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4C86" w:rsidRPr="002C03FB" w:rsidP="00D64C86" w14:paraId="5D8EC5F3" w14:textId="350FABB5">
      <w:pPr>
        <w:widowControl w:val="0"/>
        <w:autoSpaceDE w:val="0"/>
        <w:autoSpaceDN w:val="0"/>
        <w:spacing w:before="202"/>
        <w:ind w:left="120"/>
        <w:jc w:val="center"/>
        <w:rPr>
          <w:rFonts w:eastAsia="Arial"/>
          <w:b/>
          <w:szCs w:val="22"/>
        </w:rPr>
      </w:pPr>
      <w:bookmarkStart w:id="0" w:name="_GoBack"/>
      <w:bookmarkEnd w:id="0"/>
      <w:r>
        <w:rPr>
          <w:rFonts w:eastAsia="Arial"/>
          <w:bCs/>
          <w:szCs w:val="22"/>
        </w:rPr>
        <w:t xml:space="preserve"> </w:t>
      </w:r>
      <w:r w:rsidRPr="002C03FB">
        <w:rPr>
          <w:rFonts w:eastAsia="Arial"/>
          <w:b/>
          <w:szCs w:val="22"/>
        </w:rPr>
        <w:t xml:space="preserve">RESOLUTION </w:t>
      </w:r>
      <w:r w:rsidRPr="002C03FB" w:rsidR="00937666">
        <w:rPr>
          <w:rFonts w:eastAsia="Arial"/>
          <w:b/>
          <w:szCs w:val="22"/>
        </w:rPr>
        <w:t xml:space="preserve">RE </w:t>
      </w:r>
      <w:r w:rsidRPr="002C03FB">
        <w:rPr>
          <w:rFonts w:eastAsia="Arial"/>
          <w:b/>
          <w:szCs w:val="22"/>
        </w:rPr>
        <w:t>IMPOSSIBILITY</w:t>
      </w:r>
      <w:r w:rsidRPr="002C03FB" w:rsidR="0079435F">
        <w:rPr>
          <w:rFonts w:eastAsia="Arial"/>
          <w:b/>
          <w:szCs w:val="22"/>
        </w:rPr>
        <w:t xml:space="preserve"> TO COMPLY WITH</w:t>
      </w:r>
      <w:r w:rsidRPr="002C03FB" w:rsidR="00072313">
        <w:rPr>
          <w:rFonts w:eastAsia="Arial"/>
          <w:b/>
          <w:szCs w:val="22"/>
        </w:rPr>
        <w:t xml:space="preserve"> DEA</w:t>
      </w:r>
      <w:r w:rsidRPr="002C03FB" w:rsidR="0056594D">
        <w:rPr>
          <w:rFonts w:eastAsia="Arial"/>
          <w:b/>
          <w:szCs w:val="22"/>
        </w:rPr>
        <w:t>D</w:t>
      </w:r>
      <w:r w:rsidRPr="002C03FB" w:rsidR="00072313">
        <w:rPr>
          <w:rFonts w:eastAsia="Arial"/>
          <w:b/>
          <w:szCs w:val="22"/>
        </w:rPr>
        <w:t>LINES RELATING TO APPLICATIONS FOR ENTITLEMENTS AND PERMITS</w:t>
      </w:r>
    </w:p>
    <w:p w:rsidR="00D64C86" w:rsidRPr="002C03FB" w:rsidP="00D64C86" w14:paraId="23090F0B" w14:textId="2237F362">
      <w:pPr>
        <w:widowControl w:val="0"/>
        <w:autoSpaceDE w:val="0"/>
        <w:autoSpaceDN w:val="0"/>
        <w:spacing w:before="202"/>
        <w:ind w:left="120"/>
        <w:rPr>
          <w:rFonts w:eastAsia="Arial"/>
          <w:b/>
          <w:szCs w:val="22"/>
        </w:rPr>
      </w:pPr>
    </w:p>
    <w:p w:rsidR="00D64C86" w:rsidP="00D64C86" w14:paraId="19AAC86D" w14:textId="5F8E9F7F">
      <w:pPr>
        <w:widowControl w:val="0"/>
        <w:autoSpaceDE w:val="0"/>
        <w:autoSpaceDN w:val="0"/>
        <w:spacing w:before="202"/>
        <w:ind w:left="120"/>
        <w:rPr>
          <w:rFonts w:eastAsia="Arial"/>
          <w:szCs w:val="22"/>
        </w:rPr>
      </w:pPr>
      <w:r w:rsidRPr="00D64C86">
        <w:rPr>
          <w:rFonts w:eastAsia="Arial"/>
          <w:b/>
          <w:szCs w:val="22"/>
        </w:rPr>
        <w:t>SECTION 1</w:t>
      </w:r>
      <w:r w:rsidRPr="00D64C86">
        <w:rPr>
          <w:rFonts w:eastAsia="Arial"/>
          <w:szCs w:val="22"/>
        </w:rPr>
        <w:t>. FINDINGS AND PURPOSE</w:t>
      </w:r>
      <w:r w:rsidR="002C03FB">
        <w:rPr>
          <w:rFonts w:eastAsia="Arial"/>
          <w:szCs w:val="22"/>
        </w:rPr>
        <w:t>:</w:t>
      </w:r>
    </w:p>
    <w:p w:rsidR="002C03FB" w:rsidRPr="00D64C86" w:rsidP="00D64C86" w14:paraId="7D89B78E" w14:textId="77777777">
      <w:pPr>
        <w:widowControl w:val="0"/>
        <w:autoSpaceDE w:val="0"/>
        <w:autoSpaceDN w:val="0"/>
        <w:spacing w:before="202"/>
        <w:ind w:left="120"/>
        <w:rPr>
          <w:rFonts w:eastAsia="Arial"/>
          <w:szCs w:val="22"/>
        </w:rPr>
      </w:pPr>
    </w:p>
    <w:p w:rsidR="00B86722" w:rsidRPr="00B86722" w:rsidP="00B86722" w14:paraId="759C1383" w14:textId="77777777">
      <w:pPr>
        <w:widowControl w:val="0"/>
        <w:numPr>
          <w:ilvl w:val="0"/>
          <w:numId w:val="17"/>
        </w:numPr>
        <w:tabs>
          <w:tab w:val="left" w:pos="840"/>
        </w:tabs>
        <w:autoSpaceDE w:val="0"/>
        <w:autoSpaceDN w:val="0"/>
        <w:spacing w:before="204" w:line="276" w:lineRule="auto"/>
        <w:ind w:left="839" w:right="121"/>
        <w:rPr>
          <w:rFonts w:eastAsia="Arial"/>
          <w:szCs w:val="22"/>
        </w:rPr>
      </w:pPr>
      <w:r w:rsidRPr="00B86722">
        <w:rPr>
          <w:rFonts w:eastAsia="Arial"/>
          <w:szCs w:val="22"/>
        </w:rPr>
        <w:t xml:space="preserve">The City of ___________, California (the City) is a municipal corporation, </w:t>
      </w:r>
      <w:r w:rsidRPr="00B86722">
        <w:rPr>
          <w:rFonts w:eastAsia="Arial"/>
          <w:spacing w:val="-3"/>
          <w:szCs w:val="22"/>
        </w:rPr>
        <w:t xml:space="preserve">duly </w:t>
      </w:r>
      <w:r w:rsidRPr="00B86722">
        <w:rPr>
          <w:rFonts w:eastAsia="Arial"/>
          <w:szCs w:val="22"/>
        </w:rPr>
        <w:t>organized under the constitution and laws of the State of</w:t>
      </w:r>
      <w:r w:rsidRPr="00B86722">
        <w:rPr>
          <w:rFonts w:eastAsia="Arial"/>
          <w:spacing w:val="4"/>
          <w:szCs w:val="22"/>
        </w:rPr>
        <w:t xml:space="preserve"> </w:t>
      </w:r>
      <w:r w:rsidRPr="00B86722">
        <w:rPr>
          <w:rFonts w:eastAsia="Arial"/>
          <w:szCs w:val="22"/>
        </w:rPr>
        <w:t>California.</w:t>
      </w:r>
    </w:p>
    <w:p w:rsidR="00B86722" w:rsidRPr="00B86722" w:rsidP="005C7518" w14:paraId="7FA57B74" w14:textId="77777777">
      <w:pPr>
        <w:widowControl w:val="0"/>
        <w:autoSpaceDE w:val="0"/>
        <w:autoSpaceDN w:val="0"/>
        <w:ind w:left="839" w:right="115" w:hanging="360"/>
        <w:jc w:val="both"/>
        <w:rPr>
          <w:rFonts w:eastAsia="Arial"/>
          <w:sz w:val="27"/>
        </w:rPr>
      </w:pPr>
    </w:p>
    <w:p w:rsidR="00B86722" w:rsidRPr="00B86722" w:rsidP="00B86722" w14:paraId="0A7DFC84" w14:textId="77777777">
      <w:pPr>
        <w:widowControl w:val="0"/>
        <w:numPr>
          <w:ilvl w:val="0"/>
          <w:numId w:val="17"/>
        </w:numPr>
        <w:tabs>
          <w:tab w:val="left" w:pos="840"/>
        </w:tabs>
        <w:autoSpaceDE w:val="0"/>
        <w:autoSpaceDN w:val="0"/>
        <w:spacing w:line="276" w:lineRule="auto"/>
        <w:ind w:left="839" w:right="115"/>
        <w:rPr>
          <w:rFonts w:eastAsia="Arial"/>
          <w:szCs w:val="22"/>
        </w:rPr>
      </w:pPr>
      <w:r w:rsidRPr="00B86722">
        <w:rPr>
          <w:rFonts w:eastAsia="Arial"/>
          <w:szCs w:val="22"/>
        </w:rPr>
        <w:t>A novel coronavirus (COVID-19) was first detected in December 2019. COVID-19 has now spread and on March 11, 2020 was declared a global pandemic by the World Health</w:t>
      </w:r>
      <w:r w:rsidRPr="00B86722">
        <w:rPr>
          <w:rFonts w:eastAsia="Arial"/>
          <w:spacing w:val="-1"/>
          <w:szCs w:val="22"/>
        </w:rPr>
        <w:t xml:space="preserve"> </w:t>
      </w:r>
      <w:r w:rsidRPr="00B86722">
        <w:rPr>
          <w:rFonts w:eastAsia="Arial"/>
          <w:szCs w:val="22"/>
        </w:rPr>
        <w:t>Organization.</w:t>
      </w:r>
    </w:p>
    <w:p w:rsidR="00B86722" w:rsidRPr="00B86722" w:rsidP="005C7518" w14:paraId="1E4D12AC" w14:textId="77777777">
      <w:pPr>
        <w:widowControl w:val="0"/>
        <w:autoSpaceDE w:val="0"/>
        <w:autoSpaceDN w:val="0"/>
        <w:ind w:left="839" w:right="115" w:hanging="360"/>
        <w:jc w:val="both"/>
        <w:rPr>
          <w:rFonts w:eastAsia="Arial"/>
          <w:sz w:val="27"/>
        </w:rPr>
      </w:pPr>
    </w:p>
    <w:p w:rsidR="00B86722" w:rsidRPr="00B86722" w:rsidP="00B86722" w14:paraId="0DD2053D" w14:textId="591B9CAF">
      <w:pPr>
        <w:widowControl w:val="0"/>
        <w:numPr>
          <w:ilvl w:val="0"/>
          <w:numId w:val="17"/>
        </w:numPr>
        <w:tabs>
          <w:tab w:val="left" w:pos="840"/>
        </w:tabs>
        <w:autoSpaceDE w:val="0"/>
        <w:autoSpaceDN w:val="0"/>
        <w:spacing w:line="276" w:lineRule="auto"/>
        <w:ind w:left="839" w:right="119"/>
        <w:rPr>
          <w:rFonts w:eastAsia="Arial"/>
          <w:szCs w:val="22"/>
        </w:rPr>
      </w:pPr>
      <w:r w:rsidRPr="00B86722">
        <w:rPr>
          <w:rFonts w:eastAsia="Arial"/>
          <w:szCs w:val="22"/>
        </w:rPr>
        <w:t>The federal and state governments and the County of San Mateo have all declared states of emergencies in response to the spread of COVID-19.</w:t>
      </w:r>
    </w:p>
    <w:p w:rsidR="00B86722" w:rsidRPr="00B86722" w:rsidP="005C7518" w14:paraId="4D1FA3D7" w14:textId="77777777">
      <w:pPr>
        <w:widowControl w:val="0"/>
        <w:autoSpaceDE w:val="0"/>
        <w:autoSpaceDN w:val="0"/>
        <w:ind w:left="839" w:right="115" w:hanging="360"/>
        <w:jc w:val="both"/>
        <w:rPr>
          <w:rFonts w:eastAsia="Arial"/>
          <w:sz w:val="27"/>
        </w:rPr>
      </w:pPr>
    </w:p>
    <w:p w:rsidR="00B86722" w:rsidRPr="00B86722" w:rsidP="00B86722" w14:paraId="51DD4F2A" w14:textId="6A81AA0C">
      <w:pPr>
        <w:widowControl w:val="0"/>
        <w:numPr>
          <w:ilvl w:val="0"/>
          <w:numId w:val="17"/>
        </w:numPr>
        <w:tabs>
          <w:tab w:val="left" w:pos="840"/>
        </w:tabs>
        <w:autoSpaceDE w:val="0"/>
        <w:autoSpaceDN w:val="0"/>
        <w:spacing w:before="1" w:line="276" w:lineRule="auto"/>
        <w:ind w:left="839" w:right="115"/>
        <w:rPr>
          <w:rFonts w:eastAsia="Arial"/>
          <w:szCs w:val="22"/>
        </w:rPr>
      </w:pPr>
      <w:r w:rsidRPr="00B86722">
        <w:rPr>
          <w:rFonts w:eastAsia="Arial"/>
          <w:szCs w:val="22"/>
        </w:rPr>
        <w:t xml:space="preserve">On March 15, 2020, the Centers for Disease Control (CDC) issued guidance recommending that for the next eight weeks, organizers cancel or postpone </w:t>
      </w:r>
      <w:r w:rsidRPr="00B86722">
        <w:rPr>
          <w:rFonts w:eastAsia="Arial"/>
          <w:spacing w:val="-4"/>
          <w:szCs w:val="22"/>
        </w:rPr>
        <w:t>in-</w:t>
      </w:r>
      <w:r w:rsidRPr="00B86722">
        <w:rPr>
          <w:rFonts w:eastAsia="Arial"/>
          <w:szCs w:val="22"/>
        </w:rPr>
        <w:t>person events that consist of 50 people or more throughout the United</w:t>
      </w:r>
      <w:r w:rsidRPr="00B86722">
        <w:rPr>
          <w:rFonts w:eastAsia="Arial"/>
          <w:spacing w:val="4"/>
          <w:szCs w:val="22"/>
        </w:rPr>
        <w:t xml:space="preserve"> </w:t>
      </w:r>
      <w:r w:rsidRPr="00B86722">
        <w:rPr>
          <w:rFonts w:eastAsia="Arial"/>
          <w:szCs w:val="22"/>
        </w:rPr>
        <w:t>States.</w:t>
      </w:r>
    </w:p>
    <w:p w:rsidR="00B86722" w:rsidRPr="00B86722" w:rsidP="005C7518" w14:paraId="3232D2DA" w14:textId="77777777">
      <w:pPr>
        <w:widowControl w:val="0"/>
        <w:autoSpaceDE w:val="0"/>
        <w:autoSpaceDN w:val="0"/>
        <w:ind w:left="839" w:right="115" w:hanging="360"/>
        <w:jc w:val="both"/>
        <w:rPr>
          <w:rFonts w:eastAsia="Arial"/>
          <w:sz w:val="27"/>
        </w:rPr>
      </w:pPr>
    </w:p>
    <w:p w:rsidR="00B86722" w:rsidRPr="00B86722" w:rsidP="00B86722" w14:paraId="62CFD1CE" w14:textId="7AF61BCF">
      <w:pPr>
        <w:widowControl w:val="0"/>
        <w:numPr>
          <w:ilvl w:val="0"/>
          <w:numId w:val="17"/>
        </w:numPr>
        <w:tabs>
          <w:tab w:val="left" w:pos="840"/>
        </w:tabs>
        <w:autoSpaceDE w:val="0"/>
        <w:autoSpaceDN w:val="0"/>
        <w:spacing w:before="1" w:line="276" w:lineRule="auto"/>
        <w:ind w:left="839" w:right="117"/>
        <w:rPr>
          <w:rFonts w:eastAsia="Arial"/>
          <w:szCs w:val="22"/>
        </w:rPr>
      </w:pPr>
      <w:r w:rsidRPr="00B86722">
        <w:rPr>
          <w:rFonts w:eastAsia="Arial"/>
          <w:szCs w:val="22"/>
        </w:rPr>
        <w:t>On</w:t>
      </w:r>
      <w:r w:rsidRPr="00B86722">
        <w:rPr>
          <w:rFonts w:eastAsia="Arial"/>
          <w:spacing w:val="-3"/>
          <w:szCs w:val="22"/>
        </w:rPr>
        <w:t xml:space="preserve"> [Date]</w:t>
      </w:r>
      <w:r w:rsidRPr="00B86722">
        <w:rPr>
          <w:rFonts w:eastAsia="Arial"/>
          <w:szCs w:val="22"/>
        </w:rPr>
        <w:t>,</w:t>
      </w:r>
      <w:r w:rsidRPr="00B86722">
        <w:rPr>
          <w:rFonts w:eastAsia="Arial"/>
          <w:spacing w:val="-4"/>
          <w:szCs w:val="22"/>
        </w:rPr>
        <w:t xml:space="preserve"> </w:t>
      </w:r>
      <w:r w:rsidRPr="00B86722">
        <w:rPr>
          <w:rFonts w:eastAsia="Arial"/>
          <w:szCs w:val="22"/>
        </w:rPr>
        <w:t>2020,</w:t>
      </w:r>
      <w:r w:rsidRPr="00B86722">
        <w:rPr>
          <w:rFonts w:eastAsia="Arial"/>
          <w:spacing w:val="-8"/>
          <w:szCs w:val="22"/>
        </w:rPr>
        <w:t xml:space="preserve"> </w:t>
      </w:r>
      <w:r w:rsidRPr="00B86722">
        <w:rPr>
          <w:rFonts w:eastAsia="Arial"/>
          <w:szCs w:val="22"/>
        </w:rPr>
        <w:t>the</w:t>
      </w:r>
      <w:r w:rsidRPr="00B86722">
        <w:rPr>
          <w:rFonts w:eastAsia="Arial"/>
          <w:spacing w:val="-3"/>
          <w:szCs w:val="22"/>
        </w:rPr>
        <w:t xml:space="preserve"> </w:t>
      </w:r>
      <w:r w:rsidRPr="00B86722">
        <w:rPr>
          <w:rFonts w:eastAsia="Arial"/>
          <w:szCs w:val="22"/>
        </w:rPr>
        <w:t>City</w:t>
      </w:r>
      <w:r w:rsidRPr="00B86722">
        <w:rPr>
          <w:rFonts w:eastAsia="Arial"/>
          <w:spacing w:val="-8"/>
          <w:szCs w:val="22"/>
        </w:rPr>
        <w:t xml:space="preserve"> </w:t>
      </w:r>
      <w:r w:rsidRPr="00B86722">
        <w:rPr>
          <w:rFonts w:eastAsia="Arial"/>
          <w:szCs w:val="22"/>
        </w:rPr>
        <w:t>of</w:t>
      </w:r>
      <w:r w:rsidRPr="00B86722">
        <w:rPr>
          <w:rFonts w:eastAsia="Arial"/>
          <w:spacing w:val="-3"/>
          <w:szCs w:val="22"/>
        </w:rPr>
        <w:t xml:space="preserve"> </w:t>
      </w:r>
      <w:r w:rsidRPr="00B86722" w:rsidR="007C4429">
        <w:rPr>
          <w:rFonts w:eastAsia="Arial"/>
          <w:szCs w:val="22"/>
        </w:rPr>
        <w:t>___________</w:t>
      </w:r>
      <w:r w:rsidRPr="00B86722">
        <w:rPr>
          <w:rFonts w:eastAsia="Arial"/>
          <w:spacing w:val="-8"/>
          <w:szCs w:val="22"/>
        </w:rPr>
        <w:t xml:space="preserve"> </w:t>
      </w:r>
      <w:r w:rsidRPr="00B86722">
        <w:rPr>
          <w:rFonts w:eastAsia="Arial"/>
          <w:szCs w:val="22"/>
        </w:rPr>
        <w:t>Director</w:t>
      </w:r>
      <w:r w:rsidRPr="00B86722">
        <w:rPr>
          <w:rFonts w:eastAsia="Arial"/>
          <w:spacing w:val="-3"/>
          <w:szCs w:val="22"/>
        </w:rPr>
        <w:t xml:space="preserve"> </w:t>
      </w:r>
      <w:r w:rsidRPr="00B86722">
        <w:rPr>
          <w:rFonts w:eastAsia="Arial"/>
          <w:szCs w:val="22"/>
        </w:rPr>
        <w:t>of</w:t>
      </w:r>
      <w:r w:rsidRPr="00B86722">
        <w:rPr>
          <w:rFonts w:eastAsia="Arial"/>
          <w:spacing w:val="-3"/>
          <w:szCs w:val="22"/>
        </w:rPr>
        <w:t xml:space="preserve"> </w:t>
      </w:r>
      <w:r w:rsidRPr="00B86722">
        <w:rPr>
          <w:rFonts w:eastAsia="Arial"/>
          <w:szCs w:val="22"/>
        </w:rPr>
        <w:t>Emergency</w:t>
      </w:r>
      <w:r w:rsidRPr="00B86722">
        <w:rPr>
          <w:rFonts w:eastAsia="Arial"/>
          <w:spacing w:val="-3"/>
          <w:szCs w:val="22"/>
        </w:rPr>
        <w:t xml:space="preserve"> </w:t>
      </w:r>
      <w:r w:rsidRPr="00B86722">
        <w:rPr>
          <w:rFonts w:eastAsia="Arial"/>
          <w:szCs w:val="22"/>
        </w:rPr>
        <w:t>Services</w:t>
      </w:r>
      <w:r w:rsidRPr="00B86722">
        <w:rPr>
          <w:rFonts w:eastAsia="Arial"/>
          <w:spacing w:val="-3"/>
          <w:szCs w:val="22"/>
        </w:rPr>
        <w:t xml:space="preserve"> </w:t>
      </w:r>
      <w:r w:rsidRPr="00B86722">
        <w:rPr>
          <w:rFonts w:eastAsia="Arial"/>
          <w:szCs w:val="22"/>
        </w:rPr>
        <w:t xml:space="preserve">declared a local emergency within the City of ___________. This declaration was ratified </w:t>
      </w:r>
      <w:r w:rsidRPr="00B86722">
        <w:rPr>
          <w:rFonts w:eastAsia="Arial"/>
          <w:spacing w:val="3"/>
          <w:szCs w:val="22"/>
        </w:rPr>
        <w:t xml:space="preserve">by </w:t>
      </w:r>
      <w:r w:rsidRPr="00B86722">
        <w:rPr>
          <w:rFonts w:eastAsia="Arial"/>
          <w:spacing w:val="-5"/>
          <w:szCs w:val="22"/>
        </w:rPr>
        <w:t xml:space="preserve">the </w:t>
      </w:r>
      <w:r w:rsidRPr="00B86722">
        <w:rPr>
          <w:rFonts w:eastAsia="Arial"/>
          <w:szCs w:val="22"/>
        </w:rPr>
        <w:t>City Council on [Date], 2020 (Declaration of</w:t>
      </w:r>
      <w:r w:rsidRPr="00B86722">
        <w:rPr>
          <w:rFonts w:eastAsia="Arial"/>
          <w:spacing w:val="1"/>
          <w:szCs w:val="22"/>
        </w:rPr>
        <w:t xml:space="preserve"> </w:t>
      </w:r>
      <w:r w:rsidRPr="00B86722">
        <w:rPr>
          <w:rFonts w:eastAsia="Arial"/>
          <w:szCs w:val="22"/>
        </w:rPr>
        <w:t>Emergency.)</w:t>
      </w:r>
    </w:p>
    <w:p w:rsidR="00B86722" w:rsidRPr="00B86722" w:rsidP="005C7518" w14:paraId="59B0B928" w14:textId="77777777">
      <w:pPr>
        <w:widowControl w:val="0"/>
        <w:autoSpaceDE w:val="0"/>
        <w:autoSpaceDN w:val="0"/>
        <w:ind w:left="839" w:right="115" w:hanging="360"/>
        <w:jc w:val="both"/>
        <w:rPr>
          <w:rFonts w:eastAsia="Arial"/>
          <w:sz w:val="27"/>
        </w:rPr>
      </w:pPr>
    </w:p>
    <w:p w:rsidR="00B86722" w:rsidRPr="00B86722" w:rsidP="00B86722" w14:paraId="6BBC0DE4" w14:textId="77777777">
      <w:pPr>
        <w:widowControl w:val="0"/>
        <w:numPr>
          <w:ilvl w:val="0"/>
          <w:numId w:val="17"/>
        </w:numPr>
        <w:tabs>
          <w:tab w:val="left" w:pos="840"/>
        </w:tabs>
        <w:autoSpaceDE w:val="0"/>
        <w:autoSpaceDN w:val="0"/>
        <w:spacing w:before="1" w:line="276" w:lineRule="auto"/>
        <w:ind w:left="839" w:right="113"/>
        <w:rPr>
          <w:rFonts w:eastAsia="Arial"/>
          <w:szCs w:val="22"/>
        </w:rPr>
      </w:pPr>
      <w:r w:rsidRPr="00B86722">
        <w:rPr>
          <w:rFonts w:eastAsia="Arial"/>
          <w:szCs w:val="22"/>
        </w:rPr>
        <w:t>On March 16, 2020, the San Mateo County Health Officer issued an order directing</w:t>
      </w:r>
      <w:r w:rsidRPr="00B86722">
        <w:rPr>
          <w:rFonts w:eastAsia="Arial"/>
          <w:spacing w:val="-15"/>
          <w:szCs w:val="22"/>
        </w:rPr>
        <w:t xml:space="preserve"> </w:t>
      </w:r>
      <w:r w:rsidRPr="00B86722">
        <w:rPr>
          <w:rFonts w:eastAsia="Arial"/>
          <w:szCs w:val="22"/>
        </w:rPr>
        <w:t>individuals</w:t>
      </w:r>
      <w:r w:rsidRPr="00B86722">
        <w:rPr>
          <w:rFonts w:eastAsia="Arial"/>
          <w:spacing w:val="-14"/>
          <w:szCs w:val="22"/>
        </w:rPr>
        <w:t xml:space="preserve"> </w:t>
      </w:r>
      <w:r w:rsidRPr="00B86722">
        <w:rPr>
          <w:rFonts w:eastAsia="Arial"/>
          <w:szCs w:val="22"/>
        </w:rPr>
        <w:t>living</w:t>
      </w:r>
      <w:r w:rsidRPr="00B86722">
        <w:rPr>
          <w:rFonts w:eastAsia="Arial"/>
          <w:spacing w:val="-14"/>
          <w:szCs w:val="22"/>
        </w:rPr>
        <w:t xml:space="preserve"> </w:t>
      </w:r>
      <w:r w:rsidRPr="00B86722">
        <w:rPr>
          <w:rFonts w:eastAsia="Arial"/>
          <w:szCs w:val="22"/>
        </w:rPr>
        <w:t>in</w:t>
      </w:r>
      <w:r w:rsidRPr="00B86722">
        <w:rPr>
          <w:rFonts w:eastAsia="Arial"/>
          <w:spacing w:val="-14"/>
          <w:szCs w:val="22"/>
        </w:rPr>
        <w:t xml:space="preserve"> </w:t>
      </w:r>
      <w:r w:rsidRPr="00B86722">
        <w:rPr>
          <w:rFonts w:eastAsia="Arial"/>
          <w:szCs w:val="22"/>
        </w:rPr>
        <w:t>the</w:t>
      </w:r>
      <w:r w:rsidRPr="00B86722">
        <w:rPr>
          <w:rFonts w:eastAsia="Arial"/>
          <w:spacing w:val="-12"/>
          <w:szCs w:val="22"/>
        </w:rPr>
        <w:t xml:space="preserve"> </w:t>
      </w:r>
      <w:r w:rsidRPr="00B86722">
        <w:rPr>
          <w:rFonts w:eastAsia="Arial"/>
          <w:szCs w:val="22"/>
        </w:rPr>
        <w:t>County</w:t>
      </w:r>
      <w:r w:rsidRPr="00B86722">
        <w:rPr>
          <w:rFonts w:eastAsia="Arial"/>
          <w:spacing w:val="-16"/>
          <w:szCs w:val="22"/>
        </w:rPr>
        <w:t xml:space="preserve"> </w:t>
      </w:r>
      <w:r w:rsidRPr="00B86722">
        <w:rPr>
          <w:rFonts w:eastAsia="Arial"/>
          <w:szCs w:val="22"/>
        </w:rPr>
        <w:t>to</w:t>
      </w:r>
      <w:r w:rsidRPr="00B86722">
        <w:rPr>
          <w:rFonts w:eastAsia="Arial"/>
          <w:spacing w:val="-13"/>
          <w:szCs w:val="22"/>
        </w:rPr>
        <w:t xml:space="preserve"> </w:t>
      </w:r>
      <w:r w:rsidRPr="00B86722">
        <w:rPr>
          <w:rFonts w:eastAsia="Arial"/>
          <w:szCs w:val="22"/>
        </w:rPr>
        <w:t>shelter</w:t>
      </w:r>
      <w:r w:rsidRPr="00B86722">
        <w:rPr>
          <w:rFonts w:eastAsia="Arial"/>
          <w:spacing w:val="-14"/>
          <w:szCs w:val="22"/>
        </w:rPr>
        <w:t xml:space="preserve"> </w:t>
      </w:r>
      <w:r w:rsidRPr="00B86722">
        <w:rPr>
          <w:rFonts w:eastAsia="Arial"/>
          <w:szCs w:val="22"/>
        </w:rPr>
        <w:t>at</w:t>
      </w:r>
      <w:r w:rsidRPr="00B86722">
        <w:rPr>
          <w:rFonts w:eastAsia="Arial"/>
          <w:spacing w:val="-14"/>
          <w:szCs w:val="22"/>
        </w:rPr>
        <w:t xml:space="preserve"> </w:t>
      </w:r>
      <w:r w:rsidRPr="00B86722">
        <w:rPr>
          <w:rFonts w:eastAsia="Arial"/>
          <w:szCs w:val="22"/>
        </w:rPr>
        <w:t>their</w:t>
      </w:r>
      <w:r w:rsidRPr="00B86722">
        <w:rPr>
          <w:rFonts w:eastAsia="Arial"/>
          <w:spacing w:val="-16"/>
          <w:szCs w:val="22"/>
        </w:rPr>
        <w:t xml:space="preserve"> </w:t>
      </w:r>
      <w:r w:rsidRPr="00B86722">
        <w:rPr>
          <w:rFonts w:eastAsia="Arial"/>
          <w:szCs w:val="22"/>
        </w:rPr>
        <w:t>place</w:t>
      </w:r>
      <w:r w:rsidRPr="00B86722">
        <w:rPr>
          <w:rFonts w:eastAsia="Arial"/>
          <w:spacing w:val="-12"/>
          <w:szCs w:val="22"/>
        </w:rPr>
        <w:t xml:space="preserve"> </w:t>
      </w:r>
      <w:r w:rsidRPr="00B86722">
        <w:rPr>
          <w:rFonts w:eastAsia="Arial"/>
          <w:szCs w:val="22"/>
        </w:rPr>
        <w:t>of</w:t>
      </w:r>
      <w:r w:rsidRPr="00B86722">
        <w:rPr>
          <w:rFonts w:eastAsia="Arial"/>
          <w:spacing w:val="-13"/>
          <w:szCs w:val="22"/>
        </w:rPr>
        <w:t xml:space="preserve"> </w:t>
      </w:r>
      <w:r w:rsidRPr="00B86722">
        <w:rPr>
          <w:rFonts w:eastAsia="Arial"/>
          <w:szCs w:val="22"/>
        </w:rPr>
        <w:t>residence</w:t>
      </w:r>
      <w:r w:rsidRPr="00B86722">
        <w:rPr>
          <w:rFonts w:eastAsia="Arial"/>
          <w:spacing w:val="-16"/>
          <w:szCs w:val="22"/>
        </w:rPr>
        <w:t xml:space="preserve"> </w:t>
      </w:r>
      <w:r w:rsidRPr="00B86722">
        <w:rPr>
          <w:rFonts w:eastAsia="Arial"/>
          <w:szCs w:val="22"/>
        </w:rPr>
        <w:t>unless they are required to engage in certain essential activities, work for essential businesses, or provide essential governmental services (the March 16 County Order.)</w:t>
      </w:r>
    </w:p>
    <w:p w:rsidR="00B86722" w:rsidRPr="00B86722" w:rsidP="005C7518" w14:paraId="286DE648" w14:textId="77777777">
      <w:pPr>
        <w:widowControl w:val="0"/>
        <w:autoSpaceDE w:val="0"/>
        <w:autoSpaceDN w:val="0"/>
        <w:ind w:left="839" w:right="115" w:hanging="360"/>
        <w:jc w:val="both"/>
        <w:rPr>
          <w:rFonts w:eastAsia="Arial"/>
          <w:sz w:val="27"/>
        </w:rPr>
      </w:pPr>
    </w:p>
    <w:p w:rsidR="00B86722" w:rsidRPr="00B86722" w:rsidP="00B86722" w14:paraId="1B2814C7" w14:textId="77777777">
      <w:pPr>
        <w:widowControl w:val="0"/>
        <w:numPr>
          <w:ilvl w:val="0"/>
          <w:numId w:val="17"/>
        </w:numPr>
        <w:tabs>
          <w:tab w:val="left" w:pos="840"/>
        </w:tabs>
        <w:autoSpaceDE w:val="0"/>
        <w:autoSpaceDN w:val="0"/>
        <w:spacing w:line="276" w:lineRule="auto"/>
        <w:ind w:left="839" w:right="116"/>
        <w:rPr>
          <w:rFonts w:eastAsia="Arial"/>
          <w:szCs w:val="22"/>
        </w:rPr>
      </w:pPr>
      <w:r w:rsidRPr="00B86722">
        <w:rPr>
          <w:rFonts w:eastAsia="Arial"/>
          <w:szCs w:val="22"/>
        </w:rPr>
        <w:t xml:space="preserve">The March 16, 2020 County Order </w:t>
      </w:r>
      <w:bookmarkStart w:id="1" w:name="_Hlk37918122"/>
      <w:r w:rsidRPr="00B86722">
        <w:rPr>
          <w:rFonts w:eastAsia="Arial"/>
          <w:szCs w:val="22"/>
        </w:rPr>
        <w:t xml:space="preserve">directs all businesses </w:t>
      </w:r>
      <w:r w:rsidRPr="00B86722">
        <w:rPr>
          <w:rFonts w:eastAsia="Arial"/>
          <w:spacing w:val="-49"/>
          <w:szCs w:val="22"/>
        </w:rPr>
        <w:t xml:space="preserve"> </w:t>
      </w:r>
      <w:r w:rsidRPr="00B86722">
        <w:rPr>
          <w:rFonts w:eastAsia="Arial"/>
          <w:szCs w:val="22"/>
        </w:rPr>
        <w:t xml:space="preserve">and governmental </w:t>
      </w:r>
      <w:r w:rsidRPr="00B86722">
        <w:rPr>
          <w:rFonts w:eastAsia="Arial"/>
          <w:spacing w:val="-3"/>
          <w:szCs w:val="22"/>
        </w:rPr>
        <w:t xml:space="preserve">agencies </w:t>
      </w:r>
      <w:r w:rsidRPr="00B86722">
        <w:rPr>
          <w:rFonts w:eastAsia="Arial"/>
          <w:szCs w:val="22"/>
        </w:rPr>
        <w:t>to cease non-essential operations at physical operations in the County; prohibits all non-essential gatherings of any number of individuals; and orders cessation of all non-essential travel</w:t>
      </w:r>
      <w:bookmarkEnd w:id="1"/>
      <w:r w:rsidRPr="00B86722">
        <w:rPr>
          <w:rFonts w:eastAsia="Arial"/>
          <w:szCs w:val="22"/>
        </w:rPr>
        <w:t>.</w:t>
      </w:r>
    </w:p>
    <w:p w:rsidR="00B86722" w:rsidRPr="00B86722" w:rsidP="00B86722" w14:paraId="6BB1C7BE" w14:textId="77777777">
      <w:pPr>
        <w:widowControl w:val="0"/>
        <w:autoSpaceDE w:val="0"/>
        <w:autoSpaceDN w:val="0"/>
        <w:ind w:left="839" w:right="115" w:hanging="360"/>
        <w:jc w:val="both"/>
        <w:rPr>
          <w:rFonts w:eastAsia="Arial"/>
          <w:szCs w:val="22"/>
        </w:rPr>
      </w:pPr>
    </w:p>
    <w:p w:rsidR="00B86722" w:rsidRPr="00B86722" w:rsidP="00B86722" w14:paraId="1E48BFBC" w14:textId="5BBFC449">
      <w:pPr>
        <w:widowControl w:val="0"/>
        <w:numPr>
          <w:ilvl w:val="0"/>
          <w:numId w:val="17"/>
        </w:numPr>
        <w:tabs>
          <w:tab w:val="left" w:pos="840"/>
        </w:tabs>
        <w:autoSpaceDE w:val="0"/>
        <w:autoSpaceDN w:val="0"/>
        <w:spacing w:line="276" w:lineRule="auto"/>
        <w:ind w:left="839" w:right="116"/>
        <w:rPr>
          <w:rFonts w:eastAsia="Arial"/>
          <w:szCs w:val="22"/>
        </w:rPr>
      </w:pPr>
      <w:r w:rsidRPr="00B86722">
        <w:rPr>
          <w:rFonts w:eastAsia="Arial"/>
          <w:szCs w:val="22"/>
        </w:rPr>
        <w:t xml:space="preserve">On March 19, 2020, the State of California Public Health Officer issued a State Shelter Order, which set baseline statewide restrictions on non-residential business activities until further notice.  </w:t>
      </w:r>
      <w:r w:rsidR="00F6020A">
        <w:rPr>
          <w:rFonts w:eastAsia="Arial"/>
          <w:szCs w:val="22"/>
        </w:rPr>
        <w:t>O</w:t>
      </w:r>
      <w:r w:rsidRPr="00B86722">
        <w:rPr>
          <w:rFonts w:eastAsia="Arial"/>
          <w:szCs w:val="22"/>
        </w:rPr>
        <w:t>n March 19, 2020, the Governor issued Executive Order N-33-20, directing California residents to follow the State Shelter Order.</w:t>
      </w:r>
    </w:p>
    <w:p w:rsidR="00B86722" w:rsidRPr="00B86722" w:rsidP="00B86722" w14:paraId="67F03E93" w14:textId="77777777">
      <w:pPr>
        <w:widowControl w:val="0"/>
        <w:autoSpaceDE w:val="0"/>
        <w:autoSpaceDN w:val="0"/>
        <w:ind w:left="839" w:right="115" w:hanging="360"/>
        <w:jc w:val="both"/>
        <w:rPr>
          <w:rFonts w:eastAsia="Arial"/>
          <w:szCs w:val="22"/>
        </w:rPr>
      </w:pPr>
    </w:p>
    <w:p w:rsidR="00B86722" w:rsidRPr="00B86722" w:rsidP="00B86722" w14:paraId="069D7ED9" w14:textId="33983212">
      <w:pPr>
        <w:widowControl w:val="0"/>
        <w:numPr>
          <w:ilvl w:val="0"/>
          <w:numId w:val="17"/>
        </w:numPr>
        <w:tabs>
          <w:tab w:val="left" w:pos="840"/>
        </w:tabs>
        <w:autoSpaceDE w:val="0"/>
        <w:autoSpaceDN w:val="0"/>
        <w:spacing w:line="276" w:lineRule="auto"/>
        <w:ind w:left="839" w:right="116"/>
        <w:rPr>
          <w:rFonts w:eastAsia="Arial"/>
          <w:szCs w:val="22"/>
        </w:rPr>
      </w:pPr>
      <w:r w:rsidRPr="00B86722">
        <w:rPr>
          <w:rFonts w:eastAsia="Arial"/>
          <w:szCs w:val="22"/>
        </w:rPr>
        <w:t>On March 31, 2020, the San Mateo County Health Officer issued a</w:t>
      </w:r>
      <w:r w:rsidR="009644A7">
        <w:rPr>
          <w:rFonts w:eastAsia="Arial"/>
          <w:szCs w:val="22"/>
        </w:rPr>
        <w:t xml:space="preserve">n </w:t>
      </w:r>
      <w:r w:rsidRPr="00B86722">
        <w:rPr>
          <w:rFonts w:eastAsia="Arial"/>
          <w:szCs w:val="22"/>
        </w:rPr>
        <w:t>Order (the March 31 County Order).  The March 31 County Order clarifies, strengthens and extends the terms of the March 16 Order, with the intent of increasing social distancing and further reducing person-to-person contact in order t</w:t>
      </w:r>
      <w:r w:rsidR="0033087F">
        <w:rPr>
          <w:rFonts w:eastAsia="Arial"/>
          <w:szCs w:val="22"/>
        </w:rPr>
        <w:t xml:space="preserve">o </w:t>
      </w:r>
      <w:r w:rsidRPr="00B86722">
        <w:rPr>
          <w:rFonts w:eastAsia="Arial"/>
          <w:szCs w:val="22"/>
        </w:rPr>
        <w:t xml:space="preserve">slow the spread of COVID-19.  It states that where a conflict exists between the March 31 County Order and any state order, the more restrictive order controls.  It directs individuals living in the County to shelter in place at their places of residence.  It further directs all businesses </w:t>
      </w:r>
      <w:r w:rsidRPr="00B86722">
        <w:rPr>
          <w:rFonts w:eastAsia="Arial"/>
          <w:spacing w:val="-49"/>
          <w:szCs w:val="22"/>
        </w:rPr>
        <w:t xml:space="preserve"> </w:t>
      </w:r>
      <w:r w:rsidRPr="00B86722">
        <w:rPr>
          <w:rFonts w:eastAsia="Arial"/>
          <w:szCs w:val="22"/>
        </w:rPr>
        <w:t xml:space="preserve">and governmental </w:t>
      </w:r>
      <w:r w:rsidRPr="00B86722">
        <w:rPr>
          <w:rFonts w:eastAsia="Arial"/>
          <w:spacing w:val="-3"/>
          <w:szCs w:val="22"/>
        </w:rPr>
        <w:t xml:space="preserve">agencies </w:t>
      </w:r>
      <w:r w:rsidRPr="00B86722">
        <w:rPr>
          <w:rFonts w:eastAsia="Arial"/>
          <w:szCs w:val="22"/>
        </w:rPr>
        <w:t xml:space="preserve">to cease non-essential operations at physical </w:t>
      </w:r>
      <w:r w:rsidR="00D36EDD">
        <w:rPr>
          <w:rFonts w:eastAsia="Arial"/>
          <w:szCs w:val="22"/>
        </w:rPr>
        <w:t>locations</w:t>
      </w:r>
      <w:r w:rsidRPr="00B86722">
        <w:rPr>
          <w:rFonts w:eastAsia="Arial"/>
          <w:szCs w:val="22"/>
        </w:rPr>
        <w:t xml:space="preserve"> in the County</w:t>
      </w:r>
      <w:r w:rsidR="00C9798B">
        <w:rPr>
          <w:rFonts w:eastAsia="Arial"/>
          <w:szCs w:val="22"/>
        </w:rPr>
        <w:t>,</w:t>
      </w:r>
      <w:r w:rsidRPr="00B86722">
        <w:rPr>
          <w:rFonts w:eastAsia="Arial"/>
          <w:szCs w:val="22"/>
        </w:rPr>
        <w:t xml:space="preserve"> and orders cessation of all non-essential travel.   </w:t>
      </w:r>
    </w:p>
    <w:p w:rsidR="00B86722" w:rsidRPr="00B86722" w:rsidP="00B86722" w14:paraId="6317FE75" w14:textId="77777777">
      <w:pPr>
        <w:widowControl w:val="0"/>
        <w:autoSpaceDE w:val="0"/>
        <w:autoSpaceDN w:val="0"/>
        <w:ind w:left="839" w:right="115" w:hanging="360"/>
        <w:jc w:val="both"/>
        <w:rPr>
          <w:rFonts w:eastAsia="Arial"/>
          <w:szCs w:val="22"/>
        </w:rPr>
      </w:pPr>
    </w:p>
    <w:p w:rsidR="00B86722" w:rsidRPr="00B86722" w:rsidP="00B86722" w14:paraId="2A89AE1D" w14:textId="77777777">
      <w:pPr>
        <w:widowControl w:val="0"/>
        <w:numPr>
          <w:ilvl w:val="0"/>
          <w:numId w:val="17"/>
        </w:numPr>
        <w:tabs>
          <w:tab w:val="left" w:pos="840"/>
        </w:tabs>
        <w:autoSpaceDE w:val="0"/>
        <w:autoSpaceDN w:val="0"/>
        <w:spacing w:line="276" w:lineRule="auto"/>
        <w:ind w:left="839" w:right="116"/>
        <w:rPr>
          <w:rFonts w:eastAsia="Arial"/>
          <w:szCs w:val="22"/>
        </w:rPr>
      </w:pPr>
      <w:r w:rsidRPr="00B86722">
        <w:rPr>
          <w:rFonts w:eastAsia="Arial"/>
          <w:szCs w:val="22"/>
        </w:rPr>
        <w:t>The March 31 County Order prohibits all public and private gatherings of any number of people occurring outside a single household or living unit, except for the very limited purposes stated in the Order.  The March 31 County Order expires at 11:59 p.m. on May 3, 2020, but may be extended.</w:t>
      </w:r>
    </w:p>
    <w:p w:rsidR="00B86722" w:rsidRPr="00B86722" w:rsidP="00B86722" w14:paraId="7EE95FAE" w14:textId="77777777">
      <w:pPr>
        <w:widowControl w:val="0"/>
        <w:autoSpaceDE w:val="0"/>
        <w:autoSpaceDN w:val="0"/>
        <w:ind w:left="839" w:right="115" w:hanging="360"/>
        <w:jc w:val="both"/>
        <w:rPr>
          <w:rFonts w:eastAsia="Arial"/>
          <w:szCs w:val="22"/>
        </w:rPr>
      </w:pPr>
    </w:p>
    <w:p w:rsidR="00B86722" w:rsidRPr="00B86722" w:rsidP="00B86722" w14:paraId="5A088B8C" w14:textId="56E5F26E">
      <w:pPr>
        <w:widowControl w:val="0"/>
        <w:numPr>
          <w:ilvl w:val="0"/>
          <w:numId w:val="17"/>
        </w:numPr>
        <w:tabs>
          <w:tab w:val="left" w:pos="840"/>
        </w:tabs>
        <w:autoSpaceDE w:val="0"/>
        <w:autoSpaceDN w:val="0"/>
        <w:spacing w:line="276" w:lineRule="auto"/>
        <w:ind w:left="839" w:right="116"/>
        <w:rPr>
          <w:rFonts w:eastAsia="Arial"/>
          <w:szCs w:val="22"/>
        </w:rPr>
      </w:pPr>
      <w:r>
        <w:rPr>
          <w:rFonts w:eastAsia="Arial"/>
          <w:szCs w:val="22"/>
        </w:rPr>
        <w:t>T</w:t>
      </w:r>
      <w:r w:rsidRPr="00B86722">
        <w:rPr>
          <w:rFonts w:eastAsia="Arial"/>
          <w:szCs w:val="22"/>
        </w:rPr>
        <w:t>he March 31 County Order</w:t>
      </w:r>
      <w:r>
        <w:rPr>
          <w:rFonts w:eastAsia="Arial"/>
          <w:szCs w:val="22"/>
        </w:rPr>
        <w:t xml:space="preserve"> states that</w:t>
      </w:r>
      <w:r w:rsidRPr="00B86722">
        <w:rPr>
          <w:rFonts w:eastAsia="Arial"/>
          <w:szCs w:val="22"/>
        </w:rPr>
        <w:t xml:space="preserve"> “Essential Governmental Functions</w:t>
      </w:r>
      <w:r>
        <w:rPr>
          <w:rFonts w:eastAsia="Arial"/>
          <w:szCs w:val="22"/>
        </w:rPr>
        <w:t>”</w:t>
      </w:r>
      <w:r w:rsidRPr="00B86722">
        <w:rPr>
          <w:rFonts w:eastAsia="Arial"/>
          <w:szCs w:val="22"/>
        </w:rPr>
        <w:t xml:space="preserve"> are those determined to be essential by the governmental entity performing those functions within the County.  The City finds that </w:t>
      </w:r>
      <w:bookmarkStart w:id="2" w:name="_Hlk38005509"/>
      <w:r w:rsidRPr="00B86722">
        <w:rPr>
          <w:rFonts w:eastAsia="Arial"/>
          <w:szCs w:val="22"/>
        </w:rPr>
        <w:t xml:space="preserve">processing or taking action upon applications for entitlements or permits, and the appeal of any action relating to entitlements or permits, are not Essential Governmental </w:t>
      </w:r>
      <w:r>
        <w:rPr>
          <w:rFonts w:eastAsia="Arial"/>
          <w:szCs w:val="22"/>
        </w:rPr>
        <w:t>Functions</w:t>
      </w:r>
      <w:r w:rsidRPr="00B86722">
        <w:rPr>
          <w:rFonts w:eastAsia="Arial"/>
          <w:szCs w:val="22"/>
        </w:rPr>
        <w:t>, within the meaning of the March 31 County Order</w:t>
      </w:r>
      <w:bookmarkEnd w:id="2"/>
      <w:r w:rsidRPr="00B86722">
        <w:rPr>
          <w:rFonts w:eastAsia="Arial"/>
          <w:szCs w:val="22"/>
        </w:rPr>
        <w:t xml:space="preserve">. </w:t>
      </w:r>
    </w:p>
    <w:p w:rsidR="00B86722" w:rsidRPr="00B86722" w:rsidP="005C7518" w14:paraId="14DE6516" w14:textId="77777777">
      <w:pPr>
        <w:widowControl w:val="0"/>
        <w:autoSpaceDE w:val="0"/>
        <w:autoSpaceDN w:val="0"/>
        <w:ind w:left="839" w:right="115" w:hanging="360"/>
        <w:jc w:val="both"/>
        <w:rPr>
          <w:rFonts w:eastAsia="Arial"/>
          <w:sz w:val="27"/>
        </w:rPr>
      </w:pPr>
    </w:p>
    <w:p w:rsidR="00B86722" w:rsidRPr="00B86722" w:rsidP="00B86722" w14:paraId="32D8ADB2" w14:textId="0B960B38">
      <w:pPr>
        <w:widowControl w:val="0"/>
        <w:numPr>
          <w:ilvl w:val="0"/>
          <w:numId w:val="17"/>
        </w:numPr>
        <w:tabs>
          <w:tab w:val="left" w:pos="840"/>
        </w:tabs>
        <w:autoSpaceDE w:val="0"/>
        <w:autoSpaceDN w:val="0"/>
        <w:spacing w:before="78" w:line="276" w:lineRule="auto"/>
        <w:ind w:right="113"/>
        <w:rPr>
          <w:rFonts w:eastAsia="Arial"/>
        </w:rPr>
      </w:pPr>
      <w:r w:rsidRPr="00B86722">
        <w:rPr>
          <w:rFonts w:eastAsia="Arial"/>
          <w:szCs w:val="22"/>
        </w:rPr>
        <w:t>Given</w:t>
      </w:r>
      <w:r w:rsidRPr="00B86722">
        <w:rPr>
          <w:rFonts w:eastAsia="Arial"/>
          <w:spacing w:val="-11"/>
          <w:szCs w:val="22"/>
        </w:rPr>
        <w:t xml:space="preserve"> </w:t>
      </w:r>
      <w:r w:rsidRPr="00B86722">
        <w:rPr>
          <w:rFonts w:eastAsia="Arial"/>
          <w:szCs w:val="22"/>
        </w:rPr>
        <w:t>these</w:t>
      </w:r>
      <w:r w:rsidRPr="00B86722">
        <w:rPr>
          <w:rFonts w:eastAsia="Arial"/>
          <w:spacing w:val="-7"/>
          <w:szCs w:val="22"/>
        </w:rPr>
        <w:t xml:space="preserve"> </w:t>
      </w:r>
      <w:r w:rsidRPr="00B86722">
        <w:rPr>
          <w:rFonts w:eastAsia="Arial"/>
          <w:szCs w:val="22"/>
        </w:rPr>
        <w:t>directives</w:t>
      </w:r>
      <w:r w:rsidRPr="00B86722">
        <w:rPr>
          <w:rFonts w:eastAsia="Arial"/>
          <w:spacing w:val="-11"/>
          <w:szCs w:val="22"/>
        </w:rPr>
        <w:t xml:space="preserve"> </w:t>
      </w:r>
      <w:r w:rsidRPr="00B86722">
        <w:rPr>
          <w:rFonts w:eastAsia="Arial"/>
          <w:szCs w:val="22"/>
        </w:rPr>
        <w:t>and</w:t>
      </w:r>
      <w:r w:rsidRPr="00B86722">
        <w:rPr>
          <w:rFonts w:eastAsia="Arial"/>
          <w:spacing w:val="-7"/>
          <w:szCs w:val="22"/>
        </w:rPr>
        <w:t xml:space="preserve"> </w:t>
      </w:r>
      <w:r w:rsidRPr="00B86722">
        <w:rPr>
          <w:rFonts w:eastAsia="Arial"/>
          <w:szCs w:val="22"/>
        </w:rPr>
        <w:t>orders,</w:t>
      </w:r>
      <w:r w:rsidRPr="00B86722">
        <w:rPr>
          <w:rFonts w:eastAsia="Arial"/>
          <w:spacing w:val="-10"/>
          <w:szCs w:val="22"/>
        </w:rPr>
        <w:t xml:space="preserve"> </w:t>
      </w:r>
      <w:r w:rsidRPr="00B86722">
        <w:rPr>
          <w:rFonts w:eastAsia="Arial"/>
          <w:szCs w:val="22"/>
        </w:rPr>
        <w:t>it</w:t>
      </w:r>
      <w:r w:rsidRPr="00B86722">
        <w:rPr>
          <w:rFonts w:eastAsia="Arial"/>
          <w:spacing w:val="-10"/>
          <w:szCs w:val="22"/>
        </w:rPr>
        <w:t xml:space="preserve"> </w:t>
      </w:r>
      <w:r w:rsidRPr="00B86722">
        <w:rPr>
          <w:rFonts w:eastAsia="Arial"/>
          <w:szCs w:val="22"/>
        </w:rPr>
        <w:t>is</w:t>
      </w:r>
      <w:r w:rsidRPr="00B86722">
        <w:rPr>
          <w:rFonts w:eastAsia="Arial"/>
          <w:spacing w:val="-11"/>
          <w:szCs w:val="22"/>
        </w:rPr>
        <w:t xml:space="preserve"> </w:t>
      </w:r>
      <w:r w:rsidRPr="00B86722">
        <w:rPr>
          <w:rFonts w:eastAsia="Arial"/>
          <w:szCs w:val="22"/>
        </w:rPr>
        <w:t>impossible or extremely impracticable</w:t>
      </w:r>
      <w:r w:rsidRPr="00B86722">
        <w:rPr>
          <w:rFonts w:eastAsia="Arial"/>
          <w:spacing w:val="-9"/>
          <w:szCs w:val="22"/>
        </w:rPr>
        <w:t xml:space="preserve"> </w:t>
      </w:r>
      <w:r w:rsidRPr="00B86722">
        <w:rPr>
          <w:rFonts w:eastAsia="Arial"/>
          <w:szCs w:val="22"/>
        </w:rPr>
        <w:t>for</w:t>
      </w:r>
      <w:r w:rsidRPr="00B86722">
        <w:rPr>
          <w:rFonts w:eastAsia="Arial"/>
          <w:spacing w:val="-10"/>
          <w:szCs w:val="22"/>
        </w:rPr>
        <w:t xml:space="preserve"> </w:t>
      </w:r>
      <w:r w:rsidRPr="00B86722">
        <w:rPr>
          <w:rFonts w:eastAsia="Arial"/>
          <w:szCs w:val="22"/>
        </w:rPr>
        <w:t>the</w:t>
      </w:r>
      <w:r w:rsidRPr="00B86722">
        <w:rPr>
          <w:rFonts w:eastAsia="Arial"/>
          <w:spacing w:val="-8"/>
          <w:szCs w:val="22"/>
        </w:rPr>
        <w:t xml:space="preserve"> </w:t>
      </w:r>
      <w:r w:rsidRPr="00B86722">
        <w:rPr>
          <w:rFonts w:eastAsia="Arial"/>
          <w:szCs w:val="22"/>
        </w:rPr>
        <w:t>City</w:t>
      </w:r>
      <w:r w:rsidRPr="00B86722">
        <w:rPr>
          <w:rFonts w:eastAsia="Arial"/>
          <w:spacing w:val="-15"/>
          <w:szCs w:val="22"/>
        </w:rPr>
        <w:t xml:space="preserve"> </w:t>
      </w:r>
      <w:r w:rsidRPr="00B86722">
        <w:rPr>
          <w:rFonts w:eastAsia="Arial"/>
          <w:szCs w:val="22"/>
        </w:rPr>
        <w:t>to</w:t>
      </w:r>
      <w:r w:rsidRPr="00B86722">
        <w:rPr>
          <w:rFonts w:eastAsia="Arial"/>
          <w:spacing w:val="-9"/>
          <w:szCs w:val="22"/>
        </w:rPr>
        <w:t xml:space="preserve"> </w:t>
      </w:r>
      <w:r w:rsidRPr="00B86722">
        <w:rPr>
          <w:rFonts w:eastAsia="Arial"/>
          <w:szCs w:val="22"/>
        </w:rPr>
        <w:t>process applications</w:t>
      </w:r>
      <w:r w:rsidR="00C00EE8">
        <w:rPr>
          <w:rFonts w:eastAsia="Arial"/>
          <w:szCs w:val="22"/>
        </w:rPr>
        <w:t xml:space="preserve"> for entitlements and permits,</w:t>
      </w:r>
      <w:r w:rsidRPr="00B86722">
        <w:rPr>
          <w:rFonts w:eastAsia="Arial"/>
          <w:spacing w:val="-1"/>
          <w:szCs w:val="22"/>
        </w:rPr>
        <w:t xml:space="preserve"> </w:t>
      </w:r>
      <w:r w:rsidRPr="00B86722">
        <w:rPr>
          <w:rFonts w:eastAsia="Arial"/>
          <w:szCs w:val="22"/>
        </w:rPr>
        <w:t>and</w:t>
      </w:r>
      <w:r w:rsidRPr="00B86722">
        <w:rPr>
          <w:rFonts w:eastAsia="Arial"/>
          <w:spacing w:val="-9"/>
          <w:szCs w:val="22"/>
        </w:rPr>
        <w:t xml:space="preserve"> </w:t>
      </w:r>
      <w:r w:rsidRPr="00B86722">
        <w:rPr>
          <w:rFonts w:eastAsia="Arial"/>
          <w:szCs w:val="22"/>
        </w:rPr>
        <w:t>appeals</w:t>
      </w:r>
      <w:r w:rsidRPr="00B86722">
        <w:rPr>
          <w:rFonts w:eastAsia="Arial"/>
          <w:spacing w:val="-8"/>
          <w:szCs w:val="22"/>
        </w:rPr>
        <w:t xml:space="preserve"> </w:t>
      </w:r>
      <w:r w:rsidR="00C00EE8">
        <w:rPr>
          <w:rFonts w:eastAsia="Arial"/>
          <w:spacing w:val="-8"/>
          <w:szCs w:val="22"/>
        </w:rPr>
        <w:t xml:space="preserve">relating thereto, </w:t>
      </w:r>
      <w:r w:rsidRPr="00B86722">
        <w:rPr>
          <w:rFonts w:eastAsia="Arial"/>
          <w:szCs w:val="22"/>
        </w:rPr>
        <w:t>within</w:t>
      </w:r>
      <w:r w:rsidRPr="00B86722">
        <w:rPr>
          <w:rFonts w:eastAsia="Arial"/>
          <w:spacing w:val="-7"/>
          <w:szCs w:val="22"/>
        </w:rPr>
        <w:t xml:space="preserve"> </w:t>
      </w:r>
      <w:r w:rsidRPr="00B86722">
        <w:rPr>
          <w:rFonts w:eastAsia="Arial"/>
          <w:szCs w:val="22"/>
        </w:rPr>
        <w:t>normal</w:t>
      </w:r>
      <w:r w:rsidRPr="00B86722">
        <w:rPr>
          <w:rFonts w:eastAsia="Arial"/>
          <w:spacing w:val="-7"/>
          <w:szCs w:val="22"/>
        </w:rPr>
        <w:t xml:space="preserve"> </w:t>
      </w:r>
      <w:r w:rsidRPr="00B86722">
        <w:rPr>
          <w:rFonts w:eastAsia="Arial"/>
          <w:szCs w:val="22"/>
        </w:rPr>
        <w:t>time</w:t>
      </w:r>
      <w:r w:rsidRPr="00B86722">
        <w:rPr>
          <w:rFonts w:eastAsia="Arial"/>
          <w:spacing w:val="-7"/>
          <w:szCs w:val="22"/>
        </w:rPr>
        <w:t xml:space="preserve"> </w:t>
      </w:r>
      <w:r w:rsidRPr="00B86722">
        <w:rPr>
          <w:rFonts w:eastAsia="Arial"/>
          <w:szCs w:val="22"/>
        </w:rPr>
        <w:t>limits</w:t>
      </w:r>
      <w:r w:rsidRPr="00B86722">
        <w:rPr>
          <w:rFonts w:eastAsia="Arial"/>
          <w:spacing w:val="-10"/>
          <w:szCs w:val="22"/>
        </w:rPr>
        <w:t xml:space="preserve"> </w:t>
      </w:r>
      <w:r w:rsidRPr="00B86722">
        <w:rPr>
          <w:rFonts w:eastAsia="Arial"/>
          <w:szCs w:val="22"/>
        </w:rPr>
        <w:t>imposed</w:t>
      </w:r>
      <w:r w:rsidRPr="00B86722">
        <w:rPr>
          <w:rFonts w:eastAsia="Arial"/>
          <w:spacing w:val="-7"/>
          <w:szCs w:val="22"/>
        </w:rPr>
        <w:t xml:space="preserve"> </w:t>
      </w:r>
      <w:r w:rsidRPr="00B86722">
        <w:rPr>
          <w:rFonts w:eastAsia="Arial"/>
          <w:szCs w:val="22"/>
        </w:rPr>
        <w:t>by</w:t>
      </w:r>
      <w:r w:rsidRPr="00B86722">
        <w:rPr>
          <w:rFonts w:eastAsia="Arial"/>
          <w:spacing w:val="-9"/>
          <w:szCs w:val="22"/>
        </w:rPr>
        <w:t xml:space="preserve"> </w:t>
      </w:r>
      <w:r w:rsidR="00771C26">
        <w:rPr>
          <w:rFonts w:eastAsia="Arial"/>
          <w:spacing w:val="-9"/>
          <w:szCs w:val="22"/>
        </w:rPr>
        <w:t xml:space="preserve">state and </w:t>
      </w:r>
      <w:r w:rsidRPr="00B86722">
        <w:rPr>
          <w:rFonts w:eastAsia="Arial"/>
          <w:szCs w:val="22"/>
        </w:rPr>
        <w:t>local</w:t>
      </w:r>
      <w:r w:rsidRPr="00B86722">
        <w:rPr>
          <w:rFonts w:eastAsia="Arial"/>
          <w:spacing w:val="-7"/>
          <w:szCs w:val="22"/>
        </w:rPr>
        <w:t xml:space="preserve"> </w:t>
      </w:r>
      <w:r w:rsidRPr="00B86722">
        <w:rPr>
          <w:rFonts w:eastAsia="Arial"/>
          <w:szCs w:val="22"/>
        </w:rPr>
        <w:t>laws.</w:t>
      </w:r>
      <w:r w:rsidRPr="00B86722">
        <w:rPr>
          <w:rFonts w:eastAsia="Arial"/>
          <w:spacing w:val="-11"/>
          <w:szCs w:val="22"/>
        </w:rPr>
        <w:t xml:space="preserve"> </w:t>
      </w:r>
      <w:r w:rsidR="00771C26">
        <w:rPr>
          <w:rFonts w:eastAsia="Arial"/>
          <w:spacing w:val="-11"/>
          <w:szCs w:val="22"/>
        </w:rPr>
        <w:t xml:space="preserve"> In order to protect lives and health, </w:t>
      </w:r>
      <w:r w:rsidRPr="00B86722">
        <w:rPr>
          <w:rFonts w:eastAsia="Arial"/>
          <w:szCs w:val="22"/>
        </w:rPr>
        <w:t>City</w:t>
      </w:r>
      <w:r w:rsidRPr="00B86722">
        <w:rPr>
          <w:rFonts w:eastAsia="Arial"/>
          <w:spacing w:val="-8"/>
          <w:szCs w:val="22"/>
        </w:rPr>
        <w:t xml:space="preserve"> </w:t>
      </w:r>
      <w:r w:rsidRPr="00B86722">
        <w:rPr>
          <w:rFonts w:eastAsia="Arial"/>
          <w:szCs w:val="22"/>
        </w:rPr>
        <w:t>staff is</w:t>
      </w:r>
      <w:r w:rsidRPr="00B86722">
        <w:rPr>
          <w:rFonts w:eastAsia="Arial"/>
          <w:spacing w:val="36"/>
          <w:szCs w:val="22"/>
        </w:rPr>
        <w:t xml:space="preserve"> </w:t>
      </w:r>
      <w:r w:rsidRPr="00B86722">
        <w:rPr>
          <w:rFonts w:eastAsia="Arial"/>
          <w:szCs w:val="22"/>
        </w:rPr>
        <w:t>being</w:t>
      </w:r>
      <w:r w:rsidRPr="00B86722">
        <w:rPr>
          <w:rFonts w:eastAsia="Arial"/>
          <w:spacing w:val="39"/>
          <w:szCs w:val="22"/>
        </w:rPr>
        <w:t xml:space="preserve"> </w:t>
      </w:r>
      <w:r w:rsidRPr="00B86722">
        <w:rPr>
          <w:rFonts w:eastAsia="Arial"/>
          <w:szCs w:val="22"/>
        </w:rPr>
        <w:t>required</w:t>
      </w:r>
      <w:r w:rsidRPr="00B86722">
        <w:rPr>
          <w:rFonts w:eastAsia="Arial"/>
          <w:spacing w:val="36"/>
          <w:szCs w:val="22"/>
        </w:rPr>
        <w:t xml:space="preserve"> </w:t>
      </w:r>
      <w:r w:rsidRPr="00B86722">
        <w:rPr>
          <w:rFonts w:eastAsia="Arial"/>
          <w:szCs w:val="22"/>
        </w:rPr>
        <w:t>to</w:t>
      </w:r>
      <w:r w:rsidR="00C00EE8">
        <w:rPr>
          <w:rFonts w:eastAsia="Arial"/>
          <w:spacing w:val="36"/>
          <w:szCs w:val="22"/>
        </w:rPr>
        <w:t xml:space="preserve"> </w:t>
      </w:r>
      <w:r w:rsidRPr="00B86722">
        <w:rPr>
          <w:rFonts w:eastAsia="Arial"/>
          <w:szCs w:val="22"/>
        </w:rPr>
        <w:t>work</w:t>
      </w:r>
      <w:r w:rsidRPr="00B86722">
        <w:rPr>
          <w:rFonts w:eastAsia="Arial"/>
          <w:spacing w:val="35"/>
          <w:szCs w:val="22"/>
        </w:rPr>
        <w:t xml:space="preserve"> </w:t>
      </w:r>
      <w:r w:rsidRPr="00B86722">
        <w:rPr>
          <w:rFonts w:eastAsia="Arial"/>
          <w:szCs w:val="22"/>
        </w:rPr>
        <w:t>remotely,</w:t>
      </w:r>
      <w:r w:rsidRPr="00B86722">
        <w:rPr>
          <w:rFonts w:eastAsia="Arial"/>
          <w:spacing w:val="35"/>
          <w:szCs w:val="22"/>
        </w:rPr>
        <w:t xml:space="preserve"> </w:t>
      </w:r>
      <w:r w:rsidRPr="00B86722">
        <w:rPr>
          <w:rFonts w:eastAsia="Arial"/>
          <w:szCs w:val="22"/>
        </w:rPr>
        <w:t>making</w:t>
      </w:r>
      <w:r w:rsidRPr="00B86722">
        <w:rPr>
          <w:rFonts w:eastAsia="Arial"/>
          <w:spacing w:val="36"/>
          <w:szCs w:val="22"/>
        </w:rPr>
        <w:t xml:space="preserve"> </w:t>
      </w:r>
      <w:r w:rsidRPr="00B86722">
        <w:rPr>
          <w:rFonts w:eastAsia="Arial"/>
          <w:szCs w:val="22"/>
        </w:rPr>
        <w:t>it</w:t>
      </w:r>
      <w:r w:rsidRPr="00B86722">
        <w:rPr>
          <w:rFonts w:eastAsia="Arial"/>
          <w:spacing w:val="38"/>
          <w:szCs w:val="22"/>
        </w:rPr>
        <w:t xml:space="preserve"> </w:t>
      </w:r>
      <w:r w:rsidRPr="00B86722">
        <w:rPr>
          <w:rFonts w:eastAsia="Arial"/>
          <w:szCs w:val="22"/>
        </w:rPr>
        <w:t>impossible or extremely impracticable</w:t>
      </w:r>
      <w:r w:rsidRPr="00B86722">
        <w:rPr>
          <w:rFonts w:eastAsia="Arial"/>
          <w:spacing w:val="37"/>
          <w:szCs w:val="22"/>
        </w:rPr>
        <w:t xml:space="preserve"> </w:t>
      </w:r>
      <w:r w:rsidRPr="00B86722">
        <w:rPr>
          <w:rFonts w:eastAsia="Arial"/>
          <w:szCs w:val="22"/>
        </w:rPr>
        <w:t>to</w:t>
      </w:r>
      <w:r w:rsidRPr="00B86722">
        <w:rPr>
          <w:rFonts w:eastAsia="Arial"/>
          <w:spacing w:val="34"/>
          <w:szCs w:val="22"/>
        </w:rPr>
        <w:t xml:space="preserve"> </w:t>
      </w:r>
      <w:r w:rsidRPr="00B86722">
        <w:rPr>
          <w:rFonts w:eastAsia="Arial"/>
        </w:rPr>
        <w:t xml:space="preserve">properly review applications </w:t>
      </w:r>
      <w:r w:rsidR="00823E71">
        <w:rPr>
          <w:rFonts w:eastAsia="Arial"/>
        </w:rPr>
        <w:t xml:space="preserve">for entitlements and permits, </w:t>
      </w:r>
      <w:r w:rsidRPr="00B86722">
        <w:rPr>
          <w:rFonts w:eastAsia="Arial"/>
        </w:rPr>
        <w:t>and appeals</w:t>
      </w:r>
      <w:r w:rsidR="007F01DA">
        <w:rPr>
          <w:rFonts w:eastAsia="Arial"/>
        </w:rPr>
        <w:t xml:space="preserve"> relating thereto</w:t>
      </w:r>
      <w:r w:rsidRPr="00B86722">
        <w:rPr>
          <w:rFonts w:eastAsia="Arial"/>
        </w:rPr>
        <w:t xml:space="preserve">, </w:t>
      </w:r>
      <w:r w:rsidR="007F01DA">
        <w:rPr>
          <w:rFonts w:eastAsia="Arial"/>
        </w:rPr>
        <w:t xml:space="preserve">and to </w:t>
      </w:r>
      <w:r w:rsidRPr="00B86722">
        <w:rPr>
          <w:rFonts w:eastAsia="Arial"/>
        </w:rPr>
        <w:t>send out public notices and to meet with and receive</w:t>
      </w:r>
      <w:r w:rsidRPr="00B86722">
        <w:rPr>
          <w:rFonts w:eastAsia="Arial"/>
          <w:spacing w:val="-14"/>
        </w:rPr>
        <w:t xml:space="preserve"> </w:t>
      </w:r>
      <w:r w:rsidRPr="00B86722">
        <w:rPr>
          <w:rFonts w:eastAsia="Arial"/>
        </w:rPr>
        <w:t>comments</w:t>
      </w:r>
      <w:r w:rsidRPr="00B86722">
        <w:rPr>
          <w:rFonts w:eastAsia="Arial"/>
          <w:spacing w:val="-10"/>
        </w:rPr>
        <w:t xml:space="preserve"> </w:t>
      </w:r>
      <w:r w:rsidRPr="00B86722">
        <w:rPr>
          <w:rFonts w:eastAsia="Arial"/>
        </w:rPr>
        <w:t>from</w:t>
      </w:r>
      <w:r w:rsidRPr="00B86722">
        <w:rPr>
          <w:rFonts w:eastAsia="Arial"/>
          <w:spacing w:val="-10"/>
        </w:rPr>
        <w:t xml:space="preserve"> </w:t>
      </w:r>
      <w:r w:rsidRPr="00B86722">
        <w:rPr>
          <w:rFonts w:eastAsia="Arial"/>
        </w:rPr>
        <w:t>other</w:t>
      </w:r>
      <w:r w:rsidRPr="00B86722">
        <w:rPr>
          <w:rFonts w:eastAsia="Arial"/>
          <w:spacing w:val="-12"/>
        </w:rPr>
        <w:t xml:space="preserve"> </w:t>
      </w:r>
      <w:r w:rsidRPr="00B86722">
        <w:rPr>
          <w:rFonts w:eastAsia="Arial"/>
        </w:rPr>
        <w:t>impacted</w:t>
      </w:r>
      <w:r w:rsidRPr="00B86722">
        <w:rPr>
          <w:rFonts w:eastAsia="Arial"/>
          <w:spacing w:val="-11"/>
        </w:rPr>
        <w:t xml:space="preserve"> </w:t>
      </w:r>
      <w:r w:rsidRPr="00B86722">
        <w:rPr>
          <w:rFonts w:eastAsia="Arial"/>
        </w:rPr>
        <w:t>agencies.</w:t>
      </w:r>
      <w:r w:rsidRPr="00B86722">
        <w:rPr>
          <w:rFonts w:eastAsia="Arial"/>
          <w:spacing w:val="-12"/>
        </w:rPr>
        <w:t xml:space="preserve">  </w:t>
      </w:r>
      <w:r w:rsidRPr="00B86722">
        <w:rPr>
          <w:rFonts w:eastAsia="Arial"/>
        </w:rPr>
        <w:t>In</w:t>
      </w:r>
      <w:r w:rsidRPr="00B86722">
        <w:rPr>
          <w:rFonts w:eastAsia="Arial"/>
          <w:spacing w:val="-11"/>
        </w:rPr>
        <w:t xml:space="preserve"> </w:t>
      </w:r>
      <w:r w:rsidRPr="00B86722">
        <w:rPr>
          <w:rFonts w:eastAsia="Arial"/>
        </w:rPr>
        <w:t>addition,</w:t>
      </w:r>
      <w:r w:rsidRPr="00B86722">
        <w:rPr>
          <w:rFonts w:eastAsia="Arial"/>
          <w:spacing w:val="-12"/>
        </w:rPr>
        <w:t xml:space="preserve"> </w:t>
      </w:r>
      <w:r w:rsidRPr="00B86722">
        <w:rPr>
          <w:rFonts w:eastAsia="Arial"/>
        </w:rPr>
        <w:t>given</w:t>
      </w:r>
      <w:r w:rsidRPr="00B86722">
        <w:rPr>
          <w:rFonts w:eastAsia="Arial"/>
          <w:spacing w:val="-12"/>
        </w:rPr>
        <w:t xml:space="preserve"> </w:t>
      </w:r>
      <w:r w:rsidRPr="00B86722">
        <w:rPr>
          <w:rFonts w:eastAsia="Arial"/>
        </w:rPr>
        <w:t>the</w:t>
      </w:r>
      <w:r w:rsidRPr="00B86722">
        <w:rPr>
          <w:rFonts w:eastAsia="Arial"/>
          <w:spacing w:val="-10"/>
        </w:rPr>
        <w:t xml:space="preserve"> </w:t>
      </w:r>
      <w:r w:rsidRPr="00B86722">
        <w:rPr>
          <w:rFonts w:eastAsia="Arial"/>
        </w:rPr>
        <w:t>restrictions on meetings and gatherings, it is impossible or extremely impracticable for the City to conduct required public hearings in a manner allowing for robust public participation and input.</w:t>
      </w:r>
      <w:r w:rsidR="00B20D1E">
        <w:rPr>
          <w:rFonts w:eastAsia="Arial"/>
        </w:rPr>
        <w:t xml:space="preserve">  In fact, doing so would jeopardize public health and safety</w:t>
      </w:r>
      <w:r w:rsidR="00DA5894">
        <w:rPr>
          <w:rFonts w:eastAsia="Arial"/>
        </w:rPr>
        <w:t xml:space="preserve">, and violate the </w:t>
      </w:r>
      <w:r w:rsidR="00C00EE8">
        <w:rPr>
          <w:rFonts w:eastAsia="Arial"/>
        </w:rPr>
        <w:t>directives and o</w:t>
      </w:r>
      <w:r w:rsidR="00DA5894">
        <w:rPr>
          <w:rFonts w:eastAsia="Arial"/>
        </w:rPr>
        <w:t>rders described above</w:t>
      </w:r>
      <w:r w:rsidR="00B20D1E">
        <w:rPr>
          <w:rFonts w:eastAsia="Arial"/>
        </w:rPr>
        <w:t>.</w:t>
      </w:r>
    </w:p>
    <w:p w:rsidR="00B86722" w:rsidRPr="00B86722" w:rsidP="005C7518" w14:paraId="3D8C620D" w14:textId="77777777">
      <w:pPr>
        <w:widowControl w:val="0"/>
        <w:autoSpaceDE w:val="0"/>
        <w:autoSpaceDN w:val="0"/>
        <w:ind w:left="839" w:right="115" w:hanging="360"/>
        <w:jc w:val="both"/>
        <w:rPr>
          <w:rFonts w:eastAsia="Arial"/>
          <w:sz w:val="27"/>
        </w:rPr>
      </w:pPr>
    </w:p>
    <w:p w:rsidR="00B86722" w:rsidP="00B86722" w14:paraId="4D9A6523" w14:textId="0E0A9113">
      <w:pPr>
        <w:widowControl w:val="0"/>
        <w:numPr>
          <w:ilvl w:val="0"/>
          <w:numId w:val="17"/>
        </w:numPr>
        <w:tabs>
          <w:tab w:val="left" w:pos="840"/>
        </w:tabs>
        <w:autoSpaceDE w:val="0"/>
        <w:autoSpaceDN w:val="0"/>
        <w:spacing w:before="1" w:line="276" w:lineRule="auto"/>
        <w:ind w:right="115"/>
        <w:rPr>
          <w:rFonts w:eastAsia="Arial"/>
          <w:szCs w:val="22"/>
        </w:rPr>
      </w:pPr>
      <w:r w:rsidRPr="00B86722">
        <w:rPr>
          <w:rFonts w:eastAsia="Arial"/>
          <w:szCs w:val="22"/>
        </w:rPr>
        <w:t xml:space="preserve">Because of these restrictions, it </w:t>
      </w:r>
      <w:r w:rsidR="00824C6B">
        <w:rPr>
          <w:rFonts w:eastAsia="Arial"/>
          <w:szCs w:val="22"/>
        </w:rPr>
        <w:t xml:space="preserve">is impossible to meet </w:t>
      </w:r>
      <w:r w:rsidRPr="00B86722">
        <w:rPr>
          <w:rFonts w:eastAsia="Arial"/>
          <w:szCs w:val="22"/>
        </w:rPr>
        <w:t>timeframes for the City to take any action relating to applications</w:t>
      </w:r>
      <w:r w:rsidR="003F6EAC">
        <w:rPr>
          <w:rFonts w:eastAsia="Arial"/>
          <w:szCs w:val="22"/>
        </w:rPr>
        <w:t xml:space="preserve"> for entitlements and permits, and appeals</w:t>
      </w:r>
      <w:r w:rsidRPr="00B86722">
        <w:rPr>
          <w:rFonts w:eastAsia="Arial"/>
          <w:szCs w:val="22"/>
        </w:rPr>
        <w:t xml:space="preserve"> </w:t>
      </w:r>
      <w:r w:rsidR="003F6EAC">
        <w:rPr>
          <w:rFonts w:eastAsia="Arial"/>
          <w:szCs w:val="22"/>
        </w:rPr>
        <w:t>relating thereto,</w:t>
      </w:r>
      <w:r w:rsidRPr="00B86722">
        <w:rPr>
          <w:rFonts w:eastAsia="Arial"/>
          <w:szCs w:val="22"/>
        </w:rPr>
        <w:t xml:space="preserve"> until full City functions can</w:t>
      </w:r>
      <w:r w:rsidRPr="00B86722">
        <w:rPr>
          <w:rFonts w:eastAsia="Arial"/>
          <w:spacing w:val="-8"/>
          <w:szCs w:val="22"/>
        </w:rPr>
        <w:t xml:space="preserve"> </w:t>
      </w:r>
      <w:r w:rsidRPr="00B86722">
        <w:rPr>
          <w:rFonts w:eastAsia="Arial"/>
          <w:szCs w:val="22"/>
        </w:rPr>
        <w:t>be restored</w:t>
      </w:r>
      <w:r w:rsidRPr="00B86722">
        <w:rPr>
          <w:rFonts w:eastAsia="Arial"/>
          <w:spacing w:val="-6"/>
          <w:szCs w:val="22"/>
        </w:rPr>
        <w:t xml:space="preserve"> </w:t>
      </w:r>
      <w:r w:rsidRPr="00B86722">
        <w:rPr>
          <w:rFonts w:eastAsia="Arial"/>
          <w:szCs w:val="22"/>
        </w:rPr>
        <w:t>at the</w:t>
      </w:r>
      <w:r w:rsidRPr="00B86722">
        <w:rPr>
          <w:rFonts w:eastAsia="Arial"/>
          <w:spacing w:val="-8"/>
          <w:szCs w:val="22"/>
        </w:rPr>
        <w:t xml:space="preserve"> </w:t>
      </w:r>
      <w:r w:rsidRPr="00B86722">
        <w:rPr>
          <w:rFonts w:eastAsia="Arial"/>
          <w:szCs w:val="22"/>
        </w:rPr>
        <w:t>conclusion</w:t>
      </w:r>
      <w:r w:rsidRPr="00B86722">
        <w:rPr>
          <w:rFonts w:eastAsia="Arial"/>
          <w:spacing w:val="-5"/>
          <w:szCs w:val="22"/>
        </w:rPr>
        <w:t xml:space="preserve"> </w:t>
      </w:r>
      <w:r w:rsidRPr="00B86722">
        <w:rPr>
          <w:rFonts w:eastAsia="Arial"/>
          <w:szCs w:val="22"/>
        </w:rPr>
        <w:t>of</w:t>
      </w:r>
      <w:r w:rsidRPr="00B86722">
        <w:rPr>
          <w:rFonts w:eastAsia="Arial"/>
          <w:spacing w:val="-6"/>
          <w:szCs w:val="22"/>
        </w:rPr>
        <w:t xml:space="preserve"> </w:t>
      </w:r>
      <w:r w:rsidRPr="00B86722">
        <w:rPr>
          <w:rFonts w:eastAsia="Arial"/>
          <w:szCs w:val="22"/>
        </w:rPr>
        <w:t>the time</w:t>
      </w:r>
      <w:r w:rsidRPr="00B86722">
        <w:rPr>
          <w:rFonts w:eastAsia="Arial"/>
          <w:spacing w:val="-6"/>
          <w:szCs w:val="22"/>
        </w:rPr>
        <w:t xml:space="preserve"> </w:t>
      </w:r>
      <w:r w:rsidRPr="00B86722">
        <w:rPr>
          <w:rFonts w:eastAsia="Arial"/>
          <w:szCs w:val="22"/>
        </w:rPr>
        <w:t xml:space="preserve">period </w:t>
      </w:r>
      <w:r w:rsidRPr="00B86722">
        <w:rPr>
          <w:rFonts w:eastAsia="Arial"/>
          <w:spacing w:val="-3"/>
          <w:szCs w:val="22"/>
        </w:rPr>
        <w:t>of</w:t>
      </w:r>
      <w:r w:rsidRPr="00B86722">
        <w:rPr>
          <w:rFonts w:eastAsia="Arial"/>
          <w:szCs w:val="22"/>
        </w:rPr>
        <w:t xml:space="preserve"> the</w:t>
      </w:r>
      <w:r w:rsidRPr="00B86722">
        <w:rPr>
          <w:rFonts w:eastAsia="Arial"/>
          <w:spacing w:val="-9"/>
          <w:szCs w:val="22"/>
        </w:rPr>
        <w:t xml:space="preserve"> </w:t>
      </w:r>
      <w:r w:rsidRPr="00B86722">
        <w:rPr>
          <w:rFonts w:eastAsia="Arial"/>
          <w:szCs w:val="22"/>
        </w:rPr>
        <w:t>Declaration</w:t>
      </w:r>
      <w:r w:rsidRPr="00B86722">
        <w:rPr>
          <w:rFonts w:eastAsia="Arial"/>
          <w:spacing w:val="-6"/>
          <w:szCs w:val="22"/>
        </w:rPr>
        <w:t xml:space="preserve"> </w:t>
      </w:r>
      <w:r w:rsidRPr="00B86722">
        <w:rPr>
          <w:rFonts w:eastAsia="Arial"/>
          <w:spacing w:val="-7"/>
          <w:szCs w:val="22"/>
        </w:rPr>
        <w:t xml:space="preserve">of </w:t>
      </w:r>
      <w:r w:rsidRPr="00B86722">
        <w:rPr>
          <w:rFonts w:eastAsia="Arial"/>
          <w:szCs w:val="22"/>
        </w:rPr>
        <w:t xml:space="preserve">Emergency.  This action is necessary and essential for the immediate </w:t>
      </w:r>
      <w:r w:rsidRPr="00B86722">
        <w:rPr>
          <w:rFonts w:eastAsia="Arial"/>
          <w:szCs w:val="22"/>
        </w:rPr>
        <w:t xml:space="preserve">preservation </w:t>
      </w:r>
      <w:r w:rsidRPr="00B86722">
        <w:rPr>
          <w:rFonts w:eastAsia="Arial"/>
          <w:spacing w:val="2"/>
          <w:szCs w:val="22"/>
        </w:rPr>
        <w:t xml:space="preserve">of </w:t>
      </w:r>
      <w:r w:rsidRPr="00B86722">
        <w:rPr>
          <w:rFonts w:eastAsia="Arial"/>
          <w:szCs w:val="22"/>
        </w:rPr>
        <w:t>the public peace, health and</w:t>
      </w:r>
      <w:r w:rsidRPr="00B86722">
        <w:rPr>
          <w:rFonts w:eastAsia="Arial"/>
          <w:spacing w:val="-1"/>
          <w:szCs w:val="22"/>
        </w:rPr>
        <w:t xml:space="preserve"> </w:t>
      </w:r>
      <w:r w:rsidRPr="00B86722">
        <w:rPr>
          <w:rFonts w:eastAsia="Arial"/>
          <w:szCs w:val="22"/>
        </w:rPr>
        <w:t>safety.</w:t>
      </w:r>
    </w:p>
    <w:p w:rsidR="00034148" w:rsidP="00034148" w14:paraId="7F57E1D1" w14:textId="77777777">
      <w:pPr>
        <w:pStyle w:val="ListParagraph"/>
        <w:rPr>
          <w:rFonts w:eastAsia="Arial"/>
          <w:szCs w:val="22"/>
        </w:rPr>
      </w:pPr>
    </w:p>
    <w:p w:rsidR="00034148" w:rsidP="00B86722" w14:paraId="142234FF" w14:textId="362DD3DB">
      <w:pPr>
        <w:widowControl w:val="0"/>
        <w:numPr>
          <w:ilvl w:val="0"/>
          <w:numId w:val="17"/>
        </w:numPr>
        <w:tabs>
          <w:tab w:val="left" w:pos="840"/>
        </w:tabs>
        <w:autoSpaceDE w:val="0"/>
        <w:autoSpaceDN w:val="0"/>
        <w:spacing w:before="1" w:line="276" w:lineRule="auto"/>
        <w:ind w:right="115"/>
        <w:rPr>
          <w:rFonts w:eastAsia="Arial"/>
          <w:szCs w:val="22"/>
        </w:rPr>
      </w:pPr>
      <w:r>
        <w:rPr>
          <w:rFonts w:eastAsia="Arial"/>
          <w:szCs w:val="22"/>
        </w:rPr>
        <w:t>The City Council finds, pursuant to the California Environmental Quality Act (CEQA), that the adoption of this urgency Resolution regarding timelines for processing applications for entitlements and appeals does not result in any physical change to the environment.  As such, it can be seen with certainty that there is no possibility that the Resolution will have a significant effect on the environment.</w:t>
      </w:r>
    </w:p>
    <w:p w:rsidR="003F5599" w:rsidP="003F5599" w14:paraId="28A04395" w14:textId="77777777">
      <w:pPr>
        <w:widowControl w:val="0"/>
        <w:tabs>
          <w:tab w:val="left" w:pos="840"/>
        </w:tabs>
        <w:autoSpaceDE w:val="0"/>
        <w:autoSpaceDN w:val="0"/>
        <w:spacing w:before="1" w:line="276" w:lineRule="auto"/>
        <w:ind w:right="115"/>
        <w:rPr>
          <w:rFonts w:eastAsia="Arial"/>
          <w:szCs w:val="22"/>
        </w:rPr>
      </w:pPr>
    </w:p>
    <w:p w:rsidR="00FF0028" w:rsidRPr="007C4429" w:rsidP="007C4429" w14:paraId="025E1C4E" w14:textId="77777777">
      <w:pPr>
        <w:rPr>
          <w:rFonts w:eastAsia="Arial"/>
          <w:szCs w:val="22"/>
        </w:rPr>
      </w:pPr>
    </w:p>
    <w:p w:rsidR="00FF0028" w:rsidP="00FF0028" w14:paraId="4A3EC7C6" w14:textId="01768829">
      <w:pPr>
        <w:widowControl w:val="0"/>
        <w:tabs>
          <w:tab w:val="left" w:pos="840"/>
        </w:tabs>
        <w:autoSpaceDE w:val="0"/>
        <w:autoSpaceDN w:val="0"/>
        <w:spacing w:before="1" w:line="276" w:lineRule="auto"/>
        <w:ind w:right="115"/>
        <w:rPr>
          <w:rFonts w:eastAsia="Arial"/>
          <w:szCs w:val="22"/>
        </w:rPr>
      </w:pPr>
      <w:r>
        <w:rPr>
          <w:rFonts w:eastAsia="Arial"/>
          <w:szCs w:val="22"/>
        </w:rPr>
        <w:t>NOW, THEREFORE, BE IT RESOLVED by the City Council of the City of ____________ that:</w:t>
      </w:r>
    </w:p>
    <w:p w:rsidR="00771C26" w:rsidRPr="007C4429" w:rsidP="007C4429" w14:paraId="01F5546F" w14:textId="4A92BA98">
      <w:pPr>
        <w:widowControl w:val="0"/>
        <w:tabs>
          <w:tab w:val="left" w:pos="840"/>
        </w:tabs>
        <w:autoSpaceDE w:val="0"/>
        <w:autoSpaceDN w:val="0"/>
        <w:spacing w:before="1" w:line="276" w:lineRule="auto"/>
        <w:ind w:right="115"/>
        <w:rPr>
          <w:rFonts w:eastAsia="Arial"/>
          <w:szCs w:val="22"/>
        </w:rPr>
      </w:pPr>
    </w:p>
    <w:p w:rsidR="00FF0028" w:rsidP="00FF0028" w14:paraId="3627E5DB" w14:textId="51112DDD">
      <w:pPr>
        <w:pStyle w:val="ListParagraph"/>
        <w:widowControl w:val="0"/>
        <w:numPr>
          <w:ilvl w:val="0"/>
          <w:numId w:val="19"/>
        </w:numPr>
        <w:tabs>
          <w:tab w:val="left" w:pos="840"/>
        </w:tabs>
        <w:autoSpaceDE w:val="0"/>
        <w:autoSpaceDN w:val="0"/>
        <w:spacing w:before="1" w:line="276" w:lineRule="auto"/>
        <w:ind w:right="115"/>
        <w:rPr>
          <w:rFonts w:eastAsia="Arial"/>
          <w:szCs w:val="22"/>
        </w:rPr>
      </w:pPr>
      <w:r w:rsidRPr="00FF0028">
        <w:rPr>
          <w:rFonts w:eastAsia="Arial"/>
          <w:szCs w:val="22"/>
        </w:rPr>
        <w:t xml:space="preserve">Processing </w:t>
      </w:r>
      <w:r>
        <w:rPr>
          <w:rFonts w:eastAsia="Arial"/>
          <w:szCs w:val="22"/>
        </w:rPr>
        <w:t>and</w:t>
      </w:r>
      <w:r w:rsidRPr="00FF0028">
        <w:rPr>
          <w:rFonts w:eastAsia="Arial"/>
          <w:szCs w:val="22"/>
        </w:rPr>
        <w:t xml:space="preserve"> taking action upon applications for entitlements </w:t>
      </w:r>
      <w:r w:rsidR="008A7711">
        <w:rPr>
          <w:rFonts w:eastAsia="Arial"/>
          <w:szCs w:val="22"/>
        </w:rPr>
        <w:t>and</w:t>
      </w:r>
      <w:r w:rsidRPr="00FF0028">
        <w:rPr>
          <w:rFonts w:eastAsia="Arial"/>
          <w:szCs w:val="22"/>
        </w:rPr>
        <w:t xml:space="preserve"> permits, and </w:t>
      </w:r>
      <w:r>
        <w:rPr>
          <w:rFonts w:eastAsia="Arial"/>
          <w:szCs w:val="22"/>
        </w:rPr>
        <w:t>the handling of</w:t>
      </w:r>
      <w:r w:rsidRPr="00FF0028">
        <w:rPr>
          <w:rFonts w:eastAsia="Arial"/>
          <w:szCs w:val="22"/>
        </w:rPr>
        <w:t xml:space="preserve"> appeal</w:t>
      </w:r>
      <w:r>
        <w:rPr>
          <w:rFonts w:eastAsia="Arial"/>
          <w:szCs w:val="22"/>
        </w:rPr>
        <w:t>s</w:t>
      </w:r>
      <w:r w:rsidRPr="00FF0028">
        <w:rPr>
          <w:rFonts w:eastAsia="Arial"/>
          <w:szCs w:val="22"/>
        </w:rPr>
        <w:t xml:space="preserve"> of any action</w:t>
      </w:r>
      <w:r>
        <w:rPr>
          <w:rFonts w:eastAsia="Arial"/>
          <w:szCs w:val="22"/>
        </w:rPr>
        <w:t>s</w:t>
      </w:r>
      <w:r w:rsidRPr="00FF0028">
        <w:rPr>
          <w:rFonts w:eastAsia="Arial"/>
          <w:szCs w:val="22"/>
        </w:rPr>
        <w:t xml:space="preserve"> relating to entitlements or permits, are not Essential Governmental Functions, within the meaning of the March 31 County Order</w:t>
      </w:r>
      <w:r w:rsidR="007E0868">
        <w:rPr>
          <w:rFonts w:eastAsia="Arial"/>
          <w:szCs w:val="22"/>
        </w:rPr>
        <w:t>;</w:t>
      </w:r>
    </w:p>
    <w:p w:rsidR="007E0868" w:rsidP="007E0868" w14:paraId="60005670" w14:textId="75CE301C">
      <w:pPr>
        <w:widowControl w:val="0"/>
        <w:tabs>
          <w:tab w:val="left" w:pos="840"/>
        </w:tabs>
        <w:autoSpaceDE w:val="0"/>
        <w:autoSpaceDN w:val="0"/>
        <w:spacing w:before="1" w:line="276" w:lineRule="auto"/>
        <w:ind w:right="115"/>
        <w:rPr>
          <w:rFonts w:eastAsia="Arial"/>
          <w:szCs w:val="22"/>
        </w:rPr>
      </w:pPr>
    </w:p>
    <w:p w:rsidR="00B86722" w:rsidRPr="004207C1" w:rsidP="00EE36E1" w14:paraId="3726D671" w14:textId="71874D8D">
      <w:pPr>
        <w:pStyle w:val="ListParagraph"/>
        <w:widowControl w:val="0"/>
        <w:numPr>
          <w:ilvl w:val="0"/>
          <w:numId w:val="19"/>
        </w:numPr>
        <w:tabs>
          <w:tab w:val="left" w:pos="840"/>
        </w:tabs>
        <w:autoSpaceDE w:val="0"/>
        <w:autoSpaceDN w:val="0"/>
        <w:spacing w:before="1" w:line="276" w:lineRule="auto"/>
        <w:ind w:left="839" w:right="115"/>
        <w:rPr>
          <w:rFonts w:eastAsia="Arial"/>
          <w:sz w:val="26"/>
        </w:rPr>
      </w:pPr>
      <w:r w:rsidRPr="00651034">
        <w:rPr>
          <w:rFonts w:eastAsia="Arial"/>
          <w:szCs w:val="22"/>
        </w:rPr>
        <w:t>It is the City’s intent to comply or substantially comply with state and local deadlines relating to applications for entitlements and permits, and appeals relating thereto.  However, given the declarations and orders described in Findings E through K of this Resolution, it</w:t>
      </w:r>
      <w:r w:rsidRPr="00651034">
        <w:rPr>
          <w:rFonts w:eastAsia="Arial"/>
          <w:spacing w:val="-10"/>
          <w:szCs w:val="22"/>
        </w:rPr>
        <w:t xml:space="preserve"> </w:t>
      </w:r>
      <w:r w:rsidRPr="00651034">
        <w:rPr>
          <w:rFonts w:eastAsia="Arial"/>
          <w:szCs w:val="22"/>
        </w:rPr>
        <w:t>is</w:t>
      </w:r>
      <w:r w:rsidRPr="00651034">
        <w:rPr>
          <w:rFonts w:eastAsia="Arial"/>
          <w:spacing w:val="-11"/>
          <w:szCs w:val="22"/>
        </w:rPr>
        <w:t xml:space="preserve"> </w:t>
      </w:r>
      <w:r w:rsidRPr="00651034">
        <w:rPr>
          <w:rFonts w:eastAsia="Arial"/>
          <w:szCs w:val="22"/>
        </w:rPr>
        <w:t>impossible or extremely impracticable</w:t>
      </w:r>
      <w:r w:rsidRPr="00651034">
        <w:rPr>
          <w:rFonts w:eastAsia="Arial"/>
          <w:spacing w:val="-9"/>
          <w:szCs w:val="22"/>
        </w:rPr>
        <w:t xml:space="preserve"> </w:t>
      </w:r>
      <w:r w:rsidRPr="00651034">
        <w:rPr>
          <w:rFonts w:eastAsia="Arial"/>
          <w:szCs w:val="22"/>
        </w:rPr>
        <w:t>for</w:t>
      </w:r>
      <w:r w:rsidRPr="00651034">
        <w:rPr>
          <w:rFonts w:eastAsia="Arial"/>
          <w:spacing w:val="-10"/>
          <w:szCs w:val="22"/>
        </w:rPr>
        <w:t xml:space="preserve"> </w:t>
      </w:r>
      <w:r w:rsidRPr="00651034">
        <w:rPr>
          <w:rFonts w:eastAsia="Arial"/>
          <w:szCs w:val="22"/>
        </w:rPr>
        <w:t>the</w:t>
      </w:r>
      <w:r w:rsidRPr="00651034">
        <w:rPr>
          <w:rFonts w:eastAsia="Arial"/>
          <w:spacing w:val="-8"/>
          <w:szCs w:val="22"/>
        </w:rPr>
        <w:t xml:space="preserve"> </w:t>
      </w:r>
      <w:r w:rsidRPr="00651034">
        <w:rPr>
          <w:rFonts w:eastAsia="Arial"/>
          <w:szCs w:val="22"/>
        </w:rPr>
        <w:t>City</w:t>
      </w:r>
      <w:r w:rsidRPr="00651034">
        <w:rPr>
          <w:rFonts w:eastAsia="Arial"/>
          <w:spacing w:val="-15"/>
          <w:szCs w:val="22"/>
        </w:rPr>
        <w:t xml:space="preserve"> </w:t>
      </w:r>
      <w:r w:rsidRPr="00651034">
        <w:rPr>
          <w:rFonts w:eastAsia="Arial"/>
          <w:szCs w:val="22"/>
        </w:rPr>
        <w:t>to</w:t>
      </w:r>
      <w:r w:rsidRPr="00651034">
        <w:rPr>
          <w:rFonts w:eastAsia="Arial"/>
          <w:spacing w:val="-9"/>
          <w:szCs w:val="22"/>
        </w:rPr>
        <w:t xml:space="preserve"> </w:t>
      </w:r>
      <w:r w:rsidRPr="00651034">
        <w:rPr>
          <w:rFonts w:eastAsia="Arial"/>
          <w:szCs w:val="22"/>
        </w:rPr>
        <w:t>process applications for entitlements and permits,</w:t>
      </w:r>
      <w:r w:rsidRPr="00651034">
        <w:rPr>
          <w:rFonts w:eastAsia="Arial"/>
          <w:spacing w:val="-1"/>
          <w:szCs w:val="22"/>
        </w:rPr>
        <w:t xml:space="preserve"> </w:t>
      </w:r>
      <w:r w:rsidRPr="00651034">
        <w:rPr>
          <w:rFonts w:eastAsia="Arial"/>
          <w:szCs w:val="22"/>
        </w:rPr>
        <w:t>and</w:t>
      </w:r>
      <w:r w:rsidRPr="00651034">
        <w:rPr>
          <w:rFonts w:eastAsia="Arial"/>
          <w:spacing w:val="-9"/>
          <w:szCs w:val="22"/>
        </w:rPr>
        <w:t xml:space="preserve"> </w:t>
      </w:r>
      <w:r w:rsidRPr="00651034">
        <w:rPr>
          <w:rFonts w:eastAsia="Arial"/>
          <w:szCs w:val="22"/>
        </w:rPr>
        <w:t>appeals</w:t>
      </w:r>
      <w:r w:rsidRPr="00651034">
        <w:rPr>
          <w:rFonts w:eastAsia="Arial"/>
          <w:spacing w:val="-8"/>
          <w:szCs w:val="22"/>
        </w:rPr>
        <w:t xml:space="preserve"> relating thereto, </w:t>
      </w:r>
      <w:r w:rsidRPr="00651034">
        <w:rPr>
          <w:rFonts w:eastAsia="Arial"/>
          <w:szCs w:val="22"/>
        </w:rPr>
        <w:t>within</w:t>
      </w:r>
      <w:r w:rsidRPr="00651034">
        <w:rPr>
          <w:rFonts w:eastAsia="Arial"/>
          <w:spacing w:val="-7"/>
          <w:szCs w:val="22"/>
        </w:rPr>
        <w:t xml:space="preserve"> </w:t>
      </w:r>
      <w:r w:rsidRPr="00651034">
        <w:rPr>
          <w:rFonts w:eastAsia="Arial"/>
          <w:szCs w:val="22"/>
        </w:rPr>
        <w:t>normal</w:t>
      </w:r>
      <w:r w:rsidRPr="00651034">
        <w:rPr>
          <w:rFonts w:eastAsia="Arial"/>
          <w:spacing w:val="-7"/>
          <w:szCs w:val="22"/>
        </w:rPr>
        <w:t xml:space="preserve"> </w:t>
      </w:r>
      <w:r w:rsidRPr="00651034">
        <w:rPr>
          <w:rFonts w:eastAsia="Arial"/>
          <w:szCs w:val="22"/>
        </w:rPr>
        <w:t>time</w:t>
      </w:r>
      <w:r w:rsidRPr="00651034">
        <w:rPr>
          <w:rFonts w:eastAsia="Arial"/>
          <w:spacing w:val="-7"/>
          <w:szCs w:val="22"/>
        </w:rPr>
        <w:t xml:space="preserve"> </w:t>
      </w:r>
      <w:r w:rsidRPr="00651034">
        <w:rPr>
          <w:rFonts w:eastAsia="Arial"/>
          <w:szCs w:val="22"/>
        </w:rPr>
        <w:t>limits</w:t>
      </w:r>
      <w:r w:rsidRPr="00651034">
        <w:rPr>
          <w:rFonts w:eastAsia="Arial"/>
          <w:spacing w:val="-10"/>
          <w:szCs w:val="22"/>
        </w:rPr>
        <w:t xml:space="preserve"> </w:t>
      </w:r>
      <w:r w:rsidRPr="00651034">
        <w:rPr>
          <w:rFonts w:eastAsia="Arial"/>
          <w:szCs w:val="22"/>
        </w:rPr>
        <w:t>imposed</w:t>
      </w:r>
      <w:r w:rsidRPr="00651034">
        <w:rPr>
          <w:rFonts w:eastAsia="Arial"/>
          <w:spacing w:val="-7"/>
          <w:szCs w:val="22"/>
        </w:rPr>
        <w:t xml:space="preserve"> </w:t>
      </w:r>
      <w:r w:rsidRPr="00651034">
        <w:rPr>
          <w:rFonts w:eastAsia="Arial"/>
          <w:szCs w:val="22"/>
        </w:rPr>
        <w:t>by</w:t>
      </w:r>
      <w:r w:rsidRPr="00651034">
        <w:rPr>
          <w:rFonts w:eastAsia="Arial"/>
          <w:spacing w:val="-9"/>
          <w:szCs w:val="22"/>
        </w:rPr>
        <w:t xml:space="preserve"> state and </w:t>
      </w:r>
      <w:r w:rsidRPr="00651034">
        <w:rPr>
          <w:rFonts w:eastAsia="Arial"/>
          <w:szCs w:val="22"/>
        </w:rPr>
        <w:t>local</w:t>
      </w:r>
      <w:r w:rsidRPr="00651034">
        <w:rPr>
          <w:rFonts w:eastAsia="Arial"/>
          <w:spacing w:val="-7"/>
          <w:szCs w:val="22"/>
        </w:rPr>
        <w:t xml:space="preserve"> </w:t>
      </w:r>
      <w:r w:rsidRPr="00651034">
        <w:rPr>
          <w:rFonts w:eastAsia="Arial"/>
          <w:szCs w:val="22"/>
        </w:rPr>
        <w:t>laws, without jeopardizing the lives and health of City staff, and of the public, in violation of the declarations and orders described above</w:t>
      </w:r>
      <w:r w:rsidR="00651034">
        <w:rPr>
          <w:rFonts w:eastAsia="Arial"/>
          <w:szCs w:val="22"/>
        </w:rPr>
        <w:t>.</w:t>
      </w:r>
      <w:r w:rsidR="007519A9">
        <w:rPr>
          <w:rFonts w:eastAsia="Arial"/>
          <w:szCs w:val="22"/>
        </w:rPr>
        <w:t xml:space="preserve">  It is therefore impossible or extremely impracticable for the City to comply with state and local deadlines relating to applications for entitlements and permits, and appeals relating thereto.</w:t>
      </w:r>
    </w:p>
    <w:p w:rsidR="004207C1" w:rsidRPr="004207C1" w:rsidP="004207C1" w14:paraId="17C18720" w14:textId="77777777">
      <w:pPr>
        <w:pStyle w:val="ListParagraph"/>
        <w:rPr>
          <w:rFonts w:eastAsia="Arial"/>
          <w:sz w:val="26"/>
        </w:rPr>
      </w:pPr>
    </w:p>
    <w:p w:rsidR="004207C1" w:rsidP="006F429A" w14:paraId="01FE66FC" w14:textId="7CCFA606">
      <w:pPr>
        <w:widowControl w:val="0"/>
        <w:tabs>
          <w:tab w:val="left" w:pos="840"/>
        </w:tabs>
        <w:autoSpaceDE w:val="0"/>
        <w:autoSpaceDN w:val="0"/>
        <w:spacing w:before="1" w:line="276" w:lineRule="auto"/>
        <w:ind w:left="839" w:right="115"/>
        <w:rPr>
          <w:rFonts w:eastAsia="Arial"/>
          <w:sz w:val="26"/>
        </w:rPr>
      </w:pPr>
      <w:r>
        <w:rPr>
          <w:rFonts w:eastAsia="Arial"/>
          <w:sz w:val="26"/>
        </w:rPr>
        <w:t>PASSED, APPROVED AND ADOPTED this  ___ day of _______</w:t>
      </w:r>
      <w:r w:rsidR="007C4429">
        <w:rPr>
          <w:rFonts w:eastAsia="Arial"/>
          <w:sz w:val="26"/>
        </w:rPr>
        <w:t>_____</w:t>
      </w:r>
      <w:r>
        <w:rPr>
          <w:rFonts w:eastAsia="Arial"/>
          <w:sz w:val="26"/>
        </w:rPr>
        <w:t>, 2020, by the</w:t>
      </w:r>
      <w:r w:rsidR="007C4429">
        <w:rPr>
          <w:rFonts w:eastAsia="Arial"/>
          <w:sz w:val="26"/>
        </w:rPr>
        <w:t xml:space="preserve"> </w:t>
      </w:r>
      <w:r w:rsidR="007C4429">
        <w:rPr>
          <w:rFonts w:eastAsia="Arial"/>
          <w:sz w:val="26"/>
          <w:u w:val="single"/>
        </w:rPr>
        <w:tab/>
      </w:r>
      <w:r w:rsidR="007C4429">
        <w:rPr>
          <w:rFonts w:eastAsia="Arial"/>
          <w:sz w:val="26"/>
          <w:u w:val="single"/>
        </w:rPr>
        <w:tab/>
      </w:r>
      <w:r w:rsidR="007C4429">
        <w:rPr>
          <w:rFonts w:eastAsia="Arial"/>
          <w:sz w:val="26"/>
          <w:u w:val="single"/>
        </w:rPr>
        <w:tab/>
      </w:r>
      <w:r>
        <w:rPr>
          <w:rFonts w:eastAsia="Arial"/>
          <w:sz w:val="26"/>
        </w:rPr>
        <w:t xml:space="preserve"> City Council, State of California.</w:t>
      </w:r>
    </w:p>
    <w:p w:rsidR="004207C1" w:rsidP="006F429A" w14:paraId="7E4A9F63" w14:textId="0FD19845">
      <w:pPr>
        <w:widowControl w:val="0"/>
        <w:tabs>
          <w:tab w:val="left" w:pos="840"/>
        </w:tabs>
        <w:autoSpaceDE w:val="0"/>
        <w:autoSpaceDN w:val="0"/>
        <w:spacing w:before="1" w:line="276" w:lineRule="auto"/>
        <w:ind w:left="839" w:right="115"/>
        <w:rPr>
          <w:rFonts w:eastAsia="Arial"/>
          <w:sz w:val="26"/>
        </w:rPr>
      </w:pPr>
    </w:p>
    <w:p w:rsidR="004207C1" w:rsidP="004207C1" w14:paraId="76CB59EB" w14:textId="724577D1">
      <w:pPr>
        <w:widowControl w:val="0"/>
        <w:tabs>
          <w:tab w:val="left" w:pos="840"/>
        </w:tabs>
        <w:autoSpaceDE w:val="0"/>
        <w:autoSpaceDN w:val="0"/>
        <w:spacing w:before="1" w:line="276" w:lineRule="auto"/>
        <w:ind w:left="839" w:right="115"/>
        <w:jc w:val="both"/>
        <w:rPr>
          <w:rFonts w:eastAsia="Arial"/>
          <w:sz w:val="26"/>
        </w:rPr>
      </w:pPr>
    </w:p>
    <w:p w:rsidR="004207C1" w:rsidP="004207C1" w14:paraId="6E12790B" w14:textId="2E37091F">
      <w:pPr>
        <w:widowControl w:val="0"/>
        <w:tabs>
          <w:tab w:val="left" w:pos="840"/>
        </w:tabs>
        <w:autoSpaceDE w:val="0"/>
        <w:autoSpaceDN w:val="0"/>
        <w:spacing w:before="1" w:line="276" w:lineRule="auto"/>
        <w:ind w:left="839" w:right="115"/>
        <w:jc w:val="both"/>
        <w:rPr>
          <w:rFonts w:eastAsia="Arial"/>
          <w:sz w:val="26"/>
        </w:rPr>
      </w:pPr>
      <w:r>
        <w:rPr>
          <w:rFonts w:eastAsia="Arial"/>
          <w:sz w:val="26"/>
        </w:rPr>
        <w:tab/>
      </w:r>
      <w:r>
        <w:rPr>
          <w:rFonts w:eastAsia="Arial"/>
          <w:sz w:val="26"/>
        </w:rPr>
        <w:tab/>
      </w:r>
      <w:r>
        <w:rPr>
          <w:rFonts w:eastAsia="Arial"/>
          <w:sz w:val="26"/>
        </w:rPr>
        <w:tab/>
      </w:r>
      <w:r>
        <w:rPr>
          <w:rFonts w:eastAsia="Arial"/>
          <w:sz w:val="26"/>
        </w:rPr>
        <w:tab/>
      </w:r>
      <w:r>
        <w:rPr>
          <w:rFonts w:eastAsia="Arial"/>
          <w:sz w:val="26"/>
        </w:rPr>
        <w:tab/>
      </w:r>
      <w:r>
        <w:rPr>
          <w:rFonts w:eastAsia="Arial"/>
          <w:sz w:val="26"/>
        </w:rPr>
        <w:tab/>
      </w:r>
      <w:r>
        <w:rPr>
          <w:rFonts w:eastAsia="Arial"/>
          <w:sz w:val="26"/>
        </w:rPr>
        <w:tab/>
      </w:r>
      <w:r>
        <w:rPr>
          <w:rFonts w:eastAsia="Arial"/>
          <w:sz w:val="26"/>
        </w:rPr>
        <w:tab/>
        <w:t>__________________________</w:t>
      </w:r>
    </w:p>
    <w:p w:rsidR="004207C1" w:rsidP="004207C1" w14:paraId="1065AC5A" w14:textId="10FC45E7">
      <w:pPr>
        <w:widowControl w:val="0"/>
        <w:tabs>
          <w:tab w:val="left" w:pos="840"/>
        </w:tabs>
        <w:autoSpaceDE w:val="0"/>
        <w:autoSpaceDN w:val="0"/>
        <w:spacing w:before="1" w:line="276" w:lineRule="auto"/>
        <w:ind w:left="839" w:right="115"/>
        <w:jc w:val="both"/>
        <w:rPr>
          <w:rFonts w:eastAsia="Arial"/>
          <w:sz w:val="26"/>
        </w:rPr>
      </w:pPr>
      <w:r>
        <w:rPr>
          <w:rFonts w:eastAsia="Arial"/>
          <w:sz w:val="26"/>
        </w:rPr>
        <w:tab/>
      </w:r>
      <w:r>
        <w:rPr>
          <w:rFonts w:eastAsia="Arial"/>
          <w:sz w:val="26"/>
        </w:rPr>
        <w:tab/>
      </w:r>
      <w:r>
        <w:rPr>
          <w:rFonts w:eastAsia="Arial"/>
          <w:sz w:val="26"/>
        </w:rPr>
        <w:tab/>
      </w:r>
      <w:r>
        <w:rPr>
          <w:rFonts w:eastAsia="Arial"/>
          <w:sz w:val="26"/>
        </w:rPr>
        <w:tab/>
      </w:r>
      <w:r>
        <w:rPr>
          <w:rFonts w:eastAsia="Arial"/>
          <w:sz w:val="26"/>
        </w:rPr>
        <w:tab/>
      </w:r>
      <w:r>
        <w:rPr>
          <w:rFonts w:eastAsia="Arial"/>
          <w:sz w:val="26"/>
        </w:rPr>
        <w:tab/>
      </w:r>
      <w:r>
        <w:rPr>
          <w:rFonts w:eastAsia="Arial"/>
          <w:sz w:val="26"/>
        </w:rPr>
        <w:tab/>
      </w:r>
      <w:r>
        <w:rPr>
          <w:rFonts w:eastAsia="Arial"/>
          <w:sz w:val="26"/>
        </w:rPr>
        <w:tab/>
        <w:t>Mayor</w:t>
      </w:r>
    </w:p>
    <w:p w:rsidR="004207C1" w:rsidP="004207C1" w14:paraId="3912694A" w14:textId="125E0DF8">
      <w:pPr>
        <w:widowControl w:val="0"/>
        <w:tabs>
          <w:tab w:val="left" w:pos="840"/>
        </w:tabs>
        <w:autoSpaceDE w:val="0"/>
        <w:autoSpaceDN w:val="0"/>
        <w:spacing w:before="1" w:line="276" w:lineRule="auto"/>
        <w:ind w:left="839" w:right="115"/>
        <w:jc w:val="both"/>
        <w:rPr>
          <w:rFonts w:eastAsia="Arial"/>
          <w:sz w:val="26"/>
        </w:rPr>
      </w:pPr>
    </w:p>
    <w:p w:rsidR="004207C1" w:rsidP="004207C1" w14:paraId="3D4AA93A" w14:textId="744AF082">
      <w:pPr>
        <w:widowControl w:val="0"/>
        <w:tabs>
          <w:tab w:val="left" w:pos="840"/>
        </w:tabs>
        <w:autoSpaceDE w:val="0"/>
        <w:autoSpaceDN w:val="0"/>
        <w:spacing w:before="1" w:line="276" w:lineRule="auto"/>
        <w:ind w:left="839" w:right="115"/>
        <w:jc w:val="both"/>
        <w:rPr>
          <w:rFonts w:eastAsia="Arial"/>
          <w:sz w:val="26"/>
        </w:rPr>
      </w:pPr>
    </w:p>
    <w:p w:rsidR="004207C1" w:rsidP="004207C1" w14:paraId="0040578F" w14:textId="2C56D4B0">
      <w:pPr>
        <w:widowControl w:val="0"/>
        <w:tabs>
          <w:tab w:val="left" w:pos="840"/>
        </w:tabs>
        <w:autoSpaceDE w:val="0"/>
        <w:autoSpaceDN w:val="0"/>
        <w:spacing w:before="1" w:line="276" w:lineRule="auto"/>
        <w:ind w:left="839" w:right="115"/>
        <w:jc w:val="both"/>
        <w:rPr>
          <w:rFonts w:eastAsia="Arial"/>
          <w:sz w:val="26"/>
        </w:rPr>
      </w:pPr>
      <w:r>
        <w:rPr>
          <w:rFonts w:eastAsia="Arial"/>
          <w:sz w:val="26"/>
        </w:rPr>
        <w:t>ATTEST:</w:t>
      </w:r>
    </w:p>
    <w:p w:rsidR="007C4429" w:rsidP="004207C1" w14:paraId="45206B32" w14:textId="77777777">
      <w:pPr>
        <w:widowControl w:val="0"/>
        <w:tabs>
          <w:tab w:val="left" w:pos="840"/>
        </w:tabs>
        <w:autoSpaceDE w:val="0"/>
        <w:autoSpaceDN w:val="0"/>
        <w:spacing w:before="1" w:line="276" w:lineRule="auto"/>
        <w:ind w:left="839" w:right="115"/>
        <w:jc w:val="both"/>
        <w:rPr>
          <w:rFonts w:eastAsia="Arial"/>
          <w:sz w:val="26"/>
        </w:rPr>
      </w:pPr>
      <w:r>
        <w:rPr>
          <w:rFonts w:eastAsia="Arial"/>
          <w:sz w:val="26"/>
          <w:u w:val="single"/>
        </w:rPr>
        <w:tab/>
      </w:r>
      <w:r>
        <w:rPr>
          <w:rFonts w:eastAsia="Arial"/>
          <w:sz w:val="26"/>
          <w:u w:val="single"/>
        </w:rPr>
        <w:tab/>
      </w:r>
      <w:r>
        <w:rPr>
          <w:rFonts w:eastAsia="Arial"/>
          <w:sz w:val="26"/>
          <w:u w:val="single"/>
        </w:rPr>
        <w:tab/>
      </w:r>
      <w:r>
        <w:rPr>
          <w:rFonts w:eastAsia="Arial"/>
          <w:sz w:val="26"/>
          <w:u w:val="single"/>
        </w:rPr>
        <w:tab/>
      </w:r>
      <w:r>
        <w:rPr>
          <w:rFonts w:eastAsia="Arial"/>
          <w:sz w:val="26"/>
          <w:u w:val="single"/>
        </w:rPr>
        <w:tab/>
      </w:r>
      <w:r>
        <w:rPr>
          <w:rFonts w:eastAsia="Arial"/>
          <w:sz w:val="26"/>
          <w:u w:val="single"/>
        </w:rPr>
        <w:tab/>
      </w:r>
    </w:p>
    <w:p w:rsidR="004207C1" w:rsidP="004207C1" w14:paraId="2B7AD9B4" w14:textId="074D8CD5">
      <w:pPr>
        <w:widowControl w:val="0"/>
        <w:tabs>
          <w:tab w:val="left" w:pos="840"/>
        </w:tabs>
        <w:autoSpaceDE w:val="0"/>
        <w:autoSpaceDN w:val="0"/>
        <w:spacing w:before="1" w:line="276" w:lineRule="auto"/>
        <w:ind w:left="839" w:right="115"/>
        <w:jc w:val="both"/>
        <w:rPr>
          <w:rFonts w:eastAsia="Arial"/>
          <w:sz w:val="26"/>
        </w:rPr>
      </w:pPr>
      <w:r>
        <w:rPr>
          <w:rFonts w:eastAsia="Arial"/>
          <w:sz w:val="26"/>
        </w:rPr>
        <w:t>City Clerk</w:t>
      </w:r>
    </w:p>
    <w:p w:rsidR="004207C1" w:rsidP="004207C1" w14:paraId="1A19E6C1" w14:textId="08D6E473">
      <w:pPr>
        <w:widowControl w:val="0"/>
        <w:tabs>
          <w:tab w:val="left" w:pos="840"/>
        </w:tabs>
        <w:autoSpaceDE w:val="0"/>
        <w:autoSpaceDN w:val="0"/>
        <w:spacing w:before="1" w:line="276" w:lineRule="auto"/>
        <w:ind w:left="839" w:right="115"/>
        <w:jc w:val="both"/>
        <w:rPr>
          <w:rFonts w:eastAsia="Arial"/>
          <w:sz w:val="26"/>
        </w:rPr>
      </w:pPr>
      <w:r>
        <w:rPr>
          <w:rFonts w:eastAsia="Arial"/>
          <w:sz w:val="26"/>
          <w:u w:val="single"/>
        </w:rPr>
        <w:tab/>
      </w:r>
      <w:r>
        <w:rPr>
          <w:rFonts w:eastAsia="Arial"/>
          <w:sz w:val="26"/>
          <w:u w:val="single"/>
        </w:rPr>
        <w:tab/>
      </w:r>
      <w:r>
        <w:rPr>
          <w:rFonts w:eastAsia="Arial"/>
          <w:sz w:val="26"/>
          <w:u w:val="single"/>
        </w:rPr>
        <w:tab/>
      </w:r>
      <w:r>
        <w:rPr>
          <w:rFonts w:eastAsia="Arial"/>
          <w:sz w:val="26"/>
          <w:u w:val="single"/>
        </w:rPr>
        <w:tab/>
      </w:r>
      <w:r>
        <w:rPr>
          <w:rFonts w:eastAsia="Arial"/>
          <w:sz w:val="26"/>
          <w:u w:val="single"/>
        </w:rPr>
        <w:tab/>
      </w:r>
      <w:r>
        <w:rPr>
          <w:rFonts w:eastAsia="Arial"/>
          <w:sz w:val="26"/>
          <w:u w:val="single"/>
        </w:rPr>
        <w:tab/>
      </w:r>
    </w:p>
    <w:p w:rsidR="004207C1" w:rsidP="004207C1" w14:paraId="0BA0E56E" w14:textId="0E38F65A">
      <w:pPr>
        <w:widowControl w:val="0"/>
        <w:tabs>
          <w:tab w:val="left" w:pos="840"/>
        </w:tabs>
        <w:autoSpaceDE w:val="0"/>
        <w:autoSpaceDN w:val="0"/>
        <w:spacing w:before="1" w:line="276" w:lineRule="auto"/>
        <w:ind w:left="839" w:right="115"/>
        <w:jc w:val="both"/>
        <w:rPr>
          <w:rFonts w:eastAsia="Arial"/>
          <w:sz w:val="26"/>
        </w:rPr>
      </w:pPr>
      <w:r>
        <w:rPr>
          <w:rFonts w:eastAsia="Arial"/>
          <w:sz w:val="26"/>
        </w:rPr>
        <w:t>APPROVED AS TO FORM:</w:t>
      </w:r>
    </w:p>
    <w:p w:rsidR="004207C1" w:rsidP="004207C1" w14:paraId="1ECF3AB7" w14:textId="2D78E779">
      <w:pPr>
        <w:widowControl w:val="0"/>
        <w:tabs>
          <w:tab w:val="left" w:pos="840"/>
        </w:tabs>
        <w:autoSpaceDE w:val="0"/>
        <w:autoSpaceDN w:val="0"/>
        <w:spacing w:before="1" w:line="276" w:lineRule="auto"/>
        <w:ind w:left="839" w:right="115"/>
        <w:jc w:val="both"/>
        <w:rPr>
          <w:rFonts w:eastAsia="Arial"/>
          <w:sz w:val="26"/>
        </w:rPr>
      </w:pPr>
      <w:r>
        <w:rPr>
          <w:rFonts w:eastAsia="Arial"/>
          <w:sz w:val="26"/>
        </w:rPr>
        <w:t>City Attorney</w:t>
      </w:r>
    </w:p>
    <w:p w:rsidR="00CC0C76" w:rsidP="004207C1" w14:paraId="1254D411" w14:textId="5B58521D">
      <w:pPr>
        <w:widowControl w:val="0"/>
        <w:tabs>
          <w:tab w:val="left" w:pos="840"/>
        </w:tabs>
        <w:autoSpaceDE w:val="0"/>
        <w:autoSpaceDN w:val="0"/>
        <w:spacing w:before="1" w:line="276" w:lineRule="auto"/>
        <w:ind w:left="839" w:right="115"/>
        <w:jc w:val="both"/>
        <w:rPr>
          <w:rFonts w:eastAsia="Arial"/>
          <w:sz w:val="26"/>
        </w:rPr>
      </w:pPr>
    </w:p>
    <w:p w:rsidR="00CC0C76" w:rsidP="004207C1" w14:paraId="6652F661" w14:textId="17C2CAE5">
      <w:pPr>
        <w:widowControl w:val="0"/>
        <w:tabs>
          <w:tab w:val="left" w:pos="840"/>
        </w:tabs>
        <w:autoSpaceDE w:val="0"/>
        <w:autoSpaceDN w:val="0"/>
        <w:spacing w:before="1" w:line="276" w:lineRule="auto"/>
        <w:ind w:left="839" w:right="115"/>
        <w:jc w:val="both"/>
        <w:rPr>
          <w:rFonts w:eastAsia="Arial"/>
          <w:sz w:val="26"/>
        </w:rPr>
      </w:pPr>
    </w:p>
    <w:p w:rsidR="00CC0C76" w:rsidP="0026389B" w14:paraId="26EE7CFF" w14:textId="038DC925">
      <w:pPr>
        <w:widowControl w:val="0"/>
        <w:tabs>
          <w:tab w:val="left" w:pos="840"/>
        </w:tabs>
        <w:autoSpaceDE w:val="0"/>
        <w:autoSpaceDN w:val="0"/>
        <w:spacing w:before="1" w:line="276" w:lineRule="auto"/>
        <w:ind w:left="839" w:right="115"/>
        <w:rPr>
          <w:rFonts w:eastAsia="Arial"/>
          <w:sz w:val="26"/>
        </w:rPr>
      </w:pPr>
      <w:r>
        <w:rPr>
          <w:rFonts w:eastAsia="Arial"/>
          <w:sz w:val="26"/>
        </w:rPr>
        <w:t xml:space="preserve">CERTIFICATION: I, _________________, City Clerk  of the City of </w:t>
      </w:r>
      <w:r w:rsidR="007C4429">
        <w:rPr>
          <w:rFonts w:eastAsia="Arial"/>
          <w:sz w:val="26"/>
          <w:u w:val="single"/>
        </w:rPr>
        <w:tab/>
      </w:r>
      <w:r w:rsidR="007C4429">
        <w:rPr>
          <w:rFonts w:eastAsia="Arial"/>
          <w:sz w:val="26"/>
          <w:u w:val="single"/>
        </w:rPr>
        <w:tab/>
      </w:r>
      <w:r w:rsidR="007C4429">
        <w:rPr>
          <w:rFonts w:eastAsia="Arial"/>
          <w:sz w:val="26"/>
          <w:u w:val="single"/>
        </w:rPr>
        <w:tab/>
      </w:r>
      <w:r w:rsidR="007C4429">
        <w:rPr>
          <w:rFonts w:eastAsia="Arial"/>
          <w:sz w:val="26"/>
          <w:u w:val="single"/>
        </w:rPr>
        <w:tab/>
      </w:r>
      <w:r w:rsidR="007C4429">
        <w:rPr>
          <w:rFonts w:eastAsia="Arial"/>
          <w:sz w:val="26"/>
          <w:u w:val="single"/>
        </w:rPr>
        <w:tab/>
      </w:r>
      <w:r>
        <w:rPr>
          <w:rFonts w:eastAsia="Arial"/>
          <w:sz w:val="26"/>
        </w:rPr>
        <w:t>, California, do hereby certify under penalty of perjury that the foregoing Resolution was duly adopted at a regular meeting of the City Council on the ____day of________, 2020 by the following vote:</w:t>
      </w:r>
    </w:p>
    <w:p w:rsidR="00CC0C76" w:rsidP="004207C1" w14:paraId="5BD843D8" w14:textId="12AFA351">
      <w:pPr>
        <w:widowControl w:val="0"/>
        <w:tabs>
          <w:tab w:val="left" w:pos="840"/>
        </w:tabs>
        <w:autoSpaceDE w:val="0"/>
        <w:autoSpaceDN w:val="0"/>
        <w:spacing w:before="1" w:line="276" w:lineRule="auto"/>
        <w:ind w:left="839" w:right="115"/>
        <w:jc w:val="both"/>
        <w:rPr>
          <w:rFonts w:eastAsia="Arial"/>
          <w:sz w:val="26"/>
        </w:rPr>
      </w:pPr>
    </w:p>
    <w:p w:rsidR="00CC0C76" w:rsidP="004207C1" w14:paraId="771918D7" w14:textId="02301A87">
      <w:pPr>
        <w:widowControl w:val="0"/>
        <w:tabs>
          <w:tab w:val="left" w:pos="840"/>
        </w:tabs>
        <w:autoSpaceDE w:val="0"/>
        <w:autoSpaceDN w:val="0"/>
        <w:spacing w:before="1" w:line="276" w:lineRule="auto"/>
        <w:ind w:left="839" w:right="115"/>
        <w:jc w:val="both"/>
        <w:rPr>
          <w:rFonts w:eastAsia="Arial"/>
          <w:sz w:val="26"/>
        </w:rPr>
      </w:pPr>
      <w:r>
        <w:rPr>
          <w:rFonts w:eastAsia="Arial"/>
          <w:sz w:val="26"/>
        </w:rPr>
        <w:t>AYES:</w:t>
      </w:r>
    </w:p>
    <w:p w:rsidR="00CC0C76" w:rsidP="004207C1" w14:paraId="0A766372" w14:textId="4BD5D3E4">
      <w:pPr>
        <w:widowControl w:val="0"/>
        <w:tabs>
          <w:tab w:val="left" w:pos="840"/>
        </w:tabs>
        <w:autoSpaceDE w:val="0"/>
        <w:autoSpaceDN w:val="0"/>
        <w:spacing w:before="1" w:line="276" w:lineRule="auto"/>
        <w:ind w:left="839" w:right="115"/>
        <w:jc w:val="both"/>
        <w:rPr>
          <w:rFonts w:eastAsia="Arial"/>
          <w:sz w:val="26"/>
        </w:rPr>
      </w:pPr>
      <w:r>
        <w:rPr>
          <w:rFonts w:eastAsia="Arial"/>
          <w:sz w:val="26"/>
        </w:rPr>
        <w:t>NOS:</w:t>
      </w:r>
    </w:p>
    <w:p w:rsidR="00CC0C76" w:rsidP="004207C1" w14:paraId="652EA8BE" w14:textId="1E8900DB">
      <w:pPr>
        <w:widowControl w:val="0"/>
        <w:tabs>
          <w:tab w:val="left" w:pos="840"/>
        </w:tabs>
        <w:autoSpaceDE w:val="0"/>
        <w:autoSpaceDN w:val="0"/>
        <w:spacing w:before="1" w:line="276" w:lineRule="auto"/>
        <w:ind w:left="839" w:right="115"/>
        <w:jc w:val="both"/>
        <w:rPr>
          <w:rFonts w:eastAsia="Arial"/>
          <w:sz w:val="26"/>
        </w:rPr>
      </w:pPr>
      <w:r>
        <w:rPr>
          <w:rFonts w:eastAsia="Arial"/>
          <w:sz w:val="26"/>
        </w:rPr>
        <w:t>ABSENT:</w:t>
      </w:r>
    </w:p>
    <w:p w:rsidR="00CC0C76" w:rsidP="004207C1" w14:paraId="08F288A2" w14:textId="175C1D62">
      <w:pPr>
        <w:widowControl w:val="0"/>
        <w:tabs>
          <w:tab w:val="left" w:pos="840"/>
        </w:tabs>
        <w:autoSpaceDE w:val="0"/>
        <w:autoSpaceDN w:val="0"/>
        <w:spacing w:before="1" w:line="276" w:lineRule="auto"/>
        <w:ind w:left="839" w:right="115"/>
        <w:jc w:val="both"/>
        <w:rPr>
          <w:rFonts w:eastAsia="Arial"/>
          <w:sz w:val="26"/>
        </w:rPr>
      </w:pPr>
      <w:r>
        <w:rPr>
          <w:rFonts w:eastAsia="Arial"/>
          <w:sz w:val="26"/>
        </w:rPr>
        <w:t>ABSTAIN:</w:t>
      </w:r>
    </w:p>
    <w:p w:rsidR="00CC0C76" w:rsidP="004207C1" w14:paraId="1E22E3E2" w14:textId="77777777">
      <w:pPr>
        <w:widowControl w:val="0"/>
        <w:tabs>
          <w:tab w:val="left" w:pos="840"/>
        </w:tabs>
        <w:autoSpaceDE w:val="0"/>
        <w:autoSpaceDN w:val="0"/>
        <w:spacing w:before="1" w:line="276" w:lineRule="auto"/>
        <w:ind w:left="839" w:right="115"/>
        <w:jc w:val="both"/>
        <w:rPr>
          <w:rFonts w:eastAsia="Arial"/>
          <w:sz w:val="26"/>
        </w:rPr>
      </w:pPr>
    </w:p>
    <w:p w:rsidR="004207C1" w:rsidRPr="004207C1" w:rsidP="004207C1" w14:paraId="06AE35B0" w14:textId="77777777">
      <w:pPr>
        <w:widowControl w:val="0"/>
        <w:tabs>
          <w:tab w:val="left" w:pos="840"/>
        </w:tabs>
        <w:autoSpaceDE w:val="0"/>
        <w:autoSpaceDN w:val="0"/>
        <w:spacing w:before="1" w:line="276" w:lineRule="auto"/>
        <w:ind w:left="839" w:right="115"/>
        <w:jc w:val="both"/>
        <w:rPr>
          <w:rFonts w:eastAsia="Arial"/>
          <w:sz w:val="26"/>
        </w:rPr>
      </w:pPr>
    </w:p>
    <w:sectPr w:rsidSect="00294D08">
      <w:footerReference w:type="even" r:id="rId4"/>
      <w:footerReference w:type="default" r:id="rId5"/>
      <w:footerReference w:type="first" r:id="rId6"/>
      <w:pgSz w:w="12240" w:h="15840"/>
      <w:pgMar w:top="1440" w:right="1440" w:bottom="1440" w:left="144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C86" w14:paraId="4FF76858" w14:textId="77777777">
    <w:pPr>
      <w:pStyle w:val="Footer"/>
    </w:pPr>
  </w:p>
  <w:p w:rsidR="00D64C86" w:rsidP="00D64C86" w14:paraId="616AEB22" w14:textId="65386A77">
    <w:pPr>
      <w:pStyle w:val="DocID"/>
    </w:pPr>
    <w:r>
      <w:t>2027\04\2808479.1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3130934"/>
      <w:docPartObj>
        <w:docPartGallery w:val="Page Numbers (Bottom of Page)"/>
        <w:docPartUnique/>
      </w:docPartObj>
    </w:sdtPr>
    <w:sdtEndPr>
      <w:rPr>
        <w:noProof/>
      </w:rPr>
    </w:sdtEndPr>
    <w:sdtContent>
      <w:p w:rsidR="00B86722" w14:paraId="50535928" w14:textId="7777777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B86722" w:rsidP="00B86722" w14:paraId="11D4B75C" w14:textId="032B6F1B">
        <w:pPr>
          <w:pStyle w:val="Footer"/>
          <w:jc w:val="left"/>
          <w:rPr>
            <w:noProof/>
          </w:rPr>
        </w:pPr>
        <w:r>
          <w:rPr>
            <w:noProof/>
          </w:rPr>
          <w:t xml:space="preserve">Resolution </w:t>
        </w:r>
        <w:r>
          <w:rPr>
            <w:noProof/>
          </w:rPr>
          <w:t>No. ____</w:t>
        </w:r>
      </w:p>
    </w:sdtContent>
  </w:sdt>
  <w:p w:rsidR="00B86722" w:rsidP="00B86722" w14:paraId="6E5846AF" w14:textId="77777777">
    <w:pPr>
      <w:pStyle w:val="Footer"/>
      <w:jc w:val="left"/>
      <w:rPr>
        <w:noProof/>
        <w:sz w:val="16"/>
        <w:szCs w:val="16"/>
      </w:rPr>
    </w:pPr>
  </w:p>
  <w:p w:rsidR="00B86722" w:rsidRPr="00B86722" w:rsidP="00B86722" w14:paraId="7D633970" w14:textId="5CDB910B">
    <w:pPr>
      <w:pStyle w:val="Footer"/>
      <w:jc w:val="left"/>
      <w:rPr>
        <w:sz w:val="16"/>
        <w:szCs w:val="16"/>
      </w:rPr>
    </w:pPr>
    <w:r w:rsidRPr="00B86722">
      <w:rPr>
        <w:noProof/>
        <w:sz w:val="16"/>
        <w:szCs w:val="16"/>
      </w:rPr>
      <w:t>2027/04\\2808479.1</w:t>
    </w:r>
  </w:p>
  <w:p w:rsidR="00D64C86" w:rsidP="0087135C" w14:paraId="41B04618" w14:textId="21E60ED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C86" w14:paraId="6CB03C69" w14:textId="77777777">
    <w:pPr>
      <w:pStyle w:val="Footer"/>
    </w:pPr>
  </w:p>
  <w:p w:rsidR="00D64C86" w:rsidP="00D64C86" w14:paraId="400A8C05" w14:textId="59176036">
    <w:pPr>
      <w:pStyle w:val="DocID"/>
    </w:pPr>
    <w:r>
      <w:t>2027\04\2808479.1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53477A6"/>
    <w:lvl w:ilvl="0">
      <w:start w:val="1"/>
      <w:numFmt w:val="decimal"/>
      <w:lvlText w:val="%1."/>
      <w:lvlJc w:val="left"/>
      <w:pPr>
        <w:tabs>
          <w:tab w:val="num" w:pos="1800"/>
        </w:tabs>
        <w:ind w:left="1800" w:hanging="360"/>
      </w:pPr>
    </w:lvl>
  </w:abstractNum>
  <w:abstractNum w:abstractNumId="1">
    <w:nsid w:val="FFFFFF7D"/>
    <w:multiLevelType w:val="singleLevel"/>
    <w:tmpl w:val="AB9030FA"/>
    <w:lvl w:ilvl="0">
      <w:start w:val="1"/>
      <w:numFmt w:val="decimal"/>
      <w:lvlText w:val="%1."/>
      <w:lvlJc w:val="left"/>
      <w:pPr>
        <w:tabs>
          <w:tab w:val="num" w:pos="1440"/>
        </w:tabs>
        <w:ind w:left="1440" w:hanging="360"/>
      </w:pPr>
    </w:lvl>
  </w:abstractNum>
  <w:abstractNum w:abstractNumId="2">
    <w:nsid w:val="FFFFFF7E"/>
    <w:multiLevelType w:val="singleLevel"/>
    <w:tmpl w:val="5DDE80DA"/>
    <w:lvl w:ilvl="0">
      <w:start w:val="1"/>
      <w:numFmt w:val="decimal"/>
      <w:lvlText w:val="%1."/>
      <w:lvlJc w:val="left"/>
      <w:pPr>
        <w:tabs>
          <w:tab w:val="num" w:pos="1080"/>
        </w:tabs>
        <w:ind w:left="1080" w:hanging="360"/>
      </w:pPr>
    </w:lvl>
  </w:abstractNum>
  <w:abstractNum w:abstractNumId="3">
    <w:nsid w:val="FFFFFF7F"/>
    <w:multiLevelType w:val="singleLevel"/>
    <w:tmpl w:val="A29EF4EA"/>
    <w:lvl w:ilvl="0">
      <w:start w:val="1"/>
      <w:numFmt w:val="decimal"/>
      <w:lvlText w:val="%1."/>
      <w:lvlJc w:val="left"/>
      <w:pPr>
        <w:tabs>
          <w:tab w:val="num" w:pos="720"/>
        </w:tabs>
        <w:ind w:left="720" w:hanging="360"/>
      </w:pPr>
    </w:lvl>
  </w:abstractNum>
  <w:abstractNum w:abstractNumId="4">
    <w:nsid w:val="FFFFFF80"/>
    <w:multiLevelType w:val="singleLevel"/>
    <w:tmpl w:val="6FE070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98A3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CCA67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4821C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603EB2"/>
    <w:lvl w:ilvl="0">
      <w:start w:val="1"/>
      <w:numFmt w:val="decimal"/>
      <w:lvlText w:val="%1."/>
      <w:lvlJc w:val="left"/>
      <w:pPr>
        <w:tabs>
          <w:tab w:val="num" w:pos="360"/>
        </w:tabs>
        <w:ind w:left="360" w:hanging="360"/>
      </w:pPr>
    </w:lvl>
  </w:abstractNum>
  <w:abstractNum w:abstractNumId="9">
    <w:nsid w:val="FFFFFF89"/>
    <w:multiLevelType w:val="singleLevel"/>
    <w:tmpl w:val="CA5A6EA6"/>
    <w:lvl w:ilvl="0">
      <w:start w:val="1"/>
      <w:numFmt w:val="bullet"/>
      <w:lvlText w:val=""/>
      <w:lvlJc w:val="left"/>
      <w:pPr>
        <w:tabs>
          <w:tab w:val="num" w:pos="360"/>
        </w:tabs>
        <w:ind w:left="360" w:hanging="360"/>
      </w:pPr>
      <w:rPr>
        <w:rFonts w:ascii="Symbol" w:hAnsi="Symbol" w:hint="default"/>
      </w:rPr>
    </w:lvl>
  </w:abstractNum>
  <w:abstractNum w:abstractNumId="10">
    <w:nsid w:val="00F84F12"/>
    <w:multiLevelType w:val="hybridMultilevel"/>
    <w:tmpl w:val="4726D4A4"/>
    <w:lvl w:ilvl="0">
      <w:start w:val="1"/>
      <w:numFmt w:val="upperLetter"/>
      <w:lvlText w:val="%1."/>
      <w:lvlJc w:val="left"/>
      <w:pPr>
        <w:ind w:left="840" w:hanging="360"/>
        <w:jc w:val="left"/>
      </w:pPr>
      <w:rPr>
        <w:rFonts w:ascii="Times New Roman" w:eastAsia="Arial" w:hAnsi="Times New Roman" w:cs="Arial" w:hint="default"/>
        <w:w w:val="100"/>
        <w:sz w:val="24"/>
        <w:szCs w:val="24"/>
      </w:rPr>
    </w:lvl>
    <w:lvl w:ilvl="1">
      <w:start w:val="0"/>
      <w:numFmt w:val="bullet"/>
      <w:lvlText w:val="•"/>
      <w:lvlJc w:val="left"/>
      <w:pPr>
        <w:ind w:left="1716" w:hanging="360"/>
      </w:pPr>
      <w:rPr>
        <w:rFonts w:hint="default"/>
      </w:rPr>
    </w:lvl>
    <w:lvl w:ilvl="2">
      <w:start w:val="0"/>
      <w:numFmt w:val="bullet"/>
      <w:lvlText w:val="•"/>
      <w:lvlJc w:val="left"/>
      <w:pPr>
        <w:ind w:left="2592" w:hanging="360"/>
      </w:pPr>
      <w:rPr>
        <w:rFonts w:hint="default"/>
      </w:rPr>
    </w:lvl>
    <w:lvl w:ilvl="3">
      <w:start w:val="0"/>
      <w:numFmt w:val="bullet"/>
      <w:lvlText w:val="•"/>
      <w:lvlJc w:val="left"/>
      <w:pPr>
        <w:ind w:left="3468" w:hanging="360"/>
      </w:pPr>
      <w:rPr>
        <w:rFonts w:hint="default"/>
      </w:rPr>
    </w:lvl>
    <w:lvl w:ilvl="4">
      <w:start w:val="0"/>
      <w:numFmt w:val="bullet"/>
      <w:lvlText w:val="•"/>
      <w:lvlJc w:val="left"/>
      <w:pPr>
        <w:ind w:left="4344" w:hanging="360"/>
      </w:pPr>
      <w:rPr>
        <w:rFonts w:hint="default"/>
      </w:rPr>
    </w:lvl>
    <w:lvl w:ilvl="5">
      <w:start w:val="0"/>
      <w:numFmt w:val="bullet"/>
      <w:lvlText w:val="•"/>
      <w:lvlJc w:val="left"/>
      <w:pPr>
        <w:ind w:left="5220" w:hanging="360"/>
      </w:pPr>
      <w:rPr>
        <w:rFonts w:hint="default"/>
      </w:rPr>
    </w:lvl>
    <w:lvl w:ilvl="6">
      <w:start w:val="0"/>
      <w:numFmt w:val="bullet"/>
      <w:lvlText w:val="•"/>
      <w:lvlJc w:val="left"/>
      <w:pPr>
        <w:ind w:left="6096" w:hanging="360"/>
      </w:pPr>
      <w:rPr>
        <w:rFonts w:hint="default"/>
      </w:rPr>
    </w:lvl>
    <w:lvl w:ilvl="7">
      <w:start w:val="0"/>
      <w:numFmt w:val="bullet"/>
      <w:lvlText w:val="•"/>
      <w:lvlJc w:val="left"/>
      <w:pPr>
        <w:ind w:left="6972" w:hanging="360"/>
      </w:pPr>
      <w:rPr>
        <w:rFonts w:hint="default"/>
      </w:rPr>
    </w:lvl>
    <w:lvl w:ilvl="8">
      <w:start w:val="0"/>
      <w:numFmt w:val="bullet"/>
      <w:lvlText w:val="•"/>
      <w:lvlJc w:val="left"/>
      <w:pPr>
        <w:ind w:left="7848" w:hanging="360"/>
      </w:pPr>
      <w:rPr>
        <w:rFonts w:hint="default"/>
      </w:rPr>
    </w:lvl>
  </w:abstractNum>
  <w:abstractNum w:abstractNumId="11">
    <w:nsid w:val="1E3A5E57"/>
    <w:multiLevelType w:val="hybridMultilevel"/>
    <w:tmpl w:val="8E7A61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F6561D"/>
    <w:multiLevelType w:val="multilevel"/>
    <w:tmpl w:val="88362080"/>
    <w:lvl w:ilvl="0">
      <w:start w:val="1"/>
      <w:numFmt w:val="decimal"/>
      <w:pStyle w:val="Heading1"/>
      <w:lvlText w:val="%1."/>
      <w:lvlJc w:val="left"/>
      <w:pPr>
        <w:tabs>
          <w:tab w:val="num" w:pos="720"/>
        </w:tabs>
        <w:ind w:left="0" w:firstLine="720"/>
      </w:pPr>
      <w:rPr>
        <w:rFonts w:ascii="Times New Roman" w:hAnsi="Times New Roman" w:hint="default"/>
        <w:b w:val="0"/>
        <w:i w:val="0"/>
        <w:sz w:val="24"/>
        <w:szCs w:val="24"/>
      </w:rPr>
    </w:lvl>
    <w:lvl w:ilvl="1">
      <w:start w:val="1"/>
      <w:numFmt w:val="lowerLetter"/>
      <w:pStyle w:val="Heading2"/>
      <w:lvlText w:val="%2."/>
      <w:lvlJc w:val="left"/>
      <w:pPr>
        <w:tabs>
          <w:tab w:val="num" w:pos="1440"/>
        </w:tabs>
        <w:ind w:left="0" w:firstLine="1440"/>
      </w:pPr>
      <w:rPr>
        <w:rFonts w:ascii="Times New Roman" w:hAnsi="Times New Roman" w:hint="default"/>
        <w:b w:val="0"/>
        <w:i w:val="0"/>
        <w:sz w:val="24"/>
        <w:szCs w:val="24"/>
      </w:rPr>
    </w:lvl>
    <w:lvl w:ilvl="2">
      <w:start w:val="1"/>
      <w:numFmt w:val="lowerRoman"/>
      <w:pStyle w:val="Heading3"/>
      <w:lvlText w:val="%3."/>
      <w:lvlJc w:val="left"/>
      <w:pPr>
        <w:tabs>
          <w:tab w:val="num" w:pos="2160"/>
        </w:tabs>
        <w:ind w:left="0" w:firstLine="2160"/>
      </w:pPr>
      <w:rPr>
        <w:rFonts w:ascii="Times New Roman" w:hAnsi="Times New Roman" w:hint="default"/>
        <w:b w:val="0"/>
        <w:i w:val="0"/>
        <w:sz w:val="24"/>
        <w:szCs w:val="24"/>
      </w:rPr>
    </w:lvl>
    <w:lvl w:ilvl="3">
      <w:start w:val="1"/>
      <w:numFmt w:val="decimal"/>
      <w:pStyle w:val="Heading4"/>
      <w:lvlText w:val="(%4)"/>
      <w:lvlJc w:val="left"/>
      <w:pPr>
        <w:tabs>
          <w:tab w:val="num" w:pos="2880"/>
        </w:tabs>
        <w:ind w:left="0" w:firstLine="2880"/>
      </w:pPr>
      <w:rPr>
        <w:rFonts w:ascii="Times New Roman" w:hAnsi="Times New Roman" w:hint="default"/>
        <w:b w:val="0"/>
        <w:i w:val="0"/>
        <w:sz w:val="24"/>
        <w:szCs w:val="24"/>
      </w:rPr>
    </w:lvl>
    <w:lvl w:ilvl="4">
      <w:start w:val="1"/>
      <w:numFmt w:val="lowerLetter"/>
      <w:pStyle w:val="Heading5"/>
      <w:lvlText w:val="(%5)"/>
      <w:lvlJc w:val="left"/>
      <w:pPr>
        <w:tabs>
          <w:tab w:val="num" w:pos="3600"/>
        </w:tabs>
        <w:ind w:left="0" w:firstLine="3600"/>
      </w:pPr>
      <w:rPr>
        <w:rFonts w:ascii="Times New Roman" w:hAnsi="Times New Roman" w:hint="default"/>
        <w:b w:val="0"/>
        <w:i w:val="0"/>
        <w:sz w:val="24"/>
        <w:szCs w:val="24"/>
      </w:rPr>
    </w:lvl>
    <w:lvl w:ilvl="5">
      <w:start w:val="1"/>
      <w:numFmt w:val="lowerRoman"/>
      <w:lvlText w:val="(%6)"/>
      <w:lvlJc w:val="left"/>
      <w:pPr>
        <w:tabs>
          <w:tab w:val="num" w:pos="2520"/>
        </w:tabs>
        <w:ind w:left="0" w:firstLine="4320"/>
      </w:pPr>
      <w:rPr>
        <w:rFonts w:ascii="Times New Roman" w:hAnsi="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8F67648"/>
    <w:multiLevelType w:val="hybridMultilevel"/>
    <w:tmpl w:val="B37A00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86"/>
    <w:rsid w:val="00034148"/>
    <w:rsid w:val="00072313"/>
    <w:rsid w:val="00084889"/>
    <w:rsid w:val="00092CC2"/>
    <w:rsid w:val="000C3A82"/>
    <w:rsid w:val="00100D24"/>
    <w:rsid w:val="001151C3"/>
    <w:rsid w:val="00182DF3"/>
    <w:rsid w:val="00202805"/>
    <w:rsid w:val="0021113F"/>
    <w:rsid w:val="00216C11"/>
    <w:rsid w:val="0026389B"/>
    <w:rsid w:val="002770AF"/>
    <w:rsid w:val="00294D08"/>
    <w:rsid w:val="002A6A9B"/>
    <w:rsid w:val="002C00B0"/>
    <w:rsid w:val="002C03FB"/>
    <w:rsid w:val="002C12F8"/>
    <w:rsid w:val="003042A5"/>
    <w:rsid w:val="00306504"/>
    <w:rsid w:val="0033087F"/>
    <w:rsid w:val="00342D44"/>
    <w:rsid w:val="003869D4"/>
    <w:rsid w:val="003F5599"/>
    <w:rsid w:val="003F6EAC"/>
    <w:rsid w:val="003F7CCE"/>
    <w:rsid w:val="00405335"/>
    <w:rsid w:val="004207C1"/>
    <w:rsid w:val="004A3368"/>
    <w:rsid w:val="004D17D3"/>
    <w:rsid w:val="0056594D"/>
    <w:rsid w:val="005C076C"/>
    <w:rsid w:val="005C7518"/>
    <w:rsid w:val="006053AF"/>
    <w:rsid w:val="006427B5"/>
    <w:rsid w:val="00651034"/>
    <w:rsid w:val="006C1A54"/>
    <w:rsid w:val="006F429A"/>
    <w:rsid w:val="006F5332"/>
    <w:rsid w:val="00710CE6"/>
    <w:rsid w:val="00724723"/>
    <w:rsid w:val="00734015"/>
    <w:rsid w:val="007519A9"/>
    <w:rsid w:val="00771C26"/>
    <w:rsid w:val="0079435F"/>
    <w:rsid w:val="007C38D5"/>
    <w:rsid w:val="007C4429"/>
    <w:rsid w:val="007D5191"/>
    <w:rsid w:val="007E0868"/>
    <w:rsid w:val="007F01DA"/>
    <w:rsid w:val="0080379B"/>
    <w:rsid w:val="00823538"/>
    <w:rsid w:val="00823E71"/>
    <w:rsid w:val="00824C6B"/>
    <w:rsid w:val="008337FC"/>
    <w:rsid w:val="008447E2"/>
    <w:rsid w:val="00861B9C"/>
    <w:rsid w:val="0087135C"/>
    <w:rsid w:val="008A7711"/>
    <w:rsid w:val="00906F39"/>
    <w:rsid w:val="00910AB4"/>
    <w:rsid w:val="00925E5A"/>
    <w:rsid w:val="009328BA"/>
    <w:rsid w:val="00937666"/>
    <w:rsid w:val="009644A7"/>
    <w:rsid w:val="00974609"/>
    <w:rsid w:val="00A45AF3"/>
    <w:rsid w:val="00A62488"/>
    <w:rsid w:val="00A75264"/>
    <w:rsid w:val="00AE0DD4"/>
    <w:rsid w:val="00B11182"/>
    <w:rsid w:val="00B15FA6"/>
    <w:rsid w:val="00B168C7"/>
    <w:rsid w:val="00B20D1E"/>
    <w:rsid w:val="00B86722"/>
    <w:rsid w:val="00BB7A65"/>
    <w:rsid w:val="00BD3B1D"/>
    <w:rsid w:val="00C00EE8"/>
    <w:rsid w:val="00C9798B"/>
    <w:rsid w:val="00CC0C76"/>
    <w:rsid w:val="00CE0CA7"/>
    <w:rsid w:val="00CE12BC"/>
    <w:rsid w:val="00D15377"/>
    <w:rsid w:val="00D3498C"/>
    <w:rsid w:val="00D36EDD"/>
    <w:rsid w:val="00D51C45"/>
    <w:rsid w:val="00D64C86"/>
    <w:rsid w:val="00D87FE0"/>
    <w:rsid w:val="00DA5894"/>
    <w:rsid w:val="00E472C6"/>
    <w:rsid w:val="00E75142"/>
    <w:rsid w:val="00ED5E38"/>
    <w:rsid w:val="00EE36E1"/>
    <w:rsid w:val="00F15506"/>
    <w:rsid w:val="00F179BA"/>
    <w:rsid w:val="00F47278"/>
    <w:rsid w:val="00F473EA"/>
    <w:rsid w:val="00F6020A"/>
    <w:rsid w:val="00FF00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51F1C63-760C-4039-9B7E-79ED51B0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CC2"/>
    <w:rPr>
      <w:sz w:val="24"/>
      <w:szCs w:val="24"/>
    </w:rPr>
  </w:style>
  <w:style w:type="paragraph" w:styleId="Heading1">
    <w:name w:val="heading 1"/>
    <w:basedOn w:val="Normal"/>
    <w:link w:val="Heading1Char"/>
    <w:qFormat/>
    <w:rsid w:val="0080379B"/>
    <w:pPr>
      <w:numPr>
        <w:numId w:val="5"/>
      </w:numPr>
      <w:spacing w:after="240"/>
      <w:outlineLvl w:val="0"/>
    </w:pPr>
    <w:rPr>
      <w:kern w:val="28"/>
    </w:rPr>
  </w:style>
  <w:style w:type="paragraph" w:styleId="Heading2">
    <w:name w:val="heading 2"/>
    <w:basedOn w:val="Normal"/>
    <w:link w:val="Heading2Char"/>
    <w:qFormat/>
    <w:rsid w:val="0080379B"/>
    <w:pPr>
      <w:numPr>
        <w:ilvl w:val="1"/>
        <w:numId w:val="5"/>
      </w:numPr>
      <w:spacing w:after="240"/>
      <w:outlineLvl w:val="1"/>
    </w:pPr>
  </w:style>
  <w:style w:type="paragraph" w:styleId="Heading3">
    <w:name w:val="heading 3"/>
    <w:basedOn w:val="Normal"/>
    <w:link w:val="Heading3Char"/>
    <w:qFormat/>
    <w:rsid w:val="0080379B"/>
    <w:pPr>
      <w:numPr>
        <w:ilvl w:val="2"/>
        <w:numId w:val="5"/>
      </w:numPr>
      <w:spacing w:after="240"/>
      <w:outlineLvl w:val="2"/>
    </w:pPr>
  </w:style>
  <w:style w:type="paragraph" w:styleId="Heading4">
    <w:name w:val="heading 4"/>
    <w:basedOn w:val="Normal"/>
    <w:link w:val="Heading4Char"/>
    <w:qFormat/>
    <w:rsid w:val="0080379B"/>
    <w:pPr>
      <w:numPr>
        <w:ilvl w:val="3"/>
        <w:numId w:val="5"/>
      </w:numPr>
      <w:spacing w:after="240"/>
      <w:outlineLvl w:val="3"/>
    </w:pPr>
  </w:style>
  <w:style w:type="paragraph" w:styleId="Heading5">
    <w:name w:val="heading 5"/>
    <w:basedOn w:val="Normal"/>
    <w:link w:val="Heading5Char"/>
    <w:qFormat/>
    <w:rsid w:val="0080379B"/>
    <w:pPr>
      <w:numPr>
        <w:ilvl w:val="4"/>
        <w:numId w:val="5"/>
      </w:numPr>
      <w:spacing w:after="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79B"/>
    <w:pPr>
      <w:spacing w:after="240"/>
    </w:pPr>
  </w:style>
  <w:style w:type="character" w:customStyle="1" w:styleId="BodyTextChar">
    <w:name w:val="Body Text Char"/>
    <w:basedOn w:val="DefaultParagraphFont"/>
    <w:link w:val="BodyText"/>
    <w:rsid w:val="0080379B"/>
    <w:rPr>
      <w:sz w:val="24"/>
      <w:szCs w:val="24"/>
    </w:rPr>
  </w:style>
  <w:style w:type="paragraph" w:styleId="Footer">
    <w:name w:val="footer"/>
    <w:basedOn w:val="Normal"/>
    <w:link w:val="FooterChar"/>
    <w:uiPriority w:val="99"/>
    <w:rsid w:val="0080379B"/>
    <w:pPr>
      <w:tabs>
        <w:tab w:val="center" w:pos="4680"/>
        <w:tab w:val="right" w:pos="9360"/>
      </w:tabs>
      <w:jc w:val="both"/>
    </w:pPr>
  </w:style>
  <w:style w:type="character" w:customStyle="1" w:styleId="FooterChar">
    <w:name w:val="Footer Char"/>
    <w:basedOn w:val="DefaultParagraphFont"/>
    <w:link w:val="Footer"/>
    <w:uiPriority w:val="99"/>
    <w:rsid w:val="0080379B"/>
    <w:rPr>
      <w:sz w:val="24"/>
      <w:szCs w:val="24"/>
    </w:rPr>
  </w:style>
  <w:style w:type="paragraph" w:styleId="Header">
    <w:name w:val="header"/>
    <w:basedOn w:val="Normal"/>
    <w:link w:val="HeaderChar"/>
    <w:rsid w:val="0080379B"/>
    <w:pPr>
      <w:tabs>
        <w:tab w:val="center" w:pos="4680"/>
        <w:tab w:val="right" w:pos="9360"/>
      </w:tabs>
      <w:jc w:val="both"/>
    </w:pPr>
  </w:style>
  <w:style w:type="character" w:customStyle="1" w:styleId="HeaderChar">
    <w:name w:val="Header Char"/>
    <w:basedOn w:val="DefaultParagraphFont"/>
    <w:link w:val="Header"/>
    <w:rsid w:val="0080379B"/>
    <w:rPr>
      <w:sz w:val="24"/>
      <w:szCs w:val="24"/>
    </w:rPr>
  </w:style>
  <w:style w:type="character" w:customStyle="1" w:styleId="Heading1Char">
    <w:name w:val="Heading 1 Char"/>
    <w:basedOn w:val="DefaultParagraphFont"/>
    <w:link w:val="Heading1"/>
    <w:rsid w:val="0080379B"/>
    <w:rPr>
      <w:kern w:val="28"/>
      <w:sz w:val="24"/>
      <w:szCs w:val="24"/>
    </w:rPr>
  </w:style>
  <w:style w:type="character" w:customStyle="1" w:styleId="Heading2Char">
    <w:name w:val="Heading 2 Char"/>
    <w:basedOn w:val="DefaultParagraphFont"/>
    <w:link w:val="Heading2"/>
    <w:rsid w:val="0080379B"/>
    <w:rPr>
      <w:sz w:val="24"/>
      <w:szCs w:val="24"/>
    </w:rPr>
  </w:style>
  <w:style w:type="character" w:customStyle="1" w:styleId="Heading3Char">
    <w:name w:val="Heading 3 Char"/>
    <w:basedOn w:val="DefaultParagraphFont"/>
    <w:link w:val="Heading3"/>
    <w:rsid w:val="0080379B"/>
    <w:rPr>
      <w:sz w:val="24"/>
      <w:szCs w:val="24"/>
    </w:rPr>
  </w:style>
  <w:style w:type="character" w:customStyle="1" w:styleId="Heading4Char">
    <w:name w:val="Heading 4 Char"/>
    <w:basedOn w:val="DefaultParagraphFont"/>
    <w:link w:val="Heading4"/>
    <w:rsid w:val="0080379B"/>
    <w:rPr>
      <w:sz w:val="24"/>
      <w:szCs w:val="24"/>
    </w:rPr>
  </w:style>
  <w:style w:type="character" w:customStyle="1" w:styleId="Heading5Char">
    <w:name w:val="Heading 5 Char"/>
    <w:basedOn w:val="DefaultParagraphFont"/>
    <w:link w:val="Heading5"/>
    <w:rsid w:val="0080379B"/>
    <w:rPr>
      <w:sz w:val="24"/>
      <w:szCs w:val="24"/>
    </w:rPr>
  </w:style>
  <w:style w:type="paragraph" w:styleId="Title">
    <w:name w:val="Title"/>
    <w:basedOn w:val="Normal"/>
    <w:next w:val="BodyText"/>
    <w:link w:val="TitleChar"/>
    <w:qFormat/>
    <w:rsid w:val="00F473EA"/>
    <w:pPr>
      <w:spacing w:after="300"/>
      <w:contextualSpacing/>
      <w:jc w:val="center"/>
    </w:pPr>
    <w:rPr>
      <w:rFonts w:ascii="Times New Roman Bold" w:hAnsi="Times New Roman Bold" w:eastAsiaTheme="majorEastAsia" w:cstheme="majorBidi"/>
      <w:b/>
      <w:caps/>
      <w:spacing w:val="5"/>
      <w:kern w:val="28"/>
      <w:szCs w:val="52"/>
    </w:rPr>
  </w:style>
  <w:style w:type="character" w:customStyle="1" w:styleId="TitleChar">
    <w:name w:val="Title Char"/>
    <w:basedOn w:val="DefaultParagraphFont"/>
    <w:link w:val="Title"/>
    <w:rsid w:val="00F473EA"/>
    <w:rPr>
      <w:rFonts w:ascii="Times New Roman Bold" w:hAnsi="Times New Roman Bold" w:eastAsiaTheme="majorEastAsia" w:cstheme="majorBidi"/>
      <w:b/>
      <w:caps/>
      <w:spacing w:val="5"/>
      <w:kern w:val="28"/>
      <w:sz w:val="24"/>
      <w:szCs w:val="52"/>
    </w:rPr>
  </w:style>
  <w:style w:type="paragraph" w:customStyle="1" w:styleId="DocID">
    <w:name w:val="Doc ID"/>
    <w:basedOn w:val="Normal"/>
    <w:link w:val="DocIDChar"/>
    <w:rsid w:val="00D64C86"/>
    <w:pPr>
      <w:tabs>
        <w:tab w:val="right" w:pos="9360"/>
      </w:tabs>
      <w:autoSpaceDE w:val="0"/>
      <w:autoSpaceDN w:val="0"/>
      <w:spacing w:line="200" w:lineRule="exact"/>
    </w:pPr>
    <w:rPr>
      <w:rFonts w:eastAsia="Arial"/>
      <w:sz w:val="16"/>
    </w:rPr>
  </w:style>
  <w:style w:type="character" w:customStyle="1" w:styleId="DocIDChar">
    <w:name w:val="Doc ID Char"/>
    <w:basedOn w:val="DefaultParagraphFont"/>
    <w:link w:val="DocID"/>
    <w:rsid w:val="00D64C86"/>
    <w:rPr>
      <w:rFonts w:eastAsia="Arial"/>
      <w:sz w:val="16"/>
      <w:szCs w:val="24"/>
    </w:rPr>
  </w:style>
  <w:style w:type="paragraph" w:styleId="ListParagraph">
    <w:name w:val="List Paragraph"/>
    <w:basedOn w:val="Normal"/>
    <w:uiPriority w:val="34"/>
    <w:qFormat/>
    <w:rsid w:val="00FF0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2020-04-17T17:43:51Z</dcterms:created>
  <dcterms:modified xsi:type="dcterms:W3CDTF">2020-04-17T17:43:51Z</dcterms:modified>
</cp:coreProperties>
</file>