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D4DD2" w14:textId="5C94C6FD" w:rsidR="008B6E83" w:rsidRPr="007E12B7" w:rsidRDefault="00515882" w:rsidP="007E12B7">
      <w:pPr>
        <w:pStyle w:val="Title"/>
        <w:rPr>
          <w:rFonts w:ascii="Calibri" w:eastAsia="Calibri" w:hAnsi="Calibri" w:cs="Calibri"/>
        </w:rPr>
      </w:pPr>
      <w:r>
        <w:rPr>
          <w:rFonts w:ascii="Calibri" w:eastAsia="Calibri" w:hAnsi="Calibri" w:cs="Calibri"/>
        </w:rPr>
        <w:t xml:space="preserve">What is </w:t>
      </w:r>
      <w:r w:rsidR="00233E1B">
        <w:rPr>
          <w:rFonts w:ascii="Calibri" w:eastAsia="Calibri" w:hAnsi="Calibri" w:cs="Calibri"/>
        </w:rPr>
        <w:t>Affordable Housing in Santa Clara County</w:t>
      </w:r>
      <w:r>
        <w:rPr>
          <w:rFonts w:ascii="Calibri" w:eastAsia="Calibri" w:hAnsi="Calibri" w:cs="Calibri"/>
        </w:rPr>
        <w:t xml:space="preserve"> (X Jurisdiction)?</w:t>
      </w:r>
      <w:bookmarkStart w:id="0" w:name="_pzfw0d6tax3d" w:colFirst="0" w:colLast="0"/>
      <w:bookmarkEnd w:id="0"/>
    </w:p>
    <w:p w14:paraId="7CAAC7A1" w14:textId="79489611" w:rsidR="008B6E83" w:rsidRDefault="00233E1B">
      <w:pPr>
        <w:rPr>
          <w:b/>
          <w:i/>
        </w:rPr>
      </w:pPr>
      <w:r>
        <w:t>When we all have safe, healthy, affordable homes we create opportunities for everyone to have a bright future</w:t>
      </w:r>
      <w:r w:rsidR="005C788C">
        <w:t>, but o</w:t>
      </w:r>
      <w:r>
        <w:t xml:space="preserve">ur region’s housing shortage has made it increasingly harder for people to call Santa Clara County home. Many working and middle-income families cannot afford housing </w:t>
      </w:r>
      <w:r w:rsidR="005C788C">
        <w:t>priced</w:t>
      </w:r>
      <w:r>
        <w:t xml:space="preserve"> at market rates</w:t>
      </w:r>
      <w:r w:rsidR="00515882">
        <w:t xml:space="preserve">, </w:t>
      </w:r>
      <w:r>
        <w:t xml:space="preserve">and there aren’t </w:t>
      </w:r>
      <w:r w:rsidR="005C788C">
        <w:t xml:space="preserve">nearly </w:t>
      </w:r>
      <w:r>
        <w:t xml:space="preserve">enough affordable housing options. Purchasing a home is out of reach for many low income and middle class families while renters face </w:t>
      </w:r>
      <w:r w:rsidR="00515882">
        <w:t>some of the highest rental rates in the country</w:t>
      </w:r>
      <w:r>
        <w:t xml:space="preserve">. There’s no single cause that has led us to this housing shortage and there’s no magic bullet that will solve it. </w:t>
      </w:r>
      <w:r>
        <w:rPr>
          <w:b/>
          <w:i/>
        </w:rPr>
        <w:t xml:space="preserve">Fortunately, there are a variety we can come together to address the need for affordable housing options for all members of the community. </w:t>
      </w:r>
    </w:p>
    <w:p w14:paraId="1A885BEB" w14:textId="69AB0B56" w:rsidR="007E12B7" w:rsidRDefault="007E12B7">
      <w:pPr>
        <w:pStyle w:val="Subtitle"/>
        <w:rPr>
          <w:noProof/>
        </w:rPr>
      </w:pPr>
      <w:bookmarkStart w:id="1" w:name="_eihw2kdzj9c8" w:colFirst="0" w:colLast="0"/>
      <w:bookmarkEnd w:id="1"/>
      <w:r>
        <w:rPr>
          <w:noProof/>
        </w:rPr>
        <w:drawing>
          <wp:anchor distT="0" distB="0" distL="114300" distR="114300" simplePos="0" relativeHeight="251658240" behindDoc="1" locked="0" layoutInCell="1" allowOverlap="1" wp14:anchorId="61FB4F07" wp14:editId="3B96CE77">
            <wp:simplePos x="0" y="0"/>
            <wp:positionH relativeFrom="margin">
              <wp:posOffset>2228850</wp:posOffset>
            </wp:positionH>
            <wp:positionV relativeFrom="paragraph">
              <wp:posOffset>43180</wp:posOffset>
            </wp:positionV>
            <wp:extent cx="3806190" cy="2235200"/>
            <wp:effectExtent l="152400" t="171450" r="346710" b="355600"/>
            <wp:wrapTight wrapText="bothSides">
              <wp:wrapPolygon edited="0">
                <wp:start x="973" y="-1657"/>
                <wp:lineTo x="-865" y="-1289"/>
                <wp:lineTo x="-865" y="22459"/>
                <wp:lineTo x="865" y="24484"/>
                <wp:lineTo x="973" y="24852"/>
                <wp:lineTo x="21622" y="24852"/>
                <wp:lineTo x="21730" y="24484"/>
                <wp:lineTo x="23459" y="22459"/>
                <wp:lineTo x="23459" y="1105"/>
                <wp:lineTo x="22054" y="-1289"/>
                <wp:lineTo x="21622" y="-1657"/>
                <wp:lineTo x="973" y="-165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5">
                      <a:extLst>
                        <a:ext uri="{28A0092B-C50C-407E-A947-70E740481C1C}">
                          <a14:useLocalDpi xmlns:a14="http://schemas.microsoft.com/office/drawing/2010/main" val="0"/>
                        </a:ext>
                      </a:extLst>
                    </a:blip>
                    <a:srcRect l="4166" t="19621" r="8767" b="3791"/>
                    <a:stretch/>
                  </pic:blipFill>
                  <pic:spPr bwMode="auto">
                    <a:xfrm>
                      <a:off x="0" y="0"/>
                      <a:ext cx="3806190" cy="22352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6B9234" w14:textId="211EEDC3" w:rsidR="007E12B7" w:rsidRPr="007E12B7" w:rsidRDefault="00233E1B" w:rsidP="007E12B7">
      <w:pPr>
        <w:pStyle w:val="Subtitle"/>
        <w:rPr>
          <w:b/>
          <w:i w:val="0"/>
          <w:color w:val="000000"/>
        </w:rPr>
      </w:pPr>
      <w:r>
        <w:rPr>
          <w:b/>
          <w:color w:val="000000"/>
        </w:rPr>
        <w:t>Together, we can rise up to this challenge.</w:t>
      </w:r>
    </w:p>
    <w:p w14:paraId="1F140986" w14:textId="61DED328" w:rsidR="008B6E83" w:rsidRPr="00E30C74" w:rsidRDefault="00E30C74">
      <w:r>
        <w:rPr>
          <w:noProof/>
        </w:rPr>
        <mc:AlternateContent>
          <mc:Choice Requires="wps">
            <w:drawing>
              <wp:anchor distT="0" distB="0" distL="114300" distR="114300" simplePos="0" relativeHeight="251660288" behindDoc="1" locked="0" layoutInCell="1" allowOverlap="1" wp14:anchorId="5918A2AA" wp14:editId="69A4F0F5">
                <wp:simplePos x="0" y="0"/>
                <wp:positionH relativeFrom="column">
                  <wp:posOffset>2228850</wp:posOffset>
                </wp:positionH>
                <wp:positionV relativeFrom="paragraph">
                  <wp:posOffset>1439545</wp:posOffset>
                </wp:positionV>
                <wp:extent cx="3806190" cy="292100"/>
                <wp:effectExtent l="0" t="0" r="3810" b="0"/>
                <wp:wrapTight wrapText="bothSides">
                  <wp:wrapPolygon edited="0">
                    <wp:start x="0" y="0"/>
                    <wp:lineTo x="0" y="19722"/>
                    <wp:lineTo x="21514" y="19722"/>
                    <wp:lineTo x="2151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806190" cy="292100"/>
                        </a:xfrm>
                        <a:prstGeom prst="rect">
                          <a:avLst/>
                        </a:prstGeom>
                        <a:solidFill>
                          <a:prstClr val="white"/>
                        </a:solidFill>
                        <a:ln>
                          <a:noFill/>
                        </a:ln>
                      </wps:spPr>
                      <wps:txbx>
                        <w:txbxContent>
                          <w:p w14:paraId="7DC96A83" w14:textId="6889E1C8" w:rsidR="00E30C74" w:rsidRPr="00E30C74" w:rsidRDefault="00E30C74" w:rsidP="00E30C74">
                            <w:pPr>
                              <w:pStyle w:val="Caption"/>
                              <w:rPr>
                                <w:rFonts w:asciiTheme="majorHAnsi" w:eastAsiaTheme="majorEastAsia" w:hAnsiTheme="majorHAnsi" w:cstheme="majorBidi"/>
                                <w:i/>
                                <w:iCs/>
                                <w:noProof/>
                                <w:spacing w:val="15"/>
                                <w:sz w:val="16"/>
                                <w:szCs w:val="16"/>
                              </w:rPr>
                            </w:pPr>
                            <w:r w:rsidRPr="00E30C74">
                              <w:rPr>
                                <w:i/>
                                <w:iCs/>
                                <w:sz w:val="16"/>
                                <w:szCs w:val="16"/>
                              </w:rPr>
                              <w:t xml:space="preserve">Affordable Housing Development </w:t>
                            </w:r>
                            <w:r w:rsidRPr="00E30C74">
                              <w:rPr>
                                <w:i/>
                                <w:iCs/>
                                <w:sz w:val="16"/>
                                <w:szCs w:val="16"/>
                              </w:rPr>
                              <w:t>Edwina Baker Plaza</w:t>
                            </w:r>
                            <w:r w:rsidRPr="00E30C74">
                              <w:rPr>
                                <w:i/>
                                <w:iCs/>
                                <w:sz w:val="16"/>
                                <w:szCs w:val="16"/>
                              </w:rPr>
                              <w:t xml:space="preserve"> in Sunnyvale. Source: David Baker Architects.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18A2AA" id="_x0000_t202" coordsize="21600,21600" o:spt="202" path="m,l,21600r21600,l21600,xe">
                <v:stroke joinstyle="miter"/>
                <v:path gradientshapeok="t" o:connecttype="rect"/>
              </v:shapetype>
              <v:shape id="Text Box 1" o:spid="_x0000_s1026" type="#_x0000_t202" style="position:absolute;margin-left:175.5pt;margin-top:113.35pt;width:299.7pt;height:23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" stroked="f">
                <v:textbox inset="0,0,0,0">
                  <w:txbxContent>
                    <w:p w14:paraId="7DC96A83" w14:textId="6889E1C8" w:rsidR="00E30C74" w:rsidRPr="00E30C74" w:rsidRDefault="00E30C74" w:rsidP="00E30C74">
                      <w:pPr>
                        <w:pStyle w:val="Caption"/>
                        <w:rPr>
                          <w:rFonts w:asciiTheme="majorHAnsi" w:eastAsiaTheme="majorEastAsia" w:hAnsiTheme="majorHAnsi" w:cstheme="majorBidi"/>
                          <w:i/>
                          <w:iCs/>
                          <w:noProof/>
                          <w:spacing w:val="15"/>
                          <w:sz w:val="16"/>
                          <w:szCs w:val="16"/>
                        </w:rPr>
                      </w:pPr>
                      <w:r w:rsidRPr="00E30C74">
                        <w:rPr>
                          <w:i/>
                          <w:iCs/>
                          <w:sz w:val="16"/>
                          <w:szCs w:val="16"/>
                        </w:rPr>
                        <w:t xml:space="preserve">Affordable Housing Development </w:t>
                      </w:r>
                      <w:r w:rsidRPr="00E30C74">
                        <w:rPr>
                          <w:i/>
                          <w:iCs/>
                          <w:sz w:val="16"/>
                          <w:szCs w:val="16"/>
                        </w:rPr>
                        <w:t>Edwina Baker Plaza</w:t>
                      </w:r>
                      <w:r w:rsidRPr="00E30C74">
                        <w:rPr>
                          <w:i/>
                          <w:iCs/>
                          <w:sz w:val="16"/>
                          <w:szCs w:val="16"/>
                        </w:rPr>
                        <w:t xml:space="preserve"> in Sunnyvale. Source: David Baker Architects.</w:t>
                      </w:r>
                    </w:p>
                  </w:txbxContent>
                </v:textbox>
                <w10:wrap type="tight"/>
              </v:shape>
            </w:pict>
          </mc:Fallback>
        </mc:AlternateContent>
      </w:r>
      <w:r w:rsidR="00233E1B">
        <w:t>Santa Clara County will need to produce 129,927 housing units for the eight-year period between 2023 to 2031, with 73,199 of them being for low</w:t>
      </w:r>
      <w:r w:rsidR="00515882">
        <w:t xml:space="preserve">er </w:t>
      </w:r>
      <w:r w:rsidR="00233E1B">
        <w:t xml:space="preserve">and </w:t>
      </w:r>
      <w:r>
        <w:t>moderate-income</w:t>
      </w:r>
      <w:r w:rsidR="00233E1B">
        <w:t xml:space="preserve"> residents. Improving and expanding housing options is imperative in advancing social, racial, and economic equity and inclusion goals across Santa Clara County. All communities across the County and the state will have to do their part in producing affordable housing and welcoming new residents to achieve housing for all. If we don’t produce enough affordable housing, the lack of housing options will result in longer commute times for workers, gridlocked traffic, </w:t>
      </w:r>
      <w:r w:rsidR="00515882">
        <w:t xml:space="preserve">and </w:t>
      </w:r>
      <w:r w:rsidR="00233E1B">
        <w:t xml:space="preserve">increased pollution. By creating affordable housing options, we’ll create robust and diverse communities that support a strong quality of life and welcome people of all generations, families with children, and single adults who will bring their talents and skills to Santa Clara County. This also includes having homes that match the diversity of incomes in our community and are available for the workers we rely on as a community. </w:t>
      </w:r>
    </w:p>
    <w:p w14:paraId="5EBE1818" w14:textId="77777777" w:rsidR="008B6E83" w:rsidRDefault="00233E1B">
      <w:pPr>
        <w:pStyle w:val="Subtitle"/>
        <w:rPr>
          <w:b/>
          <w:i w:val="0"/>
        </w:rPr>
      </w:pPr>
      <w:bookmarkStart w:id="2" w:name="_mrcxwotpqmvx" w:colFirst="0" w:colLast="0"/>
      <w:bookmarkEnd w:id="2"/>
      <w:r>
        <w:rPr>
          <w:b/>
          <w:color w:val="000000"/>
        </w:rPr>
        <w:t>What is affordable housing?</w:t>
      </w:r>
    </w:p>
    <w:p w14:paraId="05C3CD52" w14:textId="2666B95F" w:rsidR="008B6E83" w:rsidRDefault="00233E1B">
      <w:r>
        <w:t>When we talk about affordable housing</w:t>
      </w:r>
      <w:r w:rsidR="00E30C74">
        <w:t>,</w:t>
      </w:r>
      <w:r>
        <w:t xml:space="preserve"> we mean homes that are rented or sold at rents or sales prices that are lower than prevailing market rates. Affordable housing means your favorite hairstylist, your child’s teacher, or the friendly medical assistant at your doctor’s office can live close to their work. A medical assistant and a preschool teacher in Santa Clara County with two </w:t>
      </w:r>
      <w:r>
        <w:lastRenderedPageBreak/>
        <w:t xml:space="preserve">children would be in need of affordable housing with their combined average salaries of close to $90,000 a year. A year’s worth of rent would swallow up over 40% of their income, making them rent burdened. Consider a single-earner household of four. A daycare administrator with an average yearly income of about $55,000 heading a household of four. To afford market rent in Santa Clara County, 70% of this person’s income would be directed towards housing costs. </w:t>
      </w:r>
    </w:p>
    <w:p w14:paraId="3182F83B" w14:textId="16237393" w:rsidR="008B6E83" w:rsidRDefault="00233E1B">
      <w:r>
        <w:t xml:space="preserve">In Santa Clara County, the vast majority of purpose-built affordable housing is built and managed by private and nonprofit developers using a variety of funding and financing sources. Affordable housing programs generally target households who earn 80% or below of the area’s median income, which for Santa Clara County is $112,150 a year for a household of four. Households that pay more than 30% of their monthly income are considered “rent burdened” while families who pay over 50% of their monthly income are considered “severely rent burdened”. </w:t>
      </w:r>
    </w:p>
    <w:p w14:paraId="19E76083" w14:textId="77777777" w:rsidR="00E406AB" w:rsidRDefault="00E406AB" w:rsidP="00E406AB">
      <w:pPr>
        <w:rPr>
          <w:b/>
          <w:i/>
        </w:rPr>
      </w:pPr>
      <w:r>
        <w:rPr>
          <w:b/>
          <w:i/>
        </w:rPr>
        <w:t xml:space="preserve">The Wage and Housing Gap </w:t>
      </w:r>
    </w:p>
    <w:p w14:paraId="69158E77" w14:textId="0AC8A0EC" w:rsidR="00E54743" w:rsidRDefault="00E406AB">
      <w:r>
        <w:rPr>
          <w:i/>
        </w:rPr>
        <w:t xml:space="preserve">(Based on fair market rent for a one bedroom in Santa Clara County </w:t>
      </w:r>
      <w:r w:rsidRPr="00E406AB">
        <w:rPr>
          <w:bCs/>
          <w:i/>
          <w:iCs/>
        </w:rPr>
        <w:t>(hcd.ca.gov).</w:t>
      </w:r>
      <w:r>
        <w:rPr>
          <w:i/>
        </w:rPr>
        <w:t xml:space="preserve"> Wage information from the California Employment Development Department)</w:t>
      </w:r>
    </w:p>
    <w:tbl>
      <w:tblPr>
        <w:tblW w:w="8066" w:type="dxa"/>
        <w:tblLook w:val="04A0" w:firstRow="1" w:lastRow="0" w:firstColumn="1" w:lastColumn="0" w:noHBand="0" w:noVBand="1"/>
      </w:tblPr>
      <w:tblGrid>
        <w:gridCol w:w="1960"/>
        <w:gridCol w:w="75"/>
        <w:gridCol w:w="1734"/>
        <w:gridCol w:w="1608"/>
        <w:gridCol w:w="2689"/>
      </w:tblGrid>
      <w:tr w:rsidR="002F1FF2" w:rsidRPr="00E406AB" w14:paraId="401B56FF" w14:textId="77777777" w:rsidTr="00877E8A">
        <w:trPr>
          <w:trHeight w:val="968"/>
        </w:trPr>
        <w:tc>
          <w:tcPr>
            <w:tcW w:w="2035" w:type="dxa"/>
            <w:gridSpan w:val="2"/>
            <w:tcBorders>
              <w:top w:val="nil"/>
              <w:left w:val="nil"/>
              <w:right w:val="nil"/>
            </w:tcBorders>
            <w:shd w:val="clear" w:color="000000" w:fill="000000"/>
            <w:vAlign w:val="bottom"/>
            <w:hideMark/>
          </w:tcPr>
          <w:p w14:paraId="51F1CF21" w14:textId="77777777" w:rsidR="00E406AB" w:rsidRPr="00E406AB" w:rsidRDefault="00E406AB" w:rsidP="00E406AB">
            <w:pPr>
              <w:spacing w:after="0" w:line="240" w:lineRule="auto"/>
              <w:rPr>
                <w:rFonts w:ascii="Calibri" w:eastAsia="Times New Roman" w:hAnsi="Calibri" w:cs="Calibri"/>
                <w:color w:val="FFFFFF"/>
                <w:lang w:val="en-US"/>
              </w:rPr>
            </w:pPr>
            <w:r w:rsidRPr="00E406AB">
              <w:rPr>
                <w:rFonts w:ascii="Calibri" w:eastAsia="Times New Roman" w:hAnsi="Calibri" w:cs="Calibri"/>
                <w:color w:val="FFFFFF"/>
                <w:lang w:val="en-US"/>
              </w:rPr>
              <w:t>Occupation</w:t>
            </w:r>
          </w:p>
        </w:tc>
        <w:tc>
          <w:tcPr>
            <w:tcW w:w="1734" w:type="dxa"/>
            <w:tcBorders>
              <w:top w:val="nil"/>
              <w:left w:val="nil"/>
              <w:right w:val="nil"/>
            </w:tcBorders>
            <w:shd w:val="clear" w:color="000000" w:fill="000000"/>
            <w:vAlign w:val="bottom"/>
            <w:hideMark/>
          </w:tcPr>
          <w:p w14:paraId="44A4196E" w14:textId="77777777" w:rsidR="00E406AB" w:rsidRPr="00E406AB" w:rsidRDefault="00E406AB" w:rsidP="00E406AB">
            <w:pPr>
              <w:spacing w:after="0" w:line="240" w:lineRule="auto"/>
              <w:rPr>
                <w:rFonts w:ascii="Calibri" w:eastAsia="Times New Roman" w:hAnsi="Calibri" w:cs="Calibri"/>
                <w:color w:val="FFFFFF"/>
                <w:lang w:val="en-US"/>
              </w:rPr>
            </w:pPr>
            <w:r w:rsidRPr="00E406AB">
              <w:rPr>
                <w:rFonts w:ascii="Calibri" w:eastAsia="Times New Roman" w:hAnsi="Calibri" w:cs="Calibri"/>
                <w:color w:val="FFFFFF"/>
                <w:lang w:val="en-US"/>
              </w:rPr>
              <w:t>Mean Annual Wage</w:t>
            </w:r>
          </w:p>
        </w:tc>
        <w:tc>
          <w:tcPr>
            <w:tcW w:w="1608" w:type="dxa"/>
            <w:tcBorders>
              <w:top w:val="nil"/>
              <w:left w:val="nil"/>
              <w:right w:val="nil"/>
            </w:tcBorders>
            <w:shd w:val="clear" w:color="000000" w:fill="000000"/>
            <w:vAlign w:val="bottom"/>
            <w:hideMark/>
          </w:tcPr>
          <w:p w14:paraId="66705A3D" w14:textId="77777777" w:rsidR="00E406AB" w:rsidRPr="00E406AB" w:rsidRDefault="00E406AB" w:rsidP="00E406AB">
            <w:pPr>
              <w:spacing w:after="0" w:line="240" w:lineRule="auto"/>
              <w:rPr>
                <w:rFonts w:ascii="Calibri" w:eastAsia="Times New Roman" w:hAnsi="Calibri" w:cs="Calibri"/>
                <w:color w:val="FFFFFF"/>
                <w:lang w:val="en-US"/>
              </w:rPr>
            </w:pPr>
            <w:r w:rsidRPr="00E406AB">
              <w:rPr>
                <w:rFonts w:ascii="Calibri" w:eastAsia="Times New Roman" w:hAnsi="Calibri" w:cs="Calibri"/>
                <w:color w:val="FFFFFF"/>
                <w:lang w:val="en-US"/>
              </w:rPr>
              <w:t>% of AMI for 3 person HH</w:t>
            </w:r>
          </w:p>
        </w:tc>
        <w:tc>
          <w:tcPr>
            <w:tcW w:w="2689" w:type="dxa"/>
            <w:tcBorders>
              <w:top w:val="nil"/>
              <w:left w:val="nil"/>
              <w:right w:val="nil"/>
            </w:tcBorders>
            <w:shd w:val="clear" w:color="000000" w:fill="000000"/>
            <w:vAlign w:val="bottom"/>
            <w:hideMark/>
          </w:tcPr>
          <w:p w14:paraId="7F42C8B9" w14:textId="04E5978D" w:rsidR="00E406AB" w:rsidRPr="00E406AB" w:rsidRDefault="00E406AB" w:rsidP="00E406AB">
            <w:pPr>
              <w:spacing w:after="0" w:line="240" w:lineRule="auto"/>
              <w:rPr>
                <w:rFonts w:ascii="Calibri" w:eastAsia="Times New Roman" w:hAnsi="Calibri" w:cs="Calibri"/>
                <w:color w:val="FFFFFF"/>
                <w:lang w:val="en-US"/>
              </w:rPr>
            </w:pPr>
            <w:r w:rsidRPr="00E406AB">
              <w:rPr>
                <w:rFonts w:ascii="Calibri" w:eastAsia="Times New Roman" w:hAnsi="Calibri" w:cs="Calibri"/>
                <w:color w:val="FFFFFF"/>
                <w:lang w:val="en-US"/>
              </w:rPr>
              <w:t xml:space="preserve">% of Monthly income needed to afford average market rent for a </w:t>
            </w:r>
            <w:r w:rsidRPr="00E406AB">
              <w:rPr>
                <w:rFonts w:ascii="Calibri" w:eastAsia="Times New Roman" w:hAnsi="Calibri" w:cs="Calibri"/>
                <w:color w:val="FFFFFF"/>
                <w:lang w:val="en-US"/>
              </w:rPr>
              <w:t>two-bedroom</w:t>
            </w:r>
            <w:r w:rsidRPr="00E406AB">
              <w:rPr>
                <w:rFonts w:ascii="Calibri" w:eastAsia="Times New Roman" w:hAnsi="Calibri" w:cs="Calibri"/>
                <w:color w:val="FFFFFF"/>
                <w:lang w:val="en-US"/>
              </w:rPr>
              <w:t xml:space="preserve"> unit</w:t>
            </w:r>
          </w:p>
        </w:tc>
      </w:tr>
      <w:tr w:rsidR="00877E8A" w:rsidRPr="00E406AB" w14:paraId="3DA2BF00" w14:textId="77777777" w:rsidTr="00877E8A">
        <w:trPr>
          <w:trHeight w:val="264"/>
        </w:trPr>
        <w:tc>
          <w:tcPr>
            <w:tcW w:w="1960" w:type="dxa"/>
            <w:tcBorders>
              <w:top w:val="nil"/>
              <w:left w:val="nil"/>
              <w:bottom w:val="single" w:sz="4" w:space="0" w:color="auto"/>
              <w:right w:val="single" w:sz="4" w:space="0" w:color="auto"/>
            </w:tcBorders>
            <w:shd w:val="clear" w:color="auto" w:fill="auto"/>
            <w:vAlign w:val="bottom"/>
            <w:hideMark/>
          </w:tcPr>
          <w:p w14:paraId="73E53CCA" w14:textId="77777777" w:rsidR="00E406AB" w:rsidRPr="00E406AB" w:rsidRDefault="00E406AB" w:rsidP="00E406AB">
            <w:pPr>
              <w:spacing w:after="0" w:line="240" w:lineRule="auto"/>
              <w:rPr>
                <w:rFonts w:ascii="Calibri" w:eastAsia="Times New Roman" w:hAnsi="Calibri" w:cs="Calibri"/>
                <w:lang w:val="en-US"/>
              </w:rPr>
            </w:pPr>
            <w:r w:rsidRPr="00E406AB">
              <w:rPr>
                <w:rFonts w:ascii="Calibri" w:eastAsia="Times New Roman" w:hAnsi="Calibri" w:cs="Calibri"/>
                <w:lang w:val="en-US"/>
              </w:rPr>
              <w:t>Dishwashers</w:t>
            </w:r>
          </w:p>
        </w:tc>
        <w:tc>
          <w:tcPr>
            <w:tcW w:w="18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5A0E83" w14:textId="77777777" w:rsidR="00E406AB" w:rsidRPr="00E406AB" w:rsidRDefault="00E406AB" w:rsidP="00E406AB">
            <w:pPr>
              <w:spacing w:after="0" w:line="240" w:lineRule="auto"/>
              <w:jc w:val="right"/>
              <w:rPr>
                <w:rFonts w:ascii="Calibri" w:eastAsia="Times New Roman" w:hAnsi="Calibri" w:cs="Calibri"/>
                <w:lang w:val="en-US"/>
              </w:rPr>
            </w:pPr>
            <w:r w:rsidRPr="00E406AB">
              <w:rPr>
                <w:rFonts w:ascii="Calibri" w:eastAsia="Times New Roman" w:hAnsi="Calibri" w:cs="Calibri"/>
                <w:lang w:val="en-US"/>
              </w:rPr>
              <w:t>$30,160</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14:paraId="65EB9E9D" w14:textId="77777777" w:rsidR="00E406AB" w:rsidRPr="00E406AB" w:rsidRDefault="00E406AB" w:rsidP="00E406AB">
            <w:pPr>
              <w:spacing w:after="0" w:line="240" w:lineRule="auto"/>
              <w:jc w:val="right"/>
              <w:rPr>
                <w:rFonts w:ascii="Calibri" w:eastAsia="Times New Roman" w:hAnsi="Calibri" w:cs="Calibri"/>
                <w:color w:val="000000"/>
                <w:lang w:val="en-US"/>
              </w:rPr>
            </w:pPr>
            <w:r w:rsidRPr="00E406AB">
              <w:rPr>
                <w:rFonts w:ascii="Calibri" w:eastAsia="Times New Roman" w:hAnsi="Calibri" w:cs="Calibri"/>
                <w:color w:val="000000"/>
                <w:lang w:val="en-US"/>
              </w:rPr>
              <w:t>24%</w:t>
            </w:r>
          </w:p>
        </w:tc>
        <w:tc>
          <w:tcPr>
            <w:tcW w:w="2689" w:type="dxa"/>
            <w:tcBorders>
              <w:top w:val="nil"/>
              <w:left w:val="single" w:sz="4" w:space="0" w:color="auto"/>
              <w:bottom w:val="single" w:sz="4" w:space="0" w:color="auto"/>
              <w:right w:val="nil"/>
            </w:tcBorders>
            <w:shd w:val="clear" w:color="auto" w:fill="auto"/>
            <w:noWrap/>
            <w:vAlign w:val="bottom"/>
            <w:hideMark/>
          </w:tcPr>
          <w:p w14:paraId="1B30E3E0" w14:textId="77777777" w:rsidR="00E406AB" w:rsidRPr="00E406AB" w:rsidRDefault="00E406AB" w:rsidP="00E406AB">
            <w:pPr>
              <w:spacing w:after="0" w:line="240" w:lineRule="auto"/>
              <w:jc w:val="right"/>
              <w:rPr>
                <w:rFonts w:ascii="Calibri" w:eastAsia="Times New Roman" w:hAnsi="Calibri" w:cs="Calibri"/>
                <w:color w:val="000000"/>
                <w:lang w:val="en-US"/>
              </w:rPr>
            </w:pPr>
            <w:r w:rsidRPr="00E406AB">
              <w:rPr>
                <w:rFonts w:ascii="Calibri" w:eastAsia="Times New Roman" w:hAnsi="Calibri" w:cs="Calibri"/>
                <w:color w:val="000000"/>
                <w:lang w:val="en-US"/>
              </w:rPr>
              <w:t>127%</w:t>
            </w:r>
          </w:p>
        </w:tc>
      </w:tr>
      <w:tr w:rsidR="00877E8A" w:rsidRPr="00E406AB" w14:paraId="57EAEFE5" w14:textId="77777777" w:rsidTr="00877E8A">
        <w:trPr>
          <w:trHeight w:val="264"/>
        </w:trPr>
        <w:tc>
          <w:tcPr>
            <w:tcW w:w="1960" w:type="dxa"/>
            <w:tcBorders>
              <w:top w:val="single" w:sz="4" w:space="0" w:color="auto"/>
              <w:left w:val="nil"/>
              <w:bottom w:val="single" w:sz="4" w:space="0" w:color="auto"/>
              <w:right w:val="single" w:sz="4" w:space="0" w:color="auto"/>
            </w:tcBorders>
            <w:shd w:val="clear" w:color="auto" w:fill="auto"/>
            <w:vAlign w:val="bottom"/>
            <w:hideMark/>
          </w:tcPr>
          <w:p w14:paraId="27862670" w14:textId="77777777" w:rsidR="00E406AB" w:rsidRPr="00E406AB" w:rsidRDefault="00E406AB" w:rsidP="00E406AB">
            <w:pPr>
              <w:spacing w:after="0" w:line="240" w:lineRule="auto"/>
              <w:rPr>
                <w:rFonts w:ascii="Calibri" w:eastAsia="Times New Roman" w:hAnsi="Calibri" w:cs="Calibri"/>
                <w:lang w:val="en-US"/>
              </w:rPr>
            </w:pPr>
            <w:r w:rsidRPr="00E406AB">
              <w:rPr>
                <w:rFonts w:ascii="Calibri" w:eastAsia="Times New Roman" w:hAnsi="Calibri" w:cs="Calibri"/>
                <w:lang w:val="en-US"/>
              </w:rPr>
              <w:t>Retail Salespersons</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D5C72" w14:textId="77777777" w:rsidR="00E406AB" w:rsidRPr="00E406AB" w:rsidRDefault="00E406AB" w:rsidP="00E406AB">
            <w:pPr>
              <w:spacing w:after="0" w:line="240" w:lineRule="auto"/>
              <w:jc w:val="right"/>
              <w:rPr>
                <w:rFonts w:ascii="Calibri" w:eastAsia="Times New Roman" w:hAnsi="Calibri" w:cs="Calibri"/>
                <w:lang w:val="en-US"/>
              </w:rPr>
            </w:pPr>
            <w:r w:rsidRPr="00E406AB">
              <w:rPr>
                <w:rFonts w:ascii="Calibri" w:eastAsia="Times New Roman" w:hAnsi="Calibri" w:cs="Calibri"/>
                <w:lang w:val="en-US"/>
              </w:rPr>
              <w:t>$39,987</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05F60" w14:textId="77777777" w:rsidR="00E406AB" w:rsidRPr="00E406AB" w:rsidRDefault="00E406AB" w:rsidP="00E406AB">
            <w:pPr>
              <w:spacing w:after="0" w:line="240" w:lineRule="auto"/>
              <w:jc w:val="right"/>
              <w:rPr>
                <w:rFonts w:ascii="Calibri" w:eastAsia="Times New Roman" w:hAnsi="Calibri" w:cs="Calibri"/>
                <w:color w:val="000000"/>
                <w:lang w:val="en-US"/>
              </w:rPr>
            </w:pPr>
            <w:r w:rsidRPr="00E406AB">
              <w:rPr>
                <w:rFonts w:ascii="Calibri" w:eastAsia="Times New Roman" w:hAnsi="Calibri" w:cs="Calibri"/>
                <w:color w:val="000000"/>
                <w:lang w:val="en-US"/>
              </w:rPr>
              <w:t>31%</w:t>
            </w:r>
          </w:p>
        </w:tc>
        <w:tc>
          <w:tcPr>
            <w:tcW w:w="2689" w:type="dxa"/>
            <w:tcBorders>
              <w:top w:val="single" w:sz="4" w:space="0" w:color="auto"/>
              <w:left w:val="single" w:sz="4" w:space="0" w:color="auto"/>
              <w:bottom w:val="single" w:sz="4" w:space="0" w:color="auto"/>
              <w:right w:val="nil"/>
            </w:tcBorders>
            <w:shd w:val="clear" w:color="auto" w:fill="auto"/>
            <w:noWrap/>
            <w:vAlign w:val="bottom"/>
            <w:hideMark/>
          </w:tcPr>
          <w:p w14:paraId="5A67B72C" w14:textId="77777777" w:rsidR="00E406AB" w:rsidRPr="00E406AB" w:rsidRDefault="00E406AB" w:rsidP="00E406AB">
            <w:pPr>
              <w:spacing w:after="0" w:line="240" w:lineRule="auto"/>
              <w:jc w:val="right"/>
              <w:rPr>
                <w:rFonts w:ascii="Calibri" w:eastAsia="Times New Roman" w:hAnsi="Calibri" w:cs="Calibri"/>
                <w:color w:val="000000"/>
                <w:lang w:val="en-US"/>
              </w:rPr>
            </w:pPr>
            <w:r w:rsidRPr="00E406AB">
              <w:rPr>
                <w:rFonts w:ascii="Calibri" w:eastAsia="Times New Roman" w:hAnsi="Calibri" w:cs="Calibri"/>
                <w:color w:val="000000"/>
                <w:lang w:val="en-US"/>
              </w:rPr>
              <w:t>96%</w:t>
            </w:r>
          </w:p>
        </w:tc>
      </w:tr>
      <w:tr w:rsidR="00877E8A" w:rsidRPr="00E406AB" w14:paraId="471BB34A" w14:textId="77777777" w:rsidTr="00877E8A">
        <w:trPr>
          <w:trHeight w:val="264"/>
        </w:trPr>
        <w:tc>
          <w:tcPr>
            <w:tcW w:w="1960" w:type="dxa"/>
            <w:tcBorders>
              <w:top w:val="single" w:sz="4" w:space="0" w:color="auto"/>
              <w:left w:val="nil"/>
              <w:bottom w:val="single" w:sz="4" w:space="0" w:color="auto"/>
              <w:right w:val="single" w:sz="4" w:space="0" w:color="auto"/>
            </w:tcBorders>
            <w:shd w:val="clear" w:color="auto" w:fill="auto"/>
            <w:vAlign w:val="bottom"/>
            <w:hideMark/>
          </w:tcPr>
          <w:p w14:paraId="6B020705" w14:textId="77777777" w:rsidR="00E406AB" w:rsidRPr="00E406AB" w:rsidRDefault="00E406AB" w:rsidP="00E406AB">
            <w:pPr>
              <w:spacing w:after="0" w:line="240" w:lineRule="auto"/>
              <w:rPr>
                <w:rFonts w:ascii="Calibri" w:eastAsia="Times New Roman" w:hAnsi="Calibri" w:cs="Calibri"/>
                <w:lang w:val="en-US"/>
              </w:rPr>
            </w:pPr>
            <w:r w:rsidRPr="00E406AB">
              <w:rPr>
                <w:rFonts w:ascii="Calibri" w:eastAsia="Times New Roman" w:hAnsi="Calibri" w:cs="Calibri"/>
                <w:lang w:val="en-US"/>
              </w:rPr>
              <w:t>Security Guards</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43B0F" w14:textId="77777777" w:rsidR="00E406AB" w:rsidRPr="00E406AB" w:rsidRDefault="00E406AB" w:rsidP="00E406AB">
            <w:pPr>
              <w:spacing w:after="0" w:line="240" w:lineRule="auto"/>
              <w:jc w:val="right"/>
              <w:rPr>
                <w:rFonts w:ascii="Calibri" w:eastAsia="Times New Roman" w:hAnsi="Calibri" w:cs="Calibri"/>
                <w:lang w:val="en-US"/>
              </w:rPr>
            </w:pPr>
            <w:r w:rsidRPr="00E406AB">
              <w:rPr>
                <w:rFonts w:ascii="Calibri" w:eastAsia="Times New Roman" w:hAnsi="Calibri" w:cs="Calibri"/>
                <w:lang w:val="en-US"/>
              </w:rPr>
              <w:t>$41,512</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A8C30" w14:textId="77777777" w:rsidR="00E406AB" w:rsidRPr="00E406AB" w:rsidRDefault="00E406AB" w:rsidP="00E406AB">
            <w:pPr>
              <w:spacing w:after="0" w:line="240" w:lineRule="auto"/>
              <w:jc w:val="right"/>
              <w:rPr>
                <w:rFonts w:ascii="Calibri" w:eastAsia="Times New Roman" w:hAnsi="Calibri" w:cs="Calibri"/>
                <w:color w:val="000000"/>
                <w:lang w:val="en-US"/>
              </w:rPr>
            </w:pPr>
            <w:r w:rsidRPr="00E406AB">
              <w:rPr>
                <w:rFonts w:ascii="Calibri" w:eastAsia="Times New Roman" w:hAnsi="Calibri" w:cs="Calibri"/>
                <w:color w:val="000000"/>
                <w:lang w:val="en-US"/>
              </w:rPr>
              <w:t>33%</w:t>
            </w:r>
          </w:p>
        </w:tc>
        <w:tc>
          <w:tcPr>
            <w:tcW w:w="2689" w:type="dxa"/>
            <w:tcBorders>
              <w:top w:val="single" w:sz="4" w:space="0" w:color="auto"/>
              <w:left w:val="single" w:sz="4" w:space="0" w:color="auto"/>
              <w:bottom w:val="single" w:sz="4" w:space="0" w:color="auto"/>
              <w:right w:val="nil"/>
            </w:tcBorders>
            <w:shd w:val="clear" w:color="auto" w:fill="auto"/>
            <w:noWrap/>
            <w:vAlign w:val="bottom"/>
            <w:hideMark/>
          </w:tcPr>
          <w:p w14:paraId="4810C9D4" w14:textId="77777777" w:rsidR="00E406AB" w:rsidRPr="00E406AB" w:rsidRDefault="00E406AB" w:rsidP="00E406AB">
            <w:pPr>
              <w:spacing w:after="0" w:line="240" w:lineRule="auto"/>
              <w:jc w:val="right"/>
              <w:rPr>
                <w:rFonts w:ascii="Calibri" w:eastAsia="Times New Roman" w:hAnsi="Calibri" w:cs="Calibri"/>
                <w:color w:val="000000"/>
                <w:lang w:val="en-US"/>
              </w:rPr>
            </w:pPr>
            <w:r w:rsidRPr="00E406AB">
              <w:rPr>
                <w:rFonts w:ascii="Calibri" w:eastAsia="Times New Roman" w:hAnsi="Calibri" w:cs="Calibri"/>
                <w:color w:val="000000"/>
                <w:lang w:val="en-US"/>
              </w:rPr>
              <w:t>93%</w:t>
            </w:r>
          </w:p>
        </w:tc>
      </w:tr>
      <w:tr w:rsidR="00877E8A" w:rsidRPr="00E406AB" w14:paraId="3A6B517A" w14:textId="77777777" w:rsidTr="00877E8A">
        <w:trPr>
          <w:trHeight w:val="528"/>
        </w:trPr>
        <w:tc>
          <w:tcPr>
            <w:tcW w:w="1960" w:type="dxa"/>
            <w:tcBorders>
              <w:top w:val="single" w:sz="4" w:space="0" w:color="auto"/>
              <w:left w:val="nil"/>
              <w:bottom w:val="single" w:sz="4" w:space="0" w:color="auto"/>
              <w:right w:val="single" w:sz="4" w:space="0" w:color="auto"/>
            </w:tcBorders>
            <w:shd w:val="clear" w:color="auto" w:fill="auto"/>
            <w:vAlign w:val="bottom"/>
            <w:hideMark/>
          </w:tcPr>
          <w:p w14:paraId="0CB9FF98" w14:textId="77777777" w:rsidR="00E406AB" w:rsidRPr="00E406AB" w:rsidRDefault="00E406AB" w:rsidP="00E406AB">
            <w:pPr>
              <w:spacing w:after="0" w:line="240" w:lineRule="auto"/>
              <w:rPr>
                <w:rFonts w:ascii="Calibri" w:eastAsia="Times New Roman" w:hAnsi="Calibri" w:cs="Calibri"/>
                <w:lang w:val="en-US"/>
              </w:rPr>
            </w:pPr>
            <w:r w:rsidRPr="00E406AB">
              <w:rPr>
                <w:rFonts w:ascii="Calibri" w:eastAsia="Times New Roman" w:hAnsi="Calibri" w:cs="Calibri"/>
                <w:lang w:val="en-US"/>
              </w:rPr>
              <w:t>Daycare &amp; Preschool Administrators</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F184C" w14:textId="77777777" w:rsidR="00E406AB" w:rsidRPr="00E406AB" w:rsidRDefault="00E406AB" w:rsidP="00E406AB">
            <w:pPr>
              <w:spacing w:after="0" w:line="240" w:lineRule="auto"/>
              <w:jc w:val="right"/>
              <w:rPr>
                <w:rFonts w:ascii="Calibri" w:eastAsia="Times New Roman" w:hAnsi="Calibri" w:cs="Calibri"/>
                <w:lang w:val="en-US"/>
              </w:rPr>
            </w:pPr>
            <w:r w:rsidRPr="00E406AB">
              <w:rPr>
                <w:rFonts w:ascii="Calibri" w:eastAsia="Times New Roman" w:hAnsi="Calibri" w:cs="Calibri"/>
                <w:lang w:val="en-US"/>
              </w:rPr>
              <w:t>$55,020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410A6" w14:textId="77777777" w:rsidR="00E406AB" w:rsidRPr="00E406AB" w:rsidRDefault="00E406AB" w:rsidP="00E406AB">
            <w:pPr>
              <w:spacing w:after="0" w:line="240" w:lineRule="auto"/>
              <w:jc w:val="right"/>
              <w:rPr>
                <w:rFonts w:ascii="Calibri" w:eastAsia="Times New Roman" w:hAnsi="Calibri" w:cs="Calibri"/>
                <w:color w:val="000000"/>
                <w:lang w:val="en-US"/>
              </w:rPr>
            </w:pPr>
            <w:r w:rsidRPr="00E406AB">
              <w:rPr>
                <w:rFonts w:ascii="Calibri" w:eastAsia="Times New Roman" w:hAnsi="Calibri" w:cs="Calibri"/>
                <w:color w:val="000000"/>
                <w:lang w:val="en-US"/>
              </w:rPr>
              <w:t>43%</w:t>
            </w:r>
          </w:p>
        </w:tc>
        <w:tc>
          <w:tcPr>
            <w:tcW w:w="2689" w:type="dxa"/>
            <w:tcBorders>
              <w:top w:val="single" w:sz="4" w:space="0" w:color="auto"/>
              <w:left w:val="single" w:sz="4" w:space="0" w:color="auto"/>
              <w:bottom w:val="single" w:sz="4" w:space="0" w:color="auto"/>
              <w:right w:val="nil"/>
            </w:tcBorders>
            <w:shd w:val="clear" w:color="auto" w:fill="auto"/>
            <w:noWrap/>
            <w:vAlign w:val="bottom"/>
            <w:hideMark/>
          </w:tcPr>
          <w:p w14:paraId="131F7F82" w14:textId="77777777" w:rsidR="00E406AB" w:rsidRPr="00E406AB" w:rsidRDefault="00E406AB" w:rsidP="00E406AB">
            <w:pPr>
              <w:spacing w:after="0" w:line="240" w:lineRule="auto"/>
              <w:jc w:val="right"/>
              <w:rPr>
                <w:rFonts w:ascii="Calibri" w:eastAsia="Times New Roman" w:hAnsi="Calibri" w:cs="Calibri"/>
                <w:color w:val="000000"/>
                <w:lang w:val="en-US"/>
              </w:rPr>
            </w:pPr>
            <w:r w:rsidRPr="00E406AB">
              <w:rPr>
                <w:rFonts w:ascii="Calibri" w:eastAsia="Times New Roman" w:hAnsi="Calibri" w:cs="Calibri"/>
                <w:color w:val="000000"/>
                <w:lang w:val="en-US"/>
              </w:rPr>
              <w:t>70%</w:t>
            </w:r>
          </w:p>
        </w:tc>
      </w:tr>
      <w:tr w:rsidR="00877E8A" w:rsidRPr="00E406AB" w14:paraId="25DBFFEE" w14:textId="77777777" w:rsidTr="00877E8A">
        <w:trPr>
          <w:trHeight w:val="264"/>
        </w:trPr>
        <w:tc>
          <w:tcPr>
            <w:tcW w:w="1960" w:type="dxa"/>
            <w:tcBorders>
              <w:top w:val="single" w:sz="4" w:space="0" w:color="auto"/>
              <w:left w:val="nil"/>
              <w:bottom w:val="single" w:sz="4" w:space="0" w:color="auto"/>
              <w:right w:val="single" w:sz="4" w:space="0" w:color="auto"/>
            </w:tcBorders>
            <w:shd w:val="clear" w:color="auto" w:fill="auto"/>
            <w:vAlign w:val="bottom"/>
            <w:hideMark/>
          </w:tcPr>
          <w:p w14:paraId="42219873" w14:textId="77777777" w:rsidR="00E406AB" w:rsidRPr="00E406AB" w:rsidRDefault="00E406AB" w:rsidP="00E406AB">
            <w:pPr>
              <w:spacing w:after="0" w:line="240" w:lineRule="auto"/>
              <w:rPr>
                <w:rFonts w:ascii="Calibri" w:eastAsia="Times New Roman" w:hAnsi="Calibri" w:cs="Calibri"/>
                <w:lang w:val="en-US"/>
              </w:rPr>
            </w:pPr>
            <w:r w:rsidRPr="00E406AB">
              <w:rPr>
                <w:rFonts w:ascii="Calibri" w:eastAsia="Times New Roman" w:hAnsi="Calibri" w:cs="Calibri"/>
                <w:lang w:val="en-US"/>
              </w:rPr>
              <w:t>Police Officers</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25988" w14:textId="77777777" w:rsidR="00E406AB" w:rsidRPr="00E406AB" w:rsidRDefault="00E406AB" w:rsidP="00E406AB">
            <w:pPr>
              <w:spacing w:after="0" w:line="240" w:lineRule="auto"/>
              <w:jc w:val="right"/>
              <w:rPr>
                <w:rFonts w:ascii="Calibri" w:eastAsia="Times New Roman" w:hAnsi="Calibri" w:cs="Calibri"/>
                <w:lang w:val="en-US"/>
              </w:rPr>
            </w:pPr>
            <w:r w:rsidRPr="00E406AB">
              <w:rPr>
                <w:rFonts w:ascii="Calibri" w:eastAsia="Times New Roman" w:hAnsi="Calibri" w:cs="Calibri"/>
                <w:lang w:val="en-US"/>
              </w:rPr>
              <w:t>$130,911</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18383" w14:textId="77777777" w:rsidR="00E406AB" w:rsidRPr="00E406AB" w:rsidRDefault="00E406AB" w:rsidP="00E406AB">
            <w:pPr>
              <w:spacing w:after="0" w:line="240" w:lineRule="auto"/>
              <w:jc w:val="right"/>
              <w:rPr>
                <w:rFonts w:ascii="Calibri" w:eastAsia="Times New Roman" w:hAnsi="Calibri" w:cs="Calibri"/>
                <w:color w:val="000000"/>
                <w:lang w:val="en-US"/>
              </w:rPr>
            </w:pPr>
            <w:r w:rsidRPr="00E406AB">
              <w:rPr>
                <w:rFonts w:ascii="Calibri" w:eastAsia="Times New Roman" w:hAnsi="Calibri" w:cs="Calibri"/>
                <w:color w:val="000000"/>
                <w:lang w:val="en-US"/>
              </w:rPr>
              <w:t>103%</w:t>
            </w:r>
          </w:p>
        </w:tc>
        <w:tc>
          <w:tcPr>
            <w:tcW w:w="2689" w:type="dxa"/>
            <w:tcBorders>
              <w:top w:val="single" w:sz="4" w:space="0" w:color="auto"/>
              <w:left w:val="single" w:sz="4" w:space="0" w:color="auto"/>
              <w:bottom w:val="single" w:sz="4" w:space="0" w:color="auto"/>
              <w:right w:val="nil"/>
            </w:tcBorders>
            <w:shd w:val="clear" w:color="auto" w:fill="auto"/>
            <w:noWrap/>
            <w:vAlign w:val="bottom"/>
            <w:hideMark/>
          </w:tcPr>
          <w:p w14:paraId="5C6EE88B" w14:textId="77777777" w:rsidR="00E406AB" w:rsidRPr="00E406AB" w:rsidRDefault="00E406AB" w:rsidP="00E406AB">
            <w:pPr>
              <w:spacing w:after="0" w:line="240" w:lineRule="auto"/>
              <w:jc w:val="right"/>
              <w:rPr>
                <w:rFonts w:ascii="Calibri" w:eastAsia="Times New Roman" w:hAnsi="Calibri" w:cs="Calibri"/>
                <w:color w:val="000000"/>
                <w:lang w:val="en-US"/>
              </w:rPr>
            </w:pPr>
            <w:r w:rsidRPr="00E406AB">
              <w:rPr>
                <w:rFonts w:ascii="Calibri" w:eastAsia="Times New Roman" w:hAnsi="Calibri" w:cs="Calibri"/>
                <w:color w:val="000000"/>
                <w:lang w:val="en-US"/>
              </w:rPr>
              <w:t>29%</w:t>
            </w:r>
          </w:p>
        </w:tc>
      </w:tr>
      <w:tr w:rsidR="00877E8A" w:rsidRPr="00E406AB" w14:paraId="6A7B9EA5" w14:textId="77777777" w:rsidTr="00877E8A">
        <w:trPr>
          <w:trHeight w:val="335"/>
        </w:trPr>
        <w:tc>
          <w:tcPr>
            <w:tcW w:w="1960" w:type="dxa"/>
            <w:tcBorders>
              <w:top w:val="single" w:sz="4" w:space="0" w:color="auto"/>
              <w:left w:val="nil"/>
              <w:bottom w:val="single" w:sz="4" w:space="0" w:color="auto"/>
              <w:right w:val="single" w:sz="4" w:space="0" w:color="auto"/>
            </w:tcBorders>
            <w:shd w:val="clear" w:color="auto" w:fill="auto"/>
            <w:vAlign w:val="bottom"/>
            <w:hideMark/>
          </w:tcPr>
          <w:p w14:paraId="03F6025D" w14:textId="13D0867C" w:rsidR="00E406AB" w:rsidRPr="00E406AB" w:rsidRDefault="00E406AB" w:rsidP="00E406AB">
            <w:pPr>
              <w:spacing w:after="0" w:line="240" w:lineRule="auto"/>
              <w:rPr>
                <w:rFonts w:ascii="Calibri" w:eastAsia="Times New Roman" w:hAnsi="Calibri" w:cs="Calibri"/>
                <w:lang w:val="en-US"/>
              </w:rPr>
            </w:pPr>
            <w:r w:rsidRPr="00E406AB">
              <w:rPr>
                <w:rFonts w:ascii="Calibri" w:eastAsia="Times New Roman" w:hAnsi="Calibri" w:cs="Calibri"/>
                <w:lang w:val="en-US"/>
              </w:rPr>
              <w:t>Preschool Teacher</w:t>
            </w:r>
            <w:r>
              <w:rPr>
                <w:rFonts w:ascii="Calibri" w:eastAsia="Times New Roman" w:hAnsi="Calibri" w:cs="Calibri"/>
                <w:lang w:val="en-US"/>
              </w:rPr>
              <w:t>s</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56668" w14:textId="77777777" w:rsidR="00E406AB" w:rsidRPr="00E406AB" w:rsidRDefault="00E406AB" w:rsidP="00E406AB">
            <w:pPr>
              <w:spacing w:after="0" w:line="240" w:lineRule="auto"/>
              <w:jc w:val="right"/>
              <w:rPr>
                <w:rFonts w:ascii="Calibri" w:eastAsia="Times New Roman" w:hAnsi="Calibri" w:cs="Calibri"/>
                <w:lang w:val="en-US"/>
              </w:rPr>
            </w:pPr>
            <w:r w:rsidRPr="00E406AB">
              <w:rPr>
                <w:rFonts w:ascii="Calibri" w:eastAsia="Times New Roman" w:hAnsi="Calibri" w:cs="Calibri"/>
                <w:lang w:val="en-US"/>
              </w:rPr>
              <w:t>$41,563</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6553C" w14:textId="77777777" w:rsidR="00E406AB" w:rsidRPr="00E406AB" w:rsidRDefault="00E406AB" w:rsidP="00E406AB">
            <w:pPr>
              <w:spacing w:after="0" w:line="240" w:lineRule="auto"/>
              <w:jc w:val="right"/>
              <w:rPr>
                <w:rFonts w:ascii="Calibri" w:eastAsia="Times New Roman" w:hAnsi="Calibri" w:cs="Calibri"/>
                <w:color w:val="000000"/>
                <w:lang w:val="en-US"/>
              </w:rPr>
            </w:pPr>
            <w:r w:rsidRPr="00E406AB">
              <w:rPr>
                <w:rFonts w:ascii="Calibri" w:eastAsia="Times New Roman" w:hAnsi="Calibri" w:cs="Calibri"/>
                <w:color w:val="000000"/>
                <w:lang w:val="en-US"/>
              </w:rPr>
              <w:t>33%</w:t>
            </w:r>
          </w:p>
        </w:tc>
        <w:tc>
          <w:tcPr>
            <w:tcW w:w="2689" w:type="dxa"/>
            <w:tcBorders>
              <w:top w:val="single" w:sz="4" w:space="0" w:color="auto"/>
              <w:left w:val="single" w:sz="4" w:space="0" w:color="auto"/>
              <w:bottom w:val="single" w:sz="4" w:space="0" w:color="auto"/>
              <w:right w:val="nil"/>
            </w:tcBorders>
            <w:shd w:val="clear" w:color="auto" w:fill="auto"/>
            <w:noWrap/>
            <w:vAlign w:val="bottom"/>
            <w:hideMark/>
          </w:tcPr>
          <w:p w14:paraId="5F30B423" w14:textId="77777777" w:rsidR="00E406AB" w:rsidRPr="00E406AB" w:rsidRDefault="00E406AB" w:rsidP="00E406AB">
            <w:pPr>
              <w:spacing w:after="0" w:line="240" w:lineRule="auto"/>
              <w:jc w:val="right"/>
              <w:rPr>
                <w:rFonts w:ascii="Calibri" w:eastAsia="Times New Roman" w:hAnsi="Calibri" w:cs="Calibri"/>
                <w:color w:val="000000"/>
                <w:lang w:val="en-US"/>
              </w:rPr>
            </w:pPr>
            <w:r w:rsidRPr="00E406AB">
              <w:rPr>
                <w:rFonts w:ascii="Calibri" w:eastAsia="Times New Roman" w:hAnsi="Calibri" w:cs="Calibri"/>
                <w:color w:val="000000"/>
                <w:lang w:val="en-US"/>
              </w:rPr>
              <w:t>92%</w:t>
            </w:r>
          </w:p>
        </w:tc>
      </w:tr>
      <w:tr w:rsidR="00877E8A" w:rsidRPr="00E406AB" w14:paraId="056B76E6" w14:textId="77777777" w:rsidTr="00877E8A">
        <w:trPr>
          <w:trHeight w:val="264"/>
        </w:trPr>
        <w:tc>
          <w:tcPr>
            <w:tcW w:w="1960" w:type="dxa"/>
            <w:tcBorders>
              <w:top w:val="single" w:sz="4" w:space="0" w:color="auto"/>
              <w:left w:val="nil"/>
              <w:bottom w:val="single" w:sz="4" w:space="0" w:color="auto"/>
              <w:right w:val="single" w:sz="4" w:space="0" w:color="auto"/>
            </w:tcBorders>
            <w:shd w:val="clear" w:color="auto" w:fill="auto"/>
            <w:vAlign w:val="bottom"/>
            <w:hideMark/>
          </w:tcPr>
          <w:p w14:paraId="23820A6B" w14:textId="77777777" w:rsidR="00E406AB" w:rsidRPr="00E406AB" w:rsidRDefault="00E406AB" w:rsidP="00E406AB">
            <w:pPr>
              <w:spacing w:after="0" w:line="240" w:lineRule="auto"/>
              <w:rPr>
                <w:rFonts w:ascii="Calibri" w:eastAsia="Times New Roman" w:hAnsi="Calibri" w:cs="Calibri"/>
                <w:lang w:val="en-US"/>
              </w:rPr>
            </w:pPr>
            <w:r w:rsidRPr="00E406AB">
              <w:rPr>
                <w:rFonts w:ascii="Calibri" w:eastAsia="Times New Roman" w:hAnsi="Calibri" w:cs="Calibri"/>
                <w:lang w:val="en-US"/>
              </w:rPr>
              <w:t>Hair Dressers</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6629E" w14:textId="77777777" w:rsidR="00E406AB" w:rsidRPr="00E406AB" w:rsidRDefault="00E406AB" w:rsidP="00E406AB">
            <w:pPr>
              <w:spacing w:after="0" w:line="240" w:lineRule="auto"/>
              <w:jc w:val="right"/>
              <w:rPr>
                <w:rFonts w:ascii="Calibri" w:eastAsia="Times New Roman" w:hAnsi="Calibri" w:cs="Calibri"/>
                <w:lang w:val="en-US"/>
              </w:rPr>
            </w:pPr>
            <w:r w:rsidRPr="00E406AB">
              <w:rPr>
                <w:rFonts w:ascii="Calibri" w:eastAsia="Times New Roman" w:hAnsi="Calibri" w:cs="Calibri"/>
                <w:lang w:val="en-US"/>
              </w:rPr>
              <w:t>$33,384</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226A3" w14:textId="77777777" w:rsidR="00E406AB" w:rsidRPr="00E406AB" w:rsidRDefault="00E406AB" w:rsidP="00E406AB">
            <w:pPr>
              <w:spacing w:after="0" w:line="240" w:lineRule="auto"/>
              <w:jc w:val="right"/>
              <w:rPr>
                <w:rFonts w:ascii="Calibri" w:eastAsia="Times New Roman" w:hAnsi="Calibri" w:cs="Calibri"/>
                <w:color w:val="000000"/>
                <w:lang w:val="en-US"/>
              </w:rPr>
            </w:pPr>
            <w:r w:rsidRPr="00E406AB">
              <w:rPr>
                <w:rFonts w:ascii="Calibri" w:eastAsia="Times New Roman" w:hAnsi="Calibri" w:cs="Calibri"/>
                <w:color w:val="000000"/>
                <w:lang w:val="en-US"/>
              </w:rPr>
              <w:t>26%</w:t>
            </w:r>
          </w:p>
        </w:tc>
        <w:tc>
          <w:tcPr>
            <w:tcW w:w="2689" w:type="dxa"/>
            <w:tcBorders>
              <w:top w:val="single" w:sz="4" w:space="0" w:color="auto"/>
              <w:left w:val="single" w:sz="4" w:space="0" w:color="auto"/>
              <w:bottom w:val="single" w:sz="4" w:space="0" w:color="auto"/>
              <w:right w:val="nil"/>
            </w:tcBorders>
            <w:shd w:val="clear" w:color="auto" w:fill="auto"/>
            <w:noWrap/>
            <w:vAlign w:val="bottom"/>
            <w:hideMark/>
          </w:tcPr>
          <w:p w14:paraId="2EE0E986" w14:textId="77777777" w:rsidR="00E406AB" w:rsidRPr="00E406AB" w:rsidRDefault="00E406AB" w:rsidP="00E406AB">
            <w:pPr>
              <w:spacing w:after="0" w:line="240" w:lineRule="auto"/>
              <w:jc w:val="right"/>
              <w:rPr>
                <w:rFonts w:ascii="Calibri" w:eastAsia="Times New Roman" w:hAnsi="Calibri" w:cs="Calibri"/>
                <w:color w:val="000000"/>
                <w:lang w:val="en-US"/>
              </w:rPr>
            </w:pPr>
            <w:r w:rsidRPr="00E406AB">
              <w:rPr>
                <w:rFonts w:ascii="Calibri" w:eastAsia="Times New Roman" w:hAnsi="Calibri" w:cs="Calibri"/>
                <w:color w:val="000000"/>
                <w:lang w:val="en-US"/>
              </w:rPr>
              <w:t>115%</w:t>
            </w:r>
          </w:p>
        </w:tc>
      </w:tr>
      <w:tr w:rsidR="00877E8A" w:rsidRPr="00E406AB" w14:paraId="63175CDF" w14:textId="77777777" w:rsidTr="00877E8A">
        <w:trPr>
          <w:trHeight w:val="264"/>
        </w:trPr>
        <w:tc>
          <w:tcPr>
            <w:tcW w:w="1960" w:type="dxa"/>
            <w:tcBorders>
              <w:top w:val="single" w:sz="4" w:space="0" w:color="auto"/>
              <w:left w:val="nil"/>
              <w:bottom w:val="single" w:sz="4" w:space="0" w:color="auto"/>
              <w:right w:val="single" w:sz="4" w:space="0" w:color="auto"/>
            </w:tcBorders>
            <w:shd w:val="clear" w:color="auto" w:fill="auto"/>
            <w:vAlign w:val="bottom"/>
            <w:hideMark/>
          </w:tcPr>
          <w:p w14:paraId="06BD1865" w14:textId="77777777" w:rsidR="00E406AB" w:rsidRPr="00E406AB" w:rsidRDefault="00E406AB" w:rsidP="00E406AB">
            <w:pPr>
              <w:spacing w:after="0" w:line="240" w:lineRule="auto"/>
              <w:rPr>
                <w:rFonts w:ascii="Calibri" w:eastAsia="Times New Roman" w:hAnsi="Calibri" w:cs="Calibri"/>
                <w:lang w:val="en-US"/>
              </w:rPr>
            </w:pPr>
            <w:r w:rsidRPr="00E406AB">
              <w:rPr>
                <w:rFonts w:ascii="Calibri" w:eastAsia="Times New Roman" w:hAnsi="Calibri" w:cs="Calibri"/>
                <w:lang w:val="en-US"/>
              </w:rPr>
              <w:t>Medical Assistants</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D8F12" w14:textId="77777777" w:rsidR="00E406AB" w:rsidRPr="00E406AB" w:rsidRDefault="00E406AB" w:rsidP="00E406AB">
            <w:pPr>
              <w:spacing w:after="0" w:line="240" w:lineRule="auto"/>
              <w:jc w:val="right"/>
              <w:rPr>
                <w:rFonts w:ascii="Calibri" w:eastAsia="Times New Roman" w:hAnsi="Calibri" w:cs="Calibri"/>
                <w:lang w:val="en-US"/>
              </w:rPr>
            </w:pPr>
            <w:r w:rsidRPr="00E406AB">
              <w:rPr>
                <w:rFonts w:ascii="Calibri" w:eastAsia="Times New Roman" w:hAnsi="Calibri" w:cs="Calibri"/>
                <w:lang w:val="en-US"/>
              </w:rPr>
              <w:t>$47,846</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657BD" w14:textId="77777777" w:rsidR="00E406AB" w:rsidRPr="00E406AB" w:rsidRDefault="00E406AB" w:rsidP="00E406AB">
            <w:pPr>
              <w:spacing w:after="0" w:line="240" w:lineRule="auto"/>
              <w:jc w:val="right"/>
              <w:rPr>
                <w:rFonts w:ascii="Calibri" w:eastAsia="Times New Roman" w:hAnsi="Calibri" w:cs="Calibri"/>
                <w:color w:val="000000"/>
                <w:lang w:val="en-US"/>
              </w:rPr>
            </w:pPr>
            <w:r w:rsidRPr="00E406AB">
              <w:rPr>
                <w:rFonts w:ascii="Calibri" w:eastAsia="Times New Roman" w:hAnsi="Calibri" w:cs="Calibri"/>
                <w:color w:val="000000"/>
                <w:lang w:val="en-US"/>
              </w:rPr>
              <w:t>38%</w:t>
            </w:r>
          </w:p>
        </w:tc>
        <w:tc>
          <w:tcPr>
            <w:tcW w:w="2689" w:type="dxa"/>
            <w:tcBorders>
              <w:top w:val="single" w:sz="4" w:space="0" w:color="auto"/>
              <w:left w:val="single" w:sz="4" w:space="0" w:color="auto"/>
              <w:bottom w:val="single" w:sz="4" w:space="0" w:color="auto"/>
              <w:right w:val="nil"/>
            </w:tcBorders>
            <w:shd w:val="clear" w:color="auto" w:fill="auto"/>
            <w:noWrap/>
            <w:vAlign w:val="bottom"/>
            <w:hideMark/>
          </w:tcPr>
          <w:p w14:paraId="1CA0E253" w14:textId="77777777" w:rsidR="00E406AB" w:rsidRPr="00E406AB" w:rsidRDefault="00E406AB" w:rsidP="00E406AB">
            <w:pPr>
              <w:spacing w:after="0" w:line="240" w:lineRule="auto"/>
              <w:jc w:val="right"/>
              <w:rPr>
                <w:rFonts w:ascii="Calibri" w:eastAsia="Times New Roman" w:hAnsi="Calibri" w:cs="Calibri"/>
                <w:color w:val="000000"/>
                <w:lang w:val="en-US"/>
              </w:rPr>
            </w:pPr>
            <w:r w:rsidRPr="00E406AB">
              <w:rPr>
                <w:rFonts w:ascii="Calibri" w:eastAsia="Times New Roman" w:hAnsi="Calibri" w:cs="Calibri"/>
                <w:color w:val="000000"/>
                <w:lang w:val="en-US"/>
              </w:rPr>
              <w:t>80%</w:t>
            </w:r>
          </w:p>
        </w:tc>
      </w:tr>
      <w:tr w:rsidR="00877E8A" w:rsidRPr="00E406AB" w14:paraId="5E233B0A" w14:textId="77777777" w:rsidTr="00877E8A">
        <w:trPr>
          <w:trHeight w:val="528"/>
        </w:trPr>
        <w:tc>
          <w:tcPr>
            <w:tcW w:w="1960" w:type="dxa"/>
            <w:tcBorders>
              <w:top w:val="single" w:sz="4" w:space="0" w:color="auto"/>
              <w:left w:val="nil"/>
              <w:bottom w:val="single" w:sz="4" w:space="0" w:color="auto"/>
              <w:right w:val="single" w:sz="4" w:space="0" w:color="auto"/>
            </w:tcBorders>
            <w:shd w:val="clear" w:color="auto" w:fill="auto"/>
            <w:vAlign w:val="bottom"/>
            <w:hideMark/>
          </w:tcPr>
          <w:p w14:paraId="1252C53C" w14:textId="77777777" w:rsidR="00E406AB" w:rsidRPr="00E406AB" w:rsidRDefault="00E406AB" w:rsidP="00E406AB">
            <w:pPr>
              <w:spacing w:after="0" w:line="240" w:lineRule="auto"/>
              <w:rPr>
                <w:rFonts w:ascii="Calibri" w:eastAsia="Times New Roman" w:hAnsi="Calibri" w:cs="Calibri"/>
                <w:lang w:val="en-US"/>
              </w:rPr>
            </w:pPr>
            <w:r w:rsidRPr="00E406AB">
              <w:rPr>
                <w:rFonts w:ascii="Calibri" w:eastAsia="Times New Roman" w:hAnsi="Calibri" w:cs="Calibri"/>
                <w:lang w:val="en-US"/>
              </w:rPr>
              <w:t>Receptionists and Information Clerks</w:t>
            </w: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549B2" w14:textId="77777777" w:rsidR="00E406AB" w:rsidRPr="00E406AB" w:rsidRDefault="00E406AB" w:rsidP="00E406AB">
            <w:pPr>
              <w:spacing w:after="0" w:line="240" w:lineRule="auto"/>
              <w:jc w:val="right"/>
              <w:rPr>
                <w:rFonts w:ascii="Calibri" w:eastAsia="Times New Roman" w:hAnsi="Calibri" w:cs="Calibri"/>
                <w:lang w:val="en-US"/>
              </w:rPr>
            </w:pPr>
            <w:r w:rsidRPr="00E406AB">
              <w:rPr>
                <w:rFonts w:ascii="Calibri" w:eastAsia="Times New Roman" w:hAnsi="Calibri" w:cs="Calibri"/>
                <w:lang w:val="en-US"/>
              </w:rPr>
              <w:t>$39,239</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8DC4D" w14:textId="77777777" w:rsidR="00E406AB" w:rsidRPr="00E406AB" w:rsidRDefault="00E406AB" w:rsidP="00E406AB">
            <w:pPr>
              <w:spacing w:after="0" w:line="240" w:lineRule="auto"/>
              <w:jc w:val="right"/>
              <w:rPr>
                <w:rFonts w:ascii="Calibri" w:eastAsia="Times New Roman" w:hAnsi="Calibri" w:cs="Calibri"/>
                <w:color w:val="000000"/>
                <w:lang w:val="en-US"/>
              </w:rPr>
            </w:pPr>
            <w:r w:rsidRPr="00E406AB">
              <w:rPr>
                <w:rFonts w:ascii="Calibri" w:eastAsia="Times New Roman" w:hAnsi="Calibri" w:cs="Calibri"/>
                <w:color w:val="000000"/>
                <w:lang w:val="en-US"/>
              </w:rPr>
              <w:t>31%</w:t>
            </w:r>
          </w:p>
        </w:tc>
        <w:tc>
          <w:tcPr>
            <w:tcW w:w="2689" w:type="dxa"/>
            <w:tcBorders>
              <w:top w:val="single" w:sz="4" w:space="0" w:color="auto"/>
              <w:left w:val="single" w:sz="4" w:space="0" w:color="auto"/>
              <w:bottom w:val="single" w:sz="4" w:space="0" w:color="auto"/>
              <w:right w:val="nil"/>
            </w:tcBorders>
            <w:shd w:val="clear" w:color="auto" w:fill="auto"/>
            <w:noWrap/>
            <w:vAlign w:val="bottom"/>
            <w:hideMark/>
          </w:tcPr>
          <w:p w14:paraId="48B83703" w14:textId="77777777" w:rsidR="00E406AB" w:rsidRPr="00E406AB" w:rsidRDefault="00E406AB" w:rsidP="00E406AB">
            <w:pPr>
              <w:spacing w:after="0" w:line="240" w:lineRule="auto"/>
              <w:jc w:val="right"/>
              <w:rPr>
                <w:rFonts w:ascii="Calibri" w:eastAsia="Times New Roman" w:hAnsi="Calibri" w:cs="Calibri"/>
                <w:color w:val="000000"/>
                <w:lang w:val="en-US"/>
              </w:rPr>
            </w:pPr>
            <w:r w:rsidRPr="00E406AB">
              <w:rPr>
                <w:rFonts w:ascii="Calibri" w:eastAsia="Times New Roman" w:hAnsi="Calibri" w:cs="Calibri"/>
                <w:color w:val="000000"/>
                <w:lang w:val="en-US"/>
              </w:rPr>
              <w:t>98%</w:t>
            </w:r>
          </w:p>
        </w:tc>
      </w:tr>
    </w:tbl>
    <w:p w14:paraId="30551441" w14:textId="77777777" w:rsidR="00E54743" w:rsidRDefault="00E54743"/>
    <w:p w14:paraId="0879AB61" w14:textId="77777777" w:rsidR="008B6E83" w:rsidRDefault="00DE2693">
      <w:r>
        <w:rPr>
          <w:noProof/>
        </w:rPr>
        <w:pict w14:anchorId="400F2599">
          <v:rect id="_x0000_i1025" alt="" style="width:468pt;height:.05pt;mso-width-percent:0;mso-height-percent:0;mso-width-percent:0;mso-height-percent:0" o:hralign="center" o:hrstd="t" o:hr="t" fillcolor="#a0a0a0" stroked="f"/>
        </w:pict>
      </w:r>
    </w:p>
    <w:p w14:paraId="30881172" w14:textId="77777777" w:rsidR="005C788C" w:rsidRDefault="005C788C">
      <w:pPr>
        <w:rPr>
          <w:i/>
          <w:sz w:val="28"/>
          <w:szCs w:val="28"/>
        </w:rPr>
      </w:pPr>
      <w:r>
        <w:rPr>
          <w:i/>
          <w:sz w:val="28"/>
          <w:szCs w:val="28"/>
        </w:rPr>
        <w:br w:type="page"/>
      </w:r>
    </w:p>
    <w:p w14:paraId="3EB067B4" w14:textId="0DFB2D0A" w:rsidR="008B6E83" w:rsidRDefault="00515882">
      <w:r>
        <w:rPr>
          <w:i/>
          <w:sz w:val="28"/>
          <w:szCs w:val="28"/>
        </w:rPr>
        <w:lastRenderedPageBreak/>
        <w:t>Frequently Asked Questions</w:t>
      </w:r>
      <w:r w:rsidR="005C788C">
        <w:rPr>
          <w:i/>
          <w:sz w:val="28"/>
          <w:szCs w:val="28"/>
        </w:rPr>
        <w:t xml:space="preserve"> about Affordable Housing </w:t>
      </w:r>
    </w:p>
    <w:p w14:paraId="10873877" w14:textId="77777777" w:rsidR="008B6E83" w:rsidRDefault="00233E1B">
      <w:pPr>
        <w:spacing w:before="240" w:after="240"/>
        <w:rPr>
          <w:b/>
        </w:rPr>
      </w:pPr>
      <w:r>
        <w:rPr>
          <w:b/>
        </w:rPr>
        <w:t>FAQs on affordable housing</w:t>
      </w:r>
    </w:p>
    <w:p w14:paraId="2E8DD911" w14:textId="61E53AAF" w:rsidR="008B6E83" w:rsidRDefault="00233E1B">
      <w:pPr>
        <w:numPr>
          <w:ilvl w:val="0"/>
          <w:numId w:val="1"/>
        </w:numPr>
        <w:spacing w:before="240"/>
        <w:rPr>
          <w:b/>
        </w:rPr>
      </w:pPr>
      <w:r>
        <w:rPr>
          <w:b/>
        </w:rPr>
        <w:t xml:space="preserve">Who builds </w:t>
      </w:r>
      <w:r w:rsidR="00515882">
        <w:rPr>
          <w:b/>
        </w:rPr>
        <w:t xml:space="preserve">and manages </w:t>
      </w:r>
      <w:r>
        <w:rPr>
          <w:b/>
        </w:rPr>
        <w:t>affordable housing?</w:t>
      </w:r>
    </w:p>
    <w:p w14:paraId="12CD1E9F" w14:textId="1E88F4E4" w:rsidR="008B6E83" w:rsidRDefault="00233E1B">
      <w:pPr>
        <w:numPr>
          <w:ilvl w:val="1"/>
          <w:numId w:val="1"/>
        </w:numPr>
        <w:rPr>
          <w:b/>
        </w:rPr>
      </w:pPr>
      <w:r>
        <w:rPr>
          <w:i/>
        </w:rPr>
        <w:t xml:space="preserve">The vast majority of purpose-built affordable housing is built and managed by private and nonprofit developers using a variety of </w:t>
      </w:r>
      <w:r w:rsidR="00515882">
        <w:rPr>
          <w:i/>
        </w:rPr>
        <w:t xml:space="preserve">Federal, State., Local Government and private </w:t>
      </w:r>
      <w:r>
        <w:rPr>
          <w:i/>
        </w:rPr>
        <w:t>funding and financing sources.</w:t>
      </w:r>
    </w:p>
    <w:p w14:paraId="621C6B23" w14:textId="77777777" w:rsidR="008B6E83" w:rsidRDefault="00233E1B">
      <w:pPr>
        <w:numPr>
          <w:ilvl w:val="0"/>
          <w:numId w:val="1"/>
        </w:numPr>
        <w:rPr>
          <w:b/>
        </w:rPr>
      </w:pPr>
      <w:r>
        <w:rPr>
          <w:b/>
        </w:rPr>
        <w:t>Who qualifies for affordable housing?</w:t>
      </w:r>
    </w:p>
    <w:p w14:paraId="77471273" w14:textId="30453196" w:rsidR="008B6E83" w:rsidRDefault="00233E1B">
      <w:pPr>
        <w:numPr>
          <w:ilvl w:val="1"/>
          <w:numId w:val="1"/>
        </w:numPr>
        <w:rPr>
          <w:b/>
        </w:rPr>
      </w:pPr>
      <w:r>
        <w:rPr>
          <w:i/>
        </w:rPr>
        <w:t xml:space="preserve">Affordable housing programs generally target households who earn 80% or below of the area’s median income, which for Santa Clara County is $112,150 a year for a household of four. See </w:t>
      </w:r>
      <w:r w:rsidR="00515882">
        <w:rPr>
          <w:i/>
        </w:rPr>
        <w:t xml:space="preserve">the </w:t>
      </w:r>
      <w:r>
        <w:rPr>
          <w:i/>
        </w:rPr>
        <w:t xml:space="preserve">tables below for more details on income levels and wages for the </w:t>
      </w:r>
      <w:r w:rsidR="00515882">
        <w:rPr>
          <w:i/>
        </w:rPr>
        <w:t>C</w:t>
      </w:r>
      <w:r>
        <w:rPr>
          <w:i/>
        </w:rPr>
        <w:t>ounty</w:t>
      </w:r>
      <w:r w:rsidR="00515882">
        <w:rPr>
          <w:i/>
        </w:rPr>
        <w:t xml:space="preserve"> as of February, 2021</w:t>
      </w:r>
      <w:r>
        <w:rPr>
          <w:i/>
        </w:rPr>
        <w:t>.</w:t>
      </w:r>
    </w:p>
    <w:p w14:paraId="7C9BC5D4" w14:textId="77777777" w:rsidR="008B6E83" w:rsidRDefault="00233E1B">
      <w:pPr>
        <w:numPr>
          <w:ilvl w:val="0"/>
          <w:numId w:val="1"/>
        </w:numPr>
        <w:rPr>
          <w:b/>
        </w:rPr>
      </w:pPr>
      <w:r>
        <w:rPr>
          <w:b/>
        </w:rPr>
        <w:t>Who lives in affordable housing?</w:t>
      </w:r>
    </w:p>
    <w:p w14:paraId="7F01402F" w14:textId="77777777" w:rsidR="008B6E83" w:rsidRDefault="00233E1B">
      <w:pPr>
        <w:numPr>
          <w:ilvl w:val="1"/>
          <w:numId w:val="1"/>
        </w:numPr>
        <w:rPr>
          <w:i/>
        </w:rPr>
      </w:pPr>
      <w:r>
        <w:rPr>
          <w:i/>
        </w:rPr>
        <w:t xml:space="preserve">Seniors, families with children, people facing health challenges or disabilities, or those who simply are starting a new phase of life – in short, people of all backgrounds. </w:t>
      </w:r>
    </w:p>
    <w:p w14:paraId="6E085A1C" w14:textId="77777777" w:rsidR="008B6E83" w:rsidRDefault="00233E1B">
      <w:pPr>
        <w:numPr>
          <w:ilvl w:val="0"/>
          <w:numId w:val="1"/>
        </w:numPr>
        <w:rPr>
          <w:b/>
        </w:rPr>
      </w:pPr>
      <w:r>
        <w:rPr>
          <w:b/>
        </w:rPr>
        <w:t>What does affordable housing look like?</w:t>
      </w:r>
    </w:p>
    <w:p w14:paraId="5175DAEF" w14:textId="412B5279" w:rsidR="008B6E83" w:rsidRDefault="00233E1B">
      <w:pPr>
        <w:numPr>
          <w:ilvl w:val="1"/>
          <w:numId w:val="1"/>
        </w:numPr>
        <w:rPr>
          <w:i/>
        </w:rPr>
      </w:pPr>
      <w:r>
        <w:rPr>
          <w:i/>
        </w:rPr>
        <w:t xml:space="preserve">Affordable housing is built in a wide range of architectural styles and densities. They can be midsize to large multifamily family developments, duplexes, triplexes, quadplexes, granny units, or cottage clusters. Affordable housing must comply with the same zoning codes, restrictions, and design standards as market-rate housing. Often, because affordable housing projects frequently rely on some public money, they have to comply with additional restrictions and higher standards than market-rate housing. </w:t>
      </w:r>
    </w:p>
    <w:p w14:paraId="315CD8EB" w14:textId="77777777" w:rsidR="008B6E83" w:rsidRDefault="00233E1B">
      <w:pPr>
        <w:numPr>
          <w:ilvl w:val="0"/>
          <w:numId w:val="1"/>
        </w:numPr>
        <w:rPr>
          <w:b/>
        </w:rPr>
      </w:pPr>
      <w:r>
        <w:rPr>
          <w:b/>
        </w:rPr>
        <w:t>I’ve heard affordable housing makes traffic worse and brings in crime-- is that true?</w:t>
      </w:r>
    </w:p>
    <w:p w14:paraId="51FA7DE5" w14:textId="77777777" w:rsidR="008B6E83" w:rsidRDefault="00233E1B">
      <w:pPr>
        <w:numPr>
          <w:ilvl w:val="1"/>
          <w:numId w:val="1"/>
        </w:numPr>
        <w:rPr>
          <w:i/>
        </w:rPr>
      </w:pPr>
      <w:r>
        <w:rPr>
          <w:i/>
        </w:rPr>
        <w:t>Affordable housing residents tend to own fewer cars and drive less and many affordable housing developments are located near transit centers. Local governments can also adopt policies that encourage affordable housing developments near job centers so affordable housing can help reduce traffic.</w:t>
      </w:r>
    </w:p>
    <w:p w14:paraId="11BCA1D2" w14:textId="77777777" w:rsidR="008B6E83" w:rsidRDefault="00233E1B">
      <w:pPr>
        <w:numPr>
          <w:ilvl w:val="0"/>
          <w:numId w:val="1"/>
        </w:numPr>
      </w:pPr>
      <w:r>
        <w:rPr>
          <w:b/>
        </w:rPr>
        <w:t>Will an increase of affordable housing lead to overcrowded schools or affect the quality of our schools?</w:t>
      </w:r>
    </w:p>
    <w:p w14:paraId="0C98B0C9" w14:textId="3D2AE44A" w:rsidR="008B6E83" w:rsidRDefault="00233E1B">
      <w:pPr>
        <w:numPr>
          <w:ilvl w:val="1"/>
          <w:numId w:val="1"/>
        </w:numPr>
        <w:rPr>
          <w:i/>
        </w:rPr>
      </w:pPr>
      <w:r>
        <w:rPr>
          <w:i/>
        </w:rPr>
        <w:t xml:space="preserve">Households living in affordable housing on average have fewer children than those living in single family homes. School staff and teachers can benefit from affordable housing as well </w:t>
      </w:r>
      <w:r w:rsidR="005C788C">
        <w:rPr>
          <w:i/>
        </w:rPr>
        <w:t xml:space="preserve">since </w:t>
      </w:r>
      <w:r>
        <w:rPr>
          <w:i/>
        </w:rPr>
        <w:t>wages for educators have not kept up with rising housing costs</w:t>
      </w:r>
      <w:r w:rsidR="005C788C">
        <w:rPr>
          <w:i/>
        </w:rPr>
        <w:t>. A</w:t>
      </w:r>
      <w:r>
        <w:rPr>
          <w:i/>
        </w:rPr>
        <w:t xml:space="preserve"> </w:t>
      </w:r>
      <w:r w:rsidR="005C788C">
        <w:rPr>
          <w:i/>
        </w:rPr>
        <w:t xml:space="preserve">more robust </w:t>
      </w:r>
      <w:r>
        <w:rPr>
          <w:i/>
        </w:rPr>
        <w:t>supply of affordable housing</w:t>
      </w:r>
      <w:r w:rsidR="005C788C">
        <w:rPr>
          <w:i/>
        </w:rPr>
        <w:t xml:space="preserve"> options </w:t>
      </w:r>
      <w:r>
        <w:rPr>
          <w:i/>
        </w:rPr>
        <w:t xml:space="preserve">can be key to retaining talent in our schools. Lastly, children’s educational performance can be affected if they aren’t able </w:t>
      </w:r>
      <w:r>
        <w:rPr>
          <w:i/>
        </w:rPr>
        <w:lastRenderedPageBreak/>
        <w:t>to stay in one school for long and are forced to move around due to unstable housing. Affordable, stable housing provides a foundation for children to learn better.</w:t>
      </w:r>
    </w:p>
    <w:p w14:paraId="47F8C2E6" w14:textId="738F6DDA" w:rsidR="008B6E83" w:rsidRPr="007E12B7" w:rsidRDefault="005C788C">
      <w:pPr>
        <w:rPr>
          <w:b/>
        </w:rPr>
      </w:pPr>
      <w:r>
        <w:rPr>
          <w:b/>
        </w:rPr>
        <w:br w:type="page"/>
      </w:r>
    </w:p>
    <w:p w14:paraId="2A73DA5B" w14:textId="37DF10DC" w:rsidR="005C788C" w:rsidRDefault="005C788C" w:rsidP="00185082">
      <w:pPr>
        <w:pStyle w:val="Heading1"/>
      </w:pPr>
      <w:bookmarkStart w:id="3" w:name="_rk3elzxe60km" w:colFirst="0" w:colLast="0"/>
      <w:bookmarkEnd w:id="3"/>
      <w:r>
        <w:lastRenderedPageBreak/>
        <w:t xml:space="preserve">Data and Tables </w:t>
      </w:r>
    </w:p>
    <w:p w14:paraId="641EC128" w14:textId="77777777" w:rsidR="009768CB" w:rsidRDefault="009768CB" w:rsidP="005C788C"/>
    <w:p w14:paraId="718F939E" w14:textId="46C37474" w:rsidR="008B6E83" w:rsidRPr="005C788C" w:rsidRDefault="00233E1B" w:rsidP="005C788C">
      <w:r>
        <w:t>Santa Clara County AMI Table</w:t>
      </w:r>
      <w:r w:rsidR="005C788C">
        <w:t xml:space="preserve">: </w:t>
      </w:r>
    </w:p>
    <w:tbl>
      <w:tblPr>
        <w:tblW w:w="7727" w:type="dxa"/>
        <w:tblLook w:val="04A0" w:firstRow="1" w:lastRow="0" w:firstColumn="1" w:lastColumn="0" w:noHBand="0" w:noVBand="1"/>
      </w:tblPr>
      <w:tblGrid>
        <w:gridCol w:w="1440"/>
        <w:gridCol w:w="1440"/>
        <w:gridCol w:w="1530"/>
        <w:gridCol w:w="1530"/>
        <w:gridCol w:w="1787"/>
      </w:tblGrid>
      <w:tr w:rsidR="00AB7456" w:rsidRPr="00185082" w14:paraId="435956CA" w14:textId="77777777" w:rsidTr="00AB7456">
        <w:trPr>
          <w:trHeight w:val="911"/>
        </w:trPr>
        <w:tc>
          <w:tcPr>
            <w:tcW w:w="1440" w:type="dxa"/>
            <w:tcBorders>
              <w:top w:val="nil"/>
              <w:left w:val="nil"/>
              <w:bottom w:val="nil"/>
              <w:right w:val="nil"/>
            </w:tcBorders>
            <w:shd w:val="clear" w:color="000000" w:fill="000000"/>
            <w:vAlign w:val="bottom"/>
            <w:hideMark/>
          </w:tcPr>
          <w:p w14:paraId="3848D2C0" w14:textId="77777777" w:rsidR="00185082" w:rsidRPr="00185082" w:rsidRDefault="00185082" w:rsidP="00185082">
            <w:pPr>
              <w:spacing w:after="0" w:line="240" w:lineRule="auto"/>
              <w:rPr>
                <w:rFonts w:ascii="Calibri" w:eastAsia="Times New Roman" w:hAnsi="Calibri" w:cs="Calibri"/>
                <w:color w:val="FFFFFF"/>
                <w:lang w:val="en-US"/>
              </w:rPr>
            </w:pPr>
            <w:r w:rsidRPr="00185082">
              <w:rPr>
                <w:rFonts w:ascii="Calibri" w:eastAsia="Times New Roman" w:hAnsi="Calibri" w:cs="Calibri"/>
                <w:color w:val="FFFFFF"/>
                <w:lang w:val="en-US"/>
              </w:rPr>
              <w:t>Number of Persons in Household</w:t>
            </w:r>
          </w:p>
        </w:tc>
        <w:tc>
          <w:tcPr>
            <w:tcW w:w="1440" w:type="dxa"/>
            <w:tcBorders>
              <w:top w:val="nil"/>
              <w:left w:val="nil"/>
              <w:bottom w:val="nil"/>
              <w:right w:val="nil"/>
            </w:tcBorders>
            <w:shd w:val="clear" w:color="000000" w:fill="000000"/>
            <w:vAlign w:val="bottom"/>
            <w:hideMark/>
          </w:tcPr>
          <w:p w14:paraId="5CC9F3B4" w14:textId="77777777" w:rsidR="00185082" w:rsidRPr="00185082" w:rsidRDefault="00185082" w:rsidP="00185082">
            <w:pPr>
              <w:spacing w:after="0" w:line="240" w:lineRule="auto"/>
              <w:rPr>
                <w:rFonts w:ascii="Calibri" w:eastAsia="Times New Roman" w:hAnsi="Calibri" w:cs="Calibri"/>
                <w:color w:val="FFFFFF"/>
                <w:lang w:val="en-US"/>
              </w:rPr>
            </w:pPr>
            <w:r w:rsidRPr="00185082">
              <w:rPr>
                <w:rFonts w:ascii="Calibri" w:eastAsia="Times New Roman" w:hAnsi="Calibri" w:cs="Calibri"/>
                <w:color w:val="FFFFFF"/>
                <w:lang w:val="en-US"/>
              </w:rPr>
              <w:t>30%</w:t>
            </w:r>
          </w:p>
        </w:tc>
        <w:tc>
          <w:tcPr>
            <w:tcW w:w="1530" w:type="dxa"/>
            <w:tcBorders>
              <w:top w:val="nil"/>
              <w:left w:val="nil"/>
              <w:bottom w:val="nil"/>
              <w:right w:val="nil"/>
            </w:tcBorders>
            <w:shd w:val="clear" w:color="000000" w:fill="000000"/>
            <w:vAlign w:val="bottom"/>
            <w:hideMark/>
          </w:tcPr>
          <w:p w14:paraId="4A972611" w14:textId="77777777" w:rsidR="00185082" w:rsidRPr="00185082" w:rsidRDefault="00185082" w:rsidP="00185082">
            <w:pPr>
              <w:spacing w:after="0" w:line="240" w:lineRule="auto"/>
              <w:rPr>
                <w:rFonts w:ascii="Calibri" w:eastAsia="Times New Roman" w:hAnsi="Calibri" w:cs="Calibri"/>
                <w:color w:val="FFFFFF"/>
                <w:lang w:val="en-US"/>
              </w:rPr>
            </w:pPr>
            <w:r w:rsidRPr="00185082">
              <w:rPr>
                <w:rFonts w:ascii="Calibri" w:eastAsia="Times New Roman" w:hAnsi="Calibri" w:cs="Calibri"/>
                <w:color w:val="FFFFFF"/>
                <w:lang w:val="en-US"/>
              </w:rPr>
              <w:t>50%</w:t>
            </w:r>
          </w:p>
        </w:tc>
        <w:tc>
          <w:tcPr>
            <w:tcW w:w="1530" w:type="dxa"/>
            <w:tcBorders>
              <w:top w:val="nil"/>
              <w:left w:val="nil"/>
              <w:bottom w:val="nil"/>
              <w:right w:val="nil"/>
            </w:tcBorders>
            <w:shd w:val="clear" w:color="000000" w:fill="000000"/>
            <w:vAlign w:val="bottom"/>
            <w:hideMark/>
          </w:tcPr>
          <w:p w14:paraId="239C46AD" w14:textId="77777777" w:rsidR="00185082" w:rsidRPr="00185082" w:rsidRDefault="00185082" w:rsidP="00185082">
            <w:pPr>
              <w:spacing w:after="0" w:line="240" w:lineRule="auto"/>
              <w:rPr>
                <w:rFonts w:ascii="Calibri" w:eastAsia="Times New Roman" w:hAnsi="Calibri" w:cs="Calibri"/>
                <w:color w:val="FFFFFF"/>
                <w:lang w:val="en-US"/>
              </w:rPr>
            </w:pPr>
            <w:r w:rsidRPr="00185082">
              <w:rPr>
                <w:rFonts w:ascii="Calibri" w:eastAsia="Times New Roman" w:hAnsi="Calibri" w:cs="Calibri"/>
                <w:color w:val="FFFFFF"/>
                <w:lang w:val="en-US"/>
              </w:rPr>
              <w:t>80%</w:t>
            </w:r>
          </w:p>
        </w:tc>
        <w:tc>
          <w:tcPr>
            <w:tcW w:w="1787" w:type="dxa"/>
            <w:tcBorders>
              <w:top w:val="nil"/>
              <w:left w:val="nil"/>
              <w:bottom w:val="nil"/>
              <w:right w:val="nil"/>
            </w:tcBorders>
            <w:shd w:val="clear" w:color="000000" w:fill="000000"/>
            <w:vAlign w:val="bottom"/>
            <w:hideMark/>
          </w:tcPr>
          <w:p w14:paraId="3D500EEC" w14:textId="77777777" w:rsidR="00185082" w:rsidRPr="00185082" w:rsidRDefault="00185082" w:rsidP="00185082">
            <w:pPr>
              <w:spacing w:after="0" w:line="240" w:lineRule="auto"/>
              <w:rPr>
                <w:rFonts w:ascii="Calibri" w:eastAsia="Times New Roman" w:hAnsi="Calibri" w:cs="Calibri"/>
                <w:color w:val="FFFFFF"/>
                <w:lang w:val="en-US"/>
              </w:rPr>
            </w:pPr>
            <w:r w:rsidRPr="00185082">
              <w:rPr>
                <w:rFonts w:ascii="Calibri" w:eastAsia="Times New Roman" w:hAnsi="Calibri" w:cs="Calibri"/>
                <w:color w:val="FFFFFF"/>
                <w:lang w:val="en-US"/>
              </w:rPr>
              <w:t>100%</w:t>
            </w:r>
          </w:p>
        </w:tc>
      </w:tr>
      <w:tr w:rsidR="00AB7456" w:rsidRPr="00185082" w14:paraId="62EA5EAC" w14:textId="77777777" w:rsidTr="00AB7456">
        <w:trPr>
          <w:trHeight w:val="300"/>
        </w:trPr>
        <w:tc>
          <w:tcPr>
            <w:tcW w:w="1440" w:type="dxa"/>
            <w:tcBorders>
              <w:top w:val="nil"/>
              <w:left w:val="nil"/>
              <w:bottom w:val="nil"/>
              <w:right w:val="nil"/>
            </w:tcBorders>
            <w:shd w:val="clear" w:color="auto" w:fill="auto"/>
            <w:noWrap/>
            <w:vAlign w:val="bottom"/>
            <w:hideMark/>
          </w:tcPr>
          <w:p w14:paraId="5563622B" w14:textId="77777777" w:rsidR="00185082" w:rsidRPr="00185082" w:rsidRDefault="00185082" w:rsidP="00185082">
            <w:pPr>
              <w:spacing w:after="0" w:line="240" w:lineRule="auto"/>
              <w:rPr>
                <w:rFonts w:ascii="Calibri" w:eastAsia="Times New Roman" w:hAnsi="Calibri" w:cs="Calibri"/>
                <w:color w:val="000000"/>
                <w:lang w:val="en-US"/>
              </w:rPr>
            </w:pPr>
            <w:r w:rsidRPr="00185082">
              <w:rPr>
                <w:rFonts w:ascii="Calibri" w:eastAsia="Times New Roman" w:hAnsi="Calibri" w:cs="Calibri"/>
                <w:color w:val="000000"/>
                <w:lang w:val="en-US"/>
              </w:rPr>
              <w:t>1</w:t>
            </w:r>
          </w:p>
        </w:tc>
        <w:tc>
          <w:tcPr>
            <w:tcW w:w="1440" w:type="dxa"/>
            <w:tcBorders>
              <w:top w:val="nil"/>
              <w:left w:val="nil"/>
              <w:bottom w:val="nil"/>
              <w:right w:val="nil"/>
            </w:tcBorders>
            <w:shd w:val="clear" w:color="auto" w:fill="auto"/>
            <w:noWrap/>
            <w:vAlign w:val="bottom"/>
            <w:hideMark/>
          </w:tcPr>
          <w:p w14:paraId="60B9DCD7" w14:textId="77777777" w:rsidR="00185082" w:rsidRPr="00185082" w:rsidRDefault="00185082" w:rsidP="00185082">
            <w:pPr>
              <w:spacing w:after="0" w:line="240" w:lineRule="auto"/>
              <w:rPr>
                <w:rFonts w:ascii="Calibri" w:eastAsia="Times New Roman" w:hAnsi="Calibri" w:cs="Calibri"/>
                <w:color w:val="000000"/>
                <w:lang w:val="en-US"/>
              </w:rPr>
            </w:pPr>
            <w:r w:rsidRPr="00185082">
              <w:rPr>
                <w:rFonts w:ascii="Calibri" w:eastAsia="Times New Roman" w:hAnsi="Calibri" w:cs="Calibri"/>
                <w:color w:val="000000"/>
                <w:lang w:val="en-US"/>
              </w:rPr>
              <w:t xml:space="preserve"> $      33,150 </w:t>
            </w:r>
          </w:p>
        </w:tc>
        <w:tc>
          <w:tcPr>
            <w:tcW w:w="1530" w:type="dxa"/>
            <w:tcBorders>
              <w:top w:val="nil"/>
              <w:left w:val="nil"/>
              <w:bottom w:val="nil"/>
              <w:right w:val="nil"/>
            </w:tcBorders>
            <w:shd w:val="clear" w:color="auto" w:fill="auto"/>
            <w:noWrap/>
            <w:vAlign w:val="bottom"/>
            <w:hideMark/>
          </w:tcPr>
          <w:p w14:paraId="555A2069" w14:textId="77777777" w:rsidR="00185082" w:rsidRPr="00185082" w:rsidRDefault="00185082" w:rsidP="00185082">
            <w:pPr>
              <w:spacing w:after="0" w:line="240" w:lineRule="auto"/>
              <w:rPr>
                <w:rFonts w:ascii="Calibri" w:eastAsia="Times New Roman" w:hAnsi="Calibri" w:cs="Calibri"/>
                <w:color w:val="000000"/>
                <w:lang w:val="en-US"/>
              </w:rPr>
            </w:pPr>
            <w:r w:rsidRPr="00185082">
              <w:rPr>
                <w:rFonts w:ascii="Calibri" w:eastAsia="Times New Roman" w:hAnsi="Calibri" w:cs="Calibri"/>
                <w:color w:val="000000"/>
                <w:lang w:val="en-US"/>
              </w:rPr>
              <w:t xml:space="preserve"> $         55,300 </w:t>
            </w:r>
          </w:p>
        </w:tc>
        <w:tc>
          <w:tcPr>
            <w:tcW w:w="1530" w:type="dxa"/>
            <w:tcBorders>
              <w:top w:val="nil"/>
              <w:left w:val="nil"/>
              <w:bottom w:val="nil"/>
              <w:right w:val="nil"/>
            </w:tcBorders>
            <w:shd w:val="clear" w:color="auto" w:fill="auto"/>
            <w:noWrap/>
            <w:vAlign w:val="bottom"/>
            <w:hideMark/>
          </w:tcPr>
          <w:p w14:paraId="7D9A4318" w14:textId="77777777" w:rsidR="00185082" w:rsidRPr="00185082" w:rsidRDefault="00185082" w:rsidP="00185082">
            <w:pPr>
              <w:spacing w:after="0" w:line="240" w:lineRule="auto"/>
              <w:rPr>
                <w:rFonts w:ascii="Calibri" w:eastAsia="Times New Roman" w:hAnsi="Calibri" w:cs="Calibri"/>
                <w:color w:val="000000"/>
                <w:lang w:val="en-US"/>
              </w:rPr>
            </w:pPr>
            <w:r w:rsidRPr="00185082">
              <w:rPr>
                <w:rFonts w:ascii="Calibri" w:eastAsia="Times New Roman" w:hAnsi="Calibri" w:cs="Calibri"/>
                <w:color w:val="000000"/>
                <w:lang w:val="en-US"/>
              </w:rPr>
              <w:t xml:space="preserve"> $         78,550 </w:t>
            </w:r>
          </w:p>
        </w:tc>
        <w:tc>
          <w:tcPr>
            <w:tcW w:w="1787" w:type="dxa"/>
            <w:tcBorders>
              <w:top w:val="nil"/>
              <w:left w:val="nil"/>
              <w:bottom w:val="nil"/>
              <w:right w:val="nil"/>
            </w:tcBorders>
            <w:shd w:val="clear" w:color="auto" w:fill="auto"/>
            <w:noWrap/>
            <w:vAlign w:val="bottom"/>
            <w:hideMark/>
          </w:tcPr>
          <w:p w14:paraId="220CDF97" w14:textId="77777777" w:rsidR="00185082" w:rsidRPr="00185082" w:rsidRDefault="00185082" w:rsidP="00185082">
            <w:pPr>
              <w:spacing w:after="0" w:line="240" w:lineRule="auto"/>
              <w:rPr>
                <w:rFonts w:ascii="Calibri" w:eastAsia="Times New Roman" w:hAnsi="Calibri" w:cs="Calibri"/>
                <w:color w:val="000000"/>
                <w:lang w:val="en-US"/>
              </w:rPr>
            </w:pPr>
            <w:r w:rsidRPr="00185082">
              <w:rPr>
                <w:rFonts w:ascii="Calibri" w:eastAsia="Times New Roman" w:hAnsi="Calibri" w:cs="Calibri"/>
                <w:color w:val="000000"/>
                <w:lang w:val="en-US"/>
              </w:rPr>
              <w:t xml:space="preserve"> $         99,100 </w:t>
            </w:r>
          </w:p>
        </w:tc>
      </w:tr>
      <w:tr w:rsidR="00AB7456" w:rsidRPr="00185082" w14:paraId="74C52EAE" w14:textId="77777777" w:rsidTr="00AB7456">
        <w:trPr>
          <w:trHeight w:val="300"/>
        </w:trPr>
        <w:tc>
          <w:tcPr>
            <w:tcW w:w="1440" w:type="dxa"/>
            <w:tcBorders>
              <w:top w:val="nil"/>
              <w:left w:val="nil"/>
              <w:bottom w:val="nil"/>
              <w:right w:val="nil"/>
            </w:tcBorders>
            <w:shd w:val="clear" w:color="auto" w:fill="auto"/>
            <w:noWrap/>
            <w:vAlign w:val="bottom"/>
            <w:hideMark/>
          </w:tcPr>
          <w:p w14:paraId="543EDCE0" w14:textId="77777777" w:rsidR="00185082" w:rsidRPr="00185082" w:rsidRDefault="00185082" w:rsidP="00185082">
            <w:pPr>
              <w:spacing w:after="0" w:line="240" w:lineRule="auto"/>
              <w:rPr>
                <w:rFonts w:ascii="Calibri" w:eastAsia="Times New Roman" w:hAnsi="Calibri" w:cs="Calibri"/>
                <w:color w:val="000000"/>
                <w:lang w:val="en-US"/>
              </w:rPr>
            </w:pPr>
            <w:r w:rsidRPr="00185082">
              <w:rPr>
                <w:rFonts w:ascii="Calibri" w:eastAsia="Times New Roman" w:hAnsi="Calibri" w:cs="Calibri"/>
                <w:color w:val="000000"/>
                <w:lang w:val="en-US"/>
              </w:rPr>
              <w:t>2</w:t>
            </w:r>
          </w:p>
        </w:tc>
        <w:tc>
          <w:tcPr>
            <w:tcW w:w="1440" w:type="dxa"/>
            <w:tcBorders>
              <w:top w:val="nil"/>
              <w:left w:val="nil"/>
              <w:bottom w:val="nil"/>
              <w:right w:val="nil"/>
            </w:tcBorders>
            <w:shd w:val="clear" w:color="auto" w:fill="auto"/>
            <w:noWrap/>
            <w:vAlign w:val="bottom"/>
            <w:hideMark/>
          </w:tcPr>
          <w:p w14:paraId="0AAC68E7" w14:textId="77777777" w:rsidR="00185082" w:rsidRPr="00185082" w:rsidRDefault="00185082" w:rsidP="00185082">
            <w:pPr>
              <w:spacing w:after="0" w:line="240" w:lineRule="auto"/>
              <w:rPr>
                <w:rFonts w:ascii="Calibri" w:eastAsia="Times New Roman" w:hAnsi="Calibri" w:cs="Calibri"/>
                <w:color w:val="000000"/>
                <w:lang w:val="en-US"/>
              </w:rPr>
            </w:pPr>
            <w:r w:rsidRPr="00185082">
              <w:rPr>
                <w:rFonts w:ascii="Calibri" w:eastAsia="Times New Roman" w:hAnsi="Calibri" w:cs="Calibri"/>
                <w:color w:val="000000"/>
                <w:lang w:val="en-US"/>
              </w:rPr>
              <w:t xml:space="preserve"> $      37,900 </w:t>
            </w:r>
          </w:p>
        </w:tc>
        <w:tc>
          <w:tcPr>
            <w:tcW w:w="1530" w:type="dxa"/>
            <w:tcBorders>
              <w:top w:val="nil"/>
              <w:left w:val="nil"/>
              <w:bottom w:val="nil"/>
              <w:right w:val="nil"/>
            </w:tcBorders>
            <w:shd w:val="clear" w:color="auto" w:fill="auto"/>
            <w:noWrap/>
            <w:vAlign w:val="bottom"/>
            <w:hideMark/>
          </w:tcPr>
          <w:p w14:paraId="13410C22" w14:textId="77777777" w:rsidR="00185082" w:rsidRPr="00185082" w:rsidRDefault="00185082" w:rsidP="00185082">
            <w:pPr>
              <w:spacing w:after="0" w:line="240" w:lineRule="auto"/>
              <w:rPr>
                <w:rFonts w:ascii="Calibri" w:eastAsia="Times New Roman" w:hAnsi="Calibri" w:cs="Calibri"/>
                <w:color w:val="000000"/>
                <w:lang w:val="en-US"/>
              </w:rPr>
            </w:pPr>
            <w:r w:rsidRPr="00185082">
              <w:rPr>
                <w:rFonts w:ascii="Calibri" w:eastAsia="Times New Roman" w:hAnsi="Calibri" w:cs="Calibri"/>
                <w:color w:val="000000"/>
                <w:lang w:val="en-US"/>
              </w:rPr>
              <w:t xml:space="preserve"> $         63,200 </w:t>
            </w:r>
          </w:p>
        </w:tc>
        <w:tc>
          <w:tcPr>
            <w:tcW w:w="1530" w:type="dxa"/>
            <w:tcBorders>
              <w:top w:val="nil"/>
              <w:left w:val="nil"/>
              <w:bottom w:val="nil"/>
              <w:right w:val="nil"/>
            </w:tcBorders>
            <w:shd w:val="clear" w:color="auto" w:fill="auto"/>
            <w:noWrap/>
            <w:vAlign w:val="bottom"/>
            <w:hideMark/>
          </w:tcPr>
          <w:p w14:paraId="417B4041" w14:textId="77777777" w:rsidR="00185082" w:rsidRPr="00185082" w:rsidRDefault="00185082" w:rsidP="00185082">
            <w:pPr>
              <w:spacing w:after="0" w:line="240" w:lineRule="auto"/>
              <w:rPr>
                <w:rFonts w:ascii="Calibri" w:eastAsia="Times New Roman" w:hAnsi="Calibri" w:cs="Calibri"/>
                <w:color w:val="000000"/>
                <w:lang w:val="en-US"/>
              </w:rPr>
            </w:pPr>
            <w:r w:rsidRPr="00185082">
              <w:rPr>
                <w:rFonts w:ascii="Calibri" w:eastAsia="Times New Roman" w:hAnsi="Calibri" w:cs="Calibri"/>
                <w:color w:val="000000"/>
                <w:lang w:val="en-US"/>
              </w:rPr>
              <w:t xml:space="preserve"> $         89,750 </w:t>
            </w:r>
          </w:p>
        </w:tc>
        <w:tc>
          <w:tcPr>
            <w:tcW w:w="1787" w:type="dxa"/>
            <w:tcBorders>
              <w:top w:val="nil"/>
              <w:left w:val="nil"/>
              <w:bottom w:val="nil"/>
              <w:right w:val="nil"/>
            </w:tcBorders>
            <w:shd w:val="clear" w:color="auto" w:fill="auto"/>
            <w:noWrap/>
            <w:vAlign w:val="bottom"/>
            <w:hideMark/>
          </w:tcPr>
          <w:p w14:paraId="305CD787" w14:textId="77777777" w:rsidR="00185082" w:rsidRPr="00185082" w:rsidRDefault="00185082" w:rsidP="00185082">
            <w:pPr>
              <w:spacing w:after="0" w:line="240" w:lineRule="auto"/>
              <w:rPr>
                <w:rFonts w:ascii="Calibri" w:eastAsia="Times New Roman" w:hAnsi="Calibri" w:cs="Calibri"/>
                <w:color w:val="000000"/>
                <w:lang w:val="en-US"/>
              </w:rPr>
            </w:pPr>
            <w:r w:rsidRPr="00185082">
              <w:rPr>
                <w:rFonts w:ascii="Calibri" w:eastAsia="Times New Roman" w:hAnsi="Calibri" w:cs="Calibri"/>
                <w:color w:val="000000"/>
                <w:lang w:val="en-US"/>
              </w:rPr>
              <w:t xml:space="preserve"> $      113,300 </w:t>
            </w:r>
          </w:p>
        </w:tc>
      </w:tr>
      <w:tr w:rsidR="00AB7456" w:rsidRPr="00185082" w14:paraId="1E5C0196" w14:textId="77777777" w:rsidTr="00AB7456">
        <w:trPr>
          <w:trHeight w:val="300"/>
        </w:trPr>
        <w:tc>
          <w:tcPr>
            <w:tcW w:w="1440" w:type="dxa"/>
            <w:tcBorders>
              <w:top w:val="nil"/>
              <w:left w:val="nil"/>
              <w:bottom w:val="nil"/>
              <w:right w:val="nil"/>
            </w:tcBorders>
            <w:shd w:val="clear" w:color="auto" w:fill="auto"/>
            <w:noWrap/>
            <w:vAlign w:val="bottom"/>
            <w:hideMark/>
          </w:tcPr>
          <w:p w14:paraId="4B9CC4D8" w14:textId="77777777" w:rsidR="00185082" w:rsidRPr="00185082" w:rsidRDefault="00185082" w:rsidP="00185082">
            <w:pPr>
              <w:spacing w:after="0" w:line="240" w:lineRule="auto"/>
              <w:rPr>
                <w:rFonts w:ascii="Calibri" w:eastAsia="Times New Roman" w:hAnsi="Calibri" w:cs="Calibri"/>
                <w:color w:val="000000"/>
                <w:lang w:val="en-US"/>
              </w:rPr>
            </w:pPr>
            <w:r w:rsidRPr="00185082">
              <w:rPr>
                <w:rFonts w:ascii="Calibri" w:eastAsia="Times New Roman" w:hAnsi="Calibri" w:cs="Calibri"/>
                <w:color w:val="000000"/>
                <w:lang w:val="en-US"/>
              </w:rPr>
              <w:t>3</w:t>
            </w:r>
          </w:p>
        </w:tc>
        <w:tc>
          <w:tcPr>
            <w:tcW w:w="1440" w:type="dxa"/>
            <w:tcBorders>
              <w:top w:val="nil"/>
              <w:left w:val="nil"/>
              <w:bottom w:val="nil"/>
              <w:right w:val="nil"/>
            </w:tcBorders>
            <w:shd w:val="clear" w:color="auto" w:fill="auto"/>
            <w:noWrap/>
            <w:vAlign w:val="bottom"/>
            <w:hideMark/>
          </w:tcPr>
          <w:p w14:paraId="58386138" w14:textId="77777777" w:rsidR="00185082" w:rsidRPr="00185082" w:rsidRDefault="00185082" w:rsidP="00185082">
            <w:pPr>
              <w:spacing w:after="0" w:line="240" w:lineRule="auto"/>
              <w:rPr>
                <w:rFonts w:ascii="Calibri" w:eastAsia="Times New Roman" w:hAnsi="Calibri" w:cs="Calibri"/>
                <w:color w:val="000000"/>
                <w:lang w:val="en-US"/>
              </w:rPr>
            </w:pPr>
            <w:r w:rsidRPr="00185082">
              <w:rPr>
                <w:rFonts w:ascii="Calibri" w:eastAsia="Times New Roman" w:hAnsi="Calibri" w:cs="Calibri"/>
                <w:color w:val="000000"/>
                <w:lang w:val="en-US"/>
              </w:rPr>
              <w:t xml:space="preserve"> $      42,650 </w:t>
            </w:r>
          </w:p>
        </w:tc>
        <w:tc>
          <w:tcPr>
            <w:tcW w:w="1530" w:type="dxa"/>
            <w:tcBorders>
              <w:top w:val="nil"/>
              <w:left w:val="nil"/>
              <w:bottom w:val="nil"/>
              <w:right w:val="nil"/>
            </w:tcBorders>
            <w:shd w:val="clear" w:color="auto" w:fill="auto"/>
            <w:noWrap/>
            <w:vAlign w:val="bottom"/>
            <w:hideMark/>
          </w:tcPr>
          <w:p w14:paraId="05F67784" w14:textId="77777777" w:rsidR="00185082" w:rsidRPr="00185082" w:rsidRDefault="00185082" w:rsidP="00185082">
            <w:pPr>
              <w:spacing w:after="0" w:line="240" w:lineRule="auto"/>
              <w:rPr>
                <w:rFonts w:ascii="Calibri" w:eastAsia="Times New Roman" w:hAnsi="Calibri" w:cs="Calibri"/>
                <w:color w:val="000000"/>
                <w:lang w:val="en-US"/>
              </w:rPr>
            </w:pPr>
            <w:r w:rsidRPr="00185082">
              <w:rPr>
                <w:rFonts w:ascii="Calibri" w:eastAsia="Times New Roman" w:hAnsi="Calibri" w:cs="Calibri"/>
                <w:color w:val="000000"/>
                <w:lang w:val="en-US"/>
              </w:rPr>
              <w:t xml:space="preserve"> $         71,100 </w:t>
            </w:r>
          </w:p>
        </w:tc>
        <w:tc>
          <w:tcPr>
            <w:tcW w:w="1530" w:type="dxa"/>
            <w:tcBorders>
              <w:top w:val="nil"/>
              <w:left w:val="nil"/>
              <w:bottom w:val="nil"/>
              <w:right w:val="nil"/>
            </w:tcBorders>
            <w:shd w:val="clear" w:color="auto" w:fill="auto"/>
            <w:noWrap/>
            <w:vAlign w:val="bottom"/>
            <w:hideMark/>
          </w:tcPr>
          <w:p w14:paraId="5B53B215" w14:textId="77777777" w:rsidR="00185082" w:rsidRPr="00185082" w:rsidRDefault="00185082" w:rsidP="00185082">
            <w:pPr>
              <w:spacing w:after="0" w:line="240" w:lineRule="auto"/>
              <w:rPr>
                <w:rFonts w:ascii="Calibri" w:eastAsia="Times New Roman" w:hAnsi="Calibri" w:cs="Calibri"/>
                <w:color w:val="000000"/>
                <w:lang w:val="en-US"/>
              </w:rPr>
            </w:pPr>
            <w:r w:rsidRPr="00185082">
              <w:rPr>
                <w:rFonts w:ascii="Calibri" w:eastAsia="Times New Roman" w:hAnsi="Calibri" w:cs="Calibri"/>
                <w:color w:val="000000"/>
                <w:lang w:val="en-US"/>
              </w:rPr>
              <w:t xml:space="preserve"> $      100,950 </w:t>
            </w:r>
          </w:p>
        </w:tc>
        <w:tc>
          <w:tcPr>
            <w:tcW w:w="1787" w:type="dxa"/>
            <w:tcBorders>
              <w:top w:val="nil"/>
              <w:left w:val="nil"/>
              <w:bottom w:val="nil"/>
              <w:right w:val="nil"/>
            </w:tcBorders>
            <w:shd w:val="clear" w:color="auto" w:fill="auto"/>
            <w:noWrap/>
            <w:vAlign w:val="bottom"/>
            <w:hideMark/>
          </w:tcPr>
          <w:p w14:paraId="34E3B322" w14:textId="77777777" w:rsidR="00185082" w:rsidRPr="00185082" w:rsidRDefault="00185082" w:rsidP="00185082">
            <w:pPr>
              <w:spacing w:after="0" w:line="240" w:lineRule="auto"/>
              <w:rPr>
                <w:rFonts w:ascii="Calibri" w:eastAsia="Times New Roman" w:hAnsi="Calibri" w:cs="Calibri"/>
                <w:color w:val="000000"/>
                <w:lang w:val="en-US"/>
              </w:rPr>
            </w:pPr>
            <w:r w:rsidRPr="00185082">
              <w:rPr>
                <w:rFonts w:ascii="Calibri" w:eastAsia="Times New Roman" w:hAnsi="Calibri" w:cs="Calibri"/>
                <w:color w:val="000000"/>
                <w:lang w:val="en-US"/>
              </w:rPr>
              <w:t xml:space="preserve"> $      127,450 </w:t>
            </w:r>
          </w:p>
        </w:tc>
      </w:tr>
      <w:tr w:rsidR="00AB7456" w:rsidRPr="00185082" w14:paraId="38CF3F55" w14:textId="77777777" w:rsidTr="00AB7456">
        <w:trPr>
          <w:trHeight w:val="600"/>
        </w:trPr>
        <w:tc>
          <w:tcPr>
            <w:tcW w:w="1440" w:type="dxa"/>
            <w:tcBorders>
              <w:top w:val="nil"/>
              <w:left w:val="nil"/>
              <w:bottom w:val="nil"/>
              <w:right w:val="nil"/>
            </w:tcBorders>
            <w:shd w:val="clear" w:color="auto" w:fill="auto"/>
            <w:noWrap/>
            <w:vAlign w:val="bottom"/>
            <w:hideMark/>
          </w:tcPr>
          <w:p w14:paraId="4AB58FFD" w14:textId="77777777" w:rsidR="00185082" w:rsidRPr="00185082" w:rsidRDefault="00185082" w:rsidP="00185082">
            <w:pPr>
              <w:spacing w:after="0" w:line="240" w:lineRule="auto"/>
              <w:rPr>
                <w:rFonts w:ascii="Calibri" w:eastAsia="Times New Roman" w:hAnsi="Calibri" w:cs="Calibri"/>
                <w:color w:val="000000"/>
                <w:lang w:val="en-US"/>
              </w:rPr>
            </w:pPr>
            <w:r w:rsidRPr="00185082">
              <w:rPr>
                <w:rFonts w:ascii="Calibri" w:eastAsia="Times New Roman" w:hAnsi="Calibri" w:cs="Calibri"/>
                <w:color w:val="000000"/>
                <w:lang w:val="en-US"/>
              </w:rPr>
              <w:t>4</w:t>
            </w:r>
          </w:p>
        </w:tc>
        <w:tc>
          <w:tcPr>
            <w:tcW w:w="1440" w:type="dxa"/>
            <w:tcBorders>
              <w:top w:val="nil"/>
              <w:left w:val="nil"/>
              <w:bottom w:val="nil"/>
              <w:right w:val="nil"/>
            </w:tcBorders>
            <w:shd w:val="clear" w:color="auto" w:fill="auto"/>
            <w:noWrap/>
            <w:vAlign w:val="bottom"/>
            <w:hideMark/>
          </w:tcPr>
          <w:p w14:paraId="3261B51A" w14:textId="77777777" w:rsidR="00185082" w:rsidRPr="00185082" w:rsidRDefault="00185082" w:rsidP="00185082">
            <w:pPr>
              <w:spacing w:after="0" w:line="240" w:lineRule="auto"/>
              <w:rPr>
                <w:rFonts w:ascii="Calibri" w:eastAsia="Times New Roman" w:hAnsi="Calibri" w:cs="Calibri"/>
                <w:color w:val="000000"/>
                <w:lang w:val="en-US"/>
              </w:rPr>
            </w:pPr>
            <w:r w:rsidRPr="00185082">
              <w:rPr>
                <w:rFonts w:ascii="Calibri" w:eastAsia="Times New Roman" w:hAnsi="Calibri" w:cs="Calibri"/>
                <w:color w:val="000000"/>
                <w:lang w:val="en-US"/>
              </w:rPr>
              <w:t xml:space="preserve"> $      47,350 </w:t>
            </w:r>
          </w:p>
        </w:tc>
        <w:tc>
          <w:tcPr>
            <w:tcW w:w="1530" w:type="dxa"/>
            <w:tcBorders>
              <w:top w:val="nil"/>
              <w:left w:val="nil"/>
              <w:bottom w:val="nil"/>
              <w:right w:val="nil"/>
            </w:tcBorders>
            <w:shd w:val="clear" w:color="auto" w:fill="auto"/>
            <w:noWrap/>
            <w:vAlign w:val="bottom"/>
            <w:hideMark/>
          </w:tcPr>
          <w:p w14:paraId="696D7844" w14:textId="77777777" w:rsidR="00185082" w:rsidRPr="00185082" w:rsidRDefault="00185082" w:rsidP="00185082">
            <w:pPr>
              <w:spacing w:after="0" w:line="240" w:lineRule="auto"/>
              <w:rPr>
                <w:rFonts w:ascii="Calibri" w:eastAsia="Times New Roman" w:hAnsi="Calibri" w:cs="Calibri"/>
                <w:color w:val="000000"/>
                <w:lang w:val="en-US"/>
              </w:rPr>
            </w:pPr>
            <w:r w:rsidRPr="00185082">
              <w:rPr>
                <w:rFonts w:ascii="Calibri" w:eastAsia="Times New Roman" w:hAnsi="Calibri" w:cs="Calibri"/>
                <w:color w:val="000000"/>
                <w:lang w:val="en-US"/>
              </w:rPr>
              <w:t xml:space="preserve"> $         78,950 </w:t>
            </w:r>
          </w:p>
        </w:tc>
        <w:tc>
          <w:tcPr>
            <w:tcW w:w="1530" w:type="dxa"/>
            <w:tcBorders>
              <w:top w:val="nil"/>
              <w:left w:val="nil"/>
              <w:bottom w:val="nil"/>
              <w:right w:val="nil"/>
            </w:tcBorders>
            <w:shd w:val="clear" w:color="auto" w:fill="auto"/>
            <w:noWrap/>
            <w:vAlign w:val="bottom"/>
            <w:hideMark/>
          </w:tcPr>
          <w:p w14:paraId="27ABB008" w14:textId="77777777" w:rsidR="00185082" w:rsidRPr="00185082" w:rsidRDefault="00185082" w:rsidP="00185082">
            <w:pPr>
              <w:spacing w:after="0" w:line="240" w:lineRule="auto"/>
              <w:rPr>
                <w:rFonts w:ascii="Calibri" w:eastAsia="Times New Roman" w:hAnsi="Calibri" w:cs="Calibri"/>
                <w:color w:val="000000"/>
                <w:lang w:val="en-US"/>
              </w:rPr>
            </w:pPr>
            <w:r w:rsidRPr="00185082">
              <w:rPr>
                <w:rFonts w:ascii="Calibri" w:eastAsia="Times New Roman" w:hAnsi="Calibri" w:cs="Calibri"/>
                <w:color w:val="000000"/>
                <w:lang w:val="en-US"/>
              </w:rPr>
              <w:t xml:space="preserve"> $      112,150 </w:t>
            </w:r>
          </w:p>
        </w:tc>
        <w:tc>
          <w:tcPr>
            <w:tcW w:w="1787" w:type="dxa"/>
            <w:tcBorders>
              <w:top w:val="nil"/>
              <w:left w:val="nil"/>
              <w:bottom w:val="nil"/>
              <w:right w:val="nil"/>
            </w:tcBorders>
            <w:shd w:val="clear" w:color="auto" w:fill="auto"/>
            <w:noWrap/>
            <w:vAlign w:val="bottom"/>
            <w:hideMark/>
          </w:tcPr>
          <w:p w14:paraId="008CE8E5" w14:textId="77777777" w:rsidR="00185082" w:rsidRPr="00185082" w:rsidRDefault="00185082" w:rsidP="00185082">
            <w:pPr>
              <w:spacing w:after="0" w:line="240" w:lineRule="auto"/>
              <w:rPr>
                <w:rFonts w:ascii="Calibri" w:eastAsia="Times New Roman" w:hAnsi="Calibri" w:cs="Calibri"/>
                <w:color w:val="000000"/>
                <w:lang w:val="en-US"/>
              </w:rPr>
            </w:pPr>
            <w:r w:rsidRPr="00185082">
              <w:rPr>
                <w:rFonts w:ascii="Calibri" w:eastAsia="Times New Roman" w:hAnsi="Calibri" w:cs="Calibri"/>
                <w:color w:val="000000"/>
                <w:lang w:val="en-US"/>
              </w:rPr>
              <w:t xml:space="preserve"> $      141,600 </w:t>
            </w:r>
          </w:p>
        </w:tc>
      </w:tr>
      <w:tr w:rsidR="00AB7456" w:rsidRPr="00185082" w14:paraId="5F578D57" w14:textId="77777777" w:rsidTr="00AB7456">
        <w:trPr>
          <w:trHeight w:val="300"/>
        </w:trPr>
        <w:tc>
          <w:tcPr>
            <w:tcW w:w="1440" w:type="dxa"/>
            <w:tcBorders>
              <w:top w:val="nil"/>
              <w:left w:val="nil"/>
              <w:bottom w:val="nil"/>
              <w:right w:val="nil"/>
            </w:tcBorders>
            <w:shd w:val="clear" w:color="auto" w:fill="auto"/>
            <w:noWrap/>
            <w:vAlign w:val="bottom"/>
            <w:hideMark/>
          </w:tcPr>
          <w:p w14:paraId="01BD64D1" w14:textId="77777777" w:rsidR="00185082" w:rsidRPr="00185082" w:rsidRDefault="00185082" w:rsidP="00185082">
            <w:pPr>
              <w:spacing w:after="0" w:line="240" w:lineRule="auto"/>
              <w:rPr>
                <w:rFonts w:ascii="Calibri" w:eastAsia="Times New Roman" w:hAnsi="Calibri" w:cs="Calibri"/>
                <w:color w:val="000000"/>
                <w:lang w:val="en-US"/>
              </w:rPr>
            </w:pPr>
            <w:r w:rsidRPr="00185082">
              <w:rPr>
                <w:rFonts w:ascii="Calibri" w:eastAsia="Times New Roman" w:hAnsi="Calibri" w:cs="Calibri"/>
                <w:color w:val="000000"/>
                <w:lang w:val="en-US"/>
              </w:rPr>
              <w:t>5</w:t>
            </w:r>
          </w:p>
        </w:tc>
        <w:tc>
          <w:tcPr>
            <w:tcW w:w="1440" w:type="dxa"/>
            <w:tcBorders>
              <w:top w:val="nil"/>
              <w:left w:val="nil"/>
              <w:bottom w:val="nil"/>
              <w:right w:val="nil"/>
            </w:tcBorders>
            <w:shd w:val="clear" w:color="auto" w:fill="auto"/>
            <w:noWrap/>
            <w:vAlign w:val="bottom"/>
            <w:hideMark/>
          </w:tcPr>
          <w:p w14:paraId="59D1690F" w14:textId="77777777" w:rsidR="00185082" w:rsidRPr="00185082" w:rsidRDefault="00185082" w:rsidP="00185082">
            <w:pPr>
              <w:spacing w:after="0" w:line="240" w:lineRule="auto"/>
              <w:rPr>
                <w:rFonts w:ascii="Calibri" w:eastAsia="Times New Roman" w:hAnsi="Calibri" w:cs="Calibri"/>
                <w:color w:val="000000"/>
                <w:lang w:val="en-US"/>
              </w:rPr>
            </w:pPr>
            <w:r w:rsidRPr="00185082">
              <w:rPr>
                <w:rFonts w:ascii="Calibri" w:eastAsia="Times New Roman" w:hAnsi="Calibri" w:cs="Calibri"/>
                <w:color w:val="000000"/>
                <w:lang w:val="en-US"/>
              </w:rPr>
              <w:t xml:space="preserve"> $      51,150 </w:t>
            </w:r>
          </w:p>
        </w:tc>
        <w:tc>
          <w:tcPr>
            <w:tcW w:w="1530" w:type="dxa"/>
            <w:tcBorders>
              <w:top w:val="nil"/>
              <w:left w:val="nil"/>
              <w:bottom w:val="nil"/>
              <w:right w:val="nil"/>
            </w:tcBorders>
            <w:shd w:val="clear" w:color="auto" w:fill="auto"/>
            <w:noWrap/>
            <w:vAlign w:val="bottom"/>
            <w:hideMark/>
          </w:tcPr>
          <w:p w14:paraId="51B85B10" w14:textId="77777777" w:rsidR="00185082" w:rsidRPr="00185082" w:rsidRDefault="00185082" w:rsidP="00185082">
            <w:pPr>
              <w:spacing w:after="0" w:line="240" w:lineRule="auto"/>
              <w:rPr>
                <w:rFonts w:ascii="Calibri" w:eastAsia="Times New Roman" w:hAnsi="Calibri" w:cs="Calibri"/>
                <w:color w:val="000000"/>
                <w:lang w:val="en-US"/>
              </w:rPr>
            </w:pPr>
            <w:r w:rsidRPr="00185082">
              <w:rPr>
                <w:rFonts w:ascii="Calibri" w:eastAsia="Times New Roman" w:hAnsi="Calibri" w:cs="Calibri"/>
                <w:color w:val="000000"/>
                <w:lang w:val="en-US"/>
              </w:rPr>
              <w:t xml:space="preserve"> $         85,330 </w:t>
            </w:r>
          </w:p>
        </w:tc>
        <w:tc>
          <w:tcPr>
            <w:tcW w:w="1530" w:type="dxa"/>
            <w:tcBorders>
              <w:top w:val="nil"/>
              <w:left w:val="nil"/>
              <w:bottom w:val="nil"/>
              <w:right w:val="nil"/>
            </w:tcBorders>
            <w:shd w:val="clear" w:color="auto" w:fill="auto"/>
            <w:noWrap/>
            <w:vAlign w:val="bottom"/>
            <w:hideMark/>
          </w:tcPr>
          <w:p w14:paraId="288A53E6" w14:textId="77777777" w:rsidR="00185082" w:rsidRPr="00185082" w:rsidRDefault="00185082" w:rsidP="00185082">
            <w:pPr>
              <w:spacing w:after="0" w:line="240" w:lineRule="auto"/>
              <w:rPr>
                <w:rFonts w:ascii="Calibri" w:eastAsia="Times New Roman" w:hAnsi="Calibri" w:cs="Calibri"/>
                <w:color w:val="000000"/>
                <w:lang w:val="en-US"/>
              </w:rPr>
            </w:pPr>
            <w:r w:rsidRPr="00185082">
              <w:rPr>
                <w:rFonts w:ascii="Calibri" w:eastAsia="Times New Roman" w:hAnsi="Calibri" w:cs="Calibri"/>
                <w:color w:val="000000"/>
                <w:lang w:val="en-US"/>
              </w:rPr>
              <w:t xml:space="preserve"> $      121,150 </w:t>
            </w:r>
          </w:p>
        </w:tc>
        <w:tc>
          <w:tcPr>
            <w:tcW w:w="1787" w:type="dxa"/>
            <w:tcBorders>
              <w:top w:val="nil"/>
              <w:left w:val="nil"/>
              <w:bottom w:val="nil"/>
              <w:right w:val="nil"/>
            </w:tcBorders>
            <w:shd w:val="clear" w:color="auto" w:fill="auto"/>
            <w:noWrap/>
            <w:vAlign w:val="bottom"/>
            <w:hideMark/>
          </w:tcPr>
          <w:p w14:paraId="5DC16549" w14:textId="77777777" w:rsidR="00185082" w:rsidRPr="00185082" w:rsidRDefault="00185082" w:rsidP="00185082">
            <w:pPr>
              <w:spacing w:after="0" w:line="240" w:lineRule="auto"/>
              <w:rPr>
                <w:rFonts w:ascii="Calibri" w:eastAsia="Times New Roman" w:hAnsi="Calibri" w:cs="Calibri"/>
                <w:color w:val="000000"/>
                <w:lang w:val="en-US"/>
              </w:rPr>
            </w:pPr>
            <w:r w:rsidRPr="00185082">
              <w:rPr>
                <w:rFonts w:ascii="Calibri" w:eastAsia="Times New Roman" w:hAnsi="Calibri" w:cs="Calibri"/>
                <w:color w:val="000000"/>
                <w:lang w:val="en-US"/>
              </w:rPr>
              <w:t xml:space="preserve"> $      152,950 </w:t>
            </w:r>
          </w:p>
        </w:tc>
      </w:tr>
    </w:tbl>
    <w:p w14:paraId="7099662B" w14:textId="77777777" w:rsidR="00185082" w:rsidRDefault="00185082">
      <w:pPr>
        <w:rPr>
          <w:b/>
          <w:i/>
          <w:iCs/>
        </w:rPr>
      </w:pPr>
    </w:p>
    <w:p w14:paraId="1E48B0F3" w14:textId="634F3461" w:rsidR="00E406AB" w:rsidRPr="00E406AB" w:rsidRDefault="00E406AB">
      <w:pPr>
        <w:rPr>
          <w:bCs/>
          <w:i/>
          <w:iCs/>
        </w:rPr>
      </w:pPr>
      <w:r w:rsidRPr="00E406AB">
        <w:rPr>
          <w:b/>
          <w:i/>
          <w:iCs/>
        </w:rPr>
        <w:t>Source</w:t>
      </w:r>
      <w:r w:rsidRPr="00E406AB">
        <w:rPr>
          <w:bCs/>
          <w:i/>
          <w:iCs/>
        </w:rPr>
        <w:t>: HCD (hcd.ca.gov), 2020 Income Limits</w:t>
      </w:r>
    </w:p>
    <w:p w14:paraId="2442DA80" w14:textId="4CCFC226" w:rsidR="009768CB" w:rsidRPr="00C54D23" w:rsidRDefault="00233E1B">
      <w:pPr>
        <w:rPr>
          <w:b/>
          <w:i/>
        </w:rPr>
      </w:pPr>
      <w:r>
        <w:rPr>
          <w:b/>
          <w:i/>
        </w:rPr>
        <w:t xml:space="preserve">The Wage and Housing Gap </w:t>
      </w:r>
    </w:p>
    <w:tbl>
      <w:tblPr>
        <w:tblW w:w="9417" w:type="dxa"/>
        <w:tblBorders>
          <w:insideH w:val="single" w:sz="4" w:space="0" w:color="auto"/>
          <w:insideV w:val="single" w:sz="4" w:space="0" w:color="auto"/>
        </w:tblBorders>
        <w:tblLook w:val="04A0" w:firstRow="1" w:lastRow="0" w:firstColumn="1" w:lastColumn="0" w:noHBand="0" w:noVBand="1"/>
      </w:tblPr>
      <w:tblGrid>
        <w:gridCol w:w="2520"/>
        <w:gridCol w:w="1444"/>
        <w:gridCol w:w="2495"/>
        <w:gridCol w:w="2958"/>
      </w:tblGrid>
      <w:tr w:rsidR="009768CB" w:rsidRPr="009768CB" w14:paraId="683FA674" w14:textId="77777777" w:rsidTr="009768CB">
        <w:trPr>
          <w:trHeight w:val="545"/>
        </w:trPr>
        <w:tc>
          <w:tcPr>
            <w:tcW w:w="2520" w:type="dxa"/>
            <w:shd w:val="clear" w:color="000000" w:fill="000000"/>
            <w:vAlign w:val="bottom"/>
            <w:hideMark/>
          </w:tcPr>
          <w:p w14:paraId="33C524C3" w14:textId="77777777" w:rsidR="009768CB" w:rsidRPr="009768CB" w:rsidRDefault="009768CB" w:rsidP="009768CB">
            <w:pPr>
              <w:spacing w:after="0" w:line="240" w:lineRule="auto"/>
              <w:rPr>
                <w:rFonts w:ascii="Calibri" w:eastAsia="Times New Roman" w:hAnsi="Calibri" w:cs="Calibri"/>
                <w:color w:val="FFFFFF"/>
                <w:lang w:val="en-US"/>
              </w:rPr>
            </w:pPr>
            <w:r w:rsidRPr="009768CB">
              <w:rPr>
                <w:rFonts w:ascii="Calibri" w:eastAsia="Times New Roman" w:hAnsi="Calibri" w:cs="Calibri"/>
                <w:color w:val="FFFFFF"/>
                <w:lang w:val="en-US"/>
              </w:rPr>
              <w:t>Occupation</w:t>
            </w:r>
          </w:p>
        </w:tc>
        <w:tc>
          <w:tcPr>
            <w:tcW w:w="1444" w:type="dxa"/>
            <w:shd w:val="clear" w:color="000000" w:fill="000000"/>
            <w:vAlign w:val="bottom"/>
            <w:hideMark/>
          </w:tcPr>
          <w:p w14:paraId="2D201286" w14:textId="77777777" w:rsidR="009768CB" w:rsidRPr="009768CB" w:rsidRDefault="009768CB" w:rsidP="009768CB">
            <w:pPr>
              <w:spacing w:after="0" w:line="240" w:lineRule="auto"/>
              <w:rPr>
                <w:rFonts w:ascii="Calibri" w:eastAsia="Times New Roman" w:hAnsi="Calibri" w:cs="Calibri"/>
                <w:color w:val="FFFFFF"/>
                <w:lang w:val="en-US"/>
              </w:rPr>
            </w:pPr>
            <w:r w:rsidRPr="009768CB">
              <w:rPr>
                <w:rFonts w:ascii="Calibri" w:eastAsia="Times New Roman" w:hAnsi="Calibri" w:cs="Calibri"/>
                <w:color w:val="FFFFFF"/>
                <w:lang w:val="en-US"/>
              </w:rPr>
              <w:t>Mean Annual Wage</w:t>
            </w:r>
          </w:p>
        </w:tc>
        <w:tc>
          <w:tcPr>
            <w:tcW w:w="2495" w:type="dxa"/>
            <w:shd w:val="clear" w:color="000000" w:fill="000000"/>
            <w:vAlign w:val="bottom"/>
            <w:hideMark/>
          </w:tcPr>
          <w:p w14:paraId="427375AC" w14:textId="77777777" w:rsidR="009768CB" w:rsidRPr="009768CB" w:rsidRDefault="009768CB" w:rsidP="009768CB">
            <w:pPr>
              <w:spacing w:after="0" w:line="240" w:lineRule="auto"/>
              <w:rPr>
                <w:rFonts w:ascii="Calibri" w:eastAsia="Times New Roman" w:hAnsi="Calibri" w:cs="Calibri"/>
                <w:color w:val="FFFFFF"/>
                <w:lang w:val="en-US"/>
              </w:rPr>
            </w:pPr>
            <w:r w:rsidRPr="009768CB">
              <w:rPr>
                <w:rFonts w:ascii="Calibri" w:eastAsia="Times New Roman" w:hAnsi="Calibri" w:cs="Calibri"/>
                <w:color w:val="FFFFFF"/>
                <w:lang w:val="en-US"/>
              </w:rPr>
              <w:t>% of AMI for 1 person HH</w:t>
            </w:r>
          </w:p>
        </w:tc>
        <w:tc>
          <w:tcPr>
            <w:tcW w:w="2958" w:type="dxa"/>
            <w:shd w:val="clear" w:color="000000" w:fill="000000"/>
            <w:vAlign w:val="bottom"/>
            <w:hideMark/>
          </w:tcPr>
          <w:p w14:paraId="62761CE7" w14:textId="5082D8C9" w:rsidR="009768CB" w:rsidRPr="009768CB" w:rsidRDefault="009768CB" w:rsidP="009768CB">
            <w:pPr>
              <w:spacing w:after="0" w:line="240" w:lineRule="auto"/>
              <w:rPr>
                <w:rFonts w:ascii="Calibri" w:eastAsia="Times New Roman" w:hAnsi="Calibri" w:cs="Calibri"/>
                <w:color w:val="FFFFFF"/>
                <w:lang w:val="en-US"/>
              </w:rPr>
            </w:pPr>
            <w:r w:rsidRPr="009768CB">
              <w:rPr>
                <w:rFonts w:ascii="Calibri" w:eastAsia="Times New Roman" w:hAnsi="Calibri" w:cs="Calibri"/>
                <w:color w:val="FFFFFF"/>
                <w:lang w:val="en-US"/>
              </w:rPr>
              <w:t xml:space="preserve">% of Monthly income needed to afford average market rent for a </w:t>
            </w:r>
            <w:r w:rsidRPr="009768CB">
              <w:rPr>
                <w:rFonts w:ascii="Calibri" w:eastAsia="Times New Roman" w:hAnsi="Calibri" w:cs="Calibri"/>
                <w:color w:val="FFFFFF"/>
                <w:lang w:val="en-US"/>
              </w:rPr>
              <w:t>one-bedroom</w:t>
            </w:r>
            <w:r w:rsidRPr="009768CB">
              <w:rPr>
                <w:rFonts w:ascii="Calibri" w:eastAsia="Times New Roman" w:hAnsi="Calibri" w:cs="Calibri"/>
                <w:color w:val="FFFFFF"/>
                <w:lang w:val="en-US"/>
              </w:rPr>
              <w:t xml:space="preserve"> unit</w:t>
            </w:r>
          </w:p>
        </w:tc>
      </w:tr>
      <w:tr w:rsidR="009768CB" w:rsidRPr="009768CB" w14:paraId="490CDA21" w14:textId="77777777" w:rsidTr="009768CB">
        <w:trPr>
          <w:trHeight w:val="179"/>
        </w:trPr>
        <w:tc>
          <w:tcPr>
            <w:tcW w:w="2520" w:type="dxa"/>
            <w:shd w:val="clear" w:color="auto" w:fill="auto"/>
            <w:vAlign w:val="bottom"/>
            <w:hideMark/>
          </w:tcPr>
          <w:p w14:paraId="6CE1967E" w14:textId="77777777" w:rsidR="009768CB" w:rsidRPr="009768CB" w:rsidRDefault="009768CB" w:rsidP="009768CB">
            <w:pPr>
              <w:spacing w:after="0" w:line="240" w:lineRule="auto"/>
              <w:rPr>
                <w:rFonts w:ascii="Calibri" w:eastAsia="Times New Roman" w:hAnsi="Calibri" w:cs="Calibri"/>
                <w:lang w:val="en-US"/>
              </w:rPr>
            </w:pPr>
            <w:r w:rsidRPr="009768CB">
              <w:rPr>
                <w:rFonts w:ascii="Calibri" w:eastAsia="Times New Roman" w:hAnsi="Calibri" w:cs="Calibri"/>
                <w:lang w:val="en-US"/>
              </w:rPr>
              <w:t>Dishwashers</w:t>
            </w:r>
          </w:p>
        </w:tc>
        <w:tc>
          <w:tcPr>
            <w:tcW w:w="1444" w:type="dxa"/>
            <w:shd w:val="clear" w:color="auto" w:fill="auto"/>
            <w:noWrap/>
            <w:vAlign w:val="bottom"/>
            <w:hideMark/>
          </w:tcPr>
          <w:p w14:paraId="25573E43" w14:textId="77777777" w:rsidR="009768CB" w:rsidRPr="009768CB" w:rsidRDefault="009768CB" w:rsidP="009768CB">
            <w:pPr>
              <w:spacing w:after="0" w:line="240" w:lineRule="auto"/>
              <w:jc w:val="right"/>
              <w:rPr>
                <w:rFonts w:ascii="Calibri" w:eastAsia="Times New Roman" w:hAnsi="Calibri" w:cs="Calibri"/>
                <w:lang w:val="en-US"/>
              </w:rPr>
            </w:pPr>
            <w:r w:rsidRPr="009768CB">
              <w:rPr>
                <w:rFonts w:ascii="Calibri" w:eastAsia="Times New Roman" w:hAnsi="Calibri" w:cs="Calibri"/>
                <w:lang w:val="en-US"/>
              </w:rPr>
              <w:t>$30,160</w:t>
            </w:r>
          </w:p>
        </w:tc>
        <w:tc>
          <w:tcPr>
            <w:tcW w:w="2495" w:type="dxa"/>
            <w:shd w:val="clear" w:color="auto" w:fill="auto"/>
            <w:noWrap/>
            <w:vAlign w:val="bottom"/>
            <w:hideMark/>
          </w:tcPr>
          <w:p w14:paraId="1EFC45C4" w14:textId="77777777" w:rsidR="009768CB" w:rsidRPr="009768CB" w:rsidRDefault="009768CB" w:rsidP="009768CB">
            <w:pPr>
              <w:spacing w:after="0" w:line="240" w:lineRule="auto"/>
              <w:jc w:val="right"/>
              <w:rPr>
                <w:rFonts w:ascii="Calibri" w:eastAsia="Times New Roman" w:hAnsi="Calibri" w:cs="Calibri"/>
                <w:color w:val="000000"/>
                <w:lang w:val="en-US"/>
              </w:rPr>
            </w:pPr>
            <w:r w:rsidRPr="009768CB">
              <w:rPr>
                <w:rFonts w:ascii="Calibri" w:eastAsia="Times New Roman" w:hAnsi="Calibri" w:cs="Calibri"/>
                <w:color w:val="000000"/>
                <w:lang w:val="en-US"/>
              </w:rPr>
              <w:t>30%</w:t>
            </w:r>
          </w:p>
        </w:tc>
        <w:tc>
          <w:tcPr>
            <w:tcW w:w="2958" w:type="dxa"/>
            <w:shd w:val="clear" w:color="auto" w:fill="auto"/>
            <w:noWrap/>
            <w:vAlign w:val="bottom"/>
            <w:hideMark/>
          </w:tcPr>
          <w:p w14:paraId="4F0D373C" w14:textId="77777777" w:rsidR="009768CB" w:rsidRPr="009768CB" w:rsidRDefault="009768CB" w:rsidP="009768CB">
            <w:pPr>
              <w:spacing w:after="0" w:line="240" w:lineRule="auto"/>
              <w:jc w:val="right"/>
              <w:rPr>
                <w:rFonts w:ascii="Calibri" w:eastAsia="Times New Roman" w:hAnsi="Calibri" w:cs="Calibri"/>
                <w:color w:val="000000"/>
                <w:lang w:val="en-US"/>
              </w:rPr>
            </w:pPr>
            <w:r w:rsidRPr="009768CB">
              <w:rPr>
                <w:rFonts w:ascii="Calibri" w:eastAsia="Times New Roman" w:hAnsi="Calibri" w:cs="Calibri"/>
                <w:color w:val="000000"/>
                <w:lang w:val="en-US"/>
              </w:rPr>
              <w:t>98%</w:t>
            </w:r>
          </w:p>
        </w:tc>
      </w:tr>
      <w:tr w:rsidR="009768CB" w:rsidRPr="009768CB" w14:paraId="3EA6CC8D" w14:textId="77777777" w:rsidTr="009768CB">
        <w:trPr>
          <w:trHeight w:val="179"/>
        </w:trPr>
        <w:tc>
          <w:tcPr>
            <w:tcW w:w="2520" w:type="dxa"/>
            <w:shd w:val="clear" w:color="auto" w:fill="auto"/>
            <w:vAlign w:val="bottom"/>
            <w:hideMark/>
          </w:tcPr>
          <w:p w14:paraId="0D18FBF5" w14:textId="77777777" w:rsidR="009768CB" w:rsidRPr="009768CB" w:rsidRDefault="009768CB" w:rsidP="009768CB">
            <w:pPr>
              <w:spacing w:after="0" w:line="240" w:lineRule="auto"/>
              <w:rPr>
                <w:rFonts w:ascii="Calibri" w:eastAsia="Times New Roman" w:hAnsi="Calibri" w:cs="Calibri"/>
                <w:lang w:val="en-US"/>
              </w:rPr>
            </w:pPr>
            <w:r w:rsidRPr="009768CB">
              <w:rPr>
                <w:rFonts w:ascii="Calibri" w:eastAsia="Times New Roman" w:hAnsi="Calibri" w:cs="Calibri"/>
                <w:lang w:val="en-US"/>
              </w:rPr>
              <w:t>Retail Salespersons</w:t>
            </w:r>
          </w:p>
        </w:tc>
        <w:tc>
          <w:tcPr>
            <w:tcW w:w="1444" w:type="dxa"/>
            <w:shd w:val="clear" w:color="auto" w:fill="auto"/>
            <w:noWrap/>
            <w:vAlign w:val="bottom"/>
            <w:hideMark/>
          </w:tcPr>
          <w:p w14:paraId="1286A2EC" w14:textId="77777777" w:rsidR="009768CB" w:rsidRPr="009768CB" w:rsidRDefault="009768CB" w:rsidP="009768CB">
            <w:pPr>
              <w:spacing w:after="0" w:line="240" w:lineRule="auto"/>
              <w:jc w:val="right"/>
              <w:rPr>
                <w:rFonts w:ascii="Calibri" w:eastAsia="Times New Roman" w:hAnsi="Calibri" w:cs="Calibri"/>
                <w:lang w:val="en-US"/>
              </w:rPr>
            </w:pPr>
            <w:r w:rsidRPr="009768CB">
              <w:rPr>
                <w:rFonts w:ascii="Calibri" w:eastAsia="Times New Roman" w:hAnsi="Calibri" w:cs="Calibri"/>
                <w:lang w:val="en-US"/>
              </w:rPr>
              <w:t>$39,987</w:t>
            </w:r>
          </w:p>
        </w:tc>
        <w:tc>
          <w:tcPr>
            <w:tcW w:w="2495" w:type="dxa"/>
            <w:shd w:val="clear" w:color="auto" w:fill="auto"/>
            <w:noWrap/>
            <w:vAlign w:val="bottom"/>
            <w:hideMark/>
          </w:tcPr>
          <w:p w14:paraId="5225050F" w14:textId="77777777" w:rsidR="009768CB" w:rsidRPr="009768CB" w:rsidRDefault="009768CB" w:rsidP="009768CB">
            <w:pPr>
              <w:spacing w:after="0" w:line="240" w:lineRule="auto"/>
              <w:jc w:val="right"/>
              <w:rPr>
                <w:rFonts w:ascii="Calibri" w:eastAsia="Times New Roman" w:hAnsi="Calibri" w:cs="Calibri"/>
                <w:color w:val="000000"/>
                <w:lang w:val="en-US"/>
              </w:rPr>
            </w:pPr>
            <w:r w:rsidRPr="009768CB">
              <w:rPr>
                <w:rFonts w:ascii="Calibri" w:eastAsia="Times New Roman" w:hAnsi="Calibri" w:cs="Calibri"/>
                <w:color w:val="000000"/>
                <w:lang w:val="en-US"/>
              </w:rPr>
              <w:t>40%</w:t>
            </w:r>
          </w:p>
        </w:tc>
        <w:tc>
          <w:tcPr>
            <w:tcW w:w="2958" w:type="dxa"/>
            <w:shd w:val="clear" w:color="auto" w:fill="auto"/>
            <w:noWrap/>
            <w:vAlign w:val="bottom"/>
            <w:hideMark/>
          </w:tcPr>
          <w:p w14:paraId="713FFBAB" w14:textId="77777777" w:rsidR="009768CB" w:rsidRPr="009768CB" w:rsidRDefault="009768CB" w:rsidP="009768CB">
            <w:pPr>
              <w:spacing w:after="0" w:line="240" w:lineRule="auto"/>
              <w:jc w:val="right"/>
              <w:rPr>
                <w:rFonts w:ascii="Calibri" w:eastAsia="Times New Roman" w:hAnsi="Calibri" w:cs="Calibri"/>
                <w:color w:val="000000"/>
                <w:lang w:val="en-US"/>
              </w:rPr>
            </w:pPr>
            <w:r w:rsidRPr="009768CB">
              <w:rPr>
                <w:rFonts w:ascii="Calibri" w:eastAsia="Times New Roman" w:hAnsi="Calibri" w:cs="Calibri"/>
                <w:color w:val="000000"/>
                <w:lang w:val="en-US"/>
              </w:rPr>
              <w:t>74%</w:t>
            </w:r>
          </w:p>
        </w:tc>
      </w:tr>
      <w:tr w:rsidR="009768CB" w:rsidRPr="009768CB" w14:paraId="71EEDC0B" w14:textId="77777777" w:rsidTr="009768CB">
        <w:trPr>
          <w:trHeight w:val="179"/>
        </w:trPr>
        <w:tc>
          <w:tcPr>
            <w:tcW w:w="2520" w:type="dxa"/>
            <w:shd w:val="clear" w:color="auto" w:fill="auto"/>
            <w:vAlign w:val="bottom"/>
            <w:hideMark/>
          </w:tcPr>
          <w:p w14:paraId="200219C3" w14:textId="77777777" w:rsidR="009768CB" w:rsidRPr="009768CB" w:rsidRDefault="009768CB" w:rsidP="009768CB">
            <w:pPr>
              <w:spacing w:after="0" w:line="240" w:lineRule="auto"/>
              <w:rPr>
                <w:rFonts w:ascii="Calibri" w:eastAsia="Times New Roman" w:hAnsi="Calibri" w:cs="Calibri"/>
                <w:lang w:val="en-US"/>
              </w:rPr>
            </w:pPr>
            <w:r w:rsidRPr="009768CB">
              <w:rPr>
                <w:rFonts w:ascii="Calibri" w:eastAsia="Times New Roman" w:hAnsi="Calibri" w:cs="Calibri"/>
                <w:lang w:val="en-US"/>
              </w:rPr>
              <w:t>Security Guards</w:t>
            </w:r>
          </w:p>
        </w:tc>
        <w:tc>
          <w:tcPr>
            <w:tcW w:w="1444" w:type="dxa"/>
            <w:shd w:val="clear" w:color="auto" w:fill="auto"/>
            <w:noWrap/>
            <w:vAlign w:val="bottom"/>
            <w:hideMark/>
          </w:tcPr>
          <w:p w14:paraId="0BA30DD5" w14:textId="77777777" w:rsidR="009768CB" w:rsidRPr="009768CB" w:rsidRDefault="009768CB" w:rsidP="009768CB">
            <w:pPr>
              <w:spacing w:after="0" w:line="240" w:lineRule="auto"/>
              <w:jc w:val="right"/>
              <w:rPr>
                <w:rFonts w:ascii="Calibri" w:eastAsia="Times New Roman" w:hAnsi="Calibri" w:cs="Calibri"/>
                <w:lang w:val="en-US"/>
              </w:rPr>
            </w:pPr>
            <w:r w:rsidRPr="009768CB">
              <w:rPr>
                <w:rFonts w:ascii="Calibri" w:eastAsia="Times New Roman" w:hAnsi="Calibri" w:cs="Calibri"/>
                <w:lang w:val="en-US"/>
              </w:rPr>
              <w:t>$41,512</w:t>
            </w:r>
          </w:p>
        </w:tc>
        <w:tc>
          <w:tcPr>
            <w:tcW w:w="2495" w:type="dxa"/>
            <w:shd w:val="clear" w:color="auto" w:fill="auto"/>
            <w:noWrap/>
            <w:vAlign w:val="bottom"/>
            <w:hideMark/>
          </w:tcPr>
          <w:p w14:paraId="09565C81" w14:textId="77777777" w:rsidR="009768CB" w:rsidRPr="009768CB" w:rsidRDefault="009768CB" w:rsidP="009768CB">
            <w:pPr>
              <w:spacing w:after="0" w:line="240" w:lineRule="auto"/>
              <w:jc w:val="right"/>
              <w:rPr>
                <w:rFonts w:ascii="Calibri" w:eastAsia="Times New Roman" w:hAnsi="Calibri" w:cs="Calibri"/>
                <w:color w:val="000000"/>
                <w:lang w:val="en-US"/>
              </w:rPr>
            </w:pPr>
            <w:r w:rsidRPr="009768CB">
              <w:rPr>
                <w:rFonts w:ascii="Calibri" w:eastAsia="Times New Roman" w:hAnsi="Calibri" w:cs="Calibri"/>
                <w:color w:val="000000"/>
                <w:lang w:val="en-US"/>
              </w:rPr>
              <w:t>42%</w:t>
            </w:r>
          </w:p>
        </w:tc>
        <w:tc>
          <w:tcPr>
            <w:tcW w:w="2958" w:type="dxa"/>
            <w:shd w:val="clear" w:color="auto" w:fill="auto"/>
            <w:noWrap/>
            <w:vAlign w:val="bottom"/>
            <w:hideMark/>
          </w:tcPr>
          <w:p w14:paraId="51277636" w14:textId="77777777" w:rsidR="009768CB" w:rsidRPr="009768CB" w:rsidRDefault="009768CB" w:rsidP="009768CB">
            <w:pPr>
              <w:spacing w:after="0" w:line="240" w:lineRule="auto"/>
              <w:jc w:val="right"/>
              <w:rPr>
                <w:rFonts w:ascii="Calibri" w:eastAsia="Times New Roman" w:hAnsi="Calibri" w:cs="Calibri"/>
                <w:color w:val="000000"/>
                <w:lang w:val="en-US"/>
              </w:rPr>
            </w:pPr>
            <w:r w:rsidRPr="009768CB">
              <w:rPr>
                <w:rFonts w:ascii="Calibri" w:eastAsia="Times New Roman" w:hAnsi="Calibri" w:cs="Calibri"/>
                <w:color w:val="000000"/>
                <w:lang w:val="en-US"/>
              </w:rPr>
              <w:t>71%</w:t>
            </w:r>
          </w:p>
        </w:tc>
      </w:tr>
      <w:tr w:rsidR="009768CB" w:rsidRPr="009768CB" w14:paraId="664CE2E6" w14:textId="77777777" w:rsidTr="009768CB">
        <w:trPr>
          <w:trHeight w:val="359"/>
        </w:trPr>
        <w:tc>
          <w:tcPr>
            <w:tcW w:w="2520" w:type="dxa"/>
            <w:shd w:val="clear" w:color="auto" w:fill="auto"/>
            <w:vAlign w:val="bottom"/>
            <w:hideMark/>
          </w:tcPr>
          <w:p w14:paraId="737C7772" w14:textId="77777777" w:rsidR="009768CB" w:rsidRPr="009768CB" w:rsidRDefault="009768CB" w:rsidP="009768CB">
            <w:pPr>
              <w:spacing w:after="0" w:line="240" w:lineRule="auto"/>
              <w:rPr>
                <w:rFonts w:ascii="Calibri" w:eastAsia="Times New Roman" w:hAnsi="Calibri" w:cs="Calibri"/>
                <w:lang w:val="en-US"/>
              </w:rPr>
            </w:pPr>
            <w:r w:rsidRPr="009768CB">
              <w:rPr>
                <w:rFonts w:ascii="Calibri" w:eastAsia="Times New Roman" w:hAnsi="Calibri" w:cs="Calibri"/>
                <w:lang w:val="en-US"/>
              </w:rPr>
              <w:t>Daycare &amp; Preschool Administrators</w:t>
            </w:r>
          </w:p>
        </w:tc>
        <w:tc>
          <w:tcPr>
            <w:tcW w:w="1444" w:type="dxa"/>
            <w:shd w:val="clear" w:color="auto" w:fill="auto"/>
            <w:noWrap/>
            <w:vAlign w:val="bottom"/>
            <w:hideMark/>
          </w:tcPr>
          <w:p w14:paraId="08FF4E86" w14:textId="77777777" w:rsidR="009768CB" w:rsidRPr="009768CB" w:rsidRDefault="009768CB" w:rsidP="009768CB">
            <w:pPr>
              <w:spacing w:after="0" w:line="240" w:lineRule="auto"/>
              <w:jc w:val="right"/>
              <w:rPr>
                <w:rFonts w:ascii="Calibri" w:eastAsia="Times New Roman" w:hAnsi="Calibri" w:cs="Calibri"/>
                <w:lang w:val="en-US"/>
              </w:rPr>
            </w:pPr>
            <w:r w:rsidRPr="009768CB">
              <w:rPr>
                <w:rFonts w:ascii="Calibri" w:eastAsia="Times New Roman" w:hAnsi="Calibri" w:cs="Calibri"/>
                <w:lang w:val="en-US"/>
              </w:rPr>
              <w:t>$55,020</w:t>
            </w:r>
          </w:p>
        </w:tc>
        <w:tc>
          <w:tcPr>
            <w:tcW w:w="2495" w:type="dxa"/>
            <w:shd w:val="clear" w:color="auto" w:fill="auto"/>
            <w:noWrap/>
            <w:vAlign w:val="bottom"/>
            <w:hideMark/>
          </w:tcPr>
          <w:p w14:paraId="457412C4" w14:textId="77777777" w:rsidR="009768CB" w:rsidRPr="009768CB" w:rsidRDefault="009768CB" w:rsidP="009768CB">
            <w:pPr>
              <w:spacing w:after="0" w:line="240" w:lineRule="auto"/>
              <w:jc w:val="right"/>
              <w:rPr>
                <w:rFonts w:ascii="Calibri" w:eastAsia="Times New Roman" w:hAnsi="Calibri" w:cs="Calibri"/>
                <w:color w:val="000000"/>
                <w:lang w:val="en-US"/>
              </w:rPr>
            </w:pPr>
            <w:r w:rsidRPr="009768CB">
              <w:rPr>
                <w:rFonts w:ascii="Calibri" w:eastAsia="Times New Roman" w:hAnsi="Calibri" w:cs="Calibri"/>
                <w:color w:val="000000"/>
                <w:lang w:val="en-US"/>
              </w:rPr>
              <w:t>56%</w:t>
            </w:r>
          </w:p>
        </w:tc>
        <w:tc>
          <w:tcPr>
            <w:tcW w:w="2958" w:type="dxa"/>
            <w:shd w:val="clear" w:color="auto" w:fill="auto"/>
            <w:noWrap/>
            <w:vAlign w:val="bottom"/>
            <w:hideMark/>
          </w:tcPr>
          <w:p w14:paraId="1100C9DD" w14:textId="77777777" w:rsidR="009768CB" w:rsidRPr="009768CB" w:rsidRDefault="009768CB" w:rsidP="009768CB">
            <w:pPr>
              <w:spacing w:after="0" w:line="240" w:lineRule="auto"/>
              <w:jc w:val="right"/>
              <w:rPr>
                <w:rFonts w:ascii="Calibri" w:eastAsia="Times New Roman" w:hAnsi="Calibri" w:cs="Calibri"/>
                <w:color w:val="000000"/>
                <w:lang w:val="en-US"/>
              </w:rPr>
            </w:pPr>
            <w:r w:rsidRPr="009768CB">
              <w:rPr>
                <w:rFonts w:ascii="Calibri" w:eastAsia="Times New Roman" w:hAnsi="Calibri" w:cs="Calibri"/>
                <w:color w:val="000000"/>
                <w:lang w:val="en-US"/>
              </w:rPr>
              <w:t>54%</w:t>
            </w:r>
          </w:p>
        </w:tc>
      </w:tr>
      <w:tr w:rsidR="009768CB" w:rsidRPr="009768CB" w14:paraId="4C765260" w14:textId="77777777" w:rsidTr="009768CB">
        <w:trPr>
          <w:trHeight w:val="179"/>
        </w:trPr>
        <w:tc>
          <w:tcPr>
            <w:tcW w:w="2520" w:type="dxa"/>
            <w:shd w:val="clear" w:color="auto" w:fill="auto"/>
            <w:vAlign w:val="bottom"/>
            <w:hideMark/>
          </w:tcPr>
          <w:p w14:paraId="2EA97390" w14:textId="77777777" w:rsidR="009768CB" w:rsidRPr="009768CB" w:rsidRDefault="009768CB" w:rsidP="009768CB">
            <w:pPr>
              <w:spacing w:after="0" w:line="240" w:lineRule="auto"/>
              <w:rPr>
                <w:rFonts w:ascii="Calibri" w:eastAsia="Times New Roman" w:hAnsi="Calibri" w:cs="Calibri"/>
                <w:lang w:val="en-US"/>
              </w:rPr>
            </w:pPr>
            <w:r w:rsidRPr="009768CB">
              <w:rPr>
                <w:rFonts w:ascii="Calibri" w:eastAsia="Times New Roman" w:hAnsi="Calibri" w:cs="Calibri"/>
                <w:lang w:val="en-US"/>
              </w:rPr>
              <w:t>Police Officers</w:t>
            </w:r>
          </w:p>
        </w:tc>
        <w:tc>
          <w:tcPr>
            <w:tcW w:w="1444" w:type="dxa"/>
            <w:shd w:val="clear" w:color="auto" w:fill="auto"/>
            <w:noWrap/>
            <w:vAlign w:val="bottom"/>
            <w:hideMark/>
          </w:tcPr>
          <w:p w14:paraId="35C32545" w14:textId="77777777" w:rsidR="009768CB" w:rsidRPr="009768CB" w:rsidRDefault="009768CB" w:rsidP="009768CB">
            <w:pPr>
              <w:spacing w:after="0" w:line="240" w:lineRule="auto"/>
              <w:jc w:val="right"/>
              <w:rPr>
                <w:rFonts w:ascii="Calibri" w:eastAsia="Times New Roman" w:hAnsi="Calibri" w:cs="Calibri"/>
                <w:lang w:val="en-US"/>
              </w:rPr>
            </w:pPr>
            <w:r w:rsidRPr="009768CB">
              <w:rPr>
                <w:rFonts w:ascii="Calibri" w:eastAsia="Times New Roman" w:hAnsi="Calibri" w:cs="Calibri"/>
                <w:lang w:val="en-US"/>
              </w:rPr>
              <w:t>$130,911</w:t>
            </w:r>
          </w:p>
        </w:tc>
        <w:tc>
          <w:tcPr>
            <w:tcW w:w="2495" w:type="dxa"/>
            <w:shd w:val="clear" w:color="auto" w:fill="auto"/>
            <w:noWrap/>
            <w:vAlign w:val="bottom"/>
            <w:hideMark/>
          </w:tcPr>
          <w:p w14:paraId="1A798642" w14:textId="77777777" w:rsidR="009768CB" w:rsidRPr="009768CB" w:rsidRDefault="009768CB" w:rsidP="009768CB">
            <w:pPr>
              <w:spacing w:after="0" w:line="240" w:lineRule="auto"/>
              <w:jc w:val="right"/>
              <w:rPr>
                <w:rFonts w:ascii="Calibri" w:eastAsia="Times New Roman" w:hAnsi="Calibri" w:cs="Calibri"/>
                <w:color w:val="000000"/>
                <w:lang w:val="en-US"/>
              </w:rPr>
            </w:pPr>
            <w:r w:rsidRPr="009768CB">
              <w:rPr>
                <w:rFonts w:ascii="Calibri" w:eastAsia="Times New Roman" w:hAnsi="Calibri" w:cs="Calibri"/>
                <w:color w:val="000000"/>
                <w:lang w:val="en-US"/>
              </w:rPr>
              <w:t>132%</w:t>
            </w:r>
          </w:p>
        </w:tc>
        <w:tc>
          <w:tcPr>
            <w:tcW w:w="2958" w:type="dxa"/>
            <w:shd w:val="clear" w:color="auto" w:fill="auto"/>
            <w:noWrap/>
            <w:vAlign w:val="bottom"/>
            <w:hideMark/>
          </w:tcPr>
          <w:p w14:paraId="432062AD" w14:textId="77777777" w:rsidR="009768CB" w:rsidRPr="009768CB" w:rsidRDefault="009768CB" w:rsidP="009768CB">
            <w:pPr>
              <w:spacing w:after="0" w:line="240" w:lineRule="auto"/>
              <w:jc w:val="right"/>
              <w:rPr>
                <w:rFonts w:ascii="Calibri" w:eastAsia="Times New Roman" w:hAnsi="Calibri" w:cs="Calibri"/>
                <w:color w:val="000000"/>
                <w:lang w:val="en-US"/>
              </w:rPr>
            </w:pPr>
            <w:r w:rsidRPr="009768CB">
              <w:rPr>
                <w:rFonts w:ascii="Calibri" w:eastAsia="Times New Roman" w:hAnsi="Calibri" w:cs="Calibri"/>
                <w:color w:val="000000"/>
                <w:lang w:val="en-US"/>
              </w:rPr>
              <w:t>23%</w:t>
            </w:r>
          </w:p>
        </w:tc>
      </w:tr>
      <w:tr w:rsidR="009768CB" w:rsidRPr="009768CB" w14:paraId="55D5A098" w14:textId="77777777" w:rsidTr="009768CB">
        <w:trPr>
          <w:trHeight w:val="323"/>
        </w:trPr>
        <w:tc>
          <w:tcPr>
            <w:tcW w:w="2520" w:type="dxa"/>
            <w:shd w:val="clear" w:color="auto" w:fill="auto"/>
            <w:vAlign w:val="bottom"/>
            <w:hideMark/>
          </w:tcPr>
          <w:p w14:paraId="72430A4F" w14:textId="66CBD54B" w:rsidR="009768CB" w:rsidRPr="009768CB" w:rsidRDefault="009768CB" w:rsidP="009768CB">
            <w:pPr>
              <w:spacing w:after="0" w:line="240" w:lineRule="auto"/>
              <w:rPr>
                <w:rFonts w:ascii="Calibri" w:eastAsia="Times New Roman" w:hAnsi="Calibri" w:cs="Calibri"/>
                <w:lang w:val="en-US"/>
              </w:rPr>
            </w:pPr>
            <w:r w:rsidRPr="009768CB">
              <w:rPr>
                <w:rFonts w:ascii="Calibri" w:eastAsia="Times New Roman" w:hAnsi="Calibri" w:cs="Calibri"/>
                <w:lang w:val="en-US"/>
              </w:rPr>
              <w:t>Preschool Teachers</w:t>
            </w:r>
          </w:p>
        </w:tc>
        <w:tc>
          <w:tcPr>
            <w:tcW w:w="1444" w:type="dxa"/>
            <w:shd w:val="clear" w:color="auto" w:fill="auto"/>
            <w:noWrap/>
            <w:vAlign w:val="bottom"/>
            <w:hideMark/>
          </w:tcPr>
          <w:p w14:paraId="10EF65F3" w14:textId="77777777" w:rsidR="009768CB" w:rsidRPr="009768CB" w:rsidRDefault="009768CB" w:rsidP="009768CB">
            <w:pPr>
              <w:spacing w:after="0" w:line="240" w:lineRule="auto"/>
              <w:jc w:val="right"/>
              <w:rPr>
                <w:rFonts w:ascii="Calibri" w:eastAsia="Times New Roman" w:hAnsi="Calibri" w:cs="Calibri"/>
                <w:lang w:val="en-US"/>
              </w:rPr>
            </w:pPr>
            <w:r w:rsidRPr="009768CB">
              <w:rPr>
                <w:rFonts w:ascii="Calibri" w:eastAsia="Times New Roman" w:hAnsi="Calibri" w:cs="Calibri"/>
                <w:lang w:val="en-US"/>
              </w:rPr>
              <w:t>$41,563</w:t>
            </w:r>
          </w:p>
        </w:tc>
        <w:tc>
          <w:tcPr>
            <w:tcW w:w="2495" w:type="dxa"/>
            <w:shd w:val="clear" w:color="auto" w:fill="auto"/>
            <w:noWrap/>
            <w:vAlign w:val="bottom"/>
            <w:hideMark/>
          </w:tcPr>
          <w:p w14:paraId="4B26C875" w14:textId="77777777" w:rsidR="009768CB" w:rsidRPr="009768CB" w:rsidRDefault="009768CB" w:rsidP="009768CB">
            <w:pPr>
              <w:spacing w:after="0" w:line="240" w:lineRule="auto"/>
              <w:jc w:val="right"/>
              <w:rPr>
                <w:rFonts w:ascii="Calibri" w:eastAsia="Times New Roman" w:hAnsi="Calibri" w:cs="Calibri"/>
                <w:color w:val="000000"/>
                <w:lang w:val="en-US"/>
              </w:rPr>
            </w:pPr>
            <w:r w:rsidRPr="009768CB">
              <w:rPr>
                <w:rFonts w:ascii="Calibri" w:eastAsia="Times New Roman" w:hAnsi="Calibri" w:cs="Calibri"/>
                <w:color w:val="000000"/>
                <w:lang w:val="en-US"/>
              </w:rPr>
              <w:t>42%</w:t>
            </w:r>
          </w:p>
        </w:tc>
        <w:tc>
          <w:tcPr>
            <w:tcW w:w="2958" w:type="dxa"/>
            <w:shd w:val="clear" w:color="auto" w:fill="auto"/>
            <w:noWrap/>
            <w:vAlign w:val="bottom"/>
            <w:hideMark/>
          </w:tcPr>
          <w:p w14:paraId="29E51EA6" w14:textId="77777777" w:rsidR="009768CB" w:rsidRPr="009768CB" w:rsidRDefault="009768CB" w:rsidP="009768CB">
            <w:pPr>
              <w:spacing w:after="0" w:line="240" w:lineRule="auto"/>
              <w:jc w:val="right"/>
              <w:rPr>
                <w:rFonts w:ascii="Calibri" w:eastAsia="Times New Roman" w:hAnsi="Calibri" w:cs="Calibri"/>
                <w:color w:val="000000"/>
                <w:lang w:val="en-US"/>
              </w:rPr>
            </w:pPr>
            <w:r w:rsidRPr="009768CB">
              <w:rPr>
                <w:rFonts w:ascii="Calibri" w:eastAsia="Times New Roman" w:hAnsi="Calibri" w:cs="Calibri"/>
                <w:color w:val="000000"/>
                <w:lang w:val="en-US"/>
              </w:rPr>
              <w:t>71%</w:t>
            </w:r>
          </w:p>
        </w:tc>
      </w:tr>
      <w:tr w:rsidR="009768CB" w:rsidRPr="009768CB" w14:paraId="148E5E97" w14:textId="77777777" w:rsidTr="009768CB">
        <w:trPr>
          <w:trHeight w:val="179"/>
        </w:trPr>
        <w:tc>
          <w:tcPr>
            <w:tcW w:w="2520" w:type="dxa"/>
            <w:shd w:val="clear" w:color="auto" w:fill="auto"/>
            <w:vAlign w:val="bottom"/>
            <w:hideMark/>
          </w:tcPr>
          <w:p w14:paraId="7F7EBC55" w14:textId="77777777" w:rsidR="009768CB" w:rsidRPr="009768CB" w:rsidRDefault="009768CB" w:rsidP="009768CB">
            <w:pPr>
              <w:spacing w:after="0" w:line="240" w:lineRule="auto"/>
              <w:rPr>
                <w:rFonts w:ascii="Calibri" w:eastAsia="Times New Roman" w:hAnsi="Calibri" w:cs="Calibri"/>
                <w:lang w:val="en-US"/>
              </w:rPr>
            </w:pPr>
            <w:r w:rsidRPr="009768CB">
              <w:rPr>
                <w:rFonts w:ascii="Calibri" w:eastAsia="Times New Roman" w:hAnsi="Calibri" w:cs="Calibri"/>
                <w:lang w:val="en-US"/>
              </w:rPr>
              <w:t>Hair Dressers</w:t>
            </w:r>
          </w:p>
        </w:tc>
        <w:tc>
          <w:tcPr>
            <w:tcW w:w="1444" w:type="dxa"/>
            <w:shd w:val="clear" w:color="auto" w:fill="auto"/>
            <w:noWrap/>
            <w:vAlign w:val="bottom"/>
            <w:hideMark/>
          </w:tcPr>
          <w:p w14:paraId="3C0C1645" w14:textId="77777777" w:rsidR="009768CB" w:rsidRPr="009768CB" w:rsidRDefault="009768CB" w:rsidP="009768CB">
            <w:pPr>
              <w:spacing w:after="0" w:line="240" w:lineRule="auto"/>
              <w:jc w:val="right"/>
              <w:rPr>
                <w:rFonts w:ascii="Calibri" w:eastAsia="Times New Roman" w:hAnsi="Calibri" w:cs="Calibri"/>
                <w:lang w:val="en-US"/>
              </w:rPr>
            </w:pPr>
            <w:r w:rsidRPr="009768CB">
              <w:rPr>
                <w:rFonts w:ascii="Calibri" w:eastAsia="Times New Roman" w:hAnsi="Calibri" w:cs="Calibri"/>
                <w:lang w:val="en-US"/>
              </w:rPr>
              <w:t>$33,384</w:t>
            </w:r>
          </w:p>
        </w:tc>
        <w:tc>
          <w:tcPr>
            <w:tcW w:w="2495" w:type="dxa"/>
            <w:shd w:val="clear" w:color="auto" w:fill="auto"/>
            <w:noWrap/>
            <w:vAlign w:val="bottom"/>
            <w:hideMark/>
          </w:tcPr>
          <w:p w14:paraId="36BF259D" w14:textId="77777777" w:rsidR="009768CB" w:rsidRPr="009768CB" w:rsidRDefault="009768CB" w:rsidP="009768CB">
            <w:pPr>
              <w:spacing w:after="0" w:line="240" w:lineRule="auto"/>
              <w:jc w:val="right"/>
              <w:rPr>
                <w:rFonts w:ascii="Calibri" w:eastAsia="Times New Roman" w:hAnsi="Calibri" w:cs="Calibri"/>
                <w:color w:val="000000"/>
                <w:lang w:val="en-US"/>
              </w:rPr>
            </w:pPr>
            <w:r w:rsidRPr="009768CB">
              <w:rPr>
                <w:rFonts w:ascii="Calibri" w:eastAsia="Times New Roman" w:hAnsi="Calibri" w:cs="Calibri"/>
                <w:color w:val="000000"/>
                <w:lang w:val="en-US"/>
              </w:rPr>
              <w:t>34%</w:t>
            </w:r>
          </w:p>
        </w:tc>
        <w:tc>
          <w:tcPr>
            <w:tcW w:w="2958" w:type="dxa"/>
            <w:shd w:val="clear" w:color="auto" w:fill="auto"/>
            <w:noWrap/>
            <w:vAlign w:val="bottom"/>
            <w:hideMark/>
          </w:tcPr>
          <w:p w14:paraId="5E12DBFD" w14:textId="77777777" w:rsidR="009768CB" w:rsidRPr="009768CB" w:rsidRDefault="009768CB" w:rsidP="009768CB">
            <w:pPr>
              <w:spacing w:after="0" w:line="240" w:lineRule="auto"/>
              <w:jc w:val="right"/>
              <w:rPr>
                <w:rFonts w:ascii="Calibri" w:eastAsia="Times New Roman" w:hAnsi="Calibri" w:cs="Calibri"/>
                <w:color w:val="000000"/>
                <w:lang w:val="en-US"/>
              </w:rPr>
            </w:pPr>
            <w:r w:rsidRPr="009768CB">
              <w:rPr>
                <w:rFonts w:ascii="Calibri" w:eastAsia="Times New Roman" w:hAnsi="Calibri" w:cs="Calibri"/>
                <w:color w:val="000000"/>
                <w:lang w:val="en-US"/>
              </w:rPr>
              <w:t>88%</w:t>
            </w:r>
          </w:p>
        </w:tc>
      </w:tr>
      <w:tr w:rsidR="009768CB" w:rsidRPr="009768CB" w14:paraId="1780DBFA" w14:textId="77777777" w:rsidTr="009768CB">
        <w:trPr>
          <w:trHeight w:val="179"/>
        </w:trPr>
        <w:tc>
          <w:tcPr>
            <w:tcW w:w="2520" w:type="dxa"/>
            <w:shd w:val="clear" w:color="auto" w:fill="auto"/>
            <w:vAlign w:val="bottom"/>
            <w:hideMark/>
          </w:tcPr>
          <w:p w14:paraId="34CF8CFD" w14:textId="77777777" w:rsidR="009768CB" w:rsidRPr="009768CB" w:rsidRDefault="009768CB" w:rsidP="009768CB">
            <w:pPr>
              <w:spacing w:after="0" w:line="240" w:lineRule="auto"/>
              <w:rPr>
                <w:rFonts w:ascii="Calibri" w:eastAsia="Times New Roman" w:hAnsi="Calibri" w:cs="Calibri"/>
                <w:lang w:val="en-US"/>
              </w:rPr>
            </w:pPr>
            <w:r w:rsidRPr="009768CB">
              <w:rPr>
                <w:rFonts w:ascii="Calibri" w:eastAsia="Times New Roman" w:hAnsi="Calibri" w:cs="Calibri"/>
                <w:lang w:val="en-US"/>
              </w:rPr>
              <w:t>Medical Assistants</w:t>
            </w:r>
          </w:p>
        </w:tc>
        <w:tc>
          <w:tcPr>
            <w:tcW w:w="1444" w:type="dxa"/>
            <w:shd w:val="clear" w:color="auto" w:fill="auto"/>
            <w:noWrap/>
            <w:vAlign w:val="bottom"/>
            <w:hideMark/>
          </w:tcPr>
          <w:p w14:paraId="1960A05A" w14:textId="77777777" w:rsidR="009768CB" w:rsidRPr="009768CB" w:rsidRDefault="009768CB" w:rsidP="009768CB">
            <w:pPr>
              <w:spacing w:after="0" w:line="240" w:lineRule="auto"/>
              <w:jc w:val="right"/>
              <w:rPr>
                <w:rFonts w:ascii="Calibri" w:eastAsia="Times New Roman" w:hAnsi="Calibri" w:cs="Calibri"/>
                <w:lang w:val="en-US"/>
              </w:rPr>
            </w:pPr>
            <w:r w:rsidRPr="009768CB">
              <w:rPr>
                <w:rFonts w:ascii="Calibri" w:eastAsia="Times New Roman" w:hAnsi="Calibri" w:cs="Calibri"/>
                <w:lang w:val="en-US"/>
              </w:rPr>
              <w:t>$47,846</w:t>
            </w:r>
          </w:p>
        </w:tc>
        <w:tc>
          <w:tcPr>
            <w:tcW w:w="2495" w:type="dxa"/>
            <w:shd w:val="clear" w:color="auto" w:fill="auto"/>
            <w:noWrap/>
            <w:vAlign w:val="bottom"/>
            <w:hideMark/>
          </w:tcPr>
          <w:p w14:paraId="2AF45964" w14:textId="77777777" w:rsidR="009768CB" w:rsidRPr="009768CB" w:rsidRDefault="009768CB" w:rsidP="009768CB">
            <w:pPr>
              <w:spacing w:after="0" w:line="240" w:lineRule="auto"/>
              <w:jc w:val="right"/>
              <w:rPr>
                <w:rFonts w:ascii="Calibri" w:eastAsia="Times New Roman" w:hAnsi="Calibri" w:cs="Calibri"/>
                <w:color w:val="000000"/>
                <w:lang w:val="en-US"/>
              </w:rPr>
            </w:pPr>
            <w:r w:rsidRPr="009768CB">
              <w:rPr>
                <w:rFonts w:ascii="Calibri" w:eastAsia="Times New Roman" w:hAnsi="Calibri" w:cs="Calibri"/>
                <w:color w:val="000000"/>
                <w:lang w:val="en-US"/>
              </w:rPr>
              <w:t>48%</w:t>
            </w:r>
          </w:p>
        </w:tc>
        <w:tc>
          <w:tcPr>
            <w:tcW w:w="2958" w:type="dxa"/>
            <w:shd w:val="clear" w:color="auto" w:fill="auto"/>
            <w:noWrap/>
            <w:vAlign w:val="bottom"/>
            <w:hideMark/>
          </w:tcPr>
          <w:p w14:paraId="7B1609BF" w14:textId="77777777" w:rsidR="009768CB" w:rsidRPr="009768CB" w:rsidRDefault="009768CB" w:rsidP="009768CB">
            <w:pPr>
              <w:spacing w:after="0" w:line="240" w:lineRule="auto"/>
              <w:jc w:val="right"/>
              <w:rPr>
                <w:rFonts w:ascii="Calibri" w:eastAsia="Times New Roman" w:hAnsi="Calibri" w:cs="Calibri"/>
                <w:color w:val="000000"/>
                <w:lang w:val="en-US"/>
              </w:rPr>
            </w:pPr>
            <w:r w:rsidRPr="009768CB">
              <w:rPr>
                <w:rFonts w:ascii="Calibri" w:eastAsia="Times New Roman" w:hAnsi="Calibri" w:cs="Calibri"/>
                <w:color w:val="000000"/>
                <w:lang w:val="en-US"/>
              </w:rPr>
              <w:t>62%</w:t>
            </w:r>
          </w:p>
        </w:tc>
      </w:tr>
      <w:tr w:rsidR="009768CB" w:rsidRPr="009768CB" w14:paraId="77406A8E" w14:textId="77777777" w:rsidTr="009768CB">
        <w:trPr>
          <w:trHeight w:val="359"/>
        </w:trPr>
        <w:tc>
          <w:tcPr>
            <w:tcW w:w="2520" w:type="dxa"/>
            <w:shd w:val="clear" w:color="auto" w:fill="auto"/>
            <w:vAlign w:val="bottom"/>
            <w:hideMark/>
          </w:tcPr>
          <w:p w14:paraId="4583B566" w14:textId="77777777" w:rsidR="009768CB" w:rsidRPr="009768CB" w:rsidRDefault="009768CB" w:rsidP="009768CB">
            <w:pPr>
              <w:spacing w:after="0" w:line="240" w:lineRule="auto"/>
              <w:rPr>
                <w:rFonts w:ascii="Calibri" w:eastAsia="Times New Roman" w:hAnsi="Calibri" w:cs="Calibri"/>
                <w:lang w:val="en-US"/>
              </w:rPr>
            </w:pPr>
            <w:r w:rsidRPr="009768CB">
              <w:rPr>
                <w:rFonts w:ascii="Calibri" w:eastAsia="Times New Roman" w:hAnsi="Calibri" w:cs="Calibri"/>
                <w:lang w:val="en-US"/>
              </w:rPr>
              <w:t>Receptionists and Information Clerks</w:t>
            </w:r>
          </w:p>
        </w:tc>
        <w:tc>
          <w:tcPr>
            <w:tcW w:w="1444" w:type="dxa"/>
            <w:shd w:val="clear" w:color="auto" w:fill="auto"/>
            <w:noWrap/>
            <w:vAlign w:val="bottom"/>
            <w:hideMark/>
          </w:tcPr>
          <w:p w14:paraId="68D2F101" w14:textId="77777777" w:rsidR="009768CB" w:rsidRPr="009768CB" w:rsidRDefault="009768CB" w:rsidP="009768CB">
            <w:pPr>
              <w:spacing w:after="0" w:line="240" w:lineRule="auto"/>
              <w:jc w:val="right"/>
              <w:rPr>
                <w:rFonts w:ascii="Calibri" w:eastAsia="Times New Roman" w:hAnsi="Calibri" w:cs="Calibri"/>
                <w:lang w:val="en-US"/>
              </w:rPr>
            </w:pPr>
            <w:r w:rsidRPr="009768CB">
              <w:rPr>
                <w:rFonts w:ascii="Calibri" w:eastAsia="Times New Roman" w:hAnsi="Calibri" w:cs="Calibri"/>
                <w:lang w:val="en-US"/>
              </w:rPr>
              <w:t>$39,239</w:t>
            </w:r>
          </w:p>
        </w:tc>
        <w:tc>
          <w:tcPr>
            <w:tcW w:w="2495" w:type="dxa"/>
            <w:shd w:val="clear" w:color="auto" w:fill="auto"/>
            <w:noWrap/>
            <w:vAlign w:val="bottom"/>
            <w:hideMark/>
          </w:tcPr>
          <w:p w14:paraId="7F74A33A" w14:textId="77777777" w:rsidR="009768CB" w:rsidRPr="009768CB" w:rsidRDefault="009768CB" w:rsidP="009768CB">
            <w:pPr>
              <w:spacing w:after="0" w:line="240" w:lineRule="auto"/>
              <w:jc w:val="right"/>
              <w:rPr>
                <w:rFonts w:ascii="Calibri" w:eastAsia="Times New Roman" w:hAnsi="Calibri" w:cs="Calibri"/>
                <w:color w:val="000000"/>
                <w:lang w:val="en-US"/>
              </w:rPr>
            </w:pPr>
            <w:r w:rsidRPr="009768CB">
              <w:rPr>
                <w:rFonts w:ascii="Calibri" w:eastAsia="Times New Roman" w:hAnsi="Calibri" w:cs="Calibri"/>
                <w:color w:val="000000"/>
                <w:lang w:val="en-US"/>
              </w:rPr>
              <w:t>40%</w:t>
            </w:r>
          </w:p>
        </w:tc>
        <w:tc>
          <w:tcPr>
            <w:tcW w:w="2958" w:type="dxa"/>
            <w:shd w:val="clear" w:color="auto" w:fill="auto"/>
            <w:noWrap/>
            <w:vAlign w:val="bottom"/>
            <w:hideMark/>
          </w:tcPr>
          <w:p w14:paraId="38A6EF8B" w14:textId="77777777" w:rsidR="009768CB" w:rsidRPr="009768CB" w:rsidRDefault="009768CB" w:rsidP="009768CB">
            <w:pPr>
              <w:spacing w:after="0" w:line="240" w:lineRule="auto"/>
              <w:jc w:val="right"/>
              <w:rPr>
                <w:rFonts w:ascii="Calibri" w:eastAsia="Times New Roman" w:hAnsi="Calibri" w:cs="Calibri"/>
                <w:color w:val="000000"/>
                <w:lang w:val="en-US"/>
              </w:rPr>
            </w:pPr>
            <w:r w:rsidRPr="009768CB">
              <w:rPr>
                <w:rFonts w:ascii="Calibri" w:eastAsia="Times New Roman" w:hAnsi="Calibri" w:cs="Calibri"/>
                <w:color w:val="000000"/>
                <w:lang w:val="en-US"/>
              </w:rPr>
              <w:t>75%</w:t>
            </w:r>
          </w:p>
        </w:tc>
      </w:tr>
    </w:tbl>
    <w:p w14:paraId="204AC336" w14:textId="77777777" w:rsidR="008B6E83" w:rsidRDefault="008B6E83">
      <w:pPr>
        <w:rPr>
          <w:b/>
        </w:rPr>
      </w:pPr>
    </w:p>
    <w:p w14:paraId="3761F497" w14:textId="00A598E1" w:rsidR="00C54D23" w:rsidRPr="00DE2693" w:rsidRDefault="00C54D23">
      <w:pPr>
        <w:sectPr w:rsidR="00C54D23" w:rsidRPr="00DE2693">
          <w:pgSz w:w="12240" w:h="15840"/>
          <w:pgMar w:top="1440" w:right="1440" w:bottom="1440" w:left="1440" w:header="720" w:footer="720" w:gutter="0"/>
          <w:pgNumType w:start="1"/>
          <w:cols w:space="720"/>
        </w:sectPr>
      </w:pPr>
      <w:r>
        <w:rPr>
          <w:i/>
        </w:rPr>
        <w:t xml:space="preserve">(Based on fair market rent for a one bedroom in Santa Clara County </w:t>
      </w:r>
      <w:r w:rsidRPr="00E406AB">
        <w:rPr>
          <w:bCs/>
          <w:i/>
          <w:iCs/>
        </w:rPr>
        <w:t>(hcd.ca.gov).</w:t>
      </w:r>
      <w:r>
        <w:rPr>
          <w:i/>
        </w:rPr>
        <w:t xml:space="preserve"> Wage information from the California Employment Development Department)</w:t>
      </w:r>
    </w:p>
    <w:p w14:paraId="1347AEF2" w14:textId="77777777" w:rsidR="008B6E83" w:rsidRDefault="008B6E83"/>
    <w:sectPr w:rsidR="008B6E8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33DA"/>
    <w:multiLevelType w:val="multilevel"/>
    <w:tmpl w:val="C0CE4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597F20"/>
    <w:multiLevelType w:val="multilevel"/>
    <w:tmpl w:val="80D4D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6348BD"/>
    <w:multiLevelType w:val="multilevel"/>
    <w:tmpl w:val="98709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E83"/>
    <w:rsid w:val="00056907"/>
    <w:rsid w:val="001024DD"/>
    <w:rsid w:val="00185082"/>
    <w:rsid w:val="00233E1B"/>
    <w:rsid w:val="002F1FF2"/>
    <w:rsid w:val="003D788D"/>
    <w:rsid w:val="00515882"/>
    <w:rsid w:val="00541338"/>
    <w:rsid w:val="005C788C"/>
    <w:rsid w:val="007E12B7"/>
    <w:rsid w:val="00877E8A"/>
    <w:rsid w:val="008B6E83"/>
    <w:rsid w:val="009768CB"/>
    <w:rsid w:val="009B27E1"/>
    <w:rsid w:val="00AB7456"/>
    <w:rsid w:val="00C54D23"/>
    <w:rsid w:val="00CE725C"/>
    <w:rsid w:val="00CF7F18"/>
    <w:rsid w:val="00D2080E"/>
    <w:rsid w:val="00D871F7"/>
    <w:rsid w:val="00DE2693"/>
    <w:rsid w:val="00E30C74"/>
    <w:rsid w:val="00E406AB"/>
    <w:rsid w:val="00E54743"/>
    <w:rsid w:val="00F75CFA"/>
    <w:rsid w:val="00FA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B453"/>
  <w15:docId w15:val="{6C59F7F0-72D2-0D4C-B00B-523ADE9B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882"/>
  </w:style>
  <w:style w:type="paragraph" w:styleId="Heading1">
    <w:name w:val="heading 1"/>
    <w:basedOn w:val="Normal"/>
    <w:next w:val="Normal"/>
    <w:link w:val="Heading1Char"/>
    <w:uiPriority w:val="9"/>
    <w:qFormat/>
    <w:rsid w:val="005158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158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158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1588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588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588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588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588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1588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58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15882"/>
    <w:pPr>
      <w:numPr>
        <w:ilvl w:val="1"/>
      </w:numPr>
    </w:pPr>
    <w:rPr>
      <w:rFonts w:asciiTheme="majorHAnsi" w:eastAsiaTheme="majorEastAsia" w:hAnsiTheme="majorHAnsi" w:cstheme="majorBidi"/>
      <w:i/>
      <w:iCs/>
      <w:color w:val="4F81BD" w:themeColor="accent1"/>
      <w:spacing w:val="15"/>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5158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158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1588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1588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1588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588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58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588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1588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515882"/>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515882"/>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51588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15882"/>
    <w:rPr>
      <w:b/>
      <w:bCs/>
    </w:rPr>
  </w:style>
  <w:style w:type="character" w:styleId="Emphasis">
    <w:name w:val="Emphasis"/>
    <w:basedOn w:val="DefaultParagraphFont"/>
    <w:uiPriority w:val="20"/>
    <w:qFormat/>
    <w:rsid w:val="00515882"/>
    <w:rPr>
      <w:i/>
      <w:iCs/>
    </w:rPr>
  </w:style>
  <w:style w:type="paragraph" w:styleId="NoSpacing">
    <w:name w:val="No Spacing"/>
    <w:link w:val="NoSpacingChar"/>
    <w:uiPriority w:val="1"/>
    <w:qFormat/>
    <w:rsid w:val="00515882"/>
    <w:pPr>
      <w:spacing w:after="0" w:line="240" w:lineRule="auto"/>
    </w:pPr>
  </w:style>
  <w:style w:type="paragraph" w:styleId="ListParagraph">
    <w:name w:val="List Paragraph"/>
    <w:basedOn w:val="Normal"/>
    <w:uiPriority w:val="34"/>
    <w:qFormat/>
    <w:rsid w:val="00515882"/>
    <w:pPr>
      <w:ind w:left="720"/>
      <w:contextualSpacing/>
    </w:pPr>
  </w:style>
  <w:style w:type="paragraph" w:styleId="Quote">
    <w:name w:val="Quote"/>
    <w:basedOn w:val="Normal"/>
    <w:next w:val="Normal"/>
    <w:link w:val="QuoteChar"/>
    <w:uiPriority w:val="29"/>
    <w:qFormat/>
    <w:rsid w:val="00515882"/>
    <w:rPr>
      <w:i/>
      <w:iCs/>
      <w:color w:val="000000" w:themeColor="text1"/>
    </w:rPr>
  </w:style>
  <w:style w:type="character" w:customStyle="1" w:styleId="QuoteChar">
    <w:name w:val="Quote Char"/>
    <w:basedOn w:val="DefaultParagraphFont"/>
    <w:link w:val="Quote"/>
    <w:uiPriority w:val="29"/>
    <w:rsid w:val="00515882"/>
    <w:rPr>
      <w:i/>
      <w:iCs/>
      <w:color w:val="000000" w:themeColor="text1"/>
    </w:rPr>
  </w:style>
  <w:style w:type="paragraph" w:styleId="IntenseQuote">
    <w:name w:val="Intense Quote"/>
    <w:basedOn w:val="Normal"/>
    <w:next w:val="Normal"/>
    <w:link w:val="IntenseQuoteChar"/>
    <w:uiPriority w:val="30"/>
    <w:qFormat/>
    <w:rsid w:val="0051588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15882"/>
    <w:rPr>
      <w:b/>
      <w:bCs/>
      <w:i/>
      <w:iCs/>
      <w:color w:val="4F81BD" w:themeColor="accent1"/>
    </w:rPr>
  </w:style>
  <w:style w:type="character" w:styleId="SubtleEmphasis">
    <w:name w:val="Subtle Emphasis"/>
    <w:basedOn w:val="DefaultParagraphFont"/>
    <w:uiPriority w:val="19"/>
    <w:qFormat/>
    <w:rsid w:val="00515882"/>
    <w:rPr>
      <w:i/>
      <w:iCs/>
      <w:color w:val="808080" w:themeColor="text1" w:themeTint="7F"/>
    </w:rPr>
  </w:style>
  <w:style w:type="character" w:styleId="IntenseEmphasis">
    <w:name w:val="Intense Emphasis"/>
    <w:basedOn w:val="DefaultParagraphFont"/>
    <w:uiPriority w:val="21"/>
    <w:qFormat/>
    <w:rsid w:val="00515882"/>
    <w:rPr>
      <w:b/>
      <w:bCs/>
      <w:i/>
      <w:iCs/>
      <w:color w:val="4F81BD" w:themeColor="accent1"/>
    </w:rPr>
  </w:style>
  <w:style w:type="character" w:styleId="SubtleReference">
    <w:name w:val="Subtle Reference"/>
    <w:basedOn w:val="DefaultParagraphFont"/>
    <w:uiPriority w:val="31"/>
    <w:qFormat/>
    <w:rsid w:val="00515882"/>
    <w:rPr>
      <w:smallCaps/>
      <w:color w:val="C0504D" w:themeColor="accent2"/>
      <w:u w:val="single"/>
    </w:rPr>
  </w:style>
  <w:style w:type="character" w:styleId="IntenseReference">
    <w:name w:val="Intense Reference"/>
    <w:basedOn w:val="DefaultParagraphFont"/>
    <w:uiPriority w:val="32"/>
    <w:qFormat/>
    <w:rsid w:val="00515882"/>
    <w:rPr>
      <w:b/>
      <w:bCs/>
      <w:smallCaps/>
      <w:color w:val="C0504D" w:themeColor="accent2"/>
      <w:spacing w:val="5"/>
      <w:u w:val="single"/>
    </w:rPr>
  </w:style>
  <w:style w:type="character" w:styleId="BookTitle">
    <w:name w:val="Book Title"/>
    <w:basedOn w:val="DefaultParagraphFont"/>
    <w:uiPriority w:val="33"/>
    <w:qFormat/>
    <w:rsid w:val="00515882"/>
    <w:rPr>
      <w:b/>
      <w:bCs/>
      <w:smallCaps/>
      <w:spacing w:val="5"/>
    </w:rPr>
  </w:style>
  <w:style w:type="paragraph" w:styleId="TOCHeading">
    <w:name w:val="TOC Heading"/>
    <w:basedOn w:val="Heading1"/>
    <w:next w:val="Normal"/>
    <w:uiPriority w:val="39"/>
    <w:semiHidden/>
    <w:unhideWhenUsed/>
    <w:qFormat/>
    <w:rsid w:val="00515882"/>
    <w:pPr>
      <w:outlineLvl w:val="9"/>
    </w:pPr>
  </w:style>
  <w:style w:type="paragraph" w:customStyle="1" w:styleId="PersonalName">
    <w:name w:val="Personal Name"/>
    <w:basedOn w:val="Title"/>
    <w:rsid w:val="00515882"/>
    <w:rPr>
      <w:b/>
      <w:caps/>
      <w:color w:val="000000"/>
      <w:sz w:val="28"/>
      <w:szCs w:val="28"/>
    </w:rPr>
  </w:style>
  <w:style w:type="character" w:customStyle="1" w:styleId="NoSpacingChar">
    <w:name w:val="No Spacing Char"/>
    <w:basedOn w:val="DefaultParagraphFont"/>
    <w:link w:val="NoSpacing"/>
    <w:uiPriority w:val="1"/>
    <w:rsid w:val="00515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28076">
      <w:bodyDiv w:val="1"/>
      <w:marLeft w:val="0"/>
      <w:marRight w:val="0"/>
      <w:marTop w:val="0"/>
      <w:marBottom w:val="0"/>
      <w:divBdr>
        <w:top w:val="none" w:sz="0" w:space="0" w:color="auto"/>
        <w:left w:val="none" w:sz="0" w:space="0" w:color="auto"/>
        <w:bottom w:val="none" w:sz="0" w:space="0" w:color="auto"/>
        <w:right w:val="none" w:sz="0" w:space="0" w:color="auto"/>
      </w:divBdr>
    </w:div>
    <w:div w:id="189807243">
      <w:bodyDiv w:val="1"/>
      <w:marLeft w:val="0"/>
      <w:marRight w:val="0"/>
      <w:marTop w:val="0"/>
      <w:marBottom w:val="0"/>
      <w:divBdr>
        <w:top w:val="none" w:sz="0" w:space="0" w:color="auto"/>
        <w:left w:val="none" w:sz="0" w:space="0" w:color="auto"/>
        <w:bottom w:val="none" w:sz="0" w:space="0" w:color="auto"/>
        <w:right w:val="none" w:sz="0" w:space="0" w:color="auto"/>
      </w:divBdr>
    </w:div>
    <w:div w:id="652297738">
      <w:bodyDiv w:val="1"/>
      <w:marLeft w:val="0"/>
      <w:marRight w:val="0"/>
      <w:marTop w:val="0"/>
      <w:marBottom w:val="0"/>
      <w:divBdr>
        <w:top w:val="none" w:sz="0" w:space="0" w:color="auto"/>
        <w:left w:val="none" w:sz="0" w:space="0" w:color="auto"/>
        <w:bottom w:val="none" w:sz="0" w:space="0" w:color="auto"/>
        <w:right w:val="none" w:sz="0" w:space="0" w:color="auto"/>
      </w:divBdr>
    </w:div>
    <w:div w:id="1429078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6</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Daisy Quinonez</cp:lastModifiedBy>
  <cp:revision>17</cp:revision>
  <dcterms:created xsi:type="dcterms:W3CDTF">2021-03-03T22:20:00Z</dcterms:created>
  <dcterms:modified xsi:type="dcterms:W3CDTF">2021-03-04T20:35:00Z</dcterms:modified>
</cp:coreProperties>
</file>