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FD" w:rsidRPr="00960B24" w:rsidRDefault="009969FD" w:rsidP="00143AC0">
      <w:pPr>
        <w:rPr>
          <w:b/>
          <w:sz w:val="24"/>
          <w:szCs w:val="24"/>
        </w:rPr>
      </w:pPr>
      <w:r w:rsidRPr="00960B24">
        <w:rPr>
          <w:rFonts w:ascii="Castellar" w:hAnsi="Castellar" w:cs="Shruti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4EBD22" wp14:editId="4BBAA169">
            <wp:simplePos x="0" y="0"/>
            <wp:positionH relativeFrom="column">
              <wp:posOffset>2282190</wp:posOffset>
            </wp:positionH>
            <wp:positionV relativeFrom="paragraph">
              <wp:posOffset>37465</wp:posOffset>
            </wp:positionV>
            <wp:extent cx="2161540" cy="909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0B4">
        <w:rPr>
          <w:b/>
          <w:sz w:val="24"/>
          <w:szCs w:val="24"/>
        </w:rPr>
        <w:br w:type="textWrapping" w:clear="all"/>
      </w:r>
    </w:p>
    <w:p w:rsidR="009969FD" w:rsidRPr="00960B24" w:rsidRDefault="009969FD" w:rsidP="009969FD">
      <w:pPr>
        <w:jc w:val="center"/>
        <w:rPr>
          <w:b/>
          <w:sz w:val="24"/>
          <w:szCs w:val="24"/>
        </w:rPr>
      </w:pPr>
      <w:r w:rsidRPr="00960B24">
        <w:rPr>
          <w:b/>
          <w:sz w:val="24"/>
          <w:szCs w:val="24"/>
        </w:rPr>
        <w:t>SHERMAN COUNTY COURT</w:t>
      </w:r>
    </w:p>
    <w:p w:rsidR="009969FD" w:rsidRPr="00960B24" w:rsidRDefault="004E6C2A" w:rsidP="00996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9969FD" w:rsidRPr="00960B24">
        <w:rPr>
          <w:b/>
          <w:sz w:val="24"/>
          <w:szCs w:val="24"/>
        </w:rPr>
        <w:t xml:space="preserve"> SESSION</w:t>
      </w:r>
    </w:p>
    <w:p w:rsidR="009969FD" w:rsidRPr="00960B24" w:rsidRDefault="00982D6E" w:rsidP="00996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SHERMAN COUNTY COMMISSIONERS MEETING</w:t>
      </w:r>
      <w:r w:rsidR="00875EF2">
        <w:rPr>
          <w:b/>
          <w:sz w:val="24"/>
          <w:szCs w:val="24"/>
        </w:rPr>
        <w:t xml:space="preserve"> </w:t>
      </w:r>
      <w:r w:rsidR="009969FD" w:rsidRPr="00960B24">
        <w:rPr>
          <w:b/>
          <w:sz w:val="24"/>
          <w:szCs w:val="24"/>
        </w:rPr>
        <w:t>ROOM</w:t>
      </w:r>
    </w:p>
    <w:p w:rsidR="009969FD" w:rsidRPr="00960B24" w:rsidRDefault="009969FD" w:rsidP="009969FD">
      <w:pPr>
        <w:jc w:val="center"/>
        <w:rPr>
          <w:b/>
          <w:sz w:val="24"/>
          <w:szCs w:val="24"/>
        </w:rPr>
      </w:pPr>
    </w:p>
    <w:p w:rsidR="009969FD" w:rsidRPr="00960B24" w:rsidRDefault="009969FD" w:rsidP="009969FD">
      <w:pPr>
        <w:jc w:val="center"/>
        <w:rPr>
          <w:b/>
          <w:sz w:val="24"/>
          <w:szCs w:val="24"/>
        </w:rPr>
      </w:pPr>
      <w:r w:rsidRPr="00960B24">
        <w:rPr>
          <w:b/>
          <w:sz w:val="24"/>
          <w:szCs w:val="24"/>
        </w:rPr>
        <w:t>MINUTES</w:t>
      </w:r>
    </w:p>
    <w:p w:rsidR="009969FD" w:rsidRPr="00960B24" w:rsidRDefault="009969FD" w:rsidP="00143AC0">
      <w:pPr>
        <w:tabs>
          <w:tab w:val="left" w:pos="10080"/>
        </w:tabs>
        <w:rPr>
          <w:b/>
          <w:sz w:val="24"/>
          <w:szCs w:val="24"/>
        </w:rPr>
      </w:pPr>
    </w:p>
    <w:p w:rsidR="009969FD" w:rsidRPr="00F02C75" w:rsidRDefault="00B63589" w:rsidP="009969FD">
      <w:pPr>
        <w:tabs>
          <w:tab w:val="left" w:pos="10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4E6C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1, 2020</w:t>
      </w:r>
    </w:p>
    <w:p w:rsidR="005C57E1" w:rsidRPr="00F02C75" w:rsidRDefault="005C57E1" w:rsidP="005C57E1">
      <w:pPr>
        <w:tabs>
          <w:tab w:val="left" w:pos="10080"/>
        </w:tabs>
        <w:rPr>
          <w:b/>
          <w:sz w:val="24"/>
          <w:szCs w:val="24"/>
        </w:rPr>
      </w:pPr>
    </w:p>
    <w:p w:rsidR="009969FD" w:rsidRDefault="000B1E06" w:rsidP="005C57E1">
      <w:pPr>
        <w:tabs>
          <w:tab w:val="left" w:pos="10080"/>
        </w:tabs>
        <w:rPr>
          <w:b/>
          <w:sz w:val="24"/>
          <w:szCs w:val="24"/>
        </w:rPr>
      </w:pPr>
      <w:r w:rsidRPr="00F02C75">
        <w:rPr>
          <w:b/>
          <w:sz w:val="24"/>
          <w:szCs w:val="24"/>
        </w:rPr>
        <w:t xml:space="preserve">Opened Court: </w:t>
      </w:r>
    </w:p>
    <w:p w:rsidR="0088336F" w:rsidRDefault="0088336F" w:rsidP="005C57E1">
      <w:pPr>
        <w:tabs>
          <w:tab w:val="left" w:pos="10080"/>
        </w:tabs>
        <w:rPr>
          <w:b/>
          <w:sz w:val="24"/>
          <w:szCs w:val="24"/>
        </w:rPr>
      </w:pPr>
    </w:p>
    <w:p w:rsidR="009969FD" w:rsidRPr="00F02C75" w:rsidRDefault="009969FD" w:rsidP="009969FD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9969FD" w:rsidRPr="00F02C75" w:rsidRDefault="009969FD" w:rsidP="009969FD">
      <w:pPr>
        <w:tabs>
          <w:tab w:val="left" w:pos="10080"/>
        </w:tabs>
        <w:rPr>
          <w:sz w:val="24"/>
          <w:szCs w:val="24"/>
        </w:rPr>
      </w:pPr>
      <w:r w:rsidRPr="00F02C75">
        <w:rPr>
          <w:sz w:val="24"/>
          <w:szCs w:val="24"/>
        </w:rPr>
        <w:t xml:space="preserve">Present: </w:t>
      </w:r>
      <w:r w:rsidR="00193F73">
        <w:rPr>
          <w:sz w:val="24"/>
          <w:szCs w:val="24"/>
        </w:rPr>
        <w:t>Judge</w:t>
      </w:r>
      <w:r w:rsidR="00107921" w:rsidRPr="00F02C75">
        <w:rPr>
          <w:sz w:val="24"/>
          <w:szCs w:val="24"/>
        </w:rPr>
        <w:t xml:space="preserve"> Joe Dabulskis</w:t>
      </w:r>
      <w:r w:rsidRPr="00F02C75">
        <w:rPr>
          <w:sz w:val="24"/>
          <w:szCs w:val="24"/>
        </w:rPr>
        <w:t>, Commissioner Tom McCoy,</w:t>
      </w:r>
      <w:r w:rsidR="00193F73">
        <w:rPr>
          <w:sz w:val="24"/>
          <w:szCs w:val="24"/>
        </w:rPr>
        <w:t xml:space="preserve"> Commissioner Joan Bird, </w:t>
      </w:r>
      <w:r w:rsidRPr="00F02C75">
        <w:rPr>
          <w:sz w:val="24"/>
          <w:szCs w:val="24"/>
        </w:rPr>
        <w:t>Administrative Assistant</w:t>
      </w:r>
      <w:r w:rsidR="00693806" w:rsidRPr="00F02C75">
        <w:rPr>
          <w:sz w:val="24"/>
          <w:szCs w:val="24"/>
        </w:rPr>
        <w:t xml:space="preserve"> </w:t>
      </w:r>
      <w:r w:rsidR="0088336F">
        <w:rPr>
          <w:sz w:val="24"/>
          <w:szCs w:val="24"/>
        </w:rPr>
        <w:t>Tammi Gaskey</w:t>
      </w:r>
      <w:r w:rsidR="001124FF">
        <w:rPr>
          <w:sz w:val="24"/>
          <w:szCs w:val="24"/>
        </w:rPr>
        <w:t>.</w:t>
      </w:r>
    </w:p>
    <w:p w:rsidR="009969FD" w:rsidRPr="00F02C75" w:rsidRDefault="009969FD" w:rsidP="009969FD">
      <w:pPr>
        <w:tabs>
          <w:tab w:val="left" w:pos="10080"/>
        </w:tabs>
        <w:rPr>
          <w:sz w:val="24"/>
          <w:szCs w:val="24"/>
        </w:rPr>
      </w:pPr>
    </w:p>
    <w:p w:rsidR="009969FD" w:rsidRDefault="009969FD" w:rsidP="009969FD">
      <w:pPr>
        <w:tabs>
          <w:tab w:val="left" w:pos="10080"/>
        </w:tabs>
        <w:rPr>
          <w:sz w:val="24"/>
          <w:szCs w:val="24"/>
        </w:rPr>
      </w:pPr>
      <w:r w:rsidRPr="00F02C75">
        <w:rPr>
          <w:sz w:val="24"/>
          <w:szCs w:val="24"/>
        </w:rPr>
        <w:t>A quorum was present.</w:t>
      </w:r>
      <w:r w:rsidR="0088336F">
        <w:rPr>
          <w:sz w:val="24"/>
          <w:szCs w:val="24"/>
        </w:rPr>
        <w:t xml:space="preserve"> </w:t>
      </w:r>
      <w:r w:rsidRPr="00F02C75">
        <w:rPr>
          <w:sz w:val="24"/>
          <w:szCs w:val="24"/>
        </w:rPr>
        <w:t xml:space="preserve"> No news media was present.</w:t>
      </w:r>
    </w:p>
    <w:p w:rsidR="0088336F" w:rsidRDefault="0088336F" w:rsidP="009969FD">
      <w:pPr>
        <w:tabs>
          <w:tab w:val="left" w:pos="10080"/>
        </w:tabs>
        <w:rPr>
          <w:sz w:val="24"/>
          <w:szCs w:val="24"/>
        </w:rPr>
      </w:pPr>
    </w:p>
    <w:p w:rsidR="00F817B8" w:rsidRPr="00F817B8" w:rsidRDefault="00F817B8" w:rsidP="00F817B8">
      <w:pPr>
        <w:tabs>
          <w:tab w:val="left" w:pos="10080"/>
        </w:tabs>
        <w:rPr>
          <w:sz w:val="24"/>
          <w:szCs w:val="24"/>
        </w:rPr>
      </w:pPr>
      <w:r w:rsidRPr="00F817B8">
        <w:rPr>
          <w:sz w:val="24"/>
          <w:szCs w:val="24"/>
        </w:rPr>
        <w:t>Additions to Agenda</w:t>
      </w:r>
    </w:p>
    <w:p w:rsidR="00F817B8" w:rsidRDefault="00F817B8" w:rsidP="00F817B8">
      <w:pPr>
        <w:tabs>
          <w:tab w:val="left" w:pos="10080"/>
        </w:tabs>
        <w:rPr>
          <w:sz w:val="24"/>
          <w:szCs w:val="24"/>
        </w:rPr>
      </w:pPr>
      <w:r w:rsidRPr="00F817B8">
        <w:rPr>
          <w:sz w:val="24"/>
          <w:szCs w:val="24"/>
        </w:rPr>
        <w:t>Add Building Codes</w:t>
      </w:r>
    </w:p>
    <w:p w:rsidR="00544CD5" w:rsidRPr="00F817B8" w:rsidRDefault="00544CD5" w:rsidP="00F817B8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Add Regular Monthly Bills</w:t>
      </w:r>
    </w:p>
    <w:p w:rsidR="00B63589" w:rsidRDefault="00B63589" w:rsidP="009969FD">
      <w:pPr>
        <w:tabs>
          <w:tab w:val="left" w:pos="10080"/>
        </w:tabs>
        <w:rPr>
          <w:sz w:val="24"/>
          <w:szCs w:val="24"/>
        </w:rPr>
      </w:pPr>
    </w:p>
    <w:p w:rsidR="00B63589" w:rsidRPr="00FF4BF8" w:rsidRDefault="0088336F" w:rsidP="009969FD">
      <w:pPr>
        <w:tabs>
          <w:tab w:val="left" w:pos="1008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1.0  </w:t>
      </w:r>
      <w:r w:rsidR="00F817B8">
        <w:rPr>
          <w:sz w:val="24"/>
          <w:szCs w:val="24"/>
        </w:rPr>
        <w:t xml:space="preserve">    </w:t>
      </w:r>
      <w:r w:rsidRPr="00FF4BF8">
        <w:rPr>
          <w:b/>
          <w:sz w:val="24"/>
          <w:szCs w:val="24"/>
          <w:u w:val="single"/>
        </w:rPr>
        <w:t>Appointment Schedule</w:t>
      </w:r>
    </w:p>
    <w:p w:rsidR="0088336F" w:rsidRDefault="0088336F" w:rsidP="009969FD">
      <w:pPr>
        <w:tabs>
          <w:tab w:val="left" w:pos="10080"/>
        </w:tabs>
        <w:rPr>
          <w:sz w:val="24"/>
          <w:szCs w:val="24"/>
        </w:rPr>
      </w:pPr>
    </w:p>
    <w:p w:rsidR="00FF4BF8" w:rsidRPr="00FF4BF8" w:rsidRDefault="0088336F" w:rsidP="00FF4BF8">
      <w:pPr>
        <w:tabs>
          <w:tab w:val="left" w:pos="10080"/>
        </w:tabs>
        <w:ind w:left="630" w:hanging="63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1.1  </w:t>
      </w:r>
      <w:r w:rsidR="009C4FFC">
        <w:rPr>
          <w:sz w:val="24"/>
          <w:szCs w:val="24"/>
        </w:rPr>
        <w:t>2:00</w:t>
      </w:r>
      <w:proofErr w:type="gramEnd"/>
      <w:r w:rsidR="00F817B8">
        <w:rPr>
          <w:sz w:val="24"/>
          <w:szCs w:val="24"/>
        </w:rPr>
        <w:t xml:space="preserve">    </w:t>
      </w:r>
      <w:r w:rsidRPr="00FF4BF8">
        <w:rPr>
          <w:b/>
          <w:sz w:val="24"/>
          <w:szCs w:val="24"/>
        </w:rPr>
        <w:t xml:space="preserve">Building Codes – </w:t>
      </w:r>
      <w:r w:rsidR="00FF4BF8" w:rsidRPr="00FF4BF8">
        <w:rPr>
          <w:b/>
          <w:sz w:val="24"/>
          <w:szCs w:val="24"/>
        </w:rPr>
        <w:t>Tom McCoy</w:t>
      </w:r>
    </w:p>
    <w:p w:rsidR="00FF4BF8" w:rsidRDefault="00FF4BF8" w:rsidP="00FF4BF8">
      <w:pPr>
        <w:tabs>
          <w:tab w:val="left" w:pos="10080"/>
        </w:tabs>
        <w:ind w:left="630" w:hanging="630"/>
        <w:rPr>
          <w:sz w:val="24"/>
          <w:szCs w:val="24"/>
        </w:rPr>
      </w:pPr>
    </w:p>
    <w:p w:rsidR="00FF4BF8" w:rsidRPr="00F02C75" w:rsidRDefault="00FF4BF8" w:rsidP="00FF4BF8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Present: Debbie Hayden, Ross Turney, Merrie Von Borstel</w:t>
      </w:r>
    </w:p>
    <w:p w:rsidR="00FF4BF8" w:rsidRDefault="00FF4BF8" w:rsidP="00FF4BF8">
      <w:pPr>
        <w:tabs>
          <w:tab w:val="left" w:pos="10080"/>
        </w:tabs>
        <w:rPr>
          <w:sz w:val="24"/>
          <w:szCs w:val="24"/>
        </w:rPr>
      </w:pPr>
    </w:p>
    <w:p w:rsidR="0088336F" w:rsidRDefault="00193F73" w:rsidP="00FF4BF8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Commissioner McCoy reported that w</w:t>
      </w:r>
      <w:r w:rsidR="0088336F">
        <w:rPr>
          <w:sz w:val="24"/>
          <w:szCs w:val="24"/>
        </w:rPr>
        <w:t xml:space="preserve">e are on hold with splitting the </w:t>
      </w:r>
      <w:r w:rsidR="003757BA">
        <w:rPr>
          <w:sz w:val="24"/>
          <w:szCs w:val="24"/>
        </w:rPr>
        <w:t>MCCOG Building Code reserves</w:t>
      </w:r>
      <w:r w:rsidR="0088336F">
        <w:rPr>
          <w:sz w:val="24"/>
          <w:szCs w:val="24"/>
        </w:rPr>
        <w:t xml:space="preserve"> until the MC</w:t>
      </w:r>
      <w:r w:rsidR="00FF4BF8">
        <w:rPr>
          <w:sz w:val="24"/>
          <w:szCs w:val="24"/>
        </w:rPr>
        <w:t>CO</w:t>
      </w:r>
      <w:r w:rsidR="0088336F">
        <w:rPr>
          <w:sz w:val="24"/>
          <w:szCs w:val="24"/>
        </w:rPr>
        <w:t>G</w:t>
      </w:r>
      <w:r w:rsidR="00FF4BF8">
        <w:rPr>
          <w:sz w:val="24"/>
          <w:szCs w:val="24"/>
        </w:rPr>
        <w:t xml:space="preserve"> attorney</w:t>
      </w:r>
      <w:r w:rsidR="00F817B8">
        <w:rPr>
          <w:sz w:val="24"/>
          <w:szCs w:val="24"/>
        </w:rPr>
        <w:t xml:space="preserve"> </w:t>
      </w:r>
      <w:r w:rsidR="0088336F">
        <w:rPr>
          <w:sz w:val="24"/>
          <w:szCs w:val="24"/>
        </w:rPr>
        <w:t xml:space="preserve">researches </w:t>
      </w:r>
      <w:r w:rsidR="003757BA">
        <w:rPr>
          <w:sz w:val="24"/>
          <w:szCs w:val="24"/>
        </w:rPr>
        <w:t>whether Hood River County has a claim</w:t>
      </w:r>
      <w:r w:rsidR="0088336F">
        <w:rPr>
          <w:sz w:val="24"/>
          <w:szCs w:val="24"/>
        </w:rPr>
        <w:t xml:space="preserve">.  </w:t>
      </w:r>
      <w:r w:rsidR="00B356B7">
        <w:rPr>
          <w:sz w:val="24"/>
          <w:szCs w:val="24"/>
        </w:rPr>
        <w:t>On</w:t>
      </w:r>
      <w:r w:rsidR="0088336F">
        <w:rPr>
          <w:sz w:val="24"/>
          <w:szCs w:val="24"/>
        </w:rPr>
        <w:t xml:space="preserve"> Wednesday, Feb. </w:t>
      </w:r>
      <w:proofErr w:type="gramStart"/>
      <w:r w:rsidR="0088336F">
        <w:rPr>
          <w:sz w:val="24"/>
          <w:szCs w:val="24"/>
        </w:rPr>
        <w:t>5</w:t>
      </w:r>
      <w:r w:rsidR="0088336F" w:rsidRPr="0088336F">
        <w:rPr>
          <w:sz w:val="24"/>
          <w:szCs w:val="24"/>
          <w:vertAlign w:val="superscript"/>
        </w:rPr>
        <w:t>th</w:t>
      </w:r>
      <w:r w:rsidR="00B356B7">
        <w:rPr>
          <w:sz w:val="24"/>
          <w:szCs w:val="24"/>
          <w:vertAlign w:val="superscript"/>
        </w:rPr>
        <w:t xml:space="preserve">  </w:t>
      </w:r>
      <w:r w:rsidR="003757BA">
        <w:rPr>
          <w:sz w:val="24"/>
          <w:szCs w:val="24"/>
        </w:rPr>
        <w:t>the</w:t>
      </w:r>
      <w:proofErr w:type="gramEnd"/>
      <w:r w:rsidR="003757BA">
        <w:rPr>
          <w:sz w:val="24"/>
          <w:szCs w:val="24"/>
        </w:rPr>
        <w:t xml:space="preserve"> Wasco County Commission</w:t>
      </w:r>
      <w:r w:rsidR="00B356B7">
        <w:rPr>
          <w:sz w:val="24"/>
          <w:szCs w:val="24"/>
        </w:rPr>
        <w:t xml:space="preserve"> will be having a meeting to finalize their </w:t>
      </w:r>
      <w:r w:rsidR="004407AF">
        <w:rPr>
          <w:sz w:val="24"/>
          <w:szCs w:val="24"/>
        </w:rPr>
        <w:t xml:space="preserve">building codes program for Wasco County and authorize making Sherman County an offer.  </w:t>
      </w:r>
    </w:p>
    <w:p w:rsidR="0088336F" w:rsidRDefault="0088336F" w:rsidP="0088336F">
      <w:pPr>
        <w:tabs>
          <w:tab w:val="left" w:pos="10080"/>
        </w:tabs>
        <w:ind w:firstLine="540"/>
        <w:rPr>
          <w:sz w:val="24"/>
          <w:szCs w:val="24"/>
        </w:rPr>
      </w:pPr>
    </w:p>
    <w:p w:rsidR="0088336F" w:rsidRPr="008E6FBA" w:rsidRDefault="0088336F" w:rsidP="009969FD">
      <w:pPr>
        <w:tabs>
          <w:tab w:val="left" w:pos="10080"/>
        </w:tabs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407AF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9C4FFC">
        <w:rPr>
          <w:sz w:val="24"/>
          <w:szCs w:val="24"/>
        </w:rPr>
        <w:t>2:05</w:t>
      </w:r>
      <w:proofErr w:type="gramEnd"/>
      <w:r w:rsidR="009C4F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6FBA">
        <w:rPr>
          <w:b/>
          <w:sz w:val="24"/>
          <w:szCs w:val="24"/>
        </w:rPr>
        <w:t xml:space="preserve">Annual Audit and letter </w:t>
      </w:r>
      <w:r w:rsidR="00FF4BF8" w:rsidRPr="008E6FBA">
        <w:rPr>
          <w:b/>
          <w:sz w:val="24"/>
          <w:szCs w:val="24"/>
        </w:rPr>
        <w:t>– Debbie Hayden</w:t>
      </w:r>
    </w:p>
    <w:p w:rsidR="00FF4BF8" w:rsidRDefault="00FF4BF8" w:rsidP="009969FD">
      <w:pPr>
        <w:tabs>
          <w:tab w:val="left" w:pos="10080"/>
        </w:tabs>
        <w:rPr>
          <w:sz w:val="24"/>
          <w:szCs w:val="24"/>
        </w:rPr>
      </w:pPr>
    </w:p>
    <w:p w:rsidR="00FF4BF8" w:rsidRDefault="00FF4BF8" w:rsidP="009969FD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Present:  Debbie Hayden, Ross Turney, Merrie Von Borstel</w:t>
      </w:r>
    </w:p>
    <w:p w:rsidR="00FF4BF8" w:rsidRDefault="00FF4BF8" w:rsidP="009969FD">
      <w:pPr>
        <w:tabs>
          <w:tab w:val="left" w:pos="10080"/>
        </w:tabs>
        <w:rPr>
          <w:sz w:val="24"/>
          <w:szCs w:val="24"/>
        </w:rPr>
      </w:pPr>
    </w:p>
    <w:p w:rsidR="00BD595F" w:rsidRDefault="00BD595F" w:rsidP="00FF4BF8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Debbie Hayden presented the 2019 Annual Financial Report.  We have to address any deficiencies in a letter.  </w:t>
      </w:r>
      <w:r w:rsidR="004407AF">
        <w:rPr>
          <w:sz w:val="24"/>
          <w:szCs w:val="24"/>
        </w:rPr>
        <w:t xml:space="preserve">One deficiency is that we hire </w:t>
      </w:r>
      <w:r w:rsidR="00193F73">
        <w:rPr>
          <w:sz w:val="24"/>
          <w:szCs w:val="24"/>
        </w:rPr>
        <w:t>their company</w:t>
      </w:r>
      <w:r w:rsidR="004407AF">
        <w:rPr>
          <w:sz w:val="24"/>
          <w:szCs w:val="24"/>
        </w:rPr>
        <w:t xml:space="preserve"> to do our</w:t>
      </w:r>
      <w:r w:rsidR="00193F73">
        <w:rPr>
          <w:sz w:val="24"/>
          <w:szCs w:val="24"/>
        </w:rPr>
        <w:t xml:space="preserve"> financial statements.  They write</w:t>
      </w:r>
      <w:r w:rsidR="004407AF">
        <w:rPr>
          <w:sz w:val="24"/>
          <w:szCs w:val="24"/>
        </w:rPr>
        <w:t xml:space="preserve"> down </w:t>
      </w:r>
      <w:r w:rsidR="00193F73">
        <w:rPr>
          <w:sz w:val="24"/>
          <w:szCs w:val="24"/>
        </w:rPr>
        <w:t xml:space="preserve">this deficiency </w:t>
      </w:r>
      <w:r w:rsidR="004407AF">
        <w:rPr>
          <w:sz w:val="24"/>
          <w:szCs w:val="24"/>
        </w:rPr>
        <w:t>every year but they are fine the way it is.  The other deficiency is that w</w:t>
      </w:r>
      <w:r>
        <w:rPr>
          <w:sz w:val="24"/>
          <w:szCs w:val="24"/>
        </w:rPr>
        <w:t xml:space="preserve">e didn’t have an explicit policy on </w:t>
      </w:r>
      <w:r w:rsidR="004407A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review of </w:t>
      </w:r>
      <w:r w:rsidR="004407AF">
        <w:rPr>
          <w:sz w:val="24"/>
          <w:szCs w:val="24"/>
        </w:rPr>
        <w:t xml:space="preserve">the monthly </w:t>
      </w:r>
      <w:r>
        <w:rPr>
          <w:sz w:val="24"/>
          <w:szCs w:val="24"/>
        </w:rPr>
        <w:t xml:space="preserve">bank reconciliation.  </w:t>
      </w:r>
      <w:r w:rsidR="00193F73">
        <w:rPr>
          <w:sz w:val="24"/>
          <w:szCs w:val="24"/>
        </w:rPr>
        <w:t xml:space="preserve">Mrs. Hayden has updated the policy to include the review of the monthly bank reconciliation.  </w:t>
      </w:r>
    </w:p>
    <w:p w:rsidR="008E6FBA" w:rsidRDefault="008E6FBA" w:rsidP="00FF4BF8">
      <w:pPr>
        <w:tabs>
          <w:tab w:val="left" w:pos="10080"/>
        </w:tabs>
        <w:rPr>
          <w:sz w:val="24"/>
          <w:szCs w:val="24"/>
        </w:rPr>
      </w:pPr>
    </w:p>
    <w:p w:rsidR="008E6FBA" w:rsidRDefault="008E6FBA" w:rsidP="008E6FBA">
      <w:pPr>
        <w:ind w:left="1440"/>
        <w:contextualSpacing/>
        <w:jc w:val="both"/>
        <w:rPr>
          <w:sz w:val="24"/>
          <w:szCs w:val="24"/>
        </w:rPr>
      </w:pPr>
      <w:r w:rsidRPr="00AE7F8A">
        <w:rPr>
          <w:b/>
          <w:sz w:val="24"/>
          <w:szCs w:val="24"/>
        </w:rPr>
        <w:t xml:space="preserve">Motion by Commissioner McCoy, second by Commissioner Bird, </w:t>
      </w:r>
      <w:r w:rsidRPr="00176386">
        <w:rPr>
          <w:b/>
          <w:sz w:val="24"/>
          <w:szCs w:val="24"/>
        </w:rPr>
        <w:t xml:space="preserve">to approve </w:t>
      </w:r>
      <w:r>
        <w:rPr>
          <w:b/>
          <w:sz w:val="24"/>
          <w:szCs w:val="24"/>
        </w:rPr>
        <w:t>the Plan of Action letter.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Vote:</w:t>
      </w:r>
      <w:r>
        <w:rPr>
          <w:rFonts w:eastAsia="Calibri"/>
          <w:b/>
          <w:bCs/>
          <w:sz w:val="24"/>
          <w:szCs w:val="24"/>
        </w:rPr>
        <w:tab/>
        <w:t>3</w:t>
      </w:r>
      <w:r w:rsidRPr="00B51D25">
        <w:rPr>
          <w:rFonts w:eastAsia="Calibri"/>
          <w:b/>
          <w:bCs/>
          <w:sz w:val="24"/>
          <w:szCs w:val="24"/>
        </w:rPr>
        <w:t>-0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Yes:</w:t>
      </w:r>
      <w:r>
        <w:rPr>
          <w:rFonts w:eastAsia="Calibri"/>
          <w:b/>
          <w:bCs/>
          <w:sz w:val="24"/>
          <w:szCs w:val="24"/>
        </w:rPr>
        <w:tab/>
        <w:t>Dabulskis, Bird, McCoy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No:</w:t>
      </w:r>
      <w:r w:rsidRPr="00B51D25">
        <w:rPr>
          <w:rFonts w:eastAsia="Calibri"/>
          <w:b/>
          <w:bCs/>
          <w:sz w:val="24"/>
          <w:szCs w:val="24"/>
        </w:rPr>
        <w:tab/>
        <w:t>0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Abstain:  0</w:t>
      </w:r>
    </w:p>
    <w:p w:rsidR="00BD595F" w:rsidRDefault="00BD595F" w:rsidP="008E6FBA">
      <w:pPr>
        <w:tabs>
          <w:tab w:val="left" w:pos="10080"/>
        </w:tabs>
        <w:rPr>
          <w:sz w:val="24"/>
          <w:szCs w:val="24"/>
        </w:rPr>
      </w:pPr>
    </w:p>
    <w:p w:rsidR="008E6FBA" w:rsidRDefault="008E6FBA" w:rsidP="008E6FBA">
      <w:pPr>
        <w:ind w:left="1440"/>
        <w:contextualSpacing/>
        <w:jc w:val="both"/>
        <w:rPr>
          <w:sz w:val="24"/>
          <w:szCs w:val="24"/>
        </w:rPr>
      </w:pPr>
      <w:r w:rsidRPr="00AE7F8A">
        <w:rPr>
          <w:b/>
          <w:sz w:val="24"/>
          <w:szCs w:val="24"/>
        </w:rPr>
        <w:t xml:space="preserve">Motion by Commissioner </w:t>
      </w:r>
      <w:r>
        <w:rPr>
          <w:b/>
          <w:sz w:val="24"/>
          <w:szCs w:val="24"/>
        </w:rPr>
        <w:t>Bird</w:t>
      </w:r>
      <w:r w:rsidRPr="00AE7F8A">
        <w:rPr>
          <w:b/>
          <w:sz w:val="24"/>
          <w:szCs w:val="24"/>
        </w:rPr>
        <w:t xml:space="preserve">, second by Commissioner </w:t>
      </w:r>
      <w:r>
        <w:rPr>
          <w:b/>
          <w:sz w:val="24"/>
          <w:szCs w:val="24"/>
        </w:rPr>
        <w:t>McCoy</w:t>
      </w:r>
      <w:r w:rsidRPr="00AE7F8A">
        <w:rPr>
          <w:b/>
          <w:sz w:val="24"/>
          <w:szCs w:val="24"/>
        </w:rPr>
        <w:t xml:space="preserve">, </w:t>
      </w:r>
      <w:r w:rsidRPr="00176386">
        <w:rPr>
          <w:b/>
          <w:sz w:val="24"/>
          <w:szCs w:val="24"/>
        </w:rPr>
        <w:t xml:space="preserve">to approve </w:t>
      </w:r>
      <w:r>
        <w:rPr>
          <w:b/>
          <w:sz w:val="24"/>
          <w:szCs w:val="24"/>
        </w:rPr>
        <w:t>2019 Annual Audit</w:t>
      </w:r>
      <w:r w:rsidR="004407AF">
        <w:rPr>
          <w:b/>
          <w:sz w:val="24"/>
          <w:szCs w:val="24"/>
        </w:rPr>
        <w:t xml:space="preserve"> and authorize Judge Dabulskis to sign</w:t>
      </w:r>
      <w:r>
        <w:rPr>
          <w:b/>
          <w:sz w:val="24"/>
          <w:szCs w:val="24"/>
        </w:rPr>
        <w:t>.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Vote:</w:t>
      </w:r>
      <w:r>
        <w:rPr>
          <w:rFonts w:eastAsia="Calibri"/>
          <w:b/>
          <w:bCs/>
          <w:sz w:val="24"/>
          <w:szCs w:val="24"/>
        </w:rPr>
        <w:tab/>
        <w:t>3</w:t>
      </w:r>
      <w:r w:rsidRPr="00B51D25">
        <w:rPr>
          <w:rFonts w:eastAsia="Calibri"/>
          <w:b/>
          <w:bCs/>
          <w:sz w:val="24"/>
          <w:szCs w:val="24"/>
        </w:rPr>
        <w:t>-0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Yes:</w:t>
      </w:r>
      <w:r>
        <w:rPr>
          <w:rFonts w:eastAsia="Calibri"/>
          <w:b/>
          <w:bCs/>
          <w:sz w:val="24"/>
          <w:szCs w:val="24"/>
        </w:rPr>
        <w:tab/>
        <w:t>Dabulskis, Bird, McCoy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No:</w:t>
      </w:r>
      <w:r w:rsidRPr="00B51D25">
        <w:rPr>
          <w:rFonts w:eastAsia="Calibri"/>
          <w:b/>
          <w:bCs/>
          <w:sz w:val="24"/>
          <w:szCs w:val="24"/>
        </w:rPr>
        <w:tab/>
        <w:t>0</w:t>
      </w:r>
    </w:p>
    <w:p w:rsidR="008E6FBA" w:rsidRPr="000B07C9" w:rsidRDefault="008E6FBA" w:rsidP="000B07C9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Abstain:  0</w:t>
      </w:r>
    </w:p>
    <w:p w:rsidR="008E6FBA" w:rsidRDefault="008E6FBA" w:rsidP="00BD595F">
      <w:pPr>
        <w:tabs>
          <w:tab w:val="left" w:pos="10080"/>
        </w:tabs>
        <w:ind w:firstLine="540"/>
        <w:rPr>
          <w:sz w:val="24"/>
          <w:szCs w:val="24"/>
        </w:rPr>
      </w:pPr>
    </w:p>
    <w:p w:rsidR="008E6FBA" w:rsidRPr="002124D9" w:rsidRDefault="008E6FBA" w:rsidP="008E6FBA">
      <w:pPr>
        <w:tabs>
          <w:tab w:val="left" w:pos="10080"/>
        </w:tabs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4407AF">
        <w:rPr>
          <w:sz w:val="24"/>
          <w:szCs w:val="24"/>
        </w:rPr>
        <w:t>3</w:t>
      </w:r>
      <w:r>
        <w:rPr>
          <w:sz w:val="24"/>
          <w:szCs w:val="24"/>
        </w:rPr>
        <w:t xml:space="preserve">   </w:t>
      </w:r>
      <w:r w:rsidR="009C4FFC">
        <w:rPr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="009C4FFC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="009C4FFC">
        <w:rPr>
          <w:sz w:val="24"/>
          <w:szCs w:val="24"/>
        </w:rPr>
        <w:t xml:space="preserve">  </w:t>
      </w:r>
      <w:r w:rsidRPr="002124D9">
        <w:rPr>
          <w:b/>
          <w:sz w:val="24"/>
          <w:szCs w:val="24"/>
        </w:rPr>
        <w:t>Regular Monthly Bills</w:t>
      </w:r>
    </w:p>
    <w:p w:rsidR="00BC6BA5" w:rsidRDefault="00BC6BA5" w:rsidP="008E6FBA">
      <w:pPr>
        <w:tabs>
          <w:tab w:val="left" w:pos="10080"/>
        </w:tabs>
        <w:rPr>
          <w:sz w:val="24"/>
          <w:szCs w:val="24"/>
        </w:rPr>
      </w:pPr>
    </w:p>
    <w:p w:rsidR="00BC6BA5" w:rsidRDefault="00BC6BA5" w:rsidP="008E6FBA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Present: Debbie Hayden, Ross Turney</w:t>
      </w:r>
    </w:p>
    <w:p w:rsidR="00BC6BA5" w:rsidRDefault="00BC6BA5" w:rsidP="008E6FBA">
      <w:pPr>
        <w:tabs>
          <w:tab w:val="left" w:pos="10080"/>
        </w:tabs>
        <w:rPr>
          <w:sz w:val="24"/>
          <w:szCs w:val="24"/>
        </w:rPr>
      </w:pPr>
    </w:p>
    <w:p w:rsidR="00BD595F" w:rsidRDefault="00193F73" w:rsidP="008E6FBA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Debbie Hayden asked the board to add the </w:t>
      </w:r>
      <w:r w:rsidR="00BD595F">
        <w:rPr>
          <w:sz w:val="24"/>
          <w:szCs w:val="24"/>
        </w:rPr>
        <w:t>RV P</w:t>
      </w:r>
      <w:r w:rsidR="00BC6BA5">
        <w:rPr>
          <w:sz w:val="24"/>
          <w:szCs w:val="24"/>
        </w:rPr>
        <w:t>ar</w:t>
      </w:r>
      <w:r w:rsidR="003757BA">
        <w:rPr>
          <w:sz w:val="24"/>
          <w:szCs w:val="24"/>
        </w:rPr>
        <w:t>k, Burnet</w:t>
      </w:r>
      <w:r w:rsidR="00BD595F">
        <w:rPr>
          <w:sz w:val="24"/>
          <w:szCs w:val="24"/>
        </w:rPr>
        <w:t xml:space="preserve"> B</w:t>
      </w:r>
      <w:r w:rsidR="00757DE2">
        <w:rPr>
          <w:sz w:val="24"/>
          <w:szCs w:val="24"/>
        </w:rPr>
        <w:t>uilding and the F</w:t>
      </w:r>
      <w:r w:rsidR="002124D9">
        <w:rPr>
          <w:sz w:val="24"/>
          <w:szCs w:val="24"/>
        </w:rPr>
        <w:t xml:space="preserve">air </w:t>
      </w:r>
      <w:r>
        <w:rPr>
          <w:sz w:val="24"/>
          <w:szCs w:val="24"/>
        </w:rPr>
        <w:t xml:space="preserve">to the </w:t>
      </w:r>
      <w:r w:rsidR="00BD595F">
        <w:rPr>
          <w:sz w:val="24"/>
          <w:szCs w:val="24"/>
        </w:rPr>
        <w:t>Gorge Net</w:t>
      </w:r>
      <w:r w:rsidR="002124D9">
        <w:rPr>
          <w:sz w:val="24"/>
          <w:szCs w:val="24"/>
        </w:rPr>
        <w:t>work</w:t>
      </w:r>
      <w:r>
        <w:rPr>
          <w:sz w:val="24"/>
          <w:szCs w:val="24"/>
        </w:rPr>
        <w:t xml:space="preserve"> Services bill</w:t>
      </w:r>
      <w:r w:rsidR="00BD595F">
        <w:rPr>
          <w:sz w:val="24"/>
          <w:szCs w:val="24"/>
        </w:rPr>
        <w:t xml:space="preserve">. </w:t>
      </w:r>
    </w:p>
    <w:p w:rsidR="00BD595F" w:rsidRDefault="00BD595F" w:rsidP="00BD595F">
      <w:pPr>
        <w:tabs>
          <w:tab w:val="left" w:pos="10080"/>
        </w:tabs>
        <w:ind w:firstLine="540"/>
        <w:rPr>
          <w:sz w:val="24"/>
          <w:szCs w:val="24"/>
        </w:rPr>
      </w:pPr>
    </w:p>
    <w:p w:rsidR="008E6FBA" w:rsidRDefault="008E6FBA" w:rsidP="008E6FBA">
      <w:pPr>
        <w:ind w:left="1440"/>
        <w:contextualSpacing/>
        <w:jc w:val="both"/>
        <w:rPr>
          <w:sz w:val="24"/>
          <w:szCs w:val="24"/>
        </w:rPr>
      </w:pPr>
      <w:r w:rsidRPr="00AE7F8A">
        <w:rPr>
          <w:b/>
          <w:sz w:val="24"/>
          <w:szCs w:val="24"/>
        </w:rPr>
        <w:t xml:space="preserve">Motion by Commissioner </w:t>
      </w:r>
      <w:r>
        <w:rPr>
          <w:b/>
          <w:sz w:val="24"/>
          <w:szCs w:val="24"/>
        </w:rPr>
        <w:t>Bird</w:t>
      </w:r>
      <w:r w:rsidRPr="00AE7F8A">
        <w:rPr>
          <w:b/>
          <w:sz w:val="24"/>
          <w:szCs w:val="24"/>
        </w:rPr>
        <w:t xml:space="preserve">, second by Commissioner </w:t>
      </w:r>
      <w:r>
        <w:rPr>
          <w:b/>
          <w:sz w:val="24"/>
          <w:szCs w:val="24"/>
        </w:rPr>
        <w:t>McCoy</w:t>
      </w:r>
      <w:r w:rsidRPr="00AE7F8A">
        <w:rPr>
          <w:b/>
          <w:sz w:val="24"/>
          <w:szCs w:val="24"/>
        </w:rPr>
        <w:t xml:space="preserve">, </w:t>
      </w:r>
      <w:r w:rsidR="002124D9">
        <w:rPr>
          <w:b/>
          <w:sz w:val="24"/>
          <w:szCs w:val="24"/>
        </w:rPr>
        <w:t xml:space="preserve">to </w:t>
      </w:r>
      <w:r w:rsidR="003757BA">
        <w:rPr>
          <w:b/>
          <w:sz w:val="24"/>
          <w:szCs w:val="24"/>
        </w:rPr>
        <w:t>approve adding the RV</w:t>
      </w:r>
      <w:r w:rsidR="00DE2AEC">
        <w:rPr>
          <w:b/>
          <w:sz w:val="24"/>
          <w:szCs w:val="24"/>
        </w:rPr>
        <w:t xml:space="preserve"> Park, Burnet Building and the F</w:t>
      </w:r>
      <w:bookmarkStart w:id="0" w:name="_GoBack"/>
      <w:bookmarkEnd w:id="0"/>
      <w:r w:rsidR="003757BA">
        <w:rPr>
          <w:b/>
          <w:sz w:val="24"/>
          <w:szCs w:val="24"/>
        </w:rPr>
        <w:t>air to the Gorge Network Services bill as part of the regular monthly county bills.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Vote:</w:t>
      </w:r>
      <w:r>
        <w:rPr>
          <w:rFonts w:eastAsia="Calibri"/>
          <w:b/>
          <w:bCs/>
          <w:sz w:val="24"/>
          <w:szCs w:val="24"/>
        </w:rPr>
        <w:tab/>
        <w:t>3</w:t>
      </w:r>
      <w:r w:rsidRPr="00B51D25">
        <w:rPr>
          <w:rFonts w:eastAsia="Calibri"/>
          <w:b/>
          <w:bCs/>
          <w:sz w:val="24"/>
          <w:szCs w:val="24"/>
        </w:rPr>
        <w:t>-0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Yes:</w:t>
      </w:r>
      <w:r>
        <w:rPr>
          <w:rFonts w:eastAsia="Calibri"/>
          <w:b/>
          <w:bCs/>
          <w:sz w:val="24"/>
          <w:szCs w:val="24"/>
        </w:rPr>
        <w:tab/>
        <w:t>Dabulskis, Bird, McCoy</w:t>
      </w:r>
    </w:p>
    <w:p w:rsidR="008E6FBA" w:rsidRPr="00B51D25" w:rsidRDefault="008E6FBA" w:rsidP="008E6FBA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No:</w:t>
      </w:r>
      <w:r w:rsidRPr="00B51D25">
        <w:rPr>
          <w:rFonts w:eastAsia="Calibri"/>
          <w:b/>
          <w:bCs/>
          <w:sz w:val="24"/>
          <w:szCs w:val="24"/>
        </w:rPr>
        <w:tab/>
        <w:t>0</w:t>
      </w:r>
    </w:p>
    <w:p w:rsidR="00BD595F" w:rsidRPr="00BC6BA5" w:rsidRDefault="008E6FBA" w:rsidP="00BC6BA5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Abstain:  0</w:t>
      </w:r>
    </w:p>
    <w:p w:rsidR="0088336F" w:rsidRDefault="00BD595F" w:rsidP="00BD595F">
      <w:pPr>
        <w:tabs>
          <w:tab w:val="left" w:pos="1008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336F" w:rsidRDefault="0088336F" w:rsidP="009969FD">
      <w:pPr>
        <w:tabs>
          <w:tab w:val="left" w:pos="10080"/>
        </w:tabs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4407AF">
        <w:rPr>
          <w:sz w:val="24"/>
          <w:szCs w:val="24"/>
        </w:rPr>
        <w:t>4</w:t>
      </w:r>
      <w:r>
        <w:rPr>
          <w:sz w:val="24"/>
          <w:szCs w:val="24"/>
        </w:rPr>
        <w:t xml:space="preserve">   </w:t>
      </w:r>
      <w:r w:rsidR="009C4FFC">
        <w:rPr>
          <w:sz w:val="24"/>
          <w:szCs w:val="24"/>
        </w:rPr>
        <w:t xml:space="preserve">2:16    </w:t>
      </w:r>
      <w:r w:rsidRPr="00BC6BA5">
        <w:rPr>
          <w:b/>
          <w:sz w:val="24"/>
          <w:szCs w:val="24"/>
        </w:rPr>
        <w:t>M</w:t>
      </w:r>
      <w:r w:rsidR="00BD595F" w:rsidRPr="00BC6BA5">
        <w:rPr>
          <w:b/>
          <w:sz w:val="24"/>
          <w:szCs w:val="24"/>
        </w:rPr>
        <w:t>oro property foreclosure</w:t>
      </w:r>
    </w:p>
    <w:p w:rsidR="00BC6BA5" w:rsidRDefault="00BC6BA5" w:rsidP="009969FD">
      <w:pPr>
        <w:tabs>
          <w:tab w:val="left" w:pos="10080"/>
        </w:tabs>
        <w:rPr>
          <w:b/>
          <w:sz w:val="24"/>
          <w:szCs w:val="24"/>
        </w:rPr>
      </w:pPr>
    </w:p>
    <w:p w:rsidR="00BC6BA5" w:rsidRDefault="00BC6BA5" w:rsidP="009969FD">
      <w:pPr>
        <w:tabs>
          <w:tab w:val="left" w:pos="10080"/>
        </w:tabs>
        <w:rPr>
          <w:b/>
          <w:sz w:val="24"/>
          <w:szCs w:val="24"/>
        </w:rPr>
      </w:pPr>
      <w:r>
        <w:rPr>
          <w:sz w:val="24"/>
          <w:szCs w:val="24"/>
        </w:rPr>
        <w:t>Present: Debbie Hayden, Ross Turney</w:t>
      </w:r>
    </w:p>
    <w:p w:rsidR="00BC6BA5" w:rsidRDefault="00BC6BA5" w:rsidP="009969FD">
      <w:pPr>
        <w:tabs>
          <w:tab w:val="left" w:pos="10080"/>
        </w:tabs>
        <w:rPr>
          <w:sz w:val="24"/>
          <w:szCs w:val="24"/>
        </w:rPr>
      </w:pPr>
    </w:p>
    <w:p w:rsidR="00BD595F" w:rsidRDefault="002124D9" w:rsidP="00BD595F">
      <w:pPr>
        <w:tabs>
          <w:tab w:val="left" w:pos="10080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Debbie Hayden let the Court know that she </w:t>
      </w:r>
      <w:r w:rsidR="00747E82">
        <w:rPr>
          <w:sz w:val="24"/>
          <w:szCs w:val="24"/>
        </w:rPr>
        <w:t>foreclosed</w:t>
      </w:r>
      <w:r w:rsidR="00193F73">
        <w:rPr>
          <w:sz w:val="24"/>
          <w:szCs w:val="24"/>
        </w:rPr>
        <w:t xml:space="preserve"> on a property</w:t>
      </w:r>
      <w:r>
        <w:rPr>
          <w:sz w:val="24"/>
          <w:szCs w:val="24"/>
        </w:rPr>
        <w:t xml:space="preserve"> a</w:t>
      </w:r>
      <w:r w:rsidR="00747E82">
        <w:rPr>
          <w:sz w:val="24"/>
          <w:szCs w:val="24"/>
        </w:rPr>
        <w:t xml:space="preserve">s a tax foreclosure. SDL has a loan against the property as well.  Next steps are to record the deed, put </w:t>
      </w:r>
      <w:r w:rsidR="00193F73">
        <w:rPr>
          <w:sz w:val="24"/>
          <w:szCs w:val="24"/>
        </w:rPr>
        <w:t>the house o</w:t>
      </w:r>
      <w:r w:rsidR="00747E82">
        <w:rPr>
          <w:sz w:val="24"/>
          <w:szCs w:val="24"/>
        </w:rPr>
        <w:t>n our insurance and then have an auction to sale</w:t>
      </w:r>
      <w:r w:rsidR="00193F73">
        <w:rPr>
          <w:sz w:val="24"/>
          <w:szCs w:val="24"/>
        </w:rPr>
        <w:t xml:space="preserve"> the property</w:t>
      </w:r>
      <w:r w:rsidR="00747E82">
        <w:rPr>
          <w:sz w:val="24"/>
          <w:szCs w:val="24"/>
        </w:rPr>
        <w:t xml:space="preserve">.  </w:t>
      </w:r>
    </w:p>
    <w:p w:rsidR="00BD595F" w:rsidRDefault="00BD595F" w:rsidP="00747E82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336F" w:rsidRDefault="0088336F" w:rsidP="009969FD">
      <w:pPr>
        <w:tabs>
          <w:tab w:val="left" w:pos="100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407AF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9C4FFC">
        <w:rPr>
          <w:sz w:val="24"/>
          <w:szCs w:val="24"/>
        </w:rPr>
        <w:t>2:21</w:t>
      </w:r>
      <w:proofErr w:type="gramEnd"/>
      <w:r w:rsidR="009C4FFC">
        <w:rPr>
          <w:sz w:val="24"/>
          <w:szCs w:val="24"/>
        </w:rPr>
        <w:t xml:space="preserve">  </w:t>
      </w:r>
      <w:r w:rsidR="00142BCA">
        <w:rPr>
          <w:sz w:val="24"/>
          <w:szCs w:val="24"/>
        </w:rPr>
        <w:t xml:space="preserve">  </w:t>
      </w:r>
      <w:r w:rsidRPr="00142BCA">
        <w:rPr>
          <w:b/>
          <w:sz w:val="24"/>
          <w:szCs w:val="24"/>
        </w:rPr>
        <w:t>VISA requests</w:t>
      </w:r>
    </w:p>
    <w:p w:rsidR="00BC6BA5" w:rsidRDefault="00BC6BA5" w:rsidP="009969FD">
      <w:pPr>
        <w:tabs>
          <w:tab w:val="left" w:pos="10080"/>
        </w:tabs>
        <w:rPr>
          <w:sz w:val="24"/>
          <w:szCs w:val="24"/>
        </w:rPr>
      </w:pPr>
    </w:p>
    <w:p w:rsidR="00BC6BA5" w:rsidRPr="00BC6BA5" w:rsidRDefault="00BC6BA5" w:rsidP="009969FD">
      <w:pPr>
        <w:tabs>
          <w:tab w:val="left" w:pos="10080"/>
        </w:tabs>
        <w:rPr>
          <w:b/>
          <w:sz w:val="24"/>
          <w:szCs w:val="24"/>
        </w:rPr>
      </w:pPr>
      <w:r>
        <w:rPr>
          <w:sz w:val="24"/>
          <w:szCs w:val="24"/>
        </w:rPr>
        <w:t>Present: Debbie Hayden, Ross Turney</w:t>
      </w:r>
    </w:p>
    <w:p w:rsidR="00BC6BA5" w:rsidRDefault="00BC6BA5" w:rsidP="009969FD">
      <w:pPr>
        <w:tabs>
          <w:tab w:val="left" w:pos="10080"/>
        </w:tabs>
        <w:rPr>
          <w:sz w:val="24"/>
          <w:szCs w:val="24"/>
        </w:rPr>
      </w:pPr>
    </w:p>
    <w:p w:rsidR="009F5B8E" w:rsidRDefault="00193F73" w:rsidP="009969FD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Debbie Hayden talked to the Court about Visa card requests.  </w:t>
      </w:r>
      <w:r w:rsidR="009F5B8E">
        <w:rPr>
          <w:sz w:val="24"/>
          <w:szCs w:val="24"/>
        </w:rPr>
        <w:t>Paul Conway</w:t>
      </w:r>
      <w:r w:rsidR="001C1DBF">
        <w:rPr>
          <w:sz w:val="24"/>
          <w:szCs w:val="24"/>
        </w:rPr>
        <w:t>, Veteran Service Officer,</w:t>
      </w:r>
      <w:r w:rsidR="009F5B8E">
        <w:rPr>
          <w:sz w:val="24"/>
          <w:szCs w:val="24"/>
        </w:rPr>
        <w:t xml:space="preserve"> would like his own </w:t>
      </w:r>
      <w:r w:rsidR="001C1DBF">
        <w:rPr>
          <w:sz w:val="24"/>
          <w:szCs w:val="24"/>
        </w:rPr>
        <w:t xml:space="preserve">department </w:t>
      </w:r>
      <w:r w:rsidR="009F5B8E">
        <w:rPr>
          <w:sz w:val="24"/>
          <w:szCs w:val="24"/>
        </w:rPr>
        <w:t xml:space="preserve">credit card.  Magee </w:t>
      </w:r>
      <w:r w:rsidR="00747E82">
        <w:rPr>
          <w:sz w:val="24"/>
          <w:szCs w:val="24"/>
        </w:rPr>
        <w:t xml:space="preserve">Kennedy, </w:t>
      </w:r>
      <w:r w:rsidR="009F5B8E">
        <w:rPr>
          <w:sz w:val="24"/>
          <w:szCs w:val="24"/>
        </w:rPr>
        <w:t>in the Assessor’s Office</w:t>
      </w:r>
      <w:r w:rsidR="00747E82">
        <w:rPr>
          <w:sz w:val="24"/>
          <w:szCs w:val="24"/>
        </w:rPr>
        <w:t xml:space="preserve">, </w:t>
      </w:r>
      <w:r w:rsidR="009F5B8E">
        <w:rPr>
          <w:sz w:val="24"/>
          <w:szCs w:val="24"/>
        </w:rPr>
        <w:t>needs a card for training and travel</w:t>
      </w:r>
      <w:r w:rsidR="001C1DBF">
        <w:rPr>
          <w:sz w:val="24"/>
          <w:szCs w:val="24"/>
        </w:rPr>
        <w:t xml:space="preserve"> purposes</w:t>
      </w:r>
      <w:r w:rsidR="009F5B8E">
        <w:rPr>
          <w:sz w:val="24"/>
          <w:szCs w:val="24"/>
        </w:rPr>
        <w:t xml:space="preserve">.  </w:t>
      </w:r>
    </w:p>
    <w:p w:rsidR="00BC6BA5" w:rsidRDefault="00BC6BA5" w:rsidP="009969FD">
      <w:pPr>
        <w:tabs>
          <w:tab w:val="left" w:pos="10080"/>
        </w:tabs>
        <w:rPr>
          <w:sz w:val="24"/>
          <w:szCs w:val="24"/>
        </w:rPr>
      </w:pPr>
    </w:p>
    <w:p w:rsidR="00D74757" w:rsidRDefault="00BC6BA5" w:rsidP="00BC6BA5">
      <w:pPr>
        <w:ind w:left="1440"/>
        <w:contextualSpacing/>
        <w:jc w:val="both"/>
        <w:rPr>
          <w:b/>
          <w:sz w:val="24"/>
          <w:szCs w:val="24"/>
        </w:rPr>
      </w:pPr>
      <w:r w:rsidRPr="00AE7F8A">
        <w:rPr>
          <w:b/>
          <w:sz w:val="24"/>
          <w:szCs w:val="24"/>
        </w:rPr>
        <w:t xml:space="preserve">Motion by Commissioner </w:t>
      </w:r>
      <w:r>
        <w:rPr>
          <w:b/>
          <w:sz w:val="24"/>
          <w:szCs w:val="24"/>
        </w:rPr>
        <w:t>Bird</w:t>
      </w:r>
      <w:r w:rsidRPr="00AE7F8A">
        <w:rPr>
          <w:b/>
          <w:sz w:val="24"/>
          <w:szCs w:val="24"/>
        </w:rPr>
        <w:t xml:space="preserve">, second by Commissioner </w:t>
      </w:r>
      <w:r>
        <w:rPr>
          <w:b/>
          <w:sz w:val="24"/>
          <w:szCs w:val="24"/>
        </w:rPr>
        <w:t>McCoy</w:t>
      </w:r>
      <w:r w:rsidRPr="00AE7F8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to authorize Paul Conway to have a Veteran’s </w:t>
      </w:r>
      <w:r w:rsidR="001C1DBF">
        <w:rPr>
          <w:b/>
          <w:sz w:val="24"/>
          <w:szCs w:val="24"/>
        </w:rPr>
        <w:t>Department Visa c</w:t>
      </w:r>
      <w:r w:rsidR="00D74757">
        <w:rPr>
          <w:b/>
          <w:sz w:val="24"/>
          <w:szCs w:val="24"/>
        </w:rPr>
        <w:t>ard and fo</w:t>
      </w:r>
      <w:r w:rsidR="001C1DBF">
        <w:rPr>
          <w:b/>
          <w:sz w:val="24"/>
          <w:szCs w:val="24"/>
        </w:rPr>
        <w:t>r Magee to use the County Visa c</w:t>
      </w:r>
      <w:r w:rsidR="00D74757">
        <w:rPr>
          <w:b/>
          <w:sz w:val="24"/>
          <w:szCs w:val="24"/>
        </w:rPr>
        <w:t>ard.</w:t>
      </w:r>
    </w:p>
    <w:p w:rsidR="00BC6BA5" w:rsidRPr="00B51D25" w:rsidRDefault="00BC6BA5" w:rsidP="00BC6BA5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Vote:</w:t>
      </w:r>
      <w:r>
        <w:rPr>
          <w:rFonts w:eastAsia="Calibri"/>
          <w:b/>
          <w:bCs/>
          <w:sz w:val="24"/>
          <w:szCs w:val="24"/>
        </w:rPr>
        <w:tab/>
        <w:t>3</w:t>
      </w:r>
      <w:r w:rsidRPr="00B51D25">
        <w:rPr>
          <w:rFonts w:eastAsia="Calibri"/>
          <w:b/>
          <w:bCs/>
          <w:sz w:val="24"/>
          <w:szCs w:val="24"/>
        </w:rPr>
        <w:t>-0</w:t>
      </w:r>
    </w:p>
    <w:p w:rsidR="00BC6BA5" w:rsidRPr="00B51D25" w:rsidRDefault="00BC6BA5" w:rsidP="00BC6BA5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Yes:</w:t>
      </w:r>
      <w:r>
        <w:rPr>
          <w:rFonts w:eastAsia="Calibri"/>
          <w:b/>
          <w:bCs/>
          <w:sz w:val="24"/>
          <w:szCs w:val="24"/>
        </w:rPr>
        <w:tab/>
        <w:t>Dabulskis, Bird, McCoy</w:t>
      </w:r>
    </w:p>
    <w:p w:rsidR="00BC6BA5" w:rsidRPr="00B51D25" w:rsidRDefault="00BC6BA5" w:rsidP="00BC6BA5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No:</w:t>
      </w:r>
      <w:r w:rsidRPr="00B51D25">
        <w:rPr>
          <w:rFonts w:eastAsia="Calibri"/>
          <w:b/>
          <w:bCs/>
          <w:sz w:val="24"/>
          <w:szCs w:val="24"/>
        </w:rPr>
        <w:tab/>
        <w:t>0</w:t>
      </w:r>
    </w:p>
    <w:p w:rsidR="00BC6BA5" w:rsidRDefault="00BC6BA5" w:rsidP="00BC6BA5">
      <w:pPr>
        <w:tabs>
          <w:tab w:val="left" w:pos="10080"/>
        </w:tabs>
        <w:ind w:left="1440" w:hanging="1440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  <w:r w:rsidRPr="00B51D25">
        <w:rPr>
          <w:rFonts w:eastAsia="Calibri"/>
          <w:b/>
          <w:bCs/>
          <w:sz w:val="24"/>
          <w:szCs w:val="24"/>
        </w:rPr>
        <w:t>Abstain:  0</w:t>
      </w:r>
    </w:p>
    <w:p w:rsidR="001C1DBF" w:rsidRDefault="001C1DBF" w:rsidP="009969FD">
      <w:pPr>
        <w:tabs>
          <w:tab w:val="left" w:pos="10080"/>
        </w:tabs>
        <w:rPr>
          <w:sz w:val="24"/>
          <w:szCs w:val="24"/>
        </w:rPr>
      </w:pPr>
    </w:p>
    <w:p w:rsidR="000B07C9" w:rsidRDefault="000B07C9" w:rsidP="009969FD">
      <w:pPr>
        <w:tabs>
          <w:tab w:val="left" w:pos="10080"/>
        </w:tabs>
        <w:rPr>
          <w:sz w:val="24"/>
          <w:szCs w:val="24"/>
        </w:rPr>
      </w:pPr>
    </w:p>
    <w:p w:rsidR="000B07C9" w:rsidRDefault="000B07C9" w:rsidP="009969FD">
      <w:pPr>
        <w:tabs>
          <w:tab w:val="left" w:pos="10080"/>
        </w:tabs>
        <w:rPr>
          <w:sz w:val="24"/>
          <w:szCs w:val="24"/>
        </w:rPr>
      </w:pPr>
    </w:p>
    <w:p w:rsidR="000B07C9" w:rsidRDefault="000B07C9" w:rsidP="009969FD">
      <w:pPr>
        <w:tabs>
          <w:tab w:val="left" w:pos="10080"/>
        </w:tabs>
        <w:rPr>
          <w:sz w:val="24"/>
          <w:szCs w:val="24"/>
        </w:rPr>
      </w:pPr>
    </w:p>
    <w:p w:rsidR="001C1DBF" w:rsidRDefault="001C1DBF" w:rsidP="009969FD">
      <w:pPr>
        <w:tabs>
          <w:tab w:val="left" w:pos="10080"/>
        </w:tabs>
        <w:rPr>
          <w:sz w:val="24"/>
          <w:szCs w:val="24"/>
        </w:rPr>
      </w:pPr>
    </w:p>
    <w:p w:rsidR="009F5B8E" w:rsidRDefault="0088336F" w:rsidP="0088336F">
      <w:pPr>
        <w:tabs>
          <w:tab w:val="left" w:pos="6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4407AF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="00CA0FC6">
        <w:rPr>
          <w:sz w:val="24"/>
          <w:szCs w:val="24"/>
        </w:rPr>
        <w:t xml:space="preserve">  </w:t>
      </w:r>
      <w:r w:rsidR="009C4FFC">
        <w:rPr>
          <w:sz w:val="24"/>
          <w:szCs w:val="24"/>
        </w:rPr>
        <w:t xml:space="preserve">2:25    </w:t>
      </w:r>
      <w:r w:rsidRPr="00CA0FC6">
        <w:rPr>
          <w:b/>
          <w:sz w:val="24"/>
          <w:szCs w:val="24"/>
        </w:rPr>
        <w:t>5310 Discretionary Grant Application</w:t>
      </w:r>
    </w:p>
    <w:p w:rsidR="00BC6BA5" w:rsidRDefault="00BC6BA5" w:rsidP="0088336F">
      <w:pPr>
        <w:tabs>
          <w:tab w:val="left" w:pos="660"/>
          <w:tab w:val="left" w:pos="10080"/>
        </w:tabs>
        <w:rPr>
          <w:sz w:val="24"/>
          <w:szCs w:val="24"/>
        </w:rPr>
      </w:pPr>
    </w:p>
    <w:p w:rsidR="00BC6BA5" w:rsidRDefault="00BC6BA5" w:rsidP="00BC6BA5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Present: Debbie Hayden, Ross Turney, Merrie Von Borstel</w:t>
      </w:r>
    </w:p>
    <w:p w:rsidR="00D74757" w:rsidRDefault="00D74757" w:rsidP="00BC6BA5">
      <w:pPr>
        <w:tabs>
          <w:tab w:val="left" w:pos="10080"/>
        </w:tabs>
        <w:rPr>
          <w:sz w:val="24"/>
          <w:szCs w:val="24"/>
        </w:rPr>
      </w:pPr>
    </w:p>
    <w:p w:rsidR="00D74757" w:rsidRPr="00BC6BA5" w:rsidRDefault="001C1DBF" w:rsidP="00BC6BA5">
      <w:pPr>
        <w:tabs>
          <w:tab w:val="left" w:pos="100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 Court discussed the 5310 Discretionary Grant Application brought forward by Marnene Benson-Wood.  </w:t>
      </w:r>
      <w:r w:rsidR="00D74757">
        <w:rPr>
          <w:sz w:val="24"/>
          <w:szCs w:val="24"/>
        </w:rPr>
        <w:t>It is a $112</w:t>
      </w:r>
      <w:r>
        <w:rPr>
          <w:sz w:val="24"/>
          <w:szCs w:val="24"/>
        </w:rPr>
        <w:t>.000</w:t>
      </w:r>
      <w:r w:rsidR="00D74757">
        <w:rPr>
          <w:sz w:val="24"/>
          <w:szCs w:val="24"/>
        </w:rPr>
        <w:t xml:space="preserve"> grant with $28</w:t>
      </w:r>
      <w:r>
        <w:rPr>
          <w:sz w:val="24"/>
          <w:szCs w:val="24"/>
        </w:rPr>
        <w:t>,000</w:t>
      </w:r>
      <w:r w:rsidR="00D74757">
        <w:rPr>
          <w:sz w:val="24"/>
          <w:szCs w:val="24"/>
        </w:rPr>
        <w:t xml:space="preserve"> matching funds with a total of $140,000.  </w:t>
      </w:r>
      <w:r w:rsidR="001D7AF6">
        <w:rPr>
          <w:sz w:val="24"/>
          <w:szCs w:val="24"/>
        </w:rPr>
        <w:t>There was a question as to where the matching funds would come from.</w:t>
      </w:r>
    </w:p>
    <w:p w:rsidR="009F5B8E" w:rsidRDefault="009F5B8E" w:rsidP="0088336F">
      <w:pPr>
        <w:tabs>
          <w:tab w:val="left" w:pos="660"/>
          <w:tab w:val="left" w:pos="10080"/>
        </w:tabs>
        <w:rPr>
          <w:sz w:val="24"/>
          <w:szCs w:val="24"/>
        </w:rPr>
      </w:pPr>
    </w:p>
    <w:p w:rsidR="00D74757" w:rsidRDefault="00D74757" w:rsidP="00D74757">
      <w:pPr>
        <w:ind w:left="1440"/>
        <w:contextualSpacing/>
        <w:jc w:val="both"/>
        <w:rPr>
          <w:b/>
          <w:sz w:val="24"/>
          <w:szCs w:val="24"/>
        </w:rPr>
      </w:pPr>
      <w:r w:rsidRPr="00AE7F8A">
        <w:rPr>
          <w:b/>
          <w:sz w:val="24"/>
          <w:szCs w:val="24"/>
        </w:rPr>
        <w:t xml:space="preserve">Motion by Commissioner </w:t>
      </w:r>
      <w:r>
        <w:rPr>
          <w:b/>
          <w:sz w:val="24"/>
          <w:szCs w:val="24"/>
        </w:rPr>
        <w:t>McCoy</w:t>
      </w:r>
      <w:r w:rsidRPr="00AE7F8A">
        <w:rPr>
          <w:b/>
          <w:sz w:val="24"/>
          <w:szCs w:val="24"/>
        </w:rPr>
        <w:t xml:space="preserve">, second by Commissioner </w:t>
      </w:r>
      <w:r>
        <w:rPr>
          <w:b/>
          <w:sz w:val="24"/>
          <w:szCs w:val="24"/>
        </w:rPr>
        <w:t>Bird</w:t>
      </w:r>
      <w:r w:rsidRPr="00AE7F8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to authorize Judge Dabulskis to sign</w:t>
      </w:r>
      <w:r w:rsidR="001D7AF6">
        <w:rPr>
          <w:b/>
          <w:sz w:val="24"/>
          <w:szCs w:val="24"/>
        </w:rPr>
        <w:t xml:space="preserve"> 5310 Discretionary Grant Application</w:t>
      </w:r>
      <w:r>
        <w:rPr>
          <w:b/>
          <w:sz w:val="24"/>
          <w:szCs w:val="24"/>
        </w:rPr>
        <w:t xml:space="preserve"> after havin</w:t>
      </w:r>
      <w:r w:rsidR="00431102">
        <w:rPr>
          <w:b/>
          <w:sz w:val="24"/>
          <w:szCs w:val="24"/>
        </w:rPr>
        <w:t>g further discussion with Kelsi</w:t>
      </w:r>
      <w:r>
        <w:rPr>
          <w:b/>
          <w:sz w:val="24"/>
          <w:szCs w:val="24"/>
        </w:rPr>
        <w:t>, Debbie and Marnene.</w:t>
      </w:r>
    </w:p>
    <w:p w:rsidR="00D74757" w:rsidRPr="00B51D25" w:rsidRDefault="00D74757" w:rsidP="00D74757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Vote:</w:t>
      </w:r>
      <w:r>
        <w:rPr>
          <w:rFonts w:eastAsia="Calibri"/>
          <w:b/>
          <w:bCs/>
          <w:sz w:val="24"/>
          <w:szCs w:val="24"/>
        </w:rPr>
        <w:tab/>
        <w:t>3</w:t>
      </w:r>
      <w:r w:rsidRPr="00B51D25">
        <w:rPr>
          <w:rFonts w:eastAsia="Calibri"/>
          <w:b/>
          <w:bCs/>
          <w:sz w:val="24"/>
          <w:szCs w:val="24"/>
        </w:rPr>
        <w:t>-0</w:t>
      </w:r>
    </w:p>
    <w:p w:rsidR="00D74757" w:rsidRPr="00B51D25" w:rsidRDefault="00D74757" w:rsidP="00D74757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Yes:</w:t>
      </w:r>
      <w:r>
        <w:rPr>
          <w:rFonts w:eastAsia="Calibri"/>
          <w:b/>
          <w:bCs/>
          <w:sz w:val="24"/>
          <w:szCs w:val="24"/>
        </w:rPr>
        <w:tab/>
        <w:t>Dabulskis, Bird, McCoy</w:t>
      </w:r>
    </w:p>
    <w:p w:rsidR="00D74757" w:rsidRPr="00B51D25" w:rsidRDefault="00D74757" w:rsidP="00D74757">
      <w:pPr>
        <w:ind w:left="1440"/>
        <w:contextualSpacing/>
        <w:jc w:val="both"/>
        <w:rPr>
          <w:rFonts w:eastAsia="Calibri"/>
          <w:b/>
          <w:bCs/>
          <w:sz w:val="24"/>
          <w:szCs w:val="24"/>
        </w:rPr>
      </w:pPr>
      <w:r w:rsidRPr="00B51D25">
        <w:rPr>
          <w:rFonts w:eastAsia="Calibri"/>
          <w:b/>
          <w:bCs/>
          <w:sz w:val="24"/>
          <w:szCs w:val="24"/>
        </w:rPr>
        <w:t>No:</w:t>
      </w:r>
      <w:r w:rsidRPr="00B51D25">
        <w:rPr>
          <w:rFonts w:eastAsia="Calibri"/>
          <w:b/>
          <w:bCs/>
          <w:sz w:val="24"/>
          <w:szCs w:val="24"/>
        </w:rPr>
        <w:tab/>
        <w:t>0</w:t>
      </w:r>
    </w:p>
    <w:p w:rsidR="009969FD" w:rsidRPr="00960B24" w:rsidRDefault="00D74757" w:rsidP="001D7AF6">
      <w:pPr>
        <w:tabs>
          <w:tab w:val="left" w:pos="10080"/>
        </w:tabs>
        <w:ind w:left="1440" w:hanging="1440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  <w:r w:rsidRPr="00B51D25">
        <w:rPr>
          <w:rFonts w:eastAsia="Calibri"/>
          <w:b/>
          <w:bCs/>
          <w:sz w:val="24"/>
          <w:szCs w:val="24"/>
        </w:rPr>
        <w:t>Abstain:  0</w:t>
      </w:r>
    </w:p>
    <w:p w:rsidR="009D4FCA" w:rsidRPr="00E65612" w:rsidRDefault="009D4FCA" w:rsidP="00F02C75">
      <w:pPr>
        <w:jc w:val="both"/>
        <w:rPr>
          <w:color w:val="FF0000"/>
          <w:sz w:val="24"/>
          <w:szCs w:val="24"/>
        </w:rPr>
      </w:pPr>
    </w:p>
    <w:p w:rsidR="009969FD" w:rsidRPr="001D7AF6" w:rsidRDefault="009969FD" w:rsidP="00D00E38">
      <w:pPr>
        <w:jc w:val="both"/>
        <w:rPr>
          <w:color w:val="000000" w:themeColor="text1"/>
          <w:sz w:val="24"/>
          <w:szCs w:val="24"/>
        </w:rPr>
      </w:pPr>
      <w:r w:rsidRPr="00960B24">
        <w:rPr>
          <w:sz w:val="24"/>
          <w:szCs w:val="24"/>
        </w:rPr>
        <w:t xml:space="preserve">Being no further business before the Court, the meeting was adjourned at </w:t>
      </w:r>
      <w:r w:rsidR="001D7AF6">
        <w:rPr>
          <w:sz w:val="24"/>
          <w:szCs w:val="24"/>
        </w:rPr>
        <w:t>2:33.</w:t>
      </w:r>
    </w:p>
    <w:p w:rsidR="009969FD" w:rsidRPr="00960B24" w:rsidRDefault="009969FD" w:rsidP="009969FD">
      <w:pPr>
        <w:jc w:val="both"/>
        <w:rPr>
          <w:b/>
          <w:sz w:val="24"/>
          <w:szCs w:val="24"/>
        </w:rPr>
      </w:pPr>
    </w:p>
    <w:p w:rsidR="003542D3" w:rsidRDefault="003542D3">
      <w:pPr>
        <w:rPr>
          <w:b/>
          <w:sz w:val="24"/>
          <w:szCs w:val="24"/>
        </w:rPr>
      </w:pPr>
    </w:p>
    <w:p w:rsidR="00107921" w:rsidRDefault="00107921">
      <w:pPr>
        <w:rPr>
          <w:b/>
          <w:sz w:val="24"/>
          <w:szCs w:val="24"/>
        </w:rPr>
      </w:pPr>
    </w:p>
    <w:p w:rsidR="00107921" w:rsidRDefault="00107921">
      <w:pPr>
        <w:rPr>
          <w:b/>
          <w:sz w:val="24"/>
          <w:szCs w:val="24"/>
        </w:rPr>
      </w:pPr>
    </w:p>
    <w:p w:rsidR="00107921" w:rsidRDefault="00107921">
      <w:pPr>
        <w:rPr>
          <w:b/>
          <w:sz w:val="24"/>
          <w:szCs w:val="24"/>
        </w:rPr>
      </w:pPr>
    </w:p>
    <w:p w:rsidR="00107921" w:rsidRDefault="00107921">
      <w:pPr>
        <w:rPr>
          <w:b/>
          <w:sz w:val="24"/>
          <w:szCs w:val="24"/>
        </w:rPr>
      </w:pPr>
    </w:p>
    <w:p w:rsidR="0006218B" w:rsidRDefault="0006218B">
      <w:pPr>
        <w:rPr>
          <w:b/>
          <w:sz w:val="24"/>
          <w:szCs w:val="24"/>
        </w:rPr>
      </w:pPr>
    </w:p>
    <w:p w:rsidR="0006218B" w:rsidRDefault="0006218B">
      <w:pPr>
        <w:rPr>
          <w:b/>
          <w:sz w:val="24"/>
          <w:szCs w:val="24"/>
        </w:rPr>
      </w:pPr>
    </w:p>
    <w:p w:rsidR="00F02C75" w:rsidRDefault="00F02C75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1D7AF6" w:rsidRDefault="001D7AF6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B63589" w:rsidRDefault="00B63589">
      <w:pPr>
        <w:rPr>
          <w:b/>
          <w:sz w:val="24"/>
          <w:szCs w:val="24"/>
        </w:rPr>
      </w:pPr>
    </w:p>
    <w:p w:rsidR="009969FD" w:rsidRPr="00960B24" w:rsidRDefault="009969FD" w:rsidP="009969FD">
      <w:pPr>
        <w:jc w:val="both"/>
        <w:rPr>
          <w:b/>
          <w:sz w:val="24"/>
          <w:szCs w:val="24"/>
        </w:rPr>
      </w:pPr>
    </w:p>
    <w:p w:rsidR="00FE6BDA" w:rsidRDefault="009969FD" w:rsidP="00FE6BDA">
      <w:pPr>
        <w:jc w:val="both"/>
        <w:rPr>
          <w:b/>
          <w:sz w:val="24"/>
          <w:szCs w:val="24"/>
        </w:rPr>
      </w:pPr>
      <w:r w:rsidRPr="00960B24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</w:r>
      <w:r w:rsidR="00FE6BDA">
        <w:rPr>
          <w:b/>
          <w:sz w:val="24"/>
          <w:szCs w:val="24"/>
        </w:rPr>
        <w:tab/>
        <w:t>Sherman County Court</w:t>
      </w: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E6BDA" w:rsidRDefault="00FE6BDA" w:rsidP="00FE6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Dabulskis, Judge</w:t>
      </w: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E6BDA" w:rsidRDefault="00FE6BDA" w:rsidP="00FE6BDA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Tom McCoy, Commissioner</w:t>
      </w: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ind w:left="5760" w:firstLine="720"/>
        <w:jc w:val="both"/>
        <w:rPr>
          <w:sz w:val="24"/>
          <w:szCs w:val="24"/>
        </w:rPr>
      </w:pPr>
    </w:p>
    <w:p w:rsidR="00FE6BDA" w:rsidRDefault="00FE6BDA" w:rsidP="00FE6BDA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E6BDA" w:rsidRDefault="00FE6BDA" w:rsidP="00FE6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Bird, Commissioner</w:t>
      </w: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  <w:rPr>
          <w:sz w:val="24"/>
          <w:szCs w:val="24"/>
        </w:rPr>
      </w:pPr>
      <w:r>
        <w:rPr>
          <w:sz w:val="24"/>
          <w:szCs w:val="24"/>
        </w:rPr>
        <w:t>Attest: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6BDA" w:rsidRDefault="00FE6BDA" w:rsidP="00FE6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E6BDA" w:rsidRDefault="00FE6BDA" w:rsidP="00FE6B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Administrative Assistant</w:t>
      </w: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  <w:rPr>
          <w:sz w:val="24"/>
          <w:szCs w:val="24"/>
        </w:rPr>
      </w:pPr>
    </w:p>
    <w:p w:rsidR="00FE6BDA" w:rsidRDefault="00FE6BDA" w:rsidP="00FE6BDA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6BDA" w:rsidRDefault="00FE6BDA" w:rsidP="00FE6BDA">
      <w:pPr>
        <w:jc w:val="both"/>
      </w:pPr>
    </w:p>
    <w:p w:rsidR="009969FD" w:rsidRPr="00960B24" w:rsidRDefault="009969FD" w:rsidP="00FE6BDA">
      <w:pPr>
        <w:jc w:val="both"/>
        <w:rPr>
          <w:sz w:val="24"/>
          <w:szCs w:val="24"/>
        </w:rPr>
      </w:pP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  <w:r w:rsidRPr="00960B24">
        <w:rPr>
          <w:sz w:val="24"/>
          <w:szCs w:val="24"/>
        </w:rPr>
        <w:tab/>
      </w:r>
    </w:p>
    <w:p w:rsidR="00DA6E34" w:rsidRPr="009969FD" w:rsidRDefault="00DA6E34" w:rsidP="009969FD"/>
    <w:sectPr w:rsidR="00DA6E34" w:rsidRPr="009969FD" w:rsidSect="000119C4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F7" w:rsidRDefault="004404F7">
      <w:r>
        <w:separator/>
      </w:r>
    </w:p>
  </w:endnote>
  <w:endnote w:type="continuationSeparator" w:id="0">
    <w:p w:rsidR="004404F7" w:rsidRDefault="0044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32" w:rsidRDefault="00595432" w:rsidP="000733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432" w:rsidRDefault="00595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32" w:rsidRDefault="00595432" w:rsidP="000733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AEC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595432" w:rsidRDefault="00B63589">
    <w:pPr>
      <w:pStyle w:val="Footer"/>
    </w:pPr>
    <w:r>
      <w:t>County Court Minutes – 01/</w:t>
    </w:r>
    <w:r w:rsidR="007C27D5">
      <w:t>31</w:t>
    </w:r>
    <w: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F7" w:rsidRDefault="004404F7">
      <w:r>
        <w:separator/>
      </w:r>
    </w:p>
  </w:footnote>
  <w:footnote w:type="continuationSeparator" w:id="0">
    <w:p w:rsidR="004404F7" w:rsidRDefault="0044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FA9"/>
    <w:multiLevelType w:val="multilevel"/>
    <w:tmpl w:val="BE36BCA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u w:val="single"/>
      </w:rPr>
    </w:lvl>
  </w:abstractNum>
  <w:abstractNum w:abstractNumId="1">
    <w:nsid w:val="0AA058F0"/>
    <w:multiLevelType w:val="multilevel"/>
    <w:tmpl w:val="67B877B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BCE0946"/>
    <w:multiLevelType w:val="hybridMultilevel"/>
    <w:tmpl w:val="F2462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F1E0A"/>
    <w:multiLevelType w:val="multilevel"/>
    <w:tmpl w:val="792AD9E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8176308"/>
    <w:multiLevelType w:val="multilevel"/>
    <w:tmpl w:val="E1E808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5">
    <w:nsid w:val="267C2EBA"/>
    <w:multiLevelType w:val="hybridMultilevel"/>
    <w:tmpl w:val="B06A6BA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16C4579"/>
    <w:multiLevelType w:val="hybridMultilevel"/>
    <w:tmpl w:val="A296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F5360"/>
    <w:multiLevelType w:val="multilevel"/>
    <w:tmpl w:val="A282D97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u w:val="none"/>
      </w:rPr>
    </w:lvl>
  </w:abstractNum>
  <w:abstractNum w:abstractNumId="8">
    <w:nsid w:val="39ED0BCC"/>
    <w:multiLevelType w:val="hybridMultilevel"/>
    <w:tmpl w:val="EA5A048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CA7176C"/>
    <w:multiLevelType w:val="multilevel"/>
    <w:tmpl w:val="5EA67A8E"/>
    <w:lvl w:ilvl="0">
      <w:start w:val="4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10">
    <w:nsid w:val="3E6D2A2D"/>
    <w:multiLevelType w:val="multilevel"/>
    <w:tmpl w:val="9C50307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41162E8D"/>
    <w:multiLevelType w:val="multilevel"/>
    <w:tmpl w:val="F4DAECE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sz w:val="28"/>
      </w:rPr>
    </w:lvl>
  </w:abstractNum>
  <w:abstractNum w:abstractNumId="12">
    <w:nsid w:val="51B4315C"/>
    <w:multiLevelType w:val="multilevel"/>
    <w:tmpl w:val="64C452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5246001B"/>
    <w:multiLevelType w:val="hybridMultilevel"/>
    <w:tmpl w:val="E6E816B6"/>
    <w:lvl w:ilvl="0" w:tplc="0E764A3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E8764D"/>
    <w:multiLevelType w:val="multilevel"/>
    <w:tmpl w:val="1450B5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62407484"/>
    <w:multiLevelType w:val="multilevel"/>
    <w:tmpl w:val="868E544A"/>
    <w:lvl w:ilvl="0">
      <w:start w:val="1"/>
      <w:numFmt w:val="decimal"/>
      <w:lvlText w:val="%1.0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>
    <w:nsid w:val="67F567A5"/>
    <w:multiLevelType w:val="hybridMultilevel"/>
    <w:tmpl w:val="9DBCA9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8764DA0"/>
    <w:multiLevelType w:val="hybridMultilevel"/>
    <w:tmpl w:val="B50AB69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693016FE"/>
    <w:multiLevelType w:val="multilevel"/>
    <w:tmpl w:val="628C0FF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70373E4C"/>
    <w:multiLevelType w:val="hybridMultilevel"/>
    <w:tmpl w:val="35961D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1A5E87"/>
    <w:multiLevelType w:val="multilevel"/>
    <w:tmpl w:val="608653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15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  <w:num w:numId="16">
    <w:abstractNumId w:val="20"/>
  </w:num>
  <w:num w:numId="17">
    <w:abstractNumId w:val="12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EA"/>
    <w:rsid w:val="00003D98"/>
    <w:rsid w:val="00004E33"/>
    <w:rsid w:val="000114D8"/>
    <w:rsid w:val="000119C4"/>
    <w:rsid w:val="000139CC"/>
    <w:rsid w:val="00014E9D"/>
    <w:rsid w:val="00021F06"/>
    <w:rsid w:val="00027F48"/>
    <w:rsid w:val="000330CF"/>
    <w:rsid w:val="00033F63"/>
    <w:rsid w:val="000412B7"/>
    <w:rsid w:val="000450F4"/>
    <w:rsid w:val="0006218B"/>
    <w:rsid w:val="000640E4"/>
    <w:rsid w:val="0006493A"/>
    <w:rsid w:val="00065E41"/>
    <w:rsid w:val="000667C6"/>
    <w:rsid w:val="00066A5E"/>
    <w:rsid w:val="00071D4F"/>
    <w:rsid w:val="00073381"/>
    <w:rsid w:val="0007534C"/>
    <w:rsid w:val="000754F0"/>
    <w:rsid w:val="0007705A"/>
    <w:rsid w:val="00081A20"/>
    <w:rsid w:val="00081C7B"/>
    <w:rsid w:val="0008227B"/>
    <w:rsid w:val="000903B2"/>
    <w:rsid w:val="00091ABA"/>
    <w:rsid w:val="000920F9"/>
    <w:rsid w:val="00093268"/>
    <w:rsid w:val="000934D3"/>
    <w:rsid w:val="00093B31"/>
    <w:rsid w:val="00094375"/>
    <w:rsid w:val="000A0BDB"/>
    <w:rsid w:val="000A6F05"/>
    <w:rsid w:val="000B07C9"/>
    <w:rsid w:val="000B1E06"/>
    <w:rsid w:val="000B1FE6"/>
    <w:rsid w:val="000D0016"/>
    <w:rsid w:val="000D1A05"/>
    <w:rsid w:val="000D35ED"/>
    <w:rsid w:val="000E18CC"/>
    <w:rsid w:val="000E18FA"/>
    <w:rsid w:val="000F6ADA"/>
    <w:rsid w:val="001021D9"/>
    <w:rsid w:val="00103638"/>
    <w:rsid w:val="00107921"/>
    <w:rsid w:val="00111783"/>
    <w:rsid w:val="001124FF"/>
    <w:rsid w:val="00113D3C"/>
    <w:rsid w:val="0011461D"/>
    <w:rsid w:val="001164EF"/>
    <w:rsid w:val="001173EE"/>
    <w:rsid w:val="00120988"/>
    <w:rsid w:val="0012308A"/>
    <w:rsid w:val="0012415C"/>
    <w:rsid w:val="001246A6"/>
    <w:rsid w:val="00134B24"/>
    <w:rsid w:val="00140CB4"/>
    <w:rsid w:val="0014233B"/>
    <w:rsid w:val="00142755"/>
    <w:rsid w:val="00142BCA"/>
    <w:rsid w:val="00142BE6"/>
    <w:rsid w:val="00143AC0"/>
    <w:rsid w:val="001442FA"/>
    <w:rsid w:val="001452DA"/>
    <w:rsid w:val="00147E94"/>
    <w:rsid w:val="00147EA0"/>
    <w:rsid w:val="001552B2"/>
    <w:rsid w:val="00157B2C"/>
    <w:rsid w:val="001604AE"/>
    <w:rsid w:val="001634A2"/>
    <w:rsid w:val="00166FAC"/>
    <w:rsid w:val="00167EE0"/>
    <w:rsid w:val="00172DFD"/>
    <w:rsid w:val="00173CA8"/>
    <w:rsid w:val="00176838"/>
    <w:rsid w:val="00182B41"/>
    <w:rsid w:val="0018420B"/>
    <w:rsid w:val="00184AF2"/>
    <w:rsid w:val="001876EB"/>
    <w:rsid w:val="00193F73"/>
    <w:rsid w:val="001947D0"/>
    <w:rsid w:val="00195ED8"/>
    <w:rsid w:val="001A0732"/>
    <w:rsid w:val="001A0D30"/>
    <w:rsid w:val="001A2446"/>
    <w:rsid w:val="001A4D18"/>
    <w:rsid w:val="001A5A2B"/>
    <w:rsid w:val="001B1C1A"/>
    <w:rsid w:val="001B3A83"/>
    <w:rsid w:val="001B457A"/>
    <w:rsid w:val="001B5891"/>
    <w:rsid w:val="001B6BF5"/>
    <w:rsid w:val="001C1DBF"/>
    <w:rsid w:val="001C7134"/>
    <w:rsid w:val="001D1F62"/>
    <w:rsid w:val="001D323E"/>
    <w:rsid w:val="001D59D4"/>
    <w:rsid w:val="001D7AF6"/>
    <w:rsid w:val="001E039B"/>
    <w:rsid w:val="001E20B8"/>
    <w:rsid w:val="001F0CA7"/>
    <w:rsid w:val="001F1341"/>
    <w:rsid w:val="001F2B4D"/>
    <w:rsid w:val="001F33B1"/>
    <w:rsid w:val="001F417C"/>
    <w:rsid w:val="00200BBC"/>
    <w:rsid w:val="00207D01"/>
    <w:rsid w:val="0021180B"/>
    <w:rsid w:val="00211D95"/>
    <w:rsid w:val="002124D9"/>
    <w:rsid w:val="0021519D"/>
    <w:rsid w:val="00222EA7"/>
    <w:rsid w:val="00223F05"/>
    <w:rsid w:val="00224266"/>
    <w:rsid w:val="00225975"/>
    <w:rsid w:val="00225E5E"/>
    <w:rsid w:val="002272BA"/>
    <w:rsid w:val="00227E5A"/>
    <w:rsid w:val="002302C5"/>
    <w:rsid w:val="00232B6A"/>
    <w:rsid w:val="002408FC"/>
    <w:rsid w:val="00240C17"/>
    <w:rsid w:val="00241B4D"/>
    <w:rsid w:val="002472D0"/>
    <w:rsid w:val="0025127C"/>
    <w:rsid w:val="00260AC5"/>
    <w:rsid w:val="0027643A"/>
    <w:rsid w:val="00281DF5"/>
    <w:rsid w:val="00284222"/>
    <w:rsid w:val="00290480"/>
    <w:rsid w:val="0029157F"/>
    <w:rsid w:val="002939F9"/>
    <w:rsid w:val="002B1ECF"/>
    <w:rsid w:val="002B3165"/>
    <w:rsid w:val="002B34BC"/>
    <w:rsid w:val="002B3AC1"/>
    <w:rsid w:val="002B5CD4"/>
    <w:rsid w:val="002C19EB"/>
    <w:rsid w:val="002C436A"/>
    <w:rsid w:val="002C4A8A"/>
    <w:rsid w:val="002C7BBD"/>
    <w:rsid w:val="002D16EE"/>
    <w:rsid w:val="002D2255"/>
    <w:rsid w:val="002D34E9"/>
    <w:rsid w:val="002D4729"/>
    <w:rsid w:val="002D4B9C"/>
    <w:rsid w:val="002D5A8B"/>
    <w:rsid w:val="002D6823"/>
    <w:rsid w:val="002E0FFD"/>
    <w:rsid w:val="002E6BCD"/>
    <w:rsid w:val="002F77A5"/>
    <w:rsid w:val="00303EB3"/>
    <w:rsid w:val="0030405E"/>
    <w:rsid w:val="0030419D"/>
    <w:rsid w:val="00312354"/>
    <w:rsid w:val="00314861"/>
    <w:rsid w:val="00314AE5"/>
    <w:rsid w:val="003160B4"/>
    <w:rsid w:val="00317E7F"/>
    <w:rsid w:val="003260FB"/>
    <w:rsid w:val="00330A05"/>
    <w:rsid w:val="003340B6"/>
    <w:rsid w:val="00335722"/>
    <w:rsid w:val="00337945"/>
    <w:rsid w:val="00340397"/>
    <w:rsid w:val="00340EF2"/>
    <w:rsid w:val="00342D30"/>
    <w:rsid w:val="00343698"/>
    <w:rsid w:val="003458D8"/>
    <w:rsid w:val="00347922"/>
    <w:rsid w:val="003500AD"/>
    <w:rsid w:val="003522A2"/>
    <w:rsid w:val="003542D3"/>
    <w:rsid w:val="00356CCD"/>
    <w:rsid w:val="0036295C"/>
    <w:rsid w:val="00365650"/>
    <w:rsid w:val="00375746"/>
    <w:rsid w:val="00375783"/>
    <w:rsid w:val="0037578A"/>
    <w:rsid w:val="003757BA"/>
    <w:rsid w:val="00375D81"/>
    <w:rsid w:val="00377B60"/>
    <w:rsid w:val="00380C64"/>
    <w:rsid w:val="00380E77"/>
    <w:rsid w:val="003823EA"/>
    <w:rsid w:val="00386CD3"/>
    <w:rsid w:val="003913C7"/>
    <w:rsid w:val="0039333F"/>
    <w:rsid w:val="003942AA"/>
    <w:rsid w:val="00394ECD"/>
    <w:rsid w:val="003957DB"/>
    <w:rsid w:val="00397E85"/>
    <w:rsid w:val="003A0431"/>
    <w:rsid w:val="003C21A9"/>
    <w:rsid w:val="003C749F"/>
    <w:rsid w:val="003D0902"/>
    <w:rsid w:val="003D105A"/>
    <w:rsid w:val="003D7C0C"/>
    <w:rsid w:val="003E1F71"/>
    <w:rsid w:val="003E23BC"/>
    <w:rsid w:val="003E5F48"/>
    <w:rsid w:val="003F11FA"/>
    <w:rsid w:val="003F6A67"/>
    <w:rsid w:val="004007FE"/>
    <w:rsid w:val="00403AD8"/>
    <w:rsid w:val="0040461E"/>
    <w:rsid w:val="00421CF3"/>
    <w:rsid w:val="00431102"/>
    <w:rsid w:val="00436536"/>
    <w:rsid w:val="004404F7"/>
    <w:rsid w:val="004407AF"/>
    <w:rsid w:val="004412A0"/>
    <w:rsid w:val="004452DE"/>
    <w:rsid w:val="00445EB0"/>
    <w:rsid w:val="00451125"/>
    <w:rsid w:val="004576F8"/>
    <w:rsid w:val="00457D2C"/>
    <w:rsid w:val="00457F58"/>
    <w:rsid w:val="00460F96"/>
    <w:rsid w:val="00461AD0"/>
    <w:rsid w:val="00471F36"/>
    <w:rsid w:val="0047225B"/>
    <w:rsid w:val="00472881"/>
    <w:rsid w:val="0047465B"/>
    <w:rsid w:val="00475F51"/>
    <w:rsid w:val="00476444"/>
    <w:rsid w:val="00477C58"/>
    <w:rsid w:val="004807C7"/>
    <w:rsid w:val="00481B94"/>
    <w:rsid w:val="004835E9"/>
    <w:rsid w:val="004864F3"/>
    <w:rsid w:val="00486767"/>
    <w:rsid w:val="004873EF"/>
    <w:rsid w:val="00490460"/>
    <w:rsid w:val="004916B4"/>
    <w:rsid w:val="00492462"/>
    <w:rsid w:val="00494875"/>
    <w:rsid w:val="00494E7E"/>
    <w:rsid w:val="00495A18"/>
    <w:rsid w:val="004A642B"/>
    <w:rsid w:val="004B2D32"/>
    <w:rsid w:val="004B31EE"/>
    <w:rsid w:val="004B4CB1"/>
    <w:rsid w:val="004B74EF"/>
    <w:rsid w:val="004B7C69"/>
    <w:rsid w:val="004C038D"/>
    <w:rsid w:val="004C2373"/>
    <w:rsid w:val="004C5B3E"/>
    <w:rsid w:val="004C6991"/>
    <w:rsid w:val="004C79B7"/>
    <w:rsid w:val="004D3DCA"/>
    <w:rsid w:val="004E2E31"/>
    <w:rsid w:val="004E507D"/>
    <w:rsid w:val="004E5369"/>
    <w:rsid w:val="004E6122"/>
    <w:rsid w:val="004E6C2A"/>
    <w:rsid w:val="004E7607"/>
    <w:rsid w:val="004E7692"/>
    <w:rsid w:val="004F2965"/>
    <w:rsid w:val="005051C5"/>
    <w:rsid w:val="0050599C"/>
    <w:rsid w:val="0050728B"/>
    <w:rsid w:val="00507797"/>
    <w:rsid w:val="00513E33"/>
    <w:rsid w:val="005160BA"/>
    <w:rsid w:val="00516AD0"/>
    <w:rsid w:val="0052648F"/>
    <w:rsid w:val="00537568"/>
    <w:rsid w:val="00537B87"/>
    <w:rsid w:val="005416CE"/>
    <w:rsid w:val="0054297A"/>
    <w:rsid w:val="005433B0"/>
    <w:rsid w:val="00543C26"/>
    <w:rsid w:val="00543CDF"/>
    <w:rsid w:val="00544CD5"/>
    <w:rsid w:val="00553F9F"/>
    <w:rsid w:val="00556706"/>
    <w:rsid w:val="005578CB"/>
    <w:rsid w:val="005639A5"/>
    <w:rsid w:val="00564599"/>
    <w:rsid w:val="00570AAB"/>
    <w:rsid w:val="00572223"/>
    <w:rsid w:val="0057360F"/>
    <w:rsid w:val="005815EF"/>
    <w:rsid w:val="00581D34"/>
    <w:rsid w:val="005822BE"/>
    <w:rsid w:val="005833CC"/>
    <w:rsid w:val="0058540E"/>
    <w:rsid w:val="005864B5"/>
    <w:rsid w:val="00593D9F"/>
    <w:rsid w:val="00595432"/>
    <w:rsid w:val="00595C64"/>
    <w:rsid w:val="005A0D5A"/>
    <w:rsid w:val="005A4FA9"/>
    <w:rsid w:val="005A7ABE"/>
    <w:rsid w:val="005B01D8"/>
    <w:rsid w:val="005B5397"/>
    <w:rsid w:val="005C0A2F"/>
    <w:rsid w:val="005C13D1"/>
    <w:rsid w:val="005C3085"/>
    <w:rsid w:val="005C3D17"/>
    <w:rsid w:val="005C57E1"/>
    <w:rsid w:val="005D00F2"/>
    <w:rsid w:val="005D037C"/>
    <w:rsid w:val="005D455D"/>
    <w:rsid w:val="005D47B7"/>
    <w:rsid w:val="005D6A27"/>
    <w:rsid w:val="005D79CD"/>
    <w:rsid w:val="005E4340"/>
    <w:rsid w:val="005E5ED4"/>
    <w:rsid w:val="005E6612"/>
    <w:rsid w:val="005E6E1C"/>
    <w:rsid w:val="005F06D2"/>
    <w:rsid w:val="005F39D7"/>
    <w:rsid w:val="005F6DF5"/>
    <w:rsid w:val="00600A14"/>
    <w:rsid w:val="006037A6"/>
    <w:rsid w:val="0060793B"/>
    <w:rsid w:val="00612C00"/>
    <w:rsid w:val="00617DB4"/>
    <w:rsid w:val="006219AB"/>
    <w:rsid w:val="00624548"/>
    <w:rsid w:val="006278D1"/>
    <w:rsid w:val="00631FC3"/>
    <w:rsid w:val="006341C2"/>
    <w:rsid w:val="00634A26"/>
    <w:rsid w:val="00634EFD"/>
    <w:rsid w:val="00641E34"/>
    <w:rsid w:val="0064227B"/>
    <w:rsid w:val="00646321"/>
    <w:rsid w:val="0064654B"/>
    <w:rsid w:val="00647377"/>
    <w:rsid w:val="00653A18"/>
    <w:rsid w:val="00654780"/>
    <w:rsid w:val="006576E3"/>
    <w:rsid w:val="00670866"/>
    <w:rsid w:val="00672FDD"/>
    <w:rsid w:val="00673DBE"/>
    <w:rsid w:val="006762AD"/>
    <w:rsid w:val="006832C8"/>
    <w:rsid w:val="0068606B"/>
    <w:rsid w:val="00693806"/>
    <w:rsid w:val="00694100"/>
    <w:rsid w:val="00694B1E"/>
    <w:rsid w:val="00696115"/>
    <w:rsid w:val="00697C3A"/>
    <w:rsid w:val="006B3C2F"/>
    <w:rsid w:val="006B6D69"/>
    <w:rsid w:val="006C1AE9"/>
    <w:rsid w:val="006C253C"/>
    <w:rsid w:val="006C3296"/>
    <w:rsid w:val="006C563C"/>
    <w:rsid w:val="006D1DEA"/>
    <w:rsid w:val="006D29A9"/>
    <w:rsid w:val="006D55CE"/>
    <w:rsid w:val="006D615B"/>
    <w:rsid w:val="006E51BD"/>
    <w:rsid w:val="006E66FB"/>
    <w:rsid w:val="006E7607"/>
    <w:rsid w:val="006F6048"/>
    <w:rsid w:val="007026CE"/>
    <w:rsid w:val="00713CBD"/>
    <w:rsid w:val="007200F0"/>
    <w:rsid w:val="0072205B"/>
    <w:rsid w:val="00730A40"/>
    <w:rsid w:val="00740225"/>
    <w:rsid w:val="00740CD7"/>
    <w:rsid w:val="00744D1D"/>
    <w:rsid w:val="00747E82"/>
    <w:rsid w:val="00750A07"/>
    <w:rsid w:val="00750FE8"/>
    <w:rsid w:val="007536CF"/>
    <w:rsid w:val="00754391"/>
    <w:rsid w:val="0075622A"/>
    <w:rsid w:val="00757DE2"/>
    <w:rsid w:val="0076168C"/>
    <w:rsid w:val="0076390B"/>
    <w:rsid w:val="00764A7A"/>
    <w:rsid w:val="007679CE"/>
    <w:rsid w:val="00773C84"/>
    <w:rsid w:val="007752F0"/>
    <w:rsid w:val="0078206B"/>
    <w:rsid w:val="007846F6"/>
    <w:rsid w:val="007946E8"/>
    <w:rsid w:val="007A029A"/>
    <w:rsid w:val="007A0D36"/>
    <w:rsid w:val="007A49EF"/>
    <w:rsid w:val="007A5079"/>
    <w:rsid w:val="007A724E"/>
    <w:rsid w:val="007B0763"/>
    <w:rsid w:val="007B3D8A"/>
    <w:rsid w:val="007B6441"/>
    <w:rsid w:val="007B70BD"/>
    <w:rsid w:val="007B7592"/>
    <w:rsid w:val="007C0941"/>
    <w:rsid w:val="007C1913"/>
    <w:rsid w:val="007C19FF"/>
    <w:rsid w:val="007C27D5"/>
    <w:rsid w:val="007C399F"/>
    <w:rsid w:val="007C44A7"/>
    <w:rsid w:val="007C691D"/>
    <w:rsid w:val="007C6B9B"/>
    <w:rsid w:val="007E1B2E"/>
    <w:rsid w:val="007E5132"/>
    <w:rsid w:val="007F078A"/>
    <w:rsid w:val="007F7329"/>
    <w:rsid w:val="007F774B"/>
    <w:rsid w:val="008001E1"/>
    <w:rsid w:val="00800393"/>
    <w:rsid w:val="00803234"/>
    <w:rsid w:val="008033EA"/>
    <w:rsid w:val="00803E9B"/>
    <w:rsid w:val="008043F6"/>
    <w:rsid w:val="00807038"/>
    <w:rsid w:val="00810825"/>
    <w:rsid w:val="00810E37"/>
    <w:rsid w:val="008114F5"/>
    <w:rsid w:val="00814094"/>
    <w:rsid w:val="0081545A"/>
    <w:rsid w:val="00824C0C"/>
    <w:rsid w:val="00824F89"/>
    <w:rsid w:val="00824FE9"/>
    <w:rsid w:val="00830E79"/>
    <w:rsid w:val="00833A8F"/>
    <w:rsid w:val="00844DE7"/>
    <w:rsid w:val="00845A57"/>
    <w:rsid w:val="00851227"/>
    <w:rsid w:val="00851DBF"/>
    <w:rsid w:val="00854FBE"/>
    <w:rsid w:val="008567EE"/>
    <w:rsid w:val="00860FC3"/>
    <w:rsid w:val="008631B6"/>
    <w:rsid w:val="00863F54"/>
    <w:rsid w:val="0086406C"/>
    <w:rsid w:val="00867578"/>
    <w:rsid w:val="008677E2"/>
    <w:rsid w:val="008727F1"/>
    <w:rsid w:val="00875EF2"/>
    <w:rsid w:val="00880F6E"/>
    <w:rsid w:val="00882063"/>
    <w:rsid w:val="0088336F"/>
    <w:rsid w:val="008833D9"/>
    <w:rsid w:val="00885CF0"/>
    <w:rsid w:val="008A1407"/>
    <w:rsid w:val="008A48CE"/>
    <w:rsid w:val="008A4B40"/>
    <w:rsid w:val="008A4B55"/>
    <w:rsid w:val="008A67F7"/>
    <w:rsid w:val="008B09AE"/>
    <w:rsid w:val="008B1465"/>
    <w:rsid w:val="008B1943"/>
    <w:rsid w:val="008B1C70"/>
    <w:rsid w:val="008B3994"/>
    <w:rsid w:val="008B39EE"/>
    <w:rsid w:val="008B3E0E"/>
    <w:rsid w:val="008B4156"/>
    <w:rsid w:val="008B458F"/>
    <w:rsid w:val="008B6D51"/>
    <w:rsid w:val="008B73D4"/>
    <w:rsid w:val="008C6284"/>
    <w:rsid w:val="008D1F31"/>
    <w:rsid w:val="008D316E"/>
    <w:rsid w:val="008D32A8"/>
    <w:rsid w:val="008E3935"/>
    <w:rsid w:val="008E678C"/>
    <w:rsid w:val="008E6D74"/>
    <w:rsid w:val="008E6FBA"/>
    <w:rsid w:val="008E7A0B"/>
    <w:rsid w:val="008F10CA"/>
    <w:rsid w:val="00901264"/>
    <w:rsid w:val="00902244"/>
    <w:rsid w:val="00906639"/>
    <w:rsid w:val="00906FCF"/>
    <w:rsid w:val="009111EF"/>
    <w:rsid w:val="0091396F"/>
    <w:rsid w:val="009141AA"/>
    <w:rsid w:val="00916BA5"/>
    <w:rsid w:val="0091783E"/>
    <w:rsid w:val="00917B67"/>
    <w:rsid w:val="009206C6"/>
    <w:rsid w:val="00923216"/>
    <w:rsid w:val="009301C8"/>
    <w:rsid w:val="009303A1"/>
    <w:rsid w:val="009305F4"/>
    <w:rsid w:val="0093372D"/>
    <w:rsid w:val="009340C6"/>
    <w:rsid w:val="0093528B"/>
    <w:rsid w:val="009376DF"/>
    <w:rsid w:val="00940192"/>
    <w:rsid w:val="0094226C"/>
    <w:rsid w:val="009427CD"/>
    <w:rsid w:val="00946280"/>
    <w:rsid w:val="00947239"/>
    <w:rsid w:val="00950B6E"/>
    <w:rsid w:val="009537BC"/>
    <w:rsid w:val="00960B24"/>
    <w:rsid w:val="00961AFD"/>
    <w:rsid w:val="00963D53"/>
    <w:rsid w:val="00963F29"/>
    <w:rsid w:val="00966C46"/>
    <w:rsid w:val="00971596"/>
    <w:rsid w:val="0097399E"/>
    <w:rsid w:val="00976830"/>
    <w:rsid w:val="00982D6E"/>
    <w:rsid w:val="0098348F"/>
    <w:rsid w:val="00987571"/>
    <w:rsid w:val="009904CF"/>
    <w:rsid w:val="009927A3"/>
    <w:rsid w:val="009969FD"/>
    <w:rsid w:val="009A5FC4"/>
    <w:rsid w:val="009B34D5"/>
    <w:rsid w:val="009B4C90"/>
    <w:rsid w:val="009B5285"/>
    <w:rsid w:val="009B683D"/>
    <w:rsid w:val="009B6948"/>
    <w:rsid w:val="009C0480"/>
    <w:rsid w:val="009C0E26"/>
    <w:rsid w:val="009C4FFC"/>
    <w:rsid w:val="009D3F8E"/>
    <w:rsid w:val="009D4FCA"/>
    <w:rsid w:val="009D50B5"/>
    <w:rsid w:val="009D68D4"/>
    <w:rsid w:val="009E17EF"/>
    <w:rsid w:val="009E2F8E"/>
    <w:rsid w:val="009E5D6C"/>
    <w:rsid w:val="009F1A7C"/>
    <w:rsid w:val="009F5B8E"/>
    <w:rsid w:val="009F7EAB"/>
    <w:rsid w:val="00A009D0"/>
    <w:rsid w:val="00A020B8"/>
    <w:rsid w:val="00A0629D"/>
    <w:rsid w:val="00A1007A"/>
    <w:rsid w:val="00A11E77"/>
    <w:rsid w:val="00A13C16"/>
    <w:rsid w:val="00A17E2B"/>
    <w:rsid w:val="00A227E7"/>
    <w:rsid w:val="00A2379F"/>
    <w:rsid w:val="00A2481D"/>
    <w:rsid w:val="00A25EF2"/>
    <w:rsid w:val="00A334CD"/>
    <w:rsid w:val="00A34244"/>
    <w:rsid w:val="00A3603E"/>
    <w:rsid w:val="00A4023B"/>
    <w:rsid w:val="00A417D2"/>
    <w:rsid w:val="00A42269"/>
    <w:rsid w:val="00A442C2"/>
    <w:rsid w:val="00A508A2"/>
    <w:rsid w:val="00A60A50"/>
    <w:rsid w:val="00A61DA8"/>
    <w:rsid w:val="00A62721"/>
    <w:rsid w:val="00A647E3"/>
    <w:rsid w:val="00A664C3"/>
    <w:rsid w:val="00A67418"/>
    <w:rsid w:val="00A7459D"/>
    <w:rsid w:val="00A74A4A"/>
    <w:rsid w:val="00A768D6"/>
    <w:rsid w:val="00A77AA5"/>
    <w:rsid w:val="00A77F42"/>
    <w:rsid w:val="00A822F4"/>
    <w:rsid w:val="00A8343A"/>
    <w:rsid w:val="00A83CCD"/>
    <w:rsid w:val="00A85EC9"/>
    <w:rsid w:val="00A869EF"/>
    <w:rsid w:val="00A86EE2"/>
    <w:rsid w:val="00A92D49"/>
    <w:rsid w:val="00A949E3"/>
    <w:rsid w:val="00A95ABC"/>
    <w:rsid w:val="00A97341"/>
    <w:rsid w:val="00AA022A"/>
    <w:rsid w:val="00AA3221"/>
    <w:rsid w:val="00AA4C8F"/>
    <w:rsid w:val="00AB3A90"/>
    <w:rsid w:val="00AB481C"/>
    <w:rsid w:val="00AB5DA7"/>
    <w:rsid w:val="00AC1ACF"/>
    <w:rsid w:val="00AC6E41"/>
    <w:rsid w:val="00AD1984"/>
    <w:rsid w:val="00AD3BFA"/>
    <w:rsid w:val="00AE2CD1"/>
    <w:rsid w:val="00AE4576"/>
    <w:rsid w:val="00AE55C4"/>
    <w:rsid w:val="00AE5758"/>
    <w:rsid w:val="00AE7212"/>
    <w:rsid w:val="00AF61FE"/>
    <w:rsid w:val="00B020B7"/>
    <w:rsid w:val="00B0476E"/>
    <w:rsid w:val="00B05333"/>
    <w:rsid w:val="00B1056E"/>
    <w:rsid w:val="00B1105D"/>
    <w:rsid w:val="00B115B5"/>
    <w:rsid w:val="00B11C19"/>
    <w:rsid w:val="00B1731F"/>
    <w:rsid w:val="00B2396E"/>
    <w:rsid w:val="00B24527"/>
    <w:rsid w:val="00B311B4"/>
    <w:rsid w:val="00B34C29"/>
    <w:rsid w:val="00B356B7"/>
    <w:rsid w:val="00B3680A"/>
    <w:rsid w:val="00B36F24"/>
    <w:rsid w:val="00B4205C"/>
    <w:rsid w:val="00B42AA4"/>
    <w:rsid w:val="00B63589"/>
    <w:rsid w:val="00B651CD"/>
    <w:rsid w:val="00B660F8"/>
    <w:rsid w:val="00B72D12"/>
    <w:rsid w:val="00B76C69"/>
    <w:rsid w:val="00B83069"/>
    <w:rsid w:val="00B86EA4"/>
    <w:rsid w:val="00B87AC4"/>
    <w:rsid w:val="00B958E2"/>
    <w:rsid w:val="00B97F06"/>
    <w:rsid w:val="00BA302E"/>
    <w:rsid w:val="00BA35BD"/>
    <w:rsid w:val="00BA3778"/>
    <w:rsid w:val="00BA3874"/>
    <w:rsid w:val="00BA3CA1"/>
    <w:rsid w:val="00BB1561"/>
    <w:rsid w:val="00BB399E"/>
    <w:rsid w:val="00BC10A2"/>
    <w:rsid w:val="00BC1AB9"/>
    <w:rsid w:val="00BC209E"/>
    <w:rsid w:val="00BC2EB5"/>
    <w:rsid w:val="00BC6BA5"/>
    <w:rsid w:val="00BD595F"/>
    <w:rsid w:val="00BD69F4"/>
    <w:rsid w:val="00BE2882"/>
    <w:rsid w:val="00BE424C"/>
    <w:rsid w:val="00BE47DB"/>
    <w:rsid w:val="00BE5AD0"/>
    <w:rsid w:val="00BE6763"/>
    <w:rsid w:val="00BF0055"/>
    <w:rsid w:val="00C01192"/>
    <w:rsid w:val="00C017D9"/>
    <w:rsid w:val="00C057A3"/>
    <w:rsid w:val="00C26183"/>
    <w:rsid w:val="00C27A3D"/>
    <w:rsid w:val="00C37BA2"/>
    <w:rsid w:val="00C41E9C"/>
    <w:rsid w:val="00C476F7"/>
    <w:rsid w:val="00C528BD"/>
    <w:rsid w:val="00C548C0"/>
    <w:rsid w:val="00C573F7"/>
    <w:rsid w:val="00C67A9C"/>
    <w:rsid w:val="00C730B3"/>
    <w:rsid w:val="00C75100"/>
    <w:rsid w:val="00C77861"/>
    <w:rsid w:val="00C8779E"/>
    <w:rsid w:val="00C92EEC"/>
    <w:rsid w:val="00C941B3"/>
    <w:rsid w:val="00C95D5F"/>
    <w:rsid w:val="00CA0FC6"/>
    <w:rsid w:val="00CA3D6A"/>
    <w:rsid w:val="00CA6039"/>
    <w:rsid w:val="00CA7650"/>
    <w:rsid w:val="00CB1F42"/>
    <w:rsid w:val="00CB4F1D"/>
    <w:rsid w:val="00CB6173"/>
    <w:rsid w:val="00CC29FD"/>
    <w:rsid w:val="00CC34DE"/>
    <w:rsid w:val="00CC737A"/>
    <w:rsid w:val="00CD0B8D"/>
    <w:rsid w:val="00CD0D7B"/>
    <w:rsid w:val="00CD1063"/>
    <w:rsid w:val="00CD143A"/>
    <w:rsid w:val="00CD4509"/>
    <w:rsid w:val="00CD53D7"/>
    <w:rsid w:val="00CE4364"/>
    <w:rsid w:val="00CF571F"/>
    <w:rsid w:val="00D00E38"/>
    <w:rsid w:val="00D0571E"/>
    <w:rsid w:val="00D10CBB"/>
    <w:rsid w:val="00D11B24"/>
    <w:rsid w:val="00D140F8"/>
    <w:rsid w:val="00D20AE2"/>
    <w:rsid w:val="00D22661"/>
    <w:rsid w:val="00D23988"/>
    <w:rsid w:val="00D32C8E"/>
    <w:rsid w:val="00D36FF6"/>
    <w:rsid w:val="00D422AD"/>
    <w:rsid w:val="00D42EE0"/>
    <w:rsid w:val="00D431D4"/>
    <w:rsid w:val="00D47F5B"/>
    <w:rsid w:val="00D5340B"/>
    <w:rsid w:val="00D5446B"/>
    <w:rsid w:val="00D5585B"/>
    <w:rsid w:val="00D562EB"/>
    <w:rsid w:val="00D601B4"/>
    <w:rsid w:val="00D6082A"/>
    <w:rsid w:val="00D6233F"/>
    <w:rsid w:val="00D64288"/>
    <w:rsid w:val="00D646CE"/>
    <w:rsid w:val="00D6621E"/>
    <w:rsid w:val="00D73B0D"/>
    <w:rsid w:val="00D74757"/>
    <w:rsid w:val="00D7475B"/>
    <w:rsid w:val="00D7635E"/>
    <w:rsid w:val="00D8576D"/>
    <w:rsid w:val="00D90788"/>
    <w:rsid w:val="00D91FC8"/>
    <w:rsid w:val="00D96921"/>
    <w:rsid w:val="00DA1428"/>
    <w:rsid w:val="00DA2C49"/>
    <w:rsid w:val="00DA2CC3"/>
    <w:rsid w:val="00DA4A76"/>
    <w:rsid w:val="00DA6E34"/>
    <w:rsid w:val="00DB4D23"/>
    <w:rsid w:val="00DB7ADD"/>
    <w:rsid w:val="00DD0E69"/>
    <w:rsid w:val="00DD4EBB"/>
    <w:rsid w:val="00DD5CA2"/>
    <w:rsid w:val="00DE043D"/>
    <w:rsid w:val="00DE2AEC"/>
    <w:rsid w:val="00DF36E4"/>
    <w:rsid w:val="00DF51E2"/>
    <w:rsid w:val="00DF7DA3"/>
    <w:rsid w:val="00E007A2"/>
    <w:rsid w:val="00E015EA"/>
    <w:rsid w:val="00E04C71"/>
    <w:rsid w:val="00E100DD"/>
    <w:rsid w:val="00E11701"/>
    <w:rsid w:val="00E1508D"/>
    <w:rsid w:val="00E1526B"/>
    <w:rsid w:val="00E20C70"/>
    <w:rsid w:val="00E20D93"/>
    <w:rsid w:val="00E2622F"/>
    <w:rsid w:val="00E30FFA"/>
    <w:rsid w:val="00E36BBE"/>
    <w:rsid w:val="00E429CB"/>
    <w:rsid w:val="00E44D06"/>
    <w:rsid w:val="00E51DC7"/>
    <w:rsid w:val="00E54D7A"/>
    <w:rsid w:val="00E561D6"/>
    <w:rsid w:val="00E608CB"/>
    <w:rsid w:val="00E643B2"/>
    <w:rsid w:val="00E6516B"/>
    <w:rsid w:val="00E66183"/>
    <w:rsid w:val="00E66208"/>
    <w:rsid w:val="00E730E9"/>
    <w:rsid w:val="00E736ED"/>
    <w:rsid w:val="00E73A31"/>
    <w:rsid w:val="00E80B7B"/>
    <w:rsid w:val="00E811EC"/>
    <w:rsid w:val="00E81E0D"/>
    <w:rsid w:val="00E82090"/>
    <w:rsid w:val="00E964EE"/>
    <w:rsid w:val="00EA093C"/>
    <w:rsid w:val="00EA37A6"/>
    <w:rsid w:val="00EA406B"/>
    <w:rsid w:val="00EB316B"/>
    <w:rsid w:val="00EC0768"/>
    <w:rsid w:val="00ED2E0F"/>
    <w:rsid w:val="00ED33D3"/>
    <w:rsid w:val="00ED4EE1"/>
    <w:rsid w:val="00ED503A"/>
    <w:rsid w:val="00EE2893"/>
    <w:rsid w:val="00EE6397"/>
    <w:rsid w:val="00EF40CE"/>
    <w:rsid w:val="00EF421A"/>
    <w:rsid w:val="00F01E86"/>
    <w:rsid w:val="00F02C75"/>
    <w:rsid w:val="00F05326"/>
    <w:rsid w:val="00F063C4"/>
    <w:rsid w:val="00F07CAF"/>
    <w:rsid w:val="00F10EF9"/>
    <w:rsid w:val="00F11CE7"/>
    <w:rsid w:val="00F13024"/>
    <w:rsid w:val="00F14555"/>
    <w:rsid w:val="00F14BB1"/>
    <w:rsid w:val="00F15E8F"/>
    <w:rsid w:val="00F211DD"/>
    <w:rsid w:val="00F27772"/>
    <w:rsid w:val="00F30F4E"/>
    <w:rsid w:val="00F359E6"/>
    <w:rsid w:val="00F41D39"/>
    <w:rsid w:val="00F43D50"/>
    <w:rsid w:val="00F4564E"/>
    <w:rsid w:val="00F50B57"/>
    <w:rsid w:val="00F558C1"/>
    <w:rsid w:val="00F66A9E"/>
    <w:rsid w:val="00F7408B"/>
    <w:rsid w:val="00F75D54"/>
    <w:rsid w:val="00F763F1"/>
    <w:rsid w:val="00F76C47"/>
    <w:rsid w:val="00F77399"/>
    <w:rsid w:val="00F7741C"/>
    <w:rsid w:val="00F817B8"/>
    <w:rsid w:val="00F86719"/>
    <w:rsid w:val="00F87722"/>
    <w:rsid w:val="00F877B5"/>
    <w:rsid w:val="00F918AA"/>
    <w:rsid w:val="00F92652"/>
    <w:rsid w:val="00F94DFF"/>
    <w:rsid w:val="00F95A5D"/>
    <w:rsid w:val="00FA00FB"/>
    <w:rsid w:val="00FA10BD"/>
    <w:rsid w:val="00FA2C6A"/>
    <w:rsid w:val="00FA2E01"/>
    <w:rsid w:val="00FA3B1E"/>
    <w:rsid w:val="00FA56C8"/>
    <w:rsid w:val="00FA6A46"/>
    <w:rsid w:val="00FA7B04"/>
    <w:rsid w:val="00FB04E8"/>
    <w:rsid w:val="00FB2BCC"/>
    <w:rsid w:val="00FB4D6C"/>
    <w:rsid w:val="00FC3FAD"/>
    <w:rsid w:val="00FC424A"/>
    <w:rsid w:val="00FC5D96"/>
    <w:rsid w:val="00FD0494"/>
    <w:rsid w:val="00FD4000"/>
    <w:rsid w:val="00FD69CC"/>
    <w:rsid w:val="00FE04A3"/>
    <w:rsid w:val="00FE145C"/>
    <w:rsid w:val="00FE34E8"/>
    <w:rsid w:val="00FE5462"/>
    <w:rsid w:val="00FE6BDA"/>
    <w:rsid w:val="00FF0663"/>
    <w:rsid w:val="00FF21E6"/>
    <w:rsid w:val="00FF2334"/>
    <w:rsid w:val="00FF4A34"/>
    <w:rsid w:val="00FF4BF8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7ADE0-267D-4EFF-A822-9635FC6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E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823EA"/>
  </w:style>
  <w:style w:type="character" w:customStyle="1" w:styleId="DateChar">
    <w:name w:val="Date Char"/>
    <w:basedOn w:val="DefaultParagraphFont"/>
    <w:link w:val="Date"/>
    <w:uiPriority w:val="99"/>
    <w:rsid w:val="003823E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823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23E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3823EA"/>
  </w:style>
  <w:style w:type="character" w:customStyle="1" w:styleId="ClosingChar">
    <w:name w:val="Closing Char"/>
    <w:basedOn w:val="DefaultParagraphFont"/>
    <w:link w:val="Closing"/>
    <w:uiPriority w:val="99"/>
    <w:rsid w:val="003823EA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3823EA"/>
  </w:style>
  <w:style w:type="character" w:customStyle="1" w:styleId="SignatureChar">
    <w:name w:val="Signature Char"/>
    <w:basedOn w:val="DefaultParagraphFont"/>
    <w:link w:val="Signature"/>
    <w:uiPriority w:val="99"/>
    <w:rsid w:val="003823E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82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2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823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EA"/>
    <w:pPr>
      <w:ind w:left="720"/>
    </w:pPr>
  </w:style>
  <w:style w:type="character" w:customStyle="1" w:styleId="st1">
    <w:name w:val="st1"/>
    <w:basedOn w:val="DefaultParagraphFont"/>
    <w:uiPriority w:val="99"/>
    <w:rsid w:val="003823EA"/>
    <w:rPr>
      <w:rFonts w:cs="Times New Roman"/>
    </w:rPr>
  </w:style>
  <w:style w:type="character" w:customStyle="1" w:styleId="apple-converted-space">
    <w:name w:val="apple-converted-space"/>
    <w:basedOn w:val="DefaultParagraphFont"/>
    <w:rsid w:val="001A4D18"/>
  </w:style>
  <w:style w:type="character" w:styleId="Hyperlink">
    <w:name w:val="Hyperlink"/>
    <w:basedOn w:val="DefaultParagraphFont"/>
    <w:uiPriority w:val="99"/>
    <w:unhideWhenUsed/>
    <w:rsid w:val="001A4D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4D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79B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C79B7"/>
    <w:rPr>
      <w:b/>
      <w:bCs/>
    </w:rPr>
  </w:style>
  <w:style w:type="table" w:styleId="TableGrid">
    <w:name w:val="Table Grid"/>
    <w:basedOn w:val="TableNormal"/>
    <w:uiPriority w:val="59"/>
    <w:rsid w:val="0096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9969FD"/>
  </w:style>
  <w:style w:type="character" w:customStyle="1" w:styleId="CommentTextChar">
    <w:name w:val="Comment Text Char"/>
    <w:basedOn w:val="DefaultParagraphFont"/>
    <w:link w:val="CommentText"/>
    <w:uiPriority w:val="99"/>
    <w:rsid w:val="009969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0360-F07F-4D38-8547-9444DF66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Hernandez</dc:creator>
  <cp:lastModifiedBy>Sherman User</cp:lastModifiedBy>
  <cp:revision>50</cp:revision>
  <cp:lastPrinted>2020-02-13T17:33:00Z</cp:lastPrinted>
  <dcterms:created xsi:type="dcterms:W3CDTF">2017-01-12T21:34:00Z</dcterms:created>
  <dcterms:modified xsi:type="dcterms:W3CDTF">2020-02-13T17:33:00Z</dcterms:modified>
</cp:coreProperties>
</file>