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F7E2" w14:textId="00BAB392" w:rsidR="002877E0" w:rsidRPr="00CD3D8A" w:rsidRDefault="002877E0" w:rsidP="002877E0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8"/>
          <w:szCs w:val="28"/>
        </w:rPr>
      </w:pPr>
      <w:r w:rsidRPr="00CD3D8A">
        <w:rPr>
          <w:rStyle w:val="Strong"/>
          <w:rFonts w:ascii="Book Antiqua" w:hAnsi="Book Antiqua" w:cs="Tahoma"/>
          <w:color w:val="000000" w:themeColor="text1"/>
          <w:sz w:val="28"/>
          <w:szCs w:val="28"/>
          <w:u w:val="single"/>
        </w:rPr>
        <w:t>20</w:t>
      </w:r>
      <w:r w:rsidR="00412407">
        <w:rPr>
          <w:rStyle w:val="Strong"/>
          <w:rFonts w:ascii="Book Antiqua" w:hAnsi="Book Antiqua" w:cs="Tahoma"/>
          <w:color w:val="000000" w:themeColor="text1"/>
          <w:sz w:val="28"/>
          <w:szCs w:val="28"/>
          <w:u w:val="single"/>
        </w:rPr>
        <w:t>21</w:t>
      </w:r>
      <w:r w:rsidRPr="00CD3D8A">
        <w:rPr>
          <w:rStyle w:val="Strong"/>
          <w:rFonts w:ascii="Book Antiqua" w:hAnsi="Book Antiqua" w:cs="Tahoma"/>
          <w:color w:val="000000" w:themeColor="text1"/>
          <w:sz w:val="28"/>
          <w:szCs w:val="28"/>
          <w:u w:val="single"/>
        </w:rPr>
        <w:t xml:space="preserve"> BOARDS &amp; COMMISSIONS</w:t>
      </w:r>
      <w:r w:rsidR="000A5C48">
        <w:rPr>
          <w:rStyle w:val="Strong"/>
          <w:rFonts w:ascii="Book Antiqua" w:hAnsi="Book Antiqua" w:cs="Tahoma"/>
          <w:color w:val="000000" w:themeColor="text1"/>
          <w:sz w:val="28"/>
          <w:szCs w:val="28"/>
          <w:u w:val="single"/>
        </w:rPr>
        <w:t xml:space="preserve"> </w:t>
      </w:r>
    </w:p>
    <w:p w14:paraId="64958539" w14:textId="77777777" w:rsidR="002877E0" w:rsidRPr="00CD3D8A" w:rsidRDefault="002877E0" w:rsidP="002877E0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Strong"/>
          <w:rFonts w:ascii="Book Antiqua" w:hAnsi="Book Antiqua" w:cs="Tahoma"/>
          <w:color w:val="5A5A5A"/>
          <w:sz w:val="20"/>
          <w:szCs w:val="20"/>
        </w:rPr>
      </w:pPr>
    </w:p>
    <w:p w14:paraId="5724B9AB" w14:textId="77777777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BOARD OF WATER AND SEWER CHARGE ADJUSTMENT</w:t>
      </w:r>
      <w:r w:rsidRPr="00CD3D8A">
        <w:rPr>
          <w:rStyle w:val="Strong"/>
          <w:rFonts w:ascii="Book Antiqua" w:hAnsi="Book Antiqua" w:cs="Tahoma"/>
          <w:b w:val="0"/>
          <w:color w:val="000000" w:themeColor="text1"/>
          <w:sz w:val="20"/>
          <w:szCs w:val="20"/>
        </w:rPr>
        <w:t xml:space="preserve"> </w:t>
      </w:r>
      <w:r w:rsidRPr="00CD3D8A">
        <w:rPr>
          <w:rStyle w:val="Strong"/>
          <w:rFonts w:ascii="Book Antiqua" w:hAnsi="Book Antiqua" w:cs="Tahoma"/>
          <w:b w:val="0"/>
          <w:color w:val="000000" w:themeColor="text1"/>
          <w:sz w:val="20"/>
          <w:szCs w:val="20"/>
        </w:rPr>
        <w:br/>
        <w:t>(3 Members, 1 citizen, 1 councilmember, 1 city staff)</w:t>
      </w:r>
    </w:p>
    <w:p w14:paraId="36F3A66B" w14:textId="77777777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Fonts w:ascii="Book Antiqua" w:hAnsi="Book Antiqua" w:cs="Tahoma"/>
          <w:color w:val="000000" w:themeColor="text1"/>
          <w:sz w:val="20"/>
          <w:szCs w:val="20"/>
        </w:rPr>
        <w:t>Daniel Bir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Jeff Sanner, Mayor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Rich Norton, Service Director</w:t>
      </w:r>
    </w:p>
    <w:p w14:paraId="3C4433C8" w14:textId="77777777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Style w:val="Strong"/>
          <w:rFonts w:ascii="Book Antiqua" w:hAnsi="Book Antiqua" w:cs="Tahoma"/>
          <w:b w:val="0"/>
          <w:color w:val="000000" w:themeColor="text1"/>
          <w:sz w:val="20"/>
          <w:szCs w:val="20"/>
        </w:rPr>
        <w:br/>
      </w: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BOARD OF ZONING APPEALS (5 Members)</w:t>
      </w:r>
    </w:p>
    <w:p w14:paraId="1F83627D" w14:textId="77777777" w:rsidR="002A48AD" w:rsidRDefault="002A48AD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>
        <w:rPr>
          <w:rFonts w:ascii="Book Antiqua" w:hAnsi="Book Antiqua" w:cs="Tahoma"/>
          <w:color w:val="000000" w:themeColor="text1"/>
          <w:sz w:val="20"/>
          <w:szCs w:val="20"/>
        </w:rPr>
        <w:t>Clay Bates</w:t>
      </w:r>
    </w:p>
    <w:p w14:paraId="0E661F4B" w14:textId="366F8052" w:rsidR="002877E0" w:rsidRPr="00CD3D8A" w:rsidRDefault="004847DA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>
        <w:rPr>
          <w:rFonts w:ascii="Book Antiqua" w:hAnsi="Book Antiqua" w:cs="Tahoma"/>
          <w:color w:val="000000" w:themeColor="text1"/>
          <w:sz w:val="20"/>
          <w:szCs w:val="20"/>
        </w:rPr>
        <w:t xml:space="preserve">Jim </w:t>
      </w:r>
      <w:proofErr w:type="spellStart"/>
      <w:r>
        <w:rPr>
          <w:rFonts w:ascii="Book Antiqua" w:hAnsi="Book Antiqua" w:cs="Tahoma"/>
          <w:color w:val="000000" w:themeColor="text1"/>
          <w:sz w:val="20"/>
          <w:szCs w:val="20"/>
        </w:rPr>
        <w:t>Folker</w:t>
      </w:r>
      <w:proofErr w:type="spellEnd"/>
      <w:r>
        <w:rPr>
          <w:rFonts w:ascii="Book Antiqua" w:hAnsi="Book Antiqua" w:cs="Tahoma"/>
          <w:color w:val="000000" w:themeColor="text1"/>
          <w:sz w:val="20"/>
          <w:szCs w:val="20"/>
        </w:rPr>
        <w:br/>
      </w:r>
      <w:r w:rsidR="00253316">
        <w:rPr>
          <w:rFonts w:ascii="Book Antiqua" w:hAnsi="Book Antiqua" w:cs="Tahoma"/>
          <w:color w:val="000000" w:themeColor="text1"/>
          <w:sz w:val="20"/>
          <w:szCs w:val="20"/>
        </w:rPr>
        <w:t xml:space="preserve">Charles </w:t>
      </w:r>
      <w:proofErr w:type="spellStart"/>
      <w:r w:rsidR="00253316">
        <w:rPr>
          <w:rFonts w:ascii="Book Antiqua" w:hAnsi="Book Antiqua" w:cs="Tahoma"/>
          <w:color w:val="000000" w:themeColor="text1"/>
          <w:sz w:val="20"/>
          <w:szCs w:val="20"/>
        </w:rPr>
        <w:t>Gau</w:t>
      </w:r>
      <w:proofErr w:type="spellEnd"/>
      <w:r w:rsidR="00253316">
        <w:rPr>
          <w:rFonts w:ascii="Book Antiqua" w:hAnsi="Book Antiqua" w:cs="Tahoma"/>
          <w:color w:val="000000" w:themeColor="text1"/>
          <w:sz w:val="20"/>
          <w:szCs w:val="20"/>
        </w:rPr>
        <w:br/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t>Janet Myers  </w:t>
      </w:r>
      <w:r w:rsidR="002877E0"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</w:r>
      <w:r>
        <w:rPr>
          <w:rFonts w:ascii="Book Antiqua" w:hAnsi="Book Antiqua" w:cs="Tahoma"/>
          <w:color w:val="000000" w:themeColor="text1"/>
          <w:sz w:val="20"/>
          <w:szCs w:val="20"/>
        </w:rPr>
        <w:t>Misty Potts</w:t>
      </w:r>
    </w:p>
    <w:p w14:paraId="7ECB3777" w14:textId="203AC78E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Style w:val="Strong"/>
          <w:rFonts w:ascii="Book Antiqua" w:hAnsi="Book Antiqua" w:cs="Tahoma"/>
          <w:b w:val="0"/>
          <w:color w:val="000000" w:themeColor="text1"/>
          <w:sz w:val="20"/>
          <w:szCs w:val="20"/>
        </w:rPr>
        <w:br/>
      </w: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CITY BEAUTIFUL COMMISSION (</w:t>
      </w:r>
      <w:r w:rsidR="000A5C48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 xml:space="preserve">9 </w:t>
      </w: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Members</w:t>
      </w:r>
      <w:r w:rsidR="000A5C48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 xml:space="preserve">. </w:t>
      </w:r>
      <w:r w:rsidR="000A5C48" w:rsidRPr="000A5C48">
        <w:rPr>
          <w:rStyle w:val="Strong"/>
          <w:rFonts w:ascii="Book Antiqua" w:hAnsi="Book Antiqua" w:cs="Tahoma"/>
          <w:i/>
          <w:iCs/>
          <w:sz w:val="20"/>
          <w:szCs w:val="20"/>
        </w:rPr>
        <w:t>6 Vacancies</w:t>
      </w: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)</w:t>
      </w:r>
    </w:p>
    <w:p w14:paraId="551BCB69" w14:textId="77777777" w:rsidR="00C026CB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Fonts w:ascii="Book Antiqua" w:hAnsi="Book Antiqua" w:cs="Tahoma"/>
          <w:color w:val="000000" w:themeColor="text1"/>
          <w:sz w:val="20"/>
          <w:szCs w:val="20"/>
        </w:rPr>
        <w:t>Deb</w:t>
      </w:r>
      <w:r w:rsidR="002A48AD">
        <w:rPr>
          <w:rFonts w:ascii="Book Antiqua" w:hAnsi="Book Antiqua" w:cs="Tahoma"/>
          <w:color w:val="000000" w:themeColor="text1"/>
          <w:sz w:val="20"/>
          <w:szCs w:val="20"/>
        </w:rPr>
        <w:t>bie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t xml:space="preserve"> Clark 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Will Clark 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 xml:space="preserve">Paula </w:t>
      </w:r>
      <w:proofErr w:type="spellStart"/>
      <w:r w:rsidRPr="00CD3D8A">
        <w:rPr>
          <w:rFonts w:ascii="Book Antiqua" w:hAnsi="Book Antiqua" w:cs="Tahoma"/>
          <w:color w:val="000000" w:themeColor="text1"/>
          <w:sz w:val="20"/>
          <w:szCs w:val="20"/>
        </w:rPr>
        <w:t>Ferriell</w:t>
      </w:r>
      <w:proofErr w:type="spellEnd"/>
    </w:p>
    <w:p w14:paraId="26576CAA" w14:textId="0B86DFCB" w:rsidR="00CD3D8A" w:rsidRDefault="002A48AD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Kristen</w:t>
      </w:r>
      <w:r w:rsidR="00C026CB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 xml:space="preserve"> Hammond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Doug Lucas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</w:r>
      <w:r w:rsidR="00CD3D8A">
        <w:rPr>
          <w:rFonts w:ascii="Book Antiqua" w:hAnsi="Book Antiqua" w:cs="Tahoma"/>
          <w:color w:val="000000" w:themeColor="text1"/>
          <w:sz w:val="20"/>
          <w:szCs w:val="20"/>
        </w:rPr>
        <w:t>Lauren Williams</w:t>
      </w:r>
    </w:p>
    <w:p w14:paraId="504425AB" w14:textId="56F91F14" w:rsidR="00412407" w:rsidRDefault="00412407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>
        <w:rPr>
          <w:rFonts w:ascii="Book Antiqua" w:hAnsi="Book Antiqua" w:cs="Tahoma"/>
          <w:color w:val="000000" w:themeColor="text1"/>
          <w:sz w:val="20"/>
          <w:szCs w:val="20"/>
        </w:rPr>
        <w:t>Angela Shockley</w:t>
      </w:r>
    </w:p>
    <w:p w14:paraId="2E2A3967" w14:textId="144977F4" w:rsidR="00412407" w:rsidRDefault="00412407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>
        <w:rPr>
          <w:rFonts w:ascii="Book Antiqua" w:hAnsi="Book Antiqua" w:cs="Tahoma"/>
          <w:color w:val="000000" w:themeColor="text1"/>
          <w:sz w:val="20"/>
          <w:szCs w:val="20"/>
        </w:rPr>
        <w:t>Judi Brooks</w:t>
      </w:r>
    </w:p>
    <w:p w14:paraId="02F0705B" w14:textId="77777777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Fonts w:ascii="Book Antiqua" w:hAnsi="Book Antiqua" w:cs="Tahoma"/>
          <w:color w:val="000000" w:themeColor="text1"/>
          <w:sz w:val="20"/>
          <w:szCs w:val="20"/>
        </w:rPr>
        <w:br/>
      </w: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INCOME TAX BOARD OF REVIEW (3 Members)</w:t>
      </w:r>
    </w:p>
    <w:p w14:paraId="3E2DC499" w14:textId="17D6C557" w:rsidR="008D36A8" w:rsidRPr="004847DA" w:rsidRDefault="004847DA" w:rsidP="004847D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>
        <w:rPr>
          <w:rFonts w:ascii="Book Antiqua" w:hAnsi="Book Antiqua" w:cs="Tahoma"/>
          <w:color w:val="000000" w:themeColor="text1"/>
          <w:sz w:val="20"/>
          <w:szCs w:val="20"/>
        </w:rPr>
        <w:t>James Bowers</w:t>
      </w:r>
      <w:r>
        <w:rPr>
          <w:rFonts w:ascii="Book Antiqua" w:hAnsi="Book Antiqua" w:cs="Tahoma"/>
          <w:color w:val="000000" w:themeColor="text1"/>
          <w:sz w:val="20"/>
          <w:szCs w:val="20"/>
        </w:rPr>
        <w:br/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t xml:space="preserve">Lori </w:t>
      </w:r>
      <w:proofErr w:type="spellStart"/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t>Dashewich</w:t>
      </w:r>
      <w:proofErr w:type="spellEnd"/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t>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Norris Vance</w:t>
      </w:r>
    </w:p>
    <w:p w14:paraId="7CDC0409" w14:textId="77777777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Style w:val="Strong"/>
          <w:rFonts w:ascii="Book Antiqua" w:hAnsi="Book Antiqua" w:cs="Tahoma"/>
          <w:b w:val="0"/>
          <w:color w:val="000000" w:themeColor="text1"/>
          <w:sz w:val="20"/>
          <w:szCs w:val="20"/>
        </w:rPr>
        <w:br/>
      </w: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PERSONNEL APPEALS BOARD (3 Members)</w:t>
      </w:r>
    </w:p>
    <w:p w14:paraId="1F93C109" w14:textId="3D3F1D52" w:rsidR="008D36A8" w:rsidRPr="009B4345" w:rsidRDefault="004847DA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rFonts w:ascii="Book Antiqua" w:hAnsi="Book Antiqua" w:cs="Tahoma"/>
          <w:b w:val="0"/>
          <w:bCs w:val="0"/>
          <w:iCs/>
          <w:sz w:val="20"/>
          <w:szCs w:val="20"/>
        </w:rPr>
      </w:pPr>
      <w:r>
        <w:rPr>
          <w:rFonts w:ascii="Book Antiqua" w:hAnsi="Book Antiqua" w:cs="Tahoma"/>
          <w:color w:val="000000" w:themeColor="text1"/>
          <w:sz w:val="20"/>
          <w:szCs w:val="20"/>
        </w:rPr>
        <w:t xml:space="preserve">Jean </w:t>
      </w:r>
      <w:proofErr w:type="spellStart"/>
      <w:r>
        <w:rPr>
          <w:rFonts w:ascii="Book Antiqua" w:hAnsi="Book Antiqua" w:cs="Tahoma"/>
          <w:color w:val="000000" w:themeColor="text1"/>
          <w:sz w:val="20"/>
          <w:szCs w:val="20"/>
        </w:rPr>
        <w:t>McEntarfer</w:t>
      </w:r>
      <w:proofErr w:type="spellEnd"/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Lori Reed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</w:r>
      <w:r w:rsidR="009B4345">
        <w:rPr>
          <w:rStyle w:val="Strong"/>
          <w:rFonts w:ascii="Book Antiqua" w:hAnsi="Book Antiqua" w:cs="Tahoma"/>
          <w:b w:val="0"/>
          <w:bCs w:val="0"/>
          <w:iCs/>
          <w:sz w:val="20"/>
          <w:szCs w:val="20"/>
        </w:rPr>
        <w:t>James Snyder II</w:t>
      </w:r>
    </w:p>
    <w:p w14:paraId="0261422D" w14:textId="77777777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Style w:val="Strong"/>
          <w:rFonts w:ascii="Book Antiqua" w:hAnsi="Book Antiqua" w:cs="Tahoma"/>
          <w:b w:val="0"/>
          <w:color w:val="000000" w:themeColor="text1"/>
          <w:sz w:val="20"/>
          <w:szCs w:val="20"/>
        </w:rPr>
        <w:br/>
      </w: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PLANNING COMMISSION (5 Members)</w:t>
      </w:r>
    </w:p>
    <w:p w14:paraId="68346BE5" w14:textId="77777777" w:rsidR="002A48AD" w:rsidRDefault="002A48AD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>
        <w:rPr>
          <w:rFonts w:ascii="Book Antiqua" w:hAnsi="Book Antiqua" w:cs="Tahoma"/>
          <w:color w:val="000000" w:themeColor="text1"/>
          <w:sz w:val="20"/>
          <w:szCs w:val="20"/>
        </w:rPr>
        <w:t>Doug Fields</w:t>
      </w:r>
    </w:p>
    <w:p w14:paraId="3E1C2F33" w14:textId="3954A416" w:rsidR="002A48AD" w:rsidRDefault="002A48AD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>
        <w:rPr>
          <w:rFonts w:ascii="Book Antiqua" w:hAnsi="Book Antiqua" w:cs="Tahoma"/>
          <w:color w:val="000000" w:themeColor="text1"/>
          <w:sz w:val="20"/>
          <w:szCs w:val="20"/>
        </w:rPr>
        <w:t>Kim Hagerman</w:t>
      </w:r>
    </w:p>
    <w:p w14:paraId="3286CCC0" w14:textId="77777777" w:rsidR="009B4345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Fonts w:ascii="Book Antiqua" w:hAnsi="Book Antiqua" w:cs="Tahoma"/>
          <w:color w:val="000000" w:themeColor="text1"/>
          <w:sz w:val="20"/>
          <w:szCs w:val="20"/>
        </w:rPr>
        <w:t>Dominic Rinaldi </w:t>
      </w:r>
      <w:r w:rsidR="004847DA">
        <w:rPr>
          <w:rFonts w:ascii="Book Antiqua" w:hAnsi="Book Antiqua" w:cs="Tahoma"/>
          <w:color w:val="000000" w:themeColor="text1"/>
          <w:sz w:val="20"/>
          <w:szCs w:val="20"/>
        </w:rPr>
        <w:br/>
        <w:t xml:space="preserve">Sarah </w:t>
      </w:r>
      <w:proofErr w:type="spellStart"/>
      <w:r w:rsidR="004847DA">
        <w:rPr>
          <w:rFonts w:ascii="Book Antiqua" w:hAnsi="Book Antiqua" w:cs="Tahoma"/>
          <w:color w:val="000000" w:themeColor="text1"/>
          <w:sz w:val="20"/>
          <w:szCs w:val="20"/>
        </w:rPr>
        <w:t>Tallet</w:t>
      </w:r>
      <w:proofErr w:type="spellEnd"/>
    </w:p>
    <w:p w14:paraId="19FA60C7" w14:textId="77777777" w:rsidR="00D353BE" w:rsidRDefault="009B4345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>
        <w:rPr>
          <w:rFonts w:ascii="Book Antiqua" w:hAnsi="Book Antiqua" w:cs="Tahoma"/>
          <w:color w:val="000000" w:themeColor="text1"/>
          <w:sz w:val="20"/>
          <w:szCs w:val="20"/>
        </w:rPr>
        <w:t>Lindsey Miles</w:t>
      </w:r>
    </w:p>
    <w:p w14:paraId="2820849E" w14:textId="77777777" w:rsidR="00D353BE" w:rsidRDefault="00D353BE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</w:p>
    <w:p w14:paraId="6243E620" w14:textId="77777777" w:rsidR="00D353BE" w:rsidRDefault="00D353BE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</w:p>
    <w:p w14:paraId="717F40C4" w14:textId="77777777" w:rsidR="00D353BE" w:rsidRDefault="00D353BE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</w:p>
    <w:p w14:paraId="0ED337DA" w14:textId="77777777" w:rsidR="00D353BE" w:rsidRDefault="00D353BE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</w:p>
    <w:p w14:paraId="5A4B7D6F" w14:textId="58124DE8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Style w:val="Strong"/>
          <w:rFonts w:ascii="Book Antiqua" w:hAnsi="Book Antiqua" w:cs="Tahoma"/>
          <w:b w:val="0"/>
          <w:color w:val="000000" w:themeColor="text1"/>
          <w:sz w:val="20"/>
          <w:szCs w:val="20"/>
        </w:rPr>
        <w:br/>
      </w: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RECREATION BOARD (5 Members, 2 appointed by West Carrollton School Board)</w:t>
      </w:r>
    </w:p>
    <w:p w14:paraId="38A35F93" w14:textId="77777777" w:rsidR="00D353BE" w:rsidRDefault="008D36A8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Fonts w:ascii="Book Antiqua" w:hAnsi="Book Antiqua" w:cs="Tahoma"/>
          <w:color w:val="000000" w:themeColor="text1"/>
          <w:sz w:val="20"/>
          <w:szCs w:val="20"/>
        </w:rPr>
        <w:lastRenderedPageBreak/>
        <w:t>Will Clark</w:t>
      </w:r>
      <w:r w:rsidR="00253316">
        <w:rPr>
          <w:rFonts w:ascii="Book Antiqua" w:hAnsi="Book Antiqua" w:cs="Tahoma"/>
          <w:color w:val="000000" w:themeColor="text1"/>
          <w:sz w:val="20"/>
          <w:szCs w:val="20"/>
        </w:rPr>
        <w:br/>
      </w:r>
      <w:r w:rsidR="00D353BE">
        <w:rPr>
          <w:rFonts w:ascii="Book Antiqua" w:hAnsi="Book Antiqua" w:cs="Tahoma"/>
          <w:color w:val="000000" w:themeColor="text1"/>
          <w:sz w:val="20"/>
          <w:szCs w:val="20"/>
        </w:rPr>
        <w:t>William Stoltz</w:t>
      </w:r>
    </w:p>
    <w:p w14:paraId="1D17F739" w14:textId="688A069A" w:rsidR="002877E0" w:rsidRPr="00CD3D8A" w:rsidRDefault="00D353BE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>
        <w:rPr>
          <w:rFonts w:ascii="Book Antiqua" w:hAnsi="Book Antiqua" w:cs="Tahoma"/>
          <w:color w:val="000000" w:themeColor="text1"/>
          <w:sz w:val="20"/>
          <w:szCs w:val="20"/>
        </w:rPr>
        <w:t>David Sweeny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t>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Jack Haag (School Bd. Appt.)</w:t>
      </w:r>
      <w:r w:rsidR="002877E0"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Bill Parsons (School Bd. Appt.)</w:t>
      </w:r>
    </w:p>
    <w:p w14:paraId="3B740EC3" w14:textId="77777777" w:rsidR="008D36A8" w:rsidRPr="00CD3D8A" w:rsidRDefault="008D36A8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</w:p>
    <w:p w14:paraId="6E672C7F" w14:textId="77777777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Style w:val="Strong"/>
          <w:rFonts w:ascii="Book Antiqua" w:hAnsi="Book Antiqua" w:cs="Tahoma"/>
          <w:b w:val="0"/>
          <w:color w:val="000000" w:themeColor="text1"/>
          <w:sz w:val="20"/>
          <w:szCs w:val="20"/>
        </w:rPr>
        <w:br/>
      </w: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COMMUNITY REINVESTMENT AREA HOUSING COUNCIL</w:t>
      </w:r>
    </w:p>
    <w:p w14:paraId="0723064A" w14:textId="290E3BA4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Fonts w:ascii="Book Antiqua" w:hAnsi="Book Antiqua" w:cs="Tahoma"/>
          <w:color w:val="000000" w:themeColor="text1"/>
          <w:sz w:val="20"/>
          <w:szCs w:val="20"/>
        </w:rPr>
        <w:t xml:space="preserve">Daniel </w:t>
      </w:r>
      <w:proofErr w:type="spellStart"/>
      <w:r w:rsidRPr="00CD3D8A">
        <w:rPr>
          <w:rFonts w:ascii="Book Antiqua" w:hAnsi="Book Antiqua" w:cs="Tahoma"/>
          <w:color w:val="000000" w:themeColor="text1"/>
          <w:sz w:val="20"/>
          <w:szCs w:val="20"/>
        </w:rPr>
        <w:t>Helstrom</w:t>
      </w:r>
      <w:proofErr w:type="spellEnd"/>
      <w:r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Doug Woodard</w:t>
      </w:r>
      <w:r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Christian Mattingly</w:t>
      </w:r>
      <w:r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Rick Barnhart</w:t>
      </w:r>
      <w:r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Steve Wilson</w:t>
      </w:r>
    </w:p>
    <w:p w14:paraId="65B50BFD" w14:textId="77777777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Style w:val="Strong"/>
          <w:rFonts w:ascii="Book Antiqua" w:hAnsi="Book Antiqua" w:cs="Tahoma"/>
          <w:b w:val="0"/>
          <w:color w:val="000000" w:themeColor="text1"/>
          <w:sz w:val="20"/>
          <w:szCs w:val="20"/>
        </w:rPr>
        <w:br/>
      </w: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TAX INCENTIVE REVIEW COUNCIL</w:t>
      </w:r>
    </w:p>
    <w:p w14:paraId="6D99D135" w14:textId="2CDF90C3" w:rsidR="002877E0" w:rsidRPr="00CD3D8A" w:rsidRDefault="008D36A8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Fonts w:ascii="Book Antiqua" w:hAnsi="Book Antiqua"/>
          <w:color w:val="000000" w:themeColor="text1"/>
          <w:sz w:val="20"/>
          <w:szCs w:val="20"/>
        </w:rPr>
        <w:t xml:space="preserve">Dr. Nick </w:t>
      </w:r>
      <w:proofErr w:type="spellStart"/>
      <w:r w:rsidRPr="00CD3D8A">
        <w:rPr>
          <w:rFonts w:ascii="Book Antiqua" w:hAnsi="Book Antiqua"/>
          <w:color w:val="000000" w:themeColor="text1"/>
          <w:sz w:val="20"/>
          <w:szCs w:val="20"/>
        </w:rPr>
        <w:t>Weldy</w:t>
      </w:r>
      <w:proofErr w:type="spellEnd"/>
      <w:r w:rsidRPr="00CD3D8A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t>Superintendent, MVCTC  </w:t>
      </w:r>
      <w:r w:rsidR="002877E0"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Dr. Richard Gates  Superintendent, Jefferson Twp. School District </w:t>
      </w:r>
      <w:r w:rsidR="002877E0"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 xml:space="preserve">Dr. </w:t>
      </w:r>
      <w:r w:rsidR="002A48AD">
        <w:rPr>
          <w:rFonts w:ascii="Book Antiqua" w:hAnsi="Book Antiqua" w:cs="Tahoma"/>
          <w:color w:val="000000" w:themeColor="text1"/>
          <w:sz w:val="20"/>
          <w:szCs w:val="20"/>
        </w:rPr>
        <w:t>Andrea Townsend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t>  Superintendent, West Carrollton School District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Karl L. Keith   Auditor, Montgomery County  </w:t>
      </w:r>
      <w:r w:rsidR="002877E0"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Steven Naas   Executive Director, County Corp   </w:t>
      </w:r>
      <w:r w:rsidR="002877E0"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Tom Reilly   Finance Director, City of West Carrollton</w:t>
      </w:r>
      <w:r w:rsidR="002877E0"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</w:r>
      <w:r w:rsidRPr="00CD3D8A">
        <w:rPr>
          <w:rFonts w:ascii="Book Antiqua" w:hAnsi="Book Antiqua"/>
          <w:color w:val="000000" w:themeColor="text1"/>
          <w:sz w:val="20"/>
          <w:szCs w:val="20"/>
        </w:rPr>
        <w:t>David Vail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t>Superintendent, Miamisburg School District </w:t>
      </w:r>
      <w:r w:rsidR="002877E0"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</w:r>
      <w:r w:rsidRPr="00CD3D8A">
        <w:rPr>
          <w:rFonts w:ascii="Book Antiqua" w:hAnsi="Book Antiqua"/>
          <w:color w:val="000000" w:themeColor="text1"/>
          <w:sz w:val="20"/>
          <w:szCs w:val="20"/>
        </w:rPr>
        <w:t>Erik Collins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t>Director, Montgomery Co. Community &amp; Economic Development</w:t>
      </w:r>
    </w:p>
    <w:p w14:paraId="1B1F605B" w14:textId="73D460E6" w:rsidR="002877E0" w:rsidRPr="00CD3D8A" w:rsidRDefault="002877E0" w:rsidP="000A5C4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Style w:val="Strong"/>
          <w:rFonts w:ascii="Book Antiqua" w:hAnsi="Book Antiqua" w:cs="Tahoma"/>
          <w:b w:val="0"/>
          <w:color w:val="000000" w:themeColor="text1"/>
          <w:sz w:val="20"/>
          <w:szCs w:val="20"/>
        </w:rPr>
        <w:br/>
      </w:r>
    </w:p>
    <w:p w14:paraId="1DC0558F" w14:textId="77777777" w:rsidR="006D2845" w:rsidRPr="00CD3D8A" w:rsidRDefault="006D2845" w:rsidP="00CD3D8A">
      <w:pPr>
        <w:jc w:val="center"/>
        <w:rPr>
          <w:rFonts w:ascii="Book Antiqua" w:hAnsi="Book Antiqua"/>
          <w:color w:val="000000" w:themeColor="text1"/>
          <w:sz w:val="20"/>
          <w:szCs w:val="20"/>
        </w:rPr>
      </w:pPr>
    </w:p>
    <w:sectPr w:rsidR="006D2845" w:rsidRPr="00CD3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E0"/>
    <w:rsid w:val="000A5C48"/>
    <w:rsid w:val="00253316"/>
    <w:rsid w:val="002877E0"/>
    <w:rsid w:val="002A48AD"/>
    <w:rsid w:val="00366517"/>
    <w:rsid w:val="003A7B1A"/>
    <w:rsid w:val="00412407"/>
    <w:rsid w:val="004847DA"/>
    <w:rsid w:val="006D2845"/>
    <w:rsid w:val="0089093F"/>
    <w:rsid w:val="008D36A8"/>
    <w:rsid w:val="009B4345"/>
    <w:rsid w:val="00C026CB"/>
    <w:rsid w:val="00C62036"/>
    <w:rsid w:val="00CD3D8A"/>
    <w:rsid w:val="00D353BE"/>
    <w:rsid w:val="00E4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C22D"/>
  <w15:chartTrackingRefBased/>
  <w15:docId w15:val="{A029A35E-0067-4A04-8DBF-A0C1499A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77E0"/>
    <w:rPr>
      <w:b/>
      <w:bCs/>
    </w:rPr>
  </w:style>
  <w:style w:type="character" w:customStyle="1" w:styleId="apple-converted-space">
    <w:name w:val="apple-converted-space"/>
    <w:basedOn w:val="DefaultParagraphFont"/>
    <w:rsid w:val="00287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Mattingly, Erika</dc:creator>
  <cp:keywords/>
  <dc:description/>
  <cp:lastModifiedBy>Rankin, Tracy</cp:lastModifiedBy>
  <cp:revision>7</cp:revision>
  <dcterms:created xsi:type="dcterms:W3CDTF">2019-04-03T17:20:00Z</dcterms:created>
  <dcterms:modified xsi:type="dcterms:W3CDTF">2021-08-20T16:14:00Z</dcterms:modified>
</cp:coreProperties>
</file>