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115789" cy="1078802"/>
            <wp:effectExtent b="0" l="0" r="0" t="0"/>
            <wp:wrapSquare wrapText="bothSides" distB="0" distT="0" distL="0" distR="0"/>
            <wp:docPr descr="sig3.png" id="2" name="image1.png"/>
            <a:graphic>
              <a:graphicData uri="http://schemas.openxmlformats.org/drawingml/2006/picture">
                <pic:pic>
                  <pic:nvPicPr>
                    <pic:cNvPr descr="sig3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5789" cy="10788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b w:val="1"/>
          <w:sz w:val="32"/>
          <w:szCs w:val="32"/>
          <w:u w:val="single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b w:val="1"/>
          <w:sz w:val="32"/>
          <w:szCs w:val="32"/>
          <w:u w:val="single"/>
          <w:rtl w:val="0"/>
        </w:rPr>
        <w:t xml:space="preserve">Escuela secundaria Christa McAuliffe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 Hoja de Selección de Cursos de Grado 2024 - 2025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DEBIDO: 22 de febrero de 2024 A SU MAESTRO DE AULA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Nombre : 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161925</wp:posOffset>
                </wp:positionV>
                <wp:extent cx="2286000" cy="457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3000" y="3551400"/>
                          <a:ext cx="2286000" cy="457200"/>
                        </a:xfrm>
                        <a:custGeom>
                          <a:rect b="b" l="l" r="r" t="t"/>
                          <a:pathLst>
                            <a:path extrusionOk="0" h="457200" w="22860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2286000" y="457200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Please Print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161925</wp:posOffset>
                </wp:positionV>
                <wp:extent cx="2286000" cy="457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Noto Symbol" w:cs="Noto Symbol" w:eastAsia="Noto Symbol" w:hAnsi="Noto Symbo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Como parte del 7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Proceso de selección de cursos de grado, tendrás la oportunidad de elegir UNA (1) clase electiva. Coloque una marca de verificación (√) junto a su selección.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**RECUERDA, ELIGE SÓLO 1.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  <w:tab/>
        <w:t xml:space="preserve">Banda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Año completo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- La Banda 6 es un requisito previo para la Banda 7.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2340" w:right="-6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Cualquiera que no haya tomado la Banda 6 y esté interesado en la Banda 7 debe reunirse con la Sra. Malarich para su aprobación.</w:t>
        <w:tab/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  <w:tab/>
        <w:t xml:space="preserve">Coro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Año completo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  <w:tab/>
        <w:tab/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Humanidades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2 - Clases de medio año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Comunicaciones y actualidad)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************************************************** **********************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Descripciones de cursos de Humanidades: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0" w:right="-6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Comunicaciones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Los estudiantes de este curso desarrollarán habilidades para el siglo XXI en comunicación básica a avanzada. Las actividades incluyen el desarrollo de anuncios de servicio público que integran tecnología, habilidades para entrevistas, redacción de discursos, periodismo, oratoria y publicidad.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120" w:lineRule="auto"/>
        <w:ind w:right="-63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Eventos actuales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  <w:r w:rsidDel="00000000" w:rsidR="00000000" w:rsidRPr="00000000">
        <w:rPr>
          <w:sz w:val="22"/>
          <w:szCs w:val="22"/>
          <w:rtl w:val="0"/>
        </w:rPr>
        <w:t xml:space="preserve">Este curso girará en torno a las noticias del día en diversas disciplinas, incluidas el arte, la política, la ciencia y los estudios sociales. Se analizarán los medios de comunicación utilizando habilidades de lectura crítica para determinar si existe sesgo, evaluar la confiabilidad de las fuentes y el uso de lenguaje figurado. Los estudiantes participarán en pautas de escritura, seminarios socráticos y debates.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************************************************** **********************</w:t>
      </w:r>
    </w:p>
    <w:p w:rsidR="00000000" w:rsidDel="00000000" w:rsidP="00000000" w:rsidRDefault="00000000" w:rsidRPr="00000000" w14:paraId="00000017">
      <w:pPr>
        <w:spacing w:after="0" w:lineRule="auto"/>
        <w:ind w:left="-180" w:right="-27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 reconozco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La primera prioridad de la escuela es garantizar que me coloquen en los cursos académicos básicos correctos y que mis clases optativas sean secundarias a ese objetivo.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hanging="9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________________________________</w:t>
        <w:tab/>
        <w:tab/>
        <w:t xml:space="preserve">_____________________________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Firma del alumno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  <w:tab/>
        <w:tab/>
        <w:t xml:space="preserve">______________________________</w:t>
        <w:tab/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Firma de los padres</w:t>
        <w:tab/>
        <w:tab/>
        <w:tab/>
        <w:tab/>
        <w:tab/>
        <w:tab/>
        <w:t xml:space="preserve">Fecha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formulario debe devolverse a su maestro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de aula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 viernes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22 de febrero.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sectPr>
      <w:pgSz w:h="15840" w:w="12240" w:orient="portrait"/>
      <w:pgMar w:bottom="993.5999999999999" w:top="806.4000000000001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oto Symbol"/>
  <w:font w:name="Copperplate Gothic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