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F88" w:rsidRDefault="00120761">
      <w:pPr>
        <w:spacing w:before="80" w:after="80"/>
        <w:jc w:val="center"/>
      </w:pPr>
      <w:r>
        <w:rPr>
          <w:rFonts w:ascii="Arial" w:hAnsi="Arial"/>
          <w:b/>
          <w:color w:val="1B365D"/>
          <w:sz w:val="30"/>
        </w:rPr>
        <w:t>ANEXO II</w:t>
      </w:r>
      <w:r>
        <w:rPr>
          <w:rFonts w:ascii="Arial" w:hAnsi="Arial"/>
          <w:b/>
          <w:color w:val="1B365D"/>
          <w:sz w:val="30"/>
        </w:rPr>
        <w:br/>
        <w:t>ROTEIRO PARA ELABORAÇÃO DO PLANO DE QUEIMA CONTROLADA</w:t>
      </w:r>
    </w:p>
    <w:p w:rsidR="004A6F88" w:rsidRDefault="00120761">
      <w:pPr>
        <w:spacing w:after="240"/>
        <w:jc w:val="center"/>
      </w:pPr>
      <w:r>
        <w:rPr>
          <w:rFonts w:ascii="Arial" w:hAnsi="Arial"/>
          <w:b/>
          <w:color w:val="1F4E78"/>
          <w:sz w:val="21"/>
        </w:rPr>
        <w:t>Roteiro Técnico para Elaboração e Apresentação do Plano de Queima Controlada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D3D3D3"/>
              <w:left w:val="single" w:sz="24" w:space="0" w:color="1B365D"/>
              <w:bottom w:val="single" w:sz="4" w:space="0" w:color="D3D3D3"/>
              <w:right w:val="single" w:sz="4" w:space="0" w:color="D3D3D3"/>
            </w:tcBorders>
            <w:shd w:val="clear" w:color="auto" w:fill="F2F6FA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1B365D"/>
                <w:sz w:val="20"/>
              </w:rPr>
              <w:t>NOTA EXPLICATIVA E DIRETRIZ TÉCNICA</w:t>
            </w:r>
            <w:r>
              <w:rPr>
                <w:rFonts w:ascii="Arial" w:hAnsi="Arial"/>
                <w:b/>
                <w:color w:val="1B365D"/>
                <w:sz w:val="20"/>
              </w:rPr>
              <w:br/>
            </w:r>
            <w:r w:rsidRPr="003D513B">
              <w:rPr>
                <w:rFonts w:ascii="Arial" w:hAnsi="Arial"/>
                <w:color w:val="222222"/>
                <w:sz w:val="20"/>
                <w:szCs w:val="20"/>
              </w:rPr>
              <w:t>O Plano de Queima Controlada constitui documento técnico obrigatório destinado a demonstrar a viabilidade da operação, os procedimentos de execução e as medidas de prevenção, controle, acompanhamento e rescaldo.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1. IDENTIFICAÇÃO DO REQUERENTE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Default="00120761">
            <w:pPr>
              <w:spacing w:after="40"/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</w:t>
            </w:r>
            <w:proofErr w:type="gramStart"/>
            <w:r>
              <w:rPr>
                <w:rFonts w:ascii="Arial" w:hAnsi="Arial"/>
                <w:b/>
                <w:color w:val="1F4E78"/>
                <w:sz w:val="19"/>
              </w:rPr>
              <w:t>:</w:t>
            </w:r>
            <w:proofErr w:type="gramEnd"/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 w:rsidR="003D513B">
              <w:rPr>
                <w:rFonts w:ascii="Arial" w:hAnsi="Arial"/>
                <w:color w:val="333333"/>
                <w:sz w:val="19"/>
              </w:rPr>
              <w:t xml:space="preserve">I - Nome </w:t>
            </w:r>
            <w:proofErr w:type="spellStart"/>
            <w:r w:rsidR="003D513B"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 w:rsidR="003D513B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3D513B">
              <w:rPr>
                <w:rFonts w:ascii="Arial" w:hAnsi="Arial"/>
                <w:color w:val="333333"/>
                <w:sz w:val="19"/>
              </w:rPr>
              <w:t>Razão</w:t>
            </w:r>
            <w:proofErr w:type="spellEnd"/>
            <w:r w:rsidR="003D513B">
              <w:rPr>
                <w:rFonts w:ascii="Arial" w:hAnsi="Arial"/>
                <w:color w:val="333333"/>
                <w:sz w:val="19"/>
              </w:rPr>
              <w:t xml:space="preserve"> Social;</w:t>
            </w:r>
            <w:r w:rsidR="003D513B">
              <w:rPr>
                <w:rFonts w:ascii="Arial" w:hAnsi="Arial"/>
                <w:color w:val="333333"/>
                <w:sz w:val="19"/>
              </w:rPr>
              <w:br/>
              <w:t>II - CPF ou CNPJ;</w:t>
            </w:r>
            <w:r w:rsidR="003D513B">
              <w:rPr>
                <w:rFonts w:ascii="Arial" w:hAnsi="Arial"/>
                <w:color w:val="333333"/>
                <w:sz w:val="19"/>
              </w:rPr>
              <w:br/>
              <w:t xml:space="preserve">III - </w:t>
            </w:r>
            <w:proofErr w:type="spellStart"/>
            <w:r w:rsidR="003D513B">
              <w:rPr>
                <w:rFonts w:ascii="Arial" w:hAnsi="Arial"/>
                <w:color w:val="333333"/>
                <w:sz w:val="19"/>
              </w:rPr>
              <w:t>Endereço</w:t>
            </w:r>
            <w:proofErr w:type="spellEnd"/>
            <w:r w:rsidR="003D513B">
              <w:rPr>
                <w:rFonts w:ascii="Arial" w:hAnsi="Arial"/>
                <w:color w:val="333333"/>
                <w:sz w:val="19"/>
              </w:rPr>
              <w:t xml:space="preserve"> e </w:t>
            </w:r>
            <w:proofErr w:type="spellStart"/>
            <w:r w:rsidR="003D513B">
              <w:rPr>
                <w:rFonts w:ascii="Arial" w:hAnsi="Arial"/>
                <w:color w:val="333333"/>
                <w:sz w:val="19"/>
              </w:rPr>
              <w:t>C</w:t>
            </w:r>
            <w:r>
              <w:rPr>
                <w:rFonts w:ascii="Arial" w:hAnsi="Arial"/>
                <w:color w:val="333333"/>
                <w:sz w:val="19"/>
              </w:rPr>
              <w:t>on</w:t>
            </w:r>
            <w:r w:rsidR="003D513B">
              <w:rPr>
                <w:rFonts w:ascii="Arial" w:hAnsi="Arial"/>
                <w:color w:val="333333"/>
                <w:sz w:val="19"/>
              </w:rPr>
              <w:t>tatos</w:t>
            </w:r>
            <w:proofErr w:type="spellEnd"/>
            <w:r w:rsidR="003D513B">
              <w:rPr>
                <w:rFonts w:ascii="Arial" w:hAnsi="Arial"/>
                <w:color w:val="333333"/>
                <w:sz w:val="19"/>
              </w:rPr>
              <w:t>;</w:t>
            </w:r>
            <w:r w:rsidR="003D513B">
              <w:rPr>
                <w:rFonts w:ascii="Arial" w:hAnsi="Arial"/>
                <w:color w:val="333333"/>
                <w:sz w:val="19"/>
              </w:rPr>
              <w:br/>
              <w:t xml:space="preserve">IV - </w:t>
            </w:r>
            <w:proofErr w:type="spellStart"/>
            <w:r w:rsidR="003D513B">
              <w:rPr>
                <w:rFonts w:ascii="Arial" w:hAnsi="Arial"/>
                <w:color w:val="333333"/>
                <w:sz w:val="19"/>
              </w:rPr>
              <w:t>I</w:t>
            </w:r>
            <w:r>
              <w:rPr>
                <w:rFonts w:ascii="Arial" w:hAnsi="Arial"/>
                <w:color w:val="333333"/>
                <w:sz w:val="19"/>
              </w:rPr>
              <w:t>dentificação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representante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legal, quando houver.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2. IDENTIFICAÇÃO DO IMÓVEL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Pr="0058190C" w:rsidRDefault="00120761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t>I - denominação do imóvel;</w:t>
            </w:r>
            <w:r>
              <w:rPr>
                <w:rFonts w:ascii="Arial" w:hAnsi="Arial"/>
                <w:color w:val="333333"/>
                <w:sz w:val="19"/>
              </w:rPr>
              <w:br/>
              <w:t>II - município;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III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Coordenada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geográfica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área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objeto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,</w:t>
            </w:r>
            <w:r w:rsidR="00A00972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A00972">
              <w:rPr>
                <w:rFonts w:ascii="Arial" w:hAnsi="Arial"/>
                <w:color w:val="333333"/>
                <w:sz w:val="19"/>
              </w:rPr>
              <w:t>Graus</w:t>
            </w:r>
            <w:proofErr w:type="spellEnd"/>
            <w:r w:rsidR="00A00972"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 w:rsidR="0058190C">
              <w:rPr>
                <w:rFonts w:ascii="Arial" w:hAnsi="Arial"/>
                <w:color w:val="333333"/>
                <w:sz w:val="19"/>
              </w:rPr>
              <w:t>d</w:t>
            </w:r>
            <w:r>
              <w:rPr>
                <w:rFonts w:ascii="Arial" w:hAnsi="Arial"/>
                <w:color w:val="333333"/>
                <w:sz w:val="19"/>
              </w:rPr>
              <w:t>ecimais</w:t>
            </w:r>
            <w:proofErr w:type="spellEnd"/>
            <w:r w:rsidR="000A6DEA">
              <w:rPr>
                <w:rFonts w:ascii="Arial" w:hAnsi="Arial"/>
                <w:color w:val="333333"/>
                <w:sz w:val="19"/>
              </w:rPr>
              <w:t>.</w:t>
            </w:r>
            <w:r w:rsidR="0058190C">
              <w:rPr>
                <w:rFonts w:ascii="Arial" w:hAnsi="Arial"/>
                <w:color w:val="333333"/>
                <w:sz w:val="19"/>
              </w:rPr>
              <w:t xml:space="preserve"> - </w:t>
            </w:r>
            <w:proofErr w:type="spellStart"/>
            <w:r w:rsidR="000A6DEA">
              <w:rPr>
                <w:rFonts w:ascii="Arial" w:hAnsi="Arial"/>
                <w:color w:val="333333"/>
                <w:sz w:val="19"/>
              </w:rPr>
              <w:t>E</w:t>
            </w:r>
            <w:r>
              <w:rPr>
                <w:rFonts w:ascii="Arial" w:hAnsi="Arial"/>
                <w:color w:val="333333"/>
                <w:sz w:val="19"/>
              </w:rPr>
              <w:t>xemplo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(-22.812345 -45.612345)</w:t>
            </w:r>
            <w:proofErr w:type="gramStart"/>
            <w:r>
              <w:rPr>
                <w:rFonts w:ascii="Arial" w:hAnsi="Arial"/>
                <w:color w:val="333333"/>
                <w:sz w:val="19"/>
              </w:rPr>
              <w:t>;</w:t>
            </w:r>
            <w:proofErr w:type="gramEnd"/>
            <w:r>
              <w:rPr>
                <w:rFonts w:ascii="Arial" w:hAnsi="Arial"/>
                <w:color w:val="333333"/>
                <w:sz w:val="19"/>
              </w:rPr>
              <w:br/>
              <w:t>IV - área total do imóvel;</w:t>
            </w:r>
            <w:r>
              <w:rPr>
                <w:rFonts w:ascii="Arial" w:hAnsi="Arial"/>
                <w:color w:val="333333"/>
                <w:sz w:val="19"/>
              </w:rPr>
              <w:br/>
              <w:t>V - área objeto da queima controlada;</w:t>
            </w:r>
            <w:r>
              <w:rPr>
                <w:rFonts w:ascii="Arial" w:hAnsi="Arial"/>
                <w:color w:val="333333"/>
                <w:sz w:val="19"/>
              </w:rPr>
              <w:br/>
              <w:t>VI - número do CAR, quando aplicável.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3. CARACTERIZAÇÃO DA OPERAÇÃO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Default="00120761">
            <w:pPr>
              <w:spacing w:after="40"/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t>I - finalidade da queima controlada;</w:t>
            </w:r>
            <w:r>
              <w:rPr>
                <w:rFonts w:ascii="Arial" w:hAnsi="Arial"/>
                <w:color w:val="333333"/>
                <w:sz w:val="19"/>
              </w:rPr>
              <w:br/>
              <w:t>II - descrição do material a ser queimado;</w:t>
            </w:r>
            <w:r>
              <w:rPr>
                <w:rFonts w:ascii="Arial" w:hAnsi="Arial"/>
                <w:color w:val="333333"/>
                <w:sz w:val="19"/>
              </w:rPr>
              <w:br/>
              <w:t>III - estimativa da área a ser submetida à queima;</w:t>
            </w:r>
            <w:r>
              <w:rPr>
                <w:rFonts w:ascii="Arial" w:hAnsi="Arial"/>
                <w:color w:val="333333"/>
                <w:sz w:val="19"/>
              </w:rPr>
              <w:br/>
              <w:t>IV - justificativa técnica para utilização do fogo;</w:t>
            </w:r>
            <w:r>
              <w:rPr>
                <w:rFonts w:ascii="Arial" w:hAnsi="Arial"/>
                <w:color w:val="333333"/>
                <w:sz w:val="19"/>
              </w:rPr>
              <w:br/>
              <w:t>V - demonstração da impossibilidade ou inadequação de método alternativo para alcance da finalidade pretendida.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lastRenderedPageBreak/>
              <w:t>4. CARACTERIZAÇÃO DA ÁREA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Default="00120761">
            <w:pPr>
              <w:spacing w:after="40"/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t>I - croqui ou mapa georreferenciado contendo: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   a) delimitação da área da queima;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   b) acessos existentes;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   c) confrontantes;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   d) estradas, rodovias, ferrovias ou linhas de transmissão próximas;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   e) benfeitorias, edificações e outras infraestruturas existentes;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   f) corpos d'água, nascentes e áreas ambientalmente sensíveis;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   g) áreas de vegetação nativa existentes no entorno.</w:t>
            </w:r>
            <w:r>
              <w:rPr>
                <w:rFonts w:ascii="Arial" w:hAnsi="Arial"/>
                <w:color w:val="333333"/>
                <w:sz w:val="19"/>
              </w:rPr>
              <w:br/>
              <w:t>II - descrição das condições topográficas;</w:t>
            </w:r>
            <w:r>
              <w:rPr>
                <w:rFonts w:ascii="Arial" w:hAnsi="Arial"/>
                <w:color w:val="333333"/>
                <w:sz w:val="19"/>
              </w:rPr>
              <w:br/>
              <w:t>III - descrição da cobertura vegetal presente.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5. PERÍODO PREVISTO PARA EXECUÇÃO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Default="00AC0792">
            <w:pPr>
              <w:spacing w:after="4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Especificações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</w:t>
            </w:r>
            <w:r w:rsidR="00120761">
              <w:rPr>
                <w:rFonts w:ascii="Arial" w:hAnsi="Arial"/>
                <w:b/>
                <w:color w:val="1F4E78"/>
                <w:sz w:val="19"/>
              </w:rPr>
              <w:t>do Item</w:t>
            </w:r>
            <w:proofErr w:type="gramStart"/>
            <w:r w:rsidR="00120761">
              <w:rPr>
                <w:rFonts w:ascii="Arial" w:hAnsi="Arial"/>
                <w:b/>
                <w:color w:val="1F4E78"/>
                <w:sz w:val="19"/>
              </w:rPr>
              <w:t>:</w:t>
            </w:r>
            <w:proofErr w:type="gramEnd"/>
            <w:r w:rsidR="00120761">
              <w:rPr>
                <w:rFonts w:ascii="Arial" w:hAnsi="Arial"/>
                <w:b/>
                <w:color w:val="1F4E78"/>
                <w:sz w:val="19"/>
              </w:rPr>
              <w:br/>
            </w:r>
            <w:r w:rsidR="00120761">
              <w:rPr>
                <w:rFonts w:ascii="Arial" w:hAnsi="Arial"/>
                <w:color w:val="333333"/>
                <w:sz w:val="19"/>
              </w:rPr>
              <w:t>I - período ou janela prevista para realização da operação;</w:t>
            </w:r>
            <w:r w:rsidR="00120761">
              <w:rPr>
                <w:rFonts w:ascii="Arial" w:hAnsi="Arial"/>
                <w:color w:val="333333"/>
                <w:sz w:val="19"/>
              </w:rPr>
              <w:br/>
              <w:t>II - horário previsto para início e término;</w:t>
            </w:r>
            <w:r w:rsidR="00120761">
              <w:rPr>
                <w:rFonts w:ascii="Arial" w:hAnsi="Arial"/>
                <w:color w:val="333333"/>
                <w:sz w:val="19"/>
              </w:rPr>
              <w:br/>
              <w:t>III - condições meteorológicas recomendadas para execução.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6. MEDIDAS PREVENTIVAS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Default="00120761">
            <w:pPr>
              <w:spacing w:after="40"/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t>O plano deverá descrever, no mínimo:</w:t>
            </w:r>
            <w:r>
              <w:rPr>
                <w:rFonts w:ascii="Arial" w:hAnsi="Arial"/>
                <w:color w:val="333333"/>
                <w:sz w:val="19"/>
              </w:rPr>
              <w:br/>
              <w:t>I - preparação prévia da área;</w:t>
            </w:r>
            <w:r>
              <w:rPr>
                <w:rFonts w:ascii="Arial" w:hAnsi="Arial"/>
                <w:color w:val="333333"/>
                <w:sz w:val="19"/>
              </w:rPr>
              <w:br/>
              <w:t>II - localização e dimensões dos aceiros;</w:t>
            </w:r>
            <w:r>
              <w:rPr>
                <w:rFonts w:ascii="Arial" w:hAnsi="Arial"/>
                <w:color w:val="333333"/>
                <w:sz w:val="19"/>
              </w:rPr>
              <w:br/>
              <w:t>III - equipamentos disponíveis para contenção e combate ao fogo;</w:t>
            </w:r>
            <w:r>
              <w:rPr>
                <w:rFonts w:ascii="Arial" w:hAnsi="Arial"/>
                <w:color w:val="333333"/>
                <w:sz w:val="19"/>
              </w:rPr>
              <w:br/>
              <w:t>IV - fontes de água disponíveis;</w:t>
            </w:r>
            <w:r>
              <w:rPr>
                <w:rFonts w:ascii="Arial" w:hAnsi="Arial"/>
                <w:color w:val="333333"/>
                <w:sz w:val="19"/>
              </w:rPr>
              <w:br/>
              <w:t>V - meios de comunicação a serem utilizados durante a operação;</w:t>
            </w:r>
            <w:r>
              <w:rPr>
                <w:rFonts w:ascii="Arial" w:hAnsi="Arial"/>
                <w:color w:val="333333"/>
                <w:sz w:val="19"/>
              </w:rPr>
              <w:br/>
              <w:t>VI - procedimentos para suspensão da operação em caso de alteração das condições de segurança.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7. EQUIPE ENVOLVIDA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C51C22" w:rsidRDefault="00120761">
            <w:pPr>
              <w:spacing w:after="4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t>I - identificação do responsável pela operação;</w:t>
            </w:r>
            <w:r>
              <w:rPr>
                <w:rFonts w:ascii="Arial" w:hAnsi="Arial"/>
                <w:color w:val="333333"/>
                <w:sz w:val="19"/>
              </w:rPr>
              <w:br/>
              <w:t>II - número de pessoas que participarão dos trabalhos;</w:t>
            </w:r>
            <w:r>
              <w:rPr>
                <w:rFonts w:ascii="Arial" w:hAnsi="Arial"/>
                <w:color w:val="333333"/>
                <w:sz w:val="19"/>
              </w:rPr>
              <w:br/>
              <w:t xml:space="preserve">III - funções atribuídas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aos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integrantes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equipe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;</w:t>
            </w:r>
          </w:p>
          <w:p w:rsidR="004A6F88" w:rsidRDefault="00C51C22" w:rsidP="00C51C22">
            <w:pPr>
              <w:spacing w:after="40"/>
            </w:pPr>
            <w:r>
              <w:rPr>
                <w:rFonts w:ascii="Arial" w:hAnsi="Arial"/>
                <w:color w:val="333333"/>
                <w:sz w:val="19"/>
              </w:rPr>
              <w:t xml:space="preserve">IV –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equipamentos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disponíveis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para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controle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fogo</w:t>
            </w:r>
            <w:proofErr w:type="spellEnd"/>
            <w:proofErr w:type="gramStart"/>
            <w:r>
              <w:rPr>
                <w:rFonts w:ascii="Arial" w:hAnsi="Arial"/>
                <w:color w:val="333333"/>
                <w:sz w:val="19"/>
              </w:rPr>
              <w:t>;</w:t>
            </w:r>
            <w:proofErr w:type="gramEnd"/>
            <w:r>
              <w:rPr>
                <w:rFonts w:ascii="Arial" w:hAnsi="Arial"/>
                <w:color w:val="333333"/>
                <w:sz w:val="19"/>
              </w:rPr>
              <w:br/>
            </w:r>
            <w:r w:rsidR="00120761">
              <w:rPr>
                <w:rFonts w:ascii="Arial" w:hAnsi="Arial"/>
                <w:color w:val="333333"/>
                <w:sz w:val="19"/>
              </w:rPr>
              <w:t xml:space="preserve">V -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telefones</w:t>
            </w:r>
            <w:proofErr w:type="spellEnd"/>
            <w:r w:rsidR="00120761">
              <w:rPr>
                <w:rFonts w:ascii="Arial" w:hAnsi="Arial"/>
                <w:color w:val="333333"/>
                <w:sz w:val="19"/>
              </w:rPr>
              <w:t xml:space="preserve"> de </w:t>
            </w:r>
            <w:proofErr w:type="spellStart"/>
            <w:r w:rsidR="00120761">
              <w:rPr>
                <w:rFonts w:ascii="Arial" w:hAnsi="Arial"/>
                <w:color w:val="333333"/>
                <w:sz w:val="19"/>
              </w:rPr>
              <w:t>contato</w:t>
            </w:r>
            <w:proofErr w:type="spellEnd"/>
            <w:r w:rsidR="00120761">
              <w:rPr>
                <w:rFonts w:ascii="Arial" w:hAnsi="Arial"/>
                <w:color w:val="333333"/>
                <w:sz w:val="19"/>
              </w:rPr>
              <w:t xml:space="preserve"> dos responsáveis.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8. PROCEDIMENTOS DE EXECUÇÃO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Default="00120761">
            <w:pPr>
              <w:spacing w:after="40"/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t>O plano deverá indicar:</w:t>
            </w:r>
            <w:r>
              <w:rPr>
                <w:rFonts w:ascii="Arial" w:hAnsi="Arial"/>
                <w:color w:val="333333"/>
                <w:sz w:val="19"/>
              </w:rPr>
              <w:br/>
              <w:t>I - método de ignição a ser utilizado;</w:t>
            </w:r>
            <w:r>
              <w:rPr>
                <w:rFonts w:ascii="Arial" w:hAnsi="Arial"/>
                <w:color w:val="333333"/>
                <w:sz w:val="19"/>
              </w:rPr>
              <w:br/>
              <w:t>II - sequência operacional prevista;</w:t>
            </w:r>
            <w:r>
              <w:rPr>
                <w:rFonts w:ascii="Arial" w:hAnsi="Arial"/>
                <w:color w:val="333333"/>
                <w:sz w:val="19"/>
              </w:rPr>
              <w:br/>
              <w:t>III - sentido de propagação planejada do fogo;</w:t>
            </w:r>
            <w:r>
              <w:rPr>
                <w:rFonts w:ascii="Arial" w:hAnsi="Arial"/>
                <w:color w:val="333333"/>
                <w:sz w:val="19"/>
              </w:rPr>
              <w:br/>
              <w:t>IV - estratégia de controle da operação;</w:t>
            </w:r>
            <w:r>
              <w:rPr>
                <w:rFonts w:ascii="Arial" w:hAnsi="Arial"/>
                <w:color w:val="333333"/>
                <w:sz w:val="19"/>
              </w:rPr>
              <w:br/>
              <w:t>V - medidas para impedir a fuga do fogo para áreas vizinhas.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9. RESCALDO E MONITORAMENTO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A6F88" w:rsidRDefault="00120761">
            <w:pPr>
              <w:spacing w:after="40"/>
            </w:pPr>
            <w:r>
              <w:rPr>
                <w:rFonts w:ascii="Arial" w:hAnsi="Arial"/>
                <w:b/>
                <w:color w:val="1F4E78"/>
                <w:sz w:val="19"/>
              </w:rPr>
              <w:t>Especificações do Item:</w:t>
            </w:r>
            <w:r>
              <w:rPr>
                <w:rFonts w:ascii="Arial" w:hAnsi="Arial"/>
                <w:b/>
                <w:color w:val="1F4E78"/>
                <w:sz w:val="19"/>
              </w:rPr>
              <w:br/>
            </w:r>
            <w:r>
              <w:rPr>
                <w:rFonts w:ascii="Arial" w:hAnsi="Arial"/>
                <w:color w:val="333333"/>
                <w:sz w:val="19"/>
              </w:rPr>
              <w:t>Deverão ser descritos:</w:t>
            </w:r>
            <w:r>
              <w:rPr>
                <w:rFonts w:ascii="Arial" w:hAnsi="Arial"/>
                <w:color w:val="333333"/>
                <w:sz w:val="19"/>
              </w:rPr>
              <w:br/>
              <w:t>I - procedimentos para extinção completa dos focos remanescentes;</w:t>
            </w:r>
            <w:r>
              <w:rPr>
                <w:rFonts w:ascii="Arial" w:hAnsi="Arial"/>
                <w:color w:val="333333"/>
                <w:sz w:val="19"/>
              </w:rPr>
              <w:br/>
              <w:t>II - período de monitoramento após o encerramento da operação;</w:t>
            </w:r>
            <w:r>
              <w:rPr>
                <w:rFonts w:ascii="Arial" w:hAnsi="Arial"/>
                <w:color w:val="333333"/>
                <w:sz w:val="19"/>
              </w:rPr>
              <w:br/>
              <w:t>III - responsáveis pelo acompanhamento da área;</w:t>
            </w:r>
            <w:r>
              <w:rPr>
                <w:rFonts w:ascii="Arial" w:hAnsi="Arial"/>
                <w:color w:val="333333"/>
                <w:sz w:val="19"/>
              </w:rPr>
              <w:br/>
              <w:t>IV - medidas a serem adotadas em caso de reignição.</w:t>
            </w:r>
          </w:p>
        </w:tc>
      </w:tr>
    </w:tbl>
    <w:p w:rsidR="004A6F88" w:rsidRDefault="004A6F88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10. DECLARAÇÃO DE RESPONSABILIDADE</w:t>
            </w:r>
          </w:p>
        </w:tc>
      </w:tr>
    </w:tbl>
    <w:p w:rsidR="004A6F88" w:rsidRDefault="004A6F88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single" w:sz="4" w:space="0" w:color="D3D3D3"/>
              <w:left w:val="single" w:sz="24" w:space="0" w:color="1B365D"/>
              <w:bottom w:val="single" w:sz="4" w:space="0" w:color="D3D3D3"/>
              <w:right w:val="single" w:sz="4" w:space="0" w:color="D3D3D3"/>
            </w:tcBorders>
            <w:shd w:val="clear" w:color="auto" w:fill="F2F6FA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1B365D"/>
                <w:sz w:val="20"/>
              </w:rPr>
              <w:t>TERMO DE DECLARAÇÃO FORMAL</w:t>
            </w:r>
            <w:r>
              <w:rPr>
                <w:rFonts w:ascii="Arial" w:hAnsi="Arial"/>
                <w:b/>
                <w:color w:val="1B365D"/>
                <w:sz w:val="20"/>
              </w:rPr>
              <w:br/>
            </w:r>
            <w:r w:rsidR="00C51C22">
              <w:rPr>
                <w:rFonts w:ascii="Arial" w:hAnsi="Arial"/>
                <w:color w:val="222222"/>
                <w:sz w:val="24"/>
                <w:szCs w:val="24"/>
              </w:rPr>
              <w:t>O requerente declara</w:t>
            </w:r>
            <w:bookmarkStart w:id="0" w:name="_GoBack"/>
            <w:bookmarkEnd w:id="0"/>
            <w:r w:rsidRPr="003D513B">
              <w:rPr>
                <w:rFonts w:ascii="Arial" w:hAnsi="Arial"/>
                <w:color w:val="222222"/>
                <w:sz w:val="24"/>
                <w:szCs w:val="24"/>
              </w:rPr>
              <w:t>:</w:t>
            </w:r>
            <w:r w:rsidRPr="003D513B">
              <w:rPr>
                <w:rFonts w:ascii="Arial" w:hAnsi="Arial"/>
                <w:color w:val="222222"/>
                <w:sz w:val="24"/>
                <w:szCs w:val="24"/>
              </w:rPr>
              <w:br/>
              <w:t>I - que as informações prestadas são verdadeiras;</w:t>
            </w:r>
            <w:r w:rsidRPr="003D513B">
              <w:rPr>
                <w:rFonts w:ascii="Arial" w:hAnsi="Arial"/>
                <w:color w:val="222222"/>
                <w:sz w:val="24"/>
                <w:szCs w:val="24"/>
              </w:rPr>
              <w:br/>
              <w:t>II - que a área foi devidamente preparada para a realização da operação;</w:t>
            </w:r>
            <w:r w:rsidRPr="003D513B">
              <w:rPr>
                <w:rFonts w:ascii="Arial" w:hAnsi="Arial"/>
                <w:color w:val="222222"/>
                <w:sz w:val="24"/>
                <w:szCs w:val="24"/>
              </w:rPr>
              <w:br/>
              <w:t>III - que serão observadas todas as condicionantes da autorização e da legislação aplicável;</w:t>
            </w:r>
            <w:r w:rsidRPr="003D513B">
              <w:rPr>
                <w:rFonts w:ascii="Arial" w:hAnsi="Arial"/>
                <w:color w:val="222222"/>
                <w:sz w:val="24"/>
                <w:szCs w:val="24"/>
              </w:rPr>
              <w:br/>
              <w:t>IV - que acompanhará a operação até a completa extinção do fogo e eliminação dos riscos de reignição;</w:t>
            </w:r>
            <w:r w:rsidRPr="003D513B">
              <w:rPr>
                <w:rFonts w:ascii="Arial" w:hAnsi="Arial"/>
                <w:color w:val="222222"/>
                <w:sz w:val="24"/>
                <w:szCs w:val="24"/>
              </w:rPr>
              <w:br/>
              <w:t>V - que responderá administrativa, civil e penalmente pela execução da operação em desconformidade com a legislação ou com a autorização expedida.</w:t>
            </w:r>
          </w:p>
        </w:tc>
      </w:tr>
    </w:tbl>
    <w:p w:rsidR="004A6F88" w:rsidRDefault="004A6F88">
      <w:pPr>
        <w:spacing w:after="120"/>
      </w:pPr>
    </w:p>
    <w:p w:rsidR="003D513B" w:rsidRDefault="003D513B">
      <w:pPr>
        <w:spacing w:after="120"/>
      </w:pPr>
    </w:p>
    <w:p w:rsidR="003D513B" w:rsidRDefault="003D513B">
      <w:pPr>
        <w:spacing w:after="120"/>
      </w:pPr>
    </w:p>
    <w:p w:rsidR="003D513B" w:rsidRDefault="003D513B">
      <w:pPr>
        <w:spacing w:after="120"/>
      </w:pPr>
    </w:p>
    <w:p w:rsidR="003D513B" w:rsidRDefault="003D513B">
      <w:pPr>
        <w:spacing w:after="120"/>
      </w:pPr>
    </w:p>
    <w:p w:rsidR="003D513B" w:rsidRDefault="003D513B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792"/>
      </w:tblGrid>
      <w:tr w:rsidR="004A6F88">
        <w:trPr>
          <w:jc w:val="center"/>
        </w:trPr>
        <w:tc>
          <w:tcPr>
            <w:tcW w:w="9792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  <w:shd w:val="clear" w:color="auto" w:fill="1B365D"/>
            <w:tcMar>
              <w:top w:w="100" w:type="dxa"/>
              <w:left w:w="140" w:type="dxa"/>
              <w:bottom w:w="100" w:type="dxa"/>
              <w:right w:w="140" w:type="dxa"/>
            </w:tcMar>
          </w:tcPr>
          <w:p w:rsidR="004A6F88" w:rsidRDefault="00120761">
            <w:pPr>
              <w:spacing w:before="40" w:after="40"/>
            </w:pPr>
            <w:r>
              <w:rPr>
                <w:rFonts w:ascii="Arial" w:hAnsi="Arial"/>
                <w:b/>
                <w:color w:val="FFFFFF"/>
                <w:sz w:val="21"/>
              </w:rPr>
              <w:t>ASSINATURAS</w:t>
            </w:r>
          </w:p>
        </w:tc>
      </w:tr>
    </w:tbl>
    <w:p w:rsidR="004A6F88" w:rsidRDefault="004A6F88">
      <w:pPr>
        <w:spacing w:after="80"/>
      </w:pPr>
    </w:p>
    <w:p w:rsidR="004A6F88" w:rsidRDefault="00120761">
      <w:r>
        <w:rPr>
          <w:rFonts w:ascii="Arial" w:hAnsi="Arial"/>
          <w:sz w:val="20"/>
        </w:rPr>
        <w:t>Local e data: _______________________________________, _____ de ___________________ de 20____.</w:t>
      </w:r>
      <w:r>
        <w:rPr>
          <w:rFonts w:ascii="Arial" w:hAnsi="Arial"/>
          <w:sz w:val="20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6192"/>
      </w:tblGrid>
      <w:tr w:rsidR="004A6F88">
        <w:trPr>
          <w:jc w:val="center"/>
        </w:trPr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6F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13B" w:rsidRDefault="003D513B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</w:p>
          <w:p w:rsidR="003D513B" w:rsidRDefault="003D513B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</w:p>
          <w:p w:rsidR="004A6F88" w:rsidRDefault="00120761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Requerente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>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13B" w:rsidRDefault="00120761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Nome: _________________________________________________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3D513B" w:rsidRDefault="00120761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CPF/CNPJ: ______________________________________________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4A6F88" w:rsidRDefault="00120761">
            <w:pPr>
              <w:spacing w:after="0"/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Assinatura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____________________________________________</w:t>
            </w:r>
          </w:p>
        </w:tc>
      </w:tr>
      <w:tr w:rsidR="004A6F88">
        <w:trPr>
          <w:jc w:val="center"/>
        </w:trPr>
        <w:tc>
          <w:tcPr>
            <w:tcW w:w="36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13B" w:rsidRDefault="003D513B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</w:p>
          <w:p w:rsidR="003D513B" w:rsidRDefault="003D513B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</w:p>
          <w:p w:rsidR="003D513B" w:rsidRDefault="003D513B">
            <w:pPr>
              <w:spacing w:after="0"/>
              <w:rPr>
                <w:rFonts w:ascii="Arial" w:hAnsi="Arial"/>
                <w:b/>
                <w:color w:val="1F4E78"/>
                <w:sz w:val="19"/>
              </w:rPr>
            </w:pPr>
          </w:p>
          <w:p w:rsidR="004A6F88" w:rsidRDefault="00120761">
            <w:pPr>
              <w:spacing w:after="0"/>
            </w:pP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Responsável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Técnico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br/>
              <w:t>(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quando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color w:val="1F4E78"/>
                <w:sz w:val="19"/>
              </w:rPr>
              <w:t>houver</w:t>
            </w:r>
            <w:proofErr w:type="spellEnd"/>
            <w:r>
              <w:rPr>
                <w:rFonts w:ascii="Arial" w:hAnsi="Arial"/>
                <w:b/>
                <w:color w:val="1F4E78"/>
                <w:sz w:val="19"/>
              </w:rPr>
              <w:t>):</w:t>
            </w:r>
          </w:p>
        </w:tc>
        <w:tc>
          <w:tcPr>
            <w:tcW w:w="6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D513B" w:rsidRDefault="00120761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t>Nome: _________________________________________________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3D513B" w:rsidRDefault="00120761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Número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registro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profissional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__________________________</w:t>
            </w: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3D513B" w:rsidRDefault="003D513B">
            <w:pPr>
              <w:spacing w:after="0"/>
              <w:rPr>
                <w:rFonts w:ascii="Arial" w:hAnsi="Arial"/>
                <w:color w:val="333333"/>
                <w:sz w:val="19"/>
              </w:rPr>
            </w:pPr>
          </w:p>
          <w:p w:rsidR="003D513B" w:rsidRDefault="00120761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Número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da ART </w:t>
            </w:r>
            <w:proofErr w:type="spellStart"/>
            <w:r>
              <w:rPr>
                <w:rFonts w:ascii="Arial" w:hAnsi="Arial"/>
                <w:color w:val="333333"/>
                <w:sz w:val="19"/>
              </w:rPr>
              <w:t>ou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 xml:space="preserve"> documento equivalente, quando exigível: </w:t>
            </w:r>
          </w:p>
          <w:p w:rsidR="003D513B" w:rsidRDefault="00120761">
            <w:pPr>
              <w:spacing w:after="0"/>
              <w:rPr>
                <w:rFonts w:ascii="Arial" w:hAnsi="Arial"/>
                <w:color w:val="333333"/>
                <w:sz w:val="19"/>
              </w:rPr>
            </w:pPr>
            <w:r>
              <w:rPr>
                <w:rFonts w:ascii="Arial" w:hAnsi="Arial"/>
                <w:color w:val="333333"/>
                <w:sz w:val="19"/>
              </w:rPr>
              <w:br/>
            </w:r>
          </w:p>
          <w:p w:rsidR="004A6F88" w:rsidRDefault="00120761">
            <w:pPr>
              <w:spacing w:after="0"/>
            </w:pPr>
            <w:proofErr w:type="spellStart"/>
            <w:r>
              <w:rPr>
                <w:rFonts w:ascii="Arial" w:hAnsi="Arial"/>
                <w:color w:val="333333"/>
                <w:sz w:val="19"/>
              </w:rPr>
              <w:t>Assinatura</w:t>
            </w:r>
            <w:proofErr w:type="spellEnd"/>
            <w:r>
              <w:rPr>
                <w:rFonts w:ascii="Arial" w:hAnsi="Arial"/>
                <w:color w:val="333333"/>
                <w:sz w:val="19"/>
              </w:rPr>
              <w:t>: ____________________________________________</w:t>
            </w:r>
          </w:p>
        </w:tc>
      </w:tr>
    </w:tbl>
    <w:p w:rsidR="004A6F88" w:rsidRDefault="004A6F88">
      <w:pPr>
        <w:spacing w:after="120"/>
      </w:pPr>
    </w:p>
    <w:sectPr w:rsidR="004A6F88" w:rsidSect="00034616">
      <w:headerReference w:type="default" r:id="rId9"/>
      <w:footerReference w:type="default" r:id="rId10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4B6" w:rsidRDefault="005104B6">
      <w:pPr>
        <w:spacing w:after="0" w:line="240" w:lineRule="auto"/>
      </w:pPr>
      <w:r>
        <w:separator/>
      </w:r>
    </w:p>
  </w:endnote>
  <w:endnote w:type="continuationSeparator" w:id="0">
    <w:p w:rsidR="005104B6" w:rsidRDefault="00510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F88" w:rsidRDefault="00120761">
    <w:pPr>
      <w:pStyle w:val="Rodap"/>
      <w:jc w:val="center"/>
    </w:pPr>
    <w:r>
      <w:rPr>
        <w:rFonts w:ascii="Arial" w:hAnsi="Arial"/>
        <w:color w:val="777777"/>
        <w:sz w:val="17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C51C22">
      <w:rPr>
        <w:noProof/>
      </w:rPr>
      <w:t>3</w:t>
    </w:r>
    <w:r>
      <w:fldChar w:fldCharType="end"/>
    </w:r>
    <w:r>
      <w:rPr>
        <w:rFonts w:ascii="Arial" w:hAnsi="Arial"/>
        <w:color w:val="777777"/>
        <w:sz w:val="17"/>
      </w:rPr>
      <w:t xml:space="preserve"> de </w:t>
    </w:r>
    <w:r>
      <w:fldChar w:fldCharType="begin"/>
    </w:r>
    <w:r>
      <w:instrText>NUMPAGES</w:instrText>
    </w:r>
    <w:r>
      <w:fldChar w:fldCharType="separate"/>
    </w:r>
    <w:r w:rsidR="00C51C22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4B6" w:rsidRDefault="005104B6">
      <w:pPr>
        <w:spacing w:after="0" w:line="240" w:lineRule="auto"/>
      </w:pPr>
      <w:r>
        <w:separator/>
      </w:r>
    </w:p>
  </w:footnote>
  <w:footnote w:type="continuationSeparator" w:id="0">
    <w:p w:rsidR="005104B6" w:rsidRDefault="00510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6F88" w:rsidRDefault="00120761">
    <w:pPr>
      <w:pStyle w:val="Cabealho"/>
      <w:jc w:val="right"/>
    </w:pPr>
    <w:r>
      <w:rPr>
        <w:rFonts w:ascii="Arial" w:hAnsi="Arial"/>
        <w:color w:val="777777"/>
        <w:sz w:val="17"/>
      </w:rPr>
      <w:t>GOVERNO DO ESTADO DE SÃO PAULO — CATI | ANEXO II - PLANO DE QUEIMA CONTROLADA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A6DEA"/>
    <w:rsid w:val="00120761"/>
    <w:rsid w:val="00120A2D"/>
    <w:rsid w:val="0015074B"/>
    <w:rsid w:val="0029639D"/>
    <w:rsid w:val="00326F90"/>
    <w:rsid w:val="003D513B"/>
    <w:rsid w:val="00457BE8"/>
    <w:rsid w:val="004A6F88"/>
    <w:rsid w:val="005104B6"/>
    <w:rsid w:val="0058190C"/>
    <w:rsid w:val="006A2F77"/>
    <w:rsid w:val="00A00972"/>
    <w:rsid w:val="00AA1D8D"/>
    <w:rsid w:val="00AC0792"/>
    <w:rsid w:val="00AD7F2B"/>
    <w:rsid w:val="00B47730"/>
    <w:rsid w:val="00C01F5D"/>
    <w:rsid w:val="00C51C22"/>
    <w:rsid w:val="00CB0664"/>
    <w:rsid w:val="00D66D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7BE8C7F-477A-4F9F-BE26-5A825C94B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695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Carolina Roberta Alves De Matos  </cp:lastModifiedBy>
  <cp:revision>11</cp:revision>
  <cp:lastPrinted>2026-10-22T14:49:00Z</cp:lastPrinted>
  <dcterms:created xsi:type="dcterms:W3CDTF">2013-12-23T23:15:00Z</dcterms:created>
  <dcterms:modified xsi:type="dcterms:W3CDTF">2026-10-23T21:13:00Z</dcterms:modified>
</cp:coreProperties>
</file>