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7C19" w14:textId="77777777" w:rsidR="00445E61" w:rsidRDefault="00445E61">
      <w:pPr>
        <w:rPr>
          <w:rFonts w:ascii="Ingra SCVO Semi Bold" w:hAnsi="Ingra SCVO Semi Bold"/>
          <w:sz w:val="24"/>
          <w:szCs w:val="24"/>
        </w:rPr>
      </w:pPr>
    </w:p>
    <w:p w14:paraId="033E7AC9" w14:textId="5A68FB9C" w:rsidR="00F2092D" w:rsidRPr="00445E61" w:rsidRDefault="00817284">
      <w:pPr>
        <w:rPr>
          <w:rFonts w:ascii="Ingra SCVO Semi Bold" w:hAnsi="Ingra SCVO Semi Bold"/>
          <w:sz w:val="28"/>
          <w:szCs w:val="28"/>
        </w:rPr>
      </w:pPr>
      <w:r w:rsidRPr="00445E61">
        <w:rPr>
          <w:rFonts w:ascii="Ingra SCVO Semi Bold" w:hAnsi="Ingra SCVO Semi Bold"/>
          <w:sz w:val="28"/>
          <w:szCs w:val="28"/>
        </w:rPr>
        <w:t>Policy on Registering Interests as a Trustee and Managing Conflicts</w:t>
      </w:r>
    </w:p>
    <w:p w14:paraId="4E390A76" w14:textId="77777777" w:rsidR="00817284" w:rsidRPr="00707BEB" w:rsidRDefault="00817284" w:rsidP="00BC0CC9">
      <w:pPr>
        <w:pStyle w:val="unknownstyle"/>
        <w:ind w:left="567" w:hanging="567"/>
        <w:rPr>
          <w:rFonts w:ascii="Ingra SCVO Semi Bold" w:hAnsi="Ingra SCVO Semi Bold" w:cs="Arial"/>
          <w:noProof/>
          <w:sz w:val="24"/>
          <w:szCs w:val="24"/>
        </w:rPr>
      </w:pPr>
      <w:r w:rsidRPr="00707BEB">
        <w:rPr>
          <w:rFonts w:ascii="Ingra SCVO Semi Bold" w:hAnsi="Ingra SCVO Semi Bold" w:cs="Arial"/>
          <w:noProof/>
          <w:sz w:val="24"/>
          <w:szCs w:val="24"/>
        </w:rPr>
        <w:t>Introduction</w:t>
      </w:r>
    </w:p>
    <w:p w14:paraId="78894B38" w14:textId="77777777" w:rsidR="00817284" w:rsidRDefault="00817284" w:rsidP="00BC0CC9">
      <w:pPr>
        <w:pStyle w:val="unknownstyle"/>
        <w:ind w:left="567" w:hanging="567"/>
        <w:rPr>
          <w:rFonts w:ascii="Ingra SCVO" w:hAnsi="Ingra SCVO" w:cs="Arial"/>
          <w:noProof/>
          <w:sz w:val="24"/>
          <w:szCs w:val="24"/>
        </w:rPr>
      </w:pPr>
    </w:p>
    <w:p w14:paraId="128593A5" w14:textId="30D973C7" w:rsidR="00817284" w:rsidRDefault="00817284" w:rsidP="00817284">
      <w:pPr>
        <w:pStyle w:val="unknownstyle"/>
        <w:rPr>
          <w:rFonts w:ascii="Ingra SCVO" w:hAnsi="Ingra SCVO" w:cs="Arial"/>
          <w:noProof/>
          <w:sz w:val="24"/>
          <w:szCs w:val="24"/>
        </w:rPr>
      </w:pPr>
      <w:r>
        <w:rPr>
          <w:rFonts w:ascii="Ingra SCVO" w:hAnsi="Ingra SCVO" w:cs="Arial"/>
          <w:noProof/>
          <w:sz w:val="24"/>
          <w:szCs w:val="24"/>
        </w:rPr>
        <w:t>It is the duty of all charity trustees to register their interests, keep the organisation up to date if those interests change, and ensure any conflicts of interest, including potential conflicts are highlighted and managed appropriately.</w:t>
      </w:r>
    </w:p>
    <w:p w14:paraId="213B60DA" w14:textId="7DFF5093" w:rsidR="00070E85" w:rsidRDefault="00070E85" w:rsidP="00817284">
      <w:pPr>
        <w:pStyle w:val="unknownstyle"/>
        <w:rPr>
          <w:rFonts w:ascii="Ingra SCVO" w:hAnsi="Ingra SCVO" w:cs="Arial"/>
          <w:noProof/>
          <w:sz w:val="24"/>
          <w:szCs w:val="24"/>
        </w:rPr>
      </w:pPr>
    </w:p>
    <w:p w14:paraId="46C31F3F" w14:textId="34B53D76" w:rsidR="00070E85" w:rsidRPr="00733B16" w:rsidRDefault="00070E85" w:rsidP="00817284">
      <w:pPr>
        <w:pStyle w:val="unknownstyle"/>
        <w:rPr>
          <w:rFonts w:ascii="Ingra SCVO" w:hAnsi="Ingra SCVO" w:cs="Arial"/>
          <w:noProof/>
          <w:sz w:val="24"/>
          <w:szCs w:val="24"/>
        </w:rPr>
      </w:pPr>
      <w:r w:rsidRPr="00733B16">
        <w:rPr>
          <w:rFonts w:ascii="Ingra SCVO" w:hAnsi="Ingra SCVO" w:cs="Arial"/>
          <w:noProof/>
          <w:sz w:val="24"/>
          <w:szCs w:val="24"/>
        </w:rPr>
        <w:t>Section 112 of SCVO’s Constitution sets out the general duties of trustees, including:</w:t>
      </w:r>
    </w:p>
    <w:p w14:paraId="32DF1B72" w14:textId="342CA2D5" w:rsidR="00CB339D" w:rsidRPr="00733B16" w:rsidRDefault="00CB339D" w:rsidP="00817284">
      <w:pPr>
        <w:pStyle w:val="unknownstyle"/>
        <w:rPr>
          <w:rFonts w:ascii="Ingra SCVO" w:hAnsi="Ingra SCVO" w:cs="Arial"/>
          <w:noProof/>
          <w:sz w:val="24"/>
          <w:szCs w:val="24"/>
        </w:rPr>
      </w:pPr>
    </w:p>
    <w:p w14:paraId="0B733A12" w14:textId="395F517A" w:rsidR="00070E85" w:rsidRPr="00733B16" w:rsidRDefault="00733B16" w:rsidP="004E321A">
      <w:pPr>
        <w:pStyle w:val="unknownstyle"/>
        <w:ind w:left="567" w:hanging="567"/>
        <w:rPr>
          <w:rFonts w:ascii="Ingra SCVO" w:hAnsi="Ingra SCVO"/>
          <w:sz w:val="24"/>
          <w:szCs w:val="24"/>
        </w:rPr>
      </w:pPr>
      <w:r>
        <w:rPr>
          <w:rFonts w:ascii="Ingra SCVO" w:hAnsi="Ingra SCVO"/>
          <w:sz w:val="24"/>
          <w:szCs w:val="24"/>
        </w:rPr>
        <w:t>“</w:t>
      </w:r>
      <w:r w:rsidR="00CB339D" w:rsidRPr="00733B16">
        <w:rPr>
          <w:rFonts w:ascii="Ingra SCVO" w:hAnsi="Ingra SCVO"/>
          <w:sz w:val="24"/>
          <w:szCs w:val="24"/>
        </w:rPr>
        <w:t xml:space="preserve">112.3 </w:t>
      </w:r>
      <w:r w:rsidR="004E321A" w:rsidRPr="00733B16">
        <w:rPr>
          <w:rFonts w:ascii="Ingra SCVO" w:hAnsi="Ingra SCVO"/>
          <w:sz w:val="24"/>
          <w:szCs w:val="24"/>
        </w:rPr>
        <w:tab/>
      </w:r>
      <w:r w:rsidR="00CB339D" w:rsidRPr="00733B16">
        <w:rPr>
          <w:rFonts w:ascii="Ingra SCVO" w:hAnsi="Ingra SCVO"/>
          <w:sz w:val="24"/>
          <w:szCs w:val="24"/>
        </w:rPr>
        <w:t xml:space="preserve">in circumstances giving rise to the possibility of a conflict of interest between SCVO and any other party: </w:t>
      </w:r>
    </w:p>
    <w:p w14:paraId="6B7DFE4D" w14:textId="77777777" w:rsidR="004E321A" w:rsidRPr="00733B16" w:rsidRDefault="004E321A" w:rsidP="00817284">
      <w:pPr>
        <w:pStyle w:val="unknownstyle"/>
        <w:rPr>
          <w:rFonts w:ascii="Ingra SCVO" w:hAnsi="Ingra SCVO"/>
          <w:sz w:val="24"/>
          <w:szCs w:val="24"/>
        </w:rPr>
      </w:pPr>
    </w:p>
    <w:p w14:paraId="6C932282" w14:textId="766E7DC3" w:rsidR="00755EF8" w:rsidRPr="00733B16" w:rsidRDefault="00CB339D" w:rsidP="00755EF8">
      <w:pPr>
        <w:pStyle w:val="unknownstyle"/>
        <w:ind w:firstLine="567"/>
        <w:rPr>
          <w:rFonts w:ascii="Ingra SCVO" w:hAnsi="Ingra SCVO"/>
          <w:sz w:val="24"/>
          <w:szCs w:val="24"/>
        </w:rPr>
      </w:pPr>
      <w:r w:rsidRPr="00733B16">
        <w:rPr>
          <w:rFonts w:ascii="Ingra SCVO" w:hAnsi="Ingra SCVO"/>
          <w:sz w:val="24"/>
          <w:szCs w:val="24"/>
        </w:rPr>
        <w:t xml:space="preserve">112.3.1 </w:t>
      </w:r>
      <w:r w:rsidR="004E321A" w:rsidRPr="00733B16">
        <w:rPr>
          <w:rFonts w:ascii="Ingra SCVO" w:hAnsi="Ingra SCVO"/>
          <w:sz w:val="24"/>
          <w:szCs w:val="24"/>
        </w:rPr>
        <w:tab/>
      </w:r>
      <w:r w:rsidRPr="00733B16">
        <w:rPr>
          <w:rFonts w:ascii="Ingra SCVO" w:hAnsi="Ingra SCVO"/>
          <w:sz w:val="24"/>
          <w:szCs w:val="24"/>
        </w:rPr>
        <w:t xml:space="preserve">put the interests of SCVO before that of the other </w:t>
      </w:r>
      <w:proofErr w:type="gramStart"/>
      <w:r w:rsidRPr="00733B16">
        <w:rPr>
          <w:rFonts w:ascii="Ingra SCVO" w:hAnsi="Ingra SCVO"/>
          <w:sz w:val="24"/>
          <w:szCs w:val="24"/>
        </w:rPr>
        <w:t>party;</w:t>
      </w:r>
      <w:proofErr w:type="gramEnd"/>
      <w:r w:rsidRPr="00733B16">
        <w:rPr>
          <w:rFonts w:ascii="Ingra SCVO" w:hAnsi="Ingra SCVO"/>
          <w:sz w:val="24"/>
          <w:szCs w:val="24"/>
        </w:rPr>
        <w:t xml:space="preserve"> </w:t>
      </w:r>
    </w:p>
    <w:p w14:paraId="2F6F849F" w14:textId="16D42672" w:rsidR="00CB339D" w:rsidRDefault="00CB339D" w:rsidP="004E321A">
      <w:pPr>
        <w:pStyle w:val="unknownstyle"/>
        <w:ind w:left="1437" w:hanging="870"/>
        <w:rPr>
          <w:rFonts w:ascii="Ingra SCVO" w:hAnsi="Ingra SCVO"/>
          <w:sz w:val="24"/>
          <w:szCs w:val="24"/>
        </w:rPr>
      </w:pPr>
      <w:r w:rsidRPr="00733B16">
        <w:rPr>
          <w:rFonts w:ascii="Ingra SCVO" w:hAnsi="Ingra SCVO"/>
          <w:sz w:val="24"/>
          <w:szCs w:val="24"/>
        </w:rPr>
        <w:t xml:space="preserve">112.3.2 </w:t>
      </w:r>
      <w:r w:rsidR="004E321A" w:rsidRPr="00733B16">
        <w:rPr>
          <w:rFonts w:ascii="Ingra SCVO" w:hAnsi="Ingra SCVO"/>
          <w:sz w:val="24"/>
          <w:szCs w:val="24"/>
        </w:rPr>
        <w:tab/>
      </w:r>
      <w:r w:rsidR="004E321A" w:rsidRPr="00733B16">
        <w:rPr>
          <w:rFonts w:ascii="Ingra SCVO" w:hAnsi="Ingra SCVO"/>
          <w:sz w:val="24"/>
          <w:szCs w:val="24"/>
        </w:rPr>
        <w:tab/>
      </w:r>
      <w:r w:rsidRPr="00733B16">
        <w:rPr>
          <w:rFonts w:ascii="Ingra SCVO" w:hAnsi="Ingra SCVO"/>
          <w:sz w:val="24"/>
          <w:szCs w:val="24"/>
        </w:rPr>
        <w:t xml:space="preserve">where any other duty prevents them from doing so, disclose the conflicting interest to SCVO and refrain from participating in any deliberation or decision of the other charity trustees </w:t>
      </w:r>
      <w:proofErr w:type="gramStart"/>
      <w:r w:rsidRPr="00733B16">
        <w:rPr>
          <w:rFonts w:ascii="Ingra SCVO" w:hAnsi="Ingra SCVO"/>
          <w:sz w:val="24"/>
          <w:szCs w:val="24"/>
        </w:rPr>
        <w:t>with regard to</w:t>
      </w:r>
      <w:proofErr w:type="gramEnd"/>
      <w:r w:rsidRPr="00733B16">
        <w:rPr>
          <w:rFonts w:ascii="Ingra SCVO" w:hAnsi="Ingra SCVO"/>
          <w:sz w:val="24"/>
          <w:szCs w:val="24"/>
        </w:rPr>
        <w:t xml:space="preserve"> the matter in question</w:t>
      </w:r>
      <w:r w:rsidR="00707BEB" w:rsidRPr="00733B16">
        <w:rPr>
          <w:rFonts w:ascii="Ingra SCVO" w:hAnsi="Ingra SCVO"/>
          <w:sz w:val="24"/>
          <w:szCs w:val="24"/>
        </w:rPr>
        <w:t>.</w:t>
      </w:r>
      <w:r w:rsidR="00733B16">
        <w:rPr>
          <w:rFonts w:ascii="Ingra SCVO" w:hAnsi="Ingra SCVO"/>
          <w:sz w:val="24"/>
          <w:szCs w:val="24"/>
        </w:rPr>
        <w:t>”</w:t>
      </w:r>
    </w:p>
    <w:p w14:paraId="1E88177A" w14:textId="65F966D4" w:rsidR="00707BEB" w:rsidRDefault="00707BEB" w:rsidP="004E321A">
      <w:pPr>
        <w:pStyle w:val="unknownstyle"/>
        <w:ind w:left="1437" w:hanging="870"/>
        <w:rPr>
          <w:rFonts w:ascii="Ingra SCVO" w:hAnsi="Ingra SCVO"/>
          <w:sz w:val="24"/>
          <w:szCs w:val="24"/>
        </w:rPr>
      </w:pPr>
    </w:p>
    <w:p w14:paraId="2BEAC61B" w14:textId="08D45D56" w:rsidR="00707BEB" w:rsidRPr="00707BEB" w:rsidRDefault="001B4C37" w:rsidP="00707BEB">
      <w:pPr>
        <w:pStyle w:val="unknownstyle"/>
        <w:rPr>
          <w:rFonts w:ascii="Ingra SCVO Semi Bold" w:hAnsi="Ingra SCVO Semi Bold" w:cs="Arial"/>
          <w:noProof/>
          <w:sz w:val="24"/>
          <w:szCs w:val="24"/>
        </w:rPr>
      </w:pPr>
      <w:r>
        <w:rPr>
          <w:rFonts w:ascii="Ingra SCVO Semi Bold" w:hAnsi="Ingra SCVO Semi Bold" w:cs="Arial"/>
          <w:noProof/>
          <w:sz w:val="24"/>
          <w:szCs w:val="24"/>
        </w:rPr>
        <w:t>Detail</w:t>
      </w:r>
    </w:p>
    <w:p w14:paraId="54604875" w14:textId="77777777" w:rsidR="00817284" w:rsidRPr="004E321A" w:rsidRDefault="00817284" w:rsidP="00BC0CC9">
      <w:pPr>
        <w:pStyle w:val="unknownstyle"/>
        <w:ind w:left="567" w:hanging="567"/>
        <w:rPr>
          <w:rFonts w:ascii="Ingra SCVO" w:hAnsi="Ingra SCVO" w:cs="Arial"/>
          <w:noProof/>
          <w:sz w:val="24"/>
          <w:szCs w:val="24"/>
        </w:rPr>
      </w:pPr>
    </w:p>
    <w:p w14:paraId="4AFAFD1F" w14:textId="63D39457" w:rsidR="00BC0CC9" w:rsidRPr="00733B16" w:rsidRDefault="00BC0CC9" w:rsidP="00817284">
      <w:pPr>
        <w:pStyle w:val="unknownstyle"/>
        <w:numPr>
          <w:ilvl w:val="0"/>
          <w:numId w:val="2"/>
        </w:numPr>
        <w:ind w:left="567" w:hanging="567"/>
        <w:rPr>
          <w:rFonts w:ascii="Ingra SCVO" w:hAnsi="Ingra SCVO" w:cs="Arial"/>
          <w:noProof/>
          <w:sz w:val="24"/>
          <w:szCs w:val="24"/>
        </w:rPr>
      </w:pPr>
      <w:r w:rsidRPr="00D7251F">
        <w:rPr>
          <w:rFonts w:ascii="Ingra SCVO" w:hAnsi="Ingra SCVO" w:cs="Arial"/>
          <w:noProof/>
          <w:sz w:val="24"/>
          <w:szCs w:val="24"/>
        </w:rPr>
        <w:t xml:space="preserve">On appointment, </w:t>
      </w:r>
      <w:r w:rsidR="00817284">
        <w:rPr>
          <w:rFonts w:ascii="Ingra SCVO" w:hAnsi="Ingra SCVO" w:cs="Arial"/>
          <w:noProof/>
          <w:sz w:val="24"/>
          <w:szCs w:val="24"/>
        </w:rPr>
        <w:t>t</w:t>
      </w:r>
      <w:r w:rsidRPr="00D7251F">
        <w:rPr>
          <w:rFonts w:ascii="Ingra SCVO" w:hAnsi="Ingra SCVO" w:cs="Arial"/>
          <w:noProof/>
          <w:sz w:val="24"/>
          <w:szCs w:val="24"/>
        </w:rPr>
        <w:t xml:space="preserve">rustees are required to declare any and all relevant interests and, during meetings of the Board, draw these interests to the attention of the Convener immediately it becomes apparent that such an interest has relevance to </w:t>
      </w:r>
      <w:r w:rsidR="00817284">
        <w:rPr>
          <w:rFonts w:ascii="Ingra SCVO" w:hAnsi="Ingra SCVO" w:cs="Arial"/>
          <w:noProof/>
          <w:sz w:val="24"/>
          <w:szCs w:val="24"/>
        </w:rPr>
        <w:t>a</w:t>
      </w:r>
      <w:r w:rsidRPr="00D7251F">
        <w:rPr>
          <w:rFonts w:ascii="Ingra SCVO" w:hAnsi="Ingra SCVO" w:cs="Arial"/>
          <w:noProof/>
          <w:sz w:val="24"/>
          <w:szCs w:val="24"/>
        </w:rPr>
        <w:t xml:space="preserve"> matter under consideration by the Board.  </w:t>
      </w:r>
      <w:r w:rsidR="006B4AE7" w:rsidRPr="00733B16">
        <w:rPr>
          <w:rFonts w:ascii="Ingra SCVO" w:hAnsi="Ingra SCVO" w:cs="Arial"/>
          <w:noProof/>
          <w:sz w:val="24"/>
          <w:szCs w:val="24"/>
        </w:rPr>
        <w:t xml:space="preserve">The form for recording </w:t>
      </w:r>
      <w:r w:rsidR="0056374E" w:rsidRPr="00733B16">
        <w:rPr>
          <w:rFonts w:ascii="Ingra SCVO" w:hAnsi="Ingra SCVO" w:cs="Arial"/>
          <w:noProof/>
          <w:sz w:val="24"/>
          <w:szCs w:val="24"/>
        </w:rPr>
        <w:t>Trustees’ interest</w:t>
      </w:r>
      <w:r w:rsidR="00733B16">
        <w:rPr>
          <w:rFonts w:ascii="Ingra SCVO" w:hAnsi="Ingra SCVO" w:cs="Arial"/>
          <w:noProof/>
          <w:sz w:val="24"/>
          <w:szCs w:val="24"/>
        </w:rPr>
        <w:t>s</w:t>
      </w:r>
      <w:r w:rsidR="0056374E" w:rsidRPr="00733B16">
        <w:rPr>
          <w:rFonts w:ascii="Ingra SCVO" w:hAnsi="Ingra SCVO" w:cs="Arial"/>
          <w:noProof/>
          <w:sz w:val="24"/>
          <w:szCs w:val="24"/>
        </w:rPr>
        <w:t xml:space="preserve"> is at appendix 1 below.</w:t>
      </w:r>
    </w:p>
    <w:p w14:paraId="19CD78E3" w14:textId="77777777" w:rsidR="00BC0CC9" w:rsidRPr="00D7251F" w:rsidRDefault="00BC0CC9" w:rsidP="00BC0CC9">
      <w:pPr>
        <w:pStyle w:val="unknownstyle"/>
        <w:ind w:left="567" w:hanging="567"/>
        <w:rPr>
          <w:rFonts w:ascii="Ingra SCVO" w:hAnsi="Ingra SCVO" w:cs="Arial"/>
          <w:noProof/>
          <w:sz w:val="24"/>
          <w:szCs w:val="24"/>
        </w:rPr>
      </w:pPr>
    </w:p>
    <w:p w14:paraId="7AA36225" w14:textId="2EB5EDD5" w:rsidR="00BC0CC9" w:rsidRPr="00D7251F" w:rsidRDefault="00817284" w:rsidP="00BC0CC9">
      <w:pPr>
        <w:pStyle w:val="unknownstyle"/>
        <w:ind w:left="567" w:hanging="567"/>
        <w:rPr>
          <w:rFonts w:ascii="Ingra SCVO" w:hAnsi="Ingra SCVO" w:cs="Arial"/>
          <w:noProof/>
          <w:sz w:val="24"/>
          <w:szCs w:val="24"/>
        </w:rPr>
      </w:pPr>
      <w:r>
        <w:rPr>
          <w:rFonts w:ascii="Ingra SCVO" w:hAnsi="Ingra SCVO" w:cs="Arial"/>
          <w:noProof/>
          <w:sz w:val="24"/>
          <w:szCs w:val="24"/>
        </w:rPr>
        <w:t>2.</w:t>
      </w:r>
      <w:r w:rsidR="00BC0CC9" w:rsidRPr="00D7251F">
        <w:rPr>
          <w:rFonts w:ascii="Ingra SCVO" w:hAnsi="Ingra SCVO" w:cs="Arial"/>
          <w:noProof/>
          <w:sz w:val="24"/>
          <w:szCs w:val="24"/>
        </w:rPr>
        <w:tab/>
        <w:t xml:space="preserve">If the interest is a financial one, for example if they or their employer are a beneficiary or a potential beneficiary, then the Trustee is obliged to withdraw from the meeting and take no further part in </w:t>
      </w:r>
      <w:r w:rsidR="00BC0CC9" w:rsidRPr="00733B16">
        <w:rPr>
          <w:rFonts w:ascii="Ingra SCVO" w:hAnsi="Ingra SCVO" w:cs="Arial"/>
          <w:noProof/>
          <w:sz w:val="24"/>
          <w:szCs w:val="24"/>
        </w:rPr>
        <w:t xml:space="preserve">the </w:t>
      </w:r>
      <w:r w:rsidR="007A631D" w:rsidRPr="00733B16">
        <w:rPr>
          <w:rFonts w:ascii="Ingra SCVO" w:hAnsi="Ingra SCVO" w:cs="Arial"/>
          <w:noProof/>
          <w:sz w:val="24"/>
          <w:szCs w:val="24"/>
        </w:rPr>
        <w:t>deliberations or</w:t>
      </w:r>
      <w:r w:rsidR="007A631D">
        <w:rPr>
          <w:rFonts w:ascii="Ingra SCVO" w:hAnsi="Ingra SCVO" w:cs="Arial"/>
          <w:noProof/>
          <w:sz w:val="24"/>
          <w:szCs w:val="24"/>
        </w:rPr>
        <w:t xml:space="preserve"> </w:t>
      </w:r>
      <w:r w:rsidR="00BC0CC9" w:rsidRPr="00D7251F">
        <w:rPr>
          <w:rFonts w:ascii="Ingra SCVO" w:hAnsi="Ingra SCVO" w:cs="Arial"/>
          <w:noProof/>
          <w:sz w:val="24"/>
          <w:szCs w:val="24"/>
        </w:rPr>
        <w:t>decision-making process on th</w:t>
      </w:r>
      <w:r w:rsidR="007A631D">
        <w:rPr>
          <w:rFonts w:ascii="Ingra SCVO" w:hAnsi="Ingra SCVO" w:cs="Arial"/>
          <w:noProof/>
          <w:sz w:val="24"/>
          <w:szCs w:val="24"/>
        </w:rPr>
        <w:t>e</w:t>
      </w:r>
      <w:r w:rsidR="00BC0CC9" w:rsidRPr="00D7251F">
        <w:rPr>
          <w:rFonts w:ascii="Ingra SCVO" w:hAnsi="Ingra SCVO" w:cs="Arial"/>
          <w:noProof/>
          <w:sz w:val="24"/>
          <w:szCs w:val="24"/>
        </w:rPr>
        <w:t xml:space="preserve"> matter.</w:t>
      </w:r>
    </w:p>
    <w:p w14:paraId="68F922CB" w14:textId="77777777" w:rsidR="00BC0CC9" w:rsidRPr="00D7251F" w:rsidRDefault="00BC0CC9" w:rsidP="00BC0CC9">
      <w:pPr>
        <w:pStyle w:val="unknownstyle"/>
        <w:ind w:left="567" w:hanging="567"/>
        <w:rPr>
          <w:rFonts w:ascii="Ingra SCVO" w:hAnsi="Ingra SCVO" w:cs="Arial"/>
          <w:noProof/>
          <w:sz w:val="24"/>
          <w:szCs w:val="24"/>
        </w:rPr>
      </w:pPr>
    </w:p>
    <w:p w14:paraId="38B8C19A" w14:textId="43CBDF96" w:rsidR="00BC0CC9" w:rsidRPr="00D7251F" w:rsidRDefault="00817284" w:rsidP="00BC0CC9">
      <w:pPr>
        <w:pStyle w:val="unknownstyle"/>
        <w:ind w:left="567" w:hanging="567"/>
        <w:rPr>
          <w:rFonts w:ascii="Ingra SCVO" w:hAnsi="Ingra SCVO" w:cs="Arial"/>
          <w:noProof/>
          <w:sz w:val="24"/>
          <w:szCs w:val="24"/>
        </w:rPr>
      </w:pPr>
      <w:r>
        <w:rPr>
          <w:rFonts w:ascii="Ingra SCVO" w:hAnsi="Ingra SCVO" w:cs="Arial"/>
          <w:noProof/>
          <w:sz w:val="24"/>
          <w:szCs w:val="24"/>
        </w:rPr>
        <w:t>3.</w:t>
      </w:r>
      <w:r w:rsidR="00BC0CC9" w:rsidRPr="00D7251F">
        <w:rPr>
          <w:rFonts w:ascii="Ingra SCVO" w:hAnsi="Ingra SCVO" w:cs="Arial"/>
          <w:noProof/>
          <w:sz w:val="24"/>
          <w:szCs w:val="24"/>
        </w:rPr>
        <w:tab/>
        <w:t>Where the interest is not financial but might be reasonably considered to be significant, it will be for the Convener to determine whether the interest is sufficiently substantial to warrant the trustee being asked to leave the meeting, or abstain from voting.</w:t>
      </w:r>
    </w:p>
    <w:p w14:paraId="22E81474" w14:textId="77777777" w:rsidR="00BC0CC9" w:rsidRPr="00D7251F" w:rsidRDefault="00BC0CC9" w:rsidP="00BC0CC9">
      <w:pPr>
        <w:pStyle w:val="unknownstyle"/>
        <w:ind w:left="567" w:hanging="567"/>
        <w:rPr>
          <w:rFonts w:ascii="Ingra SCVO" w:hAnsi="Ingra SCVO" w:cs="Arial"/>
          <w:noProof/>
          <w:sz w:val="24"/>
          <w:szCs w:val="24"/>
        </w:rPr>
      </w:pPr>
    </w:p>
    <w:p w14:paraId="3C656202" w14:textId="588B2679" w:rsidR="00BC0CC9" w:rsidRPr="00D7251F" w:rsidRDefault="00817284" w:rsidP="00BC0CC9">
      <w:pPr>
        <w:pStyle w:val="unknownstyle"/>
        <w:ind w:left="567" w:hanging="567"/>
        <w:rPr>
          <w:rFonts w:ascii="Ingra SCVO" w:hAnsi="Ingra SCVO" w:cs="Arial"/>
          <w:noProof/>
          <w:sz w:val="24"/>
          <w:szCs w:val="24"/>
        </w:rPr>
      </w:pPr>
      <w:r>
        <w:rPr>
          <w:rFonts w:ascii="Ingra SCVO" w:hAnsi="Ingra SCVO" w:cs="Arial"/>
          <w:sz w:val="24"/>
          <w:szCs w:val="24"/>
        </w:rPr>
        <w:t>4.</w:t>
      </w:r>
      <w:r w:rsidR="00BC0CC9" w:rsidRPr="00D7251F">
        <w:rPr>
          <w:rFonts w:ascii="Ingra SCVO" w:hAnsi="Ingra SCVO" w:cs="Arial"/>
          <w:sz w:val="24"/>
          <w:szCs w:val="24"/>
        </w:rPr>
        <w:tab/>
        <w:t>I</w:t>
      </w:r>
      <w:r w:rsidR="00BC0CC9" w:rsidRPr="00D7251F">
        <w:rPr>
          <w:rFonts w:ascii="Ingra SCVO" w:hAnsi="Ingra SCVO" w:cs="Arial"/>
          <w:noProof/>
          <w:sz w:val="24"/>
          <w:szCs w:val="24"/>
        </w:rPr>
        <w:t>n</w:t>
      </w:r>
      <w:r w:rsidR="00BC0CC9" w:rsidRPr="00D7251F">
        <w:rPr>
          <w:rFonts w:ascii="Ingra SCVO" w:hAnsi="Ingra SCVO" w:cs="Arial"/>
          <w:sz w:val="24"/>
          <w:szCs w:val="24"/>
        </w:rPr>
        <w:t xml:space="preserve"> </w:t>
      </w:r>
      <w:r w:rsidR="00BC0CC9" w:rsidRPr="00D7251F">
        <w:rPr>
          <w:rFonts w:ascii="Ingra SCVO" w:hAnsi="Ingra SCVO" w:cs="Arial"/>
          <w:noProof/>
          <w:sz w:val="24"/>
          <w:szCs w:val="24"/>
        </w:rPr>
        <w:t xml:space="preserve">either </w:t>
      </w:r>
      <w:r>
        <w:rPr>
          <w:rFonts w:ascii="Ingra SCVO" w:hAnsi="Ingra SCVO" w:cs="Arial"/>
          <w:noProof/>
          <w:sz w:val="24"/>
          <w:szCs w:val="24"/>
        </w:rPr>
        <w:t>2</w:t>
      </w:r>
      <w:r w:rsidR="00BC0CC9" w:rsidRPr="00D7251F">
        <w:rPr>
          <w:rFonts w:ascii="Ingra SCVO" w:hAnsi="Ingra SCVO" w:cs="Arial"/>
          <w:noProof/>
          <w:sz w:val="24"/>
          <w:szCs w:val="24"/>
        </w:rPr>
        <w:t xml:space="preserve"> or </w:t>
      </w:r>
      <w:r>
        <w:rPr>
          <w:rFonts w:ascii="Ingra SCVO" w:hAnsi="Ingra SCVO" w:cs="Arial"/>
          <w:noProof/>
          <w:sz w:val="24"/>
          <w:szCs w:val="24"/>
        </w:rPr>
        <w:t>3</w:t>
      </w:r>
      <w:r w:rsidR="00BC0CC9" w:rsidRPr="00D7251F">
        <w:rPr>
          <w:rFonts w:ascii="Ingra SCVO" w:hAnsi="Ingra SCVO" w:cs="Arial"/>
          <w:noProof/>
          <w:sz w:val="24"/>
          <w:szCs w:val="24"/>
        </w:rPr>
        <w:t xml:space="preserve"> above, the interest declared and the action taken will be recorded in the Minutes of the meeting and the Register of Trustees’ Interests checked and, if necessary, amended.</w:t>
      </w:r>
    </w:p>
    <w:p w14:paraId="186DC597" w14:textId="77777777" w:rsidR="00BC0CC9" w:rsidRPr="00D7251F" w:rsidRDefault="00BC0CC9" w:rsidP="00BC0CC9">
      <w:pPr>
        <w:pStyle w:val="unknownstyle"/>
        <w:ind w:left="567" w:hanging="567"/>
        <w:rPr>
          <w:rFonts w:ascii="Ingra SCVO" w:hAnsi="Ingra SCVO" w:cs="Arial"/>
          <w:noProof/>
          <w:sz w:val="24"/>
          <w:szCs w:val="24"/>
        </w:rPr>
      </w:pPr>
    </w:p>
    <w:p w14:paraId="4641E3AF" w14:textId="6E34690C" w:rsidR="00BC0CC9" w:rsidRPr="00D7251F" w:rsidRDefault="00817284" w:rsidP="00BC0CC9">
      <w:pPr>
        <w:pStyle w:val="unknownstyle"/>
        <w:ind w:left="567" w:hanging="567"/>
        <w:rPr>
          <w:rFonts w:ascii="Ingra SCVO" w:hAnsi="Ingra SCVO" w:cs="Arial"/>
          <w:noProof/>
          <w:sz w:val="24"/>
          <w:szCs w:val="24"/>
        </w:rPr>
      </w:pPr>
      <w:r>
        <w:rPr>
          <w:rFonts w:ascii="Ingra SCVO" w:hAnsi="Ingra SCVO" w:cs="Arial"/>
          <w:sz w:val="24"/>
          <w:szCs w:val="24"/>
        </w:rPr>
        <w:t>5.</w:t>
      </w:r>
      <w:r w:rsidR="00BC0CC9" w:rsidRPr="00D7251F">
        <w:rPr>
          <w:rFonts w:ascii="Ingra SCVO" w:hAnsi="Ingra SCVO" w:cs="Arial"/>
          <w:sz w:val="24"/>
          <w:szCs w:val="24"/>
        </w:rPr>
        <w:tab/>
        <w:t>I</w:t>
      </w:r>
      <w:r w:rsidR="00BC0CC9" w:rsidRPr="00D7251F">
        <w:rPr>
          <w:rFonts w:ascii="Ingra SCVO" w:hAnsi="Ingra SCVO" w:cs="Arial"/>
          <w:noProof/>
          <w:sz w:val="24"/>
          <w:szCs w:val="24"/>
        </w:rPr>
        <w:t xml:space="preserve">f the interest concerns family or personal connections with individuals in SCVO or any organisation likely to benefit from the matter under discussion, or business or other relationships with individuals, the </w:t>
      </w:r>
      <w:r>
        <w:rPr>
          <w:rFonts w:ascii="Ingra SCVO" w:hAnsi="Ingra SCVO" w:cs="Arial"/>
          <w:noProof/>
          <w:sz w:val="24"/>
          <w:szCs w:val="24"/>
        </w:rPr>
        <w:t>t</w:t>
      </w:r>
      <w:r w:rsidR="00BC0CC9" w:rsidRPr="00D7251F">
        <w:rPr>
          <w:rFonts w:ascii="Ingra SCVO" w:hAnsi="Ingra SCVO" w:cs="Arial"/>
          <w:noProof/>
          <w:sz w:val="24"/>
          <w:szCs w:val="24"/>
        </w:rPr>
        <w:t xml:space="preserve">rustee would not normally be asked to abstain from voting or to leave the meeting, but would </w:t>
      </w:r>
      <w:r w:rsidR="00BC0CC9" w:rsidRPr="00D7251F">
        <w:rPr>
          <w:rFonts w:ascii="Ingra SCVO" w:hAnsi="Ingra SCVO" w:cs="Arial"/>
          <w:noProof/>
          <w:sz w:val="24"/>
          <w:szCs w:val="24"/>
        </w:rPr>
        <w:lastRenderedPageBreak/>
        <w:t xml:space="preserve">require to state clearly and have recorded, the nature of </w:t>
      </w:r>
      <w:r>
        <w:rPr>
          <w:rFonts w:ascii="Ingra SCVO" w:hAnsi="Ingra SCVO" w:cs="Arial"/>
          <w:noProof/>
          <w:sz w:val="24"/>
          <w:szCs w:val="24"/>
        </w:rPr>
        <w:t>their</w:t>
      </w:r>
      <w:r w:rsidR="00BC0CC9" w:rsidRPr="00D7251F">
        <w:rPr>
          <w:rFonts w:ascii="Ingra SCVO" w:hAnsi="Ingra SCVO" w:cs="Arial"/>
          <w:noProof/>
          <w:sz w:val="24"/>
          <w:szCs w:val="24"/>
        </w:rPr>
        <w:t xml:space="preserve"> interest.</w:t>
      </w:r>
    </w:p>
    <w:p w14:paraId="68C88265" w14:textId="77777777" w:rsidR="00BC0CC9" w:rsidRPr="00D7251F" w:rsidRDefault="00BC0CC9" w:rsidP="00BC0CC9">
      <w:pPr>
        <w:pStyle w:val="unknownstyle"/>
        <w:ind w:left="567" w:hanging="567"/>
        <w:rPr>
          <w:rFonts w:ascii="Ingra SCVO" w:hAnsi="Ingra SCVO" w:cs="Arial"/>
          <w:noProof/>
          <w:sz w:val="24"/>
          <w:szCs w:val="24"/>
        </w:rPr>
      </w:pPr>
    </w:p>
    <w:p w14:paraId="2DE0FC3E" w14:textId="36691631" w:rsidR="00817284" w:rsidRDefault="00817284" w:rsidP="00BC0CC9">
      <w:pPr>
        <w:ind w:left="567" w:hanging="567"/>
        <w:rPr>
          <w:rFonts w:ascii="Ingra SCVO" w:hAnsi="Ingra SCVO" w:cs="Arial"/>
          <w:noProof/>
          <w:sz w:val="24"/>
          <w:szCs w:val="24"/>
        </w:rPr>
      </w:pPr>
      <w:r w:rsidRPr="00817284">
        <w:rPr>
          <w:rFonts w:ascii="Ingra SCVO" w:hAnsi="Ingra SCVO" w:cs="Arial"/>
          <w:noProof/>
          <w:sz w:val="24"/>
          <w:szCs w:val="24"/>
        </w:rPr>
        <w:t>6.</w:t>
      </w:r>
      <w:r>
        <w:rPr>
          <w:rFonts w:ascii="Ingra SCVO" w:hAnsi="Ingra SCVO" w:cs="Arial"/>
          <w:noProof/>
          <w:sz w:val="24"/>
          <w:szCs w:val="24"/>
        </w:rPr>
        <w:tab/>
        <w:t>If a trustee, or the organisation in which they work, is a recipient of goods or services provided by SCVO, including funding from grants administered by SCVO, it should be declared on the Register of Interests or when it arises thereafter.</w:t>
      </w:r>
    </w:p>
    <w:p w14:paraId="788518DC" w14:textId="325B2486" w:rsidR="00817284" w:rsidRPr="00817284" w:rsidRDefault="00817284" w:rsidP="00BC0CC9">
      <w:pPr>
        <w:ind w:left="567" w:hanging="567"/>
        <w:rPr>
          <w:rFonts w:ascii="Ingra SCVO" w:hAnsi="Ingra SCVO" w:cs="Arial"/>
          <w:noProof/>
          <w:sz w:val="24"/>
          <w:szCs w:val="24"/>
        </w:rPr>
      </w:pPr>
      <w:r>
        <w:rPr>
          <w:rFonts w:ascii="Ingra SCVO" w:hAnsi="Ingra SCVO" w:cs="Arial"/>
          <w:noProof/>
          <w:sz w:val="24"/>
          <w:szCs w:val="24"/>
        </w:rPr>
        <w:t xml:space="preserve">7. </w:t>
      </w:r>
      <w:r>
        <w:rPr>
          <w:rFonts w:ascii="Ingra SCVO" w:hAnsi="Ingra SCVO" w:cs="Arial"/>
          <w:noProof/>
          <w:sz w:val="24"/>
          <w:szCs w:val="24"/>
        </w:rPr>
        <w:tab/>
        <w:t xml:space="preserve">The Register of Interests will be reviewed annually, but trustees should </w:t>
      </w:r>
      <w:r w:rsidR="00D90FC0">
        <w:rPr>
          <w:rFonts w:ascii="Ingra SCVO" w:hAnsi="Ingra SCVO" w:cs="Arial"/>
          <w:noProof/>
          <w:sz w:val="24"/>
          <w:szCs w:val="24"/>
        </w:rPr>
        <w:t>also record additional interests or changes to existing ones as they arise throughout the year.</w:t>
      </w:r>
    </w:p>
    <w:p w14:paraId="5AEB6299" w14:textId="6D94F554" w:rsidR="00D90FC0" w:rsidRDefault="00D90FC0">
      <w:pPr>
        <w:rPr>
          <w:rFonts w:ascii="Ingra SCVO" w:hAnsi="Ingra SCVO" w:cs="Arial"/>
          <w:b/>
          <w:bCs/>
          <w:noProof/>
          <w:sz w:val="24"/>
          <w:szCs w:val="24"/>
        </w:rPr>
      </w:pPr>
      <w:r>
        <w:rPr>
          <w:rFonts w:ascii="Ingra SCVO" w:hAnsi="Ingra SCVO" w:cs="Arial"/>
          <w:b/>
          <w:bCs/>
          <w:noProof/>
          <w:sz w:val="24"/>
          <w:szCs w:val="24"/>
        </w:rPr>
        <w:br w:type="page"/>
      </w:r>
    </w:p>
    <w:p w14:paraId="3EC4AD43" w14:textId="7E982CC5" w:rsidR="006B4AE7" w:rsidRPr="006B4AE7" w:rsidRDefault="006B4AE7" w:rsidP="006B4AE7">
      <w:pPr>
        <w:ind w:left="567" w:hanging="567"/>
        <w:jc w:val="right"/>
        <w:rPr>
          <w:rFonts w:ascii="Ingra SCVO" w:hAnsi="Ingra SCVO" w:cs="Arial"/>
          <w:noProof/>
          <w:sz w:val="24"/>
          <w:szCs w:val="24"/>
        </w:rPr>
      </w:pPr>
      <w:r w:rsidRPr="006B4AE7">
        <w:rPr>
          <w:rFonts w:ascii="Ingra SCVO" w:hAnsi="Ingra SCVO" w:cs="Arial"/>
          <w:noProof/>
          <w:sz w:val="24"/>
          <w:szCs w:val="24"/>
        </w:rPr>
        <w:lastRenderedPageBreak/>
        <w:t>Appendix 1</w:t>
      </w:r>
    </w:p>
    <w:p w14:paraId="5B68F56A" w14:textId="3789DBDE" w:rsidR="00BC0CC9" w:rsidRPr="00D90FC0" w:rsidRDefault="00BC0CC9" w:rsidP="00BC0CC9">
      <w:pPr>
        <w:ind w:left="567" w:hanging="567"/>
        <w:rPr>
          <w:rFonts w:ascii="Ingra SCVO Semi Bold" w:hAnsi="Ingra SCVO Semi Bold" w:cs="Arial"/>
          <w:noProof/>
          <w:sz w:val="24"/>
          <w:szCs w:val="24"/>
        </w:rPr>
      </w:pPr>
      <w:r w:rsidRPr="00D90FC0">
        <w:rPr>
          <w:rFonts w:ascii="Ingra SCVO Semi Bold" w:hAnsi="Ingra SCVO Semi Bold" w:cs="Arial"/>
          <w:noProof/>
          <w:sz w:val="24"/>
          <w:szCs w:val="24"/>
        </w:rPr>
        <w:t>Register of Trustee’s Interests</w:t>
      </w:r>
    </w:p>
    <w:p w14:paraId="3B7A2529" w14:textId="77777777" w:rsidR="00D90FC0" w:rsidRDefault="00BC0CC9" w:rsidP="00BC0CC9">
      <w:pPr>
        <w:pStyle w:val="unknownstyle"/>
        <w:rPr>
          <w:rFonts w:ascii="Ingra SCVO" w:hAnsi="Ingra SCVO" w:cs="Arial"/>
          <w:noProof/>
          <w:sz w:val="24"/>
          <w:szCs w:val="24"/>
        </w:rPr>
      </w:pPr>
      <w:r w:rsidRPr="00207F2A">
        <w:rPr>
          <w:rFonts w:ascii="Ingra SCVO" w:hAnsi="Ingra SCVO" w:cs="Arial"/>
          <w:noProof/>
          <w:sz w:val="24"/>
          <w:szCs w:val="24"/>
        </w:rPr>
        <w:t xml:space="preserve">SCVO Trustees are required to declare all relevant interests, on appointment and at meetings of the Board.  </w:t>
      </w:r>
    </w:p>
    <w:p w14:paraId="3DFE30D7" w14:textId="77777777" w:rsidR="00D90FC0" w:rsidRDefault="00D90FC0" w:rsidP="00BC0CC9">
      <w:pPr>
        <w:pStyle w:val="unknownstyle"/>
        <w:rPr>
          <w:rFonts w:ascii="Ingra SCVO" w:hAnsi="Ingra SCVO" w:cs="Arial"/>
          <w:noProof/>
          <w:sz w:val="24"/>
          <w:szCs w:val="24"/>
        </w:rPr>
      </w:pPr>
    </w:p>
    <w:p w14:paraId="45D2CFF8" w14:textId="7B976D53" w:rsidR="00BC0CC9" w:rsidRPr="00207F2A" w:rsidRDefault="00BC0CC9" w:rsidP="00BC0CC9">
      <w:pPr>
        <w:pStyle w:val="unknownstyle"/>
        <w:rPr>
          <w:rFonts w:ascii="Ingra SCVO" w:hAnsi="Ingra SCVO" w:cs="Arial"/>
          <w:noProof/>
          <w:sz w:val="24"/>
          <w:szCs w:val="24"/>
        </w:rPr>
      </w:pPr>
      <w:r w:rsidRPr="00207F2A">
        <w:rPr>
          <w:rFonts w:ascii="Ingra SCVO" w:hAnsi="Ingra SCVO" w:cs="Arial"/>
          <w:noProof/>
          <w:sz w:val="24"/>
          <w:szCs w:val="24"/>
        </w:rPr>
        <w:t>The Register and the information contained in the Trustees’ Consent Form will be be made routinely available to all members of the Board and on request to members, funders and the public, in these latter instances</w:t>
      </w:r>
      <w:r w:rsidRPr="00207F2A">
        <w:rPr>
          <w:rFonts w:ascii="Ingra SCVO" w:hAnsi="Ingra SCVO" w:cs="Arial"/>
          <w:i/>
          <w:iCs/>
          <w:noProof/>
          <w:sz w:val="24"/>
          <w:szCs w:val="24"/>
        </w:rPr>
        <w:t xml:space="preserve"> always with the proviso that no contact</w:t>
      </w:r>
      <w:r w:rsidR="00D90FC0">
        <w:rPr>
          <w:rFonts w:ascii="Ingra SCVO" w:hAnsi="Ingra SCVO" w:cs="Arial"/>
          <w:i/>
          <w:iCs/>
          <w:noProof/>
          <w:sz w:val="24"/>
          <w:szCs w:val="24"/>
        </w:rPr>
        <w:t xml:space="preserve"> or sensitive</w:t>
      </w:r>
      <w:r w:rsidRPr="00207F2A">
        <w:rPr>
          <w:rFonts w:ascii="Ingra SCVO" w:hAnsi="Ingra SCVO" w:cs="Arial"/>
          <w:i/>
          <w:iCs/>
          <w:noProof/>
          <w:sz w:val="24"/>
          <w:szCs w:val="24"/>
        </w:rPr>
        <w:t xml:space="preserve"> details will be divulged without permission in order to safeguard the Trustee’s privacy.</w:t>
      </w:r>
      <w:r w:rsidRPr="00207F2A">
        <w:rPr>
          <w:rFonts w:ascii="Ingra SCVO" w:hAnsi="Ingra SCVO" w:cs="Arial"/>
          <w:noProof/>
          <w:sz w:val="24"/>
          <w:szCs w:val="24"/>
        </w:rPr>
        <w:t xml:space="preserve">  </w:t>
      </w:r>
    </w:p>
    <w:p w14:paraId="43813BE1" w14:textId="77777777" w:rsidR="00BC0CC9" w:rsidRPr="00207F2A" w:rsidRDefault="00BC0CC9" w:rsidP="00BC0CC9">
      <w:pPr>
        <w:pStyle w:val="unknownstyle"/>
        <w:rPr>
          <w:rFonts w:ascii="Ingra SCVO" w:hAnsi="Ingra SCVO" w:cs="Arial"/>
          <w:noProof/>
          <w:sz w:val="24"/>
          <w:szCs w:val="24"/>
        </w:rPr>
      </w:pPr>
    </w:p>
    <w:p w14:paraId="4FE2F7F6" w14:textId="77777777" w:rsidR="00BC0CC9" w:rsidRPr="00207F2A" w:rsidRDefault="00BC0CC9" w:rsidP="00BC0CC9">
      <w:pPr>
        <w:pStyle w:val="unknownstyle"/>
        <w:rPr>
          <w:rFonts w:ascii="Ingra SCVO" w:hAnsi="Ingra SCVO" w:cs="Arial"/>
          <w:noProof/>
          <w:sz w:val="24"/>
          <w:szCs w:val="24"/>
        </w:rPr>
      </w:pPr>
      <w:r w:rsidRPr="00207F2A">
        <w:rPr>
          <w:rFonts w:ascii="Ingra SCVO" w:hAnsi="Ingra SCVO" w:cs="Arial"/>
          <w:noProof/>
          <w:sz w:val="24"/>
          <w:szCs w:val="24"/>
        </w:rPr>
        <w:t>The following details should be recorded below.</w:t>
      </w:r>
    </w:p>
    <w:p w14:paraId="514F6E4F" w14:textId="77777777" w:rsidR="00BC0CC9" w:rsidRPr="00207F2A" w:rsidRDefault="00BC0CC9" w:rsidP="00BC0CC9">
      <w:pPr>
        <w:pStyle w:val="unknownstyle"/>
        <w:rPr>
          <w:rFonts w:ascii="Ingra SCVO" w:hAnsi="Ingra SCVO" w:cs="Arial"/>
          <w:noProof/>
          <w:sz w:val="24"/>
          <w:szCs w:val="24"/>
        </w:rPr>
      </w:pPr>
    </w:p>
    <w:p w14:paraId="6F47B3A6" w14:textId="4108F2AA" w:rsidR="00BC0CC9" w:rsidRPr="00207F2A" w:rsidRDefault="00BC0CC9" w:rsidP="00BC0CC9">
      <w:pPr>
        <w:pStyle w:val="unknownstyle"/>
        <w:numPr>
          <w:ilvl w:val="0"/>
          <w:numId w:val="1"/>
        </w:numPr>
        <w:ind w:left="567" w:hanging="567"/>
        <w:rPr>
          <w:rFonts w:ascii="Ingra SCVO" w:hAnsi="Ingra SCVO" w:cs="Arial"/>
          <w:noProof/>
          <w:sz w:val="24"/>
          <w:szCs w:val="24"/>
        </w:rPr>
      </w:pPr>
      <w:r w:rsidRPr="00207F2A">
        <w:rPr>
          <w:rFonts w:ascii="Ingra SCVO" w:hAnsi="Ingra SCVO" w:cs="Arial"/>
          <w:noProof/>
          <w:sz w:val="24"/>
          <w:szCs w:val="24"/>
        </w:rPr>
        <w:t>Details of any significant consultancies undertaken over the last five years</w:t>
      </w:r>
    </w:p>
    <w:p w14:paraId="2CC3D72D" w14:textId="0F522A58" w:rsidR="00BC0CC9" w:rsidRPr="00207F2A" w:rsidRDefault="00BC0CC9" w:rsidP="00BC0CC9">
      <w:pPr>
        <w:pStyle w:val="unknownstyle"/>
        <w:numPr>
          <w:ilvl w:val="0"/>
          <w:numId w:val="1"/>
        </w:numPr>
        <w:ind w:left="567" w:hanging="567"/>
        <w:rPr>
          <w:rFonts w:ascii="Ingra SCVO" w:hAnsi="Ingra SCVO" w:cs="Arial"/>
          <w:noProof/>
          <w:sz w:val="24"/>
          <w:szCs w:val="24"/>
        </w:rPr>
      </w:pPr>
      <w:r w:rsidRPr="00207F2A">
        <w:rPr>
          <w:rFonts w:ascii="Ingra SCVO" w:hAnsi="Ingra SCVO" w:cs="Arial"/>
          <w:noProof/>
          <w:sz w:val="24"/>
          <w:szCs w:val="24"/>
        </w:rPr>
        <w:t>Any financial stake in relevant organisations, or as a beneficiary of such an organisation</w:t>
      </w:r>
    </w:p>
    <w:p w14:paraId="7022942A" w14:textId="426244DB" w:rsidR="00BC0CC9" w:rsidRPr="001A3F4A" w:rsidRDefault="00BC0CC9" w:rsidP="00BC0CC9">
      <w:pPr>
        <w:pStyle w:val="unknownstyle"/>
        <w:numPr>
          <w:ilvl w:val="0"/>
          <w:numId w:val="1"/>
        </w:numPr>
        <w:ind w:left="567" w:hanging="567"/>
        <w:rPr>
          <w:rFonts w:ascii="Ingra SCVO" w:hAnsi="Ingra SCVO" w:cs="Arial"/>
          <w:noProof/>
          <w:sz w:val="24"/>
          <w:szCs w:val="24"/>
          <w:highlight w:val="yellow"/>
        </w:rPr>
      </w:pPr>
      <w:r w:rsidRPr="001A3F4A">
        <w:rPr>
          <w:rFonts w:ascii="Ingra SCVO" w:hAnsi="Ingra SCVO" w:cs="Arial"/>
          <w:noProof/>
          <w:sz w:val="24"/>
          <w:szCs w:val="24"/>
          <w:highlight w:val="yellow"/>
        </w:rPr>
        <w:t>Any spouse</w:t>
      </w:r>
      <w:r w:rsidR="00AB7063" w:rsidRPr="001A3F4A">
        <w:rPr>
          <w:rFonts w:ascii="Ingra SCVO" w:hAnsi="Ingra SCVO" w:cs="Arial"/>
          <w:noProof/>
          <w:sz w:val="24"/>
          <w:szCs w:val="24"/>
          <w:highlight w:val="yellow"/>
        </w:rPr>
        <w:t xml:space="preserve">, </w:t>
      </w:r>
      <w:r w:rsidRPr="001A3F4A">
        <w:rPr>
          <w:rFonts w:ascii="Ingra SCVO" w:hAnsi="Ingra SCVO" w:cs="Arial"/>
          <w:noProof/>
          <w:sz w:val="24"/>
          <w:szCs w:val="24"/>
          <w:highlight w:val="yellow"/>
        </w:rPr>
        <w:t xml:space="preserve">partner </w:t>
      </w:r>
      <w:r w:rsidR="001A3F4A" w:rsidRPr="001A3F4A">
        <w:rPr>
          <w:rFonts w:ascii="Ingra SCVO" w:hAnsi="Ingra SCVO" w:cs="Arial"/>
          <w:noProof/>
          <w:sz w:val="24"/>
          <w:szCs w:val="24"/>
          <w:highlight w:val="yellow"/>
        </w:rPr>
        <w:t>or other personal connection in SCVO or other</w:t>
      </w:r>
      <w:r w:rsidRPr="001A3F4A">
        <w:rPr>
          <w:rFonts w:ascii="Ingra SCVO" w:hAnsi="Ingra SCVO" w:cs="Arial"/>
          <w:noProof/>
          <w:sz w:val="24"/>
          <w:szCs w:val="24"/>
          <w:highlight w:val="yellow"/>
        </w:rPr>
        <w:t xml:space="preserve"> relevant organisations, or as a beneficiary of such an organisation</w:t>
      </w:r>
    </w:p>
    <w:p w14:paraId="61E59EC6" w14:textId="56D2B582" w:rsidR="00D90FC0" w:rsidRPr="00207F2A" w:rsidRDefault="00D90FC0" w:rsidP="00BC0CC9">
      <w:pPr>
        <w:pStyle w:val="unknownstyle"/>
        <w:numPr>
          <w:ilvl w:val="0"/>
          <w:numId w:val="1"/>
        </w:numPr>
        <w:ind w:left="567" w:hanging="567"/>
        <w:rPr>
          <w:rFonts w:ascii="Ingra SCVO" w:hAnsi="Ingra SCVO" w:cs="Arial"/>
          <w:noProof/>
          <w:sz w:val="24"/>
          <w:szCs w:val="24"/>
        </w:rPr>
      </w:pPr>
      <w:r>
        <w:rPr>
          <w:rFonts w:ascii="Ingra SCVO" w:hAnsi="Ingra SCVO" w:cs="Arial"/>
          <w:noProof/>
          <w:sz w:val="24"/>
          <w:szCs w:val="24"/>
        </w:rPr>
        <w:t>Any goods or services you or your organisation receives from SCVO, including grant funding</w:t>
      </w:r>
    </w:p>
    <w:p w14:paraId="799AFFA6" w14:textId="77777777" w:rsidR="00BC0CC9" w:rsidRPr="00207F2A" w:rsidRDefault="00BC0CC9" w:rsidP="00BC0CC9">
      <w:pPr>
        <w:pStyle w:val="unknownstyle"/>
        <w:numPr>
          <w:ilvl w:val="0"/>
          <w:numId w:val="1"/>
        </w:numPr>
        <w:ind w:left="567" w:hanging="567"/>
        <w:rPr>
          <w:rFonts w:ascii="Ingra SCVO" w:hAnsi="Ingra SCVO" w:cs="Arial"/>
          <w:noProof/>
          <w:sz w:val="24"/>
          <w:szCs w:val="24"/>
        </w:rPr>
      </w:pPr>
      <w:r w:rsidRPr="00207F2A">
        <w:rPr>
          <w:rFonts w:ascii="Ingra SCVO" w:hAnsi="Ingra SCVO" w:cs="Arial"/>
          <w:noProof/>
          <w:sz w:val="24"/>
          <w:szCs w:val="24"/>
        </w:rPr>
        <w:t>Any other interest which might be reasonably construed as creating a conflict of interest.</w:t>
      </w:r>
    </w:p>
    <w:p w14:paraId="4A4E6ED4" w14:textId="77777777" w:rsidR="00BC0CC9" w:rsidRPr="00207F2A" w:rsidRDefault="00BC0CC9" w:rsidP="00BC0CC9">
      <w:pPr>
        <w:pStyle w:val="unknownstyle"/>
        <w:ind w:left="567" w:hanging="567"/>
        <w:rPr>
          <w:rFonts w:ascii="Ingra SCVO" w:hAnsi="Ingra SCVO" w:cs="Arial"/>
          <w:color w:val="auto"/>
          <w:kern w:val="0"/>
          <w:sz w:val="24"/>
          <w:szCs w:val="24"/>
        </w:rPr>
      </w:pPr>
    </w:p>
    <w:tbl>
      <w:tblPr>
        <w:tblW w:w="9498" w:type="dxa"/>
        <w:tblInd w:w="-139" w:type="dxa"/>
        <w:tblLayout w:type="fixed"/>
        <w:tblCellMar>
          <w:left w:w="0" w:type="dxa"/>
          <w:right w:w="0" w:type="dxa"/>
        </w:tblCellMar>
        <w:tblLook w:val="0000" w:firstRow="0" w:lastRow="0" w:firstColumn="0" w:lastColumn="0" w:noHBand="0" w:noVBand="0"/>
      </w:tblPr>
      <w:tblGrid>
        <w:gridCol w:w="9498"/>
      </w:tblGrid>
      <w:tr w:rsidR="00BC0CC9" w:rsidRPr="0087640B" w14:paraId="38E89838" w14:textId="77777777" w:rsidTr="00445E61">
        <w:trPr>
          <w:trHeight w:val="379"/>
        </w:trPr>
        <w:tc>
          <w:tcPr>
            <w:tcW w:w="9498" w:type="dxa"/>
            <w:tcBorders>
              <w:top w:val="single" w:sz="2" w:space="0" w:color="auto"/>
              <w:left w:val="single" w:sz="2" w:space="0" w:color="auto"/>
              <w:bottom w:val="single" w:sz="2" w:space="0" w:color="auto"/>
              <w:right w:val="single" w:sz="2" w:space="0" w:color="auto"/>
            </w:tcBorders>
          </w:tcPr>
          <w:p w14:paraId="3DFE87AB" w14:textId="77777777" w:rsidR="00BC0CC9" w:rsidRPr="00207F2A" w:rsidRDefault="00BC0CC9" w:rsidP="00CC0C7B">
            <w:pPr>
              <w:ind w:left="567" w:hanging="567"/>
              <w:rPr>
                <w:rFonts w:ascii="Ingra SCVO" w:hAnsi="Ingra SCVO" w:cs="Arial"/>
                <w:sz w:val="24"/>
                <w:szCs w:val="24"/>
              </w:rPr>
            </w:pPr>
          </w:p>
          <w:p w14:paraId="68A77DFD" w14:textId="77777777" w:rsidR="00BC0CC9" w:rsidRPr="00207F2A" w:rsidRDefault="00BC0CC9" w:rsidP="00CC0C7B">
            <w:pPr>
              <w:ind w:left="567" w:hanging="567"/>
              <w:rPr>
                <w:rFonts w:ascii="Ingra SCVO" w:hAnsi="Ingra SCVO" w:cs="Arial"/>
                <w:sz w:val="24"/>
                <w:szCs w:val="24"/>
              </w:rPr>
            </w:pPr>
          </w:p>
          <w:p w14:paraId="7C994F10" w14:textId="77777777" w:rsidR="00BC0CC9" w:rsidRPr="00207F2A" w:rsidRDefault="00BC0CC9" w:rsidP="00CC0C7B">
            <w:pPr>
              <w:ind w:left="567" w:hanging="567"/>
              <w:rPr>
                <w:rFonts w:ascii="Ingra SCVO" w:hAnsi="Ingra SCVO" w:cs="Arial"/>
                <w:sz w:val="24"/>
                <w:szCs w:val="24"/>
              </w:rPr>
            </w:pPr>
          </w:p>
          <w:p w14:paraId="207B1831" w14:textId="77777777" w:rsidR="00BC0CC9" w:rsidRPr="00207F2A" w:rsidRDefault="00BC0CC9" w:rsidP="00CC0C7B">
            <w:pPr>
              <w:ind w:left="567" w:hanging="567"/>
              <w:rPr>
                <w:rFonts w:ascii="Ingra SCVO" w:hAnsi="Ingra SCVO" w:cs="Arial"/>
                <w:sz w:val="24"/>
                <w:szCs w:val="24"/>
              </w:rPr>
            </w:pPr>
          </w:p>
          <w:p w14:paraId="2D5BE18D" w14:textId="77777777" w:rsidR="00BC0CC9" w:rsidRPr="00207F2A" w:rsidRDefault="00BC0CC9" w:rsidP="00CC0C7B">
            <w:pPr>
              <w:ind w:left="567" w:hanging="567"/>
              <w:rPr>
                <w:rFonts w:ascii="Ingra SCVO" w:hAnsi="Ingra SCVO" w:cs="Arial"/>
                <w:sz w:val="24"/>
                <w:szCs w:val="24"/>
              </w:rPr>
            </w:pPr>
          </w:p>
        </w:tc>
      </w:tr>
      <w:tr w:rsidR="00BC0CC9" w:rsidRPr="0087640B" w14:paraId="5AF7002A" w14:textId="77777777" w:rsidTr="00445E61">
        <w:trPr>
          <w:trHeight w:val="379"/>
        </w:trPr>
        <w:tc>
          <w:tcPr>
            <w:tcW w:w="9498" w:type="dxa"/>
            <w:tcBorders>
              <w:top w:val="single" w:sz="2" w:space="0" w:color="auto"/>
              <w:left w:val="single" w:sz="2" w:space="0" w:color="auto"/>
              <w:bottom w:val="single" w:sz="2" w:space="0" w:color="auto"/>
              <w:right w:val="single" w:sz="2" w:space="0" w:color="auto"/>
            </w:tcBorders>
          </w:tcPr>
          <w:p w14:paraId="4E246673" w14:textId="77777777" w:rsidR="00BC0CC9" w:rsidRPr="00207F2A" w:rsidRDefault="00BC0CC9" w:rsidP="00CC0C7B">
            <w:pPr>
              <w:ind w:left="567" w:hanging="567"/>
              <w:rPr>
                <w:rFonts w:ascii="Ingra SCVO" w:hAnsi="Ingra SCVO" w:cs="Arial"/>
                <w:sz w:val="24"/>
                <w:szCs w:val="24"/>
              </w:rPr>
            </w:pPr>
          </w:p>
          <w:p w14:paraId="657B15E7" w14:textId="77777777" w:rsidR="00BC0CC9" w:rsidRPr="00207F2A" w:rsidRDefault="00BC0CC9" w:rsidP="00CC0C7B">
            <w:pPr>
              <w:ind w:left="567" w:hanging="567"/>
              <w:rPr>
                <w:rFonts w:ascii="Ingra SCVO" w:hAnsi="Ingra SCVO" w:cs="Arial"/>
                <w:sz w:val="24"/>
                <w:szCs w:val="24"/>
              </w:rPr>
            </w:pPr>
          </w:p>
          <w:p w14:paraId="3E042DBD" w14:textId="77777777" w:rsidR="00BC0CC9" w:rsidRPr="00207F2A" w:rsidRDefault="00BC0CC9" w:rsidP="00CC0C7B">
            <w:pPr>
              <w:ind w:left="567" w:hanging="567"/>
              <w:rPr>
                <w:rFonts w:ascii="Ingra SCVO" w:hAnsi="Ingra SCVO" w:cs="Arial"/>
                <w:sz w:val="24"/>
                <w:szCs w:val="24"/>
              </w:rPr>
            </w:pPr>
          </w:p>
          <w:p w14:paraId="415B77F0" w14:textId="77777777" w:rsidR="00BC0CC9" w:rsidRPr="00207F2A" w:rsidRDefault="00BC0CC9" w:rsidP="00CC0C7B">
            <w:pPr>
              <w:ind w:left="567" w:hanging="567"/>
              <w:rPr>
                <w:rFonts w:ascii="Ingra SCVO" w:hAnsi="Ingra SCVO" w:cs="Arial"/>
                <w:sz w:val="24"/>
                <w:szCs w:val="24"/>
              </w:rPr>
            </w:pPr>
          </w:p>
          <w:p w14:paraId="6D150894" w14:textId="77777777" w:rsidR="00BC0CC9" w:rsidRPr="00207F2A" w:rsidRDefault="00BC0CC9" w:rsidP="00CC0C7B">
            <w:pPr>
              <w:ind w:left="567" w:hanging="567"/>
              <w:rPr>
                <w:rFonts w:ascii="Ingra SCVO" w:hAnsi="Ingra SCVO" w:cs="Arial"/>
                <w:sz w:val="24"/>
                <w:szCs w:val="24"/>
              </w:rPr>
            </w:pPr>
          </w:p>
        </w:tc>
      </w:tr>
      <w:tr w:rsidR="00BC0CC9" w:rsidRPr="0087640B" w14:paraId="228F5DD4" w14:textId="77777777" w:rsidTr="00445E61">
        <w:trPr>
          <w:trHeight w:val="379"/>
        </w:trPr>
        <w:tc>
          <w:tcPr>
            <w:tcW w:w="9498" w:type="dxa"/>
            <w:tcBorders>
              <w:top w:val="single" w:sz="2" w:space="0" w:color="auto"/>
              <w:left w:val="single" w:sz="2" w:space="0" w:color="auto"/>
              <w:bottom w:val="single" w:sz="2" w:space="0" w:color="auto"/>
              <w:right w:val="single" w:sz="2" w:space="0" w:color="auto"/>
            </w:tcBorders>
          </w:tcPr>
          <w:p w14:paraId="50CE2266" w14:textId="77777777" w:rsidR="00BC0CC9" w:rsidRPr="00207F2A" w:rsidRDefault="00BC0CC9" w:rsidP="00CC0C7B">
            <w:pPr>
              <w:ind w:left="567" w:hanging="567"/>
              <w:rPr>
                <w:rFonts w:ascii="Ingra SCVO" w:hAnsi="Ingra SCVO" w:cs="Arial"/>
                <w:sz w:val="24"/>
                <w:szCs w:val="24"/>
              </w:rPr>
            </w:pPr>
          </w:p>
          <w:p w14:paraId="0F0A866A" w14:textId="77777777" w:rsidR="00BC0CC9" w:rsidRPr="00207F2A" w:rsidRDefault="00BC0CC9" w:rsidP="00CC0C7B">
            <w:pPr>
              <w:ind w:left="567" w:hanging="567"/>
              <w:rPr>
                <w:rFonts w:ascii="Ingra SCVO" w:hAnsi="Ingra SCVO" w:cs="Arial"/>
                <w:sz w:val="24"/>
                <w:szCs w:val="24"/>
              </w:rPr>
            </w:pPr>
          </w:p>
          <w:p w14:paraId="21D33E71" w14:textId="77777777" w:rsidR="00BC0CC9" w:rsidRPr="00207F2A" w:rsidRDefault="00BC0CC9" w:rsidP="00CC0C7B">
            <w:pPr>
              <w:rPr>
                <w:rFonts w:ascii="Ingra SCVO" w:hAnsi="Ingra SCVO" w:cs="Arial"/>
                <w:sz w:val="24"/>
                <w:szCs w:val="24"/>
              </w:rPr>
            </w:pPr>
          </w:p>
          <w:p w14:paraId="400F35CA" w14:textId="77777777" w:rsidR="00BC0CC9" w:rsidRPr="00207F2A" w:rsidRDefault="00BC0CC9" w:rsidP="00CC0C7B">
            <w:pPr>
              <w:ind w:left="567" w:hanging="567"/>
              <w:rPr>
                <w:rFonts w:ascii="Ingra SCVO" w:hAnsi="Ingra SCVO" w:cs="Arial"/>
                <w:sz w:val="24"/>
                <w:szCs w:val="24"/>
              </w:rPr>
            </w:pPr>
          </w:p>
        </w:tc>
      </w:tr>
    </w:tbl>
    <w:p w14:paraId="0B3352C5" w14:textId="29DB6C5F" w:rsidR="00BC0CC9" w:rsidRDefault="00BC0CC9" w:rsidP="0056374E">
      <w:pPr>
        <w:pBdr>
          <w:top w:val="single" w:sz="4" w:space="1" w:color="auto"/>
          <w:left w:val="single" w:sz="4" w:space="4" w:color="auto"/>
          <w:bottom w:val="single" w:sz="4" w:space="1" w:color="auto"/>
          <w:right w:val="single" w:sz="4" w:space="15" w:color="auto"/>
        </w:pBdr>
        <w:ind w:left="567" w:hanging="567"/>
      </w:pPr>
      <w:r w:rsidRPr="00207F2A">
        <w:rPr>
          <w:rFonts w:ascii="Ingra SCVO" w:hAnsi="Ingra SCVO" w:cs="Arial"/>
          <w:b/>
          <w:i/>
          <w:sz w:val="24"/>
          <w:szCs w:val="24"/>
        </w:rPr>
        <w:t xml:space="preserve">Please </w:t>
      </w:r>
      <w:proofErr w:type="gramStart"/>
      <w:r w:rsidRPr="00207F2A">
        <w:rPr>
          <w:rFonts w:ascii="Ingra SCVO" w:hAnsi="Ingra SCVO" w:cs="Arial"/>
          <w:b/>
          <w:i/>
          <w:sz w:val="24"/>
          <w:szCs w:val="24"/>
        </w:rPr>
        <w:t>continue on</w:t>
      </w:r>
      <w:proofErr w:type="gramEnd"/>
      <w:r w:rsidRPr="00207F2A">
        <w:rPr>
          <w:rFonts w:ascii="Ingra SCVO" w:hAnsi="Ingra SCVO" w:cs="Arial"/>
          <w:b/>
          <w:i/>
          <w:sz w:val="24"/>
          <w:szCs w:val="24"/>
        </w:rPr>
        <w:t xml:space="preserve"> a separate sheet if required</w:t>
      </w:r>
    </w:p>
    <w:sectPr w:rsidR="00BC0CC9" w:rsidSect="00445E61">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DF86" w14:textId="77777777" w:rsidR="004F127B" w:rsidRDefault="004F127B" w:rsidP="00445E61">
      <w:pPr>
        <w:spacing w:after="0" w:line="240" w:lineRule="auto"/>
      </w:pPr>
      <w:r>
        <w:separator/>
      </w:r>
    </w:p>
  </w:endnote>
  <w:endnote w:type="continuationSeparator" w:id="0">
    <w:p w14:paraId="65473208" w14:textId="77777777" w:rsidR="004F127B" w:rsidRDefault="004F127B" w:rsidP="00445E61">
      <w:pPr>
        <w:spacing w:after="0" w:line="240" w:lineRule="auto"/>
      </w:pPr>
      <w:r>
        <w:continuationSeparator/>
      </w:r>
    </w:p>
  </w:endnote>
  <w:endnote w:type="continuationNotice" w:id="1">
    <w:p w14:paraId="68E1A34A" w14:textId="77777777" w:rsidR="004F127B" w:rsidRDefault="004F12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gra SCVO Semi Bold">
    <w:panose1 w:val="00000700000000000000"/>
    <w:charset w:val="00"/>
    <w:family w:val="modern"/>
    <w:notTrueType/>
    <w:pitch w:val="variable"/>
    <w:sig w:usb0="A00000FF" w:usb1="4000E47B" w:usb2="00000000" w:usb3="00000000" w:csb0="00000193" w:csb1="00000000"/>
  </w:font>
  <w:font w:name="Arial">
    <w:panose1 w:val="020B0604020202020204"/>
    <w:charset w:val="00"/>
    <w:family w:val="swiss"/>
    <w:pitch w:val="variable"/>
    <w:sig w:usb0="E0002EFF" w:usb1="C000785B" w:usb2="00000009" w:usb3="00000000" w:csb0="000001FF" w:csb1="00000000"/>
  </w:font>
  <w:font w:name="Ingra SCVO">
    <w:panose1 w:val="00000500000000000000"/>
    <w:charset w:val="00"/>
    <w:family w:val="modern"/>
    <w:notTrueType/>
    <w:pitch w:val="variable"/>
    <w:sig w:usb0="A00000FF" w:usb1="4000E4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1296647"/>
      <w:docPartObj>
        <w:docPartGallery w:val="Page Numbers (Bottom of Page)"/>
        <w:docPartUnique/>
      </w:docPartObj>
    </w:sdtPr>
    <w:sdtEndPr>
      <w:rPr>
        <w:noProof/>
      </w:rPr>
    </w:sdtEndPr>
    <w:sdtContent>
      <w:p w14:paraId="00A2E71C" w14:textId="10CD3591" w:rsidR="001A3409" w:rsidRDefault="001A3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685573" w14:textId="77777777" w:rsidR="001A3409" w:rsidRDefault="001A3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E9721" w14:textId="77777777" w:rsidR="004F127B" w:rsidRDefault="004F127B" w:rsidP="00445E61">
      <w:pPr>
        <w:spacing w:after="0" w:line="240" w:lineRule="auto"/>
      </w:pPr>
      <w:r>
        <w:separator/>
      </w:r>
    </w:p>
  </w:footnote>
  <w:footnote w:type="continuationSeparator" w:id="0">
    <w:p w14:paraId="7DA76D89" w14:textId="77777777" w:rsidR="004F127B" w:rsidRDefault="004F127B" w:rsidP="00445E61">
      <w:pPr>
        <w:spacing w:after="0" w:line="240" w:lineRule="auto"/>
      </w:pPr>
      <w:r>
        <w:continuationSeparator/>
      </w:r>
    </w:p>
  </w:footnote>
  <w:footnote w:type="continuationNotice" w:id="1">
    <w:p w14:paraId="05F6320A" w14:textId="77777777" w:rsidR="004F127B" w:rsidRDefault="004F12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C695" w14:textId="6CFD1B05" w:rsidR="00445E61" w:rsidRPr="008F31D1" w:rsidRDefault="00445E61" w:rsidP="008F31D1">
    <w:pPr>
      <w:rPr>
        <w:rFonts w:ascii="Ingra SCVO" w:hAnsi="Ingra SCVO" w:cstheme="majorHAnsi"/>
        <w:b/>
        <w:sz w:val="24"/>
        <w:szCs w:val="24"/>
      </w:rPr>
    </w:pPr>
    <w:r>
      <w:rPr>
        <w:noProof/>
      </w:rPr>
      <w:drawing>
        <wp:inline distT="0" distB="0" distL="0" distR="0" wp14:anchorId="19EAFD53" wp14:editId="67051FA8">
          <wp:extent cx="1393190" cy="480060"/>
          <wp:effectExtent l="0" t="0" r="0" b="0"/>
          <wp:docPr id="2" name="Picture 2"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190" cy="480060"/>
                  </a:xfrm>
                  <a:prstGeom prst="rect">
                    <a:avLst/>
                  </a:prstGeom>
                  <a:noFill/>
                  <a:ln>
                    <a:noFill/>
                  </a:ln>
                </pic:spPr>
              </pic:pic>
            </a:graphicData>
          </a:graphic>
        </wp:inline>
      </w:drawing>
    </w:r>
  </w:p>
  <w:p w14:paraId="1B7FE8A7" w14:textId="77777777" w:rsidR="00445E61" w:rsidRDefault="00445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D7CD8"/>
    <w:multiLevelType w:val="hybridMultilevel"/>
    <w:tmpl w:val="8766D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FA1F3F"/>
    <w:multiLevelType w:val="hybridMultilevel"/>
    <w:tmpl w:val="D82496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CC9"/>
    <w:rsid w:val="00070E85"/>
    <w:rsid w:val="000727F2"/>
    <w:rsid w:val="001A3409"/>
    <w:rsid w:val="001A3F4A"/>
    <w:rsid w:val="001B4C37"/>
    <w:rsid w:val="00445E61"/>
    <w:rsid w:val="004E321A"/>
    <w:rsid w:val="004F127B"/>
    <w:rsid w:val="00527938"/>
    <w:rsid w:val="0056374E"/>
    <w:rsid w:val="005F0A09"/>
    <w:rsid w:val="006B4AE7"/>
    <w:rsid w:val="00707BEB"/>
    <w:rsid w:val="00733B16"/>
    <w:rsid w:val="00755EF8"/>
    <w:rsid w:val="00780218"/>
    <w:rsid w:val="007A631D"/>
    <w:rsid w:val="00811BEB"/>
    <w:rsid w:val="008147F0"/>
    <w:rsid w:val="00817284"/>
    <w:rsid w:val="008D0D28"/>
    <w:rsid w:val="008F31D1"/>
    <w:rsid w:val="00900896"/>
    <w:rsid w:val="00987756"/>
    <w:rsid w:val="00AB7063"/>
    <w:rsid w:val="00AE1B60"/>
    <w:rsid w:val="00BB5F06"/>
    <w:rsid w:val="00BC0CC9"/>
    <w:rsid w:val="00CB339D"/>
    <w:rsid w:val="00CE3701"/>
    <w:rsid w:val="00D90FC0"/>
    <w:rsid w:val="00F2092D"/>
    <w:rsid w:val="00F73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FE99F"/>
  <w15:chartTrackingRefBased/>
  <w15:docId w15:val="{C90AE87F-28A0-4487-B1A1-275DEC2EE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BC0CC9"/>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30"/>
      <w:sz w:val="20"/>
      <w:szCs w:val="20"/>
      <w:lang w:eastAsia="en-GB"/>
    </w:rPr>
  </w:style>
  <w:style w:type="paragraph" w:styleId="Header">
    <w:name w:val="header"/>
    <w:basedOn w:val="Normal"/>
    <w:link w:val="HeaderChar"/>
    <w:uiPriority w:val="99"/>
    <w:unhideWhenUsed/>
    <w:rsid w:val="00445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E61"/>
  </w:style>
  <w:style w:type="paragraph" w:styleId="Footer">
    <w:name w:val="footer"/>
    <w:basedOn w:val="Normal"/>
    <w:link w:val="FooterChar"/>
    <w:uiPriority w:val="99"/>
    <w:unhideWhenUsed/>
    <w:rsid w:val="00445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8BEED5177849ABDF62DDDF5C9406" ma:contentTypeVersion="13" ma:contentTypeDescription="Create a new document." ma:contentTypeScope="" ma:versionID="4d3d01c8135aefe5e4e7df0f4b1076d9">
  <xsd:schema xmlns:xsd="http://www.w3.org/2001/XMLSchema" xmlns:xs="http://www.w3.org/2001/XMLSchema" xmlns:p="http://schemas.microsoft.com/office/2006/metadata/properties" xmlns:ns2="311e9238-32ac-4cb4-b5e0-4396fa082008" xmlns:ns3="493bb6ee-ddc6-4c5c-988d-d27208970a9f" targetNamespace="http://schemas.microsoft.com/office/2006/metadata/properties" ma:root="true" ma:fieldsID="0d25cb4bc7be3b4501ffa86f4ba762cd" ns2:_="" ns3:_="">
    <xsd:import namespace="311e9238-32ac-4cb4-b5e0-4396fa082008"/>
    <xsd:import namespace="493bb6ee-ddc6-4c5c-988d-d27208970a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e9238-32ac-4cb4-b5e0-4396fa082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bb6ee-ddc6-4c5c-988d-d27208970a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CEEFE7-32E1-489D-A163-F576AA8057B0}"/>
</file>

<file path=customXml/itemProps2.xml><?xml version="1.0" encoding="utf-8"?>
<ds:datastoreItem xmlns:ds="http://schemas.openxmlformats.org/officeDocument/2006/customXml" ds:itemID="{EC4EBED5-7F0F-4C3B-A5FA-E4EEDDE0A756}">
  <ds:schemaRefs>
    <ds:schemaRef ds:uri="http://schemas.microsoft.com/sharepoint/v3/contenttype/forms"/>
  </ds:schemaRefs>
</ds:datastoreItem>
</file>

<file path=customXml/itemProps3.xml><?xml version="1.0" encoding="utf-8"?>
<ds:datastoreItem xmlns:ds="http://schemas.openxmlformats.org/officeDocument/2006/customXml" ds:itemID="{8973B627-2BCE-4EC8-A824-F3DE750117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Fowlie</dc:creator>
  <cp:keywords/>
  <dc:description/>
  <cp:lastModifiedBy>Tracey Bird</cp:lastModifiedBy>
  <cp:revision>2</cp:revision>
  <dcterms:created xsi:type="dcterms:W3CDTF">2022-03-15T13:14:00Z</dcterms:created>
  <dcterms:modified xsi:type="dcterms:W3CDTF">2022-03-15T13:14:00Z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0x010100B3A58BEED5177849ABDF62DDDF5C9406</vt:lpwstr>
  </property>
</Properties>
</file>