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3A44" w14:textId="4972A2AE" w:rsidR="004F5CE5" w:rsidRPr="0093059B" w:rsidRDefault="00C07365" w:rsidP="00625349">
      <w:pPr>
        <w:contextualSpacing/>
        <w:jc w:val="center"/>
        <w:rPr>
          <w:rFonts w:ascii="Times New Roman" w:hAnsi="Times New Roman" w:cs="Times New Roman"/>
          <w:b/>
          <w:sz w:val="36"/>
          <w:szCs w:val="36"/>
        </w:rPr>
      </w:pPr>
      <w:r w:rsidRPr="0093059B">
        <w:rPr>
          <w:rFonts w:ascii="Times New Roman" w:hAnsi="Times New Roman" w:cs="Times New Roman"/>
          <w:b/>
          <w:sz w:val="36"/>
          <w:szCs w:val="36"/>
        </w:rPr>
        <w:t>SEADOM Executive Council Meeting</w:t>
      </w:r>
    </w:p>
    <w:p w14:paraId="1CFD7D56" w14:textId="4D1CB347" w:rsidR="00761DFC" w:rsidRDefault="00C07365" w:rsidP="00C74847">
      <w:pPr>
        <w:contextualSpacing/>
        <w:jc w:val="center"/>
        <w:rPr>
          <w:rFonts w:ascii="Times New Roman" w:hAnsi="Times New Roman" w:cs="Times New Roman"/>
          <w:b/>
        </w:rPr>
      </w:pPr>
      <w:r w:rsidRPr="0093059B">
        <w:rPr>
          <w:rFonts w:ascii="Times New Roman" w:hAnsi="Times New Roman" w:cs="Times New Roman"/>
          <w:b/>
        </w:rPr>
        <w:t>Date:</w:t>
      </w:r>
      <w:r w:rsidRPr="0093059B">
        <w:rPr>
          <w:rFonts w:ascii="Times New Roman" w:hAnsi="Times New Roman" w:cs="Times New Roman"/>
          <w:vertAlign w:val="superscript"/>
        </w:rPr>
        <w:t xml:space="preserve"> </w:t>
      </w:r>
      <w:r w:rsidR="006C0A09" w:rsidRPr="0093059B">
        <w:rPr>
          <w:rFonts w:ascii="Times New Roman" w:hAnsi="Times New Roman" w:cs="Times New Roman"/>
          <w:b/>
        </w:rPr>
        <w:t xml:space="preserve">Monday, </w:t>
      </w:r>
      <w:r w:rsidR="00B67A14">
        <w:rPr>
          <w:rFonts w:ascii="Times New Roman" w:hAnsi="Times New Roman" w:cs="Times New Roman"/>
          <w:b/>
        </w:rPr>
        <w:t>November 29</w:t>
      </w:r>
      <w:r w:rsidR="0008258F">
        <w:rPr>
          <w:rFonts w:ascii="Times New Roman" w:hAnsi="Times New Roman" w:cs="Times New Roman"/>
          <w:b/>
        </w:rPr>
        <w:t>, 2021</w:t>
      </w:r>
    </w:p>
    <w:p w14:paraId="6B43654E" w14:textId="73BD6911" w:rsidR="004F5CE5" w:rsidRDefault="004376EA" w:rsidP="00761DFC">
      <w:pPr>
        <w:contextualSpacing/>
        <w:jc w:val="center"/>
        <w:rPr>
          <w:rFonts w:ascii="Times New Roman" w:hAnsi="Times New Roman" w:cs="Times New Roman"/>
          <w:b/>
          <w:bCs/>
        </w:rPr>
      </w:pPr>
      <w:r>
        <w:rPr>
          <w:rFonts w:ascii="Times New Roman" w:hAnsi="Times New Roman" w:cs="Times New Roman"/>
          <w:b/>
        </w:rPr>
        <w:t>5</w:t>
      </w:r>
      <w:r w:rsidR="006C0A09" w:rsidRPr="0093059B">
        <w:rPr>
          <w:rFonts w:ascii="Times New Roman" w:hAnsi="Times New Roman" w:cs="Times New Roman"/>
          <w:b/>
        </w:rPr>
        <w:t xml:space="preserve"> p.m. (GMT+7, BKK time) </w:t>
      </w:r>
      <w:r w:rsidR="00761DFC">
        <w:rPr>
          <w:rFonts w:ascii="Times New Roman" w:hAnsi="Times New Roman" w:cs="Times New Roman"/>
          <w:b/>
        </w:rPr>
        <w:t xml:space="preserve">/ </w:t>
      </w:r>
      <w:r>
        <w:rPr>
          <w:rFonts w:ascii="Times New Roman" w:hAnsi="Times New Roman" w:cs="Times New Roman"/>
          <w:b/>
        </w:rPr>
        <w:t>6</w:t>
      </w:r>
      <w:r w:rsidR="006C0A09" w:rsidRPr="0093059B">
        <w:rPr>
          <w:rFonts w:ascii="Times New Roman" w:hAnsi="Times New Roman" w:cs="Times New Roman"/>
          <w:b/>
        </w:rPr>
        <w:t xml:space="preserve"> p.m. (GMT+8 Singapore time)</w:t>
      </w:r>
      <w:r w:rsidR="00E4250C" w:rsidRPr="0093059B">
        <w:rPr>
          <w:rFonts w:ascii="Times New Roman" w:hAnsi="Times New Roman" w:cs="Times New Roman"/>
          <w:b/>
        </w:rPr>
        <w:br/>
      </w:r>
      <w:r w:rsidR="00761DFC">
        <w:rPr>
          <w:rFonts w:ascii="Times New Roman" w:hAnsi="Times New Roman" w:cs="Times New Roman"/>
          <w:b/>
          <w:bCs/>
        </w:rPr>
        <w:t xml:space="preserve">via </w:t>
      </w:r>
      <w:r w:rsidR="00C07365" w:rsidRPr="0093059B">
        <w:rPr>
          <w:rFonts w:ascii="Times New Roman" w:hAnsi="Times New Roman" w:cs="Times New Roman"/>
          <w:b/>
          <w:bCs/>
        </w:rPr>
        <w:t>Zoom Meeting</w:t>
      </w:r>
    </w:p>
    <w:p w14:paraId="4474A1DE" w14:textId="62A5198D" w:rsidR="00625349" w:rsidRPr="00761DFC" w:rsidRDefault="00625349" w:rsidP="00761DFC">
      <w:pPr>
        <w:contextualSpacing/>
        <w:jc w:val="center"/>
        <w:rPr>
          <w:rFonts w:ascii="Times New Roman" w:hAnsi="Times New Roman" w:cs="Times New Roman"/>
          <w:b/>
        </w:rPr>
      </w:pPr>
    </w:p>
    <w:p w14:paraId="7581F714" w14:textId="72D23141" w:rsidR="0017577A" w:rsidRPr="0093059B" w:rsidRDefault="00B67A14" w:rsidP="00C74847">
      <w:pPr>
        <w:contextualSpacing/>
        <w:rPr>
          <w:rFonts w:ascii="Times New Roman" w:hAnsi="Times New Roman" w:cs="Times New Roman"/>
          <w:b/>
          <w:bCs/>
          <w:u w:val="single"/>
        </w:rPr>
      </w:pPr>
      <w:r>
        <w:rPr>
          <w:rFonts w:ascii="Times New Roman" w:hAnsi="Times New Roman" w:cs="Times New Roman"/>
          <w:b/>
          <w:bCs/>
          <w:noProof/>
          <w:u w:val="single"/>
        </w:rPr>
        <mc:AlternateContent>
          <mc:Choice Requires="wps">
            <w:drawing>
              <wp:anchor distT="0" distB="0" distL="114300" distR="114300" simplePos="0" relativeHeight="251659264" behindDoc="1" locked="0" layoutInCell="1" allowOverlap="1" wp14:anchorId="031E31CE" wp14:editId="2BA5A3FF">
                <wp:simplePos x="0" y="0"/>
                <wp:positionH relativeFrom="column">
                  <wp:posOffset>-201930</wp:posOffset>
                </wp:positionH>
                <wp:positionV relativeFrom="paragraph">
                  <wp:posOffset>117475</wp:posOffset>
                </wp:positionV>
                <wp:extent cx="6446520" cy="53187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6446520" cy="5318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485F" id="Rectangle 1" o:spid="_x0000_s1026" style="position:absolute;margin-left:-15.9pt;margin-top:9.25pt;width:507.6pt;height:4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" fillcolor="white [3201]" strokecolor="black [3200]" strokeweight="1pt"/>
            </w:pict>
          </mc:Fallback>
        </mc:AlternateContent>
      </w:r>
    </w:p>
    <w:p w14:paraId="7B1AFAC6" w14:textId="77777777" w:rsidR="00503746" w:rsidRPr="0093059B" w:rsidRDefault="00503746" w:rsidP="00C74847">
      <w:pPr>
        <w:contextualSpacing/>
        <w:rPr>
          <w:rFonts w:ascii="Times New Roman" w:hAnsi="Times New Roman" w:cs="Times New Roman"/>
          <w:b/>
          <w:bCs/>
          <w:u w:val="single"/>
        </w:rPr>
      </w:pPr>
    </w:p>
    <w:p w14:paraId="13925D32" w14:textId="5549D44F" w:rsidR="006C0A09" w:rsidRDefault="006C0A09" w:rsidP="00C74847">
      <w:pPr>
        <w:contextualSpacing/>
        <w:rPr>
          <w:rFonts w:ascii="Times New Roman" w:hAnsi="Times New Roman" w:cs="Times New Roman"/>
          <w:b/>
          <w:bCs/>
          <w:u w:val="single"/>
        </w:rPr>
      </w:pPr>
      <w:r w:rsidRPr="0093059B">
        <w:rPr>
          <w:rFonts w:ascii="Times New Roman" w:hAnsi="Times New Roman" w:cs="Times New Roman"/>
          <w:b/>
          <w:bCs/>
          <w:u w:val="single"/>
        </w:rPr>
        <w:t>Zoom Meeting information</w:t>
      </w:r>
    </w:p>
    <w:p w14:paraId="0C62CE3F" w14:textId="77777777" w:rsidR="00FF54BD" w:rsidRPr="0093059B" w:rsidRDefault="00FF54BD" w:rsidP="00C74847">
      <w:pPr>
        <w:contextualSpacing/>
        <w:rPr>
          <w:rFonts w:ascii="Times New Roman" w:hAnsi="Times New Roman" w:cs="Times New Roman"/>
          <w:u w:val="single"/>
        </w:rPr>
      </w:pPr>
    </w:p>
    <w:p w14:paraId="692FFB29" w14:textId="0F208A27" w:rsidR="006C0A09" w:rsidRPr="0093059B" w:rsidRDefault="006C0A09" w:rsidP="00C74847">
      <w:pPr>
        <w:contextualSpacing/>
        <w:rPr>
          <w:rFonts w:ascii="Times New Roman" w:hAnsi="Times New Roman" w:cs="Times New Roman"/>
          <w:b/>
        </w:rPr>
      </w:pPr>
      <w:r w:rsidRPr="0093059B">
        <w:rPr>
          <w:rFonts w:ascii="Times New Roman" w:hAnsi="Times New Roman" w:cs="Times New Roman"/>
        </w:rPr>
        <w:t xml:space="preserve">Link: </w:t>
      </w:r>
      <w:r w:rsidR="00B67A14" w:rsidRPr="00B67A14">
        <w:rPr>
          <w:rFonts w:ascii="Times New Roman" w:hAnsi="Times New Roman" w:cs="Times New Roman"/>
        </w:rPr>
        <w:t>https://us02web.zoom.us/j/7243472457</w:t>
      </w:r>
    </w:p>
    <w:p w14:paraId="246428DD" w14:textId="77777777" w:rsidR="006C0A09" w:rsidRPr="0093059B" w:rsidRDefault="006C0A09" w:rsidP="00C74847">
      <w:pPr>
        <w:contextualSpacing/>
        <w:rPr>
          <w:rFonts w:ascii="Times New Roman" w:hAnsi="Times New Roman" w:cs="Times New Roman"/>
          <w:b/>
          <w:i/>
          <w:u w:val="single"/>
        </w:rPr>
      </w:pPr>
    </w:p>
    <w:p w14:paraId="374F9D3B" w14:textId="77777777" w:rsidR="00316B40" w:rsidRDefault="00316B40" w:rsidP="00C74847">
      <w:pPr>
        <w:contextualSpacing/>
        <w:rPr>
          <w:rFonts w:ascii="Times New Roman" w:hAnsi="Times New Roman" w:cs="Times New Roman"/>
          <w:b/>
          <w:iCs/>
          <w:u w:val="single"/>
        </w:rPr>
      </w:pPr>
      <w:r>
        <w:rPr>
          <w:rFonts w:ascii="Times New Roman" w:hAnsi="Times New Roman" w:cs="Times New Roman"/>
          <w:b/>
          <w:iCs/>
          <w:u w:val="single"/>
        </w:rPr>
        <w:t>Members Present</w:t>
      </w:r>
    </w:p>
    <w:p w14:paraId="7E03AB21" w14:textId="6DC90D5E" w:rsidR="00316B40" w:rsidRDefault="00316B40" w:rsidP="00C74847">
      <w:pPr>
        <w:contextualSpacing/>
        <w:rPr>
          <w:rFonts w:ascii="Times New Roman" w:hAnsi="Times New Roman" w:cs="Times New Roman"/>
          <w:b/>
          <w:iCs/>
          <w:u w:val="single"/>
        </w:rPr>
      </w:pPr>
    </w:p>
    <w:p w14:paraId="3851C58C" w14:textId="10D06A4D" w:rsidR="00316B40" w:rsidRPr="00316B40" w:rsidRDefault="00316B40" w:rsidP="00316B40">
      <w:pPr>
        <w:rPr>
          <w:rFonts w:ascii="Times New Roman" w:hAnsi="Times New Roman" w:cs="Times New Roman"/>
        </w:rPr>
      </w:pPr>
      <w:proofErr w:type="spellStart"/>
      <w:r w:rsidRPr="00316B40">
        <w:rPr>
          <w:rFonts w:ascii="Times New Roman" w:hAnsi="Times New Roman" w:cs="Times New Roman"/>
        </w:rPr>
        <w:t>Shahanum</w:t>
      </w:r>
      <w:proofErr w:type="spellEnd"/>
      <w:r w:rsidRPr="00316B40">
        <w:rPr>
          <w:rFonts w:ascii="Times New Roman" w:hAnsi="Times New Roman" w:cs="Times New Roman"/>
        </w:rPr>
        <w:t xml:space="preserve"> Shah</w:t>
      </w:r>
    </w:p>
    <w:p w14:paraId="34145C1C" w14:textId="101A0042" w:rsidR="00316B40" w:rsidRPr="00316B40" w:rsidRDefault="00316B40" w:rsidP="00316B40">
      <w:pPr>
        <w:rPr>
          <w:rFonts w:ascii="Times New Roman" w:hAnsi="Times New Roman" w:cs="Times New Roman"/>
        </w:rPr>
      </w:pPr>
      <w:r w:rsidRPr="00316B40">
        <w:rPr>
          <w:rFonts w:ascii="Times New Roman" w:hAnsi="Times New Roman" w:cs="Times New Roman"/>
        </w:rPr>
        <w:t>Joseph</w:t>
      </w:r>
      <w:r>
        <w:rPr>
          <w:rFonts w:ascii="Times New Roman" w:hAnsi="Times New Roman" w:cs="Times New Roman"/>
        </w:rPr>
        <w:t xml:space="preserve"> Bowman</w:t>
      </w:r>
    </w:p>
    <w:p w14:paraId="0C1E6642" w14:textId="017BAEFA" w:rsidR="00316B40" w:rsidRDefault="00316B40" w:rsidP="00316B40">
      <w:pPr>
        <w:rPr>
          <w:rFonts w:ascii="Times New Roman" w:hAnsi="Times New Roman" w:cs="Times New Roman"/>
        </w:rPr>
      </w:pPr>
      <w:proofErr w:type="spellStart"/>
      <w:r w:rsidRPr="00316B40">
        <w:rPr>
          <w:rFonts w:ascii="Times New Roman" w:hAnsi="Times New Roman" w:cs="Times New Roman"/>
        </w:rPr>
        <w:t>Mayco</w:t>
      </w:r>
      <w:proofErr w:type="spellEnd"/>
      <w:r w:rsidRPr="00316B40">
        <w:rPr>
          <w:rFonts w:ascii="Times New Roman" w:hAnsi="Times New Roman" w:cs="Times New Roman"/>
        </w:rPr>
        <w:t xml:space="preserve"> </w:t>
      </w:r>
      <w:proofErr w:type="spellStart"/>
      <w:r w:rsidRPr="00316B40">
        <w:rPr>
          <w:rFonts w:ascii="Times New Roman" w:hAnsi="Times New Roman" w:cs="Times New Roman"/>
        </w:rPr>
        <w:t>Santaella</w:t>
      </w:r>
      <w:proofErr w:type="spellEnd"/>
    </w:p>
    <w:p w14:paraId="00F4519D" w14:textId="01E58717" w:rsidR="00316B40" w:rsidRPr="00316B40" w:rsidRDefault="00316B40" w:rsidP="00316B40">
      <w:pPr>
        <w:rPr>
          <w:rFonts w:ascii="Times New Roman" w:hAnsi="Times New Roman" w:cs="Times New Roman"/>
        </w:rPr>
      </w:pPr>
      <w:r>
        <w:rPr>
          <w:rFonts w:ascii="Times New Roman" w:hAnsi="Times New Roman" w:cs="Times New Roman"/>
        </w:rPr>
        <w:t>Khoo Hui Ling</w:t>
      </w:r>
    </w:p>
    <w:p w14:paraId="05459B6A" w14:textId="77777777" w:rsidR="00316B40" w:rsidRPr="00316B40" w:rsidRDefault="00316B40" w:rsidP="00316B40">
      <w:pPr>
        <w:rPr>
          <w:rFonts w:ascii="Times New Roman" w:hAnsi="Times New Roman" w:cs="Times New Roman"/>
        </w:rPr>
      </w:pPr>
      <w:r w:rsidRPr="00316B40">
        <w:rPr>
          <w:rFonts w:ascii="Times New Roman" w:hAnsi="Times New Roman" w:cs="Times New Roman"/>
        </w:rPr>
        <w:t xml:space="preserve">Narong </w:t>
      </w:r>
      <w:proofErr w:type="spellStart"/>
      <w:r w:rsidRPr="00316B40">
        <w:rPr>
          <w:rFonts w:ascii="Times New Roman" w:hAnsi="Times New Roman" w:cs="Times New Roman"/>
        </w:rPr>
        <w:t>Prangcharoen</w:t>
      </w:r>
      <w:proofErr w:type="spellEnd"/>
    </w:p>
    <w:p w14:paraId="5A67F624" w14:textId="77777777" w:rsidR="00316B40" w:rsidRPr="00316B40" w:rsidRDefault="00316B40" w:rsidP="00316B40">
      <w:pPr>
        <w:rPr>
          <w:rFonts w:ascii="Times New Roman" w:hAnsi="Times New Roman" w:cs="Times New Roman"/>
        </w:rPr>
      </w:pPr>
      <w:r w:rsidRPr="00316B40">
        <w:rPr>
          <w:rFonts w:ascii="Times New Roman" w:hAnsi="Times New Roman" w:cs="Times New Roman"/>
        </w:rPr>
        <w:t xml:space="preserve">Anothai </w:t>
      </w:r>
      <w:proofErr w:type="spellStart"/>
      <w:r w:rsidRPr="00316B40">
        <w:rPr>
          <w:rFonts w:ascii="Times New Roman" w:hAnsi="Times New Roman" w:cs="Times New Roman"/>
        </w:rPr>
        <w:t>Nitibhon</w:t>
      </w:r>
      <w:proofErr w:type="spellEnd"/>
    </w:p>
    <w:p w14:paraId="615AAB9A" w14:textId="77777777" w:rsidR="00316B40" w:rsidRPr="00316B40" w:rsidRDefault="00316B40" w:rsidP="00316B40">
      <w:pPr>
        <w:rPr>
          <w:rFonts w:ascii="Times New Roman" w:hAnsi="Times New Roman" w:cs="Times New Roman"/>
        </w:rPr>
      </w:pPr>
      <w:r w:rsidRPr="00316B40">
        <w:rPr>
          <w:rFonts w:ascii="Times New Roman" w:hAnsi="Times New Roman" w:cs="Times New Roman"/>
        </w:rPr>
        <w:t xml:space="preserve">Ramona </w:t>
      </w:r>
      <w:proofErr w:type="spellStart"/>
      <w:r w:rsidRPr="00316B40">
        <w:rPr>
          <w:rFonts w:ascii="Times New Roman" w:hAnsi="Times New Roman" w:cs="Times New Roman"/>
        </w:rPr>
        <w:t>Mohd</w:t>
      </w:r>
      <w:proofErr w:type="spellEnd"/>
      <w:r w:rsidRPr="00316B40">
        <w:rPr>
          <w:rFonts w:ascii="Times New Roman" w:hAnsi="Times New Roman" w:cs="Times New Roman"/>
        </w:rPr>
        <w:t xml:space="preserve"> Tahir</w:t>
      </w:r>
    </w:p>
    <w:p w14:paraId="5512BD11" w14:textId="5088A87F" w:rsidR="00316B40" w:rsidRDefault="00316B40" w:rsidP="00316B40">
      <w:pPr>
        <w:contextualSpacing/>
        <w:rPr>
          <w:rFonts w:ascii="Times New Roman" w:hAnsi="Times New Roman" w:cs="Times New Roman"/>
        </w:rPr>
      </w:pPr>
      <w:proofErr w:type="spellStart"/>
      <w:r w:rsidRPr="00316B40">
        <w:rPr>
          <w:rFonts w:ascii="Times New Roman" w:hAnsi="Times New Roman" w:cs="Times New Roman"/>
        </w:rPr>
        <w:t>Pamornpan</w:t>
      </w:r>
      <w:proofErr w:type="spellEnd"/>
      <w:r w:rsidRPr="00316B40">
        <w:rPr>
          <w:rFonts w:ascii="Times New Roman" w:hAnsi="Times New Roman" w:cs="Times New Roman"/>
        </w:rPr>
        <w:t xml:space="preserve"> </w:t>
      </w:r>
      <w:proofErr w:type="spellStart"/>
      <w:r w:rsidRPr="00316B40">
        <w:rPr>
          <w:rFonts w:ascii="Times New Roman" w:hAnsi="Times New Roman" w:cs="Times New Roman"/>
        </w:rPr>
        <w:t>Komolpamon</w:t>
      </w:r>
      <w:proofErr w:type="spellEnd"/>
    </w:p>
    <w:p w14:paraId="148FFE82" w14:textId="2E4BC56C" w:rsidR="0008258F" w:rsidRDefault="00316B40" w:rsidP="00316B40">
      <w:pPr>
        <w:contextualSpacing/>
        <w:rPr>
          <w:rFonts w:ascii="Times New Roman" w:hAnsi="Times New Roman" w:cs="Times New Roman"/>
        </w:rPr>
      </w:pPr>
      <w:r>
        <w:rPr>
          <w:rFonts w:ascii="Times New Roman" w:hAnsi="Times New Roman" w:cs="Times New Roman"/>
        </w:rPr>
        <w:t>La Verne de la Pena</w:t>
      </w:r>
    </w:p>
    <w:p w14:paraId="1FE550D8" w14:textId="0670D8A4" w:rsidR="0008258F" w:rsidRPr="00B67A14" w:rsidRDefault="0008258F" w:rsidP="00316B40">
      <w:pPr>
        <w:contextualSpacing/>
        <w:rPr>
          <w:rFonts w:ascii="Times New Roman" w:hAnsi="Times New Roman" w:cs="Times New Roman"/>
        </w:rPr>
      </w:pPr>
      <w:r>
        <w:rPr>
          <w:rFonts w:ascii="Times New Roman" w:hAnsi="Times New Roman" w:cs="Times New Roman"/>
        </w:rPr>
        <w:t>Clare Chan</w:t>
      </w:r>
      <w:r>
        <w:rPr>
          <w:rFonts w:ascii="Times New Roman" w:hAnsi="Times New Roman" w:cs="Times New Roman"/>
        </w:rPr>
        <w:br/>
      </w:r>
      <w:proofErr w:type="spellStart"/>
      <w:r>
        <w:rPr>
          <w:rFonts w:ascii="Times New Roman" w:hAnsi="Times New Roman" w:cs="Times New Roman"/>
        </w:rPr>
        <w:t>Nartpraween</w:t>
      </w:r>
      <w:proofErr w:type="spellEnd"/>
      <w:r>
        <w:rPr>
          <w:rFonts w:ascii="Times New Roman" w:hAnsi="Times New Roman" w:cs="Times New Roman"/>
        </w:rPr>
        <w:t xml:space="preserve"> </w:t>
      </w:r>
      <w:proofErr w:type="spellStart"/>
      <w:r>
        <w:rPr>
          <w:rFonts w:ascii="Times New Roman" w:hAnsi="Times New Roman" w:cs="Times New Roman"/>
        </w:rPr>
        <w:t>Suppasri</w:t>
      </w:r>
      <w:proofErr w:type="spellEnd"/>
    </w:p>
    <w:p w14:paraId="24DDD1DC" w14:textId="77777777" w:rsidR="00625349" w:rsidRDefault="00625349" w:rsidP="00C74847">
      <w:pPr>
        <w:contextualSpacing/>
        <w:rPr>
          <w:rFonts w:ascii="Times New Roman" w:hAnsi="Times New Roman" w:cs="Times New Roman"/>
          <w:b/>
          <w:iCs/>
          <w:u w:val="single"/>
        </w:rPr>
      </w:pPr>
    </w:p>
    <w:p w14:paraId="6B709A57" w14:textId="77777777" w:rsidR="00625349" w:rsidRDefault="00625349" w:rsidP="00C74847">
      <w:pPr>
        <w:contextualSpacing/>
        <w:rPr>
          <w:rFonts w:ascii="Times New Roman" w:hAnsi="Times New Roman" w:cs="Times New Roman"/>
          <w:b/>
          <w:iCs/>
          <w:u w:val="single"/>
        </w:rPr>
      </w:pPr>
    </w:p>
    <w:p w14:paraId="35B4128C" w14:textId="6CC8B910" w:rsidR="00FF54BD" w:rsidRDefault="00C07365" w:rsidP="00C74847">
      <w:pPr>
        <w:contextualSpacing/>
        <w:rPr>
          <w:rFonts w:ascii="Times New Roman" w:hAnsi="Times New Roman" w:cs="Times New Roman"/>
          <w:b/>
          <w:iCs/>
          <w:u w:val="single"/>
        </w:rPr>
      </w:pPr>
      <w:r w:rsidRPr="00FF54BD">
        <w:rPr>
          <w:rFonts w:ascii="Times New Roman" w:hAnsi="Times New Roman" w:cs="Times New Roman"/>
          <w:b/>
          <w:iCs/>
          <w:u w:val="single"/>
        </w:rPr>
        <w:t xml:space="preserve">Meeting </w:t>
      </w:r>
      <w:r w:rsidR="00761DFC">
        <w:rPr>
          <w:rFonts w:ascii="Times New Roman" w:hAnsi="Times New Roman" w:cs="Times New Roman"/>
          <w:b/>
          <w:iCs/>
          <w:u w:val="single"/>
        </w:rPr>
        <w:t>Agenda</w:t>
      </w:r>
    </w:p>
    <w:p w14:paraId="021AB2CB" w14:textId="77777777" w:rsidR="00FF54BD" w:rsidRPr="00FF54BD" w:rsidRDefault="00FF54BD" w:rsidP="00C74847">
      <w:pPr>
        <w:contextualSpacing/>
        <w:rPr>
          <w:rFonts w:ascii="Times New Roman" w:hAnsi="Times New Roman" w:cs="Times New Roman"/>
          <w:b/>
          <w:iCs/>
          <w:u w:val="single"/>
        </w:rPr>
      </w:pPr>
    </w:p>
    <w:p w14:paraId="7B9757EA" w14:textId="33D55DD3" w:rsidR="00FF54BD" w:rsidRDefault="00B67A14" w:rsidP="00FF54BD">
      <w:pPr>
        <w:pStyle w:val="ListParagraph"/>
        <w:numPr>
          <w:ilvl w:val="0"/>
          <w:numId w:val="1"/>
        </w:numPr>
        <w:rPr>
          <w:rFonts w:ascii="Times New Roman" w:hAnsi="Times New Roman" w:cs="Times New Roman"/>
        </w:rPr>
      </w:pPr>
      <w:r>
        <w:rPr>
          <w:rFonts w:ascii="Times New Roman" w:hAnsi="Times New Roman" w:cs="Times New Roman"/>
        </w:rPr>
        <w:t>Update on SEADOM financial status</w:t>
      </w:r>
    </w:p>
    <w:p w14:paraId="537D1FCF" w14:textId="557F1883" w:rsidR="003C03D4" w:rsidRDefault="00400B8C" w:rsidP="00FF54BD">
      <w:pPr>
        <w:pStyle w:val="ListParagraph"/>
        <w:numPr>
          <w:ilvl w:val="0"/>
          <w:numId w:val="1"/>
        </w:numPr>
        <w:rPr>
          <w:rFonts w:ascii="Times New Roman" w:hAnsi="Times New Roman" w:cs="Times New Roman"/>
        </w:rPr>
      </w:pPr>
      <w:r>
        <w:rPr>
          <w:rFonts w:ascii="Times New Roman" w:hAnsi="Times New Roman" w:cs="Times New Roman"/>
        </w:rPr>
        <w:t>P</w:t>
      </w:r>
      <w:r w:rsidR="00B67A14">
        <w:rPr>
          <w:rFonts w:ascii="Times New Roman" w:hAnsi="Times New Roman" w:cs="Times New Roman"/>
        </w:rPr>
        <w:t>ossible congress dates</w:t>
      </w:r>
      <w:r>
        <w:rPr>
          <w:rFonts w:ascii="Times New Roman" w:hAnsi="Times New Roman" w:cs="Times New Roman"/>
        </w:rPr>
        <w:t xml:space="preserve"> for 2022</w:t>
      </w:r>
    </w:p>
    <w:p w14:paraId="51A12CF2" w14:textId="5BC6982B" w:rsidR="00B67A14" w:rsidRPr="00B71E5C" w:rsidRDefault="000D3D3E" w:rsidP="00FF54BD">
      <w:pPr>
        <w:pStyle w:val="ListParagraph"/>
        <w:numPr>
          <w:ilvl w:val="0"/>
          <w:numId w:val="1"/>
        </w:numPr>
        <w:rPr>
          <w:rFonts w:ascii="Times New Roman" w:hAnsi="Times New Roman" w:cs="Times New Roman"/>
        </w:rPr>
      </w:pPr>
      <w:r>
        <w:rPr>
          <w:rFonts w:ascii="Times New Roman" w:hAnsi="Times New Roman" w:cs="Times New Roman"/>
        </w:rPr>
        <w:t>Heads up on January’s meeting</w:t>
      </w:r>
    </w:p>
    <w:p w14:paraId="5A6E379E" w14:textId="77777777" w:rsidR="00FF54BD" w:rsidRDefault="00FF54BD" w:rsidP="00C74847">
      <w:pPr>
        <w:contextualSpacing/>
        <w:rPr>
          <w:rFonts w:ascii="Times New Roman" w:hAnsi="Times New Roman" w:cs="Times New Roman"/>
          <w:b/>
        </w:rPr>
      </w:pPr>
      <w:bookmarkStart w:id="0" w:name="_heading=h.gjdgxs" w:colFirst="0" w:colLast="0"/>
      <w:bookmarkEnd w:id="0"/>
    </w:p>
    <w:p w14:paraId="0F22E027" w14:textId="0C715E0C" w:rsidR="00FF54BD" w:rsidRDefault="00FF54BD" w:rsidP="00625349">
      <w:pPr>
        <w:spacing w:line="276" w:lineRule="auto"/>
        <w:rPr>
          <w:rFonts w:ascii="Times New Roman" w:hAnsi="Times New Roman" w:cs="Times New Roman"/>
          <w:b/>
          <w:bCs/>
        </w:rPr>
      </w:pPr>
    </w:p>
    <w:p w14:paraId="7431B8F0" w14:textId="1DED4DB2" w:rsidR="00625349" w:rsidRDefault="00625349" w:rsidP="00625349">
      <w:pPr>
        <w:spacing w:line="276" w:lineRule="auto"/>
        <w:rPr>
          <w:rFonts w:ascii="Times New Roman" w:hAnsi="Times New Roman" w:cs="Times New Roman"/>
          <w:b/>
          <w:bCs/>
        </w:rPr>
      </w:pPr>
    </w:p>
    <w:p w14:paraId="33CA56E5" w14:textId="5348E9B2" w:rsidR="00495F5C" w:rsidRDefault="00495F5C" w:rsidP="00625349">
      <w:pPr>
        <w:spacing w:line="276" w:lineRule="auto"/>
        <w:rPr>
          <w:rFonts w:ascii="Times New Roman" w:hAnsi="Times New Roman" w:cs="Times New Roman"/>
          <w:b/>
          <w:bCs/>
        </w:rPr>
      </w:pPr>
    </w:p>
    <w:p w14:paraId="2F3A3266" w14:textId="66AC39A3" w:rsidR="002B713F" w:rsidRDefault="002B713F" w:rsidP="00625349">
      <w:pPr>
        <w:spacing w:line="276" w:lineRule="auto"/>
        <w:rPr>
          <w:rFonts w:ascii="Times New Roman" w:hAnsi="Times New Roman" w:cs="Times New Roman"/>
          <w:b/>
          <w:bCs/>
        </w:rPr>
      </w:pPr>
    </w:p>
    <w:p w14:paraId="782C0019" w14:textId="4B0CAFC6" w:rsidR="002B713F" w:rsidRDefault="002B713F" w:rsidP="00625349">
      <w:pPr>
        <w:spacing w:line="276" w:lineRule="auto"/>
        <w:rPr>
          <w:rFonts w:ascii="Times New Roman" w:hAnsi="Times New Roman" w:cs="Times New Roman"/>
          <w:b/>
          <w:bCs/>
        </w:rPr>
      </w:pPr>
    </w:p>
    <w:p w14:paraId="535AF385" w14:textId="44F4083A" w:rsidR="00B67A14" w:rsidRPr="00400B8C" w:rsidRDefault="00B67A14" w:rsidP="000D3D3E">
      <w:pPr>
        <w:pStyle w:val="ListParagraph"/>
        <w:numPr>
          <w:ilvl w:val="0"/>
          <w:numId w:val="8"/>
        </w:numPr>
        <w:spacing w:line="276" w:lineRule="auto"/>
        <w:rPr>
          <w:rFonts w:ascii="Times New Roman" w:hAnsi="Times New Roman" w:cs="Times New Roman"/>
          <w:b/>
          <w:bCs/>
          <w:u w:val="single"/>
        </w:rPr>
      </w:pPr>
      <w:r w:rsidRPr="00400B8C">
        <w:rPr>
          <w:rFonts w:ascii="Times New Roman" w:hAnsi="Times New Roman" w:cs="Times New Roman"/>
          <w:b/>
          <w:bCs/>
          <w:u w:val="single"/>
        </w:rPr>
        <w:t>Update on SEADOM financial status</w:t>
      </w:r>
    </w:p>
    <w:p w14:paraId="0C656516" w14:textId="2ABF071F" w:rsidR="006B065C" w:rsidRDefault="00AA2C50" w:rsidP="000D3D3E">
      <w:pPr>
        <w:pStyle w:val="ListParagraph"/>
        <w:numPr>
          <w:ilvl w:val="1"/>
          <w:numId w:val="8"/>
        </w:numPr>
        <w:spacing w:line="276" w:lineRule="auto"/>
        <w:rPr>
          <w:rFonts w:ascii="Times New Roman" w:hAnsi="Times New Roman" w:cs="Times New Roman"/>
        </w:rPr>
      </w:pPr>
      <w:r>
        <w:rPr>
          <w:rFonts w:ascii="Times New Roman" w:hAnsi="Times New Roman" w:cs="Times New Roman"/>
        </w:rPr>
        <w:t>Funding for SEADOM since 2008 has come primarily from 3 sources:</w:t>
      </w:r>
    </w:p>
    <w:p w14:paraId="4D20200A" w14:textId="28E098DF" w:rsidR="00AA2C50" w:rsidRDefault="00AA2C50" w:rsidP="000D3D3E">
      <w:pPr>
        <w:pStyle w:val="ListParagraph"/>
        <w:numPr>
          <w:ilvl w:val="2"/>
          <w:numId w:val="8"/>
        </w:numPr>
        <w:spacing w:line="276" w:lineRule="auto"/>
        <w:rPr>
          <w:rFonts w:ascii="Times New Roman" w:hAnsi="Times New Roman" w:cs="Times New Roman"/>
        </w:rPr>
      </w:pPr>
      <w:r>
        <w:rPr>
          <w:rFonts w:ascii="Times New Roman" w:hAnsi="Times New Roman" w:cs="Times New Roman"/>
        </w:rPr>
        <w:t xml:space="preserve">From 2008-2019, Mahidol University College of Music initiated a grant of 1 million </w:t>
      </w:r>
      <w:r w:rsidR="008D4407">
        <w:rPr>
          <w:rFonts w:ascii="Times New Roman" w:hAnsi="Times New Roman" w:cs="Times New Roman"/>
        </w:rPr>
        <w:t>THB</w:t>
      </w:r>
      <w:r>
        <w:rPr>
          <w:rFonts w:ascii="Times New Roman" w:hAnsi="Times New Roman" w:cs="Times New Roman"/>
        </w:rPr>
        <w:t xml:space="preserve"> yearly, </w:t>
      </w:r>
      <w:proofErr w:type="spellStart"/>
      <w:r>
        <w:rPr>
          <w:rFonts w:ascii="Times New Roman" w:hAnsi="Times New Roman" w:cs="Times New Roman"/>
        </w:rPr>
        <w:t>totalling</w:t>
      </w:r>
      <w:proofErr w:type="spellEnd"/>
      <w:r>
        <w:rPr>
          <w:rFonts w:ascii="Times New Roman" w:hAnsi="Times New Roman" w:cs="Times New Roman"/>
        </w:rPr>
        <w:t xml:space="preserve"> USD 32000.  Mahidol University also provided staffing support, office space and equipment.</w:t>
      </w:r>
    </w:p>
    <w:p w14:paraId="119FE5F9" w14:textId="14C7E1C8" w:rsidR="00AA2C50" w:rsidRDefault="00AA2C50" w:rsidP="000D3D3E">
      <w:pPr>
        <w:pStyle w:val="ListParagraph"/>
        <w:numPr>
          <w:ilvl w:val="2"/>
          <w:numId w:val="8"/>
        </w:numPr>
        <w:spacing w:line="276" w:lineRule="auto"/>
        <w:rPr>
          <w:rFonts w:ascii="Times New Roman" w:hAnsi="Times New Roman" w:cs="Times New Roman"/>
        </w:rPr>
      </w:pPr>
      <w:r>
        <w:rPr>
          <w:rFonts w:ascii="Times New Roman" w:hAnsi="Times New Roman" w:cs="Times New Roman"/>
        </w:rPr>
        <w:t xml:space="preserve">Membership fees averaging 90 000 </w:t>
      </w:r>
      <w:r w:rsidR="008D4407">
        <w:rPr>
          <w:rFonts w:ascii="Times New Roman" w:hAnsi="Times New Roman" w:cs="Times New Roman"/>
        </w:rPr>
        <w:t>THB</w:t>
      </w:r>
      <w:r>
        <w:rPr>
          <w:rFonts w:ascii="Times New Roman" w:hAnsi="Times New Roman" w:cs="Times New Roman"/>
        </w:rPr>
        <w:t xml:space="preserve"> yearly.</w:t>
      </w:r>
    </w:p>
    <w:p w14:paraId="046D21D8" w14:textId="5FFE217D" w:rsidR="006B065C" w:rsidRPr="000D3D3E" w:rsidRDefault="00AA2C50" w:rsidP="000D3D3E">
      <w:pPr>
        <w:pStyle w:val="ListParagraph"/>
        <w:numPr>
          <w:ilvl w:val="2"/>
          <w:numId w:val="8"/>
        </w:numPr>
        <w:spacing w:line="276" w:lineRule="auto"/>
        <w:rPr>
          <w:rFonts w:ascii="Times New Roman" w:hAnsi="Times New Roman" w:cs="Times New Roman"/>
          <w:b/>
          <w:u w:val="single"/>
        </w:rPr>
      </w:pPr>
      <w:r>
        <w:rPr>
          <w:rFonts w:ascii="Times New Roman" w:hAnsi="Times New Roman" w:cs="Times New Roman"/>
        </w:rPr>
        <w:t>From 2016-2019, the Yong Siew Toh Conservatory</w:t>
      </w:r>
      <w:r w:rsidR="008D4407">
        <w:rPr>
          <w:rFonts w:ascii="Times New Roman" w:hAnsi="Times New Roman" w:cs="Times New Roman"/>
        </w:rPr>
        <w:t>, via its Activity Grant, contributed 5000 SGD yearly.</w:t>
      </w:r>
    </w:p>
    <w:p w14:paraId="33579A91" w14:textId="77777777" w:rsidR="000D3D3E" w:rsidRPr="00AC61E3" w:rsidRDefault="000D3D3E" w:rsidP="000D3D3E">
      <w:pPr>
        <w:pStyle w:val="ListParagraph"/>
        <w:spacing w:line="276" w:lineRule="auto"/>
        <w:ind w:left="2160"/>
        <w:rPr>
          <w:rFonts w:ascii="Times New Roman" w:hAnsi="Times New Roman" w:cs="Times New Roman"/>
          <w:b/>
          <w:u w:val="single"/>
        </w:rPr>
      </w:pPr>
    </w:p>
    <w:p w14:paraId="48D4B90A" w14:textId="6D42A70E" w:rsidR="006B065C" w:rsidRDefault="008D4407" w:rsidP="000D3D3E">
      <w:pPr>
        <w:pStyle w:val="ListParagraph"/>
        <w:numPr>
          <w:ilvl w:val="1"/>
          <w:numId w:val="8"/>
        </w:numPr>
        <w:spacing w:line="276" w:lineRule="auto"/>
        <w:rPr>
          <w:rFonts w:ascii="Times New Roman" w:hAnsi="Times New Roman" w:cs="Times New Roman"/>
          <w:bCs/>
        </w:rPr>
      </w:pPr>
      <w:r>
        <w:rPr>
          <w:rFonts w:ascii="Times New Roman" w:hAnsi="Times New Roman" w:cs="Times New Roman"/>
          <w:bCs/>
        </w:rPr>
        <w:lastRenderedPageBreak/>
        <w:t>Current membership fee structure and definitions were approved at the 2019 Congress General Assembly, and can be divided into 3 tiers</w:t>
      </w:r>
      <w:r w:rsidR="004855CD">
        <w:rPr>
          <w:rFonts w:ascii="Times New Roman" w:hAnsi="Times New Roman" w:cs="Times New Roman"/>
          <w:bCs/>
        </w:rPr>
        <w:t>. A membership year ranges from October 1 – September 30.</w:t>
      </w:r>
    </w:p>
    <w:p w14:paraId="77876121" w14:textId="77777777" w:rsidR="004855CD" w:rsidRDefault="008D4407"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Active members</w:t>
      </w:r>
    </w:p>
    <w:p w14:paraId="7A26C8F2" w14:textId="77777777" w:rsidR="004855CD" w:rsidRDefault="008D4407"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6000 THB / 190 USD per year</w:t>
      </w:r>
    </w:p>
    <w:p w14:paraId="54DA8A62" w14:textId="3CF7F4BC" w:rsidR="008D4407" w:rsidRDefault="004855CD"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Allows 4 people to attend the congress.</w:t>
      </w:r>
    </w:p>
    <w:p w14:paraId="5C2D413C" w14:textId="0F749DDA" w:rsidR="008D4407" w:rsidRDefault="008D4407"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Organization Associate members</w:t>
      </w:r>
    </w:p>
    <w:p w14:paraId="07D8679A" w14:textId="0198C71D" w:rsidR="004855CD" w:rsidRDefault="004855CD"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4000 THB / 125 USD per year</w:t>
      </w:r>
    </w:p>
    <w:p w14:paraId="5D1B53B6" w14:textId="5FEF6D4F" w:rsidR="004855CD" w:rsidRDefault="004855CD"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Allows 2 people to attend the congress</w:t>
      </w:r>
    </w:p>
    <w:p w14:paraId="48FDF740" w14:textId="7F416ABA" w:rsidR="008D4407" w:rsidRDefault="008D4407"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Individual Associate members</w:t>
      </w:r>
    </w:p>
    <w:p w14:paraId="0BA86B84" w14:textId="6A6FC4D2" w:rsidR="004855CD" w:rsidRDefault="004855CD"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2000 THB / 65 USD per year</w:t>
      </w:r>
    </w:p>
    <w:p w14:paraId="5CDEABE4" w14:textId="3DF01FAB" w:rsidR="004855CD" w:rsidRPr="00AC61E3" w:rsidRDefault="004855CD"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Allows the individual to attend the congress</w:t>
      </w:r>
    </w:p>
    <w:p w14:paraId="377E4214" w14:textId="243EDA70" w:rsidR="00AC61E3" w:rsidRPr="00AC61E3" w:rsidRDefault="004855CD" w:rsidP="000D3D3E">
      <w:pPr>
        <w:pStyle w:val="ListParagraph"/>
        <w:numPr>
          <w:ilvl w:val="1"/>
          <w:numId w:val="8"/>
        </w:numPr>
        <w:spacing w:line="276" w:lineRule="auto"/>
        <w:rPr>
          <w:rFonts w:ascii="Times New Roman" w:hAnsi="Times New Roman" w:cs="Times New Roman"/>
          <w:bCs/>
        </w:rPr>
      </w:pPr>
      <w:r>
        <w:rPr>
          <w:rFonts w:ascii="Times New Roman" w:hAnsi="Times New Roman" w:cs="Times New Roman"/>
          <w:bCs/>
        </w:rPr>
        <w:t>The total membership fees collected per year was summarized and presented.</w:t>
      </w:r>
    </w:p>
    <w:p w14:paraId="2927254A" w14:textId="3FB12B89" w:rsidR="00AC61E3" w:rsidRDefault="004855CD"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2018 – 95000 THB</w:t>
      </w:r>
    </w:p>
    <w:p w14:paraId="0AE00EDA" w14:textId="33FB9751" w:rsidR="004855CD" w:rsidRDefault="004855CD"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2019 – 106 500 THB</w:t>
      </w:r>
    </w:p>
    <w:p w14:paraId="3FE8C711" w14:textId="4C3DA7A8" w:rsidR="004855CD" w:rsidRDefault="004855CD"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2020 – 78 800 THB</w:t>
      </w:r>
    </w:p>
    <w:p w14:paraId="16F27F1F" w14:textId="22C907FC" w:rsidR="000B6617" w:rsidRDefault="004855CD"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2021 – yet to be confirmed</w:t>
      </w:r>
    </w:p>
    <w:p w14:paraId="154422D8" w14:textId="6CF4AD2B" w:rsidR="0063372E" w:rsidRDefault="0063372E" w:rsidP="000D3D3E">
      <w:pPr>
        <w:pStyle w:val="ListParagraph"/>
        <w:numPr>
          <w:ilvl w:val="1"/>
          <w:numId w:val="8"/>
        </w:numPr>
        <w:spacing w:line="276" w:lineRule="auto"/>
        <w:rPr>
          <w:rFonts w:ascii="Times New Roman" w:hAnsi="Times New Roman" w:cs="Times New Roman"/>
          <w:bCs/>
        </w:rPr>
      </w:pPr>
      <w:r>
        <w:rPr>
          <w:rFonts w:ascii="Times New Roman" w:hAnsi="Times New Roman" w:cs="Times New Roman"/>
          <w:bCs/>
        </w:rPr>
        <w:t>The SEADOM Account Balance (as on Jan 1) for the past three years were presented.</w:t>
      </w:r>
    </w:p>
    <w:p w14:paraId="14D4C97A" w14:textId="77777777" w:rsidR="002460E2" w:rsidRDefault="002460E2"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2019 – 414 751 THB</w:t>
      </w:r>
    </w:p>
    <w:p w14:paraId="4242091D" w14:textId="77777777" w:rsidR="002460E2" w:rsidRDefault="002460E2"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2020 – 485 649 THB</w:t>
      </w:r>
    </w:p>
    <w:p w14:paraId="01A43D6A" w14:textId="1C272AEC" w:rsidR="002460E2" w:rsidRPr="002460E2" w:rsidRDefault="002460E2"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2021 – 426 887 THB</w:t>
      </w:r>
    </w:p>
    <w:p w14:paraId="43E90CF1" w14:textId="2C3D19ED" w:rsidR="0063372E" w:rsidRDefault="002460E2" w:rsidP="000D3D3E">
      <w:pPr>
        <w:pStyle w:val="ListParagraph"/>
        <w:numPr>
          <w:ilvl w:val="1"/>
          <w:numId w:val="8"/>
        </w:numPr>
        <w:spacing w:line="276" w:lineRule="auto"/>
        <w:rPr>
          <w:rFonts w:ascii="Times New Roman" w:hAnsi="Times New Roman" w:cs="Times New Roman"/>
          <w:bCs/>
        </w:rPr>
      </w:pPr>
      <w:r>
        <w:rPr>
          <w:rFonts w:ascii="Times New Roman" w:hAnsi="Times New Roman" w:cs="Times New Roman"/>
          <w:bCs/>
        </w:rPr>
        <w:t>The future funding of SEADOM needs to be discussed to ensure SEADOM remains financially secure. Mahidol University College of Music is unable to maintain the same levels of financial support.</w:t>
      </w:r>
    </w:p>
    <w:p w14:paraId="3F185CAF" w14:textId="1EABCB74" w:rsidR="002460E2" w:rsidRDefault="002460E2"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 xml:space="preserve">This </w:t>
      </w:r>
      <w:r w:rsidR="00E50EA8">
        <w:rPr>
          <w:rFonts w:ascii="Times New Roman" w:hAnsi="Times New Roman" w:cs="Times New Roman"/>
          <w:bCs/>
        </w:rPr>
        <w:t>causes financial strain to</w:t>
      </w:r>
      <w:r>
        <w:rPr>
          <w:rFonts w:ascii="Times New Roman" w:hAnsi="Times New Roman" w:cs="Times New Roman"/>
          <w:bCs/>
        </w:rPr>
        <w:t xml:space="preserve"> host congresses outside of Thailand even with host institutions.</w:t>
      </w:r>
      <w:r w:rsidR="00E50EA8">
        <w:rPr>
          <w:rFonts w:ascii="Times New Roman" w:hAnsi="Times New Roman" w:cs="Times New Roman"/>
          <w:bCs/>
        </w:rPr>
        <w:t xml:space="preserve"> Hosting without a host institution is not viable.</w:t>
      </w:r>
    </w:p>
    <w:p w14:paraId="213A8BCF" w14:textId="657C3B36" w:rsidR="00E50EA8" w:rsidRDefault="00E57DE0"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t>There was discussion to</w:t>
      </w:r>
      <w:r w:rsidR="00E50EA8">
        <w:rPr>
          <w:rFonts w:ascii="Times New Roman" w:hAnsi="Times New Roman" w:cs="Times New Roman"/>
          <w:bCs/>
        </w:rPr>
        <w:t xml:space="preserve"> tweak membership fees</w:t>
      </w:r>
      <w:r w:rsidR="0082496F">
        <w:rPr>
          <w:rFonts w:ascii="Times New Roman" w:hAnsi="Times New Roman" w:cs="Times New Roman"/>
          <w:bCs/>
        </w:rPr>
        <w:t xml:space="preserve"> and structure</w:t>
      </w:r>
      <w:r w:rsidR="00E50EA8">
        <w:rPr>
          <w:rFonts w:ascii="Times New Roman" w:hAnsi="Times New Roman" w:cs="Times New Roman"/>
          <w:bCs/>
        </w:rPr>
        <w:t>:</w:t>
      </w:r>
    </w:p>
    <w:p w14:paraId="7D5083DB" w14:textId="77777777" w:rsidR="00F228A7" w:rsidRDefault="00F228A7"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There was a suggestion to raise fees, since the Congress fees were included within membership fees.</w:t>
      </w:r>
    </w:p>
    <w:p w14:paraId="14DF63D2" w14:textId="77777777" w:rsidR="00F228A7" w:rsidRDefault="00F228A7"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There was a suggestion to create a tier of membership for students, although it was pointed out that this was already covered in existing tiers and projects such as the SEADOM Pre-Congress activities for students.</w:t>
      </w:r>
    </w:p>
    <w:p w14:paraId="59051B1F" w14:textId="77777777" w:rsidR="00F228A7" w:rsidRDefault="00F228A7"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There was a suggestion to exclude congress fees from membership fees with the hope that it would be able to better cover the costs of organizing the congress.</w:t>
      </w:r>
    </w:p>
    <w:p w14:paraId="69F87FED" w14:textId="3506EA4E" w:rsidR="00F228A7" w:rsidRPr="00F228A7" w:rsidRDefault="00F228A7"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Questions were raised on what member benefits entail other than congress fees, if indeed congress fees were to be a separate fee altogether. It was recognized that the committee needed further discussion for clarity on what member benefits entail, and that the committee needed to increase member benefits with more activities (perhaps linked to different clusters) that members find meaningful before raising fees.</w:t>
      </w:r>
    </w:p>
    <w:p w14:paraId="2760EB4E" w14:textId="6B64439C" w:rsidR="00F228A7" w:rsidRDefault="00F228A7" w:rsidP="000D3D3E">
      <w:pPr>
        <w:pStyle w:val="ListParagraph"/>
        <w:numPr>
          <w:ilvl w:val="2"/>
          <w:numId w:val="8"/>
        </w:numPr>
        <w:spacing w:line="276" w:lineRule="auto"/>
        <w:rPr>
          <w:rFonts w:ascii="Times New Roman" w:hAnsi="Times New Roman" w:cs="Times New Roman"/>
          <w:bCs/>
        </w:rPr>
      </w:pPr>
      <w:r>
        <w:rPr>
          <w:rFonts w:ascii="Times New Roman" w:hAnsi="Times New Roman" w:cs="Times New Roman"/>
          <w:bCs/>
        </w:rPr>
        <w:lastRenderedPageBreak/>
        <w:t>There were suggestions to apply for external grants:</w:t>
      </w:r>
    </w:p>
    <w:p w14:paraId="0082B81A" w14:textId="30182B97" w:rsidR="00F228A7" w:rsidRDefault="0001643E"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 xml:space="preserve">Asian Cultural Council grants - </w:t>
      </w:r>
      <w:hyperlink r:id="rId9" w:history="1">
        <w:r w:rsidRPr="00091FE5">
          <w:rPr>
            <w:rStyle w:val="Hyperlink"/>
            <w:rFonts w:ascii="Times New Roman" w:hAnsi="Times New Roman" w:cs="Times New Roman"/>
            <w:bCs/>
          </w:rPr>
          <w:t>https://www.asianculturalcouncil.org/2021-acc-grants</w:t>
        </w:r>
      </w:hyperlink>
    </w:p>
    <w:p w14:paraId="6B7B76D3" w14:textId="039A1CAD" w:rsidR="00400B8C" w:rsidRDefault="00400B8C" w:rsidP="000D3D3E">
      <w:pPr>
        <w:pStyle w:val="ListParagraph"/>
        <w:numPr>
          <w:ilvl w:val="3"/>
          <w:numId w:val="8"/>
        </w:numPr>
        <w:spacing w:line="276" w:lineRule="auto"/>
        <w:rPr>
          <w:rFonts w:ascii="Times New Roman" w:hAnsi="Times New Roman" w:cs="Times New Roman"/>
          <w:bCs/>
        </w:rPr>
      </w:pPr>
      <w:r>
        <w:rPr>
          <w:rFonts w:ascii="Times New Roman" w:hAnsi="Times New Roman" w:cs="Times New Roman"/>
          <w:bCs/>
        </w:rPr>
        <w:t xml:space="preserve">UNESCO Cultural Diversity Fund - </w:t>
      </w:r>
      <w:hyperlink r:id="rId10" w:history="1">
        <w:r w:rsidRPr="00091FE5">
          <w:rPr>
            <w:rStyle w:val="Hyperlink"/>
            <w:rFonts w:ascii="Times New Roman" w:hAnsi="Times New Roman" w:cs="Times New Roman"/>
            <w:bCs/>
          </w:rPr>
          <w:t>https://en.unesco.org/creativity/calls/2022-call-applications-unescos-international-fund-cultural</w:t>
        </w:r>
      </w:hyperlink>
    </w:p>
    <w:p w14:paraId="4A4AC6DA" w14:textId="77777777" w:rsidR="00400B8C" w:rsidRDefault="00400B8C" w:rsidP="000D3D3E">
      <w:pPr>
        <w:pStyle w:val="ListParagraph"/>
        <w:spacing w:line="276" w:lineRule="auto"/>
        <w:ind w:left="2880"/>
        <w:rPr>
          <w:rFonts w:ascii="Times New Roman" w:hAnsi="Times New Roman" w:cs="Times New Roman"/>
          <w:bCs/>
        </w:rPr>
      </w:pPr>
    </w:p>
    <w:p w14:paraId="303CAB81" w14:textId="2E80BFC4" w:rsidR="00400B8C" w:rsidRDefault="00400B8C" w:rsidP="000D3D3E">
      <w:pPr>
        <w:pStyle w:val="ListParagraph"/>
        <w:numPr>
          <w:ilvl w:val="0"/>
          <w:numId w:val="8"/>
        </w:numPr>
        <w:spacing w:line="276" w:lineRule="auto"/>
        <w:rPr>
          <w:rFonts w:ascii="Times New Roman" w:hAnsi="Times New Roman" w:cs="Times New Roman"/>
          <w:b/>
          <w:u w:val="single"/>
        </w:rPr>
      </w:pPr>
      <w:r w:rsidRPr="00400B8C">
        <w:rPr>
          <w:rFonts w:ascii="Times New Roman" w:hAnsi="Times New Roman" w:cs="Times New Roman"/>
          <w:b/>
          <w:u w:val="single"/>
        </w:rPr>
        <w:t>Possible Congress Dates for 2022</w:t>
      </w:r>
    </w:p>
    <w:p w14:paraId="1C498EB5" w14:textId="3641AA9B" w:rsidR="00400B8C" w:rsidRPr="00400B8C" w:rsidRDefault="00400B8C" w:rsidP="000D3D3E">
      <w:pPr>
        <w:pStyle w:val="ListParagraph"/>
        <w:numPr>
          <w:ilvl w:val="1"/>
          <w:numId w:val="8"/>
        </w:numPr>
        <w:spacing w:line="276" w:lineRule="auto"/>
        <w:rPr>
          <w:rFonts w:ascii="Times New Roman" w:hAnsi="Times New Roman" w:cs="Times New Roman"/>
          <w:b/>
          <w:u w:val="single"/>
        </w:rPr>
      </w:pPr>
      <w:r>
        <w:rPr>
          <w:rFonts w:ascii="Times New Roman" w:hAnsi="Times New Roman" w:cs="Times New Roman"/>
          <w:bCs/>
        </w:rPr>
        <w:t>It was decided that October 20-22 2022 would work best for all committee members present and the institutions they represented.</w:t>
      </w:r>
    </w:p>
    <w:p w14:paraId="103AC884" w14:textId="1DBFA96C" w:rsidR="00400B8C" w:rsidRPr="000D3D3E" w:rsidRDefault="000D3D3E" w:rsidP="000D3D3E">
      <w:pPr>
        <w:pStyle w:val="ListParagraph"/>
        <w:numPr>
          <w:ilvl w:val="1"/>
          <w:numId w:val="8"/>
        </w:numPr>
        <w:spacing w:line="276" w:lineRule="auto"/>
        <w:rPr>
          <w:rFonts w:ascii="Times New Roman" w:hAnsi="Times New Roman" w:cs="Times New Roman"/>
          <w:b/>
          <w:u w:val="single"/>
        </w:rPr>
      </w:pPr>
      <w:r>
        <w:rPr>
          <w:rFonts w:ascii="Times New Roman" w:hAnsi="Times New Roman" w:cs="Times New Roman"/>
          <w:bCs/>
        </w:rPr>
        <w:t xml:space="preserve">Due to financial constraints as well as the uncertainty of air travel, it was agreed that Thailand (Mahidol University College of Music) was the most obvious choice for an in-person congress. </w:t>
      </w:r>
    </w:p>
    <w:p w14:paraId="5CD356D8" w14:textId="77777777" w:rsidR="000D3D3E" w:rsidRPr="000D3D3E" w:rsidRDefault="000D3D3E" w:rsidP="000D3D3E">
      <w:pPr>
        <w:pStyle w:val="ListParagraph"/>
        <w:spacing w:line="276" w:lineRule="auto"/>
        <w:ind w:left="1440"/>
        <w:rPr>
          <w:rFonts w:ascii="Times New Roman" w:hAnsi="Times New Roman" w:cs="Times New Roman"/>
          <w:b/>
          <w:u w:val="single"/>
        </w:rPr>
      </w:pPr>
    </w:p>
    <w:p w14:paraId="787B4A36" w14:textId="32B788AB" w:rsidR="000D3D3E" w:rsidRDefault="000D3D3E" w:rsidP="000D3D3E">
      <w:pPr>
        <w:pStyle w:val="ListParagraph"/>
        <w:numPr>
          <w:ilvl w:val="0"/>
          <w:numId w:val="8"/>
        </w:numPr>
        <w:spacing w:line="276" w:lineRule="auto"/>
        <w:rPr>
          <w:rFonts w:ascii="Times New Roman" w:hAnsi="Times New Roman" w:cs="Times New Roman"/>
          <w:b/>
          <w:u w:val="single"/>
        </w:rPr>
      </w:pPr>
      <w:r>
        <w:rPr>
          <w:rFonts w:ascii="Times New Roman" w:hAnsi="Times New Roman" w:cs="Times New Roman"/>
          <w:b/>
          <w:u w:val="single"/>
        </w:rPr>
        <w:t>Heads Up on January’s Meeting</w:t>
      </w:r>
    </w:p>
    <w:p w14:paraId="4602C6B0" w14:textId="6B106935" w:rsidR="000D3D3E" w:rsidRPr="000D3D3E" w:rsidRDefault="000D3D3E" w:rsidP="000D3D3E">
      <w:pPr>
        <w:pStyle w:val="ListParagraph"/>
        <w:numPr>
          <w:ilvl w:val="1"/>
          <w:numId w:val="8"/>
        </w:numPr>
        <w:spacing w:line="276" w:lineRule="auto"/>
        <w:rPr>
          <w:rFonts w:ascii="Times New Roman" w:hAnsi="Times New Roman" w:cs="Times New Roman"/>
          <w:bCs/>
        </w:rPr>
      </w:pPr>
      <w:r w:rsidRPr="000D3D3E">
        <w:rPr>
          <w:rFonts w:ascii="Times New Roman" w:hAnsi="Times New Roman" w:cs="Times New Roman"/>
          <w:bCs/>
        </w:rPr>
        <w:t>Committee members were encouraged to have a think on possible congress ideas or themes.</w:t>
      </w:r>
    </w:p>
    <w:p w14:paraId="6FA0FCFA" w14:textId="67573A17" w:rsidR="000D3D3E" w:rsidRPr="000D3D3E" w:rsidRDefault="000D3D3E" w:rsidP="000D3D3E">
      <w:pPr>
        <w:pStyle w:val="ListParagraph"/>
        <w:numPr>
          <w:ilvl w:val="1"/>
          <w:numId w:val="8"/>
        </w:numPr>
        <w:spacing w:line="276" w:lineRule="auto"/>
        <w:rPr>
          <w:rFonts w:ascii="Times New Roman" w:hAnsi="Times New Roman" w:cs="Times New Roman"/>
          <w:bCs/>
        </w:rPr>
      </w:pPr>
      <w:r w:rsidRPr="000D3D3E">
        <w:rPr>
          <w:rFonts w:ascii="Times New Roman" w:hAnsi="Times New Roman" w:cs="Times New Roman"/>
          <w:bCs/>
        </w:rPr>
        <w:t>To firm up national representatives.</w:t>
      </w:r>
    </w:p>
    <w:sectPr w:rsidR="000D3D3E" w:rsidRPr="000D3D3E">
      <w:headerReference w:type="default" r:id="rId11"/>
      <w:footerReference w:type="default" r:id="rId12"/>
      <w:pgSz w:w="11906" w:h="16838"/>
      <w:pgMar w:top="284" w:right="1134" w:bottom="567" w:left="1134"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9C3F" w14:textId="77777777" w:rsidR="00BD1EF7" w:rsidRDefault="00BD1EF7">
      <w:r>
        <w:separator/>
      </w:r>
    </w:p>
  </w:endnote>
  <w:endnote w:type="continuationSeparator" w:id="0">
    <w:p w14:paraId="337E9818" w14:textId="77777777" w:rsidR="00BD1EF7" w:rsidRDefault="00BD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22E4" w14:textId="77777777" w:rsidR="000B6617" w:rsidRDefault="000B6617">
    <w:pPr>
      <w:ind w:right="-717" w:hanging="900"/>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SEADOM – Southeast Asian Directors of Music Association</w:t>
    </w:r>
  </w:p>
  <w:p w14:paraId="29A67CB7" w14:textId="77777777" w:rsidR="000B6617" w:rsidRDefault="000B6617">
    <w:pPr>
      <w:ind w:right="-717" w:hanging="900"/>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 xml:space="preserve">SEADOM Office, College of Music, Mahidol University 25/25 </w:t>
    </w:r>
    <w:proofErr w:type="spellStart"/>
    <w:r>
      <w:rPr>
        <w:rFonts w:ascii="Palatino Linotype" w:eastAsia="Palatino Linotype" w:hAnsi="Palatino Linotype" w:cs="Palatino Linotype"/>
        <w:b/>
        <w:sz w:val="16"/>
        <w:szCs w:val="16"/>
      </w:rPr>
      <w:t>Phuttamonthon</w:t>
    </w:r>
    <w:proofErr w:type="spellEnd"/>
    <w:r>
      <w:rPr>
        <w:rFonts w:ascii="Palatino Linotype" w:eastAsia="Palatino Linotype" w:hAnsi="Palatino Linotype" w:cs="Palatino Linotype"/>
        <w:b/>
        <w:sz w:val="16"/>
        <w:szCs w:val="16"/>
      </w:rPr>
      <w:t xml:space="preserve"> Sai 4, </w:t>
    </w:r>
    <w:proofErr w:type="spellStart"/>
    <w:r>
      <w:rPr>
        <w:rFonts w:ascii="Palatino Linotype" w:eastAsia="Palatino Linotype" w:hAnsi="Palatino Linotype" w:cs="Palatino Linotype"/>
        <w:b/>
        <w:sz w:val="16"/>
        <w:szCs w:val="16"/>
      </w:rPr>
      <w:t>Salaya</w:t>
    </w:r>
    <w:proofErr w:type="spellEnd"/>
    <w:r>
      <w:rPr>
        <w:rFonts w:ascii="Palatino Linotype" w:eastAsia="Palatino Linotype" w:hAnsi="Palatino Linotype" w:cs="Palatino Linotype"/>
        <w:b/>
        <w:sz w:val="16"/>
        <w:szCs w:val="16"/>
      </w:rPr>
      <w:t xml:space="preserve">, Nakhon </w:t>
    </w:r>
    <w:proofErr w:type="spellStart"/>
    <w:r>
      <w:rPr>
        <w:rFonts w:ascii="Palatino Linotype" w:eastAsia="Palatino Linotype" w:hAnsi="Palatino Linotype" w:cs="Palatino Linotype"/>
        <w:b/>
        <w:sz w:val="16"/>
        <w:szCs w:val="16"/>
      </w:rPr>
      <w:t>Pathom</w:t>
    </w:r>
    <w:proofErr w:type="spellEnd"/>
    <w:r>
      <w:rPr>
        <w:rFonts w:ascii="Palatino Linotype" w:eastAsia="Palatino Linotype" w:hAnsi="Palatino Linotype" w:cs="Palatino Linotype"/>
        <w:b/>
        <w:sz w:val="16"/>
        <w:szCs w:val="16"/>
      </w:rPr>
      <w:t xml:space="preserve"> 73170 Thailand</w:t>
    </w:r>
  </w:p>
  <w:p w14:paraId="730B43EE" w14:textId="77777777" w:rsidR="000B6617" w:rsidRDefault="000B6617">
    <w:pPr>
      <w:ind w:right="-717" w:hanging="900"/>
      <w:jc w:val="center"/>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t xml:space="preserve">Phone: +662 8002525 Ext. 3108 Fax: +662-8002530 </w:t>
    </w:r>
    <w:hyperlink r:id="rId1">
      <w:r>
        <w:rPr>
          <w:rFonts w:ascii="Palatino Linotype" w:eastAsia="Palatino Linotype" w:hAnsi="Palatino Linotype" w:cs="Palatino Linotype"/>
          <w:b/>
          <w:color w:val="0000FF"/>
          <w:sz w:val="16"/>
          <w:szCs w:val="16"/>
          <w:u w:val="single"/>
        </w:rPr>
        <w:t>www.seadom.org</w:t>
      </w:r>
    </w:hyperlink>
  </w:p>
  <w:p w14:paraId="1239FE4B" w14:textId="77777777" w:rsidR="000B6617" w:rsidRDefault="000B6617">
    <w:pPr>
      <w:pBdr>
        <w:top w:val="nil"/>
        <w:left w:val="nil"/>
        <w:bottom w:val="nil"/>
        <w:right w:val="nil"/>
        <w:between w:val="nil"/>
      </w:pBdr>
      <w:tabs>
        <w:tab w:val="center" w:pos="4153"/>
        <w:tab w:val="right" w:pos="8306"/>
      </w:tabs>
      <w:rPr>
        <w:rFonts w:ascii="Palatino Linotype" w:eastAsia="Palatino Linotype" w:hAnsi="Palatino Linotype" w:cs="Palatino Linotype"/>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7F85" w14:textId="77777777" w:rsidR="00BD1EF7" w:rsidRDefault="00BD1EF7">
      <w:r>
        <w:separator/>
      </w:r>
    </w:p>
  </w:footnote>
  <w:footnote w:type="continuationSeparator" w:id="0">
    <w:p w14:paraId="149F682A" w14:textId="77777777" w:rsidR="00BD1EF7" w:rsidRDefault="00BD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D4B0" w14:textId="631217B5" w:rsidR="000B6617" w:rsidRDefault="000B6617" w:rsidP="00FF54BD">
    <w:pPr>
      <w:pBdr>
        <w:top w:val="nil"/>
        <w:left w:val="nil"/>
        <w:bottom w:val="nil"/>
        <w:right w:val="nil"/>
        <w:between w:val="nil"/>
      </w:pBdr>
      <w:tabs>
        <w:tab w:val="center" w:pos="4153"/>
        <w:tab w:val="center" w:pos="4819"/>
        <w:tab w:val="right" w:pos="8306"/>
        <w:tab w:val="left" w:pos="8483"/>
      </w:tabs>
      <w:jc w:val="center"/>
      <w:rPr>
        <w:rFonts w:eastAsia="Tahoma"/>
        <w:color w:val="000000"/>
      </w:rPr>
    </w:pPr>
    <w:r>
      <w:rPr>
        <w:rFonts w:eastAsia="Tahoma"/>
        <w:noProof/>
        <w:color w:val="000000"/>
        <w:lang w:bidi="ar-SA"/>
      </w:rPr>
      <w:drawing>
        <wp:inline distT="0" distB="0" distL="0" distR="0" wp14:anchorId="21DCCE94" wp14:editId="6168EEDE">
          <wp:extent cx="899160" cy="630989"/>
          <wp:effectExtent l="0" t="0" r="0" b="0"/>
          <wp:docPr id="4" name="image1.jpg" descr="Description: C:\Users\Kitti\Google Drive\Bowman Documents\Admin\SEADOM\Logos\SEADOM Logo 1.jpg"/>
          <wp:cNvGraphicFramePr/>
          <a:graphic xmlns:a="http://schemas.openxmlformats.org/drawingml/2006/main">
            <a:graphicData uri="http://schemas.openxmlformats.org/drawingml/2006/picture">
              <pic:pic xmlns:pic="http://schemas.openxmlformats.org/drawingml/2006/picture">
                <pic:nvPicPr>
                  <pic:cNvPr id="0" name="image1.jpg" descr="Description: C:\Users\Kitti\Google Drive\Bowman Documents\Admin\SEADOM\Logos\SEADOM Logo 1.jpg"/>
                  <pic:cNvPicPr preferRelativeResize="0"/>
                </pic:nvPicPr>
                <pic:blipFill>
                  <a:blip r:embed="rId1"/>
                  <a:srcRect/>
                  <a:stretch>
                    <a:fillRect/>
                  </a:stretch>
                </pic:blipFill>
                <pic:spPr>
                  <a:xfrm>
                    <a:off x="0" y="0"/>
                    <a:ext cx="904376" cy="6346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F06"/>
    <w:multiLevelType w:val="hybridMultilevel"/>
    <w:tmpl w:val="B3925C7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A20D4A"/>
    <w:multiLevelType w:val="hybridMultilevel"/>
    <w:tmpl w:val="A40E3D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B205317"/>
    <w:multiLevelType w:val="hybridMultilevel"/>
    <w:tmpl w:val="E2A8F2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4A45EE4"/>
    <w:multiLevelType w:val="hybridMultilevel"/>
    <w:tmpl w:val="339A251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BB578B0"/>
    <w:multiLevelType w:val="hybridMultilevel"/>
    <w:tmpl w:val="895633C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88F1514"/>
    <w:multiLevelType w:val="hybridMultilevel"/>
    <w:tmpl w:val="64161F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1B62F06"/>
    <w:multiLevelType w:val="hybridMultilevel"/>
    <w:tmpl w:val="5A6C6AFE"/>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4D335319"/>
    <w:multiLevelType w:val="multilevel"/>
    <w:tmpl w:val="8CF64D1C"/>
    <w:lvl w:ilvl="0">
      <w:start w:val="1"/>
      <w:numFmt w:val="decimal"/>
      <w:lvlText w:val="%1."/>
      <w:lvlJc w:val="left"/>
      <w:pPr>
        <w:ind w:left="108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 w15:restartNumberingAfterBreak="0">
    <w:nsid w:val="53D26A3B"/>
    <w:multiLevelType w:val="hybridMultilevel"/>
    <w:tmpl w:val="0A1C3D94"/>
    <w:lvl w:ilvl="0" w:tplc="CFFEFF7E">
      <w:start w:val="1"/>
      <w:numFmt w:val="bullet"/>
      <w:lvlText w:val=""/>
      <w:lvlJc w:val="left"/>
      <w:pPr>
        <w:ind w:left="624" w:hanging="34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E156056"/>
    <w:multiLevelType w:val="multilevel"/>
    <w:tmpl w:val="20B047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2CA6D05"/>
    <w:multiLevelType w:val="hybridMultilevel"/>
    <w:tmpl w:val="54EA305C"/>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15:restartNumberingAfterBreak="0">
    <w:nsid w:val="76DC2ED7"/>
    <w:multiLevelType w:val="hybridMultilevel"/>
    <w:tmpl w:val="61905F02"/>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7C423D23"/>
    <w:multiLevelType w:val="hybridMultilevel"/>
    <w:tmpl w:val="3D8689B0"/>
    <w:lvl w:ilvl="0" w:tplc="4809000F">
      <w:start w:val="1"/>
      <w:numFmt w:val="decimal"/>
      <w:lvlText w:val="%1."/>
      <w:lvlJc w:val="left"/>
      <w:pPr>
        <w:ind w:left="2880" w:hanging="360"/>
      </w:pPr>
    </w:lvl>
    <w:lvl w:ilvl="1" w:tplc="48090019" w:tentative="1">
      <w:start w:val="1"/>
      <w:numFmt w:val="lowerLetter"/>
      <w:lvlText w:val="%2."/>
      <w:lvlJc w:val="left"/>
      <w:pPr>
        <w:ind w:left="3600" w:hanging="360"/>
      </w:pPr>
    </w:lvl>
    <w:lvl w:ilvl="2" w:tplc="4809001B" w:tentative="1">
      <w:start w:val="1"/>
      <w:numFmt w:val="lowerRoman"/>
      <w:lvlText w:val="%3."/>
      <w:lvlJc w:val="right"/>
      <w:pPr>
        <w:ind w:left="4320" w:hanging="180"/>
      </w:pPr>
    </w:lvl>
    <w:lvl w:ilvl="3" w:tplc="4809000F" w:tentative="1">
      <w:start w:val="1"/>
      <w:numFmt w:val="decimal"/>
      <w:lvlText w:val="%4."/>
      <w:lvlJc w:val="left"/>
      <w:pPr>
        <w:ind w:left="5040" w:hanging="360"/>
      </w:pPr>
    </w:lvl>
    <w:lvl w:ilvl="4" w:tplc="48090019" w:tentative="1">
      <w:start w:val="1"/>
      <w:numFmt w:val="lowerLetter"/>
      <w:lvlText w:val="%5."/>
      <w:lvlJc w:val="left"/>
      <w:pPr>
        <w:ind w:left="5760" w:hanging="360"/>
      </w:pPr>
    </w:lvl>
    <w:lvl w:ilvl="5" w:tplc="4809001B" w:tentative="1">
      <w:start w:val="1"/>
      <w:numFmt w:val="lowerRoman"/>
      <w:lvlText w:val="%6."/>
      <w:lvlJc w:val="right"/>
      <w:pPr>
        <w:ind w:left="6480" w:hanging="180"/>
      </w:pPr>
    </w:lvl>
    <w:lvl w:ilvl="6" w:tplc="4809000F" w:tentative="1">
      <w:start w:val="1"/>
      <w:numFmt w:val="decimal"/>
      <w:lvlText w:val="%7."/>
      <w:lvlJc w:val="left"/>
      <w:pPr>
        <w:ind w:left="7200" w:hanging="360"/>
      </w:pPr>
    </w:lvl>
    <w:lvl w:ilvl="7" w:tplc="48090019" w:tentative="1">
      <w:start w:val="1"/>
      <w:numFmt w:val="lowerLetter"/>
      <w:lvlText w:val="%8."/>
      <w:lvlJc w:val="left"/>
      <w:pPr>
        <w:ind w:left="7920" w:hanging="360"/>
      </w:pPr>
    </w:lvl>
    <w:lvl w:ilvl="8" w:tplc="4809001B" w:tentative="1">
      <w:start w:val="1"/>
      <w:numFmt w:val="lowerRoman"/>
      <w:lvlText w:val="%9."/>
      <w:lvlJc w:val="right"/>
      <w:pPr>
        <w:ind w:left="8640" w:hanging="180"/>
      </w:pPr>
    </w:lvl>
  </w:abstractNum>
  <w:abstractNum w:abstractNumId="13" w15:restartNumberingAfterBreak="0">
    <w:nsid w:val="7DA91FAB"/>
    <w:multiLevelType w:val="hybridMultilevel"/>
    <w:tmpl w:val="420049B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776800128">
    <w:abstractNumId w:val="7"/>
  </w:num>
  <w:num w:numId="2" w16cid:durableId="1682127992">
    <w:abstractNumId w:val="13"/>
  </w:num>
  <w:num w:numId="3" w16cid:durableId="379404468">
    <w:abstractNumId w:val="5"/>
  </w:num>
  <w:num w:numId="4" w16cid:durableId="1367753807">
    <w:abstractNumId w:val="9"/>
  </w:num>
  <w:num w:numId="5" w16cid:durableId="1337728423">
    <w:abstractNumId w:val="6"/>
  </w:num>
  <w:num w:numId="6" w16cid:durableId="1917666389">
    <w:abstractNumId w:val="10"/>
  </w:num>
  <w:num w:numId="7" w16cid:durableId="780805528">
    <w:abstractNumId w:val="4"/>
  </w:num>
  <w:num w:numId="8" w16cid:durableId="91711262">
    <w:abstractNumId w:val="0"/>
  </w:num>
  <w:num w:numId="9" w16cid:durableId="1366172770">
    <w:abstractNumId w:val="1"/>
  </w:num>
  <w:num w:numId="10" w16cid:durableId="472139387">
    <w:abstractNumId w:val="2"/>
  </w:num>
  <w:num w:numId="11" w16cid:durableId="915624495">
    <w:abstractNumId w:val="8"/>
  </w:num>
  <w:num w:numId="12" w16cid:durableId="45616718">
    <w:abstractNumId w:val="11"/>
  </w:num>
  <w:num w:numId="13" w16cid:durableId="306131231">
    <w:abstractNumId w:val="3"/>
  </w:num>
  <w:num w:numId="14" w16cid:durableId="81954085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E5"/>
    <w:rsid w:val="000018B7"/>
    <w:rsid w:val="0001643E"/>
    <w:rsid w:val="0003707E"/>
    <w:rsid w:val="0004129D"/>
    <w:rsid w:val="00045AC5"/>
    <w:rsid w:val="00055FDA"/>
    <w:rsid w:val="00067E7C"/>
    <w:rsid w:val="00075C5D"/>
    <w:rsid w:val="0008258F"/>
    <w:rsid w:val="000B6617"/>
    <w:rsid w:val="000D0A85"/>
    <w:rsid w:val="000D3D3E"/>
    <w:rsid w:val="000F476A"/>
    <w:rsid w:val="00123E79"/>
    <w:rsid w:val="0017577A"/>
    <w:rsid w:val="001B55D6"/>
    <w:rsid w:val="00224437"/>
    <w:rsid w:val="002263AF"/>
    <w:rsid w:val="002460E2"/>
    <w:rsid w:val="00281264"/>
    <w:rsid w:val="0029326F"/>
    <w:rsid w:val="002B713F"/>
    <w:rsid w:val="002C5CB9"/>
    <w:rsid w:val="002E0112"/>
    <w:rsid w:val="002F09BF"/>
    <w:rsid w:val="00304407"/>
    <w:rsid w:val="00307B7F"/>
    <w:rsid w:val="00316B40"/>
    <w:rsid w:val="003539CD"/>
    <w:rsid w:val="0038715C"/>
    <w:rsid w:val="003C03D4"/>
    <w:rsid w:val="003C0C1C"/>
    <w:rsid w:val="00400B8C"/>
    <w:rsid w:val="00425323"/>
    <w:rsid w:val="004376EA"/>
    <w:rsid w:val="004855CD"/>
    <w:rsid w:val="00495F5C"/>
    <w:rsid w:val="004D3CB2"/>
    <w:rsid w:val="004E6424"/>
    <w:rsid w:val="004F5CE5"/>
    <w:rsid w:val="00503746"/>
    <w:rsid w:val="00540911"/>
    <w:rsid w:val="00547C8A"/>
    <w:rsid w:val="00582347"/>
    <w:rsid w:val="005D3130"/>
    <w:rsid w:val="005E61D6"/>
    <w:rsid w:val="006230FA"/>
    <w:rsid w:val="00625349"/>
    <w:rsid w:val="0063372E"/>
    <w:rsid w:val="00662B54"/>
    <w:rsid w:val="006B065C"/>
    <w:rsid w:val="006C0A09"/>
    <w:rsid w:val="006C132B"/>
    <w:rsid w:val="006D4F19"/>
    <w:rsid w:val="007034B1"/>
    <w:rsid w:val="007166EB"/>
    <w:rsid w:val="00743EA6"/>
    <w:rsid w:val="00752B67"/>
    <w:rsid w:val="00761DFC"/>
    <w:rsid w:val="007A4422"/>
    <w:rsid w:val="007D2C9B"/>
    <w:rsid w:val="0082496F"/>
    <w:rsid w:val="008A35E4"/>
    <w:rsid w:val="008D1FE6"/>
    <w:rsid w:val="008D4407"/>
    <w:rsid w:val="008D5E7D"/>
    <w:rsid w:val="0093059B"/>
    <w:rsid w:val="009306C5"/>
    <w:rsid w:val="00933C06"/>
    <w:rsid w:val="00937EC6"/>
    <w:rsid w:val="009A39DE"/>
    <w:rsid w:val="009D2A55"/>
    <w:rsid w:val="009F647F"/>
    <w:rsid w:val="00A67D86"/>
    <w:rsid w:val="00A77EB0"/>
    <w:rsid w:val="00AA2C50"/>
    <w:rsid w:val="00AA35B3"/>
    <w:rsid w:val="00AC61E3"/>
    <w:rsid w:val="00B07AB7"/>
    <w:rsid w:val="00B170F3"/>
    <w:rsid w:val="00B238F6"/>
    <w:rsid w:val="00B54574"/>
    <w:rsid w:val="00B6088B"/>
    <w:rsid w:val="00B67A14"/>
    <w:rsid w:val="00B71E5C"/>
    <w:rsid w:val="00BA6DB0"/>
    <w:rsid w:val="00BC2BFF"/>
    <w:rsid w:val="00BD1EF7"/>
    <w:rsid w:val="00C07365"/>
    <w:rsid w:val="00C2261D"/>
    <w:rsid w:val="00C25FFE"/>
    <w:rsid w:val="00C74847"/>
    <w:rsid w:val="00C920C4"/>
    <w:rsid w:val="00CB325A"/>
    <w:rsid w:val="00CB7504"/>
    <w:rsid w:val="00CF2180"/>
    <w:rsid w:val="00D0164E"/>
    <w:rsid w:val="00D639DC"/>
    <w:rsid w:val="00D63A1D"/>
    <w:rsid w:val="00D737BC"/>
    <w:rsid w:val="00E16310"/>
    <w:rsid w:val="00E31A32"/>
    <w:rsid w:val="00E4250C"/>
    <w:rsid w:val="00E50EA8"/>
    <w:rsid w:val="00E57DE0"/>
    <w:rsid w:val="00EB68D2"/>
    <w:rsid w:val="00ED225E"/>
    <w:rsid w:val="00EE47E9"/>
    <w:rsid w:val="00EF569B"/>
    <w:rsid w:val="00F228A7"/>
    <w:rsid w:val="00F40827"/>
    <w:rsid w:val="00F95055"/>
    <w:rsid w:val="00FC268C"/>
    <w:rsid w:val="00FD5AFA"/>
    <w:rsid w:val="00FF54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7F506"/>
  <w15:docId w15:val="{80A3BB55-2BFF-864A-9470-5DDA2C8B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1C"/>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3347D"/>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004D64"/>
    <w:pPr>
      <w:tabs>
        <w:tab w:val="center" w:pos="4153"/>
        <w:tab w:val="right" w:pos="8306"/>
      </w:tabs>
    </w:pPr>
  </w:style>
  <w:style w:type="character" w:customStyle="1" w:styleId="HeaderChar">
    <w:name w:val="Header Char"/>
    <w:basedOn w:val="DefaultParagraphFont"/>
    <w:link w:val="Header"/>
    <w:rsid w:val="00004D64"/>
    <w:rPr>
      <w:rFonts w:ascii="Times New Roman" w:eastAsia="Times New Roman" w:hAnsi="Times New Roman" w:cs="Angsana New"/>
      <w:sz w:val="24"/>
    </w:rPr>
  </w:style>
  <w:style w:type="paragraph" w:styleId="Footer">
    <w:name w:val="footer"/>
    <w:basedOn w:val="Normal"/>
    <w:link w:val="FooterChar"/>
    <w:uiPriority w:val="99"/>
    <w:rsid w:val="00004D64"/>
    <w:pPr>
      <w:tabs>
        <w:tab w:val="center" w:pos="4153"/>
        <w:tab w:val="right" w:pos="8306"/>
      </w:tabs>
    </w:pPr>
  </w:style>
  <w:style w:type="character" w:customStyle="1" w:styleId="FooterChar">
    <w:name w:val="Footer Char"/>
    <w:basedOn w:val="DefaultParagraphFont"/>
    <w:link w:val="Footer"/>
    <w:uiPriority w:val="99"/>
    <w:rsid w:val="00004D64"/>
    <w:rPr>
      <w:rFonts w:ascii="Times New Roman" w:eastAsia="Times New Roman" w:hAnsi="Times New Roman" w:cs="Angsana New"/>
      <w:sz w:val="24"/>
    </w:rPr>
  </w:style>
  <w:style w:type="character" w:styleId="Hyperlink">
    <w:name w:val="Hyperlink"/>
    <w:uiPriority w:val="99"/>
    <w:unhideWhenUsed/>
    <w:rsid w:val="00004D64"/>
    <w:rPr>
      <w:color w:val="0000FF"/>
      <w:u w:val="single"/>
    </w:rPr>
  </w:style>
  <w:style w:type="paragraph" w:styleId="ListParagraph">
    <w:name w:val="List Paragraph"/>
    <w:basedOn w:val="Normal"/>
    <w:uiPriority w:val="34"/>
    <w:qFormat/>
    <w:rsid w:val="00611441"/>
    <w:pPr>
      <w:ind w:left="720"/>
      <w:contextualSpacing/>
    </w:pPr>
  </w:style>
  <w:style w:type="paragraph" w:styleId="BalloonText">
    <w:name w:val="Balloon Text"/>
    <w:basedOn w:val="Normal"/>
    <w:link w:val="BalloonTextChar"/>
    <w:uiPriority w:val="99"/>
    <w:semiHidden/>
    <w:unhideWhenUsed/>
    <w:rsid w:val="00FF7B3C"/>
    <w:rPr>
      <w:rFonts w:ascii="Segoe UI" w:hAnsi="Segoe UI"/>
      <w:sz w:val="18"/>
      <w:szCs w:val="22"/>
    </w:rPr>
  </w:style>
  <w:style w:type="character" w:customStyle="1" w:styleId="BalloonTextChar">
    <w:name w:val="Balloon Text Char"/>
    <w:basedOn w:val="DefaultParagraphFont"/>
    <w:link w:val="BalloonText"/>
    <w:uiPriority w:val="99"/>
    <w:semiHidden/>
    <w:rsid w:val="00FF7B3C"/>
    <w:rPr>
      <w:rFonts w:ascii="Segoe UI" w:eastAsia="Times New Roman" w:hAnsi="Segoe UI" w:cs="Angsana New"/>
      <w:sz w:val="18"/>
      <w:szCs w:val="22"/>
    </w:rPr>
  </w:style>
  <w:style w:type="table" w:styleId="TableGrid">
    <w:name w:val="Table Grid"/>
    <w:basedOn w:val="TableNormal"/>
    <w:uiPriority w:val="39"/>
    <w:rsid w:val="00F2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3347D"/>
    <w:rPr>
      <w:rFonts w:ascii="Tahoma" w:eastAsia="Times New Roman" w:hAnsi="Tahoma" w:cs="Tahoma"/>
      <w:b/>
      <w:bCs/>
      <w:sz w:val="27"/>
      <w:szCs w:val="2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C132B"/>
    <w:pPr>
      <w:spacing w:before="100" w:beforeAutospacing="1" w:after="100" w:afterAutospacing="1"/>
    </w:pPr>
    <w:rPr>
      <w:rFonts w:ascii="Times New Roman" w:eastAsiaTheme="minorEastAsia" w:hAnsi="Times New Roman" w:cs="Times New Roman"/>
    </w:rPr>
  </w:style>
  <w:style w:type="paragraph" w:styleId="Date">
    <w:name w:val="Date"/>
    <w:basedOn w:val="Normal"/>
    <w:next w:val="Normal"/>
    <w:link w:val="DateChar"/>
    <w:uiPriority w:val="99"/>
    <w:semiHidden/>
    <w:unhideWhenUsed/>
    <w:rsid w:val="00A67D86"/>
    <w:rPr>
      <w:rFonts w:cs="Angsana New"/>
      <w:szCs w:val="30"/>
    </w:rPr>
  </w:style>
  <w:style w:type="character" w:customStyle="1" w:styleId="DateChar">
    <w:name w:val="Date Char"/>
    <w:basedOn w:val="DefaultParagraphFont"/>
    <w:link w:val="Date"/>
    <w:uiPriority w:val="99"/>
    <w:semiHidden/>
    <w:rsid w:val="00A67D86"/>
    <w:rPr>
      <w:rFonts w:eastAsia="Times New Roman" w:cs="Angsana New"/>
      <w:szCs w:val="30"/>
    </w:rPr>
  </w:style>
  <w:style w:type="character" w:styleId="UnresolvedMention">
    <w:name w:val="Unresolved Mention"/>
    <w:basedOn w:val="DefaultParagraphFont"/>
    <w:uiPriority w:val="99"/>
    <w:semiHidden/>
    <w:unhideWhenUsed/>
    <w:rsid w:val="00F22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7390">
      <w:bodyDiv w:val="1"/>
      <w:marLeft w:val="0"/>
      <w:marRight w:val="0"/>
      <w:marTop w:val="0"/>
      <w:marBottom w:val="0"/>
      <w:divBdr>
        <w:top w:val="none" w:sz="0" w:space="0" w:color="auto"/>
        <w:left w:val="none" w:sz="0" w:space="0" w:color="auto"/>
        <w:bottom w:val="none" w:sz="0" w:space="0" w:color="auto"/>
        <w:right w:val="none" w:sz="0" w:space="0" w:color="auto"/>
      </w:divBdr>
    </w:div>
    <w:div w:id="698047650">
      <w:bodyDiv w:val="1"/>
      <w:marLeft w:val="0"/>
      <w:marRight w:val="0"/>
      <w:marTop w:val="0"/>
      <w:marBottom w:val="0"/>
      <w:divBdr>
        <w:top w:val="none" w:sz="0" w:space="0" w:color="auto"/>
        <w:left w:val="none" w:sz="0" w:space="0" w:color="auto"/>
        <w:bottom w:val="none" w:sz="0" w:space="0" w:color="auto"/>
        <w:right w:val="none" w:sz="0" w:space="0" w:color="auto"/>
      </w:divBdr>
    </w:div>
    <w:div w:id="112954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n.unesco.org/creativity/calls/2022-call-applications-unescos-international-fund-cultural" TargetMode="External"/><Relationship Id="rId4" Type="http://schemas.openxmlformats.org/officeDocument/2006/relationships/styles" Target="styles.xml"/><Relationship Id="rId9" Type="http://schemas.openxmlformats.org/officeDocument/2006/relationships/hyperlink" Target="https://www.asianculturalcouncil.org/2021-acc-gra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d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QWKsG4RuEFQasepPnupjdkcq0w==">AMUW2mXCHA/gtSQxbd3cwD4O2GBECmqt4JEsep1+/AyHM5Sb9YnsrOIcahfmnYtbUr1a8HONTQ0KpedItby99tRy7nZP0vqL9pQ/YeiONOVh/OjpvChrLHozieB92dSCGtqRrym6FD+h</go:docsCustomData>
</go:gDocsCustomXmlDataStorage>
</file>

<file path=customXml/itemProps1.xml><?xml version="1.0" encoding="utf-8"?>
<ds:datastoreItem xmlns:ds="http://schemas.openxmlformats.org/officeDocument/2006/customXml" ds:itemID="{371C1CAE-77B2-4D89-A931-1ABC46E068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3403</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ComputerLAB</dc:creator>
  <cp:lastModifiedBy>Khoo Hui Ling</cp:lastModifiedBy>
  <cp:revision>2</cp:revision>
  <cp:lastPrinted>2021-01-11T02:58:00Z</cp:lastPrinted>
  <dcterms:created xsi:type="dcterms:W3CDTF">2022-04-13T03:34:00Z</dcterms:created>
  <dcterms:modified xsi:type="dcterms:W3CDTF">2022-04-13T03:34:00Z</dcterms:modified>
</cp:coreProperties>
</file>