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4DED" w14:textId="1E29960D" w:rsidR="00320000" w:rsidRPr="00320000" w:rsidRDefault="0032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3" w:line="236" w:lineRule="auto"/>
        <w:ind w:left="354" w:right="265"/>
        <w:jc w:val="center"/>
        <w:rPr>
          <w:rFonts w:ascii="Calibri" w:eastAsia="Tahoma" w:hAnsi="Calibri" w:cs="Calibri"/>
          <w:b/>
          <w:color w:val="010101"/>
          <w:sz w:val="24"/>
          <w:szCs w:val="24"/>
        </w:rPr>
      </w:pPr>
      <w:r w:rsidRPr="00320000">
        <w:rPr>
          <w:rFonts w:ascii="Calibri" w:eastAsia="Tahoma" w:hAnsi="Calibri" w:cs="Calibri"/>
          <w:b/>
          <w:color w:val="010101"/>
          <w:sz w:val="24"/>
          <w:szCs w:val="24"/>
        </w:rPr>
        <w:t xml:space="preserve">MATRIZ DE RISCOS   </w:t>
      </w:r>
    </w:p>
    <w:p w14:paraId="05A05D4F" w14:textId="22CCE878" w:rsidR="00131C82" w:rsidRPr="00320000" w:rsidRDefault="00000000" w:rsidP="00F876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hAnsi="Calibri" w:cs="Calibri"/>
          <w:b/>
          <w:sz w:val="24"/>
          <w:szCs w:val="24"/>
          <w:highlight w:val="white"/>
        </w:rPr>
      </w:pPr>
      <w:r w:rsidRPr="00320000">
        <w:rPr>
          <w:rFonts w:ascii="Calibri" w:eastAsia="Tahoma" w:hAnsi="Calibri" w:cs="Calibri"/>
          <w:b/>
          <w:color w:val="010101"/>
          <w:sz w:val="24"/>
          <w:szCs w:val="24"/>
        </w:rPr>
        <w:t xml:space="preserve">Definição: </w:t>
      </w:r>
      <w:r w:rsidRPr="00320000">
        <w:rPr>
          <w:rFonts w:ascii="Calibri" w:hAnsi="Calibri" w:cs="Calibri"/>
          <w:b/>
          <w:color w:val="3D3D3D"/>
          <w:sz w:val="24"/>
          <w:szCs w:val="24"/>
          <w:highlight w:val="white"/>
        </w:rPr>
        <w:t xml:space="preserve">A matriz de riscos consiste no documento que discrimina </w:t>
      </w:r>
      <w:r w:rsidRPr="00320000">
        <w:rPr>
          <w:rFonts w:ascii="Calibri" w:hAnsi="Calibri" w:cs="Calibri"/>
          <w:b/>
          <w:sz w:val="24"/>
          <w:szCs w:val="24"/>
          <w:highlight w:val="white"/>
        </w:rPr>
        <w:t xml:space="preserve">de forma clara e objetiva os riscos assumidos por cada uma </w:t>
      </w:r>
      <w:r w:rsidR="007A2D82" w:rsidRPr="00320000">
        <w:rPr>
          <w:rFonts w:ascii="Calibri" w:hAnsi="Calibri" w:cs="Calibri"/>
          <w:b/>
          <w:sz w:val="24"/>
          <w:szCs w:val="24"/>
          <w:highlight w:val="white"/>
        </w:rPr>
        <w:t>das</w:t>
      </w:r>
      <w:r w:rsidR="007A2D82" w:rsidRPr="00320000">
        <w:rPr>
          <w:rFonts w:ascii="Calibri" w:hAnsi="Calibri" w:cs="Calibri"/>
          <w:b/>
          <w:sz w:val="24"/>
          <w:szCs w:val="24"/>
        </w:rPr>
        <w:t xml:space="preserve"> partes</w:t>
      </w:r>
      <w:r w:rsidRPr="00320000">
        <w:rPr>
          <w:rFonts w:ascii="Calibri" w:hAnsi="Calibri" w:cs="Calibri"/>
          <w:b/>
          <w:sz w:val="24"/>
          <w:szCs w:val="24"/>
          <w:highlight w:val="white"/>
        </w:rPr>
        <w:t xml:space="preserve"> na celebração do contrato. Ou seja, quais riscos contratuais são assumidos pela CEDAE e quais riscos são incorporados </w:t>
      </w:r>
      <w:r w:rsidR="007A2D82" w:rsidRPr="00320000">
        <w:rPr>
          <w:rFonts w:ascii="Calibri" w:hAnsi="Calibri" w:cs="Calibri"/>
          <w:b/>
          <w:sz w:val="24"/>
          <w:szCs w:val="24"/>
          <w:highlight w:val="white"/>
        </w:rPr>
        <w:t>pela</w:t>
      </w:r>
      <w:r w:rsidR="007A2D82" w:rsidRPr="00320000">
        <w:rPr>
          <w:rFonts w:ascii="Calibri" w:hAnsi="Calibri" w:cs="Calibri"/>
          <w:b/>
          <w:sz w:val="24"/>
          <w:szCs w:val="24"/>
        </w:rPr>
        <w:t xml:space="preserve"> contratada.</w:t>
      </w:r>
    </w:p>
    <w:p w14:paraId="0F2FB324" w14:textId="77777777" w:rsidR="00320000" w:rsidRPr="00320000" w:rsidRDefault="0032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3" w:line="236" w:lineRule="auto"/>
        <w:ind w:left="354" w:right="265"/>
        <w:jc w:val="center"/>
        <w:rPr>
          <w:rFonts w:ascii="Calibri" w:hAnsi="Calibri" w:cs="Calibri"/>
          <w:b/>
          <w:sz w:val="24"/>
          <w:szCs w:val="24"/>
          <w:highlight w:val="white"/>
        </w:rPr>
      </w:pPr>
    </w:p>
    <w:tbl>
      <w:tblPr>
        <w:tblStyle w:val="a"/>
        <w:tblW w:w="1402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0"/>
        <w:gridCol w:w="5051"/>
        <w:gridCol w:w="2380"/>
        <w:gridCol w:w="2387"/>
        <w:gridCol w:w="2385"/>
      </w:tblGrid>
      <w:tr w:rsidR="00320000" w:rsidRPr="007A2D82" w14:paraId="450A043A" w14:textId="77777777" w:rsidTr="00F24E1F">
        <w:trPr>
          <w:trHeight w:val="660"/>
        </w:trPr>
        <w:tc>
          <w:tcPr>
            <w:tcW w:w="1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84CBA" w14:textId="13BDCE24" w:rsidR="00131C82" w:rsidRPr="00F87651" w:rsidRDefault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>
              <w:rPr>
                <w:rFonts w:ascii="Calibri" w:eastAsia="Tahoma" w:hAnsi="Calibri" w:cs="Calibri"/>
                <w:b/>
                <w:sz w:val="24"/>
                <w:szCs w:val="24"/>
              </w:rPr>
              <w:t>Categoria do</w:t>
            </w:r>
          </w:p>
          <w:p w14:paraId="49148224" w14:textId="74BA7FBC" w:rsidR="00131C82" w:rsidRPr="00F87651" w:rsidRDefault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Calibri" w:eastAsia="Tahoma" w:hAnsi="Calibri" w:cs="Calibri"/>
                <w:b/>
                <w:sz w:val="24"/>
                <w:szCs w:val="24"/>
                <w:shd w:val="clear" w:color="auto" w:fill="BFBFBF"/>
              </w:rPr>
            </w:pPr>
            <w:r>
              <w:rPr>
                <w:rFonts w:ascii="Calibri" w:eastAsia="Tahoma" w:hAnsi="Calibri" w:cs="Calibri"/>
                <w:b/>
                <w:sz w:val="24"/>
                <w:szCs w:val="24"/>
              </w:rPr>
              <w:t>R</w:t>
            </w:r>
            <w:r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>isco</w:t>
            </w:r>
            <w:r w:rsidRPr="00F87651">
              <w:rPr>
                <w:rFonts w:ascii="Calibri" w:eastAsia="Tahoma" w:hAnsi="Calibri" w:cs="Calibri"/>
                <w:b/>
                <w:sz w:val="24"/>
                <w:szCs w:val="24"/>
                <w:shd w:val="clear" w:color="auto" w:fill="BFBFBF"/>
              </w:rPr>
              <w:t xml:space="preserve"> </w:t>
            </w:r>
          </w:p>
        </w:tc>
        <w:tc>
          <w:tcPr>
            <w:tcW w:w="5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819C" w14:textId="51843F5D" w:rsidR="00F87651" w:rsidRPr="00F87651" w:rsidRDefault="00F87651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>Descrição do evento causador do risco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6120B" w14:textId="77777777" w:rsidR="00131C82" w:rsidRPr="00F876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 xml:space="preserve">Consequência na  </w:t>
            </w:r>
          </w:p>
          <w:p w14:paraId="28CEF7B4" w14:textId="77777777" w:rsidR="00131C82" w:rsidRPr="00F876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 xml:space="preserve">execução do objeto </w:t>
            </w:r>
          </w:p>
        </w:tc>
        <w:tc>
          <w:tcPr>
            <w:tcW w:w="2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187B6" w14:textId="77777777" w:rsidR="00131C82" w:rsidRPr="00F876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75"/>
              <w:jc w:val="right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 xml:space="preserve">Medidas para  </w:t>
            </w:r>
          </w:p>
          <w:p w14:paraId="00C02A5C" w14:textId="77777777" w:rsidR="00131C82" w:rsidRPr="00F876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right="213"/>
              <w:jc w:val="right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 xml:space="preserve">tratamento do risco </w:t>
            </w:r>
          </w:p>
        </w:tc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5CBB5" w14:textId="77777777" w:rsidR="00131C82" w:rsidRPr="00F876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 xml:space="preserve">Responsável pelo  </w:t>
            </w:r>
          </w:p>
          <w:p w14:paraId="3004D91D" w14:textId="77777777" w:rsidR="00131C82" w:rsidRPr="00F8765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>tratamento do risco</w:t>
            </w:r>
          </w:p>
        </w:tc>
      </w:tr>
      <w:tr w:rsidR="00320000" w:rsidRPr="007A2D82" w14:paraId="5AF67C25" w14:textId="77777777" w:rsidTr="00F24E1F">
        <w:trPr>
          <w:trHeight w:val="799"/>
        </w:trPr>
        <w:tc>
          <w:tcPr>
            <w:tcW w:w="183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104FB" w14:textId="0F23F609" w:rsidR="00131C82" w:rsidRPr="007A2D82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>Riscos</w:t>
            </w:r>
          </w:p>
          <w:p w14:paraId="3B38D7D7" w14:textId="71A276CE" w:rsidR="00131C82" w:rsidRPr="007A2D82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>atinentes</w:t>
            </w:r>
          </w:p>
          <w:p w14:paraId="0EBD37F6" w14:textId="00B4BE3E" w:rsidR="00131C82" w:rsidRPr="007A2D82" w:rsidRDefault="0032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>execução (EXE</w:t>
            </w:r>
          </w:p>
          <w:p w14:paraId="0C189E94" w14:textId="30F2F850" w:rsidR="00131C82" w:rsidRPr="007A2D82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>MPLOS:</w:t>
            </w:r>
          </w:p>
          <w:p w14:paraId="27884ED0" w14:textId="742CD9D8" w:rsidR="00131C82" w:rsidRPr="007A2D82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>ESCOPO,</w:t>
            </w:r>
          </w:p>
          <w:p w14:paraId="33443A22" w14:textId="77AE356E" w:rsidR="00131C82" w:rsidRPr="007A2D82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>TEMPO DE</w:t>
            </w:r>
          </w:p>
          <w:p w14:paraId="5B770982" w14:textId="7144AC3A" w:rsidR="00131C82" w:rsidRPr="007A2D82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39" w:lineRule="auto"/>
              <w:ind w:left="222" w:right="160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 xml:space="preserve">EXECUÇÃO </w:t>
            </w:r>
            <w:r w:rsidR="00320000"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 xml:space="preserve">DO </w:t>
            </w:r>
            <w:r w:rsidR="00320000" w:rsidRPr="007A2D82">
              <w:rPr>
                <w:rFonts w:ascii="Calibri" w:eastAsia="Tahoma" w:hAnsi="Calibri" w:cs="Calibri"/>
                <w:b/>
                <w:sz w:val="24"/>
                <w:szCs w:val="24"/>
              </w:rPr>
              <w:t>SERVIÇO</w:t>
            </w:r>
            <w:r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 xml:space="preserve"> E</w:t>
            </w:r>
          </w:p>
          <w:p w14:paraId="00B4B44B" w14:textId="77777777" w:rsidR="00131C82" w:rsidRPr="00F87651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>QUALIDADE)</w:t>
            </w:r>
          </w:p>
        </w:tc>
        <w:tc>
          <w:tcPr>
            <w:tcW w:w="5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56296" w14:textId="7290233B" w:rsidR="00131C82" w:rsidRPr="007A2D82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342" w:right="291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7A2D82">
              <w:rPr>
                <w:rFonts w:ascii="Calibri" w:eastAsia="Tahoma" w:hAnsi="Calibri" w:cs="Calibri"/>
                <w:sz w:val="24"/>
                <w:szCs w:val="24"/>
              </w:rPr>
              <w:t xml:space="preserve">EXEMPLO: Atraso na execução do objeto contratual </w:t>
            </w:r>
            <w:r w:rsidR="00882836" w:rsidRPr="007A2D82">
              <w:rPr>
                <w:rFonts w:ascii="Calibri" w:eastAsia="Tahoma" w:hAnsi="Calibri" w:cs="Calibri"/>
                <w:sz w:val="24"/>
                <w:szCs w:val="24"/>
              </w:rPr>
              <w:t>por culpa</w:t>
            </w:r>
            <w:r w:rsidRPr="007A2D82">
              <w:rPr>
                <w:rFonts w:ascii="Calibri" w:eastAsia="Tahoma" w:hAnsi="Calibri" w:cs="Calibri"/>
                <w:sz w:val="24"/>
                <w:szCs w:val="24"/>
              </w:rPr>
              <w:t xml:space="preserve"> da Contratada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3D6F4" w14:textId="1EA47982" w:rsidR="00131C82" w:rsidRPr="007A2D82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7A2D82">
              <w:rPr>
                <w:rFonts w:ascii="Calibri" w:eastAsia="Tahoma" w:hAnsi="Calibri" w:cs="Calibri"/>
                <w:sz w:val="24"/>
                <w:szCs w:val="24"/>
              </w:rPr>
              <w:t>Aumento do custo do</w:t>
            </w:r>
          </w:p>
          <w:p w14:paraId="3C6A3867" w14:textId="26D6396F" w:rsidR="00131C82" w:rsidRPr="007A2D82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7A2D82">
              <w:rPr>
                <w:rFonts w:ascii="Calibri" w:eastAsia="Tahoma" w:hAnsi="Calibri" w:cs="Calibri"/>
                <w:sz w:val="24"/>
                <w:szCs w:val="24"/>
              </w:rPr>
              <w:t>produto e/ou do serviço</w:t>
            </w:r>
          </w:p>
        </w:tc>
        <w:tc>
          <w:tcPr>
            <w:tcW w:w="2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29CD6" w14:textId="03661C90" w:rsidR="00131C82" w:rsidRPr="007A2D82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64" w:right="7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7A2D82">
              <w:rPr>
                <w:rFonts w:ascii="Calibri" w:eastAsia="Tahoma" w:hAnsi="Calibri" w:cs="Calibri"/>
                <w:sz w:val="24"/>
                <w:szCs w:val="24"/>
              </w:rPr>
              <w:t xml:space="preserve">Diligência da Contratada </w:t>
            </w:r>
            <w:r w:rsidR="00882836" w:rsidRPr="007A2D82">
              <w:rPr>
                <w:rFonts w:ascii="Calibri" w:eastAsia="Tahoma" w:hAnsi="Calibri" w:cs="Calibri"/>
                <w:sz w:val="24"/>
                <w:szCs w:val="24"/>
              </w:rPr>
              <w:t>na execução</w:t>
            </w:r>
            <w:r w:rsidRPr="007A2D82">
              <w:rPr>
                <w:rFonts w:ascii="Calibri" w:eastAsia="Tahoma" w:hAnsi="Calibri" w:cs="Calibri"/>
                <w:sz w:val="24"/>
                <w:szCs w:val="24"/>
              </w:rPr>
              <w:t xml:space="preserve"> contratual</w:t>
            </w:r>
          </w:p>
        </w:tc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9A47" w14:textId="7F626D7E" w:rsidR="00131C82" w:rsidRPr="007A2D82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7A2D82">
              <w:rPr>
                <w:rFonts w:ascii="Calibri" w:eastAsia="Tahoma" w:hAnsi="Calibri" w:cs="Calibri"/>
                <w:sz w:val="24"/>
                <w:szCs w:val="24"/>
              </w:rPr>
              <w:t>Contratada</w:t>
            </w:r>
          </w:p>
        </w:tc>
      </w:tr>
      <w:tr w:rsidR="00320000" w:rsidRPr="007A2D82" w14:paraId="16D421DB" w14:textId="77777777" w:rsidTr="00F24E1F">
        <w:trPr>
          <w:trHeight w:val="1000"/>
        </w:trPr>
        <w:tc>
          <w:tcPr>
            <w:tcW w:w="18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575ED" w14:textId="77777777" w:rsidR="00131C82" w:rsidRPr="00F87651" w:rsidRDefault="00131C82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9E0D0" w14:textId="7E0F68EA" w:rsidR="00131C82" w:rsidRPr="007A2D82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4" w:right="186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7A2D82">
              <w:rPr>
                <w:rFonts w:ascii="Calibri" w:eastAsia="Tahoma" w:hAnsi="Calibri" w:cs="Calibri"/>
                <w:sz w:val="24"/>
                <w:szCs w:val="24"/>
              </w:rPr>
              <w:t xml:space="preserve">EXEMPLO: Fatos retardadores ou impeditivos da </w:t>
            </w:r>
            <w:r w:rsidR="00882836" w:rsidRPr="007A2D82">
              <w:rPr>
                <w:rFonts w:ascii="Calibri" w:eastAsia="Tahoma" w:hAnsi="Calibri" w:cs="Calibri"/>
                <w:sz w:val="24"/>
                <w:szCs w:val="24"/>
              </w:rPr>
              <w:t>execução do</w:t>
            </w:r>
            <w:r w:rsidRPr="007A2D82">
              <w:rPr>
                <w:rFonts w:ascii="Calibri" w:eastAsia="Tahoma" w:hAnsi="Calibri" w:cs="Calibri"/>
                <w:sz w:val="24"/>
                <w:szCs w:val="24"/>
              </w:rPr>
              <w:t xml:space="preserve"> Contrato próprios do risco ordinário da </w:t>
            </w:r>
            <w:r w:rsidR="009A5785" w:rsidRPr="007A2D82">
              <w:rPr>
                <w:rFonts w:ascii="Calibri" w:eastAsia="Tahoma" w:hAnsi="Calibri" w:cs="Calibri"/>
                <w:sz w:val="24"/>
                <w:szCs w:val="24"/>
              </w:rPr>
              <w:t>atividade empresarial</w:t>
            </w:r>
            <w:r w:rsidRPr="007A2D82">
              <w:rPr>
                <w:rFonts w:ascii="Calibri" w:eastAsia="Tahoma" w:hAnsi="Calibri" w:cs="Calibri"/>
                <w:sz w:val="24"/>
                <w:szCs w:val="24"/>
              </w:rPr>
              <w:t xml:space="preserve"> ou da execução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24BA0" w14:textId="3038D9D0" w:rsidR="00131C82" w:rsidRPr="007A2D82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7A2D82">
              <w:rPr>
                <w:rFonts w:ascii="Calibri" w:eastAsia="Tahoma" w:hAnsi="Calibri" w:cs="Calibri"/>
                <w:sz w:val="24"/>
                <w:szCs w:val="24"/>
              </w:rPr>
              <w:t>Aumento do custo do</w:t>
            </w:r>
          </w:p>
          <w:p w14:paraId="529C1E94" w14:textId="1008BD55" w:rsidR="00131C82" w:rsidRPr="007A2D82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7A2D82">
              <w:rPr>
                <w:rFonts w:ascii="Calibri" w:eastAsia="Tahoma" w:hAnsi="Calibri" w:cs="Calibri"/>
                <w:sz w:val="24"/>
                <w:szCs w:val="24"/>
              </w:rPr>
              <w:t>produto e/ou do serviço</w:t>
            </w:r>
          </w:p>
        </w:tc>
        <w:tc>
          <w:tcPr>
            <w:tcW w:w="2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DEB5B" w14:textId="4DC163F1" w:rsidR="00131C82" w:rsidRPr="007A2D82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0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7A2D82">
              <w:rPr>
                <w:rFonts w:ascii="Calibri" w:eastAsia="Tahoma" w:hAnsi="Calibri" w:cs="Calibri"/>
                <w:sz w:val="24"/>
                <w:szCs w:val="24"/>
              </w:rPr>
              <w:t>Planejamento Empresarial</w:t>
            </w:r>
          </w:p>
        </w:tc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AE8DD" w14:textId="3A542545" w:rsidR="00131C82" w:rsidRPr="007A2D82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7A2D82">
              <w:rPr>
                <w:rFonts w:ascii="Calibri" w:eastAsia="Tahoma" w:hAnsi="Calibri" w:cs="Calibri"/>
                <w:sz w:val="24"/>
                <w:szCs w:val="24"/>
              </w:rPr>
              <w:t>Contratada</w:t>
            </w:r>
          </w:p>
        </w:tc>
      </w:tr>
      <w:tr w:rsidR="00320000" w:rsidRPr="007A2D82" w14:paraId="1827723B" w14:textId="77777777" w:rsidTr="00F24E1F">
        <w:trPr>
          <w:trHeight w:val="1579"/>
        </w:trPr>
        <w:tc>
          <w:tcPr>
            <w:tcW w:w="18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3918B" w14:textId="77777777" w:rsidR="00131C82" w:rsidRPr="00F87651" w:rsidRDefault="00131C82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36A2B" w14:textId="4926952B" w:rsidR="00131C82" w:rsidRPr="007A2D82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34" w:right="186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7A2D82">
              <w:rPr>
                <w:rFonts w:ascii="Calibri" w:eastAsia="Tahoma" w:hAnsi="Calibri" w:cs="Calibri"/>
                <w:sz w:val="24"/>
                <w:szCs w:val="24"/>
              </w:rPr>
              <w:t xml:space="preserve">EXEMPLO: Fatos retardadores ou impeditivos da </w:t>
            </w:r>
            <w:r w:rsidR="00882836" w:rsidRPr="007A2D82">
              <w:rPr>
                <w:rFonts w:ascii="Calibri" w:eastAsia="Tahoma" w:hAnsi="Calibri" w:cs="Calibri"/>
                <w:sz w:val="24"/>
                <w:szCs w:val="24"/>
              </w:rPr>
              <w:t>execução do</w:t>
            </w:r>
            <w:r w:rsidRPr="007A2D82">
              <w:rPr>
                <w:rFonts w:ascii="Calibri" w:eastAsia="Tahoma" w:hAnsi="Calibri" w:cs="Calibri"/>
                <w:sz w:val="24"/>
                <w:szCs w:val="24"/>
              </w:rPr>
              <w:t xml:space="preserve"> Contrato que não estejam na sua álea ordinária, </w:t>
            </w:r>
            <w:r w:rsidR="009A5785" w:rsidRPr="007A2D82">
              <w:rPr>
                <w:rFonts w:ascii="Calibri" w:eastAsia="Tahoma" w:hAnsi="Calibri" w:cs="Calibri"/>
                <w:sz w:val="24"/>
                <w:szCs w:val="24"/>
              </w:rPr>
              <w:t>tais como</w:t>
            </w:r>
            <w:r w:rsidRPr="007A2D82">
              <w:rPr>
                <w:rFonts w:ascii="Calibri" w:eastAsia="Tahoma" w:hAnsi="Calibri" w:cs="Calibri"/>
                <w:sz w:val="24"/>
                <w:szCs w:val="24"/>
              </w:rPr>
              <w:t xml:space="preserve"> fatos do príncipe, caso fortuito ou de força maior,</w:t>
            </w:r>
          </w:p>
          <w:p w14:paraId="405CEA4F" w14:textId="683568F0" w:rsidR="00131C82" w:rsidRPr="007A2D82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53" w:lineRule="auto"/>
              <w:ind w:left="266" w:right="274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7A2D82">
              <w:rPr>
                <w:rFonts w:ascii="Calibri" w:eastAsia="Tahoma" w:hAnsi="Calibri" w:cs="Calibri"/>
                <w:sz w:val="24"/>
                <w:szCs w:val="24"/>
              </w:rPr>
              <w:t>bem como o retardamento determinado pela CEDAE, que comprovadamente repercuta no preço da Contratada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5A7C0" w14:textId="6407A29E" w:rsidR="00131C82" w:rsidRPr="007A2D82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7A2D82">
              <w:rPr>
                <w:rFonts w:ascii="Calibri" w:eastAsia="Tahoma" w:hAnsi="Calibri" w:cs="Calibri"/>
                <w:sz w:val="24"/>
                <w:szCs w:val="24"/>
              </w:rPr>
              <w:t>Aumento do custo do</w:t>
            </w:r>
          </w:p>
          <w:p w14:paraId="53513C6D" w14:textId="13F662AA" w:rsidR="00131C82" w:rsidRPr="007A2D82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7A2D82">
              <w:rPr>
                <w:rFonts w:ascii="Calibri" w:eastAsia="Tahoma" w:hAnsi="Calibri" w:cs="Calibri"/>
                <w:sz w:val="24"/>
                <w:szCs w:val="24"/>
              </w:rPr>
              <w:t>produto e/ou do serviço</w:t>
            </w:r>
          </w:p>
        </w:tc>
        <w:tc>
          <w:tcPr>
            <w:tcW w:w="2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80CF8" w14:textId="5711A414" w:rsidR="00131C82" w:rsidRPr="007A2D82" w:rsidRDefault="00F87651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8"/>
              </w:tabs>
              <w:spacing w:line="240" w:lineRule="auto"/>
              <w:ind w:right="426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>
              <w:rPr>
                <w:rFonts w:ascii="Calibri" w:eastAsia="Tahoma" w:hAnsi="Calibri" w:cs="Calibri"/>
                <w:sz w:val="24"/>
                <w:szCs w:val="24"/>
              </w:rPr>
              <w:t xml:space="preserve">  </w:t>
            </w:r>
            <w:r w:rsidRPr="007A2D82">
              <w:rPr>
                <w:rFonts w:ascii="Calibri" w:eastAsia="Tahoma" w:hAnsi="Calibri" w:cs="Calibri"/>
                <w:sz w:val="24"/>
                <w:szCs w:val="24"/>
              </w:rPr>
              <w:t>Revisão de preço</w:t>
            </w:r>
          </w:p>
        </w:tc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66B18" w14:textId="54CDCAB1" w:rsidR="00131C82" w:rsidRPr="007A2D82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7A2D82">
              <w:rPr>
                <w:rFonts w:ascii="Calibri" w:eastAsia="Tahoma" w:hAnsi="Calibri" w:cs="Calibri"/>
                <w:sz w:val="24"/>
                <w:szCs w:val="24"/>
              </w:rPr>
              <w:t>CEDAE</w:t>
            </w:r>
          </w:p>
        </w:tc>
      </w:tr>
      <w:tr w:rsidR="00320000" w:rsidRPr="007A2D82" w14:paraId="34F6B576" w14:textId="77777777" w:rsidTr="00F24E1F">
        <w:trPr>
          <w:trHeight w:val="1579"/>
        </w:trPr>
        <w:tc>
          <w:tcPr>
            <w:tcW w:w="1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5F44F" w14:textId="75E5BDA4" w:rsidR="00131C82" w:rsidRPr="00F87651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>OBS:</w:t>
            </w:r>
          </w:p>
        </w:tc>
        <w:tc>
          <w:tcPr>
            <w:tcW w:w="5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A615A" w14:textId="77777777" w:rsidR="00131C82" w:rsidRPr="006752FA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34" w:right="186"/>
              <w:jc w:val="center"/>
              <w:rPr>
                <w:rFonts w:ascii="Calibri" w:eastAsia="Tahoma" w:hAnsi="Calibri" w:cs="Calibri"/>
                <w:iCs/>
                <w:sz w:val="24"/>
                <w:szCs w:val="24"/>
              </w:rPr>
            </w:pPr>
            <w:r w:rsidRPr="006752FA">
              <w:rPr>
                <w:rFonts w:ascii="Calibri" w:eastAsia="Tahoma" w:hAnsi="Calibri" w:cs="Calibri"/>
                <w:iCs/>
                <w:sz w:val="24"/>
                <w:szCs w:val="24"/>
              </w:rPr>
              <w:t xml:space="preserve">Nas contratações integradas ou </w:t>
            </w:r>
            <w:proofErr w:type="spellStart"/>
            <w:r w:rsidRPr="006752FA">
              <w:rPr>
                <w:rFonts w:ascii="Calibri" w:eastAsia="Tahoma" w:hAnsi="Calibri" w:cs="Calibri"/>
                <w:iCs/>
                <w:sz w:val="24"/>
                <w:szCs w:val="24"/>
              </w:rPr>
              <w:t>semi-integradas</w:t>
            </w:r>
            <w:proofErr w:type="spellEnd"/>
            <w:r w:rsidRPr="006752FA">
              <w:rPr>
                <w:rFonts w:ascii="Calibri" w:eastAsia="Tahoma" w:hAnsi="Calibri" w:cs="Calibri"/>
                <w:iCs/>
                <w:sz w:val="24"/>
                <w:szCs w:val="24"/>
              </w:rPr>
              <w:t>, os riscos decorrentes de fatos supervenientes à contratação associados à escolha da solução de projeto básico pela contratante deverão ser alocados como de sua responsabilidade na matriz de riscos.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58DB0" w14:textId="77777777" w:rsidR="00131C82" w:rsidRPr="007A2D82" w:rsidRDefault="00131C82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98A87" w14:textId="77777777" w:rsidR="00131C82" w:rsidRPr="007A2D82" w:rsidRDefault="00131C82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6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444F8" w14:textId="77777777" w:rsidR="00131C82" w:rsidRPr="007A2D82" w:rsidRDefault="00131C82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</w:p>
        </w:tc>
      </w:tr>
      <w:tr w:rsidR="00320000" w:rsidRPr="00320000" w14:paraId="4D61AFC5" w14:textId="77777777" w:rsidTr="00F24E1F">
        <w:trPr>
          <w:trHeight w:val="1240"/>
        </w:trPr>
        <w:tc>
          <w:tcPr>
            <w:tcW w:w="1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C41C3" w14:textId="09A93883" w:rsidR="00131C82" w:rsidRPr="007A2D82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>Riscos da</w:t>
            </w:r>
          </w:p>
          <w:p w14:paraId="4093C422" w14:textId="3BE9BDDA" w:rsidR="00131C82" w:rsidRPr="007A2D82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>atividade</w:t>
            </w:r>
          </w:p>
          <w:p w14:paraId="7FD83493" w14:textId="112519E2" w:rsidR="00131C82" w:rsidRPr="007A2D82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>empresarial e</w:t>
            </w:r>
          </w:p>
          <w:p w14:paraId="2465DEA5" w14:textId="575EA3BB" w:rsidR="00131C82" w:rsidRPr="007A2D82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>riscos</w:t>
            </w:r>
          </w:p>
          <w:p w14:paraId="731B2180" w14:textId="77777777" w:rsidR="00131C82" w:rsidRPr="00F87651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>financeiros</w:t>
            </w:r>
          </w:p>
        </w:tc>
        <w:tc>
          <w:tcPr>
            <w:tcW w:w="5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1293A" w14:textId="64BC125A" w:rsidR="00131C82" w:rsidRPr="007A2D82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49" w:right="109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7A2D82">
              <w:rPr>
                <w:rFonts w:ascii="Calibri" w:eastAsia="Tahoma" w:hAnsi="Calibri" w:cs="Calibri"/>
                <w:sz w:val="24"/>
                <w:szCs w:val="24"/>
              </w:rPr>
              <w:t xml:space="preserve">EXEMPLO: Alteração de enquadramento tributário, </w:t>
            </w:r>
            <w:r w:rsidR="00FD26CE" w:rsidRPr="007A2D82">
              <w:rPr>
                <w:rFonts w:ascii="Calibri" w:eastAsia="Tahoma" w:hAnsi="Calibri" w:cs="Calibri"/>
                <w:sz w:val="24"/>
                <w:szCs w:val="24"/>
              </w:rPr>
              <w:t>em razão</w:t>
            </w:r>
            <w:r w:rsidRPr="007A2D82">
              <w:rPr>
                <w:rFonts w:ascii="Calibri" w:eastAsia="Tahoma" w:hAnsi="Calibri" w:cs="Calibri"/>
                <w:sz w:val="24"/>
                <w:szCs w:val="24"/>
              </w:rPr>
              <w:t xml:space="preserve"> do resultado ou de mudança da </w:t>
            </w:r>
            <w:r w:rsidR="00FD26CE" w:rsidRPr="007A2D82">
              <w:rPr>
                <w:rFonts w:ascii="Calibri" w:eastAsia="Tahoma" w:hAnsi="Calibri" w:cs="Calibri"/>
                <w:sz w:val="24"/>
                <w:szCs w:val="24"/>
              </w:rPr>
              <w:t>atividade empresarial</w:t>
            </w:r>
            <w:r w:rsidRPr="007A2D82">
              <w:rPr>
                <w:rFonts w:ascii="Calibri" w:eastAsia="Tahoma" w:hAnsi="Calibri" w:cs="Calibri"/>
                <w:sz w:val="24"/>
                <w:szCs w:val="24"/>
              </w:rPr>
              <w:t xml:space="preserve">, bem como por erro da Contratada na </w:t>
            </w:r>
            <w:r w:rsidR="00FD26CE" w:rsidRPr="007A2D82">
              <w:rPr>
                <w:rFonts w:ascii="Calibri" w:eastAsia="Tahoma" w:hAnsi="Calibri" w:cs="Calibri"/>
                <w:sz w:val="24"/>
                <w:szCs w:val="24"/>
              </w:rPr>
              <w:t>avaliação da</w:t>
            </w:r>
            <w:r w:rsidRPr="007A2D82">
              <w:rPr>
                <w:rFonts w:ascii="Calibri" w:eastAsia="Tahoma" w:hAnsi="Calibri" w:cs="Calibri"/>
                <w:sz w:val="24"/>
                <w:szCs w:val="24"/>
              </w:rPr>
              <w:t xml:space="preserve"> hipótese de incidência tributária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78E7B" w14:textId="1E18E33C" w:rsidR="00131C82" w:rsidRPr="007A2D82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253" w:right="214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7A2D82">
              <w:rPr>
                <w:rFonts w:ascii="Calibri" w:eastAsia="Tahoma" w:hAnsi="Calibri" w:cs="Calibri"/>
                <w:sz w:val="24"/>
                <w:szCs w:val="24"/>
              </w:rPr>
              <w:t xml:space="preserve">Aumento ou </w:t>
            </w:r>
            <w:r w:rsidR="00FD26CE" w:rsidRPr="007A2D82">
              <w:rPr>
                <w:rFonts w:ascii="Calibri" w:eastAsia="Tahoma" w:hAnsi="Calibri" w:cs="Calibri"/>
                <w:sz w:val="24"/>
                <w:szCs w:val="24"/>
              </w:rPr>
              <w:t>diminuição do</w:t>
            </w:r>
            <w:r w:rsidRPr="007A2D82">
              <w:rPr>
                <w:rFonts w:ascii="Calibri" w:eastAsia="Tahoma" w:hAnsi="Calibri" w:cs="Calibri"/>
                <w:sz w:val="24"/>
                <w:szCs w:val="24"/>
              </w:rPr>
              <w:t xml:space="preserve"> lucro da Contratada</w:t>
            </w:r>
          </w:p>
        </w:tc>
        <w:tc>
          <w:tcPr>
            <w:tcW w:w="2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1DAA1" w14:textId="3BD234C9" w:rsidR="00131C82" w:rsidRPr="007A2D82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3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7A2D82">
              <w:rPr>
                <w:rFonts w:ascii="Calibri" w:eastAsia="Tahoma" w:hAnsi="Calibri" w:cs="Calibri"/>
                <w:sz w:val="24"/>
                <w:szCs w:val="24"/>
              </w:rPr>
              <w:t>Planejamento tributário</w:t>
            </w:r>
          </w:p>
        </w:tc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1313" w14:textId="0A3FE182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7A2D82">
              <w:rPr>
                <w:rFonts w:ascii="Calibri" w:eastAsia="Tahoma" w:hAnsi="Calibri" w:cs="Calibri"/>
                <w:sz w:val="24"/>
                <w:szCs w:val="24"/>
              </w:rPr>
              <w:t>Contratada</w:t>
            </w:r>
          </w:p>
        </w:tc>
      </w:tr>
    </w:tbl>
    <w:p w14:paraId="37A0F9AD" w14:textId="77777777" w:rsidR="00131C82" w:rsidRPr="00320000" w:rsidRDefault="00131C82" w:rsidP="00F876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jc w:val="center"/>
        <w:rPr>
          <w:rFonts w:ascii="Calibri" w:eastAsia="Trebuchet MS" w:hAnsi="Calibri" w:cs="Calibri"/>
          <w:sz w:val="24"/>
          <w:szCs w:val="24"/>
        </w:rPr>
      </w:pPr>
    </w:p>
    <w:tbl>
      <w:tblPr>
        <w:tblStyle w:val="a0"/>
        <w:tblW w:w="1402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4987"/>
        <w:gridCol w:w="2397"/>
        <w:gridCol w:w="2404"/>
        <w:gridCol w:w="2402"/>
      </w:tblGrid>
      <w:tr w:rsidR="00320000" w:rsidRPr="00320000" w14:paraId="2053A9EA" w14:textId="77777777" w:rsidTr="00F24E1F">
        <w:trPr>
          <w:trHeight w:val="1020"/>
        </w:trPr>
        <w:tc>
          <w:tcPr>
            <w:tcW w:w="18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494A1" w14:textId="77777777" w:rsidR="008C5D91" w:rsidRPr="00320000" w:rsidRDefault="008C5D91" w:rsidP="008C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>Riscos</w:t>
            </w:r>
          </w:p>
          <w:p w14:paraId="30D6E85D" w14:textId="77777777" w:rsidR="008C5D91" w:rsidRPr="00320000" w:rsidRDefault="008C5D91" w:rsidP="008C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>trabalhistas e</w:t>
            </w:r>
          </w:p>
          <w:p w14:paraId="359724E9" w14:textId="3F9D05A3" w:rsidR="00131C82" w:rsidRPr="00320000" w:rsidRDefault="008C5D91" w:rsidP="008C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rebuchet MS" w:hAnsi="Calibri" w:cs="Calibri"/>
                <w:sz w:val="24"/>
                <w:szCs w:val="24"/>
              </w:rPr>
            </w:pPr>
            <w:r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>previdenciários</w:t>
            </w:r>
          </w:p>
        </w:tc>
        <w:tc>
          <w:tcPr>
            <w:tcW w:w="4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C7EE" w14:textId="4FBAED93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>EXEMPLO: Variação da taxa de câmbio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59B4D" w14:textId="513906D4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53" w:right="214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 xml:space="preserve">Aumento ou 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</w:rPr>
              <w:t>diminuição do</w:t>
            </w:r>
            <w:r w:rsidRPr="00320000">
              <w:rPr>
                <w:rFonts w:ascii="Calibri" w:eastAsia="Tahoma" w:hAnsi="Calibri" w:cs="Calibri"/>
                <w:sz w:val="24"/>
                <w:szCs w:val="24"/>
              </w:rPr>
              <w:t xml:space="preserve"> lucro do contratado</w:t>
            </w:r>
          </w:p>
        </w:tc>
        <w:tc>
          <w:tcPr>
            <w:tcW w:w="2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3A867" w14:textId="13C7D879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269" w:right="118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 xml:space="preserve">Instrumentos 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</w:rPr>
              <w:t>financeiros de</w:t>
            </w:r>
            <w:r w:rsidRPr="00320000">
              <w:rPr>
                <w:rFonts w:ascii="Calibri" w:eastAsia="Tahoma" w:hAnsi="Calibri" w:cs="Calibri"/>
                <w:sz w:val="24"/>
                <w:szCs w:val="24"/>
              </w:rPr>
              <w:t xml:space="preserve"> proteção cambial</w:t>
            </w:r>
          </w:p>
          <w:p w14:paraId="28D03037" w14:textId="74C84B2F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right="790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>(hedge)</w:t>
            </w:r>
          </w:p>
        </w:tc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7BAE" w14:textId="42F930E0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>Contratada</w:t>
            </w:r>
          </w:p>
        </w:tc>
      </w:tr>
      <w:tr w:rsidR="00320000" w:rsidRPr="00320000" w14:paraId="3CF1F133" w14:textId="77777777" w:rsidTr="00F24E1F">
        <w:trPr>
          <w:trHeight w:val="859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A3878" w14:textId="77777777" w:rsidR="00131C82" w:rsidRPr="00320000" w:rsidRDefault="00131C82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</w:p>
        </w:tc>
        <w:tc>
          <w:tcPr>
            <w:tcW w:w="4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531DA" w14:textId="6CD4E34E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6" w:right="188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 xml:space="preserve">EXEMPLO: Elevação de gastos com viagens superiores 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</w:rPr>
              <w:t>ao estimado</w:t>
            </w:r>
            <w:r w:rsidRPr="00320000">
              <w:rPr>
                <w:rFonts w:ascii="Calibri" w:eastAsia="Tahoma" w:hAnsi="Calibri" w:cs="Calibri"/>
                <w:sz w:val="24"/>
                <w:szCs w:val="24"/>
              </w:rPr>
              <w:t xml:space="preserve"> pela Contratada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6655D" w14:textId="3E2110B0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>Aumento do custo do</w:t>
            </w:r>
          </w:p>
          <w:p w14:paraId="32BB9394" w14:textId="1589F267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>produto e/ou do serviço</w:t>
            </w:r>
          </w:p>
        </w:tc>
        <w:tc>
          <w:tcPr>
            <w:tcW w:w="2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952BB" w14:textId="68251150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7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>Melhor planejamento</w:t>
            </w:r>
          </w:p>
          <w:p w14:paraId="2387B217" w14:textId="7116173B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right="704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>contratual</w:t>
            </w:r>
          </w:p>
        </w:tc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7F440" w14:textId="77862538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>Contratada</w:t>
            </w:r>
          </w:p>
        </w:tc>
      </w:tr>
      <w:tr w:rsidR="00320000" w:rsidRPr="00320000" w14:paraId="56797320" w14:textId="77777777" w:rsidTr="00F24E1F">
        <w:trPr>
          <w:trHeight w:val="1440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02FA" w14:textId="77777777" w:rsidR="00131C82" w:rsidRPr="00320000" w:rsidRDefault="00131C82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</w:p>
        </w:tc>
        <w:tc>
          <w:tcPr>
            <w:tcW w:w="4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1F54E" w14:textId="704EE009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42" w:right="99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 xml:space="preserve">EXEMPLO: Elevação dos custos operacionais para 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</w:rPr>
              <w:t>o desenvolvimento</w:t>
            </w:r>
            <w:r w:rsidRPr="00320000">
              <w:rPr>
                <w:rFonts w:ascii="Calibri" w:eastAsia="Tahoma" w:hAnsi="Calibri" w:cs="Calibri"/>
                <w:sz w:val="24"/>
                <w:szCs w:val="24"/>
              </w:rPr>
              <w:t xml:space="preserve"> da atividade empresarial em geral e para 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</w:rPr>
              <w:t>a execução</w:t>
            </w:r>
            <w:r w:rsidRPr="00320000">
              <w:rPr>
                <w:rFonts w:ascii="Calibri" w:eastAsia="Tahoma" w:hAnsi="Calibri" w:cs="Calibri"/>
                <w:sz w:val="24"/>
                <w:szCs w:val="24"/>
              </w:rPr>
              <w:t xml:space="preserve"> do objeto em particular, tais como aumento 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</w:rPr>
              <w:t>de preço</w:t>
            </w:r>
            <w:r w:rsidRPr="00320000">
              <w:rPr>
                <w:rFonts w:ascii="Calibri" w:eastAsia="Tahoma" w:hAnsi="Calibri" w:cs="Calibri"/>
                <w:sz w:val="24"/>
                <w:szCs w:val="24"/>
              </w:rPr>
              <w:t xml:space="preserve"> de insumos, prestadores de serviço e mão de obra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C8BEC" w14:textId="1CF59B81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>Aumento do custo do</w:t>
            </w:r>
          </w:p>
          <w:p w14:paraId="37E0CDBA" w14:textId="155B5C70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>produto e/ou do serviço</w:t>
            </w:r>
          </w:p>
        </w:tc>
        <w:tc>
          <w:tcPr>
            <w:tcW w:w="2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2F1D" w14:textId="6CF5ED7B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2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>Reajuste anual de preço</w:t>
            </w:r>
          </w:p>
        </w:tc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93D82" w14:textId="31A47BC0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>CEDAE</w:t>
            </w:r>
          </w:p>
        </w:tc>
      </w:tr>
      <w:tr w:rsidR="00320000" w:rsidRPr="00320000" w14:paraId="68F6C56E" w14:textId="77777777" w:rsidTr="00F24E1F">
        <w:trPr>
          <w:trHeight w:val="1260"/>
        </w:trPr>
        <w:tc>
          <w:tcPr>
            <w:tcW w:w="18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76BC" w14:textId="77777777" w:rsidR="00131C82" w:rsidRPr="00320000" w:rsidRDefault="00131C82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</w:p>
        </w:tc>
        <w:tc>
          <w:tcPr>
            <w:tcW w:w="4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1B12F" w14:textId="0E2C362A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47" w:right="200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 xml:space="preserve">EXEMPLO: Elevação dos custos operacionais definidos 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</w:rPr>
              <w:t>na linha</w:t>
            </w:r>
            <w:r w:rsidRPr="00320000">
              <w:rPr>
                <w:rFonts w:ascii="Calibri" w:eastAsia="Tahoma" w:hAnsi="Calibri" w:cs="Calibri"/>
                <w:sz w:val="24"/>
                <w:szCs w:val="24"/>
              </w:rPr>
              <w:t xml:space="preserve"> anterior, quando superior ao índice de 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</w:rPr>
              <w:t>reajuste previsto</w:t>
            </w:r>
            <w:r w:rsidRPr="00320000">
              <w:rPr>
                <w:rFonts w:ascii="Calibri" w:eastAsia="Tahoma" w:hAnsi="Calibri" w:cs="Calibri"/>
                <w:sz w:val="24"/>
                <w:szCs w:val="24"/>
              </w:rPr>
              <w:t xml:space="preserve"> na cláusula de equilíbrio econômico-financeiro 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</w:rPr>
              <w:t>do contrato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73C54" w14:textId="5126B2B0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>Aumento do custo do</w:t>
            </w:r>
          </w:p>
          <w:p w14:paraId="36223DDB" w14:textId="54A1E413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>produto e/ou do serviço</w:t>
            </w:r>
          </w:p>
        </w:tc>
        <w:tc>
          <w:tcPr>
            <w:tcW w:w="2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BE25" w14:textId="61B79A72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5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>Planejamento empresarial</w:t>
            </w:r>
          </w:p>
        </w:tc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6524" w14:textId="5BACF6AE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>Contratada</w:t>
            </w:r>
          </w:p>
        </w:tc>
      </w:tr>
      <w:tr w:rsidR="00320000" w:rsidRPr="00320000" w14:paraId="5550B63A" w14:textId="77777777" w:rsidTr="00F24E1F">
        <w:trPr>
          <w:trHeight w:val="186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1055F" w14:textId="1580674D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F87651">
              <w:rPr>
                <w:rFonts w:ascii="Calibri" w:eastAsia="Tahoma" w:hAnsi="Calibri" w:cs="Calibri"/>
                <w:b/>
                <w:sz w:val="24"/>
                <w:szCs w:val="24"/>
              </w:rPr>
              <w:lastRenderedPageBreak/>
              <w:t>Riscos</w:t>
            </w:r>
          </w:p>
          <w:p w14:paraId="6837E361" w14:textId="7A07B2A3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>trabalhistas e</w:t>
            </w:r>
          </w:p>
          <w:p w14:paraId="431AE039" w14:textId="77777777" w:rsidR="00131C82" w:rsidRPr="00F87651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>previdenciários</w:t>
            </w:r>
          </w:p>
        </w:tc>
        <w:tc>
          <w:tcPr>
            <w:tcW w:w="4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B854" w14:textId="145D03DD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375" w:right="334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 xml:space="preserve">EXEMPLO: Responsabilização da CEDAE por 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</w:rPr>
              <w:t>verbas trabalhistas</w:t>
            </w:r>
            <w:r w:rsidRPr="00320000">
              <w:rPr>
                <w:rFonts w:ascii="Calibri" w:eastAsia="Tahoma" w:hAnsi="Calibri" w:cs="Calibri"/>
                <w:sz w:val="24"/>
                <w:szCs w:val="24"/>
              </w:rPr>
              <w:t xml:space="preserve"> e previdenciárias dos profissionais da Contratada alocados na execução do objeto contratual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4759D" w14:textId="4F69F772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>Geração de custos</w:t>
            </w:r>
          </w:p>
          <w:p w14:paraId="5D00CEB1" w14:textId="2F46B92A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>trabalhistas e/ou</w:t>
            </w:r>
          </w:p>
          <w:p w14:paraId="03064129" w14:textId="473A578D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>previdenciários para a</w:t>
            </w:r>
          </w:p>
          <w:p w14:paraId="21FE61BE" w14:textId="243D8727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>CEDAE, além de</w:t>
            </w:r>
          </w:p>
          <w:p w14:paraId="36F87112" w14:textId="6776AF38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>eventuais honorários</w:t>
            </w:r>
          </w:p>
          <w:p w14:paraId="74168F1C" w14:textId="4F2CDF32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5" w:lineRule="auto"/>
              <w:ind w:left="321" w:right="274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 xml:space="preserve">advocatícios, multas 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</w:rPr>
              <w:t>e verbas</w:t>
            </w:r>
            <w:r w:rsidRPr="00320000">
              <w:rPr>
                <w:rFonts w:ascii="Calibri" w:eastAsia="Tahoma" w:hAnsi="Calibri" w:cs="Calibri"/>
                <w:sz w:val="24"/>
                <w:szCs w:val="24"/>
              </w:rPr>
              <w:t xml:space="preserve"> sucumbenciais</w:t>
            </w:r>
          </w:p>
        </w:tc>
        <w:tc>
          <w:tcPr>
            <w:tcW w:w="2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D21A1" w14:textId="077B5191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6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>Ressarcimento, pela</w:t>
            </w:r>
          </w:p>
          <w:p w14:paraId="7B7FEC16" w14:textId="20F4D755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2" w:lineRule="auto"/>
              <w:ind w:left="149" w:right="3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 xml:space="preserve">Contratada, ou retenção 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</w:rPr>
              <w:t>de pagamento</w:t>
            </w:r>
            <w:r w:rsidRPr="00320000">
              <w:rPr>
                <w:rFonts w:ascii="Calibri" w:eastAsia="Tahoma" w:hAnsi="Calibri" w:cs="Calibri"/>
                <w:sz w:val="24"/>
                <w:szCs w:val="24"/>
              </w:rPr>
              <w:t xml:space="preserve"> e 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</w:rPr>
              <w:t>compensação com</w:t>
            </w:r>
            <w:r w:rsidRPr="00320000">
              <w:rPr>
                <w:rFonts w:ascii="Calibri" w:eastAsia="Tahoma" w:hAnsi="Calibri" w:cs="Calibri"/>
                <w:sz w:val="24"/>
                <w:szCs w:val="24"/>
              </w:rPr>
              <w:t xml:space="preserve"> valores a esta </w:t>
            </w:r>
            <w:r w:rsidR="00320000" w:rsidRPr="00320000">
              <w:rPr>
                <w:rFonts w:ascii="Calibri" w:eastAsia="Tahoma" w:hAnsi="Calibri" w:cs="Calibri"/>
                <w:sz w:val="24"/>
                <w:szCs w:val="24"/>
              </w:rPr>
              <w:t>devidos, da</w:t>
            </w:r>
            <w:r w:rsidRPr="00320000">
              <w:rPr>
                <w:rFonts w:ascii="Calibri" w:eastAsia="Tahoma" w:hAnsi="Calibri" w:cs="Calibri"/>
                <w:sz w:val="24"/>
                <w:szCs w:val="24"/>
              </w:rPr>
              <w:t xml:space="preserve"> quantia despendida </w:t>
            </w:r>
            <w:r w:rsidR="007A2D82" w:rsidRPr="00320000">
              <w:rPr>
                <w:rFonts w:ascii="Calibri" w:eastAsia="Tahoma" w:hAnsi="Calibri" w:cs="Calibri"/>
                <w:sz w:val="24"/>
                <w:szCs w:val="24"/>
              </w:rPr>
              <w:t>pela CEDAE</w:t>
            </w:r>
          </w:p>
        </w:tc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0F695" w14:textId="6BF59F6F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>Contratada</w:t>
            </w:r>
          </w:p>
        </w:tc>
      </w:tr>
    </w:tbl>
    <w:p w14:paraId="2233FF35" w14:textId="61995B57" w:rsidR="00131C82" w:rsidRPr="00320000" w:rsidRDefault="00131C82" w:rsidP="00F876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jc w:val="center"/>
        <w:rPr>
          <w:rFonts w:ascii="Calibri" w:eastAsia="Trebuchet MS" w:hAnsi="Calibri" w:cs="Calibri"/>
          <w:sz w:val="24"/>
          <w:szCs w:val="24"/>
        </w:rPr>
      </w:pPr>
    </w:p>
    <w:tbl>
      <w:tblPr>
        <w:tblStyle w:val="a1"/>
        <w:tblW w:w="1402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0"/>
        <w:gridCol w:w="5051"/>
        <w:gridCol w:w="2380"/>
        <w:gridCol w:w="2387"/>
        <w:gridCol w:w="2385"/>
      </w:tblGrid>
      <w:tr w:rsidR="00320000" w:rsidRPr="00320000" w14:paraId="28E963A5" w14:textId="77777777" w:rsidTr="00F24E1F">
        <w:trPr>
          <w:trHeight w:val="1860"/>
        </w:trPr>
        <w:tc>
          <w:tcPr>
            <w:tcW w:w="183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245C8" w14:textId="48F25112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b/>
                <w:sz w:val="24"/>
                <w:szCs w:val="24"/>
                <w:shd w:val="clear" w:color="auto" w:fill="BFBFBF"/>
              </w:rPr>
            </w:pPr>
            <w:r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 xml:space="preserve">Riscos ao </w:t>
            </w:r>
            <w:r w:rsidR="005E7E4F"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 xml:space="preserve">meio </w:t>
            </w:r>
            <w:r w:rsidR="005E7E4F" w:rsidRPr="00320000">
              <w:rPr>
                <w:rFonts w:ascii="Calibri" w:eastAsia="Tahoma" w:hAnsi="Calibri" w:cs="Calibri"/>
                <w:b/>
                <w:sz w:val="24"/>
                <w:szCs w:val="24"/>
              </w:rPr>
              <w:t>ambiente</w:t>
            </w:r>
          </w:p>
        </w:tc>
        <w:tc>
          <w:tcPr>
            <w:tcW w:w="5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E5F9" w14:textId="131D012C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41" w:right="188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 xml:space="preserve">EXEMPLO: Não 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>a obtenção</w:t>
            </w:r>
            <w:r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 xml:space="preserve"> da Licença Ambiental Prévia, 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>a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</w:rPr>
              <w:t xml:space="preserve"> implantação</w:t>
            </w:r>
            <w:r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 xml:space="preserve"> do empreendimento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22C8B" w14:textId="5AC2C275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9" w:right="127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>A</w:t>
            </w:r>
            <w:r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 xml:space="preserve">traso no início das 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>obras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</w:rPr>
              <w:t xml:space="preserve"> Atraso</w:t>
            </w:r>
            <w:r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 xml:space="preserve"> no 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>cronograma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</w:rPr>
              <w:t xml:space="preserve"> Aumento</w:t>
            </w:r>
            <w:r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 xml:space="preserve"> dos custos</w:t>
            </w:r>
          </w:p>
        </w:tc>
        <w:tc>
          <w:tcPr>
            <w:tcW w:w="2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394FB" w14:textId="7CAAFBA9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45" w:right="99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 xml:space="preserve">Contratante, por meio 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>do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</w:rPr>
              <w:t xml:space="preserve"> gerenciamento</w:t>
            </w:r>
            <w:r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 xml:space="preserve"> 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>ambiental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</w:rPr>
              <w:t xml:space="preserve"> deve</w:t>
            </w:r>
            <w:r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 xml:space="preserve"> prover todos os</w:t>
            </w:r>
          </w:p>
          <w:p w14:paraId="06674747" w14:textId="77777777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Tahoma" w:hAnsi="Calibri" w:cs="Calibri"/>
                <w:sz w:val="24"/>
                <w:szCs w:val="24"/>
                <w:u w:val="single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>estudos, estimando custos.</w:t>
            </w:r>
          </w:p>
        </w:tc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621BF" w14:textId="46857795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sz w:val="24"/>
                <w:szCs w:val="24"/>
                <w:u w:val="single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>Contratante</w:t>
            </w:r>
          </w:p>
        </w:tc>
      </w:tr>
      <w:tr w:rsidR="00320000" w:rsidRPr="00320000" w14:paraId="5EA9AB20" w14:textId="77777777" w:rsidTr="00F24E1F">
        <w:trPr>
          <w:trHeight w:val="1860"/>
        </w:trPr>
        <w:tc>
          <w:tcPr>
            <w:tcW w:w="18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080D1" w14:textId="77777777" w:rsidR="00131C82" w:rsidRPr="00320000" w:rsidRDefault="00131C82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Tahoma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5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9D87" w14:textId="09496C45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4" w:right="111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 xml:space="preserve">EXEMPLO: Não 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>a obtenção</w:t>
            </w:r>
            <w:r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 xml:space="preserve"> da Licença Ambiental 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 xml:space="preserve">instalação, 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</w:rPr>
              <w:t>a</w:t>
            </w:r>
            <w:r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 xml:space="preserve"> implantação do empreendimento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2872" w14:textId="60CB3E13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9" w:right="127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>A</w:t>
            </w:r>
            <w:r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 xml:space="preserve">traso no início das 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>obras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</w:rPr>
              <w:t xml:space="preserve"> Atraso</w:t>
            </w:r>
            <w:r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 xml:space="preserve"> no 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>cronograma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</w:rPr>
              <w:t xml:space="preserve"> Aumento</w:t>
            </w:r>
            <w:r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 xml:space="preserve"> dos custos</w:t>
            </w:r>
          </w:p>
        </w:tc>
        <w:tc>
          <w:tcPr>
            <w:tcW w:w="2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E8689" w14:textId="701942C7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45" w:right="99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 xml:space="preserve">Contratada, por meio 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>do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</w:rPr>
              <w:t xml:space="preserve"> gerenciamento</w:t>
            </w:r>
            <w:r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 xml:space="preserve"> 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>ambiental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</w:rPr>
              <w:t xml:space="preserve"> deve</w:t>
            </w:r>
            <w:r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 xml:space="preserve"> prover todos os</w:t>
            </w:r>
          </w:p>
          <w:p w14:paraId="22AC2FFB" w14:textId="77777777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Tahoma" w:hAnsi="Calibri" w:cs="Calibri"/>
                <w:sz w:val="24"/>
                <w:szCs w:val="24"/>
                <w:u w:val="single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>estudos, estimando custos.</w:t>
            </w:r>
          </w:p>
        </w:tc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96D7A" w14:textId="1423D15E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>Contratada</w:t>
            </w:r>
          </w:p>
        </w:tc>
      </w:tr>
      <w:tr w:rsidR="00320000" w:rsidRPr="00320000" w14:paraId="027EE163" w14:textId="77777777" w:rsidTr="00F24E1F">
        <w:trPr>
          <w:trHeight w:val="1720"/>
        </w:trPr>
        <w:tc>
          <w:tcPr>
            <w:tcW w:w="1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6C13E" w14:textId="3D23CD67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>Riscos</w:t>
            </w:r>
          </w:p>
          <w:p w14:paraId="3A004077" w14:textId="218BC27C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>tributários e</w:t>
            </w:r>
          </w:p>
          <w:p w14:paraId="36B5E003" w14:textId="09B0CF44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F87651">
              <w:rPr>
                <w:rFonts w:ascii="Calibri" w:eastAsia="Tahoma" w:hAnsi="Calibri" w:cs="Calibri"/>
                <w:b/>
                <w:sz w:val="24"/>
                <w:szCs w:val="24"/>
              </w:rPr>
              <w:t>fiscais (não</w:t>
            </w:r>
          </w:p>
          <w:p w14:paraId="7A5F9134" w14:textId="77777777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jc w:val="center"/>
              <w:rPr>
                <w:rFonts w:ascii="Calibri" w:eastAsia="Tahoma" w:hAnsi="Calibri" w:cs="Calibri"/>
                <w:b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b/>
                <w:sz w:val="24"/>
                <w:szCs w:val="24"/>
              </w:rPr>
              <w:t>tributário)</w:t>
            </w:r>
          </w:p>
        </w:tc>
        <w:tc>
          <w:tcPr>
            <w:tcW w:w="5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267FC" w14:textId="5F0C0A5D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67" w:right="216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  <w:u w:val="single"/>
              </w:rPr>
              <w:t xml:space="preserve">EXEMPLO: </w:t>
            </w:r>
            <w:r w:rsidRPr="00320000">
              <w:rPr>
                <w:rFonts w:ascii="Calibri" w:eastAsia="Tahoma" w:hAnsi="Calibri" w:cs="Calibri"/>
                <w:sz w:val="24"/>
                <w:szCs w:val="24"/>
              </w:rPr>
              <w:t xml:space="preserve">Responsabilização da CEDAE por 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</w:rPr>
              <w:t>recolhimento indevido</w:t>
            </w:r>
            <w:r w:rsidRPr="00320000">
              <w:rPr>
                <w:rFonts w:ascii="Calibri" w:eastAsia="Tahoma" w:hAnsi="Calibri" w:cs="Calibri"/>
                <w:sz w:val="24"/>
                <w:szCs w:val="24"/>
              </w:rPr>
              <w:t xml:space="preserve"> em valor menor ou maior que o necessário, 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</w:rPr>
              <w:t>ou ainda</w:t>
            </w:r>
            <w:r w:rsidRPr="00320000">
              <w:rPr>
                <w:rFonts w:ascii="Calibri" w:eastAsia="Tahoma" w:hAnsi="Calibri" w:cs="Calibri"/>
                <w:sz w:val="24"/>
                <w:szCs w:val="24"/>
              </w:rPr>
              <w:t xml:space="preserve"> de ausência de recolhimento, quando devido, 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</w:rPr>
              <w:t>sem que</w:t>
            </w:r>
            <w:r w:rsidRPr="00320000">
              <w:rPr>
                <w:rFonts w:ascii="Calibri" w:eastAsia="Tahoma" w:hAnsi="Calibri" w:cs="Calibri"/>
                <w:sz w:val="24"/>
                <w:szCs w:val="24"/>
              </w:rPr>
              <w:t xml:space="preserve"> haja culpa da CEDAE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BFE32" w14:textId="6BF6877F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>Débito ou crédito</w:t>
            </w:r>
          </w:p>
          <w:p w14:paraId="6503A139" w14:textId="6BB8FAAF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53" w:lineRule="auto"/>
              <w:ind w:left="268" w:right="226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>tributário ou fiscal (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</w:rPr>
              <w:t>não tributário</w:t>
            </w:r>
            <w:r w:rsidRPr="00320000">
              <w:rPr>
                <w:rFonts w:ascii="Calibri" w:eastAsia="Tahoma" w:hAnsi="Calibri" w:cs="Calibri"/>
                <w:sz w:val="24"/>
                <w:szCs w:val="24"/>
              </w:rPr>
              <w:t>)</w:t>
            </w:r>
          </w:p>
        </w:tc>
        <w:tc>
          <w:tcPr>
            <w:tcW w:w="2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CF879" w14:textId="32760CFA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2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>Ressarcimento pela</w:t>
            </w:r>
          </w:p>
          <w:p w14:paraId="3EE521F5" w14:textId="188854FF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2" w:lineRule="auto"/>
              <w:ind w:left="149" w:right="3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 xml:space="preserve">Contratada, ou retenção 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</w:rPr>
              <w:t>de pagamento</w:t>
            </w:r>
            <w:r w:rsidRPr="00320000">
              <w:rPr>
                <w:rFonts w:ascii="Calibri" w:eastAsia="Tahoma" w:hAnsi="Calibri" w:cs="Calibri"/>
                <w:sz w:val="24"/>
                <w:szCs w:val="24"/>
              </w:rPr>
              <w:t xml:space="preserve"> e </w:t>
            </w:r>
            <w:r w:rsidR="00FD26CE" w:rsidRPr="00320000">
              <w:rPr>
                <w:rFonts w:ascii="Calibri" w:eastAsia="Tahoma" w:hAnsi="Calibri" w:cs="Calibri"/>
                <w:sz w:val="24"/>
                <w:szCs w:val="24"/>
              </w:rPr>
              <w:t>compensação com</w:t>
            </w:r>
            <w:r w:rsidRPr="00320000">
              <w:rPr>
                <w:rFonts w:ascii="Calibri" w:eastAsia="Tahoma" w:hAnsi="Calibri" w:cs="Calibri"/>
                <w:sz w:val="24"/>
                <w:szCs w:val="24"/>
              </w:rPr>
              <w:t xml:space="preserve"> valores a esta </w:t>
            </w:r>
            <w:r w:rsidR="007A2D82" w:rsidRPr="00320000">
              <w:rPr>
                <w:rFonts w:ascii="Calibri" w:eastAsia="Tahoma" w:hAnsi="Calibri" w:cs="Calibri"/>
                <w:sz w:val="24"/>
                <w:szCs w:val="24"/>
              </w:rPr>
              <w:t>devidos, da</w:t>
            </w:r>
            <w:r w:rsidRPr="00320000">
              <w:rPr>
                <w:rFonts w:ascii="Calibri" w:eastAsia="Tahoma" w:hAnsi="Calibri" w:cs="Calibri"/>
                <w:sz w:val="24"/>
                <w:szCs w:val="24"/>
              </w:rPr>
              <w:t xml:space="preserve"> quantia despendida </w:t>
            </w:r>
            <w:r w:rsidR="008C5D91" w:rsidRPr="00320000">
              <w:rPr>
                <w:rFonts w:ascii="Calibri" w:eastAsia="Tahoma" w:hAnsi="Calibri" w:cs="Calibri"/>
                <w:sz w:val="24"/>
                <w:szCs w:val="24"/>
              </w:rPr>
              <w:t>pela CEDAE</w:t>
            </w:r>
          </w:p>
        </w:tc>
        <w:tc>
          <w:tcPr>
            <w:tcW w:w="2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49256" w14:textId="2C18353E" w:rsidR="00131C82" w:rsidRPr="00320000" w:rsidRDefault="00000000" w:rsidP="00F87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Tahoma" w:hAnsi="Calibri" w:cs="Calibri"/>
                <w:sz w:val="24"/>
                <w:szCs w:val="24"/>
              </w:rPr>
            </w:pPr>
            <w:r w:rsidRPr="00320000">
              <w:rPr>
                <w:rFonts w:ascii="Calibri" w:eastAsia="Tahoma" w:hAnsi="Calibri" w:cs="Calibri"/>
                <w:sz w:val="24"/>
                <w:szCs w:val="24"/>
              </w:rPr>
              <w:t>Contratada</w:t>
            </w:r>
          </w:p>
        </w:tc>
      </w:tr>
    </w:tbl>
    <w:p w14:paraId="5899350E" w14:textId="77777777" w:rsidR="00131C82" w:rsidRPr="00320000" w:rsidRDefault="00131C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4"/>
          <w:szCs w:val="24"/>
        </w:rPr>
      </w:pPr>
    </w:p>
    <w:p w14:paraId="08954CBB" w14:textId="77777777" w:rsidR="00131C82" w:rsidRPr="00320000" w:rsidRDefault="00131C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4"/>
          <w:szCs w:val="24"/>
        </w:rPr>
      </w:pPr>
    </w:p>
    <w:p w14:paraId="62AD68F7" w14:textId="77777777" w:rsidR="00131C82" w:rsidRPr="003200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rPr>
          <w:rFonts w:ascii="Calibri" w:eastAsia="Calibri" w:hAnsi="Calibri" w:cs="Calibri"/>
          <w:b/>
          <w:sz w:val="24"/>
          <w:szCs w:val="24"/>
        </w:rPr>
      </w:pPr>
      <w:r w:rsidRPr="00320000">
        <w:rPr>
          <w:rFonts w:ascii="Calibri" w:eastAsia="Calibri" w:hAnsi="Calibri" w:cs="Calibri"/>
          <w:b/>
          <w:sz w:val="24"/>
          <w:szCs w:val="24"/>
          <w:u w:val="single"/>
        </w:rPr>
        <w:t>Observação: As ações para tratamento do risco podem consistir em:</w:t>
      </w:r>
      <w:r w:rsidRPr="00320000"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14:paraId="31A0AD10" w14:textId="77777777" w:rsidR="00131C82" w:rsidRPr="003200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29"/>
        <w:rPr>
          <w:rFonts w:ascii="Calibri" w:eastAsia="Calibri" w:hAnsi="Calibri" w:cs="Calibri"/>
          <w:b/>
          <w:sz w:val="24"/>
          <w:szCs w:val="24"/>
        </w:rPr>
      </w:pPr>
      <w:r w:rsidRPr="00320000">
        <w:rPr>
          <w:rFonts w:ascii="Calibri" w:eastAsia="Calibri" w:hAnsi="Calibri" w:cs="Calibri"/>
          <w:b/>
          <w:sz w:val="24"/>
          <w:szCs w:val="24"/>
          <w:u w:val="single"/>
        </w:rPr>
        <w:t xml:space="preserve">1- </w:t>
      </w:r>
      <w:proofErr w:type="gramStart"/>
      <w:r w:rsidRPr="00320000">
        <w:rPr>
          <w:rFonts w:ascii="Calibri" w:eastAsia="Calibri" w:hAnsi="Calibri" w:cs="Calibri"/>
          <w:b/>
          <w:sz w:val="24"/>
          <w:szCs w:val="24"/>
          <w:u w:val="single"/>
        </w:rPr>
        <w:t>evitar</w:t>
      </w:r>
      <w:proofErr w:type="gramEnd"/>
      <w:r w:rsidRPr="00320000">
        <w:rPr>
          <w:rFonts w:ascii="Calibri" w:eastAsia="Calibri" w:hAnsi="Calibri" w:cs="Calibri"/>
          <w:b/>
          <w:sz w:val="24"/>
          <w:szCs w:val="24"/>
          <w:u w:val="single"/>
        </w:rPr>
        <w:t xml:space="preserve"> o acontecimento do evento causador do risco ou;</w:t>
      </w:r>
      <w:r w:rsidRPr="00320000"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14:paraId="7C1C16C6" w14:textId="77777777" w:rsidR="00131C82" w:rsidRPr="003200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21"/>
        <w:rPr>
          <w:rFonts w:ascii="Calibri" w:eastAsia="Calibri" w:hAnsi="Calibri" w:cs="Calibri"/>
          <w:b/>
          <w:sz w:val="24"/>
          <w:szCs w:val="24"/>
        </w:rPr>
      </w:pPr>
      <w:r w:rsidRPr="00320000">
        <w:rPr>
          <w:rFonts w:ascii="Calibri" w:eastAsia="Calibri" w:hAnsi="Calibri" w:cs="Calibri"/>
          <w:b/>
          <w:sz w:val="24"/>
          <w:szCs w:val="24"/>
          <w:u w:val="single"/>
        </w:rPr>
        <w:t xml:space="preserve">2- </w:t>
      </w:r>
      <w:proofErr w:type="gramStart"/>
      <w:r w:rsidRPr="00320000">
        <w:rPr>
          <w:rFonts w:ascii="Calibri" w:eastAsia="Calibri" w:hAnsi="Calibri" w:cs="Calibri"/>
          <w:b/>
          <w:sz w:val="24"/>
          <w:szCs w:val="24"/>
          <w:u w:val="single"/>
        </w:rPr>
        <w:t>ações</w:t>
      </w:r>
      <w:proofErr w:type="gramEnd"/>
      <w:r w:rsidRPr="00320000">
        <w:rPr>
          <w:rFonts w:ascii="Calibri" w:eastAsia="Calibri" w:hAnsi="Calibri" w:cs="Calibri"/>
          <w:b/>
          <w:sz w:val="24"/>
          <w:szCs w:val="24"/>
          <w:u w:val="single"/>
        </w:rPr>
        <w:t xml:space="preserve"> para corrigir as consequências do evento caso ocorra.</w:t>
      </w:r>
      <w:r w:rsidRPr="00320000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88D7167" w14:textId="77777777" w:rsidR="00320000" w:rsidRPr="00320000" w:rsidRDefault="00320000" w:rsidP="0032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240" w:lineRule="auto"/>
        <w:ind w:left="9"/>
        <w:rPr>
          <w:rFonts w:ascii="Calibri" w:eastAsia="Calibri" w:hAnsi="Calibri" w:cs="Calibri"/>
          <w:b/>
          <w:sz w:val="24"/>
          <w:szCs w:val="24"/>
        </w:rPr>
      </w:pPr>
      <w:r w:rsidRPr="00320000">
        <w:rPr>
          <w:rFonts w:ascii="Calibri" w:eastAsia="Calibri" w:hAnsi="Calibri" w:cs="Calibri"/>
          <w:b/>
          <w:sz w:val="24"/>
          <w:szCs w:val="24"/>
          <w:u w:val="single"/>
        </w:rPr>
        <w:t xml:space="preserve">3- </w:t>
      </w:r>
      <w:proofErr w:type="gramStart"/>
      <w:r w:rsidRPr="00320000">
        <w:rPr>
          <w:rFonts w:ascii="Calibri" w:eastAsia="Calibri" w:hAnsi="Calibri" w:cs="Calibri"/>
          <w:b/>
          <w:sz w:val="24"/>
          <w:szCs w:val="24"/>
          <w:u w:val="single"/>
        </w:rPr>
        <w:t>transferência</w:t>
      </w:r>
      <w:proofErr w:type="gramEnd"/>
      <w:r w:rsidRPr="00320000">
        <w:rPr>
          <w:rFonts w:ascii="Calibri" w:eastAsia="Calibri" w:hAnsi="Calibri" w:cs="Calibri"/>
          <w:b/>
          <w:sz w:val="24"/>
          <w:szCs w:val="24"/>
          <w:u w:val="single"/>
        </w:rPr>
        <w:t xml:space="preserve"> do risco (exemplo: contratação de seguro)</w:t>
      </w:r>
      <w:r w:rsidRPr="00320000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DF4EF4F" w14:textId="77777777" w:rsidR="00320000" w:rsidRPr="00320000" w:rsidRDefault="0032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21"/>
        <w:rPr>
          <w:rFonts w:ascii="Calibri" w:eastAsia="Calibri" w:hAnsi="Calibri" w:cs="Calibri"/>
          <w:b/>
          <w:sz w:val="24"/>
          <w:szCs w:val="24"/>
        </w:rPr>
      </w:pPr>
    </w:p>
    <w:p w14:paraId="02F63411" w14:textId="5DFDA110" w:rsidR="00131C82" w:rsidRPr="00320000" w:rsidRDefault="00131C82" w:rsidP="0032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3" w:line="240" w:lineRule="auto"/>
        <w:jc w:val="center"/>
        <w:rPr>
          <w:rFonts w:ascii="Calibri" w:eastAsia="Trebuchet MS" w:hAnsi="Calibri" w:cs="Calibri"/>
          <w:color w:val="000000"/>
          <w:sz w:val="24"/>
          <w:szCs w:val="24"/>
        </w:rPr>
      </w:pPr>
    </w:p>
    <w:sectPr w:rsidR="00131C82" w:rsidRPr="00320000" w:rsidSect="004733C7">
      <w:headerReference w:type="default" r:id="rId6"/>
      <w:footerReference w:type="default" r:id="rId7"/>
      <w:type w:val="continuous"/>
      <w:pgSz w:w="16840" w:h="23820"/>
      <w:pgMar w:top="1017" w:right="1372" w:bottom="2694" w:left="1406" w:header="284" w:footer="720" w:gutter="0"/>
      <w:cols w:space="720" w:equalWidth="0">
        <w:col w:w="1406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9C69" w14:textId="77777777" w:rsidR="007E2C50" w:rsidRDefault="007E2C50">
      <w:pPr>
        <w:spacing w:line="240" w:lineRule="auto"/>
      </w:pPr>
      <w:r>
        <w:separator/>
      </w:r>
    </w:p>
  </w:endnote>
  <w:endnote w:type="continuationSeparator" w:id="0">
    <w:p w14:paraId="11FF872C" w14:textId="77777777" w:rsidR="007E2C50" w:rsidRDefault="007E2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95830"/>
      <w:docPartObj>
        <w:docPartGallery w:val="Page Numbers (Bottom of Page)"/>
        <w:docPartUnique/>
      </w:docPartObj>
    </w:sdtPr>
    <w:sdtContent>
      <w:p w14:paraId="73100DB8" w14:textId="7C0AEB6C" w:rsidR="00320000" w:rsidRDefault="00320000">
        <w:pPr>
          <w:pStyle w:val="Rodap"/>
          <w:jc w:val="right"/>
        </w:pPr>
        <w:r>
          <w:rPr>
            <w:noProof/>
          </w:rPr>
          <w:drawing>
            <wp:inline distT="0" distB="0" distL="0" distR="0" wp14:anchorId="49F675A3" wp14:editId="29F73100">
              <wp:extent cx="8526065" cy="1124107"/>
              <wp:effectExtent l="0" t="0" r="0" b="0"/>
              <wp:docPr id="905257056" name="Imagem 905257056" descr="Interface gráfica do usuário, Aplicativ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02005015" name="Imagem 2" descr="Interface gráfica do usuário, Aplicativo&#10;&#10;Descrição gerada automaticament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26065" cy="11241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10E2C7" w14:textId="77777777" w:rsidR="00882836" w:rsidRDefault="008828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8E85" w14:textId="77777777" w:rsidR="007E2C50" w:rsidRDefault="007E2C50">
      <w:pPr>
        <w:spacing w:line="240" w:lineRule="auto"/>
      </w:pPr>
      <w:r>
        <w:separator/>
      </w:r>
    </w:p>
  </w:footnote>
  <w:footnote w:type="continuationSeparator" w:id="0">
    <w:p w14:paraId="3D4EC585" w14:textId="77777777" w:rsidR="007E2C50" w:rsidRDefault="007E2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5148" w14:textId="77777777" w:rsidR="00131C82" w:rsidRDefault="00000000">
    <w:pPr>
      <w:jc w:val="center"/>
    </w:pPr>
    <w:r>
      <w:rPr>
        <w:noProof/>
      </w:rPr>
      <w:drawing>
        <wp:inline distT="114300" distB="114300" distL="114300" distR="114300" wp14:anchorId="0B1FD817" wp14:editId="7B6ABA67">
          <wp:extent cx="9000000" cy="814388"/>
          <wp:effectExtent l="0" t="0" r="0" b="0"/>
          <wp:docPr id="2105435199" name="Imagem 21054351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000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C82"/>
    <w:rsid w:val="00131C82"/>
    <w:rsid w:val="00320000"/>
    <w:rsid w:val="004733C7"/>
    <w:rsid w:val="005E0991"/>
    <w:rsid w:val="005E7E4F"/>
    <w:rsid w:val="006752FA"/>
    <w:rsid w:val="007A2D82"/>
    <w:rsid w:val="007E2C50"/>
    <w:rsid w:val="00882836"/>
    <w:rsid w:val="008C5D91"/>
    <w:rsid w:val="009A5785"/>
    <w:rsid w:val="00F24E1F"/>
    <w:rsid w:val="00F87651"/>
    <w:rsid w:val="00FD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DE655"/>
  <w15:docId w15:val="{64A9A6DB-25BA-40EA-B346-BD2CA522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283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2836"/>
  </w:style>
  <w:style w:type="paragraph" w:styleId="Rodap">
    <w:name w:val="footer"/>
    <w:basedOn w:val="Normal"/>
    <w:link w:val="RodapChar"/>
    <w:uiPriority w:val="99"/>
    <w:unhideWhenUsed/>
    <w:rsid w:val="0088283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2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Livia Ferreira Toledo</cp:lastModifiedBy>
  <cp:revision>10</cp:revision>
  <dcterms:created xsi:type="dcterms:W3CDTF">2023-10-27T21:02:00Z</dcterms:created>
  <dcterms:modified xsi:type="dcterms:W3CDTF">2023-10-30T13:55:00Z</dcterms:modified>
</cp:coreProperties>
</file>