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05D1" w14:textId="77777777" w:rsidR="00BA76A6" w:rsidRPr="002B53CB" w:rsidRDefault="638A539B" w:rsidP="78AA55B8">
      <w:pPr>
        <w:jc w:val="center"/>
        <w:rPr>
          <w:rFonts w:eastAsiaTheme="minorEastAsia"/>
          <w:sz w:val="40"/>
          <w:szCs w:val="40"/>
        </w:rPr>
      </w:pPr>
      <w:bookmarkStart w:id="0" w:name="_GoBack"/>
      <w:bookmarkEnd w:id="0"/>
      <w:r w:rsidRPr="78AA55B8">
        <w:rPr>
          <w:rFonts w:eastAsiaTheme="minorEastAsia"/>
          <w:b/>
          <w:bCs/>
          <w:sz w:val="40"/>
          <w:szCs w:val="40"/>
          <w:u w:val="single"/>
        </w:rPr>
        <w:t>Home Learning Activities</w:t>
      </w:r>
    </w:p>
    <w:p w14:paraId="2BCF4411" w14:textId="77777777" w:rsidR="00BA76A6" w:rsidRPr="00715E2A" w:rsidRDefault="00863A2F" w:rsidP="78AA55B8">
      <w:pPr>
        <w:jc w:val="center"/>
        <w:rPr>
          <w:rFonts w:eastAsiaTheme="minorEastAsia"/>
          <w:sz w:val="28"/>
          <w:szCs w:val="28"/>
        </w:rPr>
      </w:pPr>
      <w:r>
        <w:rPr>
          <w:rFonts w:eastAsiaTheme="minorEastAsia"/>
          <w:sz w:val="28"/>
          <w:szCs w:val="28"/>
        </w:rPr>
        <w:t>Week 6</w:t>
      </w:r>
      <w:r w:rsidR="638A539B" w:rsidRPr="00715E2A">
        <w:rPr>
          <w:rFonts w:eastAsiaTheme="minorEastAsia"/>
          <w:sz w:val="28"/>
          <w:szCs w:val="28"/>
        </w:rPr>
        <w:t xml:space="preserve">: W/B </w:t>
      </w:r>
      <w:r>
        <w:rPr>
          <w:rFonts w:eastAsiaTheme="minorEastAsia"/>
          <w:sz w:val="28"/>
          <w:szCs w:val="28"/>
        </w:rPr>
        <w:t>4</w:t>
      </w:r>
      <w:r w:rsidR="638A539B" w:rsidRPr="00715E2A">
        <w:rPr>
          <w:rFonts w:eastAsiaTheme="minorEastAsia"/>
          <w:sz w:val="28"/>
          <w:szCs w:val="28"/>
          <w:vertAlign w:val="superscript"/>
        </w:rPr>
        <w:t>th</w:t>
      </w:r>
      <w:r>
        <w:rPr>
          <w:rFonts w:eastAsiaTheme="minorEastAsia"/>
          <w:sz w:val="28"/>
          <w:szCs w:val="28"/>
        </w:rPr>
        <w:t xml:space="preserve"> May</w:t>
      </w:r>
      <w:r w:rsidR="638A539B" w:rsidRPr="00715E2A">
        <w:rPr>
          <w:rFonts w:eastAsiaTheme="minorEastAsia"/>
          <w:sz w:val="28"/>
          <w:szCs w:val="28"/>
        </w:rPr>
        <w:t xml:space="preserve"> 2020</w:t>
      </w:r>
    </w:p>
    <w:tbl>
      <w:tblPr>
        <w:tblStyle w:val="TableGrid"/>
        <w:tblW w:w="10857" w:type="dxa"/>
        <w:tblInd w:w="-709" w:type="dxa"/>
        <w:tblLayout w:type="fixed"/>
        <w:tblLook w:val="04A0" w:firstRow="1" w:lastRow="0" w:firstColumn="1" w:lastColumn="0" w:noHBand="0" w:noVBand="1"/>
      </w:tblPr>
      <w:tblGrid>
        <w:gridCol w:w="2550"/>
        <w:gridCol w:w="4511"/>
        <w:gridCol w:w="3796"/>
      </w:tblGrid>
      <w:tr w:rsidR="00BA76A6" w:rsidRPr="002B53CB" w14:paraId="7D2E02E5" w14:textId="77777777" w:rsidTr="08C8E47A">
        <w:trPr>
          <w:trHeight w:val="518"/>
        </w:trPr>
        <w:tc>
          <w:tcPr>
            <w:tcW w:w="2550" w:type="dxa"/>
          </w:tcPr>
          <w:p w14:paraId="7FD2AE12" w14:textId="77777777" w:rsidR="00BA76A6" w:rsidRPr="002B53CB" w:rsidRDefault="00BA76A6" w:rsidP="78AA55B8">
            <w:pPr>
              <w:jc w:val="center"/>
              <w:rPr>
                <w:rFonts w:eastAsiaTheme="minorEastAsia"/>
                <w:b/>
                <w:bCs/>
                <w:sz w:val="40"/>
                <w:szCs w:val="40"/>
              </w:rPr>
            </w:pPr>
            <w:r w:rsidRPr="78AA55B8">
              <w:rPr>
                <w:rFonts w:eastAsiaTheme="minorEastAsia"/>
                <w:b/>
                <w:bCs/>
                <w:sz w:val="40"/>
                <w:szCs w:val="40"/>
              </w:rPr>
              <w:t>Literacy</w:t>
            </w:r>
          </w:p>
        </w:tc>
        <w:tc>
          <w:tcPr>
            <w:tcW w:w="4511" w:type="dxa"/>
          </w:tcPr>
          <w:p w14:paraId="727B1198" w14:textId="77777777" w:rsidR="00BA76A6" w:rsidRPr="002B53CB" w:rsidRDefault="00BA76A6" w:rsidP="78AA55B8">
            <w:pPr>
              <w:jc w:val="center"/>
              <w:rPr>
                <w:rFonts w:eastAsiaTheme="minorEastAsia"/>
                <w:b/>
                <w:bCs/>
                <w:sz w:val="40"/>
                <w:szCs w:val="40"/>
              </w:rPr>
            </w:pPr>
            <w:r w:rsidRPr="78AA55B8">
              <w:rPr>
                <w:rFonts w:eastAsiaTheme="minorEastAsia"/>
                <w:b/>
                <w:bCs/>
                <w:sz w:val="40"/>
                <w:szCs w:val="40"/>
              </w:rPr>
              <w:t>Numeracy</w:t>
            </w:r>
          </w:p>
        </w:tc>
        <w:tc>
          <w:tcPr>
            <w:tcW w:w="3796" w:type="dxa"/>
          </w:tcPr>
          <w:p w14:paraId="16734F49" w14:textId="77777777" w:rsidR="00BA76A6" w:rsidRPr="002B53CB" w:rsidRDefault="00BA76A6" w:rsidP="78AA55B8">
            <w:pPr>
              <w:jc w:val="center"/>
              <w:rPr>
                <w:rFonts w:eastAsiaTheme="minorEastAsia"/>
                <w:b/>
                <w:bCs/>
                <w:sz w:val="40"/>
                <w:szCs w:val="40"/>
              </w:rPr>
            </w:pPr>
            <w:r w:rsidRPr="78AA55B8">
              <w:rPr>
                <w:rFonts w:eastAsiaTheme="minorEastAsia"/>
                <w:b/>
                <w:bCs/>
                <w:sz w:val="40"/>
                <w:szCs w:val="40"/>
              </w:rPr>
              <w:t>World Around Us</w:t>
            </w:r>
          </w:p>
        </w:tc>
      </w:tr>
      <w:tr w:rsidR="00BA76A6" w:rsidRPr="002B53CB" w14:paraId="704E469D" w14:textId="77777777" w:rsidTr="08C8E47A">
        <w:trPr>
          <w:trHeight w:val="3292"/>
        </w:trPr>
        <w:tc>
          <w:tcPr>
            <w:tcW w:w="2550" w:type="dxa"/>
            <w:vMerge w:val="restart"/>
          </w:tcPr>
          <w:p w14:paraId="518C094A" w14:textId="77777777" w:rsidR="00BA76A6" w:rsidRPr="002B53CB" w:rsidRDefault="00BA76A6" w:rsidP="68A43195">
            <w:pPr>
              <w:pStyle w:val="ListParagraph"/>
              <w:numPr>
                <w:ilvl w:val="0"/>
                <w:numId w:val="5"/>
              </w:numPr>
              <w:rPr>
                <w:b/>
                <w:bCs/>
                <w:sz w:val="20"/>
                <w:szCs w:val="20"/>
                <w:u w:val="single"/>
              </w:rPr>
            </w:pPr>
            <w:r w:rsidRPr="00DE614F">
              <w:rPr>
                <w:rFonts w:eastAsiaTheme="minorEastAsia"/>
                <w:b/>
                <w:bCs/>
                <w:sz w:val="24"/>
                <w:szCs w:val="20"/>
                <w:u w:val="single"/>
              </w:rPr>
              <w:t xml:space="preserve">Spelling activity: </w:t>
            </w:r>
          </w:p>
          <w:p w14:paraId="7F39A137" w14:textId="77777777" w:rsidR="00BA76A6" w:rsidRDefault="00BA76A6" w:rsidP="68A43195">
            <w:pPr>
              <w:rPr>
                <w:rFonts w:eastAsiaTheme="minorEastAsia"/>
                <w:sz w:val="20"/>
                <w:szCs w:val="20"/>
              </w:rPr>
            </w:pPr>
            <w:r w:rsidRPr="68A43195">
              <w:rPr>
                <w:rFonts w:eastAsiaTheme="minorEastAsia"/>
                <w:sz w:val="20"/>
                <w:szCs w:val="20"/>
              </w:rPr>
              <w:t>Practise your spellings using</w:t>
            </w:r>
            <w:r w:rsidR="22E9804B" w:rsidRPr="68A43195">
              <w:rPr>
                <w:rFonts w:eastAsiaTheme="minorEastAsia"/>
                <w:sz w:val="20"/>
                <w:szCs w:val="20"/>
              </w:rPr>
              <w:t xml:space="preserve"> the spelling challenges. </w:t>
            </w:r>
          </w:p>
          <w:p w14:paraId="672A6659" w14:textId="77777777" w:rsidR="00DE614F" w:rsidRPr="002B53CB" w:rsidRDefault="00DE614F" w:rsidP="68A43195">
            <w:pPr>
              <w:rPr>
                <w:rFonts w:eastAsiaTheme="minorEastAsia"/>
                <w:sz w:val="20"/>
                <w:szCs w:val="20"/>
              </w:rPr>
            </w:pPr>
          </w:p>
          <w:p w14:paraId="637BCEDB" w14:textId="77777777" w:rsidR="00BA76A6" w:rsidRPr="005D5E07" w:rsidRDefault="005D5E07" w:rsidP="68A43195">
            <w:pPr>
              <w:pStyle w:val="ListParagraph"/>
              <w:numPr>
                <w:ilvl w:val="0"/>
                <w:numId w:val="5"/>
              </w:numPr>
              <w:jc w:val="both"/>
              <w:rPr>
                <w:b/>
                <w:bCs/>
                <w:sz w:val="24"/>
                <w:szCs w:val="20"/>
              </w:rPr>
            </w:pPr>
            <w:r>
              <w:rPr>
                <w:rFonts w:eastAsiaTheme="minorEastAsia"/>
                <w:b/>
                <w:bCs/>
                <w:sz w:val="24"/>
                <w:szCs w:val="20"/>
                <w:u w:val="single"/>
              </w:rPr>
              <w:t>Grammar</w:t>
            </w:r>
            <w:r w:rsidR="00BA76A6" w:rsidRPr="00DE614F">
              <w:rPr>
                <w:rFonts w:eastAsiaTheme="minorEastAsia"/>
                <w:b/>
                <w:bCs/>
                <w:sz w:val="24"/>
                <w:szCs w:val="20"/>
                <w:u w:val="single"/>
              </w:rPr>
              <w:t xml:space="preserve">: </w:t>
            </w:r>
          </w:p>
          <w:p w14:paraId="0C5DF780" w14:textId="77777777" w:rsidR="005D5E07" w:rsidRDefault="005D5E07" w:rsidP="005D5E07">
            <w:pPr>
              <w:rPr>
                <w:rFonts w:ascii="Calibri" w:eastAsia="Calibri" w:hAnsi="Calibri" w:cs="Times New Roman"/>
                <w:sz w:val="20"/>
                <w:szCs w:val="20"/>
              </w:rPr>
            </w:pPr>
            <w:r>
              <w:rPr>
                <w:sz w:val="20"/>
                <w:szCs w:val="20"/>
              </w:rPr>
              <w:t>WALT: B</w:t>
            </w:r>
            <w:r>
              <w:rPr>
                <w:rFonts w:ascii="Calibri" w:eastAsia="Calibri" w:hAnsi="Calibri" w:cs="Times New Roman"/>
                <w:sz w:val="20"/>
                <w:szCs w:val="20"/>
              </w:rPr>
              <w:t>e able to use semi colons appropriately.</w:t>
            </w:r>
          </w:p>
          <w:p w14:paraId="04795E9C" w14:textId="77777777" w:rsidR="00BB50BF" w:rsidRDefault="00BB50BF" w:rsidP="005D5E07">
            <w:pPr>
              <w:rPr>
                <w:rFonts w:ascii="Calibri" w:eastAsia="Calibri" w:hAnsi="Calibri" w:cs="Times New Roman"/>
                <w:sz w:val="20"/>
                <w:szCs w:val="20"/>
              </w:rPr>
            </w:pPr>
            <w:r>
              <w:rPr>
                <w:rFonts w:ascii="Calibri" w:eastAsia="Calibri" w:hAnsi="Calibri" w:cs="Times New Roman"/>
                <w:sz w:val="20"/>
                <w:szCs w:val="20"/>
              </w:rPr>
              <w:t>Can you find examples of these in your reading book?</w:t>
            </w:r>
          </w:p>
          <w:p w14:paraId="6C3892FE" w14:textId="77777777" w:rsidR="00222DDC" w:rsidRDefault="00222DDC" w:rsidP="005D5E07">
            <w:pPr>
              <w:rPr>
                <w:rFonts w:cs="Arial"/>
                <w:color w:val="231F20"/>
                <w:sz w:val="20"/>
                <w:szCs w:val="27"/>
                <w:shd w:val="clear" w:color="auto" w:fill="FFFFFF"/>
              </w:rPr>
            </w:pPr>
            <w:r w:rsidRPr="00222DDC">
              <w:rPr>
                <w:rFonts w:cs="Arial"/>
                <w:color w:val="231F20"/>
                <w:sz w:val="20"/>
                <w:szCs w:val="27"/>
                <w:shd w:val="clear" w:color="auto" w:fill="FFFFFF"/>
              </w:rPr>
              <w:t>A semi-colon can be used instead of a full stop between two related sentences. This links them together in a way a full stop doesn't.</w:t>
            </w:r>
            <w:r>
              <w:rPr>
                <w:rFonts w:cs="Arial"/>
                <w:color w:val="231F20"/>
                <w:sz w:val="20"/>
                <w:szCs w:val="27"/>
                <w:shd w:val="clear" w:color="auto" w:fill="FFFFFF"/>
              </w:rPr>
              <w:t xml:space="preserve"> </w:t>
            </w:r>
          </w:p>
          <w:p w14:paraId="02C89309" w14:textId="77777777" w:rsidR="00222DDC" w:rsidRPr="00222DDC" w:rsidRDefault="00222DDC" w:rsidP="005D5E07">
            <w:pPr>
              <w:rPr>
                <w:rFonts w:eastAsia="Calibri" w:cs="Times New Roman"/>
                <w:sz w:val="14"/>
                <w:szCs w:val="20"/>
              </w:rPr>
            </w:pPr>
            <w:r>
              <w:rPr>
                <w:rFonts w:cs="Arial"/>
                <w:color w:val="231F20"/>
                <w:sz w:val="20"/>
                <w:szCs w:val="27"/>
                <w:shd w:val="clear" w:color="auto" w:fill="FFFFFF"/>
              </w:rPr>
              <w:t>Watch video and complete quiz:</w:t>
            </w:r>
          </w:p>
          <w:p w14:paraId="7BE2D66C" w14:textId="77777777" w:rsidR="00BB50BF" w:rsidRPr="00BB50BF" w:rsidRDefault="003F1FE5" w:rsidP="005D5E07">
            <w:pPr>
              <w:rPr>
                <w:sz w:val="18"/>
                <w:szCs w:val="20"/>
              </w:rPr>
            </w:pPr>
            <w:hyperlink r:id="rId8" w:history="1">
              <w:r w:rsidR="00BB50BF" w:rsidRPr="00BB50BF">
                <w:rPr>
                  <w:rStyle w:val="Hyperlink"/>
                  <w:sz w:val="20"/>
                </w:rPr>
                <w:t>https://www.bbc.co.uk/bitesize/topics/zvwwxnb/articles/zshfdxs</w:t>
              </w:r>
            </w:hyperlink>
          </w:p>
          <w:p w14:paraId="03E9F590" w14:textId="4767C9A6" w:rsidR="005D5E07" w:rsidRPr="00B31274" w:rsidRDefault="005D5E07" w:rsidP="0550B039">
            <w:pPr>
              <w:rPr>
                <w:b/>
                <w:bCs/>
                <w:color w:val="FF0000"/>
                <w:sz w:val="18"/>
                <w:szCs w:val="18"/>
              </w:rPr>
            </w:pPr>
            <w:r w:rsidRPr="0550B039">
              <w:rPr>
                <w:b/>
                <w:bCs/>
                <w:color w:val="FF0000"/>
                <w:sz w:val="18"/>
                <w:szCs w:val="18"/>
              </w:rPr>
              <w:t>Activities sent via Seesaw</w:t>
            </w:r>
          </w:p>
          <w:p w14:paraId="5DAB6C7B" w14:textId="77777777" w:rsidR="00BA76A6" w:rsidRPr="002B53CB" w:rsidRDefault="00BA76A6" w:rsidP="78AA55B8">
            <w:pPr>
              <w:rPr>
                <w:rFonts w:eastAsiaTheme="minorEastAsia"/>
                <w:sz w:val="20"/>
                <w:szCs w:val="20"/>
              </w:rPr>
            </w:pPr>
          </w:p>
          <w:p w14:paraId="71CE3FAA" w14:textId="70907A48" w:rsidR="11901198" w:rsidRDefault="11901198" w:rsidP="5872BF1B">
            <w:pPr>
              <w:pStyle w:val="ListParagraph"/>
              <w:numPr>
                <w:ilvl w:val="0"/>
                <w:numId w:val="5"/>
              </w:numPr>
              <w:rPr>
                <w:rFonts w:eastAsiaTheme="minorEastAsia"/>
                <w:b/>
                <w:bCs/>
                <w:sz w:val="24"/>
                <w:szCs w:val="24"/>
              </w:rPr>
            </w:pPr>
            <w:r w:rsidRPr="5872BF1B">
              <w:rPr>
                <w:b/>
                <w:bCs/>
                <w:sz w:val="24"/>
                <w:szCs w:val="24"/>
                <w:u w:val="single"/>
              </w:rPr>
              <w:t>Comprehension/ writing:</w:t>
            </w:r>
          </w:p>
          <w:p w14:paraId="7BA4939C" w14:textId="00B304C0" w:rsidR="11901198" w:rsidRDefault="11901198" w:rsidP="5872BF1B">
            <w:pPr>
              <w:spacing w:line="259" w:lineRule="auto"/>
              <w:rPr>
                <w:sz w:val="20"/>
                <w:szCs w:val="20"/>
              </w:rPr>
            </w:pPr>
            <w:r w:rsidRPr="0550B039">
              <w:rPr>
                <w:sz w:val="20"/>
                <w:szCs w:val="20"/>
              </w:rPr>
              <w:t>WALT: Be able to read and answer questions about persuasive texts.</w:t>
            </w:r>
          </w:p>
          <w:p w14:paraId="36209159" w14:textId="4FD76EC1" w:rsidR="569ACE5C" w:rsidRDefault="569ACE5C" w:rsidP="0550B039">
            <w:pPr>
              <w:spacing w:line="259" w:lineRule="auto"/>
              <w:rPr>
                <w:sz w:val="20"/>
                <w:szCs w:val="20"/>
              </w:rPr>
            </w:pPr>
            <w:r w:rsidRPr="0550B039">
              <w:rPr>
                <w:sz w:val="20"/>
                <w:szCs w:val="20"/>
              </w:rPr>
              <w:t xml:space="preserve">Review PowerPoint and discuss features of persuasive writing. </w:t>
            </w:r>
          </w:p>
          <w:p w14:paraId="67295DF5" w14:textId="7CD7239D" w:rsidR="11901198" w:rsidRDefault="569ACE5C" w:rsidP="5872BF1B">
            <w:pPr>
              <w:spacing w:line="259" w:lineRule="auto"/>
              <w:rPr>
                <w:sz w:val="18"/>
                <w:szCs w:val="18"/>
              </w:rPr>
            </w:pPr>
            <w:r w:rsidRPr="0550B039">
              <w:rPr>
                <w:b/>
                <w:bCs/>
                <w:color w:val="FF0000"/>
                <w:sz w:val="18"/>
                <w:szCs w:val="18"/>
              </w:rPr>
              <w:t>PowerPoint and a</w:t>
            </w:r>
            <w:r w:rsidR="11901198" w:rsidRPr="0550B039">
              <w:rPr>
                <w:b/>
                <w:bCs/>
                <w:color w:val="FF0000"/>
                <w:sz w:val="18"/>
                <w:szCs w:val="18"/>
              </w:rPr>
              <w:t>ctivities sent via Seesaw</w:t>
            </w:r>
          </w:p>
          <w:p w14:paraId="6CBD9967" w14:textId="364130D6" w:rsidR="5872BF1B" w:rsidRDefault="5872BF1B" w:rsidP="5872BF1B">
            <w:pPr>
              <w:spacing w:line="259" w:lineRule="auto"/>
              <w:rPr>
                <w:b/>
                <w:bCs/>
                <w:color w:val="FF0000"/>
                <w:sz w:val="18"/>
                <w:szCs w:val="18"/>
              </w:rPr>
            </w:pPr>
          </w:p>
          <w:p w14:paraId="778F0F42" w14:textId="77777777" w:rsidR="78AA55B8" w:rsidRPr="00DE614F" w:rsidRDefault="62852120" w:rsidP="5872BF1B">
            <w:pPr>
              <w:pStyle w:val="ListParagraph"/>
              <w:numPr>
                <w:ilvl w:val="0"/>
                <w:numId w:val="5"/>
              </w:numPr>
              <w:spacing w:line="259" w:lineRule="auto"/>
              <w:rPr>
                <w:b/>
                <w:bCs/>
                <w:sz w:val="24"/>
                <w:szCs w:val="24"/>
              </w:rPr>
            </w:pPr>
            <w:r w:rsidRPr="5872BF1B">
              <w:rPr>
                <w:rFonts w:ascii="Calibri" w:eastAsia="Calibri" w:hAnsi="Calibri" w:cs="Calibri"/>
                <w:b/>
                <w:bCs/>
                <w:sz w:val="24"/>
                <w:szCs w:val="24"/>
                <w:u w:val="single"/>
              </w:rPr>
              <w:t>Reading</w:t>
            </w:r>
          </w:p>
          <w:p w14:paraId="55FE2D25" w14:textId="77777777" w:rsidR="00222DDC" w:rsidRPr="00DE614F" w:rsidRDefault="00222DDC" w:rsidP="00222DDC">
            <w:pPr>
              <w:spacing w:line="259" w:lineRule="auto"/>
              <w:rPr>
                <w:rFonts w:ascii="Calibri" w:eastAsia="Calibri" w:hAnsi="Calibri" w:cs="Calibri"/>
                <w:sz w:val="20"/>
                <w:szCs w:val="20"/>
              </w:rPr>
            </w:pPr>
            <w:r>
              <w:rPr>
                <w:rFonts w:ascii="Calibri" w:eastAsia="Calibri" w:hAnsi="Calibri" w:cs="Calibri"/>
                <w:sz w:val="20"/>
                <w:szCs w:val="20"/>
              </w:rPr>
              <w:t>-</w:t>
            </w:r>
            <w:r w:rsidRPr="00DE614F">
              <w:rPr>
                <w:rFonts w:ascii="Calibri" w:eastAsia="Calibri" w:hAnsi="Calibri" w:cs="Calibri"/>
                <w:sz w:val="20"/>
                <w:szCs w:val="20"/>
              </w:rPr>
              <w:t>Continue with 20 mins reading each day:</w:t>
            </w:r>
          </w:p>
          <w:p w14:paraId="0E5EC7A3" w14:textId="77777777" w:rsidR="00222DDC" w:rsidRPr="00B83817" w:rsidRDefault="00222DDC" w:rsidP="00222DDC">
            <w:pPr>
              <w:pStyle w:val="ListParagraph"/>
              <w:numPr>
                <w:ilvl w:val="0"/>
                <w:numId w:val="6"/>
              </w:numPr>
              <w:spacing w:after="160" w:line="259" w:lineRule="auto"/>
              <w:rPr>
                <w:sz w:val="18"/>
                <w:szCs w:val="20"/>
              </w:rPr>
            </w:pPr>
            <w:r w:rsidRPr="00B83817">
              <w:rPr>
                <w:rFonts w:ascii="Calibri" w:eastAsia="Calibri" w:hAnsi="Calibri" w:cs="Calibri"/>
                <w:sz w:val="18"/>
                <w:szCs w:val="20"/>
              </w:rPr>
              <w:t>AR Books</w:t>
            </w:r>
          </w:p>
          <w:p w14:paraId="55BD79B9" w14:textId="77777777" w:rsidR="00222DDC" w:rsidRPr="00B83817" w:rsidRDefault="00222DDC" w:rsidP="00222DDC">
            <w:pPr>
              <w:pStyle w:val="ListParagraph"/>
              <w:numPr>
                <w:ilvl w:val="0"/>
                <w:numId w:val="6"/>
              </w:numPr>
              <w:spacing w:after="160" w:line="259" w:lineRule="auto"/>
              <w:rPr>
                <w:sz w:val="18"/>
                <w:szCs w:val="20"/>
              </w:rPr>
            </w:pPr>
            <w:r w:rsidRPr="00B83817">
              <w:rPr>
                <w:rFonts w:ascii="Calibri" w:eastAsia="Calibri" w:hAnsi="Calibri" w:cs="Calibri"/>
                <w:sz w:val="18"/>
                <w:szCs w:val="20"/>
              </w:rPr>
              <w:t>Oxford E-books</w:t>
            </w:r>
          </w:p>
          <w:p w14:paraId="30DBFB73" w14:textId="77777777" w:rsidR="00222DDC" w:rsidRPr="00B83817" w:rsidRDefault="00222DDC" w:rsidP="00222DDC">
            <w:pPr>
              <w:pStyle w:val="ListParagraph"/>
              <w:numPr>
                <w:ilvl w:val="0"/>
                <w:numId w:val="6"/>
              </w:numPr>
              <w:spacing w:after="160" w:line="259" w:lineRule="auto"/>
              <w:rPr>
                <w:sz w:val="18"/>
                <w:szCs w:val="20"/>
              </w:rPr>
            </w:pPr>
            <w:r w:rsidRPr="00B83817">
              <w:rPr>
                <w:rFonts w:ascii="Calibri" w:eastAsia="Calibri" w:hAnsi="Calibri" w:cs="Calibri"/>
                <w:sz w:val="18"/>
                <w:szCs w:val="20"/>
              </w:rPr>
              <w:t xml:space="preserve">Collins Big Tree </w:t>
            </w:r>
          </w:p>
          <w:p w14:paraId="47323987" w14:textId="3545AF72" w:rsidR="00222DDC" w:rsidRPr="00B83817" w:rsidRDefault="6C5C228B" w:rsidP="00222DDC">
            <w:pPr>
              <w:pStyle w:val="ListParagraph"/>
              <w:numPr>
                <w:ilvl w:val="0"/>
                <w:numId w:val="6"/>
              </w:numPr>
              <w:spacing w:after="160" w:line="259" w:lineRule="auto"/>
              <w:rPr>
                <w:sz w:val="18"/>
                <w:szCs w:val="18"/>
              </w:rPr>
            </w:pPr>
            <w:proofErr w:type="spellStart"/>
            <w:r w:rsidRPr="0550B039">
              <w:rPr>
                <w:rFonts w:ascii="Calibri" w:eastAsia="Calibri" w:hAnsi="Calibri" w:cs="Calibri"/>
                <w:sz w:val="18"/>
                <w:szCs w:val="18"/>
              </w:rPr>
              <w:t>m</w:t>
            </w:r>
            <w:r w:rsidR="00222DDC" w:rsidRPr="0550B039">
              <w:rPr>
                <w:rFonts w:ascii="Calibri" w:eastAsia="Calibri" w:hAnsi="Calibri" w:cs="Calibri"/>
                <w:sz w:val="18"/>
                <w:szCs w:val="18"/>
              </w:rPr>
              <w:t>yON</w:t>
            </w:r>
            <w:proofErr w:type="spellEnd"/>
            <w:r w:rsidR="00222DDC" w:rsidRPr="0550B039">
              <w:rPr>
                <w:rFonts w:ascii="Calibri" w:eastAsia="Calibri" w:hAnsi="Calibri" w:cs="Calibri"/>
                <w:sz w:val="18"/>
                <w:szCs w:val="18"/>
              </w:rPr>
              <w:t xml:space="preserve"> </w:t>
            </w:r>
          </w:p>
          <w:p w14:paraId="107392E8" w14:textId="04B105B0" w:rsidR="1AC7C148" w:rsidRDefault="1AC7C148" w:rsidP="0550B039">
            <w:pPr>
              <w:pStyle w:val="ListParagraph"/>
              <w:numPr>
                <w:ilvl w:val="0"/>
                <w:numId w:val="6"/>
              </w:numPr>
              <w:spacing w:after="160" w:line="259" w:lineRule="auto"/>
              <w:rPr>
                <w:sz w:val="18"/>
                <w:szCs w:val="18"/>
              </w:rPr>
            </w:pPr>
            <w:r w:rsidRPr="0550B039">
              <w:rPr>
                <w:rFonts w:ascii="Calibri" w:eastAsia="Calibri" w:hAnsi="Calibri" w:cs="Calibri"/>
                <w:sz w:val="18"/>
                <w:szCs w:val="18"/>
              </w:rPr>
              <w:t>Libraries NI</w:t>
            </w:r>
          </w:p>
          <w:p w14:paraId="4E9A2152" w14:textId="77777777" w:rsidR="00222DDC" w:rsidRPr="00DE614F" w:rsidRDefault="00222DDC" w:rsidP="00222DDC">
            <w:pPr>
              <w:spacing w:line="259" w:lineRule="auto"/>
              <w:rPr>
                <w:rFonts w:ascii="Calibri" w:eastAsia="Calibri" w:hAnsi="Calibri" w:cs="Calibri"/>
                <w:sz w:val="20"/>
                <w:szCs w:val="20"/>
              </w:rPr>
            </w:pPr>
            <w:r>
              <w:rPr>
                <w:rFonts w:ascii="Calibri" w:eastAsia="Calibri" w:hAnsi="Calibri" w:cs="Calibri"/>
                <w:sz w:val="20"/>
                <w:szCs w:val="20"/>
              </w:rPr>
              <w:t xml:space="preserve">- </w:t>
            </w:r>
            <w:r w:rsidRPr="00DE614F">
              <w:rPr>
                <w:rFonts w:ascii="Calibri" w:eastAsia="Calibri" w:hAnsi="Calibri" w:cs="Calibri"/>
                <w:sz w:val="20"/>
                <w:szCs w:val="20"/>
              </w:rPr>
              <w:t xml:space="preserve">Record reading in H/W diary/AR </w:t>
            </w:r>
            <w:proofErr w:type="gramStart"/>
            <w:r w:rsidRPr="00DE614F">
              <w:rPr>
                <w:rFonts w:ascii="Calibri" w:eastAsia="Calibri" w:hAnsi="Calibri" w:cs="Calibri"/>
                <w:sz w:val="20"/>
                <w:szCs w:val="20"/>
              </w:rPr>
              <w:t>record .</w:t>
            </w:r>
            <w:proofErr w:type="gramEnd"/>
          </w:p>
          <w:p w14:paraId="0C12E4FD" w14:textId="77777777" w:rsidR="00222DDC" w:rsidRPr="00DE614F" w:rsidRDefault="00222DDC" w:rsidP="00222DDC">
            <w:pPr>
              <w:spacing w:line="259" w:lineRule="auto"/>
              <w:rPr>
                <w:rFonts w:ascii="Calibri" w:eastAsia="Calibri" w:hAnsi="Calibri" w:cs="Calibri"/>
                <w:sz w:val="20"/>
                <w:szCs w:val="20"/>
              </w:rPr>
            </w:pPr>
            <w:r>
              <w:rPr>
                <w:rFonts w:ascii="Calibri" w:eastAsia="Calibri" w:hAnsi="Calibri" w:cs="Calibri"/>
                <w:sz w:val="20"/>
                <w:szCs w:val="20"/>
              </w:rPr>
              <w:t>-</w:t>
            </w:r>
            <w:r w:rsidRPr="00DE614F">
              <w:rPr>
                <w:rFonts w:ascii="Calibri" w:eastAsia="Calibri" w:hAnsi="Calibri" w:cs="Calibri"/>
                <w:sz w:val="20"/>
                <w:szCs w:val="20"/>
              </w:rPr>
              <w:t xml:space="preserve">Complete AR tests </w:t>
            </w:r>
          </w:p>
          <w:p w14:paraId="3D58ED51" w14:textId="77777777" w:rsidR="00BA76A6" w:rsidRPr="00715E2A" w:rsidRDefault="00222DDC" w:rsidP="00222DDC">
            <w:pPr>
              <w:spacing w:line="259" w:lineRule="auto"/>
              <w:rPr>
                <w:rFonts w:ascii="Calibri" w:eastAsia="Calibri" w:hAnsi="Calibri" w:cs="Calibri"/>
                <w:sz w:val="20"/>
                <w:szCs w:val="20"/>
              </w:rPr>
            </w:pPr>
            <w:r>
              <w:rPr>
                <w:rFonts w:ascii="Calibri" w:eastAsia="Calibri" w:hAnsi="Calibri" w:cs="Calibri"/>
                <w:sz w:val="20"/>
                <w:szCs w:val="20"/>
              </w:rPr>
              <w:t>-</w:t>
            </w:r>
            <w:r w:rsidRPr="00DE614F">
              <w:rPr>
                <w:rFonts w:ascii="Calibri" w:eastAsia="Calibri" w:hAnsi="Calibri" w:cs="Calibri"/>
                <w:sz w:val="20"/>
                <w:szCs w:val="20"/>
              </w:rPr>
              <w:t>Listen to stories</w:t>
            </w:r>
            <w:r>
              <w:rPr>
                <w:rFonts w:ascii="Calibri" w:eastAsia="Calibri" w:hAnsi="Calibri" w:cs="Calibri"/>
                <w:sz w:val="20"/>
                <w:szCs w:val="20"/>
              </w:rPr>
              <w:t xml:space="preserve"> online</w:t>
            </w:r>
            <w:r w:rsidRPr="00715E2A">
              <w:rPr>
                <w:rFonts w:ascii="Calibri" w:eastAsia="Calibri" w:hAnsi="Calibri" w:cs="Calibri"/>
                <w:sz w:val="20"/>
                <w:szCs w:val="20"/>
              </w:rPr>
              <w:t xml:space="preserve"> </w:t>
            </w:r>
          </w:p>
        </w:tc>
        <w:tc>
          <w:tcPr>
            <w:tcW w:w="4511" w:type="dxa"/>
            <w:vMerge w:val="restart"/>
          </w:tcPr>
          <w:p w14:paraId="3F83B16C" w14:textId="77777777" w:rsidR="00BA76A6" w:rsidRPr="00715E2A" w:rsidRDefault="54B7BD22" w:rsidP="78AA55B8">
            <w:pPr>
              <w:spacing w:line="259" w:lineRule="auto"/>
              <w:rPr>
                <w:rFonts w:eastAsiaTheme="minorEastAsia"/>
                <w:szCs w:val="20"/>
              </w:rPr>
            </w:pPr>
            <w:r w:rsidRPr="00715E2A">
              <w:rPr>
                <w:rFonts w:eastAsiaTheme="minorEastAsia"/>
                <w:b/>
                <w:bCs/>
                <w:sz w:val="24"/>
                <w:u w:val="single"/>
              </w:rPr>
              <w:t>Mental Maths</w:t>
            </w:r>
            <w:r w:rsidRPr="00715E2A">
              <w:rPr>
                <w:rFonts w:eastAsiaTheme="minorEastAsia"/>
                <w:i/>
                <w:iCs/>
                <w:szCs w:val="20"/>
              </w:rPr>
              <w:t xml:space="preserve"> </w:t>
            </w:r>
          </w:p>
          <w:p w14:paraId="5194D5DB" w14:textId="77777777" w:rsidR="00BA76A6" w:rsidRPr="00E03073" w:rsidRDefault="54B7BD22" w:rsidP="78AA55B8">
            <w:pPr>
              <w:spacing w:line="259" w:lineRule="auto"/>
              <w:rPr>
                <w:rFonts w:eastAsiaTheme="minorEastAsia"/>
                <w:sz w:val="20"/>
                <w:szCs w:val="20"/>
              </w:rPr>
            </w:pPr>
            <w:r w:rsidRPr="78AA55B8">
              <w:rPr>
                <w:rFonts w:eastAsiaTheme="minorEastAsia"/>
                <w:i/>
                <w:iCs/>
                <w:sz w:val="20"/>
                <w:szCs w:val="20"/>
              </w:rPr>
              <w:t>Label activities daily- sheet has been sent home in poly pocket. One mental maths focus per week.</w:t>
            </w:r>
          </w:p>
          <w:p w14:paraId="5A39BBE3" w14:textId="77777777" w:rsidR="00BA76A6" w:rsidRPr="00E03073" w:rsidRDefault="00BA76A6" w:rsidP="78AA55B8">
            <w:pPr>
              <w:rPr>
                <w:rFonts w:eastAsiaTheme="minorEastAsia"/>
                <w:b/>
                <w:bCs/>
                <w:i/>
                <w:iCs/>
                <w:sz w:val="20"/>
                <w:szCs w:val="20"/>
                <w:u w:val="single"/>
              </w:rPr>
            </w:pPr>
          </w:p>
          <w:p w14:paraId="04BB6B5B" w14:textId="77777777" w:rsidR="00B83817" w:rsidRPr="00B83817" w:rsidRDefault="00BA76A6" w:rsidP="0550B039">
            <w:pPr>
              <w:pStyle w:val="ListParagraph"/>
              <w:numPr>
                <w:ilvl w:val="0"/>
                <w:numId w:val="11"/>
              </w:numPr>
              <w:rPr>
                <w:rFonts w:eastAsiaTheme="minorEastAsia"/>
                <w:b/>
                <w:bCs/>
                <w:sz w:val="24"/>
                <w:szCs w:val="24"/>
              </w:rPr>
            </w:pPr>
            <w:r w:rsidRPr="0550B039">
              <w:rPr>
                <w:rFonts w:eastAsiaTheme="minorEastAsia"/>
                <w:b/>
                <w:bCs/>
                <w:sz w:val="24"/>
                <w:szCs w:val="24"/>
                <w:u w:val="single"/>
              </w:rPr>
              <w:t xml:space="preserve">WALT: </w:t>
            </w:r>
            <w:r w:rsidR="00B83817" w:rsidRPr="0550B039">
              <w:rPr>
                <w:b/>
                <w:bCs/>
                <w:sz w:val="24"/>
                <w:szCs w:val="24"/>
              </w:rPr>
              <w:t>be able to budget.</w:t>
            </w:r>
          </w:p>
          <w:p w14:paraId="675DAC03" w14:textId="7B3B287B" w:rsidR="14C6A62A" w:rsidRDefault="14C6A62A" w:rsidP="0550B039">
            <w:pPr>
              <w:rPr>
                <w:sz w:val="18"/>
                <w:szCs w:val="18"/>
              </w:rPr>
            </w:pPr>
            <w:r w:rsidRPr="0550B039">
              <w:rPr>
                <w:sz w:val="20"/>
                <w:szCs w:val="20"/>
              </w:rPr>
              <w:t>What is a budget? Can you give an example of when we have a budget?</w:t>
            </w:r>
          </w:p>
          <w:p w14:paraId="679BB4FC" w14:textId="4216B8AF" w:rsidR="14C6A62A" w:rsidRDefault="003F1FE5" w:rsidP="0550B039">
            <w:hyperlink r:id="rId9">
              <w:r w:rsidR="14C6A62A" w:rsidRPr="0550B039">
                <w:rPr>
                  <w:rStyle w:val="Hyperlink"/>
                  <w:rFonts w:ascii="Calibri" w:eastAsia="Calibri" w:hAnsi="Calibri" w:cs="Calibri"/>
                  <w:sz w:val="18"/>
                  <w:szCs w:val="18"/>
                </w:rPr>
                <w:t>https://www.bbc.co.uk/bitesize/topics/z8yv4wx/articles/zs3b2nb</w:t>
              </w:r>
            </w:hyperlink>
          </w:p>
          <w:p w14:paraId="42ECB85A" w14:textId="3D757C14" w:rsidR="00DE614F" w:rsidRPr="00B31274" w:rsidRDefault="00DE614F" w:rsidP="0550B039">
            <w:pPr>
              <w:rPr>
                <w:b/>
                <w:bCs/>
                <w:color w:val="FF0000"/>
                <w:sz w:val="18"/>
                <w:szCs w:val="18"/>
              </w:rPr>
            </w:pPr>
            <w:r w:rsidRPr="0550B039">
              <w:rPr>
                <w:b/>
                <w:bCs/>
                <w:color w:val="FF0000"/>
                <w:sz w:val="18"/>
                <w:szCs w:val="18"/>
              </w:rPr>
              <w:t>Activities sent via Seesaw</w:t>
            </w:r>
          </w:p>
          <w:p w14:paraId="0D0B940D" w14:textId="77777777" w:rsidR="00E03073" w:rsidRPr="00715E2A" w:rsidRDefault="00E03073" w:rsidP="78AA55B8">
            <w:pPr>
              <w:rPr>
                <w:rFonts w:eastAsiaTheme="minorEastAsia"/>
                <w:sz w:val="24"/>
                <w:szCs w:val="20"/>
              </w:rPr>
            </w:pPr>
          </w:p>
          <w:p w14:paraId="664B0842" w14:textId="77777777" w:rsidR="00E03073" w:rsidRPr="00B83817" w:rsidRDefault="00E03073" w:rsidP="0550B039">
            <w:pPr>
              <w:pStyle w:val="ListParagraph"/>
              <w:numPr>
                <w:ilvl w:val="0"/>
                <w:numId w:val="11"/>
              </w:numPr>
              <w:rPr>
                <w:rFonts w:eastAsiaTheme="minorEastAsia"/>
                <w:b/>
                <w:bCs/>
                <w:sz w:val="24"/>
                <w:szCs w:val="24"/>
              </w:rPr>
            </w:pPr>
            <w:r w:rsidRPr="0550B039">
              <w:rPr>
                <w:rFonts w:eastAsiaTheme="minorEastAsia"/>
                <w:b/>
                <w:bCs/>
                <w:sz w:val="24"/>
                <w:szCs w:val="24"/>
                <w:u w:val="single"/>
              </w:rPr>
              <w:t xml:space="preserve">WALT: </w:t>
            </w:r>
            <w:r w:rsidR="00B83817" w:rsidRPr="0550B039">
              <w:rPr>
                <w:b/>
                <w:bCs/>
                <w:sz w:val="24"/>
                <w:szCs w:val="24"/>
              </w:rPr>
              <w:t>solve problems with a missing number.</w:t>
            </w:r>
          </w:p>
          <w:p w14:paraId="0F744A0E" w14:textId="77777777" w:rsidR="00B83817" w:rsidRPr="00645C8E" w:rsidRDefault="00B83817" w:rsidP="00B83817">
            <w:pPr>
              <w:rPr>
                <w:bCs/>
                <w:sz w:val="20"/>
                <w:szCs w:val="20"/>
              </w:rPr>
            </w:pPr>
            <w:r>
              <w:rPr>
                <w:sz w:val="20"/>
                <w:szCs w:val="20"/>
                <w:u w:val="single"/>
              </w:rPr>
              <w:t>-</w:t>
            </w:r>
            <w:r w:rsidRPr="004234D8">
              <w:rPr>
                <w:sz w:val="20"/>
                <w:szCs w:val="20"/>
                <w:u w:val="single"/>
              </w:rPr>
              <w:t>Introducing the concept;</w:t>
            </w:r>
            <w:r w:rsidRPr="004234D8">
              <w:rPr>
                <w:sz w:val="20"/>
                <w:szCs w:val="20"/>
              </w:rPr>
              <w:t xml:space="preserve"> </w:t>
            </w:r>
            <w:r>
              <w:rPr>
                <w:sz w:val="20"/>
                <w:szCs w:val="20"/>
              </w:rPr>
              <w:t>Show a sum with a missing box. Get pupils to calculate it.</w:t>
            </w:r>
          </w:p>
          <w:p w14:paraId="154AA868" w14:textId="77777777" w:rsidR="00B83817" w:rsidRPr="00645C8E" w:rsidRDefault="00B83817" w:rsidP="00B83817">
            <w:pPr>
              <w:rPr>
                <w:bCs/>
                <w:sz w:val="20"/>
                <w:szCs w:val="20"/>
              </w:rPr>
            </w:pPr>
            <w:r w:rsidRPr="00645C8E">
              <w:rPr>
                <w:sz w:val="20"/>
                <w:szCs w:val="20"/>
              </w:rPr>
              <w:t xml:space="preserve">Replace the box with a letter and ask pupils what the difference is.  </w:t>
            </w:r>
            <w:r>
              <w:rPr>
                <w:sz w:val="20"/>
                <w:szCs w:val="20"/>
              </w:rPr>
              <w:t xml:space="preserve">Write </w:t>
            </w:r>
          </w:p>
          <w:p w14:paraId="6754E404" w14:textId="77777777" w:rsidR="00B83817" w:rsidRPr="00645C8E" w:rsidRDefault="00B83817" w:rsidP="00B83817">
            <w:pPr>
              <w:numPr>
                <w:ilvl w:val="0"/>
                <w:numId w:val="8"/>
              </w:numPr>
              <w:ind w:left="720"/>
              <w:rPr>
                <w:bCs/>
                <w:sz w:val="20"/>
                <w:szCs w:val="20"/>
              </w:rPr>
            </w:pPr>
            <w:r>
              <w:rPr>
                <w:sz w:val="20"/>
                <w:szCs w:val="20"/>
              </w:rPr>
              <w:t>4 + m = 10</w:t>
            </w:r>
          </w:p>
          <w:p w14:paraId="25163A24" w14:textId="77777777" w:rsidR="00B83817" w:rsidRPr="00645C8E" w:rsidRDefault="00B83817" w:rsidP="00B83817">
            <w:pPr>
              <w:numPr>
                <w:ilvl w:val="0"/>
                <w:numId w:val="8"/>
              </w:numPr>
              <w:ind w:left="720"/>
              <w:rPr>
                <w:bCs/>
                <w:sz w:val="20"/>
                <w:szCs w:val="20"/>
              </w:rPr>
            </w:pPr>
            <w:r>
              <w:rPr>
                <w:sz w:val="20"/>
                <w:szCs w:val="20"/>
              </w:rPr>
              <w:t xml:space="preserve">m=6 </w:t>
            </w:r>
          </w:p>
          <w:p w14:paraId="00B91EC1" w14:textId="77777777" w:rsidR="00B83817" w:rsidRPr="00645C8E" w:rsidRDefault="00B83817" w:rsidP="00B83817">
            <w:pPr>
              <w:rPr>
                <w:bCs/>
                <w:sz w:val="20"/>
                <w:szCs w:val="20"/>
              </w:rPr>
            </w:pPr>
            <w:r w:rsidRPr="00645C8E">
              <w:rPr>
                <w:bCs/>
                <w:sz w:val="20"/>
                <w:szCs w:val="20"/>
              </w:rPr>
              <w:t>Write a missing-number equation that has a calculation on both sides. Ask children to discuss and solve some different examples such</w:t>
            </w:r>
            <w:r>
              <w:rPr>
                <w:bCs/>
                <w:sz w:val="20"/>
                <w:szCs w:val="20"/>
              </w:rPr>
              <w:t xml:space="preserve"> </w:t>
            </w:r>
            <w:r w:rsidRPr="00645C8E">
              <w:rPr>
                <w:bCs/>
                <w:sz w:val="20"/>
                <w:szCs w:val="20"/>
              </w:rPr>
              <w:t>as:</w:t>
            </w:r>
          </w:p>
          <w:p w14:paraId="2EE2D3CD" w14:textId="77777777" w:rsidR="00B83817" w:rsidRPr="00645C8E" w:rsidRDefault="00B83817" w:rsidP="00B83817">
            <w:pPr>
              <w:ind w:left="720"/>
              <w:rPr>
                <w:bCs/>
                <w:sz w:val="20"/>
                <w:szCs w:val="20"/>
              </w:rPr>
            </w:pPr>
            <w:r w:rsidRPr="00645C8E">
              <w:rPr>
                <w:bCs/>
                <w:sz w:val="20"/>
                <w:szCs w:val="20"/>
              </w:rPr>
              <w:t>m + 2 = 6 + 4 3 + 10 = s – 6</w:t>
            </w:r>
          </w:p>
          <w:p w14:paraId="58A48EF5" w14:textId="77777777" w:rsidR="00B83817" w:rsidRPr="00645C8E" w:rsidRDefault="00B83817" w:rsidP="00B83817">
            <w:pPr>
              <w:ind w:left="720"/>
              <w:rPr>
                <w:bCs/>
                <w:sz w:val="20"/>
                <w:szCs w:val="20"/>
              </w:rPr>
            </w:pPr>
            <w:r w:rsidRPr="00645C8E">
              <w:rPr>
                <w:bCs/>
                <w:sz w:val="20"/>
                <w:szCs w:val="20"/>
              </w:rPr>
              <w:t>4 × 5 = c – 10 p + 10 = 90 ÷ 3.</w:t>
            </w:r>
          </w:p>
          <w:p w14:paraId="0E27B00A" w14:textId="77777777" w:rsidR="00222DDC" w:rsidRPr="00222DDC" w:rsidRDefault="00222DDC" w:rsidP="00222DDC">
            <w:pPr>
              <w:rPr>
                <w:rFonts w:eastAsiaTheme="minorEastAsia"/>
                <w:sz w:val="20"/>
                <w:szCs w:val="20"/>
              </w:rPr>
            </w:pPr>
          </w:p>
          <w:p w14:paraId="79923BE8" w14:textId="77777777" w:rsidR="00DE614F" w:rsidRPr="00B31274" w:rsidRDefault="00DE614F" w:rsidP="00DE614F">
            <w:pPr>
              <w:rPr>
                <w:b/>
                <w:bCs/>
                <w:color w:val="FF0000"/>
                <w:sz w:val="18"/>
                <w:szCs w:val="18"/>
              </w:rPr>
            </w:pPr>
            <w:r w:rsidRPr="3E5180BE">
              <w:rPr>
                <w:b/>
                <w:bCs/>
                <w:color w:val="FF0000"/>
                <w:sz w:val="18"/>
                <w:szCs w:val="18"/>
              </w:rPr>
              <w:t>Activities sent via Seesaw</w:t>
            </w:r>
          </w:p>
          <w:p w14:paraId="60061E4C" w14:textId="77777777" w:rsidR="00E03073" w:rsidRPr="00E03073" w:rsidRDefault="00E03073" w:rsidP="78AA55B8">
            <w:pPr>
              <w:rPr>
                <w:rFonts w:eastAsiaTheme="minorEastAsia"/>
                <w:sz w:val="20"/>
                <w:szCs w:val="20"/>
              </w:rPr>
            </w:pPr>
          </w:p>
          <w:p w14:paraId="7002DDA1" w14:textId="77777777" w:rsidR="00BA76A6" w:rsidRPr="00715E2A" w:rsidRDefault="00E03073" w:rsidP="78AA55B8">
            <w:pPr>
              <w:pStyle w:val="ListParagraph"/>
              <w:numPr>
                <w:ilvl w:val="0"/>
                <w:numId w:val="11"/>
              </w:numPr>
              <w:rPr>
                <w:b/>
                <w:bCs/>
                <w:sz w:val="24"/>
                <w:szCs w:val="24"/>
                <w:u w:val="single"/>
              </w:rPr>
            </w:pPr>
            <w:r w:rsidRPr="0550B039">
              <w:rPr>
                <w:rFonts w:eastAsiaTheme="minorEastAsia"/>
                <w:b/>
                <w:bCs/>
                <w:sz w:val="24"/>
                <w:szCs w:val="24"/>
                <w:u w:val="single"/>
              </w:rPr>
              <w:t xml:space="preserve">WALT: </w:t>
            </w:r>
            <w:r w:rsidR="00B83817" w:rsidRPr="0550B039">
              <w:rPr>
                <w:rFonts w:eastAsiaTheme="minorEastAsia"/>
                <w:b/>
                <w:bCs/>
                <w:sz w:val="24"/>
                <w:szCs w:val="24"/>
                <w:u w:val="single"/>
              </w:rPr>
              <w:t>understand and interpret a Venn diagram.</w:t>
            </w:r>
          </w:p>
          <w:p w14:paraId="6AC8AEFA" w14:textId="77777777" w:rsidR="00B83817" w:rsidRPr="00B94576" w:rsidRDefault="00B83817" w:rsidP="00B83817">
            <w:pPr>
              <w:rPr>
                <w:b/>
                <w:sz w:val="20"/>
                <w:szCs w:val="20"/>
              </w:rPr>
            </w:pPr>
            <w:r>
              <w:rPr>
                <w:sz w:val="20"/>
                <w:szCs w:val="20"/>
                <w:u w:val="single"/>
              </w:rPr>
              <w:t xml:space="preserve">-Tune in: </w:t>
            </w:r>
            <w:r>
              <w:rPr>
                <w:sz w:val="20"/>
                <w:szCs w:val="20"/>
              </w:rPr>
              <w:t xml:space="preserve">Recap on fields/records/databases.   </w:t>
            </w:r>
          </w:p>
          <w:p w14:paraId="21406814" w14:textId="77777777" w:rsidR="00B83817" w:rsidRPr="00304AD6" w:rsidRDefault="00B83817" w:rsidP="00B83817">
            <w:pPr>
              <w:rPr>
                <w:b/>
                <w:sz w:val="20"/>
                <w:szCs w:val="20"/>
              </w:rPr>
            </w:pPr>
            <w:r w:rsidRPr="0550B039">
              <w:rPr>
                <w:sz w:val="20"/>
                <w:szCs w:val="20"/>
                <w:u w:val="single"/>
              </w:rPr>
              <w:t>-Think, pair, share;</w:t>
            </w:r>
            <w:r w:rsidRPr="0550B039">
              <w:rPr>
                <w:b/>
                <w:bCs/>
                <w:sz w:val="20"/>
                <w:szCs w:val="20"/>
              </w:rPr>
              <w:t xml:space="preserve"> </w:t>
            </w:r>
            <w:r w:rsidRPr="0550B039">
              <w:rPr>
                <w:sz w:val="20"/>
                <w:szCs w:val="20"/>
              </w:rPr>
              <w:t xml:space="preserve">what is a Venn diagram? What can it be used for?  </w:t>
            </w:r>
          </w:p>
          <w:p w14:paraId="26CA0C91" w14:textId="74AE7B84" w:rsidR="572DD062" w:rsidRDefault="003F1FE5" w:rsidP="0550B039">
            <w:hyperlink r:id="rId10">
              <w:r w:rsidR="572DD062" w:rsidRPr="0550B039">
                <w:rPr>
                  <w:rStyle w:val="Hyperlink"/>
                  <w:rFonts w:ascii="Calibri" w:eastAsia="Calibri" w:hAnsi="Calibri" w:cs="Calibri"/>
                  <w:sz w:val="20"/>
                  <w:szCs w:val="20"/>
                </w:rPr>
                <w:t>https://www.bbc.co.uk/bitesize/clips/zhckq6f</w:t>
              </w:r>
            </w:hyperlink>
          </w:p>
          <w:p w14:paraId="7645CD27" w14:textId="77777777" w:rsidR="00DE614F" w:rsidRPr="00B31274" w:rsidRDefault="00B83817" w:rsidP="00DE614F">
            <w:pPr>
              <w:rPr>
                <w:b/>
                <w:bCs/>
                <w:color w:val="FF0000"/>
                <w:sz w:val="18"/>
                <w:szCs w:val="18"/>
              </w:rPr>
            </w:pPr>
            <w:r>
              <w:rPr>
                <w:b/>
                <w:bCs/>
                <w:color w:val="FF0000"/>
                <w:sz w:val="18"/>
                <w:szCs w:val="18"/>
              </w:rPr>
              <w:t>A</w:t>
            </w:r>
            <w:r w:rsidRPr="3E5180BE">
              <w:rPr>
                <w:b/>
                <w:bCs/>
                <w:color w:val="FF0000"/>
                <w:sz w:val="18"/>
                <w:szCs w:val="18"/>
              </w:rPr>
              <w:t>ctivities</w:t>
            </w:r>
            <w:r w:rsidR="00DE614F" w:rsidRPr="3E5180BE">
              <w:rPr>
                <w:b/>
                <w:bCs/>
                <w:color w:val="FF0000"/>
                <w:sz w:val="18"/>
                <w:szCs w:val="18"/>
              </w:rPr>
              <w:t xml:space="preserve"> sent via Seesaw</w:t>
            </w:r>
          </w:p>
          <w:p w14:paraId="4B94D5A5" w14:textId="77777777" w:rsidR="00E03073" w:rsidRDefault="00E03073" w:rsidP="78AA55B8">
            <w:pPr>
              <w:rPr>
                <w:rFonts w:eastAsiaTheme="minorEastAsia"/>
                <w:b/>
                <w:bCs/>
                <w:sz w:val="20"/>
                <w:szCs w:val="20"/>
                <w:u w:val="single"/>
              </w:rPr>
            </w:pPr>
          </w:p>
          <w:p w14:paraId="6846BEB8" w14:textId="77777777" w:rsidR="00E03073" w:rsidRPr="00E03073" w:rsidRDefault="00E03073" w:rsidP="0550B039">
            <w:pPr>
              <w:pStyle w:val="ListParagraph"/>
              <w:numPr>
                <w:ilvl w:val="0"/>
                <w:numId w:val="11"/>
              </w:numPr>
              <w:rPr>
                <w:rFonts w:eastAsiaTheme="minorEastAsia"/>
                <w:sz w:val="20"/>
                <w:szCs w:val="20"/>
              </w:rPr>
            </w:pPr>
            <w:r w:rsidRPr="0550B039">
              <w:rPr>
                <w:rFonts w:eastAsiaTheme="minorEastAsia"/>
                <w:b/>
                <w:bCs/>
                <w:sz w:val="24"/>
                <w:szCs w:val="24"/>
                <w:u w:val="single"/>
              </w:rPr>
              <w:t xml:space="preserve">WALT: </w:t>
            </w:r>
            <w:r w:rsidR="00B83817" w:rsidRPr="0550B039">
              <w:rPr>
                <w:rFonts w:eastAsiaTheme="minorEastAsia"/>
                <w:b/>
                <w:bCs/>
                <w:sz w:val="24"/>
                <w:szCs w:val="24"/>
                <w:u w:val="single"/>
              </w:rPr>
              <w:t>recognise nets of 3D shapes.</w:t>
            </w:r>
          </w:p>
          <w:p w14:paraId="09029208" w14:textId="77777777" w:rsidR="00B83817" w:rsidRPr="00B94576" w:rsidRDefault="00B83817" w:rsidP="00B83817">
            <w:pPr>
              <w:rPr>
                <w:b/>
                <w:sz w:val="20"/>
                <w:szCs w:val="20"/>
              </w:rPr>
            </w:pPr>
            <w:r>
              <w:rPr>
                <w:sz w:val="20"/>
                <w:szCs w:val="20"/>
                <w:u w:val="single"/>
              </w:rPr>
              <w:t xml:space="preserve">-Tune in: </w:t>
            </w:r>
            <w:r>
              <w:rPr>
                <w:sz w:val="20"/>
                <w:szCs w:val="20"/>
              </w:rPr>
              <w:t xml:space="preserve">In pairs, write down as many 2D/3D shape names as possible    </w:t>
            </w:r>
          </w:p>
          <w:p w14:paraId="525D5173" w14:textId="4888962F" w:rsidR="00B83817" w:rsidRPr="00304AD6" w:rsidRDefault="00B83817" w:rsidP="0550B039">
            <w:pPr>
              <w:rPr>
                <w:b/>
                <w:bCs/>
                <w:sz w:val="20"/>
                <w:szCs w:val="20"/>
              </w:rPr>
            </w:pPr>
            <w:r w:rsidRPr="0550B039">
              <w:rPr>
                <w:sz w:val="20"/>
                <w:szCs w:val="20"/>
                <w:u w:val="single"/>
              </w:rPr>
              <w:t>-Think, pair, share;</w:t>
            </w:r>
            <w:r w:rsidRPr="0550B039">
              <w:rPr>
                <w:b/>
                <w:bCs/>
                <w:sz w:val="20"/>
                <w:szCs w:val="20"/>
              </w:rPr>
              <w:t xml:space="preserve"> </w:t>
            </w:r>
            <w:r w:rsidRPr="0550B039">
              <w:rPr>
                <w:sz w:val="20"/>
                <w:szCs w:val="20"/>
              </w:rPr>
              <w:t>think of a 3D shape. Think of its properties and tell your partner</w:t>
            </w:r>
            <w:r w:rsidR="7DE0BEDD" w:rsidRPr="0550B039">
              <w:rPr>
                <w:sz w:val="20"/>
                <w:szCs w:val="20"/>
              </w:rPr>
              <w:t>/adult</w:t>
            </w:r>
            <w:r w:rsidRPr="0550B039">
              <w:rPr>
                <w:sz w:val="20"/>
                <w:szCs w:val="20"/>
              </w:rPr>
              <w:t>. Partner</w:t>
            </w:r>
            <w:r w:rsidR="1A141EA9" w:rsidRPr="0550B039">
              <w:rPr>
                <w:sz w:val="20"/>
                <w:szCs w:val="20"/>
              </w:rPr>
              <w:t>/adult</w:t>
            </w:r>
            <w:r w:rsidRPr="0550B039">
              <w:rPr>
                <w:sz w:val="20"/>
                <w:szCs w:val="20"/>
              </w:rPr>
              <w:t xml:space="preserve"> </w:t>
            </w:r>
            <w:proofErr w:type="gramStart"/>
            <w:r w:rsidRPr="0550B039">
              <w:rPr>
                <w:sz w:val="20"/>
                <w:szCs w:val="20"/>
              </w:rPr>
              <w:t>has to</w:t>
            </w:r>
            <w:proofErr w:type="gramEnd"/>
            <w:r w:rsidRPr="0550B039">
              <w:rPr>
                <w:sz w:val="20"/>
                <w:szCs w:val="20"/>
              </w:rPr>
              <w:t xml:space="preserve"> guess the name of the shape.   </w:t>
            </w:r>
          </w:p>
          <w:p w14:paraId="413BDD7A" w14:textId="140047FC" w:rsidR="791FC72F" w:rsidRDefault="003F1FE5" w:rsidP="0550B039">
            <w:hyperlink r:id="rId11">
              <w:r w:rsidR="791FC72F" w:rsidRPr="08C8E47A">
                <w:rPr>
                  <w:rStyle w:val="Hyperlink"/>
                  <w:rFonts w:ascii="Calibri" w:eastAsia="Calibri" w:hAnsi="Calibri" w:cs="Calibri"/>
                  <w:sz w:val="20"/>
                  <w:szCs w:val="20"/>
                </w:rPr>
                <w:t>https://www.bbc.co.uk/bitesize/topics/zt7xk2p/articles/z247tv4</w:t>
              </w:r>
            </w:hyperlink>
          </w:p>
          <w:p w14:paraId="0AC91C7D" w14:textId="2AFA2A58" w:rsidR="00E03073" w:rsidRPr="00E03073" w:rsidRDefault="672BBE38" w:rsidP="08C8E47A">
            <w:r w:rsidRPr="08C8E47A">
              <w:rPr>
                <w:rFonts w:ascii="Times New Roman" w:eastAsia="Times New Roman" w:hAnsi="Times New Roman" w:cs="Times New Roman"/>
                <w:sz w:val="20"/>
                <w:szCs w:val="20"/>
                <w:u w:val="single"/>
              </w:rPr>
              <w:t>Developing understanding</w:t>
            </w:r>
            <w:r w:rsidR="387E0B2C" w:rsidRPr="08C8E47A">
              <w:rPr>
                <w:rFonts w:ascii="Times New Roman" w:eastAsia="Times New Roman" w:hAnsi="Times New Roman" w:cs="Times New Roman"/>
                <w:sz w:val="20"/>
                <w:szCs w:val="20"/>
                <w:u w:val="single"/>
              </w:rPr>
              <w:t xml:space="preserve"> using </w:t>
            </w:r>
            <w:r w:rsidRPr="08C8E47A">
              <w:rPr>
                <w:rFonts w:ascii="Times New Roman" w:eastAsia="Times New Roman" w:hAnsi="Times New Roman" w:cs="Times New Roman"/>
                <w:sz w:val="20"/>
                <w:szCs w:val="20"/>
              </w:rPr>
              <w:t xml:space="preserve">Food packaging </w:t>
            </w:r>
          </w:p>
          <w:p w14:paraId="16555F84" w14:textId="0EEC4503" w:rsidR="00E03073" w:rsidRPr="00E03073" w:rsidRDefault="672BBE38" w:rsidP="08C8E47A">
            <w:pPr>
              <w:rPr>
                <w:rFonts w:ascii="Times New Roman" w:eastAsia="Times New Roman" w:hAnsi="Times New Roman" w:cs="Times New Roman"/>
                <w:sz w:val="20"/>
                <w:szCs w:val="20"/>
              </w:rPr>
            </w:pPr>
            <w:r w:rsidRPr="08C8E47A">
              <w:rPr>
                <w:rFonts w:ascii="Times New Roman" w:eastAsia="Times New Roman" w:hAnsi="Times New Roman" w:cs="Times New Roman"/>
                <w:sz w:val="20"/>
                <w:szCs w:val="20"/>
              </w:rPr>
              <w:t xml:space="preserve">Provide a range of boxes from food packaging. You will be able to find many examples of cubes and cuboids but try to find other shapes too (sweets and chocolate are often found in triangular prisms and </w:t>
            </w:r>
            <w:r w:rsidRPr="08C8E47A">
              <w:rPr>
                <w:rFonts w:ascii="Times New Roman" w:eastAsia="Times New Roman" w:hAnsi="Times New Roman" w:cs="Times New Roman"/>
                <w:sz w:val="20"/>
                <w:szCs w:val="20"/>
              </w:rPr>
              <w:lastRenderedPageBreak/>
              <w:t xml:space="preserve">pyramids). Discuss with children what the containers are used to hold and why they think the containers might be that shape. Discuss the 2D shapes you can see in the faces and ask them to sketch what they think the net might look like. </w:t>
            </w:r>
            <w:r w:rsidR="6780A7D6" w:rsidRPr="08C8E47A">
              <w:rPr>
                <w:rFonts w:ascii="Times New Roman" w:eastAsia="Times New Roman" w:hAnsi="Times New Roman" w:cs="Times New Roman"/>
                <w:sz w:val="20"/>
                <w:szCs w:val="20"/>
              </w:rPr>
              <w:t>(Record in Numeracy Book)</w:t>
            </w:r>
          </w:p>
          <w:p w14:paraId="54B92F3E" w14:textId="040ADC10" w:rsidR="00E03073" w:rsidRPr="00E03073" w:rsidRDefault="672BBE38" w:rsidP="08C8E47A">
            <w:r w:rsidRPr="08C8E47A">
              <w:rPr>
                <w:rFonts w:ascii="Times New Roman" w:eastAsia="Times New Roman" w:hAnsi="Times New Roman" w:cs="Times New Roman"/>
                <w:sz w:val="20"/>
                <w:szCs w:val="20"/>
              </w:rPr>
              <w:t>Carefully take apart the packaging and compare the net with their sketches. Is it the same? If not, what is different? Did they include the correct shapes and number of faces but in a different arrangement? Repeat for different shapes and sizes. You may want to look at 3D objects which cannot be broken down into nets (e.g. drink or food cans) and discuss the faces, why they are used and what the benefits are of being that shape.</w:t>
            </w:r>
            <w:r w:rsidRPr="08C8E47A">
              <w:rPr>
                <w:rFonts w:ascii="Times New Roman" w:eastAsia="Times New Roman" w:hAnsi="Times New Roman" w:cs="Times New Roman"/>
                <w:b/>
                <w:bCs/>
                <w:sz w:val="20"/>
                <w:szCs w:val="20"/>
              </w:rPr>
              <w:t xml:space="preserve"> (VAK)</w:t>
            </w:r>
          </w:p>
          <w:p w14:paraId="3D7D113D" w14:textId="78612993" w:rsidR="00E03073" w:rsidRPr="00E03073" w:rsidRDefault="672BBE38" w:rsidP="5A66D78B">
            <w:r w:rsidRPr="08C8E47A">
              <w:rPr>
                <w:rFonts w:ascii="Times New Roman" w:eastAsia="Times New Roman" w:hAnsi="Times New Roman" w:cs="Times New Roman"/>
                <w:sz w:val="20"/>
                <w:szCs w:val="20"/>
              </w:rPr>
              <w:t xml:space="preserve">  </w:t>
            </w:r>
          </w:p>
          <w:p w14:paraId="45FB0818" w14:textId="46410E8E" w:rsidR="00E03073" w:rsidRPr="00E03073" w:rsidRDefault="672BBE38" w:rsidP="08C8E47A">
            <w:pPr>
              <w:rPr>
                <w:rFonts w:ascii="Times New Roman" w:eastAsia="Times New Roman" w:hAnsi="Times New Roman" w:cs="Times New Roman"/>
                <w:b/>
                <w:bCs/>
                <w:color w:val="FF0000"/>
                <w:sz w:val="20"/>
                <w:szCs w:val="20"/>
              </w:rPr>
            </w:pPr>
            <w:r w:rsidRPr="08C8E47A">
              <w:rPr>
                <w:rFonts w:ascii="Times New Roman" w:eastAsia="Times New Roman" w:hAnsi="Times New Roman" w:cs="Times New Roman"/>
                <w:b/>
                <w:bCs/>
                <w:color w:val="FF0000"/>
                <w:sz w:val="20"/>
                <w:szCs w:val="20"/>
              </w:rPr>
              <w:t xml:space="preserve"> If completed</w:t>
            </w:r>
            <w:r w:rsidR="3AB103A2" w:rsidRPr="08C8E47A">
              <w:rPr>
                <w:rFonts w:ascii="Times New Roman" w:eastAsia="Times New Roman" w:hAnsi="Times New Roman" w:cs="Times New Roman"/>
                <w:b/>
                <w:bCs/>
                <w:color w:val="FF0000"/>
                <w:sz w:val="20"/>
                <w:szCs w:val="20"/>
              </w:rPr>
              <w:t>, complete activity sent on Seesaw. (Extension Task)</w:t>
            </w:r>
          </w:p>
        </w:tc>
        <w:tc>
          <w:tcPr>
            <w:tcW w:w="3796" w:type="dxa"/>
          </w:tcPr>
          <w:p w14:paraId="70832B2C" w14:textId="77777777" w:rsidR="00BA76A6" w:rsidRDefault="008D4328" w:rsidP="00BB50BF">
            <w:pPr>
              <w:rPr>
                <w:rFonts w:eastAsiaTheme="minorEastAsia"/>
                <w:sz w:val="20"/>
                <w:szCs w:val="20"/>
              </w:rPr>
            </w:pPr>
            <w:r w:rsidRPr="5872BF1B">
              <w:rPr>
                <w:rFonts w:eastAsiaTheme="minorEastAsia"/>
                <w:b/>
                <w:bCs/>
                <w:sz w:val="24"/>
                <w:szCs w:val="24"/>
                <w:u w:val="single"/>
              </w:rPr>
              <w:lastRenderedPageBreak/>
              <w:t>Farm to Fork</w:t>
            </w:r>
            <w:r w:rsidR="289E5D98" w:rsidRPr="5872BF1B">
              <w:rPr>
                <w:rFonts w:eastAsiaTheme="minorEastAsia"/>
                <w:sz w:val="20"/>
                <w:szCs w:val="20"/>
              </w:rPr>
              <w:t xml:space="preserve"> </w:t>
            </w:r>
          </w:p>
          <w:p w14:paraId="6F1CDFF3" w14:textId="05CF4F05" w:rsidR="00BB50BF" w:rsidRPr="00BC1C64" w:rsidRDefault="640CBC81" w:rsidP="5872BF1B">
            <w:pPr>
              <w:rPr>
                <w:rFonts w:eastAsiaTheme="minorEastAsia"/>
                <w:sz w:val="20"/>
                <w:szCs w:val="20"/>
              </w:rPr>
            </w:pPr>
            <w:r w:rsidRPr="5872BF1B">
              <w:rPr>
                <w:rFonts w:eastAsiaTheme="minorEastAsia"/>
                <w:sz w:val="20"/>
                <w:szCs w:val="20"/>
              </w:rPr>
              <w:t xml:space="preserve">Bread Production </w:t>
            </w:r>
          </w:p>
          <w:p w14:paraId="3AB7A6BE" w14:textId="7C2B9913" w:rsidR="00BB50BF" w:rsidRPr="00BC1C64" w:rsidRDefault="640CBC81" w:rsidP="5872BF1B">
            <w:pPr>
              <w:pStyle w:val="ListParagraph"/>
              <w:numPr>
                <w:ilvl w:val="0"/>
                <w:numId w:val="6"/>
              </w:numPr>
              <w:rPr>
                <w:rFonts w:eastAsiaTheme="minorEastAsia"/>
                <w:sz w:val="20"/>
                <w:szCs w:val="20"/>
              </w:rPr>
            </w:pPr>
            <w:r w:rsidRPr="5872BF1B">
              <w:rPr>
                <w:rFonts w:eastAsiaTheme="minorEastAsia"/>
                <w:sz w:val="20"/>
                <w:szCs w:val="20"/>
              </w:rPr>
              <w:t xml:space="preserve">Review PowerPoint Presentation: ‘From Field/Farm to Fork.’ </w:t>
            </w:r>
          </w:p>
          <w:p w14:paraId="06B41B6D" w14:textId="5AF00F72" w:rsidR="00BB50BF" w:rsidRPr="00BC1C64" w:rsidRDefault="640CBC81" w:rsidP="5872BF1B">
            <w:pPr>
              <w:pStyle w:val="ListParagraph"/>
              <w:numPr>
                <w:ilvl w:val="0"/>
                <w:numId w:val="6"/>
              </w:numPr>
              <w:rPr>
                <w:rFonts w:eastAsiaTheme="minorEastAsia"/>
                <w:sz w:val="20"/>
                <w:szCs w:val="20"/>
              </w:rPr>
            </w:pPr>
            <w:r w:rsidRPr="5872BF1B">
              <w:rPr>
                <w:rFonts w:eastAsiaTheme="minorEastAsia"/>
                <w:sz w:val="20"/>
                <w:szCs w:val="20"/>
              </w:rPr>
              <w:t>Pupil discussion- Pupils recall three new things they have learned.</w:t>
            </w:r>
          </w:p>
          <w:p w14:paraId="6FF100CD" w14:textId="4A8CD827" w:rsidR="00BB50BF" w:rsidRPr="00BC1C64" w:rsidRDefault="640CBC81" w:rsidP="5872BF1B">
            <w:pPr>
              <w:rPr>
                <w:rFonts w:eastAsiaTheme="minorEastAsia"/>
                <w:sz w:val="20"/>
                <w:szCs w:val="20"/>
              </w:rPr>
            </w:pPr>
            <w:r w:rsidRPr="5872BF1B">
              <w:rPr>
                <w:rFonts w:eastAsiaTheme="minorEastAsia"/>
                <w:sz w:val="20"/>
                <w:szCs w:val="20"/>
              </w:rPr>
              <w:t xml:space="preserve"> </w:t>
            </w:r>
          </w:p>
          <w:p w14:paraId="10B52096" w14:textId="275A5118" w:rsidR="00BB50BF" w:rsidRPr="00BC1C64" w:rsidRDefault="640CBC81" w:rsidP="5872BF1B">
            <w:pPr>
              <w:rPr>
                <w:rFonts w:eastAsiaTheme="minorEastAsia"/>
                <w:color w:val="060606"/>
                <w:sz w:val="20"/>
                <w:szCs w:val="20"/>
              </w:rPr>
            </w:pPr>
            <w:r w:rsidRPr="5872BF1B">
              <w:rPr>
                <w:rFonts w:eastAsiaTheme="minorEastAsia"/>
                <w:b/>
                <w:bCs/>
                <w:sz w:val="20"/>
                <w:szCs w:val="20"/>
              </w:rPr>
              <w:t>Task:</w:t>
            </w:r>
            <w:r w:rsidRPr="5872BF1B">
              <w:rPr>
                <w:rFonts w:eastAsiaTheme="minorEastAsia"/>
                <w:sz w:val="20"/>
                <w:szCs w:val="20"/>
              </w:rPr>
              <w:t xml:space="preserve"> Pupils will be given a set of bread production illustrations. </w:t>
            </w:r>
            <w:r w:rsidRPr="5872BF1B">
              <w:rPr>
                <w:rFonts w:eastAsiaTheme="minorEastAsia"/>
                <w:color w:val="060606"/>
                <w:sz w:val="20"/>
                <w:szCs w:val="20"/>
              </w:rPr>
              <w:t>The illustrations have been muddled up. Pupils will put them in the correct order and then write about the bread production process, using the word bank provided to help.</w:t>
            </w:r>
          </w:p>
          <w:p w14:paraId="3BC75CBC" w14:textId="77777777" w:rsidR="00BB50BF" w:rsidRPr="00BC1C64" w:rsidRDefault="640CBC81" w:rsidP="5872BF1B">
            <w:pPr>
              <w:rPr>
                <w:b/>
                <w:bCs/>
                <w:color w:val="FF0000"/>
                <w:sz w:val="18"/>
                <w:szCs w:val="18"/>
              </w:rPr>
            </w:pPr>
            <w:r w:rsidRPr="5872BF1B">
              <w:rPr>
                <w:b/>
                <w:bCs/>
                <w:color w:val="FF0000"/>
                <w:sz w:val="18"/>
                <w:szCs w:val="18"/>
              </w:rPr>
              <w:t>Activities sent via Seesaw</w:t>
            </w:r>
          </w:p>
          <w:p w14:paraId="6D7089AA" w14:textId="0135D7C1" w:rsidR="00BB50BF" w:rsidRPr="00BC1C64" w:rsidRDefault="00BB50BF" w:rsidP="5872BF1B">
            <w:pPr>
              <w:rPr>
                <w:rFonts w:eastAsiaTheme="minorEastAsia"/>
                <w:b/>
                <w:bCs/>
                <w:sz w:val="24"/>
                <w:szCs w:val="24"/>
                <w:u w:val="single"/>
              </w:rPr>
            </w:pPr>
          </w:p>
          <w:p w14:paraId="3E63FE78" w14:textId="56986B88" w:rsidR="00BB50BF" w:rsidRPr="00BC1C64" w:rsidRDefault="00BB50BF" w:rsidP="5872BF1B">
            <w:pPr>
              <w:rPr>
                <w:rFonts w:eastAsiaTheme="minorEastAsia"/>
                <w:b/>
                <w:bCs/>
                <w:sz w:val="24"/>
                <w:szCs w:val="24"/>
                <w:u w:val="single"/>
              </w:rPr>
            </w:pPr>
            <w:r w:rsidRPr="5872BF1B">
              <w:rPr>
                <w:rFonts w:eastAsiaTheme="minorEastAsia"/>
                <w:b/>
                <w:bCs/>
                <w:sz w:val="24"/>
                <w:szCs w:val="24"/>
                <w:u w:val="single"/>
              </w:rPr>
              <w:t>Science</w:t>
            </w:r>
          </w:p>
          <w:p w14:paraId="6362B908" w14:textId="77777777" w:rsidR="00BB50BF" w:rsidRPr="00E03073" w:rsidRDefault="00BB50BF" w:rsidP="00BB50BF">
            <w:pPr>
              <w:rPr>
                <w:sz w:val="20"/>
                <w:szCs w:val="20"/>
              </w:rPr>
            </w:pPr>
            <w:r>
              <w:rPr>
                <w:rFonts w:eastAsiaTheme="minorEastAsia"/>
                <w:sz w:val="20"/>
                <w:szCs w:val="20"/>
              </w:rPr>
              <w:t>Challenges sent via Seesaw during the week.</w:t>
            </w:r>
          </w:p>
        </w:tc>
      </w:tr>
      <w:tr w:rsidR="00BA76A6" w:rsidRPr="002B53CB" w14:paraId="7B2DD64B" w14:textId="77777777" w:rsidTr="08C8E47A">
        <w:trPr>
          <w:trHeight w:val="3292"/>
        </w:trPr>
        <w:tc>
          <w:tcPr>
            <w:tcW w:w="2550" w:type="dxa"/>
            <w:vMerge/>
          </w:tcPr>
          <w:p w14:paraId="1299C43A" w14:textId="77777777" w:rsidR="00BA76A6" w:rsidRPr="002B53CB" w:rsidRDefault="00BA76A6" w:rsidP="008F200C">
            <w:pPr>
              <w:rPr>
                <w:b/>
                <w:sz w:val="20"/>
                <w:szCs w:val="16"/>
                <w:u w:val="single"/>
              </w:rPr>
            </w:pPr>
          </w:p>
        </w:tc>
        <w:tc>
          <w:tcPr>
            <w:tcW w:w="4511" w:type="dxa"/>
            <w:vMerge/>
          </w:tcPr>
          <w:p w14:paraId="4DDBEF00" w14:textId="77777777" w:rsidR="00BA76A6" w:rsidRPr="002B53CB" w:rsidRDefault="00BA76A6" w:rsidP="008F200C">
            <w:pPr>
              <w:rPr>
                <w:b/>
                <w:sz w:val="20"/>
                <w:szCs w:val="16"/>
                <w:u w:val="single"/>
              </w:rPr>
            </w:pPr>
          </w:p>
        </w:tc>
        <w:tc>
          <w:tcPr>
            <w:tcW w:w="3796" w:type="dxa"/>
          </w:tcPr>
          <w:p w14:paraId="67AC7CDD" w14:textId="77777777" w:rsidR="00BA76A6" w:rsidRDefault="00BA76A6" w:rsidP="78AA55B8">
            <w:pPr>
              <w:jc w:val="center"/>
              <w:rPr>
                <w:rFonts w:eastAsiaTheme="minorEastAsia"/>
                <w:b/>
                <w:bCs/>
                <w:sz w:val="40"/>
                <w:szCs w:val="40"/>
              </w:rPr>
            </w:pPr>
            <w:r w:rsidRPr="78AA55B8">
              <w:rPr>
                <w:rFonts w:eastAsiaTheme="minorEastAsia"/>
                <w:b/>
                <w:bCs/>
                <w:sz w:val="40"/>
                <w:szCs w:val="40"/>
              </w:rPr>
              <w:t>Other</w:t>
            </w:r>
          </w:p>
          <w:p w14:paraId="6CEFF401" w14:textId="77777777" w:rsidR="622A48F1" w:rsidRDefault="622A48F1" w:rsidP="78AA55B8">
            <w:pPr>
              <w:rPr>
                <w:rFonts w:eastAsiaTheme="minorEastAsia"/>
                <w:sz w:val="24"/>
                <w:szCs w:val="24"/>
              </w:rPr>
            </w:pPr>
            <w:r w:rsidRPr="78AA55B8">
              <w:rPr>
                <w:rFonts w:eastAsiaTheme="minorEastAsia"/>
                <w:b/>
                <w:bCs/>
                <w:sz w:val="24"/>
                <w:szCs w:val="24"/>
              </w:rPr>
              <w:t>P.E.:</w:t>
            </w:r>
          </w:p>
          <w:p w14:paraId="6A6D4B9F" w14:textId="77777777" w:rsidR="622A48F1" w:rsidRPr="00DE614F" w:rsidRDefault="622A48F1" w:rsidP="78AA55B8">
            <w:pPr>
              <w:spacing w:line="259" w:lineRule="auto"/>
              <w:rPr>
                <w:rFonts w:eastAsiaTheme="minorEastAsia"/>
                <w:sz w:val="20"/>
                <w:szCs w:val="20"/>
              </w:rPr>
            </w:pPr>
            <w:r w:rsidRPr="00DE614F">
              <w:rPr>
                <w:rFonts w:eastAsiaTheme="minorEastAsia"/>
                <w:sz w:val="20"/>
                <w:szCs w:val="20"/>
              </w:rPr>
              <w:t>Go Noodle: online resource for brain breaks</w:t>
            </w:r>
          </w:p>
          <w:p w14:paraId="088921AB" w14:textId="77777777" w:rsidR="622A48F1" w:rsidRPr="00DE614F" w:rsidRDefault="622A48F1" w:rsidP="78AA55B8">
            <w:pPr>
              <w:spacing w:line="259" w:lineRule="auto"/>
              <w:rPr>
                <w:rFonts w:eastAsiaTheme="minorEastAsia"/>
                <w:sz w:val="20"/>
                <w:szCs w:val="20"/>
              </w:rPr>
            </w:pPr>
            <w:r w:rsidRPr="00DE614F">
              <w:rPr>
                <w:rFonts w:eastAsiaTheme="minorEastAsia"/>
                <w:sz w:val="20"/>
                <w:szCs w:val="20"/>
              </w:rPr>
              <w:t xml:space="preserve">Joe Wicks morning workout on </w:t>
            </w:r>
            <w:r w:rsidR="00715E2A" w:rsidRPr="00DE614F">
              <w:rPr>
                <w:rFonts w:eastAsiaTheme="minorEastAsia"/>
                <w:sz w:val="20"/>
                <w:szCs w:val="20"/>
              </w:rPr>
              <w:t>YouTube</w:t>
            </w:r>
            <w:r w:rsidRPr="00DE614F">
              <w:rPr>
                <w:rFonts w:eastAsiaTheme="minorEastAsia"/>
                <w:sz w:val="20"/>
                <w:szCs w:val="20"/>
              </w:rPr>
              <w:t>.</w:t>
            </w:r>
          </w:p>
          <w:p w14:paraId="3461D779" w14:textId="77777777" w:rsidR="78AA55B8" w:rsidRDefault="78AA55B8" w:rsidP="78AA55B8">
            <w:pPr>
              <w:rPr>
                <w:rFonts w:eastAsiaTheme="minorEastAsia"/>
                <w:sz w:val="28"/>
                <w:szCs w:val="28"/>
              </w:rPr>
            </w:pPr>
          </w:p>
          <w:p w14:paraId="5BF8706C" w14:textId="77777777" w:rsidR="00BA76A6" w:rsidRDefault="1AFA4AE7" w:rsidP="68A43195">
            <w:pPr>
              <w:rPr>
                <w:rFonts w:eastAsiaTheme="minorEastAsia"/>
                <w:b/>
                <w:bCs/>
                <w:sz w:val="24"/>
                <w:szCs w:val="24"/>
              </w:rPr>
            </w:pPr>
            <w:r w:rsidRPr="68A43195">
              <w:rPr>
                <w:rFonts w:eastAsiaTheme="minorEastAsia"/>
                <w:b/>
                <w:bCs/>
                <w:sz w:val="24"/>
                <w:szCs w:val="24"/>
              </w:rPr>
              <w:t>A</w:t>
            </w:r>
            <w:r w:rsidR="153948B4" w:rsidRPr="68A43195">
              <w:rPr>
                <w:rFonts w:eastAsiaTheme="minorEastAsia"/>
                <w:b/>
                <w:bCs/>
                <w:sz w:val="24"/>
                <w:szCs w:val="24"/>
              </w:rPr>
              <w:t>rt</w:t>
            </w:r>
            <w:r w:rsidRPr="68A43195">
              <w:rPr>
                <w:rFonts w:eastAsiaTheme="minorEastAsia"/>
                <w:b/>
                <w:bCs/>
                <w:sz w:val="24"/>
                <w:szCs w:val="24"/>
              </w:rPr>
              <w:t>:</w:t>
            </w:r>
            <w:r w:rsidR="025EFCEF" w:rsidRPr="68A43195">
              <w:rPr>
                <w:rFonts w:eastAsiaTheme="minorEastAsia"/>
                <w:b/>
                <w:bCs/>
                <w:sz w:val="24"/>
                <w:szCs w:val="24"/>
              </w:rPr>
              <w:t xml:space="preserve"> </w:t>
            </w:r>
          </w:p>
          <w:p w14:paraId="4672045C" w14:textId="77777777" w:rsidR="00BB50BF" w:rsidRPr="00E156B2" w:rsidRDefault="00BB50BF" w:rsidP="00BB50BF">
            <w:pPr>
              <w:rPr>
                <w:rFonts w:eastAsiaTheme="minorEastAsia"/>
                <w:bCs/>
                <w:sz w:val="20"/>
                <w:szCs w:val="24"/>
              </w:rPr>
            </w:pPr>
            <w:r>
              <w:rPr>
                <w:rFonts w:eastAsiaTheme="minorEastAsia"/>
                <w:bCs/>
                <w:sz w:val="20"/>
                <w:szCs w:val="24"/>
              </w:rPr>
              <w:t>Project (deadline 15</w:t>
            </w:r>
            <w:r w:rsidRPr="00E156B2">
              <w:rPr>
                <w:rFonts w:eastAsiaTheme="minorEastAsia"/>
                <w:bCs/>
                <w:sz w:val="20"/>
                <w:szCs w:val="24"/>
                <w:vertAlign w:val="superscript"/>
              </w:rPr>
              <w:t>th</w:t>
            </w:r>
            <w:r>
              <w:rPr>
                <w:rFonts w:eastAsiaTheme="minorEastAsia"/>
                <w:bCs/>
                <w:sz w:val="20"/>
                <w:szCs w:val="24"/>
              </w:rPr>
              <w:t xml:space="preserve"> May</w:t>
            </w:r>
            <w:r w:rsidRPr="00E156B2">
              <w:rPr>
                <w:rFonts w:eastAsiaTheme="minorEastAsia"/>
                <w:bCs/>
                <w:sz w:val="20"/>
                <w:szCs w:val="24"/>
              </w:rPr>
              <w:t>)</w:t>
            </w:r>
          </w:p>
          <w:p w14:paraId="770A08CD" w14:textId="77777777" w:rsidR="00BB50BF" w:rsidRPr="00E156B2" w:rsidRDefault="00BB50BF" w:rsidP="00BB50BF">
            <w:pPr>
              <w:rPr>
                <w:rFonts w:eastAsiaTheme="minorEastAsia"/>
                <w:bCs/>
                <w:sz w:val="20"/>
                <w:szCs w:val="24"/>
              </w:rPr>
            </w:pPr>
            <w:r>
              <w:rPr>
                <w:rFonts w:eastAsiaTheme="minorEastAsia"/>
                <w:bCs/>
                <w:sz w:val="20"/>
                <w:szCs w:val="24"/>
              </w:rPr>
              <w:t>Plan and m</w:t>
            </w:r>
            <w:r w:rsidRPr="00E156B2">
              <w:rPr>
                <w:rFonts w:eastAsiaTheme="minorEastAsia"/>
                <w:bCs/>
                <w:sz w:val="20"/>
                <w:szCs w:val="24"/>
              </w:rPr>
              <w:t xml:space="preserve">ake a creation using food packaging. For example: a collage, a model, a game, a picture. </w:t>
            </w:r>
          </w:p>
          <w:p w14:paraId="567B9D0F" w14:textId="77777777" w:rsidR="00BB50BF" w:rsidRPr="00E156B2" w:rsidRDefault="00BB50BF" w:rsidP="00BB50BF">
            <w:pPr>
              <w:rPr>
                <w:rFonts w:eastAsiaTheme="minorEastAsia"/>
                <w:bCs/>
                <w:sz w:val="20"/>
                <w:szCs w:val="24"/>
              </w:rPr>
            </w:pPr>
            <w:r w:rsidRPr="00E156B2">
              <w:rPr>
                <w:rFonts w:eastAsiaTheme="minorEastAsia"/>
                <w:bCs/>
                <w:sz w:val="20"/>
                <w:szCs w:val="24"/>
              </w:rPr>
              <w:t>Send me your creations over Seesaw!</w:t>
            </w:r>
          </w:p>
          <w:p w14:paraId="3CF2D8B6" w14:textId="77777777" w:rsidR="00BB50BF" w:rsidRDefault="00BB50BF" w:rsidP="78AA55B8">
            <w:pPr>
              <w:rPr>
                <w:rFonts w:eastAsiaTheme="minorEastAsia"/>
                <w:b/>
                <w:bCs/>
                <w:sz w:val="24"/>
                <w:szCs w:val="24"/>
              </w:rPr>
            </w:pPr>
          </w:p>
          <w:p w14:paraId="040746C5" w14:textId="77777777" w:rsidR="00BA76A6" w:rsidRPr="002B53CB" w:rsidRDefault="762408B3" w:rsidP="78AA55B8">
            <w:pPr>
              <w:rPr>
                <w:rFonts w:eastAsiaTheme="minorEastAsia"/>
                <w:sz w:val="24"/>
                <w:szCs w:val="24"/>
              </w:rPr>
            </w:pPr>
            <w:r w:rsidRPr="78AA55B8">
              <w:rPr>
                <w:rFonts w:eastAsiaTheme="minorEastAsia"/>
                <w:b/>
                <w:bCs/>
                <w:sz w:val="24"/>
                <w:szCs w:val="24"/>
              </w:rPr>
              <w:t>R.E.:</w:t>
            </w:r>
          </w:p>
          <w:p w14:paraId="596B7EB6" w14:textId="77777777" w:rsidR="00BA76A6" w:rsidRPr="00715E2A" w:rsidRDefault="762408B3" w:rsidP="78AA55B8">
            <w:pPr>
              <w:spacing w:line="259" w:lineRule="auto"/>
              <w:rPr>
                <w:rFonts w:eastAsiaTheme="minorEastAsia"/>
                <w:sz w:val="20"/>
                <w:szCs w:val="20"/>
              </w:rPr>
            </w:pPr>
            <w:r w:rsidRPr="00715E2A">
              <w:rPr>
                <w:rFonts w:eastAsiaTheme="minorEastAsia"/>
                <w:sz w:val="20"/>
                <w:szCs w:val="20"/>
              </w:rPr>
              <w:t xml:space="preserve">Login  </w:t>
            </w:r>
            <w:hyperlink r:id="rId12">
              <w:r w:rsidRPr="00715E2A">
                <w:rPr>
                  <w:rStyle w:val="Hyperlink"/>
                  <w:rFonts w:eastAsiaTheme="minorEastAsia"/>
                  <w:b/>
                  <w:bCs/>
                  <w:i/>
                  <w:iCs/>
                  <w:color w:val="7030A0"/>
                  <w:sz w:val="20"/>
                  <w:szCs w:val="20"/>
                </w:rPr>
                <w:t>www.growinlove.ie</w:t>
              </w:r>
            </w:hyperlink>
            <w:r w:rsidRPr="00715E2A">
              <w:rPr>
                <w:rFonts w:eastAsiaTheme="minorEastAsia"/>
                <w:b/>
                <w:bCs/>
                <w:i/>
                <w:iCs/>
                <w:color w:val="7030A0"/>
                <w:sz w:val="20"/>
                <w:szCs w:val="20"/>
                <w:u w:val="single"/>
              </w:rPr>
              <w:t xml:space="preserve"> </w:t>
            </w:r>
            <w:r w:rsidRPr="00715E2A">
              <w:rPr>
                <w:rFonts w:eastAsiaTheme="minorEastAsia"/>
                <w:i/>
                <w:iCs/>
                <w:sz w:val="20"/>
                <w:szCs w:val="20"/>
              </w:rPr>
              <w:t>website:</w:t>
            </w:r>
          </w:p>
          <w:p w14:paraId="12835C42" w14:textId="77777777" w:rsidR="00BA76A6" w:rsidRPr="00715E2A" w:rsidRDefault="762408B3" w:rsidP="78AA55B8">
            <w:pPr>
              <w:spacing w:line="259" w:lineRule="auto"/>
              <w:rPr>
                <w:rFonts w:eastAsiaTheme="minorEastAsia"/>
                <w:sz w:val="20"/>
                <w:szCs w:val="20"/>
              </w:rPr>
            </w:pPr>
            <w:r w:rsidRPr="00715E2A">
              <w:rPr>
                <w:rFonts w:eastAsiaTheme="minorEastAsia"/>
                <w:b/>
                <w:bCs/>
                <w:sz w:val="20"/>
                <w:szCs w:val="20"/>
              </w:rPr>
              <w:t>Email:</w:t>
            </w:r>
            <w:r w:rsidRPr="00715E2A">
              <w:rPr>
                <w:rFonts w:eastAsiaTheme="minorEastAsia"/>
                <w:sz w:val="20"/>
                <w:szCs w:val="20"/>
              </w:rPr>
              <w:t xml:space="preserve">  </w:t>
            </w:r>
            <w:hyperlink r:id="rId13">
              <w:r w:rsidRPr="00715E2A">
                <w:rPr>
                  <w:rStyle w:val="Hyperlink"/>
                  <w:rFonts w:eastAsiaTheme="minorEastAsia"/>
                  <w:color w:val="0563C1"/>
                  <w:sz w:val="20"/>
                  <w:szCs w:val="20"/>
                </w:rPr>
                <w:t>trial@growinlove.ie</w:t>
              </w:r>
            </w:hyperlink>
          </w:p>
          <w:p w14:paraId="17C85C3E" w14:textId="12B29755" w:rsidR="762408B3" w:rsidRDefault="762408B3" w:rsidP="5872BF1B">
            <w:pPr>
              <w:spacing w:line="259" w:lineRule="auto"/>
              <w:rPr>
                <w:rFonts w:eastAsiaTheme="minorEastAsia"/>
                <w:sz w:val="20"/>
                <w:szCs w:val="20"/>
              </w:rPr>
            </w:pPr>
            <w:r w:rsidRPr="5872BF1B">
              <w:rPr>
                <w:rFonts w:eastAsiaTheme="minorEastAsia"/>
                <w:b/>
                <w:bCs/>
                <w:sz w:val="20"/>
                <w:szCs w:val="20"/>
              </w:rPr>
              <w:t>Password:</w:t>
            </w:r>
            <w:r w:rsidRPr="5872BF1B">
              <w:rPr>
                <w:rFonts w:eastAsiaTheme="minorEastAsia"/>
                <w:sz w:val="20"/>
                <w:szCs w:val="20"/>
              </w:rPr>
              <w:t xml:space="preserve">  </w:t>
            </w:r>
            <w:proofErr w:type="spellStart"/>
            <w:r w:rsidRPr="5872BF1B">
              <w:rPr>
                <w:rFonts w:eastAsiaTheme="minorEastAsia"/>
                <w:sz w:val="20"/>
                <w:szCs w:val="20"/>
              </w:rPr>
              <w:t>growinlove</w:t>
            </w:r>
            <w:proofErr w:type="spellEnd"/>
          </w:p>
          <w:p w14:paraId="25A791C3" w14:textId="3F6D10B3" w:rsidR="026BA547" w:rsidRDefault="026BA547" w:rsidP="5872BF1B">
            <w:pPr>
              <w:spacing w:line="257" w:lineRule="auto"/>
            </w:pPr>
            <w:r w:rsidRPr="5872BF1B">
              <w:rPr>
                <w:rFonts w:ascii="Calibri" w:eastAsia="Calibri" w:hAnsi="Calibri" w:cs="Calibri"/>
                <w:sz w:val="20"/>
                <w:szCs w:val="20"/>
              </w:rPr>
              <w:t>Primary 6- Theme 9: The Pilgrim Church</w:t>
            </w:r>
          </w:p>
          <w:p w14:paraId="5F951E43" w14:textId="02E2D994" w:rsidR="026BA547" w:rsidRDefault="026BA547" w:rsidP="5872BF1B">
            <w:pPr>
              <w:spacing w:line="257" w:lineRule="auto"/>
            </w:pPr>
            <w:r w:rsidRPr="5872BF1B">
              <w:rPr>
                <w:rFonts w:ascii="Calibri" w:eastAsia="Calibri" w:hAnsi="Calibri" w:cs="Calibri"/>
                <w:sz w:val="20"/>
                <w:szCs w:val="20"/>
              </w:rPr>
              <w:t xml:space="preserve">Lesson 2: Our Lady of Guadalupe.   </w:t>
            </w:r>
          </w:p>
          <w:p w14:paraId="4CF5B181" w14:textId="53EE5209" w:rsidR="026BA547" w:rsidRDefault="026BA547" w:rsidP="5872BF1B">
            <w:pPr>
              <w:spacing w:line="257" w:lineRule="auto"/>
            </w:pPr>
            <w:r w:rsidRPr="0550B039">
              <w:rPr>
                <w:rFonts w:ascii="Calibri" w:eastAsia="Calibri" w:hAnsi="Calibri" w:cs="Calibri"/>
                <w:sz w:val="20"/>
                <w:szCs w:val="20"/>
              </w:rPr>
              <w:t>Listen to songs. Follow pages 79-81 in E-Book.</w:t>
            </w:r>
          </w:p>
          <w:p w14:paraId="677B1072" w14:textId="2851C4C6" w:rsidR="026BA547" w:rsidRDefault="026BA547" w:rsidP="5872BF1B">
            <w:pPr>
              <w:spacing w:line="257" w:lineRule="auto"/>
            </w:pPr>
            <w:r w:rsidRPr="5872BF1B">
              <w:rPr>
                <w:rFonts w:ascii="Calibri" w:eastAsia="Calibri" w:hAnsi="Calibri" w:cs="Calibri"/>
                <w:sz w:val="20"/>
                <w:szCs w:val="20"/>
              </w:rPr>
              <w:t>May is the month where we remember Mary, the Mother of God.</w:t>
            </w:r>
          </w:p>
          <w:p w14:paraId="1B5871CC" w14:textId="134882A6" w:rsidR="026BA547" w:rsidRDefault="026BA547" w:rsidP="5872BF1B">
            <w:pPr>
              <w:spacing w:line="257" w:lineRule="auto"/>
            </w:pPr>
            <w:r w:rsidRPr="5872BF1B">
              <w:rPr>
                <w:rFonts w:ascii="Calibri" w:eastAsia="Calibri" w:hAnsi="Calibri" w:cs="Calibri"/>
                <w:sz w:val="20"/>
                <w:szCs w:val="20"/>
              </w:rPr>
              <w:t>Activity: create a May altar in your home. Send me a picture of your altar on Seesaw!</w:t>
            </w:r>
          </w:p>
          <w:p w14:paraId="79D41FBB" w14:textId="70AE7577" w:rsidR="5872BF1B" w:rsidRDefault="5872BF1B" w:rsidP="5872BF1B">
            <w:pPr>
              <w:spacing w:line="259" w:lineRule="auto"/>
              <w:rPr>
                <w:rFonts w:eastAsiaTheme="minorEastAsia"/>
                <w:sz w:val="20"/>
                <w:szCs w:val="20"/>
              </w:rPr>
            </w:pPr>
          </w:p>
          <w:p w14:paraId="5E7C1063" w14:textId="7263ED18" w:rsidR="72565DD9" w:rsidRDefault="72565DD9" w:rsidP="08C8E47A">
            <w:pPr>
              <w:spacing w:line="259" w:lineRule="auto"/>
              <w:rPr>
                <w:rFonts w:eastAsiaTheme="minorEastAsia"/>
                <w:b/>
                <w:bCs/>
                <w:color w:val="FF0000"/>
                <w:sz w:val="20"/>
                <w:szCs w:val="20"/>
              </w:rPr>
            </w:pPr>
            <w:r w:rsidRPr="08C8E47A">
              <w:rPr>
                <w:rFonts w:eastAsiaTheme="minorEastAsia"/>
                <w:b/>
                <w:bCs/>
                <w:color w:val="FF0000"/>
                <w:sz w:val="20"/>
                <w:szCs w:val="20"/>
              </w:rPr>
              <w:t>Tune into Kids Church on Friday at 1pm!</w:t>
            </w:r>
          </w:p>
          <w:p w14:paraId="0FB78278" w14:textId="77777777" w:rsidR="00DE614F" w:rsidRPr="002B53CB" w:rsidRDefault="00DE614F" w:rsidP="68A43195">
            <w:pPr>
              <w:spacing w:line="259" w:lineRule="auto"/>
              <w:rPr>
                <w:rFonts w:eastAsiaTheme="minorEastAsia"/>
                <w:sz w:val="18"/>
                <w:szCs w:val="18"/>
              </w:rPr>
            </w:pPr>
          </w:p>
          <w:p w14:paraId="4B855EEE" w14:textId="77777777" w:rsidR="00BA76A6" w:rsidRPr="00715E2A" w:rsidRDefault="762408B3" w:rsidP="68A43195">
            <w:pPr>
              <w:spacing w:line="259" w:lineRule="auto"/>
              <w:rPr>
                <w:rFonts w:eastAsiaTheme="minorEastAsia"/>
                <w:b/>
                <w:bCs/>
                <w:sz w:val="24"/>
              </w:rPr>
            </w:pPr>
            <w:r w:rsidRPr="00715E2A">
              <w:rPr>
                <w:rFonts w:eastAsiaTheme="minorEastAsia"/>
                <w:b/>
                <w:bCs/>
                <w:sz w:val="24"/>
              </w:rPr>
              <w:lastRenderedPageBreak/>
              <w:t>Homework:</w:t>
            </w:r>
          </w:p>
          <w:p w14:paraId="32CEF597" w14:textId="77777777" w:rsidR="00BA76A6" w:rsidRPr="002B53CB" w:rsidRDefault="762408B3" w:rsidP="78AA55B8">
            <w:pPr>
              <w:spacing w:line="259" w:lineRule="auto"/>
              <w:rPr>
                <w:rFonts w:eastAsiaTheme="minorEastAsia"/>
                <w:sz w:val="20"/>
                <w:szCs w:val="20"/>
              </w:rPr>
            </w:pPr>
            <w:r w:rsidRPr="78AA55B8">
              <w:rPr>
                <w:rFonts w:eastAsiaTheme="minorEastAsia"/>
                <w:sz w:val="20"/>
                <w:szCs w:val="20"/>
              </w:rPr>
              <w:t xml:space="preserve">Literacy homework book Day </w:t>
            </w:r>
            <w:r w:rsidR="00863A2F">
              <w:rPr>
                <w:rFonts w:eastAsiaTheme="minorEastAsia"/>
                <w:sz w:val="20"/>
                <w:szCs w:val="20"/>
              </w:rPr>
              <w:t>101-104</w:t>
            </w:r>
          </w:p>
          <w:p w14:paraId="3950D5F7" w14:textId="77777777" w:rsidR="00BA76A6" w:rsidRPr="002B53CB" w:rsidRDefault="00863A2F" w:rsidP="78AA55B8">
            <w:pPr>
              <w:spacing w:line="259" w:lineRule="auto"/>
              <w:rPr>
                <w:rFonts w:eastAsiaTheme="minorEastAsia"/>
                <w:sz w:val="20"/>
                <w:szCs w:val="20"/>
              </w:rPr>
            </w:pPr>
            <w:r>
              <w:rPr>
                <w:rFonts w:eastAsiaTheme="minorEastAsia"/>
                <w:sz w:val="20"/>
                <w:szCs w:val="20"/>
              </w:rPr>
              <w:t>MA S3 T</w:t>
            </w:r>
            <w:r w:rsidR="762408B3" w:rsidRPr="68A43195">
              <w:rPr>
                <w:rFonts w:eastAsiaTheme="minorEastAsia"/>
                <w:sz w:val="20"/>
                <w:szCs w:val="20"/>
              </w:rPr>
              <w:t xml:space="preserve">2 </w:t>
            </w:r>
            <w:proofErr w:type="gramStart"/>
            <w:r w:rsidR="762408B3" w:rsidRPr="68A43195">
              <w:rPr>
                <w:rFonts w:eastAsiaTheme="minorEastAsia"/>
                <w:sz w:val="20"/>
                <w:szCs w:val="20"/>
              </w:rPr>
              <w:t>PA,B</w:t>
            </w:r>
            <w:proofErr w:type="gramEnd"/>
            <w:r w:rsidR="762408B3" w:rsidRPr="68A43195">
              <w:rPr>
                <w:rFonts w:eastAsiaTheme="minorEastAsia"/>
                <w:sz w:val="20"/>
                <w:szCs w:val="20"/>
              </w:rPr>
              <w:t xml:space="preserve"> &amp; C</w:t>
            </w:r>
          </w:p>
          <w:p w14:paraId="3B85CBAA" w14:textId="77777777" w:rsidR="00BA76A6" w:rsidRPr="002B53CB" w:rsidRDefault="762408B3" w:rsidP="78AA55B8">
            <w:pPr>
              <w:spacing w:line="259" w:lineRule="auto"/>
              <w:rPr>
                <w:rFonts w:eastAsiaTheme="minorEastAsia"/>
                <w:sz w:val="20"/>
                <w:szCs w:val="20"/>
              </w:rPr>
            </w:pPr>
            <w:r w:rsidRPr="78AA55B8">
              <w:rPr>
                <w:rFonts w:eastAsiaTheme="minorEastAsia"/>
                <w:sz w:val="20"/>
                <w:szCs w:val="20"/>
              </w:rPr>
              <w:t xml:space="preserve">Mental Maths label </w:t>
            </w:r>
          </w:p>
          <w:p w14:paraId="00B58075" w14:textId="77777777" w:rsidR="00BA76A6" w:rsidRPr="002B53CB" w:rsidRDefault="762408B3" w:rsidP="78AA55B8">
            <w:pPr>
              <w:spacing w:line="259" w:lineRule="auto"/>
              <w:rPr>
                <w:rFonts w:eastAsiaTheme="minorEastAsia"/>
                <w:sz w:val="20"/>
                <w:szCs w:val="20"/>
              </w:rPr>
            </w:pPr>
            <w:r w:rsidRPr="78AA55B8">
              <w:rPr>
                <w:rFonts w:eastAsiaTheme="minorEastAsia"/>
                <w:sz w:val="20"/>
                <w:szCs w:val="20"/>
              </w:rPr>
              <w:t xml:space="preserve">Spelling activities </w:t>
            </w:r>
          </w:p>
          <w:p w14:paraId="3363A0EF" w14:textId="77777777" w:rsidR="008D4328" w:rsidRPr="00715E2A" w:rsidRDefault="762408B3" w:rsidP="00715E2A">
            <w:pPr>
              <w:spacing w:line="259" w:lineRule="auto"/>
              <w:rPr>
                <w:rFonts w:eastAsiaTheme="minorEastAsia"/>
                <w:sz w:val="20"/>
                <w:szCs w:val="20"/>
              </w:rPr>
            </w:pPr>
            <w:r w:rsidRPr="78AA55B8">
              <w:rPr>
                <w:rFonts w:eastAsiaTheme="minorEastAsia"/>
                <w:sz w:val="20"/>
                <w:szCs w:val="20"/>
              </w:rPr>
              <w:t>Reading</w:t>
            </w:r>
          </w:p>
        </w:tc>
      </w:tr>
    </w:tbl>
    <w:p w14:paraId="1FC39945" w14:textId="77777777" w:rsidR="00294F57" w:rsidRDefault="003F1FE5"/>
    <w:sectPr w:rsidR="00294F57" w:rsidSect="00C21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3D6B"/>
    <w:multiLevelType w:val="hybridMultilevel"/>
    <w:tmpl w:val="D886398A"/>
    <w:lvl w:ilvl="0" w:tplc="D8B420BE">
      <w:start w:val="1"/>
      <w:numFmt w:val="decimal"/>
      <w:lvlText w:val="%1."/>
      <w:lvlJc w:val="left"/>
      <w:pPr>
        <w:ind w:left="360" w:hanging="360"/>
      </w:pPr>
      <w:rPr>
        <w:rFonts w:hint="default"/>
        <w:b/>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CB2F42"/>
    <w:multiLevelType w:val="hybridMultilevel"/>
    <w:tmpl w:val="50DA1DB8"/>
    <w:lvl w:ilvl="0" w:tplc="78CA683A">
      <w:start w:val="1"/>
      <w:numFmt w:val="bullet"/>
      <w:lvlText w:val=""/>
      <w:lvlJc w:val="left"/>
      <w:pPr>
        <w:ind w:left="720" w:hanging="360"/>
      </w:pPr>
      <w:rPr>
        <w:rFonts w:ascii="Symbol" w:hAnsi="Symbol" w:hint="default"/>
      </w:rPr>
    </w:lvl>
    <w:lvl w:ilvl="1" w:tplc="D9F62DD2">
      <w:start w:val="1"/>
      <w:numFmt w:val="bullet"/>
      <w:lvlText w:val="o"/>
      <w:lvlJc w:val="left"/>
      <w:pPr>
        <w:ind w:left="1440" w:hanging="360"/>
      </w:pPr>
      <w:rPr>
        <w:rFonts w:ascii="Courier New" w:hAnsi="Courier New" w:hint="default"/>
      </w:rPr>
    </w:lvl>
    <w:lvl w:ilvl="2" w:tplc="562090C0">
      <w:start w:val="1"/>
      <w:numFmt w:val="bullet"/>
      <w:lvlText w:val=""/>
      <w:lvlJc w:val="left"/>
      <w:pPr>
        <w:ind w:left="2160" w:hanging="360"/>
      </w:pPr>
      <w:rPr>
        <w:rFonts w:ascii="Wingdings" w:hAnsi="Wingdings" w:hint="default"/>
      </w:rPr>
    </w:lvl>
    <w:lvl w:ilvl="3" w:tplc="A8A079B2">
      <w:start w:val="1"/>
      <w:numFmt w:val="bullet"/>
      <w:lvlText w:val=""/>
      <w:lvlJc w:val="left"/>
      <w:pPr>
        <w:ind w:left="2880" w:hanging="360"/>
      </w:pPr>
      <w:rPr>
        <w:rFonts w:ascii="Symbol" w:hAnsi="Symbol" w:hint="default"/>
      </w:rPr>
    </w:lvl>
    <w:lvl w:ilvl="4" w:tplc="0D225010">
      <w:start w:val="1"/>
      <w:numFmt w:val="bullet"/>
      <w:lvlText w:val="o"/>
      <w:lvlJc w:val="left"/>
      <w:pPr>
        <w:ind w:left="3600" w:hanging="360"/>
      </w:pPr>
      <w:rPr>
        <w:rFonts w:ascii="Courier New" w:hAnsi="Courier New" w:hint="default"/>
      </w:rPr>
    </w:lvl>
    <w:lvl w:ilvl="5" w:tplc="08642E26">
      <w:start w:val="1"/>
      <w:numFmt w:val="bullet"/>
      <w:lvlText w:val=""/>
      <w:lvlJc w:val="left"/>
      <w:pPr>
        <w:ind w:left="4320" w:hanging="360"/>
      </w:pPr>
      <w:rPr>
        <w:rFonts w:ascii="Wingdings" w:hAnsi="Wingdings" w:hint="default"/>
      </w:rPr>
    </w:lvl>
    <w:lvl w:ilvl="6" w:tplc="DC3EECFE">
      <w:start w:val="1"/>
      <w:numFmt w:val="bullet"/>
      <w:lvlText w:val=""/>
      <w:lvlJc w:val="left"/>
      <w:pPr>
        <w:ind w:left="5040" w:hanging="360"/>
      </w:pPr>
      <w:rPr>
        <w:rFonts w:ascii="Symbol" w:hAnsi="Symbol" w:hint="default"/>
      </w:rPr>
    </w:lvl>
    <w:lvl w:ilvl="7" w:tplc="4FBE9570">
      <w:start w:val="1"/>
      <w:numFmt w:val="bullet"/>
      <w:lvlText w:val="o"/>
      <w:lvlJc w:val="left"/>
      <w:pPr>
        <w:ind w:left="5760" w:hanging="360"/>
      </w:pPr>
      <w:rPr>
        <w:rFonts w:ascii="Courier New" w:hAnsi="Courier New" w:hint="default"/>
      </w:rPr>
    </w:lvl>
    <w:lvl w:ilvl="8" w:tplc="8D462AE0">
      <w:start w:val="1"/>
      <w:numFmt w:val="bullet"/>
      <w:lvlText w:val=""/>
      <w:lvlJc w:val="left"/>
      <w:pPr>
        <w:ind w:left="6480" w:hanging="360"/>
      </w:pPr>
      <w:rPr>
        <w:rFonts w:ascii="Wingdings" w:hAnsi="Wingdings" w:hint="default"/>
      </w:rPr>
    </w:lvl>
  </w:abstractNum>
  <w:abstractNum w:abstractNumId="2" w15:restartNumberingAfterBreak="0">
    <w:nsid w:val="1BE5470C"/>
    <w:multiLevelType w:val="hybridMultilevel"/>
    <w:tmpl w:val="C1686B14"/>
    <w:lvl w:ilvl="0" w:tplc="6DA00424">
      <w:start w:val="1"/>
      <w:numFmt w:val="bullet"/>
      <w:lvlText w:val=""/>
      <w:lvlJc w:val="left"/>
      <w:pPr>
        <w:ind w:left="720" w:hanging="360"/>
      </w:pPr>
      <w:rPr>
        <w:rFonts w:ascii="Symbol" w:hAnsi="Symbol" w:hint="default"/>
      </w:rPr>
    </w:lvl>
    <w:lvl w:ilvl="1" w:tplc="4BDCC4A2">
      <w:start w:val="1"/>
      <w:numFmt w:val="bullet"/>
      <w:lvlText w:val="o"/>
      <w:lvlJc w:val="left"/>
      <w:pPr>
        <w:ind w:left="1440" w:hanging="360"/>
      </w:pPr>
      <w:rPr>
        <w:rFonts w:ascii="Courier New" w:hAnsi="Courier New" w:hint="default"/>
      </w:rPr>
    </w:lvl>
    <w:lvl w:ilvl="2" w:tplc="2AA6A750">
      <w:start w:val="1"/>
      <w:numFmt w:val="bullet"/>
      <w:lvlText w:val=""/>
      <w:lvlJc w:val="left"/>
      <w:pPr>
        <w:ind w:left="2160" w:hanging="360"/>
      </w:pPr>
      <w:rPr>
        <w:rFonts w:ascii="Wingdings" w:hAnsi="Wingdings" w:hint="default"/>
      </w:rPr>
    </w:lvl>
    <w:lvl w:ilvl="3" w:tplc="3524F74C">
      <w:start w:val="1"/>
      <w:numFmt w:val="bullet"/>
      <w:lvlText w:val=""/>
      <w:lvlJc w:val="left"/>
      <w:pPr>
        <w:ind w:left="2880" w:hanging="360"/>
      </w:pPr>
      <w:rPr>
        <w:rFonts w:ascii="Symbol" w:hAnsi="Symbol" w:hint="default"/>
      </w:rPr>
    </w:lvl>
    <w:lvl w:ilvl="4" w:tplc="BDF4D4AA">
      <w:start w:val="1"/>
      <w:numFmt w:val="bullet"/>
      <w:lvlText w:val="o"/>
      <w:lvlJc w:val="left"/>
      <w:pPr>
        <w:ind w:left="3600" w:hanging="360"/>
      </w:pPr>
      <w:rPr>
        <w:rFonts w:ascii="Courier New" w:hAnsi="Courier New" w:hint="default"/>
      </w:rPr>
    </w:lvl>
    <w:lvl w:ilvl="5" w:tplc="071C3324">
      <w:start w:val="1"/>
      <w:numFmt w:val="bullet"/>
      <w:lvlText w:val=""/>
      <w:lvlJc w:val="left"/>
      <w:pPr>
        <w:ind w:left="4320" w:hanging="360"/>
      </w:pPr>
      <w:rPr>
        <w:rFonts w:ascii="Wingdings" w:hAnsi="Wingdings" w:hint="default"/>
      </w:rPr>
    </w:lvl>
    <w:lvl w:ilvl="6" w:tplc="762E4292">
      <w:start w:val="1"/>
      <w:numFmt w:val="bullet"/>
      <w:lvlText w:val=""/>
      <w:lvlJc w:val="left"/>
      <w:pPr>
        <w:ind w:left="5040" w:hanging="360"/>
      </w:pPr>
      <w:rPr>
        <w:rFonts w:ascii="Symbol" w:hAnsi="Symbol" w:hint="default"/>
      </w:rPr>
    </w:lvl>
    <w:lvl w:ilvl="7" w:tplc="584009BC">
      <w:start w:val="1"/>
      <w:numFmt w:val="bullet"/>
      <w:lvlText w:val="o"/>
      <w:lvlJc w:val="left"/>
      <w:pPr>
        <w:ind w:left="5760" w:hanging="360"/>
      </w:pPr>
      <w:rPr>
        <w:rFonts w:ascii="Courier New" w:hAnsi="Courier New" w:hint="default"/>
      </w:rPr>
    </w:lvl>
    <w:lvl w:ilvl="8" w:tplc="DC567B18">
      <w:start w:val="1"/>
      <w:numFmt w:val="bullet"/>
      <w:lvlText w:val=""/>
      <w:lvlJc w:val="left"/>
      <w:pPr>
        <w:ind w:left="6480" w:hanging="360"/>
      </w:pPr>
      <w:rPr>
        <w:rFonts w:ascii="Wingdings" w:hAnsi="Wingdings" w:hint="default"/>
      </w:rPr>
    </w:lvl>
  </w:abstractNum>
  <w:abstractNum w:abstractNumId="3" w15:restartNumberingAfterBreak="0">
    <w:nsid w:val="1C825678"/>
    <w:multiLevelType w:val="hybridMultilevel"/>
    <w:tmpl w:val="D50A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4B7E"/>
    <w:multiLevelType w:val="hybridMultilevel"/>
    <w:tmpl w:val="9D96F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750A3"/>
    <w:multiLevelType w:val="hybridMultilevel"/>
    <w:tmpl w:val="69D463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A55DD"/>
    <w:multiLevelType w:val="hybridMultilevel"/>
    <w:tmpl w:val="AE428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F7FF9"/>
    <w:multiLevelType w:val="hybridMultilevel"/>
    <w:tmpl w:val="D8D27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A00467"/>
    <w:multiLevelType w:val="hybridMultilevel"/>
    <w:tmpl w:val="0F1E5CFC"/>
    <w:lvl w:ilvl="0" w:tplc="A178F6F2">
      <w:start w:val="1"/>
      <w:numFmt w:val="bullet"/>
      <w:lvlText w:val=""/>
      <w:lvlJc w:val="left"/>
      <w:pPr>
        <w:ind w:left="720" w:hanging="360"/>
      </w:pPr>
      <w:rPr>
        <w:rFonts w:ascii="Symbol" w:hAnsi="Symbol" w:hint="default"/>
      </w:rPr>
    </w:lvl>
    <w:lvl w:ilvl="1" w:tplc="4E42C268">
      <w:start w:val="1"/>
      <w:numFmt w:val="bullet"/>
      <w:lvlText w:val="o"/>
      <w:lvlJc w:val="left"/>
      <w:pPr>
        <w:ind w:left="1440" w:hanging="360"/>
      </w:pPr>
      <w:rPr>
        <w:rFonts w:ascii="Courier New" w:hAnsi="Courier New" w:hint="default"/>
      </w:rPr>
    </w:lvl>
    <w:lvl w:ilvl="2" w:tplc="981E37BE">
      <w:start w:val="1"/>
      <w:numFmt w:val="bullet"/>
      <w:lvlText w:val=""/>
      <w:lvlJc w:val="left"/>
      <w:pPr>
        <w:ind w:left="2160" w:hanging="360"/>
      </w:pPr>
      <w:rPr>
        <w:rFonts w:ascii="Wingdings" w:hAnsi="Wingdings" w:hint="default"/>
      </w:rPr>
    </w:lvl>
    <w:lvl w:ilvl="3" w:tplc="CEECEB50">
      <w:start w:val="1"/>
      <w:numFmt w:val="bullet"/>
      <w:lvlText w:val=""/>
      <w:lvlJc w:val="left"/>
      <w:pPr>
        <w:ind w:left="2880" w:hanging="360"/>
      </w:pPr>
      <w:rPr>
        <w:rFonts w:ascii="Symbol" w:hAnsi="Symbol" w:hint="default"/>
      </w:rPr>
    </w:lvl>
    <w:lvl w:ilvl="4" w:tplc="FC9466AA">
      <w:start w:val="1"/>
      <w:numFmt w:val="bullet"/>
      <w:lvlText w:val="o"/>
      <w:lvlJc w:val="left"/>
      <w:pPr>
        <w:ind w:left="3600" w:hanging="360"/>
      </w:pPr>
      <w:rPr>
        <w:rFonts w:ascii="Courier New" w:hAnsi="Courier New" w:hint="default"/>
      </w:rPr>
    </w:lvl>
    <w:lvl w:ilvl="5" w:tplc="0D20D534">
      <w:start w:val="1"/>
      <w:numFmt w:val="bullet"/>
      <w:lvlText w:val=""/>
      <w:lvlJc w:val="left"/>
      <w:pPr>
        <w:ind w:left="4320" w:hanging="360"/>
      </w:pPr>
      <w:rPr>
        <w:rFonts w:ascii="Wingdings" w:hAnsi="Wingdings" w:hint="default"/>
      </w:rPr>
    </w:lvl>
    <w:lvl w:ilvl="6" w:tplc="DA547BDE">
      <w:start w:val="1"/>
      <w:numFmt w:val="bullet"/>
      <w:lvlText w:val=""/>
      <w:lvlJc w:val="left"/>
      <w:pPr>
        <w:ind w:left="5040" w:hanging="360"/>
      </w:pPr>
      <w:rPr>
        <w:rFonts w:ascii="Symbol" w:hAnsi="Symbol" w:hint="default"/>
      </w:rPr>
    </w:lvl>
    <w:lvl w:ilvl="7" w:tplc="53229422">
      <w:start w:val="1"/>
      <w:numFmt w:val="bullet"/>
      <w:lvlText w:val="o"/>
      <w:lvlJc w:val="left"/>
      <w:pPr>
        <w:ind w:left="5760" w:hanging="360"/>
      </w:pPr>
      <w:rPr>
        <w:rFonts w:ascii="Courier New" w:hAnsi="Courier New" w:hint="default"/>
      </w:rPr>
    </w:lvl>
    <w:lvl w:ilvl="8" w:tplc="782230A0">
      <w:start w:val="1"/>
      <w:numFmt w:val="bullet"/>
      <w:lvlText w:val=""/>
      <w:lvlJc w:val="left"/>
      <w:pPr>
        <w:ind w:left="6480" w:hanging="360"/>
      </w:pPr>
      <w:rPr>
        <w:rFonts w:ascii="Wingdings" w:hAnsi="Wingdings" w:hint="default"/>
      </w:rPr>
    </w:lvl>
  </w:abstractNum>
  <w:abstractNum w:abstractNumId="9" w15:restartNumberingAfterBreak="0">
    <w:nsid w:val="508C48D8"/>
    <w:multiLevelType w:val="hybridMultilevel"/>
    <w:tmpl w:val="1A547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A14A6"/>
    <w:multiLevelType w:val="hybridMultilevel"/>
    <w:tmpl w:val="AFC0ED8C"/>
    <w:lvl w:ilvl="0" w:tplc="BFB64C84">
      <w:start w:val="1"/>
      <w:numFmt w:val="bullet"/>
      <w:lvlText w:val=""/>
      <w:lvlJc w:val="left"/>
      <w:pPr>
        <w:ind w:left="720" w:hanging="360"/>
      </w:pPr>
      <w:rPr>
        <w:rFonts w:ascii="Symbol" w:hAnsi="Symbol" w:hint="default"/>
      </w:rPr>
    </w:lvl>
    <w:lvl w:ilvl="1" w:tplc="D98C79CC">
      <w:start w:val="1"/>
      <w:numFmt w:val="bullet"/>
      <w:lvlText w:val="o"/>
      <w:lvlJc w:val="left"/>
      <w:pPr>
        <w:ind w:left="1440" w:hanging="360"/>
      </w:pPr>
      <w:rPr>
        <w:rFonts w:ascii="Courier New" w:hAnsi="Courier New" w:hint="default"/>
      </w:rPr>
    </w:lvl>
    <w:lvl w:ilvl="2" w:tplc="2DD6C6F8">
      <w:start w:val="1"/>
      <w:numFmt w:val="bullet"/>
      <w:lvlText w:val=""/>
      <w:lvlJc w:val="left"/>
      <w:pPr>
        <w:ind w:left="2160" w:hanging="360"/>
      </w:pPr>
      <w:rPr>
        <w:rFonts w:ascii="Wingdings" w:hAnsi="Wingdings" w:hint="default"/>
      </w:rPr>
    </w:lvl>
    <w:lvl w:ilvl="3" w:tplc="9F421B00">
      <w:start w:val="1"/>
      <w:numFmt w:val="bullet"/>
      <w:lvlText w:val=""/>
      <w:lvlJc w:val="left"/>
      <w:pPr>
        <w:ind w:left="2880" w:hanging="360"/>
      </w:pPr>
      <w:rPr>
        <w:rFonts w:ascii="Symbol" w:hAnsi="Symbol" w:hint="default"/>
      </w:rPr>
    </w:lvl>
    <w:lvl w:ilvl="4" w:tplc="1B8AD924">
      <w:start w:val="1"/>
      <w:numFmt w:val="bullet"/>
      <w:lvlText w:val="o"/>
      <w:lvlJc w:val="left"/>
      <w:pPr>
        <w:ind w:left="3600" w:hanging="360"/>
      </w:pPr>
      <w:rPr>
        <w:rFonts w:ascii="Courier New" w:hAnsi="Courier New" w:hint="default"/>
      </w:rPr>
    </w:lvl>
    <w:lvl w:ilvl="5" w:tplc="DF88E3A8">
      <w:start w:val="1"/>
      <w:numFmt w:val="bullet"/>
      <w:lvlText w:val=""/>
      <w:lvlJc w:val="left"/>
      <w:pPr>
        <w:ind w:left="4320" w:hanging="360"/>
      </w:pPr>
      <w:rPr>
        <w:rFonts w:ascii="Wingdings" w:hAnsi="Wingdings" w:hint="default"/>
      </w:rPr>
    </w:lvl>
    <w:lvl w:ilvl="6" w:tplc="688AF276">
      <w:start w:val="1"/>
      <w:numFmt w:val="bullet"/>
      <w:lvlText w:val=""/>
      <w:lvlJc w:val="left"/>
      <w:pPr>
        <w:ind w:left="5040" w:hanging="360"/>
      </w:pPr>
      <w:rPr>
        <w:rFonts w:ascii="Symbol" w:hAnsi="Symbol" w:hint="default"/>
      </w:rPr>
    </w:lvl>
    <w:lvl w:ilvl="7" w:tplc="22A45DE2">
      <w:start w:val="1"/>
      <w:numFmt w:val="bullet"/>
      <w:lvlText w:val="o"/>
      <w:lvlJc w:val="left"/>
      <w:pPr>
        <w:ind w:left="5760" w:hanging="360"/>
      </w:pPr>
      <w:rPr>
        <w:rFonts w:ascii="Courier New" w:hAnsi="Courier New" w:hint="default"/>
      </w:rPr>
    </w:lvl>
    <w:lvl w:ilvl="8" w:tplc="050AB10C">
      <w:start w:val="1"/>
      <w:numFmt w:val="bullet"/>
      <w:lvlText w:val=""/>
      <w:lvlJc w:val="left"/>
      <w:pPr>
        <w:ind w:left="6480" w:hanging="360"/>
      </w:pPr>
      <w:rPr>
        <w:rFonts w:ascii="Wingdings" w:hAnsi="Wingdings" w:hint="default"/>
      </w:rPr>
    </w:lvl>
  </w:abstractNum>
  <w:abstractNum w:abstractNumId="11" w15:restartNumberingAfterBreak="0">
    <w:nsid w:val="55626B39"/>
    <w:multiLevelType w:val="hybridMultilevel"/>
    <w:tmpl w:val="C7AC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E5453"/>
    <w:multiLevelType w:val="hybridMultilevel"/>
    <w:tmpl w:val="89B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05FB5"/>
    <w:multiLevelType w:val="hybridMultilevel"/>
    <w:tmpl w:val="B5728B88"/>
    <w:lvl w:ilvl="0" w:tplc="6052B3EE">
      <w:start w:val="3"/>
      <w:numFmt w:val="decimal"/>
      <w:lvlText w:val="%1."/>
      <w:lvlJc w:val="left"/>
      <w:pPr>
        <w:ind w:left="720" w:hanging="360"/>
      </w:pPr>
    </w:lvl>
    <w:lvl w:ilvl="1" w:tplc="35B492E4">
      <w:start w:val="1"/>
      <w:numFmt w:val="lowerLetter"/>
      <w:lvlText w:val="%2."/>
      <w:lvlJc w:val="left"/>
      <w:pPr>
        <w:ind w:left="1440" w:hanging="360"/>
      </w:pPr>
    </w:lvl>
    <w:lvl w:ilvl="2" w:tplc="9F642EFE">
      <w:start w:val="1"/>
      <w:numFmt w:val="lowerRoman"/>
      <w:lvlText w:val="%3."/>
      <w:lvlJc w:val="right"/>
      <w:pPr>
        <w:ind w:left="2160" w:hanging="180"/>
      </w:pPr>
    </w:lvl>
    <w:lvl w:ilvl="3" w:tplc="1046B5E8">
      <w:start w:val="1"/>
      <w:numFmt w:val="decimal"/>
      <w:lvlText w:val="%4."/>
      <w:lvlJc w:val="left"/>
      <w:pPr>
        <w:ind w:left="2880" w:hanging="360"/>
      </w:pPr>
    </w:lvl>
    <w:lvl w:ilvl="4" w:tplc="1144D416">
      <w:start w:val="1"/>
      <w:numFmt w:val="lowerLetter"/>
      <w:lvlText w:val="%5."/>
      <w:lvlJc w:val="left"/>
      <w:pPr>
        <w:ind w:left="3600" w:hanging="360"/>
      </w:pPr>
    </w:lvl>
    <w:lvl w:ilvl="5" w:tplc="1034DBD8">
      <w:start w:val="1"/>
      <w:numFmt w:val="lowerRoman"/>
      <w:lvlText w:val="%6."/>
      <w:lvlJc w:val="right"/>
      <w:pPr>
        <w:ind w:left="4320" w:hanging="180"/>
      </w:pPr>
    </w:lvl>
    <w:lvl w:ilvl="6" w:tplc="949A8400">
      <w:start w:val="1"/>
      <w:numFmt w:val="decimal"/>
      <w:lvlText w:val="%7."/>
      <w:lvlJc w:val="left"/>
      <w:pPr>
        <w:ind w:left="5040" w:hanging="360"/>
      </w:pPr>
    </w:lvl>
    <w:lvl w:ilvl="7" w:tplc="8AB82D14">
      <w:start w:val="1"/>
      <w:numFmt w:val="lowerLetter"/>
      <w:lvlText w:val="%8."/>
      <w:lvlJc w:val="left"/>
      <w:pPr>
        <w:ind w:left="5760" w:hanging="360"/>
      </w:pPr>
    </w:lvl>
    <w:lvl w:ilvl="8" w:tplc="D0CEE3AE">
      <w:start w:val="1"/>
      <w:numFmt w:val="lowerRoman"/>
      <w:lvlText w:val="%9."/>
      <w:lvlJc w:val="right"/>
      <w:pPr>
        <w:ind w:left="6480" w:hanging="180"/>
      </w:pPr>
    </w:lvl>
  </w:abstractNum>
  <w:abstractNum w:abstractNumId="14" w15:restartNumberingAfterBreak="0">
    <w:nsid w:val="714D545B"/>
    <w:multiLevelType w:val="hybridMultilevel"/>
    <w:tmpl w:val="F834810C"/>
    <w:lvl w:ilvl="0" w:tplc="FFFFFFFF">
      <w:start w:val="1"/>
      <w:numFmt w:val="decimal"/>
      <w:lvlText w:val="%1."/>
      <w:lvlJc w:val="left"/>
      <w:pPr>
        <w:ind w:left="720" w:hanging="360"/>
      </w:pPr>
    </w:lvl>
    <w:lvl w:ilvl="1" w:tplc="3B0A3BE0">
      <w:start w:val="1"/>
      <w:numFmt w:val="lowerLetter"/>
      <w:lvlText w:val="%2."/>
      <w:lvlJc w:val="left"/>
      <w:pPr>
        <w:ind w:left="1440" w:hanging="360"/>
      </w:pPr>
    </w:lvl>
    <w:lvl w:ilvl="2" w:tplc="592C8784">
      <w:start w:val="1"/>
      <w:numFmt w:val="lowerRoman"/>
      <w:lvlText w:val="%3."/>
      <w:lvlJc w:val="right"/>
      <w:pPr>
        <w:ind w:left="2160" w:hanging="180"/>
      </w:pPr>
    </w:lvl>
    <w:lvl w:ilvl="3" w:tplc="65C21E9A">
      <w:start w:val="1"/>
      <w:numFmt w:val="decimal"/>
      <w:lvlText w:val="%4."/>
      <w:lvlJc w:val="left"/>
      <w:pPr>
        <w:ind w:left="2880" w:hanging="360"/>
      </w:pPr>
    </w:lvl>
    <w:lvl w:ilvl="4" w:tplc="72C0B238">
      <w:start w:val="1"/>
      <w:numFmt w:val="lowerLetter"/>
      <w:lvlText w:val="%5."/>
      <w:lvlJc w:val="left"/>
      <w:pPr>
        <w:ind w:left="3600" w:hanging="360"/>
      </w:pPr>
    </w:lvl>
    <w:lvl w:ilvl="5" w:tplc="856A9D2A">
      <w:start w:val="1"/>
      <w:numFmt w:val="lowerRoman"/>
      <w:lvlText w:val="%6."/>
      <w:lvlJc w:val="right"/>
      <w:pPr>
        <w:ind w:left="4320" w:hanging="180"/>
      </w:pPr>
    </w:lvl>
    <w:lvl w:ilvl="6" w:tplc="F014CD6E">
      <w:start w:val="1"/>
      <w:numFmt w:val="decimal"/>
      <w:lvlText w:val="%7."/>
      <w:lvlJc w:val="left"/>
      <w:pPr>
        <w:ind w:left="5040" w:hanging="360"/>
      </w:pPr>
    </w:lvl>
    <w:lvl w:ilvl="7" w:tplc="696CB6AC">
      <w:start w:val="1"/>
      <w:numFmt w:val="lowerLetter"/>
      <w:lvlText w:val="%8."/>
      <w:lvlJc w:val="left"/>
      <w:pPr>
        <w:ind w:left="5760" w:hanging="360"/>
      </w:pPr>
    </w:lvl>
    <w:lvl w:ilvl="8" w:tplc="783E473C">
      <w:start w:val="1"/>
      <w:numFmt w:val="lowerRoman"/>
      <w:lvlText w:val="%9."/>
      <w:lvlJc w:val="right"/>
      <w:pPr>
        <w:ind w:left="6480" w:hanging="180"/>
      </w:pPr>
    </w:lvl>
  </w:abstractNum>
  <w:abstractNum w:abstractNumId="15" w15:restartNumberingAfterBreak="0">
    <w:nsid w:val="78EA6A15"/>
    <w:multiLevelType w:val="hybridMultilevel"/>
    <w:tmpl w:val="FF3E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8"/>
  </w:num>
  <w:num w:numId="5">
    <w:abstractNumId w:val="14"/>
  </w:num>
  <w:num w:numId="6">
    <w:abstractNumId w:val="1"/>
  </w:num>
  <w:num w:numId="7">
    <w:abstractNumId w:val="5"/>
  </w:num>
  <w:num w:numId="8">
    <w:abstractNumId w:val="9"/>
  </w:num>
  <w:num w:numId="9">
    <w:abstractNumId w:val="4"/>
  </w:num>
  <w:num w:numId="10">
    <w:abstractNumId w:val="7"/>
  </w:num>
  <w:num w:numId="11">
    <w:abstractNumId w:val="0"/>
  </w:num>
  <w:num w:numId="12">
    <w:abstractNumId w:val="15"/>
  </w:num>
  <w:num w:numId="13">
    <w:abstractNumId w:val="9"/>
  </w:num>
  <w:num w:numId="14">
    <w:abstractNumId w:val="11"/>
  </w:num>
  <w:num w:numId="15">
    <w:abstractNumId w:val="1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A6"/>
    <w:rsid w:val="00116198"/>
    <w:rsid w:val="00146725"/>
    <w:rsid w:val="00222DDC"/>
    <w:rsid w:val="00256480"/>
    <w:rsid w:val="003F1FE5"/>
    <w:rsid w:val="005D5E07"/>
    <w:rsid w:val="00715E2A"/>
    <w:rsid w:val="00782840"/>
    <w:rsid w:val="00863A2F"/>
    <w:rsid w:val="008D4328"/>
    <w:rsid w:val="00B02F15"/>
    <w:rsid w:val="00B83817"/>
    <w:rsid w:val="00BA76A6"/>
    <w:rsid w:val="00BB50BF"/>
    <w:rsid w:val="00BD62B3"/>
    <w:rsid w:val="00C21DB6"/>
    <w:rsid w:val="00DE614F"/>
    <w:rsid w:val="00E03073"/>
    <w:rsid w:val="00F0366F"/>
    <w:rsid w:val="016441D4"/>
    <w:rsid w:val="01F6CD77"/>
    <w:rsid w:val="0255C3E3"/>
    <w:rsid w:val="025EFCEF"/>
    <w:rsid w:val="026BA547"/>
    <w:rsid w:val="04EFC7C1"/>
    <w:rsid w:val="0550B039"/>
    <w:rsid w:val="05F64CDC"/>
    <w:rsid w:val="071C4B97"/>
    <w:rsid w:val="08C8E47A"/>
    <w:rsid w:val="09C3AD7E"/>
    <w:rsid w:val="0C5A32FD"/>
    <w:rsid w:val="11901198"/>
    <w:rsid w:val="129F8725"/>
    <w:rsid w:val="12EEF9CC"/>
    <w:rsid w:val="14228F0F"/>
    <w:rsid w:val="14C6A62A"/>
    <w:rsid w:val="150137E0"/>
    <w:rsid w:val="153948B4"/>
    <w:rsid w:val="1577AA5A"/>
    <w:rsid w:val="15ECAB04"/>
    <w:rsid w:val="16D385E5"/>
    <w:rsid w:val="18D8E2BB"/>
    <w:rsid w:val="1959015C"/>
    <w:rsid w:val="19771341"/>
    <w:rsid w:val="1A141EA9"/>
    <w:rsid w:val="1AC7C148"/>
    <w:rsid w:val="1AFA4AE7"/>
    <w:rsid w:val="1BFDF61E"/>
    <w:rsid w:val="1ED3539E"/>
    <w:rsid w:val="1F9A5D60"/>
    <w:rsid w:val="2249FD0D"/>
    <w:rsid w:val="226F3A6B"/>
    <w:rsid w:val="22E9804B"/>
    <w:rsid w:val="24C4A28B"/>
    <w:rsid w:val="26DA9AF0"/>
    <w:rsid w:val="289E5D98"/>
    <w:rsid w:val="28A337B3"/>
    <w:rsid w:val="28F2A203"/>
    <w:rsid w:val="29278880"/>
    <w:rsid w:val="293F1EC2"/>
    <w:rsid w:val="2952A230"/>
    <w:rsid w:val="29C4D232"/>
    <w:rsid w:val="2A2AA45E"/>
    <w:rsid w:val="2A8F1DF3"/>
    <w:rsid w:val="2AB80577"/>
    <w:rsid w:val="2BA52435"/>
    <w:rsid w:val="2BBBAF43"/>
    <w:rsid w:val="2C8DBFF9"/>
    <w:rsid w:val="2D951592"/>
    <w:rsid w:val="2EEB2E79"/>
    <w:rsid w:val="2F3F7984"/>
    <w:rsid w:val="3031183D"/>
    <w:rsid w:val="314EBF6F"/>
    <w:rsid w:val="34F06C07"/>
    <w:rsid w:val="36A75024"/>
    <w:rsid w:val="375162DF"/>
    <w:rsid w:val="387E0B2C"/>
    <w:rsid w:val="3914EE5C"/>
    <w:rsid w:val="3AB103A2"/>
    <w:rsid w:val="3C3027DE"/>
    <w:rsid w:val="3DF9770E"/>
    <w:rsid w:val="3E3A823A"/>
    <w:rsid w:val="3F28B154"/>
    <w:rsid w:val="455B60D1"/>
    <w:rsid w:val="48FDA73F"/>
    <w:rsid w:val="4B048A01"/>
    <w:rsid w:val="4C52C9CB"/>
    <w:rsid w:val="4CFC0239"/>
    <w:rsid w:val="4F011037"/>
    <w:rsid w:val="5106742A"/>
    <w:rsid w:val="51F63C2E"/>
    <w:rsid w:val="545E836D"/>
    <w:rsid w:val="54B7BD22"/>
    <w:rsid w:val="5575A3F8"/>
    <w:rsid w:val="5605B7F9"/>
    <w:rsid w:val="562B22C5"/>
    <w:rsid w:val="569ACE5C"/>
    <w:rsid w:val="572DD062"/>
    <w:rsid w:val="579B6A47"/>
    <w:rsid w:val="582CCB7B"/>
    <w:rsid w:val="5863BA44"/>
    <w:rsid w:val="5872BF1B"/>
    <w:rsid w:val="58FA9B7C"/>
    <w:rsid w:val="59574B8E"/>
    <w:rsid w:val="5991452D"/>
    <w:rsid w:val="5A3CF193"/>
    <w:rsid w:val="5A66D78B"/>
    <w:rsid w:val="5AC5B6DF"/>
    <w:rsid w:val="5DBF13FB"/>
    <w:rsid w:val="5E140063"/>
    <w:rsid w:val="5FBCFEBC"/>
    <w:rsid w:val="61E2FD60"/>
    <w:rsid w:val="622A48F1"/>
    <w:rsid w:val="62852120"/>
    <w:rsid w:val="630F40CE"/>
    <w:rsid w:val="6361AD80"/>
    <w:rsid w:val="638A539B"/>
    <w:rsid w:val="63904520"/>
    <w:rsid w:val="640CBC81"/>
    <w:rsid w:val="64589D04"/>
    <w:rsid w:val="64AB1AA4"/>
    <w:rsid w:val="65AC5E3B"/>
    <w:rsid w:val="66988E9D"/>
    <w:rsid w:val="672BBE38"/>
    <w:rsid w:val="6780A7D6"/>
    <w:rsid w:val="68A43195"/>
    <w:rsid w:val="695A5269"/>
    <w:rsid w:val="699C250E"/>
    <w:rsid w:val="6B50EF9C"/>
    <w:rsid w:val="6C0C527B"/>
    <w:rsid w:val="6C30E77E"/>
    <w:rsid w:val="6C5C228B"/>
    <w:rsid w:val="6E31FC24"/>
    <w:rsid w:val="6FA6EB5C"/>
    <w:rsid w:val="704BF191"/>
    <w:rsid w:val="72565DD9"/>
    <w:rsid w:val="72B60A8E"/>
    <w:rsid w:val="7426FD42"/>
    <w:rsid w:val="742C1B35"/>
    <w:rsid w:val="762408B3"/>
    <w:rsid w:val="763FEE16"/>
    <w:rsid w:val="76420C6F"/>
    <w:rsid w:val="76E43C06"/>
    <w:rsid w:val="78AA55B8"/>
    <w:rsid w:val="791FC72F"/>
    <w:rsid w:val="7953AAB3"/>
    <w:rsid w:val="79616345"/>
    <w:rsid w:val="7A97E888"/>
    <w:rsid w:val="7B2D1147"/>
    <w:rsid w:val="7D3B4610"/>
    <w:rsid w:val="7DACAEBB"/>
    <w:rsid w:val="7DE0BEDD"/>
    <w:rsid w:val="7E1230B7"/>
    <w:rsid w:val="7F228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07C0"/>
  <w15:docId w15:val="{F605BCB4-E80D-4804-8AC8-6FF7BF15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6A6"/>
    <w:pPr>
      <w:ind w:left="720"/>
      <w:contextualSpacing/>
    </w:pPr>
  </w:style>
  <w:style w:type="character" w:styleId="Hyperlink">
    <w:name w:val="Hyperlink"/>
    <w:basedOn w:val="DefaultParagraphFont"/>
    <w:uiPriority w:val="99"/>
    <w:unhideWhenUsed/>
    <w:rsid w:val="00BA7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wwxnb/articles/zshfdxs" TargetMode="External"/><Relationship Id="rId13" Type="http://schemas.openxmlformats.org/officeDocument/2006/relationships/hyperlink" Target="mailto:trial@growinlove.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20.rs6.net/tn.jsp?f=001Y47ygDiudvHZ24MEVWVPIqf0n_jSDhLUOTIXhKjzKFyX8p4f8mY2MuwP8edsiogmjMV33ilJpfCl5O22GhMZUQy8vseYABqqxmD3eRIGlUW1ejtcKIJ2lwnOU0x9L2xE-adQ_GzlTvHFa8E7vwYkTcuH5HpIM-6u&amp;c=NM0M2ixrhiqehkScUAGP0EYSh2rUrwZn8FWKBvxe61mrD4MLAwXYHw==&amp;ch=vcjGE7yLOkM3guhbcaC37Vfi2X-4QddgActU9IwxqzVySGkClff4D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t7xk2p/articles/z247tv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bitesize/clips/zhckq6f" TargetMode="External"/><Relationship Id="rId4" Type="http://schemas.openxmlformats.org/officeDocument/2006/relationships/numbering" Target="numbering.xml"/><Relationship Id="rId9" Type="http://schemas.openxmlformats.org/officeDocument/2006/relationships/hyperlink" Target="https://www.bbc.co.uk/bitesize/topics/z8yv4wx/articles/zs3b2n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BF18BF768D247BF7EA69C5EEDBCE3" ma:contentTypeVersion="10" ma:contentTypeDescription="Create a new document." ma:contentTypeScope="" ma:versionID="4a81ed0f6d7fd41ba79f3d76e39a8746">
  <xsd:schema xmlns:xsd="http://www.w3.org/2001/XMLSchema" xmlns:xs="http://www.w3.org/2001/XMLSchema" xmlns:p="http://schemas.microsoft.com/office/2006/metadata/properties" xmlns:ns2="cbb86898-7bcd-4c22-a1d0-8ae3b8c522fe" targetNamespace="http://schemas.microsoft.com/office/2006/metadata/properties" ma:root="true" ma:fieldsID="871529b57d708d09f4815b9b353f5935" ns2:_="">
    <xsd:import namespace="cbb86898-7bcd-4c22-a1d0-8ae3b8c522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86898-7bcd-4c22-a1d0-8ae3b8c52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BDB1-C50D-4ABF-AD72-460CCA65D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2408D-652E-43B1-A1B6-6E265696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86898-7bcd-4c22-a1d0-8ae3b8c5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F5C48-B1D7-415D-A172-D7F1BCD6B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Doherty</dc:creator>
  <cp:lastModifiedBy>A Doherty</cp:lastModifiedBy>
  <cp:revision>2</cp:revision>
  <dcterms:created xsi:type="dcterms:W3CDTF">2020-04-30T12:34:00Z</dcterms:created>
  <dcterms:modified xsi:type="dcterms:W3CDTF">2020-04-30T12:34:00Z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0x010100F8BBF18BF768D247BF7EA69C5EEDBCE3</vt:lpwstr>
  </property>
  <property fmtid="{D5CDD505-2E9C-101B-9397-08002B2CF9AE}" pid="3" name="Order">
    <vt:r8>1800</vt:r8>
  </property>
  <property fmtid="{D5CDD505-2E9C-101B-9397-08002B2CF9AE}" pid="4" name="_SourceUrl">
    <vt:lpwstr/>
  </property>
  <property fmtid="{D5CDD505-2E9C-101B-9397-08002B2CF9AE}" pid="5" name="ComplianceAssetId">
    <vt:lpwstr/>
  </property>
</Properties>
</file>