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8" w:rsidRDefault="00465598" w:rsidP="00465598">
      <w:pPr>
        <w:spacing w:after="0"/>
        <w:jc w:val="center"/>
        <w:rPr>
          <w:b/>
          <w:color w:val="7030A0"/>
          <w:sz w:val="36"/>
          <w:szCs w:val="36"/>
          <w:u w:val="single"/>
        </w:rPr>
      </w:pPr>
      <w:r w:rsidRPr="00465598">
        <w:rPr>
          <w:b/>
          <w:color w:val="7030A0"/>
          <w:sz w:val="36"/>
          <w:szCs w:val="36"/>
          <w:u w:val="single"/>
        </w:rPr>
        <w:t>Grammar Guidance</w:t>
      </w:r>
      <w:r>
        <w:rPr>
          <w:b/>
          <w:color w:val="7030A0"/>
          <w:sz w:val="36"/>
          <w:szCs w:val="36"/>
          <w:u w:val="single"/>
        </w:rPr>
        <w:t xml:space="preserve"> WK 8 P5-7</w:t>
      </w:r>
    </w:p>
    <w:p w:rsidR="00465598" w:rsidRPr="00465598" w:rsidRDefault="00465598" w:rsidP="00465598">
      <w:pPr>
        <w:spacing w:after="0"/>
        <w:jc w:val="center"/>
        <w:rPr>
          <w:b/>
          <w:color w:val="7030A0"/>
          <w:sz w:val="36"/>
          <w:szCs w:val="36"/>
          <w:u w:val="single"/>
        </w:rPr>
      </w:pPr>
    </w:p>
    <w:p w:rsidR="0028411D" w:rsidRDefault="00465598" w:rsidP="00465598">
      <w:pPr>
        <w:spacing w:after="0"/>
        <w:rPr>
          <w:color w:val="FF0000"/>
          <w:sz w:val="32"/>
          <w:szCs w:val="32"/>
          <w:u w:val="single"/>
        </w:rPr>
      </w:pPr>
      <w:r w:rsidRPr="00465598">
        <w:rPr>
          <w:color w:val="FF0000"/>
          <w:sz w:val="32"/>
          <w:szCs w:val="32"/>
          <w:u w:val="single"/>
        </w:rPr>
        <w:t>Grammar guidance- Did and D</w:t>
      </w:r>
      <w:r w:rsidR="0028411D" w:rsidRPr="00465598">
        <w:rPr>
          <w:color w:val="FF0000"/>
          <w:sz w:val="32"/>
          <w:szCs w:val="32"/>
          <w:u w:val="single"/>
        </w:rPr>
        <w:t>one (Tuesday)</w:t>
      </w:r>
    </w:p>
    <w:p w:rsidR="00F82360" w:rsidRDefault="00F82360" w:rsidP="00F8236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LI: I will be able to use ‘did’ and ‘done</w:t>
      </w:r>
      <w:r>
        <w:rPr>
          <w:b/>
          <w:bCs/>
          <w:sz w:val="32"/>
          <w:szCs w:val="32"/>
        </w:rPr>
        <w:t xml:space="preserve">’ correctly      </w:t>
      </w:r>
    </w:p>
    <w:p w:rsidR="00F82360" w:rsidRDefault="00F82360" w:rsidP="00F8236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Remember ‘done</w:t>
      </w:r>
      <w:r>
        <w:rPr>
          <w:b/>
          <w:bCs/>
          <w:sz w:val="32"/>
          <w:szCs w:val="32"/>
        </w:rPr>
        <w:t xml:space="preserve">’ </w:t>
      </w:r>
      <w:r>
        <w:rPr>
          <w:sz w:val="32"/>
          <w:szCs w:val="32"/>
        </w:rPr>
        <w:t>always needs the partner verb</w:t>
      </w:r>
      <w:r>
        <w:rPr>
          <w:b/>
          <w:bCs/>
          <w:sz w:val="32"/>
          <w:szCs w:val="32"/>
        </w:rPr>
        <w:t xml:space="preserve"> ‘to have’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20"/>
        <w:gridCol w:w="3061"/>
        <w:gridCol w:w="3061"/>
      </w:tblGrid>
      <w:tr w:rsidR="00F82360" w:rsidTr="00F82360">
        <w:trPr>
          <w:trHeight w:val="395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Simple past tense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Present perfect tense</w:t>
            </w:r>
          </w:p>
        </w:tc>
      </w:tr>
      <w:tr w:rsidR="00F82360" w:rsidTr="00F82360">
        <w:trPr>
          <w:trHeight w:val="1982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Statements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did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</w:t>
            </w:r>
            <w:r>
              <w:rPr>
                <w:b/>
                <w:bCs/>
                <w:sz w:val="32"/>
                <w:szCs w:val="32"/>
              </w:rPr>
              <w:t xml:space="preserve"> did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He/she/it </w:t>
            </w:r>
            <w:r>
              <w:rPr>
                <w:b/>
                <w:bCs/>
                <w:sz w:val="32"/>
                <w:szCs w:val="32"/>
              </w:rPr>
              <w:t>did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They </w:t>
            </w:r>
            <w:r>
              <w:rPr>
                <w:b/>
                <w:bCs/>
                <w:sz w:val="32"/>
                <w:szCs w:val="32"/>
              </w:rPr>
              <w:t>did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have done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 </w:t>
            </w:r>
            <w:r>
              <w:rPr>
                <w:b/>
                <w:bCs/>
                <w:sz w:val="32"/>
                <w:szCs w:val="32"/>
              </w:rPr>
              <w:t>have done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He/she/it </w:t>
            </w:r>
            <w:r>
              <w:rPr>
                <w:b/>
                <w:bCs/>
                <w:sz w:val="32"/>
                <w:szCs w:val="32"/>
              </w:rPr>
              <w:t>has done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They </w:t>
            </w:r>
            <w:r>
              <w:rPr>
                <w:b/>
                <w:bCs/>
                <w:sz w:val="32"/>
                <w:szCs w:val="32"/>
              </w:rPr>
              <w:t>have done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</w:tr>
      <w:tr w:rsidR="00F82360" w:rsidTr="00F82360">
        <w:trPr>
          <w:trHeight w:val="77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Questions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Did</w:t>
            </w:r>
            <w:r>
              <w:rPr>
                <w:sz w:val="32"/>
                <w:szCs w:val="32"/>
              </w:rPr>
              <w:t xml:space="preserve"> you…?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Did</w:t>
            </w:r>
            <w:r>
              <w:rPr>
                <w:sz w:val="32"/>
                <w:szCs w:val="32"/>
              </w:rPr>
              <w:t xml:space="preserve"> she…?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 you </w:t>
            </w:r>
            <w:r>
              <w:rPr>
                <w:b/>
                <w:bCs/>
                <w:sz w:val="32"/>
                <w:szCs w:val="32"/>
              </w:rPr>
              <w:t>done</w:t>
            </w:r>
            <w:r>
              <w:rPr>
                <w:sz w:val="32"/>
                <w:szCs w:val="32"/>
              </w:rPr>
              <w:t>…?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he/she/it </w:t>
            </w:r>
            <w:r>
              <w:rPr>
                <w:b/>
                <w:bCs/>
                <w:sz w:val="32"/>
                <w:szCs w:val="32"/>
              </w:rPr>
              <w:t>done</w:t>
            </w:r>
            <w:r>
              <w:rPr>
                <w:sz w:val="32"/>
                <w:szCs w:val="32"/>
              </w:rPr>
              <w:t>…?</w:t>
            </w:r>
          </w:p>
        </w:tc>
      </w:tr>
      <w:tr w:rsidR="00F82360" w:rsidTr="00F82360">
        <w:trPr>
          <w:trHeight w:val="1189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Negative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did</w:t>
            </w:r>
            <w:r>
              <w:rPr>
                <w:sz w:val="32"/>
                <w:szCs w:val="32"/>
              </w:rPr>
              <w:t>n’t do…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She </w:t>
            </w:r>
            <w:r>
              <w:rPr>
                <w:b/>
                <w:bCs/>
                <w:sz w:val="32"/>
                <w:szCs w:val="32"/>
              </w:rPr>
              <w:t>did</w:t>
            </w:r>
            <w:r>
              <w:rPr>
                <w:sz w:val="32"/>
                <w:szCs w:val="32"/>
              </w:rPr>
              <w:t>n’t do…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n’t </w:t>
            </w:r>
            <w:r>
              <w:rPr>
                <w:b/>
                <w:bCs/>
                <w:sz w:val="32"/>
                <w:szCs w:val="32"/>
              </w:rPr>
              <w:t>done</w:t>
            </w:r>
            <w:r>
              <w:rPr>
                <w:sz w:val="32"/>
                <w:szCs w:val="32"/>
              </w:rPr>
              <w:t>…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 </w:t>
            </w:r>
            <w:r>
              <w:rPr>
                <w:b/>
                <w:bCs/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n’t </w:t>
            </w:r>
            <w:r>
              <w:rPr>
                <w:b/>
                <w:bCs/>
                <w:sz w:val="32"/>
                <w:szCs w:val="32"/>
              </w:rPr>
              <w:t>done</w:t>
            </w:r>
            <w:r>
              <w:rPr>
                <w:sz w:val="32"/>
                <w:szCs w:val="32"/>
              </w:rPr>
              <w:t>…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</w:tr>
    </w:tbl>
    <w:p w:rsidR="00F82360" w:rsidRPr="00465598" w:rsidRDefault="00F82360" w:rsidP="00465598">
      <w:pPr>
        <w:spacing w:after="0"/>
        <w:rPr>
          <w:color w:val="FF0000"/>
          <w:sz w:val="32"/>
          <w:szCs w:val="32"/>
          <w:u w:val="single"/>
        </w:rPr>
      </w:pPr>
    </w:p>
    <w:p w:rsidR="0028411D" w:rsidRPr="00465598" w:rsidRDefault="0028411D" w:rsidP="00465598">
      <w:p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If unsure of whether to use ‘did’ or ‘done’ the rule is:</w:t>
      </w:r>
    </w:p>
    <w:p w:rsidR="0028411D" w:rsidRPr="00465598" w:rsidRDefault="0028411D" w:rsidP="00465598">
      <w:p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If a sentence has any of the following:</w:t>
      </w:r>
    </w:p>
    <w:p w:rsidR="0028411D" w:rsidRPr="00465598" w:rsidRDefault="0028411D" w:rsidP="00465598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‘have/haven’t’</w:t>
      </w:r>
    </w:p>
    <w:p w:rsidR="0028411D" w:rsidRPr="00465598" w:rsidRDefault="0028411D" w:rsidP="00465598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‘had/hadn’t’</w:t>
      </w:r>
    </w:p>
    <w:p w:rsidR="0028411D" w:rsidRPr="00465598" w:rsidRDefault="0028411D" w:rsidP="00465598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‘has/hasn’t’ (which are all collectively known in English grammar as the verb ‘to have’) then use ‘</w:t>
      </w:r>
      <w:r w:rsidRPr="00465598">
        <w:rPr>
          <w:b/>
          <w:i/>
          <w:sz w:val="32"/>
          <w:szCs w:val="32"/>
        </w:rPr>
        <w:t>done</w:t>
      </w:r>
      <w:r w:rsidRPr="00465598">
        <w:rPr>
          <w:i/>
          <w:sz w:val="32"/>
          <w:szCs w:val="32"/>
        </w:rPr>
        <w:t>’.</w:t>
      </w:r>
    </w:p>
    <w:p w:rsidR="0028411D" w:rsidRPr="00465598" w:rsidRDefault="0028411D" w:rsidP="00465598">
      <w:pPr>
        <w:spacing w:after="0"/>
        <w:ind w:left="36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E.g. I have/haven’t done.../He had/hadn’t done.../She has/hasn’t done/ Have you done...?</w:t>
      </w:r>
    </w:p>
    <w:p w:rsidR="0028411D" w:rsidRPr="00465598" w:rsidRDefault="0028411D" w:rsidP="00465598">
      <w:pPr>
        <w:spacing w:after="0"/>
        <w:rPr>
          <w:sz w:val="32"/>
          <w:szCs w:val="32"/>
        </w:rPr>
      </w:pPr>
      <w:r w:rsidRPr="00465598">
        <w:rPr>
          <w:sz w:val="32"/>
          <w:szCs w:val="32"/>
        </w:rPr>
        <w:t>If it doesn’t have the verb ‘to have’ then use ‘</w:t>
      </w:r>
      <w:r w:rsidRPr="00465598">
        <w:rPr>
          <w:b/>
          <w:sz w:val="32"/>
          <w:szCs w:val="32"/>
        </w:rPr>
        <w:t>did</w:t>
      </w:r>
      <w:r w:rsidRPr="00465598">
        <w:rPr>
          <w:sz w:val="32"/>
          <w:szCs w:val="32"/>
        </w:rPr>
        <w:t>’/didn’t</w:t>
      </w:r>
    </w:p>
    <w:p w:rsidR="0028411D" w:rsidRPr="00465598" w:rsidRDefault="0028411D" w:rsidP="00465598">
      <w:pPr>
        <w:spacing w:after="0"/>
        <w:rPr>
          <w:sz w:val="32"/>
          <w:szCs w:val="32"/>
        </w:rPr>
      </w:pPr>
      <w:r w:rsidRPr="00465598">
        <w:rPr>
          <w:sz w:val="32"/>
          <w:szCs w:val="32"/>
        </w:rPr>
        <w:t xml:space="preserve">E.g. I did/ He did/ </w:t>
      </w:r>
      <w:proofErr w:type="gramStart"/>
      <w:r w:rsidRPr="00465598">
        <w:rPr>
          <w:sz w:val="32"/>
          <w:szCs w:val="32"/>
        </w:rPr>
        <w:t>She</w:t>
      </w:r>
      <w:proofErr w:type="gramEnd"/>
      <w:r w:rsidRPr="00465598">
        <w:rPr>
          <w:sz w:val="32"/>
          <w:szCs w:val="32"/>
        </w:rPr>
        <w:t xml:space="preserve"> did/ We didn’t...</w:t>
      </w:r>
    </w:p>
    <w:p w:rsidR="0028411D" w:rsidRDefault="0028411D" w:rsidP="0028411D">
      <w:pPr>
        <w:spacing w:after="0"/>
        <w:rPr>
          <w:sz w:val="32"/>
          <w:szCs w:val="32"/>
        </w:rPr>
      </w:pPr>
    </w:p>
    <w:p w:rsidR="00F82360" w:rsidRDefault="00F82360" w:rsidP="0028411D">
      <w:pPr>
        <w:spacing w:after="0"/>
        <w:rPr>
          <w:sz w:val="32"/>
          <w:szCs w:val="32"/>
        </w:rPr>
      </w:pPr>
    </w:p>
    <w:p w:rsidR="00F82360" w:rsidRPr="00465598" w:rsidRDefault="00F82360" w:rsidP="0028411D">
      <w:pPr>
        <w:spacing w:after="0"/>
        <w:rPr>
          <w:sz w:val="32"/>
          <w:szCs w:val="32"/>
        </w:rPr>
      </w:pPr>
      <w:bookmarkStart w:id="0" w:name="_GoBack"/>
      <w:bookmarkEnd w:id="0"/>
    </w:p>
    <w:p w:rsidR="0028411D" w:rsidRDefault="0028411D" w:rsidP="0028411D">
      <w:pPr>
        <w:spacing w:after="0"/>
        <w:rPr>
          <w:color w:val="FF0000"/>
          <w:sz w:val="32"/>
          <w:szCs w:val="32"/>
          <w:u w:val="single"/>
        </w:rPr>
      </w:pPr>
      <w:r w:rsidRPr="00465598">
        <w:rPr>
          <w:color w:val="FF0000"/>
          <w:sz w:val="32"/>
          <w:szCs w:val="32"/>
          <w:u w:val="single"/>
        </w:rPr>
        <w:lastRenderedPageBreak/>
        <w:t>Grammar guidance- Saw and Seen (Thursday)</w:t>
      </w:r>
    </w:p>
    <w:p w:rsidR="00F82360" w:rsidRDefault="00F82360" w:rsidP="00F8236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LI: I will be able to use ‘saw’ and ‘seen’ correctly      </w:t>
      </w:r>
    </w:p>
    <w:p w:rsidR="00F82360" w:rsidRDefault="00F82360" w:rsidP="00F82360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Remember ‘seen’ </w:t>
      </w:r>
      <w:r>
        <w:rPr>
          <w:sz w:val="32"/>
          <w:szCs w:val="32"/>
        </w:rPr>
        <w:t>always needs the partner verb</w:t>
      </w:r>
      <w:r>
        <w:rPr>
          <w:b/>
          <w:bCs/>
          <w:sz w:val="32"/>
          <w:szCs w:val="32"/>
        </w:rPr>
        <w:t xml:space="preserve"> ‘to have’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20"/>
        <w:gridCol w:w="3061"/>
        <w:gridCol w:w="3061"/>
      </w:tblGrid>
      <w:tr w:rsidR="00F82360" w:rsidTr="00F82360">
        <w:trPr>
          <w:trHeight w:val="395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Simple past tense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Present perfect tense</w:t>
            </w:r>
          </w:p>
        </w:tc>
      </w:tr>
      <w:tr w:rsidR="00F82360" w:rsidTr="00F82360">
        <w:trPr>
          <w:trHeight w:val="1982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Statements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saw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</w:t>
            </w:r>
            <w:r>
              <w:rPr>
                <w:b/>
                <w:bCs/>
                <w:sz w:val="32"/>
                <w:szCs w:val="32"/>
              </w:rPr>
              <w:t xml:space="preserve"> saw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He/she/it </w:t>
            </w:r>
            <w:r>
              <w:rPr>
                <w:b/>
                <w:bCs/>
                <w:sz w:val="32"/>
                <w:szCs w:val="32"/>
              </w:rPr>
              <w:t>saw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They </w:t>
            </w:r>
            <w:r>
              <w:rPr>
                <w:b/>
                <w:bCs/>
                <w:sz w:val="32"/>
                <w:szCs w:val="32"/>
              </w:rPr>
              <w:t>saw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have seen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 </w:t>
            </w:r>
            <w:r>
              <w:rPr>
                <w:b/>
                <w:bCs/>
                <w:sz w:val="32"/>
                <w:szCs w:val="32"/>
              </w:rPr>
              <w:t>have seen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He/she/it </w:t>
            </w:r>
            <w:r>
              <w:rPr>
                <w:b/>
                <w:bCs/>
                <w:sz w:val="32"/>
                <w:szCs w:val="32"/>
              </w:rPr>
              <w:t>has seen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They </w:t>
            </w:r>
            <w:r>
              <w:rPr>
                <w:b/>
                <w:bCs/>
                <w:sz w:val="32"/>
                <w:szCs w:val="32"/>
              </w:rPr>
              <w:t>have seen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</w:tr>
      <w:tr w:rsidR="00F82360" w:rsidTr="00F82360">
        <w:trPr>
          <w:trHeight w:val="77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Questions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 you </w:t>
            </w:r>
            <w:r>
              <w:rPr>
                <w:b/>
                <w:bCs/>
                <w:sz w:val="32"/>
                <w:szCs w:val="32"/>
              </w:rPr>
              <w:t>seen</w:t>
            </w:r>
            <w:r>
              <w:rPr>
                <w:sz w:val="32"/>
                <w:szCs w:val="32"/>
              </w:rPr>
              <w:t>…?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he/she/it </w:t>
            </w:r>
            <w:r>
              <w:rPr>
                <w:b/>
                <w:bCs/>
                <w:sz w:val="32"/>
                <w:szCs w:val="32"/>
              </w:rPr>
              <w:t>seen</w:t>
            </w:r>
            <w:r>
              <w:rPr>
                <w:sz w:val="32"/>
                <w:szCs w:val="32"/>
              </w:rPr>
              <w:t>…?</w:t>
            </w:r>
          </w:p>
        </w:tc>
      </w:tr>
      <w:tr w:rsidR="00F82360" w:rsidTr="00F82360">
        <w:trPr>
          <w:trHeight w:val="1189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360" w:rsidRDefault="00F82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Negative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r>
              <w:rPr>
                <w:b/>
                <w:bCs/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n’t </w:t>
            </w:r>
            <w:r>
              <w:rPr>
                <w:b/>
                <w:bCs/>
                <w:sz w:val="32"/>
                <w:szCs w:val="32"/>
              </w:rPr>
              <w:t>seen</w:t>
            </w:r>
            <w:r>
              <w:rPr>
                <w:sz w:val="32"/>
                <w:szCs w:val="32"/>
              </w:rPr>
              <w:t>…</w:t>
            </w:r>
          </w:p>
          <w:p w:rsidR="00F82360" w:rsidRDefault="00F823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 </w:t>
            </w:r>
            <w:r>
              <w:rPr>
                <w:b/>
                <w:bCs/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n’t </w:t>
            </w:r>
            <w:r>
              <w:rPr>
                <w:b/>
                <w:bCs/>
                <w:sz w:val="32"/>
                <w:szCs w:val="32"/>
              </w:rPr>
              <w:t>seen</w:t>
            </w:r>
            <w:r>
              <w:rPr>
                <w:sz w:val="32"/>
                <w:szCs w:val="32"/>
              </w:rPr>
              <w:t>…</w:t>
            </w:r>
          </w:p>
          <w:p w:rsidR="00F82360" w:rsidRDefault="00F82360">
            <w:pPr>
              <w:rPr>
                <w:sz w:val="32"/>
                <w:szCs w:val="32"/>
              </w:rPr>
            </w:pPr>
          </w:p>
        </w:tc>
      </w:tr>
    </w:tbl>
    <w:p w:rsidR="00F82360" w:rsidRDefault="00F82360" w:rsidP="00F82360">
      <w:pPr>
        <w:spacing w:line="360" w:lineRule="auto"/>
        <w:rPr>
          <w:b/>
          <w:bCs/>
          <w:sz w:val="32"/>
          <w:szCs w:val="32"/>
        </w:rPr>
      </w:pPr>
    </w:p>
    <w:p w:rsidR="00F82360" w:rsidRPr="00465598" w:rsidRDefault="00F82360" w:rsidP="0028411D">
      <w:pPr>
        <w:spacing w:after="0"/>
        <w:rPr>
          <w:color w:val="FF0000"/>
          <w:sz w:val="32"/>
          <w:szCs w:val="32"/>
          <w:u w:val="single"/>
        </w:rPr>
      </w:pPr>
    </w:p>
    <w:p w:rsidR="0028411D" w:rsidRPr="00465598" w:rsidRDefault="0028411D" w:rsidP="0028411D">
      <w:p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If unsure of whether to use ‘saw’ or ‘seen’ the rule is:</w:t>
      </w:r>
    </w:p>
    <w:p w:rsidR="0028411D" w:rsidRPr="00465598" w:rsidRDefault="0028411D" w:rsidP="0028411D">
      <w:p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 xml:space="preserve">If a sentence has any of the following: </w:t>
      </w:r>
    </w:p>
    <w:p w:rsidR="0028411D" w:rsidRPr="00465598" w:rsidRDefault="0028411D" w:rsidP="0028411D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 xml:space="preserve">‘have/haven’t’ </w:t>
      </w:r>
    </w:p>
    <w:p w:rsidR="0028411D" w:rsidRPr="00465598" w:rsidRDefault="0028411D" w:rsidP="0028411D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‘had/hadn’t’</w:t>
      </w:r>
    </w:p>
    <w:p w:rsidR="0028411D" w:rsidRPr="00465598" w:rsidRDefault="0028411D" w:rsidP="0028411D">
      <w:pPr>
        <w:pStyle w:val="ListParagraph"/>
        <w:numPr>
          <w:ilvl w:val="0"/>
          <w:numId w:val="1"/>
        </w:numPr>
        <w:spacing w:after="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 xml:space="preserve"> ‘has/hasn’t’ (which are all collectively known in English grammar as the verb ‘to have’) then use ‘</w:t>
      </w:r>
      <w:r w:rsidRPr="00465598">
        <w:rPr>
          <w:b/>
          <w:i/>
          <w:sz w:val="32"/>
          <w:szCs w:val="32"/>
        </w:rPr>
        <w:t>seen</w:t>
      </w:r>
      <w:r w:rsidRPr="00465598">
        <w:rPr>
          <w:i/>
          <w:sz w:val="32"/>
          <w:szCs w:val="32"/>
        </w:rPr>
        <w:t xml:space="preserve">’. </w:t>
      </w:r>
    </w:p>
    <w:p w:rsidR="0028411D" w:rsidRPr="00465598" w:rsidRDefault="0028411D" w:rsidP="0028411D">
      <w:pPr>
        <w:spacing w:after="0"/>
        <w:ind w:left="36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E.g. I have/haven’t seen.../He had/hadn’t seen.../She has/hasn’t seen/ Have you seen...?</w:t>
      </w:r>
    </w:p>
    <w:p w:rsidR="0028411D" w:rsidRPr="00465598" w:rsidRDefault="0028411D" w:rsidP="0028411D">
      <w:pPr>
        <w:spacing w:after="0"/>
        <w:ind w:left="360"/>
        <w:rPr>
          <w:i/>
          <w:sz w:val="32"/>
          <w:szCs w:val="32"/>
        </w:rPr>
      </w:pPr>
    </w:p>
    <w:p w:rsidR="0028411D" w:rsidRPr="00465598" w:rsidRDefault="0028411D" w:rsidP="0028411D">
      <w:pPr>
        <w:spacing w:after="0"/>
        <w:ind w:left="36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>If it doesn’t have the verb ‘to have’ then use ‘</w:t>
      </w:r>
      <w:r w:rsidRPr="00465598">
        <w:rPr>
          <w:b/>
          <w:i/>
          <w:sz w:val="32"/>
          <w:szCs w:val="32"/>
        </w:rPr>
        <w:t>saw</w:t>
      </w:r>
      <w:r w:rsidRPr="00465598">
        <w:rPr>
          <w:i/>
          <w:sz w:val="32"/>
          <w:szCs w:val="32"/>
        </w:rPr>
        <w:t xml:space="preserve">’. </w:t>
      </w:r>
    </w:p>
    <w:p w:rsidR="0028411D" w:rsidRPr="00465598" w:rsidRDefault="0028411D" w:rsidP="0028411D">
      <w:pPr>
        <w:spacing w:after="0"/>
        <w:ind w:left="360"/>
        <w:rPr>
          <w:i/>
          <w:sz w:val="32"/>
          <w:szCs w:val="32"/>
        </w:rPr>
      </w:pPr>
      <w:r w:rsidRPr="00465598">
        <w:rPr>
          <w:i/>
          <w:sz w:val="32"/>
          <w:szCs w:val="32"/>
        </w:rPr>
        <w:t xml:space="preserve">E.g. I saw/ He saw/ </w:t>
      </w:r>
      <w:proofErr w:type="gramStart"/>
      <w:r w:rsidRPr="00465598">
        <w:rPr>
          <w:i/>
          <w:sz w:val="32"/>
          <w:szCs w:val="32"/>
        </w:rPr>
        <w:t>She</w:t>
      </w:r>
      <w:proofErr w:type="gramEnd"/>
      <w:r w:rsidRPr="00465598">
        <w:rPr>
          <w:i/>
          <w:sz w:val="32"/>
          <w:szCs w:val="32"/>
        </w:rPr>
        <w:t xml:space="preserve"> saw. </w:t>
      </w:r>
    </w:p>
    <w:p w:rsidR="0028411D" w:rsidRPr="00465598" w:rsidRDefault="0028411D" w:rsidP="0028411D">
      <w:pPr>
        <w:spacing w:after="0"/>
        <w:rPr>
          <w:sz w:val="32"/>
          <w:szCs w:val="32"/>
        </w:rPr>
      </w:pPr>
    </w:p>
    <w:p w:rsidR="0028411D" w:rsidRPr="00465598" w:rsidRDefault="0028411D" w:rsidP="0028411D">
      <w:pPr>
        <w:spacing w:after="0"/>
        <w:rPr>
          <w:sz w:val="32"/>
          <w:szCs w:val="32"/>
        </w:rPr>
      </w:pPr>
    </w:p>
    <w:p w:rsidR="00D51C57" w:rsidRDefault="00F82360"/>
    <w:sectPr w:rsidR="00D5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40E2"/>
    <w:multiLevelType w:val="hybridMultilevel"/>
    <w:tmpl w:val="DF6CAE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1D"/>
    <w:rsid w:val="0028411D"/>
    <w:rsid w:val="00465598"/>
    <w:rsid w:val="007F44D0"/>
    <w:rsid w:val="00941C96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1D"/>
    <w:pPr>
      <w:ind w:left="720"/>
      <w:contextualSpacing/>
    </w:pPr>
  </w:style>
  <w:style w:type="table" w:styleId="TableGrid">
    <w:name w:val="Table Grid"/>
    <w:basedOn w:val="TableNormal"/>
    <w:uiPriority w:val="59"/>
    <w:rsid w:val="00F8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1D"/>
    <w:pPr>
      <w:ind w:left="720"/>
      <w:contextualSpacing/>
    </w:pPr>
  </w:style>
  <w:style w:type="table" w:styleId="TableGrid">
    <w:name w:val="Table Grid"/>
    <w:basedOn w:val="TableNormal"/>
    <w:uiPriority w:val="59"/>
    <w:rsid w:val="00F8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2020-11-09T12:19:00Z</dcterms:created>
  <dcterms:modified xsi:type="dcterms:W3CDTF">2020-11-09T12:19:00Z</dcterms:modified>
</cp:coreProperties>
</file>