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F8" w:rsidRPr="00A77E79" w:rsidRDefault="00EA7701">
      <w:pPr>
        <w:rPr>
          <w:sz w:val="28"/>
          <w:szCs w:val="28"/>
        </w:rPr>
      </w:pPr>
      <w:r>
        <w:rPr>
          <w:sz w:val="28"/>
          <w:szCs w:val="28"/>
        </w:rPr>
        <w:t>Monday 15</w:t>
      </w:r>
      <w:r w:rsidR="00F3071C" w:rsidRPr="00A77E79">
        <w:rPr>
          <w:sz w:val="28"/>
          <w:szCs w:val="28"/>
          <w:vertAlign w:val="superscript"/>
        </w:rPr>
        <w:t>th</w:t>
      </w:r>
      <w:r w:rsidR="00F3071C" w:rsidRPr="00A77E79">
        <w:rPr>
          <w:sz w:val="28"/>
          <w:szCs w:val="28"/>
        </w:rPr>
        <w:t xml:space="preserve"> June</w:t>
      </w:r>
    </w:p>
    <w:p w:rsidR="00F3071C" w:rsidRPr="00A77E79" w:rsidRDefault="00F3071C">
      <w:pPr>
        <w:rPr>
          <w:sz w:val="28"/>
          <w:szCs w:val="28"/>
        </w:rPr>
      </w:pPr>
      <w:r w:rsidRPr="00A77E79">
        <w:rPr>
          <w:sz w:val="28"/>
          <w:szCs w:val="28"/>
        </w:rPr>
        <w:t xml:space="preserve">Hello and welcome back. We hope you are all staying safe and well. </w:t>
      </w:r>
    </w:p>
    <w:p w:rsidR="00A10F7C" w:rsidRDefault="00FB3344">
      <w:pPr>
        <w:rPr>
          <w:sz w:val="28"/>
          <w:szCs w:val="28"/>
        </w:rPr>
      </w:pPr>
      <w:r w:rsidRPr="00A77E79">
        <w:rPr>
          <w:sz w:val="28"/>
          <w:szCs w:val="28"/>
        </w:rPr>
        <w:t xml:space="preserve">This week </w:t>
      </w:r>
      <w:r w:rsidR="00A10F7C">
        <w:rPr>
          <w:sz w:val="28"/>
          <w:szCs w:val="28"/>
        </w:rPr>
        <w:t xml:space="preserve">in World </w:t>
      </w:r>
      <w:proofErr w:type="gramStart"/>
      <w:r w:rsidR="00A10F7C">
        <w:rPr>
          <w:sz w:val="28"/>
          <w:szCs w:val="28"/>
        </w:rPr>
        <w:t>Around</w:t>
      </w:r>
      <w:proofErr w:type="gramEnd"/>
      <w:r w:rsidR="00A10F7C">
        <w:rPr>
          <w:sz w:val="28"/>
          <w:szCs w:val="28"/>
        </w:rPr>
        <w:t xml:space="preserve"> Us </w:t>
      </w:r>
      <w:r w:rsidRPr="00A77E79">
        <w:rPr>
          <w:sz w:val="28"/>
          <w:szCs w:val="28"/>
        </w:rPr>
        <w:t xml:space="preserve">we will be </w:t>
      </w:r>
      <w:r w:rsidR="00E42B64">
        <w:rPr>
          <w:sz w:val="28"/>
          <w:szCs w:val="28"/>
        </w:rPr>
        <w:t>continuing on with our topic of pirates.</w:t>
      </w:r>
      <w:r w:rsidR="004D13EB">
        <w:rPr>
          <w:sz w:val="28"/>
          <w:szCs w:val="28"/>
        </w:rPr>
        <w:t xml:space="preserve"> </w:t>
      </w:r>
      <w:r w:rsidR="0002509F" w:rsidRPr="00A77E79">
        <w:rPr>
          <w:sz w:val="28"/>
          <w:szCs w:val="28"/>
        </w:rPr>
        <w:t xml:space="preserve">Please find below some </w:t>
      </w:r>
      <w:r w:rsidR="00A10F7C">
        <w:rPr>
          <w:sz w:val="28"/>
          <w:szCs w:val="28"/>
        </w:rPr>
        <w:t xml:space="preserve">new </w:t>
      </w:r>
      <w:r w:rsidR="0002509F" w:rsidRPr="00A77E79">
        <w:rPr>
          <w:sz w:val="28"/>
          <w:szCs w:val="28"/>
        </w:rPr>
        <w:t>small world sensory ideas for our Pirate Topic</w:t>
      </w:r>
      <w:r w:rsidR="00590671" w:rsidRPr="00A77E79">
        <w:rPr>
          <w:sz w:val="28"/>
          <w:szCs w:val="28"/>
        </w:rPr>
        <w:t>, I have</w:t>
      </w:r>
      <w:r w:rsidR="00A10F7C">
        <w:rPr>
          <w:sz w:val="28"/>
          <w:szCs w:val="28"/>
        </w:rPr>
        <w:t xml:space="preserve"> linked some small world finger puppets</w:t>
      </w:r>
      <w:r w:rsidR="00590671" w:rsidRPr="00A77E79">
        <w:rPr>
          <w:sz w:val="28"/>
          <w:szCs w:val="28"/>
        </w:rPr>
        <w:t xml:space="preserve"> and </w:t>
      </w:r>
      <w:r w:rsidR="00A10F7C">
        <w:rPr>
          <w:sz w:val="28"/>
          <w:szCs w:val="28"/>
        </w:rPr>
        <w:t xml:space="preserve">role play </w:t>
      </w:r>
      <w:r w:rsidR="00590671" w:rsidRPr="00A77E79">
        <w:rPr>
          <w:sz w:val="28"/>
          <w:szCs w:val="28"/>
        </w:rPr>
        <w:t>mask</w:t>
      </w:r>
      <w:r w:rsidR="00A10F7C">
        <w:rPr>
          <w:sz w:val="28"/>
          <w:szCs w:val="28"/>
        </w:rPr>
        <w:t>s</w:t>
      </w:r>
      <w:r w:rsidR="00590671" w:rsidRPr="00A77E79">
        <w:rPr>
          <w:sz w:val="28"/>
          <w:szCs w:val="28"/>
        </w:rPr>
        <w:t xml:space="preserve"> which can </w:t>
      </w:r>
      <w:proofErr w:type="gramStart"/>
      <w:r w:rsidR="00590671" w:rsidRPr="00A77E79">
        <w:rPr>
          <w:sz w:val="28"/>
          <w:szCs w:val="28"/>
        </w:rPr>
        <w:t>used</w:t>
      </w:r>
      <w:proofErr w:type="gramEnd"/>
      <w:r w:rsidR="00590671" w:rsidRPr="00A77E79">
        <w:rPr>
          <w:sz w:val="28"/>
          <w:szCs w:val="28"/>
        </w:rPr>
        <w:t xml:space="preserve"> to help build your own sensory small world. </w:t>
      </w:r>
      <w:r w:rsidR="0002509F" w:rsidRPr="00A77E79">
        <w:rPr>
          <w:sz w:val="28"/>
          <w:szCs w:val="28"/>
        </w:rPr>
        <w:t xml:space="preserve"> </w:t>
      </w:r>
      <w:r w:rsidR="00590671" w:rsidRPr="00A77E79">
        <w:rPr>
          <w:sz w:val="28"/>
          <w:szCs w:val="28"/>
        </w:rPr>
        <w:t>A</w:t>
      </w:r>
      <w:r w:rsidR="00D32E5A" w:rsidRPr="00A77E79">
        <w:rPr>
          <w:sz w:val="28"/>
          <w:szCs w:val="28"/>
        </w:rPr>
        <w:t>lso attached</w:t>
      </w:r>
      <w:r w:rsidR="00590671" w:rsidRPr="00A77E79">
        <w:rPr>
          <w:sz w:val="28"/>
          <w:szCs w:val="28"/>
        </w:rPr>
        <w:t xml:space="preserve"> are</w:t>
      </w:r>
      <w:r w:rsidR="00A10F7C">
        <w:rPr>
          <w:sz w:val="28"/>
          <w:szCs w:val="28"/>
        </w:rPr>
        <w:t xml:space="preserve"> s</w:t>
      </w:r>
      <w:r w:rsidR="00D32E5A" w:rsidRPr="00A77E79">
        <w:rPr>
          <w:sz w:val="28"/>
          <w:szCs w:val="28"/>
        </w:rPr>
        <w:t xml:space="preserve">ome </w:t>
      </w:r>
      <w:proofErr w:type="gramStart"/>
      <w:r w:rsidR="00D32E5A" w:rsidRPr="00A77E79">
        <w:rPr>
          <w:sz w:val="28"/>
          <w:szCs w:val="28"/>
        </w:rPr>
        <w:t>pi</w:t>
      </w:r>
      <w:r w:rsidR="00590671" w:rsidRPr="00A77E79">
        <w:rPr>
          <w:sz w:val="28"/>
          <w:szCs w:val="28"/>
        </w:rPr>
        <w:t>rates</w:t>
      </w:r>
      <w:proofErr w:type="gramEnd"/>
      <w:r w:rsidR="00590671" w:rsidRPr="00A77E79">
        <w:rPr>
          <w:sz w:val="28"/>
          <w:szCs w:val="28"/>
        </w:rPr>
        <w:t xml:space="preserve"> art and crafts activ</w:t>
      </w:r>
      <w:r w:rsidR="00A10F7C">
        <w:rPr>
          <w:sz w:val="28"/>
          <w:szCs w:val="28"/>
        </w:rPr>
        <w:t xml:space="preserve">ities, children can make their own pirate hats and </w:t>
      </w:r>
      <w:r w:rsidR="00C82247">
        <w:rPr>
          <w:sz w:val="28"/>
          <w:szCs w:val="28"/>
        </w:rPr>
        <w:t xml:space="preserve">some lovely </w:t>
      </w:r>
      <w:r w:rsidR="00A10F7C">
        <w:rPr>
          <w:sz w:val="28"/>
          <w:szCs w:val="28"/>
        </w:rPr>
        <w:t xml:space="preserve">playdough sensory activities. Please also find attached a playdough recipe </w:t>
      </w:r>
      <w:r w:rsidR="00EA7701">
        <w:rPr>
          <w:sz w:val="28"/>
          <w:szCs w:val="28"/>
        </w:rPr>
        <w:t xml:space="preserve">for you to make your own playdough at home. </w:t>
      </w:r>
      <w:r w:rsidR="00A10F7C">
        <w:rPr>
          <w:sz w:val="28"/>
          <w:szCs w:val="28"/>
        </w:rPr>
        <w:t xml:space="preserve">Have Fun </w:t>
      </w:r>
      <w:r w:rsidR="00A10F7C" w:rsidRPr="00A10F7C">
        <w:rPr>
          <w:sz w:val="28"/>
          <w:szCs w:val="28"/>
        </w:rPr>
        <w:sym w:font="Wingdings" w:char="F04A"/>
      </w:r>
      <w:r w:rsidR="00A10F7C">
        <w:rPr>
          <w:sz w:val="28"/>
          <w:szCs w:val="28"/>
        </w:rPr>
        <w:t xml:space="preserve"> </w:t>
      </w:r>
    </w:p>
    <w:p w:rsidR="00D32E5A" w:rsidRDefault="0002509F">
      <w:r>
        <w:t xml:space="preserve">    </w:t>
      </w:r>
      <w:r w:rsidR="00D32E5A">
        <w:t xml:space="preserve">  </w:t>
      </w:r>
      <w:r w:rsidR="00E33131">
        <w:rPr>
          <w:noProof/>
          <w:lang w:eastAsia="en-GB"/>
        </w:rPr>
        <w:drawing>
          <wp:inline distT="0" distB="0" distL="0" distR="0">
            <wp:extent cx="2428875" cy="1876425"/>
            <wp:effectExtent l="0" t="0" r="9525" b="9525"/>
            <wp:docPr id="5" name="Picture 5" descr="Learning and Exploring Through Play: Seaside Small World Tuff T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rning and Exploring Through Play: Seaside Small World Tuff Tra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BE2">
        <w:t xml:space="preserve">   </w:t>
      </w:r>
      <w:r w:rsidR="00251BE2">
        <w:rPr>
          <w:noProof/>
          <w:lang w:eastAsia="en-GB"/>
        </w:rPr>
        <w:drawing>
          <wp:inline distT="0" distB="0" distL="0" distR="0">
            <wp:extent cx="2619375" cy="1964532"/>
            <wp:effectExtent l="0" t="0" r="0" b="0"/>
            <wp:docPr id="6" name="Picture 6" descr="Pirates Themed Sand Play / Tuff Tray / Ideas and Activit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rates Themed Sand Play / Tuff Tray / Ideas and Activiti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473" cy="196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BE2" w:rsidRDefault="00251BE2">
      <w:r>
        <w:rPr>
          <w:noProof/>
          <w:lang w:eastAsia="en-GB"/>
        </w:rPr>
        <w:drawing>
          <wp:inline distT="0" distB="0" distL="0" distR="0">
            <wp:extent cx="2466975" cy="1847850"/>
            <wp:effectExtent l="0" t="0" r="9525" b="0"/>
            <wp:docPr id="7" name="Picture 7" descr="Pirates and Crocodiles Small World Dry Sand Play Role Play Senso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rates and Crocodiles Small World Dry Sand Play Role Play Sensory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GB"/>
        </w:rPr>
        <w:drawing>
          <wp:inline distT="0" distB="0" distL="0" distR="0">
            <wp:extent cx="2809875" cy="2809875"/>
            <wp:effectExtent l="0" t="0" r="9525" b="9525"/>
            <wp:docPr id="8" name="Picture 8" descr="10+ Pirate Activities for Your Sensory Table, Me Heartie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+ Pirate Activities for Your Sensory Table, Me Hearties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30" cy="28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E5A" w:rsidRPr="00A77E79" w:rsidRDefault="00590671">
      <w:pPr>
        <w:rPr>
          <w:sz w:val="28"/>
          <w:szCs w:val="28"/>
        </w:rPr>
      </w:pPr>
      <w:proofErr w:type="spellStart"/>
      <w:r w:rsidRPr="00A77E79">
        <w:rPr>
          <w:sz w:val="28"/>
          <w:szCs w:val="28"/>
        </w:rPr>
        <w:t>Youtube</w:t>
      </w:r>
      <w:proofErr w:type="spellEnd"/>
      <w:r w:rsidRPr="00A77E79">
        <w:rPr>
          <w:sz w:val="28"/>
          <w:szCs w:val="28"/>
        </w:rPr>
        <w:t xml:space="preserve"> also has some great Pirate songs</w:t>
      </w:r>
    </w:p>
    <w:p w:rsidR="00590671" w:rsidRPr="00A77E79" w:rsidRDefault="00403A62" w:rsidP="00590671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10" w:history="1">
        <w:r w:rsidR="00590671" w:rsidRPr="00A77E79">
          <w:rPr>
            <w:rStyle w:val="Hyperlink"/>
            <w:sz w:val="28"/>
            <w:szCs w:val="28"/>
          </w:rPr>
          <w:t>https://www.youtube.com/watch?v=jx79dLuqPwQ</w:t>
        </w:r>
      </w:hyperlink>
    </w:p>
    <w:p w:rsidR="00590671" w:rsidRPr="00A77E79" w:rsidRDefault="00403A62" w:rsidP="00590671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11" w:history="1">
        <w:r w:rsidR="00590671" w:rsidRPr="00A77E79">
          <w:rPr>
            <w:rStyle w:val="Hyperlink"/>
            <w:sz w:val="28"/>
            <w:szCs w:val="28"/>
          </w:rPr>
          <w:t>https://www.youtube.com/watch?v=XDKlKiMIYv4</w:t>
        </w:r>
      </w:hyperlink>
    </w:p>
    <w:p w:rsidR="00590671" w:rsidRDefault="00403A62" w:rsidP="00590671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12" w:history="1">
        <w:r w:rsidR="00590671" w:rsidRPr="00A77E79">
          <w:rPr>
            <w:rStyle w:val="Hyperlink"/>
            <w:sz w:val="28"/>
            <w:szCs w:val="28"/>
          </w:rPr>
          <w:t>https://www.youtube.com/watch?v=_qAngsMJD3I</w:t>
        </w:r>
      </w:hyperlink>
    </w:p>
    <w:p w:rsidR="00A77E79" w:rsidRDefault="00A77E79" w:rsidP="00A77E79">
      <w:pPr>
        <w:rPr>
          <w:sz w:val="28"/>
          <w:szCs w:val="28"/>
        </w:rPr>
      </w:pPr>
    </w:p>
    <w:p w:rsidR="00A77E79" w:rsidRPr="00A77E79" w:rsidRDefault="00A77E79" w:rsidP="00A77E79">
      <w:pPr>
        <w:rPr>
          <w:rFonts w:cstheme="minorHAnsi"/>
          <w:sz w:val="28"/>
          <w:szCs w:val="28"/>
        </w:rPr>
      </w:pPr>
      <w:r w:rsidRPr="00A77E79">
        <w:rPr>
          <w:rFonts w:cstheme="minorHAnsi"/>
          <w:sz w:val="28"/>
          <w:szCs w:val="28"/>
        </w:rPr>
        <w:t>Literacy</w:t>
      </w:r>
    </w:p>
    <w:p w:rsidR="00A77E79" w:rsidRPr="00A77E79" w:rsidRDefault="00A77E79" w:rsidP="00A77E79">
      <w:pPr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A77E79">
        <w:rPr>
          <w:rFonts w:cstheme="minorHAnsi"/>
          <w:b/>
          <w:bCs/>
          <w:sz w:val="28"/>
          <w:szCs w:val="28"/>
        </w:rPr>
        <w:t>High frequency words</w:t>
      </w:r>
      <w:r w:rsidRPr="00A77E79">
        <w:rPr>
          <w:rFonts w:cstheme="minorHAnsi"/>
          <w:sz w:val="28"/>
          <w:szCs w:val="28"/>
        </w:rPr>
        <w:t xml:space="preserve">: Please continue to revise all spellings to date. As we have been doing previously with the high frequency words homework, look and say each word. Orally put each word into a sentence. Practise writing each word and look out for the words </w:t>
      </w:r>
      <w:r>
        <w:rPr>
          <w:rFonts w:cstheme="minorHAnsi"/>
          <w:sz w:val="28"/>
          <w:szCs w:val="28"/>
        </w:rPr>
        <w:t>in books. This week we</w:t>
      </w:r>
      <w:r w:rsidR="00DC797E">
        <w:rPr>
          <w:rFonts w:cstheme="minorHAnsi"/>
          <w:sz w:val="28"/>
          <w:szCs w:val="28"/>
        </w:rPr>
        <w:t xml:space="preserve"> will be reading the story ‘My things’</w:t>
      </w:r>
      <w:r>
        <w:rPr>
          <w:rFonts w:cstheme="minorHAnsi"/>
          <w:sz w:val="28"/>
          <w:szCs w:val="28"/>
        </w:rPr>
        <w:t>.</w:t>
      </w:r>
      <w:r w:rsidR="00DC797E">
        <w:rPr>
          <w:rFonts w:cstheme="minorHAnsi"/>
          <w:sz w:val="28"/>
          <w:szCs w:val="28"/>
        </w:rPr>
        <w:t xml:space="preserve"> Please encourage your children to follow the story and repeat the sentences once read. </w:t>
      </w:r>
    </w:p>
    <w:p w:rsidR="00A77E79" w:rsidRPr="00A77E79" w:rsidRDefault="00A77E79" w:rsidP="00A77E79">
      <w:pPr>
        <w:spacing w:after="0" w:line="240" w:lineRule="auto"/>
        <w:rPr>
          <w:rFonts w:cstheme="minorHAnsi"/>
          <w:sz w:val="28"/>
          <w:szCs w:val="28"/>
        </w:rPr>
      </w:pPr>
    </w:p>
    <w:p w:rsidR="00A77E79" w:rsidRPr="00A77E79" w:rsidRDefault="00A77E79" w:rsidP="00A77E79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b/>
          <w:bCs/>
          <w:sz w:val="28"/>
          <w:szCs w:val="28"/>
          <w:u w:val="single"/>
        </w:rPr>
      </w:pPr>
      <w:r w:rsidRPr="00A77E79">
        <w:rPr>
          <w:rFonts w:cstheme="minorHAnsi"/>
          <w:b/>
          <w:bCs/>
          <w:sz w:val="28"/>
          <w:szCs w:val="28"/>
          <w:u w:val="single"/>
        </w:rPr>
        <w:t>Phonics</w:t>
      </w:r>
      <w:r w:rsidRPr="00A77E79">
        <w:rPr>
          <w:rFonts w:cstheme="minorHAnsi"/>
          <w:b/>
          <w:sz w:val="28"/>
          <w:szCs w:val="28"/>
          <w:u w:val="single"/>
        </w:rPr>
        <w:t>:</w:t>
      </w:r>
      <w:r w:rsidRPr="00A77E79">
        <w:rPr>
          <w:rFonts w:cstheme="minorHAnsi"/>
          <w:sz w:val="28"/>
          <w:szCs w:val="28"/>
        </w:rPr>
        <w:t xml:space="preserve"> Continue to revise the sounds covered to date using the alphabet and </w:t>
      </w:r>
      <w:proofErr w:type="spellStart"/>
      <w:r w:rsidRPr="00A77E79">
        <w:rPr>
          <w:rFonts w:cstheme="minorHAnsi"/>
          <w:sz w:val="28"/>
          <w:szCs w:val="28"/>
        </w:rPr>
        <w:t>Starfall</w:t>
      </w:r>
      <w:proofErr w:type="spellEnd"/>
      <w:r w:rsidRPr="00A77E79">
        <w:rPr>
          <w:rFonts w:cstheme="minorHAnsi"/>
          <w:sz w:val="28"/>
          <w:szCs w:val="28"/>
        </w:rPr>
        <w:t xml:space="preserve"> website. </w:t>
      </w:r>
      <w:r w:rsidR="00DC797E">
        <w:rPr>
          <w:rFonts w:cstheme="minorHAnsi"/>
          <w:b/>
          <w:bCs/>
          <w:sz w:val="28"/>
          <w:szCs w:val="28"/>
          <w:u w:val="single"/>
        </w:rPr>
        <w:t xml:space="preserve">Introduce the new sound </w:t>
      </w:r>
      <w:proofErr w:type="spellStart"/>
      <w:r w:rsidR="00DC797E">
        <w:rPr>
          <w:rFonts w:cstheme="minorHAnsi"/>
          <w:b/>
          <w:bCs/>
          <w:sz w:val="28"/>
          <w:szCs w:val="28"/>
          <w:u w:val="single"/>
        </w:rPr>
        <w:t>qu</w:t>
      </w:r>
      <w:proofErr w:type="spellEnd"/>
      <w:r w:rsidRPr="00A77E79">
        <w:rPr>
          <w:rFonts w:cstheme="minorHAnsi"/>
          <w:b/>
          <w:bCs/>
          <w:sz w:val="28"/>
          <w:szCs w:val="28"/>
          <w:u w:val="single"/>
        </w:rPr>
        <w:t>:</w:t>
      </w:r>
    </w:p>
    <w:p w:rsidR="00A77E79" w:rsidRPr="00A77E79" w:rsidRDefault="00A77E79" w:rsidP="001A0B35">
      <w:pPr>
        <w:spacing w:after="0" w:line="240" w:lineRule="auto"/>
        <w:rPr>
          <w:rFonts w:cstheme="minorHAnsi"/>
          <w:color w:val="0000FF"/>
          <w:sz w:val="28"/>
          <w:szCs w:val="28"/>
          <w:u w:val="single"/>
        </w:rPr>
      </w:pPr>
    </w:p>
    <w:p w:rsidR="00A77E79" w:rsidRDefault="00DC797E" w:rsidP="00A77E7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Geraldine the Giraffe ‘</w:t>
      </w:r>
      <w:proofErr w:type="spellStart"/>
      <w:r>
        <w:rPr>
          <w:rFonts w:cstheme="minorHAnsi"/>
          <w:sz w:val="28"/>
          <w:szCs w:val="28"/>
        </w:rPr>
        <w:t>qu</w:t>
      </w:r>
      <w:proofErr w:type="spellEnd"/>
      <w:r w:rsidR="00A77E79" w:rsidRPr="00A77E79">
        <w:rPr>
          <w:rFonts w:cstheme="minorHAnsi"/>
          <w:sz w:val="28"/>
          <w:szCs w:val="28"/>
        </w:rPr>
        <w:t xml:space="preserve">’ sound </w:t>
      </w:r>
    </w:p>
    <w:p w:rsidR="00DC797E" w:rsidRDefault="00403A62" w:rsidP="00DC797E">
      <w:pPr>
        <w:spacing w:after="0" w:line="240" w:lineRule="auto"/>
        <w:ind w:left="1440"/>
        <w:contextualSpacing/>
        <w:rPr>
          <w:rFonts w:cstheme="minorHAnsi"/>
          <w:sz w:val="28"/>
          <w:szCs w:val="28"/>
        </w:rPr>
      </w:pPr>
      <w:hyperlink r:id="rId13" w:history="1">
        <w:r w:rsidR="00DC797E">
          <w:rPr>
            <w:rStyle w:val="Hyperlink"/>
          </w:rPr>
          <w:t>https://www.youtube.com/watch?v=mYGGk0MH_xQ</w:t>
        </w:r>
      </w:hyperlink>
    </w:p>
    <w:p w:rsidR="001A0B35" w:rsidRDefault="00DC797E" w:rsidP="00A77E7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Alpha blocks ‘</w:t>
      </w:r>
      <w:proofErr w:type="spellStart"/>
      <w:r>
        <w:rPr>
          <w:rFonts w:cstheme="minorHAnsi"/>
          <w:sz w:val="28"/>
          <w:szCs w:val="28"/>
        </w:rPr>
        <w:t>qu</w:t>
      </w:r>
      <w:proofErr w:type="spellEnd"/>
      <w:r w:rsidR="00A77E79" w:rsidRPr="001A0B35">
        <w:rPr>
          <w:rFonts w:cstheme="minorHAnsi"/>
          <w:sz w:val="28"/>
          <w:szCs w:val="28"/>
        </w:rPr>
        <w:t xml:space="preserve">’ sound link </w:t>
      </w:r>
    </w:p>
    <w:p w:rsidR="001A0B35" w:rsidRDefault="00403A62" w:rsidP="00DC797E">
      <w:pPr>
        <w:spacing w:after="0" w:line="240" w:lineRule="auto"/>
        <w:ind w:left="1440"/>
        <w:contextualSpacing/>
        <w:rPr>
          <w:rFonts w:cstheme="minorHAnsi"/>
          <w:sz w:val="28"/>
          <w:szCs w:val="28"/>
        </w:rPr>
      </w:pPr>
      <w:hyperlink r:id="rId14" w:history="1">
        <w:r w:rsidR="00DC797E">
          <w:rPr>
            <w:rStyle w:val="Hyperlink"/>
          </w:rPr>
          <w:t>https://www.youtube.com/watch?v=AzAabhC55xo</w:t>
        </w:r>
      </w:hyperlink>
    </w:p>
    <w:p w:rsidR="00A77E79" w:rsidRPr="001A0B35" w:rsidRDefault="00A77E79" w:rsidP="00A77E7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sz w:val="28"/>
          <w:szCs w:val="28"/>
        </w:rPr>
      </w:pPr>
      <w:r w:rsidRPr="001A0B35">
        <w:rPr>
          <w:rFonts w:cstheme="minorHAnsi"/>
          <w:sz w:val="28"/>
          <w:szCs w:val="28"/>
        </w:rPr>
        <w:t>Watch out for this sound in story books and look for objects within the home that begin with this new sound.</w:t>
      </w:r>
    </w:p>
    <w:p w:rsidR="00A77E79" w:rsidRPr="00A77E79" w:rsidRDefault="00A77E79" w:rsidP="00A77E7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sz w:val="28"/>
          <w:szCs w:val="28"/>
        </w:rPr>
      </w:pPr>
      <w:r w:rsidRPr="00A77E79">
        <w:rPr>
          <w:rFonts w:cstheme="minorHAnsi"/>
          <w:sz w:val="28"/>
          <w:szCs w:val="28"/>
        </w:rPr>
        <w:t xml:space="preserve">Practice the correct formation of </w:t>
      </w:r>
      <w:r w:rsidRPr="00A77E79">
        <w:rPr>
          <w:rFonts w:cstheme="minorHAnsi"/>
          <w:i/>
          <w:iCs/>
          <w:sz w:val="28"/>
          <w:szCs w:val="28"/>
        </w:rPr>
        <w:t>lowercase</w:t>
      </w:r>
      <w:r w:rsidR="00DC797E">
        <w:rPr>
          <w:rFonts w:cstheme="minorHAnsi"/>
          <w:sz w:val="28"/>
          <w:szCs w:val="28"/>
        </w:rPr>
        <w:t xml:space="preserve"> </w:t>
      </w:r>
      <w:proofErr w:type="spellStart"/>
      <w:r w:rsidR="00DC797E">
        <w:rPr>
          <w:rFonts w:cstheme="minorHAnsi"/>
          <w:sz w:val="28"/>
          <w:szCs w:val="28"/>
        </w:rPr>
        <w:t>qu</w:t>
      </w:r>
      <w:proofErr w:type="spellEnd"/>
      <w:r w:rsidR="003024E2">
        <w:rPr>
          <w:rFonts w:cstheme="minorHAnsi"/>
          <w:sz w:val="28"/>
          <w:szCs w:val="28"/>
        </w:rPr>
        <w:t xml:space="preserve"> sound</w:t>
      </w:r>
    </w:p>
    <w:p w:rsidR="00A77E79" w:rsidRDefault="00A77E79" w:rsidP="00A77E79">
      <w:pPr>
        <w:spacing w:after="0" w:line="240" w:lineRule="auto"/>
        <w:contextualSpacing/>
        <w:rPr>
          <w:rFonts w:ascii="Comic Sans MS" w:hAnsi="Comic Sans MS"/>
          <w:sz w:val="32"/>
          <w:szCs w:val="32"/>
        </w:rPr>
      </w:pPr>
    </w:p>
    <w:p w:rsidR="001A0B35" w:rsidRPr="001A0B35" w:rsidRDefault="001A0B35" w:rsidP="001A0B35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sz w:val="28"/>
          <w:szCs w:val="28"/>
        </w:rPr>
      </w:pPr>
      <w:r w:rsidRPr="001A0B35">
        <w:rPr>
          <w:rFonts w:cstheme="minorHAnsi"/>
          <w:b/>
          <w:sz w:val="28"/>
          <w:szCs w:val="28"/>
          <w:u w:val="single"/>
        </w:rPr>
        <w:t>Reading:</w:t>
      </w:r>
      <w:r w:rsidRPr="001A0B35">
        <w:rPr>
          <w:rFonts w:cstheme="minorHAnsi"/>
          <w:sz w:val="28"/>
          <w:szCs w:val="28"/>
        </w:rPr>
        <w:t xml:space="preserve"> Continue to access eBooks on the Oxford Owl website:</w:t>
      </w:r>
    </w:p>
    <w:p w:rsidR="001A0B35" w:rsidRPr="001A0B35" w:rsidRDefault="00403A62" w:rsidP="001A0B35">
      <w:pPr>
        <w:ind w:left="720"/>
        <w:contextualSpacing/>
        <w:rPr>
          <w:rFonts w:cstheme="minorHAnsi"/>
          <w:sz w:val="28"/>
          <w:szCs w:val="28"/>
        </w:rPr>
      </w:pPr>
      <w:hyperlink r:id="rId15" w:history="1">
        <w:r w:rsidR="001A0B35" w:rsidRPr="001A0B35">
          <w:rPr>
            <w:rStyle w:val="Hyperlink"/>
            <w:rFonts w:cstheme="minorHAnsi"/>
            <w:sz w:val="28"/>
            <w:szCs w:val="28"/>
          </w:rPr>
          <w:t>https://home.oxfordowl.co.uk/books/free-ebooks/</w:t>
        </w:r>
      </w:hyperlink>
    </w:p>
    <w:p w:rsidR="001A0B35" w:rsidRPr="001A0B35" w:rsidRDefault="001A0B35" w:rsidP="001A0B35">
      <w:pPr>
        <w:ind w:left="720"/>
        <w:contextualSpacing/>
        <w:rPr>
          <w:rFonts w:cstheme="minorHAnsi"/>
          <w:sz w:val="28"/>
          <w:szCs w:val="28"/>
        </w:rPr>
      </w:pPr>
    </w:p>
    <w:p w:rsidR="001A0B35" w:rsidRPr="001A0B35" w:rsidRDefault="001A0B35" w:rsidP="001A0B35">
      <w:pPr>
        <w:ind w:left="720"/>
        <w:contextualSpacing/>
        <w:rPr>
          <w:rFonts w:cstheme="minorHAnsi"/>
          <w:sz w:val="28"/>
          <w:szCs w:val="28"/>
        </w:rPr>
      </w:pPr>
      <w:r w:rsidRPr="001A0B35">
        <w:rPr>
          <w:rFonts w:cstheme="minorHAnsi"/>
          <w:sz w:val="28"/>
          <w:szCs w:val="28"/>
        </w:rPr>
        <w:t xml:space="preserve">Here is a list of recommended book levels for your child to read, with corresponding titles to search for. </w:t>
      </w:r>
      <w:proofErr w:type="gramStart"/>
      <w:r w:rsidRPr="001A0B35">
        <w:rPr>
          <w:rFonts w:cstheme="minorHAnsi"/>
          <w:sz w:val="28"/>
          <w:szCs w:val="28"/>
        </w:rPr>
        <w:t>If your child finds the level too hard or too easy, move up or down within the Oxford Level/Book Band Colour.</w:t>
      </w:r>
      <w:proofErr w:type="gramEnd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A0B35" w:rsidRPr="001A0B35" w:rsidTr="001A0B35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5" w:rsidRPr="001A0B35" w:rsidRDefault="001A0B35">
            <w:pPr>
              <w:pStyle w:val="ListParagraph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1A0B35">
              <w:rPr>
                <w:rFonts w:cstheme="minorHAnsi"/>
                <w:sz w:val="28"/>
                <w:szCs w:val="28"/>
              </w:rPr>
              <w:t>Oxford Level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5" w:rsidRPr="001A0B35" w:rsidRDefault="001A0B35">
            <w:pPr>
              <w:pStyle w:val="ListParagraph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1A0B35">
              <w:rPr>
                <w:rFonts w:cstheme="minorHAnsi"/>
                <w:sz w:val="28"/>
                <w:szCs w:val="28"/>
              </w:rPr>
              <w:t>Book Band Colour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5" w:rsidRPr="001A0B35" w:rsidRDefault="001A0B35">
            <w:pPr>
              <w:pStyle w:val="ListParagraph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1A0B35">
              <w:rPr>
                <w:rFonts w:cstheme="minorHAnsi"/>
                <w:sz w:val="28"/>
                <w:szCs w:val="28"/>
              </w:rPr>
              <w:t>Suggested Title</w:t>
            </w:r>
          </w:p>
        </w:tc>
      </w:tr>
      <w:tr w:rsidR="001A0B35" w:rsidRPr="001A0B35" w:rsidTr="001A0B35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5" w:rsidRPr="001A0B35" w:rsidRDefault="001A0B35">
            <w:pPr>
              <w:pStyle w:val="ListParagraph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1A0B35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5" w:rsidRPr="001A0B35" w:rsidRDefault="001A0B35">
            <w:pPr>
              <w:pStyle w:val="ListParagraph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1A0B35">
              <w:rPr>
                <w:rFonts w:cstheme="minorHAnsi"/>
                <w:sz w:val="28"/>
                <w:szCs w:val="28"/>
              </w:rPr>
              <w:t>Lilac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5" w:rsidRPr="001A0B35" w:rsidRDefault="001A0B35">
            <w:pPr>
              <w:pStyle w:val="ListParagraph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1A0B35">
              <w:rPr>
                <w:rFonts w:cstheme="minorHAnsi"/>
                <w:sz w:val="28"/>
                <w:szCs w:val="28"/>
              </w:rPr>
              <w:t>The Haircut</w:t>
            </w:r>
          </w:p>
        </w:tc>
      </w:tr>
      <w:tr w:rsidR="001A0B35" w:rsidRPr="001A0B35" w:rsidTr="001A0B35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5" w:rsidRPr="001A0B35" w:rsidRDefault="001A0B35">
            <w:pPr>
              <w:pStyle w:val="ListParagraph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1A0B35">
              <w:rPr>
                <w:rFonts w:cstheme="minorHAnsi"/>
                <w:sz w:val="28"/>
                <w:szCs w:val="28"/>
              </w:rPr>
              <w:t>1+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5" w:rsidRPr="001A0B35" w:rsidRDefault="001A0B35">
            <w:pPr>
              <w:pStyle w:val="ListParagraph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1A0B35">
              <w:rPr>
                <w:rFonts w:cstheme="minorHAnsi"/>
                <w:sz w:val="28"/>
                <w:szCs w:val="28"/>
              </w:rPr>
              <w:t>Pink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5" w:rsidRPr="001A0B35" w:rsidRDefault="001A0B35">
            <w:pPr>
              <w:pStyle w:val="ListParagraph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1A0B35">
              <w:rPr>
                <w:rFonts w:cstheme="minorHAnsi"/>
                <w:sz w:val="28"/>
                <w:szCs w:val="28"/>
              </w:rPr>
              <w:t>Big Feet</w:t>
            </w:r>
          </w:p>
        </w:tc>
      </w:tr>
      <w:tr w:rsidR="001A0B35" w:rsidRPr="001A0B35" w:rsidTr="001A0B35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5" w:rsidRPr="001A0B35" w:rsidRDefault="001A0B35">
            <w:pPr>
              <w:pStyle w:val="ListParagraph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1A0B3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5" w:rsidRPr="001A0B35" w:rsidRDefault="001A0B35">
            <w:pPr>
              <w:pStyle w:val="ListParagraph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1A0B35">
              <w:rPr>
                <w:rFonts w:cstheme="minorHAnsi"/>
                <w:sz w:val="28"/>
                <w:szCs w:val="28"/>
              </w:rPr>
              <w:t>Red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5" w:rsidRPr="001A0B35" w:rsidRDefault="001A0B35">
            <w:pPr>
              <w:pStyle w:val="ListParagraph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1A0B35">
              <w:rPr>
                <w:rFonts w:cstheme="minorHAnsi"/>
                <w:sz w:val="28"/>
                <w:szCs w:val="28"/>
              </w:rPr>
              <w:t>Spots</w:t>
            </w:r>
          </w:p>
        </w:tc>
      </w:tr>
      <w:tr w:rsidR="001A0B35" w:rsidRPr="001A0B35" w:rsidTr="001A0B35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5" w:rsidRPr="001A0B35" w:rsidRDefault="001A0B35">
            <w:pPr>
              <w:pStyle w:val="ListParagraph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1A0B3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5" w:rsidRPr="001A0B35" w:rsidRDefault="001A0B35">
            <w:pPr>
              <w:pStyle w:val="ListParagraph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1A0B35">
              <w:rPr>
                <w:rFonts w:cstheme="minorHAnsi"/>
                <w:sz w:val="28"/>
                <w:szCs w:val="28"/>
              </w:rPr>
              <w:t>Yellow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5" w:rsidRPr="001A0B35" w:rsidRDefault="001A0B35">
            <w:pPr>
              <w:pStyle w:val="ListParagraph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1A0B35">
              <w:rPr>
                <w:rFonts w:cstheme="minorHAnsi"/>
                <w:sz w:val="28"/>
                <w:szCs w:val="28"/>
              </w:rPr>
              <w:t>The Birthday Cake</w:t>
            </w:r>
          </w:p>
        </w:tc>
      </w:tr>
    </w:tbl>
    <w:p w:rsidR="001A0B35" w:rsidRPr="001A0B35" w:rsidRDefault="001A0B35" w:rsidP="001A0B35">
      <w:pPr>
        <w:jc w:val="both"/>
        <w:rPr>
          <w:rFonts w:cstheme="minorHAnsi"/>
          <w:i/>
          <w:iCs/>
          <w:sz w:val="28"/>
          <w:szCs w:val="28"/>
        </w:rPr>
      </w:pPr>
    </w:p>
    <w:p w:rsidR="001A0B35" w:rsidRPr="001A0B35" w:rsidRDefault="001A0B35" w:rsidP="001A0B35">
      <w:pPr>
        <w:jc w:val="both"/>
        <w:rPr>
          <w:rFonts w:cstheme="minorHAnsi"/>
          <w:i/>
          <w:iCs/>
          <w:sz w:val="28"/>
          <w:szCs w:val="28"/>
        </w:rPr>
      </w:pPr>
      <w:r w:rsidRPr="001A0B35">
        <w:rPr>
          <w:rFonts w:cstheme="minorHAnsi"/>
          <w:i/>
          <w:iCs/>
          <w:sz w:val="28"/>
          <w:szCs w:val="28"/>
        </w:rPr>
        <w:lastRenderedPageBreak/>
        <w:t>It is so important that you continue to do daily reading with your children, in order to maintain the progress made to date! At least 10 minutes every day please.</w:t>
      </w:r>
    </w:p>
    <w:p w:rsidR="00A77E79" w:rsidRPr="001A0B35" w:rsidRDefault="00A77E79" w:rsidP="00A77E79">
      <w:pPr>
        <w:rPr>
          <w:rFonts w:cstheme="minorHAnsi"/>
          <w:sz w:val="28"/>
          <w:szCs w:val="28"/>
        </w:rPr>
      </w:pPr>
    </w:p>
    <w:p w:rsidR="001A0B35" w:rsidRPr="001A0B35" w:rsidRDefault="001A0B35" w:rsidP="001A0B35">
      <w:pPr>
        <w:rPr>
          <w:rFonts w:cstheme="minorHAnsi"/>
          <w:b/>
          <w:bCs/>
          <w:sz w:val="28"/>
          <w:szCs w:val="28"/>
        </w:rPr>
      </w:pPr>
      <w:r w:rsidRPr="001A0B35">
        <w:rPr>
          <w:rFonts w:cstheme="minorHAnsi"/>
          <w:b/>
          <w:bCs/>
          <w:sz w:val="28"/>
          <w:szCs w:val="28"/>
        </w:rPr>
        <w:t>We suggest the following timetable for Literacy</w:t>
      </w:r>
    </w:p>
    <w:p w:rsidR="001A0B35" w:rsidRPr="001A0B35" w:rsidRDefault="003024E2" w:rsidP="001A0B35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Week 8</w:t>
      </w:r>
      <w:r w:rsidR="001A0B35" w:rsidRPr="001A0B35">
        <w:rPr>
          <w:rFonts w:cstheme="minorHAnsi"/>
          <w:b/>
          <w:bCs/>
          <w:sz w:val="28"/>
          <w:szCs w:val="28"/>
          <w:u w:val="single"/>
        </w:rPr>
        <w:t xml:space="preserve"> (Monday </w:t>
      </w:r>
      <w:r>
        <w:rPr>
          <w:rFonts w:cstheme="minorHAnsi"/>
          <w:b/>
          <w:bCs/>
          <w:sz w:val="28"/>
          <w:szCs w:val="28"/>
          <w:u w:val="single"/>
          <w:vertAlign w:val="superscript"/>
        </w:rPr>
        <w:t>15t</w:t>
      </w:r>
      <w:r w:rsidR="001A0B35" w:rsidRPr="001A0B35">
        <w:rPr>
          <w:rFonts w:cstheme="minorHAnsi"/>
          <w:b/>
          <w:bCs/>
          <w:sz w:val="28"/>
          <w:szCs w:val="28"/>
          <w:u w:val="single"/>
          <w:vertAlign w:val="superscript"/>
        </w:rPr>
        <w:t>h</w:t>
      </w:r>
      <w:r>
        <w:rPr>
          <w:rFonts w:cstheme="minorHAnsi"/>
          <w:b/>
          <w:bCs/>
          <w:sz w:val="28"/>
          <w:szCs w:val="28"/>
          <w:u w:val="single"/>
        </w:rPr>
        <w:t xml:space="preserve"> June- Friday 20</w:t>
      </w:r>
      <w:r w:rsidR="001A0B35" w:rsidRPr="001A0B35">
        <w:rPr>
          <w:rFonts w:cstheme="minorHAnsi"/>
          <w:b/>
          <w:bCs/>
          <w:sz w:val="28"/>
          <w:szCs w:val="28"/>
          <w:u w:val="single"/>
        </w:rPr>
        <w:t>th June)</w:t>
      </w:r>
    </w:p>
    <w:p w:rsidR="001A0B35" w:rsidRPr="001A0B35" w:rsidRDefault="001A0B35" w:rsidP="001A0B35">
      <w:pPr>
        <w:rPr>
          <w:rFonts w:cstheme="minorHAnsi"/>
          <w:sz w:val="28"/>
          <w:szCs w:val="28"/>
        </w:rPr>
      </w:pPr>
      <w:r w:rsidRPr="001A0B35">
        <w:rPr>
          <w:rFonts w:cstheme="minorHAnsi"/>
          <w:sz w:val="28"/>
          <w:szCs w:val="28"/>
        </w:rPr>
        <w:t>(Work on high frequency words and reading to be carried out every day)</w:t>
      </w:r>
    </w:p>
    <w:p w:rsidR="001A0B35" w:rsidRPr="001A0B35" w:rsidRDefault="001A0B35" w:rsidP="001A0B35">
      <w:pPr>
        <w:rPr>
          <w:rFonts w:cstheme="minorHAnsi"/>
          <w:sz w:val="28"/>
          <w:szCs w:val="28"/>
        </w:rPr>
      </w:pPr>
    </w:p>
    <w:p w:rsidR="001A0B35" w:rsidRPr="001A0B35" w:rsidRDefault="001A0B35" w:rsidP="001A0B35">
      <w:pPr>
        <w:rPr>
          <w:rFonts w:cstheme="minorHAnsi"/>
          <w:sz w:val="28"/>
          <w:szCs w:val="28"/>
        </w:rPr>
      </w:pPr>
      <w:r w:rsidRPr="001A0B35">
        <w:rPr>
          <w:rFonts w:cstheme="minorHAnsi"/>
          <w:sz w:val="28"/>
          <w:szCs w:val="28"/>
        </w:rPr>
        <w:t xml:space="preserve">Monday </w:t>
      </w:r>
      <w:r w:rsidR="0061106F">
        <w:rPr>
          <w:rFonts w:cstheme="minorHAnsi"/>
          <w:sz w:val="28"/>
          <w:szCs w:val="28"/>
        </w:rPr>
        <w:t>–My ‘</w:t>
      </w:r>
      <w:proofErr w:type="spellStart"/>
      <w:r w:rsidR="0061106F">
        <w:rPr>
          <w:rFonts w:cstheme="minorHAnsi"/>
          <w:sz w:val="28"/>
          <w:szCs w:val="28"/>
        </w:rPr>
        <w:t>qu</w:t>
      </w:r>
      <w:proofErr w:type="spellEnd"/>
      <w:r w:rsidR="0061106F">
        <w:rPr>
          <w:rFonts w:cstheme="minorHAnsi"/>
          <w:sz w:val="28"/>
          <w:szCs w:val="28"/>
        </w:rPr>
        <w:t xml:space="preserve">’ booklet </w:t>
      </w:r>
    </w:p>
    <w:p w:rsidR="001A0B35" w:rsidRPr="001A0B35" w:rsidRDefault="001A0B35" w:rsidP="001A0B35">
      <w:pPr>
        <w:rPr>
          <w:rFonts w:cstheme="minorHAnsi"/>
          <w:sz w:val="28"/>
          <w:szCs w:val="28"/>
        </w:rPr>
      </w:pPr>
    </w:p>
    <w:p w:rsidR="001A0B35" w:rsidRPr="001A0B35" w:rsidRDefault="0061106F" w:rsidP="001A0B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Tuesday-‘Qu’ phonics page</w:t>
      </w:r>
    </w:p>
    <w:p w:rsidR="001A0B35" w:rsidRPr="001A0B35" w:rsidRDefault="001A0B35" w:rsidP="001A0B35">
      <w:pPr>
        <w:rPr>
          <w:rFonts w:cstheme="minorHAnsi"/>
          <w:sz w:val="28"/>
          <w:szCs w:val="28"/>
        </w:rPr>
      </w:pPr>
    </w:p>
    <w:p w:rsidR="001A0B35" w:rsidRPr="001A0B35" w:rsidRDefault="0061106F" w:rsidP="001A0B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Wednesday- ‘Qu’ Playdough mats</w:t>
      </w:r>
    </w:p>
    <w:p w:rsidR="001A0B35" w:rsidRPr="001A0B35" w:rsidRDefault="001A0B35" w:rsidP="001A0B35">
      <w:pPr>
        <w:rPr>
          <w:rFonts w:cstheme="minorHAnsi"/>
          <w:sz w:val="28"/>
          <w:szCs w:val="28"/>
        </w:rPr>
      </w:pPr>
    </w:p>
    <w:p w:rsidR="001A0B35" w:rsidRPr="001A0B35" w:rsidRDefault="00C82247" w:rsidP="001A0B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Thursday- ‘Qu’ tracing and words</w:t>
      </w:r>
    </w:p>
    <w:p w:rsidR="001A0B35" w:rsidRPr="001A0B35" w:rsidRDefault="001A0B35" w:rsidP="001A0B35">
      <w:pPr>
        <w:rPr>
          <w:rFonts w:cstheme="minorHAnsi"/>
          <w:sz w:val="28"/>
          <w:szCs w:val="28"/>
        </w:rPr>
      </w:pPr>
    </w:p>
    <w:p w:rsidR="001A0B35" w:rsidRPr="001A0B35" w:rsidRDefault="0061106F" w:rsidP="001A0B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Friday- Read and repeat the story </w:t>
      </w:r>
      <w:r w:rsidR="00C82247">
        <w:rPr>
          <w:rFonts w:cstheme="minorHAnsi"/>
          <w:sz w:val="28"/>
          <w:szCs w:val="28"/>
        </w:rPr>
        <w:t xml:space="preserve">‘My Things’ </w:t>
      </w:r>
    </w:p>
    <w:p w:rsidR="00A77E79" w:rsidRDefault="00A77E79" w:rsidP="00A77E79">
      <w:pPr>
        <w:rPr>
          <w:rFonts w:cstheme="minorHAnsi"/>
          <w:sz w:val="28"/>
          <w:szCs w:val="28"/>
        </w:rPr>
      </w:pPr>
    </w:p>
    <w:p w:rsidR="001324FD" w:rsidRPr="001324FD" w:rsidRDefault="001324FD" w:rsidP="001324FD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1324FD">
        <w:rPr>
          <w:rFonts w:cstheme="minorHAnsi"/>
          <w:b/>
          <w:bCs/>
          <w:sz w:val="28"/>
          <w:szCs w:val="28"/>
          <w:u w:val="single"/>
        </w:rPr>
        <w:t>Numeracy</w:t>
      </w:r>
    </w:p>
    <w:p w:rsidR="001324FD" w:rsidRDefault="001324FD" w:rsidP="001324FD">
      <w:pPr>
        <w:rPr>
          <w:rFonts w:cstheme="minorHAnsi"/>
          <w:sz w:val="28"/>
          <w:szCs w:val="28"/>
        </w:rPr>
      </w:pPr>
      <w:r w:rsidRPr="001324FD">
        <w:rPr>
          <w:rFonts w:cstheme="minorHAnsi"/>
          <w:sz w:val="28"/>
          <w:szCs w:val="28"/>
        </w:rPr>
        <w:t>This week we will be covering the topic of</w:t>
      </w:r>
      <w:r w:rsidR="003024E2">
        <w:rPr>
          <w:rFonts w:cstheme="minorHAnsi"/>
          <w:sz w:val="28"/>
          <w:szCs w:val="28"/>
        </w:rPr>
        <w:t xml:space="preserve"> measuring</w:t>
      </w:r>
      <w:r w:rsidRPr="001324FD">
        <w:rPr>
          <w:rFonts w:cstheme="minorHAnsi"/>
          <w:sz w:val="28"/>
          <w:szCs w:val="28"/>
        </w:rPr>
        <w:t xml:space="preserve">. This is a great opportunity </w:t>
      </w:r>
      <w:r w:rsidR="003024E2">
        <w:rPr>
          <w:rFonts w:cstheme="minorHAnsi"/>
          <w:sz w:val="28"/>
          <w:szCs w:val="28"/>
        </w:rPr>
        <w:t>to encourage language development and understanding around the words long and short.</w:t>
      </w:r>
      <w:r w:rsidRPr="001324FD">
        <w:rPr>
          <w:rFonts w:cstheme="minorHAnsi"/>
          <w:sz w:val="28"/>
          <w:szCs w:val="28"/>
        </w:rPr>
        <w:t xml:space="preserve"> I have also attached </w:t>
      </w:r>
      <w:r w:rsidR="003024E2">
        <w:rPr>
          <w:rFonts w:cstheme="minorHAnsi"/>
          <w:sz w:val="28"/>
          <w:szCs w:val="28"/>
        </w:rPr>
        <w:t xml:space="preserve">a recipe for playdough which would provide a great opportunity for some practical learning using the playdough boards attached. Please find below some </w:t>
      </w:r>
      <w:proofErr w:type="spellStart"/>
      <w:r w:rsidR="003024E2">
        <w:rPr>
          <w:rFonts w:cstheme="minorHAnsi"/>
          <w:sz w:val="28"/>
          <w:szCs w:val="28"/>
        </w:rPr>
        <w:t>You</w:t>
      </w:r>
      <w:r w:rsidR="00C82247">
        <w:rPr>
          <w:rFonts w:cstheme="minorHAnsi"/>
          <w:sz w:val="28"/>
          <w:szCs w:val="28"/>
        </w:rPr>
        <w:t>tube</w:t>
      </w:r>
      <w:proofErr w:type="spellEnd"/>
      <w:r w:rsidR="00C82247">
        <w:rPr>
          <w:rFonts w:cstheme="minorHAnsi"/>
          <w:sz w:val="28"/>
          <w:szCs w:val="28"/>
        </w:rPr>
        <w:t xml:space="preserve"> songs around the topic of </w:t>
      </w:r>
      <w:r w:rsidR="003024E2">
        <w:rPr>
          <w:rFonts w:cstheme="minorHAnsi"/>
          <w:sz w:val="28"/>
          <w:szCs w:val="28"/>
        </w:rPr>
        <w:t xml:space="preserve">long and short. </w:t>
      </w:r>
    </w:p>
    <w:p w:rsidR="003024E2" w:rsidRDefault="003024E2" w:rsidP="001324FD">
      <w:pPr>
        <w:rPr>
          <w:rFonts w:cstheme="minorHAnsi"/>
          <w:sz w:val="28"/>
          <w:szCs w:val="28"/>
        </w:rPr>
      </w:pPr>
    </w:p>
    <w:p w:rsidR="003024E2" w:rsidRDefault="00403A62" w:rsidP="003024E2">
      <w:pPr>
        <w:pStyle w:val="ListParagraph"/>
        <w:numPr>
          <w:ilvl w:val="0"/>
          <w:numId w:val="4"/>
        </w:numPr>
      </w:pPr>
      <w:hyperlink r:id="rId16" w:history="1">
        <w:r w:rsidR="003024E2">
          <w:rPr>
            <w:rStyle w:val="Hyperlink"/>
          </w:rPr>
          <w:t>https://www.youtube.com/watch?v=ryIxBrO1bJY</w:t>
        </w:r>
      </w:hyperlink>
    </w:p>
    <w:p w:rsidR="003024E2" w:rsidRDefault="00403A62" w:rsidP="003024E2">
      <w:pPr>
        <w:pStyle w:val="ListParagraph"/>
        <w:numPr>
          <w:ilvl w:val="0"/>
          <w:numId w:val="4"/>
        </w:numPr>
      </w:pPr>
      <w:hyperlink r:id="rId17" w:history="1">
        <w:r w:rsidR="003024E2">
          <w:rPr>
            <w:rStyle w:val="Hyperlink"/>
          </w:rPr>
          <w:t>https://www.youtube.com/watch?v=aLsmFbW8ikU</w:t>
        </w:r>
      </w:hyperlink>
    </w:p>
    <w:p w:rsidR="003024E2" w:rsidRDefault="003024E2" w:rsidP="001324FD">
      <w:pPr>
        <w:rPr>
          <w:rFonts w:cstheme="minorHAnsi"/>
          <w:sz w:val="28"/>
          <w:szCs w:val="28"/>
        </w:rPr>
      </w:pPr>
    </w:p>
    <w:p w:rsidR="001324FD" w:rsidRPr="001324FD" w:rsidRDefault="001324FD" w:rsidP="001324FD">
      <w:pPr>
        <w:jc w:val="both"/>
        <w:rPr>
          <w:rFonts w:cstheme="minorHAnsi"/>
          <w:b/>
          <w:bCs/>
          <w:sz w:val="28"/>
          <w:szCs w:val="28"/>
        </w:rPr>
      </w:pPr>
      <w:r w:rsidRPr="001324FD">
        <w:rPr>
          <w:rFonts w:cstheme="minorHAnsi"/>
          <w:b/>
          <w:bCs/>
          <w:sz w:val="28"/>
          <w:szCs w:val="28"/>
        </w:rPr>
        <w:t>We suggest the following timetable for Numeracy:</w:t>
      </w:r>
    </w:p>
    <w:p w:rsidR="001324FD" w:rsidRPr="001324FD" w:rsidRDefault="001324FD" w:rsidP="001324FD">
      <w:pPr>
        <w:jc w:val="both"/>
        <w:rPr>
          <w:rFonts w:cstheme="minorHAnsi"/>
          <w:b/>
          <w:bCs/>
          <w:sz w:val="28"/>
          <w:szCs w:val="28"/>
        </w:rPr>
      </w:pPr>
    </w:p>
    <w:p w:rsidR="001324FD" w:rsidRPr="001324FD" w:rsidRDefault="003024E2" w:rsidP="001324FD">
      <w:pPr>
        <w:jc w:val="both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Week 8</w:t>
      </w:r>
      <w:r w:rsidR="004134BC">
        <w:rPr>
          <w:rFonts w:cstheme="minorHAnsi"/>
          <w:b/>
          <w:bCs/>
          <w:sz w:val="28"/>
          <w:szCs w:val="28"/>
          <w:u w:val="single"/>
        </w:rPr>
        <w:t xml:space="preserve"> (Monday </w:t>
      </w:r>
      <w:r>
        <w:rPr>
          <w:rFonts w:cstheme="minorHAnsi"/>
          <w:b/>
          <w:bCs/>
          <w:sz w:val="28"/>
          <w:szCs w:val="28"/>
          <w:u w:val="single"/>
          <w:vertAlign w:val="superscript"/>
        </w:rPr>
        <w:t>15</w:t>
      </w:r>
      <w:r w:rsidR="004134BC">
        <w:rPr>
          <w:rFonts w:cstheme="minorHAnsi"/>
          <w:b/>
          <w:bCs/>
          <w:sz w:val="28"/>
          <w:szCs w:val="28"/>
          <w:u w:val="single"/>
          <w:vertAlign w:val="superscript"/>
        </w:rPr>
        <w:t>th</w:t>
      </w:r>
      <w:r>
        <w:rPr>
          <w:rFonts w:cstheme="minorHAnsi"/>
          <w:b/>
          <w:bCs/>
          <w:sz w:val="28"/>
          <w:szCs w:val="28"/>
          <w:u w:val="single"/>
        </w:rPr>
        <w:t xml:space="preserve"> –Friday 20</w:t>
      </w:r>
      <w:r w:rsidR="004134BC" w:rsidRPr="004134BC">
        <w:rPr>
          <w:rFonts w:cstheme="minorHAnsi"/>
          <w:b/>
          <w:bCs/>
          <w:sz w:val="28"/>
          <w:szCs w:val="28"/>
          <w:u w:val="single"/>
          <w:vertAlign w:val="superscript"/>
        </w:rPr>
        <w:t>th</w:t>
      </w:r>
      <w:r w:rsidR="001324FD" w:rsidRPr="001324FD">
        <w:rPr>
          <w:rFonts w:cstheme="minorHAnsi"/>
          <w:b/>
          <w:bCs/>
          <w:sz w:val="28"/>
          <w:szCs w:val="28"/>
          <w:u w:val="single"/>
        </w:rPr>
        <w:t xml:space="preserve"> June)</w:t>
      </w:r>
    </w:p>
    <w:p w:rsidR="001324FD" w:rsidRPr="001324FD" w:rsidRDefault="001324FD" w:rsidP="001324FD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1324FD" w:rsidRPr="001324FD" w:rsidRDefault="00006FBB" w:rsidP="001324FD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Monday- Long and short playdough mats</w:t>
      </w:r>
    </w:p>
    <w:p w:rsidR="001324FD" w:rsidRPr="001324FD" w:rsidRDefault="001324FD" w:rsidP="001324FD">
      <w:pPr>
        <w:pStyle w:val="ListParagraph"/>
        <w:jc w:val="both"/>
        <w:rPr>
          <w:rFonts w:cstheme="minorHAnsi"/>
          <w:i/>
          <w:iCs/>
          <w:sz w:val="28"/>
          <w:szCs w:val="28"/>
        </w:rPr>
      </w:pPr>
    </w:p>
    <w:p w:rsidR="001324FD" w:rsidRPr="001324FD" w:rsidRDefault="00006FBB" w:rsidP="001324FD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Tuesday- </w:t>
      </w:r>
      <w:r w:rsidR="004F17F4">
        <w:rPr>
          <w:rFonts w:cstheme="minorHAnsi"/>
          <w:i/>
          <w:iCs/>
          <w:sz w:val="28"/>
          <w:szCs w:val="28"/>
        </w:rPr>
        <w:t xml:space="preserve">Caterpillar sorting </w:t>
      </w:r>
    </w:p>
    <w:p w:rsidR="001324FD" w:rsidRPr="001324FD" w:rsidRDefault="001324FD" w:rsidP="001324FD">
      <w:pPr>
        <w:pStyle w:val="ListParagraph"/>
        <w:jc w:val="both"/>
        <w:rPr>
          <w:rFonts w:cstheme="minorHAnsi"/>
          <w:i/>
          <w:iCs/>
          <w:sz w:val="28"/>
          <w:szCs w:val="28"/>
        </w:rPr>
      </w:pPr>
    </w:p>
    <w:p w:rsidR="001324FD" w:rsidRPr="001324FD" w:rsidRDefault="004F17F4" w:rsidP="001324FD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Wednesday- Dinosaur measuring </w:t>
      </w:r>
    </w:p>
    <w:p w:rsidR="001324FD" w:rsidRPr="001324FD" w:rsidRDefault="001324FD" w:rsidP="001324FD">
      <w:pPr>
        <w:pStyle w:val="ListParagraph"/>
        <w:jc w:val="both"/>
        <w:rPr>
          <w:rFonts w:cstheme="minorHAnsi"/>
          <w:i/>
          <w:iCs/>
          <w:sz w:val="28"/>
          <w:szCs w:val="28"/>
        </w:rPr>
      </w:pPr>
    </w:p>
    <w:p w:rsidR="001324FD" w:rsidRPr="001324FD" w:rsidRDefault="004F17F4" w:rsidP="001324FD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Thursday- Long and short ordering </w:t>
      </w:r>
    </w:p>
    <w:p w:rsidR="001324FD" w:rsidRPr="001324FD" w:rsidRDefault="001324FD" w:rsidP="001324FD">
      <w:pPr>
        <w:pStyle w:val="ListParagraph"/>
        <w:jc w:val="both"/>
        <w:rPr>
          <w:rFonts w:cstheme="minorHAnsi"/>
          <w:i/>
          <w:iCs/>
          <w:sz w:val="28"/>
          <w:szCs w:val="28"/>
        </w:rPr>
      </w:pPr>
    </w:p>
    <w:p w:rsidR="001324FD" w:rsidRPr="001324FD" w:rsidRDefault="001324FD" w:rsidP="001324FD">
      <w:pPr>
        <w:jc w:val="both"/>
        <w:rPr>
          <w:rFonts w:cstheme="minorHAnsi"/>
          <w:sz w:val="28"/>
          <w:szCs w:val="28"/>
        </w:rPr>
      </w:pPr>
      <w:r w:rsidRPr="001324FD">
        <w:rPr>
          <w:rFonts w:cstheme="minorHAnsi"/>
          <w:i/>
          <w:iCs/>
          <w:sz w:val="28"/>
          <w:szCs w:val="28"/>
        </w:rPr>
        <w:t>Friday</w:t>
      </w:r>
      <w:r w:rsidR="004F17F4">
        <w:rPr>
          <w:rFonts w:cstheme="minorHAnsi"/>
          <w:i/>
          <w:iCs/>
          <w:sz w:val="28"/>
          <w:szCs w:val="28"/>
        </w:rPr>
        <w:t xml:space="preserve">- Big and small sorting </w:t>
      </w:r>
      <w:bookmarkStart w:id="0" w:name="_GoBack"/>
      <w:bookmarkEnd w:id="0"/>
    </w:p>
    <w:p w:rsidR="001324FD" w:rsidRPr="001324FD" w:rsidRDefault="001324FD" w:rsidP="001324FD">
      <w:pPr>
        <w:rPr>
          <w:rFonts w:cstheme="minorHAnsi"/>
          <w:sz w:val="28"/>
          <w:szCs w:val="28"/>
        </w:rPr>
      </w:pPr>
    </w:p>
    <w:p w:rsidR="001324FD" w:rsidRPr="001324FD" w:rsidRDefault="001324FD" w:rsidP="00A77E79">
      <w:pPr>
        <w:rPr>
          <w:rFonts w:cstheme="minorHAnsi"/>
          <w:sz w:val="28"/>
          <w:szCs w:val="28"/>
        </w:rPr>
      </w:pPr>
    </w:p>
    <w:sectPr w:rsidR="001324FD" w:rsidRPr="001324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3E2"/>
    <w:multiLevelType w:val="hybridMultilevel"/>
    <w:tmpl w:val="8A7E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C18AB"/>
    <w:multiLevelType w:val="hybridMultilevel"/>
    <w:tmpl w:val="96108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BEA732F"/>
    <w:multiLevelType w:val="hybridMultilevel"/>
    <w:tmpl w:val="C4103C30"/>
    <w:lvl w:ilvl="0" w:tplc="4BC087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6B724CEB"/>
    <w:multiLevelType w:val="hybridMultilevel"/>
    <w:tmpl w:val="9FC60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1C"/>
    <w:rsid w:val="00006FBB"/>
    <w:rsid w:val="0002509F"/>
    <w:rsid w:val="001324FD"/>
    <w:rsid w:val="001A0B35"/>
    <w:rsid w:val="00251BE2"/>
    <w:rsid w:val="002B1F3D"/>
    <w:rsid w:val="003024E2"/>
    <w:rsid w:val="00403A62"/>
    <w:rsid w:val="004134BC"/>
    <w:rsid w:val="004D13EB"/>
    <w:rsid w:val="004F17F4"/>
    <w:rsid w:val="00590671"/>
    <w:rsid w:val="0061106F"/>
    <w:rsid w:val="0075165F"/>
    <w:rsid w:val="00A10F7C"/>
    <w:rsid w:val="00A77E79"/>
    <w:rsid w:val="00B750CE"/>
    <w:rsid w:val="00B9656E"/>
    <w:rsid w:val="00BA6D7A"/>
    <w:rsid w:val="00C82247"/>
    <w:rsid w:val="00D32E5A"/>
    <w:rsid w:val="00DC797E"/>
    <w:rsid w:val="00E33131"/>
    <w:rsid w:val="00E42B64"/>
    <w:rsid w:val="00EA7701"/>
    <w:rsid w:val="00F3071C"/>
    <w:rsid w:val="00FB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06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906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06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906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mYGGk0MH_xQ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_qAngsMJD3I" TargetMode="External"/><Relationship Id="rId17" Type="http://schemas.openxmlformats.org/officeDocument/2006/relationships/hyperlink" Target="https://www.youtube.com/watch?v=aLsmFbW8ik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yIxBrO1bJ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XDKlKiMIYv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ome.oxfordowl.co.uk/books/free-ebooks/" TargetMode="External"/><Relationship Id="rId10" Type="http://schemas.openxmlformats.org/officeDocument/2006/relationships/hyperlink" Target="https://www.youtube.com/watch?v=jx79dLuqPwQ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AzAabhC55x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Grainne O'Hagan</dc:creator>
  <cp:lastModifiedBy>Grainne O'Hagan</cp:lastModifiedBy>
  <cp:revision>2</cp:revision>
  <dcterms:created xsi:type="dcterms:W3CDTF">2020-06-11T12:22:00Z</dcterms:created>
  <dcterms:modified xsi:type="dcterms:W3CDTF">2020-06-11T12:22:00Z</dcterms:modified>
</cp:coreProperties>
</file>