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4EDC3" w14:textId="63261118" w:rsidR="005B7A74" w:rsidRDefault="004B24AB" w:rsidP="004B24AB">
      <w:pPr>
        <w:jc w:val="center"/>
        <w:rPr>
          <w:rFonts w:ascii="Comic Sans MS" w:hAnsi="Comic Sans MS"/>
          <w:b/>
          <w:bCs/>
          <w:sz w:val="28"/>
          <w:szCs w:val="28"/>
        </w:rPr>
      </w:pPr>
      <w:r>
        <w:rPr>
          <w:rFonts w:ascii="Comic Sans MS" w:hAnsi="Comic Sans MS"/>
          <w:b/>
          <w:bCs/>
          <w:sz w:val="28"/>
          <w:szCs w:val="28"/>
        </w:rPr>
        <w:t>Primary One Phonics</w:t>
      </w:r>
    </w:p>
    <w:p w14:paraId="466AAD0B" w14:textId="59BCB85F" w:rsidR="004B24AB" w:rsidRDefault="004B24AB" w:rsidP="004B24AB">
      <w:pPr>
        <w:rPr>
          <w:rFonts w:ascii="Comic Sans MS" w:hAnsi="Comic Sans MS"/>
          <w:sz w:val="24"/>
          <w:szCs w:val="24"/>
        </w:rPr>
      </w:pPr>
      <w:r>
        <w:rPr>
          <w:rFonts w:ascii="Comic Sans MS" w:hAnsi="Comic Sans MS"/>
          <w:sz w:val="24"/>
          <w:szCs w:val="24"/>
        </w:rPr>
        <w:t>Primary One children follow the Linguistic Phonics method of teaching phonics.</w:t>
      </w:r>
    </w:p>
    <w:p w14:paraId="37F9E848" w14:textId="7B43AC84" w:rsidR="004B24AB" w:rsidRDefault="004B24AB" w:rsidP="004B24AB">
      <w:pPr>
        <w:rPr>
          <w:rFonts w:ascii="Comic Sans MS" w:hAnsi="Comic Sans MS"/>
          <w:sz w:val="24"/>
          <w:szCs w:val="24"/>
        </w:rPr>
      </w:pPr>
      <w:r>
        <w:rPr>
          <w:rFonts w:ascii="Comic Sans MS" w:hAnsi="Comic Sans MS"/>
          <w:sz w:val="24"/>
          <w:szCs w:val="24"/>
        </w:rPr>
        <w:t>We focus on learning the sounds for the 26 letters of the alphabet in the following order:</w:t>
      </w:r>
    </w:p>
    <w:p w14:paraId="6E3E4786" w14:textId="50373118" w:rsidR="004B24AB" w:rsidRDefault="004B24AB" w:rsidP="004B24AB">
      <w:pPr>
        <w:rPr>
          <w:rFonts w:ascii="Comic Sans MS" w:hAnsi="Comic Sans MS"/>
          <w:sz w:val="24"/>
          <w:szCs w:val="24"/>
        </w:rPr>
      </w:pPr>
      <w:r>
        <w:rPr>
          <w:rFonts w:ascii="Comic Sans MS" w:hAnsi="Comic Sans MS"/>
          <w:sz w:val="24"/>
          <w:szCs w:val="24"/>
        </w:rPr>
        <w:t>r a n m u d h o s t i c y e f l b g p j x k v w z q</w:t>
      </w:r>
    </w:p>
    <w:p w14:paraId="70635702" w14:textId="77777777" w:rsidR="00B63041" w:rsidRDefault="00B63041" w:rsidP="004B24AB">
      <w:pPr>
        <w:rPr>
          <w:rFonts w:ascii="Comic Sans MS" w:hAnsi="Comic Sans MS"/>
          <w:sz w:val="24"/>
          <w:szCs w:val="24"/>
        </w:rPr>
      </w:pPr>
    </w:p>
    <w:p w14:paraId="18D24CC5" w14:textId="693D9FD8" w:rsidR="00B63041" w:rsidRDefault="00B63041" w:rsidP="004B24AB">
      <w:pPr>
        <w:rPr>
          <w:rFonts w:ascii="Comic Sans MS" w:hAnsi="Comic Sans MS"/>
          <w:sz w:val="24"/>
          <w:szCs w:val="24"/>
        </w:rPr>
      </w:pPr>
      <w:r>
        <w:rPr>
          <w:rFonts w:ascii="Comic Sans MS" w:hAnsi="Comic Sans MS"/>
          <w:sz w:val="24"/>
          <w:szCs w:val="24"/>
        </w:rPr>
        <w:t>The pronunciation of the sounds are as follows:</w:t>
      </w:r>
    </w:p>
    <w:p w14:paraId="7C2A1262" w14:textId="18951092" w:rsidR="00B63041" w:rsidRDefault="00B63041" w:rsidP="004B24AB">
      <w:pPr>
        <w:rPr>
          <w:rFonts w:ascii="Comic Sans MS" w:hAnsi="Comic Sans MS"/>
          <w:sz w:val="24"/>
          <w:szCs w:val="24"/>
        </w:rPr>
      </w:pPr>
      <w:r>
        <w:rPr>
          <w:rFonts w:ascii="Comic Sans MS" w:hAnsi="Comic Sans MS"/>
          <w:sz w:val="24"/>
          <w:szCs w:val="24"/>
        </w:rPr>
        <w:t>a – as in apple                               j – as in jug                                s – as in sun</w:t>
      </w:r>
    </w:p>
    <w:p w14:paraId="645AA5FF" w14:textId="49B1452D" w:rsidR="00B63041" w:rsidRDefault="00B63041" w:rsidP="004B24AB">
      <w:pPr>
        <w:rPr>
          <w:rFonts w:ascii="Comic Sans MS" w:hAnsi="Comic Sans MS"/>
          <w:sz w:val="24"/>
          <w:szCs w:val="24"/>
        </w:rPr>
      </w:pPr>
      <w:r>
        <w:rPr>
          <w:rFonts w:ascii="Comic Sans MS" w:hAnsi="Comic Sans MS"/>
          <w:sz w:val="24"/>
          <w:szCs w:val="24"/>
        </w:rPr>
        <w:t>b – as in bat                                 k – as in kettle                           t – as in teddy</w:t>
      </w:r>
    </w:p>
    <w:p w14:paraId="4F3EE32F" w14:textId="6314253B" w:rsidR="00B63041" w:rsidRDefault="00B63041" w:rsidP="00B63041">
      <w:pPr>
        <w:tabs>
          <w:tab w:val="left" w:pos="3420"/>
        </w:tabs>
        <w:rPr>
          <w:rFonts w:ascii="Comic Sans MS" w:hAnsi="Comic Sans MS"/>
          <w:sz w:val="24"/>
          <w:szCs w:val="24"/>
        </w:rPr>
      </w:pPr>
      <w:r>
        <w:rPr>
          <w:rFonts w:ascii="Comic Sans MS" w:hAnsi="Comic Sans MS"/>
          <w:sz w:val="24"/>
          <w:szCs w:val="24"/>
        </w:rPr>
        <w:t>c – as in cat</w:t>
      </w:r>
      <w:r>
        <w:rPr>
          <w:rFonts w:ascii="Comic Sans MS" w:hAnsi="Comic Sans MS"/>
          <w:sz w:val="24"/>
          <w:szCs w:val="24"/>
        </w:rPr>
        <w:tab/>
        <w:t xml:space="preserve">    l – as in leg                                 u – as in cut</w:t>
      </w:r>
    </w:p>
    <w:p w14:paraId="0B9E18FD" w14:textId="3602B26C" w:rsidR="00B63041" w:rsidRDefault="00B63041" w:rsidP="004B24AB">
      <w:pPr>
        <w:rPr>
          <w:rFonts w:ascii="Comic Sans MS" w:hAnsi="Comic Sans MS"/>
          <w:sz w:val="24"/>
          <w:szCs w:val="24"/>
        </w:rPr>
      </w:pPr>
      <w:r>
        <w:rPr>
          <w:rFonts w:ascii="Comic Sans MS" w:hAnsi="Comic Sans MS"/>
          <w:sz w:val="24"/>
          <w:szCs w:val="24"/>
        </w:rPr>
        <w:t>d – as in duck                               m – as in mat                              v – as in van</w:t>
      </w:r>
    </w:p>
    <w:p w14:paraId="3D9C67E0" w14:textId="4BBC334C" w:rsidR="00B63041" w:rsidRDefault="00B63041" w:rsidP="004B24AB">
      <w:pPr>
        <w:rPr>
          <w:rFonts w:ascii="Comic Sans MS" w:hAnsi="Comic Sans MS"/>
          <w:sz w:val="24"/>
          <w:szCs w:val="24"/>
        </w:rPr>
      </w:pPr>
      <w:r>
        <w:rPr>
          <w:rFonts w:ascii="Comic Sans MS" w:hAnsi="Comic Sans MS"/>
          <w:sz w:val="24"/>
          <w:szCs w:val="24"/>
        </w:rPr>
        <w:t>e – as in egg                                 n – as in nose                              w – as in wet</w:t>
      </w:r>
    </w:p>
    <w:p w14:paraId="7B024F5D" w14:textId="1B192282" w:rsidR="00B63041" w:rsidRDefault="00B63041" w:rsidP="004B24AB">
      <w:pPr>
        <w:rPr>
          <w:rFonts w:ascii="Comic Sans MS" w:hAnsi="Comic Sans MS"/>
          <w:sz w:val="24"/>
          <w:szCs w:val="24"/>
        </w:rPr>
      </w:pPr>
      <w:r>
        <w:rPr>
          <w:rFonts w:ascii="Comic Sans MS" w:hAnsi="Comic Sans MS"/>
          <w:sz w:val="24"/>
          <w:szCs w:val="24"/>
        </w:rPr>
        <w:t>f – as in fish                                o – as in cot                                x – as in fox</w:t>
      </w:r>
    </w:p>
    <w:p w14:paraId="5485E311" w14:textId="4E5CB325" w:rsidR="00B63041" w:rsidRDefault="00B63041" w:rsidP="004B24AB">
      <w:pPr>
        <w:rPr>
          <w:rFonts w:ascii="Comic Sans MS" w:hAnsi="Comic Sans MS"/>
          <w:sz w:val="24"/>
          <w:szCs w:val="24"/>
        </w:rPr>
      </w:pPr>
      <w:r>
        <w:rPr>
          <w:rFonts w:ascii="Comic Sans MS" w:hAnsi="Comic Sans MS"/>
          <w:sz w:val="24"/>
          <w:szCs w:val="24"/>
        </w:rPr>
        <w:t>g – as in gate                               p – as in pan                                y – as in yet</w:t>
      </w:r>
    </w:p>
    <w:p w14:paraId="24457A22" w14:textId="291CC826" w:rsidR="00B63041" w:rsidRDefault="00B63041" w:rsidP="004B24AB">
      <w:pPr>
        <w:rPr>
          <w:rFonts w:ascii="Comic Sans MS" w:hAnsi="Comic Sans MS"/>
          <w:sz w:val="24"/>
          <w:szCs w:val="24"/>
        </w:rPr>
      </w:pPr>
      <w:r>
        <w:rPr>
          <w:rFonts w:ascii="Comic Sans MS" w:hAnsi="Comic Sans MS"/>
          <w:sz w:val="24"/>
          <w:szCs w:val="24"/>
        </w:rPr>
        <w:t>h – as in hat                                q – as in ‘queen’                           z – as in zoo</w:t>
      </w:r>
    </w:p>
    <w:p w14:paraId="0DDFDFC9" w14:textId="17902E0C" w:rsidR="00B63041" w:rsidRDefault="00B63041" w:rsidP="004B24AB">
      <w:pPr>
        <w:rPr>
          <w:rFonts w:ascii="Comic Sans MS" w:hAnsi="Comic Sans MS"/>
          <w:sz w:val="24"/>
          <w:szCs w:val="24"/>
        </w:rPr>
      </w:pPr>
      <w:r>
        <w:rPr>
          <w:rFonts w:ascii="Comic Sans MS" w:hAnsi="Comic Sans MS"/>
          <w:sz w:val="24"/>
          <w:szCs w:val="24"/>
        </w:rPr>
        <w:t>i – as in pig                                 r – as in red</w:t>
      </w:r>
    </w:p>
    <w:p w14:paraId="44B17886" w14:textId="77777777" w:rsidR="00B63041" w:rsidRDefault="00B63041" w:rsidP="004B24AB">
      <w:pPr>
        <w:rPr>
          <w:rFonts w:ascii="Comic Sans MS" w:hAnsi="Comic Sans MS"/>
          <w:sz w:val="24"/>
          <w:szCs w:val="24"/>
        </w:rPr>
      </w:pPr>
    </w:p>
    <w:p w14:paraId="04A6184D" w14:textId="417F1E12" w:rsidR="004B24AB" w:rsidRDefault="004B24AB" w:rsidP="004B24AB">
      <w:pPr>
        <w:rPr>
          <w:rFonts w:ascii="Comic Sans MS" w:hAnsi="Comic Sans MS"/>
          <w:sz w:val="24"/>
          <w:szCs w:val="24"/>
        </w:rPr>
      </w:pPr>
      <w:r>
        <w:rPr>
          <w:rFonts w:ascii="Comic Sans MS" w:hAnsi="Comic Sans MS"/>
          <w:sz w:val="24"/>
          <w:szCs w:val="24"/>
        </w:rPr>
        <w:t>Once the first six sounds are learnt, children begin to practise blending/segmenting to spell and read CVC words eg ‘ran’, ‘mud’, ‘man’, ‘run’ etc.</w:t>
      </w:r>
    </w:p>
    <w:p w14:paraId="3623BEA1" w14:textId="769E5F05" w:rsidR="004B24AB" w:rsidRDefault="004B24AB" w:rsidP="004B24AB">
      <w:pPr>
        <w:rPr>
          <w:rFonts w:ascii="Comic Sans MS" w:hAnsi="Comic Sans MS"/>
          <w:sz w:val="24"/>
          <w:szCs w:val="24"/>
        </w:rPr>
      </w:pPr>
      <w:r>
        <w:rPr>
          <w:rFonts w:ascii="Comic Sans MS" w:hAnsi="Comic Sans MS"/>
          <w:sz w:val="24"/>
          <w:szCs w:val="24"/>
        </w:rPr>
        <w:t>More and more CVC words can be explored as pupils move through learning each initial sound.</w:t>
      </w:r>
    </w:p>
    <w:p w14:paraId="1EE6F2F0" w14:textId="4911D8E6" w:rsidR="004B24AB" w:rsidRDefault="004B24AB" w:rsidP="004B24AB">
      <w:pPr>
        <w:rPr>
          <w:rFonts w:ascii="Comic Sans MS" w:hAnsi="Comic Sans MS"/>
          <w:sz w:val="24"/>
          <w:szCs w:val="24"/>
        </w:rPr>
      </w:pPr>
      <w:r>
        <w:rPr>
          <w:rFonts w:ascii="Comic Sans MS" w:hAnsi="Comic Sans MS"/>
          <w:sz w:val="24"/>
          <w:szCs w:val="24"/>
        </w:rPr>
        <w:t>We encourage children to focus on the sound the letters make, rather than the letter names themselves. Some children may get confused between sounds and letter names, and in this instance it is much more beneficial for them to know the sounds.</w:t>
      </w:r>
    </w:p>
    <w:p w14:paraId="64767F00" w14:textId="77777777" w:rsidR="00B63041" w:rsidRDefault="00B63041" w:rsidP="004B24AB">
      <w:pPr>
        <w:rPr>
          <w:rFonts w:ascii="Comic Sans MS" w:hAnsi="Comic Sans MS"/>
          <w:sz w:val="24"/>
          <w:szCs w:val="24"/>
        </w:rPr>
      </w:pPr>
    </w:p>
    <w:p w14:paraId="7A3B77D4" w14:textId="77777777" w:rsidR="00B63041" w:rsidRDefault="00B63041" w:rsidP="004B24AB">
      <w:pPr>
        <w:rPr>
          <w:rFonts w:ascii="Comic Sans MS" w:hAnsi="Comic Sans MS"/>
          <w:sz w:val="24"/>
          <w:szCs w:val="24"/>
        </w:rPr>
      </w:pPr>
    </w:p>
    <w:p w14:paraId="53F05994" w14:textId="77777777" w:rsidR="00B63041" w:rsidRDefault="00B63041" w:rsidP="004B24AB">
      <w:pPr>
        <w:rPr>
          <w:rFonts w:ascii="Comic Sans MS" w:hAnsi="Comic Sans MS"/>
          <w:sz w:val="24"/>
          <w:szCs w:val="24"/>
        </w:rPr>
      </w:pPr>
    </w:p>
    <w:p w14:paraId="4CBAD468" w14:textId="300892B1" w:rsidR="004B24AB" w:rsidRDefault="004B24AB" w:rsidP="004B24AB">
      <w:pPr>
        <w:rPr>
          <w:rFonts w:ascii="Comic Sans MS" w:hAnsi="Comic Sans MS"/>
          <w:sz w:val="24"/>
          <w:szCs w:val="24"/>
        </w:rPr>
      </w:pPr>
      <w:r>
        <w:rPr>
          <w:rFonts w:ascii="Comic Sans MS" w:hAnsi="Comic Sans MS"/>
          <w:sz w:val="24"/>
          <w:szCs w:val="24"/>
        </w:rPr>
        <w:lastRenderedPageBreak/>
        <w:t xml:space="preserve">Each time we learn a new sound we watch ‘Geraldine the Giraffe’ by ‘Mr Thorne Does Phonics’ on YouTube to demonstrate the correct pronunciation of each sound and explore different words beginning with them. Mr Thorne has a range of useful videos that can be viewed on his channel </w:t>
      </w:r>
    </w:p>
    <w:p w14:paraId="3BC7B065" w14:textId="6C350CBC" w:rsidR="004B24AB" w:rsidRDefault="00DA7E5D" w:rsidP="004B24AB">
      <w:pPr>
        <w:rPr>
          <w:rFonts w:ascii="Comic Sans MS" w:hAnsi="Comic Sans MS"/>
          <w:sz w:val="24"/>
          <w:szCs w:val="24"/>
        </w:rPr>
      </w:pPr>
      <w:hyperlink r:id="rId6" w:history="1">
        <w:r w:rsidR="004B24AB" w:rsidRPr="00A27604">
          <w:rPr>
            <w:rStyle w:val="Hyperlink"/>
            <w:rFonts w:ascii="Comic Sans MS" w:hAnsi="Comic Sans MS"/>
            <w:sz w:val="24"/>
            <w:szCs w:val="24"/>
          </w:rPr>
          <w:t>https://www.youtube.com/channel/UC7sW4j8p7k9D_qRRMUsGqyw</w:t>
        </w:r>
      </w:hyperlink>
    </w:p>
    <w:p w14:paraId="683ABE49" w14:textId="344D20E9" w:rsidR="004B24AB" w:rsidRDefault="004B24AB" w:rsidP="004B24AB">
      <w:pPr>
        <w:rPr>
          <w:rFonts w:ascii="Comic Sans MS" w:hAnsi="Comic Sans MS"/>
          <w:sz w:val="24"/>
          <w:szCs w:val="24"/>
        </w:rPr>
      </w:pPr>
    </w:p>
    <w:p w14:paraId="0DF45042" w14:textId="200DB43D" w:rsidR="004B24AB" w:rsidRDefault="004B24AB" w:rsidP="004B24AB">
      <w:pPr>
        <w:rPr>
          <w:rFonts w:ascii="Comic Sans MS" w:hAnsi="Comic Sans MS"/>
          <w:sz w:val="24"/>
          <w:szCs w:val="24"/>
        </w:rPr>
      </w:pPr>
      <w:r>
        <w:rPr>
          <w:rFonts w:ascii="Comic Sans MS" w:hAnsi="Comic Sans MS"/>
          <w:sz w:val="24"/>
          <w:szCs w:val="24"/>
        </w:rPr>
        <w:t>(NB: digraphs (where two letters make one sound, such as ‘sh’ and ‘ch’) are taught from Primary Two, so please do not be concerned about these in Primary One).</w:t>
      </w:r>
    </w:p>
    <w:p w14:paraId="48C83C29" w14:textId="44B8CCFB" w:rsidR="004F2720" w:rsidRDefault="004F2720" w:rsidP="004B24AB">
      <w:pPr>
        <w:rPr>
          <w:rFonts w:ascii="Comic Sans MS" w:hAnsi="Comic Sans MS"/>
          <w:sz w:val="24"/>
          <w:szCs w:val="24"/>
        </w:rPr>
      </w:pPr>
    </w:p>
    <w:p w14:paraId="009C9C18" w14:textId="2EE7D818" w:rsidR="004F2720" w:rsidRDefault="004F2720" w:rsidP="004B24AB">
      <w:pPr>
        <w:rPr>
          <w:rFonts w:ascii="Comic Sans MS" w:hAnsi="Comic Sans MS"/>
          <w:sz w:val="24"/>
          <w:szCs w:val="24"/>
        </w:rPr>
      </w:pPr>
      <w:r>
        <w:rPr>
          <w:rFonts w:ascii="Comic Sans MS" w:hAnsi="Comic Sans MS"/>
          <w:sz w:val="24"/>
          <w:szCs w:val="24"/>
        </w:rPr>
        <w:t>Pupils also learn the Jolly Phonics action for each sound learned. The actions for all 26 initial sounds can be found here:</w:t>
      </w:r>
    </w:p>
    <w:p w14:paraId="0F59DFEC" w14:textId="64468174" w:rsidR="004F2720" w:rsidRDefault="00DA7E5D" w:rsidP="004B24AB">
      <w:pPr>
        <w:rPr>
          <w:rFonts w:ascii="Comic Sans MS" w:hAnsi="Comic Sans MS"/>
          <w:sz w:val="24"/>
          <w:szCs w:val="24"/>
        </w:rPr>
      </w:pPr>
      <w:hyperlink r:id="rId7" w:history="1">
        <w:r w:rsidR="004F2720" w:rsidRPr="00A27604">
          <w:rPr>
            <w:rStyle w:val="Hyperlink"/>
            <w:rFonts w:ascii="Comic Sans MS" w:hAnsi="Comic Sans MS"/>
            <w:sz w:val="24"/>
            <w:szCs w:val="24"/>
          </w:rPr>
          <w:t>https://www.youtube.com/watch?v=fScUJd9wSd0</w:t>
        </w:r>
      </w:hyperlink>
      <w:r w:rsidR="004F2720">
        <w:rPr>
          <w:rFonts w:ascii="Comic Sans MS" w:hAnsi="Comic Sans MS"/>
          <w:sz w:val="24"/>
          <w:szCs w:val="24"/>
        </w:rPr>
        <w:t xml:space="preserve"> </w:t>
      </w:r>
    </w:p>
    <w:p w14:paraId="7FE13885" w14:textId="7E425068" w:rsidR="004F2720" w:rsidRDefault="004F2720" w:rsidP="004B24AB">
      <w:pPr>
        <w:rPr>
          <w:rFonts w:ascii="Comic Sans MS" w:hAnsi="Comic Sans MS"/>
          <w:sz w:val="24"/>
          <w:szCs w:val="24"/>
        </w:rPr>
      </w:pPr>
    </w:p>
    <w:p w14:paraId="51139CFE" w14:textId="48FB255B" w:rsidR="004F2720" w:rsidRDefault="004F2720" w:rsidP="004B24AB">
      <w:pPr>
        <w:rPr>
          <w:rFonts w:ascii="Comic Sans MS" w:hAnsi="Comic Sans MS"/>
          <w:sz w:val="24"/>
          <w:szCs w:val="24"/>
        </w:rPr>
      </w:pPr>
      <w:r>
        <w:rPr>
          <w:rFonts w:ascii="Comic Sans MS" w:hAnsi="Comic Sans MS"/>
          <w:sz w:val="24"/>
          <w:szCs w:val="24"/>
        </w:rPr>
        <w:t xml:space="preserve">You can use the sound cards that were sent home during the year to practise </w:t>
      </w:r>
      <w:r w:rsidRPr="0076792F">
        <w:rPr>
          <w:rFonts w:ascii="Comic Sans MS" w:hAnsi="Comic Sans MS"/>
          <w:b/>
          <w:bCs/>
          <w:sz w:val="24"/>
          <w:szCs w:val="24"/>
        </w:rPr>
        <w:t>blending</w:t>
      </w:r>
      <w:r>
        <w:rPr>
          <w:rFonts w:ascii="Comic Sans MS" w:hAnsi="Comic Sans MS"/>
          <w:sz w:val="24"/>
          <w:szCs w:val="24"/>
        </w:rPr>
        <w:t xml:space="preserve"> sounds to </w:t>
      </w:r>
      <w:r w:rsidRPr="0076792F">
        <w:rPr>
          <w:rFonts w:ascii="Comic Sans MS" w:hAnsi="Comic Sans MS"/>
          <w:b/>
          <w:bCs/>
          <w:sz w:val="24"/>
          <w:szCs w:val="24"/>
        </w:rPr>
        <w:t>read</w:t>
      </w:r>
      <w:r>
        <w:rPr>
          <w:rFonts w:ascii="Comic Sans MS" w:hAnsi="Comic Sans MS"/>
          <w:sz w:val="24"/>
          <w:szCs w:val="24"/>
        </w:rPr>
        <w:t xml:space="preserve"> words. A video with examples on how to blend sounds can be found here:</w:t>
      </w:r>
    </w:p>
    <w:p w14:paraId="65D4EEDF" w14:textId="7E8D6DDC" w:rsidR="004F2720" w:rsidRDefault="00DA7E5D" w:rsidP="004B24AB">
      <w:pPr>
        <w:rPr>
          <w:rFonts w:ascii="Comic Sans MS" w:hAnsi="Comic Sans MS"/>
          <w:sz w:val="24"/>
          <w:szCs w:val="24"/>
        </w:rPr>
      </w:pPr>
      <w:hyperlink r:id="rId8" w:history="1">
        <w:r w:rsidR="004F2720" w:rsidRPr="00A27604">
          <w:rPr>
            <w:rStyle w:val="Hyperlink"/>
            <w:rFonts w:ascii="Comic Sans MS" w:hAnsi="Comic Sans MS"/>
            <w:sz w:val="24"/>
            <w:szCs w:val="24"/>
          </w:rPr>
          <w:t>https://www.youtube.com/watch?v=3ovJIxTQpsU</w:t>
        </w:r>
      </w:hyperlink>
      <w:r w:rsidR="004F2720">
        <w:rPr>
          <w:rFonts w:ascii="Comic Sans MS" w:hAnsi="Comic Sans MS"/>
          <w:sz w:val="24"/>
          <w:szCs w:val="24"/>
        </w:rPr>
        <w:t xml:space="preserve"> </w:t>
      </w:r>
    </w:p>
    <w:p w14:paraId="12BC89EF" w14:textId="5F682754" w:rsidR="0076792F" w:rsidRDefault="0076792F" w:rsidP="004B24AB">
      <w:pPr>
        <w:rPr>
          <w:rFonts w:ascii="Comic Sans MS" w:hAnsi="Comic Sans MS"/>
          <w:sz w:val="24"/>
          <w:szCs w:val="24"/>
        </w:rPr>
      </w:pPr>
      <w:r>
        <w:rPr>
          <w:rFonts w:ascii="Comic Sans MS" w:hAnsi="Comic Sans MS"/>
          <w:sz w:val="24"/>
          <w:szCs w:val="24"/>
        </w:rPr>
        <w:t xml:space="preserve">Pupils should also become familiar with </w:t>
      </w:r>
      <w:r>
        <w:rPr>
          <w:rFonts w:ascii="Comic Sans MS" w:hAnsi="Comic Sans MS"/>
          <w:b/>
          <w:bCs/>
          <w:sz w:val="24"/>
          <w:szCs w:val="24"/>
        </w:rPr>
        <w:t>segmenting</w:t>
      </w:r>
      <w:r>
        <w:rPr>
          <w:rFonts w:ascii="Comic Sans MS" w:hAnsi="Comic Sans MS"/>
          <w:sz w:val="24"/>
          <w:szCs w:val="24"/>
        </w:rPr>
        <w:t xml:space="preserve"> sounds to </w:t>
      </w:r>
      <w:r>
        <w:rPr>
          <w:rFonts w:ascii="Comic Sans MS" w:hAnsi="Comic Sans MS"/>
          <w:b/>
          <w:bCs/>
          <w:sz w:val="24"/>
          <w:szCs w:val="24"/>
        </w:rPr>
        <w:t>spell</w:t>
      </w:r>
      <w:r>
        <w:rPr>
          <w:rFonts w:ascii="Comic Sans MS" w:hAnsi="Comic Sans MS"/>
          <w:sz w:val="24"/>
          <w:szCs w:val="24"/>
        </w:rPr>
        <w:t xml:space="preserve"> words. This is when a child learns to identify the individual sounds in words and write them to spell them. A video demonstrating this skill can be found here:</w:t>
      </w:r>
    </w:p>
    <w:p w14:paraId="39B99C68" w14:textId="7E24AB7A" w:rsidR="0076792F" w:rsidRDefault="00DA7E5D" w:rsidP="004B24AB">
      <w:pPr>
        <w:rPr>
          <w:rFonts w:ascii="Comic Sans MS" w:hAnsi="Comic Sans MS"/>
          <w:sz w:val="24"/>
          <w:szCs w:val="24"/>
        </w:rPr>
      </w:pPr>
      <w:hyperlink r:id="rId9" w:history="1">
        <w:r w:rsidR="0076792F" w:rsidRPr="00A27604">
          <w:rPr>
            <w:rStyle w:val="Hyperlink"/>
            <w:rFonts w:ascii="Comic Sans MS" w:hAnsi="Comic Sans MS"/>
            <w:sz w:val="24"/>
            <w:szCs w:val="24"/>
          </w:rPr>
          <w:t>https://www.youtube.com/watch?v=IIWLmY0K71Q</w:t>
        </w:r>
      </w:hyperlink>
      <w:r w:rsidR="0076792F">
        <w:rPr>
          <w:rFonts w:ascii="Comic Sans MS" w:hAnsi="Comic Sans MS"/>
          <w:sz w:val="24"/>
          <w:szCs w:val="24"/>
        </w:rPr>
        <w:t xml:space="preserve"> </w:t>
      </w:r>
    </w:p>
    <w:p w14:paraId="5FD3754F" w14:textId="4E4839A1" w:rsidR="0076792F" w:rsidRDefault="0076792F" w:rsidP="004B24AB">
      <w:pPr>
        <w:rPr>
          <w:rFonts w:ascii="Comic Sans MS" w:hAnsi="Comic Sans MS"/>
          <w:sz w:val="24"/>
          <w:szCs w:val="24"/>
        </w:rPr>
      </w:pPr>
    </w:p>
    <w:p w14:paraId="6E070D4D" w14:textId="77777777" w:rsidR="00B63041" w:rsidRDefault="00B63041" w:rsidP="004B24AB">
      <w:pPr>
        <w:rPr>
          <w:rFonts w:ascii="Comic Sans MS" w:hAnsi="Comic Sans MS"/>
          <w:sz w:val="24"/>
          <w:szCs w:val="24"/>
        </w:rPr>
      </w:pPr>
    </w:p>
    <w:p w14:paraId="5FF5859D" w14:textId="77777777" w:rsidR="00B63041" w:rsidRDefault="00B63041" w:rsidP="004B24AB">
      <w:pPr>
        <w:rPr>
          <w:rFonts w:ascii="Comic Sans MS" w:hAnsi="Comic Sans MS"/>
          <w:sz w:val="24"/>
          <w:szCs w:val="24"/>
        </w:rPr>
      </w:pPr>
    </w:p>
    <w:p w14:paraId="369B2D85" w14:textId="77777777" w:rsidR="00B63041" w:rsidRDefault="00B63041" w:rsidP="004B24AB">
      <w:pPr>
        <w:rPr>
          <w:rFonts w:ascii="Comic Sans MS" w:hAnsi="Comic Sans MS"/>
          <w:sz w:val="24"/>
          <w:szCs w:val="24"/>
        </w:rPr>
      </w:pPr>
    </w:p>
    <w:p w14:paraId="52BE5B1D" w14:textId="77777777" w:rsidR="00B63041" w:rsidRDefault="00B63041" w:rsidP="004B24AB">
      <w:pPr>
        <w:rPr>
          <w:rFonts w:ascii="Comic Sans MS" w:hAnsi="Comic Sans MS"/>
          <w:sz w:val="24"/>
          <w:szCs w:val="24"/>
        </w:rPr>
      </w:pPr>
    </w:p>
    <w:p w14:paraId="6422C945" w14:textId="77777777" w:rsidR="00B63041" w:rsidRDefault="00B63041" w:rsidP="004B24AB">
      <w:pPr>
        <w:rPr>
          <w:rFonts w:ascii="Comic Sans MS" w:hAnsi="Comic Sans MS"/>
          <w:sz w:val="24"/>
          <w:szCs w:val="24"/>
        </w:rPr>
      </w:pPr>
    </w:p>
    <w:p w14:paraId="291D4F32" w14:textId="77777777" w:rsidR="00B63041" w:rsidRDefault="00B63041" w:rsidP="004B24AB">
      <w:pPr>
        <w:rPr>
          <w:rFonts w:ascii="Comic Sans MS" w:hAnsi="Comic Sans MS"/>
          <w:sz w:val="24"/>
          <w:szCs w:val="24"/>
        </w:rPr>
      </w:pPr>
    </w:p>
    <w:p w14:paraId="43D7BED6" w14:textId="25903A67" w:rsidR="0076792F" w:rsidRDefault="0076792F" w:rsidP="004B24AB">
      <w:pPr>
        <w:rPr>
          <w:rFonts w:ascii="Comic Sans MS" w:hAnsi="Comic Sans MS"/>
          <w:sz w:val="24"/>
          <w:szCs w:val="24"/>
        </w:rPr>
      </w:pPr>
      <w:r>
        <w:rPr>
          <w:rFonts w:ascii="Comic Sans MS" w:hAnsi="Comic Sans MS"/>
          <w:sz w:val="24"/>
          <w:szCs w:val="24"/>
        </w:rPr>
        <w:lastRenderedPageBreak/>
        <w:t>Children respond well to learning sounds through practical activities, such as using sound cards to build words. It is also useful to have a small individual whiteboard and whiteboard marker, particularly for practising segmenting words. For example, draw 3 ‘sound lines’ (illustrated below) on the whiteboard. Ask your child to identify the 3 sounds in a CVC word and try to write the word on their whiteboards. Incorrect attempts can easily be erased and children often find whiteboard work fun and engaging.</w:t>
      </w:r>
    </w:p>
    <w:p w14:paraId="5DC43EBE" w14:textId="75D7DA85" w:rsidR="0076792F" w:rsidRDefault="0076792F" w:rsidP="004B24AB">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59263" behindDoc="0" locked="0" layoutInCell="1" allowOverlap="1" wp14:anchorId="49AC1301" wp14:editId="3B977867">
                <wp:simplePos x="0" y="0"/>
                <wp:positionH relativeFrom="margin">
                  <wp:align>center</wp:align>
                </wp:positionH>
                <wp:positionV relativeFrom="paragraph">
                  <wp:posOffset>268776</wp:posOffset>
                </wp:positionV>
                <wp:extent cx="5063319" cy="2722729"/>
                <wp:effectExtent l="19050" t="19050" r="23495" b="20955"/>
                <wp:wrapNone/>
                <wp:docPr id="1" name="Rectangle 1"/>
                <wp:cNvGraphicFramePr/>
                <a:graphic xmlns:a="http://schemas.openxmlformats.org/drawingml/2006/main">
                  <a:graphicData uri="http://schemas.microsoft.com/office/word/2010/wordprocessingShape">
                    <wps:wsp>
                      <wps:cNvSpPr/>
                      <wps:spPr>
                        <a:xfrm>
                          <a:off x="0" y="0"/>
                          <a:ext cx="5063319" cy="2722729"/>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EDE313" id="Rectangle 1" o:spid="_x0000_s1026" style="position:absolute;margin-left:0;margin-top:21.15pt;width:398.7pt;height:214.4pt;z-index:25165926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6QhAIAAF0FAAAOAAAAZHJzL2Uyb0RvYy54bWysVNtqGzEQfS/0H4Tem9117sbrYBJSCiEx&#10;SUqeFa1ki0oaVZK9dr++I+16bVLTh1Iw8szOmcsZzWhyszGarIUPCmxNq5OSEmE5NMouavr99f7L&#10;FSUhMtswDVbUdCsCvZl+/jRp3ViMYAm6EZ5gEBvGravpMkY3LorAl8KwcAJOWDRK8IZFVP2iaDxr&#10;MbrRxagsL4oWfOM8cBECfr3rjHSa40speHySMohIdE2xtphPn8/3dBbTCRsvPHNLxfsy2D9UYZiy&#10;mHQIdcciIyuv/ghlFPcQQMYTDqYAKRUXmQOyqcoPbF6WzInMBZsT3NCm8P/C8sf13BPV4N1RYpnB&#10;K3rGpjG70IJUqT2tC2NEvbi577WAYuK6kd6kf2RBNrml26GlYhMJx4/n5cXpaXVNCUfb6HKEv+sU&#10;tdi7Ox/iVwGGJKGmHtPnVrL1Q4gddAdJ2bQlbU1Pr6qyzLAAWjX3SutkzHMjbrUna4Y3HjeZAiY7&#10;QKGmLVaQiHVUshS3WnTxn4XEjmDxoy5BmsV9TMa5sPGiJ6EtopObxAoGx+qYo467YnpschN5RgfH&#10;ntLfMg4eOSvYODgbZcEfy9z8GDJ3+B37jnOi/w7NFgfBQ7chwfF7hdfxwEKcM48rgcuDax6f8JAa&#10;8AaglyhZgv917HvC46SilZIWV6ym4eeKeUGJ/mZxhq+rs7O0k1k5O78coeIPLe+HFrsyt4B3inOK&#10;1WUx4aPeidKDecPXYJayoolZjrlryqPfKbexW318T7iYzTIM99Cx+GBfHE/BU1fTuL1u3ph3/UxG&#10;HOdH2K0jG38YzQ6bPC3MVhGkynO772vfb9zhPPn9e5MeiUM9o/av4vQ3AAAA//8DAFBLAwQUAAYA&#10;CAAAACEA1aVYKN4AAAAHAQAADwAAAGRycy9kb3ducmV2LnhtbEyPzU7DMBCE70i8g7VI3KjzU5ES&#10;4lRQCQkOHAio4ugmSxw1Xkex25o+PcsJjjszmvm2Wkc7iiPOfnCkIF0kIJBa1w3UK/h4f7pZgfBB&#10;U6dHR6jgGz2s68uLSpedO9EbHpvQCy4hX2oFJoSplNK3Bq32CzchsfflZqsDn3Mvu1mfuNyOMkuS&#10;W2n1QLxg9IQbg+2+OVgF5/jZv+bxefuYvcjmvMF8nxlS6voqPtyDCBjDXxh+8RkdambauQN1XowK&#10;+JGgYJnlINgt7ooliB0LRZqCrCv5n7/+AQAA//8DAFBLAQItABQABgAIAAAAIQC2gziS/gAAAOEB&#10;AAATAAAAAAAAAAAAAAAAAAAAAABbQ29udGVudF9UeXBlc10ueG1sUEsBAi0AFAAGAAgAAAAhADj9&#10;If/WAAAAlAEAAAsAAAAAAAAAAAAAAAAALwEAAF9yZWxzLy5yZWxzUEsBAi0AFAAGAAgAAAAhAESR&#10;/pCEAgAAXQUAAA4AAAAAAAAAAAAAAAAALgIAAGRycy9lMm9Eb2MueG1sUEsBAi0AFAAGAAgAAAAh&#10;ANWlWCjeAAAABwEAAA8AAAAAAAAAAAAAAAAA3gQAAGRycy9kb3ducmV2LnhtbFBLBQYAAAAABAAE&#10;APMAAADpBQAAAAA=&#10;" fillcolor="white [3201]" strokecolor="black [3213]" strokeweight="3pt">
                <w10:wrap anchorx="margin"/>
              </v:rect>
            </w:pict>
          </mc:Fallback>
        </mc:AlternateContent>
      </w:r>
    </w:p>
    <w:p w14:paraId="631CAF92" w14:textId="512EEA96" w:rsidR="0076792F" w:rsidRDefault="0076792F" w:rsidP="004B24AB">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5408" behindDoc="0" locked="0" layoutInCell="1" allowOverlap="1" wp14:anchorId="333B673B" wp14:editId="5B11B3E3">
                <wp:simplePos x="0" y="0"/>
                <wp:positionH relativeFrom="column">
                  <wp:posOffset>2818263</wp:posOffset>
                </wp:positionH>
                <wp:positionV relativeFrom="paragraph">
                  <wp:posOffset>1794264</wp:posOffset>
                </wp:positionV>
                <wp:extent cx="955343" cy="1624083"/>
                <wp:effectExtent l="38100" t="38100" r="35560" b="14605"/>
                <wp:wrapNone/>
                <wp:docPr id="7" name="Straight Arrow Connector 7"/>
                <wp:cNvGraphicFramePr/>
                <a:graphic xmlns:a="http://schemas.openxmlformats.org/drawingml/2006/main">
                  <a:graphicData uri="http://schemas.microsoft.com/office/word/2010/wordprocessingShape">
                    <wps:wsp>
                      <wps:cNvCnPr/>
                      <wps:spPr>
                        <a:xfrm flipH="1" flipV="1">
                          <a:off x="0" y="0"/>
                          <a:ext cx="955343" cy="162408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B2E66EA" id="_x0000_t32" coordsize="21600,21600" o:spt="32" o:oned="t" path="m,l21600,21600e" filled="f">
                <v:path arrowok="t" fillok="f" o:connecttype="none"/>
                <o:lock v:ext="edit" shapetype="t"/>
              </v:shapetype>
              <v:shape id="Straight Arrow Connector 7" o:spid="_x0000_s1026" type="#_x0000_t32" style="position:absolute;margin-left:221.9pt;margin-top:141.3pt;width:75.2pt;height:127.9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Xv4wEAAA0EAAAOAAAAZHJzL2Uyb0RvYy54bWysU0uP0zAQviPxHyzfadJ2n1HTFeryOCCo&#10;2IW717ETC780Nk3y7xk7aUCA9oC4jMae+b6Zbzze3Q1Gk5OAoJyt6XpVUiIsd42ybU2/PL59dUNJ&#10;iMw2TDsrajqKQO/2L1/sel+JjeucbgQQJLGh6n1Nuxh9VRSBd8KwsHJeWAxKB4ZFPEJbNMB6ZDe6&#10;2JTlVdE7aDw4LkLA2/spSPeZX0rB4ycpg4hE1xR7i9lCtk/JFvsdq1pgvlN8boP9QxeGKYtFF6p7&#10;Fhn5DuoPKqM4uOBkXHFnCiel4iJrQDXr8jc1Dx3zImvB4QS/jCn8P1r+8XQEopqaXlNimcEneojA&#10;VNtF8hrA9eTgrMUxOiDXaVq9DxWCDvYI8yn4IyTpgwRDpFb+PS4Czd7X5KUYCiVDnvq4TF0MkXC8&#10;vL283F5sKeEYWl9tLsqbbSpUTIwJ7SHEd8IZkpyahrnBpbOpBjt9CHECngEJrG2ykSn9xjYkjh4l&#10;RlDMtlrMdVJKkYRNUrIXRy0m+GchcUDY6DZLyaspDhrIieFSNd/WCwtmJohUWi+g8nnQnJtgIq/r&#10;Atw8D1yyc0Vn4wI0yjr4GzgO51bllH9WPWlNsp9cM+aHzePAncvvMP+PtNS/njP85y/e/wAAAP//&#10;AwBQSwMEFAAGAAgAAAAhACgpuK7jAAAACwEAAA8AAABkcnMvZG93bnJldi54bWxMj81OwzAQhO9I&#10;vIO1SFwQdZqGKoQ4FT8qUoU4UHLg6MbbxGq8jmK3DW/PcoLbjnY08025mlwvTjgG60nBfJaAQGq8&#10;sdQqqD/XtzmIEDUZ3XtCBd8YYFVdXpS6MP5MH3jaxlZwCIVCK+hiHAopQ9Oh02HmByT+7f3odGQ5&#10;ttKM+szhrpdpkiyl05a4odMDPnfYHLZHp8DaZP5Uf9Wv6/RmyN82L837YR+Uur6aHh9ARJzinxl+&#10;8RkdKmba+SOZIHoFWbZg9KggzdMlCHbc3WcpiB0fizwDWZXy/4bqBwAA//8DAFBLAQItABQABgAI&#10;AAAAIQC2gziS/gAAAOEBAAATAAAAAAAAAAAAAAAAAAAAAABbQ29udGVudF9UeXBlc10ueG1sUEsB&#10;Ai0AFAAGAAgAAAAhADj9If/WAAAAlAEAAAsAAAAAAAAAAAAAAAAALwEAAF9yZWxzLy5yZWxzUEsB&#10;Ai0AFAAGAAgAAAAhAHk0Ne/jAQAADQQAAA4AAAAAAAAAAAAAAAAALgIAAGRycy9lMm9Eb2MueG1s&#10;UEsBAi0AFAAGAAgAAAAhACgpuK7jAAAACwEAAA8AAAAAAAAAAAAAAAAAPQQAAGRycy9kb3ducmV2&#10;LnhtbFBLBQYAAAAABAAEAPMAAABNBQAAAAA=&#10;" strokecolor="black [3200]" strokeweight="1.5pt">
                <v:stroke endarrow="block" joinstyle="miter"/>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4384" behindDoc="0" locked="0" layoutInCell="1" allowOverlap="1" wp14:anchorId="7B00F2F7" wp14:editId="4CA19873">
                <wp:simplePos x="0" y="0"/>
                <wp:positionH relativeFrom="column">
                  <wp:posOffset>3673522</wp:posOffset>
                </wp:positionH>
                <wp:positionV relativeFrom="paragraph">
                  <wp:posOffset>1516484</wp:posOffset>
                </wp:positionV>
                <wp:extent cx="118735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18735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D47DF9"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9.25pt,119.4pt" to="382.7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6H1gEAAA0EAAAOAAAAZHJzL2Uyb0RvYy54bWysU8GO2yAQvVfqPyDujZ2t3I2sOHvIanup&#10;2qjb/QAWDzESMAhonPx9B5w4q7ZS1dVesAfmvZn3GNZ3R2vYAULU6Dq+XNScgZPYa7fv+NOPhw8r&#10;zmISrhcGHXT8BJHfbd6/W4++hRsc0PQQGJG42I6+40NKvq2qKAewIi7Qg6NDhcGKRGHYV30QI7Fb&#10;U93U9adqxND7gBJipN376ZBvCr9SINM3pSIkZjpOvaWyhrI+57XarEW7D8IPWp7bEK/owgrtqOhM&#10;dS+SYD+D/oPKahkwokoLibZCpbSEooHULOvf1DwOwkPRQuZEP9sU345Wfj3sAtN9xxvOnLB0RY8p&#10;CL0fEtuic2QgBtZkn0YfW0rful04R9HvQhZ9VMHmL8lhx+LtafYWjolJ2lwuV7cfGyoiL2fVFehD&#10;TJ8BLcs/HTfaZdmiFYcvMVExSr2k5G3j2EiMzeq2KWkRje4ftDH5sIwObE1gB0GXno7L3DwxvMii&#10;yDjazJImEeUvnQxM/N9BkSm57alAHscrp5ASXLrwGkfZGaaogxlY/xt4zs9QKKP6P+AZUSqjSzPY&#10;aofhb9WvVqgp/+LApDtb8Iz9qVxvsYZmrjh3fh95qF/GBX59xZtfAAAA//8DAFBLAwQUAAYACAAA&#10;ACEAQPKerd8AAAALAQAADwAAAGRycy9kb3ducmV2LnhtbEyPTUvDQBCG74L/YRnBm90YTRtiNkWE&#10;UooHcf0Ab9vsNAnNzobstk3/vSMIepx3Ht6Pcjm5XhxxDJ0nBbezBARS7W1HjYL3t9VNDiJEQ9b0&#10;nlDBGQMsq8uL0hTWn+gVjzo2gk0oFEZBG+NQSBnqFp0JMz8g8W/nR2cin2Mj7WhObO56mSbJXDrT&#10;ESe0ZsCnFuu9PjgFqxcdPtP7XK83+mMdn3eb/Tl+KXV9NT0+gIg4xT8Yfupzdai409YfyAbRK8gW&#10;ecaogvQu5w1MLOYZK9tfRVal/L+h+gYAAP//AwBQSwECLQAUAAYACAAAACEAtoM4kv4AAADhAQAA&#10;EwAAAAAAAAAAAAAAAAAAAAAAW0NvbnRlbnRfVHlwZXNdLnhtbFBLAQItABQABgAIAAAAIQA4/SH/&#10;1gAAAJQBAAALAAAAAAAAAAAAAAAAAC8BAABfcmVscy8ucmVsc1BLAQItABQABgAIAAAAIQCN3b6H&#10;1gEAAA0EAAAOAAAAAAAAAAAAAAAAAC4CAABkcnMvZTJvRG9jLnhtbFBLAQItABQABgAIAAAAIQBA&#10;8p6t3wAAAAsBAAAPAAAAAAAAAAAAAAAAADAEAABkcnMvZG93bnJldi54bWxQSwUGAAAAAAQABADz&#10;AAAAPAUAAAAA&#10;" strokecolor="black [3213]" strokeweight="1.25pt">
                <v:stroke joinstyle="miter"/>
              </v:lin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2336" behindDoc="0" locked="0" layoutInCell="1" allowOverlap="1" wp14:anchorId="488C538D" wp14:editId="5CBC60C9">
                <wp:simplePos x="0" y="0"/>
                <wp:positionH relativeFrom="column">
                  <wp:posOffset>2219666</wp:posOffset>
                </wp:positionH>
                <wp:positionV relativeFrom="paragraph">
                  <wp:posOffset>1516749</wp:posOffset>
                </wp:positionV>
                <wp:extent cx="118735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18735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E239CF1"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4.8pt,119.45pt" to="268.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1wEAAA0EAAAOAAAAZHJzL2Uyb0RvYy54bWysU8GO2yAQvVfqPyDujePtphtZcfaQ1fZS&#10;tVF3+wEsHmIkYBDQ2Pn7DjhxVm2lqlUv2APz3sx7DJv70Rp2hBA1upbXiyVn4CR22h1a/u358d2a&#10;s5iE64RBBy0/QeT327dvNoNv4AZ7NB0ERiQuNoNveZ+Sb6oqyh6siAv04OhQYbAiURgOVRfEQOzW&#10;VDfL5YdqwND5gBJipN2H6ZBvC79SINMXpSIkZlpOvaWyhrK+5LXabkRzCML3Wp7bEP/QhRXaUdGZ&#10;6kEkwb4H/QuV1TJgRJUWEm2FSmkJRQOpqZc/qXnqhYeihcyJfrYp/j9a+fm4D0x3Lb/lzAlLV/SU&#10;gtCHPrEdOkcGYmC32afBx4bSd24fzlH0+5BFjyrY/CU5bCzenmZvYUxM0mZdr+/er1acyctZdQX6&#10;ENNHQMvyT8uNdlm2aMTxU0xUjFIvKXnbODYQ42p9typpEY3uHrUx+bCMDuxMYEdBl57GOjdPDK+y&#10;KDKONrOkSUT5SycDE/9XUGRKbnsqkMfxyimkBJcuvMZRdoYp6mAGLv8MPOdnKJRR/RvwjCiV0aUZ&#10;bLXD8LvqVyvUlH9xYNKdLXjB7lSut1hDM1ecO7+PPNSv4wK/vuLtDwAAAP//AwBQSwMEFAAGAAgA&#10;AAAhAJrLtbfgAAAACwEAAA8AAABkcnMvZG93bnJldi54bWxMj01Lw0AQhu+C/2EZwZvdmNSQxmyK&#10;CKUUD9L4Ad622WkSmp0N2W2b/ntHEPQ47zy880yxnGwvTjj6zpGC+1kEAql2pqNGwfvb6i4D4YMm&#10;o3tHqOCCHpbl9VWhc+POtMVTFRrBJeRzraANYcil9HWLVvuZG5B4t3ej1YHHsZFm1Gcut72MoyiV&#10;VnfEF1o94HOL9aE6WgWr18p/xvOsWm+qj3V42W8Ol/Cl1O3N9PQIIuAU/mD40Wd1KNlp545kvOgV&#10;JPNFyqiCOMkWIJh4SFJOdr+JLAv5/4fyGwAA//8DAFBLAQItABQABgAIAAAAIQC2gziS/gAAAOEB&#10;AAATAAAAAAAAAAAAAAAAAAAAAABbQ29udGVudF9UeXBlc10ueG1sUEsBAi0AFAAGAAgAAAAhADj9&#10;If/WAAAAlAEAAAsAAAAAAAAAAAAAAAAALwEAAF9yZWxzLy5yZWxzUEsBAi0AFAAGAAgAAAAhAA78&#10;L/XXAQAADQQAAA4AAAAAAAAAAAAAAAAALgIAAGRycy9lMm9Eb2MueG1sUEsBAi0AFAAGAAgAAAAh&#10;AJrLtbfgAAAACwEAAA8AAAAAAAAAAAAAAAAAMQQAAGRycy9kb3ducmV2LnhtbFBLBQYAAAAABAAE&#10;APMAAAA+BQAAAAA=&#10;" strokecolor="black [3213]" strokeweight="1.25pt">
                <v:stroke joinstyle="miter"/>
              </v:lin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0288" behindDoc="0" locked="0" layoutInCell="1" allowOverlap="1" wp14:anchorId="4E8351BD" wp14:editId="39FEFA2A">
                <wp:simplePos x="0" y="0"/>
                <wp:positionH relativeFrom="column">
                  <wp:posOffset>764180</wp:posOffset>
                </wp:positionH>
                <wp:positionV relativeFrom="paragraph">
                  <wp:posOffset>1514010</wp:posOffset>
                </wp:positionV>
                <wp:extent cx="118735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18735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16626B"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15pt,119.2pt" to="153.6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gB1gEAAA0EAAAOAAAAZHJzL2Uyb0RvYy54bWysU02P0zAQvSPxHyzfaZqislXUdA9dLRcE&#10;Fcv+AK8zbiz5S2PTpP+esdOmK0BCIC5Oxp73Zt7zeHs/WsNOgFF71/J6seQMnPSddseWP397fLfh&#10;LCbhOmG8g5afIfL73ds32yE0sPK9Nx0gIxIXmyG0vE8pNFUVZQ9WxIUP4OhQebQiUYjHqkMxELs1&#10;1Wq5/FANHruAXkKMtPswHfJd4VcKZPqiVITETMupt1RWLOtLXqvdVjRHFKHX8tKG+IcurNCOis5U&#10;DyIJ9h31L1RWS/TRq7SQ3lZeKS2haCA19fInNU+9CFC0kDkxzDbF/0crP58OyHTX8hVnTli6oqeE&#10;Qh/7xPbeOTLQI1tln4YQG0rfuwNeohgOmEWPCm3+khw2Fm/Ps7cwJiZps643d+/Xa87k9ay6AQPG&#10;9BG8Zfmn5Ua7LFs04vQpJipGqdeUvG0cG4hxvblbl7Toje4etTH5sIwO7A2yk6BLT2OdmyeGV1kU&#10;GUebWdIkovyls4GJ/ysoMiW3PRXI43jjFFKCS1de4yg7wxR1MAOXfwZe8jMUyqj+DXhGlMrepRls&#10;tfP4u+o3K9SUf3Vg0p0tePHduVxvsYZmrjh3eR95qF/HBX57xbsfAAAA//8DAFBLAwQUAAYACAAA&#10;ACEANq2nM98AAAALAQAADwAAAGRycy9kb3ducmV2LnhtbEyPQUvDQBCF74L/YRnBm901KRpiNkWE&#10;UooHMdqCt212moRmZ0N226b/3hEEPb43H2/eKxaT68UJx9B50nA/UyCQam87ajR8fizvMhAhGrKm&#10;94QaLhhgUV5fFSa3/kzveKpiIziEQm40tDEOuZShbtGZMPMDEt/2fnQmshwbaUdz5nDXy0SpB+lM&#10;R/yhNQO+tFgfqqPTsHyrwjaZZ9VqXW1W8XW/Plzil9a3N9PzE4iIU/yD4ac+V4eSO+38kWwQPetE&#10;pYxqSNJsDoKJVD2ys/t1ZFnI/xvKbwAAAP//AwBQSwECLQAUAAYACAAAACEAtoM4kv4AAADhAQAA&#10;EwAAAAAAAAAAAAAAAAAAAAAAW0NvbnRlbnRfVHlwZXNdLnhtbFBLAQItABQABgAIAAAAIQA4/SH/&#10;1gAAAJQBAAALAAAAAAAAAAAAAAAAAC8BAABfcmVscy8ucmVsc1BLAQItABQABgAIAAAAIQBFPzgB&#10;1gEAAA0EAAAOAAAAAAAAAAAAAAAAAC4CAABkcnMvZTJvRG9jLnhtbFBLAQItABQABgAIAAAAIQA2&#10;racz3wAAAAsBAAAPAAAAAAAAAAAAAAAAADAEAABkcnMvZG93bnJldi54bWxQSwUGAAAAAAQABADz&#10;AAAAPAUAAAAA&#10;" strokecolor="black [3213]" strokeweight="1.25pt">
                <v:stroke joinstyle="miter"/>
              </v:line>
            </w:pict>
          </mc:Fallback>
        </mc:AlternateContent>
      </w:r>
    </w:p>
    <w:p w14:paraId="0FEA59DB" w14:textId="0C088770" w:rsidR="0076792F" w:rsidRPr="0076792F" w:rsidRDefault="0076792F" w:rsidP="0076792F">
      <w:pPr>
        <w:rPr>
          <w:rFonts w:ascii="Comic Sans MS" w:hAnsi="Comic Sans MS"/>
          <w:sz w:val="24"/>
          <w:szCs w:val="24"/>
        </w:rPr>
      </w:pPr>
    </w:p>
    <w:p w14:paraId="3E409673" w14:textId="4ED88D8C" w:rsidR="0076792F" w:rsidRPr="0076792F" w:rsidRDefault="0076792F" w:rsidP="0076792F">
      <w:pPr>
        <w:rPr>
          <w:rFonts w:ascii="Comic Sans MS" w:hAnsi="Comic Sans MS"/>
          <w:sz w:val="24"/>
          <w:szCs w:val="24"/>
        </w:rPr>
      </w:pPr>
    </w:p>
    <w:p w14:paraId="64BB108B" w14:textId="777698C8" w:rsidR="0076792F" w:rsidRPr="0076792F" w:rsidRDefault="0076792F" w:rsidP="0076792F">
      <w:pPr>
        <w:rPr>
          <w:rFonts w:ascii="Comic Sans MS" w:hAnsi="Comic Sans MS"/>
          <w:sz w:val="24"/>
          <w:szCs w:val="24"/>
        </w:rPr>
      </w:pPr>
    </w:p>
    <w:p w14:paraId="1BD02D44" w14:textId="1C653FE1" w:rsidR="0076792F" w:rsidRPr="0076792F" w:rsidRDefault="0076792F" w:rsidP="0076792F">
      <w:pPr>
        <w:rPr>
          <w:rFonts w:ascii="Comic Sans MS" w:hAnsi="Comic Sans MS"/>
          <w:sz w:val="24"/>
          <w:szCs w:val="24"/>
        </w:rPr>
      </w:pPr>
    </w:p>
    <w:p w14:paraId="73505AB9" w14:textId="6CB5700D" w:rsidR="0076792F" w:rsidRPr="0076792F" w:rsidRDefault="0076792F" w:rsidP="0076792F">
      <w:pPr>
        <w:rPr>
          <w:rFonts w:ascii="Comic Sans MS" w:hAnsi="Comic Sans MS"/>
          <w:sz w:val="24"/>
          <w:szCs w:val="24"/>
        </w:rPr>
      </w:pPr>
    </w:p>
    <w:p w14:paraId="0798A4E0" w14:textId="05F9EC7C" w:rsidR="0076792F" w:rsidRPr="0076792F" w:rsidRDefault="0076792F" w:rsidP="0076792F">
      <w:pPr>
        <w:rPr>
          <w:rFonts w:ascii="Comic Sans MS" w:hAnsi="Comic Sans MS"/>
          <w:sz w:val="24"/>
          <w:szCs w:val="24"/>
        </w:rPr>
      </w:pPr>
    </w:p>
    <w:p w14:paraId="5FF212FB" w14:textId="64CF2164" w:rsidR="0076792F" w:rsidRPr="0076792F" w:rsidRDefault="0076792F" w:rsidP="0076792F">
      <w:pPr>
        <w:rPr>
          <w:rFonts w:ascii="Comic Sans MS" w:hAnsi="Comic Sans MS"/>
          <w:sz w:val="24"/>
          <w:szCs w:val="24"/>
        </w:rPr>
      </w:pPr>
    </w:p>
    <w:p w14:paraId="7940DCFB" w14:textId="486A795A" w:rsidR="0076792F" w:rsidRPr="0076792F" w:rsidRDefault="0076792F" w:rsidP="0076792F">
      <w:pPr>
        <w:rPr>
          <w:rFonts w:ascii="Comic Sans MS" w:hAnsi="Comic Sans MS"/>
          <w:sz w:val="24"/>
          <w:szCs w:val="24"/>
        </w:rPr>
      </w:pPr>
    </w:p>
    <w:p w14:paraId="37BE4863" w14:textId="19EBDDE0" w:rsidR="0076792F" w:rsidRPr="0076792F" w:rsidRDefault="0076792F" w:rsidP="0076792F">
      <w:pPr>
        <w:rPr>
          <w:rFonts w:ascii="Comic Sans MS" w:hAnsi="Comic Sans MS"/>
          <w:sz w:val="24"/>
          <w:szCs w:val="24"/>
        </w:rPr>
      </w:pPr>
    </w:p>
    <w:p w14:paraId="16C41595" w14:textId="77777777" w:rsidR="0076792F" w:rsidRDefault="0076792F" w:rsidP="0076792F">
      <w:pPr>
        <w:tabs>
          <w:tab w:val="left" w:pos="5846"/>
        </w:tabs>
        <w:rPr>
          <w:rFonts w:ascii="Comic Sans MS" w:hAnsi="Comic Sans MS"/>
          <w:sz w:val="24"/>
          <w:szCs w:val="24"/>
        </w:rPr>
      </w:pPr>
    </w:p>
    <w:p w14:paraId="2A50C30D" w14:textId="35542BFF" w:rsidR="0076792F" w:rsidRDefault="0076792F" w:rsidP="0076792F">
      <w:pPr>
        <w:tabs>
          <w:tab w:val="left" w:pos="5846"/>
        </w:tabs>
        <w:rPr>
          <w:rFonts w:ascii="Comic Sans MS" w:hAnsi="Comic Sans MS"/>
          <w:sz w:val="24"/>
          <w:szCs w:val="24"/>
        </w:rPr>
      </w:pPr>
      <w:r>
        <w:rPr>
          <w:rFonts w:ascii="Comic Sans MS" w:hAnsi="Comic Sans MS"/>
          <w:sz w:val="24"/>
          <w:szCs w:val="24"/>
        </w:rPr>
        <w:t xml:space="preserve">                                                         Sound lines drawn on a whiteboard</w:t>
      </w:r>
    </w:p>
    <w:p w14:paraId="7928B4CB" w14:textId="29ACC3D0" w:rsidR="000B1ED3" w:rsidRDefault="000B1ED3" w:rsidP="000B1ED3">
      <w:pPr>
        <w:rPr>
          <w:rFonts w:ascii="Comic Sans MS" w:hAnsi="Comic Sans MS"/>
          <w:sz w:val="24"/>
          <w:szCs w:val="24"/>
        </w:rPr>
      </w:pPr>
    </w:p>
    <w:p w14:paraId="63E0C3F9" w14:textId="40CB1740" w:rsidR="000B1ED3" w:rsidRDefault="000B1ED3" w:rsidP="000B1ED3">
      <w:pPr>
        <w:rPr>
          <w:rFonts w:ascii="Comic Sans MS" w:hAnsi="Comic Sans MS"/>
          <w:sz w:val="24"/>
          <w:szCs w:val="24"/>
        </w:rPr>
      </w:pPr>
    </w:p>
    <w:p w14:paraId="4A47CC63" w14:textId="3F78DF83" w:rsidR="000B1ED3" w:rsidRDefault="000B1ED3" w:rsidP="000B1ED3">
      <w:pPr>
        <w:rPr>
          <w:rFonts w:ascii="Comic Sans MS" w:hAnsi="Comic Sans MS"/>
          <w:sz w:val="24"/>
          <w:szCs w:val="24"/>
        </w:rPr>
      </w:pPr>
    </w:p>
    <w:p w14:paraId="1B236D7F" w14:textId="392C70DC" w:rsidR="000B1ED3" w:rsidRDefault="000B1ED3" w:rsidP="000B1ED3">
      <w:pPr>
        <w:rPr>
          <w:rFonts w:ascii="Comic Sans MS" w:hAnsi="Comic Sans MS"/>
          <w:sz w:val="24"/>
          <w:szCs w:val="24"/>
        </w:rPr>
      </w:pPr>
    </w:p>
    <w:p w14:paraId="5036554C" w14:textId="77777777" w:rsidR="00B63041" w:rsidRDefault="00B63041" w:rsidP="000B1ED3">
      <w:pPr>
        <w:jc w:val="center"/>
        <w:rPr>
          <w:rFonts w:ascii="Comic Sans MS" w:hAnsi="Comic Sans MS"/>
          <w:b/>
          <w:bCs/>
          <w:sz w:val="28"/>
          <w:szCs w:val="28"/>
        </w:rPr>
      </w:pPr>
    </w:p>
    <w:p w14:paraId="0F1BEB2D" w14:textId="77777777" w:rsidR="00B63041" w:rsidRDefault="00B63041" w:rsidP="000B1ED3">
      <w:pPr>
        <w:jc w:val="center"/>
        <w:rPr>
          <w:rFonts w:ascii="Comic Sans MS" w:hAnsi="Comic Sans MS"/>
          <w:b/>
          <w:bCs/>
          <w:sz w:val="28"/>
          <w:szCs w:val="28"/>
        </w:rPr>
      </w:pPr>
    </w:p>
    <w:p w14:paraId="2313B8D3" w14:textId="77777777" w:rsidR="00B63041" w:rsidRDefault="00B63041" w:rsidP="000B1ED3">
      <w:pPr>
        <w:jc w:val="center"/>
        <w:rPr>
          <w:rFonts w:ascii="Comic Sans MS" w:hAnsi="Comic Sans MS"/>
          <w:b/>
          <w:bCs/>
          <w:sz w:val="28"/>
          <w:szCs w:val="28"/>
        </w:rPr>
      </w:pPr>
    </w:p>
    <w:p w14:paraId="1074BECD" w14:textId="77777777" w:rsidR="00B63041" w:rsidRDefault="00B63041" w:rsidP="000B1ED3">
      <w:pPr>
        <w:jc w:val="center"/>
        <w:rPr>
          <w:rFonts w:ascii="Comic Sans MS" w:hAnsi="Comic Sans MS"/>
          <w:b/>
          <w:bCs/>
          <w:sz w:val="28"/>
          <w:szCs w:val="28"/>
        </w:rPr>
      </w:pPr>
    </w:p>
    <w:p w14:paraId="78F28BF3" w14:textId="522C8199" w:rsidR="000B1ED3" w:rsidRDefault="000B1ED3" w:rsidP="000B1ED3">
      <w:pPr>
        <w:jc w:val="center"/>
        <w:rPr>
          <w:rFonts w:ascii="Comic Sans MS" w:hAnsi="Comic Sans MS"/>
          <w:b/>
          <w:bCs/>
          <w:sz w:val="28"/>
          <w:szCs w:val="28"/>
        </w:rPr>
      </w:pPr>
      <w:r w:rsidRPr="000B1ED3">
        <w:rPr>
          <w:rFonts w:ascii="Comic Sans MS" w:hAnsi="Comic Sans MS"/>
          <w:b/>
          <w:bCs/>
          <w:sz w:val="28"/>
          <w:szCs w:val="28"/>
        </w:rPr>
        <w:lastRenderedPageBreak/>
        <w:t>Letter Formations</w:t>
      </w:r>
    </w:p>
    <w:p w14:paraId="7A1E5074" w14:textId="711334C2" w:rsidR="000B1ED3" w:rsidRDefault="000B1ED3" w:rsidP="000B1ED3">
      <w:pPr>
        <w:rPr>
          <w:rFonts w:ascii="Comic Sans MS" w:hAnsi="Comic Sans MS"/>
          <w:sz w:val="24"/>
          <w:szCs w:val="24"/>
        </w:rPr>
      </w:pPr>
      <w:r>
        <w:rPr>
          <w:rFonts w:ascii="Comic Sans MS" w:hAnsi="Comic Sans MS"/>
          <w:sz w:val="24"/>
          <w:szCs w:val="24"/>
        </w:rPr>
        <w:t>Correct letter formations in line with our handwriting policy can be seen below.</w:t>
      </w:r>
    </w:p>
    <w:p w14:paraId="08DBF615" w14:textId="797C43FD" w:rsidR="000B1ED3" w:rsidRDefault="000B1ED3" w:rsidP="000B1ED3">
      <w:pPr>
        <w:rPr>
          <w:rFonts w:ascii="Comic Sans MS" w:hAnsi="Comic Sans MS"/>
          <w:sz w:val="24"/>
          <w:szCs w:val="24"/>
        </w:rPr>
      </w:pPr>
    </w:p>
    <w:p w14:paraId="2F49423D" w14:textId="77EC0712" w:rsidR="000B1ED3" w:rsidRDefault="000B1ED3" w:rsidP="000B1ED3">
      <w:pPr>
        <w:rPr>
          <w:noProof/>
        </w:rPr>
      </w:pPr>
      <w:r>
        <w:rPr>
          <w:noProof/>
          <w:lang w:eastAsia="en-GB"/>
        </w:rPr>
        <w:drawing>
          <wp:inline distT="0" distB="0" distL="0" distR="0" wp14:anchorId="25261E91" wp14:editId="34889C96">
            <wp:extent cx="5803737" cy="4128448"/>
            <wp:effectExtent l="0" t="0" r="698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40" t="11954" r="62476" b="34415"/>
                    <a:stretch/>
                  </pic:blipFill>
                  <pic:spPr bwMode="auto">
                    <a:xfrm>
                      <a:off x="0" y="0"/>
                      <a:ext cx="5843381" cy="4156649"/>
                    </a:xfrm>
                    <a:prstGeom prst="rect">
                      <a:avLst/>
                    </a:prstGeom>
                    <a:ln>
                      <a:noFill/>
                    </a:ln>
                    <a:extLst>
                      <a:ext uri="{53640926-AAD7-44D8-BBD7-CCE9431645EC}">
                        <a14:shadowObscured xmlns:a14="http://schemas.microsoft.com/office/drawing/2010/main"/>
                      </a:ext>
                    </a:extLst>
                  </pic:spPr>
                </pic:pic>
              </a:graphicData>
            </a:graphic>
          </wp:inline>
        </w:drawing>
      </w:r>
    </w:p>
    <w:p w14:paraId="34D842EA" w14:textId="75D03559" w:rsidR="000B1ED3" w:rsidRPr="000B1ED3" w:rsidRDefault="000B1ED3" w:rsidP="000B1ED3">
      <w:pPr>
        <w:rPr>
          <w:rFonts w:ascii="Comic Sans MS" w:hAnsi="Comic Sans MS"/>
          <w:sz w:val="24"/>
          <w:szCs w:val="24"/>
        </w:rPr>
      </w:pPr>
    </w:p>
    <w:p w14:paraId="4F9B8E64" w14:textId="1DB2844C" w:rsidR="000B1ED3" w:rsidRPr="000B1ED3" w:rsidRDefault="000B1ED3" w:rsidP="000B1ED3">
      <w:pPr>
        <w:rPr>
          <w:rFonts w:ascii="Comic Sans MS" w:hAnsi="Comic Sans MS"/>
          <w:sz w:val="24"/>
          <w:szCs w:val="24"/>
        </w:rPr>
      </w:pPr>
    </w:p>
    <w:p w14:paraId="648A15A6" w14:textId="206D6A6E" w:rsidR="000B1ED3" w:rsidRPr="000B1ED3" w:rsidRDefault="000B1ED3" w:rsidP="000B1ED3">
      <w:pPr>
        <w:rPr>
          <w:rFonts w:ascii="Comic Sans MS" w:hAnsi="Comic Sans MS"/>
          <w:sz w:val="24"/>
          <w:szCs w:val="24"/>
        </w:rPr>
      </w:pPr>
    </w:p>
    <w:p w14:paraId="2098D1BC" w14:textId="21B2CF9F" w:rsidR="000B1ED3" w:rsidRPr="000B1ED3" w:rsidRDefault="000B1ED3" w:rsidP="000B1ED3">
      <w:pPr>
        <w:rPr>
          <w:rFonts w:ascii="Comic Sans MS" w:hAnsi="Comic Sans MS"/>
          <w:sz w:val="24"/>
          <w:szCs w:val="24"/>
        </w:rPr>
      </w:pPr>
    </w:p>
    <w:p w14:paraId="63D3D4AF" w14:textId="50933A2E" w:rsidR="000B1ED3" w:rsidRPr="000B1ED3" w:rsidRDefault="000B1ED3" w:rsidP="000B1ED3">
      <w:pPr>
        <w:rPr>
          <w:rFonts w:ascii="Comic Sans MS" w:hAnsi="Comic Sans MS"/>
          <w:sz w:val="24"/>
          <w:szCs w:val="24"/>
        </w:rPr>
      </w:pPr>
    </w:p>
    <w:p w14:paraId="3B2BD32C" w14:textId="1B511E5F" w:rsidR="000B1ED3" w:rsidRPr="000B1ED3" w:rsidRDefault="000B1ED3" w:rsidP="000B1ED3">
      <w:pPr>
        <w:rPr>
          <w:rFonts w:ascii="Comic Sans MS" w:hAnsi="Comic Sans MS"/>
          <w:sz w:val="24"/>
          <w:szCs w:val="24"/>
        </w:rPr>
      </w:pPr>
    </w:p>
    <w:p w14:paraId="1206DEC2" w14:textId="2C9C6D74" w:rsidR="000B1ED3" w:rsidRPr="000B1ED3" w:rsidRDefault="000B1ED3" w:rsidP="000B1ED3">
      <w:pPr>
        <w:rPr>
          <w:rFonts w:ascii="Comic Sans MS" w:hAnsi="Comic Sans MS"/>
          <w:sz w:val="24"/>
          <w:szCs w:val="24"/>
        </w:rPr>
      </w:pPr>
    </w:p>
    <w:p w14:paraId="081FBEBB" w14:textId="44E4B944" w:rsidR="000B1ED3" w:rsidRPr="000B1ED3" w:rsidRDefault="000B1ED3" w:rsidP="000B1ED3">
      <w:pPr>
        <w:rPr>
          <w:rFonts w:ascii="Comic Sans MS" w:hAnsi="Comic Sans MS"/>
          <w:sz w:val="24"/>
          <w:szCs w:val="24"/>
        </w:rPr>
      </w:pPr>
    </w:p>
    <w:p w14:paraId="15A43B6D" w14:textId="58887048" w:rsidR="000B1ED3" w:rsidRPr="000B1ED3" w:rsidRDefault="000B1ED3" w:rsidP="000B1ED3">
      <w:pPr>
        <w:rPr>
          <w:rFonts w:ascii="Comic Sans MS" w:hAnsi="Comic Sans MS"/>
          <w:sz w:val="24"/>
          <w:szCs w:val="24"/>
        </w:rPr>
      </w:pPr>
    </w:p>
    <w:p w14:paraId="05485007" w14:textId="334ED6E2" w:rsidR="000B1ED3" w:rsidRDefault="000B1ED3" w:rsidP="000B1ED3">
      <w:pPr>
        <w:tabs>
          <w:tab w:val="left" w:pos="5459"/>
        </w:tabs>
        <w:rPr>
          <w:rFonts w:ascii="Comic Sans MS" w:hAnsi="Comic Sans MS"/>
          <w:sz w:val="24"/>
          <w:szCs w:val="24"/>
        </w:rPr>
      </w:pPr>
      <w:r>
        <w:rPr>
          <w:rFonts w:ascii="Comic Sans MS" w:hAnsi="Comic Sans MS"/>
          <w:sz w:val="24"/>
          <w:szCs w:val="24"/>
        </w:rPr>
        <w:tab/>
      </w:r>
    </w:p>
    <w:p w14:paraId="69D28303" w14:textId="77777777" w:rsidR="00DA7E5D" w:rsidRDefault="00DA7E5D" w:rsidP="00DA7E5D">
      <w:pPr>
        <w:tabs>
          <w:tab w:val="left" w:pos="5459"/>
        </w:tabs>
        <w:rPr>
          <w:rFonts w:ascii="Comic Sans MS" w:hAnsi="Comic Sans MS"/>
          <w:sz w:val="24"/>
          <w:szCs w:val="24"/>
        </w:rPr>
      </w:pPr>
    </w:p>
    <w:p w14:paraId="38272230" w14:textId="45730D50" w:rsidR="000B1ED3" w:rsidRDefault="000B1ED3" w:rsidP="00DA7E5D">
      <w:pPr>
        <w:tabs>
          <w:tab w:val="left" w:pos="5459"/>
        </w:tabs>
        <w:jc w:val="center"/>
        <w:rPr>
          <w:rFonts w:ascii="Comic Sans MS" w:hAnsi="Comic Sans MS"/>
          <w:b/>
          <w:bCs/>
          <w:sz w:val="28"/>
          <w:szCs w:val="28"/>
        </w:rPr>
      </w:pPr>
      <w:bookmarkStart w:id="0" w:name="_GoBack"/>
      <w:bookmarkEnd w:id="0"/>
      <w:r>
        <w:rPr>
          <w:rFonts w:ascii="Comic Sans MS" w:hAnsi="Comic Sans MS"/>
          <w:b/>
          <w:bCs/>
          <w:sz w:val="28"/>
          <w:szCs w:val="28"/>
        </w:rPr>
        <w:lastRenderedPageBreak/>
        <w:t>High Frequency Words</w:t>
      </w:r>
    </w:p>
    <w:p w14:paraId="0FB66B81" w14:textId="026DD327" w:rsidR="000B1ED3" w:rsidRDefault="000B1ED3" w:rsidP="000B1ED3">
      <w:pPr>
        <w:tabs>
          <w:tab w:val="left" w:pos="5459"/>
        </w:tabs>
        <w:rPr>
          <w:rFonts w:ascii="Comic Sans MS" w:hAnsi="Comic Sans MS"/>
          <w:sz w:val="24"/>
          <w:szCs w:val="24"/>
        </w:rPr>
      </w:pPr>
      <w:r>
        <w:rPr>
          <w:rFonts w:ascii="Comic Sans MS" w:hAnsi="Comic Sans MS"/>
          <w:sz w:val="24"/>
          <w:szCs w:val="24"/>
        </w:rPr>
        <w:t xml:space="preserve">It is important for your child to become confident in recognising high frequency words. These are the words that appear most often in reading and it would interrupt your child’s reading fluency if they stopped to try and ‘sound out’ each high frequency word. In Primary One, we begin learning the pink word list and then move on to the red word list. </w:t>
      </w:r>
    </w:p>
    <w:p w14:paraId="4A4A33D8" w14:textId="584A81CD" w:rsidR="001D723D" w:rsidRDefault="001D723D" w:rsidP="000B1ED3">
      <w:pPr>
        <w:tabs>
          <w:tab w:val="left" w:pos="5459"/>
        </w:tabs>
        <w:rPr>
          <w:rFonts w:ascii="Comic Sans MS" w:hAnsi="Comic Sans MS"/>
          <w:sz w:val="24"/>
          <w:szCs w:val="24"/>
        </w:rPr>
      </w:pPr>
      <w:r>
        <w:rPr>
          <w:rFonts w:ascii="Comic Sans MS" w:hAnsi="Comic Sans MS"/>
          <w:sz w:val="24"/>
          <w:szCs w:val="24"/>
        </w:rPr>
        <w:t>It is important for your child to know the words in ‘isolation’. This mean recognising each word on its own and not as part of a list. To practise this, please make sure you cut the laminated versions of the words up so they can be used and learned individually.</w:t>
      </w:r>
    </w:p>
    <w:p w14:paraId="0B81A8FA" w14:textId="77777777" w:rsidR="001D723D" w:rsidRDefault="001D723D" w:rsidP="000B1ED3">
      <w:pPr>
        <w:tabs>
          <w:tab w:val="left" w:pos="5459"/>
        </w:tabs>
        <w:rPr>
          <w:rFonts w:ascii="Comic Sans MS" w:hAnsi="Comic Sans MS"/>
          <w:sz w:val="24"/>
          <w:szCs w:val="24"/>
        </w:rPr>
      </w:pPr>
      <w:r>
        <w:rPr>
          <w:rFonts w:ascii="Comic Sans MS" w:hAnsi="Comic Sans MS"/>
          <w:sz w:val="24"/>
          <w:szCs w:val="24"/>
        </w:rPr>
        <w:t xml:space="preserve">The more confident your child is at recognising words, the more confident they will become at recognising these words in their reading books. </w:t>
      </w:r>
    </w:p>
    <w:p w14:paraId="3D626E57" w14:textId="36984AFD" w:rsidR="001D723D" w:rsidRDefault="001D723D" w:rsidP="000B1ED3">
      <w:pPr>
        <w:tabs>
          <w:tab w:val="left" w:pos="5459"/>
        </w:tabs>
        <w:rPr>
          <w:rFonts w:ascii="Comic Sans MS" w:hAnsi="Comic Sans MS"/>
          <w:sz w:val="24"/>
          <w:szCs w:val="24"/>
        </w:rPr>
      </w:pPr>
      <w:r>
        <w:rPr>
          <w:rFonts w:ascii="Comic Sans MS" w:hAnsi="Comic Sans MS"/>
          <w:sz w:val="24"/>
          <w:szCs w:val="24"/>
        </w:rPr>
        <w:t xml:space="preserve"> </w:t>
      </w:r>
    </w:p>
    <w:p w14:paraId="66B867CE" w14:textId="0DF1704C" w:rsidR="000B1ED3" w:rsidRDefault="001D723D" w:rsidP="000B1ED3">
      <w:pPr>
        <w:tabs>
          <w:tab w:val="left" w:pos="5459"/>
        </w:tabs>
        <w:rPr>
          <w:rFonts w:ascii="Comic Sans MS" w:hAnsi="Comic Sans MS"/>
          <w:sz w:val="24"/>
          <w:szCs w:val="24"/>
        </w:rPr>
      </w:pPr>
      <w:r>
        <w:rPr>
          <w:rFonts w:ascii="Comic Sans MS" w:hAnsi="Comic Sans MS"/>
          <w:sz w:val="24"/>
          <w:szCs w:val="24"/>
        </w:rPr>
        <w:t>A super link to a list of fun high frequency word games can be found below:</w:t>
      </w:r>
    </w:p>
    <w:p w14:paraId="1E121428" w14:textId="083C22DD" w:rsidR="000B1ED3" w:rsidRDefault="00DA7E5D" w:rsidP="000B1ED3">
      <w:pPr>
        <w:tabs>
          <w:tab w:val="left" w:pos="5459"/>
        </w:tabs>
        <w:rPr>
          <w:rFonts w:ascii="Comic Sans MS" w:hAnsi="Comic Sans MS"/>
          <w:sz w:val="24"/>
          <w:szCs w:val="24"/>
        </w:rPr>
      </w:pPr>
      <w:hyperlink r:id="rId11" w:history="1">
        <w:r w:rsidR="001D723D" w:rsidRPr="00A27604">
          <w:rPr>
            <w:rStyle w:val="Hyperlink"/>
            <w:rFonts w:ascii="Comic Sans MS" w:hAnsi="Comic Sans MS"/>
            <w:sz w:val="24"/>
            <w:szCs w:val="24"/>
          </w:rPr>
          <w:t>https://www.youtube.com/playlist?list=PLw8ht3u1H9EX0T6HlXOETIuMumzI4dObi</w:t>
        </w:r>
      </w:hyperlink>
      <w:r w:rsidR="001D723D">
        <w:rPr>
          <w:rFonts w:ascii="Comic Sans MS" w:hAnsi="Comic Sans MS"/>
          <w:sz w:val="24"/>
          <w:szCs w:val="24"/>
        </w:rPr>
        <w:t xml:space="preserve"> </w:t>
      </w:r>
    </w:p>
    <w:p w14:paraId="061239ED" w14:textId="0444F113" w:rsidR="001D723D" w:rsidRDefault="001D723D" w:rsidP="000B1ED3">
      <w:pPr>
        <w:tabs>
          <w:tab w:val="left" w:pos="5459"/>
        </w:tabs>
        <w:rPr>
          <w:rFonts w:ascii="Comic Sans MS" w:hAnsi="Comic Sans MS"/>
          <w:sz w:val="24"/>
          <w:szCs w:val="24"/>
        </w:rPr>
      </w:pPr>
    </w:p>
    <w:p w14:paraId="63E10D50" w14:textId="080E4F7C" w:rsidR="001D723D" w:rsidRDefault="001D723D" w:rsidP="000B1ED3">
      <w:pPr>
        <w:tabs>
          <w:tab w:val="left" w:pos="5459"/>
        </w:tabs>
        <w:rPr>
          <w:rFonts w:ascii="Comic Sans MS" w:hAnsi="Comic Sans MS"/>
          <w:sz w:val="24"/>
          <w:szCs w:val="24"/>
        </w:rPr>
      </w:pPr>
      <w:r>
        <w:rPr>
          <w:rFonts w:ascii="Comic Sans MS" w:hAnsi="Comic Sans MS"/>
          <w:sz w:val="24"/>
          <w:szCs w:val="24"/>
        </w:rPr>
        <w:t>A video with illustrations to make some of our words more visually appealing can be found here:</w:t>
      </w:r>
    </w:p>
    <w:p w14:paraId="6CC1ED09" w14:textId="73FDF223" w:rsidR="001D723D" w:rsidRPr="000B1ED3" w:rsidRDefault="00DA7E5D" w:rsidP="000B1ED3">
      <w:pPr>
        <w:tabs>
          <w:tab w:val="left" w:pos="5459"/>
        </w:tabs>
        <w:rPr>
          <w:rFonts w:ascii="Comic Sans MS" w:hAnsi="Comic Sans MS"/>
          <w:sz w:val="24"/>
          <w:szCs w:val="24"/>
        </w:rPr>
      </w:pPr>
      <w:hyperlink r:id="rId12" w:history="1">
        <w:r w:rsidR="001D723D" w:rsidRPr="00A27604">
          <w:rPr>
            <w:rStyle w:val="Hyperlink"/>
            <w:rFonts w:ascii="Comic Sans MS" w:hAnsi="Comic Sans MS"/>
            <w:sz w:val="24"/>
            <w:szCs w:val="24"/>
          </w:rPr>
          <w:t>https://www.youtube.com/watch?v=Zd7tuu6lxQI</w:t>
        </w:r>
      </w:hyperlink>
      <w:r w:rsidR="001D723D">
        <w:rPr>
          <w:rFonts w:ascii="Comic Sans MS" w:hAnsi="Comic Sans MS"/>
          <w:sz w:val="24"/>
          <w:szCs w:val="24"/>
        </w:rPr>
        <w:t xml:space="preserve"> </w:t>
      </w:r>
    </w:p>
    <w:sectPr w:rsidR="001D723D" w:rsidRPr="000B1E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1B19D" w14:textId="77777777" w:rsidR="004F2720" w:rsidRDefault="004F2720" w:rsidP="004F2720">
      <w:pPr>
        <w:spacing w:after="0" w:line="240" w:lineRule="auto"/>
      </w:pPr>
      <w:r>
        <w:separator/>
      </w:r>
    </w:p>
  </w:endnote>
  <w:endnote w:type="continuationSeparator" w:id="0">
    <w:p w14:paraId="14DE48C7" w14:textId="77777777" w:rsidR="004F2720" w:rsidRDefault="004F2720" w:rsidP="004F2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59A80" w14:textId="77777777" w:rsidR="004F2720" w:rsidRDefault="004F2720" w:rsidP="004F2720">
      <w:pPr>
        <w:spacing w:after="0" w:line="240" w:lineRule="auto"/>
      </w:pPr>
      <w:r>
        <w:separator/>
      </w:r>
    </w:p>
  </w:footnote>
  <w:footnote w:type="continuationSeparator" w:id="0">
    <w:p w14:paraId="57E18A49" w14:textId="77777777" w:rsidR="004F2720" w:rsidRDefault="004F2720" w:rsidP="004F27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4AB"/>
    <w:rsid w:val="000B1ED3"/>
    <w:rsid w:val="001D723D"/>
    <w:rsid w:val="00467399"/>
    <w:rsid w:val="004B24AB"/>
    <w:rsid w:val="004F2720"/>
    <w:rsid w:val="005B7A74"/>
    <w:rsid w:val="0076792F"/>
    <w:rsid w:val="00B63041"/>
    <w:rsid w:val="00DA7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1976E"/>
  <w15:chartTrackingRefBased/>
  <w15:docId w15:val="{42D8FF36-9463-4D08-AAB6-71A9D90C6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24AB"/>
    <w:rPr>
      <w:color w:val="0563C1" w:themeColor="hyperlink"/>
      <w:u w:val="single"/>
    </w:rPr>
  </w:style>
  <w:style w:type="character" w:customStyle="1" w:styleId="UnresolvedMention">
    <w:name w:val="Unresolved Mention"/>
    <w:basedOn w:val="DefaultParagraphFont"/>
    <w:uiPriority w:val="99"/>
    <w:semiHidden/>
    <w:unhideWhenUsed/>
    <w:rsid w:val="004B24AB"/>
    <w:rPr>
      <w:color w:val="605E5C"/>
      <w:shd w:val="clear" w:color="auto" w:fill="E1DFDD"/>
    </w:rPr>
  </w:style>
  <w:style w:type="paragraph" w:styleId="Header">
    <w:name w:val="header"/>
    <w:basedOn w:val="Normal"/>
    <w:link w:val="HeaderChar"/>
    <w:uiPriority w:val="99"/>
    <w:unhideWhenUsed/>
    <w:rsid w:val="004F2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720"/>
  </w:style>
  <w:style w:type="paragraph" w:styleId="Footer">
    <w:name w:val="footer"/>
    <w:basedOn w:val="Normal"/>
    <w:link w:val="FooterChar"/>
    <w:uiPriority w:val="99"/>
    <w:unhideWhenUsed/>
    <w:rsid w:val="004F2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ovJIxTQpsU"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fScUJd9wSd0" TargetMode="External"/><Relationship Id="rId12" Type="http://schemas.openxmlformats.org/officeDocument/2006/relationships/hyperlink" Target="https://www.youtube.com/watch?v=Zd7tuu6lxQ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channel/UC7sW4j8p7k9D_qRRMUsGqyw" TargetMode="External"/><Relationship Id="rId11" Type="http://schemas.openxmlformats.org/officeDocument/2006/relationships/hyperlink" Target="https://www.youtube.com/playlist?list=PLw8ht3u1H9EX0T6HlXOETIuMumzI4dObi" TargetMode="Externa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www.youtube.com/watch?v=IIWLmY0K71Q"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McAuley</dc:creator>
  <cp:keywords/>
  <dc:description/>
  <cp:lastModifiedBy>Lorna Mary Crawley</cp:lastModifiedBy>
  <cp:revision>4</cp:revision>
  <dcterms:created xsi:type="dcterms:W3CDTF">2021-06-09T19:34:00Z</dcterms:created>
  <dcterms:modified xsi:type="dcterms:W3CDTF">2021-06-15T13:28:00Z</dcterms:modified>
</cp:coreProperties>
</file>