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Prayer for Forgiveness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vertAlign w:val="baseline"/>
          <w:rtl w:val="0"/>
        </w:rPr>
        <w:t xml:space="preserve">O my God, help me to remember the times when I didn't live as Jesus asked me to.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vertAlign w:val="baseline"/>
          <w:rtl w:val="0"/>
        </w:rPr>
        <w:t xml:space="preserve">Help me to be sorry and to try again.</w:t>
      </w:r>
    </w:p>
    <w:p w:rsidR="00000000" w:rsidDel="00000000" w:rsidP="00000000" w:rsidRDefault="00000000" w:rsidRPr="00000000" w14:paraId="00000004">
      <w:pPr>
        <w:jc w:val="center"/>
        <w:rPr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vertAlign w:val="baseline"/>
          <w:rtl w:val="0"/>
        </w:rPr>
        <w:t xml:space="preserve">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2714625" cy="2019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1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Prayer after Forgiveness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vertAlign w:val="baseline"/>
          <w:rtl w:val="0"/>
        </w:rPr>
        <w:t xml:space="preserve">O my God, thank you for forgiving me.</w:t>
      </w:r>
    </w:p>
    <w:p w:rsidR="00000000" w:rsidDel="00000000" w:rsidP="00000000" w:rsidRDefault="00000000" w:rsidRPr="00000000" w14:paraId="0000000A">
      <w:pPr>
        <w:jc w:val="center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vertAlign w:val="baseline"/>
          <w:rtl w:val="0"/>
        </w:rPr>
        <w:t xml:space="preserve">Help me to love others.</w:t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vertAlign w:val="baseline"/>
          <w:rtl w:val="0"/>
        </w:rPr>
        <w:t xml:space="preserve">Help to live as Jesus asked me to.</w:t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vertAlign w:val="baseline"/>
          <w:rtl w:val="0"/>
        </w:rPr>
        <w:t xml:space="preserve">Amen</w:t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before="75" w:lineRule="auto"/>
        <w:jc w:val="center"/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before="75" w:lineRule="auto"/>
        <w:jc w:val="center"/>
        <w:rPr>
          <w:rFonts w:ascii="Comic Sans MS" w:cs="Comic Sans MS" w:eastAsia="Comic Sans MS" w:hAnsi="Comic Sans MS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4"/>
          <w:szCs w:val="44"/>
          <w:vertAlign w:val="baseline"/>
          <w:rtl w:val="0"/>
        </w:rPr>
        <w:t xml:space="preserve">The Confiteor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before="75" w:lineRule="auto"/>
        <w:jc w:val="center"/>
        <w:rPr>
          <w:rFonts w:ascii="Comic Sans MS" w:cs="Comic Sans MS" w:eastAsia="Comic Sans MS" w:hAnsi="Comic Sans MS"/>
          <w:b w:val="0"/>
          <w:sz w:val="27"/>
          <w:szCs w:val="2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21591</wp:posOffset>
                </wp:positionH>
                <wp:positionV relativeFrom="paragraph">
                  <wp:posOffset>-1946909</wp:posOffset>
                </wp:positionV>
                <wp:extent cx="5848985" cy="3371215"/>
                <wp:effectExtent b="0" l="0" r="0" t="0"/>
                <wp:wrapSquare wrapText="bothSides" distB="72390" distT="72390" distL="72390" distR="7239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27858" y="2100743"/>
                          <a:ext cx="5836285" cy="335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u w:val="single"/>
                                <w:vertAlign w:val="baseline"/>
                              </w:rPr>
                              <w:t xml:space="preserve">Act of Sorrow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O my God, I thank you for loving 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I am sorry for all my sins, for not loving others and not loving you.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Help me to live like Jesus and not sin again.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Amen.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21591</wp:posOffset>
                </wp:positionH>
                <wp:positionV relativeFrom="paragraph">
                  <wp:posOffset>-1946909</wp:posOffset>
                </wp:positionV>
                <wp:extent cx="5848985" cy="3371215"/>
                <wp:effectExtent b="0" l="0" r="0" t="0"/>
                <wp:wrapSquare wrapText="bothSides" distB="72390" distT="72390" distL="72390" distR="7239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985" cy="3371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  <w:vertAlign w:val="baseline"/>
          <w:rtl w:val="0"/>
        </w:rPr>
        <w:t xml:space="preserve">I confess to almighty God. And to you, my brothers and sisters,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  <w:vertAlign w:val="baseline"/>
          <w:rtl w:val="0"/>
        </w:rPr>
        <w:t xml:space="preserve">That I have sinned through my own fault,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  <w:vertAlign w:val="baseline"/>
          <w:rtl w:val="0"/>
        </w:rPr>
        <w:t xml:space="preserve">In my thoughts and in my words,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  <w:vertAlign w:val="baseline"/>
          <w:rtl w:val="0"/>
        </w:rPr>
        <w:t xml:space="preserve">In what I have done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  <w:vertAlign w:val="baseline"/>
          <w:rtl w:val="0"/>
        </w:rPr>
        <w:t xml:space="preserve">And in what I have failed to do;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  <w:vertAlign w:val="baseline"/>
          <w:rtl w:val="0"/>
        </w:rPr>
        <w:t xml:space="preserve">And I ask blessed Mary, ever virgin,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  <w:vertAlign w:val="baseline"/>
          <w:rtl w:val="0"/>
        </w:rPr>
        <w:t xml:space="preserve">All the angels and saints,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  <w:vertAlign w:val="baseline"/>
          <w:rtl w:val="0"/>
        </w:rPr>
        <w:t xml:space="preserve">And you my brothers and sisters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  <w:vertAlign w:val="baseline"/>
          <w:rtl w:val="0"/>
        </w:rPr>
        <w:t xml:space="preserve">To pray for me to the Lord our God.</w:t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color w:val="444444"/>
          <w:sz w:val="36"/>
          <w:szCs w:val="36"/>
          <w:shd w:fill="f9dfdf" w:val="clear"/>
          <w:vertAlign w:val="baseline"/>
          <w:rtl w:val="0"/>
        </w:rPr>
        <w:t xml:space="preserve">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