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5D" w:rsidRDefault="00E2735D" w:rsidP="00E2735D">
      <w:pPr>
        <w:rPr>
          <w:rFonts w:ascii="Comic Sans MS" w:hAnsi="Comic Sans MS"/>
          <w:i/>
          <w:sz w:val="24"/>
          <w:szCs w:val="24"/>
        </w:rPr>
      </w:pPr>
    </w:p>
    <w:p w:rsidR="00E2735D" w:rsidRDefault="00E2735D" w:rsidP="00E2735D">
      <w:pPr>
        <w:rPr>
          <w:rFonts w:ascii="Comic Sans MS" w:hAnsi="Comic Sans MS"/>
          <w:i/>
          <w:sz w:val="24"/>
          <w:szCs w:val="24"/>
        </w:rPr>
      </w:pPr>
    </w:p>
    <w:p w:rsidR="00E2735D" w:rsidRDefault="00E2735D" w:rsidP="00E2735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</w:t>
      </w:r>
      <w:proofErr w:type="gramStart"/>
      <w:r>
        <w:rPr>
          <w:rFonts w:ascii="Comic Sans MS" w:hAnsi="Comic Sans MS"/>
          <w:i/>
          <w:sz w:val="24"/>
          <w:szCs w:val="24"/>
        </w:rPr>
        <w:t>4</w:t>
      </w:r>
      <w:r>
        <w:rPr>
          <w:rFonts w:ascii="Comic Sans MS" w:hAnsi="Comic Sans MS"/>
          <w:i/>
          <w:sz w:val="24"/>
          <w:szCs w:val="24"/>
          <w:vertAlign w:val="superscript"/>
        </w:rPr>
        <w:t>th</w:t>
      </w:r>
      <w:r>
        <w:rPr>
          <w:rFonts w:ascii="Comic Sans MS" w:hAnsi="Comic Sans MS"/>
          <w:i/>
          <w:sz w:val="24"/>
          <w:szCs w:val="24"/>
        </w:rPr>
        <w:t xml:space="preserve"> class.</w:t>
      </w:r>
      <w:proofErr w:type="gramEnd"/>
    </w:p>
    <w:p w:rsidR="00E2735D" w:rsidRDefault="00E2735D" w:rsidP="00E2735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I hope that everyone is keeping well and staying safe. </w:t>
      </w:r>
    </w:p>
    <w:p w:rsidR="00E2735D" w:rsidRDefault="00E2735D" w:rsidP="00E2735D">
      <w:pPr>
        <w:spacing w:after="0" w:line="240" w:lineRule="auto"/>
        <w:rPr>
          <w:rFonts w:ascii="Comic Sans MS" w:eastAsia="Times New Roman" w:hAnsi="Comic Sans MS"/>
          <w:i/>
          <w:sz w:val="24"/>
          <w:szCs w:val="24"/>
          <w:lang w:eastAsia="en-IE"/>
        </w:rPr>
      </w:pPr>
      <w:r>
        <w:rPr>
          <w:rFonts w:ascii="Comic Sans MS" w:eastAsia="Times New Roman" w:hAnsi="Comic Sans MS" w:cs="Arial"/>
          <w:i/>
          <w:color w:val="000000"/>
          <w:sz w:val="24"/>
          <w:szCs w:val="24"/>
          <w:lang w:eastAsia="en-IE"/>
        </w:rPr>
        <w:t>Daily activities will be available on seesaw and also your usual homework.</w:t>
      </w:r>
    </w:p>
    <w:p w:rsidR="00E2735D" w:rsidRDefault="00E2735D" w:rsidP="00E2735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Work plan commencing </w:t>
      </w:r>
      <w:r w:rsidR="001A79B4">
        <w:rPr>
          <w:rFonts w:ascii="Comic Sans MS" w:hAnsi="Comic Sans MS"/>
          <w:i/>
          <w:color w:val="FF0000"/>
          <w:sz w:val="24"/>
          <w:szCs w:val="24"/>
        </w:rPr>
        <w:t>week 7</w:t>
      </w:r>
      <w:r>
        <w:rPr>
          <w:rFonts w:ascii="Comic Sans MS" w:hAnsi="Comic Sans MS"/>
          <w:i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from </w:t>
      </w:r>
      <w:r w:rsidR="001A79B4">
        <w:rPr>
          <w:rFonts w:ascii="Comic Sans MS" w:hAnsi="Comic Sans MS"/>
          <w:b/>
          <w:i/>
          <w:sz w:val="24"/>
          <w:szCs w:val="24"/>
        </w:rPr>
        <w:t xml:space="preserve">Monday February </w:t>
      </w:r>
      <w:proofErr w:type="gramStart"/>
      <w:r w:rsidR="001A79B4">
        <w:rPr>
          <w:rFonts w:ascii="Comic Sans MS" w:hAnsi="Comic Sans MS"/>
          <w:b/>
          <w:i/>
          <w:sz w:val="24"/>
          <w:szCs w:val="24"/>
        </w:rPr>
        <w:t>22nd  -</w:t>
      </w:r>
      <w:proofErr w:type="gramEnd"/>
      <w:r w:rsidR="001A79B4">
        <w:rPr>
          <w:rFonts w:ascii="Comic Sans MS" w:hAnsi="Comic Sans MS"/>
          <w:b/>
          <w:i/>
          <w:sz w:val="24"/>
          <w:szCs w:val="24"/>
        </w:rPr>
        <w:t>Friday 26</w:t>
      </w:r>
      <w:r>
        <w:rPr>
          <w:rFonts w:ascii="Comic Sans MS" w:hAnsi="Comic Sans MS"/>
          <w:b/>
          <w:i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i/>
          <w:sz w:val="24"/>
          <w:szCs w:val="24"/>
        </w:rPr>
        <w:t xml:space="preserve"> February </w:t>
      </w:r>
      <w:r>
        <w:rPr>
          <w:rFonts w:ascii="Comic Sans MS" w:hAnsi="Comic Sans MS"/>
          <w:i/>
          <w:sz w:val="24"/>
          <w:szCs w:val="24"/>
        </w:rPr>
        <w:t xml:space="preserve"> 2021.</w:t>
      </w:r>
    </w:p>
    <w:p w:rsidR="00E2735D" w:rsidRDefault="00E2735D" w:rsidP="00E2735D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.</w:t>
      </w:r>
    </w:p>
    <w:p w:rsidR="00E2735D" w:rsidRDefault="00E2735D" w:rsidP="00E2735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5"/>
        <w:tblW w:w="12030" w:type="dxa"/>
        <w:tblLayout w:type="fixed"/>
        <w:tblLook w:val="04A0" w:firstRow="1" w:lastRow="0" w:firstColumn="1" w:lastColumn="0" w:noHBand="0" w:noVBand="1"/>
      </w:tblPr>
      <w:tblGrid>
        <w:gridCol w:w="2223"/>
        <w:gridCol w:w="2041"/>
        <w:gridCol w:w="2548"/>
        <w:gridCol w:w="3624"/>
        <w:gridCol w:w="1594"/>
      </w:tblGrid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u w:val="single"/>
                <w:lang w:eastAsia="en-IE"/>
              </w:rPr>
              <w:t>Reading: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20 minutes of personal reading book/ novel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8064A2" w:themeColor="accent4"/>
                <w:lang w:eastAsia="en-IE"/>
              </w:rPr>
              <w:t>Starligh</w:t>
            </w:r>
            <w:r w:rsidR="001A79B4">
              <w:rPr>
                <w:rFonts w:ascii="Arial" w:eastAsia="Times New Roman" w:hAnsi="Arial" w:cs="Arial"/>
                <w:i/>
                <w:color w:val="000000"/>
                <w:lang w:eastAsia="en-IE"/>
              </w:rPr>
              <w:t>t: Read pages 122,123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and </w:t>
            </w:r>
            <w:r w:rsidR="001A79B4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124 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answer questions A and B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Continue learning your </w:t>
            </w:r>
            <w:r>
              <w:rPr>
                <w:rFonts w:ascii="Arial" w:eastAsia="Times New Roman" w:hAnsi="Arial" w:cs="Arial"/>
                <w:i/>
                <w:color w:val="4F81BD" w:themeColor="accent1"/>
                <w:lang w:eastAsia="en-IE"/>
              </w:rPr>
              <w:t xml:space="preserve">Spellings for me 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complete one activity in your book.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1F497D" w:themeColor="text2"/>
                <w:lang w:eastAsia="en-IE"/>
              </w:rPr>
              <w:t xml:space="preserve">Read at Home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-  Continue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reading one page and answer the questions for homework as usual on Seesaw.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Starlight-</w:t>
            </w: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</w:t>
            </w:r>
            <w:r w:rsidR="001A79B4">
              <w:rPr>
                <w:rFonts w:ascii="Arial" w:eastAsia="Times New Roman" w:hAnsi="Arial" w:cs="Arial"/>
                <w:i/>
                <w:lang w:eastAsia="en-IE"/>
              </w:rPr>
              <w:t>the vocabulary C/D pages 125/126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Complete by wr</w:t>
            </w:r>
            <w:r w:rsidR="001A79B4">
              <w:rPr>
                <w:rFonts w:ascii="Arial" w:eastAsia="Times New Roman" w:hAnsi="Arial" w:cs="Arial"/>
                <w:i/>
                <w:lang w:eastAsia="en-IE"/>
              </w:rPr>
              <w:t>iting in your book one page</w:t>
            </w:r>
            <w:r>
              <w:rPr>
                <w:rFonts w:ascii="Arial" w:eastAsia="Times New Roman" w:hAnsi="Arial" w:cs="Arial"/>
                <w:i/>
                <w:lang w:eastAsia="en-IE"/>
              </w:rPr>
              <w:t xml:space="preserve"> in </w:t>
            </w:r>
            <w:r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</w:t>
            </w:r>
            <w:r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Homework as usual posted on seesaw.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</w:t>
            </w:r>
            <w:r w:rsidR="001A79B4">
              <w:rPr>
                <w:rFonts w:ascii="Arial" w:eastAsia="Times New Roman" w:hAnsi="Arial" w:cs="Arial"/>
                <w:i/>
                <w:lang w:eastAsia="en-IE"/>
              </w:rPr>
              <w:t>-Complete pages 126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E (Grammar)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Treasury D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1A79B4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Speech Marks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Fil</w:t>
            </w:r>
            <w:r w:rsidR="001A79B4">
              <w:rPr>
                <w:rFonts w:ascii="Arial" w:eastAsia="Times New Roman" w:hAnsi="Arial" w:cs="Arial"/>
                <w:i/>
                <w:lang w:eastAsia="en-IE"/>
              </w:rPr>
              <w:t>l in the speech marks on part B Page 21 by rewriting the paragraph.</w:t>
            </w: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Homework on seesaw.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1A79B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Starlight page 127</w:t>
            </w:r>
          </w:p>
          <w:p w:rsidR="00E2735D" w:rsidRDefault="001A79B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Writing skills-Using dialogue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Treasury D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Writing skills:</w:t>
            </w:r>
            <w:r w:rsidR="00626A56">
              <w:rPr>
                <w:rFonts w:ascii="Arial" w:eastAsia="Times New Roman" w:hAnsi="Arial" w:cs="Arial"/>
                <w:i/>
                <w:color w:val="7030A0"/>
                <w:lang w:eastAsia="en-IE"/>
              </w:rPr>
              <w:t xml:space="preserve"> writing dialogue on page 23 part B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Homework on seesaw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626A5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Starlight page 127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Writing genre:</w:t>
            </w:r>
          </w:p>
          <w:p w:rsidR="00E2735D" w:rsidRDefault="00626A5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Planning a narrative with interesting characters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Complete</w:t>
            </w:r>
            <w:r w:rsidR="00626A56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by writing in your book one page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in </w:t>
            </w:r>
            <w:r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book.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206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2060"/>
                <w:lang w:eastAsia="en-IE"/>
              </w:rPr>
              <w:t>Handwriting.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>Take your time with one page and remember the positions correctly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C00000"/>
                <w:lang w:eastAsia="en-IE"/>
              </w:rPr>
              <w:t xml:space="preserve">Remember to upload and post your </w:t>
            </w:r>
            <w:r>
              <w:rPr>
                <w:rFonts w:ascii="Arial" w:eastAsia="Times New Roman" w:hAnsi="Arial" w:cs="Arial"/>
                <w:i/>
                <w:color w:val="C00000"/>
                <w:lang w:eastAsia="en-IE"/>
              </w:rPr>
              <w:lastRenderedPageBreak/>
              <w:t>work/pictures to seesaw.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Numeracy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Daily tables practice. </w:t>
            </w:r>
          </w:p>
          <w:p w:rsidR="00E2735D" w:rsidRDefault="00F918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Week 1: Learn division 6,7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Pick a different number to learn each day. 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Daily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challenge/questioning by parent/guardian</w:t>
            </w:r>
            <w:r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End of week test: questions from parent/guardian of all the </w:t>
            </w:r>
            <w:proofErr w:type="gramStart"/>
            <w:r>
              <w:rPr>
                <w:rFonts w:ascii="Arial" w:eastAsia="Times New Roman" w:hAnsi="Arial" w:cs="Arial"/>
                <w:i/>
                <w:lang w:eastAsia="en-IE"/>
              </w:rPr>
              <w:t>weeks</w:t>
            </w:r>
            <w:proofErr w:type="gram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tables.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Complete two </w:t>
            </w:r>
            <w:r w:rsidR="00F9180F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tests 1,2 in Brain Teasers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Mathemagic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–</w:t>
            </w:r>
          </w:p>
          <w:p w:rsidR="00E2735D" w:rsidRDefault="00F918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Chapter 18</w:t>
            </w:r>
          </w:p>
          <w:p w:rsidR="00E2735D" w:rsidRDefault="00F918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-Length -page 81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1,2,3,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Tables Champion can be used as the testing option also (2 pages)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Mental Maths.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  <w:t>Complete one page everyday as homework on seesaw.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</w:t>
            </w:r>
            <w:r w:rsidR="00F9180F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plete 2 tests 3</w:t>
            </w:r>
            <w:proofErr w:type="gramStart"/>
            <w:r w:rsidR="00F9180F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,4</w:t>
            </w:r>
            <w:proofErr w:type="gramEnd"/>
            <w:r w:rsidR="00F9180F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in Brain Teasers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.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2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Revise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tables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multiplication and division.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br/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Mental Maths.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F9180F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Complete numbers 4,,5,6,7 in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lang w:eastAsia="en-IE"/>
              </w:rPr>
              <w:t>Mathemagic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4  page 81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sz w:val="24"/>
                <w:lang w:eastAsia="en-IE"/>
              </w:rPr>
              <w:t>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Complete two tests</w:t>
            </w:r>
            <w:r w:rsidR="00F9180F">
              <w:rPr>
                <w:rFonts w:ascii="Arial" w:eastAsia="Times New Roman" w:hAnsi="Arial" w:cs="Arial"/>
                <w:i/>
                <w:lang w:eastAsia="en-IE"/>
              </w:rPr>
              <w:t xml:space="preserve"> 5,6 in Brain Teasers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Revise </w:t>
            </w:r>
            <w:proofErr w:type="gramStart"/>
            <w:r>
              <w:rPr>
                <w:rFonts w:ascii="Arial" w:eastAsia="Times New Roman" w:hAnsi="Arial" w:cs="Arial"/>
                <w:i/>
                <w:lang w:eastAsia="en-IE"/>
              </w:rPr>
              <w:t>tables</w:t>
            </w:r>
            <w:proofErr w:type="gram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multiplication and division.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Mental Maths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Write</w:t>
            </w:r>
            <w:r w:rsidR="00F9180F">
              <w:rPr>
                <w:rFonts w:ascii="Arial" w:eastAsia="Times New Roman" w:hAnsi="Arial" w:cs="Arial"/>
                <w:i/>
                <w:lang w:eastAsia="en-IE"/>
              </w:rPr>
              <w:t xml:space="preserve"> the answers to  question 1,2,3</w:t>
            </w:r>
            <w:r>
              <w:rPr>
                <w:rFonts w:ascii="Arial" w:eastAsia="Times New Roman" w:hAnsi="Arial" w:cs="Arial"/>
                <w:i/>
                <w:lang w:eastAsia="en-IE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E2735D" w:rsidRDefault="00F9180F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Page 82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F9180F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Brain Teasers</w:t>
            </w:r>
            <w:r w:rsidR="00E2735D">
              <w:rPr>
                <w:rFonts w:ascii="Arial" w:eastAsia="Times New Roman" w:hAnsi="Arial" w:cs="Arial"/>
                <w:i/>
                <w:lang w:eastAsia="en-IE"/>
              </w:rPr>
              <w:t xml:space="preserve"> –complete two tests.</w:t>
            </w:r>
            <w:r>
              <w:rPr>
                <w:rFonts w:ascii="Arial" w:eastAsia="Times New Roman" w:hAnsi="Arial" w:cs="Arial"/>
                <w:i/>
                <w:lang w:eastAsia="en-IE"/>
              </w:rPr>
              <w:t>7,8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Online maths challenge on the </w:t>
            </w: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TopMarks</w:t>
            </w:r>
            <w:proofErr w:type="spell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Website</w:t>
            </w:r>
          </w:p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hyperlink r:id="rId5" w:history="1">
              <w:r w:rsidR="00E2735D">
                <w:rPr>
                  <w:rStyle w:val="Hyperlink"/>
                  <w:rFonts w:ascii="Arial" w:eastAsia="Times New Roman" w:hAnsi="Arial" w:cs="Arial"/>
                  <w:i/>
                  <w:color w:val="auto"/>
                  <w:lang w:eastAsia="en-IE"/>
                </w:rPr>
                <w:t>https://www.topmarks.co.uk/maths-games/daily10</w:t>
              </w:r>
            </w:hyperlink>
            <w:r w:rsidR="00E2735D">
              <w:rPr>
                <w:rFonts w:ascii="Arial" w:eastAsia="Times New Roman" w:hAnsi="Arial" w:cs="Arial"/>
                <w:i/>
                <w:lang w:eastAsia="en-IE"/>
              </w:rPr>
              <w:t> </w:t>
            </w:r>
          </w:p>
          <w:p w:rsidR="00E2735D" w:rsidRDefault="00E2735D">
            <w:pPr>
              <w:rPr>
                <w:i/>
                <w:lang w:eastAsia="en-IE"/>
              </w:rPr>
            </w:pPr>
            <w:r>
              <w:rPr>
                <w:i/>
                <w:lang w:eastAsia="en-IE"/>
              </w:rPr>
              <w:t xml:space="preserve"> 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Revise tables daily.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Mental Maths Book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Write th</w:t>
            </w:r>
            <w:r w:rsidR="00F9180F">
              <w:rPr>
                <w:rFonts w:ascii="Arial" w:eastAsia="Times New Roman" w:hAnsi="Arial" w:cs="Arial"/>
                <w:i/>
                <w:lang w:eastAsia="en-IE"/>
              </w:rPr>
              <w:t>e answers to  questions  4,5,6,7 from page 82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4 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Mental maths book Friday test and problem solving.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Choose an activity or activities from the NZ Maths problem solving website. </w:t>
            </w:r>
            <w:proofErr w:type="gramStart"/>
            <w:r>
              <w:rPr>
                <w:rFonts w:ascii="Arial" w:eastAsia="Times New Roman" w:hAnsi="Arial" w:cs="Arial"/>
                <w:i/>
                <w:lang w:eastAsia="en-IE"/>
              </w:rPr>
              <w:t>choose</w:t>
            </w:r>
            <w:proofErr w:type="gram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Level 1 problems first!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P.E with Joe. A daily home workout with Joe Wicks (The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Bodycoach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) and Mark Wright aimed at children. Ideal for guided physical activity.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Go noodle- Zumba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Skills challenge games</w:t>
            </w:r>
          </w:p>
          <w:p w:rsidR="004E252F" w:rsidRDefault="004E252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Refer to seesaw</w:t>
            </w: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www.scoilnet.ie/pdst/peathome/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4E252F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one page</w:t>
            </w:r>
            <w:r w:rsidR="00E2735D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of your well-being journal book.</w:t>
            </w: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  <w:t>Religion</w:t>
            </w:r>
          </w:p>
          <w:p w:rsidR="00E2735D" w:rsidRDefault="004E252F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Ten Commandments</w:t>
            </w: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(refer to Seesaw)</w:t>
            </w: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Cosmic Kids yoga - guided yoga for kids. .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History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4E252F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4E252F" w:rsidRDefault="004E252F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Geography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Science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4E252F" w:rsidP="004E252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SPHE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Thursday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11:30-12:00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Art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</w:tr>
      <w:tr w:rsidR="00E2735D" w:rsidTr="00E2735D">
        <w:trPr>
          <w:trHeight w:val="53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4E25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Vikings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E2735D" w:rsidRDefault="004E25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Early people and ancient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societies.pages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 48/49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705352" w:rsidRDefault="00705352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Rivers of Ireland</w:t>
            </w:r>
          </w:p>
          <w:p w:rsidR="00705352" w:rsidRDefault="00705352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4E252F" w:rsidRDefault="004E252F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Just maps page 20/21</w:t>
            </w:r>
          </w:p>
          <w:p w:rsidR="004E252F" w:rsidRDefault="004E252F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4E252F" w:rsidRDefault="004E252F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4E252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Energy and Forces</w:t>
            </w:r>
          </w:p>
          <w:p w:rsidR="004E252F" w:rsidRDefault="004E252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4E252F" w:rsidRDefault="004E252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Forces pages 98/99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Refer to seesaw.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E2735D" w:rsidRDefault="004E25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Growing and changing.</w:t>
            </w:r>
          </w:p>
          <w:p w:rsidR="004E252F" w:rsidRDefault="004E25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4E252F" w:rsidRDefault="004E25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New Life</w:t>
            </w: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4E252F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Construction</w:t>
            </w:r>
          </w:p>
          <w:p w:rsidR="004E252F" w:rsidRDefault="004E252F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Viking ship</w:t>
            </w: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Refer to seesaw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An Luan</w:t>
            </w:r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Mháirt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Chéadaoin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Déardaoin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Aoine</w:t>
            </w:r>
            <w:proofErr w:type="spellEnd"/>
          </w:p>
          <w:p w:rsidR="00E2735D" w:rsidRDefault="00E2735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</w:tr>
      <w:tr w:rsidR="00E2735D" w:rsidTr="00E273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705352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.p.94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Freagraí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(1-4)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(1-3)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Learn 3 spellings every night and write a sentence on each word in your copy and post to seesaw as usual for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obair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 Complete A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in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E2735D" w:rsidRDefault="00E2735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p.94</w:t>
            </w:r>
          </w:p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 (4-8)C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Athscríobh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habairtí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 (1-6)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C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D in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p.95</w:t>
            </w:r>
            <w:r w:rsidR="00E2735D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(1-8)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 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E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 in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p.96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Freagair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G</w:t>
            </w: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G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 in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</w:t>
            </w:r>
          </w:p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page 97</w:t>
            </w:r>
          </w:p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Foclóir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breise</w:t>
            </w:r>
            <w:proofErr w:type="spellEnd"/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7053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Na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hábhair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scoile.</w:t>
            </w:r>
            <w:bookmarkStart w:id="0" w:name="_GoBack"/>
            <w:bookmarkEnd w:id="0"/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2735D" w:rsidRDefault="00E273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</w:tr>
    </w:tbl>
    <w:p w:rsidR="00E2735D" w:rsidRDefault="00E2735D" w:rsidP="00E273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E2735D" w:rsidRDefault="00E2735D" w:rsidP="00E273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7C7828" w:rsidRDefault="007C7828"/>
    <w:sectPr w:rsidR="007C78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7A"/>
    <w:rsid w:val="001A79B4"/>
    <w:rsid w:val="003D087A"/>
    <w:rsid w:val="004E252F"/>
    <w:rsid w:val="00626A56"/>
    <w:rsid w:val="00705352"/>
    <w:rsid w:val="007C7828"/>
    <w:rsid w:val="00E2735D"/>
    <w:rsid w:val="00F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pmarks.co.uk/maths-games/daily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2021-02-21T00:22:00Z</dcterms:created>
  <dcterms:modified xsi:type="dcterms:W3CDTF">2021-02-21T01:03:00Z</dcterms:modified>
</cp:coreProperties>
</file>