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2" w:type="dxa"/>
        <w:tblLook w:val="04A0" w:firstRow="1" w:lastRow="0" w:firstColumn="1" w:lastColumn="0" w:noHBand="0" w:noVBand="1"/>
      </w:tblPr>
      <w:tblGrid>
        <w:gridCol w:w="3505"/>
        <w:gridCol w:w="3505"/>
        <w:gridCol w:w="3506"/>
        <w:gridCol w:w="3506"/>
      </w:tblGrid>
      <w:tr w:rsidR="00196C42" w:rsidRPr="001110FC" w:rsidTr="00194194">
        <w:trPr>
          <w:trHeight w:val="557"/>
          <w:tblHeader/>
        </w:trPr>
        <w:tc>
          <w:tcPr>
            <w:tcW w:w="3505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Child Centred Provision</w:t>
            </w:r>
          </w:p>
        </w:tc>
        <w:tc>
          <w:tcPr>
            <w:tcW w:w="3505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High Quality Teaching and Learning</w:t>
            </w:r>
          </w:p>
        </w:tc>
        <w:tc>
          <w:tcPr>
            <w:tcW w:w="3506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Effective Leadership</w:t>
            </w:r>
          </w:p>
        </w:tc>
        <w:tc>
          <w:tcPr>
            <w:tcW w:w="3506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A School connected to its community</w:t>
            </w:r>
          </w:p>
        </w:tc>
      </w:tr>
      <w:tr w:rsidR="00196C42" w:rsidRPr="001110FC" w:rsidTr="00196C42">
        <w:trPr>
          <w:trHeight w:val="2331"/>
        </w:trPr>
        <w:tc>
          <w:tcPr>
            <w:tcW w:w="3505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Pastoral Care</w:t>
            </w:r>
          </w:p>
          <w:p w:rsidR="00196C42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</w:t>
            </w:r>
            <w:r w:rsidR="00196C42" w:rsidRPr="001110FC">
              <w:rPr>
                <w:rFonts w:ascii="SassoonPrimaryInfant" w:hAnsi="SassoonPrimaryInfant"/>
                <w:b/>
                <w:color w:val="000000" w:themeColor="text1"/>
              </w:rPr>
              <w:t>Whole school positive ethos is evident</w:t>
            </w:r>
          </w:p>
          <w:p w:rsidR="00196C42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</w:t>
            </w:r>
            <w:r w:rsidR="00196C42" w:rsidRPr="001110FC">
              <w:rPr>
                <w:rFonts w:ascii="SassoonPrimaryInfant" w:hAnsi="SassoonPrimaryInfant"/>
                <w:b/>
                <w:color w:val="000000" w:themeColor="text1"/>
              </w:rPr>
              <w:t>Review of Anti-Bull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ying Policy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*Participation in Anti-Bullying Week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*Purchase and participation in </w:t>
            </w:r>
            <w:proofErr w:type="spellStart"/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neuronomino</w:t>
            </w:r>
            <w:proofErr w:type="spellEnd"/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*Focus on EHWB in all classes (use of circle time, worry boxes…) </w:t>
            </w: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Child Protection</w:t>
            </w:r>
          </w:p>
          <w:p w:rsidR="00196C42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*Child Protection Training for all staff 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*Child Protection </w:t>
            </w:r>
            <w:r w:rsidR="00D92080" w:rsidRPr="001110FC">
              <w:rPr>
                <w:rFonts w:ascii="SassoonPrimaryInfant" w:hAnsi="SassoonPrimaryInfant"/>
                <w:b/>
                <w:color w:val="000000" w:themeColor="text1"/>
              </w:rPr>
              <w:t>T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raining for </w:t>
            </w:r>
            <w:r w:rsidR="00D92080" w:rsidRPr="001110FC">
              <w:rPr>
                <w:rFonts w:ascii="SassoonPrimaryInfant" w:hAnsi="SassoonPrimaryInfant"/>
                <w:b/>
                <w:color w:val="000000" w:themeColor="text1"/>
              </w:rPr>
              <w:t>Principal</w:t>
            </w:r>
          </w:p>
          <w:p w:rsidR="00196C42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*Review of Safeguarding and Child Protection Policy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*Review Health and Safety Policy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*Review of Intimate Care Policy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lastRenderedPageBreak/>
              <w:t>*PSNI Internet Safety, Personal Safety and Bullying Workshop for pupils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*Cluster Internet Safety for children (P6-P7)</w:t>
            </w:r>
          </w:p>
          <w:p w:rsidR="00976764" w:rsidRPr="001110FC" w:rsidRDefault="007445AB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*Cluster Internet Safety for P</w:t>
            </w:r>
            <w:r w:rsidR="00976764" w:rsidRPr="001110FC">
              <w:rPr>
                <w:rFonts w:ascii="SassoonPrimaryInfant" w:hAnsi="SassoonPrimaryInfant"/>
                <w:b/>
                <w:color w:val="000000" w:themeColor="text1"/>
              </w:rPr>
              <w:t>arents workshop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Pupil Involvement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*Appointment of School Council – monthly meetings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*Appointment of Eco-Committee – monthly meetings</w:t>
            </w:r>
          </w:p>
          <w:p w:rsidR="00976764" w:rsidRPr="001110FC" w:rsidRDefault="0097676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*Development of</w:t>
            </w:r>
            <w:r w:rsidR="00B47A5D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  <w:proofErr w:type="spellStart"/>
            <w:r w:rsidR="00B47A5D" w:rsidRPr="001110FC">
              <w:rPr>
                <w:rFonts w:ascii="SassoonPrimaryInfant" w:hAnsi="SassoonPrimaryInfant"/>
                <w:b/>
                <w:color w:val="000000" w:themeColor="text1"/>
              </w:rPr>
              <w:t>all inclusive</w:t>
            </w:r>
            <w:proofErr w:type="spellEnd"/>
            <w:r w:rsidR="00B47A5D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play time</w:t>
            </w:r>
          </w:p>
          <w:p w:rsidR="00196C42" w:rsidRPr="001110FC" w:rsidRDefault="00B47A5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*Appointment of Head Boy and Head Girl</w:t>
            </w:r>
          </w:p>
          <w:p w:rsidR="00B47A5D" w:rsidRPr="001110FC" w:rsidRDefault="00B47A5D" w:rsidP="00B47A5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*Afterschool Heart start / First Aid classes (P4-P7)</w:t>
            </w:r>
          </w:p>
          <w:p w:rsidR="00B47A5D" w:rsidRPr="001110FC" w:rsidRDefault="00B47A5D">
            <w:pPr>
              <w:rPr>
                <w:rFonts w:ascii="SassoonPrimaryInfant" w:hAnsi="SassoonPrimaryInfant"/>
                <w:b/>
                <w:color w:val="000000" w:themeColor="text1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Healthy School</w:t>
            </w:r>
          </w:p>
          <w:p w:rsidR="00B47A5D" w:rsidRPr="001110FC" w:rsidRDefault="00B47A5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*Participation in Healthy Heart Week / </w:t>
            </w:r>
            <w:proofErr w:type="spellStart"/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Skipathon</w:t>
            </w:r>
            <w:proofErr w:type="spellEnd"/>
          </w:p>
          <w:p w:rsidR="00B47A5D" w:rsidRPr="001110FC" w:rsidRDefault="00B47A5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lastRenderedPageBreak/>
              <w:t>*Participation in the ‘Daily Mile’.</w:t>
            </w:r>
          </w:p>
          <w:p w:rsidR="00B47A5D" w:rsidRPr="001110FC" w:rsidRDefault="00B47A5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*Participation in the ‘Daily Mile, Running Style’</w:t>
            </w:r>
          </w:p>
        </w:tc>
        <w:tc>
          <w:tcPr>
            <w:tcW w:w="3505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Emphasis on Literacy</w:t>
            </w:r>
          </w:p>
          <w:p w:rsidR="00196C42" w:rsidRPr="001110FC" w:rsidRDefault="003B7EAE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*Establishment of reading buddies</w:t>
            </w:r>
          </w:p>
          <w:p w:rsidR="00D92080" w:rsidRPr="001110FC" w:rsidRDefault="00D92080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*Creation of a library / love of reading</w:t>
            </w:r>
          </w:p>
          <w:p w:rsidR="00D92080" w:rsidRPr="001110FC" w:rsidRDefault="00D92080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*TCN: Trusted Colleague Networking: Guided Reading Observations</w:t>
            </w:r>
          </w:p>
          <w:p w:rsidR="00D92080" w:rsidRPr="001110FC" w:rsidRDefault="00D92080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*Focus on</w:t>
            </w:r>
            <w:r w:rsidR="0069645F" w:rsidRPr="001110FC">
              <w:rPr>
                <w:rFonts w:ascii="SassoonPrimaryInfant" w:hAnsi="SassoonPrimaryInfant"/>
                <w:b/>
              </w:rPr>
              <w:t>: developing communication (FS) comprehension (</w:t>
            </w:r>
            <w:r w:rsidRPr="001110FC">
              <w:rPr>
                <w:rFonts w:ascii="SassoonPrimaryInfant" w:hAnsi="SassoonPrimaryInfant"/>
                <w:b/>
              </w:rPr>
              <w:t>KS1/KS2</w:t>
            </w:r>
            <w:r w:rsidR="0069645F" w:rsidRPr="001110FC">
              <w:rPr>
                <w:rFonts w:ascii="SassoonPrimaryInfant" w:hAnsi="SassoonPrimaryInfant"/>
                <w:b/>
              </w:rPr>
              <w:t>)</w:t>
            </w:r>
          </w:p>
          <w:p w:rsidR="00872B55" w:rsidRPr="001110FC" w:rsidRDefault="00872B55" w:rsidP="00872B55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*Introduction of the app/software ‘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Lexia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>’</w:t>
            </w:r>
          </w:p>
          <w:p w:rsidR="00872B55" w:rsidRPr="001110FC" w:rsidRDefault="005F03C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*Celebra</w:t>
            </w:r>
            <w:r w:rsidR="006B7E8B" w:rsidRPr="001110FC">
              <w:rPr>
                <w:rFonts w:ascii="SassoonPrimaryInfant" w:hAnsi="SassoonPrimaryInfant"/>
                <w:b/>
              </w:rPr>
              <w:t>te days of action: Roald Dahl D</w:t>
            </w:r>
            <w:r w:rsidRPr="001110FC">
              <w:rPr>
                <w:rFonts w:ascii="SassoonPrimaryInfant" w:hAnsi="SassoonPrimaryInfant"/>
                <w:b/>
              </w:rPr>
              <w:t>a</w:t>
            </w:r>
            <w:r w:rsidR="006B7E8B" w:rsidRPr="001110FC">
              <w:rPr>
                <w:rFonts w:ascii="SassoonPrimaryInfant" w:hAnsi="SassoonPrimaryInfant"/>
                <w:b/>
              </w:rPr>
              <w:t>y</w:t>
            </w:r>
            <w:r w:rsidRPr="001110FC">
              <w:rPr>
                <w:rFonts w:ascii="SassoonPrimaryInfant" w:hAnsi="SassoonPrimaryInfant"/>
                <w:b/>
              </w:rPr>
              <w:t>, World Book Day</w:t>
            </w:r>
          </w:p>
          <w:p w:rsidR="007A6268" w:rsidRPr="001110FC" w:rsidRDefault="007A6268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*Engage: to raise standards in literacy</w:t>
            </w: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Emphasis on Numeracy</w:t>
            </w:r>
          </w:p>
          <w:p w:rsidR="00D54E9D" w:rsidRPr="001110FC" w:rsidRDefault="00D54E9D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*Emphasis on the teaching and learning of time</w:t>
            </w:r>
          </w:p>
          <w:p w:rsidR="007A6268" w:rsidRPr="001110FC" w:rsidRDefault="007A6268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*TCN: Trusted Colleague Networking: ‘Time’ Observations</w:t>
            </w:r>
          </w:p>
          <w:p w:rsidR="00D54E9D" w:rsidRPr="001110FC" w:rsidRDefault="00D54E9D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lastRenderedPageBreak/>
              <w:t>*Introduction of the app/software ‘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Mathletics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>’</w:t>
            </w:r>
          </w:p>
          <w:p w:rsidR="00D54E9D" w:rsidRPr="001110FC" w:rsidRDefault="00D54E9D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*Utilisation of maths in the outdoors</w:t>
            </w:r>
            <w:r w:rsidR="00791E5F" w:rsidRPr="001110FC">
              <w:rPr>
                <w:rFonts w:ascii="SassoonPrimaryInfant" w:hAnsi="SassoonPrimaryInfant"/>
                <w:b/>
              </w:rPr>
              <w:t>, Easter Egg maths trail</w:t>
            </w:r>
          </w:p>
          <w:p w:rsidR="007A6268" w:rsidRPr="001110FC" w:rsidRDefault="007A6268" w:rsidP="007A6268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*Engage: to raise standards in numeracy</w:t>
            </w: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Using ICT</w:t>
            </w:r>
          </w:p>
          <w:p w:rsidR="00791E5F" w:rsidRPr="001110FC" w:rsidRDefault="00791E5F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 xml:space="preserve">*Purchase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Activ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 xml:space="preserve"> Panel and receive training</w:t>
            </w:r>
          </w:p>
          <w:p w:rsidR="00872B55" w:rsidRPr="001110FC" w:rsidRDefault="00872B55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*Create an ICT suite</w:t>
            </w:r>
          </w:p>
          <w:p w:rsidR="00872B55" w:rsidRPr="001110FC" w:rsidRDefault="00872B55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 xml:space="preserve">*Investment in apps/software: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Lexia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Wordshark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Mathletics</w:t>
            </w:r>
            <w:proofErr w:type="spellEnd"/>
          </w:p>
          <w:p w:rsidR="00872B55" w:rsidRPr="001110FC" w:rsidRDefault="00872B55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 xml:space="preserve">*Staff training on: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Lexia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Wordshark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Mathletics</w:t>
            </w:r>
            <w:proofErr w:type="spellEnd"/>
          </w:p>
          <w:p w:rsidR="00872B55" w:rsidRPr="001110FC" w:rsidRDefault="00872B55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*Set up and utilisation of Junior Librarian software (library)</w:t>
            </w:r>
          </w:p>
          <w:p w:rsidR="00196C42" w:rsidRPr="001110FC" w:rsidRDefault="00872B55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 xml:space="preserve"> </w:t>
            </w: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  <w:sz w:val="22"/>
                <w:szCs w:val="22"/>
              </w:rPr>
            </w:pPr>
            <w:r w:rsidRPr="001110FC">
              <w:rPr>
                <w:rFonts w:ascii="SassoonPrimaryInfant" w:hAnsi="SassoonPrimaryInfant"/>
                <w:b/>
                <w:color w:val="FF0000"/>
                <w:sz w:val="22"/>
                <w:szCs w:val="22"/>
              </w:rPr>
              <w:t>Assessment and Data Analysis</w:t>
            </w:r>
          </w:p>
          <w:p w:rsidR="00196C42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*NNRIT Test at P4 and P6</w:t>
            </w:r>
          </w:p>
          <w:p w:rsidR="00D35937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*Developme</w:t>
            </w:r>
            <w:r w:rsidR="00105D28" w:rsidRPr="001110FC">
              <w:rPr>
                <w:rFonts w:ascii="SassoonPrimaryInfant" w:hAnsi="SassoonPrimaryInfant"/>
                <w:b/>
                <w:color w:val="000000" w:themeColor="text1"/>
              </w:rPr>
              <w:t>n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t of Personal Learning Pathways, if required </w:t>
            </w:r>
            <w:r w:rsidR="00105D28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for specific pupils / groups of pupils. </w:t>
            </w:r>
          </w:p>
          <w:p w:rsidR="00196C42" w:rsidRDefault="00105D2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lastRenderedPageBreak/>
              <w:t xml:space="preserve">*Review Assessment and Reporting Policy. </w:t>
            </w:r>
          </w:p>
          <w:p w:rsidR="00277798" w:rsidRPr="001110FC" w:rsidRDefault="0027779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bookmarkStart w:id="0" w:name="_GoBack"/>
            <w:bookmarkEnd w:id="0"/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SEN</w:t>
            </w:r>
          </w:p>
          <w:p w:rsidR="00196C42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*Implement aspects of SEND Act 2016</w:t>
            </w:r>
          </w:p>
          <w:p w:rsidR="00D35937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</w:t>
            </w:r>
            <w:r w:rsidR="007445AB" w:rsidRPr="001110FC">
              <w:rPr>
                <w:rFonts w:ascii="SassoonPrimaryInfant" w:hAnsi="SassoonPrimaryInfant"/>
                <w:b/>
                <w:color w:val="000000" w:themeColor="text1"/>
              </w:rPr>
              <w:t>Liaise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with Education Psychologist to update SEN register</w:t>
            </w:r>
          </w:p>
          <w:p w:rsidR="00D35937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*Review and update SEN Policy</w:t>
            </w:r>
          </w:p>
          <w:p w:rsidR="00D35937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*Collaborative teacher support for IEP review and target setting (termly)</w:t>
            </w:r>
          </w:p>
          <w:p w:rsidR="00D35937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*Monitoring of IEP’s by SENCO – targets achieved</w:t>
            </w: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Continuity of Learning</w:t>
            </w:r>
          </w:p>
          <w:p w:rsidR="00196C42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*Training of Teaching Staff in Seesaw</w:t>
            </w:r>
          </w:p>
          <w:p w:rsidR="00D35937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*Development of Continuity of Learning Plan</w:t>
            </w:r>
          </w:p>
          <w:p w:rsidR="00AB7D23" w:rsidRPr="001110FC" w:rsidRDefault="00D35937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*Implementation of Seesaw as an online platform for homework</w:t>
            </w:r>
          </w:p>
        </w:tc>
        <w:tc>
          <w:tcPr>
            <w:tcW w:w="3506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Strategic Leadership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*SDP in collaboration with children, parents and staff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*Governor training as identified and appropriate 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*Data Analysis (P3-P7)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*Review Policies as timetabled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*Local Principal Cluster (Extended Schools, Case Peace IV)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*Develop Directed Time Budget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*Establish and develop Blended Learning Approach</w:t>
            </w:r>
          </w:p>
          <w:p w:rsidR="00BB4371" w:rsidRPr="001110FC" w:rsidRDefault="00BB4371">
            <w:pPr>
              <w:rPr>
                <w:rFonts w:ascii="SassoonPrimaryInfant" w:hAnsi="SassoonPrimaryInfant"/>
                <w:b/>
                <w:color w:val="000000" w:themeColor="text1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Professional Development</w:t>
            </w:r>
          </w:p>
          <w:p w:rsidR="00A425C3" w:rsidRPr="001110FC" w:rsidRDefault="00A425C3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*New Principal Training by EA</w:t>
            </w:r>
          </w:p>
          <w:p w:rsidR="007445AB" w:rsidRPr="001110FC" w:rsidRDefault="007445AB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*New Principal Coaching by the EA</w:t>
            </w:r>
          </w:p>
          <w:p w:rsidR="00A425C3" w:rsidRPr="001110FC" w:rsidRDefault="00A425C3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*PRSD targets will reflect SDP</w:t>
            </w:r>
          </w:p>
          <w:p w:rsidR="00196C42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277798" w:rsidRPr="001110FC" w:rsidRDefault="00277798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lastRenderedPageBreak/>
              <w:t>Financial Management</w:t>
            </w:r>
          </w:p>
          <w:p w:rsidR="000119DB" w:rsidRPr="001110FC" w:rsidRDefault="000119DB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*Review of staffing levels and deployment</w:t>
            </w:r>
          </w:p>
          <w:p w:rsidR="000119DB" w:rsidRPr="001110FC" w:rsidRDefault="000119DB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*Fundraising </w:t>
            </w:r>
          </w:p>
          <w:p w:rsidR="000119DB" w:rsidRPr="001110FC" w:rsidRDefault="000119DB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*Seeking oppor</w:t>
            </w:r>
            <w:r w:rsidR="00400E60" w:rsidRPr="001110FC">
              <w:rPr>
                <w:rFonts w:ascii="SassoonPrimaryInfant" w:hAnsi="SassoonPrimaryInfant"/>
                <w:b/>
                <w:color w:val="000000" w:themeColor="text1"/>
              </w:rPr>
              <w:t>tunities for additional funding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, for example, Big Lottery Fund, Extended Schools, Enthuse</w:t>
            </w:r>
            <w:r w:rsidR="00400E60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Bursaries, </w:t>
            </w:r>
            <w:proofErr w:type="spellStart"/>
            <w:r w:rsidR="00400E60" w:rsidRPr="001110FC">
              <w:rPr>
                <w:rFonts w:ascii="SassoonPrimaryInfant" w:hAnsi="SassoonPrimaryInfant"/>
                <w:b/>
                <w:color w:val="000000" w:themeColor="text1"/>
              </w:rPr>
              <w:t>Callagheen</w:t>
            </w:r>
            <w:proofErr w:type="spellEnd"/>
            <w:r w:rsidR="00400E60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Windfarm, Edina Grant</w:t>
            </w:r>
          </w:p>
          <w:p w:rsidR="001A7090" w:rsidRPr="001110FC" w:rsidRDefault="001A7090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*Use Engage Funding to target specific children and children with learning deficit(s)</w:t>
            </w:r>
            <w:r w:rsidR="00AB7D23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 and Emotional Health and Wellbeing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.</w:t>
            </w: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Accommodation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*Development of an ICT/</w:t>
            </w:r>
            <w:proofErr w:type="spellStart"/>
            <w:r w:rsidRPr="001110FC">
              <w:rPr>
                <w:rFonts w:ascii="SassoonPrimaryInfant" w:hAnsi="SassoonPrimaryInfant"/>
                <w:b/>
              </w:rPr>
              <w:t>i</w:t>
            </w:r>
            <w:proofErr w:type="spellEnd"/>
            <w:r w:rsidRPr="001110FC">
              <w:rPr>
                <w:rFonts w:ascii="SassoonPrimaryInfant" w:hAnsi="SassoonPrimaryInfant"/>
                <w:b/>
              </w:rPr>
              <w:t>-suite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*Development of a staffroom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*Development of a library</w:t>
            </w:r>
          </w:p>
          <w:p w:rsidR="003B7EAE" w:rsidRPr="001110FC" w:rsidRDefault="003B7EAE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*Development of a sensory space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*Submission and completion of a Minor Works application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</w:rPr>
              <w:lastRenderedPageBreak/>
              <w:t>*Development of the outdoor play ground and play facilities</w:t>
            </w:r>
          </w:p>
        </w:tc>
        <w:tc>
          <w:tcPr>
            <w:tcW w:w="3506" w:type="dxa"/>
          </w:tcPr>
          <w:p w:rsidR="00196C42" w:rsidRPr="001110FC" w:rsidRDefault="00196C42">
            <w:pPr>
              <w:rPr>
                <w:rFonts w:ascii="SassoonPrimaryInfant" w:hAnsi="SassoonPrimaryInfant"/>
                <w:b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Links with Parents</w:t>
            </w:r>
          </w:p>
          <w:p w:rsidR="00B264B8" w:rsidRPr="001110FC" w:rsidRDefault="00B264B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*Open morning/afternoon for prospective parents / pupils. </w:t>
            </w:r>
          </w:p>
          <w:p w:rsidR="00B264B8" w:rsidRPr="001110FC" w:rsidRDefault="00B264B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*Internet Safety Workshop</w:t>
            </w:r>
          </w:p>
          <w:p w:rsidR="00B264B8" w:rsidRPr="001110FC" w:rsidRDefault="00B264B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*Communication with parents: monthly newsletter, school website</w:t>
            </w:r>
          </w:p>
          <w:p w:rsidR="00B264B8" w:rsidRPr="001110FC" w:rsidRDefault="00B264B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*Parent-Teacher Meetings (P1-P7)</w:t>
            </w:r>
          </w:p>
          <w:p w:rsidR="00196C42" w:rsidRPr="001110FC" w:rsidRDefault="00B264B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*Invite Parents to school events, for example, Christmas Fair,</w:t>
            </w:r>
            <w:r w:rsidRPr="001110FC">
              <w:rPr>
                <w:rFonts w:ascii="SassoonPrimaryInfant" w:hAnsi="SassoonPrimaryInfant"/>
                <w:b/>
              </w:rPr>
              <w:t xml:space="preserve"> Case Peace IV</w:t>
            </w:r>
            <w:r w:rsidR="009A3159" w:rsidRPr="001110FC">
              <w:rPr>
                <w:rFonts w:ascii="SassoonPrimaryInfant" w:hAnsi="SassoonPrimaryInfant"/>
                <w:b/>
              </w:rPr>
              <w:t xml:space="preserve"> performances</w:t>
            </w:r>
            <w:r w:rsidRPr="001110FC">
              <w:rPr>
                <w:rFonts w:ascii="SassoonPrimaryInfant" w:hAnsi="SassoonPrimaryInfant"/>
                <w:b/>
              </w:rPr>
              <w:t xml:space="preserve">, 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Sacraments.</w:t>
            </w:r>
          </w:p>
          <w:p w:rsidR="00B264B8" w:rsidRPr="001110FC" w:rsidRDefault="00B264B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*Special gatherings- </w:t>
            </w:r>
            <w:r w:rsidR="007A6268" w:rsidRPr="001110FC">
              <w:rPr>
                <w:rFonts w:ascii="SassoonPrimaryInfant" w:hAnsi="SassoonPrimaryInfant"/>
                <w:b/>
                <w:color w:val="000000" w:themeColor="text1"/>
              </w:rPr>
              <w:t xml:space="preserve">Catholic Schools Week - </w:t>
            </w: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grandparents’ day</w:t>
            </w:r>
          </w:p>
          <w:p w:rsidR="00B264B8" w:rsidRPr="001110FC" w:rsidRDefault="00DA773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*Consultation with parents</w:t>
            </w:r>
            <w:r w:rsidR="00B264B8" w:rsidRPr="001110FC">
              <w:rPr>
                <w:rFonts w:ascii="SassoonPrimaryInfant" w:hAnsi="SassoonPrimaryInfant"/>
                <w:b/>
                <w:color w:val="000000" w:themeColor="text1"/>
              </w:rPr>
              <w:t>, for example through Google Forms.</w:t>
            </w:r>
          </w:p>
          <w:p w:rsidR="007A6268" w:rsidRPr="001110FC" w:rsidRDefault="007A6268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*End of Year Pupil Reports</w:t>
            </w:r>
          </w:p>
          <w:p w:rsidR="007A0860" w:rsidRPr="001110FC" w:rsidRDefault="007A0860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1110FC">
              <w:rPr>
                <w:rFonts w:ascii="SassoonPrimaryInfant" w:hAnsi="SassoonPrimaryInfant"/>
                <w:b/>
                <w:color w:val="000000" w:themeColor="text1"/>
              </w:rPr>
              <w:t>*Further embed Seesaw as an online platform for homework</w:t>
            </w:r>
          </w:p>
          <w:p w:rsidR="00B264B8" w:rsidRPr="001110FC" w:rsidRDefault="00B264B8">
            <w:pPr>
              <w:rPr>
                <w:rFonts w:ascii="SassoonPrimaryInfant" w:hAnsi="SassoonPrimaryInfant"/>
                <w:b/>
                <w:color w:val="FF0000"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lastRenderedPageBreak/>
              <w:t>Links with the Local Community</w:t>
            </w:r>
          </w:p>
          <w:p w:rsidR="00196C42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*Participate in Community events – GAA club, Regatta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*Use of local church for religious celebrations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 xml:space="preserve">*Re-establish links with Belleek PS and </w:t>
            </w:r>
            <w:proofErr w:type="spellStart"/>
            <w:r w:rsidRPr="001110FC">
              <w:rPr>
                <w:rFonts w:ascii="SassoonPrimaryInfant" w:hAnsi="SassoonPrimaryInfant"/>
                <w:b/>
                <w:lang w:val="en-GB"/>
              </w:rPr>
              <w:t>Gaelscoil</w:t>
            </w:r>
            <w:proofErr w:type="spellEnd"/>
            <w:r w:rsidRPr="001110FC">
              <w:rPr>
                <w:rFonts w:ascii="SassoonPrimaryInfant" w:hAnsi="SassoonPrimaryInfant"/>
                <w:b/>
                <w:lang w:val="en-GB"/>
              </w:rPr>
              <w:t xml:space="preserve"> through Case Peace IV</w:t>
            </w:r>
            <w:r w:rsidRPr="001110FC">
              <w:rPr>
                <w:rFonts w:ascii="SassoonPrimaryInfant" w:hAnsi="SassoonPrimaryInfant"/>
                <w:b/>
              </w:rPr>
              <w:t xml:space="preserve"> 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</w:p>
          <w:p w:rsidR="00196C42" w:rsidRPr="001110FC" w:rsidRDefault="00196C42">
            <w:pPr>
              <w:rPr>
                <w:rFonts w:ascii="SassoonPrimaryInfant" w:hAnsi="SassoonPrimaryInfant"/>
                <w:b/>
                <w:color w:val="FF0000"/>
              </w:rPr>
            </w:pPr>
            <w:r w:rsidRPr="001110FC">
              <w:rPr>
                <w:rFonts w:ascii="SassoonPrimaryInfant" w:hAnsi="SassoonPrimaryInfant"/>
                <w:b/>
                <w:color w:val="FF0000"/>
              </w:rPr>
              <w:t>Links with Outside Agencies</w:t>
            </w:r>
          </w:p>
          <w:p w:rsidR="00DA7734" w:rsidRPr="001110FC" w:rsidRDefault="00DA7734">
            <w:pPr>
              <w:rPr>
                <w:rFonts w:ascii="SassoonPrimaryInfant" w:hAnsi="SassoonPrimaryInfant"/>
                <w:b/>
              </w:rPr>
            </w:pPr>
            <w:r w:rsidRPr="001110FC">
              <w:rPr>
                <w:rFonts w:ascii="SassoonPrimaryInfant" w:hAnsi="SassoonPrimaryInfant"/>
                <w:b/>
              </w:rPr>
              <w:t>*Develop links with PSNI, RISE</w:t>
            </w:r>
            <w:r w:rsidR="003B7EAE" w:rsidRPr="001110FC">
              <w:rPr>
                <w:rFonts w:ascii="SassoonPrimaryInfant" w:hAnsi="SassoonPrimaryInfant"/>
                <w:b/>
              </w:rPr>
              <w:t>, Dogs Trust</w:t>
            </w:r>
            <w:r w:rsidR="007445AB" w:rsidRPr="001110FC">
              <w:rPr>
                <w:rFonts w:ascii="SassoonPrimaryInfant" w:hAnsi="SassoonPrimaryInfant"/>
                <w:b/>
              </w:rPr>
              <w:t>, NI Fire Service</w:t>
            </w:r>
          </w:p>
        </w:tc>
      </w:tr>
    </w:tbl>
    <w:p w:rsidR="00765072" w:rsidRPr="00EE72DA" w:rsidRDefault="00277798" w:rsidP="0069645F">
      <w:pPr>
        <w:rPr>
          <w:rFonts w:ascii="SassoonPrimaryInfant" w:hAnsi="SassoonPrimaryInfant"/>
          <w:b/>
        </w:rPr>
      </w:pPr>
    </w:p>
    <w:sectPr w:rsidR="00765072" w:rsidRPr="00EE72DA" w:rsidSect="00196C4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AB" w:rsidRDefault="007445AB" w:rsidP="007445AB">
      <w:r>
        <w:separator/>
      </w:r>
    </w:p>
  </w:endnote>
  <w:endnote w:type="continuationSeparator" w:id="0">
    <w:p w:rsidR="007445AB" w:rsidRDefault="007445AB" w:rsidP="0074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 Primary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AB" w:rsidRDefault="007445AB" w:rsidP="007445AB">
      <w:r>
        <w:separator/>
      </w:r>
    </w:p>
  </w:footnote>
  <w:footnote w:type="continuationSeparator" w:id="0">
    <w:p w:rsidR="007445AB" w:rsidRDefault="007445AB" w:rsidP="0074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AB" w:rsidRDefault="00920D76">
    <w:pPr>
      <w:pStyle w:val="Header"/>
    </w:pPr>
    <w:r>
      <w:rPr>
        <w:rFonts w:ascii="Sassoon Primary Std" w:hAnsi="Sassoon Primary Std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FBAF0" wp14:editId="0F634728">
              <wp:simplePos x="0" y="0"/>
              <wp:positionH relativeFrom="margin">
                <wp:align>left</wp:align>
              </wp:positionH>
              <wp:positionV relativeFrom="paragraph">
                <wp:posOffset>-4307</wp:posOffset>
              </wp:positionV>
              <wp:extent cx="4365266" cy="29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5266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45AB" w:rsidRPr="008C2180" w:rsidRDefault="004A540A" w:rsidP="007445AB">
                          <w:pPr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</w:pPr>
                          <w:r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>S</w:t>
                          </w:r>
                          <w:r w:rsidR="00920D76"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 xml:space="preserve">chool </w:t>
                          </w:r>
                          <w:r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>D</w:t>
                          </w:r>
                          <w:r w:rsidR="00920D76"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 xml:space="preserve">evelopment </w:t>
                          </w:r>
                          <w:r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>P</w:t>
                          </w:r>
                          <w:r w:rsidR="00920D76"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>lanning</w:t>
                          </w:r>
                          <w:r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 xml:space="preserve"> 2021 – 2022</w:t>
                          </w:r>
                          <w:r w:rsidR="007445AB" w:rsidRPr="008C2180">
                            <w:rPr>
                              <w:rFonts w:ascii="SassoonPrimaryInfant" w:hAnsi="SassoonPrimaryInfant"/>
                              <w:b/>
                              <w:lang w:val="en-GB"/>
                            </w:rPr>
                            <w:t xml:space="preserve"> Priorities…</w:t>
                          </w:r>
                        </w:p>
                        <w:p w:rsidR="007445AB" w:rsidRDefault="007445AB" w:rsidP="007445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FBA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343.7pt;height:2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" fillcolor="white [3201]" stroked="f" strokeweight=".5pt">
              <v:textbox>
                <w:txbxContent>
                  <w:p w:rsidR="007445AB" w:rsidRPr="008C2180" w:rsidRDefault="004A540A" w:rsidP="007445AB">
                    <w:pPr>
                      <w:rPr>
                        <w:rFonts w:ascii="SassoonPrimaryInfant" w:hAnsi="SassoonPrimaryInfant"/>
                        <w:b/>
                        <w:lang w:val="en-GB"/>
                      </w:rPr>
                    </w:pPr>
                    <w:r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>S</w:t>
                    </w:r>
                    <w:r w:rsidR="00920D76"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 xml:space="preserve">chool </w:t>
                    </w:r>
                    <w:r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>D</w:t>
                    </w:r>
                    <w:r w:rsidR="00920D76"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 xml:space="preserve">evelopment </w:t>
                    </w:r>
                    <w:r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>P</w:t>
                    </w:r>
                    <w:r w:rsidR="00920D76"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>lanning</w:t>
                    </w:r>
                    <w:r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 xml:space="preserve"> 2021 – 2022</w:t>
                    </w:r>
                    <w:r w:rsidR="007445AB" w:rsidRPr="008C2180">
                      <w:rPr>
                        <w:rFonts w:ascii="SassoonPrimaryInfant" w:hAnsi="SassoonPrimaryInfant"/>
                        <w:b/>
                        <w:lang w:val="en-GB"/>
                      </w:rPr>
                      <w:t xml:space="preserve"> Priorities…</w:t>
                    </w:r>
                  </w:p>
                  <w:p w:rsidR="007445AB" w:rsidRDefault="007445AB" w:rsidP="007445AB"/>
                </w:txbxContent>
              </v:textbox>
              <w10:wrap anchorx="margin"/>
            </v:shape>
          </w:pict>
        </mc:Fallback>
      </mc:AlternateContent>
    </w:r>
    <w:r w:rsidR="007445AB" w:rsidRPr="009516B5">
      <w:rPr>
        <w:rFonts w:ascii="SassoonPrimaryInfant" w:hAnsi="SassoonPrimaryInfant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B9BC0A1" wp14:editId="0139C319">
          <wp:simplePos x="0" y="0"/>
          <wp:positionH relativeFrom="margin">
            <wp:align>right</wp:align>
          </wp:positionH>
          <wp:positionV relativeFrom="paragraph">
            <wp:posOffset>-139623</wp:posOffset>
          </wp:positionV>
          <wp:extent cx="628172" cy="514985"/>
          <wp:effectExtent l="0" t="0" r="635" b="0"/>
          <wp:wrapNone/>
          <wp:docPr id="2" name="Picture 2" descr="dd00447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0447_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72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2"/>
    <w:rsid w:val="000119DB"/>
    <w:rsid w:val="00105D28"/>
    <w:rsid w:val="001110FC"/>
    <w:rsid w:val="00194194"/>
    <w:rsid w:val="00196C42"/>
    <w:rsid w:val="001A7090"/>
    <w:rsid w:val="00277798"/>
    <w:rsid w:val="003B7EAE"/>
    <w:rsid w:val="00400E60"/>
    <w:rsid w:val="0042169D"/>
    <w:rsid w:val="00482288"/>
    <w:rsid w:val="004A540A"/>
    <w:rsid w:val="005F03C4"/>
    <w:rsid w:val="00623762"/>
    <w:rsid w:val="00637EF7"/>
    <w:rsid w:val="0069645F"/>
    <w:rsid w:val="006B7E8B"/>
    <w:rsid w:val="007445AB"/>
    <w:rsid w:val="00770043"/>
    <w:rsid w:val="00791E5F"/>
    <w:rsid w:val="007A0860"/>
    <w:rsid w:val="007A6268"/>
    <w:rsid w:val="007C1BA9"/>
    <w:rsid w:val="00872B55"/>
    <w:rsid w:val="008C2180"/>
    <w:rsid w:val="00920D76"/>
    <w:rsid w:val="0096387C"/>
    <w:rsid w:val="00976764"/>
    <w:rsid w:val="009A3159"/>
    <w:rsid w:val="009D1ABB"/>
    <w:rsid w:val="00A425C3"/>
    <w:rsid w:val="00AB7D23"/>
    <w:rsid w:val="00AF0297"/>
    <w:rsid w:val="00B264B8"/>
    <w:rsid w:val="00B47A5D"/>
    <w:rsid w:val="00BB4371"/>
    <w:rsid w:val="00CF4FA3"/>
    <w:rsid w:val="00D35937"/>
    <w:rsid w:val="00D45BBA"/>
    <w:rsid w:val="00D54E9D"/>
    <w:rsid w:val="00D92080"/>
    <w:rsid w:val="00DA7734"/>
    <w:rsid w:val="00ED2542"/>
    <w:rsid w:val="00E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ABA570"/>
  <w15:chartTrackingRefBased/>
  <w15:docId w15:val="{B134E5A4-112C-6A48-9136-CB0BB315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5AB"/>
  </w:style>
  <w:style w:type="paragraph" w:styleId="Footer">
    <w:name w:val="footer"/>
    <w:basedOn w:val="Normal"/>
    <w:link w:val="FooterChar"/>
    <w:uiPriority w:val="99"/>
    <w:unhideWhenUsed/>
    <w:rsid w:val="00744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5AB"/>
  </w:style>
  <w:style w:type="paragraph" w:styleId="BalloonText">
    <w:name w:val="Balloon Text"/>
    <w:basedOn w:val="Normal"/>
    <w:link w:val="BalloonTextChar"/>
    <w:uiPriority w:val="99"/>
    <w:semiHidden/>
    <w:unhideWhenUsed/>
    <w:rsid w:val="00791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McGarrigle</dc:creator>
  <cp:keywords/>
  <dc:description/>
  <cp:lastModifiedBy>A McGarrigle</cp:lastModifiedBy>
  <cp:revision>7</cp:revision>
  <cp:lastPrinted>2022-05-18T16:20:00Z</cp:lastPrinted>
  <dcterms:created xsi:type="dcterms:W3CDTF">2022-05-18T16:21:00Z</dcterms:created>
  <dcterms:modified xsi:type="dcterms:W3CDTF">2022-05-30T16:09:00Z</dcterms:modified>
</cp:coreProperties>
</file>