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0"/>
      </w:tblGrid>
      <w:tr w:rsidR="00F54DC0" w:rsidRPr="00E25EAB" w14:paraId="45CEB93A" w14:textId="77777777" w:rsidTr="00F33B23">
        <w:tc>
          <w:tcPr>
            <w:tcW w:w="4503" w:type="dxa"/>
            <w:tcBorders>
              <w:top w:val="nil"/>
              <w:left w:val="nil"/>
              <w:bottom w:val="single" w:sz="4" w:space="0" w:color="auto"/>
              <w:right w:val="nil"/>
            </w:tcBorders>
          </w:tcPr>
          <w:p w14:paraId="45CEB92A" w14:textId="77777777" w:rsidR="00F54DC0" w:rsidRPr="00E5246D" w:rsidRDefault="00F54DC0">
            <w:pPr>
              <w:tabs>
                <w:tab w:val="left" w:pos="4320"/>
              </w:tabs>
              <w:ind w:right="62"/>
              <w:rPr>
                <w:rFonts w:eastAsia="Times New Roman"/>
                <w:b/>
                <w:lang w:eastAsia="en-GB"/>
              </w:rPr>
            </w:pPr>
            <w:bookmarkStart w:id="0" w:name="_GoBack"/>
            <w:bookmarkEnd w:id="0"/>
            <w:r w:rsidRPr="00E5246D">
              <w:rPr>
                <w:rFonts w:eastAsia="Times New Roman"/>
                <w:b/>
                <w:lang w:eastAsia="en-GB"/>
              </w:rPr>
              <w:t>St Patrick's Primary School</w:t>
            </w:r>
            <w:r w:rsidR="00A60AAB" w:rsidRPr="00E5246D">
              <w:rPr>
                <w:rFonts w:eastAsia="Times New Roman"/>
                <w:b/>
                <w:lang w:eastAsia="en-GB"/>
              </w:rPr>
              <w:t xml:space="preserve"> (Magheralin)</w:t>
            </w:r>
          </w:p>
          <w:p w14:paraId="45CEB92B" w14:textId="77777777" w:rsidR="00F54DC0" w:rsidRPr="00E5246D" w:rsidRDefault="00F54DC0">
            <w:pPr>
              <w:tabs>
                <w:tab w:val="left" w:pos="4320"/>
              </w:tabs>
              <w:ind w:right="62"/>
              <w:rPr>
                <w:rFonts w:eastAsia="Times New Roman"/>
                <w:b/>
                <w:lang w:eastAsia="en-GB"/>
              </w:rPr>
            </w:pPr>
            <w:r w:rsidRPr="00E5246D">
              <w:rPr>
                <w:rFonts w:eastAsia="Times New Roman"/>
                <w:b/>
                <w:lang w:eastAsia="en-GB"/>
              </w:rPr>
              <w:t>12 Ballymacbredan Road</w:t>
            </w:r>
          </w:p>
          <w:p w14:paraId="45CEB92C" w14:textId="77777777" w:rsidR="00F54DC0" w:rsidRPr="00E5246D" w:rsidRDefault="00F54DC0">
            <w:pPr>
              <w:tabs>
                <w:tab w:val="left" w:pos="4320"/>
              </w:tabs>
              <w:ind w:right="62"/>
              <w:rPr>
                <w:rFonts w:eastAsia="Times New Roman"/>
                <w:b/>
                <w:lang w:eastAsia="en-GB"/>
              </w:rPr>
            </w:pPr>
            <w:r w:rsidRPr="00E5246D">
              <w:rPr>
                <w:rFonts w:eastAsia="Times New Roman"/>
                <w:b/>
                <w:lang w:eastAsia="en-GB"/>
              </w:rPr>
              <w:t>Magheralin</w:t>
            </w:r>
          </w:p>
          <w:p w14:paraId="45CEB92D" w14:textId="77777777" w:rsidR="00F54DC0" w:rsidRPr="00E5246D" w:rsidRDefault="00F54DC0">
            <w:pPr>
              <w:tabs>
                <w:tab w:val="left" w:pos="4320"/>
              </w:tabs>
              <w:ind w:right="62"/>
              <w:rPr>
                <w:rFonts w:eastAsia="Times New Roman"/>
                <w:b/>
                <w:lang w:eastAsia="en-GB"/>
              </w:rPr>
            </w:pPr>
            <w:r w:rsidRPr="00E5246D">
              <w:rPr>
                <w:rFonts w:eastAsia="Times New Roman"/>
                <w:b/>
                <w:lang w:eastAsia="en-GB"/>
              </w:rPr>
              <w:t>Craigavon</w:t>
            </w:r>
          </w:p>
          <w:p w14:paraId="45CEB92E" w14:textId="77777777" w:rsidR="00F54DC0" w:rsidRPr="00E5246D" w:rsidRDefault="00F54DC0">
            <w:pPr>
              <w:tabs>
                <w:tab w:val="left" w:pos="4320"/>
              </w:tabs>
              <w:ind w:right="62"/>
              <w:rPr>
                <w:rFonts w:eastAsia="Times New Roman"/>
                <w:b/>
                <w:lang w:eastAsia="en-GB"/>
              </w:rPr>
            </w:pPr>
            <w:r w:rsidRPr="00E5246D">
              <w:rPr>
                <w:rFonts w:eastAsia="Times New Roman"/>
                <w:b/>
                <w:lang w:eastAsia="en-GB"/>
              </w:rPr>
              <w:t>BT67 0QU</w:t>
            </w:r>
          </w:p>
          <w:p w14:paraId="45CEB92F" w14:textId="77777777" w:rsidR="00F54DC0" w:rsidRPr="00E5246D" w:rsidRDefault="00F54DC0">
            <w:pPr>
              <w:tabs>
                <w:tab w:val="left" w:pos="4320"/>
              </w:tabs>
              <w:ind w:right="62"/>
              <w:rPr>
                <w:rFonts w:eastAsia="Times New Roman"/>
                <w:b/>
                <w:lang w:eastAsia="en-GB"/>
              </w:rPr>
            </w:pPr>
          </w:p>
          <w:p w14:paraId="45CEB930" w14:textId="5DA9D662" w:rsidR="00F54DC0" w:rsidRPr="00E5246D" w:rsidRDefault="00F54DC0">
            <w:pPr>
              <w:tabs>
                <w:tab w:val="left" w:pos="4320"/>
              </w:tabs>
              <w:ind w:right="62"/>
              <w:rPr>
                <w:rFonts w:eastAsia="Times New Roman"/>
                <w:b/>
                <w:lang w:eastAsia="en-GB"/>
              </w:rPr>
            </w:pPr>
            <w:r w:rsidRPr="00E5246D">
              <w:rPr>
                <w:rFonts w:eastAsia="Times New Roman"/>
                <w:b/>
                <w:lang w:eastAsia="en-GB"/>
              </w:rPr>
              <w:t xml:space="preserve">Telephone No: </w:t>
            </w:r>
            <w:r w:rsidR="006560EF" w:rsidRPr="00E5246D">
              <w:rPr>
                <w:rFonts w:eastAsia="Times New Roman"/>
                <w:b/>
                <w:lang w:eastAsia="en-GB"/>
              </w:rPr>
              <w:t xml:space="preserve"> </w:t>
            </w:r>
            <w:r w:rsidR="00E5246D" w:rsidRPr="00E5246D">
              <w:rPr>
                <w:rFonts w:eastAsia="Times New Roman"/>
                <w:b/>
                <w:lang w:eastAsia="en-GB"/>
              </w:rPr>
              <w:t xml:space="preserve">(028) </w:t>
            </w:r>
            <w:r w:rsidRPr="00E5246D">
              <w:rPr>
                <w:rFonts w:eastAsia="Times New Roman"/>
                <w:b/>
                <w:lang w:eastAsia="en-GB"/>
              </w:rPr>
              <w:t>3834 1400</w:t>
            </w:r>
          </w:p>
          <w:p w14:paraId="45CEB931" w14:textId="2200619A" w:rsidR="00F54DC0" w:rsidRPr="00E5246D" w:rsidRDefault="00F54DC0">
            <w:pPr>
              <w:tabs>
                <w:tab w:val="left" w:pos="4320"/>
              </w:tabs>
              <w:ind w:right="62"/>
              <w:rPr>
                <w:rFonts w:eastAsia="Times New Roman"/>
                <w:b/>
                <w:lang w:eastAsia="en-GB"/>
              </w:rPr>
            </w:pPr>
            <w:r w:rsidRPr="00E5246D">
              <w:rPr>
                <w:rFonts w:eastAsia="Times New Roman"/>
                <w:b/>
                <w:lang w:eastAsia="en-GB"/>
              </w:rPr>
              <w:t xml:space="preserve">Fax No: </w:t>
            </w:r>
            <w:r w:rsidR="006560EF" w:rsidRPr="00E5246D">
              <w:rPr>
                <w:rFonts w:eastAsia="Times New Roman"/>
                <w:b/>
                <w:lang w:eastAsia="en-GB"/>
              </w:rPr>
              <w:t xml:space="preserve"> </w:t>
            </w:r>
            <w:r w:rsidR="00E5246D" w:rsidRPr="00E5246D">
              <w:rPr>
                <w:rFonts w:eastAsia="Times New Roman"/>
                <w:b/>
                <w:lang w:eastAsia="en-GB"/>
              </w:rPr>
              <w:t xml:space="preserve">(028) </w:t>
            </w:r>
            <w:r w:rsidRPr="00E5246D">
              <w:rPr>
                <w:rFonts w:eastAsia="Times New Roman"/>
                <w:b/>
                <w:lang w:eastAsia="en-GB"/>
              </w:rPr>
              <w:t>3834 7376</w:t>
            </w:r>
          </w:p>
          <w:p w14:paraId="2374E808" w14:textId="4358D8C9" w:rsidR="00F54DC0" w:rsidRPr="00E5246D" w:rsidRDefault="00F54DC0">
            <w:pPr>
              <w:tabs>
                <w:tab w:val="left" w:pos="4320"/>
              </w:tabs>
              <w:ind w:right="62"/>
              <w:rPr>
                <w:rFonts w:eastAsia="Times New Roman"/>
                <w:b/>
                <w:lang w:eastAsia="en-GB"/>
              </w:rPr>
            </w:pPr>
            <w:r w:rsidRPr="00E5246D">
              <w:rPr>
                <w:rFonts w:eastAsia="Times New Roman"/>
                <w:b/>
                <w:lang w:eastAsia="en-GB"/>
              </w:rPr>
              <w:t>Email:</w:t>
            </w:r>
            <w:r w:rsidR="006560EF" w:rsidRPr="00E5246D">
              <w:rPr>
                <w:rFonts w:eastAsia="Times New Roman"/>
                <w:b/>
                <w:lang w:eastAsia="en-GB"/>
              </w:rPr>
              <w:t xml:space="preserve"> </w:t>
            </w:r>
            <w:r w:rsidRPr="00E5246D">
              <w:rPr>
                <w:rFonts w:eastAsia="Times New Roman"/>
                <w:b/>
                <w:lang w:eastAsia="en-GB"/>
              </w:rPr>
              <w:t xml:space="preserve"> </w:t>
            </w:r>
            <w:hyperlink r:id="rId10" w:history="1">
              <w:r w:rsidR="00E5246D" w:rsidRPr="00E5246D">
                <w:rPr>
                  <w:rStyle w:val="Hyperlink"/>
                  <w:rFonts w:eastAsia="Times New Roman"/>
                  <w:b/>
                  <w:color w:val="auto"/>
                  <w:u w:val="none"/>
                  <w:lang w:eastAsia="en-GB"/>
                </w:rPr>
                <w:t>info@stpatricks.magheralin.ni.sch.uk</w:t>
              </w:r>
            </w:hyperlink>
          </w:p>
          <w:p w14:paraId="45CEB932" w14:textId="03AD1E6D" w:rsidR="00E5246D" w:rsidRPr="00E5246D" w:rsidRDefault="00E5246D">
            <w:pPr>
              <w:tabs>
                <w:tab w:val="left" w:pos="4320"/>
              </w:tabs>
              <w:ind w:right="62"/>
              <w:rPr>
                <w:rFonts w:eastAsia="Times New Roman"/>
                <w:b/>
                <w:lang w:eastAsia="en-GB"/>
              </w:rPr>
            </w:pPr>
          </w:p>
        </w:tc>
        <w:tc>
          <w:tcPr>
            <w:tcW w:w="5670" w:type="dxa"/>
            <w:tcBorders>
              <w:top w:val="nil"/>
              <w:left w:val="nil"/>
              <w:bottom w:val="single" w:sz="4" w:space="0" w:color="auto"/>
              <w:right w:val="nil"/>
            </w:tcBorders>
          </w:tcPr>
          <w:p w14:paraId="45CEB933" w14:textId="77777777" w:rsidR="00F54DC0" w:rsidRPr="00E25EAB" w:rsidRDefault="00F54DC0">
            <w:pPr>
              <w:tabs>
                <w:tab w:val="left" w:pos="4320"/>
              </w:tabs>
              <w:ind w:right="62"/>
              <w:jc w:val="right"/>
              <w:rPr>
                <w:rFonts w:eastAsia="Times New Roman"/>
                <w:b/>
                <w:lang w:eastAsia="en-GB"/>
              </w:rPr>
            </w:pPr>
            <w:r w:rsidRPr="00E25EAB">
              <w:rPr>
                <w:rFonts w:eastAsia="Times New Roman"/>
                <w:b/>
                <w:lang w:eastAsia="en-GB"/>
              </w:rPr>
              <w:t>Maintained Primary School</w:t>
            </w:r>
          </w:p>
          <w:p w14:paraId="45CEB934" w14:textId="77777777" w:rsidR="00F54DC0" w:rsidRPr="00E25EAB" w:rsidRDefault="00F54DC0">
            <w:pPr>
              <w:tabs>
                <w:tab w:val="left" w:pos="4320"/>
              </w:tabs>
              <w:ind w:right="62"/>
              <w:jc w:val="right"/>
              <w:rPr>
                <w:rFonts w:eastAsia="Times New Roman"/>
                <w:b/>
                <w:lang w:eastAsia="en-GB"/>
              </w:rPr>
            </w:pPr>
          </w:p>
          <w:p w14:paraId="45CEB935" w14:textId="77777777" w:rsidR="00F54DC0" w:rsidRPr="00E25EAB" w:rsidRDefault="00F54DC0">
            <w:pPr>
              <w:tabs>
                <w:tab w:val="left" w:pos="4320"/>
              </w:tabs>
              <w:ind w:right="62"/>
              <w:jc w:val="right"/>
              <w:rPr>
                <w:rFonts w:eastAsia="Times New Roman"/>
                <w:b/>
                <w:lang w:eastAsia="en-GB"/>
              </w:rPr>
            </w:pPr>
            <w:r w:rsidRPr="00E25EAB">
              <w:rPr>
                <w:rFonts w:eastAsia="Times New Roman"/>
                <w:b/>
                <w:lang w:eastAsia="en-GB"/>
              </w:rPr>
              <w:t xml:space="preserve">Enrolment Number:  </w:t>
            </w:r>
            <w:r w:rsidRPr="004D0EB7">
              <w:rPr>
                <w:rFonts w:eastAsia="Times New Roman"/>
                <w:b/>
                <w:highlight w:val="yellow"/>
                <w:lang w:eastAsia="en-GB"/>
              </w:rPr>
              <w:t>129</w:t>
            </w:r>
          </w:p>
          <w:p w14:paraId="45CEB936" w14:textId="77777777" w:rsidR="00F54DC0" w:rsidRPr="00E25EAB" w:rsidRDefault="00F54DC0">
            <w:pPr>
              <w:tabs>
                <w:tab w:val="left" w:pos="4320"/>
              </w:tabs>
              <w:ind w:right="62"/>
              <w:jc w:val="right"/>
              <w:rPr>
                <w:rFonts w:eastAsia="Times New Roman"/>
                <w:b/>
                <w:lang w:eastAsia="en-GB"/>
              </w:rPr>
            </w:pPr>
            <w:r w:rsidRPr="00E25EAB">
              <w:rPr>
                <w:rFonts w:eastAsia="Times New Roman"/>
                <w:b/>
                <w:lang w:eastAsia="en-GB"/>
              </w:rPr>
              <w:t xml:space="preserve">Admissions Number:  </w:t>
            </w:r>
            <w:r w:rsidRPr="004D0EB7">
              <w:rPr>
                <w:rFonts w:eastAsia="Times New Roman"/>
                <w:b/>
                <w:highlight w:val="yellow"/>
                <w:lang w:eastAsia="en-GB"/>
              </w:rPr>
              <w:t>18</w:t>
            </w:r>
          </w:p>
          <w:p w14:paraId="45CEB937" w14:textId="77777777" w:rsidR="00F54DC0" w:rsidRPr="00E25EAB" w:rsidRDefault="00F54DC0">
            <w:pPr>
              <w:tabs>
                <w:tab w:val="left" w:pos="4320"/>
              </w:tabs>
              <w:ind w:right="62"/>
              <w:jc w:val="right"/>
              <w:rPr>
                <w:rFonts w:eastAsia="Times New Roman"/>
                <w:b/>
                <w:lang w:eastAsia="en-GB"/>
              </w:rPr>
            </w:pPr>
          </w:p>
          <w:p w14:paraId="45CEB938" w14:textId="77777777" w:rsidR="00F54DC0" w:rsidRPr="00E25EAB" w:rsidRDefault="00F54DC0">
            <w:pPr>
              <w:tabs>
                <w:tab w:val="left" w:pos="4320"/>
              </w:tabs>
              <w:ind w:right="62"/>
              <w:jc w:val="right"/>
              <w:rPr>
                <w:rFonts w:eastAsia="Times New Roman"/>
                <w:b/>
                <w:lang w:eastAsia="en-GB"/>
              </w:rPr>
            </w:pPr>
            <w:r w:rsidRPr="00E25EAB">
              <w:rPr>
                <w:rFonts w:eastAsia="Times New Roman"/>
                <w:b/>
                <w:lang w:eastAsia="en-GB"/>
              </w:rPr>
              <w:t>PRINCIPAL:  Mrs M McGrath BA(QTS), PQHSH, DipPD</w:t>
            </w:r>
          </w:p>
          <w:p w14:paraId="45CEB939" w14:textId="77777777" w:rsidR="00F54DC0" w:rsidRPr="00E25EAB" w:rsidRDefault="00F54DC0">
            <w:pPr>
              <w:tabs>
                <w:tab w:val="left" w:pos="3960"/>
              </w:tabs>
              <w:ind w:right="62"/>
              <w:jc w:val="right"/>
              <w:rPr>
                <w:rFonts w:eastAsia="Times New Roman"/>
                <w:b/>
                <w:lang w:eastAsia="en-GB"/>
              </w:rPr>
            </w:pPr>
            <w:r w:rsidRPr="00E25EAB">
              <w:rPr>
                <w:rFonts w:eastAsia="Times New Roman"/>
                <w:b/>
                <w:lang w:eastAsia="en-GB"/>
              </w:rPr>
              <w:t>CHAIR OF BOARD OF GOVERNORS:  Mrs Fiona Hamill</w:t>
            </w:r>
          </w:p>
        </w:tc>
      </w:tr>
    </w:tbl>
    <w:p w14:paraId="45CEB93B" w14:textId="77777777" w:rsidR="00F54DC0" w:rsidRPr="00E25EAB" w:rsidRDefault="00F54DC0" w:rsidP="00F54DC0">
      <w:pPr>
        <w:tabs>
          <w:tab w:val="left" w:pos="5400"/>
        </w:tabs>
        <w:spacing w:after="0" w:line="240" w:lineRule="auto"/>
        <w:ind w:right="62"/>
        <w:jc w:val="both"/>
        <w:rPr>
          <w:rFonts w:eastAsia="Times New Roman" w:cs="Times New Roman"/>
          <w:b/>
        </w:rPr>
      </w:pPr>
    </w:p>
    <w:p w14:paraId="45CEB93C" w14:textId="77777777" w:rsidR="00F54DC0" w:rsidRPr="00E25EAB" w:rsidRDefault="00F54DC0" w:rsidP="00F54DC0">
      <w:pPr>
        <w:tabs>
          <w:tab w:val="left" w:pos="5760"/>
        </w:tabs>
        <w:spacing w:after="0" w:line="240" w:lineRule="auto"/>
        <w:ind w:right="62"/>
        <w:jc w:val="both"/>
        <w:rPr>
          <w:rFonts w:eastAsia="Times New Roman" w:cs="Times New Roman"/>
          <w:b/>
          <w:i/>
        </w:rPr>
      </w:pPr>
      <w:r w:rsidRPr="00E25EAB">
        <w:rPr>
          <w:rFonts w:eastAsia="Times New Roman" w:cs="Times New Roman"/>
          <w:b/>
          <w:i/>
        </w:rPr>
        <w:t xml:space="preserve">RESPECTIVE FUNCTIONS OF THE BOARD OF GOVERNORS AND PRINCIPAL IN RELATION TO ADMISSIONS </w:t>
      </w:r>
    </w:p>
    <w:p w14:paraId="45CEB93D" w14:textId="77777777" w:rsidR="00F54DC0" w:rsidRPr="00E25EAB" w:rsidRDefault="00F54DC0" w:rsidP="00F54DC0">
      <w:pPr>
        <w:tabs>
          <w:tab w:val="left" w:pos="5760"/>
        </w:tabs>
        <w:spacing w:after="0" w:line="240" w:lineRule="auto"/>
        <w:ind w:right="62"/>
        <w:jc w:val="both"/>
        <w:rPr>
          <w:rFonts w:eastAsia="Times New Roman" w:cs="Times New Roman"/>
          <w:b/>
          <w:i/>
        </w:rPr>
      </w:pPr>
    </w:p>
    <w:p w14:paraId="45CEB93E" w14:textId="77777777" w:rsidR="00F54DC0" w:rsidRPr="00E25EAB" w:rsidRDefault="00F54DC0" w:rsidP="00F54DC0">
      <w:pPr>
        <w:tabs>
          <w:tab w:val="left" w:pos="5760"/>
        </w:tabs>
        <w:spacing w:after="0" w:line="240" w:lineRule="auto"/>
        <w:ind w:right="62"/>
        <w:jc w:val="both"/>
        <w:rPr>
          <w:rFonts w:eastAsia="Times New Roman" w:cs="Times New Roman"/>
        </w:rPr>
      </w:pPr>
      <w:r w:rsidRPr="00E25EAB">
        <w:rPr>
          <w:rFonts w:eastAsia="Times New Roman" w:cs="Times New Roman"/>
        </w:rPr>
        <w:t>The Board of Governors draws up the admissions criteria and delegates to an Admissions Sub-Committee, which includes the Principal, the responsibility for applying these criteria.  Any reference herein to the term the Board of Governors includes any Sub-Committee appointed by the Board of Governors for the purposes of applying the admissions criteria set out herein.</w:t>
      </w:r>
    </w:p>
    <w:p w14:paraId="45CEB93F" w14:textId="77777777" w:rsidR="00F54DC0" w:rsidRPr="00E25EAB" w:rsidRDefault="00F54DC0" w:rsidP="00F54DC0">
      <w:pPr>
        <w:tabs>
          <w:tab w:val="left" w:pos="5400"/>
        </w:tabs>
        <w:spacing w:after="0" w:line="240" w:lineRule="auto"/>
        <w:ind w:right="62"/>
        <w:jc w:val="both"/>
        <w:rPr>
          <w:rFonts w:eastAsia="Times New Roman" w:cs="Times New Roman"/>
          <w:b/>
        </w:rPr>
      </w:pPr>
    </w:p>
    <w:p w14:paraId="45CEB940" w14:textId="77777777" w:rsidR="00F54DC0" w:rsidRPr="00E25EAB" w:rsidRDefault="00F54DC0" w:rsidP="00F54DC0">
      <w:pPr>
        <w:tabs>
          <w:tab w:val="left" w:pos="5760"/>
        </w:tabs>
        <w:spacing w:after="0" w:line="240" w:lineRule="auto"/>
        <w:ind w:right="62"/>
        <w:jc w:val="both"/>
        <w:rPr>
          <w:rFonts w:eastAsia="Times New Roman" w:cs="Times New Roman"/>
          <w:b/>
          <w:i/>
        </w:rPr>
      </w:pPr>
      <w:r w:rsidRPr="00E25EAB">
        <w:rPr>
          <w:rFonts w:eastAsia="Times New Roman" w:cs="Times New Roman"/>
          <w:b/>
          <w:i/>
        </w:rPr>
        <w:t>ADMISSION</w:t>
      </w:r>
    </w:p>
    <w:p w14:paraId="45CEB941" w14:textId="77777777" w:rsidR="00F54DC0" w:rsidRPr="00E25EAB" w:rsidRDefault="00F54DC0" w:rsidP="00F54DC0">
      <w:pPr>
        <w:tabs>
          <w:tab w:val="left" w:pos="5760"/>
        </w:tabs>
        <w:spacing w:after="0" w:line="240" w:lineRule="auto"/>
        <w:ind w:right="62"/>
        <w:jc w:val="both"/>
        <w:rPr>
          <w:rFonts w:eastAsia="Times New Roman" w:cs="Times New Roman"/>
        </w:rPr>
      </w:pPr>
    </w:p>
    <w:p w14:paraId="45CEB942" w14:textId="77777777" w:rsidR="00F54DC0" w:rsidRPr="00E25EAB" w:rsidRDefault="00F54DC0" w:rsidP="00F54DC0">
      <w:pPr>
        <w:tabs>
          <w:tab w:val="left" w:pos="5760"/>
        </w:tabs>
        <w:spacing w:after="0" w:line="240" w:lineRule="auto"/>
        <w:ind w:right="62"/>
        <w:jc w:val="both"/>
        <w:rPr>
          <w:rFonts w:eastAsia="Times New Roman" w:cs="Times New Roman"/>
        </w:rPr>
      </w:pPr>
      <w:r w:rsidRPr="00E25EAB">
        <w:rPr>
          <w:rFonts w:eastAsia="Times New Roman" w:cs="Times New Roman"/>
        </w:rPr>
        <w:t>If the school's admissions and enrolment numbers have not been reached the school will admit all children of the appropriate age whose parents wish them to attend the school.  These children are:-</w:t>
      </w:r>
    </w:p>
    <w:p w14:paraId="45CEB943" w14:textId="77777777" w:rsidR="00F54DC0" w:rsidRPr="00E25EAB" w:rsidRDefault="00F54DC0" w:rsidP="00F54DC0">
      <w:pPr>
        <w:tabs>
          <w:tab w:val="left" w:pos="5760"/>
        </w:tabs>
        <w:spacing w:after="0" w:line="240" w:lineRule="auto"/>
        <w:ind w:right="62"/>
        <w:jc w:val="both"/>
        <w:rPr>
          <w:rFonts w:eastAsia="Times New Roman" w:cs="Times New Roman"/>
        </w:rPr>
      </w:pPr>
    </w:p>
    <w:p w14:paraId="45CEB944" w14:textId="46E280C0" w:rsidR="00F54DC0" w:rsidRPr="00E25EAB" w:rsidRDefault="00F54DC0" w:rsidP="00F54DC0">
      <w:pPr>
        <w:spacing w:after="0" w:line="240" w:lineRule="auto"/>
        <w:ind w:left="720" w:right="62" w:hanging="720"/>
        <w:jc w:val="both"/>
        <w:rPr>
          <w:rFonts w:eastAsia="Times New Roman" w:cs="Times New Roman"/>
        </w:rPr>
      </w:pPr>
      <w:r w:rsidRPr="00E25EAB">
        <w:rPr>
          <w:rFonts w:eastAsia="Times New Roman" w:cs="Times New Roman"/>
        </w:rPr>
        <w:t>i</w:t>
      </w:r>
      <w:r w:rsidRPr="00E25EAB">
        <w:rPr>
          <w:rFonts w:eastAsia="Times New Roman" w:cs="Times New Roman"/>
        </w:rPr>
        <w:tab/>
        <w:t xml:space="preserve">firstly those of compulsory school age (children who reach their fourth birthday on or </w:t>
      </w:r>
      <w:r w:rsidRPr="00946655">
        <w:rPr>
          <w:rFonts w:eastAsia="Times New Roman" w:cs="Times New Roman"/>
        </w:rPr>
        <w:t xml:space="preserve">before 1 </w:t>
      </w:r>
      <w:r w:rsidR="009752FA" w:rsidRPr="00946655">
        <w:rPr>
          <w:rFonts w:eastAsia="Times New Roman" w:cs="Times New Roman"/>
        </w:rPr>
        <w:t>July 20</w:t>
      </w:r>
      <w:r w:rsidR="004D0EB7" w:rsidRPr="00946655">
        <w:rPr>
          <w:rFonts w:eastAsia="Times New Roman" w:cs="Times New Roman"/>
        </w:rPr>
        <w:t>21</w:t>
      </w:r>
      <w:r w:rsidRPr="00946655">
        <w:rPr>
          <w:rFonts w:eastAsia="Times New Roman" w:cs="Times New Roman"/>
        </w:rPr>
        <w:t>);</w:t>
      </w:r>
      <w:r w:rsidRPr="00E25EAB">
        <w:rPr>
          <w:rFonts w:eastAsia="Times New Roman" w:cs="Times New Roman"/>
        </w:rPr>
        <w:t xml:space="preserve"> then</w:t>
      </w:r>
    </w:p>
    <w:p w14:paraId="45CEB945" w14:textId="225726A1" w:rsidR="00F54DC0" w:rsidRPr="00E25EAB" w:rsidRDefault="00F54DC0" w:rsidP="00F54DC0">
      <w:pPr>
        <w:spacing w:after="0" w:line="240" w:lineRule="auto"/>
        <w:ind w:left="720" w:right="62" w:hanging="720"/>
        <w:jc w:val="both"/>
        <w:rPr>
          <w:rFonts w:eastAsia="Times New Roman" w:cs="Times New Roman"/>
        </w:rPr>
      </w:pPr>
      <w:r w:rsidRPr="00E25EAB">
        <w:rPr>
          <w:rFonts w:eastAsia="Times New Roman" w:cs="Times New Roman"/>
        </w:rPr>
        <w:t>ii</w:t>
      </w:r>
      <w:r w:rsidRPr="00E25EAB">
        <w:rPr>
          <w:rFonts w:eastAsia="Times New Roman" w:cs="Times New Roman"/>
        </w:rPr>
        <w:tab/>
        <w:t>those children who will reach their 4</w:t>
      </w:r>
      <w:r w:rsidRPr="00E25EAB">
        <w:rPr>
          <w:rFonts w:eastAsia="Times New Roman" w:cs="Times New Roman"/>
          <w:vertAlign w:val="superscript"/>
        </w:rPr>
        <w:t>th</w:t>
      </w:r>
      <w:r w:rsidR="004D0EB7">
        <w:rPr>
          <w:rFonts w:eastAsia="Times New Roman" w:cs="Times New Roman"/>
        </w:rPr>
        <w:t xml:space="preserve"> birthday during </w:t>
      </w:r>
      <w:r w:rsidR="004D0EB7" w:rsidRPr="00946655">
        <w:rPr>
          <w:rFonts w:eastAsia="Times New Roman" w:cs="Times New Roman"/>
        </w:rPr>
        <w:t>the 2021</w:t>
      </w:r>
      <w:r w:rsidR="009752FA" w:rsidRPr="00946655">
        <w:rPr>
          <w:rFonts w:eastAsia="Times New Roman" w:cs="Times New Roman"/>
        </w:rPr>
        <w:t>/202</w:t>
      </w:r>
      <w:r w:rsidR="004D0EB7" w:rsidRPr="00946655">
        <w:rPr>
          <w:rFonts w:eastAsia="Times New Roman" w:cs="Times New Roman"/>
        </w:rPr>
        <w:t>2</w:t>
      </w:r>
      <w:r w:rsidRPr="00E25EAB">
        <w:rPr>
          <w:rFonts w:eastAsia="Times New Roman" w:cs="Times New Roman"/>
        </w:rPr>
        <w:t xml:space="preserve"> school year will be admitted on the Monday following their birthday.</w:t>
      </w:r>
    </w:p>
    <w:p w14:paraId="45CEB946" w14:textId="77777777" w:rsidR="00F54DC0" w:rsidRPr="00E25EAB" w:rsidRDefault="00F54DC0" w:rsidP="00F54DC0">
      <w:pPr>
        <w:spacing w:after="0" w:line="240" w:lineRule="auto"/>
        <w:ind w:left="720" w:right="62" w:hanging="720"/>
        <w:jc w:val="both"/>
        <w:rPr>
          <w:rFonts w:eastAsia="Times New Roman" w:cs="Times New Roman"/>
        </w:rPr>
      </w:pPr>
    </w:p>
    <w:p w14:paraId="45CEB947" w14:textId="75EC6BB2" w:rsidR="00F54DC0" w:rsidRPr="00E25EAB" w:rsidRDefault="00F54DC0" w:rsidP="00F54DC0">
      <w:pPr>
        <w:spacing w:after="0" w:line="240" w:lineRule="auto"/>
        <w:ind w:right="62"/>
        <w:jc w:val="both"/>
        <w:rPr>
          <w:rFonts w:eastAsia="Times New Roman" w:cs="Times New Roman"/>
        </w:rPr>
      </w:pPr>
      <w:r w:rsidRPr="00E25EAB">
        <w:rPr>
          <w:rFonts w:eastAsia="Times New Roman" w:cs="Times New Roman"/>
        </w:rPr>
        <w:t xml:space="preserve">Children in category ii will only be selected for admission if places are not filled by children in category i. Children under compulsory school age will only be admitted if the present level of resources and teaching </w:t>
      </w:r>
      <w:r w:rsidR="009752FA" w:rsidRPr="00E25EAB">
        <w:rPr>
          <w:rFonts w:eastAsia="Times New Roman" w:cs="Times New Roman"/>
        </w:rPr>
        <w:t xml:space="preserve">staff are available for the </w:t>
      </w:r>
      <w:r w:rsidR="009752FA" w:rsidRPr="00946655">
        <w:rPr>
          <w:rFonts w:eastAsia="Times New Roman" w:cs="Times New Roman"/>
        </w:rPr>
        <w:t>20</w:t>
      </w:r>
      <w:r w:rsidR="004D0EB7" w:rsidRPr="00946655">
        <w:rPr>
          <w:rFonts w:eastAsia="Times New Roman" w:cs="Times New Roman"/>
        </w:rPr>
        <w:t>21/2022</w:t>
      </w:r>
      <w:r w:rsidRPr="00946655">
        <w:rPr>
          <w:rFonts w:eastAsia="Times New Roman" w:cs="Times New Roman"/>
        </w:rPr>
        <w:t xml:space="preserve"> school</w:t>
      </w:r>
      <w:r w:rsidRPr="00E25EAB">
        <w:rPr>
          <w:rFonts w:eastAsia="Times New Roman" w:cs="Times New Roman"/>
        </w:rPr>
        <w:t xml:space="preserve"> year.</w:t>
      </w:r>
    </w:p>
    <w:p w14:paraId="45CEB948" w14:textId="77777777" w:rsidR="00F54DC0" w:rsidRPr="00E25EAB" w:rsidRDefault="00F54DC0" w:rsidP="00F54DC0">
      <w:pPr>
        <w:spacing w:after="0" w:line="240" w:lineRule="auto"/>
        <w:ind w:right="62"/>
        <w:jc w:val="both"/>
        <w:rPr>
          <w:rFonts w:eastAsia="Times New Roman" w:cs="Times New Roman"/>
        </w:rPr>
      </w:pPr>
    </w:p>
    <w:p w14:paraId="45CEB949" w14:textId="5035CB5C" w:rsidR="00F54DC0" w:rsidRDefault="00F54DC0" w:rsidP="00F54DC0">
      <w:pPr>
        <w:spacing w:after="0" w:line="240" w:lineRule="auto"/>
        <w:ind w:right="62"/>
        <w:jc w:val="both"/>
        <w:rPr>
          <w:rFonts w:eastAsia="Times New Roman" w:cs="Times New Roman"/>
          <w:b/>
          <w:i/>
        </w:rPr>
      </w:pPr>
      <w:r w:rsidRPr="00E25EAB">
        <w:rPr>
          <w:rFonts w:eastAsia="Times New Roman" w:cs="Times New Roman"/>
          <w:b/>
          <w:i/>
        </w:rPr>
        <w:t>ADMISSIONS CRITERIA</w:t>
      </w:r>
    </w:p>
    <w:p w14:paraId="3AC76AF4" w14:textId="77777777" w:rsidR="008C7DC8" w:rsidRPr="00E25EAB" w:rsidRDefault="008C7DC8" w:rsidP="00F54DC0">
      <w:pPr>
        <w:spacing w:after="0" w:line="240" w:lineRule="auto"/>
        <w:ind w:right="62"/>
        <w:jc w:val="both"/>
        <w:rPr>
          <w:rFonts w:eastAsia="Times New Roman" w:cs="Times New Roman"/>
          <w:b/>
          <w:i/>
        </w:rPr>
      </w:pPr>
    </w:p>
    <w:p w14:paraId="73277C24" w14:textId="47DAEBD0" w:rsidR="008C7DC8" w:rsidRDefault="00920E18" w:rsidP="00920E18">
      <w:pPr>
        <w:pStyle w:val="NoSpacing"/>
        <w:jc w:val="both"/>
      </w:pPr>
      <w:r>
        <w:t>During the admissions procedure</w:t>
      </w:r>
      <w:r>
        <w:rPr>
          <w:color w:val="1F497D"/>
        </w:rPr>
        <w:t xml:space="preserve"> </w:t>
      </w:r>
      <w:r>
        <w:t xml:space="preserve">when applying the criteria </w:t>
      </w:r>
      <w:r>
        <w:rPr>
          <w:u w:val="single"/>
        </w:rPr>
        <w:t>punctual applications</w:t>
      </w:r>
      <w:r>
        <w:t xml:space="preserve"> will be considered before </w:t>
      </w:r>
      <w:r>
        <w:rPr>
          <w:u w:val="single"/>
        </w:rPr>
        <w:t>late applications</w:t>
      </w:r>
      <w:r>
        <w:t xml:space="preserve"> are considered.   The application procedure opens on </w:t>
      </w:r>
      <w:r w:rsidR="001F65BD" w:rsidRPr="0004219A">
        <w:t>7 January 2021</w:t>
      </w:r>
      <w:r w:rsidRPr="0004219A">
        <w:t xml:space="preserve"> at 12</w:t>
      </w:r>
      <w:r w:rsidR="001F65BD" w:rsidRPr="0004219A">
        <w:t xml:space="preserve"> </w:t>
      </w:r>
      <w:r w:rsidRPr="0004219A">
        <w:t xml:space="preserve">noon (GMT) and an application submitted by the closing date of </w:t>
      </w:r>
      <w:r w:rsidR="00D918A8" w:rsidRPr="0004219A">
        <w:t>29</w:t>
      </w:r>
      <w:r w:rsidR="001F65BD" w:rsidRPr="0004219A">
        <w:t xml:space="preserve"> January 2021</w:t>
      </w:r>
      <w:r w:rsidRPr="0004219A">
        <w:t xml:space="preserve"> at 12</w:t>
      </w:r>
      <w:r w:rsidR="001F65BD" w:rsidRPr="0004219A">
        <w:t xml:space="preserve"> </w:t>
      </w:r>
      <w:r w:rsidRPr="0004219A">
        <w:t xml:space="preserve">noon (GMT) will be treated as a </w:t>
      </w:r>
      <w:r w:rsidRPr="0004219A">
        <w:rPr>
          <w:u w:val="single"/>
        </w:rPr>
        <w:t>punctual application</w:t>
      </w:r>
      <w:r w:rsidRPr="0004219A">
        <w:t>.   An application received after 12</w:t>
      </w:r>
      <w:r w:rsidR="00D918A8" w:rsidRPr="0004219A">
        <w:t xml:space="preserve"> noon (GMT) on 29</w:t>
      </w:r>
      <w:r w:rsidR="001F65BD" w:rsidRPr="0004219A">
        <w:t xml:space="preserve"> January 2021</w:t>
      </w:r>
      <w:r>
        <w:t xml:space="preserve"> will be treated as a </w:t>
      </w:r>
      <w:r>
        <w:rPr>
          <w:u w:val="single"/>
        </w:rPr>
        <w:t>late application</w:t>
      </w:r>
      <w:r>
        <w:rPr>
          <w:color w:val="1F497D"/>
        </w:rPr>
        <w:t>.</w:t>
      </w:r>
      <w:r>
        <w:t xml:space="preserve"> </w:t>
      </w:r>
      <w:r w:rsidR="003D2C6B">
        <w:t>Children who are not of compulsory school age will only be selected for admission after all children of compulsory school age have been allocated a place.</w:t>
      </w:r>
    </w:p>
    <w:p w14:paraId="45CEB94A" w14:textId="77777777" w:rsidR="00F54DC0" w:rsidRPr="00E25EAB" w:rsidRDefault="00F54DC0" w:rsidP="00920E18">
      <w:pPr>
        <w:pStyle w:val="NoSpacing"/>
        <w:jc w:val="both"/>
        <w:rPr>
          <w:rFonts w:eastAsia="Times New Roman" w:cs="Times New Roman"/>
        </w:rPr>
      </w:pPr>
    </w:p>
    <w:p w14:paraId="45CEB94B" w14:textId="4CD275B3" w:rsidR="00F54DC0" w:rsidRPr="00E25EAB" w:rsidRDefault="00F54DC0" w:rsidP="00920E18">
      <w:pPr>
        <w:pStyle w:val="NoSpacing"/>
        <w:jc w:val="both"/>
        <w:rPr>
          <w:rFonts w:eastAsia="Times New Roman" w:cs="Times New Roman"/>
        </w:rPr>
      </w:pPr>
      <w:r w:rsidRPr="00E25EAB">
        <w:rPr>
          <w:rFonts w:eastAsia="Times New Roman" w:cs="Times New Roman"/>
        </w:rPr>
        <w:t>The Board of Governors will apply the following criteria in the order indicated to identify which children should be admitted at initial admission to education</w:t>
      </w:r>
    </w:p>
    <w:p w14:paraId="45CEB94C" w14:textId="77777777" w:rsidR="00F54DC0" w:rsidRPr="00E25EAB" w:rsidRDefault="00F54DC0" w:rsidP="00F54DC0">
      <w:pPr>
        <w:tabs>
          <w:tab w:val="left" w:pos="5400"/>
        </w:tabs>
        <w:spacing w:after="0" w:line="240" w:lineRule="auto"/>
        <w:ind w:right="62"/>
        <w:jc w:val="both"/>
        <w:rPr>
          <w:rFonts w:eastAsia="Times New Roman" w:cs="Times New Roman"/>
        </w:rPr>
      </w:pPr>
    </w:p>
    <w:p w14:paraId="45CEB94D" w14:textId="77777777" w:rsidR="00F54DC0" w:rsidRPr="00E25EAB" w:rsidRDefault="00F54DC0" w:rsidP="00F54DC0">
      <w:pPr>
        <w:tabs>
          <w:tab w:val="left" w:pos="709"/>
        </w:tabs>
        <w:spacing w:after="0" w:line="240" w:lineRule="auto"/>
        <w:ind w:right="62"/>
        <w:jc w:val="both"/>
        <w:rPr>
          <w:rFonts w:eastAsia="Times New Roman" w:cs="Times New Roman"/>
          <w:b/>
          <w:i/>
        </w:rPr>
      </w:pPr>
      <w:r w:rsidRPr="00E25EAB">
        <w:rPr>
          <w:rFonts w:eastAsia="Times New Roman" w:cs="Times New Roman"/>
          <w:b/>
          <w:i/>
        </w:rPr>
        <w:tab/>
        <w:t>CHILDREN OF COMPULSORY SCHOOL AGE</w:t>
      </w:r>
    </w:p>
    <w:p w14:paraId="45CEB94E" w14:textId="77777777" w:rsidR="00F54DC0" w:rsidRPr="00E25EAB" w:rsidRDefault="00F54DC0" w:rsidP="00AB3D53">
      <w:pPr>
        <w:tabs>
          <w:tab w:val="left" w:pos="5400"/>
        </w:tabs>
        <w:spacing w:after="0" w:line="276" w:lineRule="auto"/>
        <w:ind w:right="62"/>
        <w:jc w:val="both"/>
        <w:rPr>
          <w:rFonts w:eastAsia="Times New Roman" w:cs="Times New Roman"/>
        </w:rPr>
      </w:pPr>
    </w:p>
    <w:p w14:paraId="45CEB94F" w14:textId="77777777" w:rsidR="00F54DC0" w:rsidRPr="00E25EAB" w:rsidRDefault="00F54DC0" w:rsidP="00AB3D53">
      <w:pPr>
        <w:spacing w:after="0" w:line="276" w:lineRule="auto"/>
        <w:ind w:left="720" w:right="62" w:hanging="720"/>
        <w:rPr>
          <w:rFonts w:eastAsia="Times New Roman" w:cs="Times New Roman"/>
        </w:rPr>
      </w:pPr>
      <w:r w:rsidRPr="00E25EAB">
        <w:rPr>
          <w:rFonts w:eastAsia="Times New Roman" w:cs="Times New Roman"/>
        </w:rPr>
        <w:t>1</w:t>
      </w:r>
      <w:r w:rsidRPr="00E25EAB">
        <w:rPr>
          <w:rFonts w:eastAsia="Times New Roman" w:cs="Times New Roman"/>
        </w:rPr>
        <w:tab/>
        <w:t xml:space="preserve">Children who normally reside in the </w:t>
      </w:r>
      <w:r w:rsidR="006560EF" w:rsidRPr="00E25EAB">
        <w:rPr>
          <w:rFonts w:eastAsia="Times New Roman" w:cs="Times New Roman"/>
        </w:rPr>
        <w:t>P</w:t>
      </w:r>
      <w:r w:rsidRPr="00E25EAB">
        <w:rPr>
          <w:rFonts w:eastAsia="Times New Roman" w:cs="Times New Roman"/>
        </w:rPr>
        <w:t>arish of Magheralin.</w:t>
      </w:r>
    </w:p>
    <w:p w14:paraId="45CEB950" w14:textId="6365EBF2" w:rsidR="00F54DC0" w:rsidRDefault="00F54DC0" w:rsidP="00AB3D53">
      <w:pPr>
        <w:spacing w:after="0" w:line="276" w:lineRule="auto"/>
        <w:ind w:left="720" w:right="62" w:hanging="720"/>
        <w:rPr>
          <w:rFonts w:eastAsia="Times New Roman" w:cs="Times New Roman"/>
        </w:rPr>
      </w:pPr>
      <w:r w:rsidRPr="00E25EAB">
        <w:rPr>
          <w:rFonts w:eastAsia="Times New Roman" w:cs="Times New Roman"/>
        </w:rPr>
        <w:t>2</w:t>
      </w:r>
      <w:r w:rsidRPr="00E25EAB">
        <w:rPr>
          <w:rFonts w:eastAsia="Times New Roman" w:cs="Times New Roman"/>
        </w:rPr>
        <w:tab/>
        <w:t>Children who will have a sibling/siblings in attendance du</w:t>
      </w:r>
      <w:r w:rsidR="004D0EB7">
        <w:rPr>
          <w:rFonts w:eastAsia="Times New Roman" w:cs="Times New Roman"/>
        </w:rPr>
        <w:t xml:space="preserve">ring </w:t>
      </w:r>
      <w:r w:rsidR="004D0EB7" w:rsidRPr="00946655">
        <w:rPr>
          <w:rFonts w:eastAsia="Times New Roman" w:cs="Times New Roman"/>
        </w:rPr>
        <w:t>the 2021</w:t>
      </w:r>
      <w:r w:rsidR="009752FA" w:rsidRPr="00946655">
        <w:rPr>
          <w:rFonts w:eastAsia="Times New Roman" w:cs="Times New Roman"/>
        </w:rPr>
        <w:t>/202</w:t>
      </w:r>
      <w:r w:rsidR="004D0EB7" w:rsidRPr="00946655">
        <w:rPr>
          <w:rFonts w:eastAsia="Times New Roman" w:cs="Times New Roman"/>
        </w:rPr>
        <w:t>2</w:t>
      </w:r>
      <w:r w:rsidRPr="00946655">
        <w:rPr>
          <w:rFonts w:eastAsia="Times New Roman" w:cs="Times New Roman"/>
        </w:rPr>
        <w:t xml:space="preserve"> school</w:t>
      </w:r>
      <w:r w:rsidRPr="00E25EAB">
        <w:rPr>
          <w:rFonts w:eastAsia="Times New Roman" w:cs="Times New Roman"/>
        </w:rPr>
        <w:t xml:space="preserve"> year.</w:t>
      </w:r>
    </w:p>
    <w:p w14:paraId="7CD32292" w14:textId="5FD5FEAE" w:rsidR="00E5246D" w:rsidRPr="00E25EAB" w:rsidRDefault="00E5246D" w:rsidP="00AB3D53">
      <w:pPr>
        <w:spacing w:after="0" w:line="276" w:lineRule="auto"/>
        <w:ind w:left="720" w:right="62" w:hanging="720"/>
        <w:rPr>
          <w:rFonts w:eastAsia="Times New Roman" w:cs="Times New Roman"/>
        </w:rPr>
      </w:pPr>
      <w:r>
        <w:rPr>
          <w:rFonts w:eastAsia="Times New Roman" w:cs="Times New Roman"/>
        </w:rPr>
        <w:t>3</w:t>
      </w:r>
      <w:r>
        <w:rPr>
          <w:rFonts w:eastAsia="Times New Roman" w:cs="Times New Roman"/>
        </w:rPr>
        <w:tab/>
        <w:t>Children who live outside the Parish of Magheralin but are closest in proximity to the school as stated by OSNI*1* online measuring tool.</w:t>
      </w:r>
    </w:p>
    <w:p w14:paraId="45CEB951" w14:textId="7E695AEA" w:rsidR="00F54DC0" w:rsidRPr="00E25EAB" w:rsidRDefault="00E5246D" w:rsidP="00AB3D53">
      <w:pPr>
        <w:spacing w:after="0" w:line="276" w:lineRule="auto"/>
        <w:ind w:left="720" w:right="62" w:hanging="720"/>
        <w:rPr>
          <w:rFonts w:eastAsia="Times New Roman" w:cs="Times New Roman"/>
        </w:rPr>
      </w:pPr>
      <w:r>
        <w:rPr>
          <w:rFonts w:eastAsia="Times New Roman" w:cs="Times New Roman"/>
        </w:rPr>
        <w:t>4</w:t>
      </w:r>
      <w:r w:rsidR="00F54DC0" w:rsidRPr="00E25EAB">
        <w:rPr>
          <w:rFonts w:eastAsia="Times New Roman" w:cs="Times New Roman"/>
        </w:rPr>
        <w:tab/>
        <w:t>Children who state St Patrick’s P</w:t>
      </w:r>
      <w:r w:rsidR="006560EF" w:rsidRPr="00E25EAB">
        <w:rPr>
          <w:rFonts w:eastAsia="Times New Roman" w:cs="Times New Roman"/>
        </w:rPr>
        <w:t xml:space="preserve">rimary </w:t>
      </w:r>
      <w:r w:rsidR="00F54DC0" w:rsidRPr="00E25EAB">
        <w:rPr>
          <w:rFonts w:eastAsia="Times New Roman" w:cs="Times New Roman"/>
        </w:rPr>
        <w:t>S</w:t>
      </w:r>
      <w:r w:rsidR="006560EF" w:rsidRPr="00E25EAB">
        <w:rPr>
          <w:rFonts w:eastAsia="Times New Roman" w:cs="Times New Roman"/>
        </w:rPr>
        <w:t>chool</w:t>
      </w:r>
      <w:r w:rsidR="00F54DC0" w:rsidRPr="00E25EAB">
        <w:rPr>
          <w:rFonts w:eastAsia="Times New Roman" w:cs="Times New Roman"/>
        </w:rPr>
        <w:t xml:space="preserve"> as their first preference</w:t>
      </w:r>
      <w:r w:rsidR="006560EF" w:rsidRPr="00E25EAB">
        <w:rPr>
          <w:rFonts w:eastAsia="Times New Roman" w:cs="Times New Roman"/>
        </w:rPr>
        <w:t>.</w:t>
      </w:r>
    </w:p>
    <w:p w14:paraId="45CEB952" w14:textId="7DF0DF9F" w:rsidR="00F54DC0" w:rsidRPr="00E25EAB" w:rsidRDefault="00E5246D" w:rsidP="00AB3D53">
      <w:pPr>
        <w:spacing w:after="0" w:line="276" w:lineRule="auto"/>
        <w:ind w:left="720" w:right="62" w:hanging="720"/>
        <w:jc w:val="both"/>
        <w:rPr>
          <w:rFonts w:eastAsia="Times New Roman" w:cs="Times New Roman"/>
        </w:rPr>
      </w:pPr>
      <w:r>
        <w:rPr>
          <w:rFonts w:eastAsia="Times New Roman" w:cs="Times New Roman"/>
        </w:rPr>
        <w:t>5</w:t>
      </w:r>
      <w:r w:rsidR="00F54DC0" w:rsidRPr="00E25EAB">
        <w:rPr>
          <w:rFonts w:eastAsia="Times New Roman" w:cs="Times New Roman"/>
        </w:rPr>
        <w:tab/>
        <w:t>Children who are the eldest child</w:t>
      </w:r>
      <w:r w:rsidR="004827FC">
        <w:rPr>
          <w:rFonts w:eastAsia="Times New Roman" w:cs="Times New Roman"/>
        </w:rPr>
        <w:t>*2*</w:t>
      </w:r>
      <w:r w:rsidR="00F54DC0" w:rsidRPr="00E25EAB">
        <w:rPr>
          <w:rFonts w:eastAsia="Times New Roman" w:cs="Times New Roman"/>
        </w:rPr>
        <w:t xml:space="preserve"> in family.</w:t>
      </w:r>
    </w:p>
    <w:p w14:paraId="45CEB953" w14:textId="336CC5E4" w:rsidR="00F54DC0" w:rsidRPr="00E25EAB" w:rsidRDefault="00E5246D" w:rsidP="00AB3D53">
      <w:pPr>
        <w:spacing w:after="0" w:line="276" w:lineRule="auto"/>
        <w:ind w:left="720" w:right="62" w:hanging="720"/>
        <w:jc w:val="both"/>
        <w:rPr>
          <w:rFonts w:eastAsia="Times New Roman" w:cs="Times New Roman"/>
        </w:rPr>
      </w:pPr>
      <w:r>
        <w:rPr>
          <w:rFonts w:eastAsia="Times New Roman" w:cs="Times New Roman"/>
        </w:rPr>
        <w:t>6</w:t>
      </w:r>
      <w:r w:rsidR="00F54DC0" w:rsidRPr="00E25EAB">
        <w:rPr>
          <w:rFonts w:eastAsia="Times New Roman" w:cs="Times New Roman"/>
        </w:rPr>
        <w:tab/>
        <w:t>Children whose sibling/siblings</w:t>
      </w:r>
      <w:r w:rsidR="004827FC">
        <w:rPr>
          <w:rFonts w:eastAsia="Times New Roman" w:cs="Times New Roman"/>
        </w:rPr>
        <w:t>*3*</w:t>
      </w:r>
      <w:r w:rsidR="00F54DC0" w:rsidRPr="00E25EAB">
        <w:rPr>
          <w:rFonts w:eastAsia="Times New Roman" w:cs="Times New Roman"/>
        </w:rPr>
        <w:t xml:space="preserve"> previously attended the school.</w:t>
      </w:r>
    </w:p>
    <w:p w14:paraId="45CEB954" w14:textId="14C3535F" w:rsidR="00F54DC0" w:rsidRPr="00E25EAB" w:rsidRDefault="00E5246D" w:rsidP="00AB3D53">
      <w:pPr>
        <w:spacing w:after="0" w:line="276" w:lineRule="auto"/>
        <w:ind w:right="62"/>
        <w:jc w:val="both"/>
        <w:rPr>
          <w:rFonts w:eastAsia="Times New Roman" w:cs="Times New Roman"/>
        </w:rPr>
      </w:pPr>
      <w:r>
        <w:rPr>
          <w:rFonts w:eastAsia="Times New Roman" w:cs="Times New Roman"/>
        </w:rPr>
        <w:t>7</w:t>
      </w:r>
      <w:r w:rsidR="00F54DC0" w:rsidRPr="00E25EAB">
        <w:rPr>
          <w:rFonts w:eastAsia="Times New Roman" w:cs="Times New Roman"/>
        </w:rPr>
        <w:tab/>
        <w:t xml:space="preserve">Son(s) or daughter(s) of permanent employees at the school. </w:t>
      </w:r>
    </w:p>
    <w:p w14:paraId="45CEB955" w14:textId="77777777" w:rsidR="00F54DC0" w:rsidRPr="00E25EAB" w:rsidRDefault="00F54DC0" w:rsidP="00F54DC0">
      <w:pPr>
        <w:spacing w:after="0" w:line="240" w:lineRule="auto"/>
        <w:ind w:left="720" w:right="62" w:hanging="720"/>
        <w:jc w:val="both"/>
        <w:rPr>
          <w:rFonts w:eastAsia="Times New Roman" w:cs="Times New Roman"/>
          <w:sz w:val="16"/>
          <w:szCs w:val="16"/>
        </w:rPr>
      </w:pPr>
    </w:p>
    <w:p w14:paraId="3F1CD80E" w14:textId="77777777" w:rsidR="004827FC" w:rsidRDefault="00F54DC0" w:rsidP="00F54DC0">
      <w:pPr>
        <w:spacing w:after="0" w:line="240" w:lineRule="auto"/>
        <w:ind w:left="720" w:right="62" w:hanging="720"/>
        <w:jc w:val="both"/>
        <w:rPr>
          <w:rFonts w:eastAsia="Times New Roman" w:cs="Times New Roman"/>
        </w:rPr>
      </w:pPr>
      <w:r w:rsidRPr="00E25EAB">
        <w:rPr>
          <w:rFonts w:eastAsia="Times New Roman" w:cs="Times New Roman"/>
        </w:rPr>
        <w:t>*</w:t>
      </w:r>
      <w:r w:rsidR="004827FC">
        <w:rPr>
          <w:rFonts w:eastAsia="Times New Roman" w:cs="Times New Roman"/>
        </w:rPr>
        <w:t>1* OSNI – Ordnance Survey of Northern Ireland online Distance Measuring Tool</w:t>
      </w:r>
    </w:p>
    <w:p w14:paraId="3DE72ACE" w14:textId="77777777" w:rsidR="004827FC" w:rsidRDefault="004827FC" w:rsidP="004827FC">
      <w:pPr>
        <w:spacing w:after="0" w:line="240" w:lineRule="auto"/>
        <w:ind w:left="426" w:right="62" w:hanging="426"/>
        <w:jc w:val="both"/>
        <w:rPr>
          <w:rFonts w:eastAsia="Times New Roman" w:cs="Times New Roman"/>
        </w:rPr>
      </w:pPr>
      <w:r>
        <w:rPr>
          <w:rFonts w:eastAsia="Times New Roman" w:cs="Times New Roman"/>
        </w:rPr>
        <w:lastRenderedPageBreak/>
        <w:t>*2* Eldest child of the family, includes applicants who, although not chronologically the eldest in the family, are to be treated as ‘eldest eligible child in the family’ in circumstances set out below:</w:t>
      </w:r>
    </w:p>
    <w:p w14:paraId="68ACA002" w14:textId="77777777" w:rsidR="004827FC" w:rsidRDefault="004827FC" w:rsidP="00F54DC0">
      <w:pPr>
        <w:spacing w:after="0" w:line="240" w:lineRule="auto"/>
        <w:ind w:left="720" w:right="62" w:hanging="720"/>
        <w:jc w:val="both"/>
        <w:rPr>
          <w:rFonts w:eastAsia="Times New Roman" w:cs="Times New Roman"/>
        </w:rPr>
      </w:pPr>
      <w:r>
        <w:rPr>
          <w:rFonts w:eastAsia="Times New Roman" w:cs="Times New Roman"/>
        </w:rPr>
        <w:t>(a)   The applicant is the first in the family to apply to a Primary School in Northern Ireland for a P1 to P7 place;</w:t>
      </w:r>
    </w:p>
    <w:p w14:paraId="11142CFC" w14:textId="77777777" w:rsidR="004827FC" w:rsidRDefault="004827FC" w:rsidP="00F54DC0">
      <w:pPr>
        <w:spacing w:after="0" w:line="240" w:lineRule="auto"/>
        <w:ind w:left="720" w:right="62" w:hanging="720"/>
        <w:jc w:val="both"/>
        <w:rPr>
          <w:rFonts w:eastAsia="Times New Roman" w:cs="Times New Roman"/>
        </w:rPr>
      </w:pPr>
      <w:r>
        <w:rPr>
          <w:rFonts w:eastAsia="Times New Roman" w:cs="Times New Roman"/>
        </w:rPr>
        <w:t>(b)   Where the applicant is more than seven years younger than the next sibling (by birth date);</w:t>
      </w:r>
    </w:p>
    <w:p w14:paraId="0B96A15D" w14:textId="77777777" w:rsidR="004827FC" w:rsidRDefault="004827FC" w:rsidP="00C3443E">
      <w:pPr>
        <w:spacing w:after="0" w:line="240" w:lineRule="auto"/>
        <w:ind w:left="426" w:right="62" w:hanging="426"/>
        <w:jc w:val="both"/>
        <w:rPr>
          <w:rFonts w:eastAsia="Times New Roman" w:cs="Times New Roman"/>
        </w:rPr>
      </w:pPr>
      <w:r>
        <w:rPr>
          <w:rFonts w:eastAsia="Times New Roman" w:cs="Times New Roman"/>
        </w:rPr>
        <w:t>(c)    Where the applicant’s family has moved residence so that the applicant is the first child of the family to have an opportunity to apply to the school.</w:t>
      </w:r>
    </w:p>
    <w:p w14:paraId="5739A370" w14:textId="77777777" w:rsidR="004827FC" w:rsidRDefault="004827FC" w:rsidP="00F54DC0">
      <w:pPr>
        <w:spacing w:after="0" w:line="240" w:lineRule="auto"/>
        <w:ind w:left="720" w:right="62" w:hanging="720"/>
        <w:jc w:val="both"/>
        <w:rPr>
          <w:rFonts w:eastAsia="Times New Roman" w:cs="Times New Roman"/>
        </w:rPr>
      </w:pPr>
    </w:p>
    <w:p w14:paraId="45CEB956" w14:textId="3836D74B" w:rsidR="00F54DC0" w:rsidRDefault="004827FC" w:rsidP="00F54DC0">
      <w:pPr>
        <w:spacing w:after="0" w:line="240" w:lineRule="auto"/>
        <w:ind w:left="720" w:right="62" w:hanging="720"/>
        <w:jc w:val="both"/>
        <w:rPr>
          <w:rFonts w:eastAsia="Times New Roman" w:cs="Times New Roman"/>
        </w:rPr>
      </w:pPr>
      <w:r>
        <w:rPr>
          <w:rFonts w:eastAsia="Times New Roman" w:cs="Times New Roman"/>
        </w:rPr>
        <w:t>*3* S</w:t>
      </w:r>
      <w:r w:rsidR="00F54DC0" w:rsidRPr="00E25EAB">
        <w:rPr>
          <w:rFonts w:eastAsia="Times New Roman" w:cs="Times New Roman"/>
        </w:rPr>
        <w:t>ibling/s refers to – brother, sister, half-brother, half-sister, step siblings, foster siblings.</w:t>
      </w:r>
    </w:p>
    <w:p w14:paraId="1B8912A0" w14:textId="77777777" w:rsidR="008C7DC8" w:rsidRPr="00E25EAB" w:rsidRDefault="008C7DC8" w:rsidP="00F54DC0">
      <w:pPr>
        <w:spacing w:after="0" w:line="240" w:lineRule="auto"/>
        <w:ind w:left="720" w:right="62" w:hanging="720"/>
        <w:jc w:val="both"/>
        <w:rPr>
          <w:rFonts w:eastAsia="Times New Roman" w:cs="Times New Roman"/>
        </w:rPr>
      </w:pPr>
    </w:p>
    <w:p w14:paraId="45CEB958" w14:textId="77777777" w:rsidR="00F54DC0" w:rsidRPr="00E25EAB" w:rsidRDefault="00F54DC0" w:rsidP="00F54DC0">
      <w:pPr>
        <w:spacing w:after="0" w:line="240" w:lineRule="auto"/>
        <w:ind w:left="720" w:right="62" w:hanging="720"/>
        <w:jc w:val="both"/>
        <w:rPr>
          <w:rFonts w:eastAsia="Times New Roman" w:cs="Times New Roman"/>
          <w:b/>
          <w:i/>
        </w:rPr>
      </w:pPr>
      <w:r w:rsidRPr="00E25EAB">
        <w:rPr>
          <w:rFonts w:eastAsia="Times New Roman" w:cs="Times New Roman"/>
          <w:b/>
          <w:i/>
        </w:rPr>
        <w:t xml:space="preserve">    </w:t>
      </w:r>
      <w:r w:rsidRPr="00E25EAB">
        <w:rPr>
          <w:rFonts w:eastAsia="Times New Roman" w:cs="Times New Roman"/>
          <w:b/>
          <w:i/>
        </w:rPr>
        <w:tab/>
        <w:t>CHILDREN NOT OF COMPULSORY SCHOOL AGE</w:t>
      </w:r>
    </w:p>
    <w:p w14:paraId="45CEB959" w14:textId="77777777" w:rsidR="00F54DC0" w:rsidRPr="00E25EAB" w:rsidRDefault="00F54DC0" w:rsidP="00F54DC0">
      <w:pPr>
        <w:spacing w:after="0" w:line="240" w:lineRule="auto"/>
        <w:ind w:left="720" w:right="62" w:hanging="720"/>
        <w:jc w:val="both"/>
        <w:rPr>
          <w:rFonts w:eastAsia="Times New Roman" w:cs="Times New Roman"/>
        </w:rPr>
      </w:pPr>
    </w:p>
    <w:p w14:paraId="45CEB95A" w14:textId="77777777" w:rsidR="00F54DC0" w:rsidRPr="00E25EAB" w:rsidRDefault="00F54DC0" w:rsidP="00AB3D53">
      <w:pPr>
        <w:numPr>
          <w:ilvl w:val="0"/>
          <w:numId w:val="1"/>
        </w:numPr>
        <w:spacing w:after="0" w:line="276" w:lineRule="auto"/>
        <w:ind w:left="684" w:right="62" w:hanging="684"/>
        <w:jc w:val="both"/>
        <w:rPr>
          <w:rFonts w:eastAsia="Times New Roman" w:cs="Times New Roman"/>
        </w:rPr>
      </w:pPr>
      <w:r w:rsidRPr="00E25EAB">
        <w:rPr>
          <w:rFonts w:eastAsia="Times New Roman" w:cs="Times New Roman"/>
        </w:rPr>
        <w:t xml:space="preserve">Children not of compulsory school age who normally reside in the </w:t>
      </w:r>
      <w:r w:rsidR="00AF3FE2" w:rsidRPr="00E25EAB">
        <w:rPr>
          <w:rFonts w:eastAsia="Times New Roman" w:cs="Times New Roman"/>
        </w:rPr>
        <w:t>P</w:t>
      </w:r>
      <w:r w:rsidRPr="00E25EAB">
        <w:rPr>
          <w:rFonts w:eastAsia="Times New Roman" w:cs="Times New Roman"/>
        </w:rPr>
        <w:t>arish of Magheralin.</w:t>
      </w:r>
    </w:p>
    <w:p w14:paraId="45CEB95B" w14:textId="417FE7AB" w:rsidR="00F54DC0" w:rsidRPr="00E25EAB" w:rsidRDefault="00F54DC0" w:rsidP="00AB3D53">
      <w:pPr>
        <w:numPr>
          <w:ilvl w:val="0"/>
          <w:numId w:val="1"/>
        </w:numPr>
        <w:spacing w:after="0" w:line="276" w:lineRule="auto"/>
        <w:ind w:left="709" w:right="62" w:hanging="709"/>
        <w:jc w:val="both"/>
        <w:rPr>
          <w:rFonts w:eastAsia="Times New Roman" w:cs="Times New Roman"/>
        </w:rPr>
      </w:pPr>
      <w:r w:rsidRPr="00E25EAB">
        <w:rPr>
          <w:rFonts w:eastAsia="Times New Roman" w:cs="Times New Roman"/>
        </w:rPr>
        <w:t xml:space="preserve">Children not of compulsory school age who will have a sibling/s in attendance during the </w:t>
      </w:r>
      <w:r w:rsidRPr="00946655">
        <w:rPr>
          <w:rFonts w:eastAsia="Times New Roman" w:cs="Times New Roman"/>
        </w:rPr>
        <w:t>20</w:t>
      </w:r>
      <w:r w:rsidR="004D0EB7" w:rsidRPr="00946655">
        <w:rPr>
          <w:rFonts w:eastAsia="Times New Roman" w:cs="Times New Roman"/>
        </w:rPr>
        <w:t>21</w:t>
      </w:r>
      <w:r w:rsidRPr="00946655">
        <w:rPr>
          <w:rFonts w:eastAsia="Times New Roman" w:cs="Times New Roman"/>
        </w:rPr>
        <w:t>/20</w:t>
      </w:r>
      <w:r w:rsidR="00360482" w:rsidRPr="00946655">
        <w:rPr>
          <w:rFonts w:eastAsia="Times New Roman" w:cs="Times New Roman"/>
        </w:rPr>
        <w:t>2</w:t>
      </w:r>
      <w:r w:rsidR="004D0EB7" w:rsidRPr="00946655">
        <w:rPr>
          <w:rFonts w:eastAsia="Times New Roman" w:cs="Times New Roman"/>
        </w:rPr>
        <w:t>2</w:t>
      </w:r>
      <w:r w:rsidRPr="00E25EAB">
        <w:rPr>
          <w:rFonts w:eastAsia="Times New Roman" w:cs="Times New Roman"/>
        </w:rPr>
        <w:t xml:space="preserve"> school year at St Patrick’s Primary School. </w:t>
      </w:r>
    </w:p>
    <w:p w14:paraId="45CEB95C" w14:textId="77777777" w:rsidR="00F54DC0" w:rsidRPr="00E25EAB" w:rsidRDefault="00F54DC0" w:rsidP="00F54DC0">
      <w:pPr>
        <w:spacing w:after="0" w:line="240" w:lineRule="auto"/>
        <w:ind w:left="720" w:right="62" w:hanging="720"/>
        <w:jc w:val="both"/>
        <w:rPr>
          <w:rFonts w:eastAsia="Times New Roman" w:cs="Times New Roman"/>
        </w:rPr>
      </w:pPr>
    </w:p>
    <w:p w14:paraId="45CEB95D" w14:textId="425EBB25" w:rsidR="00F54DC0" w:rsidRDefault="00F54DC0" w:rsidP="00F54DC0">
      <w:pPr>
        <w:tabs>
          <w:tab w:val="left" w:pos="9356"/>
        </w:tabs>
        <w:spacing w:after="0" w:line="240" w:lineRule="auto"/>
        <w:ind w:right="49"/>
        <w:jc w:val="both"/>
        <w:rPr>
          <w:rFonts w:eastAsia="Times New Roman" w:cs="Times New Roman"/>
        </w:rPr>
      </w:pPr>
      <w:r w:rsidRPr="00E25EAB">
        <w:rPr>
          <w:rFonts w:eastAsia="Times New Roman" w:cs="Times New Roman"/>
        </w:rPr>
        <w:t>In the event of oversubscription within any of the above criteria the deciding factor shall be on the basis of initial letter of the surname, in the order set out below.</w:t>
      </w:r>
    </w:p>
    <w:p w14:paraId="473E5EEC" w14:textId="3ECC4D77" w:rsidR="00CA348A" w:rsidRDefault="00CA348A" w:rsidP="00F54DC0">
      <w:pPr>
        <w:tabs>
          <w:tab w:val="left" w:pos="9356"/>
        </w:tabs>
        <w:spacing w:after="0" w:line="240" w:lineRule="auto"/>
        <w:ind w:right="49"/>
        <w:jc w:val="both"/>
        <w:rPr>
          <w:rFonts w:eastAsia="Times New Roman" w:cs="Times New Roman"/>
        </w:rPr>
      </w:pPr>
    </w:p>
    <w:p w14:paraId="3EC49DE1" w14:textId="519DF860" w:rsidR="00CA348A" w:rsidRPr="00CA348A" w:rsidRDefault="00CA348A" w:rsidP="00CA348A">
      <w:pPr>
        <w:ind w:firstLine="720"/>
        <w:jc w:val="center"/>
        <w:rPr>
          <w:b/>
          <w:sz w:val="24"/>
          <w:szCs w:val="24"/>
        </w:rPr>
      </w:pPr>
      <w:r w:rsidRPr="00CA348A">
        <w:rPr>
          <w:b/>
          <w:sz w:val="24"/>
          <w:szCs w:val="24"/>
        </w:rPr>
        <w:t>I  C  T  B  L  V  Y  Z  N  S  A  R  K  G  E  Q  P  O  H  W  M  F  J  U  D  X</w:t>
      </w:r>
    </w:p>
    <w:p w14:paraId="45CEB95F" w14:textId="77777777" w:rsidR="00F33B23" w:rsidRPr="00E25EAB" w:rsidRDefault="00F33B23" w:rsidP="00A60AAB">
      <w:pPr>
        <w:tabs>
          <w:tab w:val="left" w:pos="9356"/>
        </w:tabs>
        <w:spacing w:after="0" w:line="240" w:lineRule="auto"/>
        <w:ind w:right="49"/>
        <w:rPr>
          <w:rFonts w:eastAsia="Times New Roman" w:cs="Times New Roman"/>
          <w:b/>
        </w:rPr>
      </w:pPr>
    </w:p>
    <w:p w14:paraId="45CEB962" w14:textId="1F4C611D" w:rsidR="00F54DC0" w:rsidRPr="00CA348A" w:rsidRDefault="00F54DC0" w:rsidP="00F54DC0">
      <w:pPr>
        <w:tabs>
          <w:tab w:val="left" w:pos="9356"/>
        </w:tabs>
        <w:spacing w:after="0" w:line="240" w:lineRule="auto"/>
        <w:ind w:right="49"/>
        <w:jc w:val="both"/>
        <w:rPr>
          <w:rFonts w:eastAsia="Times New Roman" w:cs="Times New Roman"/>
        </w:rPr>
      </w:pPr>
      <w:r w:rsidRPr="00CA348A">
        <w:rPr>
          <w:rFonts w:eastAsia="Times New Roman" w:cs="Times New Roman"/>
        </w:rPr>
        <w:t>This order was determined by a randomised selection of letters of the alphabet at a meeting</w:t>
      </w:r>
      <w:r w:rsidR="0068164C" w:rsidRPr="00CA348A">
        <w:rPr>
          <w:rFonts w:eastAsia="Times New Roman" w:cs="Times New Roman"/>
        </w:rPr>
        <w:t xml:space="preserve"> of </w:t>
      </w:r>
      <w:r w:rsidR="004B0E67" w:rsidRPr="00CA348A">
        <w:rPr>
          <w:rFonts w:eastAsia="Times New Roman" w:cs="Times New Roman"/>
        </w:rPr>
        <w:t xml:space="preserve">the Board of Governors on </w:t>
      </w:r>
      <w:r w:rsidR="00CA348A" w:rsidRPr="00CA348A">
        <w:rPr>
          <w:rFonts w:eastAsia="Times New Roman" w:cs="Times New Roman"/>
        </w:rPr>
        <w:t>4</w:t>
      </w:r>
      <w:r w:rsidR="00885A08" w:rsidRPr="00CA348A">
        <w:rPr>
          <w:rFonts w:eastAsia="Times New Roman" w:cs="Times New Roman"/>
          <w:vertAlign w:val="superscript"/>
        </w:rPr>
        <w:t>th</w:t>
      </w:r>
      <w:r w:rsidR="00CA348A" w:rsidRPr="00CA348A">
        <w:rPr>
          <w:rFonts w:eastAsia="Times New Roman" w:cs="Times New Roman"/>
        </w:rPr>
        <w:t xml:space="preserve"> November 2020</w:t>
      </w:r>
      <w:r w:rsidR="00885A08" w:rsidRPr="00CA348A">
        <w:rPr>
          <w:rFonts w:eastAsia="Times New Roman" w:cs="Times New Roman"/>
        </w:rPr>
        <w:t>.</w:t>
      </w:r>
      <w:r w:rsidRPr="00CA348A">
        <w:rPr>
          <w:rFonts w:eastAsia="Times New Roman" w:cs="Times New Roman"/>
        </w:rPr>
        <w:t xml:space="preserve">                      </w:t>
      </w:r>
    </w:p>
    <w:p w14:paraId="45CEB963" w14:textId="77777777" w:rsidR="00F54DC0" w:rsidRPr="00E25EAB" w:rsidRDefault="00F54DC0" w:rsidP="00F54DC0">
      <w:pPr>
        <w:tabs>
          <w:tab w:val="left" w:pos="9356"/>
        </w:tabs>
        <w:spacing w:after="0" w:line="240" w:lineRule="auto"/>
        <w:ind w:right="49"/>
        <w:jc w:val="both"/>
        <w:rPr>
          <w:rFonts w:eastAsia="Times New Roman" w:cs="Times New Roman"/>
        </w:rPr>
      </w:pPr>
    </w:p>
    <w:p w14:paraId="45CEB964" w14:textId="67739B73" w:rsidR="00F54DC0" w:rsidRDefault="00F54DC0" w:rsidP="00F54DC0">
      <w:pPr>
        <w:tabs>
          <w:tab w:val="left" w:pos="9356"/>
        </w:tabs>
        <w:spacing w:after="0" w:line="240" w:lineRule="auto"/>
        <w:ind w:right="49"/>
        <w:jc w:val="both"/>
        <w:rPr>
          <w:rFonts w:eastAsia="Times New Roman" w:cs="Times New Roman"/>
        </w:rPr>
      </w:pPr>
      <w:r w:rsidRPr="00E25EAB">
        <w:rPr>
          <w:rFonts w:eastAsia="Times New Roman" w:cs="Times New Roman"/>
        </w:rPr>
        <w:t>In the event of surnames beginning with the same initial letter the subsequent letters of the surnames will be used in alphabetical order to allocate places.  In the event of two identical surnames the alphabetical order of the initials of the forenames will be used.  The surname and forename selected will be ‘as per birth cert’.</w:t>
      </w:r>
    </w:p>
    <w:p w14:paraId="591F7AB8" w14:textId="27B3CCEC" w:rsidR="005F0FC7" w:rsidRDefault="005F0FC7" w:rsidP="00F54DC0">
      <w:pPr>
        <w:tabs>
          <w:tab w:val="left" w:pos="9356"/>
        </w:tabs>
        <w:spacing w:after="0" w:line="240" w:lineRule="auto"/>
        <w:ind w:right="49"/>
        <w:jc w:val="both"/>
        <w:rPr>
          <w:rFonts w:eastAsia="Times New Roman" w:cs="Times New Roman"/>
        </w:rPr>
      </w:pPr>
    </w:p>
    <w:p w14:paraId="37C938AD" w14:textId="17BA4C08" w:rsidR="005F0FC7" w:rsidRPr="00E25EAB" w:rsidRDefault="005F0FC7" w:rsidP="00F54DC0">
      <w:pPr>
        <w:tabs>
          <w:tab w:val="left" w:pos="9356"/>
        </w:tabs>
        <w:spacing w:after="0" w:line="240" w:lineRule="auto"/>
        <w:ind w:right="49"/>
        <w:jc w:val="both"/>
        <w:rPr>
          <w:rFonts w:eastAsia="Times New Roman" w:cs="Times New Roman"/>
        </w:rPr>
      </w:pPr>
      <w:r>
        <w:rPr>
          <w:rFonts w:eastAsia="Times New Roman" w:cs="Times New Roman"/>
        </w:rPr>
        <w:t xml:space="preserve">In the event of twins or multiple births. The first sibling that gains entry will be considered as Point 2, i.e. ‘a sibling/siblings in attendance during </w:t>
      </w:r>
      <w:r w:rsidRPr="00946655">
        <w:rPr>
          <w:rFonts w:eastAsia="Times New Roman" w:cs="Times New Roman"/>
        </w:rPr>
        <w:t>t</w:t>
      </w:r>
      <w:r w:rsidR="004D0EB7" w:rsidRPr="00946655">
        <w:rPr>
          <w:rFonts w:eastAsia="Times New Roman" w:cs="Times New Roman"/>
        </w:rPr>
        <w:t>he 2021/2022</w:t>
      </w:r>
      <w:r>
        <w:rPr>
          <w:rFonts w:eastAsia="Times New Roman" w:cs="Times New Roman"/>
        </w:rPr>
        <w:t xml:space="preserve"> school year’.</w:t>
      </w:r>
    </w:p>
    <w:p w14:paraId="45CEB965" w14:textId="77777777" w:rsidR="00F54DC0" w:rsidRPr="00E25EAB" w:rsidRDefault="00F54DC0" w:rsidP="00F54DC0">
      <w:pPr>
        <w:tabs>
          <w:tab w:val="left" w:pos="9356"/>
        </w:tabs>
        <w:spacing w:after="0" w:line="240" w:lineRule="auto"/>
        <w:ind w:right="49"/>
        <w:jc w:val="both"/>
        <w:rPr>
          <w:rFonts w:eastAsia="Times New Roman" w:cs="Times New Roman"/>
        </w:rPr>
      </w:pPr>
    </w:p>
    <w:p w14:paraId="45CEB966" w14:textId="77777777" w:rsidR="00F54DC0" w:rsidRPr="00E25EAB" w:rsidRDefault="00F54DC0" w:rsidP="00F54DC0">
      <w:pPr>
        <w:rPr>
          <w:rFonts w:eastAsia="Times New Roman" w:cs="Times New Roman"/>
        </w:rPr>
      </w:pPr>
      <w:r w:rsidRPr="00E25EAB">
        <w:rPr>
          <w:rFonts w:eastAsia="Times New Roman" w:cs="Times New Roman"/>
          <w:b/>
          <w:i/>
        </w:rPr>
        <w:t>DUTY TO VERIFY</w:t>
      </w:r>
    </w:p>
    <w:p w14:paraId="45CEB967" w14:textId="4841FA70" w:rsidR="00F54DC0" w:rsidRPr="00E25EAB" w:rsidRDefault="00F54DC0" w:rsidP="00F54DC0">
      <w:pPr>
        <w:tabs>
          <w:tab w:val="left" w:pos="792"/>
        </w:tabs>
        <w:spacing w:after="0" w:line="240" w:lineRule="auto"/>
        <w:jc w:val="both"/>
        <w:rPr>
          <w:rFonts w:eastAsia="Times New Roman" w:cs="Times New Roman"/>
        </w:rPr>
      </w:pPr>
      <w:r w:rsidRPr="00E25EAB">
        <w:rPr>
          <w:rFonts w:eastAsia="Times New Roman" w:cs="Times New Roman"/>
        </w:rPr>
        <w:t>The Board of Governors reserves the right to require such supplementary evidence as it may determine to support or verify info</w:t>
      </w:r>
      <w:r w:rsidR="006426A0">
        <w:rPr>
          <w:rFonts w:eastAsia="Times New Roman" w:cs="Times New Roman"/>
        </w:rPr>
        <w:t>rmation on any application.</w:t>
      </w:r>
      <w:r w:rsidRPr="00E25EAB">
        <w:rPr>
          <w:rFonts w:eastAsia="Times New Roman" w:cs="Times New Roman"/>
        </w:rPr>
        <w:t xml:space="preserve"> If the requested evidence is not provided to the Board of Governors by the deadline given, this will result in the withdrawal of an offer of a place. Similarly, if information is supplied which appears to be false or misleading in any material way, the offer of a place will be withdrawn. </w:t>
      </w:r>
    </w:p>
    <w:p w14:paraId="45CEB968" w14:textId="77777777" w:rsidR="00F54DC0" w:rsidRPr="00E25EAB" w:rsidRDefault="00F54DC0" w:rsidP="00F54DC0">
      <w:pPr>
        <w:tabs>
          <w:tab w:val="left" w:pos="792"/>
        </w:tabs>
        <w:spacing w:after="0" w:line="240" w:lineRule="auto"/>
        <w:jc w:val="both"/>
        <w:rPr>
          <w:rFonts w:eastAsia="Times New Roman" w:cs="Times New Roman"/>
        </w:rPr>
      </w:pPr>
    </w:p>
    <w:p w14:paraId="45CEB969" w14:textId="77777777" w:rsidR="00F54DC0" w:rsidRPr="00E25EAB" w:rsidRDefault="00F54DC0" w:rsidP="00F54DC0">
      <w:pPr>
        <w:tabs>
          <w:tab w:val="left" w:pos="792"/>
        </w:tabs>
        <w:spacing w:after="0" w:line="240" w:lineRule="auto"/>
        <w:jc w:val="both"/>
        <w:rPr>
          <w:rFonts w:eastAsia="Times New Roman" w:cs="Times New Roman"/>
          <w:b/>
          <w:i/>
        </w:rPr>
      </w:pPr>
      <w:r w:rsidRPr="00E25EAB">
        <w:rPr>
          <w:rFonts w:eastAsia="Times New Roman" w:cs="Times New Roman"/>
          <w:b/>
          <w:i/>
        </w:rPr>
        <w:t>ADMISSION TO P2-P7</w:t>
      </w:r>
    </w:p>
    <w:p w14:paraId="45CEB96A" w14:textId="77777777" w:rsidR="00F54DC0" w:rsidRPr="00E25EAB" w:rsidRDefault="00F54DC0" w:rsidP="00F54DC0">
      <w:pPr>
        <w:spacing w:after="0" w:line="240" w:lineRule="auto"/>
        <w:ind w:right="62"/>
        <w:jc w:val="both"/>
        <w:rPr>
          <w:rFonts w:eastAsia="Times New Roman" w:cs="Times New Roman"/>
          <w:b/>
          <w:i/>
        </w:rPr>
      </w:pPr>
    </w:p>
    <w:p w14:paraId="45CEB96B" w14:textId="77777777" w:rsidR="00F54DC0" w:rsidRPr="00E25EAB" w:rsidRDefault="00F54DC0" w:rsidP="00F54DC0">
      <w:pPr>
        <w:spacing w:after="0" w:line="240" w:lineRule="auto"/>
        <w:ind w:right="62"/>
        <w:jc w:val="both"/>
        <w:rPr>
          <w:rFonts w:eastAsia="Times New Roman" w:cs="Times New Roman"/>
        </w:rPr>
      </w:pPr>
      <w:r w:rsidRPr="00E25EAB">
        <w:rPr>
          <w:rFonts w:eastAsia="Times New Roman" w:cs="Times New Roman"/>
        </w:rPr>
        <w:t>The Board of Governors of St Patrick's Primary School has determined that the following criteria shall be applied in the order set down below to Years 2-7.</w:t>
      </w:r>
    </w:p>
    <w:p w14:paraId="45CEB96C" w14:textId="77777777" w:rsidR="00F54DC0" w:rsidRPr="00E25EAB" w:rsidRDefault="00F54DC0" w:rsidP="00F54DC0">
      <w:pPr>
        <w:spacing w:after="0" w:line="240" w:lineRule="auto"/>
        <w:ind w:right="62"/>
        <w:jc w:val="both"/>
        <w:rPr>
          <w:rFonts w:eastAsia="Times New Roman" w:cs="Times New Roman"/>
        </w:rPr>
      </w:pPr>
    </w:p>
    <w:p w14:paraId="38BEFE45" w14:textId="0FF64B03" w:rsidR="00AB3D53" w:rsidRPr="00E25EAB" w:rsidRDefault="00F54DC0" w:rsidP="00AB3D53">
      <w:pPr>
        <w:spacing w:after="0" w:line="276" w:lineRule="auto"/>
        <w:ind w:left="720" w:right="62" w:hanging="720"/>
        <w:jc w:val="both"/>
        <w:rPr>
          <w:rFonts w:eastAsia="Times New Roman" w:cs="Times New Roman"/>
        </w:rPr>
      </w:pPr>
      <w:r w:rsidRPr="00E25EAB">
        <w:rPr>
          <w:rFonts w:eastAsia="Times New Roman" w:cs="Times New Roman"/>
        </w:rPr>
        <w:t>1</w:t>
      </w:r>
      <w:r w:rsidRPr="00E25EAB">
        <w:rPr>
          <w:rFonts w:eastAsia="Times New Roman" w:cs="Times New Roman"/>
        </w:rPr>
        <w:tab/>
        <w:t>Pupils will be considered for enrolment provided that the school will not exceed its enrolment number as determined by the Department of Education.</w:t>
      </w:r>
    </w:p>
    <w:p w14:paraId="6B4DEF5B" w14:textId="387AB8C0" w:rsidR="00AB3D53" w:rsidRPr="00E25EAB" w:rsidRDefault="00F54DC0" w:rsidP="00AB3D53">
      <w:pPr>
        <w:spacing w:after="0" w:line="276" w:lineRule="auto"/>
        <w:ind w:left="720" w:right="62" w:hanging="720"/>
        <w:jc w:val="both"/>
        <w:rPr>
          <w:rFonts w:eastAsia="Times New Roman" w:cs="Times New Roman"/>
        </w:rPr>
      </w:pPr>
      <w:r w:rsidRPr="00E25EAB">
        <w:rPr>
          <w:rFonts w:eastAsia="Times New Roman" w:cs="Times New Roman"/>
        </w:rPr>
        <w:t>2</w:t>
      </w:r>
      <w:r w:rsidRPr="00E25EAB">
        <w:rPr>
          <w:rFonts w:eastAsia="Times New Roman" w:cs="Times New Roman"/>
        </w:rPr>
        <w:tab/>
        <w:t>Pupils will be considered for admission provided that, in the opinion of the Board of Governors, they would not prejudice the efficient use of the school's resources or exceed a maximum of 30 pupils in Key Stage 1.</w:t>
      </w:r>
    </w:p>
    <w:p w14:paraId="7EAE874B" w14:textId="5EB308AF" w:rsidR="00AB3D53" w:rsidRPr="00E25EAB" w:rsidRDefault="00F54DC0" w:rsidP="00AB3D53">
      <w:pPr>
        <w:spacing w:after="0" w:line="276" w:lineRule="auto"/>
        <w:ind w:left="720" w:right="62" w:hanging="720"/>
        <w:jc w:val="both"/>
        <w:rPr>
          <w:rFonts w:eastAsia="Times New Roman" w:cs="Times New Roman"/>
        </w:rPr>
      </w:pPr>
      <w:r w:rsidRPr="00E25EAB">
        <w:rPr>
          <w:rFonts w:eastAsia="Times New Roman" w:cs="Times New Roman"/>
        </w:rPr>
        <w:t>3</w:t>
      </w:r>
      <w:r w:rsidRPr="00E25EAB">
        <w:rPr>
          <w:rFonts w:eastAsia="Times New Roman" w:cs="Times New Roman"/>
        </w:rPr>
        <w:tab/>
        <w:t xml:space="preserve">Pupils who normally reside in the </w:t>
      </w:r>
      <w:r w:rsidR="00B7230D" w:rsidRPr="00E25EAB">
        <w:rPr>
          <w:rFonts w:eastAsia="Times New Roman" w:cs="Times New Roman"/>
        </w:rPr>
        <w:t>P</w:t>
      </w:r>
      <w:r w:rsidRPr="00E25EAB">
        <w:rPr>
          <w:rFonts w:eastAsia="Times New Roman" w:cs="Times New Roman"/>
        </w:rPr>
        <w:t>arish of Magheralin.</w:t>
      </w:r>
    </w:p>
    <w:p w14:paraId="05CCC1D9" w14:textId="47BEBEF8" w:rsidR="00AB3D53" w:rsidRPr="00E25EAB" w:rsidRDefault="00F54DC0" w:rsidP="00AB3D53">
      <w:pPr>
        <w:spacing w:after="0" w:line="276" w:lineRule="auto"/>
        <w:ind w:left="720" w:right="62" w:hanging="720"/>
        <w:jc w:val="both"/>
        <w:rPr>
          <w:rFonts w:eastAsia="Times New Roman" w:cs="Times New Roman"/>
        </w:rPr>
      </w:pPr>
      <w:r w:rsidRPr="00E25EAB">
        <w:rPr>
          <w:rFonts w:eastAsia="Times New Roman" w:cs="Times New Roman"/>
        </w:rPr>
        <w:t>4</w:t>
      </w:r>
      <w:r w:rsidRPr="00E25EAB">
        <w:rPr>
          <w:rFonts w:eastAsia="Times New Roman" w:cs="Times New Roman"/>
        </w:rPr>
        <w:tab/>
        <w:t>Son(s) or daughter(s) of permanent employees at the school.</w:t>
      </w:r>
    </w:p>
    <w:p w14:paraId="45CEB971" w14:textId="59AF5AB7" w:rsidR="00F54DC0" w:rsidRDefault="00F54DC0" w:rsidP="00AB3D53">
      <w:pPr>
        <w:spacing w:after="0" w:line="276" w:lineRule="auto"/>
        <w:ind w:left="720" w:right="62" w:hanging="720"/>
        <w:jc w:val="both"/>
        <w:rPr>
          <w:rFonts w:eastAsia="Times New Roman" w:cs="Times New Roman"/>
        </w:rPr>
      </w:pPr>
      <w:r w:rsidRPr="00E25EAB">
        <w:rPr>
          <w:rFonts w:eastAsia="Times New Roman" w:cs="Times New Roman"/>
        </w:rPr>
        <w:t>5</w:t>
      </w:r>
      <w:r w:rsidRPr="00E25EAB">
        <w:rPr>
          <w:rFonts w:eastAsia="Times New Roman" w:cs="Times New Roman"/>
        </w:rPr>
        <w:tab/>
        <w:t>Pupils who have a sibling/s presently enrolled in the school.</w:t>
      </w:r>
    </w:p>
    <w:p w14:paraId="3737FCD1" w14:textId="0D39E836" w:rsidR="00110C9F" w:rsidRPr="00E25EAB" w:rsidRDefault="00110C9F" w:rsidP="00AB3D53">
      <w:pPr>
        <w:spacing w:after="0" w:line="276" w:lineRule="auto"/>
        <w:ind w:left="720" w:right="62" w:hanging="720"/>
        <w:jc w:val="both"/>
        <w:rPr>
          <w:rFonts w:eastAsia="Times New Roman" w:cs="Times New Roman"/>
        </w:rPr>
      </w:pPr>
      <w:r>
        <w:rPr>
          <w:rFonts w:eastAsia="Times New Roman" w:cs="Times New Roman"/>
        </w:rPr>
        <w:t>6</w:t>
      </w:r>
      <w:r>
        <w:rPr>
          <w:rFonts w:eastAsia="Times New Roman" w:cs="Times New Roman"/>
        </w:rPr>
        <w:tab/>
        <w:t>Children who live outside the Parish of Magheralin but are closest in proximity to the school as stated by OSNI*1* online measuring tool.</w:t>
      </w:r>
    </w:p>
    <w:p w14:paraId="45CEB972" w14:textId="77777777" w:rsidR="00F54DC0" w:rsidRPr="00E25EAB" w:rsidRDefault="00F54DC0" w:rsidP="00F54DC0">
      <w:pPr>
        <w:spacing w:after="0" w:line="240" w:lineRule="auto"/>
        <w:ind w:left="720" w:right="62" w:hanging="720"/>
        <w:jc w:val="both"/>
        <w:rPr>
          <w:rFonts w:eastAsia="Times New Roman" w:cs="Times New Roman"/>
          <w:b/>
          <w:i/>
        </w:rPr>
      </w:pPr>
    </w:p>
    <w:p w14:paraId="45CEB973" w14:textId="77777777" w:rsidR="00F54DC0" w:rsidRPr="00E25EAB" w:rsidRDefault="00F54DC0" w:rsidP="00F54DC0">
      <w:pPr>
        <w:spacing w:after="0" w:line="240" w:lineRule="auto"/>
        <w:ind w:left="720" w:right="62" w:hanging="720"/>
        <w:jc w:val="both"/>
        <w:rPr>
          <w:rFonts w:eastAsia="Times New Roman" w:cs="Times New Roman"/>
        </w:rPr>
      </w:pPr>
      <w:r w:rsidRPr="00E25EAB">
        <w:rPr>
          <w:rFonts w:eastAsia="Times New Roman" w:cs="Times New Roman"/>
        </w:rPr>
        <w:t>*Sibling/s refers to – brother, sister, half-brother, half-sister, step siblings, foster siblings.</w:t>
      </w:r>
    </w:p>
    <w:p w14:paraId="45CEB974" w14:textId="77777777" w:rsidR="00F54DC0" w:rsidRPr="00E25EAB" w:rsidRDefault="00F54DC0" w:rsidP="00F54DC0">
      <w:pPr>
        <w:tabs>
          <w:tab w:val="left" w:pos="9356"/>
        </w:tabs>
        <w:spacing w:after="0" w:line="240" w:lineRule="auto"/>
        <w:ind w:right="49"/>
        <w:jc w:val="both"/>
        <w:rPr>
          <w:rFonts w:eastAsia="Times New Roman" w:cs="Times New Roman"/>
        </w:rPr>
      </w:pPr>
    </w:p>
    <w:p w14:paraId="45CEB975" w14:textId="77777777" w:rsidR="00F54DC0" w:rsidRPr="00E25EAB" w:rsidRDefault="00F54DC0" w:rsidP="00F54DC0">
      <w:pPr>
        <w:tabs>
          <w:tab w:val="left" w:pos="9356"/>
        </w:tabs>
        <w:spacing w:after="0" w:line="240" w:lineRule="auto"/>
        <w:ind w:right="49"/>
        <w:jc w:val="both"/>
        <w:rPr>
          <w:rFonts w:eastAsia="Times New Roman" w:cs="Times New Roman"/>
        </w:rPr>
      </w:pPr>
      <w:r w:rsidRPr="00E25EAB">
        <w:rPr>
          <w:rFonts w:eastAsia="Times New Roman" w:cs="Times New Roman"/>
        </w:rPr>
        <w:lastRenderedPageBreak/>
        <w:t>In the event of over-subscription in any of the above criteria the deciding factor shall be on the basis of initial letter of the surname, in the randomised order set out above.</w:t>
      </w:r>
    </w:p>
    <w:p w14:paraId="45CEB976" w14:textId="77777777" w:rsidR="00F54DC0" w:rsidRPr="00E25EAB" w:rsidRDefault="00F54DC0" w:rsidP="00F54DC0">
      <w:pPr>
        <w:tabs>
          <w:tab w:val="left" w:pos="9356"/>
        </w:tabs>
        <w:spacing w:after="0" w:line="240" w:lineRule="auto"/>
        <w:ind w:right="49"/>
        <w:jc w:val="both"/>
        <w:rPr>
          <w:rFonts w:eastAsia="Times New Roman" w:cs="Times New Roman"/>
        </w:rPr>
      </w:pPr>
      <w:r w:rsidRPr="00E25EAB">
        <w:rPr>
          <w:rFonts w:eastAsia="Times New Roman" w:cs="Times New Roman"/>
        </w:rPr>
        <w:t xml:space="preserve"> </w:t>
      </w:r>
    </w:p>
    <w:p w14:paraId="45CEB977" w14:textId="77777777" w:rsidR="00F54DC0" w:rsidRPr="00E25EAB" w:rsidRDefault="00F54DC0" w:rsidP="00F54DC0">
      <w:pPr>
        <w:tabs>
          <w:tab w:val="left" w:pos="9356"/>
        </w:tabs>
        <w:spacing w:after="0" w:line="240" w:lineRule="auto"/>
        <w:ind w:right="49"/>
        <w:jc w:val="both"/>
        <w:rPr>
          <w:rFonts w:eastAsia="Times New Roman" w:cs="Times New Roman"/>
        </w:rPr>
      </w:pPr>
      <w:r w:rsidRPr="00E25EAB">
        <w:rPr>
          <w:rFonts w:eastAsia="Times New Roman" w:cs="Times New Roman"/>
        </w:rPr>
        <w:t>In the event of surnames beginning with the same initial letter the subsequent letters of the surnames will be used in alphabetical order to allocate places.  In the event of two identical surnames the alphabetical order of the initials of the forenames will be used.  The surname and forename selected will be ‘as per birth cert’.</w:t>
      </w:r>
    </w:p>
    <w:p w14:paraId="45CEB978" w14:textId="77777777" w:rsidR="00F54DC0" w:rsidRPr="00E25EAB" w:rsidRDefault="00F54DC0" w:rsidP="00F54DC0">
      <w:pPr>
        <w:tabs>
          <w:tab w:val="left" w:pos="9356"/>
        </w:tabs>
        <w:spacing w:after="0" w:line="240" w:lineRule="auto"/>
        <w:ind w:right="49"/>
        <w:jc w:val="both"/>
        <w:rPr>
          <w:rFonts w:eastAsia="Times New Roman" w:cs="Times New Roman"/>
        </w:rPr>
      </w:pPr>
    </w:p>
    <w:p w14:paraId="45CEB979" w14:textId="77777777" w:rsidR="00F54DC0" w:rsidRPr="00E25EAB" w:rsidRDefault="00F54DC0" w:rsidP="00F54DC0">
      <w:pPr>
        <w:tabs>
          <w:tab w:val="left" w:pos="792"/>
        </w:tabs>
        <w:spacing w:after="0" w:line="240" w:lineRule="auto"/>
        <w:jc w:val="both"/>
        <w:rPr>
          <w:rFonts w:eastAsia="Times New Roman" w:cs="Times New Roman"/>
          <w:b/>
          <w:i/>
        </w:rPr>
      </w:pPr>
      <w:r w:rsidRPr="00E25EAB">
        <w:rPr>
          <w:rFonts w:eastAsia="Times New Roman" w:cs="Times New Roman"/>
          <w:b/>
          <w:i/>
        </w:rPr>
        <w:t>WAITING LIST POLICY</w:t>
      </w:r>
    </w:p>
    <w:p w14:paraId="45CEB97A" w14:textId="77777777" w:rsidR="00F54DC0" w:rsidRPr="00E25EAB" w:rsidRDefault="00F54DC0" w:rsidP="00F54DC0">
      <w:pPr>
        <w:spacing w:after="0" w:line="240" w:lineRule="auto"/>
        <w:ind w:right="62"/>
        <w:jc w:val="both"/>
        <w:rPr>
          <w:rFonts w:eastAsia="Times New Roman" w:cs="Times New Roman"/>
          <w:b/>
        </w:rPr>
      </w:pPr>
    </w:p>
    <w:p w14:paraId="45CEB97B" w14:textId="03482594" w:rsidR="00F54DC0" w:rsidRDefault="00F54DC0" w:rsidP="00F54DC0">
      <w:pPr>
        <w:spacing w:after="0" w:line="240" w:lineRule="auto"/>
        <w:ind w:right="62"/>
        <w:jc w:val="both"/>
        <w:rPr>
          <w:rFonts w:eastAsia="Times New Roman" w:cs="Times New Roman"/>
        </w:rPr>
      </w:pPr>
      <w:r w:rsidRPr="00E25EAB">
        <w:rPr>
          <w:rFonts w:eastAsia="Times New Roman" w:cs="Times New Roman"/>
        </w:rPr>
        <w:t xml:space="preserve">Please note that the school does not operate a </w:t>
      </w:r>
      <w:r w:rsidR="00D63042" w:rsidRPr="00E25EAB">
        <w:rPr>
          <w:rFonts w:eastAsia="Times New Roman" w:cs="Times New Roman"/>
        </w:rPr>
        <w:t>W</w:t>
      </w:r>
      <w:r w:rsidRPr="00E25EAB">
        <w:rPr>
          <w:rFonts w:eastAsia="Times New Roman" w:cs="Times New Roman"/>
        </w:rPr>
        <w:t xml:space="preserve">aiting </w:t>
      </w:r>
      <w:r w:rsidR="00D63042" w:rsidRPr="00E25EAB">
        <w:rPr>
          <w:rFonts w:eastAsia="Times New Roman" w:cs="Times New Roman"/>
        </w:rPr>
        <w:t>L</w:t>
      </w:r>
      <w:r w:rsidRPr="00E25EAB">
        <w:rPr>
          <w:rFonts w:eastAsia="Times New Roman" w:cs="Times New Roman"/>
        </w:rPr>
        <w:t>ist.</w:t>
      </w:r>
      <w:r w:rsidR="00701EC7">
        <w:rPr>
          <w:rFonts w:eastAsia="Times New Roman" w:cs="Times New Roman"/>
        </w:rPr>
        <w:t xml:space="preserve"> Should a place/s become available, the Principal will contact the next eligible applicant in accordance with the admissions criteria.</w:t>
      </w:r>
    </w:p>
    <w:p w14:paraId="45CEB97C" w14:textId="77777777" w:rsidR="00F54DC0" w:rsidRPr="00E25EAB" w:rsidRDefault="00F54DC0" w:rsidP="00F54DC0">
      <w:pPr>
        <w:spacing w:after="0" w:line="240" w:lineRule="auto"/>
        <w:ind w:right="62"/>
        <w:jc w:val="both"/>
      </w:pPr>
    </w:p>
    <w:p w14:paraId="45CEB97D" w14:textId="1430C998" w:rsidR="00F54DC0" w:rsidRDefault="00F54DC0" w:rsidP="00F54DC0">
      <w:pPr>
        <w:spacing w:after="0" w:line="240" w:lineRule="auto"/>
        <w:ind w:right="62"/>
        <w:jc w:val="both"/>
        <w:rPr>
          <w:rFonts w:eastAsia="Times New Roman" w:cs="Times New Roman"/>
          <w:b/>
          <w:i/>
        </w:rPr>
      </w:pPr>
      <w:r w:rsidRPr="00E25EAB">
        <w:rPr>
          <w:rFonts w:eastAsia="Times New Roman" w:cs="Times New Roman"/>
          <w:b/>
          <w:i/>
        </w:rPr>
        <w:t>NOTES</w:t>
      </w:r>
    </w:p>
    <w:p w14:paraId="2EB297E6" w14:textId="77777777" w:rsidR="00AB3D53" w:rsidRPr="00E25EAB" w:rsidRDefault="00AB3D53" w:rsidP="00F54DC0">
      <w:pPr>
        <w:spacing w:after="0" w:line="240" w:lineRule="auto"/>
        <w:ind w:right="62"/>
        <w:jc w:val="both"/>
        <w:rPr>
          <w:rFonts w:eastAsia="Times New Roman" w:cs="Times New Roman"/>
          <w:b/>
          <w:i/>
        </w:rPr>
      </w:pPr>
    </w:p>
    <w:p w14:paraId="45CEB97F" w14:textId="147A1791" w:rsidR="00F54DC0" w:rsidRDefault="00F54DC0" w:rsidP="00F54DC0">
      <w:pPr>
        <w:spacing w:after="0" w:line="240" w:lineRule="auto"/>
        <w:ind w:right="62"/>
        <w:jc w:val="both"/>
        <w:rPr>
          <w:rFonts w:eastAsia="Times New Roman" w:cs="Times New Roman"/>
        </w:rPr>
      </w:pPr>
      <w:r w:rsidRPr="00E25EAB">
        <w:rPr>
          <w:rFonts w:eastAsia="Times New Roman" w:cs="Times New Roman"/>
        </w:rPr>
        <w:t>The size of the school dictates the internal organisation.  Some classes in the school are composite classes.  This has benefits for the children and parents as the class teacher will have a very good knowledge of the pupil’s strengths and weaknesses.  However, it may mean that a class may be split (e</w:t>
      </w:r>
      <w:r w:rsidR="00DD3346" w:rsidRPr="00E25EAB">
        <w:rPr>
          <w:rFonts w:eastAsia="Times New Roman" w:cs="Times New Roman"/>
        </w:rPr>
        <w:t>.</w:t>
      </w:r>
      <w:r w:rsidRPr="00E25EAB">
        <w:rPr>
          <w:rFonts w:eastAsia="Times New Roman" w:cs="Times New Roman"/>
        </w:rPr>
        <w:t>g</w:t>
      </w:r>
      <w:r w:rsidR="00DD3346" w:rsidRPr="00E25EAB">
        <w:rPr>
          <w:rFonts w:eastAsia="Times New Roman" w:cs="Times New Roman"/>
        </w:rPr>
        <w:t>.</w:t>
      </w:r>
      <w:r w:rsidRPr="00E25EAB">
        <w:rPr>
          <w:rFonts w:eastAsia="Times New Roman" w:cs="Times New Roman"/>
        </w:rPr>
        <w:t xml:space="preserve"> P2/P3, P3/P4).  The composition of the classes is determined by the school.</w:t>
      </w:r>
    </w:p>
    <w:p w14:paraId="2AE6D451" w14:textId="746BFB91" w:rsidR="00AB3D53" w:rsidRDefault="00AB3D53" w:rsidP="00F54DC0">
      <w:pPr>
        <w:spacing w:after="0" w:line="240" w:lineRule="auto"/>
        <w:ind w:right="62"/>
        <w:jc w:val="both"/>
        <w:rPr>
          <w:rFonts w:eastAsia="Times New Roman" w:cs="Times New Roman"/>
        </w:rPr>
      </w:pPr>
    </w:p>
    <w:p w14:paraId="6D9EE934" w14:textId="77777777" w:rsidR="00AB3D53" w:rsidRPr="00E25EAB" w:rsidRDefault="00AB3D53" w:rsidP="00F54DC0">
      <w:pPr>
        <w:spacing w:after="0" w:line="240" w:lineRule="auto"/>
        <w:ind w:right="62"/>
        <w:jc w:val="both"/>
        <w:rPr>
          <w:rFonts w:eastAsia="Times New Roman" w:cs="Times New Roman"/>
        </w:rPr>
      </w:pPr>
    </w:p>
    <w:p w14:paraId="45CEB980" w14:textId="77777777" w:rsidR="00A3153D" w:rsidRPr="00E25EAB" w:rsidRDefault="00A3153D" w:rsidP="00F54DC0">
      <w:pPr>
        <w:spacing w:after="0" w:line="240" w:lineRule="auto"/>
        <w:ind w:right="62"/>
        <w:jc w:val="both"/>
        <w:rPr>
          <w:rFonts w:eastAsia="Times New Roman" w:cs="Times New Roman"/>
        </w:rPr>
      </w:pPr>
    </w:p>
    <w:tbl>
      <w:tblPr>
        <w:tblStyle w:val="TableGrid"/>
        <w:tblW w:w="8505" w:type="dxa"/>
        <w:jc w:val="center"/>
        <w:tblLayout w:type="fixed"/>
        <w:tblLook w:val="04A0" w:firstRow="1" w:lastRow="0" w:firstColumn="1" w:lastColumn="0" w:noHBand="0" w:noVBand="1"/>
      </w:tblPr>
      <w:tblGrid>
        <w:gridCol w:w="1701"/>
        <w:gridCol w:w="1701"/>
        <w:gridCol w:w="1701"/>
        <w:gridCol w:w="1701"/>
        <w:gridCol w:w="1701"/>
      </w:tblGrid>
      <w:tr w:rsidR="00E25EAB" w:rsidRPr="00E25EAB" w14:paraId="45CEB983" w14:textId="77777777" w:rsidTr="00F54DC0">
        <w:trPr>
          <w:jc w:val="center"/>
        </w:trPr>
        <w:tc>
          <w:tcPr>
            <w:tcW w:w="85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CEB982" w14:textId="77777777" w:rsidR="00F54DC0" w:rsidRPr="00E25EAB" w:rsidRDefault="00F54DC0">
            <w:pPr>
              <w:ind w:right="5"/>
              <w:jc w:val="center"/>
              <w:rPr>
                <w:rFonts w:eastAsia="Times New Roman"/>
                <w:b/>
                <w:lang w:eastAsia="en-GB"/>
              </w:rPr>
            </w:pPr>
            <w:r w:rsidRPr="00E25EAB">
              <w:rPr>
                <w:rFonts w:eastAsia="Times New Roman"/>
                <w:b/>
                <w:lang w:eastAsia="en-GB"/>
              </w:rPr>
              <w:t>APPLICATIONS AND ADMISSIONS TO RECEPTION AND PRIMARY 1</w:t>
            </w:r>
          </w:p>
        </w:tc>
      </w:tr>
      <w:tr w:rsidR="00E25EAB" w:rsidRPr="00E25EAB" w14:paraId="45CEB989" w14:textId="77777777" w:rsidTr="00F54DC0">
        <w:trPr>
          <w:jc w:val="center"/>
        </w:trPr>
        <w:tc>
          <w:tcPr>
            <w:tcW w:w="1701" w:type="dxa"/>
            <w:tcBorders>
              <w:top w:val="single" w:sz="4" w:space="0" w:color="auto"/>
              <w:left w:val="single" w:sz="4" w:space="0" w:color="auto"/>
              <w:bottom w:val="single" w:sz="4" w:space="0" w:color="auto"/>
              <w:right w:val="single" w:sz="4" w:space="0" w:color="auto"/>
            </w:tcBorders>
            <w:hideMark/>
          </w:tcPr>
          <w:p w14:paraId="45CEB984" w14:textId="77777777" w:rsidR="00F54DC0" w:rsidRPr="00E25EAB" w:rsidRDefault="00F54DC0">
            <w:pPr>
              <w:ind w:right="5"/>
              <w:jc w:val="center"/>
              <w:rPr>
                <w:rFonts w:eastAsia="Times New Roman"/>
                <w:b/>
                <w:lang w:eastAsia="en-GB"/>
              </w:rPr>
            </w:pPr>
            <w:r w:rsidRPr="00E25EAB">
              <w:rPr>
                <w:rFonts w:eastAsia="Times New Roman"/>
                <w:b/>
                <w:lang w:eastAsia="en-GB"/>
              </w:rPr>
              <w:t>Year</w:t>
            </w:r>
          </w:p>
        </w:tc>
        <w:tc>
          <w:tcPr>
            <w:tcW w:w="1701" w:type="dxa"/>
            <w:tcBorders>
              <w:top w:val="single" w:sz="4" w:space="0" w:color="auto"/>
              <w:left w:val="single" w:sz="4" w:space="0" w:color="auto"/>
              <w:bottom w:val="single" w:sz="4" w:space="0" w:color="auto"/>
              <w:right w:val="single" w:sz="4" w:space="0" w:color="auto"/>
            </w:tcBorders>
            <w:hideMark/>
          </w:tcPr>
          <w:p w14:paraId="45CEB985" w14:textId="77777777" w:rsidR="00F54DC0" w:rsidRPr="00E25EAB" w:rsidRDefault="00F54DC0">
            <w:pPr>
              <w:ind w:right="5"/>
              <w:jc w:val="center"/>
              <w:rPr>
                <w:rFonts w:eastAsia="Times New Roman"/>
                <w:b/>
                <w:lang w:eastAsia="en-GB"/>
              </w:rPr>
            </w:pPr>
            <w:r w:rsidRPr="00E25EAB">
              <w:rPr>
                <w:rFonts w:eastAsia="Times New Roman"/>
                <w:b/>
                <w:lang w:eastAsia="en-GB"/>
              </w:rPr>
              <w:t>Total Reception Applications</w:t>
            </w:r>
          </w:p>
        </w:tc>
        <w:tc>
          <w:tcPr>
            <w:tcW w:w="1701" w:type="dxa"/>
            <w:tcBorders>
              <w:top w:val="single" w:sz="4" w:space="0" w:color="auto"/>
              <w:left w:val="single" w:sz="4" w:space="0" w:color="auto"/>
              <w:bottom w:val="single" w:sz="4" w:space="0" w:color="auto"/>
              <w:right w:val="single" w:sz="4" w:space="0" w:color="auto"/>
            </w:tcBorders>
            <w:hideMark/>
          </w:tcPr>
          <w:p w14:paraId="45CEB986" w14:textId="77777777" w:rsidR="00F54DC0" w:rsidRPr="00E25EAB" w:rsidRDefault="00F54DC0">
            <w:pPr>
              <w:ind w:right="5"/>
              <w:jc w:val="center"/>
              <w:rPr>
                <w:rFonts w:eastAsia="Times New Roman"/>
                <w:b/>
                <w:lang w:eastAsia="en-GB"/>
              </w:rPr>
            </w:pPr>
            <w:r w:rsidRPr="00E25EAB">
              <w:rPr>
                <w:rFonts w:eastAsia="Times New Roman"/>
                <w:b/>
                <w:lang w:eastAsia="en-GB"/>
              </w:rPr>
              <w:t>Total Reception Admissions</w:t>
            </w:r>
          </w:p>
        </w:tc>
        <w:tc>
          <w:tcPr>
            <w:tcW w:w="1701" w:type="dxa"/>
            <w:tcBorders>
              <w:top w:val="single" w:sz="4" w:space="0" w:color="auto"/>
              <w:left w:val="single" w:sz="4" w:space="0" w:color="auto"/>
              <w:bottom w:val="single" w:sz="4" w:space="0" w:color="auto"/>
              <w:right w:val="single" w:sz="4" w:space="0" w:color="auto"/>
            </w:tcBorders>
            <w:hideMark/>
          </w:tcPr>
          <w:p w14:paraId="45CEB987" w14:textId="77777777" w:rsidR="00F54DC0" w:rsidRPr="00E25EAB" w:rsidRDefault="00F54DC0">
            <w:pPr>
              <w:ind w:right="5"/>
              <w:jc w:val="center"/>
              <w:rPr>
                <w:rFonts w:eastAsia="Times New Roman"/>
                <w:b/>
                <w:lang w:eastAsia="en-GB"/>
              </w:rPr>
            </w:pPr>
            <w:r w:rsidRPr="00E25EAB">
              <w:rPr>
                <w:rFonts w:eastAsia="Times New Roman"/>
                <w:b/>
                <w:lang w:eastAsia="en-GB"/>
              </w:rPr>
              <w:t>Total Primary 1 Applications</w:t>
            </w:r>
          </w:p>
        </w:tc>
        <w:tc>
          <w:tcPr>
            <w:tcW w:w="1701" w:type="dxa"/>
            <w:tcBorders>
              <w:top w:val="single" w:sz="4" w:space="0" w:color="auto"/>
              <w:left w:val="single" w:sz="4" w:space="0" w:color="auto"/>
              <w:bottom w:val="single" w:sz="4" w:space="0" w:color="auto"/>
              <w:right w:val="single" w:sz="4" w:space="0" w:color="auto"/>
            </w:tcBorders>
            <w:hideMark/>
          </w:tcPr>
          <w:p w14:paraId="45CEB988" w14:textId="77777777" w:rsidR="00F54DC0" w:rsidRPr="00E25EAB" w:rsidRDefault="00F54DC0">
            <w:pPr>
              <w:ind w:right="5"/>
              <w:jc w:val="center"/>
              <w:rPr>
                <w:rFonts w:eastAsia="Times New Roman"/>
                <w:b/>
                <w:lang w:eastAsia="en-GB"/>
              </w:rPr>
            </w:pPr>
            <w:r w:rsidRPr="00E25EAB">
              <w:rPr>
                <w:rFonts w:eastAsia="Times New Roman"/>
                <w:b/>
                <w:lang w:eastAsia="en-GB"/>
              </w:rPr>
              <w:t>Total Primary 1 Admissions</w:t>
            </w:r>
          </w:p>
        </w:tc>
      </w:tr>
      <w:tr w:rsidR="00A401AE" w:rsidRPr="00E25EAB" w14:paraId="45CEB995" w14:textId="77777777" w:rsidTr="00F54DC0">
        <w:trPr>
          <w:jc w:val="center"/>
        </w:trPr>
        <w:tc>
          <w:tcPr>
            <w:tcW w:w="1701" w:type="dxa"/>
            <w:tcBorders>
              <w:top w:val="single" w:sz="4" w:space="0" w:color="auto"/>
              <w:left w:val="single" w:sz="4" w:space="0" w:color="auto"/>
              <w:bottom w:val="single" w:sz="4" w:space="0" w:color="auto"/>
              <w:right w:val="single" w:sz="4" w:space="0" w:color="auto"/>
            </w:tcBorders>
          </w:tcPr>
          <w:p w14:paraId="45CEB990" w14:textId="66DC6F3E" w:rsidR="00A401AE" w:rsidRPr="00E25EAB" w:rsidRDefault="00A401AE" w:rsidP="00A401AE">
            <w:pPr>
              <w:ind w:right="5"/>
              <w:jc w:val="center"/>
              <w:rPr>
                <w:rFonts w:eastAsia="Times New Roman"/>
                <w:b/>
                <w:lang w:eastAsia="en-GB"/>
              </w:rPr>
            </w:pPr>
            <w:r w:rsidRPr="00E25EAB">
              <w:rPr>
                <w:rFonts w:eastAsia="Times New Roman"/>
                <w:b/>
                <w:lang w:eastAsia="en-GB"/>
              </w:rPr>
              <w:t>2018/2019</w:t>
            </w:r>
          </w:p>
        </w:tc>
        <w:tc>
          <w:tcPr>
            <w:tcW w:w="1701" w:type="dxa"/>
            <w:tcBorders>
              <w:top w:val="single" w:sz="4" w:space="0" w:color="auto"/>
              <w:left w:val="single" w:sz="4" w:space="0" w:color="auto"/>
              <w:bottom w:val="single" w:sz="4" w:space="0" w:color="auto"/>
              <w:right w:val="single" w:sz="4" w:space="0" w:color="auto"/>
            </w:tcBorders>
          </w:tcPr>
          <w:p w14:paraId="45CEB991" w14:textId="118BEE08" w:rsidR="00A401AE" w:rsidRPr="00946655" w:rsidRDefault="00A401AE" w:rsidP="00A401AE">
            <w:pPr>
              <w:ind w:right="5"/>
              <w:jc w:val="center"/>
              <w:rPr>
                <w:rFonts w:eastAsia="Times New Roman"/>
                <w:b/>
                <w:lang w:eastAsia="en-GB"/>
              </w:rPr>
            </w:pPr>
            <w:r w:rsidRPr="00946655">
              <w:rPr>
                <w:rFonts w:eastAsia="Times New Roman"/>
                <w:b/>
                <w:lang w:eastAsia="en-GB"/>
              </w:rPr>
              <w:t>4</w:t>
            </w:r>
          </w:p>
        </w:tc>
        <w:tc>
          <w:tcPr>
            <w:tcW w:w="1701" w:type="dxa"/>
            <w:tcBorders>
              <w:top w:val="single" w:sz="4" w:space="0" w:color="auto"/>
              <w:left w:val="single" w:sz="4" w:space="0" w:color="auto"/>
              <w:bottom w:val="single" w:sz="4" w:space="0" w:color="auto"/>
              <w:right w:val="single" w:sz="4" w:space="0" w:color="auto"/>
            </w:tcBorders>
          </w:tcPr>
          <w:p w14:paraId="45CEB992" w14:textId="47E5D472" w:rsidR="00A401AE" w:rsidRPr="00946655" w:rsidRDefault="005141A3" w:rsidP="00A401AE">
            <w:pPr>
              <w:ind w:right="5"/>
              <w:jc w:val="center"/>
              <w:rPr>
                <w:rFonts w:eastAsia="Times New Roman"/>
                <w:b/>
                <w:lang w:eastAsia="en-GB"/>
              </w:rPr>
            </w:pPr>
            <w:r>
              <w:rPr>
                <w:rFonts w:eastAsia="Times New Roman"/>
                <w:b/>
                <w:lang w:eastAsia="en-GB"/>
              </w:rPr>
              <w:t>3</w:t>
            </w:r>
          </w:p>
        </w:tc>
        <w:tc>
          <w:tcPr>
            <w:tcW w:w="1701" w:type="dxa"/>
            <w:tcBorders>
              <w:top w:val="single" w:sz="4" w:space="0" w:color="auto"/>
              <w:left w:val="single" w:sz="4" w:space="0" w:color="auto"/>
              <w:bottom w:val="single" w:sz="4" w:space="0" w:color="auto"/>
              <w:right w:val="single" w:sz="4" w:space="0" w:color="auto"/>
            </w:tcBorders>
          </w:tcPr>
          <w:p w14:paraId="45CEB993" w14:textId="5FE49583" w:rsidR="00A401AE" w:rsidRPr="00946655" w:rsidRDefault="00A401AE" w:rsidP="00A401AE">
            <w:pPr>
              <w:ind w:right="5"/>
              <w:jc w:val="center"/>
              <w:rPr>
                <w:rFonts w:eastAsia="Times New Roman"/>
                <w:b/>
                <w:lang w:eastAsia="en-GB"/>
              </w:rPr>
            </w:pPr>
            <w:r w:rsidRPr="00946655">
              <w:rPr>
                <w:rFonts w:eastAsia="Times New Roman"/>
                <w:b/>
                <w:lang w:eastAsia="en-GB"/>
              </w:rPr>
              <w:t>10</w:t>
            </w:r>
          </w:p>
        </w:tc>
        <w:tc>
          <w:tcPr>
            <w:tcW w:w="1701" w:type="dxa"/>
            <w:tcBorders>
              <w:top w:val="single" w:sz="4" w:space="0" w:color="auto"/>
              <w:left w:val="single" w:sz="4" w:space="0" w:color="auto"/>
              <w:bottom w:val="single" w:sz="4" w:space="0" w:color="auto"/>
              <w:right w:val="single" w:sz="4" w:space="0" w:color="auto"/>
            </w:tcBorders>
          </w:tcPr>
          <w:p w14:paraId="45CEB994" w14:textId="03C20A4E" w:rsidR="00A401AE" w:rsidRPr="00946655" w:rsidRDefault="00A401AE" w:rsidP="00A401AE">
            <w:pPr>
              <w:ind w:right="5"/>
              <w:jc w:val="center"/>
              <w:rPr>
                <w:rFonts w:eastAsia="Times New Roman"/>
                <w:b/>
                <w:lang w:eastAsia="en-GB"/>
              </w:rPr>
            </w:pPr>
            <w:r w:rsidRPr="00946655">
              <w:rPr>
                <w:rFonts w:eastAsia="Times New Roman"/>
                <w:b/>
                <w:lang w:eastAsia="en-GB"/>
              </w:rPr>
              <w:t>10</w:t>
            </w:r>
          </w:p>
        </w:tc>
      </w:tr>
      <w:tr w:rsidR="009752FA" w:rsidRPr="00E25EAB" w14:paraId="45CEB99B" w14:textId="77777777" w:rsidTr="00F828A7">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45CEB996" w14:textId="7D1B20E9" w:rsidR="009752FA" w:rsidRPr="00E25EAB" w:rsidRDefault="00AB3D53">
            <w:pPr>
              <w:ind w:right="5"/>
              <w:jc w:val="center"/>
              <w:rPr>
                <w:rFonts w:eastAsia="Times New Roman"/>
                <w:b/>
                <w:lang w:eastAsia="en-GB"/>
              </w:rPr>
            </w:pPr>
            <w:r>
              <w:rPr>
                <w:rFonts w:eastAsia="Times New Roman"/>
                <w:b/>
                <w:lang w:eastAsia="en-GB"/>
              </w:rPr>
              <w:t>2</w:t>
            </w:r>
            <w:r w:rsidR="00A401AE">
              <w:rPr>
                <w:rFonts w:eastAsia="Times New Roman"/>
                <w:b/>
                <w:lang w:eastAsia="en-GB"/>
              </w:rPr>
              <w:t>019/2020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CEB997" w14:textId="498D6067" w:rsidR="009752FA" w:rsidRPr="00946655" w:rsidRDefault="00946655">
            <w:pPr>
              <w:ind w:right="5"/>
              <w:jc w:val="center"/>
              <w:rPr>
                <w:rFonts w:eastAsia="Times New Roman"/>
                <w:b/>
                <w:lang w:eastAsia="en-GB"/>
              </w:rPr>
            </w:pPr>
            <w:r>
              <w:rPr>
                <w:rFonts w:eastAsia="Times New Roman"/>
                <w:b/>
                <w:lang w:eastAsia="en-GB"/>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CEB998" w14:textId="51F5D384" w:rsidR="009752FA" w:rsidRPr="00946655" w:rsidRDefault="005141A3">
            <w:pPr>
              <w:ind w:right="5"/>
              <w:jc w:val="center"/>
              <w:rPr>
                <w:rFonts w:eastAsia="Times New Roman"/>
                <w:b/>
                <w:lang w:eastAsia="en-GB"/>
              </w:rPr>
            </w:pPr>
            <w:r>
              <w:rPr>
                <w:rFonts w:eastAsia="Times New Roman"/>
                <w:b/>
                <w:lang w:eastAsia="en-GB"/>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CEB999" w14:textId="44338B8C" w:rsidR="009752FA" w:rsidRPr="00946655" w:rsidRDefault="00F828A7">
            <w:pPr>
              <w:ind w:right="5"/>
              <w:jc w:val="center"/>
              <w:rPr>
                <w:rFonts w:eastAsia="Times New Roman"/>
                <w:b/>
                <w:lang w:eastAsia="en-GB"/>
              </w:rPr>
            </w:pPr>
            <w:r w:rsidRPr="00946655">
              <w:rPr>
                <w:rFonts w:eastAsia="Times New Roman"/>
                <w:b/>
                <w:lang w:eastAsia="en-GB"/>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CEB99A" w14:textId="087D61A4" w:rsidR="009752FA" w:rsidRPr="00946655" w:rsidRDefault="00F828A7">
            <w:pPr>
              <w:ind w:right="5"/>
              <w:jc w:val="center"/>
              <w:rPr>
                <w:rFonts w:eastAsia="Times New Roman"/>
                <w:b/>
                <w:lang w:eastAsia="en-GB"/>
              </w:rPr>
            </w:pPr>
            <w:r w:rsidRPr="00946655">
              <w:rPr>
                <w:rFonts w:eastAsia="Times New Roman"/>
                <w:b/>
                <w:lang w:eastAsia="en-GB"/>
              </w:rPr>
              <w:t>5</w:t>
            </w:r>
          </w:p>
        </w:tc>
      </w:tr>
      <w:tr w:rsidR="004D0EB7" w:rsidRPr="00E25EAB" w14:paraId="57EB2674" w14:textId="77777777" w:rsidTr="00F828A7">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219178D4" w14:textId="2A5C9FD3" w:rsidR="004D0EB7" w:rsidRPr="005141A3" w:rsidRDefault="004D0EB7">
            <w:pPr>
              <w:ind w:right="5"/>
              <w:jc w:val="center"/>
              <w:rPr>
                <w:rFonts w:eastAsia="Times New Roman"/>
                <w:b/>
                <w:lang w:eastAsia="en-GB"/>
              </w:rPr>
            </w:pPr>
            <w:r w:rsidRPr="005141A3">
              <w:rPr>
                <w:rFonts w:eastAsia="Times New Roman"/>
                <w:b/>
                <w:lang w:eastAsia="en-GB"/>
              </w:rPr>
              <w:t>2020/2021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D510A4" w14:textId="02885B22" w:rsidR="004D0EB7" w:rsidRPr="005141A3" w:rsidRDefault="00A948EF">
            <w:pPr>
              <w:ind w:right="5"/>
              <w:jc w:val="center"/>
              <w:rPr>
                <w:rFonts w:eastAsia="Times New Roman"/>
                <w:b/>
                <w:lang w:eastAsia="en-GB"/>
              </w:rPr>
            </w:pPr>
            <w:r w:rsidRPr="005141A3">
              <w:rPr>
                <w:rFonts w:eastAsia="Times New Roman"/>
                <w:b/>
                <w:lang w:eastAsia="en-GB"/>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EC432F" w14:textId="441CE04C" w:rsidR="004D0EB7" w:rsidRPr="005141A3" w:rsidRDefault="00A948EF">
            <w:pPr>
              <w:ind w:right="5"/>
              <w:jc w:val="center"/>
              <w:rPr>
                <w:rFonts w:eastAsia="Times New Roman"/>
                <w:b/>
                <w:lang w:eastAsia="en-GB"/>
              </w:rPr>
            </w:pPr>
            <w:r w:rsidRPr="005141A3">
              <w:rPr>
                <w:rFonts w:eastAsia="Times New Roman"/>
                <w:b/>
                <w:lang w:eastAsia="en-GB"/>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DA5995" w14:textId="3B843C7E" w:rsidR="004D0EB7" w:rsidRPr="005141A3" w:rsidRDefault="005141A3">
            <w:pPr>
              <w:ind w:right="5"/>
              <w:jc w:val="center"/>
              <w:rPr>
                <w:rFonts w:eastAsia="Times New Roman"/>
                <w:b/>
                <w:lang w:eastAsia="en-GB"/>
              </w:rPr>
            </w:pPr>
            <w:r w:rsidRPr="005141A3">
              <w:rPr>
                <w:rFonts w:eastAsia="Times New Roman"/>
                <w:b/>
                <w:lang w:eastAsia="en-GB"/>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AB9E77" w14:textId="07182A5C" w:rsidR="004D0EB7" w:rsidRPr="005141A3" w:rsidRDefault="005141A3">
            <w:pPr>
              <w:ind w:right="5"/>
              <w:jc w:val="center"/>
              <w:rPr>
                <w:rFonts w:eastAsia="Times New Roman"/>
                <w:b/>
                <w:lang w:eastAsia="en-GB"/>
              </w:rPr>
            </w:pPr>
            <w:r w:rsidRPr="005141A3">
              <w:rPr>
                <w:rFonts w:eastAsia="Times New Roman"/>
                <w:b/>
                <w:lang w:eastAsia="en-GB"/>
              </w:rPr>
              <w:t>5</w:t>
            </w:r>
          </w:p>
        </w:tc>
      </w:tr>
    </w:tbl>
    <w:p w14:paraId="45CEB99C" w14:textId="77777777" w:rsidR="00A53A0B" w:rsidRPr="00E25EAB" w:rsidRDefault="00A53A0B" w:rsidP="00AB3D53"/>
    <w:sectPr w:rsidR="00A53A0B" w:rsidRPr="00E25EAB" w:rsidSect="00F33B23">
      <w:headerReference w:type="default" r:id="rId11"/>
      <w:footerReference w:type="default" r:id="rId12"/>
      <w:pgSz w:w="11906" w:h="16838" w:code="9"/>
      <w:pgMar w:top="425" w:right="567" w:bottom="709"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49A3C" w14:textId="77777777" w:rsidR="00D06123" w:rsidRDefault="00D06123" w:rsidP="00327EF8">
      <w:pPr>
        <w:spacing w:after="0" w:line="240" w:lineRule="auto"/>
      </w:pPr>
      <w:r>
        <w:separator/>
      </w:r>
    </w:p>
  </w:endnote>
  <w:endnote w:type="continuationSeparator" w:id="0">
    <w:p w14:paraId="65504F44" w14:textId="77777777" w:rsidR="00D06123" w:rsidRDefault="00D06123" w:rsidP="0032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B9A2" w14:textId="20BA32EA" w:rsidR="00327EF8" w:rsidRPr="00893AB7" w:rsidRDefault="004D0EB7" w:rsidP="00FA4ED5">
    <w:pPr>
      <w:pBdr>
        <w:left w:val="single" w:sz="12" w:space="11" w:color="5B9BD5" w:themeColor="accent1"/>
      </w:pBdr>
      <w:tabs>
        <w:tab w:val="left" w:pos="0"/>
        <w:tab w:val="right" w:pos="10204"/>
      </w:tabs>
      <w:spacing w:after="0"/>
      <w:rPr>
        <w:rFonts w:eastAsiaTheme="majorEastAsia" w:cstheme="majorBidi"/>
        <w:color w:val="2E74B5" w:themeColor="accent1" w:themeShade="BF"/>
        <w:sz w:val="26"/>
        <w:szCs w:val="26"/>
      </w:rPr>
    </w:pPr>
    <w:r>
      <w:rPr>
        <w:rFonts w:eastAsiaTheme="majorEastAsia" w:cstheme="majorBidi"/>
        <w:color w:val="2E74B5" w:themeColor="accent1" w:themeShade="BF"/>
        <w:sz w:val="26"/>
        <w:szCs w:val="26"/>
      </w:rPr>
      <w:t>Updated November 2020</w:t>
    </w:r>
    <w:r w:rsidR="00FA4ED5" w:rsidRPr="00EF41A2">
      <w:rPr>
        <w:rFonts w:eastAsiaTheme="majorEastAsia" w:cstheme="majorBidi"/>
        <w:color w:val="2E74B5" w:themeColor="accent1" w:themeShade="BF"/>
        <w:sz w:val="26"/>
        <w:szCs w:val="26"/>
      </w:rPr>
      <w:tab/>
    </w:r>
    <w:hyperlink r:id="rId1" w:history="1">
      <w:r w:rsidR="00893AB7" w:rsidRPr="00893AB7">
        <w:rPr>
          <w:color w:val="2E74B5" w:themeColor="accent1" w:themeShade="BF"/>
          <w:sz w:val="26"/>
          <w:szCs w:val="26"/>
        </w:rPr>
        <w:t>www.eani.org.uk/admissions</w:t>
      </w:r>
    </w:hyperlink>
    <w:r w:rsidR="00893AB7" w:rsidRPr="00893AB7">
      <w:rPr>
        <w:rFonts w:eastAsiaTheme="majorEastAsia" w:cstheme="majorBidi"/>
        <w:color w:val="2E74B5" w:themeColor="accent1" w:themeShade="BF"/>
        <w:sz w:val="26"/>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FEBC9" w14:textId="77777777" w:rsidR="00D06123" w:rsidRDefault="00D06123" w:rsidP="00327EF8">
      <w:pPr>
        <w:spacing w:after="0" w:line="240" w:lineRule="auto"/>
      </w:pPr>
      <w:r>
        <w:separator/>
      </w:r>
    </w:p>
  </w:footnote>
  <w:footnote w:type="continuationSeparator" w:id="0">
    <w:p w14:paraId="04A60B82" w14:textId="77777777" w:rsidR="00D06123" w:rsidRDefault="00D06123" w:rsidP="00327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B9A1" w14:textId="007B14FE" w:rsidR="00DE592D" w:rsidRDefault="00DE592D" w:rsidP="00DE592D">
    <w:pPr>
      <w:pBdr>
        <w:left w:val="single" w:sz="12" w:space="11" w:color="5B9BD5"/>
      </w:pBdr>
      <w:tabs>
        <w:tab w:val="left" w:pos="3620"/>
        <w:tab w:val="left" w:pos="3964"/>
      </w:tabs>
      <w:spacing w:after="0" w:line="256" w:lineRule="auto"/>
      <w:rPr>
        <w:rFonts w:ascii="Calibri" w:eastAsia="Times New Roman" w:hAnsi="Calibri" w:cs="Times New Roman"/>
        <w:color w:val="2E74B5"/>
        <w:sz w:val="26"/>
        <w:szCs w:val="26"/>
      </w:rPr>
    </w:pPr>
    <w:r>
      <w:rPr>
        <w:rFonts w:ascii="Calibri" w:eastAsia="Times New Roman" w:hAnsi="Calibri" w:cs="Times New Roman"/>
        <w:color w:val="2E74B5"/>
        <w:sz w:val="26"/>
        <w:szCs w:val="26"/>
      </w:rPr>
      <w:t xml:space="preserve">Admissions criteria for entry </w:t>
    </w:r>
    <w:r w:rsidR="004D0EB7">
      <w:rPr>
        <w:rFonts w:ascii="Calibri" w:eastAsia="Times New Roman" w:hAnsi="Calibri" w:cs="Times New Roman"/>
        <w:color w:val="2E74B5"/>
        <w:sz w:val="26"/>
        <w:szCs w:val="26"/>
      </w:rPr>
      <w:t>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D2074"/>
    <w:multiLevelType w:val="hybridMultilevel"/>
    <w:tmpl w:val="06BE1ED6"/>
    <w:lvl w:ilvl="0" w:tplc="D29C6B2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2E"/>
    <w:rsid w:val="00023580"/>
    <w:rsid w:val="00026EE2"/>
    <w:rsid w:val="0004219A"/>
    <w:rsid w:val="00101B3E"/>
    <w:rsid w:val="00110C9F"/>
    <w:rsid w:val="001C2054"/>
    <w:rsid w:val="001D3CD9"/>
    <w:rsid w:val="001D751C"/>
    <w:rsid w:val="001F65BD"/>
    <w:rsid w:val="001F75F9"/>
    <w:rsid w:val="002333E5"/>
    <w:rsid w:val="0026101B"/>
    <w:rsid w:val="00327EF8"/>
    <w:rsid w:val="00336FE8"/>
    <w:rsid w:val="0034254C"/>
    <w:rsid w:val="003447C0"/>
    <w:rsid w:val="00360482"/>
    <w:rsid w:val="003D2C6B"/>
    <w:rsid w:val="003F6DF7"/>
    <w:rsid w:val="003F7142"/>
    <w:rsid w:val="00422D2D"/>
    <w:rsid w:val="00436B46"/>
    <w:rsid w:val="004827FC"/>
    <w:rsid w:val="004B0E67"/>
    <w:rsid w:val="004D0EB7"/>
    <w:rsid w:val="005141A3"/>
    <w:rsid w:val="00526D8C"/>
    <w:rsid w:val="005A6653"/>
    <w:rsid w:val="005B7994"/>
    <w:rsid w:val="005E072E"/>
    <w:rsid w:val="005F0FC7"/>
    <w:rsid w:val="006014A1"/>
    <w:rsid w:val="006426A0"/>
    <w:rsid w:val="006560EF"/>
    <w:rsid w:val="0068164C"/>
    <w:rsid w:val="00701EC7"/>
    <w:rsid w:val="0073510E"/>
    <w:rsid w:val="00736AB3"/>
    <w:rsid w:val="00752E93"/>
    <w:rsid w:val="00786357"/>
    <w:rsid w:val="007B3838"/>
    <w:rsid w:val="00821159"/>
    <w:rsid w:val="00885A08"/>
    <w:rsid w:val="00893AB7"/>
    <w:rsid w:val="008C2EE9"/>
    <w:rsid w:val="008C7DC8"/>
    <w:rsid w:val="00920E18"/>
    <w:rsid w:val="0092180E"/>
    <w:rsid w:val="00946655"/>
    <w:rsid w:val="009752FA"/>
    <w:rsid w:val="009B7B35"/>
    <w:rsid w:val="00A3153D"/>
    <w:rsid w:val="00A401AE"/>
    <w:rsid w:val="00A53A0B"/>
    <w:rsid w:val="00A55B9A"/>
    <w:rsid w:val="00A60AAB"/>
    <w:rsid w:val="00A62EE9"/>
    <w:rsid w:val="00A742A4"/>
    <w:rsid w:val="00A948EF"/>
    <w:rsid w:val="00AB3D53"/>
    <w:rsid w:val="00AD61C1"/>
    <w:rsid w:val="00AF3FE2"/>
    <w:rsid w:val="00B41840"/>
    <w:rsid w:val="00B54F92"/>
    <w:rsid w:val="00B7230D"/>
    <w:rsid w:val="00BD0872"/>
    <w:rsid w:val="00BD7657"/>
    <w:rsid w:val="00C3443E"/>
    <w:rsid w:val="00C63455"/>
    <w:rsid w:val="00C8637E"/>
    <w:rsid w:val="00CA348A"/>
    <w:rsid w:val="00CB22E1"/>
    <w:rsid w:val="00CD0A07"/>
    <w:rsid w:val="00D06123"/>
    <w:rsid w:val="00D160B9"/>
    <w:rsid w:val="00D63042"/>
    <w:rsid w:val="00D918A8"/>
    <w:rsid w:val="00DD3346"/>
    <w:rsid w:val="00DE592D"/>
    <w:rsid w:val="00E02F25"/>
    <w:rsid w:val="00E258E0"/>
    <w:rsid w:val="00E25EAB"/>
    <w:rsid w:val="00E5246D"/>
    <w:rsid w:val="00E531EB"/>
    <w:rsid w:val="00EF41A2"/>
    <w:rsid w:val="00EF5E88"/>
    <w:rsid w:val="00F32B08"/>
    <w:rsid w:val="00F33B23"/>
    <w:rsid w:val="00F3604A"/>
    <w:rsid w:val="00F415C8"/>
    <w:rsid w:val="00F537B1"/>
    <w:rsid w:val="00F54DC0"/>
    <w:rsid w:val="00F828A7"/>
    <w:rsid w:val="00FA13B7"/>
    <w:rsid w:val="00FA4ED5"/>
    <w:rsid w:val="00FD5EBC"/>
    <w:rsid w:val="00FF0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CEB92A"/>
  <w15:docId w15:val="{D355D9D4-6521-423F-898D-8CCD98EC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2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2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EF8"/>
  </w:style>
  <w:style w:type="paragraph" w:styleId="Footer">
    <w:name w:val="footer"/>
    <w:basedOn w:val="Normal"/>
    <w:link w:val="FooterChar"/>
    <w:uiPriority w:val="99"/>
    <w:unhideWhenUsed/>
    <w:rsid w:val="00327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EF8"/>
  </w:style>
  <w:style w:type="paragraph" w:styleId="BalloonText">
    <w:name w:val="Balloon Text"/>
    <w:basedOn w:val="Normal"/>
    <w:link w:val="BalloonTextChar"/>
    <w:uiPriority w:val="99"/>
    <w:semiHidden/>
    <w:unhideWhenUsed/>
    <w:rsid w:val="00E02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25"/>
    <w:rPr>
      <w:rFonts w:ascii="Tahoma" w:hAnsi="Tahoma" w:cs="Tahoma"/>
      <w:sz w:val="16"/>
      <w:szCs w:val="16"/>
    </w:rPr>
  </w:style>
  <w:style w:type="character" w:styleId="Hyperlink">
    <w:name w:val="Hyperlink"/>
    <w:basedOn w:val="DefaultParagraphFont"/>
    <w:uiPriority w:val="99"/>
    <w:unhideWhenUsed/>
    <w:rsid w:val="00893AB7"/>
    <w:rPr>
      <w:color w:val="0563C1" w:themeColor="hyperlink"/>
      <w:u w:val="single"/>
    </w:rPr>
  </w:style>
  <w:style w:type="character" w:styleId="FollowedHyperlink">
    <w:name w:val="FollowedHyperlink"/>
    <w:basedOn w:val="DefaultParagraphFont"/>
    <w:uiPriority w:val="99"/>
    <w:semiHidden/>
    <w:unhideWhenUsed/>
    <w:rsid w:val="00893AB7"/>
    <w:rPr>
      <w:color w:val="954F72" w:themeColor="followedHyperlink"/>
      <w:u w:val="single"/>
    </w:rPr>
  </w:style>
  <w:style w:type="paragraph" w:styleId="ListParagraph">
    <w:name w:val="List Paragraph"/>
    <w:basedOn w:val="Normal"/>
    <w:uiPriority w:val="34"/>
    <w:qFormat/>
    <w:rsid w:val="00AB3D53"/>
    <w:pPr>
      <w:ind w:left="720"/>
      <w:contextualSpacing/>
    </w:pPr>
  </w:style>
  <w:style w:type="paragraph" w:styleId="NoSpacing">
    <w:name w:val="No Spacing"/>
    <w:uiPriority w:val="1"/>
    <w:qFormat/>
    <w:rsid w:val="00920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02845">
      <w:bodyDiv w:val="1"/>
      <w:marLeft w:val="0"/>
      <w:marRight w:val="0"/>
      <w:marTop w:val="0"/>
      <w:marBottom w:val="0"/>
      <w:divBdr>
        <w:top w:val="none" w:sz="0" w:space="0" w:color="auto"/>
        <w:left w:val="none" w:sz="0" w:space="0" w:color="auto"/>
        <w:bottom w:val="none" w:sz="0" w:space="0" w:color="auto"/>
        <w:right w:val="none" w:sz="0" w:space="0" w:color="auto"/>
      </w:divBdr>
    </w:div>
    <w:div w:id="635184129">
      <w:bodyDiv w:val="1"/>
      <w:marLeft w:val="0"/>
      <w:marRight w:val="0"/>
      <w:marTop w:val="0"/>
      <w:marBottom w:val="0"/>
      <w:divBdr>
        <w:top w:val="none" w:sz="0" w:space="0" w:color="auto"/>
        <w:left w:val="none" w:sz="0" w:space="0" w:color="auto"/>
        <w:bottom w:val="none" w:sz="0" w:space="0" w:color="auto"/>
        <w:right w:val="none" w:sz="0" w:space="0" w:color="auto"/>
      </w:divBdr>
    </w:div>
    <w:div w:id="646206820">
      <w:bodyDiv w:val="1"/>
      <w:marLeft w:val="0"/>
      <w:marRight w:val="0"/>
      <w:marTop w:val="0"/>
      <w:marBottom w:val="0"/>
      <w:divBdr>
        <w:top w:val="none" w:sz="0" w:space="0" w:color="auto"/>
        <w:left w:val="none" w:sz="0" w:space="0" w:color="auto"/>
        <w:bottom w:val="none" w:sz="0" w:space="0" w:color="auto"/>
        <w:right w:val="none" w:sz="0" w:space="0" w:color="auto"/>
      </w:divBdr>
    </w:div>
    <w:div w:id="849956133">
      <w:bodyDiv w:val="1"/>
      <w:marLeft w:val="0"/>
      <w:marRight w:val="0"/>
      <w:marTop w:val="0"/>
      <w:marBottom w:val="0"/>
      <w:divBdr>
        <w:top w:val="none" w:sz="0" w:space="0" w:color="auto"/>
        <w:left w:val="none" w:sz="0" w:space="0" w:color="auto"/>
        <w:bottom w:val="none" w:sz="0" w:space="0" w:color="auto"/>
        <w:right w:val="none" w:sz="0" w:space="0" w:color="auto"/>
      </w:divBdr>
    </w:div>
    <w:div w:id="153854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stpatricks.magheralin.ni.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ani.org.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3C7A9AF561094A8E4DC42A98305610" ma:contentTypeVersion="0" ma:contentTypeDescription="Create a new document." ma:contentTypeScope="" ma:versionID="332d835273959c9524877984ee93392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F4889-3347-45D4-BFAF-FE0F9F769AF7}">
  <ds:schemaRefs>
    <ds:schemaRef ds:uri="http://schemas.microsoft.com/sharepoint/v3/contenttype/forms"/>
  </ds:schemaRefs>
</ds:datastoreItem>
</file>

<file path=customXml/itemProps2.xml><?xml version="1.0" encoding="utf-8"?>
<ds:datastoreItem xmlns:ds="http://schemas.openxmlformats.org/officeDocument/2006/customXml" ds:itemID="{58E5B60C-13DD-468C-8BF1-9F2C8CECE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CFF640-1BA0-4BD7-BFD1-BCCDAAAE47BF}">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Millar</dc:creator>
  <cp:lastModifiedBy>MARIE MCGRATH</cp:lastModifiedBy>
  <cp:revision>2</cp:revision>
  <cp:lastPrinted>2017-10-19T07:36:00Z</cp:lastPrinted>
  <dcterms:created xsi:type="dcterms:W3CDTF">2020-12-15T13:29:00Z</dcterms:created>
  <dcterms:modified xsi:type="dcterms:W3CDTF">2020-12-15T13:29:00Z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0x010100F83C7A9AF561094A8E4DC42A98305610</vt:lpwstr>
  </property>
  <property fmtid="{D5CDD505-2E9C-101B-9397-08002B2CF9AE}" pid="3" name="_dlc_DocIdItemGuid">
    <vt:lpwstr>173d5660-16b3-4e4a-82a0-e3bc0c154d5a</vt:lpwstr>
  </property>
</Properties>
</file>