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0E" w:rsidRPr="00BF650E" w:rsidRDefault="00BF650E">
      <w:pPr>
        <w:rPr>
          <w:rFonts w:eastAsia="Yu Mincho" w:cstheme="majorBidi"/>
          <w:lang w:eastAsia="ja-JP"/>
        </w:rPr>
      </w:pPr>
      <w:bookmarkStart w:id="0" w:name="_Hlk536716504"/>
      <w:bookmarkStart w:id="1" w:name="_Hlk536716529"/>
      <w:r w:rsidRPr="00081943">
        <w:rPr>
          <w:rFonts w:eastAsia="Yu Mincho" w:cstheme="majorBidi"/>
          <w:b/>
          <w:bCs/>
          <w:lang w:eastAsia="ja-JP"/>
        </w:rPr>
        <w:t>Table 1</w:t>
      </w:r>
      <w:r w:rsidRPr="00B31B1C">
        <w:rPr>
          <w:rFonts w:eastAsia="Yu Mincho" w:cstheme="majorBidi"/>
          <w:lang w:eastAsia="ja-JP"/>
        </w:rPr>
        <w:t xml:space="preserve">. Threatened species and communities on </w:t>
      </w:r>
      <w:r w:rsidR="007519CE">
        <w:rPr>
          <w:rFonts w:eastAsia="Yu Mincho" w:cstheme="majorBidi"/>
          <w:lang w:eastAsia="ja-JP"/>
        </w:rPr>
        <w:t xml:space="preserve">Tasmanian </w:t>
      </w:r>
      <w:r w:rsidRPr="00B31B1C">
        <w:rPr>
          <w:rFonts w:eastAsia="Yu Mincho" w:cstheme="majorBidi"/>
          <w:lang w:eastAsia="ja-JP"/>
        </w:rPr>
        <w:t>University properties and within 200 m</w:t>
      </w:r>
      <w:r>
        <w:rPr>
          <w:rFonts w:eastAsia="Yu Mincho" w:cstheme="majorBidi"/>
          <w:lang w:eastAsia="ja-JP"/>
        </w:rPr>
        <w:t>etres</w:t>
      </w:r>
      <w:r w:rsidRPr="00B31B1C">
        <w:rPr>
          <w:rFonts w:eastAsia="Yu Mincho" w:cstheme="majorBidi"/>
          <w:lang w:eastAsia="ja-JP"/>
        </w:rPr>
        <w:t xml:space="preserve"> surrounding the properties</w:t>
      </w:r>
      <w:r>
        <w:rPr>
          <w:rFonts w:eastAsia="Yu Mincho" w:cstheme="majorBidi"/>
          <w:lang w:eastAsia="ja-JP"/>
        </w:rPr>
        <w:t xml:space="preserve">, with indication of appearance in the Tasmanian Threatened Species Protection Act (TSP 1995) and the </w:t>
      </w:r>
      <w:r w:rsidRPr="00BF650E">
        <w:rPr>
          <w:rFonts w:eastAsia="Yu Mincho" w:cstheme="majorBidi"/>
          <w:lang w:eastAsia="ja-JP"/>
        </w:rPr>
        <w:t xml:space="preserve">Australia Environment Protection and Biodiversity Conservation Act (EPBC </w:t>
      </w:r>
      <w:r>
        <w:rPr>
          <w:rFonts w:eastAsia="Yu Mincho" w:cstheme="majorBidi"/>
          <w:lang w:eastAsia="ja-JP"/>
        </w:rPr>
        <w:t>1999</w:t>
      </w:r>
      <w:r w:rsidRPr="00BF650E">
        <w:rPr>
          <w:rFonts w:eastAsia="Yu Mincho" w:cstheme="majorBidi"/>
          <w:lang w:eastAsia="ja-JP"/>
        </w:rPr>
        <w:t>)</w:t>
      </w:r>
      <w:r w:rsidRPr="00B31B1C">
        <w:rPr>
          <w:rFonts w:eastAsia="Yu Mincho" w:cstheme="majorBidi"/>
          <w:lang w:eastAsia="ja-JP"/>
        </w:rPr>
        <w:t>.</w:t>
      </w:r>
    </w:p>
    <w:tbl>
      <w:tblPr>
        <w:tblStyle w:val="ListTable4"/>
        <w:tblW w:w="13975" w:type="dxa"/>
        <w:tblLayout w:type="fixed"/>
        <w:tblLook w:val="04A0" w:firstRow="1" w:lastRow="0" w:firstColumn="1" w:lastColumn="0" w:noHBand="0" w:noVBand="1"/>
      </w:tblPr>
      <w:tblGrid>
        <w:gridCol w:w="2878"/>
        <w:gridCol w:w="2658"/>
        <w:gridCol w:w="1183"/>
        <w:gridCol w:w="1742"/>
        <w:gridCol w:w="1886"/>
        <w:gridCol w:w="1814"/>
        <w:gridCol w:w="1814"/>
      </w:tblGrid>
      <w:tr w:rsidR="00BD63B1" w:rsidRPr="00BD63B1" w:rsidTr="00BD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noWrap/>
            <w:vAlign w:val="bottom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sz w:val="21"/>
                <w:szCs w:val="21"/>
              </w:rPr>
              <w:t>Scientific name</w:t>
            </w:r>
          </w:p>
        </w:tc>
        <w:tc>
          <w:tcPr>
            <w:tcW w:w="2658" w:type="dxa"/>
            <w:noWrap/>
            <w:vAlign w:val="bottom"/>
            <w:hideMark/>
          </w:tcPr>
          <w:p w:rsidR="00BF650E" w:rsidRPr="00BD63B1" w:rsidRDefault="00BF650E" w:rsidP="00BD6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sz w:val="21"/>
                <w:szCs w:val="21"/>
              </w:rPr>
              <w:t>Common name</w:t>
            </w:r>
          </w:p>
        </w:tc>
        <w:tc>
          <w:tcPr>
            <w:tcW w:w="1183" w:type="dxa"/>
            <w:noWrap/>
            <w:vAlign w:val="bottom"/>
            <w:hideMark/>
          </w:tcPr>
          <w:p w:rsidR="00BF650E" w:rsidRPr="00BD63B1" w:rsidRDefault="00BF650E" w:rsidP="00BD6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sz w:val="21"/>
                <w:szCs w:val="21"/>
              </w:rPr>
              <w:t>Type</w:t>
            </w:r>
          </w:p>
        </w:tc>
        <w:tc>
          <w:tcPr>
            <w:tcW w:w="1742" w:type="dxa"/>
            <w:noWrap/>
            <w:vAlign w:val="bottom"/>
            <w:hideMark/>
          </w:tcPr>
          <w:p w:rsidR="00BF650E" w:rsidRPr="00BD63B1" w:rsidRDefault="00BF650E" w:rsidP="00BD6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sz w:val="21"/>
                <w:szCs w:val="21"/>
              </w:rPr>
              <w:t>TSP Act</w:t>
            </w:r>
          </w:p>
        </w:tc>
        <w:tc>
          <w:tcPr>
            <w:tcW w:w="1886" w:type="dxa"/>
            <w:noWrap/>
            <w:vAlign w:val="bottom"/>
            <w:hideMark/>
          </w:tcPr>
          <w:p w:rsidR="00BF650E" w:rsidRPr="00BD63B1" w:rsidRDefault="00BF650E" w:rsidP="00BD6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sz w:val="21"/>
                <w:szCs w:val="21"/>
              </w:rPr>
              <w:t>EPBC Act</w:t>
            </w:r>
          </w:p>
        </w:tc>
        <w:tc>
          <w:tcPr>
            <w:tcW w:w="1814" w:type="dxa"/>
            <w:noWrap/>
            <w:vAlign w:val="bottom"/>
            <w:hideMark/>
          </w:tcPr>
          <w:p w:rsidR="00BF650E" w:rsidRPr="00BD63B1" w:rsidRDefault="00BF650E" w:rsidP="00BD6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sz w:val="21"/>
                <w:szCs w:val="21"/>
              </w:rPr>
              <w:t>On University property</w:t>
            </w:r>
          </w:p>
        </w:tc>
        <w:tc>
          <w:tcPr>
            <w:tcW w:w="1814" w:type="dxa"/>
            <w:noWrap/>
            <w:vAlign w:val="bottom"/>
            <w:hideMark/>
          </w:tcPr>
          <w:p w:rsidR="00BF650E" w:rsidRPr="00BD63B1" w:rsidRDefault="00BF650E" w:rsidP="00BD6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sz w:val="21"/>
                <w:szCs w:val="21"/>
              </w:rPr>
              <w:t>Within 200m of University property</w:t>
            </w: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noWrap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Accipiter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novaehollandiae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Grey goshawk</w:t>
            </w:r>
          </w:p>
        </w:tc>
        <w:tc>
          <w:tcPr>
            <w:tcW w:w="1183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86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SB</w:t>
            </w: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Aquila audax</w:t>
            </w:r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Wedge-tailed eagle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SB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Aquila audax subsp.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fleayi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Tasmanian wedge-tailed eagle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BI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Austrostipa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bigeniculata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proofErr w:type="spellStart"/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Doublejointed</w:t>
            </w:r>
            <w:proofErr w:type="spellEnd"/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speargrass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Flora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DM</w:t>
            </w: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Bolboschoenus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caldwellii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222222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222222"/>
                <w:sz w:val="21"/>
                <w:szCs w:val="21"/>
              </w:rPr>
              <w:t xml:space="preserve">Sea </w:t>
            </w:r>
            <w:proofErr w:type="spellStart"/>
            <w:r w:rsidRPr="00BF650E">
              <w:rPr>
                <w:rFonts w:ascii="Arial Narrow" w:eastAsia="Times New Roman" w:hAnsi="Arial Narrow" w:cs="Calibri"/>
                <w:color w:val="222222"/>
                <w:sz w:val="21"/>
                <w:szCs w:val="21"/>
              </w:rPr>
              <w:t>clubsedge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Flora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NH</w:t>
            </w: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Brachionichthys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hirsutus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Spotted </w:t>
            </w:r>
            <w:proofErr w:type="spellStart"/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handfish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Critically endangered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BP, SB, SA</w:t>
            </w: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Calocephalus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citreus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Lemon </w:t>
            </w:r>
            <w:proofErr w:type="spellStart"/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beautyheads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Flora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UF</w:t>
            </w: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Calystegia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sepium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Swamp bindweed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Flora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NH</w:t>
            </w: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Dasyurus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maculatus</w:t>
            </w:r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Spotted-tail quoll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Vulnerable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BI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Dasyurus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viverrinus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Eastern quoll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BI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Engaeus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yabbimunna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B</w:t>
            </w:r>
            <w:r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urnie b</w:t>
            </w: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urrowing crayfish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Vulnerable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Vulnerable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ER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IR, ER</w:t>
            </w: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Eubalaena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australis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Southern right whale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TT</w:t>
            </w: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Eucalyptus globulus </w:t>
            </w:r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Dry forest and woodland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Community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BI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SB, UF, TT, MC</w:t>
            </w: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Eucalyptus ovata </w:t>
            </w:r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Forest and woodland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Community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Vulnerable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SB</w:t>
            </w: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Eucalyptus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viminalis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Wet forest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Community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ER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ER</w:t>
            </w: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Gratiola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pubescens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Hairy brooklime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Flora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Vulnerable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LA</w:t>
            </w: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Haliaeetus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leucogaster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White-bellied sea-eagle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Vulnerable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SB</w:t>
            </w: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Juncus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amabilis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Gentle rush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Flora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UF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NH</w:t>
            </w: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Lathamus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discolor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Swift parrot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Critically endangered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SB, TT, MC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WP, SB, TT</w:t>
            </w: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Megaptera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novaeangliae</w:t>
            </w:r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Humpback whale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Vulnerable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WP</w:t>
            </w: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Melaleuca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ericifolia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swamp forest</w:t>
            </w:r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Community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BH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Neophema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chrysogaster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Orange-bellied parrot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Critically endangered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TT</w:t>
            </w: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Perameles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gunnii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Eastern barred bandicoot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Vulnerable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SB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WP, LA, SB, MC</w:t>
            </w: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Rytidosperma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indutum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Tall </w:t>
            </w:r>
            <w:proofErr w:type="spellStart"/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wallabygrass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Flora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SB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Sarcophilus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harrisii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Tasmanian devil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BI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</w:tr>
      <w:bookmarkEnd w:id="0"/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lastRenderedPageBreak/>
              <w:t>Schoenoplectus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tabernaemontani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River </w:t>
            </w:r>
            <w:proofErr w:type="spellStart"/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clubsedge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Flora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IR</w:t>
            </w: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Scleranthus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fasciculatus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Spreading knawel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Flora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Vulnerable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SB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DM, BI</w:t>
            </w: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Theclinesthes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serpentata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Chequered blue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TT</w:t>
            </w: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Tyto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novaehollandiae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Masked owl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Fauna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Endangered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Vulnerable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DM, MC</w:t>
            </w: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Vittadinia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gracilis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Woolly new-</w:t>
            </w:r>
            <w:proofErr w:type="spellStart"/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holland</w:t>
            </w:r>
            <w:proofErr w:type="spellEnd"/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-daisy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Flora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UF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</w:tr>
      <w:tr w:rsidR="00BF650E" w:rsidRPr="00BF650E" w:rsidTr="00BD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Vittadinia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muelleri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Narrowleaf new-</w:t>
            </w:r>
            <w:proofErr w:type="spellStart"/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holland</w:t>
            </w:r>
            <w:proofErr w:type="spellEnd"/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-daisy</w:t>
            </w:r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Flora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noWrap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DM</w:t>
            </w:r>
          </w:p>
        </w:tc>
      </w:tr>
      <w:tr w:rsidR="00BF650E" w:rsidRPr="00BF650E" w:rsidTr="00BD6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  <w:hideMark/>
          </w:tcPr>
          <w:p w:rsidR="00BF650E" w:rsidRPr="00BD63B1" w:rsidRDefault="00BF650E" w:rsidP="00BD63B1">
            <w:pPr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Wilsonia</w:t>
            </w:r>
            <w:proofErr w:type="spellEnd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B1">
              <w:rPr>
                <w:rFonts w:ascii="Arial Narrow" w:eastAsia="Times New Roman" w:hAnsi="Arial Narrow" w:cs="Calibri"/>
                <w:b w:val="0"/>
                <w:bCs w:val="0"/>
                <w:i/>
                <w:iCs/>
                <w:color w:val="000000"/>
                <w:sz w:val="21"/>
                <w:szCs w:val="21"/>
              </w:rPr>
              <w:t>rotundifolia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Roundleaf </w:t>
            </w:r>
            <w:proofErr w:type="spellStart"/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wilsonia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Flora</w:t>
            </w:r>
          </w:p>
        </w:tc>
        <w:tc>
          <w:tcPr>
            <w:tcW w:w="1742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Rare</w:t>
            </w:r>
          </w:p>
        </w:tc>
        <w:tc>
          <w:tcPr>
            <w:tcW w:w="1886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UF</w:t>
            </w:r>
          </w:p>
        </w:tc>
        <w:tc>
          <w:tcPr>
            <w:tcW w:w="1814" w:type="dxa"/>
            <w:vAlign w:val="center"/>
            <w:hideMark/>
          </w:tcPr>
          <w:p w:rsidR="00BF650E" w:rsidRPr="00BF650E" w:rsidRDefault="00BF650E" w:rsidP="00BD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BF650E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UF</w:t>
            </w:r>
          </w:p>
        </w:tc>
      </w:tr>
    </w:tbl>
    <w:p w:rsidR="006D7307" w:rsidRDefault="006D7307"/>
    <w:p w:rsidR="00B65F11" w:rsidRPr="008901C4" w:rsidRDefault="00B65F11">
      <w:pPr>
        <w:rPr>
          <w:b/>
          <w:bCs/>
        </w:rPr>
      </w:pPr>
      <w:r w:rsidRPr="008901C4">
        <w:rPr>
          <w:b/>
          <w:bCs/>
        </w:rPr>
        <w:t>Table 2</w:t>
      </w:r>
      <w:r w:rsidR="006F6701">
        <w:rPr>
          <w:b/>
          <w:bCs/>
        </w:rPr>
        <w:t xml:space="preserve">. </w:t>
      </w:r>
      <w:r w:rsidR="006F6701" w:rsidRPr="006F6701">
        <w:t xml:space="preserve">Areas of biodiversity importance </w:t>
      </w:r>
      <w:r w:rsidR="006F6701" w:rsidRPr="006F6701">
        <w:rPr>
          <w:rFonts w:eastAsia="Yu Mincho" w:cstheme="majorBidi"/>
          <w:lang w:eastAsia="ja-JP"/>
        </w:rPr>
        <w:t>on Tasmanian</w:t>
      </w:r>
      <w:r w:rsidR="006F6701">
        <w:rPr>
          <w:rFonts w:eastAsia="Yu Mincho" w:cstheme="majorBidi"/>
          <w:lang w:eastAsia="ja-JP"/>
        </w:rPr>
        <w:t xml:space="preserve"> </w:t>
      </w:r>
      <w:r w:rsidR="006F6701" w:rsidRPr="00B31B1C">
        <w:rPr>
          <w:rFonts w:eastAsia="Yu Mincho" w:cstheme="majorBidi"/>
          <w:lang w:eastAsia="ja-JP"/>
        </w:rPr>
        <w:t>University properties and within 200 m</w:t>
      </w:r>
      <w:r w:rsidR="006F6701">
        <w:rPr>
          <w:rFonts w:eastAsia="Yu Mincho" w:cstheme="majorBidi"/>
          <w:lang w:eastAsia="ja-JP"/>
        </w:rPr>
        <w:t>etres</w:t>
      </w:r>
      <w:r w:rsidR="006F6701" w:rsidRPr="00B31B1C">
        <w:rPr>
          <w:rFonts w:eastAsia="Yu Mincho" w:cstheme="majorBidi"/>
          <w:lang w:eastAsia="ja-JP"/>
        </w:rPr>
        <w:t xml:space="preserve"> surrounding the properties</w:t>
      </w:r>
    </w:p>
    <w:tbl>
      <w:tblPr>
        <w:tblStyle w:val="ListTable4"/>
        <w:tblW w:w="10627" w:type="dxa"/>
        <w:tblLook w:val="04A0" w:firstRow="1" w:lastRow="0" w:firstColumn="1" w:lastColumn="0" w:noHBand="0" w:noVBand="1"/>
      </w:tblPr>
      <w:tblGrid>
        <w:gridCol w:w="3256"/>
        <w:gridCol w:w="3685"/>
        <w:gridCol w:w="1418"/>
        <w:gridCol w:w="2268"/>
      </w:tblGrid>
      <w:tr w:rsidR="008901C4" w:rsidRPr="00117992" w:rsidTr="00501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bottom"/>
            <w:hideMark/>
          </w:tcPr>
          <w:p w:rsidR="008901C4" w:rsidRPr="00117992" w:rsidRDefault="008901C4" w:rsidP="00117992">
            <w:pPr>
              <w:rPr>
                <w:rFonts w:ascii="Arial Narrow" w:eastAsia="Times New Roman" w:hAnsi="Arial Narrow" w:cs="Calibri"/>
                <w:sz w:val="21"/>
                <w:szCs w:val="21"/>
              </w:rPr>
            </w:pPr>
            <w:bookmarkStart w:id="2" w:name="_Hlk536717314"/>
            <w:r w:rsidRPr="00117992">
              <w:rPr>
                <w:rFonts w:ascii="Arial Narrow" w:eastAsia="Times New Roman" w:hAnsi="Arial Narrow" w:cs="Calibri"/>
                <w:sz w:val="21"/>
                <w:szCs w:val="21"/>
              </w:rPr>
              <w:t xml:space="preserve">Protected </w:t>
            </w:r>
            <w:r w:rsidR="006F6701">
              <w:rPr>
                <w:rFonts w:ascii="Arial Narrow" w:eastAsia="Times New Roman" w:hAnsi="Arial Narrow" w:cs="Calibri"/>
                <w:sz w:val="21"/>
                <w:szCs w:val="21"/>
              </w:rPr>
              <w:t>Area</w:t>
            </w:r>
          </w:p>
        </w:tc>
        <w:tc>
          <w:tcPr>
            <w:tcW w:w="3685" w:type="dxa"/>
            <w:vAlign w:val="bottom"/>
          </w:tcPr>
          <w:p w:rsidR="008901C4" w:rsidRPr="00117992" w:rsidRDefault="006F6701" w:rsidP="006F6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1"/>
                <w:szCs w:val="21"/>
              </w:rPr>
            </w:pPr>
            <w:r>
              <w:rPr>
                <w:rFonts w:ascii="Arial Narrow" w:eastAsia="Times New Roman" w:hAnsi="Arial Narrow" w:cs="Calibri"/>
                <w:sz w:val="21"/>
                <w:szCs w:val="21"/>
              </w:rPr>
              <w:t>Classification</w:t>
            </w:r>
          </w:p>
        </w:tc>
        <w:tc>
          <w:tcPr>
            <w:tcW w:w="1418" w:type="dxa"/>
            <w:noWrap/>
            <w:vAlign w:val="bottom"/>
            <w:hideMark/>
          </w:tcPr>
          <w:p w:rsidR="008901C4" w:rsidRPr="00117992" w:rsidRDefault="008901C4" w:rsidP="00890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sz w:val="21"/>
                <w:szCs w:val="21"/>
              </w:rPr>
              <w:t>On University property</w:t>
            </w:r>
          </w:p>
        </w:tc>
        <w:tc>
          <w:tcPr>
            <w:tcW w:w="2268" w:type="dxa"/>
            <w:noWrap/>
            <w:vAlign w:val="bottom"/>
            <w:hideMark/>
          </w:tcPr>
          <w:p w:rsidR="008901C4" w:rsidRPr="00117992" w:rsidRDefault="008901C4" w:rsidP="00890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1"/>
                <w:szCs w:val="21"/>
              </w:rPr>
            </w:pPr>
            <w:r w:rsidRPr="00BD63B1">
              <w:rPr>
                <w:rFonts w:ascii="Arial Narrow" w:eastAsia="Times New Roman" w:hAnsi="Arial Narrow" w:cs="Calibri"/>
                <w:sz w:val="21"/>
                <w:szCs w:val="21"/>
              </w:rPr>
              <w:t>Within 200m of University property</w:t>
            </w:r>
          </w:p>
        </w:tc>
      </w:tr>
      <w:tr w:rsidR="008901C4" w:rsidRPr="00117992" w:rsidTr="0050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8901C4" w:rsidRPr="00117992" w:rsidRDefault="008901C4" w:rsidP="00117992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  <w:t>Pitt Water - Orielton Lagoon</w:t>
            </w:r>
          </w:p>
        </w:tc>
        <w:tc>
          <w:tcPr>
            <w:tcW w:w="3685" w:type="dxa"/>
          </w:tcPr>
          <w:p w:rsidR="008901C4" w:rsidRPr="00117992" w:rsidRDefault="008901C4" w:rsidP="0011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Ramsar Site</w:t>
            </w:r>
          </w:p>
        </w:tc>
        <w:tc>
          <w:tcPr>
            <w:tcW w:w="1418" w:type="dxa"/>
            <w:noWrap/>
            <w:vAlign w:val="center"/>
            <w:hideMark/>
          </w:tcPr>
          <w:p w:rsidR="008901C4" w:rsidRPr="00117992" w:rsidRDefault="008901C4" w:rsidP="0011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UF</w:t>
            </w:r>
          </w:p>
        </w:tc>
        <w:tc>
          <w:tcPr>
            <w:tcW w:w="2268" w:type="dxa"/>
            <w:noWrap/>
            <w:vAlign w:val="center"/>
            <w:hideMark/>
          </w:tcPr>
          <w:p w:rsidR="008901C4" w:rsidRPr="00117992" w:rsidRDefault="008901C4" w:rsidP="0011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</w:tr>
      <w:tr w:rsidR="008901C4" w:rsidRPr="00117992" w:rsidTr="0050135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8901C4" w:rsidRPr="00117992" w:rsidRDefault="008901C4" w:rsidP="00117992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  <w:t xml:space="preserve">Pitt Water </w:t>
            </w:r>
          </w:p>
        </w:tc>
        <w:tc>
          <w:tcPr>
            <w:tcW w:w="3685" w:type="dxa"/>
          </w:tcPr>
          <w:p w:rsidR="008901C4" w:rsidRPr="00117992" w:rsidRDefault="006F6701" w:rsidP="00117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Nature Reserve</w:t>
            </w:r>
            <w:r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, </w:t>
            </w:r>
            <w:r w:rsidR="00C411B2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IUCN Category IV</w:t>
            </w:r>
          </w:p>
        </w:tc>
        <w:tc>
          <w:tcPr>
            <w:tcW w:w="1418" w:type="dxa"/>
            <w:noWrap/>
            <w:vAlign w:val="center"/>
            <w:hideMark/>
          </w:tcPr>
          <w:p w:rsidR="008901C4" w:rsidRPr="00117992" w:rsidRDefault="008901C4" w:rsidP="00117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UF</w:t>
            </w:r>
          </w:p>
        </w:tc>
        <w:tc>
          <w:tcPr>
            <w:tcW w:w="2268" w:type="dxa"/>
            <w:noWrap/>
            <w:vAlign w:val="center"/>
            <w:hideMark/>
          </w:tcPr>
          <w:p w:rsidR="008901C4" w:rsidRPr="00117992" w:rsidRDefault="008901C4" w:rsidP="00117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</w:tr>
      <w:tr w:rsidR="00C411B2" w:rsidRPr="00117992" w:rsidTr="0050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</w:tcPr>
          <w:p w:rsidR="00C411B2" w:rsidRPr="008901C4" w:rsidRDefault="00C411B2" w:rsidP="00C411B2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</w:pPr>
            <w:r w:rsidRPr="008901C4"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  <w:t xml:space="preserve">Tamar </w:t>
            </w:r>
            <w:r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  <w:t xml:space="preserve">River </w:t>
            </w:r>
            <w:r w:rsidRPr="008901C4"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  <w:t>Conservation Area</w:t>
            </w:r>
          </w:p>
        </w:tc>
        <w:tc>
          <w:tcPr>
            <w:tcW w:w="3685" w:type="dxa"/>
          </w:tcPr>
          <w:p w:rsidR="00C411B2" w:rsidRPr="008901C4" w:rsidRDefault="00C411B2" w:rsidP="00C4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8901C4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Important Bird and Biodiversity Area</w:t>
            </w:r>
          </w:p>
        </w:tc>
        <w:tc>
          <w:tcPr>
            <w:tcW w:w="1418" w:type="dxa"/>
            <w:noWrap/>
            <w:vAlign w:val="center"/>
          </w:tcPr>
          <w:p w:rsidR="00C411B2" w:rsidRPr="00117992" w:rsidRDefault="00C411B2" w:rsidP="00C4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 w:rsidR="00C411B2" w:rsidRPr="00117992" w:rsidRDefault="00C411B2" w:rsidP="00C4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NH, INV</w:t>
            </w:r>
          </w:p>
        </w:tc>
      </w:tr>
      <w:tr w:rsidR="00501351" w:rsidRPr="00117992" w:rsidTr="0050135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</w:tcPr>
          <w:p w:rsidR="00501351" w:rsidRPr="00117992" w:rsidRDefault="00501351" w:rsidP="00501351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  <w:t>Informal reserve</w:t>
            </w:r>
          </w:p>
        </w:tc>
        <w:tc>
          <w:tcPr>
            <w:tcW w:w="3685" w:type="dxa"/>
            <w:vAlign w:val="center"/>
          </w:tcPr>
          <w:p w:rsidR="00501351" w:rsidRPr="00117992" w:rsidRDefault="00501351" w:rsidP="00501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501351" w:rsidRPr="00117992" w:rsidRDefault="00501351" w:rsidP="00501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SB, ER</w:t>
            </w:r>
          </w:p>
        </w:tc>
        <w:tc>
          <w:tcPr>
            <w:tcW w:w="2268" w:type="dxa"/>
            <w:noWrap/>
            <w:vAlign w:val="center"/>
          </w:tcPr>
          <w:p w:rsidR="00501351" w:rsidRPr="00117992" w:rsidRDefault="00501351" w:rsidP="00501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</w:tr>
      <w:tr w:rsidR="00501351" w:rsidRPr="00117992" w:rsidTr="0050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</w:tcPr>
          <w:p w:rsidR="00501351" w:rsidRPr="00117992" w:rsidRDefault="00501351" w:rsidP="00501351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  <w:t>Public reserve</w:t>
            </w:r>
          </w:p>
        </w:tc>
        <w:tc>
          <w:tcPr>
            <w:tcW w:w="3685" w:type="dxa"/>
            <w:vAlign w:val="center"/>
          </w:tcPr>
          <w:p w:rsidR="00501351" w:rsidRPr="00117992" w:rsidRDefault="00501351" w:rsidP="00501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501351" w:rsidRPr="00117992" w:rsidRDefault="00501351" w:rsidP="00501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CA</w:t>
            </w:r>
          </w:p>
        </w:tc>
        <w:tc>
          <w:tcPr>
            <w:tcW w:w="2268" w:type="dxa"/>
            <w:noWrap/>
            <w:vAlign w:val="center"/>
          </w:tcPr>
          <w:p w:rsidR="00501351" w:rsidRPr="00117992" w:rsidRDefault="00501351" w:rsidP="00501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BP, MR, BH, WP, DM, FH</w:t>
            </w:r>
          </w:p>
        </w:tc>
      </w:tr>
      <w:tr w:rsidR="00501351" w:rsidRPr="00117992" w:rsidTr="0050135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</w:tcPr>
          <w:p w:rsidR="00501351" w:rsidRPr="00117992" w:rsidRDefault="00501351" w:rsidP="00501351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1"/>
                <w:szCs w:val="21"/>
              </w:rPr>
              <w:t>Private reserve</w:t>
            </w:r>
          </w:p>
        </w:tc>
        <w:tc>
          <w:tcPr>
            <w:tcW w:w="3685" w:type="dxa"/>
            <w:vAlign w:val="center"/>
          </w:tcPr>
          <w:p w:rsidR="00501351" w:rsidRPr="00117992" w:rsidRDefault="00501351" w:rsidP="00501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501351" w:rsidRPr="00117992" w:rsidRDefault="00501351" w:rsidP="00501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 w:rsidR="00501351" w:rsidRPr="00117992" w:rsidRDefault="00501351" w:rsidP="00501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117992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BI</w:t>
            </w:r>
          </w:p>
        </w:tc>
      </w:tr>
      <w:bookmarkEnd w:id="2"/>
    </w:tbl>
    <w:p w:rsidR="00117992" w:rsidRDefault="00117992"/>
    <w:p w:rsidR="00080E02" w:rsidRDefault="00080E02">
      <w:pPr>
        <w:rPr>
          <w:rFonts w:cstheme="majorBidi"/>
          <w:b/>
          <w:bCs/>
        </w:rPr>
      </w:pPr>
      <w:bookmarkStart w:id="3" w:name="_Ref378756483"/>
      <w:bookmarkStart w:id="4" w:name="_Ref332202992"/>
      <w:bookmarkEnd w:id="1"/>
      <w:r>
        <w:rPr>
          <w:rFonts w:cstheme="majorBidi"/>
          <w:b/>
          <w:bCs/>
        </w:rPr>
        <w:br w:type="page"/>
      </w:r>
      <w:bookmarkStart w:id="5" w:name="_GoBack"/>
      <w:bookmarkEnd w:id="5"/>
    </w:p>
    <w:p w:rsidR="008901C4" w:rsidRPr="00BF650E" w:rsidRDefault="008901C4" w:rsidP="008901C4">
      <w:pPr>
        <w:rPr>
          <w:rFonts w:eastAsia="Yu Mincho" w:cstheme="majorBidi"/>
          <w:lang w:eastAsia="ja-JP"/>
        </w:rPr>
      </w:pPr>
      <w:bookmarkStart w:id="6" w:name="_Hlk536796577"/>
      <w:bookmarkEnd w:id="3"/>
      <w:bookmarkEnd w:id="4"/>
      <w:r w:rsidRPr="00081943">
        <w:rPr>
          <w:rFonts w:eastAsia="Yu Mincho" w:cstheme="majorBidi"/>
          <w:b/>
          <w:bCs/>
          <w:lang w:eastAsia="ja-JP"/>
        </w:rPr>
        <w:lastRenderedPageBreak/>
        <w:t xml:space="preserve">Table </w:t>
      </w:r>
      <w:r>
        <w:rPr>
          <w:rFonts w:eastAsia="Yu Mincho" w:cstheme="majorBidi"/>
          <w:b/>
          <w:bCs/>
          <w:lang w:eastAsia="ja-JP"/>
        </w:rPr>
        <w:t>3</w:t>
      </w:r>
      <w:r w:rsidRPr="00B31B1C">
        <w:rPr>
          <w:rFonts w:eastAsia="Yu Mincho" w:cstheme="majorBidi"/>
          <w:lang w:eastAsia="ja-JP"/>
        </w:rPr>
        <w:t xml:space="preserve">. </w:t>
      </w:r>
      <w:r>
        <w:rPr>
          <w:rFonts w:eastAsia="Yu Mincho" w:cstheme="majorBidi"/>
          <w:lang w:eastAsia="ja-JP"/>
        </w:rPr>
        <w:t>List of University property codes used in Tables 1 and 2</w:t>
      </w:r>
    </w:p>
    <w:tbl>
      <w:tblPr>
        <w:tblStyle w:val="GridTable4"/>
        <w:tblW w:w="11152" w:type="dxa"/>
        <w:tblLook w:val="04A0" w:firstRow="1" w:lastRow="0" w:firstColumn="1" w:lastColumn="0" w:noHBand="0" w:noVBand="1"/>
      </w:tblPr>
      <w:tblGrid>
        <w:gridCol w:w="680"/>
        <w:gridCol w:w="2858"/>
        <w:gridCol w:w="7614"/>
      </w:tblGrid>
      <w:tr w:rsidR="008901C4" w:rsidRPr="003B6BC5" w:rsidTr="00367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3B6BC5" w:rsidRDefault="008901C4" w:rsidP="0036751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Code</w:t>
            </w:r>
          </w:p>
        </w:tc>
        <w:tc>
          <w:tcPr>
            <w:tcW w:w="2858" w:type="dxa"/>
          </w:tcPr>
          <w:p w:rsidR="008901C4" w:rsidRPr="003B6BC5" w:rsidRDefault="008901C4" w:rsidP="00367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Property</w:t>
            </w:r>
          </w:p>
        </w:tc>
        <w:tc>
          <w:tcPr>
            <w:tcW w:w="7614" w:type="dxa"/>
          </w:tcPr>
          <w:p w:rsidR="008901C4" w:rsidRPr="003B6BC5" w:rsidRDefault="008901C4" w:rsidP="00367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B6BC5">
              <w:rPr>
                <w:rFonts w:ascii="Calibri" w:eastAsia="Times New Roman" w:hAnsi="Calibri" w:cs="Calibri"/>
              </w:rPr>
              <w:t>Notes</w:t>
            </w:r>
          </w:p>
        </w:tc>
      </w:tr>
      <w:tr w:rsidR="008901C4" w:rsidRPr="003B6BC5" w:rsidTr="0036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</w:rPr>
            </w:pPr>
            <w:r w:rsidRPr="006D7307">
              <w:rPr>
                <w:rFonts w:ascii="Calibri" w:eastAsia="Times New Roman" w:hAnsi="Calibri" w:cs="Calibri"/>
              </w:rPr>
              <w:t>AR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 xml:space="preserve">67-75 Argyle </w:t>
            </w:r>
            <w:r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7614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Carpark</w:t>
            </w:r>
          </w:p>
        </w:tc>
      </w:tr>
      <w:tr w:rsidR="008901C4" w:rsidRPr="003B6BC5" w:rsidTr="003675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BB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Bell Bay</w:t>
            </w:r>
          </w:p>
        </w:tc>
        <w:tc>
          <w:tcPr>
            <w:tcW w:w="7614" w:type="dxa"/>
          </w:tcPr>
          <w:p w:rsidR="008901C4" w:rsidRPr="003B6BC5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8901C4" w:rsidRPr="003B6BC5" w:rsidTr="0036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BH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Burnie </w:t>
            </w:r>
            <w:r w:rsidRPr="006D7307">
              <w:rPr>
                <w:rFonts w:ascii="Calibri" w:eastAsia="Times New Roman" w:hAnsi="Calibri" w:cs="Calibri"/>
                <w:color w:val="000000"/>
              </w:rPr>
              <w:t>Rural Clinical School</w:t>
            </w:r>
          </w:p>
        </w:tc>
        <w:tc>
          <w:tcPr>
            <w:tcW w:w="7614" w:type="dxa"/>
          </w:tcPr>
          <w:p w:rsidR="008901C4" w:rsidRPr="003B6BC5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8901C4" w:rsidRPr="003B6BC5" w:rsidTr="003675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BI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307">
              <w:rPr>
                <w:rFonts w:ascii="Calibri" w:eastAsia="Times New Roman" w:hAnsi="Calibri" w:cs="Calibri"/>
                <w:color w:val="000000"/>
              </w:rPr>
              <w:t>Bisdee</w:t>
            </w:r>
            <w:proofErr w:type="spellEnd"/>
            <w:r w:rsidRPr="006D7307">
              <w:rPr>
                <w:rFonts w:ascii="Calibri" w:eastAsia="Times New Roman" w:hAnsi="Calibri" w:cs="Calibri"/>
                <w:color w:val="000000"/>
              </w:rPr>
              <w:t xml:space="preserve"> Tier</w:t>
            </w:r>
          </w:p>
        </w:tc>
        <w:tc>
          <w:tcPr>
            <w:tcW w:w="7614" w:type="dxa"/>
          </w:tcPr>
          <w:p w:rsidR="008901C4" w:rsidRPr="003B6BC5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8901C4" w:rsidRPr="003B6BC5" w:rsidTr="0036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BP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Beauty Point</w:t>
            </w:r>
          </w:p>
        </w:tc>
        <w:tc>
          <w:tcPr>
            <w:tcW w:w="7614" w:type="dxa"/>
          </w:tcPr>
          <w:p w:rsidR="008901C4" w:rsidRPr="003B6BC5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8901C4" w:rsidRPr="003B6BC5" w:rsidTr="003675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Centre for the Arts</w:t>
            </w:r>
          </w:p>
        </w:tc>
        <w:tc>
          <w:tcPr>
            <w:tcW w:w="7614" w:type="dxa"/>
          </w:tcPr>
          <w:p w:rsidR="008901C4" w:rsidRPr="003B6BC5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8901C4" w:rsidRPr="003B6BC5" w:rsidTr="0036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CM</w:t>
            </w:r>
          </w:p>
        </w:tc>
        <w:tc>
          <w:tcPr>
            <w:tcW w:w="2858" w:type="dxa"/>
          </w:tcPr>
          <w:p w:rsidR="008901C4" w:rsidRPr="007A7A3A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A7A3A">
              <w:rPr>
                <w:rFonts w:ascii="Calibri" w:eastAsia="Times New Roman" w:hAnsi="Calibri" w:cs="Calibri"/>
              </w:rPr>
              <w:t>Conservatorium of Music</w:t>
            </w:r>
          </w:p>
        </w:tc>
        <w:tc>
          <w:tcPr>
            <w:tcW w:w="7614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6D7307">
              <w:rPr>
                <w:rFonts w:ascii="Calibri" w:eastAsia="Times New Roman" w:hAnsi="Calibri" w:cs="Calibri"/>
                <w:color w:val="000000"/>
              </w:rPr>
              <w:t>ncl</w:t>
            </w:r>
            <w:r>
              <w:rPr>
                <w:rFonts w:ascii="Calibri" w:eastAsia="Times New Roman" w:hAnsi="Calibri" w:cs="Calibri"/>
                <w:color w:val="000000"/>
              </w:rPr>
              <w:t>udes</w:t>
            </w:r>
            <w:r w:rsidRPr="006D730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7A3A">
              <w:rPr>
                <w:rFonts w:ascii="Calibri" w:eastAsia="Times New Roman" w:hAnsi="Calibri" w:cs="Calibri"/>
              </w:rPr>
              <w:t>9, 11, 13 Wilmot St and 4, 6, 8 Heathfield Avenue</w:t>
            </w:r>
          </w:p>
        </w:tc>
      </w:tr>
      <w:tr w:rsidR="008901C4" w:rsidRPr="003B6BC5" w:rsidTr="003675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DM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7614" w:type="dxa"/>
          </w:tcPr>
          <w:p w:rsidR="008901C4" w:rsidRPr="003B6BC5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8901C4" w:rsidRPr="006D7307" w:rsidTr="0036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ER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Elliot Dairy Farm</w:t>
            </w:r>
          </w:p>
        </w:tc>
        <w:tc>
          <w:tcPr>
            <w:tcW w:w="7614" w:type="dxa"/>
          </w:tcPr>
          <w:p w:rsidR="008901C4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C4" w:rsidRPr="006D7307" w:rsidTr="003675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</w:rPr>
            </w:pPr>
            <w:r w:rsidRPr="006D7307">
              <w:rPr>
                <w:rFonts w:ascii="Calibri" w:eastAsia="Times New Roman" w:hAnsi="Calibri" w:cs="Calibri"/>
              </w:rPr>
              <w:t>FH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307">
              <w:rPr>
                <w:rFonts w:ascii="Calibri" w:eastAsia="Times New Roman" w:hAnsi="Calibri" w:cs="Calibri"/>
                <w:color w:val="000000"/>
              </w:rPr>
              <w:t>Fountainside</w:t>
            </w:r>
            <w:proofErr w:type="spellEnd"/>
            <w:r w:rsidRPr="006D7307">
              <w:rPr>
                <w:rFonts w:ascii="Calibri" w:eastAsia="Times New Roman" w:hAnsi="Calibri" w:cs="Calibri"/>
                <w:color w:val="000000"/>
              </w:rPr>
              <w:t xml:space="preserve"> Hotel</w:t>
            </w:r>
          </w:p>
        </w:tc>
        <w:tc>
          <w:tcPr>
            <w:tcW w:w="7614" w:type="dxa"/>
          </w:tcPr>
          <w:p w:rsidR="008901C4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C4" w:rsidRPr="006D7307" w:rsidTr="0036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FS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307">
              <w:rPr>
                <w:rFonts w:ascii="Calibri" w:eastAsia="Times New Roman" w:hAnsi="Calibri" w:cs="Calibri"/>
                <w:color w:val="000000"/>
              </w:rPr>
              <w:t>Forthside</w:t>
            </w:r>
            <w:proofErr w:type="spellEnd"/>
            <w:r w:rsidRPr="006D7307">
              <w:rPr>
                <w:rFonts w:ascii="Calibri" w:eastAsia="Times New Roman" w:hAnsi="Calibri" w:cs="Calibri"/>
                <w:color w:val="000000"/>
              </w:rPr>
              <w:t xml:space="preserve"> Vegetable Farm</w:t>
            </w:r>
          </w:p>
        </w:tc>
        <w:tc>
          <w:tcPr>
            <w:tcW w:w="7614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C4" w:rsidRPr="006D7307" w:rsidTr="003675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IR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Inveresk Campus</w:t>
            </w:r>
          </w:p>
        </w:tc>
        <w:tc>
          <w:tcPr>
            <w:tcW w:w="7614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C4" w:rsidRPr="006D7307" w:rsidTr="0036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8 Palmers Rd, Latrobe</w:t>
            </w:r>
          </w:p>
        </w:tc>
        <w:tc>
          <w:tcPr>
            <w:tcW w:w="7614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Accommodation</w:t>
            </w:r>
          </w:p>
        </w:tc>
      </w:tr>
      <w:tr w:rsidR="008901C4" w:rsidRPr="006D7307" w:rsidTr="003675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MC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Mt Canopus Observatory</w:t>
            </w:r>
          </w:p>
        </w:tc>
        <w:tc>
          <w:tcPr>
            <w:tcW w:w="7614" w:type="dxa"/>
          </w:tcPr>
          <w:p w:rsidR="008901C4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C4" w:rsidRPr="006D7307" w:rsidTr="0036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307">
              <w:rPr>
                <w:rFonts w:ascii="Calibri" w:eastAsia="Times New Roman" w:hAnsi="Calibri" w:cs="Calibri"/>
                <w:color w:val="000000"/>
              </w:rPr>
              <w:t>MidCity</w:t>
            </w:r>
            <w:proofErr w:type="spellEnd"/>
            <w:r w:rsidRPr="006D7307">
              <w:rPr>
                <w:rFonts w:ascii="Calibri" w:eastAsia="Times New Roman" w:hAnsi="Calibri" w:cs="Calibri"/>
                <w:color w:val="000000"/>
              </w:rPr>
              <w:t xml:space="preserve"> Hotel</w:t>
            </w:r>
          </w:p>
        </w:tc>
        <w:tc>
          <w:tcPr>
            <w:tcW w:w="7614" w:type="dxa"/>
          </w:tcPr>
          <w:p w:rsidR="008901C4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C4" w:rsidRPr="006D7307" w:rsidTr="003675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Melville St complex</w:t>
            </w:r>
          </w:p>
        </w:tc>
        <w:tc>
          <w:tcPr>
            <w:tcW w:w="7614" w:type="dxa"/>
          </w:tcPr>
          <w:p w:rsidR="008901C4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C4" w:rsidRPr="006D7307" w:rsidTr="0036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MR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Cradle Coast Campus</w:t>
            </w:r>
          </w:p>
        </w:tc>
        <w:tc>
          <w:tcPr>
            <w:tcW w:w="7614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C4" w:rsidRPr="006D7307" w:rsidTr="003675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Medical Science Precinct</w:t>
            </w:r>
          </w:p>
        </w:tc>
        <w:tc>
          <w:tcPr>
            <w:tcW w:w="7614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C4" w:rsidRPr="006D7307" w:rsidTr="0036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 xml:space="preserve">Newnham Campus </w:t>
            </w:r>
          </w:p>
        </w:tc>
        <w:tc>
          <w:tcPr>
            <w:tcW w:w="7614" w:type="dxa"/>
          </w:tcPr>
          <w:p w:rsidR="008901C4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6D7307">
              <w:rPr>
                <w:rFonts w:ascii="Calibri" w:eastAsia="Times New Roman" w:hAnsi="Calibri" w:cs="Calibri"/>
                <w:color w:val="000000"/>
              </w:rPr>
              <w:t>ncl</w:t>
            </w:r>
            <w:r>
              <w:rPr>
                <w:rFonts w:ascii="Calibri" w:eastAsia="Times New Roman" w:hAnsi="Calibri" w:cs="Calibri"/>
                <w:color w:val="000000"/>
              </w:rPr>
              <w:t>udes</w:t>
            </w:r>
            <w:r w:rsidRPr="006D7307">
              <w:rPr>
                <w:rFonts w:ascii="Calibri" w:eastAsia="Times New Roman" w:hAnsi="Calibri" w:cs="Calibri"/>
                <w:color w:val="000000"/>
              </w:rPr>
              <w:t xml:space="preserve"> AMC</w:t>
            </w:r>
          </w:p>
        </w:tc>
      </w:tr>
      <w:tr w:rsidR="008901C4" w:rsidRPr="006D7307" w:rsidTr="003675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SA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IMAS Salamanca</w:t>
            </w:r>
          </w:p>
        </w:tc>
        <w:tc>
          <w:tcPr>
            <w:tcW w:w="7614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C4" w:rsidRPr="006D7307" w:rsidTr="0036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SB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Sandy Bay Campus</w:t>
            </w:r>
          </w:p>
        </w:tc>
        <w:tc>
          <w:tcPr>
            <w:tcW w:w="7614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6D7307">
              <w:rPr>
                <w:rFonts w:ascii="Calibri" w:eastAsia="Times New Roman" w:hAnsi="Calibri" w:cs="Calibri"/>
                <w:color w:val="000000"/>
              </w:rPr>
              <w:t>ncl</w:t>
            </w:r>
            <w:r>
              <w:rPr>
                <w:rFonts w:ascii="Calibri" w:eastAsia="Times New Roman" w:hAnsi="Calibri" w:cs="Calibri"/>
                <w:color w:val="000000"/>
              </w:rPr>
              <w:t>udes</w:t>
            </w:r>
            <w:r w:rsidRPr="006D7307">
              <w:rPr>
                <w:rFonts w:ascii="Calibri" w:eastAsia="Times New Roman" w:hAnsi="Calibri" w:cs="Calibri"/>
                <w:color w:val="000000"/>
              </w:rPr>
              <w:t xml:space="preserve"> Proctors Quarry, Olinda Grove, Mt Nelson seismic station and residences</w:t>
            </w:r>
          </w:p>
        </w:tc>
      </w:tr>
      <w:tr w:rsidR="008901C4" w:rsidRPr="006D7307" w:rsidTr="003675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TT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IMAS Taroona</w:t>
            </w:r>
          </w:p>
        </w:tc>
        <w:tc>
          <w:tcPr>
            <w:tcW w:w="7614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C4" w:rsidRPr="006D7307" w:rsidTr="0036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UF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Cambridge Farm</w:t>
            </w:r>
          </w:p>
        </w:tc>
        <w:tc>
          <w:tcPr>
            <w:tcW w:w="7614" w:type="dxa"/>
          </w:tcPr>
          <w:p w:rsidR="008901C4" w:rsidRPr="006D7307" w:rsidRDefault="008901C4" w:rsidP="0036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C4" w:rsidRPr="006D7307" w:rsidTr="003675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8901C4" w:rsidRPr="006D7307" w:rsidRDefault="008901C4" w:rsidP="00367514">
            <w:pPr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WP</w:t>
            </w:r>
          </w:p>
        </w:tc>
        <w:tc>
          <w:tcPr>
            <w:tcW w:w="2858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D7307">
              <w:rPr>
                <w:rFonts w:ascii="Calibri" w:eastAsia="Times New Roman" w:hAnsi="Calibri" w:cs="Calibri"/>
                <w:color w:val="000000"/>
              </w:rPr>
              <w:t>West Park Campus</w:t>
            </w:r>
          </w:p>
        </w:tc>
        <w:tc>
          <w:tcPr>
            <w:tcW w:w="7614" w:type="dxa"/>
          </w:tcPr>
          <w:p w:rsidR="008901C4" w:rsidRPr="006D7307" w:rsidRDefault="008901C4" w:rsidP="0036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6"/>
    </w:tbl>
    <w:p w:rsidR="007519CE" w:rsidRPr="008901C4" w:rsidRDefault="007519CE" w:rsidP="008901C4">
      <w:pPr>
        <w:rPr>
          <w:rFonts w:eastAsia="Yu Mincho" w:cstheme="majorBidi"/>
          <w:b/>
          <w:bCs/>
          <w:lang w:eastAsia="ja-JP"/>
        </w:rPr>
      </w:pPr>
    </w:p>
    <w:sectPr w:rsidR="007519CE" w:rsidRPr="008901C4" w:rsidSect="00BF65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0E"/>
    <w:rsid w:val="0000699D"/>
    <w:rsid w:val="00080E02"/>
    <w:rsid w:val="000C7789"/>
    <w:rsid w:val="000F2EB6"/>
    <w:rsid w:val="00117992"/>
    <w:rsid w:val="001653A5"/>
    <w:rsid w:val="003825D2"/>
    <w:rsid w:val="003B6BC5"/>
    <w:rsid w:val="003B7478"/>
    <w:rsid w:val="00407070"/>
    <w:rsid w:val="00451662"/>
    <w:rsid w:val="00501351"/>
    <w:rsid w:val="00552971"/>
    <w:rsid w:val="005941F5"/>
    <w:rsid w:val="005F389F"/>
    <w:rsid w:val="006D7307"/>
    <w:rsid w:val="006F6701"/>
    <w:rsid w:val="006F6BFE"/>
    <w:rsid w:val="007372E7"/>
    <w:rsid w:val="007519CE"/>
    <w:rsid w:val="007A68B7"/>
    <w:rsid w:val="007A7A3A"/>
    <w:rsid w:val="00815BE5"/>
    <w:rsid w:val="008901C4"/>
    <w:rsid w:val="008B60B7"/>
    <w:rsid w:val="008E3D83"/>
    <w:rsid w:val="00945F85"/>
    <w:rsid w:val="009615AF"/>
    <w:rsid w:val="00A4093D"/>
    <w:rsid w:val="00A40F42"/>
    <w:rsid w:val="00AB257A"/>
    <w:rsid w:val="00B60C43"/>
    <w:rsid w:val="00B65817"/>
    <w:rsid w:val="00B65F11"/>
    <w:rsid w:val="00BD63B1"/>
    <w:rsid w:val="00BF650E"/>
    <w:rsid w:val="00C21C6A"/>
    <w:rsid w:val="00C24D92"/>
    <w:rsid w:val="00C411B2"/>
    <w:rsid w:val="00C61ABD"/>
    <w:rsid w:val="00D32B02"/>
    <w:rsid w:val="00D46525"/>
    <w:rsid w:val="00E767C1"/>
    <w:rsid w:val="00EB1280"/>
    <w:rsid w:val="00F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E8F2F-390E-4B28-8893-F6247B8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519CE"/>
    <w:pPr>
      <w:spacing w:before="120" w:after="120" w:line="240" w:lineRule="auto"/>
    </w:pPr>
    <w:rPr>
      <w:rFonts w:eastAsia="SimSun" w:cs="Angsana New"/>
      <w:sz w:val="20"/>
      <w:szCs w:val="25"/>
      <w:lang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9CE"/>
    <w:rPr>
      <w:rFonts w:eastAsia="SimSun" w:cs="Angsana New"/>
      <w:sz w:val="20"/>
      <w:szCs w:val="25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7519C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C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D63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3B6B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Primo Perez</dc:creator>
  <cp:keywords/>
  <dc:description/>
  <cp:lastModifiedBy>Carmen Primo Perez</cp:lastModifiedBy>
  <cp:revision>6</cp:revision>
  <dcterms:created xsi:type="dcterms:W3CDTF">2019-09-05T07:02:00Z</dcterms:created>
  <dcterms:modified xsi:type="dcterms:W3CDTF">2019-09-05T07:42:00Z</dcterms:modified>
</cp:coreProperties>
</file>