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44C" w:rsidRPr="002276AF" w:rsidRDefault="0076544C" w:rsidP="00A17D53">
      <w:pPr>
        <w:pStyle w:val="Heading4"/>
        <w:numPr>
          <w:ilvl w:val="0"/>
          <w:numId w:val="2"/>
        </w:numPr>
        <w:rPr>
          <w:rFonts w:asciiTheme="minorHAnsi" w:hAnsiTheme="minorHAnsi"/>
          <w:b w:val="0"/>
        </w:rPr>
      </w:pPr>
      <w:bookmarkStart w:id="0" w:name="_GoBack"/>
      <w:bookmarkEnd w:id="0"/>
      <w:r w:rsidRPr="002276AF">
        <w:rPr>
          <w:rFonts w:asciiTheme="minorHAnsi" w:hAnsiTheme="minorHAnsi"/>
        </w:rPr>
        <w:t>Computer Science, BS</w:t>
      </w:r>
      <w:r w:rsidRPr="002276AF">
        <w:rPr>
          <w:rFonts w:asciiTheme="minorHAnsi" w:hAnsiTheme="minorHAnsi"/>
          <w:b w:val="0"/>
        </w:rPr>
        <w:t xml:space="preserve">: </w:t>
      </w:r>
      <w:hyperlink r:id="rId6" w:anchor="culmination-outcome-5-ethics-current-issues-major" w:history="1">
        <w:r w:rsidRPr="002276AF">
          <w:rPr>
            <w:rStyle w:val="Hyperlink"/>
            <w:rFonts w:asciiTheme="minorHAnsi" w:hAnsiTheme="minorHAnsi"/>
            <w:b w:val="0"/>
          </w:rPr>
          <w:t>https://csumb.edu/catalog/computer-science-bs#culmination-outcome-5-ethics-current-issues-major</w:t>
        </w:r>
      </w:hyperlink>
      <w:r w:rsidRPr="002276AF">
        <w:rPr>
          <w:rFonts w:asciiTheme="minorHAnsi" w:hAnsiTheme="minorHAnsi"/>
          <w:b w:val="0"/>
        </w:rPr>
        <w:t xml:space="preserve"> </w:t>
      </w:r>
      <w:r w:rsidR="00101502">
        <w:rPr>
          <w:rFonts w:asciiTheme="minorHAnsi" w:hAnsiTheme="minorHAnsi"/>
          <w:b w:val="0"/>
        </w:rPr>
        <w:t>(48 graduates in 2015)</w:t>
      </w:r>
      <w:r w:rsidRPr="002276AF">
        <w:rPr>
          <w:rFonts w:asciiTheme="minorHAnsi" w:hAnsiTheme="minorHAnsi"/>
        </w:rPr>
        <w:br/>
      </w:r>
      <w:r w:rsidRPr="002276AF">
        <w:rPr>
          <w:rFonts w:asciiTheme="minorHAnsi" w:hAnsiTheme="minorHAnsi"/>
        </w:rPr>
        <w:br/>
        <w:t>Culmination Outcome 5: Ethics &amp; Current Issues in the Major</w:t>
      </w:r>
      <w:r w:rsidRPr="002276AF">
        <w:rPr>
          <w:rFonts w:asciiTheme="minorHAnsi" w:hAnsiTheme="minorHAnsi"/>
          <w:b w:val="0"/>
        </w:rPr>
        <w:t xml:space="preserve"> </w:t>
      </w:r>
      <w:r w:rsidR="00A17D53" w:rsidRPr="002276AF">
        <w:rPr>
          <w:rFonts w:asciiTheme="minorHAnsi" w:hAnsiTheme="minorHAnsi"/>
          <w:b w:val="0"/>
        </w:rPr>
        <w:br/>
      </w:r>
      <w:r w:rsidRPr="002276AF">
        <w:rPr>
          <w:rFonts w:asciiTheme="minorHAnsi" w:hAnsiTheme="minorHAnsi"/>
          <w:b w:val="0"/>
        </w:rPr>
        <w:t>Through an ethical perspective, students examine the impact of current and future information technologies on economics and culture in society.</w:t>
      </w:r>
    </w:p>
    <w:p w:rsidR="0076544C" w:rsidRPr="002276AF" w:rsidRDefault="0076544C" w:rsidP="00A17D53">
      <w:pPr>
        <w:spacing w:before="100" w:beforeAutospacing="1" w:after="100" w:afterAutospacing="1" w:line="240" w:lineRule="auto"/>
        <w:ind w:left="720"/>
        <w:rPr>
          <w:rFonts w:eastAsia="Times New Roman" w:cs="Times New Roman"/>
          <w:sz w:val="24"/>
          <w:szCs w:val="24"/>
        </w:rPr>
      </w:pPr>
      <w:r w:rsidRPr="0076544C">
        <w:rPr>
          <w:rFonts w:eastAsia="Times New Roman" w:cs="Times New Roman"/>
          <w:sz w:val="24"/>
          <w:szCs w:val="24"/>
        </w:rPr>
        <w:t>● Demonstrate an understanding of the issues regarding the impact of current and future computing &amp; information technologies on social frameworks such as economics, education, governance, globalization and social justice.</w:t>
      </w:r>
      <w:r w:rsidR="00A17D53" w:rsidRPr="002276AF">
        <w:rPr>
          <w:rFonts w:eastAsia="Times New Roman" w:cs="Times New Roman"/>
          <w:sz w:val="24"/>
          <w:szCs w:val="24"/>
        </w:rPr>
        <w:br/>
      </w:r>
      <w:r w:rsidRPr="0076544C">
        <w:rPr>
          <w:rFonts w:eastAsia="Times New Roman" w:cs="Times New Roman"/>
          <w:sz w:val="24"/>
          <w:szCs w:val="24"/>
        </w:rPr>
        <w:t>● Articulate code of conduct and reflect professional ethics in the computing and technology fields.</w:t>
      </w:r>
      <w:r w:rsidR="00A17D53" w:rsidRPr="002276AF">
        <w:rPr>
          <w:rFonts w:eastAsia="Times New Roman" w:cs="Times New Roman"/>
          <w:sz w:val="24"/>
          <w:szCs w:val="24"/>
        </w:rPr>
        <w:br/>
      </w:r>
      <w:r w:rsidRPr="0076544C">
        <w:rPr>
          <w:rFonts w:eastAsia="Times New Roman" w:cs="Times New Roman"/>
          <w:sz w:val="24"/>
          <w:szCs w:val="24"/>
        </w:rPr>
        <w:t>● Analyze case studies in current issues and professional ethics.</w:t>
      </w:r>
      <w:r w:rsidRPr="002276AF">
        <w:rPr>
          <w:rFonts w:eastAsia="Times New Roman" w:cs="Times New Roman"/>
          <w:sz w:val="24"/>
          <w:szCs w:val="24"/>
        </w:rPr>
        <w:br/>
      </w:r>
      <w:r w:rsidR="008D3CC9" w:rsidRPr="002276AF">
        <w:rPr>
          <w:rFonts w:eastAsia="Times New Roman" w:cs="Times New Roman"/>
          <w:sz w:val="24"/>
          <w:szCs w:val="24"/>
        </w:rPr>
        <w:br/>
      </w:r>
    </w:p>
    <w:p w:rsidR="001373CA" w:rsidRPr="002276AF" w:rsidRDefault="001373CA" w:rsidP="00A17D53">
      <w:pPr>
        <w:pStyle w:val="Heading3"/>
        <w:numPr>
          <w:ilvl w:val="0"/>
          <w:numId w:val="2"/>
        </w:numPr>
        <w:rPr>
          <w:rFonts w:asciiTheme="minorHAnsi" w:hAnsiTheme="minorHAnsi"/>
          <w:color w:val="auto"/>
          <w:sz w:val="24"/>
          <w:szCs w:val="24"/>
        </w:rPr>
      </w:pPr>
      <w:r w:rsidRPr="002276AF">
        <w:rPr>
          <w:rFonts w:asciiTheme="minorHAnsi" w:eastAsia="Times New Roman" w:hAnsiTheme="minorHAnsi" w:cs="Times New Roman"/>
          <w:color w:val="auto"/>
          <w:sz w:val="24"/>
          <w:szCs w:val="24"/>
        </w:rPr>
        <w:t xml:space="preserve">Environmental Science, Technology, and Policy, BS: </w:t>
      </w:r>
      <w:hyperlink r:id="rId7" w:anchor="mlo-6-service-learning" w:history="1">
        <w:r w:rsidRPr="002276AF">
          <w:rPr>
            <w:rStyle w:val="Hyperlink"/>
            <w:rFonts w:asciiTheme="minorHAnsi" w:eastAsia="Times New Roman" w:hAnsiTheme="minorHAnsi" w:cs="Times New Roman"/>
            <w:b w:val="0"/>
            <w:sz w:val="24"/>
            <w:szCs w:val="24"/>
          </w:rPr>
          <w:t>https://csumb.edu/catalog/environmental-science-technology-policy-bs#mlo-6-service-learning</w:t>
        </w:r>
      </w:hyperlink>
      <w:r w:rsidRPr="002276AF">
        <w:rPr>
          <w:rFonts w:asciiTheme="minorHAnsi" w:eastAsia="Times New Roman" w:hAnsiTheme="minorHAnsi" w:cs="Times New Roman"/>
          <w:b w:val="0"/>
          <w:color w:val="auto"/>
          <w:sz w:val="24"/>
          <w:szCs w:val="24"/>
        </w:rPr>
        <w:t xml:space="preserve"> </w:t>
      </w:r>
      <w:r w:rsidR="00101502">
        <w:rPr>
          <w:rFonts w:asciiTheme="minorHAnsi" w:eastAsia="Times New Roman" w:hAnsiTheme="minorHAnsi" w:cs="Times New Roman"/>
          <w:b w:val="0"/>
          <w:color w:val="auto"/>
          <w:sz w:val="24"/>
          <w:szCs w:val="24"/>
        </w:rPr>
        <w:t xml:space="preserve"> (27 graduates in 2015)</w:t>
      </w:r>
      <w:r w:rsidRPr="002276AF">
        <w:rPr>
          <w:rFonts w:asciiTheme="minorHAnsi" w:eastAsia="Times New Roman" w:hAnsiTheme="minorHAnsi" w:cs="Times New Roman"/>
          <w:sz w:val="24"/>
          <w:szCs w:val="24"/>
        </w:rPr>
        <w:br/>
      </w:r>
      <w:r w:rsidRPr="002276AF">
        <w:rPr>
          <w:rFonts w:asciiTheme="minorHAnsi" w:eastAsia="Times New Roman" w:hAnsiTheme="minorHAnsi" w:cs="Times New Roman"/>
          <w:sz w:val="24"/>
          <w:szCs w:val="24"/>
        </w:rPr>
        <w:br/>
      </w:r>
      <w:r w:rsidRPr="002276AF">
        <w:rPr>
          <w:rFonts w:asciiTheme="minorHAnsi" w:hAnsiTheme="minorHAnsi"/>
          <w:color w:val="auto"/>
          <w:sz w:val="24"/>
          <w:szCs w:val="24"/>
        </w:rPr>
        <w:t xml:space="preserve">MLO 6: Service learning </w:t>
      </w:r>
      <w:r w:rsidR="00A17D53" w:rsidRPr="002276AF">
        <w:rPr>
          <w:rFonts w:asciiTheme="minorHAnsi" w:hAnsiTheme="minorHAnsi"/>
          <w:color w:val="auto"/>
          <w:sz w:val="24"/>
          <w:szCs w:val="24"/>
        </w:rPr>
        <w:br/>
      </w:r>
      <w:r w:rsidRPr="002276AF">
        <w:rPr>
          <w:rFonts w:asciiTheme="minorHAnsi" w:hAnsiTheme="minorHAnsi"/>
          <w:b w:val="0"/>
          <w:color w:val="auto"/>
          <w:sz w:val="24"/>
          <w:szCs w:val="24"/>
        </w:rPr>
        <w:t>Students combine disciplinary knowledge and community experiences in the context of social responsibility, justice, diversity and compassion.</w:t>
      </w:r>
      <w:r w:rsidR="00A17D53" w:rsidRPr="002276AF">
        <w:rPr>
          <w:rFonts w:asciiTheme="minorHAnsi" w:hAnsiTheme="minorHAnsi"/>
          <w:sz w:val="24"/>
          <w:szCs w:val="24"/>
        </w:rPr>
        <w:br/>
      </w:r>
      <w:r w:rsidR="008D3CC9" w:rsidRPr="002276AF">
        <w:rPr>
          <w:rFonts w:asciiTheme="minorHAnsi" w:hAnsiTheme="minorHAnsi"/>
          <w:color w:val="auto"/>
          <w:sz w:val="24"/>
          <w:szCs w:val="24"/>
        </w:rPr>
        <w:br/>
      </w:r>
    </w:p>
    <w:p w:rsidR="0076544C" w:rsidRPr="002276AF" w:rsidRDefault="001373CA" w:rsidP="001373CA">
      <w:pPr>
        <w:pStyle w:val="ListParagraph"/>
        <w:numPr>
          <w:ilvl w:val="0"/>
          <w:numId w:val="2"/>
        </w:numPr>
        <w:spacing w:before="100" w:beforeAutospacing="1" w:after="100" w:afterAutospacing="1" w:line="240" w:lineRule="auto"/>
        <w:rPr>
          <w:rFonts w:eastAsia="Times New Roman" w:cs="Times New Roman"/>
          <w:b/>
          <w:sz w:val="24"/>
          <w:szCs w:val="24"/>
        </w:rPr>
      </w:pPr>
      <w:r w:rsidRPr="002276AF">
        <w:rPr>
          <w:rFonts w:eastAsia="Times New Roman" w:cs="Times New Roman"/>
          <w:b/>
          <w:sz w:val="24"/>
          <w:szCs w:val="24"/>
        </w:rPr>
        <w:t xml:space="preserve">Environmental Studies, BA:  </w:t>
      </w:r>
      <w:hyperlink r:id="rId8" w:anchor="mlo-4-global-environmental-perspectives" w:history="1">
        <w:r w:rsidRPr="002276AF">
          <w:rPr>
            <w:rStyle w:val="Hyperlink"/>
            <w:rFonts w:eastAsia="Times New Roman" w:cs="Times New Roman"/>
            <w:sz w:val="24"/>
            <w:szCs w:val="24"/>
          </w:rPr>
          <w:t>https://csumb.edu/catalog/environmental-studies-ba#mlo-4-global-environmental-perspectives</w:t>
        </w:r>
      </w:hyperlink>
      <w:r w:rsidRPr="002276AF">
        <w:rPr>
          <w:rFonts w:eastAsia="Times New Roman" w:cs="Times New Roman"/>
          <w:sz w:val="24"/>
          <w:szCs w:val="24"/>
        </w:rPr>
        <w:t xml:space="preserve"> </w:t>
      </w:r>
      <w:r w:rsidR="00101502">
        <w:rPr>
          <w:rFonts w:eastAsia="Times New Roman" w:cs="Times New Roman"/>
          <w:sz w:val="24"/>
          <w:szCs w:val="24"/>
        </w:rPr>
        <w:t xml:space="preserve"> (29 graduates in 2015)</w:t>
      </w:r>
    </w:p>
    <w:p w:rsidR="001373CA" w:rsidRPr="002276AF" w:rsidRDefault="001373CA" w:rsidP="00A17D53">
      <w:pPr>
        <w:pStyle w:val="Heading3"/>
        <w:ind w:left="360"/>
        <w:rPr>
          <w:rFonts w:asciiTheme="minorHAnsi" w:hAnsiTheme="minorHAnsi"/>
          <w:b w:val="0"/>
          <w:color w:val="auto"/>
          <w:sz w:val="24"/>
          <w:szCs w:val="24"/>
        </w:rPr>
      </w:pPr>
      <w:r w:rsidRPr="002276AF">
        <w:rPr>
          <w:rFonts w:asciiTheme="minorHAnsi" w:hAnsiTheme="minorHAnsi"/>
          <w:color w:val="auto"/>
          <w:sz w:val="24"/>
          <w:szCs w:val="24"/>
        </w:rPr>
        <w:t xml:space="preserve">MLO 4: global environmental perspectives </w:t>
      </w:r>
      <w:r w:rsidR="00A17D53" w:rsidRPr="002276AF">
        <w:rPr>
          <w:rFonts w:asciiTheme="minorHAnsi" w:hAnsiTheme="minorHAnsi"/>
          <w:color w:val="auto"/>
          <w:sz w:val="24"/>
          <w:szCs w:val="24"/>
        </w:rPr>
        <w:br/>
      </w:r>
      <w:r w:rsidRPr="002276AF">
        <w:rPr>
          <w:rFonts w:asciiTheme="minorHAnsi" w:hAnsiTheme="minorHAnsi"/>
          <w:b w:val="0"/>
          <w:color w:val="auto"/>
          <w:sz w:val="24"/>
          <w:szCs w:val="24"/>
        </w:rPr>
        <w:t>Students will understand the transnational character of environmental problems, global patterns of resource distribution and how individual behaviors, national policies and international policies can create and resolve inequitable distributions of environmental benefits and burdens.</w:t>
      </w:r>
    </w:p>
    <w:p w:rsidR="001373CA" w:rsidRPr="002276AF" w:rsidRDefault="001373CA" w:rsidP="00A17D53">
      <w:pPr>
        <w:pStyle w:val="Heading3"/>
        <w:ind w:left="360"/>
        <w:rPr>
          <w:rFonts w:asciiTheme="minorHAnsi" w:hAnsiTheme="minorHAnsi"/>
          <w:b w:val="0"/>
          <w:color w:val="auto"/>
          <w:sz w:val="24"/>
          <w:szCs w:val="24"/>
        </w:rPr>
      </w:pPr>
      <w:r w:rsidRPr="002276AF">
        <w:rPr>
          <w:rFonts w:asciiTheme="minorHAnsi" w:hAnsiTheme="minorHAnsi"/>
          <w:color w:val="auto"/>
          <w:sz w:val="24"/>
          <w:szCs w:val="24"/>
        </w:rPr>
        <w:t xml:space="preserve">MLO 6: Service learning </w:t>
      </w:r>
      <w:r w:rsidR="00A17D53" w:rsidRPr="002276AF">
        <w:rPr>
          <w:rFonts w:asciiTheme="minorHAnsi" w:hAnsiTheme="minorHAnsi"/>
          <w:color w:val="auto"/>
          <w:sz w:val="24"/>
          <w:szCs w:val="24"/>
        </w:rPr>
        <w:br/>
      </w:r>
      <w:r w:rsidRPr="002276AF">
        <w:rPr>
          <w:rFonts w:asciiTheme="minorHAnsi" w:hAnsiTheme="minorHAnsi"/>
          <w:b w:val="0"/>
          <w:color w:val="auto"/>
          <w:sz w:val="24"/>
          <w:szCs w:val="24"/>
        </w:rPr>
        <w:t>Students will deepen their understanding of personal and professional social responsibility, and be able to apply the knowledge and skills of environmental studies to enhance the social, cultural and civic life of our communities; students will analyze and apply theories and practices from environmental studies to understand how individuals and social systems promote both equitable and inequitable practices in society; and students will learn from and work responsively and inclusively with diverse individuals, groups and organizations to build just and equitable communities.</w:t>
      </w:r>
    </w:p>
    <w:p w:rsidR="00A17D53" w:rsidRPr="002276AF" w:rsidRDefault="00A17D53" w:rsidP="008D3CC9">
      <w:pPr>
        <w:pStyle w:val="Heading3"/>
        <w:ind w:left="360"/>
        <w:rPr>
          <w:rFonts w:asciiTheme="minorHAnsi" w:hAnsiTheme="minorHAnsi"/>
          <w:b w:val="0"/>
          <w:color w:val="auto"/>
          <w:sz w:val="24"/>
          <w:szCs w:val="24"/>
        </w:rPr>
      </w:pPr>
      <w:r w:rsidRPr="002276AF">
        <w:rPr>
          <w:rFonts w:asciiTheme="minorHAnsi" w:hAnsiTheme="minorHAnsi"/>
          <w:color w:val="auto"/>
          <w:sz w:val="24"/>
          <w:szCs w:val="24"/>
        </w:rPr>
        <w:t xml:space="preserve">MLO 7: Area of concentration </w:t>
      </w:r>
      <w:r w:rsidRPr="002276AF">
        <w:rPr>
          <w:rFonts w:asciiTheme="minorHAnsi" w:hAnsiTheme="minorHAnsi"/>
          <w:color w:val="auto"/>
          <w:sz w:val="24"/>
          <w:szCs w:val="24"/>
        </w:rPr>
        <w:br/>
      </w:r>
      <w:r w:rsidRPr="002276AF">
        <w:rPr>
          <w:rFonts w:asciiTheme="minorHAnsi" w:hAnsiTheme="minorHAnsi"/>
          <w:b w:val="0"/>
          <w:color w:val="auto"/>
          <w:sz w:val="24"/>
          <w:szCs w:val="24"/>
        </w:rPr>
        <w:t>Students will gain depth of understanding in Environmental Education or Science for Sustainable Communities and they will apply that knowledge to promote sustainable human and non-human communities.</w:t>
      </w:r>
      <w:r w:rsidR="008D3CC9" w:rsidRPr="002276AF">
        <w:rPr>
          <w:rFonts w:asciiTheme="minorHAnsi" w:hAnsiTheme="minorHAnsi"/>
          <w:b w:val="0"/>
          <w:color w:val="auto"/>
          <w:sz w:val="24"/>
          <w:szCs w:val="24"/>
        </w:rPr>
        <w:br/>
      </w:r>
    </w:p>
    <w:p w:rsidR="008D3CC9" w:rsidRPr="002276AF" w:rsidRDefault="008D3CC9" w:rsidP="008D3CC9">
      <w:pPr>
        <w:pStyle w:val="ListParagraph"/>
        <w:numPr>
          <w:ilvl w:val="0"/>
          <w:numId w:val="2"/>
        </w:numPr>
        <w:rPr>
          <w:sz w:val="24"/>
          <w:szCs w:val="24"/>
        </w:rPr>
      </w:pPr>
      <w:r w:rsidRPr="002276AF">
        <w:rPr>
          <w:b/>
          <w:sz w:val="24"/>
          <w:szCs w:val="24"/>
        </w:rPr>
        <w:t>Liberal Studies, BA:</w:t>
      </w:r>
      <w:r w:rsidRPr="002276AF">
        <w:rPr>
          <w:sz w:val="24"/>
          <w:szCs w:val="24"/>
        </w:rPr>
        <w:t xml:space="preserve"> </w:t>
      </w:r>
      <w:hyperlink r:id="rId9" w:anchor="mlo-4-social-justice-collaborator" w:history="1">
        <w:r w:rsidRPr="002276AF">
          <w:rPr>
            <w:rStyle w:val="Hyperlink"/>
            <w:sz w:val="24"/>
            <w:szCs w:val="24"/>
          </w:rPr>
          <w:t>https://csumb.edu/catalog/liberal-studies-ba#mlo-4-social-justice-collaborator</w:t>
        </w:r>
      </w:hyperlink>
      <w:r w:rsidRPr="002276AF">
        <w:rPr>
          <w:sz w:val="24"/>
          <w:szCs w:val="24"/>
        </w:rPr>
        <w:t xml:space="preserve"> </w:t>
      </w:r>
      <w:r w:rsidR="00101502">
        <w:rPr>
          <w:sz w:val="24"/>
          <w:szCs w:val="24"/>
        </w:rPr>
        <w:t>(81 graduates in 2015)</w:t>
      </w:r>
    </w:p>
    <w:p w:rsidR="008D3CC9" w:rsidRPr="002276AF" w:rsidRDefault="008D3CC9" w:rsidP="008D3CC9">
      <w:pPr>
        <w:pStyle w:val="Heading3"/>
        <w:ind w:left="360"/>
        <w:rPr>
          <w:rFonts w:asciiTheme="minorHAnsi" w:hAnsiTheme="minorHAnsi"/>
          <w:b w:val="0"/>
          <w:color w:val="auto"/>
          <w:sz w:val="24"/>
          <w:szCs w:val="24"/>
        </w:rPr>
      </w:pPr>
      <w:r w:rsidRPr="002276AF">
        <w:rPr>
          <w:rFonts w:asciiTheme="minorHAnsi" w:hAnsiTheme="minorHAnsi"/>
          <w:color w:val="auto"/>
          <w:sz w:val="24"/>
          <w:szCs w:val="24"/>
        </w:rPr>
        <w:lastRenderedPageBreak/>
        <w:t xml:space="preserve">MLO 4: Social justice collaborator </w:t>
      </w:r>
      <w:r w:rsidRPr="002276AF">
        <w:rPr>
          <w:rFonts w:asciiTheme="minorHAnsi" w:hAnsiTheme="minorHAnsi"/>
          <w:color w:val="auto"/>
          <w:sz w:val="24"/>
          <w:szCs w:val="24"/>
        </w:rPr>
        <w:br/>
      </w:r>
      <w:r w:rsidRPr="002276AF">
        <w:rPr>
          <w:rFonts w:asciiTheme="minorHAnsi" w:hAnsiTheme="minorHAnsi"/>
          <w:b w:val="0"/>
          <w:color w:val="auto"/>
          <w:sz w:val="24"/>
          <w:szCs w:val="24"/>
        </w:rPr>
        <w:t>Students combine disciplinary knowledge, community experience, and reflective practice to become ethically and socially responsible educators working toward a just and sustainable world. Students identify and pursue paths for social change. Students collaborate with stakeholders to advocate for access, equity, and justice in public education and other societal institutions.</w:t>
      </w:r>
    </w:p>
    <w:p w:rsidR="00F063C9" w:rsidRPr="002276AF" w:rsidRDefault="00F063C9" w:rsidP="00F063C9">
      <w:pPr>
        <w:rPr>
          <w:sz w:val="24"/>
          <w:szCs w:val="24"/>
        </w:rPr>
      </w:pPr>
    </w:p>
    <w:p w:rsidR="0043298D" w:rsidRPr="002276AF" w:rsidRDefault="0043298D" w:rsidP="0043298D">
      <w:pPr>
        <w:pStyle w:val="Heading3"/>
        <w:numPr>
          <w:ilvl w:val="0"/>
          <w:numId w:val="2"/>
        </w:numPr>
        <w:rPr>
          <w:rFonts w:asciiTheme="minorHAnsi" w:hAnsiTheme="minorHAnsi"/>
          <w:b w:val="0"/>
          <w:color w:val="auto"/>
          <w:sz w:val="24"/>
          <w:szCs w:val="24"/>
        </w:rPr>
      </w:pPr>
      <w:r w:rsidRPr="002276AF">
        <w:rPr>
          <w:rFonts w:asciiTheme="minorHAnsi" w:hAnsiTheme="minorHAnsi"/>
          <w:color w:val="auto"/>
          <w:sz w:val="24"/>
          <w:szCs w:val="24"/>
        </w:rPr>
        <w:t xml:space="preserve">Kinesiology, BS:  </w:t>
      </w:r>
      <w:hyperlink r:id="rId10" w:anchor="mlo-2-multi-cultural-competency-civic-engagement" w:history="1">
        <w:r w:rsidRPr="002276AF">
          <w:rPr>
            <w:rStyle w:val="Hyperlink"/>
            <w:rFonts w:asciiTheme="minorHAnsi" w:hAnsiTheme="minorHAnsi"/>
            <w:b w:val="0"/>
            <w:sz w:val="24"/>
            <w:szCs w:val="24"/>
          </w:rPr>
          <w:t>https://csumb.edu/catalog/kinesiology-bs#mlo-2-multi-cultural-competency-civic-engagement</w:t>
        </w:r>
      </w:hyperlink>
      <w:r w:rsidRPr="002276AF">
        <w:rPr>
          <w:rFonts w:asciiTheme="minorHAnsi" w:hAnsiTheme="minorHAnsi"/>
          <w:sz w:val="24"/>
          <w:szCs w:val="24"/>
        </w:rPr>
        <w:t xml:space="preserve"> </w:t>
      </w:r>
      <w:r w:rsidR="00101502">
        <w:rPr>
          <w:rFonts w:asciiTheme="minorHAnsi" w:hAnsiTheme="minorHAnsi"/>
          <w:sz w:val="24"/>
          <w:szCs w:val="24"/>
        </w:rPr>
        <w:t xml:space="preserve"> </w:t>
      </w:r>
      <w:r w:rsidR="00101502" w:rsidRPr="00101502">
        <w:rPr>
          <w:rFonts w:asciiTheme="minorHAnsi" w:hAnsiTheme="minorHAnsi"/>
          <w:b w:val="0"/>
          <w:color w:val="auto"/>
          <w:sz w:val="24"/>
          <w:szCs w:val="24"/>
        </w:rPr>
        <w:t>(131 graduates in 2015)</w:t>
      </w:r>
      <w:r w:rsidRPr="002276AF">
        <w:rPr>
          <w:rFonts w:asciiTheme="minorHAnsi" w:hAnsiTheme="minorHAnsi"/>
          <w:sz w:val="24"/>
          <w:szCs w:val="24"/>
        </w:rPr>
        <w:br/>
      </w:r>
      <w:r w:rsidRPr="002276AF">
        <w:rPr>
          <w:rFonts w:asciiTheme="minorHAnsi" w:hAnsiTheme="minorHAnsi"/>
          <w:sz w:val="24"/>
          <w:szCs w:val="24"/>
        </w:rPr>
        <w:br/>
      </w:r>
      <w:r w:rsidRPr="002276AF">
        <w:rPr>
          <w:rFonts w:asciiTheme="minorHAnsi" w:hAnsiTheme="minorHAnsi"/>
          <w:color w:val="auto"/>
          <w:sz w:val="24"/>
          <w:szCs w:val="24"/>
        </w:rPr>
        <w:t>MLO 2 multi-cultural competency &amp; civic engagement</w:t>
      </w:r>
      <w:r w:rsidRPr="002276AF">
        <w:rPr>
          <w:rFonts w:asciiTheme="minorHAnsi" w:hAnsiTheme="minorHAnsi"/>
          <w:b w:val="0"/>
          <w:color w:val="auto"/>
          <w:sz w:val="24"/>
          <w:szCs w:val="24"/>
        </w:rPr>
        <w:t xml:space="preserve"> </w:t>
      </w:r>
      <w:r w:rsidRPr="002276AF">
        <w:rPr>
          <w:rFonts w:asciiTheme="minorHAnsi" w:hAnsiTheme="minorHAnsi"/>
          <w:b w:val="0"/>
          <w:color w:val="auto"/>
          <w:sz w:val="24"/>
          <w:szCs w:val="24"/>
        </w:rPr>
        <w:br/>
        <w:t>Demonstrate the ability to deliver kinesiology content by communicating effectively across culturally diverse populations within the context of issues related to social responsibility, justice, diversity, pluralism, and compassion.</w:t>
      </w:r>
    </w:p>
    <w:p w:rsidR="0043298D" w:rsidRPr="002276AF" w:rsidRDefault="0043298D" w:rsidP="0043298D">
      <w:pPr>
        <w:rPr>
          <w:sz w:val="24"/>
          <w:szCs w:val="24"/>
        </w:rPr>
      </w:pPr>
      <w:r w:rsidRPr="002276AF">
        <w:rPr>
          <w:sz w:val="24"/>
          <w:szCs w:val="24"/>
        </w:rPr>
        <w:br/>
      </w:r>
    </w:p>
    <w:p w:rsidR="00F063C9" w:rsidRPr="002276AF" w:rsidRDefault="00F063C9" w:rsidP="00F063C9">
      <w:pPr>
        <w:pStyle w:val="ListParagraph"/>
        <w:numPr>
          <w:ilvl w:val="0"/>
          <w:numId w:val="2"/>
        </w:numPr>
        <w:rPr>
          <w:sz w:val="24"/>
          <w:szCs w:val="24"/>
        </w:rPr>
      </w:pPr>
      <w:r w:rsidRPr="002276AF">
        <w:rPr>
          <w:b/>
          <w:sz w:val="24"/>
          <w:szCs w:val="24"/>
        </w:rPr>
        <w:t>Sustainable Hospitality Management, BS</w:t>
      </w:r>
      <w:proofErr w:type="gramStart"/>
      <w:r w:rsidRPr="002276AF">
        <w:rPr>
          <w:b/>
          <w:sz w:val="24"/>
          <w:szCs w:val="24"/>
        </w:rPr>
        <w:t>:</w:t>
      </w:r>
      <w:r w:rsidRPr="002276AF">
        <w:rPr>
          <w:sz w:val="24"/>
          <w:szCs w:val="24"/>
        </w:rPr>
        <w:t xml:space="preserve">  </w:t>
      </w:r>
      <w:proofErr w:type="gramEnd"/>
      <w:hyperlink r:id="rId11" w:anchor="major-learning-outcome-1" w:history="1">
        <w:r w:rsidRPr="002276AF">
          <w:rPr>
            <w:rStyle w:val="Hyperlink"/>
            <w:sz w:val="24"/>
            <w:szCs w:val="24"/>
          </w:rPr>
          <w:t>https://csumb.edu/catalog/sustainable-hospitality-management-bs#major-learning-outcome-1</w:t>
        </w:r>
      </w:hyperlink>
      <w:r w:rsidRPr="002276AF">
        <w:rPr>
          <w:sz w:val="24"/>
          <w:szCs w:val="24"/>
        </w:rPr>
        <w:t xml:space="preserve"> </w:t>
      </w:r>
      <w:r w:rsidR="00101502">
        <w:rPr>
          <w:sz w:val="24"/>
          <w:szCs w:val="24"/>
        </w:rPr>
        <w:t xml:space="preserve"> (zero graduates – this program launched in Fall 2015)</w:t>
      </w:r>
      <w:r w:rsidRPr="002276AF">
        <w:rPr>
          <w:sz w:val="24"/>
          <w:szCs w:val="24"/>
        </w:rPr>
        <w:br/>
      </w:r>
      <w:r w:rsidRPr="002276AF">
        <w:rPr>
          <w:sz w:val="24"/>
          <w:szCs w:val="24"/>
        </w:rPr>
        <w:br/>
      </w:r>
      <w:r w:rsidRPr="002276AF">
        <w:rPr>
          <w:b/>
          <w:sz w:val="24"/>
          <w:szCs w:val="24"/>
        </w:rPr>
        <w:t xml:space="preserve">Major learning outcome 1 </w:t>
      </w:r>
      <w:r w:rsidRPr="002276AF">
        <w:rPr>
          <w:sz w:val="24"/>
          <w:szCs w:val="24"/>
        </w:rPr>
        <w:br/>
        <w:t>Students will understand and apply the terminology, concepts, theories, and tools of sustainable hospitality management.</w:t>
      </w:r>
      <w:r w:rsidR="0043298D" w:rsidRPr="002276AF">
        <w:rPr>
          <w:sz w:val="24"/>
          <w:szCs w:val="24"/>
        </w:rPr>
        <w:br/>
      </w:r>
      <w:r w:rsidR="0043298D" w:rsidRPr="002276AF">
        <w:rPr>
          <w:sz w:val="24"/>
          <w:szCs w:val="24"/>
        </w:rPr>
        <w:br/>
      </w:r>
    </w:p>
    <w:p w:rsidR="00D2554C" w:rsidRPr="002276AF" w:rsidRDefault="0043298D" w:rsidP="0043298D">
      <w:pPr>
        <w:pStyle w:val="ListParagraph"/>
        <w:numPr>
          <w:ilvl w:val="0"/>
          <w:numId w:val="2"/>
        </w:numPr>
        <w:rPr>
          <w:sz w:val="24"/>
          <w:szCs w:val="24"/>
        </w:rPr>
      </w:pPr>
      <w:r w:rsidRPr="002276AF">
        <w:rPr>
          <w:b/>
          <w:sz w:val="24"/>
          <w:szCs w:val="24"/>
        </w:rPr>
        <w:t>M</w:t>
      </w:r>
      <w:r w:rsidR="00D2554C" w:rsidRPr="002276AF">
        <w:rPr>
          <w:b/>
          <w:sz w:val="24"/>
          <w:szCs w:val="24"/>
        </w:rPr>
        <w:t>athematics, BS</w:t>
      </w:r>
      <w:r w:rsidRPr="002276AF">
        <w:rPr>
          <w:b/>
          <w:sz w:val="24"/>
          <w:szCs w:val="24"/>
        </w:rPr>
        <w:t>:</w:t>
      </w:r>
      <w:r w:rsidRPr="002276AF">
        <w:rPr>
          <w:sz w:val="24"/>
          <w:szCs w:val="24"/>
        </w:rPr>
        <w:t xml:space="preserve"> </w:t>
      </w:r>
      <w:hyperlink r:id="rId12" w:anchor="mlo-2-service-community" w:history="1">
        <w:r w:rsidRPr="002276AF">
          <w:rPr>
            <w:rStyle w:val="Hyperlink"/>
            <w:sz w:val="24"/>
            <w:szCs w:val="24"/>
          </w:rPr>
          <w:t>https://csumb.edu/catalog/mathematics-bs#mlo-2-service-community</w:t>
        </w:r>
      </w:hyperlink>
      <w:r w:rsidRPr="002276AF">
        <w:rPr>
          <w:sz w:val="24"/>
          <w:szCs w:val="24"/>
        </w:rPr>
        <w:t xml:space="preserve"> </w:t>
      </w:r>
      <w:r w:rsidR="00101502">
        <w:rPr>
          <w:sz w:val="24"/>
          <w:szCs w:val="24"/>
        </w:rPr>
        <w:t>(24 graduates in 2015)</w:t>
      </w:r>
    </w:p>
    <w:p w:rsidR="00D2554C" w:rsidRPr="002276AF" w:rsidRDefault="00D2554C" w:rsidP="0043298D">
      <w:pPr>
        <w:pStyle w:val="Heading3"/>
        <w:ind w:left="360"/>
        <w:rPr>
          <w:rFonts w:asciiTheme="minorHAnsi" w:hAnsiTheme="minorHAnsi"/>
          <w:b w:val="0"/>
          <w:color w:val="auto"/>
          <w:sz w:val="24"/>
          <w:szCs w:val="24"/>
        </w:rPr>
      </w:pPr>
      <w:r w:rsidRPr="002276AF">
        <w:rPr>
          <w:rFonts w:asciiTheme="minorHAnsi" w:hAnsiTheme="minorHAnsi"/>
          <w:color w:val="auto"/>
          <w:sz w:val="24"/>
          <w:szCs w:val="24"/>
        </w:rPr>
        <w:t xml:space="preserve">MLO 2: Service to the community </w:t>
      </w:r>
      <w:r w:rsidRPr="002276AF">
        <w:rPr>
          <w:rFonts w:asciiTheme="minorHAnsi" w:hAnsiTheme="minorHAnsi"/>
          <w:color w:val="auto"/>
          <w:sz w:val="24"/>
          <w:szCs w:val="24"/>
        </w:rPr>
        <w:br/>
      </w:r>
      <w:r w:rsidRPr="002276AF">
        <w:rPr>
          <w:rFonts w:asciiTheme="minorHAnsi" w:hAnsiTheme="minorHAnsi"/>
          <w:b w:val="0"/>
          <w:color w:val="auto"/>
          <w:sz w:val="24"/>
          <w:szCs w:val="24"/>
        </w:rPr>
        <w:t>Students demonstrate the ability to combine disciplinary knowledge and community experiences to share the relevance and importance of mathematics with culturally, linguistically, technologically and economically diverse populations in the context of issues of social responsibility, justice, diversity and compassion.</w:t>
      </w:r>
    </w:p>
    <w:p w:rsidR="009D1416" w:rsidRPr="002276AF" w:rsidRDefault="009D1416" w:rsidP="009D1416">
      <w:pPr>
        <w:rPr>
          <w:sz w:val="24"/>
          <w:szCs w:val="24"/>
        </w:rPr>
      </w:pPr>
    </w:p>
    <w:p w:rsidR="009D1416" w:rsidRPr="002276AF" w:rsidRDefault="009D1416" w:rsidP="009D1416">
      <w:pPr>
        <w:pStyle w:val="ListParagraph"/>
        <w:numPr>
          <w:ilvl w:val="0"/>
          <w:numId w:val="2"/>
        </w:numPr>
        <w:rPr>
          <w:b/>
          <w:sz w:val="24"/>
          <w:szCs w:val="24"/>
        </w:rPr>
      </w:pPr>
      <w:r w:rsidRPr="002276AF">
        <w:rPr>
          <w:b/>
          <w:sz w:val="24"/>
          <w:szCs w:val="24"/>
        </w:rPr>
        <w:t xml:space="preserve">Marine Science, BS: </w:t>
      </w:r>
      <w:hyperlink r:id="rId13" w:anchor="mlo-6-service-learning" w:history="1">
        <w:r w:rsidRPr="002276AF">
          <w:rPr>
            <w:rStyle w:val="Hyperlink"/>
            <w:sz w:val="24"/>
            <w:szCs w:val="24"/>
          </w:rPr>
          <w:t>https://csumb.edu/catalog/marine-science-bs#mlo-6-service-learning</w:t>
        </w:r>
      </w:hyperlink>
      <w:r w:rsidRPr="002276AF">
        <w:rPr>
          <w:sz w:val="24"/>
          <w:szCs w:val="24"/>
        </w:rPr>
        <w:t xml:space="preserve"> </w:t>
      </w:r>
      <w:r w:rsidR="00101502">
        <w:rPr>
          <w:sz w:val="24"/>
          <w:szCs w:val="24"/>
        </w:rPr>
        <w:t>(50 graduates in 2015)</w:t>
      </w:r>
      <w:r w:rsidRPr="002276AF">
        <w:rPr>
          <w:sz w:val="24"/>
          <w:szCs w:val="24"/>
        </w:rPr>
        <w:br/>
      </w:r>
      <w:r w:rsidRPr="002276AF">
        <w:rPr>
          <w:sz w:val="24"/>
          <w:szCs w:val="24"/>
        </w:rPr>
        <w:br/>
      </w:r>
      <w:r w:rsidRPr="002276AF">
        <w:rPr>
          <w:b/>
          <w:sz w:val="24"/>
          <w:szCs w:val="24"/>
        </w:rPr>
        <w:t xml:space="preserve">MLO 6: Service learning </w:t>
      </w:r>
      <w:r w:rsidRPr="002276AF">
        <w:rPr>
          <w:b/>
          <w:sz w:val="24"/>
          <w:szCs w:val="24"/>
        </w:rPr>
        <w:br/>
      </w:r>
      <w:r w:rsidRPr="002276AF">
        <w:rPr>
          <w:sz w:val="24"/>
          <w:szCs w:val="24"/>
        </w:rPr>
        <w:t>Students combine disciplinary knowledge and community experiences in the context of social responsibility, justice, diversity and compassion.</w:t>
      </w:r>
    </w:p>
    <w:p w:rsidR="009D1416" w:rsidRPr="002276AF" w:rsidRDefault="009D1416" w:rsidP="009D1416">
      <w:pPr>
        <w:rPr>
          <w:sz w:val="24"/>
          <w:szCs w:val="24"/>
        </w:rPr>
      </w:pPr>
    </w:p>
    <w:p w:rsidR="00A35325" w:rsidRPr="002276AF" w:rsidRDefault="00A35325" w:rsidP="002276AF">
      <w:pPr>
        <w:rPr>
          <w:sz w:val="24"/>
          <w:szCs w:val="24"/>
        </w:rPr>
      </w:pPr>
    </w:p>
    <w:sectPr w:rsidR="00A35325" w:rsidRPr="002276AF" w:rsidSect="001373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D012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A3743C4"/>
    <w:multiLevelType w:val="hybridMultilevel"/>
    <w:tmpl w:val="67B02400"/>
    <w:lvl w:ilvl="0" w:tplc="CE6A4BE0">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014209D"/>
    <w:multiLevelType w:val="hybridMultilevel"/>
    <w:tmpl w:val="E34EE8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25"/>
    <w:rsid w:val="00006170"/>
    <w:rsid w:val="00101502"/>
    <w:rsid w:val="001373CA"/>
    <w:rsid w:val="002276AF"/>
    <w:rsid w:val="0043298D"/>
    <w:rsid w:val="004D69B5"/>
    <w:rsid w:val="0076544C"/>
    <w:rsid w:val="008D3CC9"/>
    <w:rsid w:val="009D1416"/>
    <w:rsid w:val="00A17D53"/>
    <w:rsid w:val="00A35325"/>
    <w:rsid w:val="00D2554C"/>
    <w:rsid w:val="00F05F09"/>
    <w:rsid w:val="00F0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373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654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325"/>
    <w:pPr>
      <w:ind w:left="720"/>
      <w:contextualSpacing/>
    </w:pPr>
  </w:style>
  <w:style w:type="character" w:customStyle="1" w:styleId="Heading4Char">
    <w:name w:val="Heading 4 Char"/>
    <w:basedOn w:val="DefaultParagraphFont"/>
    <w:link w:val="Heading4"/>
    <w:uiPriority w:val="9"/>
    <w:rsid w:val="0076544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654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C"/>
    <w:rPr>
      <w:color w:val="0000FF" w:themeColor="hyperlink"/>
      <w:u w:val="single"/>
    </w:rPr>
  </w:style>
  <w:style w:type="character" w:customStyle="1" w:styleId="Heading3Char">
    <w:name w:val="Heading 3 Char"/>
    <w:basedOn w:val="DefaultParagraphFont"/>
    <w:link w:val="Heading3"/>
    <w:uiPriority w:val="9"/>
    <w:rsid w:val="001373CA"/>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8D3CC9"/>
    <w:pPr>
      <w:numPr>
        <w:numId w:val="3"/>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373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654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325"/>
    <w:pPr>
      <w:ind w:left="720"/>
      <w:contextualSpacing/>
    </w:pPr>
  </w:style>
  <w:style w:type="character" w:customStyle="1" w:styleId="Heading4Char">
    <w:name w:val="Heading 4 Char"/>
    <w:basedOn w:val="DefaultParagraphFont"/>
    <w:link w:val="Heading4"/>
    <w:uiPriority w:val="9"/>
    <w:rsid w:val="0076544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654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C"/>
    <w:rPr>
      <w:color w:val="0000FF" w:themeColor="hyperlink"/>
      <w:u w:val="single"/>
    </w:rPr>
  </w:style>
  <w:style w:type="character" w:customStyle="1" w:styleId="Heading3Char">
    <w:name w:val="Heading 3 Char"/>
    <w:basedOn w:val="DefaultParagraphFont"/>
    <w:link w:val="Heading3"/>
    <w:uiPriority w:val="9"/>
    <w:rsid w:val="001373CA"/>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8D3CC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3695">
      <w:bodyDiv w:val="1"/>
      <w:marLeft w:val="0"/>
      <w:marRight w:val="0"/>
      <w:marTop w:val="0"/>
      <w:marBottom w:val="0"/>
      <w:divBdr>
        <w:top w:val="none" w:sz="0" w:space="0" w:color="auto"/>
        <w:left w:val="none" w:sz="0" w:space="0" w:color="auto"/>
        <w:bottom w:val="none" w:sz="0" w:space="0" w:color="auto"/>
        <w:right w:val="none" w:sz="0" w:space="0" w:color="auto"/>
      </w:divBdr>
    </w:div>
    <w:div w:id="600726766">
      <w:bodyDiv w:val="1"/>
      <w:marLeft w:val="0"/>
      <w:marRight w:val="0"/>
      <w:marTop w:val="0"/>
      <w:marBottom w:val="0"/>
      <w:divBdr>
        <w:top w:val="none" w:sz="0" w:space="0" w:color="auto"/>
        <w:left w:val="none" w:sz="0" w:space="0" w:color="auto"/>
        <w:bottom w:val="none" w:sz="0" w:space="0" w:color="auto"/>
        <w:right w:val="none" w:sz="0" w:space="0" w:color="auto"/>
      </w:divBdr>
    </w:div>
    <w:div w:id="616639670">
      <w:bodyDiv w:val="1"/>
      <w:marLeft w:val="0"/>
      <w:marRight w:val="0"/>
      <w:marTop w:val="0"/>
      <w:marBottom w:val="0"/>
      <w:divBdr>
        <w:top w:val="none" w:sz="0" w:space="0" w:color="auto"/>
        <w:left w:val="none" w:sz="0" w:space="0" w:color="auto"/>
        <w:bottom w:val="none" w:sz="0" w:space="0" w:color="auto"/>
        <w:right w:val="none" w:sz="0" w:space="0" w:color="auto"/>
      </w:divBdr>
    </w:div>
    <w:div w:id="715740887">
      <w:bodyDiv w:val="1"/>
      <w:marLeft w:val="0"/>
      <w:marRight w:val="0"/>
      <w:marTop w:val="0"/>
      <w:marBottom w:val="0"/>
      <w:divBdr>
        <w:top w:val="none" w:sz="0" w:space="0" w:color="auto"/>
        <w:left w:val="none" w:sz="0" w:space="0" w:color="auto"/>
        <w:bottom w:val="none" w:sz="0" w:space="0" w:color="auto"/>
        <w:right w:val="none" w:sz="0" w:space="0" w:color="auto"/>
      </w:divBdr>
    </w:div>
    <w:div w:id="926689278">
      <w:bodyDiv w:val="1"/>
      <w:marLeft w:val="0"/>
      <w:marRight w:val="0"/>
      <w:marTop w:val="0"/>
      <w:marBottom w:val="0"/>
      <w:divBdr>
        <w:top w:val="none" w:sz="0" w:space="0" w:color="auto"/>
        <w:left w:val="none" w:sz="0" w:space="0" w:color="auto"/>
        <w:bottom w:val="none" w:sz="0" w:space="0" w:color="auto"/>
        <w:right w:val="none" w:sz="0" w:space="0" w:color="auto"/>
      </w:divBdr>
    </w:div>
    <w:div w:id="1032073766">
      <w:bodyDiv w:val="1"/>
      <w:marLeft w:val="0"/>
      <w:marRight w:val="0"/>
      <w:marTop w:val="0"/>
      <w:marBottom w:val="0"/>
      <w:divBdr>
        <w:top w:val="none" w:sz="0" w:space="0" w:color="auto"/>
        <w:left w:val="none" w:sz="0" w:space="0" w:color="auto"/>
        <w:bottom w:val="none" w:sz="0" w:space="0" w:color="auto"/>
        <w:right w:val="none" w:sz="0" w:space="0" w:color="auto"/>
      </w:divBdr>
    </w:div>
    <w:div w:id="1176725735">
      <w:bodyDiv w:val="1"/>
      <w:marLeft w:val="0"/>
      <w:marRight w:val="0"/>
      <w:marTop w:val="0"/>
      <w:marBottom w:val="0"/>
      <w:divBdr>
        <w:top w:val="none" w:sz="0" w:space="0" w:color="auto"/>
        <w:left w:val="none" w:sz="0" w:space="0" w:color="auto"/>
        <w:bottom w:val="none" w:sz="0" w:space="0" w:color="auto"/>
        <w:right w:val="none" w:sz="0" w:space="0" w:color="auto"/>
      </w:divBdr>
    </w:div>
    <w:div w:id="1381905607">
      <w:bodyDiv w:val="1"/>
      <w:marLeft w:val="0"/>
      <w:marRight w:val="0"/>
      <w:marTop w:val="0"/>
      <w:marBottom w:val="0"/>
      <w:divBdr>
        <w:top w:val="none" w:sz="0" w:space="0" w:color="auto"/>
        <w:left w:val="none" w:sz="0" w:space="0" w:color="auto"/>
        <w:bottom w:val="none" w:sz="0" w:space="0" w:color="auto"/>
        <w:right w:val="none" w:sz="0" w:space="0" w:color="auto"/>
      </w:divBdr>
    </w:div>
    <w:div w:id="1960918041">
      <w:bodyDiv w:val="1"/>
      <w:marLeft w:val="0"/>
      <w:marRight w:val="0"/>
      <w:marTop w:val="0"/>
      <w:marBottom w:val="0"/>
      <w:divBdr>
        <w:top w:val="none" w:sz="0" w:space="0" w:color="auto"/>
        <w:left w:val="none" w:sz="0" w:space="0" w:color="auto"/>
        <w:bottom w:val="none" w:sz="0" w:space="0" w:color="auto"/>
        <w:right w:val="none" w:sz="0" w:space="0" w:color="auto"/>
      </w:divBdr>
    </w:div>
    <w:div w:id="2055961188">
      <w:bodyDiv w:val="1"/>
      <w:marLeft w:val="0"/>
      <w:marRight w:val="0"/>
      <w:marTop w:val="0"/>
      <w:marBottom w:val="0"/>
      <w:divBdr>
        <w:top w:val="none" w:sz="0" w:space="0" w:color="auto"/>
        <w:left w:val="none" w:sz="0" w:space="0" w:color="auto"/>
        <w:bottom w:val="none" w:sz="0" w:space="0" w:color="auto"/>
        <w:right w:val="none" w:sz="0" w:space="0" w:color="auto"/>
      </w:divBdr>
    </w:div>
    <w:div w:id="214493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sumb.edu/catalog/sustainable-hospitality-management-bs" TargetMode="External"/><Relationship Id="rId12" Type="http://schemas.openxmlformats.org/officeDocument/2006/relationships/hyperlink" Target="https://csumb.edu/catalog/mathematics-bs" TargetMode="External"/><Relationship Id="rId13" Type="http://schemas.openxmlformats.org/officeDocument/2006/relationships/hyperlink" Target="https://csumb.edu/catalog/marine-science-b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sumb.edu/catalog/computer-science-bs" TargetMode="External"/><Relationship Id="rId7" Type="http://schemas.openxmlformats.org/officeDocument/2006/relationships/hyperlink" Target="https://csumb.edu/catalog/environmental-science-technology-policy-bs" TargetMode="External"/><Relationship Id="rId8" Type="http://schemas.openxmlformats.org/officeDocument/2006/relationships/hyperlink" Target="https://csumb.edu/catalog/environmental-studies-ba" TargetMode="External"/><Relationship Id="rId9" Type="http://schemas.openxmlformats.org/officeDocument/2006/relationships/hyperlink" Target="https://csumb.edu/catalog/liberal-studies-ba" TargetMode="External"/><Relationship Id="rId10" Type="http://schemas.openxmlformats.org/officeDocument/2006/relationships/hyperlink" Target="https://csumb.edu/catalog/kinesiology-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CSU Monterey Bay</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CSUMB</dc:creator>
  <cp:lastModifiedBy>Josephine Fleming</cp:lastModifiedBy>
  <cp:revision>2</cp:revision>
  <cp:lastPrinted>2016-03-21T18:03:00Z</cp:lastPrinted>
  <dcterms:created xsi:type="dcterms:W3CDTF">2016-05-10T04:46:00Z</dcterms:created>
  <dcterms:modified xsi:type="dcterms:W3CDTF">2016-05-10T04:46:00Z</dcterms:modified>
</cp:coreProperties>
</file>