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1840E20" w14:paraId="2C078E63" wp14:textId="7D1E7684">
      <w:pPr>
        <w:jc w:val="center"/>
        <w:rPr>
          <w:b w:val="1"/>
          <w:bCs w:val="1"/>
        </w:rPr>
      </w:pPr>
      <w:bookmarkStart w:name="_GoBack" w:id="0"/>
      <w:bookmarkEnd w:id="0"/>
      <w:r w:rsidRPr="01840E20" w:rsidR="2A3944A4">
        <w:rPr>
          <w:b w:val="1"/>
          <w:bCs w:val="1"/>
        </w:rPr>
        <w:t>Academic Course &amp; Research Data</w:t>
      </w:r>
    </w:p>
    <w:p w:rsidR="2A3944A4" w:rsidP="01840E20" w:rsidRDefault="2A3944A4" w14:paraId="55ED30C6" w14:textId="19AD8E78">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2A3944A4">
        <w:rPr/>
        <w:t>Dr. Susan Gardner</w:t>
      </w:r>
    </w:p>
    <w:p w:rsidR="2A3944A4" w:rsidP="01840E20" w:rsidRDefault="2A3944A4" w14:paraId="12F59775" w14:textId="16558715">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1840E20" w:rsidR="2A3944A4">
        <w:rPr>
          <w:rFonts w:ascii="Calibri" w:hAnsi="Calibri" w:eastAsia="Calibri" w:cs="Calibri"/>
          <w:b w:val="0"/>
          <w:bCs w:val="0"/>
          <w:i w:val="0"/>
          <w:iCs w:val="0"/>
          <w:caps w:val="0"/>
          <w:smallCaps w:val="0"/>
          <w:noProof w:val="0"/>
          <w:color w:val="000000" w:themeColor="text1" w:themeTint="FF" w:themeShade="FF"/>
          <w:sz w:val="24"/>
          <w:szCs w:val="24"/>
          <w:lang w:val="en-US"/>
        </w:rPr>
        <w:t>Green Lab Ambassador certification last spring</w:t>
      </w:r>
    </w:p>
    <w:p w:rsidR="2A3944A4" w:rsidP="01840E20" w:rsidRDefault="2A3944A4" w14:paraId="4DA66EE4" w14:textId="7897E9D5">
      <w:pPr>
        <w:pStyle w:val="ListParagraph"/>
        <w:numPr>
          <w:ilvl w:val="0"/>
          <w:numId w:val="1"/>
        </w:numPr>
        <w:rPr>
          <w:b w:val="0"/>
          <w:bCs w:val="0"/>
          <w:i w:val="0"/>
          <w:iCs w:val="0"/>
          <w:caps w:val="0"/>
          <w:smallCaps w:val="0"/>
          <w:noProof w:val="0"/>
          <w:color w:val="000000" w:themeColor="text1" w:themeTint="FF" w:themeShade="FF"/>
          <w:sz w:val="24"/>
          <w:szCs w:val="24"/>
          <w:lang w:val="en-US"/>
        </w:rPr>
      </w:pPr>
      <w:r w:rsidRPr="01840E20" w:rsidR="2A3944A4">
        <w:rPr>
          <w:rFonts w:ascii="Calibri" w:hAnsi="Calibri" w:eastAsia="Calibri" w:cs="Calibri"/>
          <w:b w:val="0"/>
          <w:bCs w:val="0"/>
          <w:i w:val="0"/>
          <w:iCs w:val="0"/>
          <w:caps w:val="0"/>
          <w:smallCaps w:val="0"/>
          <w:noProof w:val="0"/>
          <w:color w:val="000000" w:themeColor="text1" w:themeTint="FF" w:themeShade="FF"/>
          <w:sz w:val="24"/>
          <w:szCs w:val="24"/>
          <w:lang w:val="en-US"/>
        </w:rPr>
        <w:t>My Green Lab initiatives in my BIO311, BIO114, BIO115, BIO461, and BIO465</w:t>
      </w:r>
    </w:p>
    <w:p w:rsidR="2A3944A4" w:rsidP="01840E20" w:rsidRDefault="2A3944A4" w14:paraId="22235480" w14:textId="7A1A01F6">
      <w:pPr>
        <w:pStyle w:val="ListParagraph"/>
        <w:numPr>
          <w:ilvl w:val="0"/>
          <w:numId w:val="1"/>
        </w:numPr>
        <w:rPr>
          <w:b w:val="0"/>
          <w:bCs w:val="0"/>
          <w:i w:val="0"/>
          <w:iCs w:val="0"/>
          <w:caps w:val="0"/>
          <w:smallCaps w:val="0"/>
          <w:noProof w:val="0"/>
          <w:color w:val="000000" w:themeColor="text1" w:themeTint="FF" w:themeShade="FF"/>
          <w:sz w:val="24"/>
          <w:szCs w:val="24"/>
          <w:lang w:val="en-US"/>
        </w:rPr>
      </w:pPr>
      <w:r w:rsidRPr="01840E20" w:rsidR="2A3944A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Students participating in undergraduate research. </w:t>
      </w:r>
    </w:p>
    <w:p w:rsidR="2A3944A4" w:rsidP="01840E20" w:rsidRDefault="2A3944A4" w14:paraId="7A389A9F" w14:textId="32B73841">
      <w:pPr>
        <w:pStyle w:val="ListParagraph"/>
        <w:numPr>
          <w:ilvl w:val="0"/>
          <w:numId w:val="1"/>
        </w:numPr>
        <w:rPr>
          <w:b w:val="0"/>
          <w:bCs w:val="0"/>
          <w:i w:val="0"/>
          <w:iCs w:val="0"/>
          <w:caps w:val="0"/>
          <w:smallCaps w:val="0"/>
          <w:noProof w:val="0"/>
          <w:color w:val="000000" w:themeColor="text1" w:themeTint="FF" w:themeShade="FF"/>
          <w:sz w:val="24"/>
          <w:szCs w:val="24"/>
          <w:lang w:val="en-US"/>
        </w:rPr>
      </w:pPr>
      <w:r w:rsidRPr="01840E20" w:rsidR="2A3944A4">
        <w:rPr>
          <w:rFonts w:ascii="Calibri" w:hAnsi="Calibri" w:eastAsia="Calibri" w:cs="Calibri"/>
          <w:b w:val="0"/>
          <w:bCs w:val="0"/>
          <w:i w:val="0"/>
          <w:iCs w:val="0"/>
          <w:caps w:val="0"/>
          <w:smallCaps w:val="0"/>
          <w:noProof w:val="0"/>
          <w:color w:val="000000" w:themeColor="text1" w:themeTint="FF" w:themeShade="FF"/>
          <w:sz w:val="24"/>
          <w:szCs w:val="24"/>
          <w:lang w:val="en-US"/>
        </w:rPr>
        <w:t>Sustainability is also taught in BIO114 and BIO115 as part of the curriculum. I</w:t>
      </w:r>
    </w:p>
    <w:p w:rsidR="2A3944A4" w:rsidP="055AB7F9" w:rsidRDefault="2A3944A4" w14:paraId="646C1696" w14:textId="7F658D6E">
      <w:pPr>
        <w:pStyle w:val="ListParagraph"/>
        <w:numPr>
          <w:ilvl w:val="0"/>
          <w:numId w:val="1"/>
        </w:numPr>
        <w:rPr>
          <w:b w:val="0"/>
          <w:bCs w:val="0"/>
          <w:i w:val="0"/>
          <w:iCs w:val="0"/>
          <w:caps w:val="0"/>
          <w:smallCaps w:val="0"/>
          <w:noProof w:val="0"/>
          <w:color w:val="000000" w:themeColor="text1" w:themeTint="FF" w:themeShade="FF"/>
          <w:sz w:val="24"/>
          <w:szCs w:val="24"/>
          <w:lang w:val="en-US"/>
        </w:rPr>
      </w:pPr>
      <w:r w:rsidRPr="055AB7F9" w:rsidR="2A3944A4">
        <w:rPr>
          <w:rFonts w:ascii="Calibri" w:hAnsi="Calibri" w:eastAsia="Calibri" w:cs="Calibri"/>
          <w:b w:val="0"/>
          <w:bCs w:val="0"/>
          <w:i w:val="0"/>
          <w:iCs w:val="0"/>
          <w:caps w:val="0"/>
          <w:smallCaps w:val="0"/>
          <w:noProof w:val="0"/>
          <w:color w:val="000000" w:themeColor="text1" w:themeTint="FF" w:themeShade="FF"/>
          <w:sz w:val="24"/>
          <w:szCs w:val="24"/>
          <w:lang w:val="en-US"/>
        </w:rPr>
        <w:t>discuss global warming in my BIO311 lecture and how that impacts zoonotic disease spread.</w:t>
      </w:r>
    </w:p>
    <w:p w:rsidR="4FA36C10" w:rsidP="055AB7F9" w:rsidRDefault="4FA36C10" w14:paraId="30357132" w14:textId="7DA7CECE">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055AB7F9" w:rsidR="4FA36C10">
        <w:rPr>
          <w:rFonts w:ascii="Calibri" w:hAnsi="Calibri" w:eastAsia="Calibri" w:cs="Calibri"/>
          <w:b w:val="0"/>
          <w:bCs w:val="0"/>
          <w:i w:val="0"/>
          <w:iCs w:val="0"/>
          <w:caps w:val="0"/>
          <w:smallCaps w:val="0"/>
          <w:noProof w:val="0"/>
          <w:color w:val="000000" w:themeColor="text1" w:themeTint="FF" w:themeShade="FF"/>
          <w:sz w:val="24"/>
          <w:szCs w:val="24"/>
          <w:lang w:val="en-US"/>
        </w:rPr>
        <w:t>Melissa Ball</w:t>
      </w:r>
    </w:p>
    <w:p w:rsidR="4FA36C10" w:rsidP="055AB7F9" w:rsidRDefault="4FA36C10" w14:paraId="093E6EAD" w14:textId="2AC3A8E9">
      <w:pPr>
        <w:pStyle w:val="ListParagraph"/>
        <w:numPr>
          <w:ilvl w:val="0"/>
          <w:numId w:val="2"/>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55AB7F9" w:rsidR="4FA36C10">
        <w:rPr>
          <w:rFonts w:ascii="Calibri" w:hAnsi="Calibri" w:eastAsia="Calibri" w:cs="Calibri"/>
          <w:b w:val="0"/>
          <w:bCs w:val="0"/>
          <w:i w:val="0"/>
          <w:iCs w:val="0"/>
          <w:caps w:val="0"/>
          <w:smallCaps w:val="0"/>
          <w:noProof w:val="0"/>
          <w:color w:val="000000" w:themeColor="text1" w:themeTint="FF" w:themeShade="FF"/>
          <w:sz w:val="24"/>
          <w:szCs w:val="24"/>
          <w:lang w:val="en-US"/>
        </w:rPr>
        <w:t>We have courses that discuss variety of ways artists use, are conscious of, or purposely create for the earth without waste but not an entire course.  How about Art 131 Art and Land course?</w:t>
      </w:r>
    </w:p>
    <w:p w:rsidR="358D37C8" w:rsidP="055AB7F9" w:rsidRDefault="358D37C8" w14:paraId="057B8735" w14:textId="1A3B1502">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055AB7F9" w:rsidR="358D37C8">
        <w:rPr>
          <w:rFonts w:ascii="Calibri" w:hAnsi="Calibri" w:eastAsia="Calibri" w:cs="Calibri"/>
          <w:b w:val="0"/>
          <w:bCs w:val="0"/>
          <w:i w:val="0"/>
          <w:iCs w:val="0"/>
          <w:caps w:val="0"/>
          <w:smallCaps w:val="0"/>
          <w:noProof w:val="0"/>
          <w:color w:val="000000" w:themeColor="text1" w:themeTint="FF" w:themeShade="FF"/>
          <w:sz w:val="24"/>
          <w:szCs w:val="24"/>
          <w:lang w:val="en-US"/>
        </w:rPr>
        <w:t>Dr. Sean Collins</w:t>
      </w:r>
    </w:p>
    <w:p w:rsidR="358D37C8" w:rsidP="4C499CC8" w:rsidRDefault="358D37C8" w14:paraId="60E8D744" w14:textId="5D305269">
      <w:pPr>
        <w:pStyle w:val="ListParagraph"/>
        <w:numPr>
          <w:ilvl w:val="0"/>
          <w:numId w:val="3"/>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4C499CC8" w:rsidR="358D37C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I teach BIO 102 (for now) which would fall under category 1a (understanding or solving one or more major sustainability challenges). BIO 121, in my opinion, would fall under 1b (include one or more sustainability-focused activities).</w:t>
      </w:r>
    </w:p>
    <w:p w:rsidR="4C499CC8" w:rsidP="4C499CC8" w:rsidRDefault="4C499CC8" w14:paraId="02D53BDF" w14:textId="59ECC754">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C499CC8" w:rsidR="4C499CC8">
        <w:rPr>
          <w:rFonts w:ascii="Times New Roman" w:hAnsi="Times New Roman" w:eastAsia="Times New Roman" w:cs="Times New Roman"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Huffard</w:t>
      </w:r>
    </w:p>
    <w:p w:rsidR="4C499CC8" w:rsidRDefault="4C499CC8" w14:paraId="72344ED8" w14:textId="7B8576D4">
      <w:r w:rsidRPr="4C499CC8" w:rsidR="4C499CC8">
        <w:rPr>
          <w:rFonts w:ascii="Times" w:hAnsi="Times" w:eastAsia="Times" w:cs="Times"/>
          <w:b w:val="0"/>
          <w:bCs w:val="0"/>
          <w:i w:val="0"/>
          <w:iCs w:val="0"/>
          <w:caps w:val="0"/>
          <w:smallCaps w:val="0"/>
          <w:noProof w:val="0"/>
          <w:color w:val="000000" w:themeColor="text1" w:themeTint="FF" w:themeShade="FF"/>
          <w:sz w:val="24"/>
          <w:szCs w:val="24"/>
          <w:lang w:val="en-US"/>
        </w:rPr>
        <w:t>HIS 319 (Wilderness and the American Mind) includes discussions of sustainability. The class traces America’s complicated historic relationship with wilderness, introduces students to the field of environmental history, and goes through the history of conservation and wilderness preservation in America. It has a unit on the origins and impacts of the post-ww2 environmentalist movement and we discuss the idea of sustainability in this context. We also read the book Ecotopia which theorizes an imagined utopia in the Pacific Northwest that rearranges the entire society around sustainable ideas.</w:t>
      </w:r>
    </w:p>
    <w:p w:rsidR="4C499CC8" w:rsidRDefault="4C499CC8" w14:paraId="13C13620" w14:textId="7CBC0897">
      <w:r w:rsidRPr="4C499CC8" w:rsidR="4C499CC8">
        <w:rPr>
          <w:rFonts w:ascii="Times" w:hAnsi="Times" w:eastAsia="Times" w:cs="Times"/>
          <w:b w:val="0"/>
          <w:bCs w:val="0"/>
          <w:i w:val="0"/>
          <w:iCs w:val="0"/>
          <w:caps w:val="0"/>
          <w:smallCaps w:val="0"/>
          <w:noProof w:val="0"/>
          <w:color w:val="000000" w:themeColor="text1" w:themeTint="FF" w:themeShade="FF"/>
          <w:sz w:val="24"/>
          <w:szCs w:val="24"/>
          <w:lang w:val="en-US"/>
        </w:rPr>
        <w:t>HIS 318 (America’s National Parks) also touches on the idea of sustainability as it relates to conservation and the national park system. The class delves into the arguments behind the creation of the parks system, discusses the evolution of national parks, and looks at modern issues the park system faces. The class includes an experiential learning component – a trip to various western national parks in which students engage with these spaces by camping, hiking, and other forms of recreation.</w:t>
      </w:r>
    </w:p>
    <w:p w:rsidR="4C499CC8" w:rsidRDefault="4C499CC8" w14:paraId="1C2786FB" w14:textId="05C4EEAD">
      <w:r w:rsidRPr="4C499CC8" w:rsidR="4C499CC8">
        <w:rPr>
          <w:rFonts w:ascii="Times" w:hAnsi="Times" w:eastAsia="Times" w:cs="Times"/>
          <w:b w:val="0"/>
          <w:bCs w:val="0"/>
          <w:i w:val="0"/>
          <w:iCs w:val="0"/>
          <w:caps w:val="0"/>
          <w:smallCaps w:val="0"/>
          <w:noProof w:val="0"/>
          <w:color w:val="000000" w:themeColor="text1" w:themeTint="FF" w:themeShade="FF"/>
          <w:sz w:val="24"/>
          <w:szCs w:val="24"/>
          <w:lang w:val="en-US"/>
        </w:rPr>
        <w:t>While some of my research touches on environmental history (mainly the environmental impacts of nineteenth century railroad development) I do not do any research that is focused on sustainability. I also assist students in research (in the senior omega project and for in-class projects). In HIS 319, students have to write a final research paper exploring some aspect of America’s historic relationship to wilderness. Some of these HIS 319 research projects do address sustainability</w:t>
      </w:r>
    </w:p>
    <w:p w:rsidR="4C499CC8" w:rsidP="4C499CC8" w:rsidRDefault="4C499CC8" w14:paraId="54A09576" w14:textId="78DE2E90">
      <w:pPr>
        <w:pStyle w:val="Normal"/>
        <w:rPr>
          <w:rFonts w:ascii="Times New Roman" w:hAnsi="Times New Roman" w:eastAsia="Times New Roman" w:cs="Times New Roman"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pPr>
    </w:p>
    <w:p w:rsidR="4C499CC8" w:rsidP="4C499CC8" w:rsidRDefault="4C499CC8" w14:paraId="2B110DD2" w14:textId="26C40B01">
      <w:pPr>
        <w:pStyle w:val="Normal"/>
        <w:rPr>
          <w:rFonts w:ascii="Times New Roman" w:hAnsi="Times New Roman" w:eastAsia="Times New Roman" w:cs="Times New Roman"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pPr>
      <w:r w:rsidRPr="4C499CC8" w:rsidR="4C499CC8">
        <w:rPr>
          <w:rFonts w:ascii="Times New Roman" w:hAnsi="Times New Roman" w:eastAsia="Times New Roman" w:cs="Times New Roman"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t>Wall</w:t>
      </w:r>
    </w:p>
    <w:p w:rsidR="4C499CC8" w:rsidP="4C499CC8" w:rsidRDefault="4C499CC8" w14:paraId="049E3FCD" w14:textId="0DE293F0">
      <w:pPr>
        <w:pStyle w:val="Normal"/>
        <w:rPr>
          <w:rFonts w:ascii="Times New Roman" w:hAnsi="Times New Roman" w:eastAsia="Times New Roman" w:cs="Times New Roman"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none"/>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0BDF57"/>
    <w:rsid w:val="01840E20"/>
    <w:rsid w:val="055AB7F9"/>
    <w:rsid w:val="22919CD6"/>
    <w:rsid w:val="2A3944A4"/>
    <w:rsid w:val="358D37C8"/>
    <w:rsid w:val="3B0BDF57"/>
    <w:rsid w:val="4C499CC8"/>
    <w:rsid w:val="4FA36C10"/>
    <w:rsid w:val="7DF75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DF57"/>
  <w15:chartTrackingRefBased/>
  <w15:docId w15:val="{D90EFE69-F93B-4DB3-B0BA-45E7279DAF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7637d66cad114c02"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142EF8EFF39438BBD82BD3102CD73" ma:contentTypeVersion="6" ma:contentTypeDescription="Create a new document." ma:contentTypeScope="" ma:versionID="8771e4ce5153623fa368ae7ab0b31301">
  <xsd:schema xmlns:xsd="http://www.w3.org/2001/XMLSchema" xmlns:xs="http://www.w3.org/2001/XMLSchema" xmlns:p="http://schemas.microsoft.com/office/2006/metadata/properties" xmlns:ns2="21f4ed51-3d91-422b-922e-2ff16cc2ebf0" xmlns:ns3="a42f77f0-a1da-41d9-ae6d-5c8756f2e188" targetNamespace="http://schemas.microsoft.com/office/2006/metadata/properties" ma:root="true" ma:fieldsID="c119c7b47f45a0bcada77f1b2a01aa43" ns2:_="" ns3:_="">
    <xsd:import namespace="21f4ed51-3d91-422b-922e-2ff16cc2ebf0"/>
    <xsd:import namespace="a42f77f0-a1da-41d9-ae6d-5c8756f2e1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4ed51-3d91-422b-922e-2ff16cc2e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2f77f0-a1da-41d9-ae6d-5c8756f2e1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7FBD20-ED59-443F-B404-6454EE800BF9}"/>
</file>

<file path=customXml/itemProps2.xml><?xml version="1.0" encoding="utf-8"?>
<ds:datastoreItem xmlns:ds="http://schemas.openxmlformats.org/officeDocument/2006/customXml" ds:itemID="{C652751F-3918-4E12-905D-1F96A1658596}"/>
</file>

<file path=customXml/itemProps3.xml><?xml version="1.0" encoding="utf-8"?>
<ds:datastoreItem xmlns:ds="http://schemas.openxmlformats.org/officeDocument/2006/customXml" ds:itemID="{DEA65330-E98D-4D22-B888-BF4241DEC9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Wall</dc:creator>
  <keywords/>
  <dc:description/>
  <lastModifiedBy>Katie Wall</lastModifiedBy>
  <dcterms:created xsi:type="dcterms:W3CDTF">2021-10-05T16:34:04.0000000Z</dcterms:created>
  <dcterms:modified xsi:type="dcterms:W3CDTF">2022-03-08T16:58:43.3717893Z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0x010100C95142EF8EFF39438BBD82BD3102CD73</vt:lpwstr>
  </property>
</Properties>
</file>