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23" w:rsidRPr="00E64C15" w:rsidRDefault="001418F1" w:rsidP="00E64C15">
      <w:pPr>
        <w:pStyle w:val="Title"/>
        <w:jc w:val="center"/>
        <w:rPr>
          <w:rFonts w:ascii="Arial" w:hAnsi="Arial" w:cs="Arial"/>
          <w:sz w:val="22"/>
          <w:szCs w:val="22"/>
        </w:rPr>
      </w:pPr>
      <w:r w:rsidRPr="00E64C15">
        <w:rPr>
          <w:rFonts w:ascii="Arial" w:hAnsi="Arial" w:cs="Arial"/>
          <w:sz w:val="22"/>
          <w:szCs w:val="22"/>
        </w:rPr>
        <w:t>TERMS OF REFERENCE:</w:t>
      </w:r>
    </w:p>
    <w:p w:rsidR="007352A7" w:rsidRPr="00E64C15" w:rsidRDefault="007352A7" w:rsidP="00E64C15">
      <w:pPr>
        <w:pStyle w:val="Title"/>
        <w:jc w:val="center"/>
        <w:rPr>
          <w:rFonts w:ascii="Arial" w:hAnsi="Arial" w:cs="Arial"/>
          <w:sz w:val="22"/>
          <w:szCs w:val="22"/>
        </w:rPr>
      </w:pPr>
      <w:r w:rsidRPr="00E64C15">
        <w:rPr>
          <w:rFonts w:ascii="Arial" w:hAnsi="Arial" w:cs="Arial"/>
          <w:sz w:val="22"/>
          <w:szCs w:val="22"/>
        </w:rPr>
        <w:t>Equality</w:t>
      </w:r>
      <w:r w:rsidRPr="00E64C15">
        <w:rPr>
          <w:rFonts w:ascii="Arial" w:eastAsia="Times New Roman" w:hAnsi="Arial" w:cs="Arial"/>
          <w:sz w:val="22"/>
          <w:szCs w:val="22"/>
          <w:lang w:eastAsia="en-IE"/>
        </w:rPr>
        <w:t>,</w:t>
      </w:r>
      <w:r w:rsidRPr="00E64C15">
        <w:rPr>
          <w:rFonts w:ascii="Arial" w:hAnsi="Arial" w:cs="Arial"/>
          <w:sz w:val="22"/>
          <w:szCs w:val="22"/>
        </w:rPr>
        <w:t xml:space="preserve"> Diversity </w:t>
      </w:r>
      <w:r w:rsidRPr="00E64C15">
        <w:rPr>
          <w:rFonts w:ascii="Arial" w:eastAsia="Times New Roman" w:hAnsi="Arial" w:cs="Arial"/>
          <w:sz w:val="22"/>
          <w:szCs w:val="22"/>
          <w:lang w:eastAsia="en-IE"/>
        </w:rPr>
        <w:t xml:space="preserve">and </w:t>
      </w:r>
      <w:r w:rsidR="003643C8" w:rsidRPr="00E64C15">
        <w:rPr>
          <w:rFonts w:ascii="Arial" w:eastAsia="Times New Roman" w:hAnsi="Arial" w:cs="Arial"/>
          <w:sz w:val="22"/>
          <w:szCs w:val="22"/>
          <w:lang w:eastAsia="en-IE"/>
        </w:rPr>
        <w:t>Inclu</w:t>
      </w:r>
      <w:r w:rsidR="002E279E" w:rsidRPr="00E64C15">
        <w:rPr>
          <w:rFonts w:ascii="Arial" w:eastAsia="Times New Roman" w:hAnsi="Arial" w:cs="Arial"/>
          <w:sz w:val="22"/>
          <w:szCs w:val="22"/>
          <w:lang w:eastAsia="en-IE"/>
        </w:rPr>
        <w:t>sivity</w:t>
      </w:r>
      <w:r w:rsidR="003643C8" w:rsidRPr="00E64C15">
        <w:rPr>
          <w:rFonts w:ascii="Arial" w:hAnsi="Arial" w:cs="Arial"/>
          <w:sz w:val="22"/>
          <w:szCs w:val="22"/>
        </w:rPr>
        <w:t xml:space="preserve"> </w:t>
      </w:r>
      <w:r w:rsidRPr="00E64C15">
        <w:rPr>
          <w:rFonts w:ascii="Arial" w:hAnsi="Arial" w:cs="Arial"/>
          <w:sz w:val="22"/>
          <w:szCs w:val="22"/>
        </w:rPr>
        <w:t xml:space="preserve">Committee, </w:t>
      </w:r>
    </w:p>
    <w:p w:rsidR="007352A7" w:rsidRPr="00E64C15" w:rsidRDefault="00BA7029" w:rsidP="00E64C15">
      <w:pPr>
        <w:pStyle w:val="Title"/>
        <w:jc w:val="center"/>
        <w:rPr>
          <w:rFonts w:ascii="Arial" w:hAnsi="Arial" w:cs="Arial"/>
          <w:sz w:val="22"/>
          <w:szCs w:val="22"/>
        </w:rPr>
      </w:pPr>
      <w:r w:rsidRPr="00E64C15">
        <w:rPr>
          <w:rFonts w:ascii="Arial" w:hAnsi="Arial" w:cs="Arial"/>
          <w:sz w:val="22"/>
          <w:szCs w:val="22"/>
        </w:rPr>
        <w:t xml:space="preserve">College of </w:t>
      </w:r>
      <w:r w:rsidR="00E51AB7" w:rsidRPr="00E64C15">
        <w:rPr>
          <w:rFonts w:ascii="Arial" w:hAnsi="Arial" w:cs="Arial"/>
          <w:sz w:val="22"/>
          <w:szCs w:val="22"/>
        </w:rPr>
        <w:t>Science and Engineering,</w:t>
      </w:r>
    </w:p>
    <w:p w:rsidR="00343D23" w:rsidRPr="00E64C15" w:rsidRDefault="00343D23" w:rsidP="00E64C15">
      <w:pPr>
        <w:pStyle w:val="Title"/>
        <w:jc w:val="center"/>
        <w:rPr>
          <w:rFonts w:ascii="Arial" w:hAnsi="Arial" w:cs="Arial"/>
          <w:sz w:val="22"/>
          <w:szCs w:val="22"/>
        </w:rPr>
      </w:pPr>
      <w:r w:rsidRPr="00E64C15">
        <w:rPr>
          <w:rFonts w:ascii="Arial" w:hAnsi="Arial" w:cs="Arial"/>
          <w:sz w:val="22"/>
          <w:szCs w:val="22"/>
        </w:rPr>
        <w:t>National University of Ireland, Galway</w:t>
      </w:r>
    </w:p>
    <w:p w:rsidR="00403C59" w:rsidRPr="00E64C15" w:rsidRDefault="00403C59" w:rsidP="00E64C15">
      <w:pPr>
        <w:autoSpaceDE w:val="0"/>
        <w:autoSpaceDN w:val="0"/>
        <w:adjustRightInd w:val="0"/>
        <w:spacing w:after="0" w:line="240" w:lineRule="auto"/>
        <w:jc w:val="both"/>
        <w:rPr>
          <w:rFonts w:ascii="Arial" w:hAnsi="Arial" w:cs="Arial"/>
          <w:b/>
          <w:bCs/>
          <w:color w:val="000000"/>
          <w:sz w:val="22"/>
        </w:rPr>
      </w:pPr>
    </w:p>
    <w:p w:rsidR="005D797F" w:rsidRPr="00E64C15" w:rsidRDefault="005D797F" w:rsidP="00E64C15">
      <w:pPr>
        <w:pStyle w:val="ListParagraph"/>
        <w:numPr>
          <w:ilvl w:val="0"/>
          <w:numId w:val="21"/>
        </w:numPr>
        <w:autoSpaceDE w:val="0"/>
        <w:autoSpaceDN w:val="0"/>
        <w:adjustRightInd w:val="0"/>
        <w:spacing w:after="0" w:line="240" w:lineRule="auto"/>
        <w:ind w:left="426" w:hanging="426"/>
        <w:jc w:val="both"/>
        <w:rPr>
          <w:rFonts w:ascii="Arial" w:hAnsi="Arial" w:cs="Arial"/>
          <w:b/>
          <w:bCs/>
          <w:color w:val="000000"/>
          <w:sz w:val="22"/>
        </w:rPr>
      </w:pPr>
      <w:r w:rsidRPr="00E64C15">
        <w:rPr>
          <w:rFonts w:ascii="Arial" w:hAnsi="Arial" w:cs="Arial"/>
          <w:b/>
          <w:bCs/>
          <w:color w:val="000000"/>
          <w:sz w:val="22"/>
        </w:rPr>
        <w:t>STRATEGIC CONTEXT</w:t>
      </w:r>
    </w:p>
    <w:p w:rsidR="00E64C15" w:rsidRDefault="005D797F" w:rsidP="547548C3">
      <w:pPr>
        <w:spacing w:line="240" w:lineRule="auto"/>
        <w:jc w:val="both"/>
        <w:rPr>
          <w:rFonts w:ascii="Arial" w:hAnsi="Arial" w:cs="Arial"/>
          <w:color w:val="000000"/>
          <w:sz w:val="22"/>
        </w:rPr>
      </w:pPr>
      <w:r w:rsidRPr="1AE0F7AA">
        <w:rPr>
          <w:rFonts w:ascii="Arial" w:hAnsi="Arial" w:cs="Arial"/>
          <w:color w:val="000000" w:themeColor="text1"/>
          <w:sz w:val="22"/>
        </w:rPr>
        <w:t xml:space="preserve">The </w:t>
      </w:r>
      <w:r w:rsidR="007352A7" w:rsidRPr="1AE0F7AA">
        <w:rPr>
          <w:rFonts w:ascii="Arial" w:hAnsi="Arial" w:cs="Arial"/>
          <w:color w:val="000000" w:themeColor="text1"/>
          <w:sz w:val="22"/>
        </w:rPr>
        <w:t xml:space="preserve">College of </w:t>
      </w:r>
      <w:r w:rsidR="00E51AB7" w:rsidRPr="1AE0F7AA">
        <w:rPr>
          <w:rFonts w:ascii="Arial" w:hAnsi="Arial" w:cs="Arial"/>
          <w:color w:val="000000" w:themeColor="text1"/>
          <w:sz w:val="22"/>
        </w:rPr>
        <w:t xml:space="preserve">Science and </w:t>
      </w:r>
      <w:r w:rsidR="007352A7" w:rsidRPr="1AE0F7AA">
        <w:rPr>
          <w:rFonts w:ascii="Arial" w:hAnsi="Arial" w:cs="Arial"/>
          <w:color w:val="000000" w:themeColor="text1"/>
          <w:sz w:val="22"/>
        </w:rPr>
        <w:t xml:space="preserve">Engineering </w:t>
      </w:r>
      <w:r w:rsidR="00890A90" w:rsidRPr="1AE0F7AA">
        <w:rPr>
          <w:rFonts w:ascii="Arial" w:hAnsi="Arial" w:cs="Arial"/>
          <w:color w:val="000000" w:themeColor="text1"/>
          <w:sz w:val="22"/>
        </w:rPr>
        <w:t xml:space="preserve">(CSE) </w:t>
      </w:r>
      <w:r w:rsidRPr="1AE0F7AA">
        <w:rPr>
          <w:rFonts w:ascii="Arial" w:hAnsi="Arial" w:cs="Arial"/>
          <w:color w:val="000000" w:themeColor="text1"/>
          <w:sz w:val="22"/>
        </w:rPr>
        <w:t xml:space="preserve">Equality and Diversity </w:t>
      </w:r>
      <w:r w:rsidR="00E51AB7" w:rsidRPr="1AE0F7AA">
        <w:rPr>
          <w:rFonts w:ascii="Arial" w:hAnsi="Arial" w:cs="Arial"/>
          <w:color w:val="000000" w:themeColor="text1"/>
          <w:sz w:val="22"/>
        </w:rPr>
        <w:t>and Inclusivity</w:t>
      </w:r>
      <w:r w:rsidR="00890A90" w:rsidRPr="1AE0F7AA">
        <w:rPr>
          <w:rFonts w:ascii="Arial" w:hAnsi="Arial" w:cs="Arial"/>
          <w:color w:val="000000" w:themeColor="text1"/>
          <w:sz w:val="22"/>
        </w:rPr>
        <w:t xml:space="preserve"> (EDI) committee </w:t>
      </w:r>
      <w:r w:rsidRPr="1AE0F7AA">
        <w:rPr>
          <w:rFonts w:ascii="Arial" w:hAnsi="Arial" w:cs="Arial"/>
          <w:color w:val="000000" w:themeColor="text1"/>
          <w:sz w:val="22"/>
        </w:rPr>
        <w:t xml:space="preserve">was convened in </w:t>
      </w:r>
      <w:r w:rsidR="00E178A4" w:rsidRPr="1AE0F7AA">
        <w:rPr>
          <w:rFonts w:ascii="Arial" w:hAnsi="Arial" w:cs="Arial"/>
          <w:color w:val="000000" w:themeColor="text1"/>
          <w:sz w:val="22"/>
        </w:rPr>
        <w:t>June</w:t>
      </w:r>
      <w:r w:rsidR="00E51AB7" w:rsidRPr="1AE0F7AA">
        <w:rPr>
          <w:rFonts w:ascii="Arial" w:hAnsi="Arial" w:cs="Arial"/>
          <w:color w:val="000000" w:themeColor="text1"/>
          <w:sz w:val="22"/>
        </w:rPr>
        <w:t xml:space="preserve"> 2020</w:t>
      </w:r>
      <w:r w:rsidR="00890A90" w:rsidRPr="1AE0F7AA">
        <w:rPr>
          <w:rFonts w:ascii="Arial" w:hAnsi="Arial" w:cs="Arial"/>
          <w:color w:val="000000" w:themeColor="text1"/>
          <w:sz w:val="22"/>
        </w:rPr>
        <w:t xml:space="preserve">. The </w:t>
      </w:r>
      <w:r w:rsidRPr="1AE0F7AA">
        <w:rPr>
          <w:rFonts w:ascii="Arial" w:hAnsi="Arial" w:cs="Arial"/>
          <w:color w:val="000000" w:themeColor="text1"/>
          <w:sz w:val="22"/>
        </w:rPr>
        <w:t xml:space="preserve">remit of </w:t>
      </w:r>
      <w:r w:rsidR="00890A90" w:rsidRPr="1AE0F7AA">
        <w:rPr>
          <w:rFonts w:ascii="Arial" w:hAnsi="Arial" w:cs="Arial"/>
          <w:color w:val="000000" w:themeColor="text1"/>
          <w:sz w:val="22"/>
        </w:rPr>
        <w:t xml:space="preserve">the committee includes </w:t>
      </w:r>
      <w:r w:rsidR="00E51AB7" w:rsidRPr="1AE0F7AA">
        <w:rPr>
          <w:rFonts w:ascii="Arial" w:hAnsi="Arial" w:cs="Arial"/>
          <w:color w:val="000000" w:themeColor="text1"/>
          <w:sz w:val="22"/>
        </w:rPr>
        <w:t>leading</w:t>
      </w:r>
      <w:r w:rsidRPr="1AE0F7AA">
        <w:rPr>
          <w:rFonts w:ascii="Arial" w:hAnsi="Arial" w:cs="Arial"/>
          <w:color w:val="000000" w:themeColor="text1"/>
          <w:sz w:val="22"/>
        </w:rPr>
        <w:t xml:space="preserve"> equ</w:t>
      </w:r>
      <w:r w:rsidR="00E51AB7" w:rsidRPr="1AE0F7AA">
        <w:rPr>
          <w:rFonts w:ascii="Arial" w:hAnsi="Arial" w:cs="Arial"/>
          <w:color w:val="000000" w:themeColor="text1"/>
          <w:sz w:val="22"/>
        </w:rPr>
        <w:t xml:space="preserve">ality, </w:t>
      </w:r>
      <w:r w:rsidR="00370ED9" w:rsidRPr="1AE0F7AA">
        <w:rPr>
          <w:rFonts w:ascii="Arial" w:hAnsi="Arial" w:cs="Arial"/>
          <w:color w:val="000000" w:themeColor="text1"/>
          <w:sz w:val="22"/>
        </w:rPr>
        <w:t xml:space="preserve">diversity </w:t>
      </w:r>
      <w:r w:rsidR="00E51AB7" w:rsidRPr="1AE0F7AA">
        <w:rPr>
          <w:rFonts w:ascii="Arial" w:hAnsi="Arial" w:cs="Arial"/>
          <w:color w:val="000000" w:themeColor="text1"/>
          <w:sz w:val="22"/>
        </w:rPr>
        <w:t xml:space="preserve">and inclusivity </w:t>
      </w:r>
      <w:r w:rsidR="00370ED9" w:rsidRPr="1AE0F7AA">
        <w:rPr>
          <w:rFonts w:ascii="Arial" w:hAnsi="Arial" w:cs="Arial"/>
          <w:color w:val="000000" w:themeColor="text1"/>
          <w:sz w:val="22"/>
        </w:rPr>
        <w:t>initiatives and providing advice to</w:t>
      </w:r>
      <w:r w:rsidRPr="1AE0F7AA">
        <w:rPr>
          <w:rFonts w:ascii="Arial" w:hAnsi="Arial" w:cs="Arial"/>
          <w:color w:val="000000" w:themeColor="text1"/>
          <w:sz w:val="22"/>
        </w:rPr>
        <w:t xml:space="preserve"> the </w:t>
      </w:r>
      <w:r w:rsidR="4DFD3D11" w:rsidRPr="1AE0F7AA">
        <w:rPr>
          <w:rFonts w:ascii="Arial" w:hAnsi="Arial" w:cs="Arial"/>
          <w:color w:val="000000" w:themeColor="text1"/>
          <w:sz w:val="22"/>
        </w:rPr>
        <w:t>CSE</w:t>
      </w:r>
      <w:r w:rsidRPr="1AE0F7AA">
        <w:rPr>
          <w:rFonts w:ascii="Arial" w:hAnsi="Arial" w:cs="Arial"/>
          <w:color w:val="000000" w:themeColor="text1"/>
          <w:sz w:val="22"/>
        </w:rPr>
        <w:t xml:space="preserve"> for the p</w:t>
      </w:r>
      <w:r w:rsidR="00DE24DF" w:rsidRPr="1AE0F7AA">
        <w:rPr>
          <w:rFonts w:ascii="Arial" w:hAnsi="Arial" w:cs="Arial"/>
          <w:color w:val="000000" w:themeColor="text1"/>
          <w:sz w:val="22"/>
        </w:rPr>
        <w:t xml:space="preserve">urpose of ensuring that the </w:t>
      </w:r>
      <w:r w:rsidR="001676AE" w:rsidRPr="1AE0F7AA">
        <w:rPr>
          <w:rFonts w:ascii="Arial" w:hAnsi="Arial" w:cs="Arial"/>
          <w:color w:val="000000" w:themeColor="text1"/>
          <w:sz w:val="22"/>
        </w:rPr>
        <w:t>Colleg</w:t>
      </w:r>
      <w:r w:rsidR="738CE128" w:rsidRPr="1AE0F7AA">
        <w:rPr>
          <w:rFonts w:ascii="Arial" w:hAnsi="Arial" w:cs="Arial"/>
          <w:color w:val="000000" w:themeColor="text1"/>
          <w:sz w:val="22"/>
        </w:rPr>
        <w:t>e</w:t>
      </w:r>
      <w:r w:rsidR="007F1600" w:rsidRPr="1AE0F7AA">
        <w:rPr>
          <w:rFonts w:ascii="Arial" w:hAnsi="Arial" w:cs="Arial"/>
          <w:color w:val="000000" w:themeColor="text1"/>
          <w:sz w:val="22"/>
        </w:rPr>
        <w:t xml:space="preserve"> </w:t>
      </w:r>
      <w:r w:rsidRPr="1AE0F7AA">
        <w:rPr>
          <w:rFonts w:ascii="Arial" w:hAnsi="Arial" w:cs="Arial"/>
          <w:color w:val="000000" w:themeColor="text1"/>
          <w:sz w:val="22"/>
        </w:rPr>
        <w:t xml:space="preserve">has an all-inclusive working </w:t>
      </w:r>
      <w:r w:rsidR="4A3789C1" w:rsidRPr="1AE0F7AA">
        <w:rPr>
          <w:rFonts w:ascii="Arial" w:hAnsi="Arial" w:cs="Arial"/>
          <w:color w:val="000000" w:themeColor="text1"/>
          <w:sz w:val="22"/>
        </w:rPr>
        <w:t xml:space="preserve">and learning </w:t>
      </w:r>
      <w:r w:rsidRPr="1AE0F7AA">
        <w:rPr>
          <w:rFonts w:ascii="Arial" w:hAnsi="Arial" w:cs="Arial"/>
          <w:color w:val="000000" w:themeColor="text1"/>
          <w:sz w:val="22"/>
        </w:rPr>
        <w:t xml:space="preserve">environment. </w:t>
      </w:r>
    </w:p>
    <w:p w:rsidR="005D797F" w:rsidRPr="00E64C15" w:rsidRDefault="005D797F" w:rsidP="00E64C15">
      <w:pPr>
        <w:pStyle w:val="ListParagraph"/>
        <w:numPr>
          <w:ilvl w:val="0"/>
          <w:numId w:val="21"/>
        </w:numPr>
        <w:autoSpaceDE w:val="0"/>
        <w:autoSpaceDN w:val="0"/>
        <w:adjustRightInd w:val="0"/>
        <w:spacing w:after="0" w:line="240" w:lineRule="auto"/>
        <w:ind w:left="426" w:hanging="426"/>
        <w:jc w:val="both"/>
        <w:rPr>
          <w:rFonts w:ascii="Arial" w:hAnsi="Arial" w:cs="Arial"/>
          <w:b/>
          <w:bCs/>
          <w:caps/>
          <w:color w:val="000000"/>
          <w:sz w:val="22"/>
        </w:rPr>
      </w:pPr>
      <w:r w:rsidRPr="00E64C15">
        <w:rPr>
          <w:rFonts w:ascii="Arial" w:hAnsi="Arial" w:cs="Arial"/>
          <w:b/>
          <w:bCs/>
          <w:caps/>
          <w:color w:val="000000"/>
          <w:sz w:val="22"/>
        </w:rPr>
        <w:t>Vision</w:t>
      </w:r>
    </w:p>
    <w:p w:rsidR="005D797F" w:rsidRPr="00E64C15" w:rsidRDefault="00890A90" w:rsidP="4DB49904">
      <w:pPr>
        <w:spacing w:after="0" w:line="240" w:lineRule="auto"/>
        <w:jc w:val="both"/>
        <w:rPr>
          <w:rFonts w:ascii="Arial" w:hAnsi="Arial" w:cs="Arial"/>
          <w:color w:val="000000"/>
          <w:sz w:val="22"/>
        </w:rPr>
      </w:pPr>
      <w:r w:rsidRPr="4DB49904">
        <w:rPr>
          <w:rFonts w:ascii="Arial" w:hAnsi="Arial" w:cs="Arial"/>
          <w:color w:val="000000" w:themeColor="text1"/>
          <w:sz w:val="22"/>
        </w:rPr>
        <w:t>The vision for the CSE</w:t>
      </w:r>
      <w:r w:rsidR="005D797F" w:rsidRPr="4DB49904">
        <w:rPr>
          <w:rFonts w:ascii="Arial" w:hAnsi="Arial" w:cs="Arial"/>
          <w:color w:val="000000" w:themeColor="text1"/>
          <w:sz w:val="22"/>
        </w:rPr>
        <w:t xml:space="preserve"> </w:t>
      </w:r>
      <w:r w:rsidRPr="4DB49904">
        <w:rPr>
          <w:rFonts w:ascii="Arial" w:hAnsi="Arial" w:cs="Arial"/>
          <w:color w:val="000000" w:themeColor="text1"/>
          <w:sz w:val="22"/>
        </w:rPr>
        <w:t>EDI</w:t>
      </w:r>
      <w:r w:rsidR="007352A7" w:rsidRPr="4DB49904">
        <w:rPr>
          <w:rFonts w:ascii="Arial" w:hAnsi="Arial" w:cs="Arial"/>
          <w:color w:val="000000" w:themeColor="text1"/>
          <w:sz w:val="22"/>
        </w:rPr>
        <w:t xml:space="preserve"> </w:t>
      </w:r>
      <w:r w:rsidRPr="4DB49904">
        <w:rPr>
          <w:rFonts w:ascii="Arial" w:hAnsi="Arial" w:cs="Arial"/>
          <w:color w:val="000000" w:themeColor="text1"/>
          <w:sz w:val="22"/>
        </w:rPr>
        <w:t>c</w:t>
      </w:r>
      <w:r w:rsidR="00E35B20" w:rsidRPr="4DB49904">
        <w:rPr>
          <w:rFonts w:ascii="Arial" w:hAnsi="Arial" w:cs="Arial"/>
          <w:color w:val="000000" w:themeColor="text1"/>
          <w:sz w:val="22"/>
        </w:rPr>
        <w:t>ommittee</w:t>
      </w:r>
      <w:r w:rsidRPr="4DB49904">
        <w:rPr>
          <w:rFonts w:ascii="Arial" w:hAnsi="Arial" w:cs="Arial"/>
          <w:color w:val="000000" w:themeColor="text1"/>
          <w:sz w:val="22"/>
        </w:rPr>
        <w:t xml:space="preserve">, henceforth </w:t>
      </w:r>
      <w:r w:rsidR="00E35B20" w:rsidRPr="4DB49904">
        <w:rPr>
          <w:rFonts w:ascii="Arial" w:hAnsi="Arial" w:cs="Arial"/>
          <w:color w:val="000000" w:themeColor="text1"/>
          <w:sz w:val="22"/>
        </w:rPr>
        <w:t xml:space="preserve">referred to as </w:t>
      </w:r>
      <w:r w:rsidR="00EB39E4" w:rsidRPr="4DB49904">
        <w:rPr>
          <w:rFonts w:ascii="Arial" w:hAnsi="Arial" w:cs="Arial"/>
          <w:color w:val="000000" w:themeColor="text1"/>
          <w:sz w:val="22"/>
        </w:rPr>
        <w:t>the Committee,</w:t>
      </w:r>
      <w:r w:rsidR="00E35B20" w:rsidRPr="4DB49904">
        <w:rPr>
          <w:rFonts w:ascii="Arial" w:hAnsi="Arial" w:cs="Arial"/>
          <w:color w:val="000000" w:themeColor="text1"/>
          <w:sz w:val="22"/>
        </w:rPr>
        <w:t xml:space="preserve"> </w:t>
      </w:r>
      <w:r w:rsidR="005D797F" w:rsidRPr="4DB49904">
        <w:rPr>
          <w:rFonts w:ascii="Arial" w:hAnsi="Arial" w:cs="Arial"/>
          <w:color w:val="000000" w:themeColor="text1"/>
          <w:sz w:val="22"/>
        </w:rPr>
        <w:t xml:space="preserve">is </w:t>
      </w:r>
      <w:r w:rsidR="00EB39E4" w:rsidRPr="4DB49904">
        <w:rPr>
          <w:rFonts w:ascii="Arial" w:hAnsi="Arial" w:cs="Arial"/>
          <w:color w:val="000000" w:themeColor="text1"/>
          <w:sz w:val="22"/>
        </w:rPr>
        <w:t>to</w:t>
      </w:r>
    </w:p>
    <w:p w:rsidR="00E149B5" w:rsidRPr="00E64C15" w:rsidRDefault="00E149B5" w:rsidP="00E64C15">
      <w:pPr>
        <w:spacing w:after="0" w:line="240" w:lineRule="auto"/>
        <w:jc w:val="both"/>
        <w:rPr>
          <w:rFonts w:ascii="Arial" w:hAnsi="Arial" w:cs="Arial"/>
          <w:color w:val="000000"/>
          <w:sz w:val="22"/>
        </w:rPr>
      </w:pPr>
    </w:p>
    <w:p w:rsidR="0053200E" w:rsidRPr="00E64C15" w:rsidRDefault="00EB39E4" w:rsidP="4DB49904">
      <w:pPr>
        <w:pStyle w:val="ListParagraph"/>
        <w:numPr>
          <w:ilvl w:val="1"/>
          <w:numId w:val="27"/>
        </w:numPr>
        <w:spacing w:line="240" w:lineRule="auto"/>
        <w:rPr>
          <w:rFonts w:ascii="Arial" w:hAnsi="Arial" w:cs="Arial"/>
          <w:color w:val="000000"/>
          <w:sz w:val="22"/>
        </w:rPr>
      </w:pPr>
      <w:r w:rsidRPr="4DB49904">
        <w:rPr>
          <w:rFonts w:ascii="Arial" w:hAnsi="Arial" w:cs="Arial"/>
          <w:color w:val="000000" w:themeColor="text1"/>
          <w:sz w:val="22"/>
        </w:rPr>
        <w:t>S</w:t>
      </w:r>
      <w:r w:rsidR="005D797F" w:rsidRPr="4DB49904">
        <w:rPr>
          <w:rFonts w:ascii="Arial" w:hAnsi="Arial" w:cs="Arial"/>
          <w:color w:val="000000" w:themeColor="text1"/>
          <w:sz w:val="22"/>
        </w:rPr>
        <w:t xml:space="preserve">upport </w:t>
      </w:r>
      <w:r w:rsidR="008A6991" w:rsidRPr="4DB49904">
        <w:rPr>
          <w:rFonts w:ascii="Arial" w:hAnsi="Arial" w:cs="Arial"/>
          <w:color w:val="000000" w:themeColor="text1"/>
          <w:sz w:val="22"/>
        </w:rPr>
        <w:t xml:space="preserve">and sustain </w:t>
      </w:r>
      <w:r w:rsidR="0053200E" w:rsidRPr="4DB49904">
        <w:rPr>
          <w:rFonts w:ascii="Arial" w:hAnsi="Arial" w:cs="Arial"/>
          <w:color w:val="000000" w:themeColor="text1"/>
          <w:sz w:val="22"/>
        </w:rPr>
        <w:t xml:space="preserve">a respectful </w:t>
      </w:r>
      <w:r w:rsidR="008A6991" w:rsidRPr="4DB49904">
        <w:rPr>
          <w:rFonts w:ascii="Arial" w:hAnsi="Arial" w:cs="Arial"/>
          <w:color w:val="000000" w:themeColor="text1"/>
          <w:sz w:val="22"/>
        </w:rPr>
        <w:t xml:space="preserve">and open </w:t>
      </w:r>
      <w:r w:rsidR="005D797F" w:rsidRPr="4DB49904">
        <w:rPr>
          <w:rFonts w:ascii="Arial" w:hAnsi="Arial" w:cs="Arial"/>
          <w:color w:val="000000" w:themeColor="text1"/>
          <w:sz w:val="22"/>
        </w:rPr>
        <w:t xml:space="preserve">working environment for all, in alignment with </w:t>
      </w:r>
      <w:r w:rsidR="008B7E4C" w:rsidRPr="4DB49904">
        <w:rPr>
          <w:rFonts w:ascii="Arial" w:hAnsi="Arial" w:cs="Arial"/>
          <w:color w:val="000000" w:themeColor="text1"/>
          <w:sz w:val="22"/>
        </w:rPr>
        <w:t>NUI Galway</w:t>
      </w:r>
      <w:r w:rsidR="0053200E" w:rsidRPr="4DB49904">
        <w:rPr>
          <w:rFonts w:ascii="Arial" w:hAnsi="Arial" w:cs="Arial"/>
          <w:color w:val="000000" w:themeColor="text1"/>
          <w:sz w:val="22"/>
        </w:rPr>
        <w:t xml:space="preserve">’s Strategic Plan </w:t>
      </w:r>
      <w:hyperlink r:id="rId10">
        <w:r w:rsidR="0053200E" w:rsidRPr="4DB49904">
          <w:rPr>
            <w:rStyle w:val="Hyperlink"/>
            <w:rFonts w:ascii="Arial" w:hAnsi="Arial" w:cs="Arial"/>
            <w:sz w:val="22"/>
          </w:rPr>
          <w:t xml:space="preserve">Strategy | </w:t>
        </w:r>
        <w:proofErr w:type="spellStart"/>
        <w:r w:rsidR="0053200E" w:rsidRPr="4DB49904">
          <w:rPr>
            <w:rStyle w:val="Hyperlink"/>
            <w:rFonts w:ascii="Arial" w:hAnsi="Arial" w:cs="Arial"/>
            <w:sz w:val="22"/>
          </w:rPr>
          <w:t>Straitéis</w:t>
        </w:r>
        <w:proofErr w:type="spellEnd"/>
        <w:r w:rsidR="0053200E" w:rsidRPr="4DB49904">
          <w:rPr>
            <w:rStyle w:val="Hyperlink"/>
            <w:rFonts w:ascii="Arial" w:hAnsi="Arial" w:cs="Arial"/>
            <w:sz w:val="22"/>
          </w:rPr>
          <w:t xml:space="preserve"> 2020-2025</w:t>
        </w:r>
      </w:hyperlink>
      <w:r w:rsidR="0053200E" w:rsidRPr="4DB49904">
        <w:rPr>
          <w:rFonts w:ascii="Arial" w:hAnsi="Arial" w:cs="Arial"/>
          <w:color w:val="000000" w:themeColor="text1"/>
          <w:sz w:val="22"/>
        </w:rPr>
        <w:t xml:space="preserve">, the </w:t>
      </w:r>
      <w:r w:rsidR="0053200E" w:rsidRPr="009167A1">
        <w:rPr>
          <w:rFonts w:ascii="Arial" w:hAnsi="Arial" w:cs="Arial"/>
          <w:color w:val="000000" w:themeColor="text1"/>
          <w:sz w:val="22"/>
        </w:rPr>
        <w:t>CSE</w:t>
      </w:r>
      <w:r w:rsidR="008B7E4C" w:rsidRPr="009167A1">
        <w:rPr>
          <w:rFonts w:ascii="Arial" w:hAnsi="Arial" w:cs="Arial"/>
          <w:color w:val="000000" w:themeColor="text1"/>
          <w:sz w:val="22"/>
        </w:rPr>
        <w:t xml:space="preserve"> </w:t>
      </w:r>
      <w:r w:rsidR="0053200E" w:rsidRPr="009167A1">
        <w:rPr>
          <w:rFonts w:ascii="Arial" w:hAnsi="Arial" w:cs="Arial"/>
          <w:color w:val="000000" w:themeColor="text1"/>
          <w:sz w:val="22"/>
        </w:rPr>
        <w:t>Strategic</w:t>
      </w:r>
      <w:r w:rsidR="008B7E4C" w:rsidRPr="009167A1">
        <w:rPr>
          <w:rFonts w:ascii="Arial" w:hAnsi="Arial" w:cs="Arial"/>
          <w:color w:val="000000" w:themeColor="text1"/>
          <w:sz w:val="22"/>
        </w:rPr>
        <w:t xml:space="preserve"> Plan</w:t>
      </w:r>
      <w:r w:rsidR="008B7E4C" w:rsidRPr="4DB49904">
        <w:rPr>
          <w:rFonts w:ascii="Arial" w:hAnsi="Arial" w:cs="Arial"/>
          <w:color w:val="000000" w:themeColor="text1"/>
          <w:sz w:val="22"/>
        </w:rPr>
        <w:t xml:space="preserve"> </w:t>
      </w:r>
      <w:r w:rsidR="0053200E" w:rsidRPr="4DB49904">
        <w:rPr>
          <w:rFonts w:ascii="Arial" w:hAnsi="Arial" w:cs="Arial"/>
          <w:color w:val="000000" w:themeColor="text1"/>
          <w:sz w:val="22"/>
        </w:rPr>
        <w:t>together with</w:t>
      </w:r>
      <w:r w:rsidR="008B7E4C" w:rsidRPr="4DB49904">
        <w:rPr>
          <w:rFonts w:ascii="Arial" w:hAnsi="Arial" w:cs="Arial"/>
          <w:color w:val="000000" w:themeColor="text1"/>
          <w:sz w:val="22"/>
        </w:rPr>
        <w:t xml:space="preserve"> inter</w:t>
      </w:r>
      <w:r w:rsidR="005D797F" w:rsidRPr="4DB49904">
        <w:rPr>
          <w:rFonts w:ascii="Arial" w:hAnsi="Arial" w:cs="Arial"/>
          <w:color w:val="000000" w:themeColor="text1"/>
          <w:sz w:val="22"/>
        </w:rPr>
        <w:t xml:space="preserve">national </w:t>
      </w:r>
      <w:r w:rsidR="008B7E4C" w:rsidRPr="4DB49904">
        <w:rPr>
          <w:rFonts w:ascii="Arial" w:hAnsi="Arial" w:cs="Arial"/>
          <w:color w:val="000000" w:themeColor="text1"/>
          <w:sz w:val="22"/>
        </w:rPr>
        <w:t>standards</w:t>
      </w:r>
      <w:r w:rsidR="005D797F" w:rsidRPr="4DB49904">
        <w:rPr>
          <w:rFonts w:ascii="Arial" w:hAnsi="Arial" w:cs="Arial"/>
          <w:color w:val="000000" w:themeColor="text1"/>
          <w:sz w:val="22"/>
        </w:rPr>
        <w:t xml:space="preserve"> such as those championed by the </w:t>
      </w:r>
      <w:hyperlink r:id="rId11">
        <w:r w:rsidR="005D797F" w:rsidRPr="4DB49904">
          <w:rPr>
            <w:rStyle w:val="Hyperlink"/>
            <w:rFonts w:ascii="Arial" w:hAnsi="Arial" w:cs="Arial"/>
            <w:sz w:val="22"/>
          </w:rPr>
          <w:t>Athena SWAN Charter</w:t>
        </w:r>
        <w:r w:rsidR="008A6991" w:rsidRPr="4DB49904">
          <w:rPr>
            <w:rStyle w:val="Hyperlink"/>
            <w:rFonts w:ascii="Arial" w:hAnsi="Arial" w:cs="Arial"/>
            <w:sz w:val="22"/>
          </w:rPr>
          <w:t>s</w:t>
        </w:r>
      </w:hyperlink>
      <w:r w:rsidR="008B7E4C" w:rsidRPr="4DB49904">
        <w:rPr>
          <w:rFonts w:ascii="Arial" w:hAnsi="Arial" w:cs="Arial"/>
          <w:color w:val="000000" w:themeColor="text1"/>
          <w:sz w:val="22"/>
        </w:rPr>
        <w:t>.</w:t>
      </w:r>
      <w:r w:rsidR="0053200E" w:rsidRPr="4DB49904">
        <w:rPr>
          <w:rFonts w:ascii="Arial" w:hAnsi="Arial" w:cs="Arial"/>
          <w:color w:val="000000" w:themeColor="text1"/>
          <w:sz w:val="22"/>
        </w:rPr>
        <w:t xml:space="preserve"> </w:t>
      </w:r>
    </w:p>
    <w:p w:rsidR="008B7E4C" w:rsidRPr="00E64C15" w:rsidRDefault="003A13E4" w:rsidP="4DB49904">
      <w:pPr>
        <w:pStyle w:val="ListParagraph"/>
        <w:numPr>
          <w:ilvl w:val="1"/>
          <w:numId w:val="27"/>
        </w:numPr>
        <w:shd w:val="clear" w:color="auto" w:fill="FFFFFF" w:themeFill="background1"/>
        <w:spacing w:after="180" w:line="240" w:lineRule="auto"/>
        <w:jc w:val="both"/>
        <w:rPr>
          <w:rFonts w:ascii="Arial" w:hAnsi="Arial" w:cs="Arial"/>
          <w:color w:val="000000"/>
          <w:sz w:val="22"/>
        </w:rPr>
      </w:pPr>
      <w:r w:rsidRPr="1AE0F7AA">
        <w:rPr>
          <w:rFonts w:ascii="Arial" w:hAnsi="Arial" w:cs="Arial"/>
          <w:color w:val="000000" w:themeColor="text1"/>
          <w:sz w:val="22"/>
        </w:rPr>
        <w:t>Develop</w:t>
      </w:r>
      <w:r w:rsidR="008A6991" w:rsidRPr="1AE0F7AA">
        <w:rPr>
          <w:rFonts w:ascii="Arial" w:hAnsi="Arial" w:cs="Arial"/>
          <w:color w:val="000000" w:themeColor="text1"/>
          <w:sz w:val="22"/>
        </w:rPr>
        <w:t xml:space="preserve"> a sense of </w:t>
      </w:r>
      <w:r w:rsidR="00EB39E4" w:rsidRPr="1AE0F7AA">
        <w:rPr>
          <w:rFonts w:ascii="Arial" w:hAnsi="Arial" w:cs="Arial"/>
          <w:color w:val="000000" w:themeColor="text1"/>
          <w:sz w:val="22"/>
        </w:rPr>
        <w:t xml:space="preserve">individual ownership and responsibility for </w:t>
      </w:r>
      <w:r w:rsidR="7CEAF38D" w:rsidRPr="1AE0F7AA">
        <w:rPr>
          <w:rFonts w:ascii="Arial" w:hAnsi="Arial" w:cs="Arial"/>
          <w:color w:val="000000" w:themeColor="text1"/>
          <w:sz w:val="22"/>
        </w:rPr>
        <w:t>EDI</w:t>
      </w:r>
      <w:r w:rsidR="00A72124" w:rsidRPr="1AE0F7AA">
        <w:rPr>
          <w:rFonts w:ascii="Arial" w:hAnsi="Arial" w:cs="Arial"/>
          <w:color w:val="000000" w:themeColor="text1"/>
          <w:sz w:val="22"/>
        </w:rPr>
        <w:t xml:space="preserve"> </w:t>
      </w:r>
      <w:r w:rsidR="008A6991" w:rsidRPr="1AE0F7AA">
        <w:rPr>
          <w:rFonts w:ascii="Arial" w:hAnsi="Arial" w:cs="Arial"/>
          <w:color w:val="000000" w:themeColor="text1"/>
          <w:sz w:val="22"/>
        </w:rPr>
        <w:t xml:space="preserve">issues </w:t>
      </w:r>
    </w:p>
    <w:p w:rsidR="008B7E4C" w:rsidRPr="00E64C15" w:rsidRDefault="003A13E4" w:rsidP="00E64C15">
      <w:pPr>
        <w:pStyle w:val="ListParagraph"/>
        <w:numPr>
          <w:ilvl w:val="1"/>
          <w:numId w:val="27"/>
        </w:numPr>
        <w:shd w:val="clear" w:color="auto" w:fill="FFFFFF"/>
        <w:spacing w:after="180" w:line="240" w:lineRule="auto"/>
        <w:jc w:val="both"/>
        <w:rPr>
          <w:rFonts w:ascii="Arial" w:hAnsi="Arial" w:cs="Arial"/>
          <w:color w:val="000000"/>
          <w:sz w:val="22"/>
        </w:rPr>
      </w:pPr>
      <w:r w:rsidRPr="00E64C15">
        <w:rPr>
          <w:rFonts w:ascii="Arial" w:hAnsi="Arial" w:cs="Arial"/>
          <w:color w:val="000000"/>
          <w:sz w:val="22"/>
        </w:rPr>
        <w:t>E</w:t>
      </w:r>
      <w:r w:rsidR="005D797F" w:rsidRPr="00E64C15">
        <w:rPr>
          <w:rFonts w:ascii="Arial" w:hAnsi="Arial" w:cs="Arial"/>
          <w:color w:val="000000"/>
          <w:sz w:val="22"/>
        </w:rPr>
        <w:t>mbed a culture o</w:t>
      </w:r>
      <w:r w:rsidR="00EB39E4" w:rsidRPr="00E64C15">
        <w:rPr>
          <w:rFonts w:ascii="Arial" w:hAnsi="Arial" w:cs="Arial"/>
          <w:color w:val="000000"/>
          <w:sz w:val="22"/>
        </w:rPr>
        <w:t>f participation and inclusivity</w:t>
      </w:r>
      <w:r w:rsidR="005D797F" w:rsidRPr="00E64C15">
        <w:rPr>
          <w:rFonts w:ascii="Arial" w:hAnsi="Arial" w:cs="Arial"/>
          <w:color w:val="000000"/>
          <w:sz w:val="22"/>
        </w:rPr>
        <w:t xml:space="preserve"> where all staff and students feel valued.</w:t>
      </w:r>
    </w:p>
    <w:p w:rsidR="00A72124" w:rsidRPr="00E64C15" w:rsidRDefault="003A13E4" w:rsidP="64C8BBB2">
      <w:pPr>
        <w:pStyle w:val="ListParagraph"/>
        <w:numPr>
          <w:ilvl w:val="1"/>
          <w:numId w:val="27"/>
        </w:numPr>
        <w:shd w:val="clear" w:color="auto" w:fill="FFFFFF" w:themeFill="background1"/>
        <w:spacing w:after="180" w:line="240" w:lineRule="auto"/>
        <w:jc w:val="both"/>
        <w:rPr>
          <w:rFonts w:ascii="Arial" w:hAnsi="Arial" w:cs="Arial"/>
          <w:color w:val="000000"/>
          <w:sz w:val="22"/>
        </w:rPr>
      </w:pPr>
      <w:r w:rsidRPr="64C8BBB2">
        <w:rPr>
          <w:rFonts w:ascii="Arial" w:hAnsi="Arial" w:cs="Arial"/>
          <w:color w:val="000000"/>
          <w:sz w:val="22"/>
        </w:rPr>
        <w:t>Be</w:t>
      </w:r>
      <w:r w:rsidR="3D9E41D5" w:rsidRPr="64C8BBB2">
        <w:rPr>
          <w:rFonts w:ascii="Arial" w:hAnsi="Arial" w:cs="Arial"/>
          <w:color w:val="000000"/>
          <w:sz w:val="22"/>
        </w:rPr>
        <w:t xml:space="preserve"> </w:t>
      </w:r>
      <w:r w:rsidRPr="64C8BBB2">
        <w:rPr>
          <w:rFonts w:ascii="Arial" w:hAnsi="Arial" w:cs="Arial"/>
          <w:color w:val="000000"/>
          <w:sz w:val="22"/>
        </w:rPr>
        <w:t>a beacon</w:t>
      </w:r>
      <w:r w:rsidR="4457568F" w:rsidRPr="64C8BBB2">
        <w:rPr>
          <w:rFonts w:ascii="Arial" w:hAnsi="Arial" w:cs="Arial"/>
          <w:color w:val="000000"/>
          <w:sz w:val="22"/>
        </w:rPr>
        <w:t xml:space="preserve"> for equality, diversity and inclusivity in the university</w:t>
      </w:r>
      <w:r w:rsidRPr="64C8BBB2">
        <w:rPr>
          <w:rFonts w:ascii="Arial" w:hAnsi="Arial" w:cs="Arial"/>
          <w:color w:val="000000"/>
          <w:sz w:val="22"/>
        </w:rPr>
        <w:t xml:space="preserve"> by adjusting to</w:t>
      </w:r>
      <w:r w:rsidR="00DD28DA" w:rsidRPr="64C8BBB2">
        <w:rPr>
          <w:rFonts w:ascii="Arial" w:hAnsi="Arial" w:cs="Arial"/>
          <w:color w:val="000000"/>
          <w:sz w:val="22"/>
        </w:rPr>
        <w:t xml:space="preserve"> changing legislation and best practice evidence</w:t>
      </w:r>
      <w:r w:rsidR="00EB39E4" w:rsidRPr="64C8BBB2">
        <w:rPr>
          <w:rFonts w:ascii="Arial" w:hAnsi="Arial" w:cs="Arial"/>
          <w:color w:val="000000"/>
          <w:sz w:val="22"/>
        </w:rPr>
        <w:t xml:space="preserve"> </w:t>
      </w:r>
      <w:r w:rsidR="00E149B5" w:rsidRPr="00E64C15">
        <w:rPr>
          <w:rFonts w:ascii="Arial" w:hAnsi="Arial" w:cs="Arial"/>
          <w:b/>
          <w:bCs/>
          <w:caps/>
          <w:color w:val="000000"/>
          <w:sz w:val="22"/>
        </w:rPr>
        <w:tab/>
      </w:r>
    </w:p>
    <w:p w:rsidR="00E64C15" w:rsidRPr="00E64C15" w:rsidRDefault="00E64C15" w:rsidP="00E64C15">
      <w:pPr>
        <w:pStyle w:val="ListParagraph"/>
        <w:shd w:val="clear" w:color="auto" w:fill="FFFFFF"/>
        <w:spacing w:after="180" w:line="240" w:lineRule="auto"/>
        <w:jc w:val="both"/>
        <w:rPr>
          <w:rFonts w:ascii="Arial" w:hAnsi="Arial" w:cs="Arial"/>
          <w:color w:val="000000"/>
          <w:sz w:val="22"/>
        </w:rPr>
      </w:pPr>
    </w:p>
    <w:p w:rsidR="00B835C2" w:rsidRPr="00E64C15" w:rsidRDefault="00B835C2" w:rsidP="1AE0F7AA">
      <w:pPr>
        <w:pStyle w:val="ListParagraph"/>
        <w:numPr>
          <w:ilvl w:val="0"/>
          <w:numId w:val="27"/>
        </w:numPr>
        <w:autoSpaceDE w:val="0"/>
        <w:autoSpaceDN w:val="0"/>
        <w:adjustRightInd w:val="0"/>
        <w:spacing w:after="0" w:line="240" w:lineRule="auto"/>
        <w:jc w:val="both"/>
        <w:rPr>
          <w:rFonts w:ascii="Arial" w:hAnsi="Arial" w:cs="Arial"/>
          <w:b/>
          <w:bCs/>
          <w:caps/>
          <w:color w:val="000000"/>
          <w:sz w:val="22"/>
        </w:rPr>
      </w:pPr>
      <w:r w:rsidRPr="1AE0F7AA">
        <w:rPr>
          <w:rFonts w:ascii="Arial" w:hAnsi="Arial" w:cs="Arial"/>
          <w:b/>
          <w:bCs/>
          <w:caps/>
          <w:color w:val="000000" w:themeColor="text1"/>
          <w:sz w:val="22"/>
        </w:rPr>
        <w:t>Objectives</w:t>
      </w:r>
    </w:p>
    <w:p w:rsidR="00ED0948" w:rsidRPr="00E64C15" w:rsidRDefault="00ED0948" w:rsidP="1AE0F7AA">
      <w:pPr>
        <w:autoSpaceDE w:val="0"/>
        <w:autoSpaceDN w:val="0"/>
        <w:adjustRightInd w:val="0"/>
        <w:spacing w:after="0" w:line="240" w:lineRule="auto"/>
        <w:jc w:val="both"/>
        <w:rPr>
          <w:rFonts w:ascii="Arial" w:hAnsi="Arial" w:cs="Arial"/>
          <w:color w:val="000000"/>
          <w:sz w:val="22"/>
        </w:rPr>
      </w:pPr>
      <w:r w:rsidRPr="1AE0F7AA">
        <w:rPr>
          <w:rFonts w:ascii="Arial" w:hAnsi="Arial" w:cs="Arial"/>
          <w:color w:val="000000" w:themeColor="text1"/>
          <w:sz w:val="22"/>
        </w:rPr>
        <w:t xml:space="preserve">The objectives of the Committee in the fulfilment of its vision </w:t>
      </w:r>
      <w:r w:rsidR="003A13E4" w:rsidRPr="1AE0F7AA">
        <w:rPr>
          <w:rFonts w:ascii="Arial" w:hAnsi="Arial" w:cs="Arial"/>
          <w:color w:val="000000" w:themeColor="text1"/>
          <w:sz w:val="22"/>
        </w:rPr>
        <w:t>are to</w:t>
      </w:r>
      <w:r w:rsidRPr="1AE0F7AA">
        <w:rPr>
          <w:rFonts w:ascii="Arial" w:hAnsi="Arial" w:cs="Arial"/>
          <w:color w:val="000000" w:themeColor="text1"/>
          <w:sz w:val="22"/>
        </w:rPr>
        <w:t>:</w:t>
      </w:r>
    </w:p>
    <w:p w:rsidR="1AE0F7AA" w:rsidRDefault="1AE0F7AA" w:rsidP="1AE0F7AA">
      <w:pPr>
        <w:spacing w:after="0" w:line="240" w:lineRule="auto"/>
        <w:jc w:val="both"/>
        <w:rPr>
          <w:rFonts w:ascii="Arial" w:hAnsi="Arial" w:cs="Arial"/>
          <w:color w:val="000000" w:themeColor="text1"/>
          <w:sz w:val="22"/>
        </w:rPr>
      </w:pPr>
    </w:p>
    <w:p w:rsidR="00517847" w:rsidRPr="00E64C15" w:rsidRDefault="003A13E4" w:rsidP="4DB49904">
      <w:pPr>
        <w:pStyle w:val="ListParagraph"/>
        <w:numPr>
          <w:ilvl w:val="1"/>
          <w:numId w:val="25"/>
        </w:numPr>
        <w:autoSpaceDE w:val="0"/>
        <w:autoSpaceDN w:val="0"/>
        <w:adjustRightInd w:val="0"/>
        <w:spacing w:after="0" w:line="240" w:lineRule="auto"/>
        <w:ind w:left="709" w:hanging="709"/>
        <w:jc w:val="both"/>
        <w:rPr>
          <w:rFonts w:ascii="Arial" w:hAnsi="Arial" w:cs="Arial"/>
          <w:color w:val="000000"/>
          <w:sz w:val="22"/>
        </w:rPr>
      </w:pPr>
      <w:r w:rsidRPr="1AE0F7AA">
        <w:rPr>
          <w:rFonts w:ascii="Arial" w:hAnsi="Arial" w:cs="Arial"/>
          <w:sz w:val="22"/>
        </w:rPr>
        <w:t xml:space="preserve">Oversee the design, implementation and periodic review of the CSE EDI Strategic Plan </w:t>
      </w:r>
    </w:p>
    <w:p w:rsidR="00DE6288" w:rsidRPr="00E64C15" w:rsidRDefault="00517847" w:rsidP="00E64C15">
      <w:pPr>
        <w:pStyle w:val="ListParagraph"/>
        <w:numPr>
          <w:ilvl w:val="1"/>
          <w:numId w:val="25"/>
        </w:numPr>
        <w:autoSpaceDE w:val="0"/>
        <w:autoSpaceDN w:val="0"/>
        <w:adjustRightInd w:val="0"/>
        <w:spacing w:after="0" w:line="240" w:lineRule="auto"/>
        <w:ind w:left="709" w:hanging="709"/>
        <w:jc w:val="both"/>
        <w:rPr>
          <w:rFonts w:ascii="Arial" w:hAnsi="Arial" w:cs="Arial"/>
          <w:color w:val="000000"/>
          <w:sz w:val="22"/>
        </w:rPr>
      </w:pPr>
      <w:r w:rsidRPr="00E64C15">
        <w:rPr>
          <w:rFonts w:ascii="Arial" w:hAnsi="Arial" w:cs="Arial"/>
          <w:sz w:val="22"/>
        </w:rPr>
        <w:t>P</w:t>
      </w:r>
      <w:r w:rsidR="003A13E4" w:rsidRPr="00E64C15">
        <w:rPr>
          <w:rFonts w:ascii="Arial" w:hAnsi="Arial" w:cs="Arial"/>
          <w:sz w:val="22"/>
        </w:rPr>
        <w:t xml:space="preserve">rioritise action plans to reflect </w:t>
      </w:r>
      <w:r w:rsidR="007F1600" w:rsidRPr="00E64C15">
        <w:rPr>
          <w:rFonts w:ascii="Arial" w:hAnsi="Arial" w:cs="Arial"/>
          <w:sz w:val="22"/>
        </w:rPr>
        <w:t xml:space="preserve">strategic plans, and </w:t>
      </w:r>
      <w:r w:rsidR="003A13E4" w:rsidRPr="00E64C15">
        <w:rPr>
          <w:rFonts w:ascii="Arial" w:hAnsi="Arial" w:cs="Arial"/>
          <w:sz w:val="22"/>
        </w:rPr>
        <w:t>national guidance (such as the Athena SWAN Award System</w:t>
      </w:r>
      <w:r w:rsidR="00DE6288" w:rsidRPr="00E64C15">
        <w:rPr>
          <w:rFonts w:ascii="Arial" w:hAnsi="Arial" w:cs="Arial"/>
          <w:sz w:val="22"/>
        </w:rPr>
        <w:t xml:space="preserve">) </w:t>
      </w:r>
    </w:p>
    <w:p w:rsidR="00DE6288" w:rsidRPr="00E64C15" w:rsidRDefault="00DE6288" w:rsidP="4DB49904">
      <w:pPr>
        <w:pStyle w:val="ListParagraph"/>
        <w:numPr>
          <w:ilvl w:val="1"/>
          <w:numId w:val="25"/>
        </w:numPr>
        <w:autoSpaceDE w:val="0"/>
        <w:autoSpaceDN w:val="0"/>
        <w:adjustRightInd w:val="0"/>
        <w:spacing w:after="0" w:line="240" w:lineRule="auto"/>
        <w:ind w:left="709" w:hanging="709"/>
        <w:jc w:val="both"/>
        <w:rPr>
          <w:rFonts w:ascii="Arial" w:hAnsi="Arial" w:cs="Arial"/>
          <w:color w:val="000000"/>
          <w:sz w:val="22"/>
        </w:rPr>
      </w:pPr>
      <w:r w:rsidRPr="4DB49904">
        <w:rPr>
          <w:rFonts w:ascii="Arial" w:hAnsi="Arial" w:cs="Arial"/>
          <w:sz w:val="22"/>
        </w:rPr>
        <w:t xml:space="preserve">Provide a focus and forum for discussion for all </w:t>
      </w:r>
      <w:r w:rsidRPr="4DB49904">
        <w:rPr>
          <w:rFonts w:ascii="Arial" w:hAnsi="Arial" w:cs="Arial"/>
          <w:color w:val="000000" w:themeColor="text1"/>
          <w:sz w:val="22"/>
        </w:rPr>
        <w:t xml:space="preserve">equality, diversity and inclusivity issues </w:t>
      </w:r>
      <w:r w:rsidRPr="4DB49904">
        <w:rPr>
          <w:rFonts w:ascii="Arial" w:hAnsi="Arial" w:cs="Arial"/>
          <w:sz w:val="22"/>
        </w:rPr>
        <w:t>within CSE</w:t>
      </w:r>
      <w:r w:rsidR="003A6CFF" w:rsidRPr="4DB49904">
        <w:rPr>
          <w:rFonts w:ascii="Arial" w:hAnsi="Arial" w:cs="Arial"/>
          <w:color w:val="000000" w:themeColor="text1"/>
          <w:sz w:val="22"/>
        </w:rPr>
        <w:t xml:space="preserve">, identify exemplar areas and areas for improvement </w:t>
      </w:r>
      <w:r w:rsidRPr="4DB49904">
        <w:rPr>
          <w:rFonts w:ascii="Arial" w:hAnsi="Arial" w:cs="Arial"/>
          <w:color w:val="000000" w:themeColor="text1"/>
          <w:sz w:val="22"/>
        </w:rPr>
        <w:t xml:space="preserve">and make recommendations to the College Executive Dean </w:t>
      </w:r>
    </w:p>
    <w:p w:rsidR="00DE6288" w:rsidRPr="00E64C15" w:rsidRDefault="00DE6288" w:rsidP="4DB49904">
      <w:pPr>
        <w:pStyle w:val="ListParagraph"/>
        <w:numPr>
          <w:ilvl w:val="1"/>
          <w:numId w:val="25"/>
        </w:numPr>
        <w:autoSpaceDE w:val="0"/>
        <w:autoSpaceDN w:val="0"/>
        <w:adjustRightInd w:val="0"/>
        <w:spacing w:after="0" w:line="240" w:lineRule="auto"/>
        <w:ind w:left="709" w:hanging="709"/>
        <w:jc w:val="both"/>
        <w:rPr>
          <w:rFonts w:ascii="Arial" w:hAnsi="Arial" w:cs="Arial"/>
          <w:color w:val="000000"/>
          <w:sz w:val="22"/>
        </w:rPr>
      </w:pPr>
      <w:r w:rsidRPr="4DB49904">
        <w:rPr>
          <w:rFonts w:ascii="Arial" w:hAnsi="Arial" w:cs="Arial"/>
          <w:color w:val="000000" w:themeColor="text1"/>
          <w:sz w:val="22"/>
        </w:rPr>
        <w:t>Support student and staff participation in the EDI strategic agenda</w:t>
      </w:r>
    </w:p>
    <w:p w:rsidR="00DE6288" w:rsidRPr="00E64C15" w:rsidRDefault="00DE6288" w:rsidP="4DB49904">
      <w:pPr>
        <w:pStyle w:val="ListParagraph"/>
        <w:numPr>
          <w:ilvl w:val="1"/>
          <w:numId w:val="25"/>
        </w:numPr>
        <w:autoSpaceDE w:val="0"/>
        <w:autoSpaceDN w:val="0"/>
        <w:adjustRightInd w:val="0"/>
        <w:spacing w:after="0" w:line="240" w:lineRule="auto"/>
        <w:ind w:left="709" w:hanging="709"/>
        <w:jc w:val="both"/>
        <w:rPr>
          <w:rFonts w:ascii="Arial" w:hAnsi="Arial" w:cs="Arial"/>
          <w:sz w:val="22"/>
        </w:rPr>
      </w:pPr>
      <w:r w:rsidRPr="4DB49904">
        <w:rPr>
          <w:rFonts w:ascii="Arial" w:hAnsi="Arial" w:cs="Arial"/>
          <w:color w:val="000000" w:themeColor="text1"/>
          <w:sz w:val="22"/>
        </w:rPr>
        <w:t>Facilitate a communication process between the OVPED, EDICC and CSE</w:t>
      </w:r>
    </w:p>
    <w:p w:rsidR="00DE6288" w:rsidRPr="00E64C15" w:rsidRDefault="00DE6288" w:rsidP="4DB49904">
      <w:pPr>
        <w:pStyle w:val="ListParagraph"/>
        <w:numPr>
          <w:ilvl w:val="1"/>
          <w:numId w:val="25"/>
        </w:numPr>
        <w:autoSpaceDE w:val="0"/>
        <w:autoSpaceDN w:val="0"/>
        <w:adjustRightInd w:val="0"/>
        <w:spacing w:after="0" w:line="240" w:lineRule="auto"/>
        <w:ind w:left="709" w:hanging="709"/>
        <w:jc w:val="both"/>
        <w:rPr>
          <w:rFonts w:ascii="Arial" w:hAnsi="Arial" w:cs="Arial"/>
          <w:sz w:val="22"/>
        </w:rPr>
      </w:pPr>
      <w:r w:rsidRPr="4DB49904">
        <w:rPr>
          <w:rFonts w:ascii="Arial" w:hAnsi="Arial" w:cs="Arial"/>
          <w:sz w:val="22"/>
        </w:rPr>
        <w:t xml:space="preserve">Coordinate CSE responses to </w:t>
      </w:r>
      <w:r w:rsidR="001676AE" w:rsidRPr="4DB49904">
        <w:rPr>
          <w:rFonts w:ascii="Arial" w:hAnsi="Arial" w:cs="Arial"/>
          <w:sz w:val="22"/>
        </w:rPr>
        <w:t xml:space="preserve">EDI </w:t>
      </w:r>
      <w:r w:rsidRPr="4DB49904">
        <w:rPr>
          <w:rFonts w:ascii="Arial" w:hAnsi="Arial" w:cs="Arial"/>
          <w:sz w:val="22"/>
        </w:rPr>
        <w:t>consultations</w:t>
      </w:r>
      <w:r w:rsidR="001676AE" w:rsidRPr="4DB49904">
        <w:rPr>
          <w:rFonts w:ascii="Arial" w:hAnsi="Arial" w:cs="Arial"/>
          <w:sz w:val="22"/>
        </w:rPr>
        <w:t xml:space="preserve"> </w:t>
      </w:r>
    </w:p>
    <w:p w:rsidR="003A13E4" w:rsidRPr="00E64C15" w:rsidRDefault="00DE6288" w:rsidP="1AE0F7AA">
      <w:pPr>
        <w:pStyle w:val="ListParagraph"/>
        <w:numPr>
          <w:ilvl w:val="1"/>
          <w:numId w:val="25"/>
        </w:numPr>
        <w:autoSpaceDE w:val="0"/>
        <w:autoSpaceDN w:val="0"/>
        <w:adjustRightInd w:val="0"/>
        <w:spacing w:after="0" w:line="240" w:lineRule="auto"/>
        <w:ind w:left="709" w:hanging="709"/>
        <w:jc w:val="both"/>
        <w:rPr>
          <w:rFonts w:ascii="Arial" w:hAnsi="Arial" w:cs="Arial"/>
          <w:color w:val="000000" w:themeColor="text1"/>
          <w:sz w:val="22"/>
        </w:rPr>
      </w:pPr>
      <w:r w:rsidRPr="1AE0F7AA">
        <w:rPr>
          <w:rFonts w:ascii="Arial" w:hAnsi="Arial" w:cs="Arial"/>
          <w:sz w:val="22"/>
        </w:rPr>
        <w:t xml:space="preserve">Develop and manage the College contribution to the </w:t>
      </w:r>
      <w:hyperlink r:id="rId12">
        <w:r w:rsidRPr="1AE0F7AA">
          <w:rPr>
            <w:rStyle w:val="Hyperlink"/>
            <w:rFonts w:ascii="Arial" w:hAnsi="Arial" w:cs="Arial"/>
            <w:sz w:val="22"/>
          </w:rPr>
          <w:t>G</w:t>
        </w:r>
        <w:r w:rsidR="00F9509E" w:rsidRPr="1AE0F7AA">
          <w:rPr>
            <w:rStyle w:val="Hyperlink"/>
            <w:rFonts w:ascii="Arial" w:hAnsi="Arial" w:cs="Arial"/>
            <w:sz w:val="22"/>
          </w:rPr>
          <w:t xml:space="preserve">ender </w:t>
        </w:r>
        <w:r w:rsidRPr="1AE0F7AA">
          <w:rPr>
            <w:rStyle w:val="Hyperlink"/>
            <w:rFonts w:ascii="Arial" w:hAnsi="Arial" w:cs="Arial"/>
            <w:sz w:val="22"/>
          </w:rPr>
          <w:t>E</w:t>
        </w:r>
        <w:r w:rsidR="00F9509E" w:rsidRPr="1AE0F7AA">
          <w:rPr>
            <w:rStyle w:val="Hyperlink"/>
            <w:rFonts w:ascii="Arial" w:hAnsi="Arial" w:cs="Arial"/>
            <w:sz w:val="22"/>
          </w:rPr>
          <w:t xml:space="preserve">quality </w:t>
        </w:r>
        <w:r w:rsidRPr="1AE0F7AA">
          <w:rPr>
            <w:rStyle w:val="Hyperlink"/>
            <w:rFonts w:ascii="Arial" w:hAnsi="Arial" w:cs="Arial"/>
            <w:sz w:val="22"/>
          </w:rPr>
          <w:t>A</w:t>
        </w:r>
        <w:r w:rsidR="00F9509E" w:rsidRPr="1AE0F7AA">
          <w:rPr>
            <w:rStyle w:val="Hyperlink"/>
            <w:rFonts w:ascii="Arial" w:hAnsi="Arial" w:cs="Arial"/>
            <w:sz w:val="22"/>
          </w:rPr>
          <w:t xml:space="preserve">ction </w:t>
        </w:r>
        <w:r w:rsidRPr="1AE0F7AA">
          <w:rPr>
            <w:rStyle w:val="Hyperlink"/>
            <w:rFonts w:ascii="Arial" w:hAnsi="Arial" w:cs="Arial"/>
            <w:sz w:val="22"/>
          </w:rPr>
          <w:t>P</w:t>
        </w:r>
        <w:r w:rsidR="00F9509E" w:rsidRPr="1AE0F7AA">
          <w:rPr>
            <w:rStyle w:val="Hyperlink"/>
            <w:rFonts w:ascii="Arial" w:hAnsi="Arial" w:cs="Arial"/>
            <w:sz w:val="22"/>
          </w:rPr>
          <w:t>lan</w:t>
        </w:r>
      </w:hyperlink>
      <w:r w:rsidR="00F9509E" w:rsidRPr="1AE0F7AA">
        <w:rPr>
          <w:rFonts w:ascii="Arial" w:hAnsi="Arial" w:cs="Arial"/>
          <w:sz w:val="22"/>
        </w:rPr>
        <w:t xml:space="preserve"> </w:t>
      </w:r>
    </w:p>
    <w:p w:rsidR="00DE6288" w:rsidRPr="00E64C15" w:rsidRDefault="00DE6288" w:rsidP="00E64C15">
      <w:pPr>
        <w:pStyle w:val="ListParagraph"/>
        <w:numPr>
          <w:ilvl w:val="1"/>
          <w:numId w:val="25"/>
        </w:numPr>
        <w:autoSpaceDE w:val="0"/>
        <w:autoSpaceDN w:val="0"/>
        <w:adjustRightInd w:val="0"/>
        <w:spacing w:after="0" w:line="240" w:lineRule="auto"/>
        <w:ind w:left="709" w:hanging="709"/>
        <w:jc w:val="both"/>
        <w:rPr>
          <w:rFonts w:ascii="Arial" w:hAnsi="Arial" w:cs="Arial"/>
          <w:color w:val="000000"/>
          <w:sz w:val="22"/>
        </w:rPr>
      </w:pPr>
      <w:r w:rsidRPr="00E64C15">
        <w:rPr>
          <w:rFonts w:ascii="Arial" w:hAnsi="Arial" w:cs="Arial"/>
          <w:sz w:val="22"/>
        </w:rPr>
        <w:t>Advise on Athena Swan applications</w:t>
      </w:r>
      <w:r w:rsidR="001676AE" w:rsidRPr="00E64C15">
        <w:rPr>
          <w:rFonts w:ascii="Arial" w:hAnsi="Arial" w:cs="Arial"/>
          <w:sz w:val="22"/>
        </w:rPr>
        <w:t xml:space="preserve"> and monitor implementation of Athena SWAN Action Plans</w:t>
      </w:r>
    </w:p>
    <w:p w:rsidR="00DE6288" w:rsidRPr="00E64C15" w:rsidRDefault="000D6B5A" w:rsidP="4DB49904">
      <w:pPr>
        <w:pStyle w:val="ListParagraph"/>
        <w:numPr>
          <w:ilvl w:val="1"/>
          <w:numId w:val="25"/>
        </w:numPr>
        <w:autoSpaceDE w:val="0"/>
        <w:autoSpaceDN w:val="0"/>
        <w:adjustRightInd w:val="0"/>
        <w:spacing w:after="0" w:line="240" w:lineRule="auto"/>
        <w:ind w:left="709" w:hanging="709"/>
        <w:jc w:val="both"/>
        <w:rPr>
          <w:rFonts w:ascii="Arial" w:hAnsi="Arial" w:cs="Arial"/>
          <w:color w:val="000000"/>
          <w:sz w:val="22"/>
        </w:rPr>
      </w:pPr>
      <w:r w:rsidRPr="1AE0F7AA">
        <w:rPr>
          <w:rFonts w:ascii="Arial" w:hAnsi="Arial" w:cs="Arial"/>
          <w:sz w:val="22"/>
        </w:rPr>
        <w:t xml:space="preserve">Develop implement and monitor EDI initiatives in Teaching, Research and </w:t>
      </w:r>
      <w:r w:rsidR="004C1F57" w:rsidRPr="1AE0F7AA">
        <w:rPr>
          <w:rFonts w:ascii="Arial" w:hAnsi="Arial" w:cs="Arial"/>
          <w:sz w:val="22"/>
        </w:rPr>
        <w:t>Contribution to Society</w:t>
      </w:r>
      <w:r w:rsidRPr="1AE0F7AA">
        <w:rPr>
          <w:rFonts w:ascii="Arial" w:hAnsi="Arial" w:cs="Arial"/>
          <w:sz w:val="22"/>
        </w:rPr>
        <w:t xml:space="preserve"> </w:t>
      </w:r>
      <w:r w:rsidR="00DE6288" w:rsidRPr="1AE0F7AA">
        <w:rPr>
          <w:rFonts w:ascii="Arial" w:hAnsi="Arial" w:cs="Arial"/>
          <w:sz w:val="22"/>
        </w:rPr>
        <w:t>activities to raise the profile of EDI</w:t>
      </w:r>
      <w:r w:rsidR="5E6A6557" w:rsidRPr="1AE0F7AA">
        <w:rPr>
          <w:rFonts w:ascii="Arial" w:hAnsi="Arial" w:cs="Arial"/>
          <w:sz w:val="22"/>
        </w:rPr>
        <w:t xml:space="preserve"> (</w:t>
      </w:r>
      <w:r w:rsidRPr="1AE0F7AA">
        <w:rPr>
          <w:rFonts w:ascii="Arial" w:hAnsi="Arial" w:cs="Arial"/>
          <w:sz w:val="22"/>
        </w:rPr>
        <w:t>liaising with relevant CSE committees and other</w:t>
      </w:r>
      <w:r w:rsidR="007F1600" w:rsidRPr="1AE0F7AA">
        <w:rPr>
          <w:rFonts w:ascii="Arial" w:hAnsi="Arial" w:cs="Arial"/>
          <w:sz w:val="22"/>
        </w:rPr>
        <w:t xml:space="preserve"> </w:t>
      </w:r>
      <w:r w:rsidRPr="1AE0F7AA">
        <w:rPr>
          <w:rFonts w:ascii="Arial" w:hAnsi="Arial" w:cs="Arial"/>
          <w:sz w:val="22"/>
        </w:rPr>
        <w:t>stakeholders including</w:t>
      </w:r>
      <w:r w:rsidR="37E8EC1A" w:rsidRPr="1AE0F7AA">
        <w:rPr>
          <w:rFonts w:ascii="Arial" w:hAnsi="Arial" w:cs="Arial"/>
          <w:sz w:val="22"/>
        </w:rPr>
        <w:t>;</w:t>
      </w:r>
      <w:r w:rsidRPr="1AE0F7AA">
        <w:rPr>
          <w:rFonts w:ascii="Arial" w:hAnsi="Arial" w:cs="Arial"/>
          <w:sz w:val="22"/>
        </w:rPr>
        <w:t xml:space="preserve"> staff and students, alumni, local community groups, industry, NGOs and national organisations etc.</w:t>
      </w:r>
      <w:r w:rsidR="2F7F8D5E" w:rsidRPr="1AE0F7AA">
        <w:rPr>
          <w:rFonts w:ascii="Arial" w:hAnsi="Arial" w:cs="Arial"/>
          <w:sz w:val="22"/>
        </w:rPr>
        <w:t>)</w:t>
      </w:r>
      <w:r w:rsidRPr="1AE0F7AA">
        <w:rPr>
          <w:rFonts w:ascii="Arial" w:hAnsi="Arial" w:cs="Arial"/>
          <w:sz w:val="22"/>
        </w:rPr>
        <w:t xml:space="preserve"> </w:t>
      </w:r>
    </w:p>
    <w:p w:rsidR="00DE6288" w:rsidRPr="00E64C15" w:rsidRDefault="00DE6288" w:rsidP="4DB49904">
      <w:pPr>
        <w:pStyle w:val="ListParagraph"/>
        <w:numPr>
          <w:ilvl w:val="1"/>
          <w:numId w:val="25"/>
        </w:numPr>
        <w:autoSpaceDE w:val="0"/>
        <w:autoSpaceDN w:val="0"/>
        <w:adjustRightInd w:val="0"/>
        <w:spacing w:after="0" w:line="240" w:lineRule="auto"/>
        <w:ind w:left="709" w:hanging="709"/>
        <w:jc w:val="both"/>
        <w:rPr>
          <w:rFonts w:ascii="Arial" w:hAnsi="Arial" w:cs="Arial"/>
          <w:color w:val="000000"/>
          <w:sz w:val="22"/>
        </w:rPr>
      </w:pPr>
      <w:r w:rsidRPr="1AE0F7AA">
        <w:rPr>
          <w:rFonts w:ascii="Arial" w:hAnsi="Arial" w:cs="Arial"/>
          <w:sz w:val="22"/>
        </w:rPr>
        <w:t xml:space="preserve">Develop implement and monitor EDI equality of opportunity and respect for diversity initiatives </w:t>
      </w:r>
      <w:r w:rsidR="7D0AF403" w:rsidRPr="1AE0F7AA">
        <w:rPr>
          <w:rFonts w:ascii="Arial" w:hAnsi="Arial" w:cs="Arial"/>
          <w:sz w:val="22"/>
        </w:rPr>
        <w:t>(</w:t>
      </w:r>
      <w:r w:rsidRPr="1AE0F7AA">
        <w:rPr>
          <w:rFonts w:ascii="Arial" w:hAnsi="Arial" w:cs="Arial"/>
          <w:sz w:val="22"/>
        </w:rPr>
        <w:t>liaising with relevant CSE committees and other stakeholders</w:t>
      </w:r>
      <w:r w:rsidR="15115056" w:rsidRPr="1AE0F7AA">
        <w:rPr>
          <w:rFonts w:ascii="Arial" w:hAnsi="Arial" w:cs="Arial"/>
          <w:sz w:val="22"/>
        </w:rPr>
        <w:t>)</w:t>
      </w:r>
    </w:p>
    <w:p w:rsidR="000D6B5A" w:rsidRPr="00E64C15" w:rsidRDefault="001676AE" w:rsidP="1AE0F7AA">
      <w:pPr>
        <w:pStyle w:val="ListParagraph"/>
        <w:numPr>
          <w:ilvl w:val="1"/>
          <w:numId w:val="25"/>
        </w:numPr>
        <w:autoSpaceDE w:val="0"/>
        <w:autoSpaceDN w:val="0"/>
        <w:adjustRightInd w:val="0"/>
        <w:spacing w:after="0" w:line="240" w:lineRule="auto"/>
        <w:ind w:left="709" w:hanging="709"/>
        <w:jc w:val="both"/>
        <w:rPr>
          <w:rFonts w:ascii="Arial" w:hAnsi="Arial" w:cs="Arial"/>
          <w:sz w:val="22"/>
        </w:rPr>
      </w:pPr>
      <w:r w:rsidRPr="1AE0F7AA">
        <w:rPr>
          <w:rFonts w:ascii="Arial" w:hAnsi="Arial" w:cs="Arial"/>
          <w:sz w:val="22"/>
        </w:rPr>
        <w:t>Review</w:t>
      </w:r>
      <w:r w:rsidR="000D6B5A" w:rsidRPr="1AE0F7AA">
        <w:rPr>
          <w:rFonts w:ascii="Arial" w:hAnsi="Arial" w:cs="Arial"/>
          <w:sz w:val="22"/>
        </w:rPr>
        <w:t xml:space="preserve"> Workload Allocation Models (WAM</w:t>
      </w:r>
      <w:r w:rsidR="086C60D0" w:rsidRPr="1AE0F7AA">
        <w:rPr>
          <w:rFonts w:ascii="Arial" w:hAnsi="Arial" w:cs="Arial"/>
          <w:sz w:val="22"/>
        </w:rPr>
        <w:t>s</w:t>
      </w:r>
      <w:r w:rsidR="000D6B5A" w:rsidRPr="1AE0F7AA">
        <w:rPr>
          <w:rFonts w:ascii="Arial" w:hAnsi="Arial" w:cs="Arial"/>
          <w:sz w:val="22"/>
        </w:rPr>
        <w:t xml:space="preserve">), </w:t>
      </w:r>
      <w:r w:rsidRPr="1AE0F7AA">
        <w:rPr>
          <w:rFonts w:ascii="Arial" w:hAnsi="Arial" w:cs="Arial"/>
          <w:sz w:val="22"/>
        </w:rPr>
        <w:t xml:space="preserve">advise on shared principles and monitor application of shared principles and alignment to the </w:t>
      </w:r>
      <w:r w:rsidR="000D6B5A" w:rsidRPr="1AE0F7AA">
        <w:rPr>
          <w:rFonts w:ascii="Arial" w:hAnsi="Arial" w:cs="Arial"/>
          <w:sz w:val="22"/>
        </w:rPr>
        <w:t xml:space="preserve">University Guidance and Principles WAM </w:t>
      </w:r>
      <w:r w:rsidRPr="1AE0F7AA">
        <w:rPr>
          <w:rFonts w:ascii="Arial" w:hAnsi="Arial" w:cs="Arial"/>
          <w:sz w:val="22"/>
        </w:rPr>
        <w:t>policy</w:t>
      </w:r>
    </w:p>
    <w:p w:rsidR="003A6CFF" w:rsidRPr="00E64C15" w:rsidRDefault="003A6CFF" w:rsidP="4DB49904">
      <w:pPr>
        <w:pStyle w:val="ListParagraph"/>
        <w:numPr>
          <w:ilvl w:val="1"/>
          <w:numId w:val="25"/>
        </w:numPr>
        <w:autoSpaceDE w:val="0"/>
        <w:autoSpaceDN w:val="0"/>
        <w:adjustRightInd w:val="0"/>
        <w:spacing w:after="0" w:line="240" w:lineRule="auto"/>
        <w:ind w:left="709" w:hanging="709"/>
        <w:jc w:val="both"/>
        <w:rPr>
          <w:rFonts w:ascii="Arial" w:hAnsi="Arial" w:cs="Arial"/>
          <w:sz w:val="22"/>
        </w:rPr>
      </w:pPr>
      <w:r w:rsidRPr="4DB49904">
        <w:rPr>
          <w:rFonts w:ascii="Arial" w:hAnsi="Arial" w:cs="Arial"/>
          <w:sz w:val="22"/>
        </w:rPr>
        <w:t>Provide support for training in EDI related matters</w:t>
      </w:r>
    </w:p>
    <w:p w:rsidR="00517847" w:rsidRDefault="00517847" w:rsidP="1AE0F7AA">
      <w:pPr>
        <w:pStyle w:val="ListParagraph"/>
        <w:numPr>
          <w:ilvl w:val="1"/>
          <w:numId w:val="25"/>
        </w:numPr>
        <w:spacing w:after="0" w:line="240" w:lineRule="auto"/>
        <w:ind w:left="709" w:hanging="709"/>
        <w:jc w:val="both"/>
        <w:rPr>
          <w:rFonts w:ascii="Arial" w:hAnsi="Arial" w:cs="Arial"/>
          <w:color w:val="000000" w:themeColor="text1"/>
          <w:sz w:val="22"/>
        </w:rPr>
      </w:pPr>
      <w:r w:rsidRPr="1AE0F7AA">
        <w:rPr>
          <w:rFonts w:ascii="Arial" w:hAnsi="Arial" w:cs="Arial"/>
          <w:color w:val="000000" w:themeColor="text1"/>
          <w:sz w:val="22"/>
        </w:rPr>
        <w:t>M</w:t>
      </w:r>
      <w:r w:rsidR="00D1228C" w:rsidRPr="1AE0F7AA">
        <w:rPr>
          <w:rFonts w:ascii="Arial" w:hAnsi="Arial" w:cs="Arial"/>
          <w:color w:val="000000" w:themeColor="text1"/>
          <w:sz w:val="22"/>
        </w:rPr>
        <w:t xml:space="preserve">aintain a </w:t>
      </w:r>
      <w:r w:rsidR="00A72124" w:rsidRPr="1AE0F7AA">
        <w:rPr>
          <w:rFonts w:ascii="Arial" w:hAnsi="Arial" w:cs="Arial"/>
          <w:color w:val="000000" w:themeColor="text1"/>
          <w:sz w:val="22"/>
        </w:rPr>
        <w:t xml:space="preserve">public </w:t>
      </w:r>
      <w:r w:rsidR="00D1228C" w:rsidRPr="1AE0F7AA">
        <w:rPr>
          <w:rFonts w:ascii="Arial" w:hAnsi="Arial" w:cs="Arial"/>
          <w:color w:val="000000" w:themeColor="text1"/>
          <w:sz w:val="22"/>
        </w:rPr>
        <w:t>website to communicate EDI activi</w:t>
      </w:r>
      <w:r w:rsidR="007F1600" w:rsidRPr="1AE0F7AA">
        <w:rPr>
          <w:rFonts w:ascii="Arial" w:hAnsi="Arial" w:cs="Arial"/>
          <w:color w:val="000000" w:themeColor="text1"/>
          <w:sz w:val="22"/>
        </w:rPr>
        <w:t>ties and initiatives</w:t>
      </w:r>
    </w:p>
    <w:p w:rsidR="1AE0F7AA" w:rsidRDefault="1AE0F7AA" w:rsidP="1AE0F7AA">
      <w:pPr>
        <w:spacing w:after="0" w:line="240" w:lineRule="auto"/>
        <w:jc w:val="both"/>
        <w:rPr>
          <w:rFonts w:ascii="Arial" w:hAnsi="Arial" w:cs="Arial"/>
          <w:sz w:val="22"/>
        </w:rPr>
      </w:pPr>
    </w:p>
    <w:p w:rsidR="005E7D56" w:rsidRPr="00E64C15" w:rsidRDefault="00E64C15" w:rsidP="1AE0F7AA">
      <w:pPr>
        <w:pStyle w:val="ListParagraph"/>
        <w:numPr>
          <w:ilvl w:val="0"/>
          <w:numId w:val="28"/>
        </w:numPr>
        <w:autoSpaceDE w:val="0"/>
        <w:autoSpaceDN w:val="0"/>
        <w:adjustRightInd w:val="0"/>
        <w:spacing w:after="0" w:line="240" w:lineRule="auto"/>
        <w:rPr>
          <w:rFonts w:ascii="Arial" w:hAnsi="Arial" w:cs="Arial"/>
          <w:b/>
          <w:bCs/>
          <w:sz w:val="22"/>
        </w:rPr>
      </w:pPr>
      <w:r w:rsidRPr="1AE0F7AA">
        <w:rPr>
          <w:rFonts w:ascii="Arial" w:hAnsi="Arial" w:cs="Arial"/>
          <w:b/>
          <w:bCs/>
          <w:sz w:val="22"/>
        </w:rPr>
        <w:t xml:space="preserve"> </w:t>
      </w:r>
      <w:r w:rsidR="00915507" w:rsidRPr="1AE0F7AA">
        <w:rPr>
          <w:rFonts w:ascii="Arial" w:hAnsi="Arial" w:cs="Arial"/>
          <w:b/>
          <w:bCs/>
          <w:sz w:val="22"/>
        </w:rPr>
        <w:t>ROLE</w:t>
      </w:r>
    </w:p>
    <w:p w:rsidR="005E7D56" w:rsidRPr="00E64C15" w:rsidRDefault="009E38C2" w:rsidP="1AE0F7AA">
      <w:pPr>
        <w:autoSpaceDE w:val="0"/>
        <w:autoSpaceDN w:val="0"/>
        <w:adjustRightInd w:val="0"/>
        <w:spacing w:after="0" w:line="240" w:lineRule="auto"/>
        <w:rPr>
          <w:rFonts w:ascii="Arial" w:hAnsi="Arial" w:cs="Arial"/>
          <w:color w:val="000000"/>
          <w:sz w:val="22"/>
        </w:rPr>
      </w:pPr>
      <w:r w:rsidRPr="1AE0F7AA">
        <w:rPr>
          <w:rFonts w:ascii="Arial" w:hAnsi="Arial" w:cs="Arial"/>
          <w:color w:val="000000" w:themeColor="text1"/>
          <w:sz w:val="22"/>
        </w:rPr>
        <w:t xml:space="preserve">The role of </w:t>
      </w:r>
      <w:r w:rsidR="00541921" w:rsidRPr="1AE0F7AA">
        <w:rPr>
          <w:rFonts w:ascii="Arial" w:hAnsi="Arial" w:cs="Arial"/>
          <w:color w:val="000000" w:themeColor="text1"/>
          <w:sz w:val="22"/>
        </w:rPr>
        <w:t xml:space="preserve">the Committee </w:t>
      </w:r>
      <w:r w:rsidR="003A6CFF" w:rsidRPr="1AE0F7AA">
        <w:rPr>
          <w:rFonts w:ascii="Arial" w:hAnsi="Arial" w:cs="Arial"/>
          <w:color w:val="000000" w:themeColor="text1"/>
          <w:sz w:val="22"/>
        </w:rPr>
        <w:t>is to enable the CSE</w:t>
      </w:r>
      <w:r w:rsidRPr="1AE0F7AA">
        <w:rPr>
          <w:rFonts w:ascii="Arial" w:hAnsi="Arial" w:cs="Arial"/>
          <w:color w:val="000000" w:themeColor="text1"/>
          <w:sz w:val="22"/>
        </w:rPr>
        <w:t xml:space="preserve"> to </w:t>
      </w:r>
      <w:r w:rsidR="6A4330EC" w:rsidRPr="1AE0F7AA">
        <w:rPr>
          <w:rFonts w:ascii="Arial" w:hAnsi="Arial" w:cs="Arial"/>
          <w:color w:val="000000" w:themeColor="text1"/>
          <w:sz w:val="22"/>
        </w:rPr>
        <w:t xml:space="preserve">address, </w:t>
      </w:r>
      <w:r w:rsidRPr="1AE0F7AA">
        <w:rPr>
          <w:rFonts w:ascii="Arial" w:hAnsi="Arial" w:cs="Arial"/>
          <w:color w:val="000000" w:themeColor="text1"/>
          <w:sz w:val="22"/>
        </w:rPr>
        <w:t>promot</w:t>
      </w:r>
      <w:r w:rsidR="00A4500E" w:rsidRPr="1AE0F7AA">
        <w:rPr>
          <w:rFonts w:ascii="Arial" w:hAnsi="Arial" w:cs="Arial"/>
          <w:color w:val="000000" w:themeColor="text1"/>
          <w:sz w:val="22"/>
        </w:rPr>
        <w:t>e, maintain</w:t>
      </w:r>
      <w:r w:rsidRPr="1AE0F7AA">
        <w:rPr>
          <w:rFonts w:ascii="Arial" w:hAnsi="Arial" w:cs="Arial"/>
          <w:color w:val="000000" w:themeColor="text1"/>
          <w:sz w:val="22"/>
        </w:rPr>
        <w:t xml:space="preserve"> </w:t>
      </w:r>
      <w:r w:rsidR="00A4500E" w:rsidRPr="1AE0F7AA">
        <w:rPr>
          <w:rFonts w:ascii="Arial" w:hAnsi="Arial" w:cs="Arial"/>
          <w:color w:val="000000" w:themeColor="text1"/>
          <w:sz w:val="22"/>
        </w:rPr>
        <w:t xml:space="preserve">and support </w:t>
      </w:r>
      <w:r w:rsidRPr="1AE0F7AA">
        <w:rPr>
          <w:rFonts w:ascii="Arial" w:hAnsi="Arial" w:cs="Arial"/>
          <w:color w:val="000000" w:themeColor="text1"/>
          <w:sz w:val="22"/>
        </w:rPr>
        <w:t xml:space="preserve">equality, diversity and inclusivity </w:t>
      </w:r>
      <w:r w:rsidR="003A6CFF" w:rsidRPr="1AE0F7AA">
        <w:rPr>
          <w:rFonts w:ascii="Arial" w:hAnsi="Arial" w:cs="Arial"/>
          <w:color w:val="000000" w:themeColor="text1"/>
          <w:sz w:val="22"/>
        </w:rPr>
        <w:t xml:space="preserve">values. The overarching goal is to </w:t>
      </w:r>
      <w:r w:rsidR="000A10B5" w:rsidRPr="1AE0F7AA">
        <w:rPr>
          <w:rFonts w:ascii="Arial" w:hAnsi="Arial" w:cs="Arial"/>
          <w:color w:val="000000" w:themeColor="text1"/>
          <w:sz w:val="22"/>
        </w:rPr>
        <w:t>embed</w:t>
      </w:r>
      <w:r w:rsidR="00AE5B1C" w:rsidRPr="1AE0F7AA">
        <w:rPr>
          <w:rFonts w:ascii="Arial" w:hAnsi="Arial" w:cs="Arial"/>
          <w:color w:val="000000" w:themeColor="text1"/>
          <w:sz w:val="22"/>
        </w:rPr>
        <w:t xml:space="preserve"> </w:t>
      </w:r>
      <w:r w:rsidR="003A6CFF" w:rsidRPr="1AE0F7AA">
        <w:rPr>
          <w:rFonts w:ascii="Arial" w:hAnsi="Arial" w:cs="Arial"/>
          <w:color w:val="000000" w:themeColor="text1"/>
          <w:sz w:val="22"/>
        </w:rPr>
        <w:t xml:space="preserve">a culture of respect with </w:t>
      </w:r>
      <w:r w:rsidR="00AE5B1C" w:rsidRPr="1AE0F7AA">
        <w:rPr>
          <w:rFonts w:ascii="Arial" w:hAnsi="Arial" w:cs="Arial"/>
          <w:color w:val="000000" w:themeColor="text1"/>
          <w:sz w:val="22"/>
        </w:rPr>
        <w:t>appropriate</w:t>
      </w:r>
      <w:r w:rsidR="000A10B5" w:rsidRPr="1AE0F7AA">
        <w:rPr>
          <w:rFonts w:ascii="Arial" w:hAnsi="Arial" w:cs="Arial"/>
          <w:color w:val="000000" w:themeColor="text1"/>
          <w:sz w:val="22"/>
        </w:rPr>
        <w:t xml:space="preserve"> access to </w:t>
      </w:r>
      <w:r w:rsidR="003A6CFF" w:rsidRPr="1AE0F7AA">
        <w:rPr>
          <w:rFonts w:ascii="Arial" w:hAnsi="Arial" w:cs="Arial"/>
          <w:color w:val="000000" w:themeColor="text1"/>
          <w:sz w:val="22"/>
        </w:rPr>
        <w:t xml:space="preserve">science and </w:t>
      </w:r>
      <w:r w:rsidR="000A10B5" w:rsidRPr="1AE0F7AA">
        <w:rPr>
          <w:rFonts w:ascii="Arial" w:hAnsi="Arial" w:cs="Arial"/>
          <w:color w:val="000000" w:themeColor="text1"/>
          <w:sz w:val="22"/>
        </w:rPr>
        <w:t>engineering education</w:t>
      </w:r>
      <w:r w:rsidR="001676AE" w:rsidRPr="1AE0F7AA">
        <w:rPr>
          <w:rFonts w:ascii="Arial" w:hAnsi="Arial" w:cs="Arial"/>
          <w:color w:val="000000" w:themeColor="text1"/>
          <w:sz w:val="22"/>
        </w:rPr>
        <w:t xml:space="preserve"> and research</w:t>
      </w:r>
      <w:r w:rsidR="00AE5B1C" w:rsidRPr="1AE0F7AA">
        <w:rPr>
          <w:rFonts w:ascii="Arial" w:hAnsi="Arial" w:cs="Arial"/>
          <w:color w:val="000000" w:themeColor="text1"/>
          <w:sz w:val="22"/>
        </w:rPr>
        <w:t xml:space="preserve">, irrespective of </w:t>
      </w:r>
      <w:r w:rsidR="00AE5B1C" w:rsidRPr="1AE0F7AA">
        <w:rPr>
          <w:rFonts w:ascii="Arial" w:hAnsi="Arial" w:cs="Arial"/>
          <w:color w:val="000000" w:themeColor="text1"/>
          <w:sz w:val="22"/>
        </w:rPr>
        <w:lastRenderedPageBreak/>
        <w:t xml:space="preserve">personal characteristics and </w:t>
      </w:r>
      <w:r w:rsidR="000A10B5" w:rsidRPr="1AE0F7AA">
        <w:rPr>
          <w:rFonts w:ascii="Arial" w:hAnsi="Arial" w:cs="Arial"/>
          <w:color w:val="000000" w:themeColor="text1"/>
          <w:sz w:val="22"/>
        </w:rPr>
        <w:t>encourage</w:t>
      </w:r>
      <w:r w:rsidR="00AE5B1C" w:rsidRPr="1AE0F7AA">
        <w:rPr>
          <w:rFonts w:ascii="Arial" w:hAnsi="Arial" w:cs="Arial"/>
          <w:color w:val="000000" w:themeColor="text1"/>
          <w:sz w:val="22"/>
        </w:rPr>
        <w:t xml:space="preserve"> staff </w:t>
      </w:r>
      <w:r w:rsidR="003A6CFF" w:rsidRPr="1AE0F7AA">
        <w:rPr>
          <w:rFonts w:ascii="Arial" w:hAnsi="Arial" w:cs="Arial"/>
          <w:color w:val="000000" w:themeColor="text1"/>
          <w:sz w:val="22"/>
        </w:rPr>
        <w:t xml:space="preserve">and students </w:t>
      </w:r>
      <w:r w:rsidR="000A10B5" w:rsidRPr="1AE0F7AA">
        <w:rPr>
          <w:rFonts w:ascii="Arial" w:hAnsi="Arial" w:cs="Arial"/>
          <w:color w:val="000000" w:themeColor="text1"/>
          <w:sz w:val="22"/>
        </w:rPr>
        <w:t>to</w:t>
      </w:r>
      <w:r w:rsidR="00AE5B1C" w:rsidRPr="1AE0F7AA">
        <w:rPr>
          <w:rFonts w:ascii="Arial" w:hAnsi="Arial" w:cs="Arial"/>
          <w:color w:val="000000" w:themeColor="text1"/>
          <w:sz w:val="22"/>
        </w:rPr>
        <w:t xml:space="preserve"> fully contribu</w:t>
      </w:r>
      <w:r w:rsidR="003A6CFF" w:rsidRPr="1AE0F7AA">
        <w:rPr>
          <w:rFonts w:ascii="Arial" w:hAnsi="Arial" w:cs="Arial"/>
          <w:color w:val="000000" w:themeColor="text1"/>
          <w:sz w:val="22"/>
        </w:rPr>
        <w:t>te, develop and flourish</w:t>
      </w:r>
      <w:r w:rsidR="000A10B5" w:rsidRPr="1AE0F7AA">
        <w:rPr>
          <w:rFonts w:ascii="Arial" w:hAnsi="Arial" w:cs="Arial"/>
          <w:color w:val="000000" w:themeColor="text1"/>
          <w:sz w:val="22"/>
        </w:rPr>
        <w:t xml:space="preserve"> thereby maximising their potential.</w:t>
      </w:r>
      <w:r w:rsidR="52C79771" w:rsidRPr="1AE0F7AA">
        <w:rPr>
          <w:rFonts w:ascii="Arial" w:hAnsi="Arial" w:cs="Arial"/>
          <w:color w:val="000000" w:themeColor="text1"/>
          <w:sz w:val="22"/>
        </w:rPr>
        <w:t xml:space="preserve"> The Committee will;</w:t>
      </w:r>
    </w:p>
    <w:p w:rsidR="00703D23" w:rsidRPr="00E64C15" w:rsidRDefault="52C79771" w:rsidP="4DB49904">
      <w:pPr>
        <w:pStyle w:val="ListParagraph"/>
        <w:numPr>
          <w:ilvl w:val="1"/>
          <w:numId w:val="29"/>
        </w:numPr>
        <w:autoSpaceDE w:val="0"/>
        <w:autoSpaceDN w:val="0"/>
        <w:adjustRightInd w:val="0"/>
        <w:spacing w:after="0" w:line="240" w:lineRule="auto"/>
        <w:ind w:left="709" w:hanging="709"/>
        <w:jc w:val="both"/>
        <w:rPr>
          <w:rFonts w:ascii="Arial" w:hAnsi="Arial" w:cs="Arial"/>
          <w:color w:val="000000"/>
          <w:sz w:val="22"/>
        </w:rPr>
      </w:pPr>
      <w:r w:rsidRPr="1AE0F7AA">
        <w:rPr>
          <w:rFonts w:ascii="Arial" w:hAnsi="Arial" w:cs="Arial"/>
          <w:color w:val="000000" w:themeColor="text1"/>
          <w:sz w:val="22"/>
        </w:rPr>
        <w:t>C</w:t>
      </w:r>
      <w:r w:rsidR="00A4500E" w:rsidRPr="1AE0F7AA">
        <w:rPr>
          <w:rFonts w:ascii="Arial" w:hAnsi="Arial" w:cs="Arial"/>
          <w:color w:val="000000" w:themeColor="text1"/>
          <w:sz w:val="22"/>
        </w:rPr>
        <w:t>arry out its responsibilities</w:t>
      </w:r>
      <w:r w:rsidR="003A6CFF" w:rsidRPr="1AE0F7AA">
        <w:rPr>
          <w:rFonts w:ascii="Arial" w:hAnsi="Arial" w:cs="Arial"/>
          <w:color w:val="000000" w:themeColor="text1"/>
          <w:sz w:val="22"/>
        </w:rPr>
        <w:t xml:space="preserve"> </w:t>
      </w:r>
      <w:r w:rsidR="00A4500E" w:rsidRPr="1AE0F7AA">
        <w:rPr>
          <w:rFonts w:ascii="Arial" w:hAnsi="Arial" w:cs="Arial"/>
          <w:color w:val="000000" w:themeColor="text1"/>
          <w:sz w:val="22"/>
        </w:rPr>
        <w:t xml:space="preserve">and provide </w:t>
      </w:r>
      <w:r w:rsidR="00E35B20" w:rsidRPr="1AE0F7AA">
        <w:rPr>
          <w:rFonts w:ascii="Arial" w:hAnsi="Arial" w:cs="Arial"/>
          <w:color w:val="000000" w:themeColor="text1"/>
          <w:sz w:val="22"/>
        </w:rPr>
        <w:t xml:space="preserve">direction from and </w:t>
      </w:r>
      <w:r w:rsidR="00A4500E" w:rsidRPr="1AE0F7AA">
        <w:rPr>
          <w:rFonts w:ascii="Arial" w:hAnsi="Arial" w:cs="Arial"/>
          <w:color w:val="000000" w:themeColor="text1"/>
          <w:sz w:val="22"/>
        </w:rPr>
        <w:t xml:space="preserve">input into the </w:t>
      </w:r>
      <w:r w:rsidR="003A6CFF" w:rsidRPr="1AE0F7AA">
        <w:rPr>
          <w:rFonts w:ascii="Arial" w:hAnsi="Arial" w:cs="Arial"/>
          <w:color w:val="000000" w:themeColor="text1"/>
          <w:sz w:val="22"/>
        </w:rPr>
        <w:t>CSE and University strategic direction and</w:t>
      </w:r>
      <w:r w:rsidR="00A4500E" w:rsidRPr="1AE0F7AA">
        <w:rPr>
          <w:rFonts w:ascii="Arial" w:hAnsi="Arial" w:cs="Arial"/>
          <w:color w:val="000000" w:themeColor="text1"/>
          <w:sz w:val="22"/>
        </w:rPr>
        <w:t xml:space="preserve"> leadership </w:t>
      </w:r>
    </w:p>
    <w:p w:rsidR="000A10B5" w:rsidRPr="00E64C15" w:rsidRDefault="77A738CE" w:rsidP="64C8BBB2">
      <w:pPr>
        <w:pStyle w:val="ListParagraph"/>
        <w:numPr>
          <w:ilvl w:val="1"/>
          <w:numId w:val="29"/>
        </w:numPr>
        <w:autoSpaceDE w:val="0"/>
        <w:autoSpaceDN w:val="0"/>
        <w:adjustRightInd w:val="0"/>
        <w:spacing w:after="0" w:line="240" w:lineRule="auto"/>
        <w:ind w:left="709" w:hanging="709"/>
        <w:jc w:val="both"/>
        <w:rPr>
          <w:rFonts w:ascii="Arial" w:hAnsi="Arial" w:cs="Arial"/>
          <w:color w:val="000000"/>
          <w:sz w:val="22"/>
        </w:rPr>
      </w:pPr>
      <w:r w:rsidRPr="1AE0F7AA">
        <w:rPr>
          <w:rFonts w:ascii="Arial" w:hAnsi="Arial" w:cs="Arial"/>
          <w:color w:val="000000" w:themeColor="text1"/>
          <w:sz w:val="22"/>
        </w:rPr>
        <w:t xml:space="preserve">Be </w:t>
      </w:r>
      <w:r w:rsidR="009E38C2" w:rsidRPr="1AE0F7AA">
        <w:rPr>
          <w:rFonts w:ascii="Arial" w:hAnsi="Arial" w:cs="Arial"/>
          <w:color w:val="000000" w:themeColor="text1"/>
          <w:sz w:val="22"/>
        </w:rPr>
        <w:t>the f</w:t>
      </w:r>
      <w:r w:rsidR="00E35B20" w:rsidRPr="1AE0F7AA">
        <w:rPr>
          <w:rFonts w:ascii="Arial" w:hAnsi="Arial" w:cs="Arial"/>
          <w:color w:val="000000" w:themeColor="text1"/>
          <w:sz w:val="22"/>
        </w:rPr>
        <w:t>ormal mechanism by which the C</w:t>
      </w:r>
      <w:r w:rsidR="003A6CFF" w:rsidRPr="1AE0F7AA">
        <w:rPr>
          <w:rFonts w:ascii="Arial" w:hAnsi="Arial" w:cs="Arial"/>
          <w:color w:val="000000" w:themeColor="text1"/>
          <w:sz w:val="22"/>
        </w:rPr>
        <w:t>SE</w:t>
      </w:r>
      <w:r w:rsidR="009E38C2" w:rsidRPr="1AE0F7AA">
        <w:rPr>
          <w:rFonts w:ascii="Arial" w:hAnsi="Arial" w:cs="Arial"/>
          <w:color w:val="000000" w:themeColor="text1"/>
          <w:sz w:val="22"/>
        </w:rPr>
        <w:t xml:space="preserve"> can oversee its processes</w:t>
      </w:r>
      <w:r w:rsidR="58A3997A" w:rsidRPr="1AE0F7AA">
        <w:rPr>
          <w:rFonts w:ascii="Arial" w:hAnsi="Arial" w:cs="Arial"/>
          <w:color w:val="000000" w:themeColor="text1"/>
          <w:sz w:val="22"/>
        </w:rPr>
        <w:t xml:space="preserve"> for</w:t>
      </w:r>
      <w:r w:rsidR="009E38C2" w:rsidRPr="1AE0F7AA">
        <w:rPr>
          <w:rFonts w:ascii="Arial" w:hAnsi="Arial" w:cs="Arial"/>
          <w:color w:val="000000" w:themeColor="text1"/>
          <w:sz w:val="22"/>
        </w:rPr>
        <w:t xml:space="preserve"> </w:t>
      </w:r>
      <w:r w:rsidR="00E35B20" w:rsidRPr="1AE0F7AA">
        <w:rPr>
          <w:rFonts w:ascii="Arial" w:hAnsi="Arial" w:cs="Arial"/>
          <w:color w:val="000000" w:themeColor="text1"/>
          <w:sz w:val="22"/>
        </w:rPr>
        <w:t>providing</w:t>
      </w:r>
      <w:r w:rsidR="00AF7344" w:rsidRPr="1AE0F7AA">
        <w:rPr>
          <w:rFonts w:ascii="Arial" w:hAnsi="Arial" w:cs="Arial"/>
          <w:color w:val="000000" w:themeColor="text1"/>
          <w:sz w:val="22"/>
        </w:rPr>
        <w:t xml:space="preserve"> </w:t>
      </w:r>
      <w:r w:rsidR="00E35B20" w:rsidRPr="1AE0F7AA">
        <w:rPr>
          <w:rFonts w:ascii="Arial" w:hAnsi="Arial" w:cs="Arial"/>
          <w:color w:val="000000" w:themeColor="text1"/>
          <w:sz w:val="22"/>
        </w:rPr>
        <w:t>equality of opportunity</w:t>
      </w:r>
      <w:r w:rsidR="000E1EFA" w:rsidRPr="1AE0F7AA">
        <w:rPr>
          <w:rFonts w:ascii="Arial" w:hAnsi="Arial" w:cs="Arial"/>
          <w:color w:val="000000" w:themeColor="text1"/>
          <w:sz w:val="22"/>
        </w:rPr>
        <w:t xml:space="preserve"> for </w:t>
      </w:r>
      <w:r w:rsidR="003A6CFF" w:rsidRPr="1AE0F7AA">
        <w:rPr>
          <w:rFonts w:ascii="Arial" w:hAnsi="Arial" w:cs="Arial"/>
          <w:color w:val="000000" w:themeColor="text1"/>
          <w:sz w:val="22"/>
        </w:rPr>
        <w:t xml:space="preserve">current and/or </w:t>
      </w:r>
      <w:r w:rsidR="00E35B20" w:rsidRPr="1AE0F7AA">
        <w:rPr>
          <w:rFonts w:ascii="Arial" w:hAnsi="Arial" w:cs="Arial"/>
          <w:color w:val="000000" w:themeColor="text1"/>
          <w:sz w:val="22"/>
        </w:rPr>
        <w:t xml:space="preserve">prospective </w:t>
      </w:r>
      <w:r w:rsidR="000E1EFA" w:rsidRPr="1AE0F7AA">
        <w:rPr>
          <w:rFonts w:ascii="Arial" w:hAnsi="Arial" w:cs="Arial"/>
          <w:color w:val="000000" w:themeColor="text1"/>
          <w:sz w:val="22"/>
        </w:rPr>
        <w:t>staff and students</w:t>
      </w:r>
      <w:r w:rsidR="009E38C2" w:rsidRPr="1AE0F7AA">
        <w:rPr>
          <w:rFonts w:ascii="Arial" w:hAnsi="Arial" w:cs="Arial"/>
          <w:color w:val="000000" w:themeColor="text1"/>
          <w:sz w:val="22"/>
        </w:rPr>
        <w:t xml:space="preserve"> on the basis of age, disability, gender reassignment, marriage and civil partnership, pregnancy and maternity, race, religion or belief, sex and sexual orientation. </w:t>
      </w:r>
    </w:p>
    <w:p w:rsidR="00DF6A32" w:rsidRPr="00E64C15" w:rsidRDefault="59AE2FEA" w:rsidP="4DB49904">
      <w:pPr>
        <w:pStyle w:val="ListParagraph"/>
        <w:numPr>
          <w:ilvl w:val="1"/>
          <w:numId w:val="29"/>
        </w:numPr>
        <w:autoSpaceDE w:val="0"/>
        <w:autoSpaceDN w:val="0"/>
        <w:adjustRightInd w:val="0"/>
        <w:spacing w:after="0" w:line="240" w:lineRule="auto"/>
        <w:ind w:left="709" w:hanging="709"/>
        <w:jc w:val="both"/>
        <w:rPr>
          <w:rFonts w:ascii="Arial" w:hAnsi="Arial" w:cs="Arial"/>
          <w:color w:val="000000"/>
          <w:sz w:val="22"/>
        </w:rPr>
      </w:pPr>
      <w:r w:rsidRPr="1AE0F7AA">
        <w:rPr>
          <w:rFonts w:ascii="Arial" w:hAnsi="Arial" w:cs="Arial"/>
          <w:color w:val="000000" w:themeColor="text1"/>
          <w:sz w:val="22"/>
        </w:rPr>
        <w:t>I</w:t>
      </w:r>
      <w:r w:rsidR="003A6CFF" w:rsidRPr="1AE0F7AA">
        <w:rPr>
          <w:rFonts w:ascii="Arial" w:hAnsi="Arial" w:cs="Arial"/>
          <w:color w:val="000000" w:themeColor="text1"/>
          <w:sz w:val="22"/>
        </w:rPr>
        <w:t xml:space="preserve">nspire </w:t>
      </w:r>
      <w:r w:rsidR="58F3BF97" w:rsidRPr="1AE0F7AA">
        <w:rPr>
          <w:rFonts w:ascii="Arial" w:hAnsi="Arial" w:cs="Arial"/>
          <w:color w:val="000000" w:themeColor="text1"/>
          <w:sz w:val="22"/>
        </w:rPr>
        <w:t>its</w:t>
      </w:r>
      <w:r w:rsidR="003A6CFF" w:rsidRPr="1AE0F7AA">
        <w:rPr>
          <w:rFonts w:ascii="Arial" w:hAnsi="Arial" w:cs="Arial"/>
          <w:color w:val="000000" w:themeColor="text1"/>
          <w:sz w:val="22"/>
        </w:rPr>
        <w:t xml:space="preserve"> </w:t>
      </w:r>
      <w:r w:rsidR="004C1F57" w:rsidRPr="1AE0F7AA">
        <w:rPr>
          <w:rFonts w:ascii="Arial" w:hAnsi="Arial" w:cs="Arial"/>
          <w:color w:val="000000" w:themeColor="text1"/>
          <w:sz w:val="22"/>
        </w:rPr>
        <w:t>students</w:t>
      </w:r>
      <w:r w:rsidR="540473FB" w:rsidRPr="1AE0F7AA">
        <w:rPr>
          <w:rFonts w:ascii="Arial" w:hAnsi="Arial" w:cs="Arial"/>
          <w:color w:val="000000" w:themeColor="text1"/>
          <w:sz w:val="22"/>
        </w:rPr>
        <w:t xml:space="preserve"> and </w:t>
      </w:r>
      <w:r w:rsidR="003A6CFF" w:rsidRPr="1AE0F7AA">
        <w:rPr>
          <w:rFonts w:ascii="Arial" w:hAnsi="Arial" w:cs="Arial"/>
          <w:color w:val="000000" w:themeColor="text1"/>
          <w:sz w:val="22"/>
        </w:rPr>
        <w:t>Academic</w:t>
      </w:r>
      <w:r w:rsidR="009E38C2" w:rsidRPr="1AE0F7AA">
        <w:rPr>
          <w:rFonts w:ascii="Arial" w:hAnsi="Arial" w:cs="Arial"/>
          <w:color w:val="000000" w:themeColor="text1"/>
          <w:sz w:val="22"/>
        </w:rPr>
        <w:t xml:space="preserve">, </w:t>
      </w:r>
      <w:r w:rsidR="003A6CFF" w:rsidRPr="1AE0F7AA">
        <w:rPr>
          <w:rFonts w:ascii="Arial" w:hAnsi="Arial" w:cs="Arial"/>
          <w:color w:val="000000" w:themeColor="text1"/>
          <w:sz w:val="22"/>
        </w:rPr>
        <w:t>Professional Services</w:t>
      </w:r>
      <w:r w:rsidR="001676AE" w:rsidRPr="1AE0F7AA">
        <w:rPr>
          <w:rFonts w:ascii="Arial" w:hAnsi="Arial" w:cs="Arial"/>
          <w:color w:val="000000" w:themeColor="text1"/>
          <w:sz w:val="22"/>
        </w:rPr>
        <w:t>, Technical</w:t>
      </w:r>
      <w:r w:rsidR="003A6CFF" w:rsidRPr="1AE0F7AA">
        <w:rPr>
          <w:rFonts w:ascii="Arial" w:hAnsi="Arial" w:cs="Arial"/>
          <w:color w:val="000000" w:themeColor="text1"/>
          <w:sz w:val="22"/>
        </w:rPr>
        <w:t xml:space="preserve"> and </w:t>
      </w:r>
      <w:r w:rsidR="00573062" w:rsidRPr="1AE0F7AA">
        <w:rPr>
          <w:rFonts w:ascii="Arial" w:hAnsi="Arial" w:cs="Arial"/>
          <w:color w:val="000000" w:themeColor="text1"/>
          <w:sz w:val="22"/>
        </w:rPr>
        <w:t>Research</w:t>
      </w:r>
      <w:r w:rsidR="009E38C2" w:rsidRPr="1AE0F7AA">
        <w:rPr>
          <w:rFonts w:ascii="Arial" w:hAnsi="Arial" w:cs="Arial"/>
          <w:color w:val="000000" w:themeColor="text1"/>
          <w:sz w:val="22"/>
        </w:rPr>
        <w:t xml:space="preserve"> </w:t>
      </w:r>
      <w:r w:rsidR="00573062" w:rsidRPr="1AE0F7AA">
        <w:rPr>
          <w:rFonts w:ascii="Arial" w:hAnsi="Arial" w:cs="Arial"/>
          <w:color w:val="000000" w:themeColor="text1"/>
          <w:sz w:val="22"/>
        </w:rPr>
        <w:t>staff</w:t>
      </w:r>
      <w:r w:rsidR="009E38C2" w:rsidRPr="1AE0F7AA">
        <w:rPr>
          <w:rFonts w:ascii="Arial" w:hAnsi="Arial" w:cs="Arial"/>
          <w:color w:val="000000" w:themeColor="text1"/>
          <w:sz w:val="22"/>
        </w:rPr>
        <w:t xml:space="preserve"> to embrace the </w:t>
      </w:r>
      <w:r w:rsidR="003E714B" w:rsidRPr="1AE0F7AA">
        <w:rPr>
          <w:rFonts w:ascii="Arial" w:hAnsi="Arial" w:cs="Arial"/>
          <w:color w:val="000000" w:themeColor="text1"/>
          <w:sz w:val="22"/>
        </w:rPr>
        <w:t xml:space="preserve">EDI </w:t>
      </w:r>
      <w:r w:rsidR="009E38C2" w:rsidRPr="1AE0F7AA">
        <w:rPr>
          <w:rFonts w:ascii="Arial" w:hAnsi="Arial" w:cs="Arial"/>
          <w:color w:val="000000" w:themeColor="text1"/>
          <w:sz w:val="22"/>
        </w:rPr>
        <w:t xml:space="preserve">values – to be </w:t>
      </w:r>
      <w:r w:rsidR="00573062" w:rsidRPr="1AE0F7AA">
        <w:rPr>
          <w:rFonts w:ascii="Arial" w:hAnsi="Arial" w:cs="Arial"/>
          <w:color w:val="000000" w:themeColor="text1"/>
          <w:sz w:val="22"/>
        </w:rPr>
        <w:t xml:space="preserve">kind, </w:t>
      </w:r>
      <w:r w:rsidR="003E714B" w:rsidRPr="1AE0F7AA">
        <w:rPr>
          <w:rFonts w:ascii="Arial" w:hAnsi="Arial" w:cs="Arial"/>
          <w:color w:val="000000" w:themeColor="text1"/>
          <w:sz w:val="22"/>
        </w:rPr>
        <w:t>caring, safe</w:t>
      </w:r>
      <w:r w:rsidR="004C1F57" w:rsidRPr="1AE0F7AA">
        <w:rPr>
          <w:rFonts w:ascii="Arial" w:hAnsi="Arial" w:cs="Arial"/>
          <w:color w:val="000000" w:themeColor="text1"/>
          <w:sz w:val="22"/>
        </w:rPr>
        <w:t>, respectful</w:t>
      </w:r>
      <w:r w:rsidR="003E714B" w:rsidRPr="1AE0F7AA">
        <w:rPr>
          <w:rFonts w:ascii="Arial" w:hAnsi="Arial" w:cs="Arial"/>
          <w:color w:val="000000" w:themeColor="text1"/>
          <w:sz w:val="22"/>
        </w:rPr>
        <w:t xml:space="preserve"> and</w:t>
      </w:r>
      <w:r w:rsidR="009E38C2" w:rsidRPr="1AE0F7AA">
        <w:rPr>
          <w:rFonts w:ascii="Arial" w:hAnsi="Arial" w:cs="Arial"/>
          <w:color w:val="000000" w:themeColor="text1"/>
          <w:sz w:val="22"/>
        </w:rPr>
        <w:t xml:space="preserve"> responsible, and to value each other</w:t>
      </w:r>
      <w:r w:rsidR="000A10B5" w:rsidRPr="1AE0F7AA">
        <w:rPr>
          <w:rFonts w:ascii="Arial" w:hAnsi="Arial" w:cs="Arial"/>
          <w:color w:val="000000" w:themeColor="text1"/>
          <w:sz w:val="22"/>
        </w:rPr>
        <w:t>. T</w:t>
      </w:r>
      <w:r w:rsidR="00DA4087" w:rsidRPr="1AE0F7AA">
        <w:rPr>
          <w:rFonts w:ascii="Arial" w:hAnsi="Arial" w:cs="Arial"/>
          <w:color w:val="000000" w:themeColor="text1"/>
          <w:sz w:val="22"/>
        </w:rPr>
        <w:t xml:space="preserve">hese values are </w:t>
      </w:r>
      <w:r w:rsidR="009E38C2" w:rsidRPr="1AE0F7AA">
        <w:rPr>
          <w:rFonts w:ascii="Arial" w:hAnsi="Arial" w:cs="Arial"/>
          <w:color w:val="000000" w:themeColor="text1"/>
          <w:sz w:val="22"/>
        </w:rPr>
        <w:t xml:space="preserve">pivotal in </w:t>
      </w:r>
      <w:r w:rsidR="00DA4087" w:rsidRPr="1AE0F7AA">
        <w:rPr>
          <w:rFonts w:ascii="Arial" w:hAnsi="Arial" w:cs="Arial"/>
          <w:color w:val="000000" w:themeColor="text1"/>
          <w:sz w:val="22"/>
        </w:rPr>
        <w:t>the delivery process of quality</w:t>
      </w:r>
      <w:r w:rsidR="009E38C2" w:rsidRPr="1AE0F7AA">
        <w:rPr>
          <w:rFonts w:ascii="Arial" w:hAnsi="Arial" w:cs="Arial"/>
          <w:color w:val="000000" w:themeColor="text1"/>
          <w:sz w:val="22"/>
        </w:rPr>
        <w:t xml:space="preserve"> services </w:t>
      </w:r>
      <w:r w:rsidR="00F63DD6" w:rsidRPr="1AE0F7AA">
        <w:rPr>
          <w:rFonts w:ascii="Arial" w:hAnsi="Arial" w:cs="Arial"/>
          <w:color w:val="000000" w:themeColor="text1"/>
          <w:sz w:val="22"/>
        </w:rPr>
        <w:t xml:space="preserve">to ensure an optimum </w:t>
      </w:r>
      <w:r w:rsidR="009E38C2" w:rsidRPr="1AE0F7AA">
        <w:rPr>
          <w:rFonts w:ascii="Arial" w:hAnsi="Arial" w:cs="Arial"/>
          <w:color w:val="000000" w:themeColor="text1"/>
          <w:sz w:val="22"/>
        </w:rPr>
        <w:t xml:space="preserve">student </w:t>
      </w:r>
      <w:r w:rsidR="004C1F57" w:rsidRPr="1AE0F7AA">
        <w:rPr>
          <w:rFonts w:ascii="Arial" w:hAnsi="Arial" w:cs="Arial"/>
          <w:color w:val="000000" w:themeColor="text1"/>
          <w:sz w:val="22"/>
        </w:rPr>
        <w:t xml:space="preserve">and staff </w:t>
      </w:r>
      <w:r w:rsidR="009E38C2" w:rsidRPr="1AE0F7AA">
        <w:rPr>
          <w:rFonts w:ascii="Arial" w:hAnsi="Arial" w:cs="Arial"/>
          <w:color w:val="000000" w:themeColor="text1"/>
          <w:sz w:val="22"/>
        </w:rPr>
        <w:t>experience</w:t>
      </w:r>
      <w:r w:rsidR="00573062" w:rsidRPr="1AE0F7AA">
        <w:rPr>
          <w:rFonts w:ascii="Arial" w:hAnsi="Arial" w:cs="Arial"/>
          <w:color w:val="000000" w:themeColor="text1"/>
          <w:sz w:val="22"/>
        </w:rPr>
        <w:t>.</w:t>
      </w:r>
      <w:r w:rsidR="009E38C2" w:rsidRPr="1AE0F7AA">
        <w:rPr>
          <w:rFonts w:ascii="Arial" w:hAnsi="Arial" w:cs="Arial"/>
          <w:color w:val="000000" w:themeColor="text1"/>
          <w:sz w:val="22"/>
        </w:rPr>
        <w:t xml:space="preserve"> </w:t>
      </w:r>
    </w:p>
    <w:p w:rsidR="00003DD2" w:rsidRPr="00E64C15" w:rsidRDefault="2B97404D" w:rsidP="2DC4C5DA">
      <w:pPr>
        <w:pStyle w:val="ListParagraph"/>
        <w:numPr>
          <w:ilvl w:val="1"/>
          <w:numId w:val="29"/>
        </w:numPr>
        <w:autoSpaceDE w:val="0"/>
        <w:autoSpaceDN w:val="0"/>
        <w:adjustRightInd w:val="0"/>
        <w:spacing w:after="0" w:line="240" w:lineRule="auto"/>
        <w:ind w:left="709" w:hanging="709"/>
        <w:jc w:val="both"/>
        <w:rPr>
          <w:rFonts w:ascii="Arial" w:hAnsi="Arial" w:cs="Arial"/>
          <w:color w:val="000000"/>
          <w:sz w:val="22"/>
        </w:rPr>
      </w:pPr>
      <w:r w:rsidRPr="1AE0F7AA">
        <w:rPr>
          <w:rFonts w:ascii="Arial" w:hAnsi="Arial" w:cs="Arial"/>
          <w:color w:val="000000" w:themeColor="text1"/>
          <w:sz w:val="22"/>
        </w:rPr>
        <w:t>S</w:t>
      </w:r>
      <w:r w:rsidR="00003DD2" w:rsidRPr="1AE0F7AA">
        <w:rPr>
          <w:rFonts w:ascii="Arial" w:hAnsi="Arial" w:cs="Arial"/>
          <w:color w:val="000000" w:themeColor="text1"/>
          <w:sz w:val="22"/>
        </w:rPr>
        <w:t>upport the network of School</w:t>
      </w:r>
      <w:r w:rsidR="001676AE" w:rsidRPr="1AE0F7AA">
        <w:rPr>
          <w:rFonts w:ascii="Arial" w:hAnsi="Arial" w:cs="Arial"/>
          <w:color w:val="000000" w:themeColor="text1"/>
          <w:sz w:val="22"/>
        </w:rPr>
        <w:t>/Unit</w:t>
      </w:r>
      <w:r w:rsidR="00003DD2" w:rsidRPr="1AE0F7AA">
        <w:rPr>
          <w:rFonts w:ascii="Arial" w:hAnsi="Arial" w:cs="Arial"/>
          <w:color w:val="000000" w:themeColor="text1"/>
          <w:sz w:val="22"/>
        </w:rPr>
        <w:t xml:space="preserve"> EDI </w:t>
      </w:r>
      <w:r w:rsidR="004C1F57" w:rsidRPr="1AE0F7AA">
        <w:rPr>
          <w:rFonts w:ascii="Arial" w:hAnsi="Arial" w:cs="Arial"/>
          <w:color w:val="000000" w:themeColor="text1"/>
          <w:sz w:val="22"/>
        </w:rPr>
        <w:t>Directors and</w:t>
      </w:r>
      <w:r w:rsidR="00003DD2" w:rsidRPr="1AE0F7AA">
        <w:rPr>
          <w:rFonts w:ascii="Arial" w:hAnsi="Arial" w:cs="Arial"/>
          <w:color w:val="000000" w:themeColor="text1"/>
          <w:sz w:val="22"/>
        </w:rPr>
        <w:t xml:space="preserve"> </w:t>
      </w:r>
      <w:r w:rsidR="004C1F57" w:rsidRPr="1AE0F7AA">
        <w:rPr>
          <w:rFonts w:ascii="Arial" w:hAnsi="Arial" w:cs="Arial"/>
          <w:color w:val="000000" w:themeColor="text1"/>
          <w:sz w:val="22"/>
        </w:rPr>
        <w:t xml:space="preserve">Athena SWAN </w:t>
      </w:r>
      <w:r w:rsidR="00003DD2" w:rsidRPr="1AE0F7AA">
        <w:rPr>
          <w:rFonts w:ascii="Arial" w:hAnsi="Arial" w:cs="Arial"/>
          <w:color w:val="000000" w:themeColor="text1"/>
          <w:sz w:val="22"/>
        </w:rPr>
        <w:t>Champions, who will liaise with members of the EDI Network to raise awareness of EDI issues within their School</w:t>
      </w:r>
      <w:r w:rsidR="001676AE" w:rsidRPr="1AE0F7AA">
        <w:rPr>
          <w:rFonts w:ascii="Arial" w:hAnsi="Arial" w:cs="Arial"/>
          <w:color w:val="000000" w:themeColor="text1"/>
          <w:sz w:val="22"/>
        </w:rPr>
        <w:t>/Unit</w:t>
      </w:r>
      <w:r w:rsidR="00003DD2" w:rsidRPr="1AE0F7AA">
        <w:rPr>
          <w:rFonts w:ascii="Arial" w:hAnsi="Arial" w:cs="Arial"/>
          <w:color w:val="000000" w:themeColor="text1"/>
          <w:sz w:val="22"/>
        </w:rPr>
        <w:t>.</w:t>
      </w:r>
      <w:commentRangeStart w:id="0"/>
      <w:commentRangeEnd w:id="0"/>
    </w:p>
    <w:p w:rsidR="1EBF05C8" w:rsidRDefault="35484B92" w:rsidP="4DB49904">
      <w:pPr>
        <w:pStyle w:val="ListParagraph"/>
        <w:numPr>
          <w:ilvl w:val="1"/>
          <w:numId w:val="29"/>
        </w:numPr>
        <w:spacing w:after="0" w:line="240" w:lineRule="auto"/>
        <w:ind w:left="709" w:hanging="709"/>
        <w:jc w:val="both"/>
        <w:rPr>
          <w:color w:val="000000" w:themeColor="text1"/>
          <w:sz w:val="22"/>
        </w:rPr>
      </w:pPr>
      <w:r w:rsidRPr="1AE0F7AA">
        <w:rPr>
          <w:rFonts w:ascii="Arial" w:hAnsi="Arial" w:cs="Arial"/>
          <w:color w:val="000000" w:themeColor="text1"/>
          <w:sz w:val="22"/>
        </w:rPr>
        <w:t>H</w:t>
      </w:r>
      <w:r w:rsidR="332C4BB0" w:rsidRPr="1AE0F7AA">
        <w:rPr>
          <w:rFonts w:ascii="Arial" w:hAnsi="Arial" w:cs="Arial"/>
          <w:color w:val="000000" w:themeColor="text1"/>
          <w:sz w:val="22"/>
        </w:rPr>
        <w:t>ighlight and celebrate ED</w:t>
      </w:r>
      <w:r w:rsidR="65F4962F" w:rsidRPr="1AE0F7AA">
        <w:rPr>
          <w:rFonts w:ascii="Arial" w:hAnsi="Arial" w:cs="Arial"/>
          <w:color w:val="000000" w:themeColor="text1"/>
          <w:sz w:val="22"/>
        </w:rPr>
        <w:t>I success</w:t>
      </w:r>
      <w:r w:rsidR="64F383FB" w:rsidRPr="1AE0F7AA">
        <w:rPr>
          <w:rFonts w:ascii="Arial" w:hAnsi="Arial" w:cs="Arial"/>
          <w:color w:val="000000" w:themeColor="text1"/>
          <w:sz w:val="22"/>
        </w:rPr>
        <w:t xml:space="preserve"> </w:t>
      </w:r>
    </w:p>
    <w:p w:rsidR="003561FC" w:rsidRPr="00E64C15" w:rsidRDefault="003561FC" w:rsidP="00E64C15">
      <w:pPr>
        <w:autoSpaceDE w:val="0"/>
        <w:autoSpaceDN w:val="0"/>
        <w:adjustRightInd w:val="0"/>
        <w:spacing w:after="0" w:line="240" w:lineRule="auto"/>
        <w:jc w:val="both"/>
        <w:rPr>
          <w:rFonts w:ascii="Arial" w:hAnsi="Arial" w:cs="Arial"/>
          <w:b/>
          <w:bCs/>
          <w:color w:val="000000"/>
          <w:sz w:val="22"/>
        </w:rPr>
      </w:pPr>
    </w:p>
    <w:p w:rsidR="00586517" w:rsidRPr="00E64C15" w:rsidRDefault="00586517" w:rsidP="00E64C15">
      <w:pPr>
        <w:pStyle w:val="ListParagraph"/>
        <w:numPr>
          <w:ilvl w:val="0"/>
          <w:numId w:val="29"/>
        </w:numPr>
        <w:autoSpaceDE w:val="0"/>
        <w:autoSpaceDN w:val="0"/>
        <w:adjustRightInd w:val="0"/>
        <w:spacing w:after="0" w:line="240" w:lineRule="auto"/>
        <w:jc w:val="both"/>
        <w:rPr>
          <w:rFonts w:ascii="Arial" w:hAnsi="Arial" w:cs="Arial"/>
          <w:b/>
          <w:bCs/>
          <w:color w:val="000000"/>
          <w:sz w:val="22"/>
        </w:rPr>
      </w:pPr>
      <w:r w:rsidRPr="00E64C15">
        <w:rPr>
          <w:rFonts w:ascii="Arial" w:hAnsi="Arial" w:cs="Arial"/>
          <w:b/>
          <w:bCs/>
          <w:color w:val="000000"/>
          <w:sz w:val="22"/>
        </w:rPr>
        <w:t>PURPOSE</w:t>
      </w:r>
    </w:p>
    <w:p w:rsidR="005E7D56" w:rsidRPr="00E64C15" w:rsidRDefault="009E38C2" w:rsidP="00E64C15">
      <w:pPr>
        <w:pStyle w:val="Default"/>
        <w:jc w:val="both"/>
        <w:rPr>
          <w:rFonts w:ascii="Arial" w:hAnsi="Arial" w:cs="Arial"/>
          <w:sz w:val="22"/>
          <w:szCs w:val="22"/>
        </w:rPr>
      </w:pPr>
      <w:r w:rsidRPr="4DB49904">
        <w:rPr>
          <w:rFonts w:ascii="Arial" w:hAnsi="Arial" w:cs="Arial"/>
          <w:sz w:val="22"/>
          <w:szCs w:val="22"/>
        </w:rPr>
        <w:t xml:space="preserve">The </w:t>
      </w:r>
      <w:r w:rsidR="00763C5F" w:rsidRPr="4DB49904">
        <w:rPr>
          <w:rFonts w:ascii="Arial" w:hAnsi="Arial" w:cs="Arial"/>
          <w:sz w:val="22"/>
          <w:szCs w:val="22"/>
        </w:rPr>
        <w:t>purpose of the Committee</w:t>
      </w:r>
      <w:r w:rsidRPr="4DB49904">
        <w:rPr>
          <w:rFonts w:ascii="Arial" w:hAnsi="Arial" w:cs="Arial"/>
          <w:sz w:val="22"/>
          <w:szCs w:val="22"/>
        </w:rPr>
        <w:t xml:space="preserve"> is </w:t>
      </w:r>
      <w:r w:rsidR="00763C5F" w:rsidRPr="4DB49904">
        <w:rPr>
          <w:rFonts w:ascii="Arial" w:hAnsi="Arial" w:cs="Arial"/>
          <w:sz w:val="22"/>
          <w:szCs w:val="22"/>
        </w:rPr>
        <w:t xml:space="preserve">to embed EDI values into </w:t>
      </w:r>
      <w:r w:rsidRPr="4DB49904">
        <w:rPr>
          <w:rFonts w:ascii="Arial" w:hAnsi="Arial" w:cs="Arial"/>
          <w:sz w:val="22"/>
          <w:szCs w:val="22"/>
        </w:rPr>
        <w:t>teaching, research and contribution to society activities involving students</w:t>
      </w:r>
      <w:r w:rsidR="004C1F57" w:rsidRPr="4DB49904">
        <w:rPr>
          <w:rFonts w:ascii="Arial" w:hAnsi="Arial" w:cs="Arial"/>
          <w:sz w:val="22"/>
          <w:szCs w:val="22"/>
        </w:rPr>
        <w:t xml:space="preserve"> and staff</w:t>
      </w:r>
      <w:r w:rsidRPr="4DB49904">
        <w:rPr>
          <w:rFonts w:ascii="Arial" w:hAnsi="Arial" w:cs="Arial"/>
          <w:sz w:val="22"/>
          <w:szCs w:val="22"/>
        </w:rPr>
        <w:t xml:space="preserve">. In particular, </w:t>
      </w:r>
      <w:r w:rsidR="00FE7382" w:rsidRPr="4DB49904">
        <w:rPr>
          <w:rFonts w:ascii="Arial" w:hAnsi="Arial" w:cs="Arial"/>
          <w:sz w:val="22"/>
          <w:szCs w:val="22"/>
        </w:rPr>
        <w:t>the Committee</w:t>
      </w:r>
      <w:r w:rsidRPr="4DB49904">
        <w:rPr>
          <w:rFonts w:ascii="Arial" w:hAnsi="Arial" w:cs="Arial"/>
          <w:sz w:val="22"/>
          <w:szCs w:val="22"/>
        </w:rPr>
        <w:t xml:space="preserve"> </w:t>
      </w:r>
      <w:r w:rsidR="000E277A" w:rsidRPr="4DB49904">
        <w:rPr>
          <w:rFonts w:ascii="Arial" w:hAnsi="Arial" w:cs="Arial"/>
          <w:sz w:val="22"/>
          <w:szCs w:val="22"/>
        </w:rPr>
        <w:t>will</w:t>
      </w:r>
      <w:r w:rsidRPr="4DB49904">
        <w:rPr>
          <w:rFonts w:ascii="Arial" w:hAnsi="Arial" w:cs="Arial"/>
          <w:sz w:val="22"/>
          <w:szCs w:val="22"/>
        </w:rPr>
        <w:t xml:space="preserve"> </w:t>
      </w:r>
      <w:r w:rsidR="0041279C" w:rsidRPr="4DB49904">
        <w:rPr>
          <w:rFonts w:ascii="Arial" w:hAnsi="Arial" w:cs="Arial"/>
          <w:sz w:val="22"/>
          <w:szCs w:val="22"/>
        </w:rPr>
        <w:t>advis</w:t>
      </w:r>
      <w:r w:rsidR="004C1F57" w:rsidRPr="4DB49904">
        <w:rPr>
          <w:rFonts w:ascii="Arial" w:hAnsi="Arial" w:cs="Arial"/>
          <w:sz w:val="22"/>
          <w:szCs w:val="22"/>
        </w:rPr>
        <w:t>e and liaise with the CSE</w:t>
      </w:r>
      <w:r w:rsidR="000E277A" w:rsidRPr="4DB49904">
        <w:rPr>
          <w:rFonts w:ascii="Arial" w:hAnsi="Arial" w:cs="Arial"/>
          <w:sz w:val="22"/>
          <w:szCs w:val="22"/>
        </w:rPr>
        <w:t xml:space="preserve"> to </w:t>
      </w:r>
      <w:r w:rsidRPr="4DB49904">
        <w:rPr>
          <w:rFonts w:ascii="Arial" w:hAnsi="Arial" w:cs="Arial"/>
          <w:sz w:val="22"/>
          <w:szCs w:val="22"/>
        </w:rPr>
        <w:t xml:space="preserve">fully integrate </w:t>
      </w:r>
      <w:r w:rsidR="000E277A" w:rsidRPr="4DB49904">
        <w:rPr>
          <w:rFonts w:ascii="Arial" w:hAnsi="Arial" w:cs="Arial"/>
          <w:sz w:val="22"/>
          <w:szCs w:val="22"/>
        </w:rPr>
        <w:t>EDI</w:t>
      </w:r>
      <w:r w:rsidRPr="4DB49904">
        <w:rPr>
          <w:rFonts w:ascii="Arial" w:hAnsi="Arial" w:cs="Arial"/>
          <w:sz w:val="22"/>
          <w:szCs w:val="22"/>
        </w:rPr>
        <w:t xml:space="preserve"> into </w:t>
      </w:r>
      <w:r w:rsidR="000E277A" w:rsidRPr="4DB49904">
        <w:rPr>
          <w:rFonts w:ascii="Arial" w:hAnsi="Arial" w:cs="Arial"/>
          <w:sz w:val="22"/>
          <w:szCs w:val="22"/>
        </w:rPr>
        <w:t xml:space="preserve">the </w:t>
      </w:r>
      <w:r w:rsidRPr="4DB49904">
        <w:rPr>
          <w:rFonts w:ascii="Arial" w:hAnsi="Arial" w:cs="Arial"/>
          <w:sz w:val="22"/>
          <w:szCs w:val="22"/>
        </w:rPr>
        <w:t>operational and decision-making processes</w:t>
      </w:r>
      <w:r w:rsidR="00100DA6" w:rsidRPr="4DB49904">
        <w:rPr>
          <w:rFonts w:ascii="Arial" w:hAnsi="Arial" w:cs="Arial"/>
          <w:sz w:val="22"/>
          <w:szCs w:val="22"/>
        </w:rPr>
        <w:t xml:space="preserve"> through;</w:t>
      </w:r>
    </w:p>
    <w:p w:rsidR="005E7D56" w:rsidRPr="00E64C15" w:rsidRDefault="00100DA6" w:rsidP="00E64C15">
      <w:pPr>
        <w:pStyle w:val="Default"/>
        <w:numPr>
          <w:ilvl w:val="1"/>
          <w:numId w:val="29"/>
        </w:numPr>
        <w:ind w:left="709" w:hanging="709"/>
        <w:jc w:val="both"/>
        <w:rPr>
          <w:rFonts w:ascii="Arial" w:hAnsi="Arial" w:cs="Arial"/>
          <w:sz w:val="22"/>
          <w:szCs w:val="22"/>
        </w:rPr>
      </w:pPr>
      <w:r w:rsidRPr="4DB49904">
        <w:rPr>
          <w:rFonts w:ascii="Arial" w:hAnsi="Arial" w:cs="Arial"/>
          <w:sz w:val="22"/>
          <w:szCs w:val="22"/>
        </w:rPr>
        <w:t>Ensuring</w:t>
      </w:r>
      <w:r w:rsidR="009E38C2" w:rsidRPr="4DB49904">
        <w:rPr>
          <w:rFonts w:ascii="Arial" w:hAnsi="Arial" w:cs="Arial"/>
          <w:sz w:val="22"/>
          <w:szCs w:val="22"/>
        </w:rPr>
        <w:t xml:space="preserve"> that its </w:t>
      </w:r>
      <w:r w:rsidR="00A03CEF" w:rsidRPr="4DB49904">
        <w:rPr>
          <w:rFonts w:ascii="Arial" w:hAnsi="Arial" w:cs="Arial"/>
          <w:sz w:val="22"/>
          <w:szCs w:val="22"/>
        </w:rPr>
        <w:t xml:space="preserve">public and private </w:t>
      </w:r>
      <w:r w:rsidR="009E38C2" w:rsidRPr="4DB49904">
        <w:rPr>
          <w:rFonts w:ascii="Arial" w:hAnsi="Arial" w:cs="Arial"/>
          <w:sz w:val="22"/>
          <w:szCs w:val="22"/>
        </w:rPr>
        <w:t>stakeholders (</w:t>
      </w:r>
      <w:r w:rsidRPr="4DB49904">
        <w:rPr>
          <w:rFonts w:ascii="Arial" w:hAnsi="Arial" w:cs="Arial"/>
          <w:sz w:val="22"/>
          <w:szCs w:val="22"/>
        </w:rPr>
        <w:t xml:space="preserve">i.e. </w:t>
      </w:r>
      <w:r w:rsidR="009E38C2" w:rsidRPr="4DB49904">
        <w:rPr>
          <w:rFonts w:ascii="Arial" w:hAnsi="Arial" w:cs="Arial"/>
          <w:sz w:val="22"/>
          <w:szCs w:val="22"/>
        </w:rPr>
        <w:t xml:space="preserve">current and future students and staff, </w:t>
      </w:r>
      <w:r w:rsidR="00E35B20" w:rsidRPr="4DB49904">
        <w:rPr>
          <w:rFonts w:ascii="Arial" w:hAnsi="Arial" w:cs="Arial"/>
          <w:sz w:val="22"/>
          <w:szCs w:val="22"/>
        </w:rPr>
        <w:t xml:space="preserve">alumni, </w:t>
      </w:r>
      <w:r w:rsidR="009E38C2" w:rsidRPr="4DB49904">
        <w:rPr>
          <w:rFonts w:ascii="Arial" w:hAnsi="Arial" w:cs="Arial"/>
          <w:sz w:val="22"/>
          <w:szCs w:val="22"/>
        </w:rPr>
        <w:t>schools, research agencies, i</w:t>
      </w:r>
      <w:r w:rsidR="00A03CEF" w:rsidRPr="4DB49904">
        <w:rPr>
          <w:rFonts w:ascii="Arial" w:hAnsi="Arial" w:cs="Arial"/>
          <w:sz w:val="22"/>
          <w:szCs w:val="22"/>
        </w:rPr>
        <w:t>ndustry and private partnerships</w:t>
      </w:r>
      <w:r w:rsidR="009E38C2" w:rsidRPr="4DB49904">
        <w:rPr>
          <w:rFonts w:ascii="Arial" w:hAnsi="Arial" w:cs="Arial"/>
          <w:sz w:val="22"/>
          <w:szCs w:val="22"/>
        </w:rPr>
        <w:t xml:space="preserve"> and academic </w:t>
      </w:r>
      <w:r w:rsidR="005E4022" w:rsidRPr="4DB49904">
        <w:rPr>
          <w:rFonts w:ascii="Arial" w:hAnsi="Arial" w:cs="Arial"/>
          <w:sz w:val="22"/>
          <w:szCs w:val="22"/>
        </w:rPr>
        <w:t>colleagues) across the globe can</w:t>
      </w:r>
      <w:r w:rsidR="00FA66FA" w:rsidRPr="4DB49904">
        <w:rPr>
          <w:rFonts w:ascii="Arial" w:hAnsi="Arial" w:cs="Arial"/>
          <w:sz w:val="22"/>
          <w:szCs w:val="22"/>
        </w:rPr>
        <w:t xml:space="preserve"> make themselves</w:t>
      </w:r>
      <w:r w:rsidR="009E38C2" w:rsidRPr="4DB49904">
        <w:rPr>
          <w:rFonts w:ascii="Arial" w:hAnsi="Arial" w:cs="Arial"/>
          <w:sz w:val="22"/>
          <w:szCs w:val="22"/>
        </w:rPr>
        <w:t xml:space="preserve"> aware of </w:t>
      </w:r>
      <w:r w:rsidR="00DE24DF" w:rsidRPr="4DB49904">
        <w:rPr>
          <w:rFonts w:ascii="Arial" w:hAnsi="Arial" w:cs="Arial"/>
          <w:sz w:val="22"/>
          <w:szCs w:val="22"/>
        </w:rPr>
        <w:t>CSE</w:t>
      </w:r>
      <w:r w:rsidR="00336746" w:rsidRPr="4DB49904">
        <w:rPr>
          <w:rFonts w:ascii="Arial" w:hAnsi="Arial" w:cs="Arial"/>
          <w:sz w:val="22"/>
          <w:szCs w:val="22"/>
        </w:rPr>
        <w:t xml:space="preserve"> </w:t>
      </w:r>
      <w:r w:rsidR="00E35B20" w:rsidRPr="4DB49904">
        <w:rPr>
          <w:rFonts w:ascii="Arial" w:hAnsi="Arial" w:cs="Arial"/>
          <w:sz w:val="22"/>
          <w:szCs w:val="22"/>
        </w:rPr>
        <w:t xml:space="preserve">EDI values </w:t>
      </w:r>
      <w:r w:rsidR="009E38C2" w:rsidRPr="4DB49904">
        <w:rPr>
          <w:rFonts w:ascii="Arial" w:hAnsi="Arial" w:cs="Arial"/>
          <w:sz w:val="22"/>
          <w:szCs w:val="22"/>
        </w:rPr>
        <w:t xml:space="preserve">and </w:t>
      </w:r>
      <w:r w:rsidR="0097584E" w:rsidRPr="4DB49904">
        <w:rPr>
          <w:rFonts w:ascii="Arial" w:hAnsi="Arial" w:cs="Arial"/>
          <w:sz w:val="22"/>
          <w:szCs w:val="22"/>
        </w:rPr>
        <w:t xml:space="preserve">are </w:t>
      </w:r>
      <w:r w:rsidR="009E38C2" w:rsidRPr="4DB49904">
        <w:rPr>
          <w:rFonts w:ascii="Arial" w:hAnsi="Arial" w:cs="Arial"/>
          <w:sz w:val="22"/>
          <w:szCs w:val="22"/>
        </w:rPr>
        <w:t xml:space="preserve">able to access </w:t>
      </w:r>
      <w:r w:rsidR="00CF136C" w:rsidRPr="4DB49904">
        <w:rPr>
          <w:rFonts w:ascii="Arial" w:hAnsi="Arial" w:cs="Arial"/>
          <w:sz w:val="22"/>
          <w:szCs w:val="22"/>
        </w:rPr>
        <w:t xml:space="preserve">educational information about </w:t>
      </w:r>
      <w:r w:rsidR="004C1F57" w:rsidRPr="4DB49904">
        <w:rPr>
          <w:rFonts w:ascii="Arial" w:hAnsi="Arial" w:cs="Arial"/>
          <w:sz w:val="22"/>
          <w:szCs w:val="22"/>
        </w:rPr>
        <w:t>science and engineering</w:t>
      </w:r>
      <w:r w:rsidR="009E38C2" w:rsidRPr="4DB49904">
        <w:rPr>
          <w:rFonts w:ascii="Arial" w:hAnsi="Arial" w:cs="Arial"/>
          <w:sz w:val="22"/>
          <w:szCs w:val="22"/>
        </w:rPr>
        <w:t xml:space="preserve"> </w:t>
      </w:r>
      <w:r w:rsidR="00CF136C" w:rsidRPr="4DB49904">
        <w:rPr>
          <w:rFonts w:ascii="Arial" w:hAnsi="Arial" w:cs="Arial"/>
          <w:sz w:val="22"/>
          <w:szCs w:val="22"/>
        </w:rPr>
        <w:t>opportunities</w:t>
      </w:r>
      <w:r w:rsidR="001E434F" w:rsidRPr="4DB49904">
        <w:rPr>
          <w:rFonts w:ascii="Arial" w:hAnsi="Arial" w:cs="Arial"/>
          <w:sz w:val="22"/>
          <w:szCs w:val="22"/>
        </w:rPr>
        <w:t>.</w:t>
      </w:r>
      <w:r w:rsidR="0022464D" w:rsidRPr="4DB49904">
        <w:rPr>
          <w:rFonts w:ascii="Arial" w:hAnsi="Arial" w:cs="Arial"/>
          <w:sz w:val="22"/>
          <w:szCs w:val="22"/>
        </w:rPr>
        <w:t xml:space="preserve"> </w:t>
      </w:r>
    </w:p>
    <w:p w:rsidR="00B835C2" w:rsidRPr="00E64C15" w:rsidRDefault="004C1F57" w:rsidP="1AE0F7AA">
      <w:pPr>
        <w:pStyle w:val="Default"/>
        <w:numPr>
          <w:ilvl w:val="1"/>
          <w:numId w:val="29"/>
        </w:numPr>
        <w:ind w:left="709" w:hanging="709"/>
        <w:jc w:val="both"/>
        <w:rPr>
          <w:rFonts w:asciiTheme="minorHAnsi" w:eastAsiaTheme="minorEastAsia" w:hAnsiTheme="minorHAnsi" w:cstheme="minorBidi"/>
          <w:color w:val="000000" w:themeColor="text1"/>
          <w:sz w:val="22"/>
          <w:szCs w:val="22"/>
        </w:rPr>
      </w:pPr>
      <w:r w:rsidRPr="1AE0F7AA">
        <w:rPr>
          <w:rFonts w:ascii="Arial" w:hAnsi="Arial" w:cs="Arial"/>
          <w:sz w:val="22"/>
          <w:szCs w:val="22"/>
        </w:rPr>
        <w:t>Supporting the CSE</w:t>
      </w:r>
      <w:r w:rsidR="00F00450" w:rsidRPr="1AE0F7AA">
        <w:rPr>
          <w:rFonts w:ascii="Arial" w:hAnsi="Arial" w:cs="Arial"/>
          <w:sz w:val="22"/>
          <w:szCs w:val="22"/>
        </w:rPr>
        <w:t xml:space="preserve"> in the review and development of inclusive practices and the promotion and integration of EDI </w:t>
      </w:r>
      <w:r w:rsidR="00727ED1" w:rsidRPr="1AE0F7AA">
        <w:rPr>
          <w:rFonts w:ascii="Arial" w:hAnsi="Arial" w:cs="Arial"/>
          <w:sz w:val="22"/>
          <w:szCs w:val="22"/>
        </w:rPr>
        <w:t>values</w:t>
      </w:r>
      <w:r w:rsidR="009E38C2" w:rsidRPr="1AE0F7AA">
        <w:rPr>
          <w:rFonts w:ascii="Arial" w:hAnsi="Arial" w:cs="Arial"/>
          <w:sz w:val="22"/>
          <w:szCs w:val="22"/>
        </w:rPr>
        <w:t xml:space="preserve"> within </w:t>
      </w:r>
      <w:r w:rsidRPr="1AE0F7AA">
        <w:rPr>
          <w:rFonts w:ascii="Arial" w:hAnsi="Arial" w:cs="Arial"/>
          <w:sz w:val="22"/>
          <w:szCs w:val="22"/>
        </w:rPr>
        <w:t>the CSE</w:t>
      </w:r>
      <w:r w:rsidR="00154C65" w:rsidRPr="1AE0F7AA">
        <w:rPr>
          <w:rFonts w:ascii="Arial" w:hAnsi="Arial" w:cs="Arial"/>
          <w:sz w:val="22"/>
          <w:szCs w:val="22"/>
        </w:rPr>
        <w:t xml:space="preserve"> </w:t>
      </w:r>
      <w:r w:rsidR="009E38C2" w:rsidRPr="1AE0F7AA">
        <w:rPr>
          <w:rFonts w:ascii="Arial" w:hAnsi="Arial" w:cs="Arial"/>
          <w:sz w:val="22"/>
          <w:szCs w:val="22"/>
        </w:rPr>
        <w:t>in order to</w:t>
      </w:r>
      <w:r w:rsidR="00014AE6" w:rsidRPr="1AE0F7AA">
        <w:rPr>
          <w:rFonts w:ascii="Arial" w:hAnsi="Arial" w:cs="Arial"/>
          <w:sz w:val="22"/>
          <w:szCs w:val="22"/>
        </w:rPr>
        <w:t>;</w:t>
      </w:r>
      <w:r w:rsidR="009E38C2" w:rsidRPr="1AE0F7AA">
        <w:rPr>
          <w:rFonts w:ascii="Arial" w:hAnsi="Arial" w:cs="Arial"/>
          <w:sz w:val="22"/>
          <w:szCs w:val="22"/>
        </w:rPr>
        <w:t xml:space="preserve"> improve </w:t>
      </w:r>
      <w:r w:rsidR="00154C65" w:rsidRPr="1AE0F7AA">
        <w:rPr>
          <w:rFonts w:ascii="Arial" w:hAnsi="Arial" w:cs="Arial"/>
          <w:sz w:val="22"/>
          <w:szCs w:val="22"/>
        </w:rPr>
        <w:t xml:space="preserve">the </w:t>
      </w:r>
      <w:r w:rsidR="009E38C2" w:rsidRPr="1AE0F7AA">
        <w:rPr>
          <w:rFonts w:ascii="Arial" w:hAnsi="Arial" w:cs="Arial"/>
          <w:sz w:val="22"/>
          <w:szCs w:val="22"/>
        </w:rPr>
        <w:t xml:space="preserve">student and staff </w:t>
      </w:r>
      <w:r w:rsidR="00E17585" w:rsidRPr="1AE0F7AA">
        <w:rPr>
          <w:rFonts w:ascii="Arial" w:hAnsi="Arial" w:cs="Arial"/>
          <w:sz w:val="22"/>
          <w:szCs w:val="22"/>
        </w:rPr>
        <w:t xml:space="preserve">campus </w:t>
      </w:r>
      <w:r w:rsidR="00014AE6" w:rsidRPr="1AE0F7AA">
        <w:rPr>
          <w:rFonts w:ascii="Arial" w:hAnsi="Arial" w:cs="Arial"/>
          <w:sz w:val="22"/>
          <w:szCs w:val="22"/>
        </w:rPr>
        <w:t>experience, provide inclusive and accessible education services</w:t>
      </w:r>
      <w:r w:rsidR="37FC7348" w:rsidRPr="1AE0F7AA">
        <w:rPr>
          <w:rFonts w:ascii="Arial" w:hAnsi="Arial" w:cs="Arial"/>
          <w:sz w:val="22"/>
          <w:szCs w:val="22"/>
        </w:rPr>
        <w:t>, improve the gender balance across staff and students</w:t>
      </w:r>
      <w:r w:rsidR="00014AE6" w:rsidRPr="1AE0F7AA">
        <w:rPr>
          <w:rFonts w:ascii="Arial" w:hAnsi="Arial" w:cs="Arial"/>
          <w:sz w:val="22"/>
          <w:szCs w:val="22"/>
        </w:rPr>
        <w:t xml:space="preserve"> and create a </w:t>
      </w:r>
      <w:r w:rsidRPr="1AE0F7AA">
        <w:rPr>
          <w:rFonts w:ascii="Arial" w:hAnsi="Arial" w:cs="Arial"/>
          <w:sz w:val="22"/>
          <w:szCs w:val="22"/>
        </w:rPr>
        <w:t xml:space="preserve">respectful, </w:t>
      </w:r>
      <w:r w:rsidR="00014AE6" w:rsidRPr="1AE0F7AA">
        <w:rPr>
          <w:rFonts w:ascii="Arial" w:hAnsi="Arial" w:cs="Arial"/>
          <w:sz w:val="22"/>
          <w:szCs w:val="22"/>
        </w:rPr>
        <w:t>diverse and inclusive workplace environment.</w:t>
      </w:r>
      <w:r w:rsidR="13A15A9A" w:rsidRPr="1AE0F7AA">
        <w:rPr>
          <w:rFonts w:ascii="Arial" w:hAnsi="Arial" w:cs="Arial"/>
          <w:sz w:val="22"/>
          <w:szCs w:val="22"/>
        </w:rPr>
        <w:t xml:space="preserve"> </w:t>
      </w:r>
    </w:p>
    <w:p w:rsidR="00B835C2" w:rsidRPr="00E64C15" w:rsidRDefault="13A15A9A" w:rsidP="1AE0F7AA">
      <w:pPr>
        <w:pStyle w:val="Default"/>
        <w:numPr>
          <w:ilvl w:val="1"/>
          <w:numId w:val="29"/>
        </w:numPr>
        <w:ind w:left="709" w:hanging="709"/>
        <w:jc w:val="both"/>
        <w:rPr>
          <w:color w:val="000000" w:themeColor="text1"/>
          <w:sz w:val="22"/>
          <w:szCs w:val="22"/>
        </w:rPr>
      </w:pPr>
      <w:r w:rsidRPr="1AE0F7AA">
        <w:rPr>
          <w:rFonts w:ascii="Arial" w:hAnsi="Arial" w:cs="Arial"/>
          <w:sz w:val="22"/>
          <w:szCs w:val="22"/>
        </w:rPr>
        <w:t xml:space="preserve">Providing </w:t>
      </w:r>
      <w:r w:rsidR="5C2EC865" w:rsidRPr="1AE0F7AA">
        <w:rPr>
          <w:rFonts w:ascii="Arial" w:hAnsi="Arial" w:cs="Arial"/>
          <w:sz w:val="22"/>
          <w:szCs w:val="22"/>
        </w:rPr>
        <w:t xml:space="preserve">a facility </w:t>
      </w:r>
      <w:r w:rsidRPr="1AE0F7AA">
        <w:rPr>
          <w:rFonts w:ascii="Arial" w:hAnsi="Arial" w:cs="Arial"/>
          <w:sz w:val="22"/>
          <w:szCs w:val="22"/>
        </w:rPr>
        <w:t>for staff and student suggestions</w:t>
      </w:r>
    </w:p>
    <w:p w:rsidR="00B835C2" w:rsidRPr="00E64C15" w:rsidRDefault="004C1F57" w:rsidP="00E64C15">
      <w:pPr>
        <w:pStyle w:val="Default"/>
        <w:numPr>
          <w:ilvl w:val="1"/>
          <w:numId w:val="29"/>
        </w:numPr>
        <w:ind w:left="709" w:hanging="709"/>
        <w:jc w:val="both"/>
        <w:rPr>
          <w:rFonts w:ascii="Arial" w:hAnsi="Arial" w:cs="Arial"/>
          <w:sz w:val="22"/>
          <w:szCs w:val="22"/>
        </w:rPr>
      </w:pPr>
      <w:r w:rsidRPr="1AE0F7AA">
        <w:rPr>
          <w:rFonts w:ascii="Arial" w:hAnsi="Arial" w:cs="Arial"/>
          <w:sz w:val="22"/>
          <w:szCs w:val="22"/>
        </w:rPr>
        <w:t>Advising the CSE</w:t>
      </w:r>
      <w:r w:rsidR="00D17FEB" w:rsidRPr="1AE0F7AA">
        <w:rPr>
          <w:rFonts w:ascii="Arial" w:hAnsi="Arial" w:cs="Arial"/>
          <w:sz w:val="22"/>
          <w:szCs w:val="22"/>
        </w:rPr>
        <w:t xml:space="preserve"> on how</w:t>
      </w:r>
      <w:r w:rsidR="009E38C2" w:rsidRPr="1AE0F7AA">
        <w:rPr>
          <w:rFonts w:ascii="Arial" w:hAnsi="Arial" w:cs="Arial"/>
          <w:sz w:val="22"/>
          <w:szCs w:val="22"/>
        </w:rPr>
        <w:t xml:space="preserve"> to </w:t>
      </w:r>
      <w:r w:rsidR="0022464D" w:rsidRPr="1AE0F7AA">
        <w:rPr>
          <w:rFonts w:ascii="Arial" w:hAnsi="Arial" w:cs="Arial"/>
          <w:sz w:val="22"/>
          <w:szCs w:val="22"/>
        </w:rPr>
        <w:t>address</w:t>
      </w:r>
      <w:r w:rsidR="009E38C2" w:rsidRPr="1AE0F7AA">
        <w:rPr>
          <w:rFonts w:ascii="Arial" w:hAnsi="Arial" w:cs="Arial"/>
          <w:sz w:val="22"/>
          <w:szCs w:val="22"/>
        </w:rPr>
        <w:t xml:space="preserve"> diverse staff</w:t>
      </w:r>
      <w:r w:rsidR="0022464D" w:rsidRPr="1AE0F7AA">
        <w:rPr>
          <w:rFonts w:ascii="Arial" w:hAnsi="Arial" w:cs="Arial"/>
          <w:sz w:val="22"/>
          <w:szCs w:val="22"/>
        </w:rPr>
        <w:t xml:space="preserve">, student and </w:t>
      </w:r>
      <w:r w:rsidR="00573062" w:rsidRPr="1AE0F7AA">
        <w:rPr>
          <w:rFonts w:ascii="Arial" w:hAnsi="Arial" w:cs="Arial"/>
          <w:sz w:val="22"/>
          <w:szCs w:val="22"/>
        </w:rPr>
        <w:t>community</w:t>
      </w:r>
      <w:r w:rsidR="0022464D" w:rsidRPr="1AE0F7AA">
        <w:rPr>
          <w:rFonts w:ascii="Arial" w:hAnsi="Arial" w:cs="Arial"/>
          <w:sz w:val="22"/>
          <w:szCs w:val="22"/>
        </w:rPr>
        <w:t xml:space="preserve"> EDI needs</w:t>
      </w:r>
      <w:r w:rsidR="00573062" w:rsidRPr="1AE0F7AA">
        <w:rPr>
          <w:rFonts w:ascii="Arial" w:hAnsi="Arial" w:cs="Arial"/>
          <w:sz w:val="22"/>
          <w:szCs w:val="22"/>
        </w:rPr>
        <w:t xml:space="preserve"> </w:t>
      </w:r>
      <w:r w:rsidR="00ED216E" w:rsidRPr="1AE0F7AA">
        <w:rPr>
          <w:rFonts w:ascii="Arial" w:hAnsi="Arial" w:cs="Arial"/>
          <w:sz w:val="22"/>
          <w:szCs w:val="22"/>
        </w:rPr>
        <w:t>to ensure fair treatment and equality of opportunity for all</w:t>
      </w:r>
      <w:r w:rsidR="00E35B20" w:rsidRPr="1AE0F7AA">
        <w:rPr>
          <w:rFonts w:ascii="Arial" w:hAnsi="Arial" w:cs="Arial"/>
          <w:sz w:val="22"/>
          <w:szCs w:val="22"/>
        </w:rPr>
        <w:t>.</w:t>
      </w:r>
    </w:p>
    <w:p w:rsidR="7863284B" w:rsidRDefault="7863284B" w:rsidP="1AE0F7AA">
      <w:pPr>
        <w:pStyle w:val="Default"/>
        <w:numPr>
          <w:ilvl w:val="1"/>
          <w:numId w:val="29"/>
        </w:numPr>
        <w:ind w:left="709" w:hanging="709"/>
        <w:jc w:val="both"/>
        <w:rPr>
          <w:rFonts w:asciiTheme="minorHAnsi" w:eastAsiaTheme="minorEastAsia" w:hAnsiTheme="minorHAnsi" w:cstheme="minorBidi"/>
          <w:color w:val="000000" w:themeColor="text1"/>
          <w:sz w:val="22"/>
          <w:szCs w:val="22"/>
        </w:rPr>
      </w:pPr>
      <w:r w:rsidRPr="1AE0F7AA">
        <w:rPr>
          <w:rFonts w:ascii="Arial" w:eastAsiaTheme="minorEastAsia" w:hAnsi="Arial" w:cs="Arial"/>
          <w:color w:val="000000" w:themeColor="text1"/>
          <w:sz w:val="22"/>
          <w:szCs w:val="22"/>
        </w:rPr>
        <w:t>Mak</w:t>
      </w:r>
      <w:r w:rsidR="5028C807" w:rsidRPr="1AE0F7AA">
        <w:rPr>
          <w:rFonts w:ascii="Arial" w:eastAsiaTheme="minorEastAsia" w:hAnsi="Arial" w:cs="Arial"/>
          <w:color w:val="000000" w:themeColor="text1"/>
          <w:sz w:val="22"/>
          <w:szCs w:val="22"/>
        </w:rPr>
        <w:t>ing</w:t>
      </w:r>
      <w:r w:rsidRPr="1AE0F7AA">
        <w:rPr>
          <w:rFonts w:ascii="Arial" w:eastAsiaTheme="minorEastAsia" w:hAnsi="Arial" w:cs="Arial"/>
          <w:color w:val="000000" w:themeColor="text1"/>
          <w:sz w:val="22"/>
          <w:szCs w:val="22"/>
        </w:rPr>
        <w:t xml:space="preserve"> recommendations on EDI issues which may arise within CSE</w:t>
      </w:r>
    </w:p>
    <w:p w:rsidR="00B835C2" w:rsidRPr="00E64C15" w:rsidRDefault="009E5CB6" w:rsidP="00E64C15">
      <w:pPr>
        <w:pStyle w:val="Default"/>
        <w:numPr>
          <w:ilvl w:val="1"/>
          <w:numId w:val="29"/>
        </w:numPr>
        <w:ind w:left="709" w:hanging="709"/>
        <w:jc w:val="both"/>
        <w:rPr>
          <w:rFonts w:ascii="Arial" w:hAnsi="Arial" w:cs="Arial"/>
          <w:sz w:val="22"/>
          <w:szCs w:val="22"/>
        </w:rPr>
      </w:pPr>
      <w:proofErr w:type="spellStart"/>
      <w:r w:rsidRPr="1AE0F7AA">
        <w:rPr>
          <w:rFonts w:ascii="Arial" w:eastAsiaTheme="minorEastAsia" w:hAnsi="Arial" w:cs="Arial"/>
          <w:color w:val="000000" w:themeColor="text1"/>
          <w:sz w:val="22"/>
          <w:szCs w:val="22"/>
        </w:rPr>
        <w:t>Actioning</w:t>
      </w:r>
      <w:proofErr w:type="spellEnd"/>
      <w:r w:rsidRPr="1AE0F7AA">
        <w:rPr>
          <w:rFonts w:ascii="Arial" w:eastAsiaTheme="minorEastAsia" w:hAnsi="Arial" w:cs="Arial"/>
          <w:color w:val="000000" w:themeColor="text1"/>
          <w:sz w:val="22"/>
          <w:szCs w:val="22"/>
        </w:rPr>
        <w:t xml:space="preserve"> ED</w:t>
      </w:r>
      <w:r w:rsidR="004C1F57" w:rsidRPr="1AE0F7AA">
        <w:rPr>
          <w:rFonts w:ascii="Arial" w:hAnsi="Arial" w:cs="Arial"/>
          <w:sz w:val="22"/>
          <w:szCs w:val="22"/>
        </w:rPr>
        <w:t>&amp;</w:t>
      </w:r>
      <w:r w:rsidRPr="1AE0F7AA">
        <w:rPr>
          <w:rFonts w:ascii="Arial" w:hAnsi="Arial" w:cs="Arial"/>
          <w:sz w:val="22"/>
          <w:szCs w:val="22"/>
        </w:rPr>
        <w:t xml:space="preserve">I </w:t>
      </w:r>
      <w:r w:rsidR="00573062" w:rsidRPr="1AE0F7AA">
        <w:rPr>
          <w:rFonts w:ascii="Arial" w:hAnsi="Arial" w:cs="Arial"/>
          <w:sz w:val="22"/>
          <w:szCs w:val="22"/>
        </w:rPr>
        <w:t xml:space="preserve">improvements, updates and issues </w:t>
      </w:r>
      <w:r w:rsidRPr="1AE0F7AA">
        <w:rPr>
          <w:rFonts w:ascii="Arial" w:hAnsi="Arial" w:cs="Arial"/>
          <w:sz w:val="22"/>
          <w:szCs w:val="22"/>
        </w:rPr>
        <w:t>through</w:t>
      </w:r>
      <w:r w:rsidR="00573062" w:rsidRPr="1AE0F7AA">
        <w:rPr>
          <w:rFonts w:ascii="Arial" w:hAnsi="Arial" w:cs="Arial"/>
          <w:sz w:val="22"/>
          <w:szCs w:val="22"/>
        </w:rPr>
        <w:t xml:space="preserve"> an agreed work plan/schedule </w:t>
      </w:r>
      <w:r w:rsidRPr="1AE0F7AA">
        <w:rPr>
          <w:rFonts w:ascii="Arial" w:hAnsi="Arial" w:cs="Arial"/>
          <w:sz w:val="22"/>
          <w:szCs w:val="22"/>
        </w:rPr>
        <w:t>which</w:t>
      </w:r>
      <w:r w:rsidR="00573062" w:rsidRPr="1AE0F7AA">
        <w:rPr>
          <w:rFonts w:ascii="Arial" w:hAnsi="Arial" w:cs="Arial"/>
          <w:sz w:val="22"/>
          <w:szCs w:val="22"/>
        </w:rPr>
        <w:t xml:space="preserve"> consist</w:t>
      </w:r>
      <w:r w:rsidRPr="1AE0F7AA">
        <w:rPr>
          <w:rFonts w:ascii="Arial" w:hAnsi="Arial" w:cs="Arial"/>
          <w:sz w:val="22"/>
          <w:szCs w:val="22"/>
        </w:rPr>
        <w:t>s</w:t>
      </w:r>
      <w:r w:rsidR="00573062" w:rsidRPr="1AE0F7AA">
        <w:rPr>
          <w:rFonts w:ascii="Arial" w:hAnsi="Arial" w:cs="Arial"/>
          <w:sz w:val="22"/>
          <w:szCs w:val="22"/>
        </w:rPr>
        <w:t xml:space="preserve"> of priorities that link to N</w:t>
      </w:r>
      <w:r w:rsidR="00B835C2" w:rsidRPr="1AE0F7AA">
        <w:rPr>
          <w:rFonts w:ascii="Arial" w:hAnsi="Arial" w:cs="Arial"/>
          <w:sz w:val="22"/>
          <w:szCs w:val="22"/>
        </w:rPr>
        <w:t>UI Galway’s strategic direction.</w:t>
      </w:r>
    </w:p>
    <w:p w:rsidR="00B835C2" w:rsidRPr="00E64C15" w:rsidRDefault="00275758" w:rsidP="00E64C15">
      <w:pPr>
        <w:pStyle w:val="Default"/>
        <w:numPr>
          <w:ilvl w:val="1"/>
          <w:numId w:val="29"/>
        </w:numPr>
        <w:ind w:left="709" w:hanging="709"/>
        <w:jc w:val="both"/>
        <w:rPr>
          <w:rFonts w:ascii="Arial" w:hAnsi="Arial" w:cs="Arial"/>
          <w:sz w:val="22"/>
          <w:szCs w:val="22"/>
        </w:rPr>
      </w:pPr>
      <w:r w:rsidRPr="1AE0F7AA">
        <w:rPr>
          <w:rFonts w:ascii="Arial" w:hAnsi="Arial" w:cs="Arial"/>
          <w:sz w:val="22"/>
          <w:szCs w:val="22"/>
        </w:rPr>
        <w:t>Supporting</w:t>
      </w:r>
      <w:r w:rsidR="005D797F" w:rsidRPr="1AE0F7AA">
        <w:rPr>
          <w:rFonts w:ascii="Arial" w:hAnsi="Arial" w:cs="Arial"/>
          <w:sz w:val="22"/>
          <w:szCs w:val="22"/>
        </w:rPr>
        <w:t xml:space="preserve"> the</w:t>
      </w:r>
      <w:r w:rsidR="004C1F57" w:rsidRPr="1AE0F7AA">
        <w:rPr>
          <w:rFonts w:ascii="Arial" w:hAnsi="Arial" w:cs="Arial"/>
          <w:sz w:val="22"/>
          <w:szCs w:val="22"/>
        </w:rPr>
        <w:t xml:space="preserve"> </w:t>
      </w:r>
      <w:proofErr w:type="spellStart"/>
      <w:r w:rsidR="004C1F57" w:rsidRPr="1AE0F7AA">
        <w:rPr>
          <w:rFonts w:ascii="Arial" w:hAnsi="Arial" w:cs="Arial"/>
          <w:sz w:val="22"/>
          <w:szCs w:val="22"/>
        </w:rPr>
        <w:t>CoSE</w:t>
      </w:r>
      <w:proofErr w:type="spellEnd"/>
      <w:r w:rsidR="00A5328C" w:rsidRPr="1AE0F7AA">
        <w:rPr>
          <w:rFonts w:ascii="Arial" w:hAnsi="Arial" w:cs="Arial"/>
          <w:sz w:val="22"/>
          <w:szCs w:val="22"/>
        </w:rPr>
        <w:t xml:space="preserve"> within the context of the University’</w:t>
      </w:r>
      <w:r w:rsidR="005D797F" w:rsidRPr="1AE0F7AA">
        <w:rPr>
          <w:rFonts w:ascii="Arial" w:hAnsi="Arial" w:cs="Arial"/>
          <w:sz w:val="22"/>
          <w:szCs w:val="22"/>
        </w:rPr>
        <w:t>s</w:t>
      </w:r>
      <w:r w:rsidRPr="1AE0F7AA">
        <w:rPr>
          <w:rFonts w:ascii="Arial" w:hAnsi="Arial" w:cs="Arial"/>
          <w:sz w:val="22"/>
          <w:szCs w:val="22"/>
        </w:rPr>
        <w:t xml:space="preserve"> </w:t>
      </w:r>
      <w:r w:rsidR="005D797F" w:rsidRPr="1AE0F7AA">
        <w:rPr>
          <w:rFonts w:ascii="Arial" w:hAnsi="Arial" w:cs="Arial"/>
          <w:sz w:val="22"/>
          <w:szCs w:val="22"/>
        </w:rPr>
        <w:t xml:space="preserve">statutory obligations in respect of </w:t>
      </w:r>
      <w:r w:rsidR="00E35B20" w:rsidRPr="1AE0F7AA">
        <w:rPr>
          <w:rFonts w:ascii="Arial" w:hAnsi="Arial" w:cs="Arial"/>
          <w:sz w:val="22"/>
          <w:szCs w:val="22"/>
        </w:rPr>
        <w:t>EDI</w:t>
      </w:r>
      <w:r w:rsidR="00B835C2" w:rsidRPr="1AE0F7AA">
        <w:rPr>
          <w:rFonts w:ascii="Arial" w:hAnsi="Arial" w:cs="Arial"/>
          <w:sz w:val="22"/>
          <w:szCs w:val="22"/>
        </w:rPr>
        <w:t>.</w:t>
      </w:r>
    </w:p>
    <w:p w:rsidR="00987187" w:rsidRPr="00E64C15" w:rsidRDefault="009E38C2" w:rsidP="00E64C15">
      <w:pPr>
        <w:pStyle w:val="Default"/>
        <w:numPr>
          <w:ilvl w:val="1"/>
          <w:numId w:val="29"/>
        </w:numPr>
        <w:ind w:left="709" w:hanging="709"/>
        <w:jc w:val="both"/>
        <w:rPr>
          <w:rFonts w:ascii="Arial" w:hAnsi="Arial" w:cs="Arial"/>
          <w:sz w:val="22"/>
          <w:szCs w:val="22"/>
        </w:rPr>
      </w:pPr>
      <w:r w:rsidRPr="1AE0F7AA">
        <w:rPr>
          <w:rFonts w:ascii="Arial" w:hAnsi="Arial" w:cs="Arial"/>
          <w:sz w:val="22"/>
          <w:szCs w:val="22"/>
        </w:rPr>
        <w:t>Harnessing in</w:t>
      </w:r>
      <w:r w:rsidR="00DE24DF" w:rsidRPr="1AE0F7AA">
        <w:rPr>
          <w:rFonts w:ascii="Arial" w:hAnsi="Arial" w:cs="Arial"/>
          <w:sz w:val="22"/>
          <w:szCs w:val="22"/>
        </w:rPr>
        <w:t>sights and ideas across the CSE</w:t>
      </w:r>
      <w:r w:rsidRPr="1AE0F7AA">
        <w:rPr>
          <w:rFonts w:ascii="Arial" w:hAnsi="Arial" w:cs="Arial"/>
          <w:sz w:val="22"/>
          <w:szCs w:val="22"/>
        </w:rPr>
        <w:t xml:space="preserve"> to incorporate into </w:t>
      </w:r>
      <w:r w:rsidR="004C1F57" w:rsidRPr="1AE0F7AA">
        <w:rPr>
          <w:rFonts w:ascii="Arial" w:hAnsi="Arial" w:cs="Arial"/>
          <w:sz w:val="22"/>
          <w:szCs w:val="22"/>
        </w:rPr>
        <w:t xml:space="preserve">improving </w:t>
      </w:r>
      <w:r w:rsidRPr="1AE0F7AA">
        <w:rPr>
          <w:rFonts w:ascii="Arial" w:hAnsi="Arial" w:cs="Arial"/>
          <w:sz w:val="22"/>
          <w:szCs w:val="22"/>
        </w:rPr>
        <w:t xml:space="preserve">policies and working practices. </w:t>
      </w:r>
    </w:p>
    <w:p w:rsidR="005E7D56" w:rsidRPr="00E64C15" w:rsidRDefault="005E7D56" w:rsidP="00E64C15">
      <w:pPr>
        <w:autoSpaceDE w:val="0"/>
        <w:autoSpaceDN w:val="0"/>
        <w:adjustRightInd w:val="0"/>
        <w:spacing w:after="0" w:line="240" w:lineRule="auto"/>
        <w:jc w:val="both"/>
        <w:rPr>
          <w:rFonts w:ascii="Arial" w:hAnsi="Arial" w:cs="Arial"/>
          <w:b/>
          <w:bCs/>
          <w:sz w:val="22"/>
        </w:rPr>
      </w:pPr>
    </w:p>
    <w:p w:rsidR="00547B91" w:rsidRPr="00E64C15" w:rsidRDefault="00E12BD6" w:rsidP="00E64C15">
      <w:pPr>
        <w:pStyle w:val="ListParagraph"/>
        <w:numPr>
          <w:ilvl w:val="0"/>
          <w:numId w:val="29"/>
        </w:numPr>
        <w:autoSpaceDE w:val="0"/>
        <w:autoSpaceDN w:val="0"/>
        <w:adjustRightInd w:val="0"/>
        <w:spacing w:after="0" w:line="240" w:lineRule="auto"/>
        <w:jc w:val="both"/>
        <w:rPr>
          <w:rFonts w:ascii="Arial" w:hAnsi="Arial" w:cs="Arial"/>
          <w:b/>
          <w:bCs/>
          <w:caps/>
          <w:color w:val="000000"/>
          <w:sz w:val="22"/>
        </w:rPr>
      </w:pPr>
      <w:r w:rsidRPr="00E64C15">
        <w:rPr>
          <w:rFonts w:ascii="Arial" w:hAnsi="Arial" w:cs="Arial"/>
          <w:b/>
          <w:bCs/>
          <w:caps/>
          <w:color w:val="000000"/>
          <w:sz w:val="22"/>
        </w:rPr>
        <w:t>Membership</w:t>
      </w:r>
    </w:p>
    <w:p w:rsidR="00C40F47" w:rsidRPr="00E64C15" w:rsidRDefault="00E12BD6" w:rsidP="1AE0F7AA">
      <w:pPr>
        <w:spacing w:after="0" w:line="240" w:lineRule="auto"/>
        <w:jc w:val="both"/>
        <w:rPr>
          <w:rFonts w:ascii="Arial" w:hAnsi="Arial" w:cs="Arial"/>
          <w:color w:val="000000"/>
          <w:sz w:val="22"/>
        </w:rPr>
      </w:pPr>
      <w:r w:rsidRPr="1AE0F7AA">
        <w:rPr>
          <w:rFonts w:ascii="Arial" w:hAnsi="Arial" w:cs="Arial"/>
          <w:color w:val="000000" w:themeColor="text1"/>
          <w:sz w:val="22"/>
        </w:rPr>
        <w:t xml:space="preserve">The membership </w:t>
      </w:r>
      <w:r w:rsidR="00510914" w:rsidRPr="1AE0F7AA">
        <w:rPr>
          <w:rFonts w:ascii="Arial" w:hAnsi="Arial" w:cs="Arial"/>
          <w:color w:val="000000" w:themeColor="text1"/>
          <w:sz w:val="22"/>
        </w:rPr>
        <w:t xml:space="preserve">inclusively </w:t>
      </w:r>
      <w:r w:rsidRPr="1AE0F7AA">
        <w:rPr>
          <w:rFonts w:ascii="Arial" w:hAnsi="Arial" w:cs="Arial"/>
          <w:color w:val="000000" w:themeColor="text1"/>
          <w:sz w:val="22"/>
        </w:rPr>
        <w:t xml:space="preserve">comprises </w:t>
      </w:r>
      <w:r w:rsidR="00510914" w:rsidRPr="1AE0F7AA">
        <w:rPr>
          <w:rFonts w:ascii="Arial" w:hAnsi="Arial" w:cs="Arial"/>
          <w:color w:val="000000" w:themeColor="text1"/>
          <w:sz w:val="22"/>
        </w:rPr>
        <w:t xml:space="preserve">representatives from all categories </w:t>
      </w:r>
      <w:r w:rsidR="00547B91" w:rsidRPr="1AE0F7AA">
        <w:rPr>
          <w:rFonts w:ascii="Arial" w:hAnsi="Arial" w:cs="Arial"/>
          <w:color w:val="000000" w:themeColor="text1"/>
          <w:sz w:val="22"/>
        </w:rPr>
        <w:t xml:space="preserve">of staff (academic, </w:t>
      </w:r>
      <w:r w:rsidR="004C1F57" w:rsidRPr="1AE0F7AA">
        <w:rPr>
          <w:rFonts w:ascii="Arial" w:hAnsi="Arial" w:cs="Arial"/>
          <w:color w:val="000000" w:themeColor="text1"/>
          <w:sz w:val="22"/>
        </w:rPr>
        <w:t>professional services</w:t>
      </w:r>
      <w:r w:rsidR="001676AE" w:rsidRPr="1AE0F7AA">
        <w:rPr>
          <w:rFonts w:ascii="Arial" w:hAnsi="Arial" w:cs="Arial"/>
          <w:color w:val="000000" w:themeColor="text1"/>
          <w:sz w:val="22"/>
        </w:rPr>
        <w:t>, technical</w:t>
      </w:r>
      <w:r w:rsidR="004C1F57" w:rsidRPr="1AE0F7AA">
        <w:rPr>
          <w:rFonts w:ascii="Arial" w:hAnsi="Arial" w:cs="Arial"/>
          <w:color w:val="000000" w:themeColor="text1"/>
          <w:sz w:val="22"/>
        </w:rPr>
        <w:t xml:space="preserve"> and</w:t>
      </w:r>
      <w:r w:rsidR="00547B91" w:rsidRPr="1AE0F7AA">
        <w:rPr>
          <w:rFonts w:ascii="Arial" w:hAnsi="Arial" w:cs="Arial"/>
          <w:color w:val="000000" w:themeColor="text1"/>
          <w:sz w:val="22"/>
        </w:rPr>
        <w:t xml:space="preserve"> </w:t>
      </w:r>
      <w:r w:rsidR="004C1F57" w:rsidRPr="1AE0F7AA">
        <w:rPr>
          <w:rFonts w:ascii="Arial" w:hAnsi="Arial" w:cs="Arial"/>
          <w:color w:val="000000" w:themeColor="text1"/>
          <w:sz w:val="22"/>
        </w:rPr>
        <w:t>research</w:t>
      </w:r>
      <w:r w:rsidR="00547B91" w:rsidRPr="1AE0F7AA">
        <w:rPr>
          <w:rFonts w:ascii="Arial" w:hAnsi="Arial" w:cs="Arial"/>
          <w:color w:val="000000" w:themeColor="text1"/>
          <w:sz w:val="22"/>
        </w:rPr>
        <w:t>) including contract staff</w:t>
      </w:r>
      <w:r w:rsidR="001172E9" w:rsidRPr="1AE0F7AA">
        <w:rPr>
          <w:rFonts w:ascii="Arial" w:hAnsi="Arial" w:cs="Arial"/>
          <w:color w:val="000000" w:themeColor="text1"/>
          <w:sz w:val="22"/>
        </w:rPr>
        <w:t xml:space="preserve">, </w:t>
      </w:r>
      <w:r w:rsidR="00510914" w:rsidRPr="1AE0F7AA">
        <w:rPr>
          <w:rFonts w:ascii="Arial" w:hAnsi="Arial" w:cs="Arial"/>
          <w:color w:val="000000" w:themeColor="text1"/>
          <w:sz w:val="22"/>
        </w:rPr>
        <w:t xml:space="preserve">2 </w:t>
      </w:r>
      <w:r w:rsidR="004C1F57" w:rsidRPr="1AE0F7AA">
        <w:rPr>
          <w:rFonts w:ascii="Arial" w:hAnsi="Arial" w:cs="Arial"/>
          <w:color w:val="000000" w:themeColor="text1"/>
          <w:sz w:val="22"/>
        </w:rPr>
        <w:t xml:space="preserve">Student Union nominated </w:t>
      </w:r>
      <w:r w:rsidR="00510914" w:rsidRPr="1AE0F7AA">
        <w:rPr>
          <w:rFonts w:ascii="Arial" w:hAnsi="Arial" w:cs="Arial"/>
          <w:color w:val="000000" w:themeColor="text1"/>
          <w:sz w:val="22"/>
        </w:rPr>
        <w:t>student representatives (post graduate and undergraduate)</w:t>
      </w:r>
      <w:r w:rsidR="001172E9" w:rsidRPr="1AE0F7AA">
        <w:rPr>
          <w:rFonts w:ascii="Arial" w:hAnsi="Arial" w:cs="Arial"/>
          <w:color w:val="000000" w:themeColor="text1"/>
          <w:sz w:val="22"/>
        </w:rPr>
        <w:t xml:space="preserve">, </w:t>
      </w:r>
      <w:r w:rsidR="52A333BA" w:rsidRPr="1AE0F7AA">
        <w:rPr>
          <w:rFonts w:ascii="Arial" w:hAnsi="Arial" w:cs="Arial"/>
          <w:color w:val="000000" w:themeColor="text1"/>
          <w:sz w:val="22"/>
        </w:rPr>
        <w:t>3</w:t>
      </w:r>
      <w:r w:rsidR="001172E9" w:rsidRPr="1AE0F7AA">
        <w:rPr>
          <w:rFonts w:ascii="Arial" w:hAnsi="Arial" w:cs="Arial"/>
          <w:color w:val="000000" w:themeColor="text1"/>
          <w:sz w:val="22"/>
        </w:rPr>
        <w:t xml:space="preserve"> central representatives (</w:t>
      </w:r>
      <w:r w:rsidR="0281EA7E" w:rsidRPr="1AE0F7AA">
        <w:rPr>
          <w:rFonts w:ascii="Arial" w:hAnsi="Arial" w:cs="Arial"/>
          <w:color w:val="000000" w:themeColor="text1"/>
          <w:sz w:val="22"/>
        </w:rPr>
        <w:t xml:space="preserve">HR, </w:t>
      </w:r>
      <w:r w:rsidR="001172E9" w:rsidRPr="1AE0F7AA">
        <w:rPr>
          <w:rFonts w:ascii="Arial" w:hAnsi="Arial" w:cs="Arial"/>
          <w:color w:val="000000" w:themeColor="text1"/>
          <w:sz w:val="22"/>
        </w:rPr>
        <w:t>Network and OVPED)</w:t>
      </w:r>
      <w:r w:rsidRPr="1AE0F7AA">
        <w:rPr>
          <w:rFonts w:ascii="Arial" w:hAnsi="Arial" w:cs="Arial"/>
          <w:color w:val="000000" w:themeColor="text1"/>
          <w:sz w:val="22"/>
        </w:rPr>
        <w:t xml:space="preserve">. </w:t>
      </w:r>
      <w:r w:rsidR="00841ACE" w:rsidRPr="1AE0F7AA">
        <w:rPr>
          <w:rFonts w:ascii="Arial" w:hAnsi="Arial" w:cs="Arial"/>
          <w:color w:val="000000" w:themeColor="text1"/>
          <w:sz w:val="22"/>
        </w:rPr>
        <w:t>The</w:t>
      </w:r>
      <w:r w:rsidR="009C2FA7" w:rsidRPr="1AE0F7AA">
        <w:rPr>
          <w:rFonts w:ascii="Arial" w:hAnsi="Arial" w:cs="Arial"/>
          <w:color w:val="000000" w:themeColor="text1"/>
          <w:sz w:val="22"/>
        </w:rPr>
        <w:t xml:space="preserve"> composition of the </w:t>
      </w:r>
      <w:proofErr w:type="gramStart"/>
      <w:r w:rsidR="009C2FA7" w:rsidRPr="1AE0F7AA">
        <w:rPr>
          <w:rFonts w:ascii="Arial" w:hAnsi="Arial" w:cs="Arial"/>
          <w:color w:val="000000" w:themeColor="text1"/>
          <w:sz w:val="22"/>
        </w:rPr>
        <w:t>Committee</w:t>
      </w:r>
      <w:r w:rsidR="00841ACE" w:rsidRPr="1AE0F7AA">
        <w:rPr>
          <w:rFonts w:ascii="Arial" w:hAnsi="Arial" w:cs="Arial"/>
          <w:color w:val="000000" w:themeColor="text1"/>
          <w:sz w:val="22"/>
        </w:rPr>
        <w:t>,</w:t>
      </w:r>
      <w:proofErr w:type="gramEnd"/>
      <w:r w:rsidR="009C2FA7" w:rsidRPr="1AE0F7AA">
        <w:rPr>
          <w:rFonts w:ascii="Arial" w:hAnsi="Arial" w:cs="Arial"/>
          <w:color w:val="000000" w:themeColor="text1"/>
          <w:sz w:val="22"/>
        </w:rPr>
        <w:t xml:space="preserve"> </w:t>
      </w:r>
      <w:r w:rsidR="00841ACE" w:rsidRPr="1AE0F7AA">
        <w:rPr>
          <w:rFonts w:ascii="Arial" w:hAnsi="Arial" w:cs="Arial"/>
          <w:color w:val="000000" w:themeColor="text1"/>
          <w:sz w:val="22"/>
        </w:rPr>
        <w:t>will be</w:t>
      </w:r>
      <w:r w:rsidR="009C2FA7" w:rsidRPr="1AE0F7AA">
        <w:rPr>
          <w:rFonts w:ascii="Arial" w:hAnsi="Arial" w:cs="Arial"/>
          <w:color w:val="000000" w:themeColor="text1"/>
          <w:sz w:val="22"/>
        </w:rPr>
        <w:t xml:space="preserve"> appropriate</w:t>
      </w:r>
      <w:r w:rsidR="00841ACE" w:rsidRPr="1AE0F7AA">
        <w:rPr>
          <w:rFonts w:ascii="Arial" w:hAnsi="Arial" w:cs="Arial"/>
          <w:color w:val="000000" w:themeColor="text1"/>
          <w:sz w:val="22"/>
        </w:rPr>
        <w:t>ly</w:t>
      </w:r>
      <w:r w:rsidR="009C2FA7" w:rsidRPr="1AE0F7AA">
        <w:rPr>
          <w:rFonts w:ascii="Arial" w:hAnsi="Arial" w:cs="Arial"/>
          <w:color w:val="000000" w:themeColor="text1"/>
          <w:sz w:val="22"/>
        </w:rPr>
        <w:t xml:space="preserve"> gender represent</w:t>
      </w:r>
      <w:r w:rsidR="00841ACE" w:rsidRPr="1AE0F7AA">
        <w:rPr>
          <w:rFonts w:ascii="Arial" w:hAnsi="Arial" w:cs="Arial"/>
          <w:color w:val="000000" w:themeColor="text1"/>
          <w:sz w:val="22"/>
        </w:rPr>
        <w:t>ed</w:t>
      </w:r>
      <w:r w:rsidR="002A7DF8" w:rsidRPr="1AE0F7AA">
        <w:rPr>
          <w:rFonts w:ascii="Arial" w:hAnsi="Arial" w:cs="Arial"/>
          <w:color w:val="000000" w:themeColor="text1"/>
          <w:sz w:val="22"/>
        </w:rPr>
        <w:t xml:space="preserve">. </w:t>
      </w:r>
      <w:r w:rsidR="00E35B20" w:rsidRPr="1AE0F7AA">
        <w:rPr>
          <w:rFonts w:ascii="Arial" w:hAnsi="Arial" w:cs="Arial"/>
          <w:color w:val="000000" w:themeColor="text1"/>
          <w:sz w:val="22"/>
        </w:rPr>
        <w:t xml:space="preserve">The Committee will encourage all members to participate in appropriate equality and diversity training. In </w:t>
      </w:r>
      <w:r w:rsidR="00841ACE" w:rsidRPr="1AE0F7AA">
        <w:rPr>
          <w:rFonts w:ascii="Arial" w:hAnsi="Arial" w:cs="Arial"/>
          <w:color w:val="000000" w:themeColor="text1"/>
          <w:sz w:val="22"/>
        </w:rPr>
        <w:t>general, c</w:t>
      </w:r>
      <w:r w:rsidRPr="1AE0F7AA">
        <w:rPr>
          <w:rFonts w:ascii="Arial" w:hAnsi="Arial" w:cs="Arial"/>
          <w:color w:val="000000" w:themeColor="text1"/>
          <w:sz w:val="22"/>
        </w:rPr>
        <w:t>ommittee members will sit</w:t>
      </w:r>
      <w:r w:rsidR="004C1F57" w:rsidRPr="1AE0F7AA">
        <w:rPr>
          <w:rFonts w:ascii="Arial" w:hAnsi="Arial" w:cs="Arial"/>
          <w:color w:val="000000" w:themeColor="text1"/>
          <w:sz w:val="22"/>
        </w:rPr>
        <w:t xml:space="preserve"> for a term of no more than three (3</w:t>
      </w:r>
      <w:r w:rsidRPr="1AE0F7AA">
        <w:rPr>
          <w:rFonts w:ascii="Arial" w:hAnsi="Arial" w:cs="Arial"/>
          <w:color w:val="000000" w:themeColor="text1"/>
          <w:sz w:val="22"/>
        </w:rPr>
        <w:t xml:space="preserve">) years. </w:t>
      </w:r>
      <w:r w:rsidR="00C64E1B" w:rsidRPr="1AE0F7AA">
        <w:rPr>
          <w:rFonts w:ascii="Arial" w:hAnsi="Arial" w:cs="Arial"/>
          <w:color w:val="000000" w:themeColor="text1"/>
          <w:sz w:val="22"/>
        </w:rPr>
        <w:t xml:space="preserve">The Chairperson of the Committee shall </w:t>
      </w:r>
      <w:r w:rsidR="002A7DF8" w:rsidRPr="1AE0F7AA">
        <w:rPr>
          <w:rFonts w:ascii="Arial" w:hAnsi="Arial" w:cs="Arial"/>
          <w:color w:val="000000" w:themeColor="text1"/>
          <w:sz w:val="22"/>
        </w:rPr>
        <w:t xml:space="preserve">be </w:t>
      </w:r>
      <w:r w:rsidR="00C64E1B" w:rsidRPr="1AE0F7AA">
        <w:rPr>
          <w:rFonts w:ascii="Arial" w:hAnsi="Arial" w:cs="Arial"/>
          <w:color w:val="000000" w:themeColor="text1"/>
          <w:sz w:val="22"/>
        </w:rPr>
        <w:t xml:space="preserve">the </w:t>
      </w:r>
      <w:r w:rsidR="00145F75" w:rsidRPr="1AE0F7AA">
        <w:rPr>
          <w:rFonts w:ascii="Arial" w:hAnsi="Arial" w:cs="Arial"/>
          <w:color w:val="000000" w:themeColor="text1"/>
          <w:sz w:val="22"/>
        </w:rPr>
        <w:t xml:space="preserve">Vice </w:t>
      </w:r>
      <w:r w:rsidR="00C64E1B" w:rsidRPr="1AE0F7AA">
        <w:rPr>
          <w:rFonts w:ascii="Arial" w:hAnsi="Arial" w:cs="Arial"/>
          <w:color w:val="000000" w:themeColor="text1"/>
          <w:sz w:val="22"/>
        </w:rPr>
        <w:t xml:space="preserve">Dean of </w:t>
      </w:r>
      <w:r w:rsidR="00145F75" w:rsidRPr="1AE0F7AA">
        <w:rPr>
          <w:rFonts w:ascii="Arial" w:hAnsi="Arial" w:cs="Arial"/>
          <w:color w:val="000000" w:themeColor="text1"/>
          <w:sz w:val="22"/>
        </w:rPr>
        <w:t>the CSE</w:t>
      </w:r>
      <w:r w:rsidR="002A7DF8" w:rsidRPr="1AE0F7AA">
        <w:rPr>
          <w:rFonts w:ascii="Arial" w:hAnsi="Arial" w:cs="Arial"/>
          <w:color w:val="000000" w:themeColor="text1"/>
          <w:sz w:val="22"/>
        </w:rPr>
        <w:t xml:space="preserve"> or the </w:t>
      </w:r>
      <w:r w:rsidR="00145F75" w:rsidRPr="1AE0F7AA">
        <w:rPr>
          <w:rFonts w:ascii="Arial" w:hAnsi="Arial" w:cs="Arial"/>
          <w:color w:val="000000" w:themeColor="text1"/>
          <w:sz w:val="22"/>
        </w:rPr>
        <w:t xml:space="preserve">Vice </w:t>
      </w:r>
      <w:r w:rsidR="002A7DF8" w:rsidRPr="1AE0F7AA">
        <w:rPr>
          <w:rFonts w:ascii="Arial" w:hAnsi="Arial" w:cs="Arial"/>
          <w:color w:val="000000" w:themeColor="text1"/>
          <w:sz w:val="22"/>
        </w:rPr>
        <w:t>Dean’s nominee</w:t>
      </w:r>
      <w:r w:rsidR="00E35B20" w:rsidRPr="1AE0F7AA">
        <w:rPr>
          <w:rFonts w:ascii="Arial" w:hAnsi="Arial" w:cs="Arial"/>
          <w:color w:val="000000" w:themeColor="text1"/>
          <w:sz w:val="22"/>
        </w:rPr>
        <w:t>. Members will have equal voting rights. When relevant, the Chairperson has the casting vote.</w:t>
      </w:r>
      <w:r w:rsidR="00C64E1B" w:rsidRPr="1AE0F7AA">
        <w:rPr>
          <w:rFonts w:ascii="Arial" w:hAnsi="Arial" w:cs="Arial"/>
          <w:color w:val="000000" w:themeColor="text1"/>
          <w:sz w:val="22"/>
        </w:rPr>
        <w:t xml:space="preserve"> Membership of the Committee shall be reviewed annually by </w:t>
      </w:r>
      <w:r w:rsidR="00C64E1B" w:rsidRPr="1AE0F7AA">
        <w:rPr>
          <w:rFonts w:ascii="Arial" w:hAnsi="Arial" w:cs="Arial"/>
          <w:color w:val="000000" w:themeColor="text1"/>
          <w:sz w:val="22"/>
        </w:rPr>
        <w:lastRenderedPageBreak/>
        <w:t xml:space="preserve">the Chairperson in consultation with the Committee and changes as required shall be recommended to the </w:t>
      </w:r>
      <w:r w:rsidR="002A7DF8" w:rsidRPr="1AE0F7AA">
        <w:rPr>
          <w:rFonts w:ascii="Arial" w:hAnsi="Arial" w:cs="Arial"/>
          <w:color w:val="000000" w:themeColor="text1"/>
          <w:sz w:val="22"/>
        </w:rPr>
        <w:t xml:space="preserve">College </w:t>
      </w:r>
      <w:r w:rsidR="00C64E1B" w:rsidRPr="1AE0F7AA">
        <w:rPr>
          <w:rFonts w:ascii="Arial" w:hAnsi="Arial" w:cs="Arial"/>
          <w:color w:val="000000" w:themeColor="text1"/>
          <w:sz w:val="22"/>
        </w:rPr>
        <w:t>Board</w:t>
      </w:r>
      <w:r w:rsidR="002A7DF8" w:rsidRPr="1AE0F7AA">
        <w:rPr>
          <w:rFonts w:ascii="Arial" w:hAnsi="Arial" w:cs="Arial"/>
          <w:color w:val="000000" w:themeColor="text1"/>
          <w:sz w:val="22"/>
        </w:rPr>
        <w:t xml:space="preserve">. </w:t>
      </w:r>
    </w:p>
    <w:p w:rsidR="00547B91" w:rsidRPr="00E64C15" w:rsidRDefault="00547B91" w:rsidP="00E64C15">
      <w:pPr>
        <w:spacing w:after="0" w:line="240" w:lineRule="auto"/>
        <w:jc w:val="both"/>
        <w:rPr>
          <w:rFonts w:ascii="Arial" w:hAnsi="Arial" w:cs="Arial"/>
          <w:color w:val="000000"/>
          <w:sz w:val="22"/>
        </w:rPr>
      </w:pPr>
    </w:p>
    <w:p w:rsidR="00F82667" w:rsidRPr="00E64C15" w:rsidRDefault="00F82667" w:rsidP="00E64C15">
      <w:pPr>
        <w:pStyle w:val="ListParagraph"/>
        <w:numPr>
          <w:ilvl w:val="0"/>
          <w:numId w:val="29"/>
        </w:numPr>
        <w:autoSpaceDE w:val="0"/>
        <w:autoSpaceDN w:val="0"/>
        <w:adjustRightInd w:val="0"/>
        <w:spacing w:after="0" w:line="240" w:lineRule="auto"/>
        <w:jc w:val="both"/>
        <w:rPr>
          <w:rFonts w:ascii="Arial" w:hAnsi="Arial" w:cs="Arial"/>
          <w:b/>
          <w:bCs/>
          <w:caps/>
          <w:color w:val="000000"/>
          <w:sz w:val="22"/>
        </w:rPr>
      </w:pPr>
      <w:r w:rsidRPr="00E64C15">
        <w:rPr>
          <w:rFonts w:ascii="Arial" w:hAnsi="Arial" w:cs="Arial"/>
          <w:b/>
          <w:bCs/>
          <w:caps/>
          <w:color w:val="000000"/>
          <w:sz w:val="22"/>
        </w:rPr>
        <w:t>COMMITTEE EFFECTIVENESS</w:t>
      </w:r>
    </w:p>
    <w:p w:rsidR="00F82667" w:rsidRPr="00E64C15" w:rsidRDefault="00F82667" w:rsidP="00E64C15">
      <w:pPr>
        <w:shd w:val="clear" w:color="auto" w:fill="FFFFFF"/>
        <w:spacing w:before="120" w:after="120" w:line="240" w:lineRule="auto"/>
        <w:jc w:val="both"/>
        <w:textAlignment w:val="top"/>
        <w:rPr>
          <w:rFonts w:ascii="Arial" w:hAnsi="Arial" w:cs="Arial"/>
          <w:color w:val="000000"/>
          <w:sz w:val="22"/>
        </w:rPr>
      </w:pPr>
      <w:r w:rsidRPr="00E64C15">
        <w:rPr>
          <w:rFonts w:ascii="Arial" w:hAnsi="Arial" w:cs="Arial"/>
          <w:color w:val="000000"/>
          <w:sz w:val="22"/>
        </w:rPr>
        <w:t>The Committee’s effective</w:t>
      </w:r>
      <w:r w:rsidR="00E35B20" w:rsidRPr="00E64C15">
        <w:rPr>
          <w:rFonts w:ascii="Arial" w:hAnsi="Arial" w:cs="Arial"/>
          <w:color w:val="000000"/>
          <w:sz w:val="22"/>
        </w:rPr>
        <w:t>ness will be monitored through</w:t>
      </w:r>
      <w:r w:rsidR="00547B91" w:rsidRPr="00E64C15">
        <w:rPr>
          <w:rFonts w:ascii="Arial" w:hAnsi="Arial" w:cs="Arial"/>
          <w:color w:val="000000"/>
          <w:sz w:val="22"/>
        </w:rPr>
        <w:t>;</w:t>
      </w:r>
      <w:r w:rsidRPr="00E64C15">
        <w:rPr>
          <w:rFonts w:ascii="Arial" w:hAnsi="Arial" w:cs="Arial"/>
          <w:color w:val="000000"/>
          <w:sz w:val="22"/>
        </w:rPr>
        <w:t xml:space="preserve"> </w:t>
      </w:r>
    </w:p>
    <w:p w:rsidR="00F82667" w:rsidRPr="00E64C15" w:rsidRDefault="00F82667" w:rsidP="00E64C15">
      <w:pPr>
        <w:pStyle w:val="ListParagraph"/>
        <w:numPr>
          <w:ilvl w:val="1"/>
          <w:numId w:val="29"/>
        </w:numPr>
        <w:shd w:val="clear" w:color="auto" w:fill="FFFFFF"/>
        <w:spacing w:before="120" w:after="120" w:line="240" w:lineRule="auto"/>
        <w:ind w:left="709" w:hanging="709"/>
        <w:jc w:val="both"/>
        <w:textAlignment w:val="top"/>
        <w:rPr>
          <w:rFonts w:ascii="Arial" w:hAnsi="Arial" w:cs="Arial"/>
          <w:color w:val="000000"/>
          <w:sz w:val="22"/>
        </w:rPr>
      </w:pPr>
      <w:r w:rsidRPr="00E64C15">
        <w:rPr>
          <w:rFonts w:ascii="Arial" w:hAnsi="Arial" w:cs="Arial"/>
          <w:color w:val="000000"/>
          <w:sz w:val="22"/>
        </w:rPr>
        <w:t>A</w:t>
      </w:r>
      <w:r w:rsidR="00C40F47" w:rsidRPr="00E64C15">
        <w:rPr>
          <w:rFonts w:ascii="Arial" w:hAnsi="Arial" w:cs="Arial"/>
          <w:color w:val="000000"/>
          <w:sz w:val="22"/>
        </w:rPr>
        <w:t>n a</w:t>
      </w:r>
      <w:r w:rsidRPr="00E64C15">
        <w:rPr>
          <w:rFonts w:ascii="Arial" w:hAnsi="Arial" w:cs="Arial"/>
          <w:color w:val="000000"/>
          <w:sz w:val="22"/>
        </w:rPr>
        <w:t>nnual audit of attendance.</w:t>
      </w:r>
    </w:p>
    <w:p w:rsidR="00F82667" w:rsidRPr="00E64C15" w:rsidRDefault="00C40F47" w:rsidP="00E64C15">
      <w:pPr>
        <w:pStyle w:val="ListParagraph"/>
        <w:numPr>
          <w:ilvl w:val="1"/>
          <w:numId w:val="29"/>
        </w:numPr>
        <w:shd w:val="clear" w:color="auto" w:fill="FFFFFF"/>
        <w:spacing w:before="120" w:after="120" w:line="240" w:lineRule="auto"/>
        <w:ind w:left="709" w:hanging="709"/>
        <w:jc w:val="both"/>
        <w:textAlignment w:val="top"/>
        <w:rPr>
          <w:rFonts w:ascii="Arial" w:hAnsi="Arial" w:cs="Arial"/>
          <w:color w:val="000000"/>
          <w:sz w:val="22"/>
        </w:rPr>
      </w:pPr>
      <w:r w:rsidRPr="00E64C15">
        <w:rPr>
          <w:rFonts w:ascii="Arial" w:hAnsi="Arial" w:cs="Arial"/>
          <w:color w:val="000000"/>
          <w:sz w:val="22"/>
        </w:rPr>
        <w:t>The publication of</w:t>
      </w:r>
      <w:r w:rsidR="00F82667" w:rsidRPr="00E64C15">
        <w:rPr>
          <w:rFonts w:ascii="Arial" w:hAnsi="Arial" w:cs="Arial"/>
          <w:color w:val="000000"/>
          <w:sz w:val="22"/>
        </w:rPr>
        <w:t xml:space="preserve"> </w:t>
      </w:r>
      <w:r w:rsidRPr="00E64C15">
        <w:rPr>
          <w:rFonts w:ascii="Arial" w:hAnsi="Arial" w:cs="Arial"/>
          <w:color w:val="000000"/>
          <w:sz w:val="22"/>
        </w:rPr>
        <w:t>meetings minutes</w:t>
      </w:r>
      <w:r w:rsidR="00F82667" w:rsidRPr="00E64C15">
        <w:rPr>
          <w:rFonts w:ascii="Arial" w:hAnsi="Arial" w:cs="Arial"/>
          <w:color w:val="000000"/>
          <w:sz w:val="22"/>
        </w:rPr>
        <w:t>.</w:t>
      </w:r>
    </w:p>
    <w:p w:rsidR="00547B91" w:rsidRPr="00E64C15" w:rsidRDefault="00F82667" w:rsidP="1AE0F7AA">
      <w:pPr>
        <w:pStyle w:val="ListParagraph"/>
        <w:numPr>
          <w:ilvl w:val="1"/>
          <w:numId w:val="29"/>
        </w:numPr>
        <w:shd w:val="clear" w:color="auto" w:fill="FFFFFF" w:themeFill="background1"/>
        <w:spacing w:before="120" w:after="120" w:line="240" w:lineRule="auto"/>
        <w:ind w:left="709" w:hanging="709"/>
        <w:jc w:val="both"/>
        <w:textAlignment w:val="top"/>
        <w:rPr>
          <w:rFonts w:ascii="Arial" w:hAnsi="Arial" w:cs="Arial"/>
          <w:color w:val="000000"/>
          <w:sz w:val="22"/>
        </w:rPr>
      </w:pPr>
      <w:r w:rsidRPr="1AE0F7AA">
        <w:rPr>
          <w:rFonts w:ascii="Arial" w:hAnsi="Arial" w:cs="Arial"/>
          <w:color w:val="000000" w:themeColor="text1"/>
          <w:sz w:val="22"/>
        </w:rPr>
        <w:t>P</w:t>
      </w:r>
      <w:r w:rsidR="00145F75" w:rsidRPr="1AE0F7AA">
        <w:rPr>
          <w:rFonts w:ascii="Arial" w:hAnsi="Arial" w:cs="Arial"/>
          <w:color w:val="000000" w:themeColor="text1"/>
          <w:sz w:val="22"/>
        </w:rPr>
        <w:t>rogress against the CSE</w:t>
      </w:r>
      <w:r w:rsidRPr="1AE0F7AA">
        <w:rPr>
          <w:rFonts w:ascii="Arial" w:hAnsi="Arial" w:cs="Arial"/>
          <w:color w:val="000000" w:themeColor="text1"/>
          <w:sz w:val="22"/>
        </w:rPr>
        <w:t xml:space="preserve"> EDI </w:t>
      </w:r>
      <w:r w:rsidR="00145F75" w:rsidRPr="1AE0F7AA">
        <w:rPr>
          <w:rFonts w:ascii="Arial" w:hAnsi="Arial" w:cs="Arial"/>
          <w:color w:val="000000" w:themeColor="text1"/>
          <w:sz w:val="22"/>
        </w:rPr>
        <w:t xml:space="preserve">strategic plan </w:t>
      </w:r>
      <w:r w:rsidRPr="1AE0F7AA">
        <w:rPr>
          <w:rFonts w:ascii="Arial" w:hAnsi="Arial" w:cs="Arial"/>
          <w:color w:val="000000" w:themeColor="text1"/>
          <w:sz w:val="22"/>
        </w:rPr>
        <w:t xml:space="preserve">and Institutional </w:t>
      </w:r>
      <w:r w:rsidR="00145F75" w:rsidRPr="1AE0F7AA">
        <w:rPr>
          <w:rFonts w:ascii="Arial" w:hAnsi="Arial" w:cs="Arial"/>
          <w:color w:val="000000" w:themeColor="text1"/>
          <w:sz w:val="22"/>
        </w:rPr>
        <w:t>GEAP</w:t>
      </w:r>
      <w:r w:rsidRPr="1AE0F7AA">
        <w:rPr>
          <w:rFonts w:ascii="Arial" w:hAnsi="Arial" w:cs="Arial"/>
          <w:color w:val="000000" w:themeColor="text1"/>
          <w:sz w:val="22"/>
        </w:rPr>
        <w:t xml:space="preserve"> and overall objectives.</w:t>
      </w:r>
    </w:p>
    <w:p w:rsidR="00145F75" w:rsidRPr="00E64C15" w:rsidRDefault="00145F75" w:rsidP="1AE0F7AA">
      <w:pPr>
        <w:pStyle w:val="ListParagraph"/>
        <w:numPr>
          <w:ilvl w:val="1"/>
          <w:numId w:val="29"/>
        </w:numPr>
        <w:shd w:val="clear" w:color="auto" w:fill="FFFFFF" w:themeFill="background1"/>
        <w:spacing w:before="120" w:after="120" w:line="240" w:lineRule="auto"/>
        <w:ind w:left="709" w:hanging="709"/>
        <w:jc w:val="both"/>
        <w:textAlignment w:val="top"/>
        <w:rPr>
          <w:rFonts w:ascii="Arial" w:hAnsi="Arial" w:cs="Arial"/>
          <w:color w:val="000000"/>
          <w:sz w:val="22"/>
        </w:rPr>
      </w:pPr>
      <w:r w:rsidRPr="1AE0F7AA">
        <w:rPr>
          <w:rFonts w:ascii="Arial" w:hAnsi="Arial" w:cs="Arial"/>
          <w:color w:val="000000" w:themeColor="text1"/>
          <w:sz w:val="22"/>
        </w:rPr>
        <w:t xml:space="preserve">EDI initiatives and training </w:t>
      </w:r>
    </w:p>
    <w:p w:rsidR="00547B91" w:rsidRPr="00E64C15" w:rsidRDefault="00547B91" w:rsidP="00E64C15">
      <w:pPr>
        <w:pStyle w:val="ListParagraph"/>
        <w:shd w:val="clear" w:color="auto" w:fill="FFFFFF"/>
        <w:spacing w:before="120" w:after="120" w:line="240" w:lineRule="auto"/>
        <w:ind w:left="709"/>
        <w:jc w:val="both"/>
        <w:textAlignment w:val="top"/>
        <w:rPr>
          <w:rFonts w:ascii="Arial" w:hAnsi="Arial" w:cs="Arial"/>
          <w:color w:val="000000"/>
          <w:sz w:val="22"/>
        </w:rPr>
      </w:pPr>
    </w:p>
    <w:p w:rsidR="00B97D76" w:rsidRPr="00E64C15" w:rsidRDefault="00C40F47" w:rsidP="00E64C15">
      <w:pPr>
        <w:pStyle w:val="ListParagraph"/>
        <w:numPr>
          <w:ilvl w:val="0"/>
          <w:numId w:val="29"/>
        </w:numPr>
        <w:autoSpaceDE w:val="0"/>
        <w:autoSpaceDN w:val="0"/>
        <w:adjustRightInd w:val="0"/>
        <w:spacing w:after="0" w:line="240" w:lineRule="auto"/>
        <w:jc w:val="both"/>
        <w:rPr>
          <w:rFonts w:ascii="Arial" w:hAnsi="Arial" w:cs="Arial"/>
          <w:b/>
          <w:bCs/>
          <w:caps/>
          <w:sz w:val="22"/>
        </w:rPr>
      </w:pPr>
      <w:r w:rsidRPr="00E64C15">
        <w:rPr>
          <w:rFonts w:ascii="Arial" w:hAnsi="Arial" w:cs="Arial"/>
          <w:b/>
          <w:bCs/>
          <w:caps/>
          <w:sz w:val="22"/>
        </w:rPr>
        <w:t>COMMITTEE</w:t>
      </w:r>
      <w:r w:rsidR="00B97D76" w:rsidRPr="00E64C15">
        <w:rPr>
          <w:rFonts w:ascii="Arial" w:hAnsi="Arial" w:cs="Arial"/>
          <w:b/>
          <w:bCs/>
          <w:caps/>
          <w:sz w:val="22"/>
        </w:rPr>
        <w:t xml:space="preserve"> </w:t>
      </w:r>
      <w:r w:rsidR="00987187" w:rsidRPr="00E64C15">
        <w:rPr>
          <w:rFonts w:ascii="Arial" w:hAnsi="Arial" w:cs="Arial"/>
          <w:b/>
          <w:bCs/>
          <w:caps/>
          <w:sz w:val="22"/>
        </w:rPr>
        <w:t>ADMINISTRATION</w:t>
      </w:r>
    </w:p>
    <w:p w:rsidR="00C40F47" w:rsidRPr="00E64C15" w:rsidRDefault="00C40F47" w:rsidP="00E64C15">
      <w:pPr>
        <w:shd w:val="clear" w:color="auto" w:fill="FFFFFF"/>
        <w:spacing w:before="120" w:after="120" w:line="240" w:lineRule="auto"/>
        <w:jc w:val="both"/>
        <w:textAlignment w:val="top"/>
        <w:rPr>
          <w:rFonts w:ascii="Arial" w:hAnsi="Arial" w:cs="Arial"/>
          <w:color w:val="000000"/>
          <w:sz w:val="22"/>
        </w:rPr>
      </w:pPr>
      <w:r w:rsidRPr="00E64C15">
        <w:rPr>
          <w:rFonts w:ascii="Arial" w:hAnsi="Arial" w:cs="Arial"/>
          <w:color w:val="000000"/>
          <w:sz w:val="22"/>
        </w:rPr>
        <w:t>The administration of the Committee is as follows:</w:t>
      </w:r>
    </w:p>
    <w:p w:rsidR="00B97D76" w:rsidRPr="00E64C15" w:rsidRDefault="00C40F47" w:rsidP="1AE0F7AA">
      <w:pPr>
        <w:pStyle w:val="ListParagraph"/>
        <w:numPr>
          <w:ilvl w:val="1"/>
          <w:numId w:val="29"/>
        </w:numPr>
        <w:shd w:val="clear" w:color="auto" w:fill="FFFFFF" w:themeFill="background1"/>
        <w:spacing w:before="120" w:after="120" w:line="240" w:lineRule="auto"/>
        <w:ind w:left="709" w:hanging="709"/>
        <w:jc w:val="both"/>
        <w:textAlignment w:val="top"/>
        <w:rPr>
          <w:rFonts w:ascii="Arial" w:hAnsi="Arial" w:cs="Arial"/>
          <w:color w:val="000000"/>
          <w:sz w:val="22"/>
        </w:rPr>
      </w:pPr>
      <w:r w:rsidRPr="1AE0F7AA">
        <w:rPr>
          <w:rFonts w:ascii="Arial" w:hAnsi="Arial" w:cs="Arial"/>
          <w:color w:val="000000" w:themeColor="text1"/>
          <w:sz w:val="22"/>
        </w:rPr>
        <w:t xml:space="preserve">Meetings dates will be </w:t>
      </w:r>
      <w:r w:rsidR="00476821" w:rsidRPr="1AE0F7AA">
        <w:rPr>
          <w:rFonts w:ascii="Arial" w:hAnsi="Arial" w:cs="Arial"/>
          <w:color w:val="000000" w:themeColor="text1"/>
          <w:sz w:val="22"/>
        </w:rPr>
        <w:t>organised</w:t>
      </w:r>
      <w:r w:rsidR="008F6388" w:rsidRPr="1AE0F7AA">
        <w:rPr>
          <w:rFonts w:ascii="Arial" w:hAnsi="Arial" w:cs="Arial"/>
          <w:color w:val="000000" w:themeColor="text1"/>
          <w:sz w:val="22"/>
        </w:rPr>
        <w:t xml:space="preserve"> </w:t>
      </w:r>
      <w:r w:rsidRPr="1AE0F7AA">
        <w:rPr>
          <w:rFonts w:ascii="Arial" w:hAnsi="Arial" w:cs="Arial"/>
          <w:color w:val="000000" w:themeColor="text1"/>
          <w:sz w:val="22"/>
        </w:rPr>
        <w:t xml:space="preserve">by </w:t>
      </w:r>
      <w:r w:rsidR="00145F75" w:rsidRPr="1AE0F7AA">
        <w:rPr>
          <w:rFonts w:ascii="Arial" w:hAnsi="Arial" w:cs="Arial"/>
          <w:color w:val="000000" w:themeColor="text1"/>
          <w:sz w:val="22"/>
        </w:rPr>
        <w:t>the CSE office</w:t>
      </w:r>
      <w:r w:rsidR="00B97D76" w:rsidRPr="1AE0F7AA">
        <w:rPr>
          <w:rFonts w:ascii="Arial" w:hAnsi="Arial" w:cs="Arial"/>
          <w:color w:val="000000" w:themeColor="text1"/>
          <w:sz w:val="22"/>
        </w:rPr>
        <w:t xml:space="preserve"> </w:t>
      </w:r>
    </w:p>
    <w:p w:rsidR="00B97D76" w:rsidRPr="00E64C15" w:rsidRDefault="00B97D76" w:rsidP="00E64C15">
      <w:pPr>
        <w:pStyle w:val="ListParagraph"/>
        <w:numPr>
          <w:ilvl w:val="1"/>
          <w:numId w:val="29"/>
        </w:numPr>
        <w:shd w:val="clear" w:color="auto" w:fill="FFFFFF"/>
        <w:spacing w:before="120" w:after="120" w:line="240" w:lineRule="auto"/>
        <w:ind w:left="709" w:hanging="709"/>
        <w:jc w:val="both"/>
        <w:textAlignment w:val="top"/>
        <w:rPr>
          <w:rFonts w:ascii="Arial" w:hAnsi="Arial" w:cs="Arial"/>
          <w:color w:val="000000"/>
          <w:sz w:val="22"/>
        </w:rPr>
      </w:pPr>
      <w:r w:rsidRPr="00E64C15">
        <w:rPr>
          <w:rFonts w:ascii="Arial" w:hAnsi="Arial" w:cs="Arial"/>
          <w:color w:val="000000"/>
          <w:sz w:val="22"/>
        </w:rPr>
        <w:t xml:space="preserve">The agenda and related documents will be circulated prior to the meeting </w:t>
      </w:r>
    </w:p>
    <w:p w:rsidR="00476821" w:rsidRPr="00E64C15" w:rsidRDefault="00476821" w:rsidP="00E64C15">
      <w:pPr>
        <w:pStyle w:val="ListParagraph"/>
        <w:numPr>
          <w:ilvl w:val="1"/>
          <w:numId w:val="29"/>
        </w:numPr>
        <w:shd w:val="clear" w:color="auto" w:fill="FFFFFF"/>
        <w:spacing w:before="120" w:after="120" w:line="240" w:lineRule="auto"/>
        <w:ind w:left="709" w:hanging="709"/>
        <w:jc w:val="both"/>
        <w:textAlignment w:val="top"/>
        <w:rPr>
          <w:rFonts w:ascii="Arial" w:hAnsi="Arial" w:cs="Arial"/>
          <w:color w:val="000000"/>
          <w:sz w:val="22"/>
        </w:rPr>
      </w:pPr>
      <w:r w:rsidRPr="00E64C15">
        <w:rPr>
          <w:rFonts w:ascii="Arial" w:hAnsi="Arial" w:cs="Arial"/>
          <w:color w:val="000000"/>
          <w:sz w:val="22"/>
        </w:rPr>
        <w:t xml:space="preserve">Administrative support for minute taking will be provided by the </w:t>
      </w:r>
      <w:r w:rsidR="00145F75" w:rsidRPr="00E64C15">
        <w:rPr>
          <w:rFonts w:ascii="Arial" w:hAnsi="Arial" w:cs="Arial"/>
          <w:color w:val="000000"/>
          <w:sz w:val="22"/>
        </w:rPr>
        <w:t>College</w:t>
      </w:r>
      <w:r w:rsidR="00FA5B00" w:rsidRPr="00E64C15">
        <w:rPr>
          <w:rFonts w:ascii="Arial" w:hAnsi="Arial" w:cs="Arial"/>
          <w:color w:val="000000"/>
          <w:sz w:val="22"/>
        </w:rPr>
        <w:t xml:space="preserve"> office.</w:t>
      </w:r>
    </w:p>
    <w:p w:rsidR="00D1228C" w:rsidRPr="00E64C15" w:rsidRDefault="00D1228C" w:rsidP="00E64C15">
      <w:pPr>
        <w:pStyle w:val="ListParagraph"/>
        <w:numPr>
          <w:ilvl w:val="1"/>
          <w:numId w:val="29"/>
        </w:numPr>
        <w:shd w:val="clear" w:color="auto" w:fill="FFFFFF"/>
        <w:spacing w:before="120" w:after="120" w:line="240" w:lineRule="auto"/>
        <w:ind w:left="709" w:hanging="709"/>
        <w:jc w:val="both"/>
        <w:textAlignment w:val="top"/>
        <w:rPr>
          <w:rFonts w:ascii="Arial" w:hAnsi="Arial" w:cs="Arial"/>
          <w:color w:val="000000"/>
          <w:sz w:val="22"/>
        </w:rPr>
      </w:pPr>
      <w:r w:rsidRPr="00E64C15">
        <w:rPr>
          <w:rFonts w:ascii="Arial" w:hAnsi="Arial" w:cs="Arial"/>
          <w:color w:val="000000"/>
          <w:sz w:val="22"/>
        </w:rPr>
        <w:t xml:space="preserve">The Committee may, from time to time, arrange for </w:t>
      </w:r>
      <w:r w:rsidR="00145F75" w:rsidRPr="00E64C15">
        <w:rPr>
          <w:rFonts w:ascii="Arial" w:hAnsi="Arial" w:cs="Arial"/>
          <w:color w:val="000000"/>
          <w:sz w:val="22"/>
        </w:rPr>
        <w:t>working groups</w:t>
      </w:r>
      <w:r w:rsidRPr="00E64C15">
        <w:rPr>
          <w:rFonts w:ascii="Arial" w:hAnsi="Arial" w:cs="Arial"/>
          <w:color w:val="000000"/>
          <w:sz w:val="22"/>
        </w:rPr>
        <w:t xml:space="preserve"> </w:t>
      </w:r>
      <w:r w:rsidR="001172E9" w:rsidRPr="00E64C15">
        <w:rPr>
          <w:rFonts w:ascii="Arial" w:hAnsi="Arial" w:cs="Arial"/>
          <w:color w:val="000000"/>
          <w:sz w:val="22"/>
        </w:rPr>
        <w:t xml:space="preserve">(including co-opting onto working groups </w:t>
      </w:r>
      <w:proofErr w:type="spellStart"/>
      <w:r w:rsidR="001172E9" w:rsidRPr="00E64C15">
        <w:rPr>
          <w:rFonts w:ascii="Arial" w:hAnsi="Arial" w:cs="Arial"/>
          <w:color w:val="000000"/>
          <w:sz w:val="22"/>
        </w:rPr>
        <w:t>where</w:t>
      </w:r>
      <w:proofErr w:type="spellEnd"/>
      <w:r w:rsidR="001172E9" w:rsidRPr="00E64C15">
        <w:rPr>
          <w:rFonts w:ascii="Arial" w:hAnsi="Arial" w:cs="Arial"/>
          <w:color w:val="000000"/>
          <w:sz w:val="22"/>
        </w:rPr>
        <w:t xml:space="preserve"> deemed necessary) </w:t>
      </w:r>
      <w:r w:rsidRPr="00E64C15">
        <w:rPr>
          <w:rFonts w:ascii="Arial" w:hAnsi="Arial" w:cs="Arial"/>
          <w:color w:val="000000"/>
          <w:sz w:val="22"/>
        </w:rPr>
        <w:t xml:space="preserve">to consider specialist issues and bring forward recommendations to the Committee. </w:t>
      </w:r>
    </w:p>
    <w:p w:rsidR="00E64C15" w:rsidRDefault="00E64C15" w:rsidP="00E64C15">
      <w:pPr>
        <w:pStyle w:val="ListParagraph"/>
        <w:autoSpaceDE w:val="0"/>
        <w:autoSpaceDN w:val="0"/>
        <w:adjustRightInd w:val="0"/>
        <w:spacing w:after="0" w:line="240" w:lineRule="auto"/>
        <w:ind w:left="384"/>
        <w:jc w:val="both"/>
        <w:rPr>
          <w:rFonts w:ascii="Arial" w:hAnsi="Arial" w:cs="Arial"/>
          <w:b/>
          <w:bCs/>
          <w:caps/>
          <w:sz w:val="22"/>
        </w:rPr>
      </w:pPr>
    </w:p>
    <w:p w:rsidR="003561FC" w:rsidRPr="00E64C15" w:rsidRDefault="003561FC" w:rsidP="00E64C15">
      <w:pPr>
        <w:pStyle w:val="ListParagraph"/>
        <w:numPr>
          <w:ilvl w:val="0"/>
          <w:numId w:val="29"/>
        </w:numPr>
        <w:autoSpaceDE w:val="0"/>
        <w:autoSpaceDN w:val="0"/>
        <w:adjustRightInd w:val="0"/>
        <w:spacing w:after="0" w:line="240" w:lineRule="auto"/>
        <w:jc w:val="both"/>
        <w:rPr>
          <w:rFonts w:ascii="Arial" w:hAnsi="Arial" w:cs="Arial"/>
          <w:b/>
          <w:bCs/>
          <w:caps/>
          <w:sz w:val="22"/>
        </w:rPr>
      </w:pPr>
      <w:r w:rsidRPr="00E64C15">
        <w:rPr>
          <w:rFonts w:ascii="Arial" w:hAnsi="Arial" w:cs="Arial"/>
          <w:b/>
          <w:bCs/>
          <w:caps/>
          <w:sz w:val="22"/>
        </w:rPr>
        <w:t>MEETING FREQUENCY AND QUORUM</w:t>
      </w:r>
    </w:p>
    <w:p w:rsidR="003561FC" w:rsidRPr="00E64C15" w:rsidRDefault="003561FC" w:rsidP="1AE0F7AA">
      <w:pPr>
        <w:autoSpaceDE w:val="0"/>
        <w:autoSpaceDN w:val="0"/>
        <w:adjustRightInd w:val="0"/>
        <w:spacing w:after="0" w:line="240" w:lineRule="auto"/>
        <w:jc w:val="both"/>
        <w:rPr>
          <w:rFonts w:ascii="Arial" w:hAnsi="Arial" w:cs="Arial"/>
          <w:color w:val="000000"/>
          <w:sz w:val="22"/>
        </w:rPr>
      </w:pPr>
      <w:r w:rsidRPr="1AE0F7AA">
        <w:rPr>
          <w:rFonts w:ascii="Arial" w:hAnsi="Arial" w:cs="Arial"/>
          <w:color w:val="000000" w:themeColor="text1"/>
          <w:sz w:val="22"/>
        </w:rPr>
        <w:t>The Committee will normally</w:t>
      </w:r>
      <w:r w:rsidR="00145F75" w:rsidRPr="1AE0F7AA">
        <w:rPr>
          <w:rFonts w:ascii="Arial" w:hAnsi="Arial" w:cs="Arial"/>
          <w:color w:val="000000" w:themeColor="text1"/>
          <w:sz w:val="22"/>
        </w:rPr>
        <w:t xml:space="preserve"> hold meetings prior to the CSE College</w:t>
      </w:r>
      <w:r w:rsidRPr="1AE0F7AA">
        <w:rPr>
          <w:rFonts w:ascii="Arial" w:hAnsi="Arial" w:cs="Arial"/>
          <w:color w:val="000000" w:themeColor="text1"/>
          <w:sz w:val="22"/>
        </w:rPr>
        <w:t xml:space="preserve"> Board (or as often as is necessary to complete its business or to deal with urgent matters). The Committee will meet at least four times per year. </w:t>
      </w:r>
    </w:p>
    <w:p w:rsidR="003561FC" w:rsidRPr="00E64C15" w:rsidRDefault="003561FC" w:rsidP="00E64C15">
      <w:pPr>
        <w:autoSpaceDE w:val="0"/>
        <w:autoSpaceDN w:val="0"/>
        <w:adjustRightInd w:val="0"/>
        <w:spacing w:after="0" w:line="240" w:lineRule="auto"/>
        <w:jc w:val="both"/>
        <w:rPr>
          <w:rFonts w:ascii="Arial" w:hAnsi="Arial" w:cs="Arial"/>
          <w:sz w:val="22"/>
        </w:rPr>
      </w:pPr>
    </w:p>
    <w:p w:rsidR="00547B91" w:rsidRPr="00E64C15" w:rsidRDefault="003561FC" w:rsidP="00E64C15">
      <w:pPr>
        <w:spacing w:line="240" w:lineRule="auto"/>
        <w:jc w:val="both"/>
        <w:rPr>
          <w:rFonts w:ascii="Arial" w:hAnsi="Arial" w:cs="Arial"/>
          <w:color w:val="000000"/>
          <w:sz w:val="22"/>
        </w:rPr>
      </w:pPr>
      <w:r w:rsidRPr="00E64C15">
        <w:rPr>
          <w:rFonts w:ascii="Arial" w:hAnsi="Arial" w:cs="Arial"/>
          <w:color w:val="000000"/>
          <w:sz w:val="22"/>
        </w:rPr>
        <w:t>In the event that it is not practical to hold a meeting such as due to the urgency of the matter in question, the Chairperson may arrange for an item to be circulated to members for their views and decision. Such decisions must be ratified at the next meeting of the Committee. In exceptional circumstances, the Chairperson may make decisions where the importance and urgency of a matter precludes consulting all Committee members. Such decisions must be reported to the Committee in writing without delay and included on the agenda of the next Committee meeting. The Chairperson may call additional meetings at their initiative or at the request of two members. The Committee may also invite any or other person to attend any meeting(s) of the Committee, as it may from time to time consider desirable, to assist the Committee in achieving its objectives.</w:t>
      </w:r>
    </w:p>
    <w:p w:rsidR="00230CCE" w:rsidRPr="00E64C15" w:rsidRDefault="00145F75" w:rsidP="1AE0F7AA">
      <w:pPr>
        <w:spacing w:line="240" w:lineRule="auto"/>
        <w:jc w:val="both"/>
        <w:rPr>
          <w:rFonts w:ascii="Arial" w:hAnsi="Arial" w:cs="Arial"/>
          <w:color w:val="000000"/>
          <w:sz w:val="22"/>
        </w:rPr>
      </w:pPr>
      <w:r w:rsidRPr="1AE0F7AA">
        <w:rPr>
          <w:rFonts w:ascii="Arial" w:hAnsi="Arial" w:cs="Arial"/>
          <w:color w:val="000000" w:themeColor="text1"/>
          <w:sz w:val="22"/>
        </w:rPr>
        <w:t>A quorum of 1</w:t>
      </w:r>
      <w:r w:rsidR="6DF2EBEB" w:rsidRPr="1AE0F7AA">
        <w:rPr>
          <w:rFonts w:ascii="Arial" w:hAnsi="Arial" w:cs="Arial"/>
          <w:color w:val="000000" w:themeColor="text1"/>
          <w:sz w:val="22"/>
        </w:rPr>
        <w:t>1</w:t>
      </w:r>
      <w:r w:rsidR="00D1228C" w:rsidRPr="1AE0F7AA">
        <w:rPr>
          <w:rFonts w:ascii="Arial" w:hAnsi="Arial" w:cs="Arial"/>
          <w:color w:val="000000" w:themeColor="text1"/>
          <w:sz w:val="22"/>
        </w:rPr>
        <w:t xml:space="preserve"> members is required to be present to enable the Committee to undertake its function. This is to i</w:t>
      </w:r>
      <w:r w:rsidRPr="1AE0F7AA">
        <w:rPr>
          <w:rFonts w:ascii="Arial" w:hAnsi="Arial" w:cs="Arial"/>
          <w:color w:val="000000" w:themeColor="text1"/>
          <w:sz w:val="22"/>
        </w:rPr>
        <w:t xml:space="preserve">nclude the Chair plus </w:t>
      </w:r>
      <w:r w:rsidR="343C6AB4" w:rsidRPr="1AE0F7AA">
        <w:rPr>
          <w:rFonts w:ascii="Arial" w:hAnsi="Arial" w:cs="Arial"/>
          <w:color w:val="000000" w:themeColor="text1"/>
          <w:sz w:val="22"/>
        </w:rPr>
        <w:t>10</w:t>
      </w:r>
      <w:r w:rsidR="00D1228C" w:rsidRPr="1AE0F7AA">
        <w:rPr>
          <w:rFonts w:ascii="Arial" w:hAnsi="Arial" w:cs="Arial"/>
          <w:color w:val="000000" w:themeColor="text1"/>
          <w:sz w:val="22"/>
        </w:rPr>
        <w:t xml:space="preserve"> others. </w:t>
      </w:r>
    </w:p>
    <w:p w:rsidR="00547B91" w:rsidRPr="00E64C15" w:rsidRDefault="004511F8" w:rsidP="00E64C15">
      <w:pPr>
        <w:pStyle w:val="ListParagraph"/>
        <w:numPr>
          <w:ilvl w:val="0"/>
          <w:numId w:val="29"/>
        </w:numPr>
        <w:autoSpaceDE w:val="0"/>
        <w:autoSpaceDN w:val="0"/>
        <w:adjustRightInd w:val="0"/>
        <w:spacing w:after="0" w:line="240" w:lineRule="auto"/>
        <w:jc w:val="both"/>
        <w:rPr>
          <w:rFonts w:ascii="Arial" w:hAnsi="Arial" w:cs="Arial"/>
          <w:b/>
          <w:bCs/>
          <w:caps/>
          <w:sz w:val="22"/>
        </w:rPr>
      </w:pPr>
      <w:r w:rsidRPr="00E64C15">
        <w:rPr>
          <w:rFonts w:ascii="Arial" w:hAnsi="Arial" w:cs="Arial"/>
          <w:b/>
          <w:bCs/>
          <w:caps/>
          <w:sz w:val="22"/>
        </w:rPr>
        <w:t>AUTHORITY</w:t>
      </w:r>
    </w:p>
    <w:p w:rsidR="00B14ECB" w:rsidRPr="00E64C15" w:rsidRDefault="00C527AE" w:rsidP="1AE0F7AA">
      <w:pPr>
        <w:pStyle w:val="ListParagraph"/>
        <w:numPr>
          <w:ilvl w:val="1"/>
          <w:numId w:val="29"/>
        </w:numPr>
        <w:spacing w:line="240" w:lineRule="auto"/>
        <w:ind w:left="709" w:hanging="709"/>
        <w:jc w:val="both"/>
        <w:rPr>
          <w:rFonts w:ascii="Arial" w:hAnsi="Arial" w:cs="Arial"/>
          <w:color w:val="000000"/>
          <w:sz w:val="22"/>
        </w:rPr>
      </w:pPr>
      <w:r w:rsidRPr="1AE0F7AA">
        <w:rPr>
          <w:rFonts w:ascii="Arial" w:hAnsi="Arial" w:cs="Arial"/>
          <w:color w:val="000000" w:themeColor="text1"/>
          <w:sz w:val="22"/>
        </w:rPr>
        <w:t>The Committee shall operate under d</w:t>
      </w:r>
      <w:r w:rsidR="00145F75" w:rsidRPr="1AE0F7AA">
        <w:rPr>
          <w:rFonts w:ascii="Arial" w:hAnsi="Arial" w:cs="Arial"/>
          <w:color w:val="000000" w:themeColor="text1"/>
          <w:sz w:val="22"/>
        </w:rPr>
        <w:t>elegated authority from the CSE</w:t>
      </w:r>
      <w:r w:rsidRPr="1AE0F7AA">
        <w:rPr>
          <w:rFonts w:ascii="Arial" w:hAnsi="Arial" w:cs="Arial"/>
          <w:color w:val="000000" w:themeColor="text1"/>
          <w:sz w:val="22"/>
        </w:rPr>
        <w:t xml:space="preserve"> Board, which is ultimately responsible for all matters relating to </w:t>
      </w:r>
      <w:r w:rsidR="004511F8" w:rsidRPr="1AE0F7AA">
        <w:rPr>
          <w:rFonts w:ascii="Arial" w:hAnsi="Arial" w:cs="Arial"/>
          <w:color w:val="000000" w:themeColor="text1"/>
          <w:sz w:val="22"/>
        </w:rPr>
        <w:t>EDI</w:t>
      </w:r>
      <w:r w:rsidRPr="1AE0F7AA">
        <w:rPr>
          <w:rFonts w:ascii="Arial" w:hAnsi="Arial" w:cs="Arial"/>
          <w:color w:val="000000" w:themeColor="text1"/>
          <w:sz w:val="22"/>
        </w:rPr>
        <w:t xml:space="preserve">. </w:t>
      </w:r>
    </w:p>
    <w:p w:rsidR="006227B9" w:rsidRPr="00E64C15" w:rsidRDefault="00C527AE" w:rsidP="00E64C15">
      <w:pPr>
        <w:pStyle w:val="ListParagraph"/>
        <w:numPr>
          <w:ilvl w:val="1"/>
          <w:numId w:val="29"/>
        </w:numPr>
        <w:spacing w:line="240" w:lineRule="auto"/>
        <w:ind w:left="709" w:hanging="709"/>
        <w:jc w:val="both"/>
        <w:rPr>
          <w:rFonts w:ascii="Arial" w:hAnsi="Arial" w:cs="Arial"/>
          <w:color w:val="000000"/>
          <w:sz w:val="22"/>
        </w:rPr>
      </w:pPr>
      <w:r w:rsidRPr="00E64C15">
        <w:rPr>
          <w:rFonts w:ascii="Arial" w:hAnsi="Arial" w:cs="Arial"/>
          <w:color w:val="000000"/>
          <w:sz w:val="22"/>
        </w:rPr>
        <w:t>The Committee may consider/review any matter</w:t>
      </w:r>
      <w:r w:rsidR="00B14ECB" w:rsidRPr="00E64C15">
        <w:rPr>
          <w:rFonts w:ascii="Arial" w:hAnsi="Arial" w:cs="Arial"/>
          <w:color w:val="000000"/>
          <w:sz w:val="22"/>
        </w:rPr>
        <w:t>s</w:t>
      </w:r>
      <w:r w:rsidRPr="00E64C15">
        <w:rPr>
          <w:rFonts w:ascii="Arial" w:hAnsi="Arial" w:cs="Arial"/>
          <w:color w:val="000000"/>
          <w:sz w:val="22"/>
        </w:rPr>
        <w:t xml:space="preserve"> falling within its terms of reference, calling on whatever resources and information it considers necessary to do so. </w:t>
      </w:r>
    </w:p>
    <w:p w:rsidR="00E64C15" w:rsidRPr="00E64C15" w:rsidRDefault="00C527AE" w:rsidP="1AE0F7AA">
      <w:pPr>
        <w:pStyle w:val="ListParagraph"/>
        <w:numPr>
          <w:ilvl w:val="1"/>
          <w:numId w:val="29"/>
        </w:numPr>
        <w:spacing w:line="240" w:lineRule="auto"/>
        <w:ind w:left="709" w:hanging="709"/>
        <w:jc w:val="both"/>
        <w:rPr>
          <w:rFonts w:ascii="Arial" w:hAnsi="Arial" w:cs="Arial"/>
          <w:color w:val="000000"/>
          <w:sz w:val="22"/>
        </w:rPr>
      </w:pPr>
      <w:r w:rsidRPr="1AE0F7AA">
        <w:rPr>
          <w:rFonts w:ascii="Arial" w:hAnsi="Arial" w:cs="Arial"/>
          <w:color w:val="000000" w:themeColor="text1"/>
          <w:sz w:val="22"/>
        </w:rPr>
        <w:t xml:space="preserve">The Committee is authorised to seek </w:t>
      </w:r>
      <w:r w:rsidR="006F51D5" w:rsidRPr="1AE0F7AA">
        <w:rPr>
          <w:rFonts w:ascii="Arial" w:hAnsi="Arial" w:cs="Arial"/>
          <w:color w:val="000000" w:themeColor="text1"/>
          <w:sz w:val="22"/>
        </w:rPr>
        <w:t xml:space="preserve">reports/updates/documents relevant to the work of the committee to be submitted in a timely fashion </w:t>
      </w:r>
      <w:r w:rsidRPr="1AE0F7AA">
        <w:rPr>
          <w:rFonts w:ascii="Arial" w:hAnsi="Arial" w:cs="Arial"/>
          <w:color w:val="000000" w:themeColor="text1"/>
          <w:sz w:val="22"/>
        </w:rPr>
        <w:t xml:space="preserve">to enable it </w:t>
      </w:r>
      <w:r w:rsidR="006227B9" w:rsidRPr="1AE0F7AA">
        <w:rPr>
          <w:rFonts w:ascii="Arial" w:hAnsi="Arial" w:cs="Arial"/>
          <w:color w:val="000000" w:themeColor="text1"/>
          <w:sz w:val="22"/>
        </w:rPr>
        <w:t xml:space="preserve">to </w:t>
      </w:r>
      <w:r w:rsidRPr="1AE0F7AA">
        <w:rPr>
          <w:rFonts w:ascii="Arial" w:hAnsi="Arial" w:cs="Arial"/>
          <w:color w:val="000000" w:themeColor="text1"/>
          <w:sz w:val="22"/>
        </w:rPr>
        <w:t>discharge its responsibilities</w:t>
      </w:r>
      <w:r w:rsidR="006F51D5" w:rsidRPr="1AE0F7AA">
        <w:rPr>
          <w:rFonts w:ascii="Arial" w:hAnsi="Arial" w:cs="Arial"/>
          <w:color w:val="000000" w:themeColor="text1"/>
          <w:sz w:val="22"/>
        </w:rPr>
        <w:t>.</w:t>
      </w:r>
    </w:p>
    <w:p w:rsidR="00BA7029" w:rsidRPr="00E64C15" w:rsidRDefault="00EF2A38" w:rsidP="00E64C15">
      <w:pPr>
        <w:autoSpaceDE w:val="0"/>
        <w:autoSpaceDN w:val="0"/>
        <w:adjustRightInd w:val="0"/>
        <w:spacing w:after="0" w:line="240" w:lineRule="auto"/>
        <w:jc w:val="both"/>
        <w:rPr>
          <w:rFonts w:ascii="Arial" w:hAnsi="Arial" w:cs="Arial"/>
          <w:sz w:val="22"/>
        </w:rPr>
      </w:pPr>
      <w:r w:rsidRPr="00E64C15">
        <w:rPr>
          <w:rFonts w:ascii="Arial" w:hAnsi="Arial" w:cs="Arial"/>
          <w:b/>
          <w:bCs/>
          <w:sz w:val="22"/>
        </w:rPr>
        <w:t>1</w:t>
      </w:r>
      <w:r w:rsidR="00230CCE" w:rsidRPr="00E64C15">
        <w:rPr>
          <w:rFonts w:ascii="Arial" w:hAnsi="Arial" w:cs="Arial"/>
          <w:b/>
          <w:bCs/>
          <w:sz w:val="22"/>
        </w:rPr>
        <w:t>1</w:t>
      </w:r>
      <w:r w:rsidR="00547B91" w:rsidRPr="00E64C15">
        <w:rPr>
          <w:rFonts w:ascii="Arial" w:hAnsi="Arial" w:cs="Arial"/>
          <w:b/>
          <w:bCs/>
          <w:sz w:val="22"/>
        </w:rPr>
        <w:t>.</w:t>
      </w:r>
      <w:r w:rsidRPr="00E64C15">
        <w:rPr>
          <w:rFonts w:ascii="Arial" w:hAnsi="Arial" w:cs="Arial"/>
          <w:b/>
          <w:bCs/>
          <w:sz w:val="22"/>
        </w:rPr>
        <w:tab/>
      </w:r>
      <w:r w:rsidR="00BA7029" w:rsidRPr="00E64C15">
        <w:rPr>
          <w:rFonts w:ascii="Arial" w:hAnsi="Arial" w:cs="Arial"/>
          <w:b/>
          <w:bCs/>
          <w:sz w:val="22"/>
        </w:rPr>
        <w:t xml:space="preserve">OPENNESS </w:t>
      </w:r>
      <w:r w:rsidR="001F644B" w:rsidRPr="00E64C15">
        <w:rPr>
          <w:rFonts w:ascii="Arial" w:hAnsi="Arial" w:cs="Arial"/>
          <w:b/>
          <w:bCs/>
          <w:sz w:val="22"/>
        </w:rPr>
        <w:t>AND TRANSPARENCY</w:t>
      </w:r>
    </w:p>
    <w:p w:rsidR="00EF2A38" w:rsidRPr="00E64C15" w:rsidRDefault="00BA7029" w:rsidP="1AE0F7AA">
      <w:pPr>
        <w:autoSpaceDE w:val="0"/>
        <w:autoSpaceDN w:val="0"/>
        <w:adjustRightInd w:val="0"/>
        <w:spacing w:after="0" w:line="240" w:lineRule="auto"/>
        <w:jc w:val="both"/>
        <w:rPr>
          <w:rFonts w:ascii="Arial" w:hAnsi="Arial" w:cs="Arial"/>
          <w:color w:val="000000"/>
          <w:sz w:val="22"/>
        </w:rPr>
      </w:pPr>
      <w:r w:rsidRPr="1AE0F7AA">
        <w:rPr>
          <w:rFonts w:ascii="Arial" w:hAnsi="Arial" w:cs="Arial"/>
          <w:color w:val="000000" w:themeColor="text1"/>
          <w:sz w:val="22"/>
        </w:rPr>
        <w:t xml:space="preserve">The minutes from each meeting will be published on the </w:t>
      </w:r>
      <w:r w:rsidR="00145F75" w:rsidRPr="1AE0F7AA">
        <w:rPr>
          <w:rFonts w:ascii="Arial" w:hAnsi="Arial" w:cs="Arial"/>
          <w:color w:val="000000" w:themeColor="text1"/>
          <w:sz w:val="22"/>
        </w:rPr>
        <w:t>CSE</w:t>
      </w:r>
      <w:r w:rsidRPr="1AE0F7AA">
        <w:rPr>
          <w:rFonts w:ascii="Arial" w:hAnsi="Arial" w:cs="Arial"/>
          <w:color w:val="000000" w:themeColor="text1"/>
          <w:sz w:val="22"/>
        </w:rPr>
        <w:t xml:space="preserve"> </w:t>
      </w:r>
      <w:proofErr w:type="spellStart"/>
      <w:r w:rsidR="00145F75" w:rsidRPr="1AE0F7AA">
        <w:rPr>
          <w:rFonts w:ascii="Arial" w:hAnsi="Arial" w:cs="Arial"/>
          <w:color w:val="000000" w:themeColor="text1"/>
          <w:sz w:val="22"/>
        </w:rPr>
        <w:t>ishare</w:t>
      </w:r>
      <w:proofErr w:type="spellEnd"/>
      <w:r w:rsidR="00145F75" w:rsidRPr="1AE0F7AA">
        <w:rPr>
          <w:rFonts w:ascii="Arial" w:hAnsi="Arial" w:cs="Arial"/>
          <w:color w:val="000000" w:themeColor="text1"/>
          <w:sz w:val="22"/>
        </w:rPr>
        <w:t xml:space="preserve"> </w:t>
      </w:r>
      <w:r w:rsidRPr="1AE0F7AA">
        <w:rPr>
          <w:rFonts w:ascii="Arial" w:hAnsi="Arial" w:cs="Arial"/>
          <w:color w:val="000000" w:themeColor="text1"/>
          <w:sz w:val="22"/>
        </w:rPr>
        <w:t>intranet following approval by the</w:t>
      </w:r>
      <w:r w:rsidR="00145F75" w:rsidRPr="1AE0F7AA">
        <w:rPr>
          <w:rFonts w:ascii="Arial" w:hAnsi="Arial" w:cs="Arial"/>
          <w:color w:val="000000" w:themeColor="text1"/>
          <w:sz w:val="22"/>
        </w:rPr>
        <w:t xml:space="preserve"> CSE</w:t>
      </w:r>
      <w:r w:rsidRPr="1AE0F7AA">
        <w:rPr>
          <w:rFonts w:ascii="Arial" w:hAnsi="Arial" w:cs="Arial"/>
          <w:color w:val="000000" w:themeColor="text1"/>
          <w:sz w:val="22"/>
        </w:rPr>
        <w:t xml:space="preserve"> </w:t>
      </w:r>
      <w:r w:rsidR="001F644B" w:rsidRPr="1AE0F7AA">
        <w:rPr>
          <w:rFonts w:ascii="Arial" w:hAnsi="Arial" w:cs="Arial"/>
          <w:color w:val="000000" w:themeColor="text1"/>
          <w:sz w:val="22"/>
        </w:rPr>
        <w:t>Board</w:t>
      </w:r>
      <w:r w:rsidRPr="1AE0F7AA">
        <w:rPr>
          <w:rFonts w:ascii="Arial" w:hAnsi="Arial" w:cs="Arial"/>
          <w:color w:val="000000" w:themeColor="text1"/>
          <w:sz w:val="22"/>
        </w:rPr>
        <w:t xml:space="preserve">. </w:t>
      </w:r>
    </w:p>
    <w:p w:rsidR="001F644B" w:rsidRPr="00E64C15" w:rsidRDefault="001F644B" w:rsidP="00E64C15">
      <w:pPr>
        <w:autoSpaceDE w:val="0"/>
        <w:autoSpaceDN w:val="0"/>
        <w:adjustRightInd w:val="0"/>
        <w:spacing w:after="0" w:line="240" w:lineRule="auto"/>
        <w:jc w:val="both"/>
        <w:rPr>
          <w:rFonts w:ascii="Arial" w:hAnsi="Arial" w:cs="Arial"/>
          <w:b/>
          <w:bCs/>
          <w:sz w:val="22"/>
        </w:rPr>
      </w:pPr>
    </w:p>
    <w:p w:rsidR="00BA7029" w:rsidRPr="00E64C15" w:rsidRDefault="00230CCE" w:rsidP="00E64C15">
      <w:pPr>
        <w:autoSpaceDE w:val="0"/>
        <w:autoSpaceDN w:val="0"/>
        <w:adjustRightInd w:val="0"/>
        <w:spacing w:after="0" w:line="240" w:lineRule="auto"/>
        <w:jc w:val="both"/>
        <w:rPr>
          <w:rFonts w:ascii="Arial" w:hAnsi="Arial" w:cs="Arial"/>
          <w:sz w:val="22"/>
        </w:rPr>
      </w:pPr>
      <w:r w:rsidRPr="00E64C15">
        <w:rPr>
          <w:rFonts w:ascii="Arial" w:hAnsi="Arial" w:cs="Arial"/>
          <w:b/>
          <w:bCs/>
          <w:sz w:val="22"/>
        </w:rPr>
        <w:lastRenderedPageBreak/>
        <w:t>12</w:t>
      </w:r>
      <w:r w:rsidR="00547B91" w:rsidRPr="00E64C15">
        <w:rPr>
          <w:rFonts w:ascii="Arial" w:hAnsi="Arial" w:cs="Arial"/>
          <w:b/>
          <w:bCs/>
          <w:sz w:val="22"/>
        </w:rPr>
        <w:t>.</w:t>
      </w:r>
      <w:r w:rsidR="00EF2A38" w:rsidRPr="00E64C15">
        <w:rPr>
          <w:rFonts w:ascii="Arial" w:hAnsi="Arial" w:cs="Arial"/>
          <w:b/>
          <w:bCs/>
          <w:sz w:val="22"/>
        </w:rPr>
        <w:tab/>
      </w:r>
      <w:r w:rsidR="00BA7029" w:rsidRPr="00E64C15">
        <w:rPr>
          <w:rFonts w:ascii="Arial" w:hAnsi="Arial" w:cs="Arial"/>
          <w:b/>
          <w:bCs/>
          <w:sz w:val="22"/>
        </w:rPr>
        <w:t xml:space="preserve">REVIEW </w:t>
      </w:r>
    </w:p>
    <w:p w:rsidR="001F644B" w:rsidRPr="00E64C15" w:rsidRDefault="00EF2A38" w:rsidP="1AE0F7AA">
      <w:pPr>
        <w:spacing w:line="240" w:lineRule="auto"/>
        <w:jc w:val="both"/>
        <w:rPr>
          <w:rFonts w:ascii="Arial" w:hAnsi="Arial" w:cs="Arial"/>
          <w:color w:val="000000"/>
          <w:sz w:val="22"/>
        </w:rPr>
      </w:pPr>
      <w:r w:rsidRPr="1AE0F7AA">
        <w:rPr>
          <w:rFonts w:ascii="Arial" w:hAnsi="Arial" w:cs="Arial"/>
          <w:color w:val="000000" w:themeColor="text1"/>
          <w:sz w:val="22"/>
        </w:rPr>
        <w:t xml:space="preserve">The Committee will review its output, working methods and terms of reference annually. Changes to the Terms of Reference must be agreed by a Committee majority. </w:t>
      </w:r>
      <w:bookmarkStart w:id="1" w:name="functions"/>
      <w:bookmarkStart w:id="2" w:name="_GoBack"/>
      <w:bookmarkEnd w:id="1"/>
      <w:bookmarkEnd w:id="2"/>
    </w:p>
    <w:p w:rsidR="611FFA9D" w:rsidRDefault="611FFA9D" w:rsidP="1AE0F7AA">
      <w:pPr>
        <w:spacing w:line="240" w:lineRule="auto"/>
        <w:jc w:val="both"/>
        <w:rPr>
          <w:rFonts w:ascii="Arial" w:hAnsi="Arial" w:cs="Arial"/>
          <w:i/>
          <w:iCs/>
          <w:color w:val="000000" w:themeColor="text1"/>
          <w:sz w:val="22"/>
        </w:rPr>
      </w:pPr>
      <w:r w:rsidRPr="1AE0F7AA">
        <w:rPr>
          <w:rFonts w:ascii="Arial" w:hAnsi="Arial" w:cs="Arial"/>
          <w:i/>
          <w:iCs/>
          <w:color w:val="000000" w:themeColor="text1"/>
          <w:sz w:val="22"/>
        </w:rPr>
        <w:t>24 September 2020</w:t>
      </w:r>
    </w:p>
    <w:sectPr w:rsidR="611FFA9D" w:rsidSect="00E64C15">
      <w:headerReference w:type="default" r:id="rId13"/>
      <w:pgSz w:w="11906" w:h="16838"/>
      <w:pgMar w:top="1440" w:right="1440" w:bottom="1440"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1" w15:paraId="71948DBD"/>
  <w15:commentEx w15:done="1" w15:paraId="11454EB2"/>
  <w15:commentEx w15:done="1" w15:paraId="25A7767F"/>
  <w15:commentEx w15:done="1" w15:paraId="7A5FB095"/>
  <w15:commentEx w15:done="1" w15:paraId="5DA289E7"/>
  <w15:commentEx w15:done="1" w15:paraId="396C4CF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B3F38A" w16cex:dateUtc="2020-06-12T20:03:24Z"/>
  <w16cex:commentExtensible w16cex:durableId="3419369F" w16cex:dateUtc="2020-06-12T20:15:50Z"/>
  <w16cex:commentExtensible w16cex:durableId="0F63DADA" w16cex:dateUtc="2020-06-12T20:29:21Z"/>
  <w16cex:commentExtensible w16cex:durableId="541A6973" w16cex:dateUtc="2020-06-15T14:29:14Z"/>
  <w16cex:commentExtensible w16cex:durableId="6D3664BB" w16cex:dateUtc="2020-06-18T11:56:18Z"/>
  <w16cex:commentExtensible w16cex:durableId="49F57037" w16cex:dateUtc="2020-06-18T12:12:30Z"/>
</w16cex:commentsExtensible>
</file>

<file path=word/commentsIds.xml><?xml version="1.0" encoding="utf-8"?>
<w16cid:commentsIds xmlns:mc="http://schemas.openxmlformats.org/markup-compatibility/2006" xmlns:w16cid="http://schemas.microsoft.com/office/word/2016/wordml/cid" mc:Ignorable="w16cid">
  <w16cid:commentId w16cid:paraId="71948DBD" w16cid:durableId="5BB3F38A"/>
  <w16cid:commentId w16cid:paraId="11454EB2" w16cid:durableId="3419369F"/>
  <w16cid:commentId w16cid:paraId="25A7767F" w16cid:durableId="0F63DADA"/>
  <w16cid:commentId w16cid:paraId="7A5FB095" w16cid:durableId="541A6973"/>
  <w16cid:commentId w16cid:paraId="5DA289E7" w16cid:durableId="6D3664BB"/>
  <w16cid:commentId w16cid:paraId="396C4CF0" w16cid:durableId="49F570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A8E" w:rsidRDefault="00197A8E" w:rsidP="00092B83">
      <w:pPr>
        <w:spacing w:after="0" w:line="240" w:lineRule="auto"/>
      </w:pPr>
      <w:r>
        <w:separator/>
      </w:r>
    </w:p>
  </w:endnote>
  <w:endnote w:type="continuationSeparator" w:id="0">
    <w:p w:rsidR="00197A8E" w:rsidRDefault="00197A8E" w:rsidP="00092B83">
      <w:pPr>
        <w:spacing w:after="0" w:line="240" w:lineRule="auto"/>
      </w:pPr>
      <w:r>
        <w:continuationSeparator/>
      </w:r>
    </w:p>
  </w:endnote>
  <w:endnote w:type="continuationNotice" w:id="1">
    <w:p w:rsidR="00197A8E" w:rsidRDefault="00197A8E">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A8E" w:rsidRDefault="00197A8E" w:rsidP="00092B83">
      <w:pPr>
        <w:spacing w:after="0" w:line="240" w:lineRule="auto"/>
      </w:pPr>
      <w:r>
        <w:separator/>
      </w:r>
    </w:p>
  </w:footnote>
  <w:footnote w:type="continuationSeparator" w:id="0">
    <w:p w:rsidR="00197A8E" w:rsidRDefault="00197A8E" w:rsidP="00092B83">
      <w:pPr>
        <w:spacing w:after="0" w:line="240" w:lineRule="auto"/>
      </w:pPr>
      <w:r>
        <w:continuationSeparator/>
      </w:r>
    </w:p>
  </w:footnote>
  <w:footnote w:type="continuationNotice" w:id="1">
    <w:p w:rsidR="00197A8E" w:rsidRDefault="00197A8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83" w:rsidRDefault="1AE0F7AA" w:rsidP="00092B83">
    <w:pPr>
      <w:pStyle w:val="Header"/>
      <w:ind w:left="-993"/>
    </w:pPr>
    <w:r>
      <w:rPr>
        <w:noProof/>
        <w:lang w:eastAsia="en-IE"/>
      </w:rPr>
      <w:drawing>
        <wp:inline distT="0" distB="0" distL="0" distR="0">
          <wp:extent cx="2257425" cy="6945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7425" cy="69459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C68"/>
    <w:multiLevelType w:val="hybridMultilevel"/>
    <w:tmpl w:val="A740A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7C1EC5"/>
    <w:multiLevelType w:val="multilevel"/>
    <w:tmpl w:val="7E8C62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647046"/>
    <w:multiLevelType w:val="hybridMultilevel"/>
    <w:tmpl w:val="217E33E2"/>
    <w:lvl w:ilvl="0" w:tplc="5F14110A">
      <w:start w:val="4"/>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97B5958"/>
    <w:multiLevelType w:val="multilevel"/>
    <w:tmpl w:val="B1BCF2AA"/>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807B39"/>
    <w:multiLevelType w:val="hybridMultilevel"/>
    <w:tmpl w:val="027C917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0A36E51"/>
    <w:multiLevelType w:val="hybridMultilevel"/>
    <w:tmpl w:val="DCC02C14"/>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F43CA0"/>
    <w:multiLevelType w:val="hybridMultilevel"/>
    <w:tmpl w:val="2B1C3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D65661"/>
    <w:multiLevelType w:val="hybridMultilevel"/>
    <w:tmpl w:val="C916E1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630625A"/>
    <w:multiLevelType w:val="hybridMultilevel"/>
    <w:tmpl w:val="A2F8B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C3260CF"/>
    <w:multiLevelType w:val="hybridMultilevel"/>
    <w:tmpl w:val="6BECC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2414F4B"/>
    <w:multiLevelType w:val="multilevel"/>
    <w:tmpl w:val="67B8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D20386"/>
    <w:multiLevelType w:val="multilevel"/>
    <w:tmpl w:val="DA708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EA40DE6"/>
    <w:multiLevelType w:val="multilevel"/>
    <w:tmpl w:val="CD9E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4275B6"/>
    <w:multiLevelType w:val="multilevel"/>
    <w:tmpl w:val="AB2C3BCA"/>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018158F"/>
    <w:multiLevelType w:val="hybridMultilevel"/>
    <w:tmpl w:val="78748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5F043FE"/>
    <w:multiLevelType w:val="hybridMultilevel"/>
    <w:tmpl w:val="57C6AEA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00809C7"/>
    <w:multiLevelType w:val="multilevel"/>
    <w:tmpl w:val="2306E9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67636AD"/>
    <w:multiLevelType w:val="multilevel"/>
    <w:tmpl w:val="CA14063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nsid w:val="6807154E"/>
    <w:multiLevelType w:val="hybridMultilevel"/>
    <w:tmpl w:val="2D4C0BD8"/>
    <w:lvl w:ilvl="0" w:tplc="3196B3DC">
      <w:start w:val="1"/>
      <w:numFmt w:val="decimal"/>
      <w:lvlText w:val="%1."/>
      <w:lvlJc w:val="left"/>
      <w:pPr>
        <w:tabs>
          <w:tab w:val="num" w:pos="720"/>
        </w:tabs>
        <w:ind w:left="720" w:hanging="360"/>
      </w:pPr>
    </w:lvl>
    <w:lvl w:ilvl="1" w:tplc="A5621F56" w:tentative="1">
      <w:start w:val="1"/>
      <w:numFmt w:val="decimal"/>
      <w:lvlText w:val="%2."/>
      <w:lvlJc w:val="left"/>
      <w:pPr>
        <w:tabs>
          <w:tab w:val="num" w:pos="1440"/>
        </w:tabs>
        <w:ind w:left="1440" w:hanging="360"/>
      </w:pPr>
    </w:lvl>
    <w:lvl w:ilvl="2" w:tplc="7FF6651E" w:tentative="1">
      <w:start w:val="1"/>
      <w:numFmt w:val="decimal"/>
      <w:lvlText w:val="%3."/>
      <w:lvlJc w:val="left"/>
      <w:pPr>
        <w:tabs>
          <w:tab w:val="num" w:pos="2160"/>
        </w:tabs>
        <w:ind w:left="2160" w:hanging="360"/>
      </w:pPr>
    </w:lvl>
    <w:lvl w:ilvl="3" w:tplc="C5F28A78" w:tentative="1">
      <w:start w:val="1"/>
      <w:numFmt w:val="decimal"/>
      <w:lvlText w:val="%4."/>
      <w:lvlJc w:val="left"/>
      <w:pPr>
        <w:tabs>
          <w:tab w:val="num" w:pos="2880"/>
        </w:tabs>
        <w:ind w:left="2880" w:hanging="360"/>
      </w:pPr>
    </w:lvl>
    <w:lvl w:ilvl="4" w:tplc="A40839D8" w:tentative="1">
      <w:start w:val="1"/>
      <w:numFmt w:val="decimal"/>
      <w:lvlText w:val="%5."/>
      <w:lvlJc w:val="left"/>
      <w:pPr>
        <w:tabs>
          <w:tab w:val="num" w:pos="3600"/>
        </w:tabs>
        <w:ind w:left="3600" w:hanging="360"/>
      </w:pPr>
    </w:lvl>
    <w:lvl w:ilvl="5" w:tplc="899499D2" w:tentative="1">
      <w:start w:val="1"/>
      <w:numFmt w:val="decimal"/>
      <w:lvlText w:val="%6."/>
      <w:lvlJc w:val="left"/>
      <w:pPr>
        <w:tabs>
          <w:tab w:val="num" w:pos="4320"/>
        </w:tabs>
        <w:ind w:left="4320" w:hanging="360"/>
      </w:pPr>
    </w:lvl>
    <w:lvl w:ilvl="6" w:tplc="7C5439CA" w:tentative="1">
      <w:start w:val="1"/>
      <w:numFmt w:val="decimal"/>
      <w:lvlText w:val="%7."/>
      <w:lvlJc w:val="left"/>
      <w:pPr>
        <w:tabs>
          <w:tab w:val="num" w:pos="5040"/>
        </w:tabs>
        <w:ind w:left="5040" w:hanging="360"/>
      </w:pPr>
    </w:lvl>
    <w:lvl w:ilvl="7" w:tplc="7374C316" w:tentative="1">
      <w:start w:val="1"/>
      <w:numFmt w:val="decimal"/>
      <w:lvlText w:val="%8."/>
      <w:lvlJc w:val="left"/>
      <w:pPr>
        <w:tabs>
          <w:tab w:val="num" w:pos="5760"/>
        </w:tabs>
        <w:ind w:left="5760" w:hanging="360"/>
      </w:pPr>
    </w:lvl>
    <w:lvl w:ilvl="8" w:tplc="C35633AE" w:tentative="1">
      <w:start w:val="1"/>
      <w:numFmt w:val="decimal"/>
      <w:lvlText w:val="%9."/>
      <w:lvlJc w:val="left"/>
      <w:pPr>
        <w:tabs>
          <w:tab w:val="num" w:pos="6480"/>
        </w:tabs>
        <w:ind w:left="6480" w:hanging="360"/>
      </w:pPr>
    </w:lvl>
  </w:abstractNum>
  <w:abstractNum w:abstractNumId="19">
    <w:nsid w:val="6834605E"/>
    <w:multiLevelType w:val="hybridMultilevel"/>
    <w:tmpl w:val="60D2B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A3E1078"/>
    <w:multiLevelType w:val="multilevel"/>
    <w:tmpl w:val="D0420D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B6A1A47"/>
    <w:multiLevelType w:val="hybridMultilevel"/>
    <w:tmpl w:val="30E6388E"/>
    <w:lvl w:ilvl="0" w:tplc="D8304B4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CAF3713"/>
    <w:multiLevelType w:val="hybridMultilevel"/>
    <w:tmpl w:val="3D208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EE067B8"/>
    <w:multiLevelType w:val="hybridMultilevel"/>
    <w:tmpl w:val="84507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F4447A2"/>
    <w:multiLevelType w:val="hybridMultilevel"/>
    <w:tmpl w:val="CD9E9F80"/>
    <w:lvl w:ilvl="0" w:tplc="3EEC5BB2">
      <w:start w:val="1"/>
      <w:numFmt w:val="bullet"/>
      <w:lvlText w:val=""/>
      <w:lvlJc w:val="left"/>
      <w:pPr>
        <w:tabs>
          <w:tab w:val="num" w:pos="720"/>
        </w:tabs>
        <w:ind w:left="720" w:hanging="360"/>
      </w:pPr>
      <w:rPr>
        <w:rFonts w:ascii="Symbol" w:hAnsi="Symbol" w:hint="default"/>
        <w:sz w:val="20"/>
      </w:rPr>
    </w:lvl>
    <w:lvl w:ilvl="1" w:tplc="13B0A9DA" w:tentative="1">
      <w:start w:val="1"/>
      <w:numFmt w:val="bullet"/>
      <w:lvlText w:val=""/>
      <w:lvlJc w:val="left"/>
      <w:pPr>
        <w:tabs>
          <w:tab w:val="num" w:pos="1440"/>
        </w:tabs>
        <w:ind w:left="1440" w:hanging="360"/>
      </w:pPr>
      <w:rPr>
        <w:rFonts w:ascii="Symbol" w:hAnsi="Symbol" w:hint="default"/>
        <w:sz w:val="20"/>
      </w:rPr>
    </w:lvl>
    <w:lvl w:ilvl="2" w:tplc="AC8E769A" w:tentative="1">
      <w:start w:val="1"/>
      <w:numFmt w:val="bullet"/>
      <w:lvlText w:val=""/>
      <w:lvlJc w:val="left"/>
      <w:pPr>
        <w:tabs>
          <w:tab w:val="num" w:pos="2160"/>
        </w:tabs>
        <w:ind w:left="2160" w:hanging="360"/>
      </w:pPr>
      <w:rPr>
        <w:rFonts w:ascii="Symbol" w:hAnsi="Symbol" w:hint="default"/>
        <w:sz w:val="20"/>
      </w:rPr>
    </w:lvl>
    <w:lvl w:ilvl="3" w:tplc="74C41ECA" w:tentative="1">
      <w:start w:val="1"/>
      <w:numFmt w:val="bullet"/>
      <w:lvlText w:val=""/>
      <w:lvlJc w:val="left"/>
      <w:pPr>
        <w:tabs>
          <w:tab w:val="num" w:pos="2880"/>
        </w:tabs>
        <w:ind w:left="2880" w:hanging="360"/>
      </w:pPr>
      <w:rPr>
        <w:rFonts w:ascii="Symbol" w:hAnsi="Symbol" w:hint="default"/>
        <w:sz w:val="20"/>
      </w:rPr>
    </w:lvl>
    <w:lvl w:ilvl="4" w:tplc="8C203212" w:tentative="1">
      <w:start w:val="1"/>
      <w:numFmt w:val="bullet"/>
      <w:lvlText w:val=""/>
      <w:lvlJc w:val="left"/>
      <w:pPr>
        <w:tabs>
          <w:tab w:val="num" w:pos="3600"/>
        </w:tabs>
        <w:ind w:left="3600" w:hanging="360"/>
      </w:pPr>
      <w:rPr>
        <w:rFonts w:ascii="Symbol" w:hAnsi="Symbol" w:hint="default"/>
        <w:sz w:val="20"/>
      </w:rPr>
    </w:lvl>
    <w:lvl w:ilvl="5" w:tplc="37B21BD0" w:tentative="1">
      <w:start w:val="1"/>
      <w:numFmt w:val="bullet"/>
      <w:lvlText w:val=""/>
      <w:lvlJc w:val="left"/>
      <w:pPr>
        <w:tabs>
          <w:tab w:val="num" w:pos="4320"/>
        </w:tabs>
        <w:ind w:left="4320" w:hanging="360"/>
      </w:pPr>
      <w:rPr>
        <w:rFonts w:ascii="Symbol" w:hAnsi="Symbol" w:hint="default"/>
        <w:sz w:val="20"/>
      </w:rPr>
    </w:lvl>
    <w:lvl w:ilvl="6" w:tplc="6FAA4CF2" w:tentative="1">
      <w:start w:val="1"/>
      <w:numFmt w:val="bullet"/>
      <w:lvlText w:val=""/>
      <w:lvlJc w:val="left"/>
      <w:pPr>
        <w:tabs>
          <w:tab w:val="num" w:pos="5040"/>
        </w:tabs>
        <w:ind w:left="5040" w:hanging="360"/>
      </w:pPr>
      <w:rPr>
        <w:rFonts w:ascii="Symbol" w:hAnsi="Symbol" w:hint="default"/>
        <w:sz w:val="20"/>
      </w:rPr>
    </w:lvl>
    <w:lvl w:ilvl="7" w:tplc="77709484" w:tentative="1">
      <w:start w:val="1"/>
      <w:numFmt w:val="bullet"/>
      <w:lvlText w:val=""/>
      <w:lvlJc w:val="left"/>
      <w:pPr>
        <w:tabs>
          <w:tab w:val="num" w:pos="5760"/>
        </w:tabs>
        <w:ind w:left="5760" w:hanging="360"/>
      </w:pPr>
      <w:rPr>
        <w:rFonts w:ascii="Symbol" w:hAnsi="Symbol" w:hint="default"/>
        <w:sz w:val="20"/>
      </w:rPr>
    </w:lvl>
    <w:lvl w:ilvl="8" w:tplc="07E4F9FA" w:tentative="1">
      <w:start w:val="1"/>
      <w:numFmt w:val="bullet"/>
      <w:lvlText w:val=""/>
      <w:lvlJc w:val="left"/>
      <w:pPr>
        <w:tabs>
          <w:tab w:val="num" w:pos="6480"/>
        </w:tabs>
        <w:ind w:left="6480" w:hanging="360"/>
      </w:pPr>
      <w:rPr>
        <w:rFonts w:ascii="Symbol" w:hAnsi="Symbol" w:hint="default"/>
        <w:sz w:val="20"/>
      </w:rPr>
    </w:lvl>
  </w:abstractNum>
  <w:abstractNum w:abstractNumId="25">
    <w:nsid w:val="704C675B"/>
    <w:multiLevelType w:val="hybridMultilevel"/>
    <w:tmpl w:val="D67CF5CE"/>
    <w:lvl w:ilvl="0" w:tplc="92C0666C">
      <w:start w:val="1"/>
      <w:numFmt w:val="bullet"/>
      <w:lvlText w:val=""/>
      <w:lvlJc w:val="left"/>
      <w:pPr>
        <w:tabs>
          <w:tab w:val="num" w:pos="720"/>
        </w:tabs>
        <w:ind w:left="720" w:hanging="360"/>
      </w:pPr>
      <w:rPr>
        <w:rFonts w:ascii="Symbol" w:hAnsi="Symbol" w:hint="default"/>
        <w:sz w:val="20"/>
      </w:rPr>
    </w:lvl>
    <w:lvl w:ilvl="1" w:tplc="B5EEF4EC">
      <w:start w:val="1"/>
      <w:numFmt w:val="bullet"/>
      <w:lvlText w:val="o"/>
      <w:lvlJc w:val="left"/>
      <w:pPr>
        <w:tabs>
          <w:tab w:val="num" w:pos="1440"/>
        </w:tabs>
        <w:ind w:left="1440" w:hanging="360"/>
      </w:pPr>
      <w:rPr>
        <w:rFonts w:ascii="Courier New" w:hAnsi="Courier New" w:hint="default"/>
        <w:sz w:val="20"/>
      </w:rPr>
    </w:lvl>
    <w:lvl w:ilvl="2" w:tplc="82E64BB6" w:tentative="1">
      <w:start w:val="1"/>
      <w:numFmt w:val="bullet"/>
      <w:lvlText w:val=""/>
      <w:lvlJc w:val="left"/>
      <w:pPr>
        <w:tabs>
          <w:tab w:val="num" w:pos="2160"/>
        </w:tabs>
        <w:ind w:left="2160" w:hanging="360"/>
      </w:pPr>
      <w:rPr>
        <w:rFonts w:ascii="Wingdings" w:hAnsi="Wingdings" w:hint="default"/>
        <w:sz w:val="20"/>
      </w:rPr>
    </w:lvl>
    <w:lvl w:ilvl="3" w:tplc="D7E8939C" w:tentative="1">
      <w:start w:val="1"/>
      <w:numFmt w:val="bullet"/>
      <w:lvlText w:val=""/>
      <w:lvlJc w:val="left"/>
      <w:pPr>
        <w:tabs>
          <w:tab w:val="num" w:pos="2880"/>
        </w:tabs>
        <w:ind w:left="2880" w:hanging="360"/>
      </w:pPr>
      <w:rPr>
        <w:rFonts w:ascii="Wingdings" w:hAnsi="Wingdings" w:hint="default"/>
        <w:sz w:val="20"/>
      </w:rPr>
    </w:lvl>
    <w:lvl w:ilvl="4" w:tplc="4DD20014" w:tentative="1">
      <w:start w:val="1"/>
      <w:numFmt w:val="bullet"/>
      <w:lvlText w:val=""/>
      <w:lvlJc w:val="left"/>
      <w:pPr>
        <w:tabs>
          <w:tab w:val="num" w:pos="3600"/>
        </w:tabs>
        <w:ind w:left="3600" w:hanging="360"/>
      </w:pPr>
      <w:rPr>
        <w:rFonts w:ascii="Wingdings" w:hAnsi="Wingdings" w:hint="default"/>
        <w:sz w:val="20"/>
      </w:rPr>
    </w:lvl>
    <w:lvl w:ilvl="5" w:tplc="744043C6" w:tentative="1">
      <w:start w:val="1"/>
      <w:numFmt w:val="bullet"/>
      <w:lvlText w:val=""/>
      <w:lvlJc w:val="left"/>
      <w:pPr>
        <w:tabs>
          <w:tab w:val="num" w:pos="4320"/>
        </w:tabs>
        <w:ind w:left="4320" w:hanging="360"/>
      </w:pPr>
      <w:rPr>
        <w:rFonts w:ascii="Wingdings" w:hAnsi="Wingdings" w:hint="default"/>
        <w:sz w:val="20"/>
      </w:rPr>
    </w:lvl>
    <w:lvl w:ilvl="6" w:tplc="70725EC8" w:tentative="1">
      <w:start w:val="1"/>
      <w:numFmt w:val="bullet"/>
      <w:lvlText w:val=""/>
      <w:lvlJc w:val="left"/>
      <w:pPr>
        <w:tabs>
          <w:tab w:val="num" w:pos="5040"/>
        </w:tabs>
        <w:ind w:left="5040" w:hanging="360"/>
      </w:pPr>
      <w:rPr>
        <w:rFonts w:ascii="Wingdings" w:hAnsi="Wingdings" w:hint="default"/>
        <w:sz w:val="20"/>
      </w:rPr>
    </w:lvl>
    <w:lvl w:ilvl="7" w:tplc="73108DD8" w:tentative="1">
      <w:start w:val="1"/>
      <w:numFmt w:val="bullet"/>
      <w:lvlText w:val=""/>
      <w:lvlJc w:val="left"/>
      <w:pPr>
        <w:tabs>
          <w:tab w:val="num" w:pos="5760"/>
        </w:tabs>
        <w:ind w:left="5760" w:hanging="360"/>
      </w:pPr>
      <w:rPr>
        <w:rFonts w:ascii="Wingdings" w:hAnsi="Wingdings" w:hint="default"/>
        <w:sz w:val="20"/>
      </w:rPr>
    </w:lvl>
    <w:lvl w:ilvl="8" w:tplc="07F82ADC"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C64555"/>
    <w:multiLevelType w:val="hybridMultilevel"/>
    <w:tmpl w:val="8954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7490CC0"/>
    <w:multiLevelType w:val="hybridMultilevel"/>
    <w:tmpl w:val="83502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FFA74B8"/>
    <w:multiLevelType w:val="multilevel"/>
    <w:tmpl w:val="F9503B8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8"/>
  </w:num>
  <w:num w:numId="3">
    <w:abstractNumId w:val="25"/>
  </w:num>
  <w:num w:numId="4">
    <w:abstractNumId w:val="22"/>
  </w:num>
  <w:num w:numId="5">
    <w:abstractNumId w:val="24"/>
  </w:num>
  <w:num w:numId="6">
    <w:abstractNumId w:val="17"/>
  </w:num>
  <w:num w:numId="7">
    <w:abstractNumId w:val="21"/>
  </w:num>
  <w:num w:numId="8">
    <w:abstractNumId w:val="9"/>
  </w:num>
  <w:num w:numId="9">
    <w:abstractNumId w:val="0"/>
  </w:num>
  <w:num w:numId="10">
    <w:abstractNumId w:val="27"/>
  </w:num>
  <w:num w:numId="11">
    <w:abstractNumId w:val="14"/>
  </w:num>
  <w:num w:numId="12">
    <w:abstractNumId w:val="19"/>
  </w:num>
  <w:num w:numId="13">
    <w:abstractNumId w:val="8"/>
  </w:num>
  <w:num w:numId="14">
    <w:abstractNumId w:val="6"/>
  </w:num>
  <w:num w:numId="15">
    <w:abstractNumId w:val="20"/>
  </w:num>
  <w:num w:numId="16">
    <w:abstractNumId w:val="4"/>
  </w:num>
  <w:num w:numId="17">
    <w:abstractNumId w:val="10"/>
  </w:num>
  <w:num w:numId="18">
    <w:abstractNumId w:val="16"/>
  </w:num>
  <w:num w:numId="19">
    <w:abstractNumId w:val="1"/>
  </w:num>
  <w:num w:numId="20">
    <w:abstractNumId w:val="7"/>
  </w:num>
  <w:num w:numId="21">
    <w:abstractNumId w:val="26"/>
  </w:num>
  <w:num w:numId="22">
    <w:abstractNumId w:val="5"/>
  </w:num>
  <w:num w:numId="23">
    <w:abstractNumId w:val="15"/>
  </w:num>
  <w:num w:numId="24">
    <w:abstractNumId w:val="28"/>
  </w:num>
  <w:num w:numId="25">
    <w:abstractNumId w:val="11"/>
  </w:num>
  <w:num w:numId="26">
    <w:abstractNumId w:val="23"/>
  </w:num>
  <w:num w:numId="27">
    <w:abstractNumId w:val="3"/>
  </w:num>
  <w:num w:numId="28">
    <w:abstractNumId w:val="2"/>
  </w:num>
  <w:num w:numId="29">
    <w:abstractNumId w:val="13"/>
  </w:num>
</w:numbering>
</file>

<file path=word/people.xml><?xml version="1.0" encoding="utf-8"?>
<w15:people xmlns:mc="http://schemas.openxmlformats.org/markup-compatibility/2006" xmlns:w15="http://schemas.microsoft.com/office/word/2012/wordml" mc:Ignorable="w15">
  <w15:person w15:author="Fennell, Sheena">
    <w15:presenceInfo w15:providerId="AD" w15:userId="S::0114371s@nuigalway.ie::5915f20c-eec7-447d-a058-ddfbe0fce4ec"/>
  </w15:person>
  <w15:person w15:author="Ward, Ashla">
    <w15:presenceInfo w15:providerId="AD" w15:userId="S::0103291s@nuigalway.ie::ca2a4cd3-e217-4e0d-bc94-e8cc43042bed"/>
  </w15:person>
  <w15:person w15:author="Duffy, Maeve">
    <w15:presenceInfo w15:providerId="AD" w15:userId="S::0100131s@nuigalway.ie::a815f577-a398-479c-a53e-cf9c3d9dc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 w:id="1"/>
  </w:footnotePr>
  <w:endnotePr>
    <w:endnote w:id="-1"/>
    <w:endnote w:id="0"/>
    <w:endnote w:id="1"/>
  </w:endnotePr>
  <w:compat/>
  <w:rsids>
    <w:rsidRoot w:val="00092B83"/>
    <w:rsid w:val="00003DD2"/>
    <w:rsid w:val="00014AE6"/>
    <w:rsid w:val="00033059"/>
    <w:rsid w:val="00033168"/>
    <w:rsid w:val="00043BE3"/>
    <w:rsid w:val="00062484"/>
    <w:rsid w:val="000655C0"/>
    <w:rsid w:val="00092B83"/>
    <w:rsid w:val="000A10B5"/>
    <w:rsid w:val="000A28BB"/>
    <w:rsid w:val="000B2D45"/>
    <w:rsid w:val="000C670C"/>
    <w:rsid w:val="000C67D7"/>
    <w:rsid w:val="000D6B5A"/>
    <w:rsid w:val="000E1EFA"/>
    <w:rsid w:val="000E277A"/>
    <w:rsid w:val="000E5162"/>
    <w:rsid w:val="000E7C33"/>
    <w:rsid w:val="000F7CDA"/>
    <w:rsid w:val="00100DA6"/>
    <w:rsid w:val="00105954"/>
    <w:rsid w:val="001172E9"/>
    <w:rsid w:val="00127AE7"/>
    <w:rsid w:val="00130BF5"/>
    <w:rsid w:val="001418F1"/>
    <w:rsid w:val="00145F75"/>
    <w:rsid w:val="00151D65"/>
    <w:rsid w:val="00154C65"/>
    <w:rsid w:val="0016386E"/>
    <w:rsid w:val="001676AE"/>
    <w:rsid w:val="00171E56"/>
    <w:rsid w:val="001750FF"/>
    <w:rsid w:val="001825EE"/>
    <w:rsid w:val="0018720A"/>
    <w:rsid w:val="00197A8E"/>
    <w:rsid w:val="001A08AD"/>
    <w:rsid w:val="001C3BEA"/>
    <w:rsid w:val="001E36F8"/>
    <w:rsid w:val="001E3C3F"/>
    <w:rsid w:val="001E434F"/>
    <w:rsid w:val="001F644B"/>
    <w:rsid w:val="00202924"/>
    <w:rsid w:val="00214E88"/>
    <w:rsid w:val="0022464D"/>
    <w:rsid w:val="00226E6E"/>
    <w:rsid w:val="00230CCE"/>
    <w:rsid w:val="002446A7"/>
    <w:rsid w:val="00251C22"/>
    <w:rsid w:val="002643EC"/>
    <w:rsid w:val="00275758"/>
    <w:rsid w:val="0029075D"/>
    <w:rsid w:val="0029441B"/>
    <w:rsid w:val="002A7DF8"/>
    <w:rsid w:val="002B0C30"/>
    <w:rsid w:val="002B4009"/>
    <w:rsid w:val="002B4044"/>
    <w:rsid w:val="002C515A"/>
    <w:rsid w:val="002D135C"/>
    <w:rsid w:val="002E279E"/>
    <w:rsid w:val="002E6CB5"/>
    <w:rsid w:val="003168D0"/>
    <w:rsid w:val="003365A8"/>
    <w:rsid w:val="00336746"/>
    <w:rsid w:val="00340A2A"/>
    <w:rsid w:val="00343D23"/>
    <w:rsid w:val="00355E02"/>
    <w:rsid w:val="003561FC"/>
    <w:rsid w:val="003643C8"/>
    <w:rsid w:val="00370ED9"/>
    <w:rsid w:val="003A13E4"/>
    <w:rsid w:val="003A3731"/>
    <w:rsid w:val="003A6CFF"/>
    <w:rsid w:val="003B0204"/>
    <w:rsid w:val="003B20B0"/>
    <w:rsid w:val="003B7C1C"/>
    <w:rsid w:val="003C5800"/>
    <w:rsid w:val="003E2852"/>
    <w:rsid w:val="003E714B"/>
    <w:rsid w:val="003F0449"/>
    <w:rsid w:val="003F5C5D"/>
    <w:rsid w:val="00402A44"/>
    <w:rsid w:val="00403C59"/>
    <w:rsid w:val="0040709A"/>
    <w:rsid w:val="0041279C"/>
    <w:rsid w:val="00421058"/>
    <w:rsid w:val="004254E3"/>
    <w:rsid w:val="00442CE5"/>
    <w:rsid w:val="004511F8"/>
    <w:rsid w:val="00460D09"/>
    <w:rsid w:val="00465FD0"/>
    <w:rsid w:val="0047472B"/>
    <w:rsid w:val="00476821"/>
    <w:rsid w:val="004C0CFA"/>
    <w:rsid w:val="004C0D16"/>
    <w:rsid w:val="004C1F57"/>
    <w:rsid w:val="004C7116"/>
    <w:rsid w:val="004E3ECD"/>
    <w:rsid w:val="005032D4"/>
    <w:rsid w:val="00503FE5"/>
    <w:rsid w:val="00510914"/>
    <w:rsid w:val="00517847"/>
    <w:rsid w:val="0053200E"/>
    <w:rsid w:val="00533181"/>
    <w:rsid w:val="00541921"/>
    <w:rsid w:val="00547B91"/>
    <w:rsid w:val="00561331"/>
    <w:rsid w:val="00573062"/>
    <w:rsid w:val="00586517"/>
    <w:rsid w:val="005B1FC0"/>
    <w:rsid w:val="005B65C6"/>
    <w:rsid w:val="005C2DA8"/>
    <w:rsid w:val="005D797F"/>
    <w:rsid w:val="005E4022"/>
    <w:rsid w:val="005E45E1"/>
    <w:rsid w:val="005E7D56"/>
    <w:rsid w:val="0060199E"/>
    <w:rsid w:val="00614029"/>
    <w:rsid w:val="006227B9"/>
    <w:rsid w:val="00632E3D"/>
    <w:rsid w:val="00665229"/>
    <w:rsid w:val="00670BF1"/>
    <w:rsid w:val="006E0DF6"/>
    <w:rsid w:val="006F0354"/>
    <w:rsid w:val="006F1134"/>
    <w:rsid w:val="006F51D5"/>
    <w:rsid w:val="007024A5"/>
    <w:rsid w:val="00703D23"/>
    <w:rsid w:val="00720D45"/>
    <w:rsid w:val="00723BEE"/>
    <w:rsid w:val="00727ED1"/>
    <w:rsid w:val="007352A7"/>
    <w:rsid w:val="00746E7D"/>
    <w:rsid w:val="00763C5F"/>
    <w:rsid w:val="00787978"/>
    <w:rsid w:val="007A15F4"/>
    <w:rsid w:val="007E5073"/>
    <w:rsid w:val="007F1600"/>
    <w:rsid w:val="007F3CB8"/>
    <w:rsid w:val="0080539B"/>
    <w:rsid w:val="00810B47"/>
    <w:rsid w:val="00812F84"/>
    <w:rsid w:val="00816140"/>
    <w:rsid w:val="00841ACE"/>
    <w:rsid w:val="008457D4"/>
    <w:rsid w:val="00887BA9"/>
    <w:rsid w:val="00890A90"/>
    <w:rsid w:val="008A0543"/>
    <w:rsid w:val="008A0A9C"/>
    <w:rsid w:val="008A6188"/>
    <w:rsid w:val="008A6991"/>
    <w:rsid w:val="008B7E4C"/>
    <w:rsid w:val="008C4998"/>
    <w:rsid w:val="008E0611"/>
    <w:rsid w:val="008E14C1"/>
    <w:rsid w:val="008E3FF5"/>
    <w:rsid w:val="008F6388"/>
    <w:rsid w:val="00905CE7"/>
    <w:rsid w:val="0090708E"/>
    <w:rsid w:val="00915507"/>
    <w:rsid w:val="00915E1C"/>
    <w:rsid w:val="009167A1"/>
    <w:rsid w:val="00947C4F"/>
    <w:rsid w:val="0097584E"/>
    <w:rsid w:val="00987187"/>
    <w:rsid w:val="009A675A"/>
    <w:rsid w:val="009B0C79"/>
    <w:rsid w:val="009B103A"/>
    <w:rsid w:val="009B7052"/>
    <w:rsid w:val="009C2FA7"/>
    <w:rsid w:val="009E38C2"/>
    <w:rsid w:val="009E5CB6"/>
    <w:rsid w:val="009F66F9"/>
    <w:rsid w:val="00A00882"/>
    <w:rsid w:val="00A03CEF"/>
    <w:rsid w:val="00A44B18"/>
    <w:rsid w:val="00A4500E"/>
    <w:rsid w:val="00A5328C"/>
    <w:rsid w:val="00A72124"/>
    <w:rsid w:val="00AA2E07"/>
    <w:rsid w:val="00AC21A1"/>
    <w:rsid w:val="00AE5B1C"/>
    <w:rsid w:val="00AF7344"/>
    <w:rsid w:val="00B14ECB"/>
    <w:rsid w:val="00B31DD9"/>
    <w:rsid w:val="00B431F9"/>
    <w:rsid w:val="00B52232"/>
    <w:rsid w:val="00B64ECE"/>
    <w:rsid w:val="00B835C2"/>
    <w:rsid w:val="00B97D76"/>
    <w:rsid w:val="00BA7029"/>
    <w:rsid w:val="00BA7ACD"/>
    <w:rsid w:val="00BF7D22"/>
    <w:rsid w:val="00C11020"/>
    <w:rsid w:val="00C21155"/>
    <w:rsid w:val="00C33C25"/>
    <w:rsid w:val="00C350D1"/>
    <w:rsid w:val="00C40F47"/>
    <w:rsid w:val="00C527AE"/>
    <w:rsid w:val="00C532EC"/>
    <w:rsid w:val="00C64E1B"/>
    <w:rsid w:val="00C724AA"/>
    <w:rsid w:val="00C73226"/>
    <w:rsid w:val="00C83FBC"/>
    <w:rsid w:val="00CA457C"/>
    <w:rsid w:val="00CB22B5"/>
    <w:rsid w:val="00CF136C"/>
    <w:rsid w:val="00D00978"/>
    <w:rsid w:val="00D02683"/>
    <w:rsid w:val="00D03E0E"/>
    <w:rsid w:val="00D1228C"/>
    <w:rsid w:val="00D16066"/>
    <w:rsid w:val="00D17FEB"/>
    <w:rsid w:val="00D313BC"/>
    <w:rsid w:val="00D40D08"/>
    <w:rsid w:val="00D4168D"/>
    <w:rsid w:val="00D45BF2"/>
    <w:rsid w:val="00D81098"/>
    <w:rsid w:val="00DA4087"/>
    <w:rsid w:val="00DA5ED7"/>
    <w:rsid w:val="00DB22CF"/>
    <w:rsid w:val="00DC2E29"/>
    <w:rsid w:val="00DD28DA"/>
    <w:rsid w:val="00DE24DF"/>
    <w:rsid w:val="00DE4D41"/>
    <w:rsid w:val="00DE6288"/>
    <w:rsid w:val="00DF6A32"/>
    <w:rsid w:val="00E12BD6"/>
    <w:rsid w:val="00E149B5"/>
    <w:rsid w:val="00E17585"/>
    <w:rsid w:val="00E178A4"/>
    <w:rsid w:val="00E35B01"/>
    <w:rsid w:val="00E35B20"/>
    <w:rsid w:val="00E405DC"/>
    <w:rsid w:val="00E43D03"/>
    <w:rsid w:val="00E51AB7"/>
    <w:rsid w:val="00E605BC"/>
    <w:rsid w:val="00E64C15"/>
    <w:rsid w:val="00E6740E"/>
    <w:rsid w:val="00E72E63"/>
    <w:rsid w:val="00E85581"/>
    <w:rsid w:val="00E96613"/>
    <w:rsid w:val="00EB39E4"/>
    <w:rsid w:val="00ED0948"/>
    <w:rsid w:val="00ED216E"/>
    <w:rsid w:val="00EE46B0"/>
    <w:rsid w:val="00EF0A79"/>
    <w:rsid w:val="00EF11AF"/>
    <w:rsid w:val="00EF2A38"/>
    <w:rsid w:val="00F00450"/>
    <w:rsid w:val="00F06F8F"/>
    <w:rsid w:val="00F16D57"/>
    <w:rsid w:val="00F211D8"/>
    <w:rsid w:val="00F52134"/>
    <w:rsid w:val="00F63DD6"/>
    <w:rsid w:val="00F64F9C"/>
    <w:rsid w:val="00F82667"/>
    <w:rsid w:val="00F9509E"/>
    <w:rsid w:val="00FA5B00"/>
    <w:rsid w:val="00FA66FA"/>
    <w:rsid w:val="00FA73A8"/>
    <w:rsid w:val="00FD3C9E"/>
    <w:rsid w:val="00FE4445"/>
    <w:rsid w:val="00FE6195"/>
    <w:rsid w:val="00FE7382"/>
    <w:rsid w:val="00FF5ACC"/>
    <w:rsid w:val="0168B171"/>
    <w:rsid w:val="0281EA7E"/>
    <w:rsid w:val="02DCD35C"/>
    <w:rsid w:val="086C60D0"/>
    <w:rsid w:val="0A7018AA"/>
    <w:rsid w:val="0E5B8393"/>
    <w:rsid w:val="10E56C9D"/>
    <w:rsid w:val="13A15A9A"/>
    <w:rsid w:val="1460D55E"/>
    <w:rsid w:val="15115056"/>
    <w:rsid w:val="15507D9A"/>
    <w:rsid w:val="197C9055"/>
    <w:rsid w:val="1AE0F7AA"/>
    <w:rsid w:val="1BE30091"/>
    <w:rsid w:val="1C1B8A86"/>
    <w:rsid w:val="1EBF05C8"/>
    <w:rsid w:val="2011B2C2"/>
    <w:rsid w:val="20B702DB"/>
    <w:rsid w:val="2325CC45"/>
    <w:rsid w:val="2328DD05"/>
    <w:rsid w:val="2399F5BE"/>
    <w:rsid w:val="2B293A26"/>
    <w:rsid w:val="2B97404D"/>
    <w:rsid w:val="2C8FE867"/>
    <w:rsid w:val="2DC4C5DA"/>
    <w:rsid w:val="2F7F8D5E"/>
    <w:rsid w:val="2F892898"/>
    <w:rsid w:val="30D0B2D6"/>
    <w:rsid w:val="332C4BB0"/>
    <w:rsid w:val="343C6AB4"/>
    <w:rsid w:val="35484B92"/>
    <w:rsid w:val="3614476A"/>
    <w:rsid w:val="36D822BA"/>
    <w:rsid w:val="370857A0"/>
    <w:rsid w:val="37DD7EA3"/>
    <w:rsid w:val="37E8EC1A"/>
    <w:rsid w:val="37FC7348"/>
    <w:rsid w:val="3981CB1D"/>
    <w:rsid w:val="3D9E41D5"/>
    <w:rsid w:val="3E7EC7AF"/>
    <w:rsid w:val="3FA24C51"/>
    <w:rsid w:val="4250A177"/>
    <w:rsid w:val="42CDF6CB"/>
    <w:rsid w:val="430693ED"/>
    <w:rsid w:val="4404C42C"/>
    <w:rsid w:val="44060448"/>
    <w:rsid w:val="443B118C"/>
    <w:rsid w:val="4457568F"/>
    <w:rsid w:val="475721D8"/>
    <w:rsid w:val="49E02709"/>
    <w:rsid w:val="4A3789C1"/>
    <w:rsid w:val="4DB49904"/>
    <w:rsid w:val="4DFD3D11"/>
    <w:rsid w:val="4F2DD797"/>
    <w:rsid w:val="5028C807"/>
    <w:rsid w:val="502BBF33"/>
    <w:rsid w:val="51939B12"/>
    <w:rsid w:val="525DB0F1"/>
    <w:rsid w:val="52A333BA"/>
    <w:rsid w:val="52C79771"/>
    <w:rsid w:val="540473FB"/>
    <w:rsid w:val="547548C3"/>
    <w:rsid w:val="54B2372C"/>
    <w:rsid w:val="579D3E3F"/>
    <w:rsid w:val="5879A112"/>
    <w:rsid w:val="58A3997A"/>
    <w:rsid w:val="58F3BF97"/>
    <w:rsid w:val="59087E72"/>
    <w:rsid w:val="59AE2FEA"/>
    <w:rsid w:val="5BD03DE8"/>
    <w:rsid w:val="5C2EC865"/>
    <w:rsid w:val="5CDED837"/>
    <w:rsid w:val="5DAB5BA6"/>
    <w:rsid w:val="5E6A6557"/>
    <w:rsid w:val="611FFA9D"/>
    <w:rsid w:val="614C91B6"/>
    <w:rsid w:val="630B7C06"/>
    <w:rsid w:val="63D3BF93"/>
    <w:rsid w:val="64C8BBB2"/>
    <w:rsid w:val="64F383FB"/>
    <w:rsid w:val="65F4962F"/>
    <w:rsid w:val="6A4330EC"/>
    <w:rsid w:val="6D16EE1D"/>
    <w:rsid w:val="6DF2EBEB"/>
    <w:rsid w:val="70F28861"/>
    <w:rsid w:val="71D3B1A0"/>
    <w:rsid w:val="72EA2EF7"/>
    <w:rsid w:val="738CE128"/>
    <w:rsid w:val="74E72430"/>
    <w:rsid w:val="77A738CE"/>
    <w:rsid w:val="7863284B"/>
    <w:rsid w:val="7906E683"/>
    <w:rsid w:val="7960FC55"/>
    <w:rsid w:val="79690500"/>
    <w:rsid w:val="7CEAF38D"/>
    <w:rsid w:val="7D0AF403"/>
    <w:rsid w:val="7EF3CDCA"/>
    <w:rsid w:val="7EFED622"/>
    <w:rsid w:val="7F1EEAB5"/>
    <w:rsid w:val="7FDECDB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D23"/>
    <w:rPr>
      <w:rFonts w:ascii="Times New Roman" w:hAnsi="Times New Roman"/>
      <w:sz w:val="24"/>
    </w:rPr>
  </w:style>
  <w:style w:type="paragraph" w:styleId="Heading2">
    <w:name w:val="heading 2"/>
    <w:basedOn w:val="Normal"/>
    <w:next w:val="Normal"/>
    <w:link w:val="Heading2Char"/>
    <w:uiPriority w:val="9"/>
    <w:semiHidden/>
    <w:unhideWhenUsed/>
    <w:qFormat/>
    <w:rsid w:val="00816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16140"/>
    <w:pPr>
      <w:spacing w:before="100" w:beforeAutospacing="1" w:after="100" w:afterAutospacing="1" w:line="240" w:lineRule="auto"/>
      <w:outlineLvl w:val="2"/>
    </w:pPr>
    <w:rPr>
      <w:rFonts w:eastAsia="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B83"/>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092B83"/>
  </w:style>
  <w:style w:type="paragraph" w:styleId="Footer">
    <w:name w:val="footer"/>
    <w:basedOn w:val="Normal"/>
    <w:link w:val="FooterChar"/>
    <w:uiPriority w:val="99"/>
    <w:unhideWhenUsed/>
    <w:rsid w:val="00092B83"/>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092B83"/>
  </w:style>
  <w:style w:type="paragraph" w:styleId="Title">
    <w:name w:val="Title"/>
    <w:basedOn w:val="Normal"/>
    <w:next w:val="Normal"/>
    <w:link w:val="TitleChar"/>
    <w:uiPriority w:val="10"/>
    <w:qFormat/>
    <w:rsid w:val="00343D23"/>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343D23"/>
    <w:rPr>
      <w:rFonts w:ascii="Times New Roman" w:eastAsiaTheme="majorEastAsia" w:hAnsi="Times New Roman" w:cstheme="majorBidi"/>
      <w:b/>
      <w:spacing w:val="-10"/>
      <w:kern w:val="28"/>
      <w:sz w:val="28"/>
      <w:szCs w:val="56"/>
    </w:rPr>
  </w:style>
  <w:style w:type="paragraph" w:styleId="Subtitle">
    <w:name w:val="Subtitle"/>
    <w:basedOn w:val="Normal"/>
    <w:next w:val="Normal"/>
    <w:link w:val="SubtitleChar"/>
    <w:uiPriority w:val="11"/>
    <w:qFormat/>
    <w:rsid w:val="00343D23"/>
    <w:pPr>
      <w:numPr>
        <w:ilvl w:val="1"/>
      </w:numPr>
    </w:pPr>
    <w:rPr>
      <w:rFonts w:eastAsiaTheme="minorEastAsia"/>
      <w:b/>
      <w:color w:val="000000" w:themeColor="text1"/>
      <w:spacing w:val="15"/>
    </w:rPr>
  </w:style>
  <w:style w:type="character" w:customStyle="1" w:styleId="SubtitleChar">
    <w:name w:val="Subtitle Char"/>
    <w:basedOn w:val="DefaultParagraphFont"/>
    <w:link w:val="Subtitle"/>
    <w:uiPriority w:val="11"/>
    <w:rsid w:val="00343D23"/>
    <w:rPr>
      <w:rFonts w:ascii="Times New Roman" w:eastAsiaTheme="minorEastAsia" w:hAnsi="Times New Roman"/>
      <w:b/>
      <w:color w:val="000000" w:themeColor="text1"/>
      <w:spacing w:val="15"/>
      <w:sz w:val="24"/>
    </w:rPr>
  </w:style>
  <w:style w:type="table" w:styleId="TableGrid">
    <w:name w:val="Table Grid"/>
    <w:basedOn w:val="TableNormal"/>
    <w:uiPriority w:val="39"/>
    <w:rsid w:val="00343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43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D23"/>
    <w:rPr>
      <w:rFonts w:ascii="Times New Roman" w:hAnsi="Times New Roman"/>
      <w:sz w:val="20"/>
      <w:szCs w:val="20"/>
    </w:rPr>
  </w:style>
  <w:style w:type="character" w:styleId="FootnoteReference">
    <w:name w:val="footnote reference"/>
    <w:basedOn w:val="DefaultParagraphFont"/>
    <w:uiPriority w:val="99"/>
    <w:semiHidden/>
    <w:unhideWhenUsed/>
    <w:rsid w:val="00343D23"/>
    <w:rPr>
      <w:vertAlign w:val="superscript"/>
    </w:rPr>
  </w:style>
  <w:style w:type="paragraph" w:styleId="BalloonText">
    <w:name w:val="Balloon Text"/>
    <w:basedOn w:val="Normal"/>
    <w:link w:val="BalloonTextChar"/>
    <w:uiPriority w:val="99"/>
    <w:semiHidden/>
    <w:unhideWhenUsed/>
    <w:rsid w:val="00AC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A1"/>
    <w:rPr>
      <w:rFonts w:ascii="Segoe UI" w:hAnsi="Segoe UI" w:cs="Segoe UI"/>
      <w:sz w:val="18"/>
      <w:szCs w:val="18"/>
    </w:rPr>
  </w:style>
  <w:style w:type="paragraph" w:styleId="Revision">
    <w:name w:val="Revision"/>
    <w:hidden/>
    <w:uiPriority w:val="99"/>
    <w:semiHidden/>
    <w:rsid w:val="002D135C"/>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A73A8"/>
    <w:rPr>
      <w:sz w:val="16"/>
      <w:szCs w:val="16"/>
    </w:rPr>
  </w:style>
  <w:style w:type="paragraph" w:styleId="CommentText">
    <w:name w:val="annotation text"/>
    <w:basedOn w:val="Normal"/>
    <w:link w:val="CommentTextChar"/>
    <w:uiPriority w:val="99"/>
    <w:semiHidden/>
    <w:unhideWhenUsed/>
    <w:rsid w:val="00FA73A8"/>
    <w:pPr>
      <w:spacing w:line="240" w:lineRule="auto"/>
    </w:pPr>
    <w:rPr>
      <w:sz w:val="20"/>
      <w:szCs w:val="20"/>
    </w:rPr>
  </w:style>
  <w:style w:type="character" w:customStyle="1" w:styleId="CommentTextChar">
    <w:name w:val="Comment Text Char"/>
    <w:basedOn w:val="DefaultParagraphFont"/>
    <w:link w:val="CommentText"/>
    <w:uiPriority w:val="99"/>
    <w:semiHidden/>
    <w:rsid w:val="00FA73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73A8"/>
    <w:rPr>
      <w:b/>
      <w:bCs/>
    </w:rPr>
  </w:style>
  <w:style w:type="character" w:customStyle="1" w:styleId="CommentSubjectChar">
    <w:name w:val="Comment Subject Char"/>
    <w:basedOn w:val="CommentTextChar"/>
    <w:link w:val="CommentSubject"/>
    <w:uiPriority w:val="99"/>
    <w:semiHidden/>
    <w:rsid w:val="00FA73A8"/>
    <w:rPr>
      <w:rFonts w:ascii="Times New Roman" w:hAnsi="Times New Roman"/>
      <w:b/>
      <w:bCs/>
      <w:sz w:val="20"/>
      <w:szCs w:val="20"/>
    </w:rPr>
  </w:style>
  <w:style w:type="character" w:customStyle="1" w:styleId="Heading3Char">
    <w:name w:val="Heading 3 Char"/>
    <w:basedOn w:val="DefaultParagraphFont"/>
    <w:link w:val="Heading3"/>
    <w:uiPriority w:val="9"/>
    <w:rsid w:val="00816140"/>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816140"/>
    <w:pPr>
      <w:spacing w:before="100" w:beforeAutospacing="1" w:after="100" w:afterAutospacing="1" w:line="240" w:lineRule="auto"/>
    </w:pPr>
    <w:rPr>
      <w:rFonts w:eastAsia="Times New Roman" w:cs="Times New Roman"/>
      <w:szCs w:val="24"/>
      <w:lang w:eastAsia="en-IE"/>
    </w:rPr>
  </w:style>
  <w:style w:type="character" w:customStyle="1" w:styleId="Heading2Char">
    <w:name w:val="Heading 2 Char"/>
    <w:basedOn w:val="DefaultParagraphFont"/>
    <w:link w:val="Heading2"/>
    <w:uiPriority w:val="9"/>
    <w:semiHidden/>
    <w:rsid w:val="0081614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16140"/>
    <w:rPr>
      <w:color w:val="0000FF"/>
      <w:u w:val="single"/>
    </w:rPr>
  </w:style>
  <w:style w:type="paragraph" w:styleId="ListParagraph">
    <w:name w:val="List Paragraph"/>
    <w:basedOn w:val="Normal"/>
    <w:uiPriority w:val="34"/>
    <w:qFormat/>
    <w:rsid w:val="00D81098"/>
    <w:pPr>
      <w:ind w:left="720"/>
      <w:contextualSpacing/>
    </w:pPr>
  </w:style>
  <w:style w:type="paragraph" w:customStyle="1" w:styleId="Default">
    <w:name w:val="Default"/>
    <w:rsid w:val="00BA7029"/>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18940719">
      <w:bodyDiv w:val="1"/>
      <w:marLeft w:val="0"/>
      <w:marRight w:val="0"/>
      <w:marTop w:val="0"/>
      <w:marBottom w:val="0"/>
      <w:divBdr>
        <w:top w:val="none" w:sz="0" w:space="0" w:color="auto"/>
        <w:left w:val="none" w:sz="0" w:space="0" w:color="auto"/>
        <w:bottom w:val="none" w:sz="0" w:space="0" w:color="auto"/>
        <w:right w:val="none" w:sz="0" w:space="0" w:color="auto"/>
      </w:divBdr>
    </w:div>
    <w:div w:id="142817595">
      <w:bodyDiv w:val="1"/>
      <w:marLeft w:val="0"/>
      <w:marRight w:val="0"/>
      <w:marTop w:val="0"/>
      <w:marBottom w:val="0"/>
      <w:divBdr>
        <w:top w:val="none" w:sz="0" w:space="0" w:color="auto"/>
        <w:left w:val="none" w:sz="0" w:space="0" w:color="auto"/>
        <w:bottom w:val="none" w:sz="0" w:space="0" w:color="auto"/>
        <w:right w:val="none" w:sz="0" w:space="0" w:color="auto"/>
      </w:divBdr>
      <w:divsChild>
        <w:div w:id="1108311676">
          <w:marLeft w:val="0"/>
          <w:marRight w:val="0"/>
          <w:marTop w:val="0"/>
          <w:marBottom w:val="0"/>
          <w:divBdr>
            <w:top w:val="single" w:sz="2" w:space="0" w:color="FFFFFF"/>
            <w:left w:val="none" w:sz="0" w:space="0" w:color="auto"/>
            <w:bottom w:val="none" w:sz="0" w:space="0" w:color="auto"/>
            <w:right w:val="none" w:sz="0" w:space="0" w:color="auto"/>
          </w:divBdr>
          <w:divsChild>
            <w:div w:id="116223893">
              <w:marLeft w:val="150"/>
              <w:marRight w:val="150"/>
              <w:marTop w:val="45"/>
              <w:marBottom w:val="0"/>
              <w:divBdr>
                <w:top w:val="single" w:sz="2" w:space="8" w:color="FF0000"/>
                <w:left w:val="single" w:sz="2" w:space="15" w:color="FF0000"/>
                <w:bottom w:val="single" w:sz="2" w:space="4" w:color="FF0000"/>
                <w:right w:val="single" w:sz="2" w:space="15" w:color="FF0000"/>
              </w:divBdr>
            </w:div>
          </w:divsChild>
        </w:div>
      </w:divsChild>
    </w:div>
    <w:div w:id="871192117">
      <w:bodyDiv w:val="1"/>
      <w:marLeft w:val="0"/>
      <w:marRight w:val="0"/>
      <w:marTop w:val="0"/>
      <w:marBottom w:val="0"/>
      <w:divBdr>
        <w:top w:val="none" w:sz="0" w:space="0" w:color="auto"/>
        <w:left w:val="none" w:sz="0" w:space="0" w:color="auto"/>
        <w:bottom w:val="none" w:sz="0" w:space="0" w:color="auto"/>
        <w:right w:val="none" w:sz="0" w:space="0" w:color="auto"/>
      </w:divBdr>
    </w:div>
    <w:div w:id="991330212">
      <w:bodyDiv w:val="1"/>
      <w:marLeft w:val="0"/>
      <w:marRight w:val="0"/>
      <w:marTop w:val="0"/>
      <w:marBottom w:val="0"/>
      <w:divBdr>
        <w:top w:val="none" w:sz="0" w:space="0" w:color="auto"/>
        <w:left w:val="none" w:sz="0" w:space="0" w:color="auto"/>
        <w:bottom w:val="none" w:sz="0" w:space="0" w:color="auto"/>
        <w:right w:val="none" w:sz="0" w:space="0" w:color="auto"/>
      </w:divBdr>
    </w:div>
    <w:div w:id="1508473092">
      <w:bodyDiv w:val="1"/>
      <w:marLeft w:val="0"/>
      <w:marRight w:val="0"/>
      <w:marTop w:val="0"/>
      <w:marBottom w:val="0"/>
      <w:divBdr>
        <w:top w:val="none" w:sz="0" w:space="0" w:color="auto"/>
        <w:left w:val="none" w:sz="0" w:space="0" w:color="auto"/>
        <w:bottom w:val="none" w:sz="0" w:space="0" w:color="auto"/>
        <w:right w:val="none" w:sz="0" w:space="0" w:color="auto"/>
      </w:divBdr>
    </w:div>
    <w:div w:id="18709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c9304a608e3e4828"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nuigalway.ie/genderequality/genderequalityactionplan/" TargetMode="External"/><Relationship Id="rId2" Type="http://schemas.openxmlformats.org/officeDocument/2006/relationships/customXml" Target="../customXml/item2.xml"/><Relationship Id="Rd8fed5f5e6af470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u.ac.uk/equality-charters/athena-swan/" TargetMode="External"/><Relationship Id="R5de0524ca50645df"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uigalway.ie/strategy2025/" TargetMode="External"/><Relationship Id="Rda92c173bafa4138"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F74BC2BCCD74C8AF32C1C880A08E4" ma:contentTypeVersion="4" ma:contentTypeDescription="Create a new document." ma:contentTypeScope="" ma:versionID="95df0db7ecb855856a0362929530baf6">
  <xsd:schema xmlns:xsd="http://www.w3.org/2001/XMLSchema" xmlns:xs="http://www.w3.org/2001/XMLSchema" xmlns:p="http://schemas.microsoft.com/office/2006/metadata/properties" xmlns:ns2="2fed725f-1b41-4b0d-af06-ca7440525b8e" targetNamespace="http://schemas.microsoft.com/office/2006/metadata/properties" ma:root="true" ma:fieldsID="84a91c0c58071c5ba768ed2d23961ff3" ns2:_="">
    <xsd:import namespace="2fed725f-1b41-4b0d-af06-ca7440525b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d725f-1b41-4b0d-af06-ca744052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BC0D6-C3F5-4EBB-8868-C34E7D88A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d725f-1b41-4b0d-af06-ca7440525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A1396-37D1-4A2C-A026-EC47410DC3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AD24C6-36DE-4AC1-9588-25D90580A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8406</Characters>
  <Application>Microsoft Office Word</Application>
  <DocSecurity>0</DocSecurity>
  <Lines>70</Lines>
  <Paragraphs>19</Paragraphs>
  <ScaleCrop>false</ScaleCrop>
  <Company>NUI Galway</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CoSE</dc:creator>
  <cp:lastModifiedBy>Computer Services</cp:lastModifiedBy>
  <cp:revision>2</cp:revision>
  <cp:lastPrinted>2020-05-15T10:05:00Z</cp:lastPrinted>
  <dcterms:created xsi:type="dcterms:W3CDTF">2020-09-24T15:14:00Z</dcterms:created>
  <dcterms:modified xsi:type="dcterms:W3CDTF">2020-09-24T15:14:00Z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0x010100B61F74BC2BCCD74C8AF32C1C880A08E4</vt:lpwstr>
  </property>
</Properties>
</file>