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AA" w:rsidRPr="00893EAA" w:rsidRDefault="00893EAA" w:rsidP="00893EAA">
      <w:pPr>
        <w:rPr>
          <w:b/>
          <w:bCs/>
        </w:rPr>
      </w:pPr>
      <w:bookmarkStart w:id="0" w:name="_GoBack"/>
      <w:bookmarkEnd w:id="0"/>
      <w:r w:rsidRPr="00893EAA">
        <w:rPr>
          <w:b/>
          <w:bCs/>
        </w:rPr>
        <w:t>Purchasing</w:t>
      </w:r>
    </w:p>
    <w:p w:rsidR="00893EAA" w:rsidRPr="00893EAA" w:rsidRDefault="00893EAA" w:rsidP="00893EAA">
      <w:pPr>
        <w:rPr>
          <w:b/>
          <w:bCs/>
        </w:rPr>
      </w:pPr>
      <w:r w:rsidRPr="00893EAA">
        <w:rPr>
          <w:b/>
          <w:bCs/>
        </w:rPr>
        <w:t>BPM-304 Preferential Consideration</w:t>
      </w:r>
    </w:p>
    <w:p w:rsidR="00893EAA" w:rsidRPr="00893EAA" w:rsidRDefault="00893EAA" w:rsidP="00893EAA">
      <w:r w:rsidRPr="00893EAA">
        <w:t>Revised May 26, 1999</w:t>
      </w:r>
    </w:p>
    <w:p w:rsidR="00893EAA" w:rsidRPr="00893EAA" w:rsidRDefault="00893EAA" w:rsidP="00893EAA">
      <w:pPr>
        <w:rPr>
          <w:b/>
          <w:bCs/>
        </w:rPr>
      </w:pPr>
      <w:r w:rsidRPr="00893EAA">
        <w:rPr>
          <w:b/>
          <w:bCs/>
        </w:rPr>
        <w:t>PREFERENCE FOR MISSOURI PRODUCTS AND MISSOURI FIRMS</w:t>
      </w:r>
    </w:p>
    <w:p w:rsidR="00893EAA" w:rsidRPr="00893EAA" w:rsidRDefault="00893EAA" w:rsidP="00893EAA">
      <w:r w:rsidRPr="00893EAA">
        <w:t>Preference shall be given to Missouri products, materials, services and firms when the goods or services to be provided are equally or better suited for the intended purpose and can be obtained without additional cost. Firms are considered "Missouri firms" if they maintain a regular place of business in the State of Missouri.</w:t>
      </w:r>
    </w:p>
    <w:p w:rsidR="00893EAA" w:rsidRPr="00893EAA" w:rsidRDefault="00893EAA" w:rsidP="00893EAA">
      <w:pPr>
        <w:rPr>
          <w:b/>
          <w:bCs/>
        </w:rPr>
      </w:pPr>
      <w:r w:rsidRPr="00893EAA">
        <w:rPr>
          <w:b/>
          <w:bCs/>
        </w:rPr>
        <w:t>PARTICIPATION BY DISADVANTAGED VENDORS</w:t>
      </w:r>
    </w:p>
    <w:p w:rsidR="00893EAA" w:rsidRPr="00893EAA" w:rsidRDefault="00893EAA" w:rsidP="00893EAA">
      <w:r w:rsidRPr="00893EAA">
        <w:t>Small business concerns and small businesses owned and controlled by socially and economically disadvantaged individuals shall have the maximum practicable opportunity to participate in performing contracts and purchase orders let by the University of Missouri.</w:t>
      </w:r>
    </w:p>
    <w:p w:rsidR="00893EAA" w:rsidRPr="00893EAA" w:rsidRDefault="00893EAA" w:rsidP="00893EAA">
      <w:r w:rsidRPr="00893EAA">
        <w:t>The University of Missouri shall award all contracts and purchase orders on a fair and equitable basis, in accordance with its policy to not discriminate against any business enterprise, including any owned or operated by women, minority group members, or socially or economically disadvantaged individuals.</w:t>
      </w:r>
    </w:p>
    <w:p w:rsidR="00893EAA" w:rsidRPr="00893EAA" w:rsidRDefault="00893EAA" w:rsidP="00893EAA">
      <w:r w:rsidRPr="00893EAA">
        <w:t>Efforts will be made to inform departmental buyers about the availability of minority suppliers for purchases that do not require bids, and to inform minority suppliers about bid requests to which they may be able to respond.</w:t>
      </w:r>
    </w:p>
    <w:p w:rsidR="00893EAA" w:rsidRPr="00893EAA" w:rsidRDefault="00893EAA" w:rsidP="00893EAA">
      <w:r w:rsidRPr="00893EAA">
        <w:t>The University of Missouri will assist minority vendors in learning how to do business with the University as follows:</w:t>
      </w:r>
    </w:p>
    <w:p w:rsidR="00893EAA" w:rsidRPr="00893EAA" w:rsidRDefault="00893EAA" w:rsidP="00893EAA">
      <w:pPr>
        <w:numPr>
          <w:ilvl w:val="0"/>
          <w:numId w:val="3"/>
        </w:numPr>
      </w:pPr>
      <w:r w:rsidRPr="00893EAA">
        <w:t>Information on purchasing procedures will be provided in special publications designed to assist in learning how to do business with the University.</w:t>
      </w:r>
    </w:p>
    <w:p w:rsidR="00893EAA" w:rsidRPr="00893EAA" w:rsidRDefault="00893EAA" w:rsidP="00893EAA">
      <w:pPr>
        <w:numPr>
          <w:ilvl w:val="0"/>
          <w:numId w:val="3"/>
        </w:numPr>
      </w:pPr>
      <w:r w:rsidRPr="00893EAA">
        <w:t>The University will compile, maintain and/or make available source lists and directories for the purpose of increasing procurement from minority and women owned businesses.</w:t>
      </w:r>
    </w:p>
    <w:p w:rsidR="00893EAA" w:rsidRPr="00893EAA" w:rsidRDefault="00893EAA" w:rsidP="00893EAA">
      <w:pPr>
        <w:numPr>
          <w:ilvl w:val="0"/>
          <w:numId w:val="3"/>
        </w:numPr>
      </w:pPr>
      <w:r w:rsidRPr="00893EAA">
        <w:t xml:space="preserve">Minority vendors will be solicited </w:t>
      </w:r>
      <w:proofErr w:type="gramStart"/>
      <w:r w:rsidRPr="00893EAA">
        <w:t>on each procurement</w:t>
      </w:r>
      <w:proofErr w:type="gramEnd"/>
      <w:r w:rsidRPr="00893EAA">
        <w:t xml:space="preserve"> for which such businesses may be able to respond.</w:t>
      </w:r>
    </w:p>
    <w:p w:rsidR="00893EAA" w:rsidRPr="00893EAA" w:rsidRDefault="00893EAA" w:rsidP="00893EAA">
      <w:pPr>
        <w:numPr>
          <w:ilvl w:val="0"/>
          <w:numId w:val="3"/>
        </w:numPr>
      </w:pPr>
      <w:r w:rsidRPr="00893EAA">
        <w:t>Goals will be established for expanding the business done with minority businesses. A quarterly review will be made to evaluate the performance of the purchasing units regarding goals and to aid in restating the goals of each.</w:t>
      </w:r>
    </w:p>
    <w:p w:rsidR="00893EAA" w:rsidRPr="00893EAA" w:rsidRDefault="00893EAA" w:rsidP="00893EAA">
      <w:pPr>
        <w:rPr>
          <w:b/>
          <w:bCs/>
        </w:rPr>
      </w:pPr>
      <w:r w:rsidRPr="00893EAA">
        <w:rPr>
          <w:b/>
          <w:bCs/>
        </w:rPr>
        <w:t>FEDERALLY DESIGNATED PREFERENCES</w:t>
      </w:r>
    </w:p>
    <w:p w:rsidR="00893EAA" w:rsidRPr="00893EAA" w:rsidRDefault="00893EAA" w:rsidP="00893EAA">
      <w:r w:rsidRPr="00893EAA">
        <w:t xml:space="preserve">When </w:t>
      </w:r>
      <w:proofErr w:type="gramStart"/>
      <w:r w:rsidRPr="00893EAA">
        <w:t>a procurement</w:t>
      </w:r>
      <w:proofErr w:type="gramEnd"/>
      <w:r w:rsidRPr="00893EAA">
        <w:t xml:space="preserve"> involves the expenditure of federal funds, the University shall comply with such federal law and authorized regulations which are mandatorily applicable.</w:t>
      </w:r>
    </w:p>
    <w:p w:rsidR="00893EAA" w:rsidRPr="00893EAA" w:rsidRDefault="00893EAA" w:rsidP="00893EAA">
      <w:pPr>
        <w:numPr>
          <w:ilvl w:val="0"/>
          <w:numId w:val="4"/>
        </w:numPr>
        <w:rPr>
          <w:b/>
          <w:bCs/>
        </w:rPr>
      </w:pPr>
      <w:hyperlink r:id="rId6" w:history="1">
        <w:r w:rsidRPr="00893EAA">
          <w:rPr>
            <w:rStyle w:val="Hyperlink"/>
            <w:b/>
            <w:bCs/>
          </w:rPr>
          <w:t>Business Policy Manual Home</w:t>
        </w:r>
      </w:hyperlink>
    </w:p>
    <w:p w:rsidR="00893EAA" w:rsidRPr="00893EAA" w:rsidRDefault="00893EAA" w:rsidP="00893EAA">
      <w:pPr>
        <w:numPr>
          <w:ilvl w:val="0"/>
          <w:numId w:val="4"/>
        </w:numPr>
        <w:rPr>
          <w:b/>
          <w:bCs/>
        </w:rPr>
      </w:pPr>
      <w:hyperlink r:id="rId7" w:history="1">
        <w:r w:rsidRPr="00893EAA">
          <w:rPr>
            <w:rStyle w:val="Hyperlink"/>
            <w:b/>
            <w:bCs/>
          </w:rPr>
          <w:t>Index</w:t>
        </w:r>
      </w:hyperlink>
    </w:p>
    <w:p w:rsidR="00893EAA" w:rsidRPr="00893EAA" w:rsidRDefault="00893EAA" w:rsidP="00893EAA">
      <w:pPr>
        <w:numPr>
          <w:ilvl w:val="0"/>
          <w:numId w:val="4"/>
        </w:numPr>
        <w:rPr>
          <w:b/>
          <w:bCs/>
        </w:rPr>
      </w:pPr>
      <w:hyperlink r:id="rId8" w:history="1">
        <w:r w:rsidRPr="00893EAA">
          <w:rPr>
            <w:rStyle w:val="Hyperlink"/>
            <w:b/>
            <w:bCs/>
          </w:rPr>
          <w:t>About the UM Business Policy Manual</w:t>
        </w:r>
      </w:hyperlink>
    </w:p>
    <w:p w:rsidR="00893EAA" w:rsidRPr="00893EAA" w:rsidRDefault="00893EAA" w:rsidP="00893EAA">
      <w:pPr>
        <w:numPr>
          <w:ilvl w:val="0"/>
          <w:numId w:val="4"/>
        </w:numPr>
        <w:rPr>
          <w:b/>
          <w:bCs/>
        </w:rPr>
      </w:pPr>
      <w:hyperlink r:id="rId9" w:history="1">
        <w:r w:rsidRPr="00893EAA">
          <w:rPr>
            <w:rStyle w:val="Hyperlink"/>
            <w:b/>
            <w:bCs/>
          </w:rPr>
          <w:t>General Administration</w:t>
        </w:r>
      </w:hyperlink>
    </w:p>
    <w:p w:rsidR="00893EAA" w:rsidRPr="00893EAA" w:rsidRDefault="00893EAA" w:rsidP="00893EAA">
      <w:pPr>
        <w:numPr>
          <w:ilvl w:val="0"/>
          <w:numId w:val="4"/>
        </w:numPr>
        <w:rPr>
          <w:b/>
          <w:bCs/>
        </w:rPr>
      </w:pPr>
      <w:hyperlink r:id="rId10" w:history="1">
        <w:r w:rsidRPr="00893EAA">
          <w:rPr>
            <w:rStyle w:val="Hyperlink"/>
            <w:b/>
            <w:bCs/>
          </w:rPr>
          <w:t>Finance &amp; Accounting</w:t>
        </w:r>
      </w:hyperlink>
    </w:p>
    <w:p w:rsidR="00893EAA" w:rsidRPr="00893EAA" w:rsidRDefault="00893EAA" w:rsidP="00893EAA">
      <w:pPr>
        <w:numPr>
          <w:ilvl w:val="0"/>
          <w:numId w:val="4"/>
        </w:numPr>
        <w:rPr>
          <w:b/>
          <w:bCs/>
        </w:rPr>
      </w:pPr>
      <w:hyperlink r:id="rId11" w:history="1">
        <w:r w:rsidRPr="00893EAA">
          <w:rPr>
            <w:rStyle w:val="Hyperlink"/>
            <w:b/>
            <w:bCs/>
          </w:rPr>
          <w:t>Purchasing</w:t>
        </w:r>
      </w:hyperlink>
    </w:p>
    <w:p w:rsidR="00893EAA" w:rsidRPr="00893EAA" w:rsidRDefault="00893EAA" w:rsidP="00893EAA">
      <w:pPr>
        <w:numPr>
          <w:ilvl w:val="0"/>
          <w:numId w:val="4"/>
        </w:numPr>
        <w:rPr>
          <w:b/>
          <w:bCs/>
        </w:rPr>
      </w:pPr>
      <w:hyperlink r:id="rId12" w:history="1">
        <w:r w:rsidRPr="00893EAA">
          <w:rPr>
            <w:rStyle w:val="Hyperlink"/>
            <w:b/>
            <w:bCs/>
          </w:rPr>
          <w:t>Property &amp; Capital Equipment</w:t>
        </w:r>
      </w:hyperlink>
    </w:p>
    <w:p w:rsidR="00893EAA" w:rsidRPr="00893EAA" w:rsidRDefault="00893EAA" w:rsidP="00893EAA">
      <w:pPr>
        <w:numPr>
          <w:ilvl w:val="0"/>
          <w:numId w:val="4"/>
        </w:numPr>
        <w:rPr>
          <w:b/>
          <w:bCs/>
        </w:rPr>
      </w:pPr>
      <w:hyperlink r:id="rId13" w:history="1">
        <w:r w:rsidRPr="00893EAA">
          <w:rPr>
            <w:rStyle w:val="Hyperlink"/>
            <w:b/>
            <w:bCs/>
          </w:rPr>
          <w:t>Travel</w:t>
        </w:r>
      </w:hyperlink>
    </w:p>
    <w:p w:rsidR="00893EAA" w:rsidRPr="00893EAA" w:rsidRDefault="00893EAA" w:rsidP="00893EAA">
      <w:pPr>
        <w:numPr>
          <w:ilvl w:val="0"/>
          <w:numId w:val="4"/>
        </w:numPr>
        <w:rPr>
          <w:b/>
          <w:bCs/>
        </w:rPr>
      </w:pPr>
      <w:hyperlink r:id="rId14" w:history="1">
        <w:r w:rsidRPr="00893EAA">
          <w:rPr>
            <w:rStyle w:val="Hyperlink"/>
            <w:b/>
            <w:bCs/>
          </w:rPr>
          <w:t>Safety &amp; Risk Management</w:t>
        </w:r>
      </w:hyperlink>
    </w:p>
    <w:p w:rsidR="00893EAA" w:rsidRPr="00893EAA" w:rsidRDefault="00893EAA" w:rsidP="00893EAA">
      <w:pPr>
        <w:numPr>
          <w:ilvl w:val="0"/>
          <w:numId w:val="4"/>
        </w:numPr>
        <w:rPr>
          <w:b/>
          <w:bCs/>
        </w:rPr>
      </w:pPr>
      <w:hyperlink r:id="rId15" w:history="1">
        <w:r w:rsidRPr="00893EAA">
          <w:rPr>
            <w:rStyle w:val="Hyperlink"/>
            <w:b/>
            <w:bCs/>
          </w:rPr>
          <w:t>Reporting Accidents &amp; Incidents</w:t>
        </w:r>
      </w:hyperlink>
    </w:p>
    <w:p w:rsidR="00893EAA" w:rsidRPr="00893EAA" w:rsidRDefault="00893EAA" w:rsidP="00893EAA">
      <w:pPr>
        <w:numPr>
          <w:ilvl w:val="0"/>
          <w:numId w:val="4"/>
        </w:numPr>
        <w:rPr>
          <w:b/>
          <w:bCs/>
        </w:rPr>
      </w:pPr>
      <w:hyperlink r:id="rId16" w:history="1">
        <w:r w:rsidRPr="00893EAA">
          <w:rPr>
            <w:rStyle w:val="Hyperlink"/>
            <w:b/>
            <w:bCs/>
          </w:rPr>
          <w:t>Insurance</w:t>
        </w:r>
      </w:hyperlink>
    </w:p>
    <w:p w:rsidR="00893EAA" w:rsidRPr="00893EAA" w:rsidRDefault="00893EAA" w:rsidP="00893EAA">
      <w:pPr>
        <w:numPr>
          <w:ilvl w:val="0"/>
          <w:numId w:val="4"/>
        </w:numPr>
        <w:rPr>
          <w:b/>
          <w:bCs/>
        </w:rPr>
      </w:pPr>
      <w:hyperlink r:id="rId17" w:history="1">
        <w:r w:rsidRPr="00893EAA">
          <w:rPr>
            <w:rStyle w:val="Hyperlink"/>
            <w:b/>
            <w:bCs/>
          </w:rPr>
          <w:t>Records &amp; Records Management</w:t>
        </w:r>
      </w:hyperlink>
    </w:p>
    <w:p w:rsidR="00893EAA" w:rsidRPr="00893EAA" w:rsidRDefault="00893EAA" w:rsidP="00893EAA">
      <w:pPr>
        <w:numPr>
          <w:ilvl w:val="0"/>
          <w:numId w:val="4"/>
        </w:numPr>
        <w:rPr>
          <w:b/>
          <w:bCs/>
        </w:rPr>
      </w:pPr>
      <w:hyperlink r:id="rId18" w:history="1">
        <w:r w:rsidRPr="00893EAA">
          <w:rPr>
            <w:rStyle w:val="Hyperlink"/>
            <w:b/>
            <w:bCs/>
          </w:rPr>
          <w:t>Records Retention</w:t>
        </w:r>
      </w:hyperlink>
    </w:p>
    <w:p w:rsidR="00893EAA" w:rsidRPr="00893EAA" w:rsidRDefault="00893EAA" w:rsidP="00893EAA">
      <w:pPr>
        <w:numPr>
          <w:ilvl w:val="0"/>
          <w:numId w:val="4"/>
        </w:numPr>
        <w:rPr>
          <w:b/>
          <w:bCs/>
        </w:rPr>
      </w:pPr>
      <w:hyperlink r:id="rId19" w:history="1">
        <w:r w:rsidRPr="00893EAA">
          <w:rPr>
            <w:rStyle w:val="Hyperlink"/>
            <w:b/>
            <w:bCs/>
          </w:rPr>
          <w:t>Forms</w:t>
        </w:r>
      </w:hyperlink>
    </w:p>
    <w:p w:rsidR="00893EAA" w:rsidRPr="00893EAA" w:rsidRDefault="00893EAA" w:rsidP="00893EAA">
      <w:pPr>
        <w:numPr>
          <w:ilvl w:val="0"/>
          <w:numId w:val="4"/>
        </w:numPr>
        <w:rPr>
          <w:b/>
          <w:bCs/>
        </w:rPr>
      </w:pPr>
      <w:hyperlink r:id="rId20" w:history="1">
        <w:r w:rsidRPr="00893EAA">
          <w:rPr>
            <w:rStyle w:val="Hyperlink"/>
            <w:b/>
            <w:bCs/>
          </w:rPr>
          <w:t>Information Technology &amp; Telecommunications</w:t>
        </w:r>
      </w:hyperlink>
    </w:p>
    <w:p w:rsidR="00893EAA" w:rsidRPr="00893EAA" w:rsidRDefault="00893EAA" w:rsidP="00893EAA">
      <w:r w:rsidRPr="00893EAA">
        <w:t> </w:t>
      </w:r>
    </w:p>
    <w:p w:rsidR="00893EAA" w:rsidRPr="00893EAA" w:rsidRDefault="00893EAA" w:rsidP="00893EAA">
      <w:hyperlink r:id="rId21" w:history="1">
        <w:proofErr w:type="spellStart"/>
        <w:r w:rsidRPr="00893EAA">
          <w:rPr>
            <w:rStyle w:val="Hyperlink"/>
            <w:b/>
            <w:bCs/>
          </w:rPr>
          <w:t>AdvancingMissouri</w:t>
        </w:r>
        <w:proofErr w:type="spellEnd"/>
      </w:hyperlink>
    </w:p>
    <w:p w:rsidR="00893EAA" w:rsidRPr="00893EAA" w:rsidRDefault="00893EAA" w:rsidP="00893EAA">
      <w:r w:rsidRPr="00893EAA">
        <w:t xml:space="preserve">Copyright © 2003-2015 </w:t>
      </w:r>
      <w:proofErr w:type="gramStart"/>
      <w:r w:rsidRPr="00893EAA">
        <w:t>The</w:t>
      </w:r>
      <w:proofErr w:type="gramEnd"/>
      <w:r w:rsidRPr="00893EAA">
        <w:t xml:space="preserve"> Curators of the University of Missouri. All rights reserved.</w:t>
      </w:r>
    </w:p>
    <w:p w:rsidR="00893EAA" w:rsidRPr="00893EAA" w:rsidRDefault="00893EAA" w:rsidP="00893EAA">
      <w:hyperlink r:id="rId22" w:history="1">
        <w:r w:rsidRPr="00893EAA">
          <w:rPr>
            <w:rStyle w:val="Hyperlink"/>
          </w:rPr>
          <w:t>DMCA Policy</w:t>
        </w:r>
      </w:hyperlink>
      <w:r w:rsidRPr="00893EAA">
        <w:t> | </w:t>
      </w:r>
      <w:hyperlink r:id="rId23" w:history="1">
        <w:r w:rsidRPr="00893EAA">
          <w:rPr>
            <w:rStyle w:val="Hyperlink"/>
          </w:rPr>
          <w:t>Accessibility</w:t>
        </w:r>
      </w:hyperlink>
      <w:r w:rsidRPr="00893EAA">
        <w:t> | </w:t>
      </w:r>
      <w:hyperlink r:id="rId24" w:history="1">
        <w:proofErr w:type="gramStart"/>
        <w:r w:rsidRPr="00893EAA">
          <w:rPr>
            <w:rStyle w:val="Hyperlink"/>
          </w:rPr>
          <w:t>An</w:t>
        </w:r>
        <w:proofErr w:type="gramEnd"/>
        <w:r w:rsidRPr="00893EAA">
          <w:rPr>
            <w:rStyle w:val="Hyperlink"/>
          </w:rPr>
          <w:t xml:space="preserve"> equal opportunity/access/affirmative action/pro-disabled and veteran employer</w:t>
        </w:r>
      </w:hyperlink>
    </w:p>
    <w:p w:rsidR="009F6CD0" w:rsidRDefault="009F6CD0"/>
    <w:sectPr w:rsidR="009F6CD0" w:rsidSect="00893E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73A78"/>
    <w:multiLevelType w:val="multilevel"/>
    <w:tmpl w:val="7E3E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E05B45"/>
    <w:multiLevelType w:val="multilevel"/>
    <w:tmpl w:val="5AA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4253D"/>
    <w:multiLevelType w:val="multilevel"/>
    <w:tmpl w:val="7E38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03292D"/>
    <w:multiLevelType w:val="multilevel"/>
    <w:tmpl w:val="C1AA1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AA"/>
    <w:rsid w:val="00893EAA"/>
    <w:rsid w:val="009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E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92973">
      <w:bodyDiv w:val="1"/>
      <w:marLeft w:val="0"/>
      <w:marRight w:val="0"/>
      <w:marTop w:val="0"/>
      <w:marBottom w:val="0"/>
      <w:divBdr>
        <w:top w:val="none" w:sz="0" w:space="0" w:color="auto"/>
        <w:left w:val="none" w:sz="0" w:space="0" w:color="auto"/>
        <w:bottom w:val="none" w:sz="0" w:space="0" w:color="auto"/>
        <w:right w:val="none" w:sz="0" w:space="0" w:color="auto"/>
      </w:divBdr>
      <w:divsChild>
        <w:div w:id="589390385">
          <w:marLeft w:val="0"/>
          <w:marRight w:val="0"/>
          <w:marTop w:val="0"/>
          <w:marBottom w:val="0"/>
          <w:divBdr>
            <w:top w:val="none" w:sz="0" w:space="0" w:color="auto"/>
            <w:left w:val="none" w:sz="0" w:space="0" w:color="auto"/>
            <w:bottom w:val="none" w:sz="0" w:space="0" w:color="auto"/>
            <w:right w:val="none" w:sz="0" w:space="0" w:color="auto"/>
          </w:divBdr>
          <w:divsChild>
            <w:div w:id="2061661977">
              <w:marLeft w:val="0"/>
              <w:marRight w:val="0"/>
              <w:marTop w:val="0"/>
              <w:marBottom w:val="0"/>
              <w:divBdr>
                <w:top w:val="none" w:sz="0" w:space="0" w:color="auto"/>
                <w:left w:val="none" w:sz="0" w:space="0" w:color="auto"/>
                <w:bottom w:val="none" w:sz="0" w:space="0" w:color="auto"/>
                <w:right w:val="none" w:sz="0" w:space="0" w:color="auto"/>
              </w:divBdr>
              <w:divsChild>
                <w:div w:id="236549845">
                  <w:marLeft w:val="0"/>
                  <w:marRight w:val="0"/>
                  <w:marTop w:val="0"/>
                  <w:marBottom w:val="0"/>
                  <w:divBdr>
                    <w:top w:val="none" w:sz="0" w:space="0" w:color="auto"/>
                    <w:left w:val="none" w:sz="0" w:space="0" w:color="auto"/>
                    <w:bottom w:val="none" w:sz="0" w:space="0" w:color="auto"/>
                    <w:right w:val="none" w:sz="0" w:space="0" w:color="auto"/>
                  </w:divBdr>
                  <w:divsChild>
                    <w:div w:id="914314686">
                      <w:marLeft w:val="0"/>
                      <w:marRight w:val="0"/>
                      <w:marTop w:val="0"/>
                      <w:marBottom w:val="0"/>
                      <w:divBdr>
                        <w:top w:val="none" w:sz="0" w:space="0" w:color="auto"/>
                        <w:left w:val="none" w:sz="0" w:space="0" w:color="auto"/>
                        <w:bottom w:val="none" w:sz="0" w:space="0" w:color="auto"/>
                        <w:right w:val="none" w:sz="0" w:space="0" w:color="auto"/>
                      </w:divBdr>
                      <w:divsChild>
                        <w:div w:id="562058865">
                          <w:marLeft w:val="0"/>
                          <w:marRight w:val="0"/>
                          <w:marTop w:val="0"/>
                          <w:marBottom w:val="0"/>
                          <w:divBdr>
                            <w:top w:val="none" w:sz="0" w:space="0" w:color="auto"/>
                            <w:left w:val="none" w:sz="0" w:space="0" w:color="auto"/>
                            <w:bottom w:val="none" w:sz="0" w:space="0" w:color="auto"/>
                            <w:right w:val="none" w:sz="0" w:space="0" w:color="auto"/>
                          </w:divBdr>
                          <w:divsChild>
                            <w:div w:id="438835114">
                              <w:marLeft w:val="0"/>
                              <w:marRight w:val="0"/>
                              <w:marTop w:val="0"/>
                              <w:marBottom w:val="0"/>
                              <w:divBdr>
                                <w:top w:val="none" w:sz="0" w:space="0" w:color="auto"/>
                                <w:left w:val="none" w:sz="0" w:space="0" w:color="auto"/>
                                <w:bottom w:val="none" w:sz="0" w:space="0" w:color="auto"/>
                                <w:right w:val="none" w:sz="0" w:space="0" w:color="auto"/>
                              </w:divBdr>
                            </w:div>
                            <w:div w:id="1304506142">
                              <w:marLeft w:val="0"/>
                              <w:marRight w:val="0"/>
                              <w:marTop w:val="0"/>
                              <w:marBottom w:val="0"/>
                              <w:divBdr>
                                <w:top w:val="none" w:sz="0" w:space="0" w:color="auto"/>
                                <w:left w:val="none" w:sz="0" w:space="0" w:color="auto"/>
                                <w:bottom w:val="none" w:sz="0" w:space="0" w:color="auto"/>
                                <w:right w:val="none" w:sz="0" w:space="0" w:color="auto"/>
                              </w:divBdr>
                              <w:divsChild>
                                <w:div w:id="537855242">
                                  <w:marLeft w:val="0"/>
                                  <w:marRight w:val="0"/>
                                  <w:marTop w:val="0"/>
                                  <w:marBottom w:val="0"/>
                                  <w:divBdr>
                                    <w:top w:val="none" w:sz="0" w:space="0" w:color="auto"/>
                                    <w:left w:val="none" w:sz="0" w:space="0" w:color="auto"/>
                                    <w:bottom w:val="none" w:sz="0" w:space="0" w:color="auto"/>
                                    <w:right w:val="none" w:sz="0" w:space="0" w:color="auto"/>
                                  </w:divBdr>
                                  <w:divsChild>
                                    <w:div w:id="1627740581">
                                      <w:marLeft w:val="0"/>
                                      <w:marRight w:val="0"/>
                                      <w:marTop w:val="0"/>
                                      <w:marBottom w:val="0"/>
                                      <w:divBdr>
                                        <w:top w:val="none" w:sz="0" w:space="0" w:color="auto"/>
                                        <w:left w:val="none" w:sz="0" w:space="0" w:color="auto"/>
                                        <w:bottom w:val="none" w:sz="0" w:space="0" w:color="auto"/>
                                        <w:right w:val="none" w:sz="0" w:space="0" w:color="auto"/>
                                      </w:divBdr>
                                      <w:divsChild>
                                        <w:div w:id="14009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164785">
                          <w:marLeft w:val="0"/>
                          <w:marRight w:val="0"/>
                          <w:marTop w:val="0"/>
                          <w:marBottom w:val="0"/>
                          <w:divBdr>
                            <w:top w:val="none" w:sz="0" w:space="0" w:color="auto"/>
                            <w:left w:val="none" w:sz="0" w:space="0" w:color="auto"/>
                            <w:bottom w:val="none" w:sz="0" w:space="0" w:color="auto"/>
                            <w:right w:val="none" w:sz="0" w:space="0" w:color="auto"/>
                          </w:divBdr>
                          <w:divsChild>
                            <w:div w:id="2021928892">
                              <w:marLeft w:val="0"/>
                              <w:marRight w:val="0"/>
                              <w:marTop w:val="0"/>
                              <w:marBottom w:val="0"/>
                              <w:divBdr>
                                <w:top w:val="none" w:sz="0" w:space="0" w:color="auto"/>
                                <w:left w:val="none" w:sz="0" w:space="0" w:color="auto"/>
                                <w:bottom w:val="none" w:sz="0" w:space="0" w:color="auto"/>
                                <w:right w:val="none" w:sz="0" w:space="0" w:color="auto"/>
                              </w:divBdr>
                              <w:divsChild>
                                <w:div w:id="1315916827">
                                  <w:marLeft w:val="0"/>
                                  <w:marRight w:val="0"/>
                                  <w:marTop w:val="0"/>
                                  <w:marBottom w:val="0"/>
                                  <w:divBdr>
                                    <w:top w:val="none" w:sz="0" w:space="0" w:color="auto"/>
                                    <w:left w:val="none" w:sz="0" w:space="0" w:color="auto"/>
                                    <w:bottom w:val="none" w:sz="0" w:space="0" w:color="auto"/>
                                    <w:right w:val="none" w:sz="0" w:space="0" w:color="auto"/>
                                  </w:divBdr>
                                </w:div>
                                <w:div w:id="936986705">
                                  <w:marLeft w:val="0"/>
                                  <w:marRight w:val="0"/>
                                  <w:marTop w:val="0"/>
                                  <w:marBottom w:val="0"/>
                                  <w:divBdr>
                                    <w:top w:val="none" w:sz="0" w:space="0" w:color="auto"/>
                                    <w:left w:val="none" w:sz="0" w:space="0" w:color="auto"/>
                                    <w:bottom w:val="none" w:sz="0" w:space="0" w:color="auto"/>
                                    <w:right w:val="none" w:sz="0" w:space="0" w:color="auto"/>
                                  </w:divBdr>
                                  <w:divsChild>
                                    <w:div w:id="1056899824">
                                      <w:marLeft w:val="0"/>
                                      <w:marRight w:val="0"/>
                                      <w:marTop w:val="0"/>
                                      <w:marBottom w:val="0"/>
                                      <w:divBdr>
                                        <w:top w:val="none" w:sz="0" w:space="0" w:color="auto"/>
                                        <w:left w:val="none" w:sz="0" w:space="0" w:color="auto"/>
                                        <w:bottom w:val="none" w:sz="0" w:space="0" w:color="auto"/>
                                        <w:right w:val="none" w:sz="0" w:space="0" w:color="auto"/>
                                      </w:divBdr>
                                      <w:divsChild>
                                        <w:div w:id="985159451">
                                          <w:marLeft w:val="0"/>
                                          <w:marRight w:val="0"/>
                                          <w:marTop w:val="0"/>
                                          <w:marBottom w:val="0"/>
                                          <w:divBdr>
                                            <w:top w:val="none" w:sz="0" w:space="0" w:color="auto"/>
                                            <w:left w:val="none" w:sz="0" w:space="0" w:color="auto"/>
                                            <w:bottom w:val="none" w:sz="0" w:space="0" w:color="auto"/>
                                            <w:right w:val="none" w:sz="0" w:space="0" w:color="auto"/>
                                          </w:divBdr>
                                          <w:divsChild>
                                            <w:div w:id="1456870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8130396">
                                      <w:marLeft w:val="0"/>
                                      <w:marRight w:val="0"/>
                                      <w:marTop w:val="0"/>
                                      <w:marBottom w:val="0"/>
                                      <w:divBdr>
                                        <w:top w:val="none" w:sz="0" w:space="0" w:color="auto"/>
                                        <w:left w:val="none" w:sz="0" w:space="0" w:color="auto"/>
                                        <w:bottom w:val="none" w:sz="0" w:space="0" w:color="auto"/>
                                        <w:right w:val="none" w:sz="0" w:space="0" w:color="auto"/>
                                      </w:divBdr>
                                      <w:divsChild>
                                        <w:div w:id="1173228437">
                                          <w:marLeft w:val="0"/>
                                          <w:marRight w:val="0"/>
                                          <w:marTop w:val="0"/>
                                          <w:marBottom w:val="0"/>
                                          <w:divBdr>
                                            <w:top w:val="none" w:sz="0" w:space="0" w:color="auto"/>
                                            <w:left w:val="none" w:sz="0" w:space="0" w:color="auto"/>
                                            <w:bottom w:val="none" w:sz="0" w:space="0" w:color="auto"/>
                                            <w:right w:val="none" w:sz="0" w:space="0" w:color="auto"/>
                                          </w:divBdr>
                                          <w:divsChild>
                                            <w:div w:id="635916943">
                                              <w:marLeft w:val="0"/>
                                              <w:marRight w:val="0"/>
                                              <w:marTop w:val="0"/>
                                              <w:marBottom w:val="0"/>
                                              <w:divBdr>
                                                <w:top w:val="none" w:sz="0" w:space="0" w:color="auto"/>
                                                <w:left w:val="none" w:sz="0" w:space="0" w:color="auto"/>
                                                <w:bottom w:val="none" w:sz="0" w:space="0" w:color="auto"/>
                                                <w:right w:val="none" w:sz="0" w:space="0" w:color="auto"/>
                                              </w:divBdr>
                                              <w:divsChild>
                                                <w:div w:id="7089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417033">
          <w:marLeft w:val="0"/>
          <w:marRight w:val="0"/>
          <w:marTop w:val="0"/>
          <w:marBottom w:val="0"/>
          <w:divBdr>
            <w:top w:val="none" w:sz="0" w:space="0" w:color="auto"/>
            <w:left w:val="none" w:sz="0" w:space="0" w:color="auto"/>
            <w:bottom w:val="none" w:sz="0" w:space="0" w:color="auto"/>
            <w:right w:val="none" w:sz="0" w:space="0" w:color="auto"/>
          </w:divBdr>
          <w:divsChild>
            <w:div w:id="1280263204">
              <w:marLeft w:val="0"/>
              <w:marRight w:val="0"/>
              <w:marTop w:val="0"/>
              <w:marBottom w:val="0"/>
              <w:divBdr>
                <w:top w:val="none" w:sz="0" w:space="0" w:color="auto"/>
                <w:left w:val="none" w:sz="0" w:space="0" w:color="auto"/>
                <w:bottom w:val="none" w:sz="0" w:space="0" w:color="auto"/>
                <w:right w:val="none" w:sz="0" w:space="0" w:color="auto"/>
              </w:divBdr>
              <w:divsChild>
                <w:div w:id="1672559886">
                  <w:marLeft w:val="0"/>
                  <w:marRight w:val="0"/>
                  <w:marTop w:val="0"/>
                  <w:marBottom w:val="0"/>
                  <w:divBdr>
                    <w:top w:val="none" w:sz="0" w:space="0" w:color="auto"/>
                    <w:left w:val="none" w:sz="0" w:space="0" w:color="auto"/>
                    <w:bottom w:val="none" w:sz="0" w:space="0" w:color="auto"/>
                    <w:right w:val="none" w:sz="0" w:space="0" w:color="auto"/>
                  </w:divBdr>
                  <w:divsChild>
                    <w:div w:id="1770201576">
                      <w:marLeft w:val="0"/>
                      <w:marRight w:val="0"/>
                      <w:marTop w:val="0"/>
                      <w:marBottom w:val="0"/>
                      <w:divBdr>
                        <w:top w:val="none" w:sz="0" w:space="0" w:color="auto"/>
                        <w:left w:val="none" w:sz="0" w:space="0" w:color="auto"/>
                        <w:bottom w:val="none" w:sz="0" w:space="0" w:color="auto"/>
                        <w:right w:val="none" w:sz="0" w:space="0" w:color="auto"/>
                      </w:divBdr>
                      <w:divsChild>
                        <w:div w:id="1937669465">
                          <w:marLeft w:val="0"/>
                          <w:marRight w:val="0"/>
                          <w:marTop w:val="0"/>
                          <w:marBottom w:val="0"/>
                          <w:divBdr>
                            <w:top w:val="none" w:sz="0" w:space="0" w:color="auto"/>
                            <w:left w:val="none" w:sz="0" w:space="0" w:color="auto"/>
                            <w:bottom w:val="none" w:sz="0" w:space="0" w:color="auto"/>
                            <w:right w:val="none" w:sz="0" w:space="0" w:color="auto"/>
                          </w:divBdr>
                          <w:divsChild>
                            <w:div w:id="7081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74184">
      <w:bodyDiv w:val="1"/>
      <w:marLeft w:val="0"/>
      <w:marRight w:val="0"/>
      <w:marTop w:val="0"/>
      <w:marBottom w:val="0"/>
      <w:divBdr>
        <w:top w:val="none" w:sz="0" w:space="0" w:color="auto"/>
        <w:left w:val="none" w:sz="0" w:space="0" w:color="auto"/>
        <w:bottom w:val="none" w:sz="0" w:space="0" w:color="auto"/>
        <w:right w:val="none" w:sz="0" w:space="0" w:color="auto"/>
      </w:divBdr>
      <w:divsChild>
        <w:div w:id="166093401">
          <w:marLeft w:val="0"/>
          <w:marRight w:val="0"/>
          <w:marTop w:val="0"/>
          <w:marBottom w:val="0"/>
          <w:divBdr>
            <w:top w:val="none" w:sz="0" w:space="0" w:color="auto"/>
            <w:left w:val="none" w:sz="0" w:space="0" w:color="auto"/>
            <w:bottom w:val="none" w:sz="0" w:space="0" w:color="auto"/>
            <w:right w:val="none" w:sz="0" w:space="0" w:color="auto"/>
          </w:divBdr>
          <w:divsChild>
            <w:div w:id="1661956214">
              <w:marLeft w:val="0"/>
              <w:marRight w:val="0"/>
              <w:marTop w:val="0"/>
              <w:marBottom w:val="0"/>
              <w:divBdr>
                <w:top w:val="none" w:sz="0" w:space="0" w:color="auto"/>
                <w:left w:val="none" w:sz="0" w:space="0" w:color="auto"/>
                <w:bottom w:val="none" w:sz="0" w:space="0" w:color="auto"/>
                <w:right w:val="none" w:sz="0" w:space="0" w:color="auto"/>
              </w:divBdr>
              <w:divsChild>
                <w:div w:id="1872768826">
                  <w:marLeft w:val="0"/>
                  <w:marRight w:val="0"/>
                  <w:marTop w:val="0"/>
                  <w:marBottom w:val="0"/>
                  <w:divBdr>
                    <w:top w:val="none" w:sz="0" w:space="0" w:color="auto"/>
                    <w:left w:val="none" w:sz="0" w:space="0" w:color="auto"/>
                    <w:bottom w:val="none" w:sz="0" w:space="0" w:color="auto"/>
                    <w:right w:val="none" w:sz="0" w:space="0" w:color="auto"/>
                  </w:divBdr>
                  <w:divsChild>
                    <w:div w:id="995261952">
                      <w:marLeft w:val="0"/>
                      <w:marRight w:val="0"/>
                      <w:marTop w:val="0"/>
                      <w:marBottom w:val="0"/>
                      <w:divBdr>
                        <w:top w:val="none" w:sz="0" w:space="0" w:color="auto"/>
                        <w:left w:val="none" w:sz="0" w:space="0" w:color="auto"/>
                        <w:bottom w:val="none" w:sz="0" w:space="0" w:color="auto"/>
                        <w:right w:val="none" w:sz="0" w:space="0" w:color="auto"/>
                      </w:divBdr>
                      <w:divsChild>
                        <w:div w:id="1418945931">
                          <w:marLeft w:val="0"/>
                          <w:marRight w:val="0"/>
                          <w:marTop w:val="0"/>
                          <w:marBottom w:val="0"/>
                          <w:divBdr>
                            <w:top w:val="none" w:sz="0" w:space="0" w:color="auto"/>
                            <w:left w:val="none" w:sz="0" w:space="0" w:color="auto"/>
                            <w:bottom w:val="none" w:sz="0" w:space="0" w:color="auto"/>
                            <w:right w:val="none" w:sz="0" w:space="0" w:color="auto"/>
                          </w:divBdr>
                          <w:divsChild>
                            <w:div w:id="1741170642">
                              <w:marLeft w:val="0"/>
                              <w:marRight w:val="0"/>
                              <w:marTop w:val="0"/>
                              <w:marBottom w:val="0"/>
                              <w:divBdr>
                                <w:top w:val="none" w:sz="0" w:space="0" w:color="auto"/>
                                <w:left w:val="none" w:sz="0" w:space="0" w:color="auto"/>
                                <w:bottom w:val="none" w:sz="0" w:space="0" w:color="auto"/>
                                <w:right w:val="none" w:sz="0" w:space="0" w:color="auto"/>
                              </w:divBdr>
                            </w:div>
                            <w:div w:id="1754618078">
                              <w:marLeft w:val="0"/>
                              <w:marRight w:val="0"/>
                              <w:marTop w:val="0"/>
                              <w:marBottom w:val="0"/>
                              <w:divBdr>
                                <w:top w:val="none" w:sz="0" w:space="0" w:color="auto"/>
                                <w:left w:val="none" w:sz="0" w:space="0" w:color="auto"/>
                                <w:bottom w:val="none" w:sz="0" w:space="0" w:color="auto"/>
                                <w:right w:val="none" w:sz="0" w:space="0" w:color="auto"/>
                              </w:divBdr>
                              <w:divsChild>
                                <w:div w:id="1811631015">
                                  <w:marLeft w:val="0"/>
                                  <w:marRight w:val="0"/>
                                  <w:marTop w:val="0"/>
                                  <w:marBottom w:val="0"/>
                                  <w:divBdr>
                                    <w:top w:val="none" w:sz="0" w:space="0" w:color="auto"/>
                                    <w:left w:val="none" w:sz="0" w:space="0" w:color="auto"/>
                                    <w:bottom w:val="none" w:sz="0" w:space="0" w:color="auto"/>
                                    <w:right w:val="none" w:sz="0" w:space="0" w:color="auto"/>
                                  </w:divBdr>
                                  <w:divsChild>
                                    <w:div w:id="190073177">
                                      <w:marLeft w:val="0"/>
                                      <w:marRight w:val="0"/>
                                      <w:marTop w:val="0"/>
                                      <w:marBottom w:val="0"/>
                                      <w:divBdr>
                                        <w:top w:val="none" w:sz="0" w:space="0" w:color="auto"/>
                                        <w:left w:val="none" w:sz="0" w:space="0" w:color="auto"/>
                                        <w:bottom w:val="none" w:sz="0" w:space="0" w:color="auto"/>
                                        <w:right w:val="none" w:sz="0" w:space="0" w:color="auto"/>
                                      </w:divBdr>
                                      <w:divsChild>
                                        <w:div w:id="12765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840497">
                          <w:marLeft w:val="0"/>
                          <w:marRight w:val="0"/>
                          <w:marTop w:val="0"/>
                          <w:marBottom w:val="0"/>
                          <w:divBdr>
                            <w:top w:val="none" w:sz="0" w:space="0" w:color="auto"/>
                            <w:left w:val="none" w:sz="0" w:space="0" w:color="auto"/>
                            <w:bottom w:val="none" w:sz="0" w:space="0" w:color="auto"/>
                            <w:right w:val="none" w:sz="0" w:space="0" w:color="auto"/>
                          </w:divBdr>
                          <w:divsChild>
                            <w:div w:id="1541865616">
                              <w:marLeft w:val="0"/>
                              <w:marRight w:val="0"/>
                              <w:marTop w:val="0"/>
                              <w:marBottom w:val="0"/>
                              <w:divBdr>
                                <w:top w:val="none" w:sz="0" w:space="0" w:color="auto"/>
                                <w:left w:val="none" w:sz="0" w:space="0" w:color="auto"/>
                                <w:bottom w:val="none" w:sz="0" w:space="0" w:color="auto"/>
                                <w:right w:val="none" w:sz="0" w:space="0" w:color="auto"/>
                              </w:divBdr>
                              <w:divsChild>
                                <w:div w:id="913274453">
                                  <w:marLeft w:val="0"/>
                                  <w:marRight w:val="0"/>
                                  <w:marTop w:val="0"/>
                                  <w:marBottom w:val="0"/>
                                  <w:divBdr>
                                    <w:top w:val="none" w:sz="0" w:space="0" w:color="auto"/>
                                    <w:left w:val="none" w:sz="0" w:space="0" w:color="auto"/>
                                    <w:bottom w:val="none" w:sz="0" w:space="0" w:color="auto"/>
                                    <w:right w:val="none" w:sz="0" w:space="0" w:color="auto"/>
                                  </w:divBdr>
                                </w:div>
                                <w:div w:id="1790733355">
                                  <w:marLeft w:val="0"/>
                                  <w:marRight w:val="0"/>
                                  <w:marTop w:val="0"/>
                                  <w:marBottom w:val="0"/>
                                  <w:divBdr>
                                    <w:top w:val="none" w:sz="0" w:space="0" w:color="auto"/>
                                    <w:left w:val="none" w:sz="0" w:space="0" w:color="auto"/>
                                    <w:bottom w:val="none" w:sz="0" w:space="0" w:color="auto"/>
                                    <w:right w:val="none" w:sz="0" w:space="0" w:color="auto"/>
                                  </w:divBdr>
                                  <w:divsChild>
                                    <w:div w:id="1557358383">
                                      <w:marLeft w:val="0"/>
                                      <w:marRight w:val="0"/>
                                      <w:marTop w:val="0"/>
                                      <w:marBottom w:val="0"/>
                                      <w:divBdr>
                                        <w:top w:val="none" w:sz="0" w:space="0" w:color="auto"/>
                                        <w:left w:val="none" w:sz="0" w:space="0" w:color="auto"/>
                                        <w:bottom w:val="none" w:sz="0" w:space="0" w:color="auto"/>
                                        <w:right w:val="none" w:sz="0" w:space="0" w:color="auto"/>
                                      </w:divBdr>
                                      <w:divsChild>
                                        <w:div w:id="523372333">
                                          <w:marLeft w:val="0"/>
                                          <w:marRight w:val="0"/>
                                          <w:marTop w:val="0"/>
                                          <w:marBottom w:val="0"/>
                                          <w:divBdr>
                                            <w:top w:val="none" w:sz="0" w:space="0" w:color="auto"/>
                                            <w:left w:val="none" w:sz="0" w:space="0" w:color="auto"/>
                                            <w:bottom w:val="none" w:sz="0" w:space="0" w:color="auto"/>
                                            <w:right w:val="none" w:sz="0" w:space="0" w:color="auto"/>
                                          </w:divBdr>
                                          <w:divsChild>
                                            <w:div w:id="760234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8353614">
                                      <w:marLeft w:val="0"/>
                                      <w:marRight w:val="0"/>
                                      <w:marTop w:val="0"/>
                                      <w:marBottom w:val="0"/>
                                      <w:divBdr>
                                        <w:top w:val="none" w:sz="0" w:space="0" w:color="auto"/>
                                        <w:left w:val="none" w:sz="0" w:space="0" w:color="auto"/>
                                        <w:bottom w:val="none" w:sz="0" w:space="0" w:color="auto"/>
                                        <w:right w:val="none" w:sz="0" w:space="0" w:color="auto"/>
                                      </w:divBdr>
                                      <w:divsChild>
                                        <w:div w:id="611086471">
                                          <w:marLeft w:val="0"/>
                                          <w:marRight w:val="0"/>
                                          <w:marTop w:val="0"/>
                                          <w:marBottom w:val="0"/>
                                          <w:divBdr>
                                            <w:top w:val="none" w:sz="0" w:space="0" w:color="auto"/>
                                            <w:left w:val="none" w:sz="0" w:space="0" w:color="auto"/>
                                            <w:bottom w:val="none" w:sz="0" w:space="0" w:color="auto"/>
                                            <w:right w:val="none" w:sz="0" w:space="0" w:color="auto"/>
                                          </w:divBdr>
                                          <w:divsChild>
                                            <w:div w:id="789979196">
                                              <w:marLeft w:val="0"/>
                                              <w:marRight w:val="0"/>
                                              <w:marTop w:val="0"/>
                                              <w:marBottom w:val="0"/>
                                              <w:divBdr>
                                                <w:top w:val="none" w:sz="0" w:space="0" w:color="auto"/>
                                                <w:left w:val="none" w:sz="0" w:space="0" w:color="auto"/>
                                                <w:bottom w:val="none" w:sz="0" w:space="0" w:color="auto"/>
                                                <w:right w:val="none" w:sz="0" w:space="0" w:color="auto"/>
                                              </w:divBdr>
                                              <w:divsChild>
                                                <w:div w:id="7836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077194">
          <w:marLeft w:val="0"/>
          <w:marRight w:val="0"/>
          <w:marTop w:val="0"/>
          <w:marBottom w:val="0"/>
          <w:divBdr>
            <w:top w:val="none" w:sz="0" w:space="0" w:color="auto"/>
            <w:left w:val="none" w:sz="0" w:space="0" w:color="auto"/>
            <w:bottom w:val="none" w:sz="0" w:space="0" w:color="auto"/>
            <w:right w:val="none" w:sz="0" w:space="0" w:color="auto"/>
          </w:divBdr>
          <w:divsChild>
            <w:div w:id="1491023021">
              <w:marLeft w:val="0"/>
              <w:marRight w:val="0"/>
              <w:marTop w:val="0"/>
              <w:marBottom w:val="0"/>
              <w:divBdr>
                <w:top w:val="none" w:sz="0" w:space="0" w:color="auto"/>
                <w:left w:val="none" w:sz="0" w:space="0" w:color="auto"/>
                <w:bottom w:val="none" w:sz="0" w:space="0" w:color="auto"/>
                <w:right w:val="none" w:sz="0" w:space="0" w:color="auto"/>
              </w:divBdr>
              <w:divsChild>
                <w:div w:id="1097093164">
                  <w:marLeft w:val="0"/>
                  <w:marRight w:val="0"/>
                  <w:marTop w:val="0"/>
                  <w:marBottom w:val="0"/>
                  <w:divBdr>
                    <w:top w:val="none" w:sz="0" w:space="0" w:color="auto"/>
                    <w:left w:val="none" w:sz="0" w:space="0" w:color="auto"/>
                    <w:bottom w:val="none" w:sz="0" w:space="0" w:color="auto"/>
                    <w:right w:val="none" w:sz="0" w:space="0" w:color="auto"/>
                  </w:divBdr>
                  <w:divsChild>
                    <w:div w:id="1111971941">
                      <w:marLeft w:val="0"/>
                      <w:marRight w:val="0"/>
                      <w:marTop w:val="0"/>
                      <w:marBottom w:val="0"/>
                      <w:divBdr>
                        <w:top w:val="none" w:sz="0" w:space="0" w:color="auto"/>
                        <w:left w:val="none" w:sz="0" w:space="0" w:color="auto"/>
                        <w:bottom w:val="none" w:sz="0" w:space="0" w:color="auto"/>
                        <w:right w:val="none" w:sz="0" w:space="0" w:color="auto"/>
                      </w:divBdr>
                      <w:divsChild>
                        <w:div w:id="1722512887">
                          <w:marLeft w:val="0"/>
                          <w:marRight w:val="0"/>
                          <w:marTop w:val="0"/>
                          <w:marBottom w:val="0"/>
                          <w:divBdr>
                            <w:top w:val="none" w:sz="0" w:space="0" w:color="auto"/>
                            <w:left w:val="none" w:sz="0" w:space="0" w:color="auto"/>
                            <w:bottom w:val="none" w:sz="0" w:space="0" w:color="auto"/>
                            <w:right w:val="none" w:sz="0" w:space="0" w:color="auto"/>
                          </w:divBdr>
                          <w:divsChild>
                            <w:div w:id="835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system.edu/ums/rules/bpm/bpm_about" TargetMode="External"/><Relationship Id="rId13" Type="http://schemas.openxmlformats.org/officeDocument/2006/relationships/hyperlink" Target="http://www.umsystem.edu/ums/rules/bpm/bpm500" TargetMode="External"/><Relationship Id="rId18" Type="http://schemas.openxmlformats.org/officeDocument/2006/relationships/hyperlink" Target="http://www.umsystem.edu/ums/rules/bpm/bpm100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msystem.edu/" TargetMode="External"/><Relationship Id="rId7" Type="http://schemas.openxmlformats.org/officeDocument/2006/relationships/hyperlink" Target="http://www.umsystem.edu/ums/rules/bpm/fullindex" TargetMode="External"/><Relationship Id="rId12" Type="http://schemas.openxmlformats.org/officeDocument/2006/relationships/hyperlink" Target="http://www.umsystem.edu/ums/rules/bpm/bpm400" TargetMode="External"/><Relationship Id="rId17" Type="http://schemas.openxmlformats.org/officeDocument/2006/relationships/hyperlink" Target="http://www.umsystem.edu/ums/rules/bpm/bpm90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msystem.edu/ums/rules/bpm/bpm800" TargetMode="External"/><Relationship Id="rId20" Type="http://schemas.openxmlformats.org/officeDocument/2006/relationships/hyperlink" Target="http://www.umsystem.edu/ums/rules/bpm/bpm1200" TargetMode="External"/><Relationship Id="rId1" Type="http://schemas.openxmlformats.org/officeDocument/2006/relationships/numbering" Target="numbering.xml"/><Relationship Id="rId6" Type="http://schemas.openxmlformats.org/officeDocument/2006/relationships/hyperlink" Target="http://www.umsystem.edu/ums/rules/bpm/" TargetMode="External"/><Relationship Id="rId11" Type="http://schemas.openxmlformats.org/officeDocument/2006/relationships/hyperlink" Target="http://www.umsystem.edu/ums/rules/bpm/bpm300" TargetMode="External"/><Relationship Id="rId24" Type="http://schemas.openxmlformats.org/officeDocument/2006/relationships/hyperlink" Target="http://www.umsystem.edu/ums/rules/collected_rules/personnel/ch320/320.010_Equal_Employment_Opportunity_Policy" TargetMode="External"/><Relationship Id="rId5" Type="http://schemas.openxmlformats.org/officeDocument/2006/relationships/webSettings" Target="webSettings.xml"/><Relationship Id="rId15" Type="http://schemas.openxmlformats.org/officeDocument/2006/relationships/hyperlink" Target="http://www.umsystem.edu/ums/rules/bpm/bpm700" TargetMode="External"/><Relationship Id="rId23" Type="http://schemas.openxmlformats.org/officeDocument/2006/relationships/hyperlink" Target="http://www.umsystem.edu/help/help-accessibility" TargetMode="External"/><Relationship Id="rId10" Type="http://schemas.openxmlformats.org/officeDocument/2006/relationships/hyperlink" Target="http://www.umsystem.edu/ums/rules/bpm/bpm200" TargetMode="External"/><Relationship Id="rId19" Type="http://schemas.openxmlformats.org/officeDocument/2006/relationships/hyperlink" Target="http://www.umsystem.edu/ums/rules/bpm/bpm1100" TargetMode="External"/><Relationship Id="rId4" Type="http://schemas.openxmlformats.org/officeDocument/2006/relationships/settings" Target="settings.xml"/><Relationship Id="rId9" Type="http://schemas.openxmlformats.org/officeDocument/2006/relationships/hyperlink" Target="http://www.umsystem.edu/ums/rules/bpm/bpm100" TargetMode="External"/><Relationship Id="rId14" Type="http://schemas.openxmlformats.org/officeDocument/2006/relationships/hyperlink" Target="http://www.umsystem.edu/ums/rules/bpm/bpm600" TargetMode="External"/><Relationship Id="rId22" Type="http://schemas.openxmlformats.org/officeDocument/2006/relationships/hyperlink" Target="http://www.umsystem.edu/ums/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LaVaute, Alicia B</dc:creator>
  <cp:lastModifiedBy>LaVaute, Alicia B</cp:lastModifiedBy>
  <cp:revision>1</cp:revision>
  <dcterms:created xsi:type="dcterms:W3CDTF">2015-01-14T17:56:00Z</dcterms:created>
  <dcterms:modified xsi:type="dcterms:W3CDTF">2015-01-14T17:57:00Z</dcterms:modified>
</cp:coreProperties>
</file>