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42" w:rsidRDefault="00B730D4" w:rsidP="006C4542">
      <w:pPr>
        <w:spacing w:after="0" w:line="240" w:lineRule="auto"/>
        <w:rPr>
          <w:b/>
        </w:rPr>
      </w:pPr>
      <w:r>
        <w:rPr>
          <w:b/>
        </w:rPr>
        <w:t xml:space="preserve">CSB </w:t>
      </w:r>
      <w:r w:rsidR="00701854">
        <w:rPr>
          <w:b/>
        </w:rPr>
        <w:t>Sustainable</w:t>
      </w:r>
      <w:r w:rsidR="00701854" w:rsidRPr="00F0446D">
        <w:rPr>
          <w:b/>
        </w:rPr>
        <w:t xml:space="preserve"> </w:t>
      </w:r>
      <w:r w:rsidR="00991D26" w:rsidRPr="00F0446D">
        <w:rPr>
          <w:b/>
        </w:rPr>
        <w:t>Building Policy</w:t>
      </w:r>
      <w:r w:rsidR="0091080B">
        <w:rPr>
          <w:b/>
        </w:rPr>
        <w:t xml:space="preserve"> </w:t>
      </w:r>
      <w:r w:rsidR="0091080B">
        <w:rPr>
          <w:b/>
        </w:rPr>
        <w:tab/>
      </w:r>
      <w:r w:rsidR="0091080B">
        <w:rPr>
          <w:b/>
        </w:rPr>
        <w:tab/>
      </w:r>
      <w:r w:rsidR="0091080B">
        <w:rPr>
          <w:b/>
        </w:rPr>
        <w:tab/>
      </w:r>
      <w:r w:rsidR="0091080B">
        <w:rPr>
          <w:b/>
        </w:rPr>
        <w:tab/>
      </w:r>
      <w:r w:rsidR="0091080B">
        <w:rPr>
          <w:b/>
        </w:rPr>
        <w:tab/>
      </w:r>
    </w:p>
    <w:p w:rsidR="00B22F91" w:rsidRDefault="00B22F91" w:rsidP="00991D26">
      <w:pPr>
        <w:spacing w:after="0" w:line="240" w:lineRule="auto"/>
      </w:pPr>
    </w:p>
    <w:p w:rsidR="0095150F" w:rsidRDefault="00842080" w:rsidP="00B22F91">
      <w:pPr>
        <w:spacing w:after="0" w:line="240" w:lineRule="auto"/>
        <w:rPr>
          <w:rFonts w:cs="Arial"/>
          <w:color w:val="222931"/>
        </w:rPr>
      </w:pPr>
      <w:r>
        <w:rPr>
          <w:rFonts w:cs="Arial"/>
          <w:color w:val="222931"/>
        </w:rPr>
        <w:t>T</w:t>
      </w:r>
      <w:r w:rsidR="00B22F91" w:rsidRPr="0095150F">
        <w:rPr>
          <w:rFonts w:cs="Arial"/>
          <w:color w:val="222931"/>
        </w:rPr>
        <w:t>he College of Saint Benedict will</w:t>
      </w:r>
      <w:r w:rsidR="00E76777" w:rsidRPr="0095150F">
        <w:rPr>
          <w:rFonts w:cs="Arial"/>
          <w:color w:val="222931"/>
        </w:rPr>
        <w:t xml:space="preserve"> strive to implement</w:t>
      </w:r>
      <w:r w:rsidR="00413E5C" w:rsidRPr="0095150F">
        <w:rPr>
          <w:rFonts w:cs="Arial"/>
          <w:color w:val="222931"/>
        </w:rPr>
        <w:t xml:space="preserve"> </w:t>
      </w:r>
      <w:r w:rsidR="00DF4BF3">
        <w:rPr>
          <w:rFonts w:cs="Arial"/>
          <w:color w:val="222931"/>
        </w:rPr>
        <w:t xml:space="preserve">sustainable </w:t>
      </w:r>
      <w:r w:rsidR="00413E5C" w:rsidRPr="0095150F">
        <w:rPr>
          <w:rFonts w:cs="Arial"/>
          <w:color w:val="222931"/>
        </w:rPr>
        <w:t>building guidelines in the design and construction of new b</w:t>
      </w:r>
      <w:r w:rsidR="0095150F">
        <w:rPr>
          <w:rFonts w:cs="Arial"/>
          <w:color w:val="222931"/>
        </w:rPr>
        <w:t xml:space="preserve">uildings and additions, for building </w:t>
      </w:r>
      <w:r w:rsidR="00413E5C" w:rsidRPr="0095150F">
        <w:rPr>
          <w:rFonts w:cs="Arial"/>
          <w:color w:val="222931"/>
        </w:rPr>
        <w:t>renovations</w:t>
      </w:r>
      <w:r w:rsidR="0095150F">
        <w:rPr>
          <w:rFonts w:cs="Arial"/>
          <w:color w:val="222931"/>
        </w:rPr>
        <w:t xml:space="preserve"> over 5,000 square feet, and for the operation of buildings on campus</w:t>
      </w:r>
      <w:r w:rsidR="00413E5C" w:rsidRPr="0095150F">
        <w:rPr>
          <w:rFonts w:cs="Arial"/>
          <w:color w:val="222931"/>
        </w:rPr>
        <w:t xml:space="preserve">.  </w:t>
      </w:r>
      <w:r w:rsidR="00621310">
        <w:rPr>
          <w:rFonts w:cs="Arial"/>
          <w:color w:val="222931"/>
        </w:rPr>
        <w:t>Through</w:t>
      </w:r>
      <w:r w:rsidR="00413E5C" w:rsidRPr="0095150F">
        <w:rPr>
          <w:rFonts w:cs="Arial"/>
          <w:color w:val="222931"/>
        </w:rPr>
        <w:t xml:space="preserve"> this approach, CSB </w:t>
      </w:r>
      <w:r w:rsidR="00B730D4">
        <w:rPr>
          <w:rFonts w:cs="Arial"/>
          <w:color w:val="222931"/>
        </w:rPr>
        <w:t>will</w:t>
      </w:r>
      <w:r w:rsidR="00413E5C" w:rsidRPr="0095150F">
        <w:rPr>
          <w:rFonts w:cs="Arial"/>
          <w:color w:val="222931"/>
        </w:rPr>
        <w:t xml:space="preserve"> </w:t>
      </w:r>
      <w:r w:rsidR="00E76777" w:rsidRPr="0095150F">
        <w:rPr>
          <w:rFonts w:cs="Arial"/>
          <w:color w:val="222931"/>
        </w:rPr>
        <w:t xml:space="preserve">balance short and long-term costs, maintenance, life cycle, and </w:t>
      </w:r>
      <w:r w:rsidR="0091080B">
        <w:rPr>
          <w:rFonts w:cs="Arial"/>
          <w:color w:val="222931"/>
        </w:rPr>
        <w:t xml:space="preserve">the </w:t>
      </w:r>
      <w:r w:rsidR="00E76777" w:rsidRPr="0095150F">
        <w:rPr>
          <w:rFonts w:cs="Arial"/>
          <w:color w:val="222931"/>
        </w:rPr>
        <w:t>environmental impact</w:t>
      </w:r>
      <w:r w:rsidR="0036128C">
        <w:rPr>
          <w:rFonts w:cs="Arial"/>
          <w:color w:val="222931"/>
        </w:rPr>
        <w:t>s</w:t>
      </w:r>
      <w:r w:rsidR="00E76777" w:rsidRPr="0095150F">
        <w:rPr>
          <w:rFonts w:cs="Arial"/>
          <w:color w:val="222931"/>
        </w:rPr>
        <w:t xml:space="preserve"> </w:t>
      </w:r>
      <w:r w:rsidR="0095150F">
        <w:rPr>
          <w:rFonts w:cs="Arial"/>
          <w:color w:val="222931"/>
        </w:rPr>
        <w:t xml:space="preserve">of the built environment </w:t>
      </w:r>
      <w:r w:rsidR="00413E5C" w:rsidRPr="0095150F">
        <w:rPr>
          <w:rFonts w:cs="Arial"/>
          <w:color w:val="222931"/>
        </w:rPr>
        <w:t>while providing a healthy environment for the CSB community</w:t>
      </w:r>
      <w:r w:rsidR="00621310">
        <w:rPr>
          <w:rFonts w:cs="Arial"/>
          <w:color w:val="222931"/>
        </w:rPr>
        <w:t xml:space="preserve"> and supporting other elements of the broader institutional mission</w:t>
      </w:r>
      <w:r w:rsidR="00B730D4">
        <w:rPr>
          <w:rFonts w:cs="Arial"/>
          <w:color w:val="222931"/>
        </w:rPr>
        <w:t xml:space="preserve"> to instill sustainability principles throughout the community.</w:t>
      </w:r>
    </w:p>
    <w:p w:rsidR="0095150F" w:rsidRDefault="0095150F" w:rsidP="00B22F91">
      <w:pPr>
        <w:spacing w:after="0" w:line="240" w:lineRule="auto"/>
        <w:rPr>
          <w:rFonts w:cs="Arial"/>
          <w:color w:val="222931"/>
        </w:rPr>
      </w:pPr>
    </w:p>
    <w:p w:rsidR="00B22F91" w:rsidRPr="0095150F" w:rsidRDefault="00621310" w:rsidP="00B22F91">
      <w:pPr>
        <w:spacing w:after="0" w:line="240" w:lineRule="auto"/>
        <w:rPr>
          <w:rFonts w:cs="Arial"/>
          <w:color w:val="222931"/>
        </w:rPr>
      </w:pPr>
      <w:r>
        <w:rPr>
          <w:rFonts w:cs="Arial"/>
          <w:color w:val="222931"/>
        </w:rPr>
        <w:t>Sustainable Design Requirements</w:t>
      </w:r>
      <w:r w:rsidR="00B22F91" w:rsidRPr="0095150F">
        <w:rPr>
          <w:rFonts w:cs="Arial"/>
          <w:color w:val="222931"/>
        </w:rPr>
        <w:t>;</w:t>
      </w:r>
    </w:p>
    <w:p w:rsidR="00B22F91" w:rsidRPr="0095150F" w:rsidRDefault="00B22F91" w:rsidP="00B22F91">
      <w:pPr>
        <w:spacing w:after="0" w:line="240" w:lineRule="auto"/>
        <w:rPr>
          <w:rFonts w:cs="Arial"/>
          <w:color w:val="222931"/>
        </w:rPr>
      </w:pPr>
    </w:p>
    <w:p w:rsidR="00413E5C" w:rsidRPr="0095150F" w:rsidRDefault="0095150F" w:rsidP="00413E5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222931"/>
        </w:rPr>
      </w:pPr>
      <w:r w:rsidRPr="0095150F">
        <w:rPr>
          <w:rFonts w:cs="Arial"/>
          <w:color w:val="222931"/>
        </w:rPr>
        <w:t>All new construction, major additions</w:t>
      </w:r>
      <w:r w:rsidR="00621310">
        <w:rPr>
          <w:rFonts w:cs="Arial"/>
          <w:color w:val="222931"/>
        </w:rPr>
        <w:t>,</w:t>
      </w:r>
      <w:r w:rsidRPr="0095150F">
        <w:rPr>
          <w:rFonts w:cs="Arial"/>
          <w:color w:val="222931"/>
        </w:rPr>
        <w:t xml:space="preserve"> and site develop </w:t>
      </w:r>
      <w:r w:rsidR="00B730D4">
        <w:rPr>
          <w:rFonts w:cs="Arial"/>
          <w:color w:val="222931"/>
        </w:rPr>
        <w:t>will</w:t>
      </w:r>
      <w:r w:rsidRPr="0095150F">
        <w:rPr>
          <w:rFonts w:cs="Arial"/>
          <w:color w:val="222931"/>
        </w:rPr>
        <w:t xml:space="preserve"> be designed to promote the most environmentally and financially responsible construction, maintenance, and </w:t>
      </w:r>
      <w:r w:rsidR="00621310">
        <w:rPr>
          <w:rFonts w:cs="Arial"/>
          <w:color w:val="222931"/>
        </w:rPr>
        <w:t>operation of the built environment.</w:t>
      </w:r>
    </w:p>
    <w:p w:rsidR="0095150F" w:rsidRPr="0095150F" w:rsidRDefault="0095150F" w:rsidP="0095150F">
      <w:pPr>
        <w:pStyle w:val="ListParagraph"/>
        <w:numPr>
          <w:ilvl w:val="1"/>
          <w:numId w:val="2"/>
        </w:numPr>
        <w:spacing w:after="0" w:line="240" w:lineRule="auto"/>
        <w:rPr>
          <w:rFonts w:cs="Arial"/>
          <w:color w:val="222931"/>
        </w:rPr>
      </w:pPr>
      <w:r w:rsidRPr="0095150F">
        <w:rPr>
          <w:rFonts w:cs="Arial"/>
          <w:color w:val="222931"/>
        </w:rPr>
        <w:t>Whenever practical, buildings will be renovated rather than t</w:t>
      </w:r>
      <w:r w:rsidR="0091080B">
        <w:rPr>
          <w:rFonts w:cs="Arial"/>
          <w:color w:val="222931"/>
        </w:rPr>
        <w:t>orn down</w:t>
      </w:r>
      <w:r w:rsidRPr="0095150F">
        <w:rPr>
          <w:rFonts w:cs="Arial"/>
          <w:color w:val="222931"/>
        </w:rPr>
        <w:t>.</w:t>
      </w:r>
    </w:p>
    <w:p w:rsidR="0095150F" w:rsidRDefault="0095150F" w:rsidP="0095150F">
      <w:pPr>
        <w:pStyle w:val="ListParagraph"/>
        <w:numPr>
          <w:ilvl w:val="1"/>
          <w:numId w:val="2"/>
        </w:numPr>
        <w:spacing w:after="0" w:line="240" w:lineRule="auto"/>
        <w:rPr>
          <w:rFonts w:cs="Arial"/>
          <w:color w:val="222931"/>
        </w:rPr>
      </w:pPr>
      <w:r w:rsidRPr="0095150F">
        <w:rPr>
          <w:rFonts w:cs="Arial"/>
          <w:color w:val="222931"/>
        </w:rPr>
        <w:t>Projects will be designed to minimize the impact on the natural environment</w:t>
      </w:r>
      <w:r w:rsidR="00621310">
        <w:rPr>
          <w:rFonts w:cs="Arial"/>
          <w:color w:val="222931"/>
        </w:rPr>
        <w:t xml:space="preserve"> on site and, through the selection of materials, off site as well</w:t>
      </w:r>
      <w:r w:rsidR="00B730D4">
        <w:rPr>
          <w:rFonts w:cs="Arial"/>
          <w:color w:val="222931"/>
        </w:rPr>
        <w:t>.</w:t>
      </w:r>
    </w:p>
    <w:p w:rsidR="00842080" w:rsidRDefault="00842080" w:rsidP="0095150F">
      <w:pPr>
        <w:pStyle w:val="ListParagraph"/>
        <w:numPr>
          <w:ilvl w:val="1"/>
          <w:numId w:val="2"/>
        </w:numPr>
        <w:spacing w:after="0" w:line="240" w:lineRule="auto"/>
        <w:rPr>
          <w:rFonts w:cs="Arial"/>
          <w:color w:val="222931"/>
        </w:rPr>
      </w:pPr>
      <w:r>
        <w:rPr>
          <w:rFonts w:cs="Arial"/>
          <w:color w:val="222931"/>
        </w:rPr>
        <w:t>Total life cycle costs will be considered in addition to return on investment</w:t>
      </w:r>
      <w:r w:rsidR="00621310">
        <w:rPr>
          <w:rFonts w:cs="Arial"/>
          <w:color w:val="222931"/>
        </w:rPr>
        <w:t xml:space="preserve"> in shaping design considerations</w:t>
      </w:r>
      <w:r w:rsidR="00B730D4">
        <w:rPr>
          <w:rFonts w:cs="Arial"/>
          <w:color w:val="222931"/>
        </w:rPr>
        <w:t>.</w:t>
      </w:r>
    </w:p>
    <w:p w:rsidR="00621310" w:rsidRPr="0095150F" w:rsidRDefault="00621310" w:rsidP="0095150F">
      <w:pPr>
        <w:pStyle w:val="ListParagraph"/>
        <w:numPr>
          <w:ilvl w:val="1"/>
          <w:numId w:val="2"/>
        </w:numPr>
        <w:spacing w:after="0" w:line="240" w:lineRule="auto"/>
        <w:rPr>
          <w:rFonts w:cs="Arial"/>
          <w:color w:val="222931"/>
        </w:rPr>
      </w:pPr>
      <w:r>
        <w:rPr>
          <w:rFonts w:cs="Arial"/>
          <w:color w:val="222931"/>
        </w:rPr>
        <w:t xml:space="preserve">Designs </w:t>
      </w:r>
      <w:r w:rsidR="00B730D4">
        <w:rPr>
          <w:rFonts w:cs="Arial"/>
          <w:color w:val="222931"/>
        </w:rPr>
        <w:t>will</w:t>
      </w:r>
      <w:r>
        <w:rPr>
          <w:rFonts w:cs="Arial"/>
          <w:color w:val="222931"/>
        </w:rPr>
        <w:t xml:space="preserve"> incorporate planning for long-term adaptive reuse and end-of-life-cycle recycling/disposal.</w:t>
      </w:r>
    </w:p>
    <w:p w:rsidR="0095150F" w:rsidRDefault="00842080" w:rsidP="0095150F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222931"/>
        </w:rPr>
      </w:pPr>
      <w:r>
        <w:rPr>
          <w:rFonts w:cs="Arial"/>
          <w:color w:val="222931"/>
        </w:rPr>
        <w:t>A</w:t>
      </w:r>
      <w:r w:rsidR="00E76777" w:rsidRPr="0095150F">
        <w:rPr>
          <w:rFonts w:cs="Arial"/>
          <w:color w:val="222931"/>
        </w:rPr>
        <w:t>ll new construction, major</w:t>
      </w:r>
      <w:r w:rsidR="0091080B">
        <w:rPr>
          <w:rFonts w:cs="Arial"/>
          <w:color w:val="222931"/>
        </w:rPr>
        <w:t xml:space="preserve"> additions, renovations and site development will </w:t>
      </w:r>
      <w:r>
        <w:rPr>
          <w:rFonts w:cs="Arial"/>
          <w:color w:val="222931"/>
        </w:rPr>
        <w:t xml:space="preserve">at a minimum, </w:t>
      </w:r>
      <w:r w:rsidR="0091080B">
        <w:rPr>
          <w:rFonts w:cs="Arial"/>
          <w:color w:val="222931"/>
        </w:rPr>
        <w:t xml:space="preserve">meet the criteria </w:t>
      </w:r>
      <w:r>
        <w:rPr>
          <w:rFonts w:cs="Arial"/>
          <w:color w:val="222931"/>
        </w:rPr>
        <w:t>outlined in CSB’s Sustainable Building Guidelines</w:t>
      </w:r>
      <w:r w:rsidR="00B730D4">
        <w:rPr>
          <w:rFonts w:cs="Arial"/>
          <w:color w:val="222931"/>
        </w:rPr>
        <w:t xml:space="preserve"> (in development)</w:t>
      </w:r>
      <w:r>
        <w:rPr>
          <w:rFonts w:cs="Arial"/>
          <w:color w:val="222931"/>
        </w:rPr>
        <w:t xml:space="preserve">.  </w:t>
      </w:r>
    </w:p>
    <w:p w:rsidR="0095150F" w:rsidRPr="0095150F" w:rsidRDefault="0095150F" w:rsidP="0095150F">
      <w:pPr>
        <w:pStyle w:val="ListParagraph"/>
        <w:numPr>
          <w:ilvl w:val="1"/>
          <w:numId w:val="2"/>
        </w:numPr>
        <w:spacing w:after="0" w:line="240" w:lineRule="auto"/>
        <w:rPr>
          <w:rFonts w:cs="Arial"/>
          <w:color w:val="222931"/>
        </w:rPr>
      </w:pPr>
      <w:r w:rsidRPr="0095150F">
        <w:rPr>
          <w:rFonts w:cs="Arial"/>
          <w:color w:val="222931"/>
        </w:rPr>
        <w:t xml:space="preserve">The goal for each project </w:t>
      </w:r>
      <w:r w:rsidR="00842080">
        <w:rPr>
          <w:rFonts w:cs="Arial"/>
          <w:color w:val="222931"/>
        </w:rPr>
        <w:t>will</w:t>
      </w:r>
      <w:r w:rsidRPr="0095150F">
        <w:rPr>
          <w:rFonts w:cs="Arial"/>
          <w:color w:val="222931"/>
        </w:rPr>
        <w:t xml:space="preserve"> be to reach for the highest standard possible.</w:t>
      </w:r>
    </w:p>
    <w:p w:rsidR="0095150F" w:rsidRPr="0095150F" w:rsidRDefault="00842080" w:rsidP="0095150F">
      <w:pPr>
        <w:pStyle w:val="ListParagraph"/>
        <w:numPr>
          <w:ilvl w:val="1"/>
          <w:numId w:val="2"/>
        </w:numPr>
        <w:spacing w:after="0" w:line="240" w:lineRule="auto"/>
        <w:rPr>
          <w:rFonts w:cs="Arial"/>
          <w:color w:val="222931"/>
        </w:rPr>
      </w:pPr>
      <w:r>
        <w:rPr>
          <w:rFonts w:cs="Arial"/>
          <w:color w:val="222931"/>
        </w:rPr>
        <w:t xml:space="preserve">Under the American College and University Presidents Climate Commitment, CSB has pledged to build to a minimum of Silver Certification under the United States Green Building Council (USGBC) program.   </w:t>
      </w:r>
      <w:r w:rsidR="0095150F" w:rsidRPr="0095150F">
        <w:rPr>
          <w:rFonts w:cs="Arial"/>
          <w:color w:val="222931"/>
        </w:rPr>
        <w:t>USGBC certification is not required; however the project must demonstrate the ability to earn the necessary points to meet Silver certification standards.</w:t>
      </w:r>
    </w:p>
    <w:p w:rsidR="0095150F" w:rsidRDefault="00842080" w:rsidP="0095150F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222931"/>
        </w:rPr>
      </w:pPr>
      <w:r>
        <w:rPr>
          <w:rFonts w:cs="Arial"/>
          <w:color w:val="222931"/>
        </w:rPr>
        <w:t>R</w:t>
      </w:r>
      <w:r w:rsidR="0095150F">
        <w:rPr>
          <w:rFonts w:cs="Arial"/>
          <w:color w:val="222931"/>
        </w:rPr>
        <w:t xml:space="preserve">etro commissioning </w:t>
      </w:r>
      <w:r w:rsidR="0091080B">
        <w:rPr>
          <w:rFonts w:cs="Arial"/>
          <w:color w:val="222931"/>
        </w:rPr>
        <w:t xml:space="preserve">is to </w:t>
      </w:r>
      <w:r w:rsidR="0095150F">
        <w:rPr>
          <w:rFonts w:cs="Arial"/>
          <w:color w:val="222931"/>
        </w:rPr>
        <w:t xml:space="preserve">be conducted on all campus buildings </w:t>
      </w:r>
      <w:r>
        <w:rPr>
          <w:rFonts w:cs="Arial"/>
          <w:color w:val="222931"/>
        </w:rPr>
        <w:t xml:space="preserve">on a rotating </w:t>
      </w:r>
      <w:r w:rsidR="00727EFE">
        <w:rPr>
          <w:rFonts w:cs="Arial"/>
          <w:color w:val="222931"/>
        </w:rPr>
        <w:t>basis</w:t>
      </w:r>
      <w:r w:rsidR="0095150F">
        <w:rPr>
          <w:rFonts w:cs="Arial"/>
          <w:color w:val="222931"/>
        </w:rPr>
        <w:t>.</w:t>
      </w:r>
      <w:r w:rsidR="0095150F" w:rsidRPr="0095150F">
        <w:rPr>
          <w:rFonts w:cs="Arial"/>
          <w:color w:val="222931"/>
        </w:rPr>
        <w:t xml:space="preserve"> </w:t>
      </w:r>
    </w:p>
    <w:p w:rsidR="00B13E2E" w:rsidRDefault="00B13E2E" w:rsidP="0095150F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222931"/>
        </w:rPr>
      </w:pPr>
      <w:r>
        <w:rPr>
          <w:rFonts w:cs="Arial"/>
          <w:color w:val="222931"/>
        </w:rPr>
        <w:t>Building materials and supplies will be purchased and designers, engineers, and construction expertise will be hired locally whenever possible.</w:t>
      </w:r>
    </w:p>
    <w:p w:rsidR="00621310" w:rsidRPr="0095150F" w:rsidRDefault="00621310" w:rsidP="0095150F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color w:val="222931"/>
        </w:rPr>
      </w:pPr>
      <w:r>
        <w:rPr>
          <w:rFonts w:cs="Arial"/>
          <w:color w:val="222931"/>
        </w:rPr>
        <w:t xml:space="preserve">Significant departures from this policy must be approved by the College </w:t>
      </w:r>
      <w:r w:rsidR="00846F2E">
        <w:rPr>
          <w:rFonts w:cs="Arial"/>
          <w:color w:val="222931"/>
        </w:rPr>
        <w:t>Sustainability</w:t>
      </w:r>
      <w:r>
        <w:rPr>
          <w:rFonts w:cs="Arial"/>
          <w:color w:val="222931"/>
        </w:rPr>
        <w:t xml:space="preserve"> Council and the President.</w:t>
      </w:r>
    </w:p>
    <w:p w:rsidR="00413E5C" w:rsidRPr="0095150F" w:rsidRDefault="00413E5C" w:rsidP="0091080B">
      <w:pPr>
        <w:pStyle w:val="ListParagraph"/>
        <w:spacing w:after="0" w:line="240" w:lineRule="auto"/>
        <w:rPr>
          <w:rFonts w:cs="Arial"/>
          <w:color w:val="222931"/>
        </w:rPr>
      </w:pPr>
    </w:p>
    <w:p w:rsidR="005E0E20" w:rsidRDefault="005E0E20" w:rsidP="00991D26">
      <w:pPr>
        <w:spacing w:after="0" w:line="240" w:lineRule="auto"/>
        <w:rPr>
          <w:rFonts w:ascii="Arial" w:hAnsi="Arial" w:cs="Arial"/>
          <w:color w:val="222931"/>
          <w:sz w:val="19"/>
          <w:szCs w:val="19"/>
        </w:rPr>
      </w:pPr>
    </w:p>
    <w:sectPr w:rsidR="005E0E20" w:rsidSect="00B23C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3B" w:rsidRDefault="0061313B" w:rsidP="00B730D4">
      <w:pPr>
        <w:spacing w:after="0" w:line="240" w:lineRule="auto"/>
      </w:pPr>
      <w:r>
        <w:separator/>
      </w:r>
    </w:p>
  </w:endnote>
  <w:endnote w:type="continuationSeparator" w:id="0">
    <w:p w:rsidR="0061313B" w:rsidRDefault="0061313B" w:rsidP="00B7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3B" w:rsidRDefault="0061313B">
    <w:pPr>
      <w:pStyle w:val="Footer"/>
    </w:pPr>
    <w:r>
      <w:t>November, 2010</w:t>
    </w:r>
  </w:p>
  <w:p w:rsidR="0061313B" w:rsidRDefault="006131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3B" w:rsidRDefault="0061313B" w:rsidP="00B730D4">
      <w:pPr>
        <w:spacing w:after="0" w:line="240" w:lineRule="auto"/>
      </w:pPr>
      <w:r>
        <w:separator/>
      </w:r>
    </w:p>
  </w:footnote>
  <w:footnote w:type="continuationSeparator" w:id="0">
    <w:p w:rsidR="0061313B" w:rsidRDefault="0061313B" w:rsidP="00B73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896"/>
    <w:multiLevelType w:val="hybridMultilevel"/>
    <w:tmpl w:val="15D0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61B23"/>
    <w:multiLevelType w:val="hybridMultilevel"/>
    <w:tmpl w:val="228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D26"/>
    <w:rsid w:val="00067984"/>
    <w:rsid w:val="00082322"/>
    <w:rsid w:val="000B5576"/>
    <w:rsid w:val="002250EC"/>
    <w:rsid w:val="0036128C"/>
    <w:rsid w:val="0041068C"/>
    <w:rsid w:val="00413E5C"/>
    <w:rsid w:val="004E14AB"/>
    <w:rsid w:val="005E0E20"/>
    <w:rsid w:val="006012F7"/>
    <w:rsid w:val="0061313B"/>
    <w:rsid w:val="00621310"/>
    <w:rsid w:val="006357C7"/>
    <w:rsid w:val="006C4542"/>
    <w:rsid w:val="00701854"/>
    <w:rsid w:val="00727EFE"/>
    <w:rsid w:val="007A549D"/>
    <w:rsid w:val="007C38CF"/>
    <w:rsid w:val="007F7695"/>
    <w:rsid w:val="00842080"/>
    <w:rsid w:val="00846F2E"/>
    <w:rsid w:val="0091080B"/>
    <w:rsid w:val="0095150F"/>
    <w:rsid w:val="00961815"/>
    <w:rsid w:val="00991D26"/>
    <w:rsid w:val="00A062DA"/>
    <w:rsid w:val="00A731D1"/>
    <w:rsid w:val="00A812B1"/>
    <w:rsid w:val="00B13E2E"/>
    <w:rsid w:val="00B22F91"/>
    <w:rsid w:val="00B23C42"/>
    <w:rsid w:val="00B33F0B"/>
    <w:rsid w:val="00B730D4"/>
    <w:rsid w:val="00BC02E8"/>
    <w:rsid w:val="00DF4BF3"/>
    <w:rsid w:val="00E76777"/>
    <w:rsid w:val="00F0446D"/>
    <w:rsid w:val="00F05A1D"/>
    <w:rsid w:val="00F1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044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446D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6357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2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0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3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0D4"/>
  </w:style>
  <w:style w:type="paragraph" w:styleId="Footer">
    <w:name w:val="footer"/>
    <w:basedOn w:val="Normal"/>
    <w:link w:val="FooterChar"/>
    <w:uiPriority w:val="99"/>
    <w:unhideWhenUsed/>
    <w:rsid w:val="00B73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CSB/SJU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jpurman</dc:creator>
  <cp:keywords/>
  <dc:description/>
  <cp:lastModifiedBy>jpurman</cp:lastModifiedBy>
  <cp:revision>3</cp:revision>
  <cp:lastPrinted>2011-01-18T20:42:00Z</cp:lastPrinted>
  <dcterms:created xsi:type="dcterms:W3CDTF">2011-01-18T20:37:00Z</dcterms:created>
  <dcterms:modified xsi:type="dcterms:W3CDTF">2011-01-18T20:59:00Z</dcterms:modified>
</cp:coreProperties>
</file>