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402F6" w14:textId="77777777" w:rsidR="00EE0D8F" w:rsidRDefault="00EE0D8F" w:rsidP="00EE0D8F">
      <w:pPr>
        <w:pStyle w:val="Default"/>
        <w:rPr>
          <w:rFonts w:ascii="Berlin Sans FB" w:hAnsi="Berlin Sans FB" w:cs="Arial"/>
          <w:sz w:val="40"/>
          <w:szCs w:val="40"/>
        </w:rPr>
      </w:pPr>
      <w:r w:rsidRPr="00EE0D8F">
        <w:rPr>
          <w:rFonts w:ascii="Berlin Sans FB" w:hAnsi="Berlin Sans FB" w:cs="Arial"/>
          <w:noProof/>
          <w:sz w:val="40"/>
          <w:szCs w:val="40"/>
        </w:rPr>
        <mc:AlternateContent>
          <mc:Choice Requires="wps">
            <w:drawing>
              <wp:anchor distT="45720" distB="45720" distL="114300" distR="114300" simplePos="0" relativeHeight="251659264" behindDoc="0" locked="0" layoutInCell="1" allowOverlap="1" wp14:anchorId="4AEA2D71" wp14:editId="14DE2617">
                <wp:simplePos x="0" y="0"/>
                <wp:positionH relativeFrom="margin">
                  <wp:posOffset>0</wp:posOffset>
                </wp:positionH>
                <wp:positionV relativeFrom="paragraph">
                  <wp:posOffset>272415</wp:posOffset>
                </wp:positionV>
                <wp:extent cx="5819775" cy="140462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solidFill>
                            <a:srgbClr val="000000"/>
                          </a:solidFill>
                          <a:miter lim="800000"/>
                          <a:headEnd/>
                          <a:tailEnd/>
                        </a:ln>
                      </wps:spPr>
                      <wps:txbx>
                        <w:txbxContent>
                          <w:p w14:paraId="5F0D1A65" w14:textId="77777777" w:rsidR="001C0ED6" w:rsidRPr="00EE0D8F" w:rsidRDefault="001C0ED6" w:rsidP="00EE0D8F">
                            <w:pPr>
                              <w:pStyle w:val="Default"/>
                              <w:jc w:val="center"/>
                              <w:rPr>
                                <w:rFonts w:ascii="Berlin Sans FB" w:hAnsi="Berlin Sans FB" w:cs="Arial"/>
                                <w:sz w:val="56"/>
                                <w:szCs w:val="56"/>
                              </w:rPr>
                            </w:pPr>
                            <w:r w:rsidRPr="00905E1E">
                              <w:rPr>
                                <w:rFonts w:ascii="Berlin Sans FB" w:hAnsi="Berlin Sans FB" w:cs="Arial"/>
                                <w:sz w:val="56"/>
                                <w:szCs w:val="56"/>
                              </w:rPr>
                              <w:t>FACULTY MORALE SURVEY 2018</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45pt;width:458.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">
                <v:textbox style="mso-fit-shape-to-text:t">
                  <w:txbxContent>
                    <w:p w:rsidR="001C0ED6" w:rsidRPr="00EE0D8F" w:rsidRDefault="001C0ED6" w:rsidP="00EE0D8F">
                      <w:pPr>
                        <w:pStyle w:val="Default"/>
                        <w:jc w:val="center"/>
                        <w:rPr>
                          <w:rFonts w:ascii="Berlin Sans FB" w:hAnsi="Berlin Sans FB" w:cs="Arial"/>
                          <w:sz w:val="56"/>
                          <w:szCs w:val="56"/>
                        </w:rPr>
                      </w:pPr>
                      <w:r w:rsidRPr="00905E1E">
                        <w:rPr>
                          <w:rFonts w:ascii="Berlin Sans FB" w:hAnsi="Berlin Sans FB" w:cs="Arial"/>
                          <w:sz w:val="56"/>
                          <w:szCs w:val="56"/>
                        </w:rPr>
                        <w:t>FACULTY MORALE SURVEY 2018</w:t>
                      </w:r>
                    </w:p>
                  </w:txbxContent>
                </v:textbox>
                <w10:wrap type="square" anchorx="margin"/>
              </v:shape>
            </w:pict>
          </mc:Fallback>
        </mc:AlternateContent>
      </w:r>
    </w:p>
    <w:p w14:paraId="1642527D" w14:textId="77777777" w:rsidR="00876CF8" w:rsidRPr="00905E1E" w:rsidRDefault="00876CF8" w:rsidP="00905E1E">
      <w:pPr>
        <w:pStyle w:val="Default"/>
        <w:jc w:val="center"/>
        <w:rPr>
          <w:rFonts w:ascii="Berlin Sans FB" w:hAnsi="Berlin Sans FB" w:cs="Arial"/>
          <w:sz w:val="40"/>
          <w:szCs w:val="40"/>
        </w:rPr>
      </w:pPr>
      <w:r w:rsidRPr="00905E1E">
        <w:rPr>
          <w:rFonts w:ascii="Berlin Sans FB" w:hAnsi="Berlin Sans FB" w:cs="Arial"/>
          <w:sz w:val="40"/>
          <w:szCs w:val="40"/>
        </w:rPr>
        <w:t>BIENNIAL REPORT</w:t>
      </w:r>
    </w:p>
    <w:p w14:paraId="096344F4" w14:textId="77777777" w:rsidR="00876CF8" w:rsidRPr="00EE0D8F" w:rsidRDefault="00905E1E" w:rsidP="00905E1E">
      <w:pPr>
        <w:pStyle w:val="Default"/>
        <w:jc w:val="center"/>
        <w:rPr>
          <w:rFonts w:ascii="Berlin Sans FB" w:hAnsi="Berlin Sans FB" w:cs="Arial"/>
          <w:sz w:val="28"/>
          <w:szCs w:val="28"/>
        </w:rPr>
      </w:pPr>
      <w:r w:rsidRPr="00EE0D8F">
        <w:rPr>
          <w:rFonts w:ascii="Berlin Sans FB" w:hAnsi="Berlin Sans FB" w:cs="Arial"/>
          <w:sz w:val="28"/>
          <w:szCs w:val="28"/>
        </w:rPr>
        <w:t>by</w:t>
      </w:r>
      <w:r w:rsidR="00876CF8" w:rsidRPr="00EE0D8F">
        <w:rPr>
          <w:rFonts w:ascii="Berlin Sans FB" w:hAnsi="Berlin Sans FB" w:cs="Arial"/>
          <w:sz w:val="28"/>
          <w:szCs w:val="28"/>
        </w:rPr>
        <w:t xml:space="preserve"> the</w:t>
      </w:r>
    </w:p>
    <w:p w14:paraId="4058F951" w14:textId="77777777" w:rsidR="00876CF8" w:rsidRPr="00905E1E" w:rsidRDefault="00876CF8" w:rsidP="00905E1E">
      <w:pPr>
        <w:pStyle w:val="Default"/>
        <w:jc w:val="center"/>
        <w:rPr>
          <w:rFonts w:ascii="Berlin Sans FB" w:hAnsi="Berlin Sans FB" w:cs="Arial"/>
          <w:sz w:val="40"/>
          <w:szCs w:val="40"/>
        </w:rPr>
      </w:pPr>
      <w:r w:rsidRPr="00905E1E">
        <w:rPr>
          <w:rFonts w:ascii="Berlin Sans FB" w:hAnsi="Berlin Sans FB" w:cs="Arial"/>
          <w:sz w:val="40"/>
          <w:szCs w:val="40"/>
        </w:rPr>
        <w:t>COMMITTEE ON FACULTY CONCERNS</w:t>
      </w:r>
    </w:p>
    <w:p w14:paraId="30616681" w14:textId="77777777" w:rsidR="00876CF8" w:rsidRPr="00905E1E" w:rsidRDefault="00876CF8" w:rsidP="00876CF8">
      <w:pPr>
        <w:pStyle w:val="Default"/>
        <w:jc w:val="center"/>
        <w:rPr>
          <w:rFonts w:ascii="Berlin Sans FB" w:hAnsi="Berlin Sans FB" w:cs="Arial"/>
          <w:sz w:val="20"/>
          <w:szCs w:val="20"/>
        </w:rPr>
      </w:pPr>
    </w:p>
    <w:p w14:paraId="23A620AE" w14:textId="77777777" w:rsidR="00876CF8" w:rsidRPr="00905E1E" w:rsidRDefault="00876CF8" w:rsidP="00876CF8">
      <w:pPr>
        <w:pStyle w:val="Default"/>
        <w:jc w:val="center"/>
        <w:rPr>
          <w:rFonts w:ascii="Berlin Sans FB" w:hAnsi="Berlin Sans FB" w:cs="Arial"/>
          <w:sz w:val="32"/>
          <w:szCs w:val="32"/>
        </w:rPr>
      </w:pPr>
      <w:r w:rsidRPr="00905E1E">
        <w:rPr>
          <w:rFonts w:ascii="Berlin Sans FB" w:hAnsi="Berlin Sans FB" w:cs="Arial"/>
          <w:sz w:val="32"/>
          <w:szCs w:val="32"/>
        </w:rPr>
        <w:t>Presented to the Faculty Senate at Missouri State University</w:t>
      </w:r>
    </w:p>
    <w:p w14:paraId="3740876E" w14:textId="77777777" w:rsidR="00876CF8" w:rsidRPr="00905E1E" w:rsidRDefault="00876CF8" w:rsidP="00876CF8">
      <w:pPr>
        <w:pStyle w:val="Default"/>
        <w:jc w:val="center"/>
        <w:rPr>
          <w:rFonts w:ascii="Berlin Sans FB" w:hAnsi="Berlin Sans FB" w:cs="Arial"/>
          <w:sz w:val="32"/>
          <w:szCs w:val="32"/>
        </w:rPr>
      </w:pPr>
      <w:r w:rsidRPr="00905E1E">
        <w:rPr>
          <w:rFonts w:ascii="Berlin Sans FB" w:hAnsi="Berlin Sans FB" w:cs="Arial"/>
          <w:sz w:val="32"/>
          <w:szCs w:val="32"/>
        </w:rPr>
        <w:t>Spring 2019</w:t>
      </w:r>
    </w:p>
    <w:p w14:paraId="41986718" w14:textId="77777777" w:rsidR="00876CF8" w:rsidRDefault="00876CF8" w:rsidP="00876CF8">
      <w:pPr>
        <w:pStyle w:val="Default"/>
        <w:jc w:val="center"/>
        <w:rPr>
          <w:rFonts w:ascii="Berlin Sans FB" w:hAnsi="Berlin Sans FB" w:cs="Arial"/>
          <w:sz w:val="32"/>
          <w:szCs w:val="32"/>
        </w:rPr>
      </w:pPr>
    </w:p>
    <w:p w14:paraId="0EB7DF49" w14:textId="77777777" w:rsidR="004015FE" w:rsidRDefault="004015FE" w:rsidP="00876CF8">
      <w:pPr>
        <w:pStyle w:val="Default"/>
        <w:jc w:val="center"/>
        <w:rPr>
          <w:rFonts w:ascii="Berlin Sans FB" w:hAnsi="Berlin Sans FB" w:cs="Arial"/>
          <w:sz w:val="32"/>
          <w:szCs w:val="32"/>
        </w:rPr>
      </w:pPr>
    </w:p>
    <w:p w14:paraId="3EFDA5A6" w14:textId="77777777" w:rsidR="004015FE" w:rsidRDefault="004015FE" w:rsidP="00876CF8">
      <w:pPr>
        <w:pStyle w:val="Default"/>
        <w:jc w:val="center"/>
        <w:rPr>
          <w:rFonts w:ascii="Berlin Sans FB" w:hAnsi="Berlin Sans FB" w:cs="Arial"/>
          <w:sz w:val="32"/>
          <w:szCs w:val="32"/>
        </w:rPr>
      </w:pPr>
    </w:p>
    <w:p w14:paraId="23C898A3" w14:textId="77777777" w:rsidR="004015FE" w:rsidRPr="00905E1E" w:rsidRDefault="004015FE" w:rsidP="00876CF8">
      <w:pPr>
        <w:pStyle w:val="Default"/>
        <w:jc w:val="center"/>
        <w:rPr>
          <w:rFonts w:ascii="Berlin Sans FB" w:hAnsi="Berlin Sans FB" w:cs="Arial"/>
          <w:sz w:val="32"/>
          <w:szCs w:val="32"/>
        </w:rPr>
      </w:pPr>
    </w:p>
    <w:p w14:paraId="61947C0E" w14:textId="77777777" w:rsidR="00876CF8" w:rsidRPr="00905E1E" w:rsidRDefault="00876CF8" w:rsidP="00876CF8">
      <w:pPr>
        <w:pStyle w:val="Default"/>
        <w:jc w:val="center"/>
        <w:rPr>
          <w:rFonts w:ascii="Berlin Sans FB" w:hAnsi="Berlin Sans FB" w:cs="Arial"/>
          <w:sz w:val="32"/>
          <w:szCs w:val="32"/>
          <w:u w:val="single"/>
        </w:rPr>
      </w:pPr>
      <w:r w:rsidRPr="00905E1E">
        <w:rPr>
          <w:rFonts w:ascii="Berlin Sans FB" w:hAnsi="Berlin Sans FB" w:cs="Arial"/>
          <w:sz w:val="32"/>
          <w:szCs w:val="32"/>
          <w:u w:val="single"/>
        </w:rPr>
        <w:t>Committee Members</w:t>
      </w:r>
    </w:p>
    <w:p w14:paraId="186812EF" w14:textId="77777777" w:rsidR="00905E1E" w:rsidRDefault="00905E1E" w:rsidP="00876CF8">
      <w:pPr>
        <w:pStyle w:val="Default"/>
        <w:jc w:val="center"/>
        <w:rPr>
          <w:rFonts w:ascii="Berlin Sans FB" w:hAnsi="Berlin Sans FB" w:cs="Arial"/>
          <w:sz w:val="28"/>
          <w:szCs w:val="28"/>
        </w:rPr>
      </w:pPr>
    </w:p>
    <w:p w14:paraId="6BAB193D" w14:textId="77777777" w:rsidR="00905E1E" w:rsidRPr="00EE0D8F" w:rsidRDefault="00905E1E" w:rsidP="00EE0D8F">
      <w:pPr>
        <w:pStyle w:val="Default"/>
        <w:rPr>
          <w:rFonts w:ascii="Arial Narrow" w:hAnsi="Arial Narrow" w:cs="Arial"/>
          <w:b/>
          <w:sz w:val="28"/>
          <w:szCs w:val="28"/>
        </w:rPr>
      </w:pPr>
      <w:r w:rsidRPr="00EE0D8F">
        <w:rPr>
          <w:rFonts w:ascii="Arial Narrow" w:hAnsi="Arial Narrow" w:cs="Arial"/>
          <w:b/>
          <w:sz w:val="28"/>
          <w:szCs w:val="28"/>
        </w:rPr>
        <w:t>Chair: Dr. Walt Nelson</w:t>
      </w:r>
      <w:r w:rsidR="00EE0D8F">
        <w:rPr>
          <w:rFonts w:ascii="Arial Narrow" w:hAnsi="Arial Narrow" w:cs="Arial"/>
          <w:b/>
          <w:sz w:val="28"/>
          <w:szCs w:val="28"/>
        </w:rPr>
        <w:tab/>
      </w:r>
      <w:r w:rsidR="00EE0D8F">
        <w:rPr>
          <w:rFonts w:ascii="Arial Narrow" w:hAnsi="Arial Narrow" w:cs="Arial"/>
          <w:b/>
          <w:sz w:val="28"/>
          <w:szCs w:val="28"/>
        </w:rPr>
        <w:tab/>
      </w:r>
      <w:r w:rsidR="00EE0D8F">
        <w:rPr>
          <w:rFonts w:ascii="Arial Narrow" w:hAnsi="Arial Narrow" w:cs="Arial"/>
          <w:b/>
          <w:sz w:val="28"/>
          <w:szCs w:val="28"/>
        </w:rPr>
        <w:tab/>
      </w:r>
      <w:r w:rsidRPr="00EE0D8F">
        <w:rPr>
          <w:rFonts w:ascii="Arial Narrow" w:hAnsi="Arial Narrow" w:cs="Arial"/>
          <w:b/>
          <w:sz w:val="28"/>
          <w:szCs w:val="28"/>
        </w:rPr>
        <w:t>Finance and General Business</w:t>
      </w:r>
    </w:p>
    <w:p w14:paraId="1DF41EC4" w14:textId="77777777" w:rsidR="00905E1E" w:rsidRPr="00EE0D8F" w:rsidRDefault="00905E1E" w:rsidP="00EE0D8F">
      <w:pPr>
        <w:pStyle w:val="Default"/>
        <w:rPr>
          <w:rFonts w:ascii="Arial Narrow" w:hAnsi="Arial Narrow" w:cs="Arial"/>
          <w:b/>
          <w:sz w:val="28"/>
          <w:szCs w:val="28"/>
        </w:rPr>
      </w:pPr>
      <w:r w:rsidRPr="00EE0D8F">
        <w:rPr>
          <w:rFonts w:ascii="Arial Narrow" w:hAnsi="Arial Narrow" w:cs="Arial"/>
          <w:b/>
          <w:sz w:val="28"/>
          <w:szCs w:val="28"/>
        </w:rPr>
        <w:t>Statistician:  Dr. Ximena Uribe-Zarain</w:t>
      </w:r>
      <w:r w:rsidR="00EE0D8F">
        <w:rPr>
          <w:rFonts w:ascii="Arial Narrow" w:hAnsi="Arial Narrow" w:cs="Arial"/>
          <w:b/>
          <w:sz w:val="28"/>
          <w:szCs w:val="28"/>
        </w:rPr>
        <w:tab/>
      </w:r>
      <w:r w:rsidRPr="00EE0D8F">
        <w:rPr>
          <w:rFonts w:ascii="Arial Narrow" w:hAnsi="Arial Narrow" w:cs="Arial"/>
          <w:b/>
          <w:sz w:val="28"/>
          <w:szCs w:val="28"/>
        </w:rPr>
        <w:t>Counseling, L</w:t>
      </w:r>
      <w:r w:rsidR="00EE0D8F" w:rsidRPr="00EE0D8F">
        <w:rPr>
          <w:rFonts w:ascii="Arial Narrow" w:hAnsi="Arial Narrow" w:cs="Arial"/>
          <w:b/>
          <w:sz w:val="28"/>
          <w:szCs w:val="28"/>
        </w:rPr>
        <w:t xml:space="preserve">eadership </w:t>
      </w:r>
      <w:r w:rsidR="00EE0D8F">
        <w:rPr>
          <w:rFonts w:ascii="Arial Narrow" w:hAnsi="Arial Narrow" w:cs="Arial"/>
          <w:b/>
          <w:sz w:val="28"/>
          <w:szCs w:val="28"/>
        </w:rPr>
        <w:t>&amp;</w:t>
      </w:r>
      <w:r w:rsidR="00EE0D8F" w:rsidRPr="00EE0D8F">
        <w:rPr>
          <w:rFonts w:ascii="Arial Narrow" w:hAnsi="Arial Narrow" w:cs="Arial"/>
          <w:b/>
          <w:sz w:val="28"/>
          <w:szCs w:val="28"/>
        </w:rPr>
        <w:t xml:space="preserve"> Special Education</w:t>
      </w:r>
    </w:p>
    <w:p w14:paraId="394D045E" w14:textId="77777777" w:rsidR="00EE0D8F" w:rsidRPr="00EE0D8F" w:rsidRDefault="00EE0D8F" w:rsidP="00EE0D8F">
      <w:pPr>
        <w:pStyle w:val="Default"/>
        <w:rPr>
          <w:rFonts w:ascii="Arial Narrow" w:hAnsi="Arial Narrow" w:cs="Arial"/>
          <w:b/>
          <w:sz w:val="28"/>
          <w:szCs w:val="28"/>
        </w:rPr>
      </w:pPr>
      <w:r w:rsidRPr="00EE0D8F">
        <w:rPr>
          <w:rFonts w:ascii="Arial Narrow" w:hAnsi="Arial Narrow" w:cs="Arial"/>
          <w:b/>
          <w:sz w:val="28"/>
          <w:szCs w:val="28"/>
        </w:rPr>
        <w:t>Dr. Rebecca E. Austin</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EE0D8F">
        <w:rPr>
          <w:rFonts w:ascii="Arial Narrow" w:hAnsi="Arial Narrow" w:cs="Arial"/>
          <w:b/>
          <w:sz w:val="28"/>
          <w:szCs w:val="28"/>
        </w:rPr>
        <w:t>Management and Information Technology</w:t>
      </w:r>
    </w:p>
    <w:p w14:paraId="5AAD68B5" w14:textId="77777777" w:rsidR="00EE0D8F" w:rsidRPr="00EE0D8F" w:rsidRDefault="00EE0D8F" w:rsidP="00EE0D8F">
      <w:pPr>
        <w:pStyle w:val="Default"/>
        <w:rPr>
          <w:rFonts w:ascii="Arial Narrow" w:hAnsi="Arial Narrow" w:cs="Arial"/>
          <w:b/>
          <w:sz w:val="28"/>
          <w:szCs w:val="28"/>
        </w:rPr>
      </w:pPr>
      <w:r w:rsidRPr="00EE0D8F">
        <w:rPr>
          <w:rFonts w:ascii="Arial Narrow" w:hAnsi="Arial Narrow" w:cs="Arial"/>
          <w:b/>
          <w:sz w:val="28"/>
          <w:szCs w:val="28"/>
        </w:rPr>
        <w:t>Dr. Albert A. Barreda</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EE0D8F">
        <w:rPr>
          <w:rFonts w:ascii="Arial Narrow" w:hAnsi="Arial Narrow" w:cs="Arial"/>
          <w:b/>
          <w:sz w:val="28"/>
          <w:szCs w:val="28"/>
        </w:rPr>
        <w:t>Hospitality Leadership</w:t>
      </w:r>
    </w:p>
    <w:p w14:paraId="4996CA6F" w14:textId="77777777" w:rsidR="00876CF8" w:rsidRPr="00EE0D8F" w:rsidRDefault="00876CF8" w:rsidP="00EE0D8F">
      <w:pPr>
        <w:pStyle w:val="Default"/>
        <w:rPr>
          <w:rFonts w:ascii="Arial Narrow" w:hAnsi="Arial Narrow" w:cs="Arial"/>
          <w:b/>
          <w:sz w:val="28"/>
          <w:szCs w:val="28"/>
        </w:rPr>
      </w:pPr>
      <w:r w:rsidRPr="00EE0D8F">
        <w:rPr>
          <w:rFonts w:ascii="Arial Narrow" w:hAnsi="Arial Narrow" w:cs="Arial"/>
          <w:b/>
          <w:sz w:val="28"/>
          <w:szCs w:val="28"/>
        </w:rPr>
        <w:t>Dr. Mandy Benedict-Chambers</w:t>
      </w:r>
      <w:r w:rsidR="00EE0D8F">
        <w:rPr>
          <w:rFonts w:ascii="Arial Narrow" w:hAnsi="Arial Narrow" w:cs="Arial"/>
          <w:b/>
          <w:sz w:val="28"/>
          <w:szCs w:val="28"/>
        </w:rPr>
        <w:tab/>
      </w:r>
      <w:r w:rsidR="00EE0D8F">
        <w:rPr>
          <w:rFonts w:ascii="Arial Narrow" w:hAnsi="Arial Narrow" w:cs="Arial"/>
          <w:b/>
          <w:sz w:val="28"/>
          <w:szCs w:val="28"/>
        </w:rPr>
        <w:tab/>
      </w:r>
      <w:r w:rsidRPr="00EE0D8F">
        <w:rPr>
          <w:rFonts w:ascii="Arial Narrow" w:hAnsi="Arial Narrow" w:cs="Arial"/>
          <w:b/>
          <w:sz w:val="28"/>
          <w:szCs w:val="28"/>
        </w:rPr>
        <w:t>Childho</w:t>
      </w:r>
      <w:r w:rsidR="00EE0D8F" w:rsidRPr="00EE0D8F">
        <w:rPr>
          <w:rFonts w:ascii="Arial Narrow" w:hAnsi="Arial Narrow" w:cs="Arial"/>
          <w:b/>
          <w:sz w:val="28"/>
          <w:szCs w:val="28"/>
        </w:rPr>
        <w:t>od Education and Family Studies</w:t>
      </w:r>
    </w:p>
    <w:p w14:paraId="38E0E6A2" w14:textId="77777777" w:rsidR="00EE0D8F" w:rsidRPr="00EE0D8F" w:rsidRDefault="00EE0D8F" w:rsidP="00EE0D8F">
      <w:pPr>
        <w:pStyle w:val="Default"/>
        <w:rPr>
          <w:rFonts w:ascii="Arial Narrow" w:hAnsi="Arial Narrow" w:cs="Arial"/>
          <w:b/>
          <w:sz w:val="28"/>
          <w:szCs w:val="28"/>
        </w:rPr>
      </w:pPr>
      <w:r>
        <w:rPr>
          <w:rFonts w:ascii="Arial Narrow" w:hAnsi="Arial Narrow" w:cs="Arial"/>
          <w:b/>
          <w:sz w:val="28"/>
          <w:szCs w:val="28"/>
        </w:rPr>
        <w:t xml:space="preserve">Dr. </w:t>
      </w:r>
      <w:r w:rsidRPr="00EE0D8F">
        <w:rPr>
          <w:rFonts w:ascii="Arial Narrow" w:hAnsi="Arial Narrow" w:cs="Arial"/>
          <w:b/>
          <w:sz w:val="28"/>
          <w:szCs w:val="28"/>
        </w:rPr>
        <w:t>Amanda C. Brodeur</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EE0D8F">
        <w:rPr>
          <w:rFonts w:ascii="Arial Narrow" w:hAnsi="Arial Narrow" w:cs="Arial"/>
          <w:b/>
          <w:sz w:val="28"/>
          <w:szCs w:val="28"/>
        </w:rPr>
        <w:t>Biomedical Sciences</w:t>
      </w:r>
    </w:p>
    <w:p w14:paraId="26FC9451" w14:textId="77777777" w:rsidR="00EE0D8F" w:rsidRPr="00EE0D8F" w:rsidRDefault="00EE0D8F" w:rsidP="00EE0D8F">
      <w:pPr>
        <w:pStyle w:val="Default"/>
        <w:rPr>
          <w:rFonts w:ascii="Arial Narrow" w:hAnsi="Arial Narrow" w:cs="Arial"/>
          <w:b/>
          <w:sz w:val="28"/>
          <w:szCs w:val="28"/>
        </w:rPr>
      </w:pPr>
      <w:r>
        <w:rPr>
          <w:rFonts w:ascii="Arial Narrow" w:hAnsi="Arial Narrow" w:cs="Arial"/>
          <w:b/>
          <w:sz w:val="28"/>
          <w:szCs w:val="28"/>
        </w:rPr>
        <w:t xml:space="preserve">Dr. </w:t>
      </w:r>
      <w:r w:rsidR="00437C57">
        <w:rPr>
          <w:rFonts w:ascii="Arial Narrow" w:hAnsi="Arial Narrow" w:cs="Arial"/>
          <w:b/>
          <w:sz w:val="28"/>
          <w:szCs w:val="28"/>
        </w:rPr>
        <w:t>Jason M. Hausback</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EE0D8F">
        <w:rPr>
          <w:rFonts w:ascii="Arial Narrow" w:hAnsi="Arial Narrow" w:cs="Arial"/>
          <w:b/>
          <w:sz w:val="28"/>
          <w:szCs w:val="28"/>
        </w:rPr>
        <w:t>Music</w:t>
      </w:r>
    </w:p>
    <w:p w14:paraId="42D2BB7F" w14:textId="77777777" w:rsidR="00EE0D8F" w:rsidRPr="00EE0D8F" w:rsidRDefault="00EE0D8F" w:rsidP="00EE0D8F">
      <w:pPr>
        <w:pStyle w:val="Default"/>
        <w:rPr>
          <w:rFonts w:ascii="Arial Narrow" w:hAnsi="Arial Narrow" w:cs="Arial"/>
          <w:b/>
          <w:sz w:val="28"/>
          <w:szCs w:val="28"/>
        </w:rPr>
      </w:pPr>
      <w:r w:rsidRPr="00EE0D8F">
        <w:rPr>
          <w:rFonts w:ascii="Arial Narrow" w:hAnsi="Arial Narrow" w:cs="Arial"/>
          <w:b/>
          <w:sz w:val="28"/>
          <w:szCs w:val="28"/>
        </w:rPr>
        <w:t>Dr. Benjamin Onyango</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EE0D8F">
        <w:rPr>
          <w:rFonts w:ascii="Arial Narrow" w:hAnsi="Arial Narrow" w:cs="Arial"/>
          <w:b/>
          <w:sz w:val="28"/>
          <w:szCs w:val="28"/>
        </w:rPr>
        <w:t>Agriculture</w:t>
      </w:r>
    </w:p>
    <w:p w14:paraId="296FC956" w14:textId="77777777" w:rsidR="000138E1" w:rsidRPr="00EE0D8F" w:rsidRDefault="000138E1" w:rsidP="00EE0D8F">
      <w:pPr>
        <w:pStyle w:val="Default"/>
        <w:rPr>
          <w:rFonts w:ascii="Arial Narrow" w:hAnsi="Arial Narrow" w:cs="Arial"/>
          <w:b/>
          <w:sz w:val="28"/>
          <w:szCs w:val="28"/>
        </w:rPr>
      </w:pPr>
      <w:r w:rsidRPr="00EE0D8F">
        <w:rPr>
          <w:rFonts w:ascii="Arial Narrow" w:hAnsi="Arial Narrow" w:cs="Arial"/>
          <w:b/>
          <w:sz w:val="28"/>
          <w:szCs w:val="28"/>
        </w:rPr>
        <w:t>Dr. Charles W. Rovey II</w:t>
      </w:r>
      <w:r w:rsidR="00EE0D8F">
        <w:rPr>
          <w:rFonts w:ascii="Arial Narrow" w:hAnsi="Arial Narrow" w:cs="Arial"/>
          <w:b/>
          <w:sz w:val="28"/>
          <w:szCs w:val="28"/>
        </w:rPr>
        <w:tab/>
      </w:r>
      <w:r w:rsidR="00EE0D8F">
        <w:rPr>
          <w:rFonts w:ascii="Arial Narrow" w:hAnsi="Arial Narrow" w:cs="Arial"/>
          <w:b/>
          <w:sz w:val="28"/>
          <w:szCs w:val="28"/>
        </w:rPr>
        <w:tab/>
      </w:r>
      <w:r w:rsidR="00EE0D8F">
        <w:rPr>
          <w:rFonts w:ascii="Arial Narrow" w:hAnsi="Arial Narrow" w:cs="Arial"/>
          <w:b/>
          <w:sz w:val="28"/>
          <w:szCs w:val="28"/>
        </w:rPr>
        <w:tab/>
      </w:r>
      <w:r w:rsidR="007737DA" w:rsidRPr="00EE0D8F">
        <w:rPr>
          <w:rFonts w:ascii="Arial Narrow" w:hAnsi="Arial Narrow" w:cs="Arial"/>
          <w:b/>
          <w:sz w:val="28"/>
          <w:szCs w:val="28"/>
        </w:rPr>
        <w:t>Geography, Geology and Planning</w:t>
      </w:r>
    </w:p>
    <w:p w14:paraId="408BA5AF" w14:textId="77777777" w:rsidR="00876CF8" w:rsidRPr="00EE0D8F" w:rsidRDefault="00876CF8" w:rsidP="00EE0D8F">
      <w:pPr>
        <w:rPr>
          <w:rFonts w:ascii="Arial Narrow" w:hAnsi="Arial Narrow" w:cs="Arial"/>
          <w:b/>
          <w:sz w:val="28"/>
          <w:szCs w:val="28"/>
        </w:rPr>
      </w:pPr>
      <w:r w:rsidRPr="00EE0D8F">
        <w:rPr>
          <w:rFonts w:ascii="Arial Narrow" w:hAnsi="Arial Narrow" w:cs="Arial"/>
          <w:b/>
          <w:sz w:val="28"/>
          <w:szCs w:val="28"/>
        </w:rPr>
        <w:t xml:space="preserve">Ex oficio: Dr. </w:t>
      </w:r>
      <w:r w:rsidR="000138E1" w:rsidRPr="00EE0D8F">
        <w:rPr>
          <w:rFonts w:ascii="Arial Narrow" w:hAnsi="Arial Narrow" w:cs="Arial"/>
          <w:b/>
          <w:sz w:val="28"/>
          <w:szCs w:val="28"/>
        </w:rPr>
        <w:t>S</w:t>
      </w:r>
      <w:r w:rsidR="00437C57">
        <w:rPr>
          <w:rFonts w:ascii="Arial Narrow" w:hAnsi="Arial Narrow" w:cs="Arial"/>
          <w:b/>
          <w:sz w:val="28"/>
          <w:szCs w:val="28"/>
        </w:rPr>
        <w:t>a</w:t>
      </w:r>
      <w:r w:rsidR="000138E1" w:rsidRPr="00EE0D8F">
        <w:rPr>
          <w:rFonts w:ascii="Arial Narrow" w:hAnsi="Arial Narrow" w:cs="Arial"/>
          <w:b/>
          <w:sz w:val="28"/>
          <w:szCs w:val="28"/>
        </w:rPr>
        <w:t>ibal Mitra</w:t>
      </w:r>
      <w:r w:rsidR="007737DA" w:rsidRPr="00EE0D8F">
        <w:rPr>
          <w:rFonts w:ascii="Arial Narrow" w:hAnsi="Arial Narrow" w:cs="Arial"/>
          <w:b/>
          <w:sz w:val="28"/>
          <w:szCs w:val="28"/>
        </w:rPr>
        <w:t xml:space="preserve"> </w:t>
      </w:r>
      <w:r w:rsidR="00EE0D8F">
        <w:rPr>
          <w:rFonts w:ascii="Arial Narrow" w:hAnsi="Arial Narrow" w:cs="Arial"/>
          <w:b/>
          <w:sz w:val="28"/>
          <w:szCs w:val="28"/>
        </w:rPr>
        <w:tab/>
      </w:r>
      <w:r w:rsidR="00EE0D8F">
        <w:rPr>
          <w:rFonts w:ascii="Arial Narrow" w:hAnsi="Arial Narrow" w:cs="Arial"/>
          <w:b/>
          <w:sz w:val="28"/>
          <w:szCs w:val="28"/>
        </w:rPr>
        <w:tab/>
      </w:r>
      <w:r w:rsidR="00EE0D8F">
        <w:rPr>
          <w:rFonts w:ascii="Arial Narrow" w:hAnsi="Arial Narrow" w:cs="Arial"/>
          <w:b/>
          <w:sz w:val="28"/>
          <w:szCs w:val="28"/>
        </w:rPr>
        <w:tab/>
      </w:r>
      <w:r w:rsidR="007737DA" w:rsidRPr="00EE0D8F">
        <w:rPr>
          <w:rFonts w:ascii="Arial Narrow" w:hAnsi="Arial Narrow" w:cs="Arial"/>
          <w:b/>
          <w:sz w:val="28"/>
          <w:szCs w:val="28"/>
        </w:rPr>
        <w:t>Physics</w:t>
      </w:r>
      <w:r w:rsidR="00DE1F75" w:rsidRPr="00EE0D8F">
        <w:rPr>
          <w:rFonts w:ascii="Arial Narrow" w:hAnsi="Arial Narrow" w:cs="Arial"/>
          <w:b/>
          <w:sz w:val="28"/>
          <w:szCs w:val="28"/>
        </w:rPr>
        <w:t>,</w:t>
      </w:r>
      <w:r w:rsidR="007737DA" w:rsidRPr="00EE0D8F">
        <w:rPr>
          <w:rFonts w:ascii="Arial Narrow" w:hAnsi="Arial Narrow" w:cs="Arial"/>
          <w:b/>
          <w:sz w:val="28"/>
          <w:szCs w:val="28"/>
        </w:rPr>
        <w:t xml:space="preserve"> Astronomy</w:t>
      </w:r>
      <w:r w:rsidR="00DE1F75" w:rsidRPr="00EE0D8F">
        <w:rPr>
          <w:rFonts w:ascii="Arial Narrow" w:hAnsi="Arial Narrow" w:cs="Arial"/>
          <w:b/>
          <w:sz w:val="28"/>
          <w:szCs w:val="28"/>
        </w:rPr>
        <w:t xml:space="preserve"> and Materials Science</w:t>
      </w:r>
    </w:p>
    <w:p w14:paraId="48600251" w14:textId="77777777" w:rsidR="00876CF8" w:rsidRPr="00905E1E" w:rsidRDefault="00876CF8" w:rsidP="00876CF8">
      <w:pPr>
        <w:jc w:val="center"/>
        <w:rPr>
          <w:rFonts w:ascii="Berlin Sans FB" w:eastAsia="Calibri" w:hAnsi="Berlin Sans FB" w:cs="Arial"/>
          <w:u w:val="single"/>
        </w:rPr>
      </w:pPr>
    </w:p>
    <w:p w14:paraId="2645ABCD" w14:textId="77777777" w:rsidR="00876CF8" w:rsidRPr="00905E1E" w:rsidRDefault="00876CF8" w:rsidP="00876CF8">
      <w:pPr>
        <w:rPr>
          <w:rFonts w:ascii="Berlin Sans FB" w:eastAsia="Calibri" w:hAnsi="Berlin Sans FB" w:cs="Arial"/>
          <w:u w:val="single"/>
        </w:rPr>
      </w:pPr>
    </w:p>
    <w:p w14:paraId="59DCB129" w14:textId="77777777" w:rsidR="00876CF8" w:rsidRDefault="00876CF8">
      <w:pPr>
        <w:rPr>
          <w:rFonts w:ascii="Berlin Sans FB" w:hAnsi="Berlin Sans FB" w:cs="Arial"/>
          <w:szCs w:val="20"/>
        </w:rPr>
      </w:pPr>
    </w:p>
    <w:p w14:paraId="02855BFF" w14:textId="77777777" w:rsidR="00905E1E" w:rsidRDefault="00905E1E">
      <w:pPr>
        <w:rPr>
          <w:rFonts w:ascii="Berlin Sans FB" w:hAnsi="Berlin Sans FB" w:cs="Arial"/>
          <w:szCs w:val="20"/>
        </w:rPr>
      </w:pPr>
    </w:p>
    <w:p w14:paraId="512700E7" w14:textId="77777777" w:rsidR="00905E1E" w:rsidRDefault="00905E1E">
      <w:pPr>
        <w:rPr>
          <w:rFonts w:ascii="Berlin Sans FB" w:hAnsi="Berlin Sans FB" w:cs="Arial"/>
          <w:szCs w:val="20"/>
        </w:rPr>
      </w:pPr>
    </w:p>
    <w:p w14:paraId="605A91C2" w14:textId="77777777" w:rsidR="00905E1E" w:rsidRDefault="00905E1E">
      <w:pPr>
        <w:rPr>
          <w:rFonts w:ascii="Berlin Sans FB" w:hAnsi="Berlin Sans FB" w:cs="Arial"/>
          <w:szCs w:val="20"/>
        </w:rPr>
      </w:pPr>
    </w:p>
    <w:p w14:paraId="0D96A947" w14:textId="77777777" w:rsidR="00905E1E" w:rsidRDefault="00905E1E">
      <w:pPr>
        <w:rPr>
          <w:rFonts w:ascii="Berlin Sans FB" w:hAnsi="Berlin Sans FB" w:cs="Arial"/>
          <w:szCs w:val="20"/>
        </w:rPr>
      </w:pPr>
    </w:p>
    <w:p w14:paraId="67E8CE8D" w14:textId="77777777" w:rsidR="00905E1E" w:rsidRDefault="00905E1E">
      <w:pPr>
        <w:rPr>
          <w:rFonts w:ascii="Berlin Sans FB" w:hAnsi="Berlin Sans FB" w:cs="Arial"/>
          <w:szCs w:val="20"/>
        </w:rPr>
      </w:pPr>
    </w:p>
    <w:p w14:paraId="6948D52E" w14:textId="77777777" w:rsidR="00905E1E" w:rsidRPr="00905E1E" w:rsidRDefault="00905E1E">
      <w:pPr>
        <w:rPr>
          <w:rFonts w:ascii="Berlin Sans FB" w:hAnsi="Berlin Sans FB" w:cs="Arial"/>
          <w:szCs w:val="20"/>
        </w:rPr>
      </w:pPr>
    </w:p>
    <w:p w14:paraId="2A273D60" w14:textId="77777777" w:rsidR="006C037A" w:rsidRDefault="006C037A">
      <w:pPr>
        <w:rPr>
          <w:rFonts w:cs="Arial"/>
          <w:szCs w:val="20"/>
        </w:rPr>
      </w:pPr>
      <w:r>
        <w:rPr>
          <w:rFonts w:cs="Arial"/>
          <w:szCs w:val="20"/>
        </w:rPr>
        <w:lastRenderedPageBreak/>
        <w:t>The leading results produced by</w:t>
      </w:r>
      <w:r w:rsidR="00EB6001">
        <w:rPr>
          <w:rFonts w:cs="Arial"/>
          <w:szCs w:val="20"/>
        </w:rPr>
        <w:t xml:space="preserve"> </w:t>
      </w:r>
      <w:r w:rsidR="008C760E">
        <w:rPr>
          <w:rFonts w:cs="Arial"/>
          <w:szCs w:val="20"/>
        </w:rPr>
        <w:t>the Faculty Morale Survey of 2018</w:t>
      </w:r>
      <w:r>
        <w:rPr>
          <w:rFonts w:cs="Arial"/>
          <w:szCs w:val="20"/>
        </w:rPr>
        <w:t xml:space="preserve"> are as follows:</w:t>
      </w:r>
    </w:p>
    <w:p w14:paraId="3E6A426C" w14:textId="77777777" w:rsidR="001E7403" w:rsidRDefault="006C037A">
      <w:pPr>
        <w:rPr>
          <w:rFonts w:cs="Arial"/>
          <w:szCs w:val="20"/>
        </w:rPr>
      </w:pPr>
      <w:r>
        <w:rPr>
          <w:rFonts w:cs="Arial"/>
          <w:szCs w:val="20"/>
        </w:rPr>
        <w:tab/>
      </w:r>
      <w:r w:rsidR="001E7403">
        <w:rPr>
          <w:rFonts w:cs="Arial"/>
          <w:szCs w:val="20"/>
        </w:rPr>
        <w:t xml:space="preserve">Faculty satisfaction for overall conditions at MSU reports </w:t>
      </w:r>
      <w:r>
        <w:rPr>
          <w:rFonts w:cs="Arial"/>
          <w:szCs w:val="20"/>
        </w:rPr>
        <w:t>almost</w:t>
      </w:r>
      <w:r w:rsidR="001E7403">
        <w:rPr>
          <w:rFonts w:cs="Arial"/>
          <w:szCs w:val="20"/>
        </w:rPr>
        <w:t xml:space="preserve"> 4 out of 5 on</w:t>
      </w:r>
      <w:r w:rsidR="00174C81">
        <w:rPr>
          <w:rFonts w:cs="Arial"/>
          <w:szCs w:val="20"/>
        </w:rPr>
        <w:t xml:space="preserve"> the</w:t>
      </w:r>
      <w:r w:rsidR="001E7403">
        <w:rPr>
          <w:rFonts w:cs="Arial"/>
          <w:szCs w:val="20"/>
        </w:rPr>
        <w:t xml:space="preserve"> typical </w:t>
      </w:r>
      <w:r w:rsidR="00174C81">
        <w:rPr>
          <w:rFonts w:cs="Arial"/>
          <w:szCs w:val="20"/>
        </w:rPr>
        <w:t xml:space="preserve">5-point </w:t>
      </w:r>
      <w:r>
        <w:rPr>
          <w:rFonts w:cs="Arial"/>
          <w:szCs w:val="20"/>
        </w:rPr>
        <w:tab/>
      </w:r>
      <w:r w:rsidR="00174C81">
        <w:rPr>
          <w:rFonts w:cs="Arial"/>
          <w:szCs w:val="20"/>
        </w:rPr>
        <w:t xml:space="preserve">Likert </w:t>
      </w:r>
      <w:r>
        <w:rPr>
          <w:rFonts w:cs="Arial"/>
          <w:szCs w:val="20"/>
        </w:rPr>
        <w:t xml:space="preserve">scale. Almost 72% of respondents </w:t>
      </w:r>
      <w:r w:rsidR="00DF6B83">
        <w:rPr>
          <w:rFonts w:cs="Arial"/>
          <w:szCs w:val="20"/>
        </w:rPr>
        <w:t>hold this opinion</w:t>
      </w:r>
      <w:r>
        <w:rPr>
          <w:rFonts w:cs="Arial"/>
          <w:szCs w:val="20"/>
        </w:rPr>
        <w:t>.</w:t>
      </w:r>
    </w:p>
    <w:p w14:paraId="0D830C11" w14:textId="77777777" w:rsidR="00071C99" w:rsidRDefault="006C037A">
      <w:pPr>
        <w:rPr>
          <w:rFonts w:cs="Arial"/>
          <w:szCs w:val="20"/>
        </w:rPr>
      </w:pPr>
      <w:r>
        <w:rPr>
          <w:rFonts w:cs="Arial"/>
          <w:szCs w:val="20"/>
        </w:rPr>
        <w:tab/>
      </w:r>
      <w:r w:rsidR="00071C99">
        <w:rPr>
          <w:rFonts w:cs="Arial"/>
          <w:szCs w:val="20"/>
        </w:rPr>
        <w:t xml:space="preserve">Faculty </w:t>
      </w:r>
      <w:r>
        <w:rPr>
          <w:rFonts w:cs="Arial"/>
          <w:szCs w:val="20"/>
        </w:rPr>
        <w:t xml:space="preserve">are highly </w:t>
      </w:r>
      <w:r w:rsidR="00071C99">
        <w:rPr>
          <w:rFonts w:cs="Arial"/>
          <w:szCs w:val="20"/>
        </w:rPr>
        <w:t>discouraged regarding pay issues.</w:t>
      </w:r>
    </w:p>
    <w:p w14:paraId="7772B20D" w14:textId="77777777" w:rsidR="00DB3A94" w:rsidRDefault="00DB3A94">
      <w:pPr>
        <w:rPr>
          <w:rFonts w:cs="Arial"/>
          <w:szCs w:val="20"/>
        </w:rPr>
      </w:pPr>
      <w:r>
        <w:rPr>
          <w:rFonts w:cs="Arial"/>
          <w:szCs w:val="20"/>
        </w:rPr>
        <w:tab/>
      </w:r>
      <w:r w:rsidR="00A660FB">
        <w:rPr>
          <w:rFonts w:cs="Arial"/>
          <w:szCs w:val="20"/>
        </w:rPr>
        <w:t>Faculty recommendations call for boosting various benefits.</w:t>
      </w:r>
    </w:p>
    <w:p w14:paraId="0625A0AD" w14:textId="77777777" w:rsidR="00071C99" w:rsidRDefault="006C037A">
      <w:pPr>
        <w:rPr>
          <w:rFonts w:cs="Arial"/>
          <w:szCs w:val="20"/>
        </w:rPr>
      </w:pPr>
      <w:r>
        <w:rPr>
          <w:rFonts w:cs="Arial"/>
          <w:szCs w:val="20"/>
        </w:rPr>
        <w:tab/>
      </w:r>
      <w:r w:rsidR="00071C99">
        <w:rPr>
          <w:rFonts w:cs="Arial"/>
          <w:szCs w:val="20"/>
        </w:rPr>
        <w:t xml:space="preserve">Faculty </w:t>
      </w:r>
      <w:r>
        <w:rPr>
          <w:rFonts w:cs="Arial"/>
          <w:szCs w:val="20"/>
        </w:rPr>
        <w:t xml:space="preserve">express satisfaction with most </w:t>
      </w:r>
      <w:r w:rsidR="00071C99">
        <w:rPr>
          <w:rFonts w:cs="Arial"/>
          <w:szCs w:val="20"/>
        </w:rPr>
        <w:t xml:space="preserve">other </w:t>
      </w:r>
      <w:r>
        <w:rPr>
          <w:rFonts w:cs="Arial"/>
          <w:szCs w:val="20"/>
        </w:rPr>
        <w:t>aspects of campus life</w:t>
      </w:r>
      <w:r w:rsidR="00071C99">
        <w:rPr>
          <w:rFonts w:cs="Arial"/>
          <w:szCs w:val="20"/>
        </w:rPr>
        <w:t xml:space="preserve"> covered in this survey.</w:t>
      </w:r>
    </w:p>
    <w:p w14:paraId="6C91BB60" w14:textId="77777777" w:rsidR="00071C99" w:rsidRDefault="008213E1">
      <w:pPr>
        <w:rPr>
          <w:rFonts w:cs="Arial"/>
          <w:szCs w:val="20"/>
        </w:rPr>
      </w:pPr>
      <w:r>
        <w:rPr>
          <w:rFonts w:cs="Arial"/>
          <w:szCs w:val="20"/>
        </w:rPr>
        <w:tab/>
      </w:r>
      <w:r w:rsidR="00071C99">
        <w:rPr>
          <w:rFonts w:cs="Arial"/>
          <w:szCs w:val="20"/>
        </w:rPr>
        <w:t xml:space="preserve">The “neutral” response was substantial throughout the survey, which qualifies, to some extent, </w:t>
      </w:r>
      <w:r>
        <w:rPr>
          <w:rFonts w:cs="Arial"/>
          <w:szCs w:val="20"/>
        </w:rPr>
        <w:tab/>
      </w:r>
      <w:r w:rsidR="00071C99">
        <w:rPr>
          <w:rFonts w:cs="Arial"/>
          <w:szCs w:val="20"/>
        </w:rPr>
        <w:t xml:space="preserve">the </w:t>
      </w:r>
      <w:r w:rsidR="00174C81">
        <w:rPr>
          <w:rFonts w:cs="Arial"/>
          <w:szCs w:val="20"/>
        </w:rPr>
        <w:t>results</w:t>
      </w:r>
      <w:r w:rsidR="00071C99">
        <w:rPr>
          <w:rFonts w:cs="Arial"/>
          <w:szCs w:val="20"/>
        </w:rPr>
        <w:t xml:space="preserve"> obtained.</w:t>
      </w:r>
    </w:p>
    <w:p w14:paraId="2DCE4A5C" w14:textId="77777777" w:rsidR="00071C99" w:rsidRDefault="00AF431C">
      <w:pPr>
        <w:rPr>
          <w:rFonts w:cs="Arial"/>
          <w:szCs w:val="20"/>
        </w:rPr>
      </w:pPr>
      <w:r>
        <w:rPr>
          <w:rFonts w:cs="Arial"/>
          <w:szCs w:val="20"/>
        </w:rPr>
        <w:t xml:space="preserve">The 2018 survey </w:t>
      </w:r>
      <w:r w:rsidR="00DF6B83">
        <w:rPr>
          <w:rFonts w:cs="Arial"/>
          <w:szCs w:val="20"/>
        </w:rPr>
        <w:t>included</w:t>
      </w:r>
      <w:r>
        <w:rPr>
          <w:rFonts w:cs="Arial"/>
          <w:szCs w:val="20"/>
        </w:rPr>
        <w:t xml:space="preserve"> 55 questions, excluding demographics.  For questions 1-6 232 faculty responses were counted (see remarks below).  The highest level of participation for the balance of the questions was 278 respondents. Overall, this is a better outcome than the 2016 survey, which had 68 questions, excluding demographics, and reported just 172 respondents. The 2018 survey was available from the middle of December 2018 to the end of the first week of classes in January 2019.</w:t>
      </w:r>
    </w:p>
    <w:p w14:paraId="5E078842" w14:textId="77777777" w:rsidR="00E751FE" w:rsidRDefault="00E751FE" w:rsidP="00E751FE">
      <w:pPr>
        <w:rPr>
          <w:rFonts w:cs="Arial"/>
          <w:szCs w:val="20"/>
        </w:rPr>
      </w:pPr>
      <w:r w:rsidRPr="009C506F">
        <w:rPr>
          <w:rFonts w:cs="Arial"/>
          <w:szCs w:val="20"/>
        </w:rPr>
        <w:t xml:space="preserve">The </w:t>
      </w:r>
      <w:r w:rsidR="00AF431C">
        <w:rPr>
          <w:rFonts w:cs="Arial"/>
          <w:szCs w:val="20"/>
        </w:rPr>
        <w:t>2018</w:t>
      </w:r>
      <w:r w:rsidRPr="009C506F">
        <w:rPr>
          <w:rFonts w:cs="Arial"/>
          <w:szCs w:val="20"/>
        </w:rPr>
        <w:t xml:space="preserve"> survey was conducted through Qualtrics, </w:t>
      </w:r>
      <w:r w:rsidR="00DF6B83">
        <w:rPr>
          <w:rFonts w:cs="Arial"/>
          <w:szCs w:val="20"/>
        </w:rPr>
        <w:t xml:space="preserve">a </w:t>
      </w:r>
      <w:r w:rsidRPr="009C506F">
        <w:rPr>
          <w:rFonts w:cs="Arial"/>
          <w:szCs w:val="20"/>
        </w:rPr>
        <w:t xml:space="preserve">leading online survey platform, for the first time. The use of this platform simplified the distribution, collection, and reporting of the survey. However, when the survey went live, there was a mistake in the first section. The mistake was corrected within 20 minutes, but 41 out of the 278 respondents did not have access to all the response options in the first six questions. These 41 respondents had the option of leaving the question blank, and many of them chose to do that. The committee decided not to remove those respondents, and instead remove their responses for those first six questions, but include the rest of their feedback.  </w:t>
      </w:r>
      <w:r w:rsidR="00DF6B83">
        <w:rPr>
          <w:rFonts w:cs="Arial"/>
          <w:szCs w:val="20"/>
        </w:rPr>
        <w:t xml:space="preserve">The committee plans to </w:t>
      </w:r>
      <w:r w:rsidRPr="009C506F">
        <w:rPr>
          <w:rFonts w:cs="Arial"/>
          <w:szCs w:val="20"/>
        </w:rPr>
        <w:t>continue using this platform</w:t>
      </w:r>
      <w:r w:rsidR="00DF6B83">
        <w:rPr>
          <w:rFonts w:cs="Arial"/>
          <w:szCs w:val="20"/>
        </w:rPr>
        <w:t xml:space="preserve"> after </w:t>
      </w:r>
      <w:r w:rsidRPr="009C506F">
        <w:rPr>
          <w:rFonts w:cs="Arial"/>
          <w:szCs w:val="20"/>
        </w:rPr>
        <w:t xml:space="preserve">ironing out issues of </w:t>
      </w:r>
      <w:r w:rsidR="00DF6B83">
        <w:rPr>
          <w:rFonts w:cs="Arial"/>
          <w:szCs w:val="20"/>
        </w:rPr>
        <w:t>this type for the next (2020) version.</w:t>
      </w:r>
    </w:p>
    <w:p w14:paraId="620327D6" w14:textId="77777777" w:rsidR="00041325" w:rsidRDefault="00297103" w:rsidP="00E751FE">
      <w:pPr>
        <w:rPr>
          <w:rFonts w:cs="Arial"/>
          <w:szCs w:val="20"/>
        </w:rPr>
      </w:pPr>
      <w:r>
        <w:rPr>
          <w:rFonts w:cs="Arial"/>
          <w:szCs w:val="20"/>
        </w:rPr>
        <w:t>Survey questions were posed using a 5-point Likert scale.  The lower value of 1 signifies “strong disagreement” or “very dissatisfied,” depending on the question.  The highest value is 5, indicating the respondent “strongly agrees” or is “</w:t>
      </w:r>
      <w:r w:rsidR="00DF6B83">
        <w:rPr>
          <w:rFonts w:cs="Arial"/>
          <w:szCs w:val="20"/>
        </w:rPr>
        <w:t>extremely</w:t>
      </w:r>
      <w:r>
        <w:rPr>
          <w:rFonts w:cs="Arial"/>
          <w:szCs w:val="20"/>
        </w:rPr>
        <w:t xml:space="preserve"> satisfied.”  The values of 2 and 4 designate one step back from t</w:t>
      </w:r>
      <w:r w:rsidR="00823BBC">
        <w:rPr>
          <w:rFonts w:cs="Arial"/>
          <w:szCs w:val="20"/>
        </w:rPr>
        <w:t>he extreme values of 1 and 5, respectively.  The value of 3 represents “neutral” or “no opinion.”</w:t>
      </w:r>
    </w:p>
    <w:p w14:paraId="2E1C311B" w14:textId="77777777" w:rsidR="00A111D1" w:rsidRDefault="00A111D1" w:rsidP="00A111D1">
      <w:pPr>
        <w:rPr>
          <w:rFonts w:cs="Arial"/>
          <w:szCs w:val="20"/>
        </w:rPr>
      </w:pPr>
      <w:r w:rsidRPr="00413408">
        <w:rPr>
          <w:rFonts w:cs="Arial"/>
          <w:i/>
          <w:szCs w:val="20"/>
        </w:rPr>
        <w:t xml:space="preserve">Recommendations </w:t>
      </w:r>
      <w:r w:rsidR="00413408" w:rsidRPr="00413408">
        <w:rPr>
          <w:rFonts w:cs="Arial"/>
          <w:i/>
          <w:szCs w:val="20"/>
        </w:rPr>
        <w:t>from</w:t>
      </w:r>
      <w:r w:rsidRPr="00413408">
        <w:rPr>
          <w:rFonts w:cs="Arial"/>
          <w:i/>
          <w:szCs w:val="20"/>
        </w:rPr>
        <w:t xml:space="preserve"> the Committee</w:t>
      </w:r>
      <w:r w:rsidR="00413408">
        <w:rPr>
          <w:rFonts w:cs="Arial"/>
          <w:szCs w:val="20"/>
        </w:rPr>
        <w:t xml:space="preserve">. </w:t>
      </w:r>
      <w:r>
        <w:rPr>
          <w:rFonts w:cs="Arial"/>
          <w:szCs w:val="20"/>
        </w:rPr>
        <w:t>Based on the results of the survey and upon written comments, the Faculty Concerns Committee makes the following recommendations.  Administrators must find ways to boost faculty salaries. Obvious notions include redirecting money allocated to administration and athletics. Written comments also urge reductions in the cost of health care and access to the recreational center.  Faculty also expressed a desire for increased tuition benefits both at Greenwood and across the university.</w:t>
      </w:r>
    </w:p>
    <w:p w14:paraId="0A94B606" w14:textId="77777777" w:rsidR="00A111D1" w:rsidRDefault="00A111D1" w:rsidP="00A111D1">
      <w:pPr>
        <w:rPr>
          <w:rFonts w:cs="Arial"/>
          <w:szCs w:val="20"/>
        </w:rPr>
      </w:pPr>
      <w:r>
        <w:rPr>
          <w:rFonts w:cs="Arial"/>
          <w:szCs w:val="20"/>
        </w:rPr>
        <w:t xml:space="preserve">The committee also recommends that administrators do a better job of explaining and communicating revenues and expenses within the budget process. For example, it became apparent during committee deliberations that athletic program revenues are not well understood.  Once the discussion turned to health care plans, it was obvious that administrators had done a poor job of fully explaining the various plans and costs, even though during the spring semester of 2018 administrators had spent valuable time using e-mails and town hall meetings to cover this important issue. </w:t>
      </w:r>
    </w:p>
    <w:p w14:paraId="0617B629" w14:textId="77777777" w:rsidR="00A111D1" w:rsidRDefault="00A111D1" w:rsidP="00A111D1">
      <w:pPr>
        <w:rPr>
          <w:rFonts w:cs="Arial"/>
          <w:szCs w:val="20"/>
        </w:rPr>
      </w:pPr>
      <w:r w:rsidRPr="00413408">
        <w:rPr>
          <w:rFonts w:cs="Arial"/>
          <w:i/>
          <w:szCs w:val="20"/>
        </w:rPr>
        <w:t>Recommendations to the Committee</w:t>
      </w:r>
      <w:r w:rsidR="00413408">
        <w:rPr>
          <w:rFonts w:cs="Arial"/>
          <w:szCs w:val="20"/>
        </w:rPr>
        <w:t xml:space="preserve">. </w:t>
      </w:r>
      <w:r>
        <w:rPr>
          <w:rFonts w:cs="Arial"/>
          <w:szCs w:val="20"/>
        </w:rPr>
        <w:t xml:space="preserve">Written comments urged the Faculty Concerns Committee to reduce the length of the Faculty Morale Survey, eliminate the use of double negatives in the text of the questions and eliminate typographical errors.  Faculty also expressed exasperation due to the fact that the results of this survey do not seem to have any positive impact. </w:t>
      </w:r>
    </w:p>
    <w:p w14:paraId="56B3FC4A" w14:textId="77777777" w:rsidR="00A111D1" w:rsidRDefault="00A111D1" w:rsidP="00E751FE">
      <w:pPr>
        <w:rPr>
          <w:rFonts w:cs="Arial"/>
          <w:szCs w:val="20"/>
        </w:rPr>
      </w:pPr>
    </w:p>
    <w:p w14:paraId="51E281F7" w14:textId="77777777" w:rsidR="00413408" w:rsidRDefault="00413408" w:rsidP="00E751FE">
      <w:pPr>
        <w:rPr>
          <w:rFonts w:cs="Arial"/>
          <w:szCs w:val="20"/>
        </w:rPr>
      </w:pPr>
    </w:p>
    <w:p w14:paraId="79A0CDD3" w14:textId="77777777" w:rsidR="008C760E" w:rsidRDefault="008C760E" w:rsidP="00E751FE">
      <w:pPr>
        <w:rPr>
          <w:rFonts w:cs="Arial"/>
          <w:szCs w:val="20"/>
        </w:rPr>
      </w:pPr>
      <w:r>
        <w:rPr>
          <w:rFonts w:cs="Arial"/>
          <w:szCs w:val="20"/>
        </w:rPr>
        <w:lastRenderedPageBreak/>
        <w:t xml:space="preserve">The results </w:t>
      </w:r>
      <w:r w:rsidR="00413408">
        <w:rPr>
          <w:rFonts w:cs="Arial"/>
          <w:szCs w:val="20"/>
        </w:rPr>
        <w:t xml:space="preserve">of the Faculty Morale Survey for 2018 are detailed in the following pages, as </w:t>
      </w:r>
      <w:r>
        <w:rPr>
          <w:rFonts w:cs="Arial"/>
          <w:szCs w:val="20"/>
        </w:rPr>
        <w:t>presented here:</w:t>
      </w:r>
    </w:p>
    <w:p w14:paraId="2905037A" w14:textId="77777777" w:rsidR="00A111D1" w:rsidRDefault="008C760E" w:rsidP="00E751FE">
      <w:pPr>
        <w:rPr>
          <w:rFonts w:cs="Arial"/>
          <w:szCs w:val="20"/>
        </w:rPr>
      </w:pPr>
      <w:r>
        <w:rPr>
          <w:rFonts w:cs="Arial"/>
          <w:szCs w:val="20"/>
        </w:rPr>
        <w:tab/>
        <w:t>Questions 1-6</w:t>
      </w:r>
      <w:r w:rsidR="00A111D1">
        <w:rPr>
          <w:rFonts w:cs="Arial"/>
          <w:szCs w:val="20"/>
        </w:rPr>
        <w:tab/>
      </w:r>
      <w:r w:rsidR="00413408">
        <w:rPr>
          <w:rFonts w:cs="Arial"/>
          <w:szCs w:val="20"/>
        </w:rPr>
        <w:tab/>
        <w:t>Direction of the university</w:t>
      </w:r>
      <w:r w:rsidR="00413408">
        <w:rPr>
          <w:rFonts w:cs="Arial"/>
          <w:szCs w:val="20"/>
        </w:rPr>
        <w:tab/>
        <w:t>3</w:t>
      </w:r>
    </w:p>
    <w:p w14:paraId="4063217B" w14:textId="77777777" w:rsidR="008C760E" w:rsidRDefault="00C043C7" w:rsidP="00E751FE">
      <w:pPr>
        <w:rPr>
          <w:rFonts w:cs="Arial"/>
          <w:szCs w:val="20"/>
        </w:rPr>
      </w:pPr>
      <w:r>
        <w:rPr>
          <w:rFonts w:cs="Arial"/>
          <w:szCs w:val="20"/>
        </w:rPr>
        <w:tab/>
      </w:r>
      <w:r w:rsidR="008C760E">
        <w:rPr>
          <w:rFonts w:cs="Arial"/>
          <w:szCs w:val="20"/>
        </w:rPr>
        <w:t>Questions 7-22</w:t>
      </w:r>
      <w:r w:rsidR="008C760E">
        <w:rPr>
          <w:rFonts w:cs="Arial"/>
          <w:szCs w:val="20"/>
        </w:rPr>
        <w:tab/>
      </w:r>
      <w:r>
        <w:rPr>
          <w:rFonts w:cs="Arial"/>
          <w:szCs w:val="20"/>
        </w:rPr>
        <w:tab/>
      </w:r>
      <w:r w:rsidR="00413408">
        <w:rPr>
          <w:rFonts w:cs="Arial"/>
          <w:szCs w:val="20"/>
        </w:rPr>
        <w:t>Facilities and programs</w:t>
      </w:r>
      <w:r w:rsidR="00413408">
        <w:rPr>
          <w:rFonts w:cs="Arial"/>
          <w:szCs w:val="20"/>
        </w:rPr>
        <w:tab/>
      </w:r>
      <w:r w:rsidR="00413408">
        <w:rPr>
          <w:rFonts w:cs="Arial"/>
          <w:szCs w:val="20"/>
        </w:rPr>
        <w:tab/>
        <w:t>4</w:t>
      </w:r>
    </w:p>
    <w:p w14:paraId="3608546F" w14:textId="77777777" w:rsidR="008C760E" w:rsidRDefault="008C760E" w:rsidP="00E751FE">
      <w:pPr>
        <w:rPr>
          <w:rFonts w:cs="Arial"/>
          <w:szCs w:val="20"/>
        </w:rPr>
      </w:pPr>
      <w:r>
        <w:rPr>
          <w:rFonts w:cs="Arial"/>
          <w:szCs w:val="20"/>
        </w:rPr>
        <w:tab/>
        <w:t>Questions 23-31</w:t>
      </w:r>
      <w:r w:rsidR="00C043C7">
        <w:rPr>
          <w:rFonts w:cs="Arial"/>
          <w:szCs w:val="20"/>
        </w:rPr>
        <w:tab/>
      </w:r>
      <w:r w:rsidR="00413408">
        <w:rPr>
          <w:rFonts w:cs="Arial"/>
          <w:szCs w:val="20"/>
        </w:rPr>
        <w:t>University policies</w:t>
      </w:r>
      <w:r w:rsidR="00413408">
        <w:rPr>
          <w:rFonts w:cs="Arial"/>
          <w:szCs w:val="20"/>
        </w:rPr>
        <w:tab/>
      </w:r>
      <w:r w:rsidR="00413408">
        <w:rPr>
          <w:rFonts w:cs="Arial"/>
          <w:szCs w:val="20"/>
        </w:rPr>
        <w:tab/>
      </w:r>
      <w:r>
        <w:rPr>
          <w:rFonts w:cs="Arial"/>
          <w:szCs w:val="20"/>
        </w:rPr>
        <w:t>5</w:t>
      </w:r>
    </w:p>
    <w:p w14:paraId="789BFD9D" w14:textId="77777777" w:rsidR="008C760E" w:rsidRDefault="008C760E" w:rsidP="00E751FE">
      <w:pPr>
        <w:rPr>
          <w:rFonts w:cs="Arial"/>
          <w:szCs w:val="20"/>
        </w:rPr>
      </w:pPr>
      <w:r>
        <w:rPr>
          <w:rFonts w:cs="Arial"/>
          <w:szCs w:val="20"/>
        </w:rPr>
        <w:tab/>
        <w:t>Questions 32-46</w:t>
      </w:r>
      <w:r w:rsidR="00C043C7">
        <w:rPr>
          <w:rFonts w:cs="Arial"/>
          <w:szCs w:val="20"/>
        </w:rPr>
        <w:tab/>
      </w:r>
      <w:r w:rsidR="00413408">
        <w:rPr>
          <w:rFonts w:cs="Arial"/>
          <w:szCs w:val="20"/>
        </w:rPr>
        <w:t>Teaching loads and policies</w:t>
      </w:r>
      <w:r>
        <w:rPr>
          <w:rFonts w:cs="Arial"/>
          <w:szCs w:val="20"/>
        </w:rPr>
        <w:tab/>
        <w:t>6</w:t>
      </w:r>
    </w:p>
    <w:p w14:paraId="135D6154" w14:textId="77777777" w:rsidR="008C760E" w:rsidRDefault="008C760E" w:rsidP="00E751FE">
      <w:pPr>
        <w:rPr>
          <w:rFonts w:cs="Arial"/>
          <w:szCs w:val="20"/>
        </w:rPr>
      </w:pPr>
      <w:r>
        <w:rPr>
          <w:rFonts w:cs="Arial"/>
          <w:szCs w:val="20"/>
        </w:rPr>
        <w:tab/>
        <w:t>Questions 47-55</w:t>
      </w:r>
      <w:r w:rsidR="00C043C7">
        <w:rPr>
          <w:rFonts w:cs="Arial"/>
          <w:szCs w:val="20"/>
        </w:rPr>
        <w:tab/>
      </w:r>
      <w:r w:rsidR="00413408">
        <w:rPr>
          <w:rFonts w:cs="Arial"/>
          <w:szCs w:val="20"/>
        </w:rPr>
        <w:t>Services or benefits</w:t>
      </w:r>
      <w:r w:rsidR="00413408">
        <w:rPr>
          <w:rFonts w:cs="Arial"/>
          <w:szCs w:val="20"/>
        </w:rPr>
        <w:tab/>
      </w:r>
      <w:r>
        <w:rPr>
          <w:rFonts w:cs="Arial"/>
          <w:szCs w:val="20"/>
        </w:rPr>
        <w:tab/>
        <w:t>7</w:t>
      </w:r>
    </w:p>
    <w:p w14:paraId="006B9F92" w14:textId="77777777" w:rsidR="00C043C7" w:rsidRDefault="00C043C7" w:rsidP="00E751FE">
      <w:pPr>
        <w:rPr>
          <w:rFonts w:cs="Arial"/>
          <w:szCs w:val="20"/>
        </w:rPr>
      </w:pPr>
      <w:r>
        <w:rPr>
          <w:rFonts w:cs="Arial"/>
          <w:szCs w:val="20"/>
        </w:rPr>
        <w:tab/>
        <w:t>Demographics</w:t>
      </w:r>
      <w:r>
        <w:rPr>
          <w:rFonts w:cs="Arial"/>
          <w:szCs w:val="20"/>
        </w:rPr>
        <w:tab/>
      </w:r>
      <w:r>
        <w:rPr>
          <w:rFonts w:cs="Arial"/>
          <w:szCs w:val="20"/>
        </w:rPr>
        <w:tab/>
      </w:r>
      <w:r>
        <w:rPr>
          <w:rFonts w:cs="Arial"/>
          <w:szCs w:val="20"/>
        </w:rPr>
        <w:tab/>
      </w:r>
      <w:r w:rsidR="006300C1">
        <w:rPr>
          <w:rFonts w:cs="Arial"/>
          <w:szCs w:val="20"/>
        </w:rPr>
        <w:tab/>
      </w:r>
      <w:r w:rsidR="006300C1">
        <w:rPr>
          <w:rFonts w:cs="Arial"/>
          <w:szCs w:val="20"/>
        </w:rPr>
        <w:tab/>
      </w:r>
      <w:r w:rsidR="006300C1">
        <w:rPr>
          <w:rFonts w:cs="Arial"/>
          <w:szCs w:val="20"/>
        </w:rPr>
        <w:tab/>
        <w:t>8</w:t>
      </w:r>
    </w:p>
    <w:p w14:paraId="3BD56587" w14:textId="77777777" w:rsidR="00C043C7" w:rsidRDefault="00C043C7" w:rsidP="00E751FE">
      <w:pPr>
        <w:rPr>
          <w:rFonts w:cs="Arial"/>
          <w:szCs w:val="20"/>
        </w:rPr>
      </w:pPr>
      <w:r>
        <w:rPr>
          <w:rFonts w:cs="Arial"/>
          <w:szCs w:val="20"/>
        </w:rPr>
        <w:tab/>
        <w:t>Written Comments Summary</w:t>
      </w:r>
      <w:r>
        <w:rPr>
          <w:rFonts w:cs="Arial"/>
          <w:szCs w:val="20"/>
        </w:rPr>
        <w:tab/>
      </w:r>
      <w:r w:rsidR="006300C1">
        <w:rPr>
          <w:rFonts w:cs="Arial"/>
          <w:szCs w:val="20"/>
        </w:rPr>
        <w:tab/>
      </w:r>
      <w:r w:rsidR="006300C1">
        <w:rPr>
          <w:rFonts w:cs="Arial"/>
          <w:szCs w:val="20"/>
        </w:rPr>
        <w:tab/>
      </w:r>
      <w:r w:rsidR="006300C1">
        <w:rPr>
          <w:rFonts w:cs="Arial"/>
          <w:szCs w:val="20"/>
        </w:rPr>
        <w:tab/>
        <w:t>9</w:t>
      </w:r>
    </w:p>
    <w:p w14:paraId="04A4BC72" w14:textId="77777777" w:rsidR="00C043C7" w:rsidRDefault="00C043C7" w:rsidP="00E751FE">
      <w:pPr>
        <w:rPr>
          <w:rFonts w:cs="Arial"/>
          <w:szCs w:val="20"/>
        </w:rPr>
      </w:pPr>
      <w:r>
        <w:rPr>
          <w:rFonts w:cs="Arial"/>
          <w:szCs w:val="20"/>
        </w:rPr>
        <w:tab/>
        <w:t>Written Comments</w:t>
      </w:r>
      <w:r>
        <w:rPr>
          <w:rFonts w:cs="Arial"/>
          <w:szCs w:val="20"/>
        </w:rPr>
        <w:tab/>
      </w:r>
      <w:r>
        <w:rPr>
          <w:rFonts w:cs="Arial"/>
          <w:szCs w:val="20"/>
        </w:rPr>
        <w:tab/>
      </w:r>
      <w:r w:rsidR="006300C1">
        <w:rPr>
          <w:rFonts w:cs="Arial"/>
          <w:szCs w:val="20"/>
        </w:rPr>
        <w:tab/>
      </w:r>
      <w:r w:rsidR="006300C1">
        <w:rPr>
          <w:rFonts w:cs="Arial"/>
          <w:szCs w:val="20"/>
        </w:rPr>
        <w:tab/>
      </w:r>
      <w:r w:rsidR="006300C1">
        <w:rPr>
          <w:rFonts w:cs="Arial"/>
          <w:szCs w:val="20"/>
        </w:rPr>
        <w:tab/>
        <w:t>10</w:t>
      </w:r>
    </w:p>
    <w:p w14:paraId="3EDE1C88" w14:textId="77777777" w:rsidR="008C760E" w:rsidRDefault="008C760E" w:rsidP="008C760E">
      <w:pPr>
        <w:spacing w:after="0" w:line="240" w:lineRule="auto"/>
        <w:rPr>
          <w:szCs w:val="20"/>
        </w:rPr>
      </w:pPr>
      <w:r>
        <w:rPr>
          <w:rFonts w:cs="Arial"/>
          <w:szCs w:val="20"/>
        </w:rPr>
        <w:t xml:space="preserve">Please note that the software program inserted question numbers different from those used in the survey as drafted in Word.  </w:t>
      </w:r>
      <w:r w:rsidR="00FB06F4">
        <w:rPr>
          <w:rFonts w:cs="Arial"/>
          <w:szCs w:val="20"/>
        </w:rPr>
        <w:t xml:space="preserve">So, </w:t>
      </w:r>
      <w:r>
        <w:rPr>
          <w:rFonts w:cs="Arial"/>
          <w:szCs w:val="20"/>
        </w:rPr>
        <w:t>after questions 1-6, the question number used by the software is presented in parentheses.</w:t>
      </w:r>
      <w:r w:rsidR="00475CE0">
        <w:rPr>
          <w:rFonts w:cs="Arial"/>
          <w:szCs w:val="20"/>
        </w:rPr>
        <w:t xml:space="preserve"> Also, in this group of questions, the selection “agree” was supposed to have been stated as “strongly agree.” This typographical error will be corrected in the future.</w:t>
      </w:r>
      <w:r w:rsidR="00AE2335">
        <w:rPr>
          <w:rFonts w:cs="Arial"/>
          <w:szCs w:val="20"/>
        </w:rPr>
        <w:t xml:space="preserve"> It did not appear in subsequent question groups.</w:t>
      </w:r>
    </w:p>
    <w:p w14:paraId="69F9734E" w14:textId="77777777" w:rsidR="00174C81" w:rsidRPr="009C506F" w:rsidRDefault="00174C81" w:rsidP="00E751FE">
      <w:pPr>
        <w:rPr>
          <w:rFonts w:cs="Arial"/>
          <w:szCs w:val="20"/>
        </w:rPr>
      </w:pPr>
    </w:p>
    <w:p w14:paraId="21C978BD" w14:textId="77777777" w:rsidR="00B2644F" w:rsidRPr="007F36F6" w:rsidRDefault="00174C81">
      <w:pPr>
        <w:rPr>
          <w:rFonts w:cs="Arial"/>
          <w:sz w:val="28"/>
          <w:szCs w:val="28"/>
        </w:rPr>
      </w:pPr>
      <w:r w:rsidRPr="007F36F6">
        <w:rPr>
          <w:rFonts w:cs="Arial"/>
          <w:sz w:val="28"/>
          <w:szCs w:val="28"/>
        </w:rPr>
        <w:t xml:space="preserve">Questions 1-6. </w:t>
      </w:r>
      <w:r w:rsidR="00693537" w:rsidRPr="007F36F6">
        <w:rPr>
          <w:rFonts w:cs="Arial"/>
          <w:sz w:val="28"/>
          <w:szCs w:val="28"/>
        </w:rPr>
        <w:t>How strongly do you agree/disagree with the following statements regarding the direction by which the University is moving?</w:t>
      </w:r>
    </w:p>
    <w:p w14:paraId="4929B8BC" w14:textId="77777777" w:rsidR="00EB6001" w:rsidRDefault="00BC45AA">
      <w:pPr>
        <w:rPr>
          <w:rFonts w:cs="Arial"/>
          <w:szCs w:val="20"/>
        </w:rPr>
      </w:pPr>
      <w:r>
        <w:rPr>
          <w:rFonts w:cs="Arial"/>
          <w:szCs w:val="20"/>
        </w:rPr>
        <w:t>Questions No. 1 asks respondents to rate the overall level of job satisfaction</w:t>
      </w:r>
      <w:r w:rsidR="00693537" w:rsidRPr="009C506F">
        <w:rPr>
          <w:rFonts w:cs="Arial"/>
          <w:szCs w:val="20"/>
        </w:rPr>
        <w:t xml:space="preserve">.  </w:t>
      </w:r>
      <w:r w:rsidR="00174C81">
        <w:rPr>
          <w:rFonts w:cs="Arial"/>
          <w:szCs w:val="20"/>
        </w:rPr>
        <w:t>As shown in Table 1, t</w:t>
      </w:r>
      <w:r w:rsidR="00693537" w:rsidRPr="009C506F">
        <w:rPr>
          <w:rFonts w:cs="Arial"/>
          <w:szCs w:val="20"/>
        </w:rPr>
        <w:t xml:space="preserve">he mean </w:t>
      </w:r>
      <w:r>
        <w:rPr>
          <w:rFonts w:cs="Arial"/>
          <w:szCs w:val="20"/>
        </w:rPr>
        <w:t xml:space="preserve">Likert </w:t>
      </w:r>
      <w:r w:rsidR="00693537" w:rsidRPr="009C506F">
        <w:rPr>
          <w:rFonts w:cs="Arial"/>
          <w:szCs w:val="20"/>
        </w:rPr>
        <w:t xml:space="preserve">value is </w:t>
      </w:r>
      <w:r w:rsidR="00A5693D">
        <w:rPr>
          <w:rFonts w:cs="Arial"/>
          <w:szCs w:val="20"/>
        </w:rPr>
        <w:t>3.94</w:t>
      </w:r>
      <w:r w:rsidR="00693537" w:rsidRPr="009C506F">
        <w:rPr>
          <w:rFonts w:cs="Arial"/>
          <w:szCs w:val="20"/>
        </w:rPr>
        <w:t xml:space="preserve"> for the 2018 survey, which is </w:t>
      </w:r>
      <w:r w:rsidR="00A5693D">
        <w:rPr>
          <w:rFonts w:cs="Arial"/>
          <w:szCs w:val="20"/>
        </w:rPr>
        <w:t xml:space="preserve">higher than </w:t>
      </w:r>
      <w:r>
        <w:rPr>
          <w:rFonts w:cs="Arial"/>
          <w:szCs w:val="20"/>
        </w:rPr>
        <w:t>results posted for 2016</w:t>
      </w:r>
      <w:r w:rsidR="00B61E7D">
        <w:rPr>
          <w:rFonts w:cs="Arial"/>
          <w:szCs w:val="20"/>
        </w:rPr>
        <w:t xml:space="preserve">. Almost 72% of </w:t>
      </w:r>
      <w:r>
        <w:rPr>
          <w:rFonts w:cs="Arial"/>
          <w:szCs w:val="20"/>
        </w:rPr>
        <w:t>those who completed this question</w:t>
      </w:r>
      <w:r w:rsidR="00B61E7D">
        <w:rPr>
          <w:rFonts w:cs="Arial"/>
          <w:szCs w:val="20"/>
        </w:rPr>
        <w:t xml:space="preserve"> </w:t>
      </w:r>
      <w:r>
        <w:rPr>
          <w:rFonts w:cs="Arial"/>
          <w:szCs w:val="20"/>
        </w:rPr>
        <w:t>selected the response “moderately agree” or “agree” with the statement regarding overall job satisfaction</w:t>
      </w:r>
      <w:r w:rsidR="00B61E7D">
        <w:rPr>
          <w:rFonts w:cs="Arial"/>
          <w:szCs w:val="20"/>
        </w:rPr>
        <w:t>.</w:t>
      </w:r>
      <w:r>
        <w:rPr>
          <w:rFonts w:cs="Arial"/>
          <w:szCs w:val="20"/>
        </w:rPr>
        <w:t xml:space="preserve"> </w:t>
      </w:r>
      <w:r w:rsidR="00475CE0">
        <w:rPr>
          <w:rFonts w:cs="Arial"/>
          <w:szCs w:val="20"/>
        </w:rPr>
        <w:t xml:space="preserve"> </w:t>
      </w:r>
      <w:r>
        <w:rPr>
          <w:rFonts w:cs="Arial"/>
          <w:szCs w:val="20"/>
        </w:rPr>
        <w:t xml:space="preserve">An examination of results by faculty rank does not </w:t>
      </w:r>
      <w:r w:rsidR="008A4155">
        <w:rPr>
          <w:rFonts w:cs="Arial"/>
          <w:szCs w:val="20"/>
        </w:rPr>
        <w:t>change</w:t>
      </w:r>
      <w:r>
        <w:rPr>
          <w:rFonts w:cs="Arial"/>
          <w:szCs w:val="20"/>
        </w:rPr>
        <w:t xml:space="preserve"> the overall result reported in Table 1.</w:t>
      </w:r>
    </w:p>
    <w:p w14:paraId="60A0E879" w14:textId="77777777" w:rsidR="00391A70" w:rsidRPr="009C506F" w:rsidRDefault="00EB6001">
      <w:pPr>
        <w:rPr>
          <w:rFonts w:cs="Arial"/>
          <w:szCs w:val="20"/>
        </w:rPr>
      </w:pPr>
      <w:r>
        <w:rPr>
          <w:rFonts w:cs="Arial"/>
          <w:szCs w:val="20"/>
        </w:rPr>
        <w:t>When the results for this question are disaggregated by college, it appears faculty respondents in the College of Humanities and Public Affairs (CHPA)</w:t>
      </w:r>
      <w:r w:rsidR="007E7EC1">
        <w:rPr>
          <w:rFonts w:cs="Arial"/>
          <w:szCs w:val="20"/>
        </w:rPr>
        <w:t xml:space="preserve"> </w:t>
      </w:r>
      <w:r>
        <w:rPr>
          <w:rFonts w:cs="Arial"/>
          <w:szCs w:val="20"/>
        </w:rPr>
        <w:t>are neutral at best, with respect to overall job satisfaction.  The result for CHPA is a mean Likert of 2.97</w:t>
      </w:r>
      <w:r w:rsidR="00BC45AA">
        <w:rPr>
          <w:rFonts w:cs="Arial"/>
          <w:szCs w:val="20"/>
        </w:rPr>
        <w:t>.</w:t>
      </w:r>
      <w:r>
        <w:rPr>
          <w:rFonts w:cs="Arial"/>
          <w:szCs w:val="20"/>
        </w:rPr>
        <w:t xml:space="preserve"> Faculty in other colleges report a mean Likert of 4.0 or above.</w:t>
      </w:r>
      <w:r w:rsidR="007E7EC1">
        <w:rPr>
          <w:rFonts w:cs="Arial"/>
          <w:szCs w:val="20"/>
        </w:rPr>
        <w:t xml:space="preserve"> The mean Liker</w:t>
      </w:r>
      <w:r w:rsidR="008A4155">
        <w:rPr>
          <w:rFonts w:cs="Arial"/>
          <w:szCs w:val="20"/>
        </w:rPr>
        <w:t>t</w:t>
      </w:r>
      <w:r w:rsidR="007E7EC1">
        <w:rPr>
          <w:rFonts w:cs="Arial"/>
          <w:szCs w:val="20"/>
        </w:rPr>
        <w:t xml:space="preserve"> values for Question 1 are reported by college in Table 13, which appears near the end of this report.</w:t>
      </w:r>
    </w:p>
    <w:p w14:paraId="1803648B" w14:textId="77777777" w:rsidR="00B2644F" w:rsidRPr="009C506F" w:rsidRDefault="00391A70" w:rsidP="00001B5B">
      <w:pPr>
        <w:spacing w:after="0" w:line="240" w:lineRule="auto"/>
        <w:rPr>
          <w:rFonts w:cs="Arial"/>
          <w:szCs w:val="20"/>
        </w:rPr>
      </w:pPr>
      <w:r w:rsidRPr="009C506F">
        <w:rPr>
          <w:rFonts w:cs="Arial"/>
          <w:szCs w:val="20"/>
        </w:rPr>
        <w:t>Table 1.-Job Satisfaction. 2008-2018.</w:t>
      </w:r>
    </w:p>
    <w:tbl>
      <w:tblPr>
        <w:tblStyle w:val="TableGrid"/>
        <w:tblW w:w="0" w:type="auto"/>
        <w:tblCellMar>
          <w:top w:w="72" w:type="dxa"/>
          <w:left w:w="115" w:type="dxa"/>
          <w:bottom w:w="29" w:type="dxa"/>
          <w:right w:w="115" w:type="dxa"/>
        </w:tblCellMar>
        <w:tblLook w:val="04A0" w:firstRow="1" w:lastRow="0" w:firstColumn="1" w:lastColumn="0" w:noHBand="0" w:noVBand="1"/>
      </w:tblPr>
      <w:tblGrid>
        <w:gridCol w:w="1357"/>
        <w:gridCol w:w="1266"/>
        <w:gridCol w:w="1345"/>
        <w:gridCol w:w="1345"/>
        <w:gridCol w:w="1345"/>
        <w:gridCol w:w="1346"/>
        <w:gridCol w:w="1346"/>
      </w:tblGrid>
      <w:tr w:rsidR="00B2644F" w:rsidRPr="009C506F" w14:paraId="7563BEFA" w14:textId="77777777" w:rsidTr="00B2644F">
        <w:trPr>
          <w:trHeight w:val="288"/>
        </w:trPr>
        <w:tc>
          <w:tcPr>
            <w:tcW w:w="1357" w:type="dxa"/>
          </w:tcPr>
          <w:p w14:paraId="5534E244" w14:textId="77777777" w:rsidR="00B2644F" w:rsidRPr="009C506F" w:rsidRDefault="00B2644F" w:rsidP="000B7E27">
            <w:pPr>
              <w:jc w:val="center"/>
              <w:rPr>
                <w:rFonts w:ascii="Arial Narrow" w:eastAsia="Calibri" w:hAnsi="Arial Narrow" w:cs="Arial"/>
                <w:sz w:val="20"/>
                <w:szCs w:val="20"/>
              </w:rPr>
            </w:pPr>
          </w:p>
        </w:tc>
        <w:tc>
          <w:tcPr>
            <w:tcW w:w="7993" w:type="dxa"/>
            <w:gridSpan w:val="6"/>
            <w:vAlign w:val="center"/>
          </w:tcPr>
          <w:p w14:paraId="68D92643"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 xml:space="preserve">Question </w:t>
            </w:r>
            <w:r w:rsidR="008A2542" w:rsidRPr="009C506F">
              <w:rPr>
                <w:rFonts w:ascii="Arial Narrow" w:eastAsia="Calibri" w:hAnsi="Arial Narrow" w:cs="Arial"/>
                <w:sz w:val="20"/>
                <w:szCs w:val="20"/>
              </w:rPr>
              <w:t xml:space="preserve">1 for 2018 and Question </w:t>
            </w:r>
            <w:r w:rsidRPr="009C506F">
              <w:rPr>
                <w:rFonts w:ascii="Arial Narrow" w:eastAsia="Calibri" w:hAnsi="Arial Narrow" w:cs="Arial"/>
                <w:sz w:val="20"/>
                <w:szCs w:val="20"/>
              </w:rPr>
              <w:t>68</w:t>
            </w:r>
            <w:r w:rsidR="008A4155">
              <w:rPr>
                <w:rFonts w:ascii="Arial Narrow" w:eastAsia="Calibri" w:hAnsi="Arial Narrow" w:cs="Arial"/>
                <w:sz w:val="20"/>
                <w:szCs w:val="20"/>
              </w:rPr>
              <w:t xml:space="preserve"> in</w:t>
            </w:r>
            <w:r w:rsidR="008A2542" w:rsidRPr="009C506F">
              <w:rPr>
                <w:rFonts w:ascii="Arial Narrow" w:eastAsia="Calibri" w:hAnsi="Arial Narrow" w:cs="Arial"/>
                <w:sz w:val="20"/>
                <w:szCs w:val="20"/>
              </w:rPr>
              <w:t xml:space="preserve"> prior surveys</w:t>
            </w:r>
          </w:p>
          <w:p w14:paraId="6D9DD731" w14:textId="77777777" w:rsidR="00B2644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Overall, I am satisfied being a Missouri S</w:t>
            </w:r>
            <w:r w:rsidR="00041325">
              <w:rPr>
                <w:rFonts w:ascii="Arial Narrow" w:eastAsia="Calibri" w:hAnsi="Arial Narrow" w:cs="Arial"/>
                <w:sz w:val="20"/>
                <w:szCs w:val="20"/>
              </w:rPr>
              <w:t>tate University faculty member.</w:t>
            </w:r>
          </w:p>
          <w:p w14:paraId="5B55607F" w14:textId="77777777" w:rsidR="00041325" w:rsidRPr="009C506F" w:rsidRDefault="00041325" w:rsidP="00041325">
            <w:pPr>
              <w:jc w:val="center"/>
              <w:rPr>
                <w:rFonts w:ascii="Arial Narrow" w:eastAsia="Calibri" w:hAnsi="Arial Narrow" w:cs="Arial"/>
                <w:sz w:val="20"/>
                <w:szCs w:val="20"/>
              </w:rPr>
            </w:pPr>
            <w:r>
              <w:rPr>
                <w:rFonts w:ascii="Arial Narrow" w:eastAsia="Calibri" w:hAnsi="Arial Narrow" w:cs="Arial"/>
                <w:sz w:val="20"/>
                <w:szCs w:val="20"/>
              </w:rPr>
              <w:t>Likert Scale: 1=Very Dissatisfied 2=Dissatisfied 3=Neutral 4=Satisfied 5= Very Satisfied</w:t>
            </w:r>
          </w:p>
        </w:tc>
      </w:tr>
      <w:tr w:rsidR="00B2644F" w:rsidRPr="009C506F" w14:paraId="4B024B0C" w14:textId="77777777" w:rsidTr="008A2542">
        <w:trPr>
          <w:trHeight w:val="288"/>
        </w:trPr>
        <w:tc>
          <w:tcPr>
            <w:tcW w:w="1357" w:type="dxa"/>
            <w:shd w:val="clear" w:color="auto" w:fill="D5DCE4" w:themeFill="text2" w:themeFillTint="33"/>
            <w:vAlign w:val="center"/>
          </w:tcPr>
          <w:p w14:paraId="0EA26AAB" w14:textId="77777777" w:rsidR="00B2644F" w:rsidRPr="009C506F" w:rsidRDefault="00B2644F" w:rsidP="000B7E27">
            <w:pPr>
              <w:jc w:val="center"/>
              <w:rPr>
                <w:rFonts w:ascii="Arial Narrow" w:eastAsia="Calibri" w:hAnsi="Arial Narrow" w:cs="Arial"/>
                <w:sz w:val="20"/>
                <w:szCs w:val="20"/>
              </w:rPr>
            </w:pPr>
          </w:p>
        </w:tc>
        <w:tc>
          <w:tcPr>
            <w:tcW w:w="1266" w:type="dxa"/>
            <w:vAlign w:val="center"/>
          </w:tcPr>
          <w:p w14:paraId="07E2E0B1" w14:textId="77777777" w:rsidR="00B2644F" w:rsidRPr="009C506F" w:rsidRDefault="00B2644F" w:rsidP="008A2542">
            <w:pPr>
              <w:jc w:val="center"/>
              <w:rPr>
                <w:rFonts w:ascii="Arial Narrow" w:eastAsia="Calibri" w:hAnsi="Arial Narrow" w:cs="Arial"/>
                <w:sz w:val="20"/>
                <w:szCs w:val="20"/>
              </w:rPr>
            </w:pPr>
            <w:r w:rsidRPr="009C506F">
              <w:rPr>
                <w:rFonts w:ascii="Arial Narrow" w:eastAsia="Calibri" w:hAnsi="Arial Narrow" w:cs="Arial"/>
                <w:sz w:val="20"/>
                <w:szCs w:val="20"/>
              </w:rPr>
              <w:t>2018</w:t>
            </w:r>
          </w:p>
        </w:tc>
        <w:tc>
          <w:tcPr>
            <w:tcW w:w="1345" w:type="dxa"/>
            <w:vAlign w:val="center"/>
          </w:tcPr>
          <w:p w14:paraId="25D28D1E"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2016</w:t>
            </w:r>
          </w:p>
        </w:tc>
        <w:tc>
          <w:tcPr>
            <w:tcW w:w="1345" w:type="dxa"/>
            <w:vAlign w:val="center"/>
          </w:tcPr>
          <w:p w14:paraId="197C6ED3"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2014</w:t>
            </w:r>
          </w:p>
        </w:tc>
        <w:tc>
          <w:tcPr>
            <w:tcW w:w="1345" w:type="dxa"/>
            <w:vAlign w:val="center"/>
          </w:tcPr>
          <w:p w14:paraId="55B44D99"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2012</w:t>
            </w:r>
          </w:p>
        </w:tc>
        <w:tc>
          <w:tcPr>
            <w:tcW w:w="1346" w:type="dxa"/>
            <w:vAlign w:val="center"/>
          </w:tcPr>
          <w:p w14:paraId="0111C239"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2010</w:t>
            </w:r>
          </w:p>
        </w:tc>
        <w:tc>
          <w:tcPr>
            <w:tcW w:w="1346" w:type="dxa"/>
            <w:vAlign w:val="center"/>
          </w:tcPr>
          <w:p w14:paraId="2154BDCE"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2008</w:t>
            </w:r>
          </w:p>
        </w:tc>
      </w:tr>
      <w:tr w:rsidR="00B2644F" w:rsidRPr="009C506F" w14:paraId="0A4EDF56" w14:textId="77777777" w:rsidTr="008A4155">
        <w:trPr>
          <w:trHeight w:val="288"/>
        </w:trPr>
        <w:tc>
          <w:tcPr>
            <w:tcW w:w="1357" w:type="dxa"/>
            <w:vAlign w:val="center"/>
          </w:tcPr>
          <w:p w14:paraId="3205EE14" w14:textId="77777777" w:rsidR="00B2644F" w:rsidRPr="009C506F" w:rsidRDefault="00B2644F" w:rsidP="008A4155">
            <w:pPr>
              <w:jc w:val="center"/>
              <w:rPr>
                <w:rFonts w:ascii="Arial Narrow" w:eastAsia="Calibri" w:hAnsi="Arial Narrow" w:cs="Arial"/>
                <w:sz w:val="20"/>
                <w:szCs w:val="20"/>
              </w:rPr>
            </w:pPr>
            <w:r w:rsidRPr="009C506F">
              <w:rPr>
                <w:rFonts w:ascii="Arial Narrow" w:eastAsia="Calibri" w:hAnsi="Arial Narrow" w:cs="Arial"/>
                <w:sz w:val="20"/>
                <w:szCs w:val="20"/>
              </w:rPr>
              <w:t>Mean</w:t>
            </w:r>
            <w:r w:rsidR="00041325">
              <w:rPr>
                <w:rFonts w:ascii="Arial Narrow" w:eastAsia="Calibri" w:hAnsi="Arial Narrow" w:cs="Arial"/>
                <w:sz w:val="20"/>
                <w:szCs w:val="20"/>
              </w:rPr>
              <w:t xml:space="preserve"> Likert</w:t>
            </w:r>
          </w:p>
        </w:tc>
        <w:tc>
          <w:tcPr>
            <w:tcW w:w="1266" w:type="dxa"/>
            <w:vAlign w:val="center"/>
          </w:tcPr>
          <w:p w14:paraId="288B47D7" w14:textId="77777777" w:rsidR="00B2644F" w:rsidRPr="009C506F" w:rsidRDefault="00A5693D" w:rsidP="00A5693D">
            <w:pPr>
              <w:jc w:val="center"/>
              <w:rPr>
                <w:rFonts w:ascii="Arial Narrow" w:eastAsia="Calibri" w:hAnsi="Arial Narrow" w:cs="Arial"/>
                <w:sz w:val="20"/>
                <w:szCs w:val="20"/>
              </w:rPr>
            </w:pPr>
            <w:r>
              <w:rPr>
                <w:rFonts w:ascii="Arial Narrow" w:eastAsia="Calibri" w:hAnsi="Arial Narrow" w:cs="Arial"/>
                <w:sz w:val="20"/>
                <w:szCs w:val="20"/>
              </w:rPr>
              <w:t>3.94</w:t>
            </w:r>
          </w:p>
        </w:tc>
        <w:tc>
          <w:tcPr>
            <w:tcW w:w="1345" w:type="dxa"/>
            <w:vAlign w:val="center"/>
          </w:tcPr>
          <w:p w14:paraId="024FBD07"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3.68</w:t>
            </w:r>
          </w:p>
        </w:tc>
        <w:tc>
          <w:tcPr>
            <w:tcW w:w="1345" w:type="dxa"/>
            <w:vAlign w:val="center"/>
          </w:tcPr>
          <w:p w14:paraId="481378AE"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4.00</w:t>
            </w:r>
          </w:p>
        </w:tc>
        <w:tc>
          <w:tcPr>
            <w:tcW w:w="1345" w:type="dxa"/>
            <w:vAlign w:val="center"/>
          </w:tcPr>
          <w:p w14:paraId="2E097B77"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3.93</w:t>
            </w:r>
          </w:p>
        </w:tc>
        <w:tc>
          <w:tcPr>
            <w:tcW w:w="1346" w:type="dxa"/>
            <w:vAlign w:val="center"/>
          </w:tcPr>
          <w:p w14:paraId="3CD23CF4"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3.52</w:t>
            </w:r>
          </w:p>
        </w:tc>
        <w:tc>
          <w:tcPr>
            <w:tcW w:w="1346" w:type="dxa"/>
            <w:vAlign w:val="center"/>
          </w:tcPr>
          <w:p w14:paraId="6879235F"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3.74</w:t>
            </w:r>
          </w:p>
        </w:tc>
      </w:tr>
      <w:tr w:rsidR="00B2644F" w:rsidRPr="009C506F" w14:paraId="083F4982" w14:textId="77777777" w:rsidTr="008A4155">
        <w:trPr>
          <w:trHeight w:val="288"/>
        </w:trPr>
        <w:tc>
          <w:tcPr>
            <w:tcW w:w="1357" w:type="dxa"/>
            <w:vAlign w:val="center"/>
          </w:tcPr>
          <w:p w14:paraId="0EDAA855" w14:textId="77777777" w:rsidR="00B2644F" w:rsidRPr="009C506F" w:rsidRDefault="00B2644F" w:rsidP="008A4155">
            <w:pPr>
              <w:jc w:val="center"/>
              <w:rPr>
                <w:rFonts w:ascii="Arial Narrow" w:eastAsia="Calibri" w:hAnsi="Arial Narrow" w:cs="Arial"/>
                <w:sz w:val="20"/>
                <w:szCs w:val="20"/>
              </w:rPr>
            </w:pPr>
            <w:r w:rsidRPr="009C506F">
              <w:rPr>
                <w:rFonts w:ascii="Arial Narrow" w:eastAsia="Calibri" w:hAnsi="Arial Narrow" w:cs="Arial"/>
                <w:sz w:val="20"/>
                <w:szCs w:val="20"/>
              </w:rPr>
              <w:t>N</w:t>
            </w:r>
          </w:p>
        </w:tc>
        <w:tc>
          <w:tcPr>
            <w:tcW w:w="1266" w:type="dxa"/>
            <w:vAlign w:val="center"/>
          </w:tcPr>
          <w:p w14:paraId="7578804B" w14:textId="77777777" w:rsidR="00B2644F" w:rsidRPr="009C506F" w:rsidRDefault="008A2542" w:rsidP="00297103">
            <w:pPr>
              <w:jc w:val="center"/>
              <w:rPr>
                <w:rFonts w:ascii="Arial Narrow" w:eastAsia="Calibri" w:hAnsi="Arial Narrow" w:cs="Arial"/>
                <w:sz w:val="20"/>
                <w:szCs w:val="20"/>
              </w:rPr>
            </w:pPr>
            <w:r w:rsidRPr="009C506F">
              <w:rPr>
                <w:rFonts w:ascii="Arial Narrow" w:eastAsia="Calibri" w:hAnsi="Arial Narrow" w:cs="Arial"/>
                <w:sz w:val="20"/>
                <w:szCs w:val="20"/>
              </w:rPr>
              <w:t>2</w:t>
            </w:r>
            <w:r w:rsidR="00297103">
              <w:rPr>
                <w:rFonts w:ascii="Arial Narrow" w:eastAsia="Calibri" w:hAnsi="Arial Narrow" w:cs="Arial"/>
                <w:sz w:val="20"/>
                <w:szCs w:val="20"/>
              </w:rPr>
              <w:t>32</w:t>
            </w:r>
          </w:p>
        </w:tc>
        <w:tc>
          <w:tcPr>
            <w:tcW w:w="1345" w:type="dxa"/>
            <w:vAlign w:val="center"/>
          </w:tcPr>
          <w:p w14:paraId="2ADEBF06"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172</w:t>
            </w:r>
          </w:p>
        </w:tc>
        <w:tc>
          <w:tcPr>
            <w:tcW w:w="1345" w:type="dxa"/>
            <w:vAlign w:val="center"/>
          </w:tcPr>
          <w:p w14:paraId="3E5313BC"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249</w:t>
            </w:r>
          </w:p>
        </w:tc>
        <w:tc>
          <w:tcPr>
            <w:tcW w:w="1345" w:type="dxa"/>
            <w:vAlign w:val="center"/>
          </w:tcPr>
          <w:p w14:paraId="1428E2E0" w14:textId="77777777" w:rsidR="00B2644F" w:rsidRPr="009C506F" w:rsidRDefault="00B2644F" w:rsidP="00B2644F">
            <w:pPr>
              <w:jc w:val="center"/>
              <w:rPr>
                <w:rFonts w:ascii="Arial Narrow" w:eastAsia="Calibri" w:hAnsi="Arial Narrow" w:cs="Arial"/>
                <w:sz w:val="20"/>
                <w:szCs w:val="20"/>
              </w:rPr>
            </w:pPr>
            <w:r w:rsidRPr="009C506F">
              <w:rPr>
                <w:rFonts w:ascii="Arial Narrow" w:eastAsia="Calibri" w:hAnsi="Arial Narrow" w:cs="Arial"/>
                <w:sz w:val="20"/>
                <w:szCs w:val="20"/>
              </w:rPr>
              <w:t>278</w:t>
            </w:r>
          </w:p>
        </w:tc>
        <w:tc>
          <w:tcPr>
            <w:tcW w:w="1346" w:type="dxa"/>
            <w:vAlign w:val="center"/>
          </w:tcPr>
          <w:p w14:paraId="7F945B1A"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404</w:t>
            </w:r>
          </w:p>
        </w:tc>
        <w:tc>
          <w:tcPr>
            <w:tcW w:w="1346" w:type="dxa"/>
            <w:vAlign w:val="center"/>
          </w:tcPr>
          <w:p w14:paraId="7977E955" w14:textId="77777777" w:rsidR="00B2644F" w:rsidRPr="009C506F" w:rsidRDefault="00B2644F" w:rsidP="000B7E27">
            <w:pPr>
              <w:jc w:val="center"/>
              <w:rPr>
                <w:rFonts w:ascii="Arial Narrow" w:eastAsia="Calibri" w:hAnsi="Arial Narrow" w:cs="Arial"/>
                <w:sz w:val="20"/>
                <w:szCs w:val="20"/>
              </w:rPr>
            </w:pPr>
            <w:r w:rsidRPr="009C506F">
              <w:rPr>
                <w:rFonts w:ascii="Arial Narrow" w:eastAsia="Calibri" w:hAnsi="Arial Narrow" w:cs="Arial"/>
                <w:sz w:val="20"/>
                <w:szCs w:val="20"/>
              </w:rPr>
              <w:t>419</w:t>
            </w:r>
          </w:p>
        </w:tc>
      </w:tr>
    </w:tbl>
    <w:p w14:paraId="7EF3BBCB" w14:textId="77777777" w:rsidR="00B2644F" w:rsidRPr="009C506F" w:rsidRDefault="00B2644F">
      <w:pPr>
        <w:rPr>
          <w:rFonts w:cs="Arial"/>
          <w:szCs w:val="20"/>
        </w:rPr>
      </w:pPr>
    </w:p>
    <w:p w14:paraId="67784418" w14:textId="77777777" w:rsidR="00B2644F" w:rsidRDefault="00391A70">
      <w:pPr>
        <w:rPr>
          <w:rFonts w:cs="Arial"/>
          <w:szCs w:val="20"/>
        </w:rPr>
      </w:pPr>
      <w:r w:rsidRPr="009C506F">
        <w:rPr>
          <w:rFonts w:cs="Arial"/>
          <w:szCs w:val="20"/>
        </w:rPr>
        <w:t xml:space="preserve">Question 2 asked faculty to characterize </w:t>
      </w:r>
      <w:r w:rsidR="00475CE0">
        <w:rPr>
          <w:rFonts w:cs="Arial"/>
          <w:szCs w:val="20"/>
        </w:rPr>
        <w:t xml:space="preserve">transparency of governance at Missouri State University. </w:t>
      </w:r>
      <w:r w:rsidR="00693537" w:rsidRPr="009C506F">
        <w:rPr>
          <w:rFonts w:cs="Arial"/>
          <w:szCs w:val="20"/>
        </w:rPr>
        <w:t>Over 66% of faculty agreed with the statement that University policies, priorities and decisions are made in a fairly transparent manner.  The breakdown is 3</w:t>
      </w:r>
      <w:r w:rsidR="00623626">
        <w:rPr>
          <w:rFonts w:cs="Arial"/>
          <w:szCs w:val="20"/>
        </w:rPr>
        <w:t>6</w:t>
      </w:r>
      <w:r w:rsidR="00693537" w:rsidRPr="009C506F">
        <w:rPr>
          <w:rFonts w:cs="Arial"/>
          <w:szCs w:val="20"/>
        </w:rPr>
        <w:t>.</w:t>
      </w:r>
      <w:r w:rsidR="00623626">
        <w:rPr>
          <w:rFonts w:cs="Arial"/>
          <w:szCs w:val="20"/>
        </w:rPr>
        <w:t>4</w:t>
      </w:r>
      <w:r w:rsidR="00693537" w:rsidRPr="009C506F">
        <w:rPr>
          <w:rFonts w:cs="Arial"/>
          <w:szCs w:val="20"/>
        </w:rPr>
        <w:t>% “moderately agreed,</w:t>
      </w:r>
      <w:r w:rsidR="00430516">
        <w:rPr>
          <w:rFonts w:cs="Arial"/>
          <w:szCs w:val="20"/>
        </w:rPr>
        <w:t>”</w:t>
      </w:r>
      <w:r w:rsidR="00693537" w:rsidRPr="009C506F">
        <w:rPr>
          <w:rFonts w:cs="Arial"/>
          <w:szCs w:val="20"/>
        </w:rPr>
        <w:t xml:space="preserve"> while </w:t>
      </w:r>
      <w:r w:rsidR="00623626">
        <w:rPr>
          <w:rFonts w:cs="Arial"/>
          <w:szCs w:val="20"/>
        </w:rPr>
        <w:t>29.8</w:t>
      </w:r>
      <w:r w:rsidR="00693537" w:rsidRPr="009C506F">
        <w:rPr>
          <w:rFonts w:cs="Arial"/>
          <w:szCs w:val="20"/>
        </w:rPr>
        <w:t>% “agreed” with the statement.</w:t>
      </w:r>
      <w:r w:rsidR="00E766B9">
        <w:rPr>
          <w:rFonts w:cs="Arial"/>
          <w:szCs w:val="20"/>
        </w:rPr>
        <w:t xml:space="preserve"> Only 10% of respondents selected “neutral.” </w:t>
      </w:r>
      <w:r w:rsidR="00A5693D">
        <w:rPr>
          <w:rFonts w:cs="Arial"/>
          <w:szCs w:val="20"/>
        </w:rPr>
        <w:t>The Likert mean value was 3.65.</w:t>
      </w:r>
    </w:p>
    <w:p w14:paraId="0BD9358C" w14:textId="77777777" w:rsidR="00E766B9" w:rsidRDefault="00174C81">
      <w:pPr>
        <w:rPr>
          <w:rFonts w:cs="Arial"/>
          <w:szCs w:val="20"/>
        </w:rPr>
      </w:pPr>
      <w:r>
        <w:rPr>
          <w:rFonts w:cs="Arial"/>
          <w:szCs w:val="20"/>
        </w:rPr>
        <w:lastRenderedPageBreak/>
        <w:t>Important components of u</w:t>
      </w:r>
      <w:r w:rsidR="00693537" w:rsidRPr="009C506F">
        <w:rPr>
          <w:rFonts w:cs="Arial"/>
          <w:szCs w:val="20"/>
        </w:rPr>
        <w:t>niversity expenditures are definitely not in line with faculty expectations.</w:t>
      </w:r>
      <w:r w:rsidR="00391A70" w:rsidRPr="009C506F">
        <w:rPr>
          <w:rFonts w:cs="Arial"/>
          <w:szCs w:val="20"/>
        </w:rPr>
        <w:t xml:space="preserve"> </w:t>
      </w:r>
      <w:r w:rsidR="00C34338" w:rsidRPr="009C506F">
        <w:rPr>
          <w:rFonts w:cs="Arial"/>
          <w:szCs w:val="20"/>
        </w:rPr>
        <w:t xml:space="preserve">The majority of respondents disagreed with the statements that too little funds were allocated to administration and athletics. </w:t>
      </w:r>
      <w:r>
        <w:rPr>
          <w:rFonts w:cs="Arial"/>
          <w:szCs w:val="20"/>
        </w:rPr>
        <w:t>The data are shown in Table 2.</w:t>
      </w:r>
    </w:p>
    <w:p w14:paraId="26E7F3C2" w14:textId="77777777" w:rsidR="00693537" w:rsidRPr="009C506F" w:rsidRDefault="00391A70" w:rsidP="00001B5B">
      <w:pPr>
        <w:spacing w:after="0" w:line="240" w:lineRule="auto"/>
        <w:rPr>
          <w:rFonts w:cs="Arial"/>
          <w:szCs w:val="20"/>
        </w:rPr>
      </w:pPr>
      <w:r w:rsidRPr="009C506F">
        <w:rPr>
          <w:rFonts w:cs="Arial"/>
          <w:szCs w:val="20"/>
        </w:rPr>
        <w:t>Table 2.-Mi</w:t>
      </w:r>
      <w:r w:rsidR="00430516">
        <w:rPr>
          <w:rFonts w:cs="Arial"/>
          <w:szCs w:val="20"/>
        </w:rPr>
        <w:t>ssouri State Budget. Questions 3 and</w:t>
      </w:r>
      <w:r w:rsidRPr="009C506F">
        <w:rPr>
          <w:rFonts w:cs="Arial"/>
          <w:szCs w:val="20"/>
        </w:rPr>
        <w:t xml:space="preserve"> 5</w:t>
      </w:r>
      <w:r w:rsidR="00001B5B">
        <w:rPr>
          <w:rFonts w:cs="Arial"/>
          <w:szCs w:val="20"/>
        </w:rPr>
        <w:t>.</w:t>
      </w:r>
    </w:p>
    <w:tbl>
      <w:tblPr>
        <w:tblStyle w:val="TableGrid"/>
        <w:tblW w:w="0" w:type="auto"/>
        <w:tblLook w:val="04A0" w:firstRow="1" w:lastRow="0" w:firstColumn="1" w:lastColumn="0" w:noHBand="0" w:noVBand="1"/>
      </w:tblPr>
      <w:tblGrid>
        <w:gridCol w:w="4765"/>
        <w:gridCol w:w="810"/>
        <w:gridCol w:w="1350"/>
        <w:gridCol w:w="1304"/>
        <w:gridCol w:w="1121"/>
      </w:tblGrid>
      <w:tr w:rsidR="00A5693D" w:rsidRPr="009C506F" w14:paraId="286590C2" w14:textId="77777777" w:rsidTr="006B5921">
        <w:tc>
          <w:tcPr>
            <w:tcW w:w="4765" w:type="dxa"/>
            <w:vAlign w:val="center"/>
          </w:tcPr>
          <w:p w14:paraId="2B7F2049" w14:textId="77777777" w:rsidR="00A5693D" w:rsidRPr="009C506F" w:rsidRDefault="00A5693D" w:rsidP="00A350D3">
            <w:pPr>
              <w:rPr>
                <w:rFonts w:ascii="Arial Narrow" w:hAnsi="Arial Narrow" w:cs="Arial"/>
                <w:sz w:val="20"/>
                <w:szCs w:val="20"/>
              </w:rPr>
            </w:pPr>
            <w:r w:rsidRPr="009C506F">
              <w:rPr>
                <w:rFonts w:ascii="Arial Narrow" w:hAnsi="Arial Narrow" w:cs="Arial"/>
                <w:sz w:val="20"/>
                <w:szCs w:val="20"/>
              </w:rPr>
              <w:t>Missouri State University spends too little of its budget upon</w:t>
            </w:r>
          </w:p>
        </w:tc>
        <w:tc>
          <w:tcPr>
            <w:tcW w:w="810" w:type="dxa"/>
            <w:tcBorders>
              <w:right w:val="double" w:sz="4" w:space="0" w:color="auto"/>
            </w:tcBorders>
            <w:vAlign w:val="center"/>
          </w:tcPr>
          <w:p w14:paraId="47065CF2" w14:textId="77777777" w:rsidR="00A5693D" w:rsidRPr="00A5693D" w:rsidRDefault="00041325" w:rsidP="00A5693D">
            <w:pPr>
              <w:jc w:val="center"/>
              <w:rPr>
                <w:rFonts w:ascii="Arial Narrow" w:hAnsi="Arial Narrow" w:cs="Arial"/>
                <w:sz w:val="20"/>
                <w:szCs w:val="20"/>
              </w:rPr>
            </w:pPr>
            <w:r>
              <w:rPr>
                <w:rFonts w:ascii="Arial Narrow" w:hAnsi="Arial Narrow" w:cs="Arial"/>
                <w:sz w:val="20"/>
                <w:szCs w:val="20"/>
              </w:rPr>
              <w:t xml:space="preserve">Mean </w:t>
            </w:r>
            <w:r w:rsidR="00A5693D" w:rsidRPr="00A5693D">
              <w:rPr>
                <w:rFonts w:ascii="Arial Narrow" w:hAnsi="Arial Narrow" w:cs="Arial"/>
                <w:sz w:val="20"/>
                <w:szCs w:val="20"/>
              </w:rPr>
              <w:t>Likert</w:t>
            </w:r>
          </w:p>
        </w:tc>
        <w:tc>
          <w:tcPr>
            <w:tcW w:w="1350" w:type="dxa"/>
            <w:tcBorders>
              <w:left w:val="double" w:sz="4" w:space="0" w:color="auto"/>
            </w:tcBorders>
            <w:vAlign w:val="center"/>
          </w:tcPr>
          <w:p w14:paraId="5A28943E"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Strongly Disagree</w:t>
            </w:r>
          </w:p>
        </w:tc>
        <w:tc>
          <w:tcPr>
            <w:tcW w:w="1304" w:type="dxa"/>
            <w:vAlign w:val="center"/>
          </w:tcPr>
          <w:p w14:paraId="61CBF0AE"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Moderately Disagree</w:t>
            </w:r>
          </w:p>
        </w:tc>
        <w:tc>
          <w:tcPr>
            <w:tcW w:w="1121" w:type="dxa"/>
            <w:vAlign w:val="center"/>
          </w:tcPr>
          <w:p w14:paraId="67DD1B1A"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Total</w:t>
            </w:r>
          </w:p>
        </w:tc>
      </w:tr>
      <w:tr w:rsidR="00A5693D" w:rsidRPr="009C506F" w14:paraId="16F30279" w14:textId="77777777" w:rsidTr="006B5921">
        <w:tc>
          <w:tcPr>
            <w:tcW w:w="4765" w:type="dxa"/>
            <w:vAlign w:val="center"/>
          </w:tcPr>
          <w:p w14:paraId="5B6F33EC" w14:textId="77777777" w:rsidR="00A5693D" w:rsidRPr="009C506F" w:rsidRDefault="00A5693D" w:rsidP="00A350D3">
            <w:pPr>
              <w:rPr>
                <w:rFonts w:ascii="Arial Narrow" w:hAnsi="Arial Narrow" w:cs="Arial"/>
                <w:sz w:val="20"/>
                <w:szCs w:val="20"/>
              </w:rPr>
            </w:pPr>
            <w:r w:rsidRPr="009C506F">
              <w:rPr>
                <w:rFonts w:ascii="Arial Narrow" w:hAnsi="Arial Narrow" w:cs="Arial"/>
                <w:sz w:val="20"/>
                <w:szCs w:val="20"/>
              </w:rPr>
              <w:t>3. Administration</w:t>
            </w:r>
          </w:p>
        </w:tc>
        <w:tc>
          <w:tcPr>
            <w:tcW w:w="810" w:type="dxa"/>
            <w:tcBorders>
              <w:right w:val="double" w:sz="4" w:space="0" w:color="auto"/>
            </w:tcBorders>
            <w:vAlign w:val="center"/>
          </w:tcPr>
          <w:p w14:paraId="5427CF95" w14:textId="77777777" w:rsidR="00A5693D" w:rsidRPr="00A5693D" w:rsidRDefault="00A5693D" w:rsidP="00A5693D">
            <w:pPr>
              <w:jc w:val="center"/>
              <w:rPr>
                <w:rFonts w:ascii="Arial Narrow" w:hAnsi="Arial Narrow" w:cs="Arial"/>
                <w:sz w:val="20"/>
                <w:szCs w:val="20"/>
              </w:rPr>
            </w:pPr>
            <w:r>
              <w:rPr>
                <w:rFonts w:ascii="Arial Narrow" w:hAnsi="Arial Narrow" w:cs="Arial"/>
                <w:sz w:val="20"/>
                <w:szCs w:val="20"/>
              </w:rPr>
              <w:t>2.17</w:t>
            </w:r>
          </w:p>
        </w:tc>
        <w:tc>
          <w:tcPr>
            <w:tcW w:w="1350" w:type="dxa"/>
            <w:tcBorders>
              <w:left w:val="double" w:sz="4" w:space="0" w:color="auto"/>
            </w:tcBorders>
            <w:vAlign w:val="center"/>
          </w:tcPr>
          <w:p w14:paraId="165361B8"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3</w:t>
            </w:r>
            <w:r>
              <w:rPr>
                <w:rFonts w:ascii="Arial Narrow" w:hAnsi="Arial Narrow" w:cs="Arial"/>
                <w:sz w:val="20"/>
                <w:szCs w:val="20"/>
              </w:rPr>
              <w:t>5</w:t>
            </w:r>
            <w:r w:rsidRPr="009C506F">
              <w:rPr>
                <w:rFonts w:ascii="Arial Narrow" w:hAnsi="Arial Narrow" w:cs="Arial"/>
                <w:sz w:val="20"/>
                <w:szCs w:val="20"/>
              </w:rPr>
              <w:t>.</w:t>
            </w:r>
            <w:r>
              <w:rPr>
                <w:rFonts w:ascii="Arial Narrow" w:hAnsi="Arial Narrow" w:cs="Arial"/>
                <w:sz w:val="20"/>
                <w:szCs w:val="20"/>
              </w:rPr>
              <w:t>5</w:t>
            </w:r>
            <w:r w:rsidRPr="009C506F">
              <w:rPr>
                <w:rFonts w:ascii="Arial Narrow" w:hAnsi="Arial Narrow" w:cs="Arial"/>
                <w:sz w:val="20"/>
                <w:szCs w:val="20"/>
              </w:rPr>
              <w:t>%</w:t>
            </w:r>
          </w:p>
        </w:tc>
        <w:tc>
          <w:tcPr>
            <w:tcW w:w="1304" w:type="dxa"/>
            <w:vAlign w:val="center"/>
          </w:tcPr>
          <w:p w14:paraId="17D89A7A"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24.</w:t>
            </w:r>
            <w:r>
              <w:rPr>
                <w:rFonts w:ascii="Arial Narrow" w:hAnsi="Arial Narrow" w:cs="Arial"/>
                <w:sz w:val="20"/>
                <w:szCs w:val="20"/>
              </w:rPr>
              <w:t>7</w:t>
            </w:r>
            <w:r w:rsidRPr="009C506F">
              <w:rPr>
                <w:rFonts w:ascii="Arial Narrow" w:hAnsi="Arial Narrow" w:cs="Arial"/>
                <w:sz w:val="20"/>
                <w:szCs w:val="20"/>
              </w:rPr>
              <w:t>%</w:t>
            </w:r>
          </w:p>
        </w:tc>
        <w:tc>
          <w:tcPr>
            <w:tcW w:w="1121" w:type="dxa"/>
            <w:vAlign w:val="center"/>
          </w:tcPr>
          <w:p w14:paraId="6BAAEA7F" w14:textId="77777777" w:rsidR="00A5693D" w:rsidRPr="009C506F" w:rsidRDefault="00A5693D" w:rsidP="00A350D3">
            <w:pPr>
              <w:jc w:val="center"/>
              <w:rPr>
                <w:rFonts w:ascii="Arial Narrow" w:hAnsi="Arial Narrow" w:cs="Arial"/>
                <w:sz w:val="20"/>
                <w:szCs w:val="20"/>
              </w:rPr>
            </w:pPr>
            <w:r>
              <w:rPr>
                <w:rFonts w:ascii="Arial Narrow" w:hAnsi="Arial Narrow" w:cs="Arial"/>
                <w:sz w:val="20"/>
                <w:szCs w:val="20"/>
              </w:rPr>
              <w:t>60.2</w:t>
            </w:r>
            <w:r w:rsidRPr="009C506F">
              <w:rPr>
                <w:rFonts w:ascii="Arial Narrow" w:hAnsi="Arial Narrow" w:cs="Arial"/>
                <w:sz w:val="20"/>
                <w:szCs w:val="20"/>
              </w:rPr>
              <w:t>%</w:t>
            </w:r>
          </w:p>
        </w:tc>
      </w:tr>
      <w:tr w:rsidR="00A5693D" w:rsidRPr="009C506F" w14:paraId="18B8DA3B" w14:textId="77777777" w:rsidTr="006B5921">
        <w:tc>
          <w:tcPr>
            <w:tcW w:w="4765" w:type="dxa"/>
            <w:vAlign w:val="center"/>
          </w:tcPr>
          <w:p w14:paraId="03B2AB03" w14:textId="77777777" w:rsidR="00A5693D" w:rsidRPr="009C506F" w:rsidRDefault="00A5693D" w:rsidP="00A350D3">
            <w:pPr>
              <w:rPr>
                <w:rFonts w:ascii="Arial Narrow" w:hAnsi="Arial Narrow" w:cs="Arial"/>
                <w:sz w:val="20"/>
                <w:szCs w:val="20"/>
              </w:rPr>
            </w:pPr>
            <w:r w:rsidRPr="009C506F">
              <w:rPr>
                <w:rFonts w:ascii="Arial Narrow" w:hAnsi="Arial Narrow" w:cs="Arial"/>
                <w:sz w:val="20"/>
                <w:szCs w:val="20"/>
              </w:rPr>
              <w:t>5. Athletic Services</w:t>
            </w:r>
          </w:p>
        </w:tc>
        <w:tc>
          <w:tcPr>
            <w:tcW w:w="810" w:type="dxa"/>
            <w:tcBorders>
              <w:right w:val="double" w:sz="4" w:space="0" w:color="auto"/>
            </w:tcBorders>
            <w:vAlign w:val="center"/>
          </w:tcPr>
          <w:p w14:paraId="78573767" w14:textId="77777777" w:rsidR="00A5693D" w:rsidRPr="00A5693D" w:rsidRDefault="00A5693D" w:rsidP="00A5693D">
            <w:pPr>
              <w:jc w:val="center"/>
              <w:rPr>
                <w:rFonts w:ascii="Arial Narrow" w:hAnsi="Arial Narrow" w:cs="Arial"/>
                <w:sz w:val="20"/>
                <w:szCs w:val="20"/>
              </w:rPr>
            </w:pPr>
            <w:r>
              <w:rPr>
                <w:rFonts w:ascii="Arial Narrow" w:hAnsi="Arial Narrow" w:cs="Arial"/>
                <w:sz w:val="20"/>
                <w:szCs w:val="20"/>
              </w:rPr>
              <w:t>1.82</w:t>
            </w:r>
          </w:p>
        </w:tc>
        <w:tc>
          <w:tcPr>
            <w:tcW w:w="1350" w:type="dxa"/>
            <w:tcBorders>
              <w:left w:val="double" w:sz="4" w:space="0" w:color="auto"/>
            </w:tcBorders>
            <w:vAlign w:val="center"/>
          </w:tcPr>
          <w:p w14:paraId="44F555CA"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5</w:t>
            </w:r>
            <w:r>
              <w:rPr>
                <w:rFonts w:ascii="Arial Narrow" w:hAnsi="Arial Narrow" w:cs="Arial"/>
                <w:sz w:val="20"/>
                <w:szCs w:val="20"/>
              </w:rPr>
              <w:t>0.4</w:t>
            </w:r>
            <w:r w:rsidRPr="009C506F">
              <w:rPr>
                <w:rFonts w:ascii="Arial Narrow" w:hAnsi="Arial Narrow" w:cs="Arial"/>
                <w:sz w:val="20"/>
                <w:szCs w:val="20"/>
              </w:rPr>
              <w:t>%</w:t>
            </w:r>
          </w:p>
        </w:tc>
        <w:tc>
          <w:tcPr>
            <w:tcW w:w="1304" w:type="dxa"/>
            <w:vAlign w:val="center"/>
          </w:tcPr>
          <w:p w14:paraId="12E90B77"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2</w:t>
            </w:r>
            <w:r>
              <w:rPr>
                <w:rFonts w:ascii="Arial Narrow" w:hAnsi="Arial Narrow" w:cs="Arial"/>
                <w:sz w:val="20"/>
                <w:szCs w:val="20"/>
              </w:rPr>
              <w:t>3.0</w:t>
            </w:r>
            <w:r w:rsidRPr="009C506F">
              <w:rPr>
                <w:rFonts w:ascii="Arial Narrow" w:hAnsi="Arial Narrow" w:cs="Arial"/>
                <w:sz w:val="20"/>
                <w:szCs w:val="20"/>
              </w:rPr>
              <w:t>%</w:t>
            </w:r>
          </w:p>
        </w:tc>
        <w:tc>
          <w:tcPr>
            <w:tcW w:w="1121" w:type="dxa"/>
            <w:vAlign w:val="center"/>
          </w:tcPr>
          <w:p w14:paraId="116988FC" w14:textId="77777777" w:rsidR="00A5693D" w:rsidRPr="009C506F" w:rsidRDefault="00A5693D" w:rsidP="00A350D3">
            <w:pPr>
              <w:jc w:val="center"/>
              <w:rPr>
                <w:rFonts w:ascii="Arial Narrow" w:hAnsi="Arial Narrow" w:cs="Arial"/>
                <w:sz w:val="20"/>
                <w:szCs w:val="20"/>
              </w:rPr>
            </w:pPr>
            <w:r w:rsidRPr="009C506F">
              <w:rPr>
                <w:rFonts w:ascii="Arial Narrow" w:hAnsi="Arial Narrow" w:cs="Arial"/>
                <w:sz w:val="20"/>
                <w:szCs w:val="20"/>
              </w:rPr>
              <w:t>7</w:t>
            </w:r>
            <w:r>
              <w:rPr>
                <w:rFonts w:ascii="Arial Narrow" w:hAnsi="Arial Narrow" w:cs="Arial"/>
                <w:sz w:val="20"/>
                <w:szCs w:val="20"/>
              </w:rPr>
              <w:t>3.4</w:t>
            </w:r>
            <w:r w:rsidRPr="009C506F">
              <w:rPr>
                <w:rFonts w:ascii="Arial Narrow" w:hAnsi="Arial Narrow" w:cs="Arial"/>
                <w:sz w:val="20"/>
                <w:szCs w:val="20"/>
              </w:rPr>
              <w:t>%</w:t>
            </w:r>
          </w:p>
        </w:tc>
      </w:tr>
    </w:tbl>
    <w:p w14:paraId="0698C322" w14:textId="77777777" w:rsidR="00174C81" w:rsidRDefault="00174C81">
      <w:pPr>
        <w:rPr>
          <w:rFonts w:cs="Arial"/>
          <w:szCs w:val="20"/>
        </w:rPr>
      </w:pPr>
    </w:p>
    <w:p w14:paraId="2D829D95" w14:textId="77777777" w:rsidR="00174C81" w:rsidRDefault="00174C81">
      <w:r>
        <w:rPr>
          <w:rFonts w:cs="Arial"/>
          <w:szCs w:val="20"/>
        </w:rPr>
        <w:t xml:space="preserve">However, faculty were divided in their regard for expenditures for support services.  Question 4 asked faculty if </w:t>
      </w:r>
      <w:r>
        <w:t>Missouri State University spends too little of its budget upon support services.  About 25% expressed disagreement, while 35% expressed agreement with the statement. The neutral designation was selected by 41% of respondents.</w:t>
      </w:r>
      <w:r w:rsidR="00A5693D">
        <w:t xml:space="preserve"> The mean Likert value was 3.15.</w:t>
      </w:r>
    </w:p>
    <w:p w14:paraId="06E439BE" w14:textId="77777777" w:rsidR="00C34338" w:rsidRDefault="00C34338">
      <w:pPr>
        <w:rPr>
          <w:rFonts w:cs="Arial"/>
          <w:szCs w:val="20"/>
        </w:rPr>
      </w:pPr>
      <w:r w:rsidRPr="009C506F">
        <w:rPr>
          <w:rFonts w:cs="Arial"/>
          <w:szCs w:val="20"/>
        </w:rPr>
        <w:t xml:space="preserve">The issue of faculty salaries drew a strong response. </w:t>
      </w:r>
      <w:r w:rsidR="00174C81">
        <w:rPr>
          <w:rFonts w:cs="Arial"/>
          <w:szCs w:val="20"/>
        </w:rPr>
        <w:t>As shown in Table 3, almost</w:t>
      </w:r>
      <w:r w:rsidRPr="009C506F">
        <w:rPr>
          <w:rFonts w:cs="Arial"/>
          <w:szCs w:val="20"/>
        </w:rPr>
        <w:t xml:space="preserve"> 90% of faculty disagreed with the statement that salaries at MSU are on par with peer institutions. </w:t>
      </w:r>
      <w:r w:rsidR="00033231" w:rsidRPr="009C506F">
        <w:rPr>
          <w:rFonts w:cs="Arial"/>
          <w:szCs w:val="20"/>
        </w:rPr>
        <w:t>Given the salary compression and lack of substantial raises at MSU, it would be unhelpful to interpret the result as indicating that salaries are higher than peer institutions.</w:t>
      </w:r>
      <w:r w:rsidR="00174C81">
        <w:rPr>
          <w:rFonts w:cs="Arial"/>
          <w:szCs w:val="20"/>
        </w:rPr>
        <w:t xml:space="preserve"> Only 7% of respo</w:t>
      </w:r>
      <w:r w:rsidR="008D6356">
        <w:rPr>
          <w:rFonts w:cs="Arial"/>
          <w:szCs w:val="20"/>
        </w:rPr>
        <w:t>n</w:t>
      </w:r>
      <w:r w:rsidR="00174C81">
        <w:rPr>
          <w:rFonts w:cs="Arial"/>
          <w:szCs w:val="20"/>
        </w:rPr>
        <w:t>dents selected the neutral option.</w:t>
      </w:r>
    </w:p>
    <w:p w14:paraId="7C87F4FA" w14:textId="77777777" w:rsidR="00C34338" w:rsidRPr="009C506F" w:rsidRDefault="00C34338" w:rsidP="00413408">
      <w:pPr>
        <w:spacing w:after="0"/>
        <w:rPr>
          <w:rFonts w:cs="Arial"/>
          <w:szCs w:val="20"/>
        </w:rPr>
      </w:pPr>
      <w:r w:rsidRPr="009C506F">
        <w:rPr>
          <w:rFonts w:cs="Arial"/>
          <w:szCs w:val="20"/>
        </w:rPr>
        <w:t>Table 3.—Faculty Salaries. Question 6.</w:t>
      </w:r>
    </w:p>
    <w:tbl>
      <w:tblPr>
        <w:tblStyle w:val="TableGrid"/>
        <w:tblW w:w="0" w:type="auto"/>
        <w:tblLook w:val="04A0" w:firstRow="1" w:lastRow="0" w:firstColumn="1" w:lastColumn="0" w:noHBand="0" w:noVBand="1"/>
      </w:tblPr>
      <w:tblGrid>
        <w:gridCol w:w="2965"/>
        <w:gridCol w:w="1080"/>
        <w:gridCol w:w="1710"/>
        <w:gridCol w:w="2160"/>
        <w:gridCol w:w="1435"/>
      </w:tblGrid>
      <w:tr w:rsidR="008D6356" w:rsidRPr="009C506F" w14:paraId="7224E4A4" w14:textId="77777777" w:rsidTr="006B5921">
        <w:tc>
          <w:tcPr>
            <w:tcW w:w="2965" w:type="dxa"/>
            <w:vMerge w:val="restart"/>
          </w:tcPr>
          <w:p w14:paraId="06CE1B8D" w14:textId="77777777" w:rsidR="008D6356" w:rsidRPr="009C506F" w:rsidRDefault="008D6356" w:rsidP="00C34338">
            <w:pPr>
              <w:rPr>
                <w:rFonts w:ascii="Arial Narrow" w:hAnsi="Arial Narrow" w:cs="Arial"/>
                <w:sz w:val="20"/>
                <w:szCs w:val="20"/>
              </w:rPr>
            </w:pPr>
            <w:r w:rsidRPr="009C506F">
              <w:rPr>
                <w:rFonts w:ascii="Arial Narrow" w:hAnsi="Arial Narrow" w:cs="Arial"/>
                <w:sz w:val="20"/>
                <w:szCs w:val="20"/>
              </w:rPr>
              <w:t>Missouri State University salaries are equivalent those of peer institutions</w:t>
            </w:r>
          </w:p>
        </w:tc>
        <w:tc>
          <w:tcPr>
            <w:tcW w:w="1080" w:type="dxa"/>
            <w:tcBorders>
              <w:right w:val="double" w:sz="4" w:space="0" w:color="auto"/>
            </w:tcBorders>
            <w:vAlign w:val="center"/>
          </w:tcPr>
          <w:p w14:paraId="2C03A619" w14:textId="77777777" w:rsidR="008D6356" w:rsidRPr="008D6356" w:rsidRDefault="00041325" w:rsidP="008D6356">
            <w:pPr>
              <w:jc w:val="center"/>
              <w:rPr>
                <w:rFonts w:ascii="Arial Narrow" w:hAnsi="Arial Narrow" w:cs="Arial"/>
                <w:sz w:val="20"/>
                <w:szCs w:val="20"/>
              </w:rPr>
            </w:pPr>
            <w:r>
              <w:rPr>
                <w:rFonts w:ascii="Arial Narrow" w:hAnsi="Arial Narrow" w:cs="Arial"/>
                <w:sz w:val="20"/>
                <w:szCs w:val="20"/>
              </w:rPr>
              <w:t xml:space="preserve">Mean </w:t>
            </w:r>
            <w:r w:rsidR="008D6356" w:rsidRPr="008D6356">
              <w:rPr>
                <w:rFonts w:ascii="Arial Narrow" w:hAnsi="Arial Narrow" w:cs="Arial"/>
                <w:sz w:val="20"/>
                <w:szCs w:val="20"/>
              </w:rPr>
              <w:t>Likert</w:t>
            </w:r>
          </w:p>
        </w:tc>
        <w:tc>
          <w:tcPr>
            <w:tcW w:w="1710" w:type="dxa"/>
            <w:tcBorders>
              <w:left w:val="double" w:sz="4" w:space="0" w:color="auto"/>
              <w:bottom w:val="single" w:sz="4" w:space="0" w:color="auto"/>
            </w:tcBorders>
            <w:vAlign w:val="center"/>
          </w:tcPr>
          <w:p w14:paraId="2307D790"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Strongly Disagree</w:t>
            </w:r>
          </w:p>
        </w:tc>
        <w:tc>
          <w:tcPr>
            <w:tcW w:w="2160" w:type="dxa"/>
            <w:vAlign w:val="center"/>
          </w:tcPr>
          <w:p w14:paraId="7EE577EA"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Moderately Disagree</w:t>
            </w:r>
          </w:p>
        </w:tc>
        <w:tc>
          <w:tcPr>
            <w:tcW w:w="1435" w:type="dxa"/>
            <w:vAlign w:val="center"/>
          </w:tcPr>
          <w:p w14:paraId="44364C96"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Total</w:t>
            </w:r>
          </w:p>
        </w:tc>
      </w:tr>
      <w:tr w:rsidR="008D6356" w:rsidRPr="009C506F" w14:paraId="5608DAD7" w14:textId="77777777" w:rsidTr="006B5921">
        <w:tc>
          <w:tcPr>
            <w:tcW w:w="2965" w:type="dxa"/>
            <w:vMerge/>
          </w:tcPr>
          <w:p w14:paraId="0C6452BB" w14:textId="77777777" w:rsidR="008D6356" w:rsidRPr="009C506F" w:rsidRDefault="008D6356" w:rsidP="000B7E27">
            <w:pPr>
              <w:rPr>
                <w:rFonts w:ascii="Arial Narrow" w:hAnsi="Arial Narrow" w:cs="Arial"/>
                <w:sz w:val="20"/>
                <w:szCs w:val="20"/>
              </w:rPr>
            </w:pPr>
          </w:p>
        </w:tc>
        <w:tc>
          <w:tcPr>
            <w:tcW w:w="1080" w:type="dxa"/>
            <w:tcBorders>
              <w:right w:val="double" w:sz="4" w:space="0" w:color="auto"/>
            </w:tcBorders>
            <w:vAlign w:val="center"/>
          </w:tcPr>
          <w:p w14:paraId="7FC679D1"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1.70</w:t>
            </w:r>
          </w:p>
        </w:tc>
        <w:tc>
          <w:tcPr>
            <w:tcW w:w="1710" w:type="dxa"/>
            <w:tcBorders>
              <w:top w:val="single" w:sz="4" w:space="0" w:color="auto"/>
              <w:left w:val="double" w:sz="4" w:space="0" w:color="auto"/>
            </w:tcBorders>
            <w:vAlign w:val="center"/>
          </w:tcPr>
          <w:p w14:paraId="7C3C355E"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53.</w:t>
            </w:r>
            <w:r>
              <w:rPr>
                <w:rFonts w:ascii="Arial Narrow" w:hAnsi="Arial Narrow" w:cs="Arial"/>
                <w:sz w:val="20"/>
                <w:szCs w:val="20"/>
              </w:rPr>
              <w:t>2</w:t>
            </w:r>
            <w:r w:rsidRPr="009C506F">
              <w:rPr>
                <w:rFonts w:ascii="Arial Narrow" w:hAnsi="Arial Narrow" w:cs="Arial"/>
                <w:sz w:val="20"/>
                <w:szCs w:val="20"/>
              </w:rPr>
              <w:t>%</w:t>
            </w:r>
          </w:p>
        </w:tc>
        <w:tc>
          <w:tcPr>
            <w:tcW w:w="2160" w:type="dxa"/>
            <w:vAlign w:val="center"/>
          </w:tcPr>
          <w:p w14:paraId="2CD84D76"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32.3%</w:t>
            </w:r>
          </w:p>
        </w:tc>
        <w:tc>
          <w:tcPr>
            <w:tcW w:w="1435" w:type="dxa"/>
            <w:vAlign w:val="center"/>
          </w:tcPr>
          <w:p w14:paraId="01207A84" w14:textId="77777777" w:rsidR="008D6356" w:rsidRPr="009C506F" w:rsidRDefault="008D6356" w:rsidP="008D6356">
            <w:pPr>
              <w:jc w:val="center"/>
              <w:rPr>
                <w:rFonts w:ascii="Arial Narrow" w:hAnsi="Arial Narrow" w:cs="Arial"/>
                <w:sz w:val="20"/>
                <w:szCs w:val="20"/>
              </w:rPr>
            </w:pPr>
            <w:r w:rsidRPr="009C506F">
              <w:rPr>
                <w:rFonts w:ascii="Arial Narrow" w:hAnsi="Arial Narrow" w:cs="Arial"/>
                <w:sz w:val="20"/>
                <w:szCs w:val="20"/>
              </w:rPr>
              <w:t>85.</w:t>
            </w:r>
            <w:r>
              <w:rPr>
                <w:rFonts w:ascii="Arial Narrow" w:hAnsi="Arial Narrow" w:cs="Arial"/>
                <w:sz w:val="20"/>
                <w:szCs w:val="20"/>
              </w:rPr>
              <w:t>5</w:t>
            </w:r>
            <w:r w:rsidRPr="009C506F">
              <w:rPr>
                <w:rFonts w:ascii="Arial Narrow" w:hAnsi="Arial Narrow" w:cs="Arial"/>
                <w:sz w:val="20"/>
                <w:szCs w:val="20"/>
              </w:rPr>
              <w:t>%</w:t>
            </w:r>
          </w:p>
        </w:tc>
      </w:tr>
    </w:tbl>
    <w:p w14:paraId="2CC04F7C" w14:textId="77777777" w:rsidR="00174C81" w:rsidRDefault="00174C81" w:rsidP="00413408">
      <w:pPr>
        <w:spacing w:after="0" w:line="240" w:lineRule="auto"/>
        <w:rPr>
          <w:rFonts w:cs="Arial"/>
          <w:szCs w:val="20"/>
        </w:rPr>
      </w:pPr>
    </w:p>
    <w:p w14:paraId="68B62422" w14:textId="77777777" w:rsidR="00413408" w:rsidRDefault="00413408" w:rsidP="00413408">
      <w:pPr>
        <w:spacing w:after="0" w:line="240" w:lineRule="auto"/>
        <w:rPr>
          <w:rFonts w:cs="Arial"/>
          <w:szCs w:val="20"/>
        </w:rPr>
      </w:pPr>
    </w:p>
    <w:p w14:paraId="2E950F42" w14:textId="77777777" w:rsidR="00413408" w:rsidRDefault="00413408" w:rsidP="00413408">
      <w:pPr>
        <w:spacing w:after="0" w:line="240" w:lineRule="auto"/>
        <w:rPr>
          <w:rFonts w:cs="Arial"/>
          <w:szCs w:val="20"/>
        </w:rPr>
      </w:pPr>
    </w:p>
    <w:p w14:paraId="277727D3" w14:textId="77777777" w:rsidR="00413408" w:rsidRDefault="00A350D3" w:rsidP="00413408">
      <w:pPr>
        <w:spacing w:after="0" w:line="240" w:lineRule="auto"/>
        <w:rPr>
          <w:rFonts w:cs="Arial"/>
          <w:szCs w:val="20"/>
        </w:rPr>
      </w:pPr>
      <w:r w:rsidRPr="007F36F6">
        <w:rPr>
          <w:rFonts w:cs="Arial"/>
          <w:sz w:val="28"/>
          <w:szCs w:val="28"/>
        </w:rPr>
        <w:t xml:space="preserve">Questions 7-22.  </w:t>
      </w:r>
      <w:r w:rsidR="00B054CC" w:rsidRPr="007F36F6">
        <w:rPr>
          <w:rFonts w:cs="Arial"/>
          <w:sz w:val="28"/>
          <w:szCs w:val="28"/>
        </w:rPr>
        <w:t>How satisfied are you with the following University facilities and programs?</w:t>
      </w:r>
    </w:p>
    <w:p w14:paraId="213FA31E" w14:textId="77777777" w:rsidR="00413408" w:rsidRPr="00413408" w:rsidRDefault="00413408" w:rsidP="00413408">
      <w:pPr>
        <w:spacing w:after="0" w:line="240" w:lineRule="auto"/>
        <w:rPr>
          <w:rFonts w:cs="Arial"/>
          <w:szCs w:val="20"/>
        </w:rPr>
      </w:pPr>
    </w:p>
    <w:p w14:paraId="21618B18" w14:textId="77777777" w:rsidR="00C34338" w:rsidRDefault="00B054CC">
      <w:pPr>
        <w:rPr>
          <w:rFonts w:cs="Arial"/>
          <w:szCs w:val="20"/>
        </w:rPr>
      </w:pPr>
      <w:r w:rsidRPr="009C506F">
        <w:rPr>
          <w:rFonts w:cs="Arial"/>
          <w:szCs w:val="20"/>
        </w:rPr>
        <w:t>These are questions 7 through 2</w:t>
      </w:r>
      <w:r w:rsidR="00B073A4">
        <w:rPr>
          <w:rFonts w:cs="Arial"/>
          <w:szCs w:val="20"/>
        </w:rPr>
        <w:t>2</w:t>
      </w:r>
      <w:r w:rsidRPr="009C506F">
        <w:rPr>
          <w:rFonts w:cs="Arial"/>
          <w:szCs w:val="20"/>
        </w:rPr>
        <w:t>.  The raw values were produced with number</w:t>
      </w:r>
      <w:r w:rsidR="00A350D3">
        <w:rPr>
          <w:rFonts w:cs="Arial"/>
          <w:szCs w:val="20"/>
        </w:rPr>
        <w:t>s</w:t>
      </w:r>
      <w:r w:rsidRPr="009C506F">
        <w:rPr>
          <w:rFonts w:cs="Arial"/>
          <w:szCs w:val="20"/>
        </w:rPr>
        <w:t xml:space="preserve"> 1-16, so these designations appear in parenth</w:t>
      </w:r>
      <w:r w:rsidR="00B073A4">
        <w:rPr>
          <w:rFonts w:cs="Arial"/>
          <w:szCs w:val="20"/>
        </w:rPr>
        <w:t>e</w:t>
      </w:r>
      <w:r w:rsidRPr="009C506F">
        <w:rPr>
          <w:rFonts w:cs="Arial"/>
          <w:szCs w:val="20"/>
        </w:rPr>
        <w:t>sis next to the question number where appropriate.</w:t>
      </w:r>
    </w:p>
    <w:p w14:paraId="3621DF5A" w14:textId="77777777" w:rsidR="000419A2" w:rsidRPr="009C506F" w:rsidRDefault="000419A2">
      <w:pPr>
        <w:rPr>
          <w:rFonts w:cs="Arial"/>
          <w:szCs w:val="20"/>
        </w:rPr>
      </w:pPr>
      <w:r>
        <w:rPr>
          <w:rFonts w:cs="Arial"/>
          <w:szCs w:val="20"/>
        </w:rPr>
        <w:t>The results presented in Table 4 show that faculty are generally satisfied with classroom facilities, personal offices and the like.  The column to the far right in the table sums the values appearing in the two center columns. Neutral responses ranged from 13% to 56%.</w:t>
      </w:r>
    </w:p>
    <w:p w14:paraId="4C824C0C" w14:textId="77777777" w:rsidR="0066436E" w:rsidRPr="009C506F" w:rsidRDefault="0066436E" w:rsidP="00001B5B">
      <w:pPr>
        <w:spacing w:after="0" w:line="240" w:lineRule="auto"/>
        <w:rPr>
          <w:rFonts w:cs="Arial"/>
          <w:szCs w:val="20"/>
        </w:rPr>
      </w:pPr>
      <w:r w:rsidRPr="009C506F">
        <w:rPr>
          <w:rFonts w:cs="Arial"/>
          <w:szCs w:val="20"/>
        </w:rPr>
        <w:t>Table 4.-</w:t>
      </w:r>
      <w:r w:rsidR="00B073A4">
        <w:rPr>
          <w:rFonts w:cs="Arial"/>
          <w:szCs w:val="20"/>
        </w:rPr>
        <w:t>Facility Satisfaction</w:t>
      </w:r>
      <w:r w:rsidR="00001B5B">
        <w:rPr>
          <w:rFonts w:cs="Arial"/>
          <w:szCs w:val="20"/>
        </w:rPr>
        <w:t>.</w:t>
      </w:r>
    </w:p>
    <w:tbl>
      <w:tblPr>
        <w:tblStyle w:val="TableGrid"/>
        <w:tblW w:w="0" w:type="auto"/>
        <w:tblLook w:val="04A0" w:firstRow="1" w:lastRow="0" w:firstColumn="1" w:lastColumn="0" w:noHBand="0" w:noVBand="1"/>
      </w:tblPr>
      <w:tblGrid>
        <w:gridCol w:w="3415"/>
        <w:gridCol w:w="1170"/>
        <w:gridCol w:w="1800"/>
        <w:gridCol w:w="1710"/>
        <w:gridCol w:w="1255"/>
      </w:tblGrid>
      <w:tr w:rsidR="008D6356" w:rsidRPr="009C506F" w14:paraId="32E2FAD3" w14:textId="77777777" w:rsidTr="00041325">
        <w:tc>
          <w:tcPr>
            <w:tcW w:w="3415" w:type="dxa"/>
          </w:tcPr>
          <w:p w14:paraId="3DAC45B8" w14:textId="77777777" w:rsidR="008D6356" w:rsidRPr="009C506F" w:rsidRDefault="008D6356">
            <w:pPr>
              <w:rPr>
                <w:rFonts w:ascii="Arial Narrow" w:hAnsi="Arial Narrow" w:cs="Arial"/>
                <w:sz w:val="20"/>
                <w:szCs w:val="20"/>
              </w:rPr>
            </w:pPr>
          </w:p>
        </w:tc>
        <w:tc>
          <w:tcPr>
            <w:tcW w:w="1170" w:type="dxa"/>
            <w:tcBorders>
              <w:right w:val="double" w:sz="4" w:space="0" w:color="auto"/>
            </w:tcBorders>
            <w:vAlign w:val="center"/>
          </w:tcPr>
          <w:p w14:paraId="14FB8A20" w14:textId="77777777" w:rsidR="008D6356" w:rsidRPr="008D6356" w:rsidRDefault="00041325" w:rsidP="008D6356">
            <w:pPr>
              <w:jc w:val="center"/>
              <w:rPr>
                <w:rFonts w:ascii="Arial Narrow" w:hAnsi="Arial Narrow" w:cs="Arial"/>
                <w:sz w:val="20"/>
                <w:szCs w:val="20"/>
              </w:rPr>
            </w:pPr>
            <w:r>
              <w:rPr>
                <w:rFonts w:ascii="Arial Narrow" w:hAnsi="Arial Narrow" w:cs="Arial"/>
                <w:sz w:val="20"/>
                <w:szCs w:val="20"/>
              </w:rPr>
              <w:t xml:space="preserve">Mean </w:t>
            </w:r>
            <w:r w:rsidR="008D6356" w:rsidRPr="008D6356">
              <w:rPr>
                <w:rFonts w:ascii="Arial Narrow" w:hAnsi="Arial Narrow" w:cs="Arial"/>
                <w:sz w:val="20"/>
                <w:szCs w:val="20"/>
              </w:rPr>
              <w:t>Likert</w:t>
            </w:r>
          </w:p>
        </w:tc>
        <w:tc>
          <w:tcPr>
            <w:tcW w:w="1800" w:type="dxa"/>
            <w:tcBorders>
              <w:top w:val="single" w:sz="4" w:space="0" w:color="auto"/>
              <w:left w:val="double" w:sz="4" w:space="0" w:color="auto"/>
            </w:tcBorders>
            <w:vAlign w:val="center"/>
          </w:tcPr>
          <w:p w14:paraId="10EE9EC8" w14:textId="77777777" w:rsidR="008D6356" w:rsidRPr="009C506F" w:rsidRDefault="008D6356" w:rsidP="009C506F">
            <w:pPr>
              <w:jc w:val="center"/>
              <w:rPr>
                <w:rFonts w:ascii="Arial Narrow" w:hAnsi="Arial Narrow" w:cs="Arial"/>
                <w:sz w:val="20"/>
                <w:szCs w:val="20"/>
              </w:rPr>
            </w:pPr>
            <w:r w:rsidRPr="009C506F">
              <w:rPr>
                <w:rFonts w:ascii="Arial Narrow" w:hAnsi="Arial Narrow" w:cs="Arial"/>
                <w:sz w:val="20"/>
                <w:szCs w:val="20"/>
              </w:rPr>
              <w:t>Somewhat Satisfied</w:t>
            </w:r>
          </w:p>
        </w:tc>
        <w:tc>
          <w:tcPr>
            <w:tcW w:w="1710" w:type="dxa"/>
            <w:tcBorders>
              <w:top w:val="single" w:sz="4" w:space="0" w:color="auto"/>
            </w:tcBorders>
            <w:vAlign w:val="center"/>
          </w:tcPr>
          <w:p w14:paraId="2D4E1821" w14:textId="77777777" w:rsidR="008D6356" w:rsidRPr="009C506F" w:rsidRDefault="008D6356" w:rsidP="009C506F">
            <w:pPr>
              <w:jc w:val="center"/>
              <w:rPr>
                <w:rFonts w:ascii="Arial Narrow" w:hAnsi="Arial Narrow" w:cs="Arial"/>
                <w:sz w:val="20"/>
                <w:szCs w:val="20"/>
              </w:rPr>
            </w:pPr>
            <w:r w:rsidRPr="009C506F">
              <w:rPr>
                <w:rFonts w:ascii="Arial Narrow" w:hAnsi="Arial Narrow" w:cs="Arial"/>
                <w:sz w:val="20"/>
                <w:szCs w:val="20"/>
              </w:rPr>
              <w:t>Extremely Satisfied</w:t>
            </w:r>
          </w:p>
        </w:tc>
        <w:tc>
          <w:tcPr>
            <w:tcW w:w="1255" w:type="dxa"/>
            <w:tcBorders>
              <w:top w:val="single" w:sz="4" w:space="0" w:color="auto"/>
            </w:tcBorders>
            <w:vAlign w:val="center"/>
          </w:tcPr>
          <w:p w14:paraId="280069AE" w14:textId="77777777" w:rsidR="008D6356" w:rsidRPr="009C506F" w:rsidRDefault="008D6356" w:rsidP="009C506F">
            <w:pPr>
              <w:jc w:val="center"/>
              <w:rPr>
                <w:rFonts w:ascii="Arial Narrow" w:hAnsi="Arial Narrow" w:cs="Arial"/>
                <w:sz w:val="20"/>
                <w:szCs w:val="20"/>
              </w:rPr>
            </w:pPr>
            <w:r w:rsidRPr="009C506F">
              <w:rPr>
                <w:rFonts w:ascii="Arial Narrow" w:hAnsi="Arial Narrow" w:cs="Arial"/>
                <w:sz w:val="20"/>
                <w:szCs w:val="20"/>
              </w:rPr>
              <w:t>Total</w:t>
            </w:r>
          </w:p>
        </w:tc>
      </w:tr>
      <w:tr w:rsidR="008D6356" w:rsidRPr="009C506F" w14:paraId="544AABA2" w14:textId="77777777" w:rsidTr="00041325">
        <w:tc>
          <w:tcPr>
            <w:tcW w:w="3415" w:type="dxa"/>
          </w:tcPr>
          <w:p w14:paraId="48BD367C"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7</w:t>
            </w:r>
            <w:r w:rsidRPr="009C506F">
              <w:rPr>
                <w:rFonts w:ascii="Arial Narrow" w:hAnsi="Arial Narrow" w:cs="Arial"/>
                <w:b/>
                <w:sz w:val="20"/>
                <w:szCs w:val="20"/>
              </w:rPr>
              <w:t xml:space="preserve">. </w:t>
            </w:r>
            <w:r w:rsidRPr="009C506F">
              <w:rPr>
                <w:rFonts w:ascii="Arial Narrow" w:hAnsi="Arial Narrow" w:cs="Arial"/>
                <w:b/>
                <w:sz w:val="16"/>
                <w:szCs w:val="16"/>
              </w:rPr>
              <w:t>(1)</w:t>
            </w:r>
            <w:r w:rsidRPr="009C506F">
              <w:rPr>
                <w:rFonts w:ascii="Arial Narrow" w:hAnsi="Arial Narrow" w:cs="Arial"/>
                <w:sz w:val="20"/>
                <w:szCs w:val="20"/>
              </w:rPr>
              <w:t xml:space="preserve"> Classroom</w:t>
            </w:r>
          </w:p>
        </w:tc>
        <w:tc>
          <w:tcPr>
            <w:tcW w:w="1170" w:type="dxa"/>
            <w:tcBorders>
              <w:right w:val="double" w:sz="4" w:space="0" w:color="auto"/>
            </w:tcBorders>
            <w:vAlign w:val="center"/>
          </w:tcPr>
          <w:p w14:paraId="1DE017FA"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3.67</w:t>
            </w:r>
          </w:p>
        </w:tc>
        <w:tc>
          <w:tcPr>
            <w:tcW w:w="1800" w:type="dxa"/>
            <w:tcBorders>
              <w:left w:val="double" w:sz="4" w:space="0" w:color="auto"/>
            </w:tcBorders>
            <w:vAlign w:val="center"/>
          </w:tcPr>
          <w:p w14:paraId="39049EFF"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42.3%</w:t>
            </w:r>
          </w:p>
        </w:tc>
        <w:tc>
          <w:tcPr>
            <w:tcW w:w="1710" w:type="dxa"/>
            <w:vAlign w:val="center"/>
          </w:tcPr>
          <w:p w14:paraId="015479ED"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23.3%</w:t>
            </w:r>
          </w:p>
        </w:tc>
        <w:tc>
          <w:tcPr>
            <w:tcW w:w="1255" w:type="dxa"/>
            <w:vAlign w:val="center"/>
          </w:tcPr>
          <w:p w14:paraId="20D6320C"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66.6%</w:t>
            </w:r>
          </w:p>
        </w:tc>
      </w:tr>
      <w:tr w:rsidR="008D6356" w:rsidRPr="009C506F" w14:paraId="453C344E" w14:textId="77777777" w:rsidTr="00041325">
        <w:tc>
          <w:tcPr>
            <w:tcW w:w="3415" w:type="dxa"/>
          </w:tcPr>
          <w:p w14:paraId="4FA750D0"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8. </w:t>
            </w:r>
            <w:r w:rsidRPr="009C506F">
              <w:rPr>
                <w:rFonts w:ascii="Arial Narrow" w:hAnsi="Arial Narrow" w:cs="Arial"/>
                <w:sz w:val="16"/>
                <w:szCs w:val="16"/>
              </w:rPr>
              <w:t>(2)</w:t>
            </w:r>
            <w:r w:rsidRPr="009C506F">
              <w:rPr>
                <w:rFonts w:ascii="Arial Narrow" w:hAnsi="Arial Narrow" w:cs="Arial"/>
                <w:sz w:val="20"/>
                <w:szCs w:val="20"/>
              </w:rPr>
              <w:t xml:space="preserve"> Personal office</w:t>
            </w:r>
          </w:p>
        </w:tc>
        <w:tc>
          <w:tcPr>
            <w:tcW w:w="1170" w:type="dxa"/>
            <w:tcBorders>
              <w:right w:val="double" w:sz="4" w:space="0" w:color="auto"/>
            </w:tcBorders>
            <w:vAlign w:val="center"/>
          </w:tcPr>
          <w:p w14:paraId="60D40D62"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3.66</w:t>
            </w:r>
          </w:p>
        </w:tc>
        <w:tc>
          <w:tcPr>
            <w:tcW w:w="1800" w:type="dxa"/>
            <w:tcBorders>
              <w:left w:val="double" w:sz="4" w:space="0" w:color="auto"/>
            </w:tcBorders>
            <w:vAlign w:val="center"/>
          </w:tcPr>
          <w:p w14:paraId="42124FEE"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35.9%</w:t>
            </w:r>
          </w:p>
        </w:tc>
        <w:tc>
          <w:tcPr>
            <w:tcW w:w="1710" w:type="dxa"/>
            <w:vAlign w:val="center"/>
          </w:tcPr>
          <w:p w14:paraId="53912371"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29.%</w:t>
            </w:r>
          </w:p>
        </w:tc>
        <w:tc>
          <w:tcPr>
            <w:tcW w:w="1255" w:type="dxa"/>
            <w:vAlign w:val="center"/>
          </w:tcPr>
          <w:p w14:paraId="020998EC"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65.2%</w:t>
            </w:r>
          </w:p>
        </w:tc>
      </w:tr>
      <w:tr w:rsidR="008D6356" w:rsidRPr="009C506F" w14:paraId="4A84E9B5" w14:textId="77777777" w:rsidTr="00041325">
        <w:tc>
          <w:tcPr>
            <w:tcW w:w="3415" w:type="dxa"/>
          </w:tcPr>
          <w:p w14:paraId="31AF7260"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9. </w:t>
            </w:r>
            <w:r w:rsidRPr="009C506F">
              <w:rPr>
                <w:rFonts w:ascii="Arial Narrow" w:hAnsi="Arial Narrow" w:cs="Arial"/>
                <w:sz w:val="16"/>
                <w:szCs w:val="16"/>
              </w:rPr>
              <w:t>(3</w:t>
            </w:r>
            <w:r w:rsidRPr="009C506F">
              <w:rPr>
                <w:rFonts w:ascii="Arial Narrow" w:hAnsi="Arial Narrow" w:cs="Arial"/>
                <w:sz w:val="20"/>
                <w:szCs w:val="20"/>
              </w:rPr>
              <w:t>) Computer Services</w:t>
            </w:r>
          </w:p>
        </w:tc>
        <w:tc>
          <w:tcPr>
            <w:tcW w:w="1170" w:type="dxa"/>
            <w:tcBorders>
              <w:right w:val="double" w:sz="4" w:space="0" w:color="auto"/>
            </w:tcBorders>
            <w:vAlign w:val="center"/>
          </w:tcPr>
          <w:p w14:paraId="32C395C8"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4.16</w:t>
            </w:r>
          </w:p>
        </w:tc>
        <w:tc>
          <w:tcPr>
            <w:tcW w:w="1800" w:type="dxa"/>
            <w:tcBorders>
              <w:left w:val="double" w:sz="4" w:space="0" w:color="auto"/>
            </w:tcBorders>
            <w:vAlign w:val="center"/>
          </w:tcPr>
          <w:p w14:paraId="1455E962"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30.7%</w:t>
            </w:r>
          </w:p>
        </w:tc>
        <w:tc>
          <w:tcPr>
            <w:tcW w:w="1710" w:type="dxa"/>
            <w:vAlign w:val="center"/>
          </w:tcPr>
          <w:p w14:paraId="3EE71245"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47.4%</w:t>
            </w:r>
          </w:p>
        </w:tc>
        <w:tc>
          <w:tcPr>
            <w:tcW w:w="1255" w:type="dxa"/>
            <w:vAlign w:val="center"/>
          </w:tcPr>
          <w:p w14:paraId="41B4A759"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78.1%</w:t>
            </w:r>
          </w:p>
        </w:tc>
      </w:tr>
      <w:tr w:rsidR="008D6356" w:rsidRPr="009C506F" w14:paraId="1875CD83" w14:textId="77777777" w:rsidTr="00041325">
        <w:tc>
          <w:tcPr>
            <w:tcW w:w="3415" w:type="dxa"/>
          </w:tcPr>
          <w:p w14:paraId="68069F91"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10. </w:t>
            </w:r>
            <w:r w:rsidRPr="009C506F">
              <w:rPr>
                <w:rFonts w:ascii="Arial Narrow" w:hAnsi="Arial Narrow" w:cs="Arial"/>
                <w:sz w:val="16"/>
                <w:szCs w:val="16"/>
              </w:rPr>
              <w:t>(4)</w:t>
            </w:r>
            <w:r w:rsidRPr="009C506F">
              <w:rPr>
                <w:rFonts w:ascii="Arial Narrow" w:hAnsi="Arial Narrow" w:cs="Arial"/>
                <w:sz w:val="20"/>
                <w:szCs w:val="20"/>
              </w:rPr>
              <w:t xml:space="preserve"> Facility Management</w:t>
            </w:r>
          </w:p>
        </w:tc>
        <w:tc>
          <w:tcPr>
            <w:tcW w:w="1170" w:type="dxa"/>
            <w:tcBorders>
              <w:right w:val="double" w:sz="4" w:space="0" w:color="auto"/>
            </w:tcBorders>
            <w:vAlign w:val="center"/>
          </w:tcPr>
          <w:p w14:paraId="61245D35"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3.27</w:t>
            </w:r>
          </w:p>
        </w:tc>
        <w:tc>
          <w:tcPr>
            <w:tcW w:w="1800" w:type="dxa"/>
            <w:tcBorders>
              <w:left w:val="double" w:sz="4" w:space="0" w:color="auto"/>
            </w:tcBorders>
            <w:vAlign w:val="center"/>
          </w:tcPr>
          <w:p w14:paraId="4B18AACC"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33.8%</w:t>
            </w:r>
          </w:p>
        </w:tc>
        <w:tc>
          <w:tcPr>
            <w:tcW w:w="1710" w:type="dxa"/>
            <w:vAlign w:val="center"/>
          </w:tcPr>
          <w:p w14:paraId="0C5D2735"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16.9%</w:t>
            </w:r>
          </w:p>
        </w:tc>
        <w:tc>
          <w:tcPr>
            <w:tcW w:w="1255" w:type="dxa"/>
            <w:vAlign w:val="center"/>
          </w:tcPr>
          <w:p w14:paraId="6CB5E096"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50.7%</w:t>
            </w:r>
          </w:p>
        </w:tc>
      </w:tr>
      <w:tr w:rsidR="008D6356" w:rsidRPr="009C506F" w14:paraId="783ACBC1" w14:textId="77777777" w:rsidTr="00041325">
        <w:tc>
          <w:tcPr>
            <w:tcW w:w="3415" w:type="dxa"/>
          </w:tcPr>
          <w:p w14:paraId="7A59C72B"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11. </w:t>
            </w:r>
            <w:r w:rsidRPr="009C506F">
              <w:rPr>
                <w:rFonts w:ascii="Arial Narrow" w:hAnsi="Arial Narrow" w:cs="Arial"/>
                <w:sz w:val="16"/>
                <w:szCs w:val="16"/>
              </w:rPr>
              <w:t>(5)</w:t>
            </w:r>
            <w:r w:rsidRPr="009C506F">
              <w:rPr>
                <w:rFonts w:ascii="Arial Narrow" w:hAnsi="Arial Narrow" w:cs="Arial"/>
                <w:sz w:val="20"/>
                <w:szCs w:val="20"/>
              </w:rPr>
              <w:t xml:space="preserve"> Custodial</w:t>
            </w:r>
          </w:p>
        </w:tc>
        <w:tc>
          <w:tcPr>
            <w:tcW w:w="1170" w:type="dxa"/>
            <w:tcBorders>
              <w:right w:val="double" w:sz="4" w:space="0" w:color="auto"/>
            </w:tcBorders>
            <w:vAlign w:val="center"/>
          </w:tcPr>
          <w:p w14:paraId="613ABFBE"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3.41</w:t>
            </w:r>
          </w:p>
        </w:tc>
        <w:tc>
          <w:tcPr>
            <w:tcW w:w="1800" w:type="dxa"/>
            <w:tcBorders>
              <w:left w:val="double" w:sz="4" w:space="0" w:color="auto"/>
            </w:tcBorders>
            <w:vAlign w:val="center"/>
          </w:tcPr>
          <w:p w14:paraId="25DAD76F"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36.8%</w:t>
            </w:r>
          </w:p>
        </w:tc>
        <w:tc>
          <w:tcPr>
            <w:tcW w:w="1710" w:type="dxa"/>
            <w:vAlign w:val="center"/>
          </w:tcPr>
          <w:p w14:paraId="57877705"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20.6%</w:t>
            </w:r>
          </w:p>
        </w:tc>
        <w:tc>
          <w:tcPr>
            <w:tcW w:w="1255" w:type="dxa"/>
            <w:vAlign w:val="center"/>
          </w:tcPr>
          <w:p w14:paraId="02EDCF6A"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57.4%</w:t>
            </w:r>
          </w:p>
        </w:tc>
      </w:tr>
      <w:tr w:rsidR="008D6356" w:rsidRPr="009C506F" w14:paraId="5162DB2D" w14:textId="77777777" w:rsidTr="00041325">
        <w:tc>
          <w:tcPr>
            <w:tcW w:w="3415" w:type="dxa"/>
          </w:tcPr>
          <w:p w14:paraId="02A79871"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12. </w:t>
            </w:r>
            <w:r w:rsidRPr="009C506F">
              <w:rPr>
                <w:rFonts w:ascii="Arial Narrow" w:hAnsi="Arial Narrow" w:cs="Arial"/>
                <w:sz w:val="16"/>
                <w:szCs w:val="16"/>
              </w:rPr>
              <w:t>(6)</w:t>
            </w:r>
            <w:r w:rsidRPr="009C506F">
              <w:rPr>
                <w:rFonts w:ascii="Arial Narrow" w:hAnsi="Arial Narrow" w:cs="Arial"/>
                <w:sz w:val="20"/>
                <w:szCs w:val="20"/>
              </w:rPr>
              <w:t xml:space="preserve"> Personal and Building Security</w:t>
            </w:r>
          </w:p>
        </w:tc>
        <w:tc>
          <w:tcPr>
            <w:tcW w:w="1170" w:type="dxa"/>
            <w:tcBorders>
              <w:right w:val="double" w:sz="4" w:space="0" w:color="auto"/>
            </w:tcBorders>
            <w:vAlign w:val="center"/>
          </w:tcPr>
          <w:p w14:paraId="728FCBB0"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3.78</w:t>
            </w:r>
          </w:p>
        </w:tc>
        <w:tc>
          <w:tcPr>
            <w:tcW w:w="1800" w:type="dxa"/>
            <w:tcBorders>
              <w:left w:val="double" w:sz="4" w:space="0" w:color="auto"/>
            </w:tcBorders>
            <w:vAlign w:val="center"/>
          </w:tcPr>
          <w:p w14:paraId="11861854"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37.7%</w:t>
            </w:r>
          </w:p>
        </w:tc>
        <w:tc>
          <w:tcPr>
            <w:tcW w:w="1710" w:type="dxa"/>
            <w:vAlign w:val="center"/>
          </w:tcPr>
          <w:p w14:paraId="605FFC98"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29.5%</w:t>
            </w:r>
          </w:p>
        </w:tc>
        <w:tc>
          <w:tcPr>
            <w:tcW w:w="1255" w:type="dxa"/>
            <w:vAlign w:val="center"/>
          </w:tcPr>
          <w:p w14:paraId="5D6A4841"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67.2%</w:t>
            </w:r>
          </w:p>
        </w:tc>
      </w:tr>
      <w:tr w:rsidR="008D6356" w:rsidRPr="009C506F" w14:paraId="2547B3BA" w14:textId="77777777" w:rsidTr="00041325">
        <w:tc>
          <w:tcPr>
            <w:tcW w:w="3415" w:type="dxa"/>
          </w:tcPr>
          <w:p w14:paraId="587F26F6"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13. </w:t>
            </w:r>
            <w:r w:rsidRPr="009C506F">
              <w:rPr>
                <w:rFonts w:ascii="Arial Narrow" w:hAnsi="Arial Narrow" w:cs="Arial"/>
                <w:sz w:val="16"/>
                <w:szCs w:val="16"/>
              </w:rPr>
              <w:t>(7)</w:t>
            </w:r>
            <w:r w:rsidRPr="009C506F">
              <w:rPr>
                <w:rFonts w:ascii="Arial Narrow" w:hAnsi="Arial Narrow" w:cs="Arial"/>
                <w:sz w:val="20"/>
                <w:szCs w:val="20"/>
              </w:rPr>
              <w:t xml:space="preserve"> Administrative Support</w:t>
            </w:r>
          </w:p>
        </w:tc>
        <w:tc>
          <w:tcPr>
            <w:tcW w:w="1170" w:type="dxa"/>
            <w:tcBorders>
              <w:right w:val="double" w:sz="4" w:space="0" w:color="auto"/>
            </w:tcBorders>
            <w:vAlign w:val="center"/>
          </w:tcPr>
          <w:p w14:paraId="21068E80"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3.58</w:t>
            </w:r>
          </w:p>
        </w:tc>
        <w:tc>
          <w:tcPr>
            <w:tcW w:w="1800" w:type="dxa"/>
            <w:tcBorders>
              <w:left w:val="double" w:sz="4" w:space="0" w:color="auto"/>
            </w:tcBorders>
            <w:vAlign w:val="center"/>
          </w:tcPr>
          <w:p w14:paraId="139583E4"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34.4%</w:t>
            </w:r>
          </w:p>
        </w:tc>
        <w:tc>
          <w:tcPr>
            <w:tcW w:w="1710" w:type="dxa"/>
            <w:vAlign w:val="center"/>
          </w:tcPr>
          <w:p w14:paraId="69F18EED"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26.7&amp;</w:t>
            </w:r>
          </w:p>
        </w:tc>
        <w:tc>
          <w:tcPr>
            <w:tcW w:w="1255" w:type="dxa"/>
            <w:vAlign w:val="center"/>
          </w:tcPr>
          <w:p w14:paraId="730516C7"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61.1%</w:t>
            </w:r>
          </w:p>
        </w:tc>
      </w:tr>
      <w:tr w:rsidR="008D6356" w:rsidRPr="009C506F" w14:paraId="587E9C3E" w14:textId="77777777" w:rsidTr="00041325">
        <w:tc>
          <w:tcPr>
            <w:tcW w:w="3415" w:type="dxa"/>
          </w:tcPr>
          <w:p w14:paraId="4AC69B8B"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14. </w:t>
            </w:r>
            <w:r w:rsidRPr="009C506F">
              <w:rPr>
                <w:rFonts w:ascii="Arial Narrow" w:hAnsi="Arial Narrow" w:cs="Arial"/>
                <w:sz w:val="16"/>
                <w:szCs w:val="16"/>
              </w:rPr>
              <w:t>(8)</w:t>
            </w:r>
            <w:r w:rsidRPr="009C506F">
              <w:rPr>
                <w:rFonts w:ascii="Arial Narrow" w:hAnsi="Arial Narrow" w:cs="Arial"/>
                <w:sz w:val="20"/>
                <w:szCs w:val="20"/>
              </w:rPr>
              <w:t xml:space="preserve"> Library Holdings</w:t>
            </w:r>
          </w:p>
        </w:tc>
        <w:tc>
          <w:tcPr>
            <w:tcW w:w="1170" w:type="dxa"/>
            <w:tcBorders>
              <w:right w:val="double" w:sz="4" w:space="0" w:color="auto"/>
            </w:tcBorders>
            <w:vAlign w:val="center"/>
          </w:tcPr>
          <w:p w14:paraId="404A0D72"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3.77</w:t>
            </w:r>
          </w:p>
        </w:tc>
        <w:tc>
          <w:tcPr>
            <w:tcW w:w="1800" w:type="dxa"/>
            <w:tcBorders>
              <w:left w:val="double" w:sz="4" w:space="0" w:color="auto"/>
            </w:tcBorders>
            <w:vAlign w:val="center"/>
          </w:tcPr>
          <w:p w14:paraId="73F2A21B"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42.2%</w:t>
            </w:r>
          </w:p>
        </w:tc>
        <w:tc>
          <w:tcPr>
            <w:tcW w:w="1710" w:type="dxa"/>
            <w:vAlign w:val="center"/>
          </w:tcPr>
          <w:p w14:paraId="3E41E1E4"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26.7%</w:t>
            </w:r>
          </w:p>
        </w:tc>
        <w:tc>
          <w:tcPr>
            <w:tcW w:w="1255" w:type="dxa"/>
            <w:vAlign w:val="center"/>
          </w:tcPr>
          <w:p w14:paraId="0083B9E1"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68.9%</w:t>
            </w:r>
          </w:p>
        </w:tc>
      </w:tr>
      <w:tr w:rsidR="008D6356" w:rsidRPr="009C506F" w14:paraId="3DC82CC2" w14:textId="77777777" w:rsidTr="00041325">
        <w:tc>
          <w:tcPr>
            <w:tcW w:w="3415" w:type="dxa"/>
          </w:tcPr>
          <w:p w14:paraId="0C3CD683"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15. </w:t>
            </w:r>
            <w:r w:rsidRPr="009C506F">
              <w:rPr>
                <w:rFonts w:ascii="Arial Narrow" w:hAnsi="Arial Narrow" w:cs="Arial"/>
                <w:sz w:val="16"/>
                <w:szCs w:val="16"/>
              </w:rPr>
              <w:t>(9)</w:t>
            </w:r>
            <w:r w:rsidRPr="009C506F">
              <w:rPr>
                <w:rFonts w:ascii="Arial Narrow" w:hAnsi="Arial Narrow" w:cs="Arial"/>
                <w:sz w:val="20"/>
                <w:szCs w:val="20"/>
              </w:rPr>
              <w:t xml:space="preserve"> Library Support</w:t>
            </w:r>
          </w:p>
        </w:tc>
        <w:tc>
          <w:tcPr>
            <w:tcW w:w="1170" w:type="dxa"/>
            <w:tcBorders>
              <w:right w:val="double" w:sz="4" w:space="0" w:color="auto"/>
            </w:tcBorders>
            <w:vAlign w:val="center"/>
          </w:tcPr>
          <w:p w14:paraId="14FE1252"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4.10</w:t>
            </w:r>
          </w:p>
        </w:tc>
        <w:tc>
          <w:tcPr>
            <w:tcW w:w="1800" w:type="dxa"/>
            <w:tcBorders>
              <w:left w:val="double" w:sz="4" w:space="0" w:color="auto"/>
            </w:tcBorders>
            <w:vAlign w:val="center"/>
          </w:tcPr>
          <w:p w14:paraId="72118623"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37.9%</w:t>
            </w:r>
          </w:p>
        </w:tc>
        <w:tc>
          <w:tcPr>
            <w:tcW w:w="1710" w:type="dxa"/>
            <w:vAlign w:val="center"/>
          </w:tcPr>
          <w:p w14:paraId="2553EF51"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39.8%</w:t>
            </w:r>
          </w:p>
        </w:tc>
        <w:tc>
          <w:tcPr>
            <w:tcW w:w="1255" w:type="dxa"/>
            <w:vAlign w:val="center"/>
          </w:tcPr>
          <w:p w14:paraId="2010C0FB"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77.7%</w:t>
            </w:r>
          </w:p>
        </w:tc>
      </w:tr>
      <w:tr w:rsidR="008D6356" w:rsidRPr="009C506F" w14:paraId="611872AB" w14:textId="77777777" w:rsidTr="00041325">
        <w:tc>
          <w:tcPr>
            <w:tcW w:w="3415" w:type="dxa"/>
          </w:tcPr>
          <w:p w14:paraId="4369E492"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16. </w:t>
            </w:r>
            <w:r w:rsidRPr="009C506F">
              <w:rPr>
                <w:rFonts w:ascii="Arial Narrow" w:hAnsi="Arial Narrow" w:cs="Arial"/>
                <w:sz w:val="16"/>
                <w:szCs w:val="16"/>
              </w:rPr>
              <w:t>(10)</w:t>
            </w:r>
            <w:r w:rsidRPr="009C506F">
              <w:rPr>
                <w:rFonts w:ascii="Arial Narrow" w:hAnsi="Arial Narrow" w:cs="Arial"/>
                <w:sz w:val="20"/>
                <w:szCs w:val="20"/>
              </w:rPr>
              <w:t xml:space="preserve"> Distance Learning</w:t>
            </w:r>
          </w:p>
        </w:tc>
        <w:tc>
          <w:tcPr>
            <w:tcW w:w="1170" w:type="dxa"/>
            <w:tcBorders>
              <w:right w:val="double" w:sz="4" w:space="0" w:color="auto"/>
            </w:tcBorders>
            <w:vAlign w:val="center"/>
          </w:tcPr>
          <w:p w14:paraId="50728390"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3.62</w:t>
            </w:r>
          </w:p>
        </w:tc>
        <w:tc>
          <w:tcPr>
            <w:tcW w:w="1800" w:type="dxa"/>
            <w:tcBorders>
              <w:left w:val="double" w:sz="4" w:space="0" w:color="auto"/>
            </w:tcBorders>
            <w:vAlign w:val="center"/>
          </w:tcPr>
          <w:p w14:paraId="542E12F0"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32.5%</w:t>
            </w:r>
          </w:p>
        </w:tc>
        <w:tc>
          <w:tcPr>
            <w:tcW w:w="1710" w:type="dxa"/>
            <w:vAlign w:val="center"/>
          </w:tcPr>
          <w:p w14:paraId="0699630C"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19.3%</w:t>
            </w:r>
          </w:p>
        </w:tc>
        <w:tc>
          <w:tcPr>
            <w:tcW w:w="1255" w:type="dxa"/>
            <w:vAlign w:val="center"/>
          </w:tcPr>
          <w:p w14:paraId="45797F60"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51.8%</w:t>
            </w:r>
          </w:p>
        </w:tc>
      </w:tr>
      <w:tr w:rsidR="008D6356" w:rsidRPr="009C506F" w14:paraId="573632DD" w14:textId="77777777" w:rsidTr="00041325">
        <w:tc>
          <w:tcPr>
            <w:tcW w:w="3415" w:type="dxa"/>
          </w:tcPr>
          <w:p w14:paraId="01F40070" w14:textId="77777777" w:rsidR="008D6356" w:rsidRPr="009C506F" w:rsidRDefault="008D6356">
            <w:pPr>
              <w:rPr>
                <w:rFonts w:ascii="Arial Narrow" w:hAnsi="Arial Narrow" w:cs="Arial"/>
                <w:sz w:val="20"/>
                <w:szCs w:val="20"/>
              </w:rPr>
            </w:pPr>
            <w:r w:rsidRPr="009C506F">
              <w:rPr>
                <w:rFonts w:ascii="Arial Narrow" w:hAnsi="Arial Narrow" w:cs="Arial"/>
                <w:sz w:val="20"/>
                <w:szCs w:val="20"/>
              </w:rPr>
              <w:t xml:space="preserve">17. </w:t>
            </w:r>
            <w:r w:rsidRPr="009C506F">
              <w:rPr>
                <w:rFonts w:ascii="Arial Narrow" w:hAnsi="Arial Narrow" w:cs="Arial"/>
                <w:sz w:val="16"/>
                <w:szCs w:val="16"/>
              </w:rPr>
              <w:t>(11)</w:t>
            </w:r>
            <w:r w:rsidRPr="009C506F">
              <w:rPr>
                <w:rFonts w:ascii="Arial Narrow" w:hAnsi="Arial Narrow" w:cs="Arial"/>
                <w:sz w:val="20"/>
                <w:szCs w:val="20"/>
              </w:rPr>
              <w:t xml:space="preserve"> FCTL</w:t>
            </w:r>
          </w:p>
        </w:tc>
        <w:tc>
          <w:tcPr>
            <w:tcW w:w="1170" w:type="dxa"/>
            <w:tcBorders>
              <w:right w:val="double" w:sz="4" w:space="0" w:color="auto"/>
            </w:tcBorders>
            <w:vAlign w:val="center"/>
          </w:tcPr>
          <w:p w14:paraId="08C174E6" w14:textId="77777777" w:rsidR="008D6356" w:rsidRPr="008D6356" w:rsidRDefault="008D6356" w:rsidP="008D6356">
            <w:pPr>
              <w:jc w:val="center"/>
              <w:rPr>
                <w:rFonts w:ascii="Arial Narrow" w:hAnsi="Arial Narrow" w:cs="Arial"/>
                <w:sz w:val="20"/>
                <w:szCs w:val="20"/>
              </w:rPr>
            </w:pPr>
            <w:r w:rsidRPr="008D6356">
              <w:rPr>
                <w:rFonts w:ascii="Arial Narrow" w:hAnsi="Arial Narrow" w:cs="Arial"/>
                <w:sz w:val="20"/>
                <w:szCs w:val="20"/>
              </w:rPr>
              <w:t>3.77</w:t>
            </w:r>
          </w:p>
        </w:tc>
        <w:tc>
          <w:tcPr>
            <w:tcW w:w="1800" w:type="dxa"/>
            <w:tcBorders>
              <w:left w:val="double" w:sz="4" w:space="0" w:color="auto"/>
            </w:tcBorders>
            <w:vAlign w:val="center"/>
          </w:tcPr>
          <w:p w14:paraId="00AE557B"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33.6%</w:t>
            </w:r>
          </w:p>
        </w:tc>
        <w:tc>
          <w:tcPr>
            <w:tcW w:w="1710" w:type="dxa"/>
            <w:vAlign w:val="center"/>
          </w:tcPr>
          <w:p w14:paraId="3B120373"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29.1%</w:t>
            </w:r>
          </w:p>
        </w:tc>
        <w:tc>
          <w:tcPr>
            <w:tcW w:w="1255" w:type="dxa"/>
            <w:vAlign w:val="center"/>
          </w:tcPr>
          <w:p w14:paraId="3D1B3111" w14:textId="77777777" w:rsidR="008D6356" w:rsidRPr="009C506F" w:rsidRDefault="008D6356" w:rsidP="000419A2">
            <w:pPr>
              <w:jc w:val="center"/>
              <w:rPr>
                <w:rFonts w:ascii="Arial Narrow" w:hAnsi="Arial Narrow" w:cs="Arial"/>
                <w:sz w:val="20"/>
                <w:szCs w:val="20"/>
              </w:rPr>
            </w:pPr>
            <w:r>
              <w:rPr>
                <w:rFonts w:ascii="Arial Narrow" w:hAnsi="Arial Narrow" w:cs="Arial"/>
                <w:sz w:val="20"/>
                <w:szCs w:val="20"/>
              </w:rPr>
              <w:t>62.7%</w:t>
            </w:r>
          </w:p>
        </w:tc>
      </w:tr>
    </w:tbl>
    <w:p w14:paraId="554A3262" w14:textId="77777777" w:rsidR="0066436E" w:rsidRDefault="0066436E">
      <w:pPr>
        <w:rPr>
          <w:rFonts w:cs="Arial"/>
          <w:szCs w:val="20"/>
        </w:rPr>
      </w:pPr>
    </w:p>
    <w:p w14:paraId="1A7BBB3C" w14:textId="77777777" w:rsidR="00632321" w:rsidRDefault="00632321" w:rsidP="00632321">
      <w:pPr>
        <w:spacing w:after="0" w:line="240" w:lineRule="auto"/>
        <w:rPr>
          <w:rFonts w:cs="Arial"/>
          <w:szCs w:val="20"/>
        </w:rPr>
      </w:pPr>
      <w:r w:rsidRPr="009C506F">
        <w:rPr>
          <w:rFonts w:cs="Arial"/>
          <w:szCs w:val="20"/>
        </w:rPr>
        <w:lastRenderedPageBreak/>
        <w:t xml:space="preserve">Question 18 (data set </w:t>
      </w:r>
      <w:r w:rsidR="000419A2">
        <w:rPr>
          <w:rFonts w:cs="Arial"/>
          <w:szCs w:val="20"/>
        </w:rPr>
        <w:t xml:space="preserve">question </w:t>
      </w:r>
      <w:r w:rsidRPr="009C506F">
        <w:rPr>
          <w:rFonts w:cs="Arial"/>
          <w:szCs w:val="20"/>
        </w:rPr>
        <w:t xml:space="preserve">No. 12) asked about </w:t>
      </w:r>
      <w:r w:rsidR="009C506F" w:rsidRPr="009C506F">
        <w:rPr>
          <w:rFonts w:cs="Arial"/>
          <w:szCs w:val="20"/>
        </w:rPr>
        <w:t>f</w:t>
      </w:r>
      <w:r w:rsidRPr="009C506F">
        <w:rPr>
          <w:rFonts w:cs="Arial"/>
          <w:szCs w:val="20"/>
        </w:rPr>
        <w:t xml:space="preserve">aculty </w:t>
      </w:r>
      <w:r w:rsidR="009C506F" w:rsidRPr="009C506F">
        <w:rPr>
          <w:rFonts w:cs="Arial"/>
          <w:szCs w:val="20"/>
        </w:rPr>
        <w:t>d</w:t>
      </w:r>
      <w:r w:rsidRPr="009C506F">
        <w:rPr>
          <w:rFonts w:cs="Arial"/>
          <w:szCs w:val="20"/>
        </w:rPr>
        <w:t>evelopment through sabbaticals and educational leaves</w:t>
      </w:r>
      <w:r w:rsidR="009C506F" w:rsidRPr="009C506F">
        <w:rPr>
          <w:rFonts w:cs="Arial"/>
          <w:szCs w:val="20"/>
        </w:rPr>
        <w:t xml:space="preserve">.  Over half the respondents (i.e. 53%), selected the “neutral” option.  Satisfaction and dissatisfaction were split broadly and resulted in small values (not shown). </w:t>
      </w:r>
    </w:p>
    <w:p w14:paraId="17CABA47" w14:textId="77777777" w:rsidR="00D40C4B" w:rsidRDefault="00D40C4B" w:rsidP="00632321">
      <w:pPr>
        <w:spacing w:after="0" w:line="240" w:lineRule="auto"/>
        <w:rPr>
          <w:rFonts w:cs="Arial"/>
          <w:szCs w:val="20"/>
        </w:rPr>
      </w:pPr>
    </w:p>
    <w:p w14:paraId="5758E239" w14:textId="77777777" w:rsidR="00D40C4B" w:rsidRDefault="00D40C4B" w:rsidP="00632321">
      <w:pPr>
        <w:spacing w:after="0" w:line="240" w:lineRule="auto"/>
        <w:rPr>
          <w:rFonts w:cs="Arial"/>
          <w:szCs w:val="20"/>
        </w:rPr>
      </w:pPr>
      <w:r>
        <w:rPr>
          <w:rFonts w:cs="Arial"/>
          <w:szCs w:val="20"/>
        </w:rPr>
        <w:t xml:space="preserve">Results for Questions 19 through 22 are reported in Table 5.  With the exception of Question </w:t>
      </w:r>
      <w:r w:rsidR="000419A2">
        <w:rPr>
          <w:rFonts w:cs="Arial"/>
          <w:szCs w:val="20"/>
        </w:rPr>
        <w:t>21</w:t>
      </w:r>
      <w:r>
        <w:rPr>
          <w:rFonts w:cs="Arial"/>
          <w:szCs w:val="20"/>
        </w:rPr>
        <w:t xml:space="preserve"> (</w:t>
      </w:r>
      <w:r w:rsidR="000419A2">
        <w:rPr>
          <w:rFonts w:cs="Arial"/>
          <w:szCs w:val="20"/>
        </w:rPr>
        <w:t>Office</w:t>
      </w:r>
      <w:r>
        <w:rPr>
          <w:rFonts w:cs="Arial"/>
          <w:szCs w:val="20"/>
        </w:rPr>
        <w:t xml:space="preserve"> of Sp</w:t>
      </w:r>
      <w:r w:rsidR="004548D5">
        <w:rPr>
          <w:rFonts w:cs="Arial"/>
          <w:szCs w:val="20"/>
        </w:rPr>
        <w:t>o</w:t>
      </w:r>
      <w:r>
        <w:rPr>
          <w:rFonts w:cs="Arial"/>
          <w:szCs w:val="20"/>
        </w:rPr>
        <w:t xml:space="preserve">nsored Research), the results show </w:t>
      </w:r>
      <w:r w:rsidR="004548D5">
        <w:rPr>
          <w:rFonts w:cs="Arial"/>
          <w:szCs w:val="20"/>
        </w:rPr>
        <w:t>faculty are dissatisfied with travel reimbursements and research support.  So, travel reimbursement and research support are important areas for discussion and follow-up.</w:t>
      </w:r>
      <w:r w:rsidR="00727070" w:rsidRPr="00727070">
        <w:rPr>
          <w:rFonts w:cs="Arial"/>
          <w:szCs w:val="20"/>
        </w:rPr>
        <w:t xml:space="preserve"> </w:t>
      </w:r>
      <w:r w:rsidR="00727070">
        <w:rPr>
          <w:rFonts w:cs="Arial"/>
          <w:szCs w:val="20"/>
        </w:rPr>
        <w:t>The neutral selection ranged from 14% to 56%.</w:t>
      </w:r>
    </w:p>
    <w:p w14:paraId="07EB99E6" w14:textId="77777777" w:rsidR="006B5921" w:rsidRPr="009C506F" w:rsidRDefault="006B5921" w:rsidP="00632321">
      <w:pPr>
        <w:spacing w:after="0" w:line="240" w:lineRule="auto"/>
        <w:rPr>
          <w:rFonts w:cs="Arial"/>
          <w:szCs w:val="20"/>
        </w:rPr>
      </w:pPr>
    </w:p>
    <w:p w14:paraId="747BC353" w14:textId="77777777" w:rsidR="00B073A4" w:rsidRPr="009C506F" w:rsidRDefault="00B073A4" w:rsidP="00001B5B">
      <w:pPr>
        <w:spacing w:after="0" w:line="240" w:lineRule="auto"/>
        <w:rPr>
          <w:rFonts w:cs="Arial"/>
          <w:szCs w:val="20"/>
        </w:rPr>
      </w:pPr>
      <w:r w:rsidRPr="009C506F">
        <w:rPr>
          <w:rFonts w:cs="Arial"/>
          <w:szCs w:val="20"/>
        </w:rPr>
        <w:t xml:space="preserve">Table </w:t>
      </w:r>
      <w:r>
        <w:rPr>
          <w:rFonts w:cs="Arial"/>
          <w:szCs w:val="20"/>
        </w:rPr>
        <w:t>5</w:t>
      </w:r>
      <w:r w:rsidRPr="009C506F">
        <w:rPr>
          <w:rFonts w:cs="Arial"/>
          <w:szCs w:val="20"/>
        </w:rPr>
        <w:t>.-</w:t>
      </w:r>
      <w:r>
        <w:rPr>
          <w:rFonts w:cs="Arial"/>
          <w:szCs w:val="20"/>
        </w:rPr>
        <w:t>Faciliy Dissatisfaction</w:t>
      </w:r>
      <w:r w:rsidR="00785271">
        <w:rPr>
          <w:rFonts w:cs="Arial"/>
          <w:szCs w:val="20"/>
        </w:rPr>
        <w:t xml:space="preserve"> or Indifferent</w:t>
      </w:r>
      <w:r w:rsidR="00001B5B">
        <w:rPr>
          <w:rFonts w:cs="Arial"/>
          <w:szCs w:val="20"/>
        </w:rPr>
        <w:t>.</w:t>
      </w:r>
    </w:p>
    <w:tbl>
      <w:tblPr>
        <w:tblStyle w:val="TableGrid"/>
        <w:tblW w:w="0" w:type="auto"/>
        <w:tblLook w:val="04A0" w:firstRow="1" w:lastRow="0" w:firstColumn="1" w:lastColumn="0" w:noHBand="0" w:noVBand="1"/>
      </w:tblPr>
      <w:tblGrid>
        <w:gridCol w:w="4045"/>
        <w:gridCol w:w="1170"/>
        <w:gridCol w:w="1980"/>
        <w:gridCol w:w="1127"/>
        <w:gridCol w:w="1028"/>
      </w:tblGrid>
      <w:tr w:rsidR="006B5921" w:rsidRPr="00B073A4" w14:paraId="70EA1590" w14:textId="77777777" w:rsidTr="006B5921">
        <w:tc>
          <w:tcPr>
            <w:tcW w:w="4045" w:type="dxa"/>
          </w:tcPr>
          <w:p w14:paraId="4B013EE3" w14:textId="77777777" w:rsidR="006B5921" w:rsidRPr="00B073A4" w:rsidRDefault="006B5921">
            <w:pPr>
              <w:rPr>
                <w:rFonts w:ascii="Arial Narrow" w:hAnsi="Arial Narrow" w:cs="Arial"/>
                <w:sz w:val="20"/>
                <w:szCs w:val="20"/>
              </w:rPr>
            </w:pPr>
          </w:p>
        </w:tc>
        <w:tc>
          <w:tcPr>
            <w:tcW w:w="1170" w:type="dxa"/>
            <w:tcBorders>
              <w:right w:val="double" w:sz="4" w:space="0" w:color="auto"/>
            </w:tcBorders>
            <w:vAlign w:val="center"/>
          </w:tcPr>
          <w:p w14:paraId="09D66E7F" w14:textId="77777777" w:rsidR="006B5921" w:rsidRPr="006B5921" w:rsidRDefault="00041325" w:rsidP="006B5921">
            <w:pPr>
              <w:jc w:val="center"/>
              <w:rPr>
                <w:rFonts w:ascii="Arial Narrow" w:hAnsi="Arial Narrow" w:cs="Arial"/>
                <w:sz w:val="20"/>
                <w:szCs w:val="20"/>
              </w:rPr>
            </w:pPr>
            <w:r>
              <w:rPr>
                <w:rFonts w:ascii="Arial Narrow" w:hAnsi="Arial Narrow" w:cs="Arial"/>
                <w:sz w:val="20"/>
                <w:szCs w:val="20"/>
              </w:rPr>
              <w:t xml:space="preserve">Mean </w:t>
            </w:r>
            <w:r w:rsidR="006B5921" w:rsidRPr="006B5921">
              <w:rPr>
                <w:rFonts w:ascii="Arial Narrow" w:hAnsi="Arial Narrow" w:cs="Arial"/>
                <w:sz w:val="20"/>
                <w:szCs w:val="20"/>
              </w:rPr>
              <w:t>Likert</w:t>
            </w:r>
          </w:p>
        </w:tc>
        <w:tc>
          <w:tcPr>
            <w:tcW w:w="1980" w:type="dxa"/>
            <w:tcBorders>
              <w:left w:val="double" w:sz="4" w:space="0" w:color="auto"/>
            </w:tcBorders>
            <w:vAlign w:val="center"/>
          </w:tcPr>
          <w:p w14:paraId="0259C46C" w14:textId="77777777" w:rsidR="006B5921" w:rsidRPr="00B073A4" w:rsidRDefault="006B5921" w:rsidP="006B5921">
            <w:pPr>
              <w:jc w:val="center"/>
              <w:rPr>
                <w:rFonts w:ascii="Arial Narrow" w:hAnsi="Arial Narrow" w:cs="Arial"/>
                <w:sz w:val="20"/>
                <w:szCs w:val="20"/>
              </w:rPr>
            </w:pPr>
            <w:r w:rsidRPr="00B073A4">
              <w:rPr>
                <w:rFonts w:ascii="Arial Narrow" w:hAnsi="Arial Narrow" w:cs="Arial"/>
                <w:sz w:val="20"/>
                <w:szCs w:val="20"/>
              </w:rPr>
              <w:t>Extremely Dissatisfied</w:t>
            </w:r>
          </w:p>
        </w:tc>
        <w:tc>
          <w:tcPr>
            <w:tcW w:w="1127" w:type="dxa"/>
            <w:vAlign w:val="center"/>
          </w:tcPr>
          <w:p w14:paraId="48D1253F" w14:textId="77777777" w:rsidR="006B5921" w:rsidRPr="00B073A4" w:rsidRDefault="006B5921" w:rsidP="006B5921">
            <w:pPr>
              <w:jc w:val="center"/>
              <w:rPr>
                <w:rFonts w:ascii="Arial Narrow" w:hAnsi="Arial Narrow" w:cs="Arial"/>
                <w:sz w:val="20"/>
                <w:szCs w:val="20"/>
              </w:rPr>
            </w:pPr>
            <w:r w:rsidRPr="00B073A4">
              <w:rPr>
                <w:rFonts w:ascii="Arial Narrow" w:hAnsi="Arial Narrow" w:cs="Arial"/>
                <w:sz w:val="20"/>
                <w:szCs w:val="20"/>
              </w:rPr>
              <w:t>Di</w:t>
            </w:r>
            <w:r>
              <w:rPr>
                <w:rFonts w:ascii="Arial Narrow" w:hAnsi="Arial Narrow" w:cs="Arial"/>
                <w:sz w:val="20"/>
                <w:szCs w:val="20"/>
              </w:rPr>
              <w:t>s</w:t>
            </w:r>
            <w:r w:rsidRPr="00B073A4">
              <w:rPr>
                <w:rFonts w:ascii="Arial Narrow" w:hAnsi="Arial Narrow" w:cs="Arial"/>
                <w:sz w:val="20"/>
                <w:szCs w:val="20"/>
              </w:rPr>
              <w:t>satisfied</w:t>
            </w:r>
          </w:p>
        </w:tc>
        <w:tc>
          <w:tcPr>
            <w:tcW w:w="1028" w:type="dxa"/>
            <w:vAlign w:val="center"/>
          </w:tcPr>
          <w:p w14:paraId="1A8EBCB4" w14:textId="77777777" w:rsidR="006B5921" w:rsidRPr="00B073A4" w:rsidRDefault="006B5921" w:rsidP="006B5921">
            <w:pPr>
              <w:jc w:val="center"/>
              <w:rPr>
                <w:rFonts w:ascii="Arial Narrow" w:hAnsi="Arial Narrow" w:cs="Arial"/>
                <w:sz w:val="20"/>
                <w:szCs w:val="20"/>
              </w:rPr>
            </w:pPr>
            <w:r w:rsidRPr="00B073A4">
              <w:rPr>
                <w:rFonts w:ascii="Arial Narrow" w:hAnsi="Arial Narrow" w:cs="Arial"/>
                <w:sz w:val="20"/>
                <w:szCs w:val="20"/>
              </w:rPr>
              <w:t>Total</w:t>
            </w:r>
          </w:p>
        </w:tc>
      </w:tr>
      <w:tr w:rsidR="006B5921" w:rsidRPr="00B073A4" w14:paraId="2AE30874" w14:textId="77777777" w:rsidTr="006B5921">
        <w:tc>
          <w:tcPr>
            <w:tcW w:w="4045" w:type="dxa"/>
          </w:tcPr>
          <w:p w14:paraId="5F4A1CC9" w14:textId="77777777" w:rsidR="006B5921" w:rsidRPr="00B073A4" w:rsidRDefault="006B5921">
            <w:pPr>
              <w:rPr>
                <w:rFonts w:ascii="Arial Narrow" w:hAnsi="Arial Narrow" w:cs="Arial"/>
                <w:sz w:val="20"/>
                <w:szCs w:val="20"/>
              </w:rPr>
            </w:pPr>
            <w:r>
              <w:rPr>
                <w:rFonts w:ascii="Arial Narrow" w:hAnsi="Arial Narrow"/>
                <w:sz w:val="20"/>
                <w:szCs w:val="20"/>
              </w:rPr>
              <w:t>19. (13)</w:t>
            </w:r>
            <w:r w:rsidRPr="00B073A4">
              <w:rPr>
                <w:rFonts w:ascii="Arial Narrow" w:hAnsi="Arial Narrow"/>
                <w:sz w:val="20"/>
                <w:szCs w:val="20"/>
              </w:rPr>
              <w:t xml:space="preserve"> Reimbursement for attending conventions</w:t>
            </w:r>
          </w:p>
        </w:tc>
        <w:tc>
          <w:tcPr>
            <w:tcW w:w="1170" w:type="dxa"/>
            <w:tcBorders>
              <w:right w:val="double" w:sz="4" w:space="0" w:color="auto"/>
            </w:tcBorders>
            <w:vAlign w:val="center"/>
          </w:tcPr>
          <w:p w14:paraId="393F4561" w14:textId="77777777" w:rsidR="006B5921" w:rsidRPr="006B5921" w:rsidRDefault="006B5921" w:rsidP="006B5921">
            <w:pPr>
              <w:jc w:val="center"/>
              <w:rPr>
                <w:rFonts w:ascii="Arial Narrow" w:hAnsi="Arial Narrow" w:cs="Arial"/>
                <w:sz w:val="20"/>
                <w:szCs w:val="20"/>
              </w:rPr>
            </w:pPr>
            <w:r w:rsidRPr="006B5921">
              <w:rPr>
                <w:rFonts w:ascii="Arial Narrow" w:hAnsi="Arial Narrow" w:cs="Arial"/>
                <w:sz w:val="20"/>
                <w:szCs w:val="20"/>
              </w:rPr>
              <w:t>2.81</w:t>
            </w:r>
          </w:p>
        </w:tc>
        <w:tc>
          <w:tcPr>
            <w:tcW w:w="1980" w:type="dxa"/>
            <w:tcBorders>
              <w:left w:val="double" w:sz="4" w:space="0" w:color="auto"/>
            </w:tcBorders>
            <w:vAlign w:val="center"/>
          </w:tcPr>
          <w:p w14:paraId="4B556577"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22.1%</w:t>
            </w:r>
          </w:p>
        </w:tc>
        <w:tc>
          <w:tcPr>
            <w:tcW w:w="1127" w:type="dxa"/>
            <w:vAlign w:val="center"/>
          </w:tcPr>
          <w:p w14:paraId="26226E28"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24%</w:t>
            </w:r>
          </w:p>
        </w:tc>
        <w:tc>
          <w:tcPr>
            <w:tcW w:w="1028" w:type="dxa"/>
            <w:vAlign w:val="center"/>
          </w:tcPr>
          <w:p w14:paraId="11E8CBE7"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46.1%</w:t>
            </w:r>
          </w:p>
        </w:tc>
      </w:tr>
      <w:tr w:rsidR="006B5921" w:rsidRPr="00B073A4" w14:paraId="633601AE" w14:textId="77777777" w:rsidTr="006B5921">
        <w:tc>
          <w:tcPr>
            <w:tcW w:w="4045" w:type="dxa"/>
          </w:tcPr>
          <w:p w14:paraId="62C81212" w14:textId="77777777" w:rsidR="006B5921" w:rsidRPr="00B073A4" w:rsidRDefault="006B5921">
            <w:pPr>
              <w:rPr>
                <w:rFonts w:ascii="Arial Narrow" w:hAnsi="Arial Narrow" w:cs="Arial"/>
                <w:sz w:val="20"/>
                <w:szCs w:val="20"/>
              </w:rPr>
            </w:pPr>
            <w:r>
              <w:rPr>
                <w:rFonts w:ascii="Arial Narrow" w:hAnsi="Arial Narrow"/>
                <w:sz w:val="20"/>
                <w:szCs w:val="20"/>
              </w:rPr>
              <w:t xml:space="preserve">20. (14) </w:t>
            </w:r>
            <w:r w:rsidRPr="00B073A4">
              <w:rPr>
                <w:rFonts w:ascii="Arial Narrow" w:hAnsi="Arial Narrow"/>
                <w:sz w:val="20"/>
                <w:szCs w:val="20"/>
              </w:rPr>
              <w:t>Support for research</w:t>
            </w:r>
          </w:p>
        </w:tc>
        <w:tc>
          <w:tcPr>
            <w:tcW w:w="1170" w:type="dxa"/>
            <w:tcBorders>
              <w:right w:val="double" w:sz="4" w:space="0" w:color="auto"/>
            </w:tcBorders>
            <w:vAlign w:val="center"/>
          </w:tcPr>
          <w:p w14:paraId="306A24C4" w14:textId="77777777" w:rsidR="006B5921" w:rsidRPr="006B5921" w:rsidRDefault="006B5921" w:rsidP="006B5921">
            <w:pPr>
              <w:jc w:val="center"/>
              <w:rPr>
                <w:rFonts w:ascii="Arial Narrow" w:hAnsi="Arial Narrow" w:cs="Arial"/>
                <w:sz w:val="20"/>
                <w:szCs w:val="20"/>
              </w:rPr>
            </w:pPr>
            <w:r w:rsidRPr="006B5921">
              <w:rPr>
                <w:rFonts w:ascii="Arial Narrow" w:hAnsi="Arial Narrow" w:cs="Arial"/>
                <w:sz w:val="20"/>
                <w:szCs w:val="20"/>
              </w:rPr>
              <w:t>2.77</w:t>
            </w:r>
          </w:p>
        </w:tc>
        <w:tc>
          <w:tcPr>
            <w:tcW w:w="1980" w:type="dxa"/>
            <w:tcBorders>
              <w:left w:val="double" w:sz="4" w:space="0" w:color="auto"/>
            </w:tcBorders>
            <w:vAlign w:val="center"/>
          </w:tcPr>
          <w:p w14:paraId="73114014"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18.2%</w:t>
            </w:r>
          </w:p>
        </w:tc>
        <w:tc>
          <w:tcPr>
            <w:tcW w:w="1127" w:type="dxa"/>
            <w:vAlign w:val="center"/>
          </w:tcPr>
          <w:p w14:paraId="77D4270A"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26%</w:t>
            </w:r>
          </w:p>
        </w:tc>
        <w:tc>
          <w:tcPr>
            <w:tcW w:w="1028" w:type="dxa"/>
            <w:vAlign w:val="center"/>
          </w:tcPr>
          <w:p w14:paraId="20EA9A81"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44.2%</w:t>
            </w:r>
          </w:p>
        </w:tc>
      </w:tr>
      <w:tr w:rsidR="006B5921" w:rsidRPr="00B073A4" w14:paraId="38A3B9E1" w14:textId="77777777" w:rsidTr="006B5921">
        <w:tc>
          <w:tcPr>
            <w:tcW w:w="4045" w:type="dxa"/>
          </w:tcPr>
          <w:p w14:paraId="29EB609B" w14:textId="77777777" w:rsidR="006B5921" w:rsidRPr="00B073A4" w:rsidRDefault="006B5921">
            <w:pPr>
              <w:rPr>
                <w:rFonts w:ascii="Arial Narrow" w:hAnsi="Arial Narrow" w:cs="Arial"/>
                <w:sz w:val="20"/>
                <w:szCs w:val="20"/>
              </w:rPr>
            </w:pPr>
            <w:r>
              <w:rPr>
                <w:rFonts w:ascii="Arial Narrow" w:hAnsi="Arial Narrow"/>
                <w:sz w:val="20"/>
                <w:szCs w:val="20"/>
              </w:rPr>
              <w:t xml:space="preserve">21. (15) </w:t>
            </w:r>
            <w:r w:rsidRPr="00B073A4">
              <w:rPr>
                <w:rFonts w:ascii="Arial Narrow" w:hAnsi="Arial Narrow"/>
                <w:sz w:val="20"/>
                <w:szCs w:val="20"/>
              </w:rPr>
              <w:t>Office of Sponsored Research</w:t>
            </w:r>
          </w:p>
        </w:tc>
        <w:tc>
          <w:tcPr>
            <w:tcW w:w="1170" w:type="dxa"/>
            <w:tcBorders>
              <w:right w:val="double" w:sz="4" w:space="0" w:color="auto"/>
            </w:tcBorders>
            <w:vAlign w:val="center"/>
          </w:tcPr>
          <w:p w14:paraId="45E5DF78" w14:textId="77777777" w:rsidR="006B5921" w:rsidRPr="006B5921" w:rsidRDefault="006B5921" w:rsidP="006B5921">
            <w:pPr>
              <w:jc w:val="center"/>
              <w:rPr>
                <w:rFonts w:ascii="Arial Narrow" w:hAnsi="Arial Narrow" w:cs="Arial"/>
                <w:sz w:val="20"/>
                <w:szCs w:val="20"/>
              </w:rPr>
            </w:pPr>
            <w:r w:rsidRPr="006B5921">
              <w:rPr>
                <w:rFonts w:ascii="Arial Narrow" w:hAnsi="Arial Narrow" w:cs="Arial"/>
                <w:sz w:val="20"/>
                <w:szCs w:val="20"/>
              </w:rPr>
              <w:t>3.14</w:t>
            </w:r>
          </w:p>
        </w:tc>
        <w:tc>
          <w:tcPr>
            <w:tcW w:w="1980" w:type="dxa"/>
            <w:tcBorders>
              <w:left w:val="double" w:sz="4" w:space="0" w:color="auto"/>
            </w:tcBorders>
            <w:vAlign w:val="center"/>
          </w:tcPr>
          <w:p w14:paraId="1EBACB2C"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5.6%</w:t>
            </w:r>
          </w:p>
        </w:tc>
        <w:tc>
          <w:tcPr>
            <w:tcW w:w="1127" w:type="dxa"/>
            <w:vAlign w:val="center"/>
          </w:tcPr>
          <w:p w14:paraId="7F1122E2"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11.3%</w:t>
            </w:r>
          </w:p>
        </w:tc>
        <w:tc>
          <w:tcPr>
            <w:tcW w:w="1028" w:type="dxa"/>
            <w:vAlign w:val="center"/>
          </w:tcPr>
          <w:p w14:paraId="4F743861"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16.9%</w:t>
            </w:r>
          </w:p>
        </w:tc>
      </w:tr>
      <w:tr w:rsidR="006B5921" w:rsidRPr="00B073A4" w14:paraId="2F34DAEE" w14:textId="77777777" w:rsidTr="006B5921">
        <w:tc>
          <w:tcPr>
            <w:tcW w:w="4045" w:type="dxa"/>
          </w:tcPr>
          <w:p w14:paraId="7C1EC201" w14:textId="77777777" w:rsidR="006B5921" w:rsidRPr="00B073A4" w:rsidRDefault="006B5921">
            <w:pPr>
              <w:rPr>
                <w:rFonts w:ascii="Arial Narrow" w:hAnsi="Arial Narrow" w:cs="Arial"/>
                <w:sz w:val="20"/>
                <w:szCs w:val="20"/>
              </w:rPr>
            </w:pPr>
            <w:r>
              <w:rPr>
                <w:rFonts w:ascii="Arial Narrow" w:hAnsi="Arial Narrow"/>
                <w:sz w:val="20"/>
                <w:szCs w:val="20"/>
              </w:rPr>
              <w:t xml:space="preserve">22. (16) </w:t>
            </w:r>
            <w:r w:rsidRPr="00B073A4">
              <w:rPr>
                <w:rFonts w:ascii="Arial Narrow" w:hAnsi="Arial Narrow"/>
                <w:sz w:val="20"/>
                <w:szCs w:val="20"/>
              </w:rPr>
              <w:t>Travel reimbursement procedures</w:t>
            </w:r>
          </w:p>
        </w:tc>
        <w:tc>
          <w:tcPr>
            <w:tcW w:w="1170" w:type="dxa"/>
            <w:tcBorders>
              <w:right w:val="double" w:sz="4" w:space="0" w:color="auto"/>
            </w:tcBorders>
            <w:vAlign w:val="center"/>
          </w:tcPr>
          <w:p w14:paraId="43059554" w14:textId="77777777" w:rsidR="006B5921" w:rsidRPr="006B5921" w:rsidRDefault="006B5921" w:rsidP="006B5921">
            <w:pPr>
              <w:jc w:val="center"/>
              <w:rPr>
                <w:rFonts w:ascii="Arial Narrow" w:hAnsi="Arial Narrow" w:cs="Arial"/>
                <w:sz w:val="20"/>
                <w:szCs w:val="20"/>
              </w:rPr>
            </w:pPr>
            <w:r w:rsidRPr="006B5921">
              <w:rPr>
                <w:rFonts w:ascii="Arial Narrow" w:hAnsi="Arial Narrow" w:cs="Arial"/>
                <w:sz w:val="20"/>
                <w:szCs w:val="20"/>
              </w:rPr>
              <w:t>2.80</w:t>
            </w:r>
          </w:p>
        </w:tc>
        <w:tc>
          <w:tcPr>
            <w:tcW w:w="1980" w:type="dxa"/>
            <w:tcBorders>
              <w:left w:val="double" w:sz="4" w:space="0" w:color="auto"/>
            </w:tcBorders>
            <w:vAlign w:val="center"/>
          </w:tcPr>
          <w:p w14:paraId="483E7FD2"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19.2%</w:t>
            </w:r>
          </w:p>
        </w:tc>
        <w:tc>
          <w:tcPr>
            <w:tcW w:w="1127" w:type="dxa"/>
            <w:vAlign w:val="center"/>
          </w:tcPr>
          <w:p w14:paraId="20BA7FFF"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23.3%</w:t>
            </w:r>
          </w:p>
        </w:tc>
        <w:tc>
          <w:tcPr>
            <w:tcW w:w="1028" w:type="dxa"/>
            <w:vAlign w:val="center"/>
          </w:tcPr>
          <w:p w14:paraId="2DCD11E9" w14:textId="77777777" w:rsidR="006B5921" w:rsidRPr="00B073A4" w:rsidRDefault="006B5921" w:rsidP="006B5921">
            <w:pPr>
              <w:jc w:val="center"/>
              <w:rPr>
                <w:rFonts w:ascii="Arial Narrow" w:hAnsi="Arial Narrow" w:cs="Arial"/>
                <w:sz w:val="20"/>
                <w:szCs w:val="20"/>
              </w:rPr>
            </w:pPr>
            <w:r>
              <w:rPr>
                <w:rFonts w:ascii="Arial Narrow" w:hAnsi="Arial Narrow" w:cs="Arial"/>
                <w:sz w:val="20"/>
                <w:szCs w:val="20"/>
              </w:rPr>
              <w:t>42.5%</w:t>
            </w:r>
          </w:p>
        </w:tc>
      </w:tr>
    </w:tbl>
    <w:p w14:paraId="19BFBAA6" w14:textId="77777777" w:rsidR="00B054CC" w:rsidRPr="00B073A4" w:rsidRDefault="00B054CC">
      <w:pPr>
        <w:rPr>
          <w:rFonts w:ascii="Arial Narrow" w:hAnsi="Arial Narrow" w:cs="Arial"/>
          <w:szCs w:val="20"/>
        </w:rPr>
      </w:pPr>
    </w:p>
    <w:p w14:paraId="6B683224" w14:textId="77777777" w:rsidR="00D74D23" w:rsidRDefault="00D74D23" w:rsidP="007D7241">
      <w:pPr>
        <w:spacing w:after="0" w:line="240" w:lineRule="auto"/>
        <w:rPr>
          <w:sz w:val="24"/>
          <w:szCs w:val="24"/>
        </w:rPr>
      </w:pPr>
    </w:p>
    <w:p w14:paraId="175885FE" w14:textId="77777777" w:rsidR="007D7241" w:rsidRPr="00413408" w:rsidRDefault="00D74D23" w:rsidP="00413408">
      <w:pPr>
        <w:spacing w:after="0" w:line="240" w:lineRule="auto"/>
        <w:rPr>
          <w:szCs w:val="20"/>
        </w:rPr>
      </w:pPr>
      <w:r>
        <w:rPr>
          <w:sz w:val="24"/>
          <w:szCs w:val="24"/>
        </w:rPr>
        <w:t xml:space="preserve">Questions 23-31. </w:t>
      </w:r>
      <w:r w:rsidR="007D7241" w:rsidRPr="00356823">
        <w:rPr>
          <w:sz w:val="24"/>
          <w:szCs w:val="24"/>
        </w:rPr>
        <w:t>How satisfied ar</w:t>
      </w:r>
      <w:r w:rsidR="00413408">
        <w:rPr>
          <w:sz w:val="24"/>
          <w:szCs w:val="24"/>
        </w:rPr>
        <w:t>e you with University policies?</w:t>
      </w:r>
    </w:p>
    <w:p w14:paraId="3A191EF1" w14:textId="77777777" w:rsidR="00001B5B" w:rsidRDefault="00001B5B" w:rsidP="00D74D23">
      <w:pPr>
        <w:spacing w:after="0" w:line="240" w:lineRule="auto"/>
        <w:rPr>
          <w:rFonts w:cs="Arial"/>
          <w:szCs w:val="20"/>
        </w:rPr>
      </w:pPr>
    </w:p>
    <w:p w14:paraId="70C4C9D5" w14:textId="77777777" w:rsidR="00D74D23" w:rsidRDefault="005F1FB2" w:rsidP="00D74D23">
      <w:pPr>
        <w:spacing w:after="0" w:line="240" w:lineRule="auto"/>
        <w:rPr>
          <w:szCs w:val="20"/>
        </w:rPr>
      </w:pPr>
      <w:r>
        <w:rPr>
          <w:szCs w:val="20"/>
        </w:rPr>
        <w:t>Except for two questions</w:t>
      </w:r>
      <w:r w:rsidR="00D74D23">
        <w:rPr>
          <w:szCs w:val="20"/>
        </w:rPr>
        <w:t xml:space="preserve"> which are covered in a subsequent paragraph</w:t>
      </w:r>
      <w:r>
        <w:rPr>
          <w:szCs w:val="20"/>
        </w:rPr>
        <w:t xml:space="preserve">, </w:t>
      </w:r>
      <w:r w:rsidR="00001B5B">
        <w:rPr>
          <w:szCs w:val="20"/>
        </w:rPr>
        <w:t>faculty expressed satisfaction for university policies, as</w:t>
      </w:r>
      <w:r>
        <w:rPr>
          <w:rFonts w:cs="Arial"/>
          <w:szCs w:val="20"/>
        </w:rPr>
        <w:t xml:space="preserve"> shown in Table 6.  </w:t>
      </w:r>
      <w:r w:rsidR="00D74D23">
        <w:rPr>
          <w:szCs w:val="20"/>
        </w:rPr>
        <w:t>Neutral response ranged from 17% to 38%.</w:t>
      </w:r>
    </w:p>
    <w:p w14:paraId="487FD8C1" w14:textId="77777777" w:rsidR="00AE74D8" w:rsidRDefault="00AE74D8" w:rsidP="009A2076">
      <w:pPr>
        <w:spacing w:after="0" w:line="240" w:lineRule="auto"/>
        <w:rPr>
          <w:szCs w:val="20"/>
        </w:rPr>
      </w:pPr>
    </w:p>
    <w:p w14:paraId="6BAB3F00" w14:textId="77777777" w:rsidR="00AE74D8" w:rsidRDefault="005F1FB2" w:rsidP="009A2076">
      <w:pPr>
        <w:spacing w:after="0" w:line="240" w:lineRule="auto"/>
        <w:rPr>
          <w:szCs w:val="20"/>
        </w:rPr>
      </w:pPr>
      <w:r>
        <w:rPr>
          <w:szCs w:val="20"/>
        </w:rPr>
        <w:t>Table 6.—Faculty Satisfaction with University Policies. Excluding Two Questions Regarding Money.</w:t>
      </w:r>
    </w:p>
    <w:tbl>
      <w:tblPr>
        <w:tblStyle w:val="TableGrid"/>
        <w:tblW w:w="0" w:type="auto"/>
        <w:tblLook w:val="04A0" w:firstRow="1" w:lastRow="0" w:firstColumn="1" w:lastColumn="0" w:noHBand="0" w:noVBand="1"/>
      </w:tblPr>
      <w:tblGrid>
        <w:gridCol w:w="4135"/>
        <w:gridCol w:w="1080"/>
        <w:gridCol w:w="1710"/>
        <w:gridCol w:w="1641"/>
        <w:gridCol w:w="784"/>
      </w:tblGrid>
      <w:tr w:rsidR="00663AE6" w14:paraId="2CC8D73D" w14:textId="77777777" w:rsidTr="00041325">
        <w:tc>
          <w:tcPr>
            <w:tcW w:w="4135" w:type="dxa"/>
            <w:vAlign w:val="center"/>
          </w:tcPr>
          <w:p w14:paraId="239CC981" w14:textId="77777777" w:rsidR="00663AE6" w:rsidRPr="00AE74D8" w:rsidRDefault="00663AE6" w:rsidP="00D74D23">
            <w:pPr>
              <w:rPr>
                <w:sz w:val="20"/>
                <w:szCs w:val="20"/>
              </w:rPr>
            </w:pPr>
          </w:p>
        </w:tc>
        <w:tc>
          <w:tcPr>
            <w:tcW w:w="1080" w:type="dxa"/>
            <w:tcBorders>
              <w:right w:val="double" w:sz="4" w:space="0" w:color="auto"/>
            </w:tcBorders>
            <w:vAlign w:val="center"/>
          </w:tcPr>
          <w:p w14:paraId="50EB1FEC" w14:textId="77777777" w:rsidR="00663AE6" w:rsidRPr="00663AE6" w:rsidRDefault="00041325" w:rsidP="00663AE6">
            <w:pPr>
              <w:jc w:val="center"/>
              <w:rPr>
                <w:rFonts w:ascii="Arial Narrow" w:hAnsi="Arial Narrow" w:cs="Arial"/>
                <w:color w:val="FF0000"/>
                <w:sz w:val="20"/>
                <w:szCs w:val="20"/>
              </w:rPr>
            </w:pPr>
            <w:r>
              <w:rPr>
                <w:rFonts w:ascii="Arial Narrow" w:hAnsi="Arial Narrow" w:cs="Arial"/>
                <w:color w:val="FF0000"/>
                <w:sz w:val="20"/>
                <w:szCs w:val="20"/>
              </w:rPr>
              <w:t xml:space="preserve">Mean </w:t>
            </w:r>
            <w:r w:rsidR="00663AE6" w:rsidRPr="00663AE6">
              <w:rPr>
                <w:rFonts w:ascii="Arial Narrow" w:hAnsi="Arial Narrow" w:cs="Arial"/>
                <w:color w:val="FF0000"/>
                <w:sz w:val="20"/>
                <w:szCs w:val="20"/>
              </w:rPr>
              <w:t>Likert</w:t>
            </w:r>
          </w:p>
        </w:tc>
        <w:tc>
          <w:tcPr>
            <w:tcW w:w="1710" w:type="dxa"/>
            <w:tcBorders>
              <w:left w:val="double" w:sz="4" w:space="0" w:color="auto"/>
            </w:tcBorders>
            <w:vAlign w:val="center"/>
          </w:tcPr>
          <w:p w14:paraId="67347434" w14:textId="77777777" w:rsidR="00663AE6" w:rsidRPr="00AE74D8" w:rsidRDefault="00663AE6" w:rsidP="00D74D23">
            <w:pPr>
              <w:jc w:val="center"/>
              <w:rPr>
                <w:color w:val="FF0000"/>
                <w:sz w:val="20"/>
                <w:szCs w:val="20"/>
              </w:rPr>
            </w:pPr>
            <w:r w:rsidRPr="00AE74D8">
              <w:rPr>
                <w:rFonts w:ascii="Arial Narrow" w:hAnsi="Arial Narrow" w:cs="Arial"/>
                <w:color w:val="FF0000"/>
                <w:sz w:val="20"/>
                <w:szCs w:val="20"/>
              </w:rPr>
              <w:t>Somewhat Satisfied</w:t>
            </w:r>
          </w:p>
        </w:tc>
        <w:tc>
          <w:tcPr>
            <w:tcW w:w="1641" w:type="dxa"/>
            <w:vAlign w:val="center"/>
          </w:tcPr>
          <w:p w14:paraId="625AD611" w14:textId="77777777" w:rsidR="00663AE6" w:rsidRPr="00AE74D8" w:rsidRDefault="00663AE6" w:rsidP="00D74D23">
            <w:pPr>
              <w:jc w:val="center"/>
              <w:rPr>
                <w:sz w:val="20"/>
                <w:szCs w:val="20"/>
              </w:rPr>
            </w:pPr>
            <w:r w:rsidRPr="00AE74D8">
              <w:rPr>
                <w:rFonts w:ascii="Arial Narrow" w:hAnsi="Arial Narrow" w:cs="Arial"/>
                <w:sz w:val="20"/>
                <w:szCs w:val="20"/>
              </w:rPr>
              <w:t>Extremely Satisfied</w:t>
            </w:r>
          </w:p>
        </w:tc>
        <w:tc>
          <w:tcPr>
            <w:tcW w:w="784" w:type="dxa"/>
            <w:vAlign w:val="center"/>
          </w:tcPr>
          <w:p w14:paraId="51D32896" w14:textId="77777777" w:rsidR="00663AE6" w:rsidRPr="00AE74D8" w:rsidRDefault="00663AE6" w:rsidP="00D74D23">
            <w:pPr>
              <w:jc w:val="center"/>
              <w:rPr>
                <w:sz w:val="20"/>
                <w:szCs w:val="20"/>
              </w:rPr>
            </w:pPr>
            <w:r w:rsidRPr="00AE74D8">
              <w:rPr>
                <w:rFonts w:ascii="Arial Narrow" w:hAnsi="Arial Narrow" w:cs="Arial"/>
                <w:sz w:val="20"/>
                <w:szCs w:val="20"/>
              </w:rPr>
              <w:t>Total</w:t>
            </w:r>
          </w:p>
        </w:tc>
      </w:tr>
      <w:tr w:rsidR="00663AE6" w14:paraId="411B9232" w14:textId="77777777" w:rsidTr="00041325">
        <w:tc>
          <w:tcPr>
            <w:tcW w:w="4135" w:type="dxa"/>
            <w:vAlign w:val="center"/>
          </w:tcPr>
          <w:p w14:paraId="2FF60359"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23.</w:t>
            </w:r>
            <w:r>
              <w:rPr>
                <w:rFonts w:ascii="Arial Narrow" w:hAnsi="Arial Narrow"/>
                <w:sz w:val="20"/>
                <w:szCs w:val="20"/>
              </w:rPr>
              <w:t xml:space="preserve"> </w:t>
            </w:r>
            <w:r w:rsidRPr="00E41C77">
              <w:rPr>
                <w:rFonts w:ascii="Arial Narrow" w:hAnsi="Arial Narrow"/>
                <w:sz w:val="16"/>
                <w:szCs w:val="16"/>
              </w:rPr>
              <w:t xml:space="preserve">(1) </w:t>
            </w:r>
            <w:r w:rsidRPr="00AE74D8">
              <w:rPr>
                <w:rFonts w:ascii="Arial Narrow" w:hAnsi="Arial Narrow"/>
                <w:sz w:val="20"/>
                <w:szCs w:val="20"/>
              </w:rPr>
              <w:t xml:space="preserve"> Degree to which the administration follows written University policies</w:t>
            </w:r>
          </w:p>
        </w:tc>
        <w:tc>
          <w:tcPr>
            <w:tcW w:w="1080" w:type="dxa"/>
            <w:tcBorders>
              <w:right w:val="double" w:sz="4" w:space="0" w:color="auto"/>
            </w:tcBorders>
            <w:vAlign w:val="center"/>
          </w:tcPr>
          <w:p w14:paraId="0BEB2C0D"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3.47</w:t>
            </w:r>
          </w:p>
        </w:tc>
        <w:tc>
          <w:tcPr>
            <w:tcW w:w="1710" w:type="dxa"/>
            <w:tcBorders>
              <w:left w:val="double" w:sz="4" w:space="0" w:color="auto"/>
            </w:tcBorders>
            <w:vAlign w:val="center"/>
          </w:tcPr>
          <w:p w14:paraId="5805A379"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32.2%</w:t>
            </w:r>
          </w:p>
        </w:tc>
        <w:tc>
          <w:tcPr>
            <w:tcW w:w="1641" w:type="dxa"/>
            <w:vAlign w:val="center"/>
          </w:tcPr>
          <w:p w14:paraId="6B5D2E00"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18.6%</w:t>
            </w:r>
          </w:p>
        </w:tc>
        <w:tc>
          <w:tcPr>
            <w:tcW w:w="784" w:type="dxa"/>
            <w:vAlign w:val="center"/>
          </w:tcPr>
          <w:p w14:paraId="70BA960E"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50.8%</w:t>
            </w:r>
          </w:p>
        </w:tc>
      </w:tr>
      <w:tr w:rsidR="00663AE6" w14:paraId="1AC626E1" w14:textId="77777777" w:rsidTr="00041325">
        <w:tc>
          <w:tcPr>
            <w:tcW w:w="4135" w:type="dxa"/>
            <w:vAlign w:val="center"/>
          </w:tcPr>
          <w:p w14:paraId="59C44C6C"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2</w:t>
            </w:r>
            <w:r>
              <w:rPr>
                <w:rFonts w:ascii="Arial Narrow" w:hAnsi="Arial Narrow"/>
                <w:sz w:val="20"/>
                <w:szCs w:val="20"/>
              </w:rPr>
              <w:t>4</w:t>
            </w:r>
            <w:r w:rsidRPr="00AE74D8">
              <w:rPr>
                <w:rFonts w:ascii="Arial Narrow" w:hAnsi="Arial Narrow"/>
                <w:sz w:val="20"/>
                <w:szCs w:val="20"/>
              </w:rPr>
              <w:t>.</w:t>
            </w:r>
            <w:r>
              <w:rPr>
                <w:rFonts w:ascii="Arial Narrow" w:hAnsi="Arial Narrow"/>
                <w:sz w:val="20"/>
                <w:szCs w:val="20"/>
              </w:rPr>
              <w:t xml:space="preserve"> </w:t>
            </w:r>
            <w:r w:rsidRPr="0075280C">
              <w:rPr>
                <w:rFonts w:ascii="Arial Narrow" w:hAnsi="Arial Narrow"/>
                <w:sz w:val="16"/>
                <w:szCs w:val="16"/>
              </w:rPr>
              <w:t>(2)</w:t>
            </w:r>
            <w:r>
              <w:rPr>
                <w:rFonts w:ascii="Arial Narrow" w:hAnsi="Arial Narrow"/>
                <w:sz w:val="20"/>
                <w:szCs w:val="20"/>
              </w:rPr>
              <w:t xml:space="preserve"> </w:t>
            </w:r>
            <w:r w:rsidRPr="0075280C">
              <w:rPr>
                <w:rFonts w:ascii="Arial Narrow" w:hAnsi="Arial Narrow"/>
                <w:sz w:val="20"/>
                <w:szCs w:val="20"/>
              </w:rPr>
              <w:t>The manner in which policies are made for your school or college.</w:t>
            </w:r>
          </w:p>
        </w:tc>
        <w:tc>
          <w:tcPr>
            <w:tcW w:w="1080" w:type="dxa"/>
            <w:tcBorders>
              <w:right w:val="double" w:sz="4" w:space="0" w:color="auto"/>
            </w:tcBorders>
            <w:vAlign w:val="center"/>
          </w:tcPr>
          <w:p w14:paraId="5AB4B748"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3.20</w:t>
            </w:r>
          </w:p>
        </w:tc>
        <w:tc>
          <w:tcPr>
            <w:tcW w:w="1710" w:type="dxa"/>
            <w:tcBorders>
              <w:left w:val="double" w:sz="4" w:space="0" w:color="auto"/>
            </w:tcBorders>
            <w:vAlign w:val="center"/>
          </w:tcPr>
          <w:p w14:paraId="61E81C25"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33.3%</w:t>
            </w:r>
          </w:p>
        </w:tc>
        <w:tc>
          <w:tcPr>
            <w:tcW w:w="1641" w:type="dxa"/>
            <w:vAlign w:val="center"/>
          </w:tcPr>
          <w:p w14:paraId="208CB33A"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11.9%</w:t>
            </w:r>
          </w:p>
        </w:tc>
        <w:tc>
          <w:tcPr>
            <w:tcW w:w="784" w:type="dxa"/>
            <w:vAlign w:val="center"/>
          </w:tcPr>
          <w:p w14:paraId="50C46E3E"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45.2%</w:t>
            </w:r>
          </w:p>
        </w:tc>
      </w:tr>
      <w:tr w:rsidR="00663AE6" w14:paraId="5771851F" w14:textId="77777777" w:rsidTr="00041325">
        <w:tc>
          <w:tcPr>
            <w:tcW w:w="4135" w:type="dxa"/>
            <w:vAlign w:val="center"/>
          </w:tcPr>
          <w:p w14:paraId="3ECE3DDC"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 xml:space="preserve">27. </w:t>
            </w:r>
            <w:r w:rsidRPr="0075280C">
              <w:rPr>
                <w:rFonts w:ascii="Arial Narrow" w:hAnsi="Arial Narrow"/>
                <w:sz w:val="16"/>
                <w:szCs w:val="16"/>
              </w:rPr>
              <w:t>(5)</w:t>
            </w:r>
            <w:r>
              <w:rPr>
                <w:rFonts w:ascii="Arial Narrow" w:hAnsi="Arial Narrow"/>
                <w:sz w:val="20"/>
                <w:szCs w:val="20"/>
              </w:rPr>
              <w:t xml:space="preserve"> </w:t>
            </w:r>
            <w:r w:rsidRPr="00AE74D8">
              <w:rPr>
                <w:rFonts w:ascii="Arial Narrow" w:hAnsi="Arial Narrow"/>
                <w:sz w:val="20"/>
                <w:szCs w:val="20"/>
              </w:rPr>
              <w:t>The manner in which procedures by which department policies are made.</w:t>
            </w:r>
          </w:p>
        </w:tc>
        <w:tc>
          <w:tcPr>
            <w:tcW w:w="1080" w:type="dxa"/>
            <w:tcBorders>
              <w:right w:val="double" w:sz="4" w:space="0" w:color="auto"/>
            </w:tcBorders>
            <w:vAlign w:val="center"/>
          </w:tcPr>
          <w:p w14:paraId="0927FCA3"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3.37</w:t>
            </w:r>
          </w:p>
        </w:tc>
        <w:tc>
          <w:tcPr>
            <w:tcW w:w="1710" w:type="dxa"/>
            <w:tcBorders>
              <w:left w:val="double" w:sz="4" w:space="0" w:color="auto"/>
            </w:tcBorders>
            <w:vAlign w:val="center"/>
          </w:tcPr>
          <w:p w14:paraId="5E13B947"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34.4%</w:t>
            </w:r>
          </w:p>
        </w:tc>
        <w:tc>
          <w:tcPr>
            <w:tcW w:w="1641" w:type="dxa"/>
            <w:vAlign w:val="center"/>
          </w:tcPr>
          <w:p w14:paraId="35B7BE3F"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18.5%</w:t>
            </w:r>
          </w:p>
        </w:tc>
        <w:tc>
          <w:tcPr>
            <w:tcW w:w="784" w:type="dxa"/>
            <w:vAlign w:val="center"/>
          </w:tcPr>
          <w:p w14:paraId="650A4E7A"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52.9%</w:t>
            </w:r>
          </w:p>
        </w:tc>
      </w:tr>
      <w:tr w:rsidR="00663AE6" w14:paraId="2DDBEEF9" w14:textId="77777777" w:rsidTr="00041325">
        <w:tc>
          <w:tcPr>
            <w:tcW w:w="4135" w:type="dxa"/>
            <w:vAlign w:val="center"/>
          </w:tcPr>
          <w:p w14:paraId="390CD832"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 xml:space="preserve">28. </w:t>
            </w:r>
            <w:r w:rsidRPr="0075280C">
              <w:rPr>
                <w:rFonts w:ascii="Arial Narrow" w:hAnsi="Arial Narrow"/>
                <w:sz w:val="16"/>
                <w:szCs w:val="16"/>
              </w:rPr>
              <w:t>(6)</w:t>
            </w:r>
            <w:r>
              <w:rPr>
                <w:rFonts w:ascii="Arial Narrow" w:hAnsi="Arial Narrow"/>
                <w:sz w:val="20"/>
                <w:szCs w:val="20"/>
              </w:rPr>
              <w:t xml:space="preserve"> </w:t>
            </w:r>
            <w:r w:rsidRPr="00AE74D8">
              <w:rPr>
                <w:rFonts w:ascii="Arial Narrow" w:hAnsi="Arial Narrow"/>
                <w:sz w:val="20"/>
                <w:szCs w:val="20"/>
              </w:rPr>
              <w:t>The quality of performance feedback provided by the department head during scheduled performance reviews.</w:t>
            </w:r>
          </w:p>
        </w:tc>
        <w:tc>
          <w:tcPr>
            <w:tcW w:w="1080" w:type="dxa"/>
            <w:tcBorders>
              <w:right w:val="double" w:sz="4" w:space="0" w:color="auto"/>
            </w:tcBorders>
            <w:vAlign w:val="center"/>
          </w:tcPr>
          <w:p w14:paraId="3CCEB927"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3.66</w:t>
            </w:r>
          </w:p>
        </w:tc>
        <w:tc>
          <w:tcPr>
            <w:tcW w:w="1710" w:type="dxa"/>
            <w:tcBorders>
              <w:left w:val="double" w:sz="4" w:space="0" w:color="auto"/>
            </w:tcBorders>
            <w:vAlign w:val="center"/>
          </w:tcPr>
          <w:p w14:paraId="61A1CF7A"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26.7%</w:t>
            </w:r>
          </w:p>
        </w:tc>
        <w:tc>
          <w:tcPr>
            <w:tcW w:w="1641" w:type="dxa"/>
            <w:vAlign w:val="center"/>
          </w:tcPr>
          <w:p w14:paraId="17A17202"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36.4%</w:t>
            </w:r>
          </w:p>
        </w:tc>
        <w:tc>
          <w:tcPr>
            <w:tcW w:w="784" w:type="dxa"/>
            <w:vAlign w:val="center"/>
          </w:tcPr>
          <w:p w14:paraId="279F85C7"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63.1%</w:t>
            </w:r>
          </w:p>
        </w:tc>
      </w:tr>
      <w:tr w:rsidR="00663AE6" w14:paraId="20528360" w14:textId="77777777" w:rsidTr="00041325">
        <w:tc>
          <w:tcPr>
            <w:tcW w:w="4135" w:type="dxa"/>
            <w:vAlign w:val="center"/>
          </w:tcPr>
          <w:p w14:paraId="696B8B77"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 xml:space="preserve">29. </w:t>
            </w:r>
            <w:r w:rsidRPr="0075280C">
              <w:rPr>
                <w:rFonts w:ascii="Arial Narrow" w:hAnsi="Arial Narrow"/>
                <w:sz w:val="16"/>
                <w:szCs w:val="16"/>
              </w:rPr>
              <w:t>(7)</w:t>
            </w:r>
            <w:r>
              <w:rPr>
                <w:rFonts w:ascii="Arial Narrow" w:hAnsi="Arial Narrow"/>
                <w:sz w:val="20"/>
                <w:szCs w:val="20"/>
              </w:rPr>
              <w:t xml:space="preserve"> </w:t>
            </w:r>
            <w:r w:rsidRPr="00AE74D8">
              <w:rPr>
                <w:rFonts w:ascii="Arial Narrow" w:hAnsi="Arial Narrow"/>
                <w:sz w:val="20"/>
                <w:szCs w:val="20"/>
              </w:rPr>
              <w:t>Extent to which promotion and tenure criteria are defined and made known.</w:t>
            </w:r>
          </w:p>
        </w:tc>
        <w:tc>
          <w:tcPr>
            <w:tcW w:w="1080" w:type="dxa"/>
            <w:tcBorders>
              <w:right w:val="double" w:sz="4" w:space="0" w:color="auto"/>
            </w:tcBorders>
            <w:vAlign w:val="center"/>
          </w:tcPr>
          <w:p w14:paraId="5DD2393B"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3.86</w:t>
            </w:r>
          </w:p>
        </w:tc>
        <w:tc>
          <w:tcPr>
            <w:tcW w:w="1710" w:type="dxa"/>
            <w:tcBorders>
              <w:left w:val="double" w:sz="4" w:space="0" w:color="auto"/>
            </w:tcBorders>
            <w:vAlign w:val="center"/>
          </w:tcPr>
          <w:p w14:paraId="64EA86F0"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34.2%</w:t>
            </w:r>
          </w:p>
        </w:tc>
        <w:tc>
          <w:tcPr>
            <w:tcW w:w="1641" w:type="dxa"/>
            <w:vAlign w:val="center"/>
          </w:tcPr>
          <w:p w14:paraId="1447A4B8"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34.6%</w:t>
            </w:r>
          </w:p>
        </w:tc>
        <w:tc>
          <w:tcPr>
            <w:tcW w:w="784" w:type="dxa"/>
            <w:vAlign w:val="center"/>
          </w:tcPr>
          <w:p w14:paraId="1B86E02B" w14:textId="77777777" w:rsidR="00663AE6" w:rsidRPr="0075280C" w:rsidRDefault="00663AE6" w:rsidP="00D74D23">
            <w:pPr>
              <w:jc w:val="center"/>
              <w:rPr>
                <w:rFonts w:ascii="Arial Narrow" w:hAnsi="Arial Narrow"/>
                <w:sz w:val="20"/>
                <w:szCs w:val="20"/>
              </w:rPr>
            </w:pPr>
            <w:r w:rsidRPr="0075280C">
              <w:rPr>
                <w:rFonts w:ascii="Arial Narrow" w:hAnsi="Arial Narrow"/>
                <w:sz w:val="20"/>
                <w:szCs w:val="20"/>
              </w:rPr>
              <w:t>68.8%</w:t>
            </w:r>
          </w:p>
        </w:tc>
      </w:tr>
      <w:tr w:rsidR="00663AE6" w14:paraId="63261422" w14:textId="77777777" w:rsidTr="00041325">
        <w:tc>
          <w:tcPr>
            <w:tcW w:w="4135" w:type="dxa"/>
            <w:vAlign w:val="center"/>
          </w:tcPr>
          <w:p w14:paraId="1886C4BB"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 xml:space="preserve">30. </w:t>
            </w:r>
            <w:r w:rsidRPr="00A36797">
              <w:rPr>
                <w:rFonts w:ascii="Arial Narrow" w:hAnsi="Arial Narrow"/>
                <w:sz w:val="16"/>
                <w:szCs w:val="16"/>
              </w:rPr>
              <w:t>(8)</w:t>
            </w:r>
            <w:r>
              <w:rPr>
                <w:rFonts w:ascii="Arial Narrow" w:hAnsi="Arial Narrow"/>
                <w:sz w:val="20"/>
                <w:szCs w:val="20"/>
              </w:rPr>
              <w:t xml:space="preserve"> </w:t>
            </w:r>
            <w:r w:rsidRPr="00AE74D8">
              <w:rPr>
                <w:rFonts w:ascii="Arial Narrow" w:hAnsi="Arial Narrow"/>
                <w:sz w:val="20"/>
                <w:szCs w:val="20"/>
              </w:rPr>
              <w:t>Procedures by which promotion and tenure decisions are made.</w:t>
            </w:r>
          </w:p>
        </w:tc>
        <w:tc>
          <w:tcPr>
            <w:tcW w:w="1080" w:type="dxa"/>
            <w:tcBorders>
              <w:right w:val="double" w:sz="4" w:space="0" w:color="auto"/>
            </w:tcBorders>
            <w:vAlign w:val="center"/>
          </w:tcPr>
          <w:p w14:paraId="0535FF05"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3.60</w:t>
            </w:r>
          </w:p>
        </w:tc>
        <w:tc>
          <w:tcPr>
            <w:tcW w:w="1710" w:type="dxa"/>
            <w:tcBorders>
              <w:left w:val="double" w:sz="4" w:space="0" w:color="auto"/>
            </w:tcBorders>
            <w:vAlign w:val="center"/>
          </w:tcPr>
          <w:p w14:paraId="0385286E"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30.2%</w:t>
            </w:r>
          </w:p>
        </w:tc>
        <w:tc>
          <w:tcPr>
            <w:tcW w:w="1641" w:type="dxa"/>
            <w:vAlign w:val="center"/>
          </w:tcPr>
          <w:p w14:paraId="266CAD9F" w14:textId="77777777" w:rsidR="00663AE6" w:rsidRPr="00AE74D8" w:rsidRDefault="00663AE6" w:rsidP="00D74D23">
            <w:pPr>
              <w:jc w:val="center"/>
              <w:rPr>
                <w:sz w:val="20"/>
                <w:szCs w:val="20"/>
              </w:rPr>
            </w:pPr>
            <w:r>
              <w:rPr>
                <w:sz w:val="20"/>
                <w:szCs w:val="20"/>
              </w:rPr>
              <w:t>27.9%</w:t>
            </w:r>
          </w:p>
        </w:tc>
        <w:tc>
          <w:tcPr>
            <w:tcW w:w="784" w:type="dxa"/>
            <w:vAlign w:val="center"/>
          </w:tcPr>
          <w:p w14:paraId="324D864D" w14:textId="77777777" w:rsidR="00663AE6" w:rsidRPr="00AE74D8" w:rsidRDefault="00663AE6" w:rsidP="00D74D23">
            <w:pPr>
              <w:jc w:val="center"/>
              <w:rPr>
                <w:sz w:val="20"/>
                <w:szCs w:val="20"/>
              </w:rPr>
            </w:pPr>
            <w:r>
              <w:rPr>
                <w:sz w:val="20"/>
                <w:szCs w:val="20"/>
              </w:rPr>
              <w:t>58.1%</w:t>
            </w:r>
          </w:p>
        </w:tc>
      </w:tr>
      <w:tr w:rsidR="00663AE6" w14:paraId="1FDD743D" w14:textId="77777777" w:rsidTr="00041325">
        <w:tc>
          <w:tcPr>
            <w:tcW w:w="4135" w:type="dxa"/>
            <w:vAlign w:val="center"/>
          </w:tcPr>
          <w:p w14:paraId="46DF463A" w14:textId="77777777" w:rsidR="00663AE6" w:rsidRPr="00AE74D8" w:rsidRDefault="00663AE6" w:rsidP="00D74D23">
            <w:pPr>
              <w:rPr>
                <w:rFonts w:ascii="Arial Narrow" w:hAnsi="Arial Narrow"/>
                <w:sz w:val="20"/>
                <w:szCs w:val="20"/>
              </w:rPr>
            </w:pPr>
            <w:r w:rsidRPr="00AE74D8">
              <w:rPr>
                <w:rFonts w:ascii="Arial Narrow" w:hAnsi="Arial Narrow"/>
                <w:sz w:val="20"/>
                <w:szCs w:val="20"/>
              </w:rPr>
              <w:t xml:space="preserve">31. </w:t>
            </w:r>
            <w:r w:rsidRPr="00A36797">
              <w:rPr>
                <w:rFonts w:ascii="Arial Narrow" w:hAnsi="Arial Narrow"/>
                <w:sz w:val="16"/>
                <w:szCs w:val="16"/>
              </w:rPr>
              <w:t>(9)</w:t>
            </w:r>
            <w:r>
              <w:rPr>
                <w:rFonts w:ascii="Arial Narrow" w:hAnsi="Arial Narrow"/>
                <w:sz w:val="20"/>
                <w:szCs w:val="20"/>
              </w:rPr>
              <w:t xml:space="preserve"> </w:t>
            </w:r>
            <w:r w:rsidRPr="00AE74D8">
              <w:rPr>
                <w:rFonts w:ascii="Arial Narrow" w:hAnsi="Arial Narrow"/>
                <w:sz w:val="20"/>
                <w:szCs w:val="20"/>
              </w:rPr>
              <w:t>Extent of feedback regarding reasons for promotion and tenure decisions.</w:t>
            </w:r>
          </w:p>
        </w:tc>
        <w:tc>
          <w:tcPr>
            <w:tcW w:w="1080" w:type="dxa"/>
            <w:tcBorders>
              <w:right w:val="double" w:sz="4" w:space="0" w:color="auto"/>
            </w:tcBorders>
            <w:vAlign w:val="center"/>
          </w:tcPr>
          <w:p w14:paraId="7E95EBCB" w14:textId="77777777" w:rsidR="00663AE6" w:rsidRPr="00B6076D" w:rsidRDefault="00663AE6" w:rsidP="00663AE6">
            <w:pPr>
              <w:jc w:val="center"/>
              <w:rPr>
                <w:rFonts w:ascii="Arial Narrow" w:hAnsi="Arial Narrow"/>
                <w:color w:val="FF0000"/>
                <w:sz w:val="20"/>
                <w:szCs w:val="20"/>
              </w:rPr>
            </w:pPr>
            <w:r w:rsidRPr="00B6076D">
              <w:rPr>
                <w:rFonts w:ascii="Arial Narrow" w:hAnsi="Arial Narrow"/>
                <w:color w:val="FF0000"/>
                <w:sz w:val="20"/>
                <w:szCs w:val="20"/>
              </w:rPr>
              <w:t>3.62</w:t>
            </w:r>
          </w:p>
        </w:tc>
        <w:tc>
          <w:tcPr>
            <w:tcW w:w="1710" w:type="dxa"/>
            <w:tcBorders>
              <w:left w:val="double" w:sz="4" w:space="0" w:color="auto"/>
            </w:tcBorders>
            <w:vAlign w:val="center"/>
          </w:tcPr>
          <w:p w14:paraId="5883CAF2" w14:textId="77777777" w:rsidR="00663AE6" w:rsidRPr="00B6076D" w:rsidRDefault="00663AE6" w:rsidP="00D74D23">
            <w:pPr>
              <w:jc w:val="center"/>
              <w:rPr>
                <w:rFonts w:ascii="Arial Narrow" w:hAnsi="Arial Narrow"/>
                <w:color w:val="FF0000"/>
                <w:sz w:val="20"/>
                <w:szCs w:val="20"/>
              </w:rPr>
            </w:pPr>
            <w:r w:rsidRPr="00B6076D">
              <w:rPr>
                <w:rFonts w:ascii="Arial Narrow" w:hAnsi="Arial Narrow"/>
                <w:color w:val="FF0000"/>
                <w:sz w:val="20"/>
                <w:szCs w:val="20"/>
              </w:rPr>
              <w:t>27.9%</w:t>
            </w:r>
          </w:p>
        </w:tc>
        <w:tc>
          <w:tcPr>
            <w:tcW w:w="1641" w:type="dxa"/>
            <w:vAlign w:val="center"/>
          </w:tcPr>
          <w:p w14:paraId="530D9E06" w14:textId="77777777" w:rsidR="00663AE6" w:rsidRPr="00663AE6" w:rsidRDefault="00663AE6" w:rsidP="00D74D23">
            <w:pPr>
              <w:jc w:val="center"/>
              <w:rPr>
                <w:sz w:val="20"/>
                <w:szCs w:val="20"/>
              </w:rPr>
            </w:pPr>
            <w:r w:rsidRPr="00663AE6">
              <w:rPr>
                <w:sz w:val="20"/>
                <w:szCs w:val="20"/>
              </w:rPr>
              <w:t>26.7%</w:t>
            </w:r>
          </w:p>
        </w:tc>
        <w:tc>
          <w:tcPr>
            <w:tcW w:w="784" w:type="dxa"/>
            <w:vAlign w:val="center"/>
          </w:tcPr>
          <w:p w14:paraId="4C742C89" w14:textId="77777777" w:rsidR="00663AE6" w:rsidRPr="00663AE6" w:rsidRDefault="00663AE6" w:rsidP="00D74D23">
            <w:pPr>
              <w:jc w:val="center"/>
              <w:rPr>
                <w:sz w:val="20"/>
                <w:szCs w:val="20"/>
              </w:rPr>
            </w:pPr>
            <w:r w:rsidRPr="00663AE6">
              <w:rPr>
                <w:sz w:val="20"/>
                <w:szCs w:val="20"/>
              </w:rPr>
              <w:t>54.6%</w:t>
            </w:r>
          </w:p>
        </w:tc>
      </w:tr>
    </w:tbl>
    <w:p w14:paraId="0DC1144A" w14:textId="77777777" w:rsidR="00AE74D8" w:rsidRDefault="00AE74D8" w:rsidP="009A2076">
      <w:pPr>
        <w:spacing w:after="0" w:line="240" w:lineRule="auto"/>
        <w:rPr>
          <w:szCs w:val="20"/>
        </w:rPr>
      </w:pPr>
    </w:p>
    <w:p w14:paraId="43342357" w14:textId="77777777" w:rsidR="000A23E4" w:rsidRDefault="000A23E4" w:rsidP="009A2076">
      <w:pPr>
        <w:spacing w:after="0" w:line="240" w:lineRule="auto"/>
        <w:rPr>
          <w:szCs w:val="20"/>
        </w:rPr>
      </w:pPr>
    </w:p>
    <w:p w14:paraId="423C8CE2" w14:textId="77777777" w:rsidR="009A2076" w:rsidRDefault="009A2076" w:rsidP="009A2076">
      <w:pPr>
        <w:spacing w:after="0" w:line="240" w:lineRule="auto"/>
        <w:rPr>
          <w:szCs w:val="20"/>
        </w:rPr>
      </w:pPr>
      <w:r>
        <w:rPr>
          <w:szCs w:val="20"/>
        </w:rPr>
        <w:t>Allocation of money is a contentious issue.  Questions 25 and 26 cover this issue:  Here are the questions:</w:t>
      </w:r>
    </w:p>
    <w:p w14:paraId="27F5907F" w14:textId="77777777" w:rsidR="009A2076" w:rsidRDefault="009A2076" w:rsidP="009A2076">
      <w:pPr>
        <w:spacing w:after="0" w:line="240" w:lineRule="auto"/>
        <w:rPr>
          <w:szCs w:val="20"/>
        </w:rPr>
      </w:pPr>
    </w:p>
    <w:p w14:paraId="12B51C2D" w14:textId="77777777" w:rsidR="009A2076" w:rsidRDefault="005F1FB2" w:rsidP="009A2076">
      <w:pPr>
        <w:spacing w:after="0" w:line="240" w:lineRule="auto"/>
        <w:rPr>
          <w:szCs w:val="20"/>
        </w:rPr>
      </w:pPr>
      <w:r>
        <w:rPr>
          <w:szCs w:val="20"/>
        </w:rPr>
        <w:tab/>
      </w:r>
      <w:r w:rsidR="009A2076">
        <w:rPr>
          <w:szCs w:val="20"/>
        </w:rPr>
        <w:t xml:space="preserve">25. </w:t>
      </w:r>
      <w:r w:rsidR="009A2076" w:rsidRPr="007D7241">
        <w:rPr>
          <w:sz w:val="16"/>
          <w:szCs w:val="16"/>
        </w:rPr>
        <w:t>(3)</w:t>
      </w:r>
      <w:r w:rsidR="009A2076">
        <w:rPr>
          <w:szCs w:val="20"/>
        </w:rPr>
        <w:t xml:space="preserve"> </w:t>
      </w:r>
      <w:r w:rsidR="009A2076" w:rsidRPr="004C2241">
        <w:rPr>
          <w:szCs w:val="20"/>
        </w:rPr>
        <w:t>The</w:t>
      </w:r>
      <w:r w:rsidR="009A2076">
        <w:rPr>
          <w:szCs w:val="20"/>
        </w:rPr>
        <w:t xml:space="preserve"> manner in which </w:t>
      </w:r>
      <w:r w:rsidR="009A2076" w:rsidRPr="004C2241">
        <w:rPr>
          <w:szCs w:val="20"/>
        </w:rPr>
        <w:t>discretionary monies are used for equity.</w:t>
      </w:r>
    </w:p>
    <w:p w14:paraId="49069B20" w14:textId="77777777" w:rsidR="009A2076" w:rsidRDefault="005F1FB2" w:rsidP="009A2076">
      <w:pPr>
        <w:spacing w:after="0" w:line="240" w:lineRule="auto"/>
        <w:rPr>
          <w:szCs w:val="20"/>
        </w:rPr>
      </w:pPr>
      <w:r>
        <w:rPr>
          <w:szCs w:val="20"/>
        </w:rPr>
        <w:tab/>
      </w:r>
      <w:r w:rsidR="009A2076">
        <w:rPr>
          <w:szCs w:val="20"/>
        </w:rPr>
        <w:t xml:space="preserve">26. </w:t>
      </w:r>
      <w:r w:rsidR="009A2076" w:rsidRPr="007D7241">
        <w:rPr>
          <w:sz w:val="16"/>
          <w:szCs w:val="16"/>
        </w:rPr>
        <w:t>(4)</w:t>
      </w:r>
      <w:r w:rsidR="009A2076">
        <w:rPr>
          <w:szCs w:val="20"/>
        </w:rPr>
        <w:t xml:space="preserve"> </w:t>
      </w:r>
      <w:r w:rsidR="009A2076" w:rsidRPr="004C2241">
        <w:rPr>
          <w:szCs w:val="20"/>
        </w:rPr>
        <w:t xml:space="preserve">The </w:t>
      </w:r>
      <w:r w:rsidR="009A2076">
        <w:rPr>
          <w:szCs w:val="20"/>
        </w:rPr>
        <w:t>manner in which</w:t>
      </w:r>
      <w:r w:rsidR="009A2076" w:rsidRPr="004C2241">
        <w:rPr>
          <w:szCs w:val="20"/>
        </w:rPr>
        <w:t xml:space="preserve"> discretionary monies are used to reward merit.</w:t>
      </w:r>
    </w:p>
    <w:p w14:paraId="1D79FDFB" w14:textId="77777777" w:rsidR="009A2076" w:rsidRDefault="009A2076" w:rsidP="009A2076">
      <w:pPr>
        <w:spacing w:after="0" w:line="240" w:lineRule="auto"/>
        <w:rPr>
          <w:szCs w:val="20"/>
        </w:rPr>
      </w:pPr>
    </w:p>
    <w:p w14:paraId="6C115A7A" w14:textId="77777777" w:rsidR="008060C0" w:rsidRDefault="00180305" w:rsidP="00D74D23">
      <w:pPr>
        <w:spacing w:after="0" w:line="240" w:lineRule="auto"/>
        <w:rPr>
          <w:szCs w:val="20"/>
        </w:rPr>
      </w:pPr>
      <w:r>
        <w:rPr>
          <w:szCs w:val="20"/>
        </w:rPr>
        <w:t>Combining the selection of “extremely dissatisfied” with the selection of “dissatisfied,” brings the total to 41% of respondents indicating a level of dissatisfaction with the use of discretionary monies for equity adjustments to faculty salary, which is the subject of question No.25.</w:t>
      </w:r>
      <w:r w:rsidR="008060C0">
        <w:rPr>
          <w:szCs w:val="20"/>
        </w:rPr>
        <w:t xml:space="preserve">The </w:t>
      </w:r>
      <w:r w:rsidR="00041325">
        <w:rPr>
          <w:szCs w:val="20"/>
        </w:rPr>
        <w:t xml:space="preserve">mean </w:t>
      </w:r>
      <w:r w:rsidR="008060C0">
        <w:rPr>
          <w:szCs w:val="20"/>
        </w:rPr>
        <w:t>Likert value was 2.63 for Question 25.</w:t>
      </w:r>
    </w:p>
    <w:p w14:paraId="70C8E16B" w14:textId="77777777" w:rsidR="008060C0" w:rsidRDefault="008060C0" w:rsidP="00D74D23">
      <w:pPr>
        <w:spacing w:after="0" w:line="240" w:lineRule="auto"/>
        <w:rPr>
          <w:szCs w:val="20"/>
        </w:rPr>
      </w:pPr>
    </w:p>
    <w:p w14:paraId="657CC3AC" w14:textId="77777777" w:rsidR="00D74D23" w:rsidRDefault="00180305" w:rsidP="00D74D23">
      <w:pPr>
        <w:spacing w:after="0" w:line="240" w:lineRule="auto"/>
        <w:rPr>
          <w:szCs w:val="20"/>
        </w:rPr>
      </w:pPr>
      <w:r>
        <w:rPr>
          <w:szCs w:val="20"/>
        </w:rPr>
        <w:lastRenderedPageBreak/>
        <w:t>For question No. 26, which covers a related issue, 51% of faculty respondents registered dissatisfaction, where the selections for “extremely dissatisfied” and “dissatisfied” are combined.</w:t>
      </w:r>
      <w:r w:rsidR="00D74D23">
        <w:rPr>
          <w:szCs w:val="20"/>
        </w:rPr>
        <w:t xml:space="preserve"> The neutral response for these two questions averaged 35%</w:t>
      </w:r>
      <w:r w:rsidR="008060C0">
        <w:rPr>
          <w:szCs w:val="20"/>
        </w:rPr>
        <w:t xml:space="preserve">.  The </w:t>
      </w:r>
      <w:r w:rsidR="00041325">
        <w:rPr>
          <w:szCs w:val="20"/>
        </w:rPr>
        <w:t xml:space="preserve">mean </w:t>
      </w:r>
      <w:r w:rsidR="008060C0">
        <w:rPr>
          <w:szCs w:val="20"/>
        </w:rPr>
        <w:t>Likert value for this question was 2.34.</w:t>
      </w:r>
    </w:p>
    <w:p w14:paraId="7E6B9CC9" w14:textId="77777777" w:rsidR="00D74D23" w:rsidRDefault="00D74D23" w:rsidP="009A2076">
      <w:pPr>
        <w:spacing w:after="0" w:line="240" w:lineRule="auto"/>
        <w:rPr>
          <w:szCs w:val="20"/>
        </w:rPr>
      </w:pPr>
    </w:p>
    <w:p w14:paraId="016ABC2A" w14:textId="77777777" w:rsidR="00D74D23" w:rsidRDefault="00D74D23" w:rsidP="009A2076">
      <w:pPr>
        <w:spacing w:after="0" w:line="240" w:lineRule="auto"/>
        <w:rPr>
          <w:szCs w:val="20"/>
        </w:rPr>
      </w:pPr>
    </w:p>
    <w:p w14:paraId="76C15585" w14:textId="77777777" w:rsidR="00D74D23" w:rsidRDefault="00D74D23" w:rsidP="009A2076">
      <w:pPr>
        <w:spacing w:after="0" w:line="240" w:lineRule="auto"/>
        <w:rPr>
          <w:szCs w:val="20"/>
        </w:rPr>
      </w:pPr>
    </w:p>
    <w:p w14:paraId="71FACD58" w14:textId="77777777" w:rsidR="00F86D3A" w:rsidRPr="00001B5B" w:rsidRDefault="00F23097" w:rsidP="00F86D3A">
      <w:pPr>
        <w:spacing w:after="0" w:line="240" w:lineRule="auto"/>
        <w:rPr>
          <w:sz w:val="28"/>
          <w:szCs w:val="28"/>
        </w:rPr>
      </w:pPr>
      <w:r w:rsidRPr="00001B5B">
        <w:rPr>
          <w:sz w:val="28"/>
          <w:szCs w:val="28"/>
        </w:rPr>
        <w:t xml:space="preserve">Questions 32-46. </w:t>
      </w:r>
      <w:r w:rsidR="00F86D3A" w:rsidRPr="00001B5B">
        <w:rPr>
          <w:sz w:val="28"/>
          <w:szCs w:val="28"/>
        </w:rPr>
        <w:t>How satisfied are you with the value of the following services?</w:t>
      </w:r>
    </w:p>
    <w:p w14:paraId="3DA4A247" w14:textId="77777777" w:rsidR="009A2076" w:rsidRDefault="009A2076" w:rsidP="007D7241">
      <w:pPr>
        <w:spacing w:after="0" w:line="240" w:lineRule="auto"/>
        <w:rPr>
          <w:szCs w:val="20"/>
        </w:rPr>
      </w:pPr>
    </w:p>
    <w:p w14:paraId="6FF25AA0" w14:textId="77777777" w:rsidR="00F86D3A" w:rsidRDefault="007F36F6" w:rsidP="00F86D3A">
      <w:pPr>
        <w:spacing w:after="0" w:line="240" w:lineRule="auto"/>
        <w:rPr>
          <w:szCs w:val="20"/>
        </w:rPr>
      </w:pPr>
      <w:r>
        <w:rPr>
          <w:szCs w:val="20"/>
        </w:rPr>
        <w:t>As shown in Table 7, perhaps the most prominent result of the survey is evidence of faculty discouragement with regard to compensation.  About 77% of faculty respondents indicated that salary prospects look dim. The neutral response was just 11%.</w:t>
      </w:r>
      <w:r w:rsidR="00215402">
        <w:rPr>
          <w:szCs w:val="20"/>
        </w:rPr>
        <w:t xml:space="preserve"> </w:t>
      </w:r>
      <w:r>
        <w:rPr>
          <w:szCs w:val="20"/>
        </w:rPr>
        <w:t>Almost half indicated that pay for per-course faculty is too low.  Results for other questions listed in Table 7 show dissatisfaction with related issues.  Neutral selections for these</w:t>
      </w:r>
      <w:r w:rsidR="00001B5B">
        <w:rPr>
          <w:szCs w:val="20"/>
        </w:rPr>
        <w:t xml:space="preserve"> questions averaged around 40%.</w:t>
      </w:r>
    </w:p>
    <w:p w14:paraId="3F8BAE5A" w14:textId="77777777" w:rsidR="00F86D3A" w:rsidRPr="001D0A8F" w:rsidRDefault="00F86D3A" w:rsidP="00F86D3A">
      <w:pPr>
        <w:spacing w:after="0" w:line="240" w:lineRule="auto"/>
        <w:rPr>
          <w:szCs w:val="20"/>
        </w:rPr>
      </w:pPr>
    </w:p>
    <w:p w14:paraId="6CAC80D8" w14:textId="77777777" w:rsidR="007D7241" w:rsidRDefault="007A0C94" w:rsidP="00001B5B">
      <w:pPr>
        <w:spacing w:after="0" w:line="240" w:lineRule="auto"/>
        <w:rPr>
          <w:rFonts w:cs="Arial"/>
          <w:szCs w:val="20"/>
        </w:rPr>
      </w:pPr>
      <w:r>
        <w:rPr>
          <w:rFonts w:cs="Arial"/>
          <w:szCs w:val="20"/>
        </w:rPr>
        <w:t xml:space="preserve">Table </w:t>
      </w:r>
      <w:r w:rsidR="00EC3D70">
        <w:rPr>
          <w:rFonts w:cs="Arial"/>
          <w:szCs w:val="20"/>
        </w:rPr>
        <w:t>7</w:t>
      </w:r>
      <w:r>
        <w:rPr>
          <w:rFonts w:cs="Arial"/>
          <w:szCs w:val="20"/>
        </w:rPr>
        <w:t>.</w:t>
      </w:r>
      <w:r w:rsidR="00EC3D70">
        <w:rPr>
          <w:rFonts w:cs="Arial"/>
          <w:szCs w:val="20"/>
        </w:rPr>
        <w:t>—Faculty Discouragement Regarding Compensation</w:t>
      </w:r>
      <w:r w:rsidR="00001B5B">
        <w:rPr>
          <w:rFonts w:cs="Arial"/>
          <w:szCs w:val="20"/>
        </w:rPr>
        <w:t>.</w:t>
      </w:r>
    </w:p>
    <w:tbl>
      <w:tblPr>
        <w:tblStyle w:val="TableGrid"/>
        <w:tblW w:w="0" w:type="auto"/>
        <w:tblLook w:val="04A0" w:firstRow="1" w:lastRow="0" w:firstColumn="1" w:lastColumn="0" w:noHBand="0" w:noVBand="1"/>
      </w:tblPr>
      <w:tblGrid>
        <w:gridCol w:w="4015"/>
        <w:gridCol w:w="1290"/>
        <w:gridCol w:w="1444"/>
        <w:gridCol w:w="1687"/>
        <w:gridCol w:w="914"/>
      </w:tblGrid>
      <w:tr w:rsidR="00EA7516" w14:paraId="36A5BF45" w14:textId="77777777" w:rsidTr="00EA7516">
        <w:tc>
          <w:tcPr>
            <w:tcW w:w="4015" w:type="dxa"/>
          </w:tcPr>
          <w:p w14:paraId="30D7C99E" w14:textId="77777777" w:rsidR="00EA7516" w:rsidRPr="007A0C94" w:rsidRDefault="00EA7516" w:rsidP="007D7241">
            <w:pPr>
              <w:rPr>
                <w:rFonts w:ascii="Arial Narrow" w:hAnsi="Arial Narrow" w:cs="Arial"/>
                <w:sz w:val="20"/>
                <w:szCs w:val="20"/>
              </w:rPr>
            </w:pPr>
          </w:p>
        </w:tc>
        <w:tc>
          <w:tcPr>
            <w:tcW w:w="1290" w:type="dxa"/>
            <w:tcBorders>
              <w:right w:val="double" w:sz="4" w:space="0" w:color="auto"/>
            </w:tcBorders>
            <w:vAlign w:val="center"/>
          </w:tcPr>
          <w:p w14:paraId="615E82A5" w14:textId="77777777" w:rsidR="00EA7516" w:rsidRPr="00EA7516" w:rsidRDefault="001C0ED6" w:rsidP="00EA7516">
            <w:pPr>
              <w:jc w:val="center"/>
              <w:rPr>
                <w:rFonts w:ascii="Arial Narrow" w:hAnsi="Arial Narrow" w:cs="Arial"/>
                <w:sz w:val="20"/>
                <w:szCs w:val="20"/>
              </w:rPr>
            </w:pPr>
            <w:r>
              <w:rPr>
                <w:rFonts w:ascii="Arial Narrow" w:hAnsi="Arial Narrow" w:cs="Arial"/>
                <w:sz w:val="20"/>
                <w:szCs w:val="20"/>
              </w:rPr>
              <w:t xml:space="preserve">Mean </w:t>
            </w:r>
            <w:r w:rsidR="00EA7516" w:rsidRPr="00EA7516">
              <w:rPr>
                <w:rFonts w:ascii="Arial Narrow" w:hAnsi="Arial Narrow" w:cs="Arial"/>
                <w:sz w:val="20"/>
                <w:szCs w:val="20"/>
              </w:rPr>
              <w:t>Likert</w:t>
            </w:r>
          </w:p>
        </w:tc>
        <w:tc>
          <w:tcPr>
            <w:tcW w:w="1444" w:type="dxa"/>
            <w:tcBorders>
              <w:left w:val="double" w:sz="4" w:space="0" w:color="auto"/>
            </w:tcBorders>
            <w:vAlign w:val="center"/>
          </w:tcPr>
          <w:p w14:paraId="01C6E264"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Strongly Disagree</w:t>
            </w:r>
          </w:p>
        </w:tc>
        <w:tc>
          <w:tcPr>
            <w:tcW w:w="1687" w:type="dxa"/>
            <w:vAlign w:val="center"/>
          </w:tcPr>
          <w:p w14:paraId="45E7BFC3"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Moderately Disagree</w:t>
            </w:r>
          </w:p>
        </w:tc>
        <w:tc>
          <w:tcPr>
            <w:tcW w:w="914" w:type="dxa"/>
            <w:vAlign w:val="center"/>
          </w:tcPr>
          <w:p w14:paraId="66B486D6"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Total</w:t>
            </w:r>
          </w:p>
        </w:tc>
      </w:tr>
      <w:tr w:rsidR="00EA7516" w14:paraId="6AF6A57C" w14:textId="77777777" w:rsidTr="00EA7516">
        <w:tc>
          <w:tcPr>
            <w:tcW w:w="4015" w:type="dxa"/>
            <w:vAlign w:val="center"/>
          </w:tcPr>
          <w:p w14:paraId="0FA799C1" w14:textId="77777777" w:rsidR="00EA7516" w:rsidRPr="00EC3D70" w:rsidRDefault="00EA7516" w:rsidP="00EC3D70">
            <w:pPr>
              <w:rPr>
                <w:rFonts w:ascii="Arial Narrow" w:hAnsi="Arial Narrow"/>
                <w:sz w:val="20"/>
                <w:szCs w:val="20"/>
              </w:rPr>
            </w:pPr>
            <w:r w:rsidRPr="007A0C94">
              <w:rPr>
                <w:rFonts w:ascii="Arial Narrow" w:hAnsi="Arial Narrow"/>
                <w:sz w:val="20"/>
                <w:szCs w:val="20"/>
              </w:rPr>
              <w:t>32.</w:t>
            </w:r>
            <w:r>
              <w:rPr>
                <w:rFonts w:ascii="Arial Narrow" w:hAnsi="Arial Narrow"/>
                <w:sz w:val="20"/>
                <w:szCs w:val="20"/>
              </w:rPr>
              <w:t xml:space="preserve"> </w:t>
            </w:r>
            <w:r w:rsidRPr="007A0C94">
              <w:rPr>
                <w:rFonts w:ascii="Arial Narrow" w:hAnsi="Arial Narrow"/>
                <w:sz w:val="16"/>
                <w:szCs w:val="16"/>
              </w:rPr>
              <w:t>(1)</w:t>
            </w:r>
            <w:r>
              <w:rPr>
                <w:rFonts w:ascii="Arial Narrow" w:hAnsi="Arial Narrow"/>
                <w:sz w:val="20"/>
                <w:szCs w:val="20"/>
              </w:rPr>
              <w:t xml:space="preserve"> </w:t>
            </w:r>
            <w:r w:rsidRPr="007A0C94">
              <w:rPr>
                <w:rFonts w:ascii="Arial Narrow" w:hAnsi="Arial Narrow"/>
                <w:sz w:val="20"/>
                <w:szCs w:val="20"/>
              </w:rPr>
              <w:t xml:space="preserve"> Prospects for salary increases look good</w:t>
            </w:r>
          </w:p>
        </w:tc>
        <w:tc>
          <w:tcPr>
            <w:tcW w:w="1290" w:type="dxa"/>
            <w:tcBorders>
              <w:right w:val="double" w:sz="4" w:space="0" w:color="auto"/>
            </w:tcBorders>
            <w:vAlign w:val="center"/>
          </w:tcPr>
          <w:p w14:paraId="2BC232DE" w14:textId="77777777" w:rsidR="00EA7516" w:rsidRPr="00EA7516" w:rsidRDefault="00EA7516" w:rsidP="00EA7516">
            <w:pPr>
              <w:jc w:val="center"/>
              <w:rPr>
                <w:rFonts w:ascii="Arial Narrow" w:hAnsi="Arial Narrow" w:cs="Arial"/>
                <w:sz w:val="20"/>
                <w:szCs w:val="20"/>
              </w:rPr>
            </w:pPr>
            <w:r w:rsidRPr="00EA7516">
              <w:rPr>
                <w:rFonts w:ascii="Arial Narrow" w:hAnsi="Arial Narrow" w:cs="Arial"/>
                <w:sz w:val="20"/>
                <w:szCs w:val="20"/>
              </w:rPr>
              <w:t>1.87</w:t>
            </w:r>
          </w:p>
        </w:tc>
        <w:tc>
          <w:tcPr>
            <w:tcW w:w="1444" w:type="dxa"/>
            <w:tcBorders>
              <w:left w:val="double" w:sz="4" w:space="0" w:color="auto"/>
            </w:tcBorders>
            <w:vAlign w:val="center"/>
          </w:tcPr>
          <w:p w14:paraId="54263980"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49.8%</w:t>
            </w:r>
          </w:p>
        </w:tc>
        <w:tc>
          <w:tcPr>
            <w:tcW w:w="1687" w:type="dxa"/>
            <w:vAlign w:val="center"/>
          </w:tcPr>
          <w:p w14:paraId="5978CEF2"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27.4%</w:t>
            </w:r>
          </w:p>
        </w:tc>
        <w:tc>
          <w:tcPr>
            <w:tcW w:w="914" w:type="dxa"/>
            <w:vAlign w:val="center"/>
          </w:tcPr>
          <w:p w14:paraId="0AA805E4"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77.2%</w:t>
            </w:r>
          </w:p>
        </w:tc>
      </w:tr>
      <w:tr w:rsidR="00EA7516" w14:paraId="52E209FF" w14:textId="77777777" w:rsidTr="00EA7516">
        <w:tc>
          <w:tcPr>
            <w:tcW w:w="4015" w:type="dxa"/>
            <w:vAlign w:val="center"/>
          </w:tcPr>
          <w:p w14:paraId="133785F4" w14:textId="77777777" w:rsidR="00EA7516" w:rsidRPr="00846DFE" w:rsidRDefault="00EA7516" w:rsidP="00EC3D70">
            <w:pPr>
              <w:rPr>
                <w:rFonts w:ascii="Arial Narrow" w:hAnsi="Arial Narrow"/>
                <w:sz w:val="20"/>
                <w:szCs w:val="20"/>
              </w:rPr>
            </w:pPr>
            <w:r w:rsidRPr="00846DFE">
              <w:rPr>
                <w:rFonts w:ascii="Arial Narrow" w:hAnsi="Arial Narrow"/>
                <w:sz w:val="20"/>
                <w:szCs w:val="20"/>
              </w:rPr>
              <w:t xml:space="preserve">42. </w:t>
            </w:r>
            <w:r w:rsidRPr="00846DFE">
              <w:rPr>
                <w:rFonts w:ascii="Arial Narrow" w:hAnsi="Arial Narrow"/>
                <w:sz w:val="16"/>
                <w:szCs w:val="16"/>
              </w:rPr>
              <w:t>(11)</w:t>
            </w:r>
            <w:r>
              <w:rPr>
                <w:rFonts w:ascii="Arial Narrow" w:hAnsi="Arial Narrow"/>
                <w:sz w:val="20"/>
                <w:szCs w:val="20"/>
              </w:rPr>
              <w:t xml:space="preserve"> </w:t>
            </w:r>
            <w:r w:rsidRPr="00846DFE">
              <w:rPr>
                <w:rFonts w:ascii="Arial Narrow" w:hAnsi="Arial Narrow"/>
                <w:sz w:val="20"/>
                <w:szCs w:val="20"/>
              </w:rPr>
              <w:t>Rate of pay for summer teaching (2.5 percent per hour) is adequate</w:t>
            </w:r>
          </w:p>
        </w:tc>
        <w:tc>
          <w:tcPr>
            <w:tcW w:w="1290" w:type="dxa"/>
            <w:tcBorders>
              <w:right w:val="double" w:sz="4" w:space="0" w:color="auto"/>
            </w:tcBorders>
            <w:vAlign w:val="center"/>
          </w:tcPr>
          <w:p w14:paraId="541A9783" w14:textId="77777777" w:rsidR="00EA7516" w:rsidRPr="00EA7516" w:rsidRDefault="00EA7516" w:rsidP="00EA7516">
            <w:pPr>
              <w:jc w:val="center"/>
              <w:rPr>
                <w:rFonts w:ascii="Arial Narrow" w:hAnsi="Arial Narrow" w:cs="Arial"/>
                <w:sz w:val="20"/>
                <w:szCs w:val="20"/>
              </w:rPr>
            </w:pPr>
            <w:r w:rsidRPr="00EA7516">
              <w:rPr>
                <w:rFonts w:ascii="Arial Narrow" w:hAnsi="Arial Narrow" w:cs="Arial"/>
                <w:sz w:val="20"/>
                <w:szCs w:val="20"/>
              </w:rPr>
              <w:t>2.79</w:t>
            </w:r>
          </w:p>
        </w:tc>
        <w:tc>
          <w:tcPr>
            <w:tcW w:w="1444" w:type="dxa"/>
            <w:tcBorders>
              <w:left w:val="double" w:sz="4" w:space="0" w:color="auto"/>
            </w:tcBorders>
            <w:vAlign w:val="center"/>
          </w:tcPr>
          <w:p w14:paraId="1B336D6F" w14:textId="77777777" w:rsidR="00EA7516" w:rsidRPr="00846DFE" w:rsidRDefault="00EA7516" w:rsidP="00EC3D70">
            <w:pPr>
              <w:jc w:val="center"/>
              <w:rPr>
                <w:rFonts w:ascii="Arial Narrow" w:hAnsi="Arial Narrow" w:cs="Arial"/>
                <w:sz w:val="20"/>
                <w:szCs w:val="20"/>
              </w:rPr>
            </w:pPr>
            <w:r w:rsidRPr="00846DFE">
              <w:rPr>
                <w:rFonts w:ascii="Arial Narrow" w:hAnsi="Arial Narrow" w:cs="Arial"/>
                <w:sz w:val="20"/>
                <w:szCs w:val="20"/>
              </w:rPr>
              <w:t>15.5%</w:t>
            </w:r>
          </w:p>
        </w:tc>
        <w:tc>
          <w:tcPr>
            <w:tcW w:w="1687" w:type="dxa"/>
            <w:vAlign w:val="center"/>
          </w:tcPr>
          <w:p w14:paraId="1EFA03EF" w14:textId="77777777" w:rsidR="00EA7516" w:rsidRPr="00846DFE" w:rsidRDefault="00EA7516" w:rsidP="00EC3D70">
            <w:pPr>
              <w:jc w:val="center"/>
              <w:rPr>
                <w:rFonts w:ascii="Arial Narrow" w:hAnsi="Arial Narrow" w:cs="Arial"/>
                <w:sz w:val="20"/>
                <w:szCs w:val="20"/>
              </w:rPr>
            </w:pPr>
            <w:r w:rsidRPr="00846DFE">
              <w:rPr>
                <w:rFonts w:ascii="Arial Narrow" w:hAnsi="Arial Narrow" w:cs="Arial"/>
                <w:sz w:val="20"/>
                <w:szCs w:val="20"/>
              </w:rPr>
              <w:t>22.5%</w:t>
            </w:r>
          </w:p>
        </w:tc>
        <w:tc>
          <w:tcPr>
            <w:tcW w:w="914" w:type="dxa"/>
            <w:vAlign w:val="center"/>
          </w:tcPr>
          <w:p w14:paraId="78759BAC" w14:textId="77777777" w:rsidR="00EA7516" w:rsidRPr="00846DFE" w:rsidRDefault="00EA7516" w:rsidP="00EC3D70">
            <w:pPr>
              <w:jc w:val="center"/>
              <w:rPr>
                <w:rFonts w:ascii="Arial Narrow" w:hAnsi="Arial Narrow" w:cs="Arial"/>
                <w:sz w:val="20"/>
                <w:szCs w:val="20"/>
              </w:rPr>
            </w:pPr>
            <w:r w:rsidRPr="00846DFE">
              <w:rPr>
                <w:rFonts w:ascii="Arial Narrow" w:hAnsi="Arial Narrow" w:cs="Arial"/>
                <w:sz w:val="20"/>
                <w:szCs w:val="20"/>
              </w:rPr>
              <w:t>38%</w:t>
            </w:r>
          </w:p>
        </w:tc>
      </w:tr>
      <w:tr w:rsidR="00EA7516" w14:paraId="41B7513F" w14:textId="77777777" w:rsidTr="00EA7516">
        <w:tc>
          <w:tcPr>
            <w:tcW w:w="4015" w:type="dxa"/>
            <w:vAlign w:val="center"/>
          </w:tcPr>
          <w:p w14:paraId="44A666DC" w14:textId="77777777" w:rsidR="00EA7516" w:rsidRPr="00EC3D70" w:rsidRDefault="00EA7516" w:rsidP="00EC3D70">
            <w:pPr>
              <w:rPr>
                <w:rFonts w:ascii="Arial Narrow" w:hAnsi="Arial Narrow"/>
                <w:sz w:val="20"/>
                <w:szCs w:val="20"/>
              </w:rPr>
            </w:pPr>
            <w:r w:rsidRPr="007A0C94">
              <w:rPr>
                <w:rFonts w:ascii="Arial Narrow" w:hAnsi="Arial Narrow"/>
                <w:sz w:val="20"/>
                <w:szCs w:val="20"/>
              </w:rPr>
              <w:t xml:space="preserve">44. </w:t>
            </w:r>
            <w:r w:rsidRPr="007A0C94">
              <w:rPr>
                <w:rFonts w:ascii="Arial Narrow" w:hAnsi="Arial Narrow"/>
                <w:sz w:val="16"/>
                <w:szCs w:val="16"/>
              </w:rPr>
              <w:t>(13)</w:t>
            </w:r>
            <w:r>
              <w:rPr>
                <w:rFonts w:ascii="Arial Narrow" w:hAnsi="Arial Narrow"/>
                <w:sz w:val="20"/>
                <w:szCs w:val="20"/>
              </w:rPr>
              <w:t xml:space="preserve"> </w:t>
            </w:r>
            <w:r w:rsidRPr="007A0C94">
              <w:rPr>
                <w:rFonts w:ascii="Arial Narrow" w:hAnsi="Arial Narrow"/>
                <w:sz w:val="20"/>
                <w:szCs w:val="20"/>
              </w:rPr>
              <w:t>Compensation for per-course faculty is appropriate.</w:t>
            </w:r>
            <w:r>
              <w:rPr>
                <w:rFonts w:ascii="Arial Narrow" w:hAnsi="Arial Narrow"/>
                <w:sz w:val="20"/>
                <w:szCs w:val="20"/>
              </w:rPr>
              <w:t xml:space="preserve"> </w:t>
            </w:r>
          </w:p>
        </w:tc>
        <w:tc>
          <w:tcPr>
            <w:tcW w:w="1290" w:type="dxa"/>
            <w:tcBorders>
              <w:right w:val="double" w:sz="4" w:space="0" w:color="auto"/>
            </w:tcBorders>
            <w:vAlign w:val="center"/>
          </w:tcPr>
          <w:p w14:paraId="3EC4DCFD" w14:textId="77777777" w:rsidR="00EA7516" w:rsidRPr="00EA7516" w:rsidRDefault="00EA7516" w:rsidP="00EA7516">
            <w:pPr>
              <w:jc w:val="center"/>
              <w:rPr>
                <w:rFonts w:ascii="Arial Narrow" w:hAnsi="Arial Narrow" w:cs="Arial"/>
                <w:sz w:val="20"/>
                <w:szCs w:val="20"/>
              </w:rPr>
            </w:pPr>
            <w:r w:rsidRPr="00EA7516">
              <w:rPr>
                <w:rFonts w:ascii="Arial Narrow" w:hAnsi="Arial Narrow" w:cs="Arial"/>
                <w:sz w:val="20"/>
                <w:szCs w:val="20"/>
              </w:rPr>
              <w:t>2.42</w:t>
            </w:r>
          </w:p>
        </w:tc>
        <w:tc>
          <w:tcPr>
            <w:tcW w:w="1444" w:type="dxa"/>
            <w:tcBorders>
              <w:left w:val="double" w:sz="4" w:space="0" w:color="auto"/>
            </w:tcBorders>
            <w:vAlign w:val="center"/>
          </w:tcPr>
          <w:p w14:paraId="215EB24D"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26.1%</w:t>
            </w:r>
          </w:p>
        </w:tc>
        <w:tc>
          <w:tcPr>
            <w:tcW w:w="1687" w:type="dxa"/>
            <w:vAlign w:val="center"/>
          </w:tcPr>
          <w:p w14:paraId="48EAE606"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23.3%</w:t>
            </w:r>
          </w:p>
        </w:tc>
        <w:tc>
          <w:tcPr>
            <w:tcW w:w="914" w:type="dxa"/>
            <w:vAlign w:val="center"/>
          </w:tcPr>
          <w:p w14:paraId="76875AE7"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49.4%</w:t>
            </w:r>
          </w:p>
        </w:tc>
      </w:tr>
      <w:tr w:rsidR="00EA7516" w14:paraId="22F1D37B" w14:textId="77777777" w:rsidTr="00EA7516">
        <w:tc>
          <w:tcPr>
            <w:tcW w:w="4015" w:type="dxa"/>
            <w:vAlign w:val="center"/>
          </w:tcPr>
          <w:p w14:paraId="30B4A525" w14:textId="77777777" w:rsidR="00EA7516" w:rsidRPr="00EC3D70" w:rsidRDefault="00EA7516" w:rsidP="00EC3D70">
            <w:pPr>
              <w:rPr>
                <w:rFonts w:ascii="Arial Narrow" w:hAnsi="Arial Narrow"/>
                <w:sz w:val="20"/>
                <w:szCs w:val="20"/>
              </w:rPr>
            </w:pPr>
            <w:r w:rsidRPr="007A0C94">
              <w:rPr>
                <w:rFonts w:ascii="Arial Narrow" w:hAnsi="Arial Narrow"/>
                <w:sz w:val="20"/>
                <w:szCs w:val="20"/>
              </w:rPr>
              <w:t xml:space="preserve">45. </w:t>
            </w:r>
            <w:r w:rsidRPr="007A0C94">
              <w:rPr>
                <w:rFonts w:ascii="Arial Narrow" w:hAnsi="Arial Narrow"/>
                <w:sz w:val="16"/>
                <w:szCs w:val="16"/>
              </w:rPr>
              <w:t>(14)</w:t>
            </w:r>
            <w:r>
              <w:rPr>
                <w:rFonts w:ascii="Arial Narrow" w:hAnsi="Arial Narrow"/>
                <w:sz w:val="20"/>
                <w:szCs w:val="20"/>
              </w:rPr>
              <w:t xml:space="preserve"> </w:t>
            </w:r>
            <w:r w:rsidRPr="007A0C94">
              <w:rPr>
                <w:rFonts w:ascii="Arial Narrow" w:hAnsi="Arial Narrow"/>
                <w:sz w:val="20"/>
                <w:szCs w:val="20"/>
              </w:rPr>
              <w:t>Faculty who teach an overload receive consistent compensation.</w:t>
            </w:r>
          </w:p>
        </w:tc>
        <w:tc>
          <w:tcPr>
            <w:tcW w:w="1290" w:type="dxa"/>
            <w:tcBorders>
              <w:right w:val="double" w:sz="4" w:space="0" w:color="auto"/>
            </w:tcBorders>
            <w:vAlign w:val="center"/>
          </w:tcPr>
          <w:p w14:paraId="1D304C51" w14:textId="77777777" w:rsidR="00EA7516" w:rsidRPr="00EA7516" w:rsidRDefault="00EA7516" w:rsidP="00EA7516">
            <w:pPr>
              <w:jc w:val="center"/>
              <w:rPr>
                <w:rFonts w:ascii="Arial Narrow" w:hAnsi="Arial Narrow" w:cs="Arial"/>
                <w:sz w:val="20"/>
                <w:szCs w:val="20"/>
              </w:rPr>
            </w:pPr>
            <w:r w:rsidRPr="00EA7516">
              <w:rPr>
                <w:rFonts w:ascii="Arial Narrow" w:hAnsi="Arial Narrow" w:cs="Arial"/>
                <w:sz w:val="20"/>
                <w:szCs w:val="20"/>
              </w:rPr>
              <w:t>2.50</w:t>
            </w:r>
          </w:p>
        </w:tc>
        <w:tc>
          <w:tcPr>
            <w:tcW w:w="1444" w:type="dxa"/>
            <w:tcBorders>
              <w:left w:val="double" w:sz="4" w:space="0" w:color="auto"/>
            </w:tcBorders>
            <w:vAlign w:val="center"/>
          </w:tcPr>
          <w:p w14:paraId="60EC8B07"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25.5%</w:t>
            </w:r>
          </w:p>
        </w:tc>
        <w:tc>
          <w:tcPr>
            <w:tcW w:w="1687" w:type="dxa"/>
            <w:vAlign w:val="center"/>
          </w:tcPr>
          <w:p w14:paraId="6D9E6FF2"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18%</w:t>
            </w:r>
          </w:p>
        </w:tc>
        <w:tc>
          <w:tcPr>
            <w:tcW w:w="914" w:type="dxa"/>
            <w:vAlign w:val="center"/>
          </w:tcPr>
          <w:p w14:paraId="72398009"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43.5%</w:t>
            </w:r>
          </w:p>
        </w:tc>
      </w:tr>
      <w:tr w:rsidR="00EA7516" w14:paraId="3E313581" w14:textId="77777777" w:rsidTr="00EA7516">
        <w:tc>
          <w:tcPr>
            <w:tcW w:w="4015" w:type="dxa"/>
            <w:vAlign w:val="center"/>
          </w:tcPr>
          <w:p w14:paraId="324AD30D" w14:textId="77777777" w:rsidR="00EA7516" w:rsidRPr="00EC3D70" w:rsidRDefault="00EA7516" w:rsidP="00EC3D70">
            <w:pPr>
              <w:rPr>
                <w:rFonts w:ascii="Arial Narrow" w:hAnsi="Arial Narrow"/>
                <w:sz w:val="20"/>
                <w:szCs w:val="20"/>
              </w:rPr>
            </w:pPr>
            <w:r w:rsidRPr="007A0C94">
              <w:rPr>
                <w:rFonts w:ascii="Arial Narrow" w:hAnsi="Arial Narrow"/>
                <w:sz w:val="20"/>
                <w:szCs w:val="20"/>
              </w:rPr>
              <w:t xml:space="preserve">46. </w:t>
            </w:r>
            <w:r w:rsidRPr="00EC3D70">
              <w:rPr>
                <w:rFonts w:ascii="Arial Narrow" w:hAnsi="Arial Narrow"/>
                <w:sz w:val="16"/>
                <w:szCs w:val="16"/>
              </w:rPr>
              <w:t>(15)</w:t>
            </w:r>
            <w:r>
              <w:rPr>
                <w:rFonts w:ascii="Arial Narrow" w:hAnsi="Arial Narrow"/>
                <w:sz w:val="20"/>
                <w:szCs w:val="20"/>
              </w:rPr>
              <w:t xml:space="preserve"> </w:t>
            </w:r>
            <w:r w:rsidRPr="007A0C94">
              <w:rPr>
                <w:rFonts w:ascii="Arial Narrow" w:hAnsi="Arial Narrow"/>
                <w:sz w:val="20"/>
                <w:szCs w:val="20"/>
              </w:rPr>
              <w:t>Compensation for additional teaching responsibilities (e.g., GEP, Honors College) encourages participation.</w:t>
            </w:r>
          </w:p>
        </w:tc>
        <w:tc>
          <w:tcPr>
            <w:tcW w:w="1290" w:type="dxa"/>
            <w:tcBorders>
              <w:right w:val="double" w:sz="4" w:space="0" w:color="auto"/>
            </w:tcBorders>
            <w:vAlign w:val="center"/>
          </w:tcPr>
          <w:p w14:paraId="7B8F6A7E" w14:textId="77777777" w:rsidR="00EA7516" w:rsidRPr="00EA7516" w:rsidRDefault="00EA7516" w:rsidP="00EA7516">
            <w:pPr>
              <w:jc w:val="center"/>
              <w:rPr>
                <w:rFonts w:ascii="Arial Narrow" w:hAnsi="Arial Narrow" w:cs="Arial"/>
                <w:sz w:val="20"/>
                <w:szCs w:val="20"/>
              </w:rPr>
            </w:pPr>
            <w:r w:rsidRPr="00EA7516">
              <w:rPr>
                <w:rFonts w:ascii="Arial Narrow" w:hAnsi="Arial Narrow" w:cs="Arial"/>
                <w:sz w:val="20"/>
                <w:szCs w:val="20"/>
              </w:rPr>
              <w:t>2.66</w:t>
            </w:r>
          </w:p>
        </w:tc>
        <w:tc>
          <w:tcPr>
            <w:tcW w:w="1444" w:type="dxa"/>
            <w:tcBorders>
              <w:left w:val="double" w:sz="4" w:space="0" w:color="auto"/>
            </w:tcBorders>
            <w:vAlign w:val="center"/>
          </w:tcPr>
          <w:p w14:paraId="47F55CA2"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19.9%</w:t>
            </w:r>
          </w:p>
        </w:tc>
        <w:tc>
          <w:tcPr>
            <w:tcW w:w="1687" w:type="dxa"/>
            <w:vAlign w:val="center"/>
          </w:tcPr>
          <w:p w14:paraId="2AEF8C3E"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21.9%</w:t>
            </w:r>
          </w:p>
        </w:tc>
        <w:tc>
          <w:tcPr>
            <w:tcW w:w="914" w:type="dxa"/>
            <w:vAlign w:val="center"/>
          </w:tcPr>
          <w:p w14:paraId="42E3F4C0" w14:textId="77777777" w:rsidR="00EA7516" w:rsidRPr="00EC3D70" w:rsidRDefault="00EA7516" w:rsidP="00EC3D70">
            <w:pPr>
              <w:jc w:val="center"/>
              <w:rPr>
                <w:rFonts w:ascii="Arial Narrow" w:hAnsi="Arial Narrow" w:cs="Arial"/>
                <w:sz w:val="20"/>
                <w:szCs w:val="20"/>
              </w:rPr>
            </w:pPr>
            <w:r w:rsidRPr="00EC3D70">
              <w:rPr>
                <w:rFonts w:ascii="Arial Narrow" w:hAnsi="Arial Narrow" w:cs="Arial"/>
                <w:sz w:val="20"/>
                <w:szCs w:val="20"/>
              </w:rPr>
              <w:t>41.8%</w:t>
            </w:r>
          </w:p>
        </w:tc>
      </w:tr>
    </w:tbl>
    <w:p w14:paraId="00DE61D8" w14:textId="77777777" w:rsidR="007D7241" w:rsidRDefault="007D7241" w:rsidP="007D7241">
      <w:pPr>
        <w:rPr>
          <w:rFonts w:cs="Arial"/>
          <w:szCs w:val="20"/>
        </w:rPr>
      </w:pPr>
    </w:p>
    <w:p w14:paraId="6E5C55FC" w14:textId="77777777" w:rsidR="007A1029" w:rsidRDefault="00AE4DB5">
      <w:pPr>
        <w:rPr>
          <w:rFonts w:cs="Arial"/>
          <w:szCs w:val="20"/>
        </w:rPr>
      </w:pPr>
      <w:r>
        <w:rPr>
          <w:rFonts w:cs="Arial"/>
          <w:szCs w:val="20"/>
        </w:rPr>
        <w:t xml:space="preserve">Table 8 results indicate faculty agreement with respect to the appropriate </w:t>
      </w:r>
      <w:r w:rsidR="007B28A7">
        <w:rPr>
          <w:rFonts w:cs="Arial"/>
          <w:szCs w:val="20"/>
        </w:rPr>
        <w:t xml:space="preserve">class size, </w:t>
      </w:r>
      <w:r>
        <w:rPr>
          <w:rFonts w:cs="Arial"/>
          <w:szCs w:val="20"/>
        </w:rPr>
        <w:t>teaching load,</w:t>
      </w:r>
      <w:r w:rsidR="007B28A7">
        <w:rPr>
          <w:rFonts w:cs="Arial"/>
          <w:szCs w:val="20"/>
        </w:rPr>
        <w:t xml:space="preserve"> alignment of course topic with faculty skill or interest and the like.</w:t>
      </w:r>
      <w:r>
        <w:rPr>
          <w:rFonts w:cs="Arial"/>
          <w:szCs w:val="20"/>
        </w:rPr>
        <w:t xml:space="preserve"> </w:t>
      </w:r>
      <w:r w:rsidR="007B28A7">
        <w:rPr>
          <w:rFonts w:cs="Arial"/>
          <w:szCs w:val="20"/>
        </w:rPr>
        <w:t xml:space="preserve">With respect to Questions 35 and 36, note that the </w:t>
      </w:r>
      <w:r w:rsidR="00215402">
        <w:rPr>
          <w:rFonts w:cs="Arial"/>
          <w:szCs w:val="20"/>
        </w:rPr>
        <w:t>neutral response was very low</w:t>
      </w:r>
      <w:r w:rsidR="007B28A7">
        <w:rPr>
          <w:rFonts w:cs="Arial"/>
          <w:szCs w:val="20"/>
        </w:rPr>
        <w:t>.</w:t>
      </w:r>
    </w:p>
    <w:p w14:paraId="675B9F6E" w14:textId="77777777" w:rsidR="00273962" w:rsidRDefault="00273962" w:rsidP="00001B5B">
      <w:pPr>
        <w:spacing w:after="0" w:line="240" w:lineRule="auto"/>
        <w:rPr>
          <w:rFonts w:cs="Arial"/>
          <w:szCs w:val="20"/>
        </w:rPr>
      </w:pPr>
      <w:r>
        <w:rPr>
          <w:rFonts w:cs="Arial"/>
          <w:szCs w:val="20"/>
        </w:rPr>
        <w:t>Table 8.—Faculty Agree Teaching Load and Committee Assignments Appropriate</w:t>
      </w:r>
      <w:r w:rsidR="00001B5B">
        <w:rPr>
          <w:rFonts w:cs="Arial"/>
          <w:szCs w:val="20"/>
        </w:rPr>
        <w:t>.</w:t>
      </w:r>
    </w:p>
    <w:tbl>
      <w:tblPr>
        <w:tblStyle w:val="TableGrid"/>
        <w:tblW w:w="0" w:type="auto"/>
        <w:tblLook w:val="04A0" w:firstRow="1" w:lastRow="0" w:firstColumn="1" w:lastColumn="0" w:noHBand="0" w:noVBand="1"/>
      </w:tblPr>
      <w:tblGrid>
        <w:gridCol w:w="4495"/>
        <w:gridCol w:w="1080"/>
        <w:gridCol w:w="1530"/>
        <w:gridCol w:w="1350"/>
        <w:gridCol w:w="895"/>
      </w:tblGrid>
      <w:tr w:rsidR="00E0267E" w14:paraId="3C2513B2" w14:textId="77777777" w:rsidTr="001C0ED6">
        <w:tc>
          <w:tcPr>
            <w:tcW w:w="4495" w:type="dxa"/>
          </w:tcPr>
          <w:p w14:paraId="41002025" w14:textId="77777777" w:rsidR="00E0267E" w:rsidRDefault="00E0267E">
            <w:pPr>
              <w:rPr>
                <w:rFonts w:cs="Arial"/>
                <w:szCs w:val="20"/>
              </w:rPr>
            </w:pPr>
          </w:p>
        </w:tc>
        <w:tc>
          <w:tcPr>
            <w:tcW w:w="1080" w:type="dxa"/>
            <w:tcBorders>
              <w:right w:val="double" w:sz="4" w:space="0" w:color="auto"/>
            </w:tcBorders>
            <w:vAlign w:val="center"/>
          </w:tcPr>
          <w:p w14:paraId="3CDDF579" w14:textId="77777777" w:rsidR="00E0267E" w:rsidRPr="005C0052" w:rsidRDefault="001C0ED6" w:rsidP="005C0052">
            <w:pPr>
              <w:jc w:val="center"/>
              <w:rPr>
                <w:rFonts w:ascii="Arial Narrow" w:hAnsi="Arial Narrow" w:cs="Arial"/>
                <w:sz w:val="20"/>
                <w:szCs w:val="20"/>
              </w:rPr>
            </w:pPr>
            <w:r>
              <w:rPr>
                <w:rFonts w:ascii="Arial Narrow" w:hAnsi="Arial Narrow" w:cs="Arial"/>
                <w:sz w:val="20"/>
                <w:szCs w:val="20"/>
              </w:rPr>
              <w:t xml:space="preserve">Mean </w:t>
            </w:r>
            <w:r w:rsidR="00E0267E" w:rsidRPr="005C0052">
              <w:rPr>
                <w:rFonts w:ascii="Arial Narrow" w:hAnsi="Arial Narrow" w:cs="Arial"/>
                <w:sz w:val="20"/>
                <w:szCs w:val="20"/>
              </w:rPr>
              <w:t>Likert</w:t>
            </w:r>
          </w:p>
        </w:tc>
        <w:tc>
          <w:tcPr>
            <w:tcW w:w="1530" w:type="dxa"/>
            <w:tcBorders>
              <w:left w:val="double" w:sz="4" w:space="0" w:color="auto"/>
            </w:tcBorders>
            <w:vAlign w:val="center"/>
          </w:tcPr>
          <w:p w14:paraId="2A1EE81E" w14:textId="77777777" w:rsidR="00E0267E" w:rsidRPr="00C103D2" w:rsidRDefault="00E0267E" w:rsidP="001C10BA">
            <w:pPr>
              <w:jc w:val="center"/>
              <w:rPr>
                <w:rFonts w:ascii="Arial Narrow" w:hAnsi="Arial Narrow" w:cs="Arial"/>
                <w:sz w:val="20"/>
                <w:szCs w:val="20"/>
              </w:rPr>
            </w:pPr>
            <w:r w:rsidRPr="00C103D2">
              <w:rPr>
                <w:rFonts w:ascii="Arial Narrow" w:hAnsi="Arial Narrow" w:cs="Arial"/>
                <w:sz w:val="20"/>
                <w:szCs w:val="20"/>
              </w:rPr>
              <w:t>Moderately Agree</w:t>
            </w:r>
          </w:p>
        </w:tc>
        <w:tc>
          <w:tcPr>
            <w:tcW w:w="1350" w:type="dxa"/>
            <w:vAlign w:val="center"/>
          </w:tcPr>
          <w:p w14:paraId="7EBB9379" w14:textId="77777777" w:rsidR="00E0267E" w:rsidRPr="00C103D2" w:rsidRDefault="00E0267E" w:rsidP="001C10BA">
            <w:pPr>
              <w:jc w:val="center"/>
              <w:rPr>
                <w:rFonts w:ascii="Arial Narrow" w:hAnsi="Arial Narrow" w:cs="Arial"/>
                <w:sz w:val="20"/>
                <w:szCs w:val="20"/>
              </w:rPr>
            </w:pPr>
            <w:r w:rsidRPr="00C103D2">
              <w:rPr>
                <w:rFonts w:ascii="Arial Narrow" w:hAnsi="Arial Narrow" w:cs="Arial"/>
                <w:sz w:val="20"/>
                <w:szCs w:val="20"/>
              </w:rPr>
              <w:t>Strongly Agree</w:t>
            </w:r>
          </w:p>
        </w:tc>
        <w:tc>
          <w:tcPr>
            <w:tcW w:w="895" w:type="dxa"/>
            <w:vAlign w:val="center"/>
          </w:tcPr>
          <w:p w14:paraId="7D157B38" w14:textId="77777777" w:rsidR="00E0267E" w:rsidRPr="00C103D2" w:rsidRDefault="00E0267E" w:rsidP="001C10BA">
            <w:pPr>
              <w:jc w:val="center"/>
              <w:rPr>
                <w:rFonts w:ascii="Arial Narrow" w:hAnsi="Arial Narrow" w:cs="Arial"/>
                <w:sz w:val="20"/>
                <w:szCs w:val="20"/>
              </w:rPr>
            </w:pPr>
            <w:r w:rsidRPr="00C103D2">
              <w:rPr>
                <w:rFonts w:ascii="Arial Narrow" w:hAnsi="Arial Narrow" w:cs="Arial"/>
                <w:sz w:val="20"/>
                <w:szCs w:val="20"/>
              </w:rPr>
              <w:t>Total</w:t>
            </w:r>
          </w:p>
        </w:tc>
      </w:tr>
      <w:tr w:rsidR="00E0267E" w14:paraId="219F7423" w14:textId="77777777" w:rsidTr="001C0ED6">
        <w:tc>
          <w:tcPr>
            <w:tcW w:w="4495" w:type="dxa"/>
          </w:tcPr>
          <w:p w14:paraId="75717358" w14:textId="77777777" w:rsidR="00E0267E" w:rsidRPr="00C103D2" w:rsidRDefault="00E0267E">
            <w:pPr>
              <w:rPr>
                <w:rFonts w:ascii="Arial Narrow" w:hAnsi="Arial Narrow" w:cs="Arial"/>
                <w:sz w:val="20"/>
                <w:szCs w:val="20"/>
              </w:rPr>
            </w:pPr>
            <w:r w:rsidRPr="00C103D2">
              <w:rPr>
                <w:rFonts w:ascii="Arial Narrow" w:hAnsi="Arial Narrow" w:cs="Arial"/>
                <w:sz w:val="20"/>
                <w:szCs w:val="20"/>
              </w:rPr>
              <w:t xml:space="preserve">33. </w:t>
            </w:r>
            <w:r w:rsidRPr="001C10BA">
              <w:rPr>
                <w:rFonts w:ascii="Arial Narrow" w:hAnsi="Arial Narrow" w:cs="Arial"/>
                <w:sz w:val="16"/>
                <w:szCs w:val="16"/>
              </w:rPr>
              <w:t>(2)</w:t>
            </w:r>
            <w:r>
              <w:rPr>
                <w:rFonts w:ascii="Arial Narrow" w:hAnsi="Arial Narrow" w:cs="Arial"/>
                <w:sz w:val="20"/>
                <w:szCs w:val="20"/>
              </w:rPr>
              <w:t xml:space="preserve"> </w:t>
            </w:r>
            <w:r w:rsidRPr="00C103D2">
              <w:rPr>
                <w:rFonts w:ascii="Arial Narrow" w:hAnsi="Arial Narrow" w:cs="Arial"/>
                <w:sz w:val="20"/>
                <w:szCs w:val="20"/>
              </w:rPr>
              <w:t>Class sizes for the courses I teach are conducive to student learning.</w:t>
            </w:r>
          </w:p>
        </w:tc>
        <w:tc>
          <w:tcPr>
            <w:tcW w:w="1080" w:type="dxa"/>
            <w:tcBorders>
              <w:right w:val="double" w:sz="4" w:space="0" w:color="auto"/>
            </w:tcBorders>
            <w:vAlign w:val="center"/>
          </w:tcPr>
          <w:p w14:paraId="1C62F573" w14:textId="77777777" w:rsidR="00E0267E" w:rsidRPr="005C0052" w:rsidRDefault="00E0267E" w:rsidP="005C0052">
            <w:pPr>
              <w:jc w:val="center"/>
              <w:rPr>
                <w:rFonts w:ascii="Arial Narrow" w:hAnsi="Arial Narrow" w:cs="Arial"/>
                <w:sz w:val="20"/>
                <w:szCs w:val="20"/>
              </w:rPr>
            </w:pPr>
            <w:r w:rsidRPr="005C0052">
              <w:rPr>
                <w:rFonts w:ascii="Arial Narrow" w:hAnsi="Arial Narrow" w:cs="Arial"/>
                <w:sz w:val="20"/>
                <w:szCs w:val="20"/>
              </w:rPr>
              <w:t>3.21</w:t>
            </w:r>
          </w:p>
        </w:tc>
        <w:tc>
          <w:tcPr>
            <w:tcW w:w="1530" w:type="dxa"/>
            <w:tcBorders>
              <w:left w:val="double" w:sz="4" w:space="0" w:color="auto"/>
            </w:tcBorders>
            <w:vAlign w:val="center"/>
          </w:tcPr>
          <w:p w14:paraId="1B6F07A2"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28.7%</w:t>
            </w:r>
          </w:p>
        </w:tc>
        <w:tc>
          <w:tcPr>
            <w:tcW w:w="1350" w:type="dxa"/>
            <w:vAlign w:val="center"/>
          </w:tcPr>
          <w:p w14:paraId="0D8496F0"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19.7%</w:t>
            </w:r>
          </w:p>
        </w:tc>
        <w:tc>
          <w:tcPr>
            <w:tcW w:w="895" w:type="dxa"/>
            <w:vAlign w:val="center"/>
          </w:tcPr>
          <w:p w14:paraId="329F3ACC"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48.4%</w:t>
            </w:r>
          </w:p>
        </w:tc>
      </w:tr>
      <w:tr w:rsidR="00E0267E" w14:paraId="28F51126" w14:textId="77777777" w:rsidTr="001C0ED6">
        <w:tc>
          <w:tcPr>
            <w:tcW w:w="4495" w:type="dxa"/>
          </w:tcPr>
          <w:p w14:paraId="7D3715E3" w14:textId="77777777" w:rsidR="00E0267E" w:rsidRPr="00C103D2" w:rsidRDefault="00E0267E" w:rsidP="001C10BA">
            <w:pPr>
              <w:rPr>
                <w:rFonts w:ascii="Arial Narrow" w:hAnsi="Arial Narrow" w:cs="Arial"/>
                <w:sz w:val="20"/>
                <w:szCs w:val="20"/>
              </w:rPr>
            </w:pPr>
            <w:r w:rsidRPr="00C103D2">
              <w:rPr>
                <w:rFonts w:ascii="Arial Narrow" w:hAnsi="Arial Narrow" w:cs="Arial"/>
                <w:sz w:val="20"/>
                <w:szCs w:val="20"/>
              </w:rPr>
              <w:t>34.</w:t>
            </w:r>
            <w:r>
              <w:rPr>
                <w:rFonts w:ascii="Arial Narrow" w:hAnsi="Arial Narrow" w:cs="Arial"/>
                <w:sz w:val="20"/>
                <w:szCs w:val="20"/>
              </w:rPr>
              <w:t xml:space="preserve"> </w:t>
            </w:r>
            <w:r w:rsidRPr="001C10BA">
              <w:rPr>
                <w:rFonts w:ascii="Arial Narrow" w:hAnsi="Arial Narrow" w:cs="Arial"/>
                <w:sz w:val="16"/>
                <w:szCs w:val="16"/>
              </w:rPr>
              <w:t>(3)</w:t>
            </w:r>
            <w:r w:rsidRPr="00C103D2">
              <w:rPr>
                <w:rFonts w:ascii="Arial Narrow" w:hAnsi="Arial Narrow" w:cs="Arial"/>
                <w:sz w:val="20"/>
                <w:szCs w:val="20"/>
              </w:rPr>
              <w:t xml:space="preserve"> My teaching load is acceptable.</w:t>
            </w:r>
          </w:p>
        </w:tc>
        <w:tc>
          <w:tcPr>
            <w:tcW w:w="1080" w:type="dxa"/>
            <w:tcBorders>
              <w:right w:val="double" w:sz="4" w:space="0" w:color="auto"/>
            </w:tcBorders>
            <w:vAlign w:val="center"/>
          </w:tcPr>
          <w:p w14:paraId="454FA7FD" w14:textId="77777777" w:rsidR="00E0267E" w:rsidRPr="005C0052" w:rsidRDefault="00E0267E" w:rsidP="005C0052">
            <w:pPr>
              <w:jc w:val="center"/>
              <w:rPr>
                <w:rFonts w:ascii="Arial Narrow" w:hAnsi="Arial Narrow" w:cs="Arial"/>
                <w:sz w:val="20"/>
                <w:szCs w:val="20"/>
              </w:rPr>
            </w:pPr>
            <w:r w:rsidRPr="005C0052">
              <w:rPr>
                <w:rFonts w:ascii="Arial Narrow" w:hAnsi="Arial Narrow" w:cs="Arial"/>
                <w:sz w:val="20"/>
                <w:szCs w:val="20"/>
              </w:rPr>
              <w:t>3.58</w:t>
            </w:r>
          </w:p>
        </w:tc>
        <w:tc>
          <w:tcPr>
            <w:tcW w:w="1530" w:type="dxa"/>
            <w:tcBorders>
              <w:left w:val="double" w:sz="4" w:space="0" w:color="auto"/>
            </w:tcBorders>
            <w:vAlign w:val="center"/>
          </w:tcPr>
          <w:p w14:paraId="1BEC7EF0"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30.6%</w:t>
            </w:r>
          </w:p>
        </w:tc>
        <w:tc>
          <w:tcPr>
            <w:tcW w:w="1350" w:type="dxa"/>
            <w:vAlign w:val="center"/>
          </w:tcPr>
          <w:p w14:paraId="5ACE717C"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29.5%</w:t>
            </w:r>
          </w:p>
        </w:tc>
        <w:tc>
          <w:tcPr>
            <w:tcW w:w="895" w:type="dxa"/>
            <w:vAlign w:val="center"/>
          </w:tcPr>
          <w:p w14:paraId="3CE49A02"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60.1%</w:t>
            </w:r>
          </w:p>
        </w:tc>
      </w:tr>
      <w:tr w:rsidR="00E0267E" w14:paraId="744D5901" w14:textId="77777777" w:rsidTr="001C0ED6">
        <w:tc>
          <w:tcPr>
            <w:tcW w:w="4495" w:type="dxa"/>
          </w:tcPr>
          <w:p w14:paraId="5C9FB126" w14:textId="77777777" w:rsidR="00E0267E" w:rsidRPr="00C103D2" w:rsidRDefault="00E0267E">
            <w:pPr>
              <w:rPr>
                <w:rFonts w:ascii="Arial Narrow" w:hAnsi="Arial Narrow" w:cs="Arial"/>
                <w:sz w:val="20"/>
                <w:szCs w:val="20"/>
              </w:rPr>
            </w:pPr>
            <w:r w:rsidRPr="00C103D2">
              <w:rPr>
                <w:rFonts w:ascii="Arial Narrow" w:hAnsi="Arial Narrow" w:cs="Arial"/>
                <w:sz w:val="20"/>
                <w:szCs w:val="20"/>
              </w:rPr>
              <w:t xml:space="preserve">35. </w:t>
            </w:r>
            <w:r w:rsidRPr="001C10BA">
              <w:rPr>
                <w:rFonts w:ascii="Arial Narrow" w:hAnsi="Arial Narrow" w:cs="Arial"/>
                <w:sz w:val="16"/>
                <w:szCs w:val="16"/>
              </w:rPr>
              <w:t>(4)</w:t>
            </w:r>
            <w:r>
              <w:rPr>
                <w:rFonts w:ascii="Arial Narrow" w:hAnsi="Arial Narrow" w:cs="Arial"/>
                <w:sz w:val="20"/>
                <w:szCs w:val="20"/>
              </w:rPr>
              <w:t xml:space="preserve"> </w:t>
            </w:r>
            <w:r w:rsidRPr="00C103D2">
              <w:rPr>
                <w:rFonts w:ascii="Arial Narrow" w:hAnsi="Arial Narrow" w:cs="Arial"/>
                <w:sz w:val="20"/>
                <w:szCs w:val="20"/>
              </w:rPr>
              <w:t>Assignment of classes are well-aligned with my interests and background.</w:t>
            </w:r>
          </w:p>
        </w:tc>
        <w:tc>
          <w:tcPr>
            <w:tcW w:w="1080" w:type="dxa"/>
            <w:tcBorders>
              <w:right w:val="double" w:sz="4" w:space="0" w:color="auto"/>
            </w:tcBorders>
            <w:vAlign w:val="center"/>
          </w:tcPr>
          <w:p w14:paraId="755BF08B" w14:textId="77777777" w:rsidR="00E0267E" w:rsidRPr="005C0052" w:rsidRDefault="005C0052" w:rsidP="005C0052">
            <w:pPr>
              <w:jc w:val="center"/>
              <w:rPr>
                <w:rFonts w:ascii="Arial Narrow" w:hAnsi="Arial Narrow" w:cs="Arial"/>
                <w:sz w:val="20"/>
                <w:szCs w:val="20"/>
              </w:rPr>
            </w:pPr>
            <w:r w:rsidRPr="005C0052">
              <w:rPr>
                <w:rFonts w:ascii="Arial Narrow" w:hAnsi="Arial Narrow" w:cs="Arial"/>
                <w:sz w:val="20"/>
                <w:szCs w:val="20"/>
              </w:rPr>
              <w:t>4.22</w:t>
            </w:r>
          </w:p>
        </w:tc>
        <w:tc>
          <w:tcPr>
            <w:tcW w:w="1530" w:type="dxa"/>
            <w:tcBorders>
              <w:left w:val="double" w:sz="4" w:space="0" w:color="auto"/>
            </w:tcBorders>
            <w:vAlign w:val="center"/>
          </w:tcPr>
          <w:p w14:paraId="6327FA5B"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31.3%</w:t>
            </w:r>
          </w:p>
        </w:tc>
        <w:tc>
          <w:tcPr>
            <w:tcW w:w="1350" w:type="dxa"/>
            <w:vAlign w:val="center"/>
          </w:tcPr>
          <w:p w14:paraId="0FBC6AA0"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51.7%</w:t>
            </w:r>
          </w:p>
        </w:tc>
        <w:tc>
          <w:tcPr>
            <w:tcW w:w="895" w:type="dxa"/>
            <w:vAlign w:val="center"/>
          </w:tcPr>
          <w:p w14:paraId="4A532F60"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83%</w:t>
            </w:r>
          </w:p>
        </w:tc>
      </w:tr>
      <w:tr w:rsidR="00E0267E" w14:paraId="41864302" w14:textId="77777777" w:rsidTr="001C0ED6">
        <w:tc>
          <w:tcPr>
            <w:tcW w:w="4495" w:type="dxa"/>
          </w:tcPr>
          <w:p w14:paraId="565C611D" w14:textId="77777777" w:rsidR="00E0267E" w:rsidRPr="00C103D2" w:rsidRDefault="00E0267E">
            <w:pPr>
              <w:rPr>
                <w:rFonts w:ascii="Arial Narrow" w:hAnsi="Arial Narrow" w:cs="Arial"/>
                <w:sz w:val="20"/>
                <w:szCs w:val="20"/>
              </w:rPr>
            </w:pPr>
            <w:r w:rsidRPr="00C103D2">
              <w:rPr>
                <w:rFonts w:ascii="Arial Narrow" w:hAnsi="Arial Narrow" w:cs="Arial"/>
                <w:sz w:val="20"/>
                <w:szCs w:val="20"/>
              </w:rPr>
              <w:t xml:space="preserve">36. </w:t>
            </w:r>
            <w:r w:rsidRPr="001C10BA">
              <w:rPr>
                <w:rFonts w:ascii="Arial Narrow" w:hAnsi="Arial Narrow" w:cs="Arial"/>
                <w:sz w:val="16"/>
                <w:szCs w:val="16"/>
              </w:rPr>
              <w:t>(5)</w:t>
            </w:r>
            <w:r>
              <w:rPr>
                <w:rFonts w:ascii="Arial Narrow" w:hAnsi="Arial Narrow" w:cs="Arial"/>
                <w:sz w:val="20"/>
                <w:szCs w:val="20"/>
              </w:rPr>
              <w:t xml:space="preserve"> </w:t>
            </w:r>
            <w:r w:rsidRPr="00C103D2">
              <w:rPr>
                <w:rFonts w:ascii="Arial Narrow" w:hAnsi="Arial Narrow" w:cs="Arial"/>
                <w:sz w:val="20"/>
                <w:szCs w:val="20"/>
              </w:rPr>
              <w:t>Assignment of courses is done with enough advance notice to prepare for each course.</w:t>
            </w:r>
          </w:p>
        </w:tc>
        <w:tc>
          <w:tcPr>
            <w:tcW w:w="1080" w:type="dxa"/>
            <w:tcBorders>
              <w:right w:val="double" w:sz="4" w:space="0" w:color="auto"/>
            </w:tcBorders>
            <w:vAlign w:val="center"/>
          </w:tcPr>
          <w:p w14:paraId="31068927" w14:textId="77777777" w:rsidR="00E0267E" w:rsidRPr="005C0052" w:rsidRDefault="005C0052" w:rsidP="005C0052">
            <w:pPr>
              <w:jc w:val="center"/>
              <w:rPr>
                <w:rFonts w:ascii="Arial Narrow" w:hAnsi="Arial Narrow" w:cs="Arial"/>
                <w:sz w:val="20"/>
                <w:szCs w:val="20"/>
              </w:rPr>
            </w:pPr>
            <w:r w:rsidRPr="005C0052">
              <w:rPr>
                <w:rFonts w:ascii="Arial Narrow" w:hAnsi="Arial Narrow" w:cs="Arial"/>
                <w:sz w:val="20"/>
                <w:szCs w:val="20"/>
              </w:rPr>
              <w:t>4.17</w:t>
            </w:r>
          </w:p>
        </w:tc>
        <w:tc>
          <w:tcPr>
            <w:tcW w:w="1530" w:type="dxa"/>
            <w:tcBorders>
              <w:left w:val="double" w:sz="4" w:space="0" w:color="auto"/>
            </w:tcBorders>
            <w:vAlign w:val="center"/>
          </w:tcPr>
          <w:p w14:paraId="62C85B0F"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27%</w:t>
            </w:r>
          </w:p>
        </w:tc>
        <w:tc>
          <w:tcPr>
            <w:tcW w:w="1350" w:type="dxa"/>
            <w:vAlign w:val="center"/>
          </w:tcPr>
          <w:p w14:paraId="3B5A29A3"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52.5%</w:t>
            </w:r>
          </w:p>
        </w:tc>
        <w:tc>
          <w:tcPr>
            <w:tcW w:w="895" w:type="dxa"/>
            <w:vAlign w:val="center"/>
          </w:tcPr>
          <w:p w14:paraId="0CFC2E3B"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79.5%</w:t>
            </w:r>
          </w:p>
        </w:tc>
      </w:tr>
      <w:tr w:rsidR="00E0267E" w14:paraId="01FEB354" w14:textId="77777777" w:rsidTr="001C0ED6">
        <w:tc>
          <w:tcPr>
            <w:tcW w:w="4495" w:type="dxa"/>
          </w:tcPr>
          <w:p w14:paraId="56C578B2" w14:textId="77777777" w:rsidR="00E0267E" w:rsidRPr="00C103D2" w:rsidRDefault="00E0267E">
            <w:pPr>
              <w:rPr>
                <w:rFonts w:ascii="Arial Narrow" w:hAnsi="Arial Narrow" w:cs="Arial"/>
                <w:sz w:val="20"/>
                <w:szCs w:val="20"/>
              </w:rPr>
            </w:pPr>
            <w:r w:rsidRPr="00001515">
              <w:rPr>
                <w:rFonts w:ascii="Arial Narrow" w:hAnsi="Arial Narrow" w:cs="Arial"/>
                <w:sz w:val="20"/>
                <w:szCs w:val="20"/>
              </w:rPr>
              <w:t xml:space="preserve">40. </w:t>
            </w:r>
            <w:r w:rsidRPr="00846DFE">
              <w:rPr>
                <w:rFonts w:ascii="Arial Narrow" w:hAnsi="Arial Narrow" w:cs="Arial"/>
                <w:sz w:val="16"/>
                <w:szCs w:val="16"/>
              </w:rPr>
              <w:t>(9)</w:t>
            </w:r>
            <w:r>
              <w:rPr>
                <w:rFonts w:ascii="Arial Narrow" w:hAnsi="Arial Narrow" w:cs="Arial"/>
                <w:sz w:val="20"/>
                <w:szCs w:val="20"/>
              </w:rPr>
              <w:t xml:space="preserve"> </w:t>
            </w:r>
            <w:r w:rsidRPr="00001515">
              <w:rPr>
                <w:rFonts w:ascii="Arial Narrow" w:hAnsi="Arial Narrow" w:cs="Arial"/>
                <w:sz w:val="20"/>
                <w:szCs w:val="20"/>
              </w:rPr>
              <w:t>Committee assignments and duties are reasonable</w:t>
            </w:r>
          </w:p>
        </w:tc>
        <w:tc>
          <w:tcPr>
            <w:tcW w:w="1080" w:type="dxa"/>
            <w:tcBorders>
              <w:right w:val="double" w:sz="4" w:space="0" w:color="auto"/>
            </w:tcBorders>
            <w:vAlign w:val="center"/>
          </w:tcPr>
          <w:p w14:paraId="70B41DC0" w14:textId="77777777" w:rsidR="00E0267E" w:rsidRPr="005C0052" w:rsidRDefault="005C0052" w:rsidP="005C0052">
            <w:pPr>
              <w:jc w:val="center"/>
              <w:rPr>
                <w:rFonts w:ascii="Arial Narrow" w:hAnsi="Arial Narrow" w:cs="Arial"/>
                <w:sz w:val="20"/>
                <w:szCs w:val="20"/>
              </w:rPr>
            </w:pPr>
            <w:r w:rsidRPr="005C0052">
              <w:rPr>
                <w:rFonts w:ascii="Arial Narrow" w:hAnsi="Arial Narrow" w:cs="Arial"/>
                <w:sz w:val="20"/>
                <w:szCs w:val="20"/>
              </w:rPr>
              <w:t>3.50</w:t>
            </w:r>
          </w:p>
        </w:tc>
        <w:tc>
          <w:tcPr>
            <w:tcW w:w="1530" w:type="dxa"/>
            <w:tcBorders>
              <w:left w:val="double" w:sz="4" w:space="0" w:color="auto"/>
            </w:tcBorders>
            <w:vAlign w:val="center"/>
          </w:tcPr>
          <w:p w14:paraId="48E64DD4"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40%</w:t>
            </w:r>
          </w:p>
        </w:tc>
        <w:tc>
          <w:tcPr>
            <w:tcW w:w="1350" w:type="dxa"/>
            <w:vAlign w:val="center"/>
          </w:tcPr>
          <w:p w14:paraId="46449A41"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19.7%</w:t>
            </w:r>
          </w:p>
        </w:tc>
        <w:tc>
          <w:tcPr>
            <w:tcW w:w="895" w:type="dxa"/>
            <w:vAlign w:val="center"/>
          </w:tcPr>
          <w:p w14:paraId="50DE7A17"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59.7%</w:t>
            </w:r>
          </w:p>
        </w:tc>
      </w:tr>
      <w:tr w:rsidR="00E0267E" w14:paraId="4F92F4EF" w14:textId="77777777" w:rsidTr="001C0ED6">
        <w:tc>
          <w:tcPr>
            <w:tcW w:w="4495" w:type="dxa"/>
          </w:tcPr>
          <w:p w14:paraId="2332515E" w14:textId="77777777" w:rsidR="00E0267E" w:rsidRPr="00C103D2" w:rsidRDefault="00E0267E">
            <w:pPr>
              <w:rPr>
                <w:rFonts w:ascii="Arial Narrow" w:hAnsi="Arial Narrow" w:cs="Arial"/>
                <w:sz w:val="20"/>
                <w:szCs w:val="20"/>
              </w:rPr>
            </w:pPr>
            <w:r w:rsidRPr="00846DFE">
              <w:rPr>
                <w:rFonts w:ascii="Arial Narrow" w:hAnsi="Arial Narrow" w:cs="Arial"/>
                <w:sz w:val="20"/>
                <w:szCs w:val="20"/>
              </w:rPr>
              <w:t xml:space="preserve">41. </w:t>
            </w:r>
            <w:r w:rsidRPr="00846DFE">
              <w:rPr>
                <w:rFonts w:ascii="Arial Narrow" w:hAnsi="Arial Narrow" w:cs="Arial"/>
                <w:sz w:val="16"/>
                <w:szCs w:val="16"/>
              </w:rPr>
              <w:t>(10)</w:t>
            </w:r>
            <w:r>
              <w:rPr>
                <w:rFonts w:ascii="Arial Narrow" w:hAnsi="Arial Narrow" w:cs="Arial"/>
                <w:sz w:val="20"/>
                <w:szCs w:val="20"/>
              </w:rPr>
              <w:t xml:space="preserve"> </w:t>
            </w:r>
            <w:r w:rsidRPr="00846DFE">
              <w:rPr>
                <w:rFonts w:ascii="Arial Narrow" w:hAnsi="Arial Narrow" w:cs="Arial"/>
                <w:sz w:val="20"/>
                <w:szCs w:val="20"/>
              </w:rPr>
              <w:t>Academic advisement load is reasonable</w:t>
            </w:r>
          </w:p>
        </w:tc>
        <w:tc>
          <w:tcPr>
            <w:tcW w:w="1080" w:type="dxa"/>
            <w:tcBorders>
              <w:right w:val="double" w:sz="4" w:space="0" w:color="auto"/>
            </w:tcBorders>
            <w:vAlign w:val="center"/>
          </w:tcPr>
          <w:p w14:paraId="5C68514D" w14:textId="77777777" w:rsidR="00E0267E" w:rsidRPr="005C0052" w:rsidRDefault="005C0052" w:rsidP="005C0052">
            <w:pPr>
              <w:jc w:val="center"/>
              <w:rPr>
                <w:rFonts w:ascii="Arial Narrow" w:hAnsi="Arial Narrow" w:cs="Arial"/>
                <w:sz w:val="20"/>
                <w:szCs w:val="20"/>
              </w:rPr>
            </w:pPr>
            <w:r w:rsidRPr="005C0052">
              <w:rPr>
                <w:rFonts w:ascii="Arial Narrow" w:hAnsi="Arial Narrow" w:cs="Arial"/>
                <w:sz w:val="20"/>
                <w:szCs w:val="20"/>
              </w:rPr>
              <w:t>3.41</w:t>
            </w:r>
          </w:p>
        </w:tc>
        <w:tc>
          <w:tcPr>
            <w:tcW w:w="1530" w:type="dxa"/>
            <w:tcBorders>
              <w:left w:val="double" w:sz="4" w:space="0" w:color="auto"/>
            </w:tcBorders>
            <w:vAlign w:val="center"/>
          </w:tcPr>
          <w:p w14:paraId="2903D2C3"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30.1%</w:t>
            </w:r>
          </w:p>
        </w:tc>
        <w:tc>
          <w:tcPr>
            <w:tcW w:w="1350" w:type="dxa"/>
            <w:vAlign w:val="center"/>
          </w:tcPr>
          <w:p w14:paraId="12B949E0"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19.3%</w:t>
            </w:r>
          </w:p>
        </w:tc>
        <w:tc>
          <w:tcPr>
            <w:tcW w:w="895" w:type="dxa"/>
            <w:vAlign w:val="center"/>
          </w:tcPr>
          <w:p w14:paraId="6953D157" w14:textId="77777777" w:rsidR="00E0267E" w:rsidRPr="00C103D2" w:rsidRDefault="00E0267E" w:rsidP="001C10BA">
            <w:pPr>
              <w:jc w:val="center"/>
              <w:rPr>
                <w:rFonts w:ascii="Arial Narrow" w:hAnsi="Arial Narrow" w:cs="Arial"/>
                <w:sz w:val="20"/>
                <w:szCs w:val="20"/>
              </w:rPr>
            </w:pPr>
            <w:r>
              <w:rPr>
                <w:rFonts w:ascii="Arial Narrow" w:hAnsi="Arial Narrow" w:cs="Arial"/>
                <w:sz w:val="20"/>
                <w:szCs w:val="20"/>
              </w:rPr>
              <w:t>49.4%</w:t>
            </w:r>
          </w:p>
        </w:tc>
      </w:tr>
    </w:tbl>
    <w:p w14:paraId="53CB581A" w14:textId="77777777" w:rsidR="00C103D2" w:rsidRDefault="00C103D2">
      <w:pPr>
        <w:rPr>
          <w:rFonts w:cs="Arial"/>
          <w:szCs w:val="20"/>
        </w:rPr>
      </w:pPr>
    </w:p>
    <w:p w14:paraId="3AFFD123" w14:textId="77777777" w:rsidR="007B28A7" w:rsidRDefault="007B28A7">
      <w:pPr>
        <w:rPr>
          <w:rFonts w:cs="Arial"/>
          <w:szCs w:val="20"/>
        </w:rPr>
      </w:pPr>
      <w:r>
        <w:rPr>
          <w:rFonts w:cs="Arial"/>
          <w:szCs w:val="20"/>
        </w:rPr>
        <w:t>The results for other questions in this group vary considerably and are at times influenced by large portion of neutral selections. The</w:t>
      </w:r>
      <w:r w:rsidR="000B7E27">
        <w:rPr>
          <w:rFonts w:cs="Arial"/>
          <w:szCs w:val="20"/>
        </w:rPr>
        <w:t xml:space="preserve"> </w:t>
      </w:r>
      <w:r>
        <w:rPr>
          <w:rFonts w:cs="Arial"/>
          <w:szCs w:val="20"/>
        </w:rPr>
        <w:t>results are summarized here:</w:t>
      </w:r>
    </w:p>
    <w:p w14:paraId="0306F094" w14:textId="77777777" w:rsidR="007B28A7" w:rsidRDefault="007B28A7" w:rsidP="007B28A7">
      <w:pPr>
        <w:spacing w:after="0" w:line="240" w:lineRule="auto"/>
        <w:rPr>
          <w:szCs w:val="20"/>
        </w:rPr>
      </w:pPr>
      <w:r>
        <w:rPr>
          <w:szCs w:val="20"/>
        </w:rPr>
        <w:tab/>
        <w:t xml:space="preserve">37. </w:t>
      </w:r>
      <w:r w:rsidRPr="00E943E5">
        <w:rPr>
          <w:sz w:val="16"/>
          <w:szCs w:val="16"/>
        </w:rPr>
        <w:t>(6)</w:t>
      </w:r>
      <w:r>
        <w:rPr>
          <w:szCs w:val="20"/>
        </w:rPr>
        <w:t xml:space="preserve"> </w:t>
      </w:r>
      <w:r w:rsidRPr="001D0A8F">
        <w:rPr>
          <w:szCs w:val="20"/>
        </w:rPr>
        <w:t xml:space="preserve">My department has an adequate number of ranked faculty for the current number of </w:t>
      </w:r>
      <w:r>
        <w:rPr>
          <w:szCs w:val="20"/>
        </w:rPr>
        <w:tab/>
      </w:r>
      <w:r w:rsidRPr="001D0A8F">
        <w:rPr>
          <w:szCs w:val="20"/>
        </w:rPr>
        <w:t>students.</w:t>
      </w:r>
      <w:r w:rsidR="00236124">
        <w:rPr>
          <w:szCs w:val="20"/>
        </w:rPr>
        <w:t xml:space="preserve"> </w:t>
      </w:r>
      <w:r>
        <w:rPr>
          <w:szCs w:val="20"/>
        </w:rPr>
        <w:t>Nearly half of the respondents (48.7%) f</w:t>
      </w:r>
      <w:r w:rsidR="00236124">
        <w:rPr>
          <w:szCs w:val="20"/>
        </w:rPr>
        <w:t>elt this statement was not true.</w:t>
      </w:r>
      <w:r w:rsidR="009D3087">
        <w:rPr>
          <w:szCs w:val="20"/>
        </w:rPr>
        <w:t xml:space="preserve"> Mean</w:t>
      </w:r>
      <w:r w:rsidR="00236124">
        <w:rPr>
          <w:szCs w:val="20"/>
        </w:rPr>
        <w:t xml:space="preserve"> Likert</w:t>
      </w:r>
      <w:r w:rsidR="009D3087">
        <w:rPr>
          <w:szCs w:val="20"/>
        </w:rPr>
        <w:tab/>
      </w:r>
      <w:r w:rsidR="00236124">
        <w:rPr>
          <w:szCs w:val="20"/>
        </w:rPr>
        <w:t xml:space="preserve"> </w:t>
      </w:r>
      <w:r w:rsidR="009D3087">
        <w:rPr>
          <w:szCs w:val="20"/>
        </w:rPr>
        <w:tab/>
      </w:r>
      <w:r w:rsidR="00236124">
        <w:rPr>
          <w:szCs w:val="20"/>
        </w:rPr>
        <w:t>=2.78.</w:t>
      </w:r>
    </w:p>
    <w:p w14:paraId="3C480E78" w14:textId="77777777" w:rsidR="007B28A7" w:rsidRDefault="007B28A7" w:rsidP="007B28A7">
      <w:pPr>
        <w:spacing w:after="0" w:line="240" w:lineRule="auto"/>
        <w:rPr>
          <w:szCs w:val="20"/>
        </w:rPr>
      </w:pPr>
    </w:p>
    <w:p w14:paraId="335FEDFC" w14:textId="77777777" w:rsidR="007B28A7" w:rsidRDefault="007B28A7" w:rsidP="007B28A7">
      <w:pPr>
        <w:spacing w:after="0" w:line="240" w:lineRule="auto"/>
        <w:rPr>
          <w:szCs w:val="20"/>
        </w:rPr>
      </w:pPr>
      <w:r>
        <w:rPr>
          <w:szCs w:val="20"/>
        </w:rPr>
        <w:lastRenderedPageBreak/>
        <w:tab/>
        <w:t xml:space="preserve">38. </w:t>
      </w:r>
      <w:r w:rsidRPr="00E943E5">
        <w:rPr>
          <w:sz w:val="16"/>
          <w:szCs w:val="16"/>
        </w:rPr>
        <w:t>(7)</w:t>
      </w:r>
      <w:r>
        <w:rPr>
          <w:szCs w:val="20"/>
        </w:rPr>
        <w:t xml:space="preserve"> </w:t>
      </w:r>
      <w:r w:rsidRPr="00237BE1">
        <w:rPr>
          <w:szCs w:val="20"/>
        </w:rPr>
        <w:t xml:space="preserve">Number of unranked faculty (e.g., instructor and clinical faculty) is appropriate for my </w:t>
      </w:r>
      <w:r>
        <w:rPr>
          <w:szCs w:val="20"/>
        </w:rPr>
        <w:tab/>
      </w:r>
      <w:r>
        <w:rPr>
          <w:szCs w:val="20"/>
        </w:rPr>
        <w:tab/>
      </w:r>
      <w:r w:rsidRPr="00237BE1">
        <w:rPr>
          <w:szCs w:val="20"/>
        </w:rPr>
        <w:t>academic program.</w:t>
      </w:r>
      <w:r>
        <w:rPr>
          <w:szCs w:val="20"/>
        </w:rPr>
        <w:t xml:space="preserve"> 42.4% agreed!</w:t>
      </w:r>
      <w:r w:rsidR="00236124">
        <w:rPr>
          <w:szCs w:val="20"/>
        </w:rPr>
        <w:t xml:space="preserve"> </w:t>
      </w:r>
      <w:r w:rsidR="006F2C6D">
        <w:rPr>
          <w:szCs w:val="20"/>
        </w:rPr>
        <w:t xml:space="preserve">Mean </w:t>
      </w:r>
      <w:r w:rsidR="00236124">
        <w:rPr>
          <w:szCs w:val="20"/>
        </w:rPr>
        <w:t>Likert=3.12.</w:t>
      </w:r>
    </w:p>
    <w:p w14:paraId="0239A59B" w14:textId="77777777" w:rsidR="009D3087" w:rsidRDefault="009D3087" w:rsidP="007B28A7">
      <w:pPr>
        <w:spacing w:after="0" w:line="240" w:lineRule="auto"/>
        <w:rPr>
          <w:szCs w:val="20"/>
        </w:rPr>
      </w:pPr>
    </w:p>
    <w:p w14:paraId="7892E29A" w14:textId="77777777" w:rsidR="007B28A7" w:rsidRDefault="007B28A7" w:rsidP="007B28A7">
      <w:pPr>
        <w:spacing w:after="0" w:line="240" w:lineRule="auto"/>
        <w:rPr>
          <w:szCs w:val="20"/>
        </w:rPr>
      </w:pPr>
      <w:r>
        <w:rPr>
          <w:szCs w:val="20"/>
        </w:rPr>
        <w:tab/>
        <w:t xml:space="preserve">39. </w:t>
      </w:r>
      <w:r w:rsidRPr="00E943E5">
        <w:rPr>
          <w:sz w:val="16"/>
          <w:szCs w:val="16"/>
        </w:rPr>
        <w:t>(8)</w:t>
      </w:r>
      <w:r>
        <w:rPr>
          <w:szCs w:val="20"/>
        </w:rPr>
        <w:t xml:space="preserve"> </w:t>
      </w:r>
      <w:r w:rsidRPr="001D0A8F">
        <w:rPr>
          <w:szCs w:val="20"/>
        </w:rPr>
        <w:t>Use of per-course or unranked faculty in my department is appropriate.</w:t>
      </w:r>
      <w:r>
        <w:rPr>
          <w:szCs w:val="20"/>
        </w:rPr>
        <w:t xml:space="preserve"> 38% disagree and </w:t>
      </w:r>
      <w:r>
        <w:rPr>
          <w:szCs w:val="20"/>
        </w:rPr>
        <w:tab/>
        <w:t>36% agree</w:t>
      </w:r>
      <w:r w:rsidR="00236124">
        <w:rPr>
          <w:szCs w:val="20"/>
        </w:rPr>
        <w:t xml:space="preserve">. </w:t>
      </w:r>
      <w:r w:rsidR="006F2C6D">
        <w:rPr>
          <w:szCs w:val="20"/>
        </w:rPr>
        <w:t xml:space="preserve">Mean </w:t>
      </w:r>
      <w:r w:rsidR="00236124">
        <w:rPr>
          <w:szCs w:val="20"/>
        </w:rPr>
        <w:t>Likert=2.98</w:t>
      </w:r>
    </w:p>
    <w:p w14:paraId="360C3019" w14:textId="77777777" w:rsidR="007B28A7" w:rsidRDefault="007B28A7" w:rsidP="007B28A7">
      <w:pPr>
        <w:spacing w:after="0" w:line="240" w:lineRule="auto"/>
        <w:rPr>
          <w:szCs w:val="20"/>
        </w:rPr>
      </w:pPr>
    </w:p>
    <w:p w14:paraId="0C9E0D1F" w14:textId="77777777" w:rsidR="007B28A7" w:rsidRDefault="007B28A7" w:rsidP="007B28A7">
      <w:pPr>
        <w:spacing w:after="0" w:line="240" w:lineRule="auto"/>
        <w:rPr>
          <w:szCs w:val="20"/>
        </w:rPr>
      </w:pPr>
      <w:r>
        <w:rPr>
          <w:szCs w:val="20"/>
        </w:rPr>
        <w:tab/>
        <w:t xml:space="preserve">43. </w:t>
      </w:r>
      <w:r w:rsidRPr="00236124">
        <w:rPr>
          <w:sz w:val="16"/>
          <w:szCs w:val="16"/>
        </w:rPr>
        <w:t>(12</w:t>
      </w:r>
      <w:r>
        <w:rPr>
          <w:szCs w:val="20"/>
        </w:rPr>
        <w:t xml:space="preserve">) </w:t>
      </w:r>
      <w:r w:rsidRPr="001D0A8F">
        <w:rPr>
          <w:szCs w:val="20"/>
        </w:rPr>
        <w:t>Allocation of summer teaching is adequate</w:t>
      </w:r>
      <w:r>
        <w:rPr>
          <w:szCs w:val="20"/>
        </w:rPr>
        <w:t xml:space="preserve"> 41% AGREED 33% neutral</w:t>
      </w:r>
      <w:r w:rsidR="00236124">
        <w:rPr>
          <w:szCs w:val="20"/>
        </w:rPr>
        <w:t xml:space="preserve">. </w:t>
      </w:r>
      <w:r w:rsidR="006F2C6D">
        <w:rPr>
          <w:szCs w:val="20"/>
        </w:rPr>
        <w:t xml:space="preserve">Mean </w:t>
      </w:r>
      <w:r w:rsidR="00236124">
        <w:rPr>
          <w:szCs w:val="20"/>
        </w:rPr>
        <w:t>Likert=3.21</w:t>
      </w:r>
    </w:p>
    <w:p w14:paraId="266A102A" w14:textId="77777777" w:rsidR="00215402" w:rsidRDefault="00215402" w:rsidP="0021789F">
      <w:pPr>
        <w:rPr>
          <w:sz w:val="28"/>
          <w:szCs w:val="28"/>
        </w:rPr>
      </w:pPr>
    </w:p>
    <w:p w14:paraId="4DFAF40C" w14:textId="77777777" w:rsidR="007B28A7" w:rsidRDefault="0021789F" w:rsidP="0021789F">
      <w:pPr>
        <w:rPr>
          <w:rFonts w:cs="Arial"/>
          <w:szCs w:val="20"/>
        </w:rPr>
      </w:pPr>
      <w:r w:rsidRPr="0021789F">
        <w:rPr>
          <w:sz w:val="28"/>
          <w:szCs w:val="28"/>
        </w:rPr>
        <w:t>Questions 47-55. How satisfied are you with the value of the following services?</w:t>
      </w:r>
    </w:p>
    <w:p w14:paraId="2F715391" w14:textId="77777777" w:rsidR="007B28A7" w:rsidRDefault="0021789F">
      <w:pPr>
        <w:rPr>
          <w:rFonts w:cs="Arial"/>
          <w:szCs w:val="20"/>
        </w:rPr>
      </w:pPr>
      <w:r>
        <w:rPr>
          <w:rFonts w:cs="Arial"/>
          <w:szCs w:val="20"/>
        </w:rPr>
        <w:t>As shown in Table 9, faculty report satisf</w:t>
      </w:r>
      <w:r w:rsidR="001E7943">
        <w:rPr>
          <w:rFonts w:cs="Arial"/>
          <w:szCs w:val="20"/>
        </w:rPr>
        <w:t xml:space="preserve">action with the benefits listed, </w:t>
      </w:r>
      <w:r w:rsidR="00FA102C">
        <w:rPr>
          <w:rFonts w:cs="Arial"/>
          <w:szCs w:val="20"/>
        </w:rPr>
        <w:t>The combined values for “somewhat” and “extremely” satisfied are generally in the range of 50% to 60%. Although the level of satisfaction with leave benefits was just 42%, over 44% of respondents selected the middle or “neutral” opinion.</w:t>
      </w:r>
    </w:p>
    <w:p w14:paraId="299FA809" w14:textId="77777777" w:rsidR="00303524" w:rsidRDefault="00303524" w:rsidP="00962B1C">
      <w:pPr>
        <w:spacing w:after="0" w:line="240" w:lineRule="auto"/>
        <w:rPr>
          <w:szCs w:val="20"/>
        </w:rPr>
      </w:pPr>
    </w:p>
    <w:p w14:paraId="6CFE2A3F" w14:textId="77777777" w:rsidR="0021789F" w:rsidRDefault="00303524" w:rsidP="00962B1C">
      <w:pPr>
        <w:spacing w:after="0" w:line="240" w:lineRule="auto"/>
        <w:rPr>
          <w:szCs w:val="20"/>
        </w:rPr>
      </w:pPr>
      <w:r>
        <w:rPr>
          <w:szCs w:val="20"/>
        </w:rPr>
        <w:t>Table 9.—Faculty Satisfied with Benefits</w:t>
      </w:r>
    </w:p>
    <w:tbl>
      <w:tblPr>
        <w:tblStyle w:val="TableGrid"/>
        <w:tblW w:w="0" w:type="auto"/>
        <w:tblLook w:val="04A0" w:firstRow="1" w:lastRow="0" w:firstColumn="1" w:lastColumn="0" w:noHBand="0" w:noVBand="1"/>
      </w:tblPr>
      <w:tblGrid>
        <w:gridCol w:w="4495"/>
        <w:gridCol w:w="1170"/>
        <w:gridCol w:w="1258"/>
        <w:gridCol w:w="1518"/>
        <w:gridCol w:w="909"/>
      </w:tblGrid>
      <w:tr w:rsidR="00236124" w14:paraId="42E9D2CD" w14:textId="77777777" w:rsidTr="006F2C6D">
        <w:tc>
          <w:tcPr>
            <w:tcW w:w="4495" w:type="dxa"/>
            <w:vAlign w:val="center"/>
          </w:tcPr>
          <w:p w14:paraId="6DA7AFF1" w14:textId="77777777" w:rsidR="00236124" w:rsidRPr="00962B1C" w:rsidRDefault="00236124" w:rsidP="00962B1C">
            <w:pPr>
              <w:rPr>
                <w:rFonts w:ascii="Arial Narrow" w:hAnsi="Arial Narrow"/>
                <w:sz w:val="20"/>
                <w:szCs w:val="20"/>
              </w:rPr>
            </w:pPr>
          </w:p>
        </w:tc>
        <w:tc>
          <w:tcPr>
            <w:tcW w:w="1170" w:type="dxa"/>
            <w:tcBorders>
              <w:right w:val="double" w:sz="4" w:space="0" w:color="auto"/>
            </w:tcBorders>
            <w:vAlign w:val="center"/>
          </w:tcPr>
          <w:p w14:paraId="55159088" w14:textId="77777777" w:rsidR="00236124" w:rsidRPr="00236124" w:rsidRDefault="006F2C6D" w:rsidP="00236124">
            <w:pPr>
              <w:jc w:val="center"/>
              <w:rPr>
                <w:rFonts w:ascii="Arial Narrow" w:hAnsi="Arial Narrow"/>
                <w:sz w:val="20"/>
                <w:szCs w:val="20"/>
              </w:rPr>
            </w:pPr>
            <w:r>
              <w:rPr>
                <w:rFonts w:ascii="Arial Narrow" w:hAnsi="Arial Narrow"/>
                <w:sz w:val="20"/>
                <w:szCs w:val="20"/>
              </w:rPr>
              <w:t xml:space="preserve">Mean </w:t>
            </w:r>
            <w:r w:rsidR="00236124" w:rsidRPr="00236124">
              <w:rPr>
                <w:rFonts w:ascii="Arial Narrow" w:hAnsi="Arial Narrow"/>
                <w:sz w:val="20"/>
                <w:szCs w:val="20"/>
              </w:rPr>
              <w:t>Likert</w:t>
            </w:r>
          </w:p>
        </w:tc>
        <w:tc>
          <w:tcPr>
            <w:tcW w:w="1258" w:type="dxa"/>
            <w:tcBorders>
              <w:left w:val="double" w:sz="4" w:space="0" w:color="auto"/>
            </w:tcBorders>
            <w:vAlign w:val="center"/>
          </w:tcPr>
          <w:p w14:paraId="3756A579" w14:textId="77777777" w:rsidR="00236124" w:rsidRPr="00962B1C" w:rsidRDefault="00236124" w:rsidP="00962B1C">
            <w:pPr>
              <w:jc w:val="center"/>
              <w:rPr>
                <w:rFonts w:ascii="Arial Narrow" w:hAnsi="Arial Narrow"/>
                <w:sz w:val="20"/>
                <w:szCs w:val="20"/>
              </w:rPr>
            </w:pPr>
            <w:r w:rsidRPr="00962B1C">
              <w:rPr>
                <w:rFonts w:ascii="Arial Narrow" w:hAnsi="Arial Narrow"/>
                <w:sz w:val="20"/>
                <w:szCs w:val="20"/>
              </w:rPr>
              <w:t>Somewhat Satisfied</w:t>
            </w:r>
          </w:p>
        </w:tc>
        <w:tc>
          <w:tcPr>
            <w:tcW w:w="1518" w:type="dxa"/>
            <w:vAlign w:val="center"/>
          </w:tcPr>
          <w:p w14:paraId="1216D44C" w14:textId="77777777" w:rsidR="00236124" w:rsidRPr="00962B1C" w:rsidRDefault="00236124" w:rsidP="00962B1C">
            <w:pPr>
              <w:jc w:val="center"/>
              <w:rPr>
                <w:rFonts w:ascii="Arial Narrow" w:hAnsi="Arial Narrow"/>
                <w:sz w:val="20"/>
                <w:szCs w:val="20"/>
              </w:rPr>
            </w:pPr>
            <w:r w:rsidRPr="00962B1C">
              <w:rPr>
                <w:rFonts w:ascii="Arial Narrow" w:hAnsi="Arial Narrow"/>
                <w:sz w:val="20"/>
                <w:szCs w:val="20"/>
              </w:rPr>
              <w:t>Extremely Satisfied</w:t>
            </w:r>
          </w:p>
        </w:tc>
        <w:tc>
          <w:tcPr>
            <w:tcW w:w="909" w:type="dxa"/>
            <w:vAlign w:val="center"/>
          </w:tcPr>
          <w:p w14:paraId="10DB2A13" w14:textId="77777777" w:rsidR="00236124" w:rsidRPr="00962B1C" w:rsidRDefault="00236124" w:rsidP="00962B1C">
            <w:pPr>
              <w:jc w:val="center"/>
              <w:rPr>
                <w:rFonts w:ascii="Arial Narrow" w:hAnsi="Arial Narrow"/>
                <w:sz w:val="20"/>
                <w:szCs w:val="20"/>
              </w:rPr>
            </w:pPr>
            <w:r w:rsidRPr="00962B1C">
              <w:rPr>
                <w:rFonts w:ascii="Arial Narrow" w:hAnsi="Arial Narrow"/>
                <w:sz w:val="20"/>
                <w:szCs w:val="20"/>
              </w:rPr>
              <w:t>Total</w:t>
            </w:r>
          </w:p>
        </w:tc>
      </w:tr>
      <w:tr w:rsidR="00236124" w14:paraId="0E8448E9" w14:textId="77777777" w:rsidTr="006F2C6D">
        <w:tc>
          <w:tcPr>
            <w:tcW w:w="4495" w:type="dxa"/>
            <w:vAlign w:val="center"/>
          </w:tcPr>
          <w:p w14:paraId="1F48C948"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47. </w:t>
            </w:r>
            <w:r w:rsidRPr="00120643">
              <w:rPr>
                <w:rFonts w:ascii="Arial Narrow" w:hAnsi="Arial Narrow"/>
                <w:sz w:val="16"/>
                <w:szCs w:val="16"/>
              </w:rPr>
              <w:t>(1)</w:t>
            </w:r>
            <w:r>
              <w:rPr>
                <w:rFonts w:ascii="Arial Narrow" w:hAnsi="Arial Narrow"/>
                <w:sz w:val="20"/>
                <w:szCs w:val="20"/>
              </w:rPr>
              <w:t xml:space="preserve"> Life Insurance Program</w:t>
            </w:r>
          </w:p>
        </w:tc>
        <w:tc>
          <w:tcPr>
            <w:tcW w:w="1170" w:type="dxa"/>
            <w:tcBorders>
              <w:right w:val="double" w:sz="4" w:space="0" w:color="auto"/>
            </w:tcBorders>
            <w:vAlign w:val="center"/>
          </w:tcPr>
          <w:p w14:paraId="465E9B95"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3.66</w:t>
            </w:r>
          </w:p>
        </w:tc>
        <w:tc>
          <w:tcPr>
            <w:tcW w:w="1258" w:type="dxa"/>
            <w:tcBorders>
              <w:left w:val="double" w:sz="4" w:space="0" w:color="auto"/>
            </w:tcBorders>
            <w:vAlign w:val="center"/>
          </w:tcPr>
          <w:p w14:paraId="36838775" w14:textId="77777777" w:rsidR="00236124" w:rsidRPr="00962B1C" w:rsidRDefault="00236124" w:rsidP="00962B1C">
            <w:pPr>
              <w:jc w:val="center"/>
              <w:rPr>
                <w:rFonts w:ascii="Arial Narrow" w:hAnsi="Arial Narrow"/>
                <w:sz w:val="20"/>
                <w:szCs w:val="20"/>
              </w:rPr>
            </w:pPr>
            <w:r>
              <w:rPr>
                <w:rFonts w:ascii="Arial Narrow" w:hAnsi="Arial Narrow"/>
                <w:sz w:val="20"/>
                <w:szCs w:val="20"/>
              </w:rPr>
              <w:t>43.8%</w:t>
            </w:r>
          </w:p>
        </w:tc>
        <w:tc>
          <w:tcPr>
            <w:tcW w:w="1518" w:type="dxa"/>
            <w:vAlign w:val="center"/>
          </w:tcPr>
          <w:p w14:paraId="6EF075A8" w14:textId="77777777" w:rsidR="00236124" w:rsidRPr="00962B1C" w:rsidRDefault="00236124" w:rsidP="00962B1C">
            <w:pPr>
              <w:jc w:val="center"/>
              <w:rPr>
                <w:rFonts w:ascii="Arial Narrow" w:hAnsi="Arial Narrow"/>
                <w:sz w:val="20"/>
                <w:szCs w:val="20"/>
              </w:rPr>
            </w:pPr>
            <w:r>
              <w:rPr>
                <w:rFonts w:ascii="Arial Narrow" w:hAnsi="Arial Narrow"/>
                <w:sz w:val="20"/>
                <w:szCs w:val="20"/>
              </w:rPr>
              <w:t>17.9%</w:t>
            </w:r>
          </w:p>
        </w:tc>
        <w:tc>
          <w:tcPr>
            <w:tcW w:w="909" w:type="dxa"/>
            <w:vAlign w:val="center"/>
          </w:tcPr>
          <w:p w14:paraId="19DEAC4A" w14:textId="77777777" w:rsidR="00236124" w:rsidRPr="00962B1C" w:rsidRDefault="00236124" w:rsidP="00962B1C">
            <w:pPr>
              <w:jc w:val="center"/>
              <w:rPr>
                <w:rFonts w:ascii="Arial Narrow" w:hAnsi="Arial Narrow"/>
                <w:sz w:val="20"/>
                <w:szCs w:val="20"/>
              </w:rPr>
            </w:pPr>
            <w:r>
              <w:rPr>
                <w:rFonts w:ascii="Arial Narrow" w:hAnsi="Arial Narrow"/>
                <w:sz w:val="20"/>
                <w:szCs w:val="20"/>
              </w:rPr>
              <w:t>61.7%</w:t>
            </w:r>
          </w:p>
        </w:tc>
      </w:tr>
      <w:tr w:rsidR="00236124" w14:paraId="46762C7B" w14:textId="77777777" w:rsidTr="006F2C6D">
        <w:tc>
          <w:tcPr>
            <w:tcW w:w="4495" w:type="dxa"/>
            <w:vAlign w:val="center"/>
          </w:tcPr>
          <w:p w14:paraId="03EDC4B3"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48. </w:t>
            </w:r>
            <w:r w:rsidRPr="00120643">
              <w:rPr>
                <w:rFonts w:ascii="Arial Narrow" w:hAnsi="Arial Narrow"/>
                <w:sz w:val="16"/>
                <w:szCs w:val="16"/>
              </w:rPr>
              <w:t>(2)</w:t>
            </w:r>
            <w:r>
              <w:rPr>
                <w:rFonts w:ascii="Arial Narrow" w:hAnsi="Arial Narrow"/>
                <w:sz w:val="20"/>
                <w:szCs w:val="20"/>
              </w:rPr>
              <w:t xml:space="preserve"> Medical Health Benefits</w:t>
            </w:r>
          </w:p>
        </w:tc>
        <w:tc>
          <w:tcPr>
            <w:tcW w:w="1170" w:type="dxa"/>
            <w:tcBorders>
              <w:right w:val="double" w:sz="4" w:space="0" w:color="auto"/>
            </w:tcBorders>
            <w:vAlign w:val="center"/>
          </w:tcPr>
          <w:p w14:paraId="539FC764"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3.27</w:t>
            </w:r>
          </w:p>
        </w:tc>
        <w:tc>
          <w:tcPr>
            <w:tcW w:w="1258" w:type="dxa"/>
            <w:tcBorders>
              <w:left w:val="double" w:sz="4" w:space="0" w:color="auto"/>
            </w:tcBorders>
            <w:vAlign w:val="center"/>
          </w:tcPr>
          <w:p w14:paraId="33B1224B" w14:textId="77777777" w:rsidR="00236124" w:rsidRPr="00962B1C" w:rsidRDefault="00236124" w:rsidP="00962B1C">
            <w:pPr>
              <w:jc w:val="center"/>
              <w:rPr>
                <w:rFonts w:ascii="Arial Narrow" w:hAnsi="Arial Narrow"/>
                <w:sz w:val="20"/>
                <w:szCs w:val="20"/>
              </w:rPr>
            </w:pPr>
            <w:r>
              <w:rPr>
                <w:rFonts w:ascii="Arial Narrow" w:hAnsi="Arial Narrow"/>
                <w:sz w:val="20"/>
                <w:szCs w:val="20"/>
              </w:rPr>
              <w:t>40.5%</w:t>
            </w:r>
          </w:p>
        </w:tc>
        <w:tc>
          <w:tcPr>
            <w:tcW w:w="1518" w:type="dxa"/>
            <w:vAlign w:val="center"/>
          </w:tcPr>
          <w:p w14:paraId="2D7D5E5B" w14:textId="77777777" w:rsidR="00236124" w:rsidRPr="00962B1C" w:rsidRDefault="00236124" w:rsidP="00962B1C">
            <w:pPr>
              <w:jc w:val="center"/>
              <w:rPr>
                <w:rFonts w:ascii="Arial Narrow" w:hAnsi="Arial Narrow"/>
                <w:sz w:val="20"/>
                <w:szCs w:val="20"/>
              </w:rPr>
            </w:pPr>
            <w:r>
              <w:rPr>
                <w:rFonts w:ascii="Arial Narrow" w:hAnsi="Arial Narrow"/>
                <w:sz w:val="20"/>
                <w:szCs w:val="20"/>
              </w:rPr>
              <w:t>16.2%</w:t>
            </w:r>
          </w:p>
        </w:tc>
        <w:tc>
          <w:tcPr>
            <w:tcW w:w="909" w:type="dxa"/>
            <w:vAlign w:val="center"/>
          </w:tcPr>
          <w:p w14:paraId="3D998AFF" w14:textId="77777777" w:rsidR="00236124" w:rsidRPr="00962B1C" w:rsidRDefault="00236124" w:rsidP="00962B1C">
            <w:pPr>
              <w:jc w:val="center"/>
              <w:rPr>
                <w:rFonts w:ascii="Arial Narrow" w:hAnsi="Arial Narrow"/>
                <w:sz w:val="20"/>
                <w:szCs w:val="20"/>
              </w:rPr>
            </w:pPr>
            <w:r>
              <w:rPr>
                <w:rFonts w:ascii="Arial Narrow" w:hAnsi="Arial Narrow"/>
                <w:sz w:val="20"/>
                <w:szCs w:val="20"/>
              </w:rPr>
              <w:t>56.7%</w:t>
            </w:r>
          </w:p>
        </w:tc>
      </w:tr>
      <w:tr w:rsidR="00236124" w14:paraId="12FED605" w14:textId="77777777" w:rsidTr="006F2C6D">
        <w:tc>
          <w:tcPr>
            <w:tcW w:w="4495" w:type="dxa"/>
            <w:vAlign w:val="center"/>
          </w:tcPr>
          <w:p w14:paraId="3E954E57"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49. </w:t>
            </w:r>
            <w:r w:rsidRPr="00120643">
              <w:rPr>
                <w:rFonts w:ascii="Arial Narrow" w:hAnsi="Arial Narrow"/>
                <w:sz w:val="16"/>
                <w:szCs w:val="16"/>
              </w:rPr>
              <w:t>(3)</w:t>
            </w:r>
            <w:r>
              <w:rPr>
                <w:rFonts w:ascii="Arial Narrow" w:hAnsi="Arial Narrow"/>
                <w:sz w:val="20"/>
                <w:szCs w:val="20"/>
              </w:rPr>
              <w:t xml:space="preserve"> Dental Benefits</w:t>
            </w:r>
          </w:p>
        </w:tc>
        <w:tc>
          <w:tcPr>
            <w:tcW w:w="1170" w:type="dxa"/>
            <w:tcBorders>
              <w:right w:val="double" w:sz="4" w:space="0" w:color="auto"/>
            </w:tcBorders>
            <w:vAlign w:val="center"/>
          </w:tcPr>
          <w:p w14:paraId="00EB296A"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3.30</w:t>
            </w:r>
          </w:p>
        </w:tc>
        <w:tc>
          <w:tcPr>
            <w:tcW w:w="1258" w:type="dxa"/>
            <w:tcBorders>
              <w:left w:val="double" w:sz="4" w:space="0" w:color="auto"/>
            </w:tcBorders>
            <w:vAlign w:val="center"/>
          </w:tcPr>
          <w:p w14:paraId="58A077C3" w14:textId="77777777" w:rsidR="00236124" w:rsidRPr="00962B1C" w:rsidRDefault="00236124" w:rsidP="00962B1C">
            <w:pPr>
              <w:jc w:val="center"/>
              <w:rPr>
                <w:rFonts w:ascii="Arial Narrow" w:hAnsi="Arial Narrow"/>
                <w:sz w:val="20"/>
                <w:szCs w:val="20"/>
              </w:rPr>
            </w:pPr>
            <w:r>
              <w:rPr>
                <w:rFonts w:ascii="Arial Narrow" w:hAnsi="Arial Narrow"/>
                <w:sz w:val="20"/>
                <w:szCs w:val="20"/>
              </w:rPr>
              <w:t>42.8%</w:t>
            </w:r>
          </w:p>
        </w:tc>
        <w:tc>
          <w:tcPr>
            <w:tcW w:w="1518" w:type="dxa"/>
            <w:vAlign w:val="center"/>
          </w:tcPr>
          <w:p w14:paraId="1F1F4CC9" w14:textId="77777777" w:rsidR="00236124" w:rsidRPr="00962B1C" w:rsidRDefault="00236124" w:rsidP="00962B1C">
            <w:pPr>
              <w:jc w:val="center"/>
              <w:rPr>
                <w:rFonts w:ascii="Arial Narrow" w:hAnsi="Arial Narrow"/>
                <w:sz w:val="20"/>
                <w:szCs w:val="20"/>
              </w:rPr>
            </w:pPr>
            <w:r>
              <w:rPr>
                <w:rFonts w:ascii="Arial Narrow" w:hAnsi="Arial Narrow"/>
                <w:sz w:val="20"/>
                <w:szCs w:val="20"/>
              </w:rPr>
              <w:t>13.5%</w:t>
            </w:r>
          </w:p>
        </w:tc>
        <w:tc>
          <w:tcPr>
            <w:tcW w:w="909" w:type="dxa"/>
            <w:vAlign w:val="center"/>
          </w:tcPr>
          <w:p w14:paraId="0ED16AE7" w14:textId="77777777" w:rsidR="00236124" w:rsidRPr="00962B1C" w:rsidRDefault="00236124" w:rsidP="00962B1C">
            <w:pPr>
              <w:jc w:val="center"/>
              <w:rPr>
                <w:rFonts w:ascii="Arial Narrow" w:hAnsi="Arial Narrow"/>
                <w:sz w:val="20"/>
                <w:szCs w:val="20"/>
              </w:rPr>
            </w:pPr>
            <w:r>
              <w:rPr>
                <w:rFonts w:ascii="Arial Narrow" w:hAnsi="Arial Narrow"/>
                <w:sz w:val="20"/>
                <w:szCs w:val="20"/>
              </w:rPr>
              <w:t>56.3%</w:t>
            </w:r>
          </w:p>
        </w:tc>
      </w:tr>
      <w:tr w:rsidR="00236124" w14:paraId="35C70284" w14:textId="77777777" w:rsidTr="006F2C6D">
        <w:tc>
          <w:tcPr>
            <w:tcW w:w="4495" w:type="dxa"/>
            <w:vAlign w:val="center"/>
          </w:tcPr>
          <w:p w14:paraId="556536D6"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50. </w:t>
            </w:r>
            <w:r w:rsidRPr="00120643">
              <w:rPr>
                <w:rFonts w:ascii="Arial Narrow" w:hAnsi="Arial Narrow"/>
                <w:sz w:val="16"/>
                <w:szCs w:val="16"/>
              </w:rPr>
              <w:t>(4)</w:t>
            </w:r>
            <w:r>
              <w:rPr>
                <w:rFonts w:ascii="Arial Narrow" w:hAnsi="Arial Narrow"/>
                <w:sz w:val="20"/>
                <w:szCs w:val="20"/>
              </w:rPr>
              <w:t xml:space="preserve"> Vision Benefits</w:t>
            </w:r>
          </w:p>
        </w:tc>
        <w:tc>
          <w:tcPr>
            <w:tcW w:w="1170" w:type="dxa"/>
            <w:tcBorders>
              <w:right w:val="double" w:sz="4" w:space="0" w:color="auto"/>
            </w:tcBorders>
            <w:vAlign w:val="center"/>
          </w:tcPr>
          <w:p w14:paraId="26F5925A"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3.23</w:t>
            </w:r>
          </w:p>
        </w:tc>
        <w:tc>
          <w:tcPr>
            <w:tcW w:w="1258" w:type="dxa"/>
            <w:tcBorders>
              <w:left w:val="double" w:sz="4" w:space="0" w:color="auto"/>
            </w:tcBorders>
            <w:vAlign w:val="center"/>
          </w:tcPr>
          <w:p w14:paraId="35FC3BAC" w14:textId="77777777" w:rsidR="00236124" w:rsidRPr="00962B1C" w:rsidRDefault="00236124" w:rsidP="00962B1C">
            <w:pPr>
              <w:jc w:val="center"/>
              <w:rPr>
                <w:rFonts w:ascii="Arial Narrow" w:hAnsi="Arial Narrow"/>
                <w:sz w:val="20"/>
                <w:szCs w:val="20"/>
              </w:rPr>
            </w:pPr>
            <w:r>
              <w:rPr>
                <w:rFonts w:ascii="Arial Narrow" w:hAnsi="Arial Narrow"/>
                <w:sz w:val="20"/>
                <w:szCs w:val="20"/>
              </w:rPr>
              <w:t>36.8%</w:t>
            </w:r>
          </w:p>
        </w:tc>
        <w:tc>
          <w:tcPr>
            <w:tcW w:w="1518" w:type="dxa"/>
            <w:vAlign w:val="center"/>
          </w:tcPr>
          <w:p w14:paraId="2889F912" w14:textId="77777777" w:rsidR="00236124" w:rsidRPr="00962B1C" w:rsidRDefault="00236124" w:rsidP="00962B1C">
            <w:pPr>
              <w:jc w:val="center"/>
              <w:rPr>
                <w:rFonts w:ascii="Arial Narrow" w:hAnsi="Arial Narrow"/>
                <w:sz w:val="20"/>
                <w:szCs w:val="20"/>
              </w:rPr>
            </w:pPr>
            <w:r>
              <w:rPr>
                <w:rFonts w:ascii="Arial Narrow" w:hAnsi="Arial Narrow"/>
                <w:sz w:val="20"/>
                <w:szCs w:val="20"/>
              </w:rPr>
              <w:t>10.5%</w:t>
            </w:r>
          </w:p>
        </w:tc>
        <w:tc>
          <w:tcPr>
            <w:tcW w:w="909" w:type="dxa"/>
            <w:vAlign w:val="center"/>
          </w:tcPr>
          <w:p w14:paraId="5024FB3C" w14:textId="77777777" w:rsidR="00236124" w:rsidRPr="00962B1C" w:rsidRDefault="00236124" w:rsidP="00962B1C">
            <w:pPr>
              <w:jc w:val="center"/>
              <w:rPr>
                <w:rFonts w:ascii="Arial Narrow" w:hAnsi="Arial Narrow"/>
                <w:sz w:val="20"/>
                <w:szCs w:val="20"/>
              </w:rPr>
            </w:pPr>
            <w:r>
              <w:rPr>
                <w:rFonts w:ascii="Arial Narrow" w:hAnsi="Arial Narrow"/>
                <w:sz w:val="20"/>
                <w:szCs w:val="20"/>
              </w:rPr>
              <w:t>47.3%</w:t>
            </w:r>
          </w:p>
        </w:tc>
      </w:tr>
      <w:tr w:rsidR="00236124" w14:paraId="75273F8E" w14:textId="77777777" w:rsidTr="006F2C6D">
        <w:tc>
          <w:tcPr>
            <w:tcW w:w="4495" w:type="dxa"/>
            <w:vAlign w:val="center"/>
          </w:tcPr>
          <w:p w14:paraId="2EB85400"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51. </w:t>
            </w:r>
            <w:r w:rsidRPr="00120643">
              <w:rPr>
                <w:rFonts w:ascii="Arial Narrow" w:hAnsi="Arial Narrow"/>
                <w:sz w:val="16"/>
                <w:szCs w:val="16"/>
              </w:rPr>
              <w:t>(5)</w:t>
            </w:r>
            <w:r>
              <w:rPr>
                <w:rFonts w:ascii="Arial Narrow" w:hAnsi="Arial Narrow"/>
                <w:sz w:val="20"/>
                <w:szCs w:val="20"/>
              </w:rPr>
              <w:t xml:space="preserve"> Leave Benefits</w:t>
            </w:r>
          </w:p>
        </w:tc>
        <w:tc>
          <w:tcPr>
            <w:tcW w:w="1170" w:type="dxa"/>
            <w:tcBorders>
              <w:right w:val="double" w:sz="4" w:space="0" w:color="auto"/>
            </w:tcBorders>
            <w:vAlign w:val="center"/>
          </w:tcPr>
          <w:p w14:paraId="707B59DD"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3.35</w:t>
            </w:r>
          </w:p>
        </w:tc>
        <w:tc>
          <w:tcPr>
            <w:tcW w:w="1258" w:type="dxa"/>
            <w:tcBorders>
              <w:left w:val="double" w:sz="4" w:space="0" w:color="auto"/>
            </w:tcBorders>
            <w:vAlign w:val="center"/>
          </w:tcPr>
          <w:p w14:paraId="473379A2" w14:textId="77777777" w:rsidR="00236124" w:rsidRPr="00962B1C" w:rsidRDefault="00236124" w:rsidP="00962B1C">
            <w:pPr>
              <w:jc w:val="center"/>
              <w:rPr>
                <w:rFonts w:ascii="Arial Narrow" w:hAnsi="Arial Narrow"/>
                <w:sz w:val="20"/>
                <w:szCs w:val="20"/>
              </w:rPr>
            </w:pPr>
            <w:r>
              <w:rPr>
                <w:rFonts w:ascii="Arial Narrow" w:hAnsi="Arial Narrow"/>
                <w:sz w:val="20"/>
                <w:szCs w:val="20"/>
              </w:rPr>
              <w:t>29.3%</w:t>
            </w:r>
          </w:p>
        </w:tc>
        <w:tc>
          <w:tcPr>
            <w:tcW w:w="1518" w:type="dxa"/>
            <w:vAlign w:val="center"/>
          </w:tcPr>
          <w:p w14:paraId="1CCE098E" w14:textId="77777777" w:rsidR="00236124" w:rsidRPr="00962B1C" w:rsidRDefault="00236124" w:rsidP="00962B1C">
            <w:pPr>
              <w:jc w:val="center"/>
              <w:rPr>
                <w:rFonts w:ascii="Arial Narrow" w:hAnsi="Arial Narrow"/>
                <w:sz w:val="20"/>
                <w:szCs w:val="20"/>
              </w:rPr>
            </w:pPr>
            <w:r>
              <w:rPr>
                <w:rFonts w:ascii="Arial Narrow" w:hAnsi="Arial Narrow"/>
                <w:sz w:val="20"/>
                <w:szCs w:val="20"/>
              </w:rPr>
              <w:t>12.7%</w:t>
            </w:r>
          </w:p>
        </w:tc>
        <w:tc>
          <w:tcPr>
            <w:tcW w:w="909" w:type="dxa"/>
            <w:vAlign w:val="center"/>
          </w:tcPr>
          <w:p w14:paraId="27514DED" w14:textId="77777777" w:rsidR="00236124" w:rsidRPr="00962B1C" w:rsidRDefault="00236124" w:rsidP="00962B1C">
            <w:pPr>
              <w:jc w:val="center"/>
              <w:rPr>
                <w:rFonts w:ascii="Arial Narrow" w:hAnsi="Arial Narrow"/>
                <w:sz w:val="20"/>
                <w:szCs w:val="20"/>
              </w:rPr>
            </w:pPr>
            <w:r>
              <w:rPr>
                <w:rFonts w:ascii="Arial Narrow" w:hAnsi="Arial Narrow"/>
                <w:sz w:val="20"/>
                <w:szCs w:val="20"/>
              </w:rPr>
              <w:t>42%</w:t>
            </w:r>
          </w:p>
        </w:tc>
      </w:tr>
      <w:tr w:rsidR="00236124" w14:paraId="0D415470" w14:textId="77777777" w:rsidTr="006F2C6D">
        <w:tc>
          <w:tcPr>
            <w:tcW w:w="4495" w:type="dxa"/>
            <w:vAlign w:val="center"/>
          </w:tcPr>
          <w:p w14:paraId="7DBE2F35" w14:textId="77777777" w:rsidR="00236124" w:rsidRPr="00962B1C" w:rsidRDefault="00236124" w:rsidP="00120643">
            <w:pPr>
              <w:rPr>
                <w:rFonts w:ascii="Arial Narrow" w:hAnsi="Arial Narrow"/>
                <w:sz w:val="20"/>
                <w:szCs w:val="20"/>
              </w:rPr>
            </w:pPr>
            <w:r>
              <w:rPr>
                <w:rFonts w:ascii="Arial Narrow" w:hAnsi="Arial Narrow"/>
                <w:sz w:val="20"/>
                <w:szCs w:val="20"/>
              </w:rPr>
              <w:t xml:space="preserve">52. </w:t>
            </w:r>
            <w:r w:rsidRPr="00120643">
              <w:rPr>
                <w:rFonts w:ascii="Arial Narrow" w:hAnsi="Arial Narrow"/>
                <w:sz w:val="16"/>
                <w:szCs w:val="16"/>
              </w:rPr>
              <w:t>(6)</w:t>
            </w:r>
            <w:r>
              <w:rPr>
                <w:rFonts w:ascii="Arial Narrow" w:hAnsi="Arial Narrow"/>
                <w:sz w:val="20"/>
                <w:szCs w:val="20"/>
              </w:rPr>
              <w:t xml:space="preserve"> Educational Benefits Employees: Greenwood, MSU</w:t>
            </w:r>
          </w:p>
        </w:tc>
        <w:tc>
          <w:tcPr>
            <w:tcW w:w="1170" w:type="dxa"/>
            <w:tcBorders>
              <w:right w:val="double" w:sz="4" w:space="0" w:color="auto"/>
            </w:tcBorders>
            <w:vAlign w:val="center"/>
          </w:tcPr>
          <w:p w14:paraId="0425F194"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3.46</w:t>
            </w:r>
          </w:p>
        </w:tc>
        <w:tc>
          <w:tcPr>
            <w:tcW w:w="1258" w:type="dxa"/>
            <w:tcBorders>
              <w:left w:val="double" w:sz="4" w:space="0" w:color="auto"/>
            </w:tcBorders>
            <w:vAlign w:val="center"/>
          </w:tcPr>
          <w:p w14:paraId="3EB16ED7" w14:textId="77777777" w:rsidR="00236124" w:rsidRPr="00962B1C" w:rsidRDefault="00236124" w:rsidP="00962B1C">
            <w:pPr>
              <w:jc w:val="center"/>
              <w:rPr>
                <w:rFonts w:ascii="Arial Narrow" w:hAnsi="Arial Narrow"/>
                <w:sz w:val="20"/>
                <w:szCs w:val="20"/>
              </w:rPr>
            </w:pPr>
            <w:r>
              <w:rPr>
                <w:rFonts w:ascii="Arial Narrow" w:hAnsi="Arial Narrow"/>
                <w:sz w:val="20"/>
                <w:szCs w:val="20"/>
              </w:rPr>
              <w:t>28.9%</w:t>
            </w:r>
          </w:p>
        </w:tc>
        <w:tc>
          <w:tcPr>
            <w:tcW w:w="1518" w:type="dxa"/>
            <w:vAlign w:val="center"/>
          </w:tcPr>
          <w:p w14:paraId="37F61129" w14:textId="77777777" w:rsidR="00236124" w:rsidRPr="00962B1C" w:rsidRDefault="00236124" w:rsidP="00962B1C">
            <w:pPr>
              <w:jc w:val="center"/>
              <w:rPr>
                <w:rFonts w:ascii="Arial Narrow" w:hAnsi="Arial Narrow"/>
                <w:sz w:val="20"/>
                <w:szCs w:val="20"/>
              </w:rPr>
            </w:pPr>
            <w:r>
              <w:rPr>
                <w:rFonts w:ascii="Arial Narrow" w:hAnsi="Arial Narrow"/>
                <w:sz w:val="20"/>
                <w:szCs w:val="20"/>
              </w:rPr>
              <w:t>21.5%</w:t>
            </w:r>
          </w:p>
        </w:tc>
        <w:tc>
          <w:tcPr>
            <w:tcW w:w="909" w:type="dxa"/>
            <w:vAlign w:val="center"/>
          </w:tcPr>
          <w:p w14:paraId="75FD30AD" w14:textId="77777777" w:rsidR="00236124" w:rsidRPr="00962B1C" w:rsidRDefault="00236124" w:rsidP="00962B1C">
            <w:pPr>
              <w:jc w:val="center"/>
              <w:rPr>
                <w:rFonts w:ascii="Arial Narrow" w:hAnsi="Arial Narrow"/>
                <w:sz w:val="20"/>
                <w:szCs w:val="20"/>
              </w:rPr>
            </w:pPr>
            <w:r>
              <w:rPr>
                <w:rFonts w:ascii="Arial Narrow" w:hAnsi="Arial Narrow"/>
                <w:sz w:val="20"/>
                <w:szCs w:val="20"/>
              </w:rPr>
              <w:t>50.4%</w:t>
            </w:r>
          </w:p>
        </w:tc>
      </w:tr>
      <w:tr w:rsidR="00236124" w14:paraId="7C3E5CC0" w14:textId="77777777" w:rsidTr="006F2C6D">
        <w:tc>
          <w:tcPr>
            <w:tcW w:w="4495" w:type="dxa"/>
            <w:vAlign w:val="center"/>
          </w:tcPr>
          <w:p w14:paraId="1E50FC45" w14:textId="77777777" w:rsidR="00236124" w:rsidRPr="00120643" w:rsidRDefault="00236124" w:rsidP="00962B1C">
            <w:pPr>
              <w:rPr>
                <w:rFonts w:ascii="Arial Narrow" w:hAnsi="Arial Narrow"/>
                <w:sz w:val="20"/>
                <w:szCs w:val="20"/>
              </w:rPr>
            </w:pPr>
            <w:r w:rsidRPr="00120643">
              <w:rPr>
                <w:rFonts w:ascii="Arial Narrow" w:hAnsi="Arial Narrow"/>
                <w:sz w:val="20"/>
                <w:szCs w:val="20"/>
              </w:rPr>
              <w:t>53. (</w:t>
            </w:r>
            <w:r w:rsidRPr="00120643">
              <w:rPr>
                <w:rFonts w:ascii="Arial Narrow" w:hAnsi="Arial Narrow"/>
                <w:sz w:val="16"/>
                <w:szCs w:val="16"/>
              </w:rPr>
              <w:t>7)</w:t>
            </w:r>
            <w:r w:rsidRPr="00120643">
              <w:rPr>
                <w:rFonts w:ascii="Arial Narrow" w:hAnsi="Arial Narrow"/>
                <w:sz w:val="20"/>
                <w:szCs w:val="20"/>
              </w:rPr>
              <w:t xml:space="preserve"> Retirement programs</w:t>
            </w:r>
          </w:p>
        </w:tc>
        <w:tc>
          <w:tcPr>
            <w:tcW w:w="1170" w:type="dxa"/>
            <w:tcBorders>
              <w:right w:val="double" w:sz="4" w:space="0" w:color="auto"/>
            </w:tcBorders>
            <w:vAlign w:val="center"/>
          </w:tcPr>
          <w:p w14:paraId="23EAA3A8"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3.46</w:t>
            </w:r>
          </w:p>
        </w:tc>
        <w:tc>
          <w:tcPr>
            <w:tcW w:w="1258" w:type="dxa"/>
            <w:tcBorders>
              <w:left w:val="double" w:sz="4" w:space="0" w:color="auto"/>
            </w:tcBorders>
            <w:vAlign w:val="center"/>
          </w:tcPr>
          <w:p w14:paraId="7B952D88" w14:textId="77777777" w:rsidR="00236124" w:rsidRPr="00120643" w:rsidRDefault="00236124" w:rsidP="00962B1C">
            <w:pPr>
              <w:jc w:val="center"/>
              <w:rPr>
                <w:rFonts w:ascii="Arial Narrow" w:hAnsi="Arial Narrow"/>
                <w:sz w:val="20"/>
                <w:szCs w:val="20"/>
              </w:rPr>
            </w:pPr>
            <w:r>
              <w:rPr>
                <w:rFonts w:ascii="Arial Narrow" w:hAnsi="Arial Narrow"/>
                <w:sz w:val="20"/>
                <w:szCs w:val="20"/>
              </w:rPr>
              <w:t>34%</w:t>
            </w:r>
          </w:p>
        </w:tc>
        <w:tc>
          <w:tcPr>
            <w:tcW w:w="1518" w:type="dxa"/>
            <w:vAlign w:val="center"/>
          </w:tcPr>
          <w:p w14:paraId="2500C1E1" w14:textId="77777777" w:rsidR="00236124" w:rsidRPr="00120643" w:rsidRDefault="00236124" w:rsidP="00962B1C">
            <w:pPr>
              <w:jc w:val="center"/>
              <w:rPr>
                <w:rFonts w:ascii="Arial Narrow" w:hAnsi="Arial Narrow"/>
                <w:sz w:val="20"/>
                <w:szCs w:val="20"/>
              </w:rPr>
            </w:pPr>
            <w:r>
              <w:rPr>
                <w:rFonts w:ascii="Arial Narrow" w:hAnsi="Arial Narrow"/>
                <w:sz w:val="20"/>
                <w:szCs w:val="20"/>
              </w:rPr>
              <w:t>16%</w:t>
            </w:r>
          </w:p>
        </w:tc>
        <w:tc>
          <w:tcPr>
            <w:tcW w:w="909" w:type="dxa"/>
            <w:vAlign w:val="center"/>
          </w:tcPr>
          <w:p w14:paraId="291A97CD" w14:textId="77777777" w:rsidR="00236124" w:rsidRPr="00120643" w:rsidRDefault="00236124" w:rsidP="00962B1C">
            <w:pPr>
              <w:jc w:val="center"/>
              <w:rPr>
                <w:rFonts w:ascii="Arial Narrow" w:hAnsi="Arial Narrow"/>
                <w:sz w:val="20"/>
                <w:szCs w:val="20"/>
              </w:rPr>
            </w:pPr>
            <w:r>
              <w:rPr>
                <w:rFonts w:ascii="Arial Narrow" w:hAnsi="Arial Narrow"/>
                <w:sz w:val="20"/>
                <w:szCs w:val="20"/>
              </w:rPr>
              <w:t>50%</w:t>
            </w:r>
          </w:p>
        </w:tc>
      </w:tr>
      <w:tr w:rsidR="00236124" w14:paraId="5A4FFA7E" w14:textId="77777777" w:rsidTr="006F2C6D">
        <w:tc>
          <w:tcPr>
            <w:tcW w:w="4495" w:type="dxa"/>
            <w:vAlign w:val="center"/>
          </w:tcPr>
          <w:p w14:paraId="7F792450" w14:textId="77777777" w:rsidR="00236124" w:rsidRPr="00120643" w:rsidRDefault="00236124" w:rsidP="00962B1C">
            <w:pPr>
              <w:rPr>
                <w:rFonts w:ascii="Arial Narrow" w:hAnsi="Arial Narrow"/>
                <w:sz w:val="20"/>
                <w:szCs w:val="20"/>
              </w:rPr>
            </w:pPr>
            <w:r w:rsidRPr="00120643">
              <w:rPr>
                <w:rFonts w:ascii="Arial Narrow" w:hAnsi="Arial Narrow"/>
                <w:sz w:val="20"/>
                <w:szCs w:val="20"/>
              </w:rPr>
              <w:t xml:space="preserve">54. </w:t>
            </w:r>
            <w:r w:rsidRPr="00120643">
              <w:rPr>
                <w:rFonts w:ascii="Arial Narrow" w:hAnsi="Arial Narrow"/>
                <w:sz w:val="16"/>
                <w:szCs w:val="16"/>
              </w:rPr>
              <w:t>(8)</w:t>
            </w:r>
            <w:r w:rsidRPr="00120643">
              <w:rPr>
                <w:rFonts w:ascii="Arial Narrow" w:hAnsi="Arial Narrow"/>
                <w:sz w:val="20"/>
                <w:szCs w:val="20"/>
              </w:rPr>
              <w:t xml:space="preserve"> Services at Magers Health &amp; Wellness Center</w:t>
            </w:r>
          </w:p>
        </w:tc>
        <w:tc>
          <w:tcPr>
            <w:tcW w:w="1170" w:type="dxa"/>
            <w:tcBorders>
              <w:right w:val="double" w:sz="4" w:space="0" w:color="auto"/>
            </w:tcBorders>
            <w:vAlign w:val="center"/>
          </w:tcPr>
          <w:p w14:paraId="657306EC"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4.08</w:t>
            </w:r>
          </w:p>
        </w:tc>
        <w:tc>
          <w:tcPr>
            <w:tcW w:w="1258" w:type="dxa"/>
            <w:tcBorders>
              <w:left w:val="double" w:sz="4" w:space="0" w:color="auto"/>
            </w:tcBorders>
            <w:vAlign w:val="center"/>
          </w:tcPr>
          <w:p w14:paraId="08DD814D" w14:textId="77777777" w:rsidR="00236124" w:rsidRPr="00120643" w:rsidRDefault="00236124" w:rsidP="00962B1C">
            <w:pPr>
              <w:jc w:val="center"/>
              <w:rPr>
                <w:rFonts w:ascii="Arial Narrow" w:hAnsi="Arial Narrow"/>
                <w:sz w:val="20"/>
                <w:szCs w:val="20"/>
              </w:rPr>
            </w:pPr>
            <w:r>
              <w:rPr>
                <w:rFonts w:ascii="Arial Narrow" w:hAnsi="Arial Narrow"/>
                <w:sz w:val="20"/>
                <w:szCs w:val="20"/>
              </w:rPr>
              <w:t>39%</w:t>
            </w:r>
          </w:p>
        </w:tc>
        <w:tc>
          <w:tcPr>
            <w:tcW w:w="1518" w:type="dxa"/>
            <w:vAlign w:val="center"/>
          </w:tcPr>
          <w:p w14:paraId="34B61A3A" w14:textId="77777777" w:rsidR="00236124" w:rsidRPr="00120643" w:rsidRDefault="00236124" w:rsidP="00962B1C">
            <w:pPr>
              <w:jc w:val="center"/>
              <w:rPr>
                <w:rFonts w:ascii="Arial Narrow" w:hAnsi="Arial Narrow"/>
                <w:sz w:val="20"/>
                <w:szCs w:val="20"/>
              </w:rPr>
            </w:pPr>
            <w:r>
              <w:rPr>
                <w:rFonts w:ascii="Arial Narrow" w:hAnsi="Arial Narrow"/>
                <w:sz w:val="20"/>
                <w:szCs w:val="20"/>
              </w:rPr>
              <w:t>40%</w:t>
            </w:r>
          </w:p>
        </w:tc>
        <w:tc>
          <w:tcPr>
            <w:tcW w:w="909" w:type="dxa"/>
            <w:vAlign w:val="center"/>
          </w:tcPr>
          <w:p w14:paraId="4918DFD6" w14:textId="77777777" w:rsidR="00236124" w:rsidRPr="00120643" w:rsidRDefault="00236124" w:rsidP="00962B1C">
            <w:pPr>
              <w:jc w:val="center"/>
              <w:rPr>
                <w:rFonts w:ascii="Arial Narrow" w:hAnsi="Arial Narrow"/>
                <w:sz w:val="20"/>
                <w:szCs w:val="20"/>
              </w:rPr>
            </w:pPr>
            <w:r>
              <w:rPr>
                <w:rFonts w:ascii="Arial Narrow" w:hAnsi="Arial Narrow"/>
                <w:sz w:val="20"/>
                <w:szCs w:val="20"/>
              </w:rPr>
              <w:t>79%</w:t>
            </w:r>
          </w:p>
        </w:tc>
      </w:tr>
      <w:tr w:rsidR="00236124" w14:paraId="10C6BD5C" w14:textId="77777777" w:rsidTr="006F2C6D">
        <w:tc>
          <w:tcPr>
            <w:tcW w:w="4495" w:type="dxa"/>
            <w:vAlign w:val="center"/>
          </w:tcPr>
          <w:p w14:paraId="4949A73D" w14:textId="77777777" w:rsidR="00236124" w:rsidRPr="00962B1C" w:rsidRDefault="00236124" w:rsidP="00962B1C">
            <w:pPr>
              <w:rPr>
                <w:rFonts w:ascii="Arial Narrow" w:hAnsi="Arial Narrow"/>
                <w:sz w:val="20"/>
                <w:szCs w:val="20"/>
              </w:rPr>
            </w:pPr>
            <w:r>
              <w:rPr>
                <w:rFonts w:ascii="Arial Narrow" w:hAnsi="Arial Narrow"/>
                <w:sz w:val="20"/>
                <w:szCs w:val="20"/>
              </w:rPr>
              <w:t xml:space="preserve">55. </w:t>
            </w:r>
            <w:r w:rsidRPr="00120643">
              <w:rPr>
                <w:rFonts w:ascii="Arial Narrow" w:hAnsi="Arial Narrow"/>
                <w:sz w:val="16"/>
                <w:szCs w:val="16"/>
              </w:rPr>
              <w:t>(9)</w:t>
            </w:r>
            <w:r>
              <w:rPr>
                <w:rFonts w:ascii="Arial Narrow" w:hAnsi="Arial Narrow"/>
                <w:sz w:val="20"/>
                <w:szCs w:val="20"/>
              </w:rPr>
              <w:t xml:space="preserve"> Recreational service, facilities for faculty</w:t>
            </w:r>
          </w:p>
        </w:tc>
        <w:tc>
          <w:tcPr>
            <w:tcW w:w="1170" w:type="dxa"/>
            <w:tcBorders>
              <w:right w:val="double" w:sz="4" w:space="0" w:color="auto"/>
            </w:tcBorders>
            <w:vAlign w:val="center"/>
          </w:tcPr>
          <w:p w14:paraId="29A1A57B" w14:textId="77777777" w:rsidR="00236124" w:rsidRPr="00236124" w:rsidRDefault="00236124" w:rsidP="00236124">
            <w:pPr>
              <w:jc w:val="center"/>
              <w:rPr>
                <w:rFonts w:ascii="Arial Narrow" w:hAnsi="Arial Narrow"/>
                <w:sz w:val="20"/>
                <w:szCs w:val="20"/>
              </w:rPr>
            </w:pPr>
            <w:r w:rsidRPr="00236124">
              <w:rPr>
                <w:rFonts w:ascii="Arial Narrow" w:hAnsi="Arial Narrow"/>
                <w:sz w:val="20"/>
                <w:szCs w:val="20"/>
              </w:rPr>
              <w:t>1.49</w:t>
            </w:r>
          </w:p>
        </w:tc>
        <w:tc>
          <w:tcPr>
            <w:tcW w:w="1258" w:type="dxa"/>
            <w:tcBorders>
              <w:left w:val="double" w:sz="4" w:space="0" w:color="auto"/>
            </w:tcBorders>
            <w:vAlign w:val="center"/>
          </w:tcPr>
          <w:p w14:paraId="39561CC0" w14:textId="77777777" w:rsidR="00236124" w:rsidRPr="00962B1C" w:rsidRDefault="00236124" w:rsidP="00962B1C">
            <w:pPr>
              <w:jc w:val="center"/>
              <w:rPr>
                <w:rFonts w:ascii="Arial Narrow" w:hAnsi="Arial Narrow"/>
                <w:sz w:val="20"/>
                <w:szCs w:val="20"/>
              </w:rPr>
            </w:pPr>
            <w:r>
              <w:rPr>
                <w:rFonts w:ascii="Arial Narrow" w:hAnsi="Arial Narrow"/>
                <w:sz w:val="20"/>
                <w:szCs w:val="20"/>
              </w:rPr>
              <w:t>26%</w:t>
            </w:r>
          </w:p>
        </w:tc>
        <w:tc>
          <w:tcPr>
            <w:tcW w:w="1518" w:type="dxa"/>
            <w:vAlign w:val="center"/>
          </w:tcPr>
          <w:p w14:paraId="3799CD03" w14:textId="77777777" w:rsidR="00236124" w:rsidRPr="00962B1C" w:rsidRDefault="00236124" w:rsidP="00962B1C">
            <w:pPr>
              <w:jc w:val="center"/>
              <w:rPr>
                <w:rFonts w:ascii="Arial Narrow" w:hAnsi="Arial Narrow"/>
                <w:sz w:val="20"/>
                <w:szCs w:val="20"/>
              </w:rPr>
            </w:pPr>
            <w:r>
              <w:rPr>
                <w:rFonts w:ascii="Arial Narrow" w:hAnsi="Arial Narrow"/>
                <w:sz w:val="20"/>
                <w:szCs w:val="20"/>
              </w:rPr>
              <w:t>24.1%</w:t>
            </w:r>
          </w:p>
        </w:tc>
        <w:tc>
          <w:tcPr>
            <w:tcW w:w="909" w:type="dxa"/>
            <w:vAlign w:val="center"/>
          </w:tcPr>
          <w:p w14:paraId="225ACF12" w14:textId="77777777" w:rsidR="00236124" w:rsidRPr="00962B1C" w:rsidRDefault="00236124" w:rsidP="00962B1C">
            <w:pPr>
              <w:jc w:val="center"/>
              <w:rPr>
                <w:rFonts w:ascii="Arial Narrow" w:hAnsi="Arial Narrow"/>
                <w:sz w:val="20"/>
                <w:szCs w:val="20"/>
              </w:rPr>
            </w:pPr>
            <w:r>
              <w:rPr>
                <w:rFonts w:ascii="Arial Narrow" w:hAnsi="Arial Narrow"/>
                <w:sz w:val="20"/>
                <w:szCs w:val="20"/>
              </w:rPr>
              <w:t>50.1%</w:t>
            </w:r>
          </w:p>
        </w:tc>
      </w:tr>
    </w:tbl>
    <w:p w14:paraId="335B2167" w14:textId="77777777" w:rsidR="00962B1C" w:rsidRDefault="00962B1C" w:rsidP="00962B1C">
      <w:pPr>
        <w:spacing w:after="0" w:line="240" w:lineRule="auto"/>
        <w:rPr>
          <w:szCs w:val="20"/>
        </w:rPr>
      </w:pPr>
    </w:p>
    <w:p w14:paraId="4A1D41FC" w14:textId="77777777" w:rsidR="00962B1C" w:rsidRDefault="00962B1C" w:rsidP="00962B1C">
      <w:pPr>
        <w:spacing w:after="0" w:line="240" w:lineRule="auto"/>
        <w:rPr>
          <w:szCs w:val="20"/>
        </w:rPr>
      </w:pPr>
    </w:p>
    <w:p w14:paraId="5F794B05" w14:textId="77777777" w:rsidR="00E20E30" w:rsidRPr="00FA102C" w:rsidRDefault="00FA102C" w:rsidP="008C760E">
      <w:pPr>
        <w:rPr>
          <w:rFonts w:cs="Arial"/>
          <w:szCs w:val="20"/>
        </w:rPr>
      </w:pPr>
      <w:r w:rsidRPr="00FA102C">
        <w:rPr>
          <w:rFonts w:cs="Arial"/>
          <w:szCs w:val="20"/>
        </w:rPr>
        <w:t>Although the main body of this report concludes here, other data appear elsewhere.  For example, demographics of the respondents are broken down by rank and college and appear on the following pages.  The mean Liker</w:t>
      </w:r>
      <w:r w:rsidR="009D3087">
        <w:rPr>
          <w:rFonts w:cs="Arial"/>
          <w:szCs w:val="20"/>
        </w:rPr>
        <w:t>t</w:t>
      </w:r>
      <w:r w:rsidRPr="00FA102C">
        <w:rPr>
          <w:rFonts w:cs="Arial"/>
          <w:szCs w:val="20"/>
        </w:rPr>
        <w:t xml:space="preserve"> value for Question No. 1 Job Satisfaction is disaggregated by college on the following page.  Written comments are also summarized further below.</w:t>
      </w:r>
    </w:p>
    <w:p w14:paraId="4B3FDCED" w14:textId="77777777" w:rsidR="00FA102C" w:rsidRPr="00FA102C" w:rsidRDefault="00FA102C" w:rsidP="008C760E">
      <w:pPr>
        <w:rPr>
          <w:rFonts w:cs="Arial"/>
          <w:szCs w:val="20"/>
        </w:rPr>
      </w:pPr>
      <w:r w:rsidRPr="00FA102C">
        <w:rPr>
          <w:rFonts w:cs="Arial"/>
          <w:szCs w:val="20"/>
        </w:rPr>
        <w:t>The actual survey results, overall and by rank and college, will be posted in pdf format on the faculty senate website.</w:t>
      </w:r>
    </w:p>
    <w:p w14:paraId="6C0B4F54" w14:textId="77777777" w:rsidR="00FA102C" w:rsidRDefault="00FA102C" w:rsidP="00FA102C">
      <w:pPr>
        <w:rPr>
          <w:rFonts w:cs="Arial"/>
          <w:sz w:val="28"/>
          <w:szCs w:val="28"/>
        </w:rPr>
      </w:pPr>
    </w:p>
    <w:p w14:paraId="08EF448D" w14:textId="77777777" w:rsidR="00FA102C" w:rsidRDefault="00FA102C" w:rsidP="00FA102C">
      <w:pPr>
        <w:rPr>
          <w:rFonts w:cs="Arial"/>
          <w:sz w:val="28"/>
          <w:szCs w:val="28"/>
        </w:rPr>
      </w:pPr>
    </w:p>
    <w:p w14:paraId="5E259296" w14:textId="77777777" w:rsidR="00FA102C" w:rsidRDefault="00FA102C" w:rsidP="00FA102C">
      <w:pPr>
        <w:rPr>
          <w:rFonts w:cs="Arial"/>
          <w:sz w:val="28"/>
          <w:szCs w:val="28"/>
        </w:rPr>
      </w:pPr>
    </w:p>
    <w:p w14:paraId="62757BA0" w14:textId="77777777" w:rsidR="00FA102C" w:rsidRDefault="00FA102C" w:rsidP="00FA102C">
      <w:pPr>
        <w:rPr>
          <w:rFonts w:cs="Arial"/>
          <w:sz w:val="28"/>
          <w:szCs w:val="28"/>
        </w:rPr>
      </w:pPr>
    </w:p>
    <w:p w14:paraId="5014A1FC" w14:textId="77777777" w:rsidR="00FA102C" w:rsidRDefault="00FA102C" w:rsidP="00FA102C">
      <w:pPr>
        <w:rPr>
          <w:rFonts w:cs="Arial"/>
          <w:sz w:val="28"/>
          <w:szCs w:val="28"/>
        </w:rPr>
      </w:pPr>
    </w:p>
    <w:p w14:paraId="429719DD" w14:textId="77777777" w:rsidR="00FA102C" w:rsidRDefault="00FA102C" w:rsidP="00FA102C">
      <w:pPr>
        <w:rPr>
          <w:rFonts w:cs="Arial"/>
          <w:sz w:val="28"/>
          <w:szCs w:val="28"/>
        </w:rPr>
      </w:pPr>
    </w:p>
    <w:p w14:paraId="39C7FA8B" w14:textId="77777777" w:rsidR="00FA102C" w:rsidRDefault="00FA102C" w:rsidP="00FA102C">
      <w:pPr>
        <w:rPr>
          <w:rFonts w:cs="Arial"/>
          <w:sz w:val="28"/>
          <w:szCs w:val="28"/>
        </w:rPr>
      </w:pPr>
    </w:p>
    <w:p w14:paraId="47E3765F" w14:textId="77777777" w:rsidR="00FA102C" w:rsidRDefault="008C760E" w:rsidP="00FA102C">
      <w:pPr>
        <w:rPr>
          <w:rFonts w:cs="Arial"/>
          <w:sz w:val="28"/>
          <w:szCs w:val="28"/>
        </w:rPr>
      </w:pPr>
      <w:r w:rsidRPr="00E20E30">
        <w:rPr>
          <w:rFonts w:cs="Arial"/>
          <w:sz w:val="28"/>
          <w:szCs w:val="28"/>
        </w:rPr>
        <w:lastRenderedPageBreak/>
        <w:t>Demographics of Respondents</w:t>
      </w:r>
    </w:p>
    <w:p w14:paraId="7C40E61C" w14:textId="77777777" w:rsidR="00FA102C" w:rsidRDefault="00FA102C" w:rsidP="00FA102C">
      <w:pPr>
        <w:rPr>
          <w:rFonts w:cs="Arial"/>
          <w:szCs w:val="20"/>
        </w:rPr>
      </w:pPr>
      <w:r w:rsidRPr="00FA102C">
        <w:rPr>
          <w:rFonts w:cs="Arial"/>
          <w:szCs w:val="20"/>
        </w:rPr>
        <w:t>The breakdown of respondents by rank and by college appears in Tables 10 and 11, below.</w:t>
      </w:r>
    </w:p>
    <w:p w14:paraId="60C8CAF0" w14:textId="77777777" w:rsidR="008C760E" w:rsidRDefault="008C760E" w:rsidP="00FA102C">
      <w:pPr>
        <w:spacing w:after="0" w:line="240" w:lineRule="auto"/>
        <w:rPr>
          <w:rFonts w:cs="Arial"/>
          <w:szCs w:val="20"/>
        </w:rPr>
      </w:pPr>
      <w:r>
        <w:rPr>
          <w:rFonts w:cs="Arial"/>
          <w:szCs w:val="20"/>
        </w:rPr>
        <w:t>Table 10.--Respondents by Rank. N = 246.  Other = 0</w:t>
      </w:r>
      <w:r w:rsidR="00FA102C">
        <w:rPr>
          <w:rFonts w:cs="Arial"/>
          <w:szCs w:val="20"/>
        </w:rPr>
        <w:t>.</w:t>
      </w:r>
    </w:p>
    <w:tbl>
      <w:tblPr>
        <w:tblStyle w:val="TableGrid"/>
        <w:tblW w:w="0" w:type="auto"/>
        <w:tblLook w:val="04A0" w:firstRow="1" w:lastRow="0" w:firstColumn="1" w:lastColumn="0" w:noHBand="0" w:noVBand="1"/>
      </w:tblPr>
      <w:tblGrid>
        <w:gridCol w:w="3116"/>
        <w:gridCol w:w="3117"/>
        <w:gridCol w:w="3117"/>
      </w:tblGrid>
      <w:tr w:rsidR="008C760E" w14:paraId="4C369C1A" w14:textId="77777777" w:rsidTr="001C0ED6">
        <w:tc>
          <w:tcPr>
            <w:tcW w:w="3116" w:type="dxa"/>
          </w:tcPr>
          <w:p w14:paraId="121E4251" w14:textId="77777777" w:rsidR="008C760E" w:rsidRPr="00FE476F" w:rsidRDefault="008C760E" w:rsidP="001C0ED6">
            <w:pPr>
              <w:rPr>
                <w:rFonts w:ascii="Arial Narrow" w:hAnsi="Arial Narrow" w:cs="Arial"/>
                <w:sz w:val="20"/>
                <w:szCs w:val="20"/>
              </w:rPr>
            </w:pPr>
          </w:p>
        </w:tc>
        <w:tc>
          <w:tcPr>
            <w:tcW w:w="3117" w:type="dxa"/>
            <w:vAlign w:val="center"/>
          </w:tcPr>
          <w:p w14:paraId="2DE2CAD5"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Percent</w:t>
            </w:r>
          </w:p>
        </w:tc>
        <w:tc>
          <w:tcPr>
            <w:tcW w:w="3117" w:type="dxa"/>
            <w:vAlign w:val="center"/>
          </w:tcPr>
          <w:p w14:paraId="708C2A10" w14:textId="77777777" w:rsidR="008C760E" w:rsidRPr="00FE476F" w:rsidRDefault="006F2C6D" w:rsidP="006F2C6D">
            <w:pPr>
              <w:jc w:val="center"/>
              <w:rPr>
                <w:rFonts w:ascii="Arial Narrow" w:hAnsi="Arial Narrow" w:cs="Arial"/>
                <w:sz w:val="20"/>
                <w:szCs w:val="20"/>
              </w:rPr>
            </w:pPr>
            <w:r>
              <w:rPr>
                <w:rFonts w:ascii="Arial Narrow" w:hAnsi="Arial Narrow" w:cs="Arial"/>
                <w:sz w:val="20"/>
                <w:szCs w:val="20"/>
              </w:rPr>
              <w:t>Count</w:t>
            </w:r>
          </w:p>
        </w:tc>
      </w:tr>
      <w:tr w:rsidR="008C760E" w14:paraId="1B27525F" w14:textId="77777777" w:rsidTr="001C0ED6">
        <w:tc>
          <w:tcPr>
            <w:tcW w:w="3116" w:type="dxa"/>
            <w:vAlign w:val="center"/>
          </w:tcPr>
          <w:p w14:paraId="660F67B0" w14:textId="77777777" w:rsidR="008C760E" w:rsidRPr="00FE476F" w:rsidRDefault="008C760E" w:rsidP="001C0ED6">
            <w:pPr>
              <w:rPr>
                <w:rFonts w:ascii="Arial Narrow" w:hAnsi="Arial Narrow" w:cs="Arial"/>
                <w:sz w:val="20"/>
                <w:szCs w:val="20"/>
              </w:rPr>
            </w:pPr>
            <w:r>
              <w:rPr>
                <w:rFonts w:ascii="Arial Narrow" w:hAnsi="Arial Narrow" w:cs="Arial"/>
                <w:sz w:val="20"/>
                <w:szCs w:val="20"/>
              </w:rPr>
              <w:t>Tenured</w:t>
            </w:r>
          </w:p>
        </w:tc>
        <w:tc>
          <w:tcPr>
            <w:tcW w:w="3117" w:type="dxa"/>
            <w:vAlign w:val="center"/>
          </w:tcPr>
          <w:p w14:paraId="7809A765"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52%</w:t>
            </w:r>
          </w:p>
        </w:tc>
        <w:tc>
          <w:tcPr>
            <w:tcW w:w="3117" w:type="dxa"/>
            <w:vAlign w:val="center"/>
          </w:tcPr>
          <w:p w14:paraId="2567D371"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128</w:t>
            </w:r>
          </w:p>
        </w:tc>
      </w:tr>
      <w:tr w:rsidR="008C760E" w14:paraId="447FEC9B" w14:textId="77777777" w:rsidTr="001C0ED6">
        <w:tc>
          <w:tcPr>
            <w:tcW w:w="3116" w:type="dxa"/>
            <w:vAlign w:val="center"/>
          </w:tcPr>
          <w:p w14:paraId="4E8FC274" w14:textId="77777777" w:rsidR="008C760E" w:rsidRPr="00FE476F" w:rsidRDefault="008C760E" w:rsidP="001C0ED6">
            <w:pPr>
              <w:rPr>
                <w:rFonts w:ascii="Arial Narrow" w:hAnsi="Arial Narrow" w:cs="Arial"/>
                <w:sz w:val="20"/>
                <w:szCs w:val="20"/>
              </w:rPr>
            </w:pPr>
            <w:r>
              <w:rPr>
                <w:rFonts w:ascii="Arial Narrow" w:hAnsi="Arial Narrow" w:cs="Arial"/>
                <w:sz w:val="20"/>
                <w:szCs w:val="20"/>
              </w:rPr>
              <w:t>Tenure track</w:t>
            </w:r>
          </w:p>
        </w:tc>
        <w:tc>
          <w:tcPr>
            <w:tcW w:w="3117" w:type="dxa"/>
            <w:vAlign w:val="center"/>
          </w:tcPr>
          <w:p w14:paraId="7C23C1F7"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28.5%</w:t>
            </w:r>
          </w:p>
        </w:tc>
        <w:tc>
          <w:tcPr>
            <w:tcW w:w="3117" w:type="dxa"/>
            <w:vAlign w:val="center"/>
          </w:tcPr>
          <w:p w14:paraId="02D51B2B"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70</w:t>
            </w:r>
          </w:p>
        </w:tc>
      </w:tr>
      <w:tr w:rsidR="008C760E" w14:paraId="173D81A5" w14:textId="77777777" w:rsidTr="001C0ED6">
        <w:tc>
          <w:tcPr>
            <w:tcW w:w="3116" w:type="dxa"/>
            <w:vAlign w:val="center"/>
          </w:tcPr>
          <w:p w14:paraId="7AA4C1AF" w14:textId="77777777" w:rsidR="008C760E" w:rsidRPr="00FE476F" w:rsidRDefault="008C760E" w:rsidP="001C0ED6">
            <w:pPr>
              <w:rPr>
                <w:rFonts w:ascii="Arial Narrow" w:hAnsi="Arial Narrow" w:cs="Arial"/>
                <w:sz w:val="20"/>
                <w:szCs w:val="20"/>
              </w:rPr>
            </w:pPr>
            <w:r>
              <w:rPr>
                <w:rFonts w:ascii="Arial Narrow" w:hAnsi="Arial Narrow" w:cs="Arial"/>
                <w:sz w:val="20"/>
                <w:szCs w:val="20"/>
              </w:rPr>
              <w:t>Clinical</w:t>
            </w:r>
          </w:p>
        </w:tc>
        <w:tc>
          <w:tcPr>
            <w:tcW w:w="3117" w:type="dxa"/>
            <w:vAlign w:val="center"/>
          </w:tcPr>
          <w:p w14:paraId="1DA76371"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4.5%</w:t>
            </w:r>
          </w:p>
        </w:tc>
        <w:tc>
          <w:tcPr>
            <w:tcW w:w="3117" w:type="dxa"/>
            <w:vAlign w:val="center"/>
          </w:tcPr>
          <w:p w14:paraId="399EAC1C"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11</w:t>
            </w:r>
          </w:p>
        </w:tc>
      </w:tr>
      <w:tr w:rsidR="008C760E" w14:paraId="71C20BDB" w14:textId="77777777" w:rsidTr="001C0ED6">
        <w:tc>
          <w:tcPr>
            <w:tcW w:w="3116" w:type="dxa"/>
            <w:vAlign w:val="center"/>
          </w:tcPr>
          <w:p w14:paraId="2DA357C1" w14:textId="77777777" w:rsidR="008C760E" w:rsidRPr="00FE476F" w:rsidRDefault="008C760E" w:rsidP="001C0ED6">
            <w:pPr>
              <w:rPr>
                <w:rFonts w:ascii="Arial Narrow" w:hAnsi="Arial Narrow" w:cs="Arial"/>
                <w:sz w:val="20"/>
                <w:szCs w:val="20"/>
              </w:rPr>
            </w:pPr>
            <w:r>
              <w:rPr>
                <w:rFonts w:ascii="Arial Narrow" w:hAnsi="Arial Narrow" w:cs="Arial"/>
                <w:sz w:val="20"/>
                <w:szCs w:val="20"/>
              </w:rPr>
              <w:t>Instructor</w:t>
            </w:r>
          </w:p>
        </w:tc>
        <w:tc>
          <w:tcPr>
            <w:tcW w:w="3117" w:type="dxa"/>
            <w:vAlign w:val="center"/>
          </w:tcPr>
          <w:p w14:paraId="6E6A6585"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15%</w:t>
            </w:r>
          </w:p>
        </w:tc>
        <w:tc>
          <w:tcPr>
            <w:tcW w:w="3117" w:type="dxa"/>
            <w:vAlign w:val="center"/>
          </w:tcPr>
          <w:p w14:paraId="02C59A6D"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37</w:t>
            </w:r>
          </w:p>
        </w:tc>
      </w:tr>
      <w:tr w:rsidR="008C760E" w14:paraId="390AC731" w14:textId="77777777" w:rsidTr="001C0ED6">
        <w:tc>
          <w:tcPr>
            <w:tcW w:w="3116" w:type="dxa"/>
            <w:vAlign w:val="center"/>
          </w:tcPr>
          <w:p w14:paraId="3C4DBC9C" w14:textId="77777777" w:rsidR="008C760E" w:rsidRPr="00FE476F" w:rsidRDefault="008C760E" w:rsidP="001C0ED6">
            <w:pPr>
              <w:rPr>
                <w:rFonts w:ascii="Arial Narrow" w:hAnsi="Arial Narrow" w:cs="Arial"/>
                <w:sz w:val="20"/>
                <w:szCs w:val="20"/>
              </w:rPr>
            </w:pPr>
            <w:r>
              <w:rPr>
                <w:rFonts w:ascii="Arial Narrow" w:hAnsi="Arial Narrow" w:cs="Arial"/>
                <w:sz w:val="20"/>
                <w:szCs w:val="20"/>
              </w:rPr>
              <w:t>Other</w:t>
            </w:r>
          </w:p>
        </w:tc>
        <w:tc>
          <w:tcPr>
            <w:tcW w:w="3117" w:type="dxa"/>
            <w:vAlign w:val="center"/>
          </w:tcPr>
          <w:p w14:paraId="0D497462"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0</w:t>
            </w:r>
          </w:p>
        </w:tc>
        <w:tc>
          <w:tcPr>
            <w:tcW w:w="3117" w:type="dxa"/>
            <w:vAlign w:val="center"/>
          </w:tcPr>
          <w:p w14:paraId="5602808F" w14:textId="77777777" w:rsidR="008C760E" w:rsidRPr="00FE476F" w:rsidRDefault="008C760E" w:rsidP="001C0ED6">
            <w:pPr>
              <w:jc w:val="center"/>
              <w:rPr>
                <w:rFonts w:ascii="Arial Narrow" w:hAnsi="Arial Narrow" w:cs="Arial"/>
                <w:sz w:val="20"/>
                <w:szCs w:val="20"/>
              </w:rPr>
            </w:pPr>
            <w:r>
              <w:rPr>
                <w:rFonts w:ascii="Arial Narrow" w:hAnsi="Arial Narrow" w:cs="Arial"/>
                <w:sz w:val="20"/>
                <w:szCs w:val="20"/>
              </w:rPr>
              <w:t>0</w:t>
            </w:r>
          </w:p>
        </w:tc>
      </w:tr>
      <w:tr w:rsidR="006F2C6D" w14:paraId="689470FF" w14:textId="77777777" w:rsidTr="006F2C6D">
        <w:tc>
          <w:tcPr>
            <w:tcW w:w="6233" w:type="dxa"/>
            <w:gridSpan w:val="2"/>
            <w:shd w:val="clear" w:color="auto" w:fill="C0C0C0"/>
            <w:vAlign w:val="center"/>
          </w:tcPr>
          <w:p w14:paraId="6D886316" w14:textId="77777777" w:rsidR="006F2C6D" w:rsidRPr="006F2C6D" w:rsidRDefault="006F2C6D" w:rsidP="006F2C6D">
            <w:pPr>
              <w:jc w:val="right"/>
              <w:rPr>
                <w:rFonts w:ascii="Arial Narrow" w:hAnsi="Arial Narrow" w:cs="Arial"/>
                <w:sz w:val="20"/>
                <w:szCs w:val="20"/>
              </w:rPr>
            </w:pPr>
          </w:p>
        </w:tc>
        <w:tc>
          <w:tcPr>
            <w:tcW w:w="3117" w:type="dxa"/>
            <w:vAlign w:val="center"/>
          </w:tcPr>
          <w:p w14:paraId="244E3D5A" w14:textId="77777777" w:rsidR="006F2C6D" w:rsidRPr="006F2C6D" w:rsidRDefault="006F2C6D" w:rsidP="006F2C6D">
            <w:pPr>
              <w:rPr>
                <w:rFonts w:ascii="Arial Narrow" w:hAnsi="Arial Narrow" w:cs="Arial"/>
                <w:sz w:val="20"/>
                <w:szCs w:val="20"/>
              </w:rPr>
            </w:pPr>
            <w:r w:rsidRPr="006F2C6D">
              <w:rPr>
                <w:rFonts w:ascii="Arial Narrow" w:hAnsi="Arial Narrow" w:cs="Arial"/>
                <w:sz w:val="20"/>
                <w:szCs w:val="20"/>
              </w:rPr>
              <w:t xml:space="preserve">               </w:t>
            </w:r>
            <w:r>
              <w:rPr>
                <w:rFonts w:ascii="Arial Narrow" w:hAnsi="Arial Narrow" w:cs="Arial"/>
                <w:sz w:val="20"/>
                <w:szCs w:val="20"/>
              </w:rPr>
              <w:t xml:space="preserve">     </w:t>
            </w:r>
            <w:r w:rsidRPr="006F2C6D">
              <w:rPr>
                <w:rFonts w:ascii="Arial Narrow" w:hAnsi="Arial Narrow" w:cs="Arial"/>
                <w:sz w:val="20"/>
                <w:szCs w:val="20"/>
              </w:rPr>
              <w:t xml:space="preserve"> Total</w:t>
            </w:r>
            <w:r>
              <w:rPr>
                <w:rFonts w:ascii="Arial Narrow" w:hAnsi="Arial Narrow" w:cs="Arial"/>
                <w:sz w:val="20"/>
                <w:szCs w:val="20"/>
              </w:rPr>
              <w:t xml:space="preserve"> </w:t>
            </w:r>
            <w:r w:rsidRPr="006F2C6D">
              <w:rPr>
                <w:rFonts w:ascii="Arial Narrow" w:hAnsi="Arial Narrow" w:cs="Arial"/>
                <w:sz w:val="20"/>
                <w:szCs w:val="20"/>
              </w:rPr>
              <w:t xml:space="preserve"> 246</w:t>
            </w:r>
          </w:p>
        </w:tc>
      </w:tr>
    </w:tbl>
    <w:p w14:paraId="21BFD588" w14:textId="77777777" w:rsidR="008C760E" w:rsidRDefault="008C760E" w:rsidP="008C760E">
      <w:pPr>
        <w:rPr>
          <w:rFonts w:cs="Arial"/>
          <w:szCs w:val="20"/>
        </w:rPr>
      </w:pPr>
    </w:p>
    <w:p w14:paraId="576F95A7" w14:textId="77777777" w:rsidR="008C760E" w:rsidRDefault="008C760E" w:rsidP="00E20E30">
      <w:pPr>
        <w:spacing w:after="0" w:line="240" w:lineRule="auto"/>
        <w:rPr>
          <w:rFonts w:cs="Arial"/>
          <w:szCs w:val="20"/>
        </w:rPr>
      </w:pPr>
      <w:r>
        <w:rPr>
          <w:rFonts w:cs="Arial"/>
          <w:szCs w:val="20"/>
        </w:rPr>
        <w:t>Table 11.--Respondents by College.  No response from Graduate College</w:t>
      </w:r>
    </w:p>
    <w:tbl>
      <w:tblPr>
        <w:tblStyle w:val="TableGrid"/>
        <w:tblW w:w="0" w:type="auto"/>
        <w:tblLook w:val="04A0" w:firstRow="1" w:lastRow="0" w:firstColumn="1" w:lastColumn="0" w:noHBand="0" w:noVBand="1"/>
      </w:tblPr>
      <w:tblGrid>
        <w:gridCol w:w="3595"/>
        <w:gridCol w:w="2638"/>
        <w:gridCol w:w="3117"/>
      </w:tblGrid>
      <w:tr w:rsidR="008C760E" w14:paraId="32690E88" w14:textId="77777777" w:rsidTr="00E20E30">
        <w:tc>
          <w:tcPr>
            <w:tcW w:w="3595" w:type="dxa"/>
          </w:tcPr>
          <w:p w14:paraId="6ECCF9F0" w14:textId="77777777" w:rsidR="008C760E" w:rsidRPr="00D07181" w:rsidRDefault="008C760E" w:rsidP="001C0ED6">
            <w:pPr>
              <w:rPr>
                <w:rFonts w:ascii="Arial Narrow" w:hAnsi="Arial Narrow" w:cs="Arial"/>
                <w:sz w:val="20"/>
                <w:szCs w:val="20"/>
              </w:rPr>
            </w:pPr>
          </w:p>
        </w:tc>
        <w:tc>
          <w:tcPr>
            <w:tcW w:w="2638" w:type="dxa"/>
            <w:vAlign w:val="center"/>
          </w:tcPr>
          <w:p w14:paraId="489D56F6"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w:t>
            </w:r>
          </w:p>
        </w:tc>
        <w:tc>
          <w:tcPr>
            <w:tcW w:w="3117" w:type="dxa"/>
            <w:vAlign w:val="center"/>
          </w:tcPr>
          <w:p w14:paraId="571DEF10" w14:textId="77777777" w:rsidR="008C760E" w:rsidRPr="00D07181" w:rsidRDefault="006F2C6D" w:rsidP="006F2C6D">
            <w:pPr>
              <w:jc w:val="center"/>
              <w:rPr>
                <w:rFonts w:ascii="Arial Narrow" w:hAnsi="Arial Narrow" w:cs="Arial"/>
                <w:sz w:val="20"/>
                <w:szCs w:val="20"/>
              </w:rPr>
            </w:pPr>
            <w:r>
              <w:rPr>
                <w:rFonts w:ascii="Arial Narrow" w:hAnsi="Arial Narrow" w:cs="Arial"/>
                <w:sz w:val="20"/>
                <w:szCs w:val="20"/>
              </w:rPr>
              <w:t>Count</w:t>
            </w:r>
          </w:p>
        </w:tc>
      </w:tr>
      <w:tr w:rsidR="008C760E" w14:paraId="726F74D1" w14:textId="77777777" w:rsidTr="00E20E30">
        <w:tc>
          <w:tcPr>
            <w:tcW w:w="3595" w:type="dxa"/>
          </w:tcPr>
          <w:p w14:paraId="035F4975"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Arts and Letters</w:t>
            </w:r>
          </w:p>
        </w:tc>
        <w:tc>
          <w:tcPr>
            <w:tcW w:w="2638" w:type="dxa"/>
            <w:vAlign w:val="center"/>
          </w:tcPr>
          <w:p w14:paraId="7991BD01"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23.4%</w:t>
            </w:r>
          </w:p>
        </w:tc>
        <w:tc>
          <w:tcPr>
            <w:tcW w:w="3117" w:type="dxa"/>
            <w:vAlign w:val="center"/>
          </w:tcPr>
          <w:p w14:paraId="670CD5B5"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57</w:t>
            </w:r>
          </w:p>
        </w:tc>
      </w:tr>
      <w:tr w:rsidR="008C760E" w14:paraId="4996DFF1" w14:textId="77777777" w:rsidTr="00E20E30">
        <w:tc>
          <w:tcPr>
            <w:tcW w:w="3595" w:type="dxa"/>
          </w:tcPr>
          <w:p w14:paraId="38E15DA1"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Business</w:t>
            </w:r>
          </w:p>
        </w:tc>
        <w:tc>
          <w:tcPr>
            <w:tcW w:w="2638" w:type="dxa"/>
            <w:vAlign w:val="center"/>
          </w:tcPr>
          <w:p w14:paraId="38D1ABF3"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11.5%</w:t>
            </w:r>
          </w:p>
        </w:tc>
        <w:tc>
          <w:tcPr>
            <w:tcW w:w="3117" w:type="dxa"/>
            <w:vAlign w:val="center"/>
          </w:tcPr>
          <w:p w14:paraId="5EBE6789"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28</w:t>
            </w:r>
          </w:p>
        </w:tc>
      </w:tr>
      <w:tr w:rsidR="008C760E" w14:paraId="105D2B43" w14:textId="77777777" w:rsidTr="00E20E30">
        <w:tc>
          <w:tcPr>
            <w:tcW w:w="3595" w:type="dxa"/>
          </w:tcPr>
          <w:p w14:paraId="3C19ECFA"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Education</w:t>
            </w:r>
          </w:p>
        </w:tc>
        <w:tc>
          <w:tcPr>
            <w:tcW w:w="2638" w:type="dxa"/>
            <w:vAlign w:val="center"/>
          </w:tcPr>
          <w:p w14:paraId="49A51726"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13.5%</w:t>
            </w:r>
          </w:p>
        </w:tc>
        <w:tc>
          <w:tcPr>
            <w:tcW w:w="3117" w:type="dxa"/>
            <w:vAlign w:val="center"/>
          </w:tcPr>
          <w:p w14:paraId="5D75EEF6"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33</w:t>
            </w:r>
          </w:p>
        </w:tc>
      </w:tr>
      <w:tr w:rsidR="008C760E" w14:paraId="0660AA61" w14:textId="77777777" w:rsidTr="00E20E30">
        <w:tc>
          <w:tcPr>
            <w:tcW w:w="3595" w:type="dxa"/>
          </w:tcPr>
          <w:p w14:paraId="61515F49"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Health and Human Services</w:t>
            </w:r>
          </w:p>
        </w:tc>
        <w:tc>
          <w:tcPr>
            <w:tcW w:w="2638" w:type="dxa"/>
            <w:vAlign w:val="center"/>
          </w:tcPr>
          <w:p w14:paraId="09C16B55"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23.4%</w:t>
            </w:r>
          </w:p>
        </w:tc>
        <w:tc>
          <w:tcPr>
            <w:tcW w:w="3117" w:type="dxa"/>
            <w:vAlign w:val="center"/>
          </w:tcPr>
          <w:p w14:paraId="5C3F605D"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57</w:t>
            </w:r>
          </w:p>
        </w:tc>
      </w:tr>
      <w:tr w:rsidR="008C760E" w14:paraId="7FC69402" w14:textId="77777777" w:rsidTr="00E20E30">
        <w:tc>
          <w:tcPr>
            <w:tcW w:w="3595" w:type="dxa"/>
          </w:tcPr>
          <w:p w14:paraId="4574EF81"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Humanities and Public Affairs</w:t>
            </w:r>
          </w:p>
        </w:tc>
        <w:tc>
          <w:tcPr>
            <w:tcW w:w="2638" w:type="dxa"/>
            <w:vAlign w:val="center"/>
          </w:tcPr>
          <w:p w14:paraId="3214FE68"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12%</w:t>
            </w:r>
          </w:p>
        </w:tc>
        <w:tc>
          <w:tcPr>
            <w:tcW w:w="3117" w:type="dxa"/>
            <w:vAlign w:val="center"/>
          </w:tcPr>
          <w:p w14:paraId="6A70ADC0"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30</w:t>
            </w:r>
          </w:p>
        </w:tc>
      </w:tr>
      <w:tr w:rsidR="008C760E" w14:paraId="4C357A6A" w14:textId="77777777" w:rsidTr="00E20E30">
        <w:tc>
          <w:tcPr>
            <w:tcW w:w="3595" w:type="dxa"/>
          </w:tcPr>
          <w:p w14:paraId="00291B33"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Natural and Applied Sciences</w:t>
            </w:r>
          </w:p>
        </w:tc>
        <w:tc>
          <w:tcPr>
            <w:tcW w:w="2638" w:type="dxa"/>
            <w:vAlign w:val="center"/>
          </w:tcPr>
          <w:p w14:paraId="44051A6A"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13%</w:t>
            </w:r>
          </w:p>
        </w:tc>
        <w:tc>
          <w:tcPr>
            <w:tcW w:w="3117" w:type="dxa"/>
            <w:vAlign w:val="center"/>
          </w:tcPr>
          <w:p w14:paraId="12D338C4"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32</w:t>
            </w:r>
          </w:p>
        </w:tc>
      </w:tr>
      <w:tr w:rsidR="008C760E" w14:paraId="428D143E" w14:textId="77777777" w:rsidTr="00E20E30">
        <w:tc>
          <w:tcPr>
            <w:tcW w:w="3595" w:type="dxa"/>
          </w:tcPr>
          <w:p w14:paraId="3AA60BBA"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College of Agriculture</w:t>
            </w:r>
          </w:p>
        </w:tc>
        <w:tc>
          <w:tcPr>
            <w:tcW w:w="2638" w:type="dxa"/>
            <w:vAlign w:val="center"/>
          </w:tcPr>
          <w:p w14:paraId="0F1CA289"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0.4%</w:t>
            </w:r>
          </w:p>
        </w:tc>
        <w:tc>
          <w:tcPr>
            <w:tcW w:w="3117" w:type="dxa"/>
            <w:vAlign w:val="center"/>
          </w:tcPr>
          <w:p w14:paraId="58940B94"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1</w:t>
            </w:r>
          </w:p>
        </w:tc>
      </w:tr>
      <w:tr w:rsidR="008C760E" w14:paraId="12582D67" w14:textId="77777777" w:rsidTr="00E20E30">
        <w:tc>
          <w:tcPr>
            <w:tcW w:w="3595" w:type="dxa"/>
          </w:tcPr>
          <w:p w14:paraId="394E6272" w14:textId="77777777" w:rsidR="008C760E" w:rsidRPr="00D07181" w:rsidRDefault="008C760E" w:rsidP="001C0ED6">
            <w:pPr>
              <w:rPr>
                <w:rFonts w:ascii="Arial Narrow" w:hAnsi="Arial Narrow" w:cs="Arial"/>
                <w:sz w:val="20"/>
                <w:szCs w:val="20"/>
              </w:rPr>
            </w:pPr>
            <w:r>
              <w:rPr>
                <w:rFonts w:ascii="Arial Narrow" w:hAnsi="Arial Narrow" w:cs="Arial"/>
                <w:sz w:val="20"/>
                <w:szCs w:val="20"/>
              </w:rPr>
              <w:t>Library Services</w:t>
            </w:r>
          </w:p>
        </w:tc>
        <w:tc>
          <w:tcPr>
            <w:tcW w:w="2638" w:type="dxa"/>
            <w:vAlign w:val="center"/>
          </w:tcPr>
          <w:p w14:paraId="0F2373AD"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2.4%</w:t>
            </w:r>
          </w:p>
        </w:tc>
        <w:tc>
          <w:tcPr>
            <w:tcW w:w="3117" w:type="dxa"/>
            <w:vAlign w:val="center"/>
          </w:tcPr>
          <w:p w14:paraId="5E197988" w14:textId="77777777" w:rsidR="008C760E" w:rsidRPr="00D07181" w:rsidRDefault="008C760E" w:rsidP="00E20E30">
            <w:pPr>
              <w:jc w:val="center"/>
              <w:rPr>
                <w:rFonts w:ascii="Arial Narrow" w:hAnsi="Arial Narrow" w:cs="Arial"/>
                <w:sz w:val="20"/>
                <w:szCs w:val="20"/>
              </w:rPr>
            </w:pPr>
            <w:r>
              <w:rPr>
                <w:rFonts w:ascii="Arial Narrow" w:hAnsi="Arial Narrow" w:cs="Arial"/>
                <w:sz w:val="20"/>
                <w:szCs w:val="20"/>
              </w:rPr>
              <w:t>6</w:t>
            </w:r>
          </w:p>
        </w:tc>
      </w:tr>
      <w:tr w:rsidR="006F2C6D" w14:paraId="52307D20" w14:textId="77777777" w:rsidTr="006F2C6D">
        <w:tc>
          <w:tcPr>
            <w:tcW w:w="6233" w:type="dxa"/>
            <w:gridSpan w:val="2"/>
            <w:shd w:val="clear" w:color="auto" w:fill="C0C0C0"/>
          </w:tcPr>
          <w:p w14:paraId="5BD27779" w14:textId="77777777" w:rsidR="006F2C6D" w:rsidRPr="006F2C6D" w:rsidRDefault="006F2C6D" w:rsidP="00E20E30">
            <w:pPr>
              <w:jc w:val="center"/>
              <w:rPr>
                <w:rFonts w:ascii="Arial Narrow" w:hAnsi="Arial Narrow" w:cs="Arial"/>
                <w:sz w:val="20"/>
                <w:szCs w:val="20"/>
              </w:rPr>
            </w:pPr>
          </w:p>
        </w:tc>
        <w:tc>
          <w:tcPr>
            <w:tcW w:w="3117" w:type="dxa"/>
            <w:vAlign w:val="center"/>
          </w:tcPr>
          <w:p w14:paraId="343E397F" w14:textId="77777777" w:rsidR="006F2C6D" w:rsidRPr="006F2C6D" w:rsidRDefault="006F2C6D" w:rsidP="006F2C6D">
            <w:pPr>
              <w:rPr>
                <w:rFonts w:ascii="Arial Narrow" w:hAnsi="Arial Narrow" w:cs="Arial"/>
                <w:sz w:val="20"/>
                <w:szCs w:val="20"/>
              </w:rPr>
            </w:pPr>
            <w:r>
              <w:rPr>
                <w:rFonts w:ascii="Arial Narrow" w:hAnsi="Arial Narrow" w:cs="Arial"/>
                <w:sz w:val="20"/>
                <w:szCs w:val="20"/>
              </w:rPr>
              <w:t xml:space="preserve">                   </w:t>
            </w:r>
            <w:r w:rsidRPr="006F2C6D">
              <w:rPr>
                <w:rFonts w:ascii="Arial Narrow" w:hAnsi="Arial Narrow" w:cs="Arial"/>
                <w:sz w:val="20"/>
                <w:szCs w:val="20"/>
              </w:rPr>
              <w:t>Total   244</w:t>
            </w:r>
          </w:p>
        </w:tc>
      </w:tr>
    </w:tbl>
    <w:p w14:paraId="293D131C" w14:textId="77777777" w:rsidR="00EB6001" w:rsidRDefault="00EB6001" w:rsidP="00D0649C">
      <w:pPr>
        <w:rPr>
          <w:rFonts w:ascii="Arial Narrow" w:hAnsi="Arial Narrow" w:cs="Arial"/>
          <w:sz w:val="28"/>
          <w:szCs w:val="28"/>
        </w:rPr>
      </w:pPr>
    </w:p>
    <w:p w14:paraId="2712F4E3" w14:textId="77777777" w:rsidR="00EB6001" w:rsidRPr="007E7EC1" w:rsidRDefault="00CD5F0F" w:rsidP="00FA102C">
      <w:pPr>
        <w:spacing w:after="0" w:line="240" w:lineRule="auto"/>
        <w:rPr>
          <w:rFonts w:cs="Arial"/>
          <w:szCs w:val="20"/>
        </w:rPr>
      </w:pPr>
      <w:r w:rsidRPr="007E7EC1">
        <w:rPr>
          <w:rFonts w:cs="Arial"/>
          <w:szCs w:val="20"/>
        </w:rPr>
        <w:t>Table 12.</w:t>
      </w:r>
      <w:r w:rsidR="007E7EC1" w:rsidRPr="007E7EC1">
        <w:rPr>
          <w:rFonts w:cs="Arial"/>
          <w:szCs w:val="20"/>
        </w:rPr>
        <w:t>—Job Satisfaction 2018. Mean Liker Value by College</w:t>
      </w:r>
    </w:p>
    <w:tbl>
      <w:tblPr>
        <w:tblStyle w:val="TableGrid"/>
        <w:tblW w:w="0" w:type="auto"/>
        <w:tblCellMar>
          <w:top w:w="72" w:type="dxa"/>
          <w:left w:w="115" w:type="dxa"/>
          <w:bottom w:w="29" w:type="dxa"/>
          <w:right w:w="115" w:type="dxa"/>
        </w:tblCellMar>
        <w:tblLook w:val="04A0" w:firstRow="1" w:lastRow="0" w:firstColumn="1" w:lastColumn="0" w:noHBand="0" w:noVBand="1"/>
      </w:tblPr>
      <w:tblGrid>
        <w:gridCol w:w="1357"/>
        <w:gridCol w:w="1266"/>
        <w:gridCol w:w="1345"/>
        <w:gridCol w:w="1345"/>
        <w:gridCol w:w="1345"/>
        <w:gridCol w:w="1346"/>
        <w:gridCol w:w="1346"/>
      </w:tblGrid>
      <w:tr w:rsidR="00CD5F0F" w:rsidRPr="009C506F" w14:paraId="295327BB" w14:textId="77777777" w:rsidTr="001201B4">
        <w:trPr>
          <w:trHeight w:val="288"/>
        </w:trPr>
        <w:tc>
          <w:tcPr>
            <w:tcW w:w="9350" w:type="dxa"/>
            <w:gridSpan w:val="7"/>
          </w:tcPr>
          <w:p w14:paraId="1D496888" w14:textId="77777777" w:rsidR="00CD5F0F" w:rsidRDefault="00CD5F0F" w:rsidP="00C354A8">
            <w:pPr>
              <w:jc w:val="center"/>
              <w:rPr>
                <w:rFonts w:ascii="Arial Narrow" w:eastAsia="Calibri" w:hAnsi="Arial Narrow" w:cs="Arial"/>
                <w:sz w:val="20"/>
                <w:szCs w:val="20"/>
              </w:rPr>
            </w:pPr>
            <w:r w:rsidRPr="009C506F">
              <w:rPr>
                <w:rFonts w:ascii="Arial Narrow" w:eastAsia="Calibri" w:hAnsi="Arial Narrow" w:cs="Arial"/>
                <w:sz w:val="20"/>
                <w:szCs w:val="20"/>
              </w:rPr>
              <w:t>Question 1 for 2018</w:t>
            </w:r>
            <w:r>
              <w:rPr>
                <w:rFonts w:ascii="Arial Narrow" w:eastAsia="Calibri" w:hAnsi="Arial Narrow" w:cs="Arial"/>
                <w:sz w:val="20"/>
                <w:szCs w:val="20"/>
              </w:rPr>
              <w:t xml:space="preserve">: </w:t>
            </w:r>
            <w:r w:rsidRPr="009C506F">
              <w:rPr>
                <w:rFonts w:ascii="Arial Narrow" w:eastAsia="Calibri" w:hAnsi="Arial Narrow" w:cs="Arial"/>
                <w:sz w:val="20"/>
                <w:szCs w:val="20"/>
              </w:rPr>
              <w:t>Overall, I am satisfied being a Missouri S</w:t>
            </w:r>
            <w:r>
              <w:rPr>
                <w:rFonts w:ascii="Arial Narrow" w:eastAsia="Calibri" w:hAnsi="Arial Narrow" w:cs="Arial"/>
                <w:sz w:val="20"/>
                <w:szCs w:val="20"/>
              </w:rPr>
              <w:t>tate University faculty member.</w:t>
            </w:r>
          </w:p>
          <w:p w14:paraId="243BE87F" w14:textId="77777777" w:rsidR="00CD5F0F"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Likert Scale: 1=Strongly Disagree 2=Moderately Disagree 3=Neutral 4=Moderately Agree 5= Agree</w:t>
            </w:r>
          </w:p>
        </w:tc>
      </w:tr>
      <w:tr w:rsidR="00823BBC" w:rsidRPr="009C506F" w14:paraId="68D146FD" w14:textId="77777777" w:rsidTr="00CD5F0F">
        <w:trPr>
          <w:trHeight w:val="288"/>
        </w:trPr>
        <w:tc>
          <w:tcPr>
            <w:tcW w:w="1357" w:type="dxa"/>
            <w:shd w:val="clear" w:color="auto" w:fill="auto"/>
            <w:vAlign w:val="center"/>
          </w:tcPr>
          <w:p w14:paraId="7627F15E" w14:textId="77777777" w:rsidR="00823BBC" w:rsidRPr="009C506F" w:rsidRDefault="00CD5F0F" w:rsidP="00C354A8">
            <w:pPr>
              <w:jc w:val="center"/>
              <w:rPr>
                <w:rFonts w:ascii="Arial Narrow" w:eastAsia="Calibri" w:hAnsi="Arial Narrow" w:cs="Arial"/>
                <w:sz w:val="20"/>
                <w:szCs w:val="20"/>
              </w:rPr>
            </w:pPr>
            <w:r>
              <w:rPr>
                <w:rFonts w:ascii="Arial Narrow" w:eastAsia="Calibri" w:hAnsi="Arial Narrow" w:cs="Arial"/>
                <w:sz w:val="20"/>
                <w:szCs w:val="20"/>
              </w:rPr>
              <w:t>CHPA</w:t>
            </w:r>
          </w:p>
        </w:tc>
        <w:tc>
          <w:tcPr>
            <w:tcW w:w="1266" w:type="dxa"/>
            <w:vAlign w:val="center"/>
          </w:tcPr>
          <w:p w14:paraId="7563AB71"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CHHS</w:t>
            </w:r>
          </w:p>
        </w:tc>
        <w:tc>
          <w:tcPr>
            <w:tcW w:w="1345" w:type="dxa"/>
            <w:vAlign w:val="center"/>
          </w:tcPr>
          <w:p w14:paraId="0BB4F77A"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CNAS</w:t>
            </w:r>
          </w:p>
        </w:tc>
        <w:tc>
          <w:tcPr>
            <w:tcW w:w="1345" w:type="dxa"/>
            <w:vAlign w:val="center"/>
          </w:tcPr>
          <w:p w14:paraId="3886CCAD"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COAL</w:t>
            </w:r>
          </w:p>
        </w:tc>
        <w:tc>
          <w:tcPr>
            <w:tcW w:w="1345" w:type="dxa"/>
            <w:vAlign w:val="center"/>
          </w:tcPr>
          <w:p w14:paraId="2666DC05"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COB</w:t>
            </w:r>
          </w:p>
        </w:tc>
        <w:tc>
          <w:tcPr>
            <w:tcW w:w="1346" w:type="dxa"/>
            <w:vAlign w:val="center"/>
          </w:tcPr>
          <w:p w14:paraId="5313771E"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COE</w:t>
            </w:r>
          </w:p>
        </w:tc>
        <w:tc>
          <w:tcPr>
            <w:tcW w:w="1346" w:type="dxa"/>
            <w:vAlign w:val="center"/>
          </w:tcPr>
          <w:p w14:paraId="2CCDA8CB"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LIB</w:t>
            </w:r>
          </w:p>
        </w:tc>
      </w:tr>
      <w:tr w:rsidR="00823BBC" w:rsidRPr="009C506F" w14:paraId="365A218D" w14:textId="77777777" w:rsidTr="00CD5F0F">
        <w:trPr>
          <w:trHeight w:val="288"/>
        </w:trPr>
        <w:tc>
          <w:tcPr>
            <w:tcW w:w="1357" w:type="dxa"/>
            <w:vAlign w:val="center"/>
          </w:tcPr>
          <w:p w14:paraId="3F9D508C"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2.97</w:t>
            </w:r>
          </w:p>
        </w:tc>
        <w:tc>
          <w:tcPr>
            <w:tcW w:w="1266" w:type="dxa"/>
            <w:vAlign w:val="center"/>
          </w:tcPr>
          <w:p w14:paraId="1127CF46"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4.07</w:t>
            </w:r>
          </w:p>
        </w:tc>
        <w:tc>
          <w:tcPr>
            <w:tcW w:w="1345" w:type="dxa"/>
            <w:vAlign w:val="center"/>
          </w:tcPr>
          <w:p w14:paraId="3F475DB0"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4.03</w:t>
            </w:r>
          </w:p>
        </w:tc>
        <w:tc>
          <w:tcPr>
            <w:tcW w:w="1345" w:type="dxa"/>
            <w:vAlign w:val="center"/>
          </w:tcPr>
          <w:p w14:paraId="2FE1F7B0"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4.36</w:t>
            </w:r>
          </w:p>
        </w:tc>
        <w:tc>
          <w:tcPr>
            <w:tcW w:w="1345" w:type="dxa"/>
            <w:vAlign w:val="center"/>
          </w:tcPr>
          <w:p w14:paraId="0AE7F11C"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4.07</w:t>
            </w:r>
          </w:p>
        </w:tc>
        <w:tc>
          <w:tcPr>
            <w:tcW w:w="1346" w:type="dxa"/>
            <w:vAlign w:val="center"/>
          </w:tcPr>
          <w:p w14:paraId="7F196E4C"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4.00</w:t>
            </w:r>
          </w:p>
        </w:tc>
        <w:tc>
          <w:tcPr>
            <w:tcW w:w="1346" w:type="dxa"/>
            <w:vAlign w:val="center"/>
          </w:tcPr>
          <w:p w14:paraId="0DA9637B" w14:textId="77777777" w:rsidR="00823BBC" w:rsidRPr="009C506F" w:rsidRDefault="00CD5F0F" w:rsidP="00CD5F0F">
            <w:pPr>
              <w:jc w:val="center"/>
              <w:rPr>
                <w:rFonts w:ascii="Arial Narrow" w:eastAsia="Calibri" w:hAnsi="Arial Narrow" w:cs="Arial"/>
                <w:sz w:val="20"/>
                <w:szCs w:val="20"/>
              </w:rPr>
            </w:pPr>
            <w:r>
              <w:rPr>
                <w:rFonts w:ascii="Arial Narrow" w:eastAsia="Calibri" w:hAnsi="Arial Narrow" w:cs="Arial"/>
                <w:sz w:val="20"/>
                <w:szCs w:val="20"/>
              </w:rPr>
              <w:t>4.50</w:t>
            </w:r>
          </w:p>
        </w:tc>
      </w:tr>
    </w:tbl>
    <w:p w14:paraId="3AC5FD15" w14:textId="77777777" w:rsidR="00EB6001" w:rsidRDefault="00EB6001" w:rsidP="00D0649C">
      <w:pPr>
        <w:rPr>
          <w:rFonts w:ascii="Arial Narrow" w:hAnsi="Arial Narrow" w:cs="Arial"/>
          <w:sz w:val="28"/>
          <w:szCs w:val="28"/>
        </w:rPr>
      </w:pPr>
    </w:p>
    <w:p w14:paraId="588AE6D1" w14:textId="77777777" w:rsidR="00EB6001" w:rsidRDefault="00EB6001" w:rsidP="00D0649C">
      <w:pPr>
        <w:rPr>
          <w:rFonts w:ascii="Arial Narrow" w:hAnsi="Arial Narrow" w:cs="Arial"/>
          <w:sz w:val="28"/>
          <w:szCs w:val="28"/>
        </w:rPr>
      </w:pPr>
    </w:p>
    <w:p w14:paraId="63C5D81C" w14:textId="77777777" w:rsidR="00B87FEE" w:rsidRDefault="00B87FEE" w:rsidP="00D0649C">
      <w:pPr>
        <w:rPr>
          <w:rFonts w:ascii="Arial Narrow" w:hAnsi="Arial Narrow" w:cs="Arial"/>
          <w:sz w:val="28"/>
          <w:szCs w:val="28"/>
        </w:rPr>
      </w:pPr>
    </w:p>
    <w:p w14:paraId="38009180" w14:textId="77777777" w:rsidR="00B87FEE" w:rsidRDefault="00B87FEE" w:rsidP="00D0649C">
      <w:pPr>
        <w:rPr>
          <w:rFonts w:ascii="Arial Narrow" w:hAnsi="Arial Narrow" w:cs="Arial"/>
          <w:sz w:val="28"/>
          <w:szCs w:val="28"/>
        </w:rPr>
      </w:pPr>
    </w:p>
    <w:p w14:paraId="08DAA17D" w14:textId="77777777" w:rsidR="00B87FEE" w:rsidRDefault="00B87FEE" w:rsidP="00D0649C">
      <w:pPr>
        <w:rPr>
          <w:rFonts w:ascii="Arial Narrow" w:hAnsi="Arial Narrow" w:cs="Arial"/>
          <w:sz w:val="28"/>
          <w:szCs w:val="28"/>
        </w:rPr>
      </w:pPr>
    </w:p>
    <w:p w14:paraId="4671DE8C" w14:textId="77777777" w:rsidR="00B87FEE" w:rsidRDefault="00B87FEE" w:rsidP="00D0649C">
      <w:pPr>
        <w:rPr>
          <w:rFonts w:ascii="Arial Narrow" w:hAnsi="Arial Narrow" w:cs="Arial"/>
          <w:sz w:val="28"/>
          <w:szCs w:val="28"/>
        </w:rPr>
      </w:pPr>
    </w:p>
    <w:p w14:paraId="19738C29" w14:textId="77777777" w:rsidR="00B87FEE" w:rsidRDefault="00B87FEE" w:rsidP="00D0649C">
      <w:pPr>
        <w:rPr>
          <w:rFonts w:ascii="Arial Narrow" w:hAnsi="Arial Narrow" w:cs="Arial"/>
          <w:sz w:val="28"/>
          <w:szCs w:val="28"/>
        </w:rPr>
      </w:pPr>
    </w:p>
    <w:p w14:paraId="00D4B892" w14:textId="77777777" w:rsidR="00B87FEE" w:rsidRDefault="00B87FEE" w:rsidP="00D0649C">
      <w:pPr>
        <w:rPr>
          <w:rFonts w:ascii="Arial Narrow" w:hAnsi="Arial Narrow" w:cs="Arial"/>
          <w:sz w:val="28"/>
          <w:szCs w:val="28"/>
        </w:rPr>
      </w:pPr>
    </w:p>
    <w:p w14:paraId="7BB96AF0" w14:textId="77777777" w:rsidR="00B87FEE" w:rsidRDefault="00B87FEE" w:rsidP="00D0649C">
      <w:pPr>
        <w:rPr>
          <w:rFonts w:ascii="Arial Narrow" w:hAnsi="Arial Narrow" w:cs="Arial"/>
          <w:sz w:val="28"/>
          <w:szCs w:val="28"/>
        </w:rPr>
      </w:pPr>
    </w:p>
    <w:p w14:paraId="13487858" w14:textId="77777777" w:rsidR="00EB6001" w:rsidRDefault="00EB6001" w:rsidP="00D0649C">
      <w:pPr>
        <w:rPr>
          <w:rFonts w:ascii="Arial Narrow" w:hAnsi="Arial Narrow" w:cs="Arial"/>
          <w:sz w:val="28"/>
          <w:szCs w:val="28"/>
        </w:rPr>
      </w:pPr>
    </w:p>
    <w:p w14:paraId="5E3D906C" w14:textId="77777777" w:rsidR="00E20E30" w:rsidRPr="00E20E30" w:rsidRDefault="00E20E30" w:rsidP="00D0649C">
      <w:pPr>
        <w:rPr>
          <w:rFonts w:ascii="Arial Narrow" w:hAnsi="Arial Narrow" w:cs="Arial"/>
          <w:sz w:val="28"/>
          <w:szCs w:val="28"/>
        </w:rPr>
      </w:pPr>
      <w:r w:rsidRPr="00E20E30">
        <w:rPr>
          <w:rFonts w:ascii="Arial Narrow" w:hAnsi="Arial Narrow" w:cs="Arial"/>
          <w:sz w:val="28"/>
          <w:szCs w:val="28"/>
        </w:rPr>
        <w:lastRenderedPageBreak/>
        <w:t>Written Comments</w:t>
      </w:r>
      <w:r>
        <w:rPr>
          <w:rFonts w:ascii="Arial Narrow" w:hAnsi="Arial Narrow" w:cs="Arial"/>
          <w:sz w:val="28"/>
          <w:szCs w:val="28"/>
        </w:rPr>
        <w:t xml:space="preserve"> Summary</w:t>
      </w:r>
    </w:p>
    <w:p w14:paraId="7ADA71DF" w14:textId="77777777" w:rsidR="00E20E30" w:rsidRDefault="00E20E30" w:rsidP="00D0649C">
      <w:pPr>
        <w:rPr>
          <w:rFonts w:ascii="Arial Narrow" w:hAnsi="Arial Narrow" w:cs="Arial"/>
          <w:szCs w:val="20"/>
        </w:rPr>
      </w:pPr>
    </w:p>
    <w:p w14:paraId="294F74C5" w14:textId="77777777" w:rsidR="00631093" w:rsidRPr="0021789F" w:rsidRDefault="00B10A9C" w:rsidP="00D0649C">
      <w:pPr>
        <w:rPr>
          <w:rFonts w:ascii="Arial Narrow" w:hAnsi="Arial Narrow" w:cs="Arial"/>
          <w:szCs w:val="20"/>
        </w:rPr>
      </w:pPr>
      <w:r w:rsidRPr="0021789F">
        <w:rPr>
          <w:rFonts w:ascii="Arial Narrow" w:hAnsi="Arial Narrow" w:cs="Arial"/>
          <w:szCs w:val="20"/>
        </w:rPr>
        <w:t>Table</w:t>
      </w:r>
      <w:r w:rsidR="0021789F" w:rsidRPr="0021789F">
        <w:rPr>
          <w:rFonts w:ascii="Arial Narrow" w:hAnsi="Arial Narrow" w:cs="Arial"/>
          <w:szCs w:val="20"/>
        </w:rPr>
        <w:t xml:space="preserve"> 1</w:t>
      </w:r>
      <w:r w:rsidR="00CD5F0F">
        <w:rPr>
          <w:rFonts w:ascii="Arial Narrow" w:hAnsi="Arial Narrow" w:cs="Arial"/>
          <w:szCs w:val="20"/>
        </w:rPr>
        <w:t>3</w:t>
      </w:r>
      <w:r w:rsidR="00236124">
        <w:rPr>
          <w:rFonts w:ascii="Arial Narrow" w:hAnsi="Arial Narrow" w:cs="Arial"/>
          <w:szCs w:val="20"/>
        </w:rPr>
        <w:t>.--</w:t>
      </w:r>
      <w:r w:rsidRPr="0021789F">
        <w:rPr>
          <w:rFonts w:ascii="Arial Narrow" w:hAnsi="Arial Narrow" w:cs="Arial"/>
          <w:szCs w:val="20"/>
        </w:rPr>
        <w:t>Written Comments by Category</w:t>
      </w:r>
    </w:p>
    <w:tbl>
      <w:tblPr>
        <w:tblStyle w:val="TableGrid"/>
        <w:tblW w:w="0" w:type="auto"/>
        <w:tblLook w:val="04A0" w:firstRow="1" w:lastRow="0" w:firstColumn="1" w:lastColumn="0" w:noHBand="0" w:noVBand="1"/>
      </w:tblPr>
      <w:tblGrid>
        <w:gridCol w:w="3055"/>
        <w:gridCol w:w="540"/>
      </w:tblGrid>
      <w:tr w:rsidR="00B10A9C" w14:paraId="3A8A8D3D" w14:textId="77777777" w:rsidTr="00B10A9C">
        <w:tc>
          <w:tcPr>
            <w:tcW w:w="3055" w:type="dxa"/>
            <w:vAlign w:val="center"/>
          </w:tcPr>
          <w:p w14:paraId="683F6DAD" w14:textId="77777777" w:rsidR="00B10A9C" w:rsidRPr="00B10A9C" w:rsidRDefault="00B10A9C" w:rsidP="00B10A9C">
            <w:pPr>
              <w:rPr>
                <w:rFonts w:ascii="Arial Narrow" w:hAnsi="Arial Narrow" w:cs="Arial"/>
                <w:sz w:val="20"/>
                <w:szCs w:val="20"/>
              </w:rPr>
            </w:pPr>
            <w:r w:rsidRPr="00B10A9C">
              <w:rPr>
                <w:rFonts w:ascii="Arial Narrow" w:hAnsi="Arial Narrow" w:cs="Arial"/>
                <w:sz w:val="20"/>
                <w:szCs w:val="20"/>
              </w:rPr>
              <w:t>Salaries</w:t>
            </w:r>
          </w:p>
        </w:tc>
        <w:tc>
          <w:tcPr>
            <w:tcW w:w="540" w:type="dxa"/>
            <w:vAlign w:val="center"/>
          </w:tcPr>
          <w:p w14:paraId="645F63F5" w14:textId="77777777" w:rsidR="00B10A9C" w:rsidRPr="00B10A9C" w:rsidRDefault="00B10A9C" w:rsidP="008D2B01">
            <w:pPr>
              <w:jc w:val="center"/>
              <w:rPr>
                <w:rFonts w:ascii="Arial Narrow" w:hAnsi="Arial Narrow" w:cs="Arial"/>
                <w:sz w:val="20"/>
                <w:szCs w:val="20"/>
              </w:rPr>
            </w:pPr>
            <w:r w:rsidRPr="00B10A9C">
              <w:rPr>
                <w:rFonts w:ascii="Arial Narrow" w:hAnsi="Arial Narrow" w:cs="Arial"/>
                <w:sz w:val="20"/>
                <w:szCs w:val="20"/>
              </w:rPr>
              <w:t>2</w:t>
            </w:r>
            <w:r w:rsidR="008D2B01">
              <w:rPr>
                <w:rFonts w:ascii="Arial Narrow" w:hAnsi="Arial Narrow" w:cs="Arial"/>
                <w:sz w:val="20"/>
                <w:szCs w:val="20"/>
              </w:rPr>
              <w:t>6</w:t>
            </w:r>
          </w:p>
        </w:tc>
      </w:tr>
      <w:tr w:rsidR="00B10A9C" w14:paraId="3981317E" w14:textId="77777777" w:rsidTr="00B10A9C">
        <w:tc>
          <w:tcPr>
            <w:tcW w:w="3055" w:type="dxa"/>
            <w:vAlign w:val="center"/>
          </w:tcPr>
          <w:p w14:paraId="705931D4" w14:textId="77777777" w:rsidR="00B10A9C" w:rsidRPr="00B10A9C" w:rsidRDefault="00B10A9C" w:rsidP="00B10A9C">
            <w:pPr>
              <w:rPr>
                <w:rFonts w:ascii="Arial Narrow" w:hAnsi="Arial Narrow" w:cs="Arial"/>
                <w:sz w:val="20"/>
                <w:szCs w:val="20"/>
              </w:rPr>
            </w:pPr>
            <w:r w:rsidRPr="00B10A9C">
              <w:rPr>
                <w:rFonts w:ascii="Arial Narrow" w:hAnsi="Arial Narrow" w:cs="Arial"/>
                <w:sz w:val="20"/>
                <w:szCs w:val="20"/>
              </w:rPr>
              <w:t>Benefits</w:t>
            </w:r>
          </w:p>
        </w:tc>
        <w:tc>
          <w:tcPr>
            <w:tcW w:w="540" w:type="dxa"/>
            <w:vAlign w:val="center"/>
          </w:tcPr>
          <w:p w14:paraId="28D97599" w14:textId="77777777" w:rsidR="00B10A9C" w:rsidRPr="00B10A9C" w:rsidRDefault="00B10A9C" w:rsidP="00B10A9C">
            <w:pPr>
              <w:jc w:val="center"/>
              <w:rPr>
                <w:rFonts w:ascii="Arial Narrow" w:hAnsi="Arial Narrow" w:cs="Arial"/>
                <w:sz w:val="20"/>
                <w:szCs w:val="20"/>
              </w:rPr>
            </w:pPr>
            <w:r w:rsidRPr="00B10A9C">
              <w:rPr>
                <w:rFonts w:ascii="Arial Narrow" w:hAnsi="Arial Narrow" w:cs="Arial"/>
                <w:sz w:val="20"/>
                <w:szCs w:val="20"/>
              </w:rPr>
              <w:t>10</w:t>
            </w:r>
          </w:p>
        </w:tc>
      </w:tr>
      <w:tr w:rsidR="00B10A9C" w14:paraId="461427AA" w14:textId="77777777" w:rsidTr="00B10A9C">
        <w:tc>
          <w:tcPr>
            <w:tcW w:w="3055" w:type="dxa"/>
            <w:vAlign w:val="center"/>
          </w:tcPr>
          <w:p w14:paraId="2C54907B" w14:textId="77777777" w:rsidR="00B10A9C" w:rsidRPr="00B10A9C" w:rsidRDefault="00B10A9C" w:rsidP="00B10A9C">
            <w:pPr>
              <w:rPr>
                <w:rFonts w:ascii="Arial Narrow" w:hAnsi="Arial Narrow" w:cs="Arial"/>
                <w:sz w:val="20"/>
                <w:szCs w:val="20"/>
              </w:rPr>
            </w:pPr>
            <w:r w:rsidRPr="00B10A9C">
              <w:rPr>
                <w:rFonts w:ascii="Arial Narrow" w:hAnsi="Arial Narrow" w:cs="Arial"/>
                <w:sz w:val="20"/>
                <w:szCs w:val="20"/>
              </w:rPr>
              <w:t xml:space="preserve">Other </w:t>
            </w:r>
          </w:p>
        </w:tc>
        <w:tc>
          <w:tcPr>
            <w:tcW w:w="540" w:type="dxa"/>
            <w:vAlign w:val="center"/>
          </w:tcPr>
          <w:p w14:paraId="43379321" w14:textId="77777777" w:rsidR="00B10A9C" w:rsidRPr="00B10A9C" w:rsidRDefault="00B10A9C" w:rsidP="008D2B01">
            <w:pPr>
              <w:jc w:val="center"/>
              <w:rPr>
                <w:rFonts w:ascii="Arial Narrow" w:hAnsi="Arial Narrow" w:cs="Arial"/>
                <w:sz w:val="20"/>
                <w:szCs w:val="20"/>
              </w:rPr>
            </w:pPr>
            <w:r w:rsidRPr="00B10A9C">
              <w:rPr>
                <w:rFonts w:ascii="Arial Narrow" w:hAnsi="Arial Narrow" w:cs="Arial"/>
                <w:sz w:val="20"/>
                <w:szCs w:val="20"/>
              </w:rPr>
              <w:t>1</w:t>
            </w:r>
            <w:r w:rsidR="008D2B01">
              <w:rPr>
                <w:rFonts w:ascii="Arial Narrow" w:hAnsi="Arial Narrow" w:cs="Arial"/>
                <w:sz w:val="20"/>
                <w:szCs w:val="20"/>
              </w:rPr>
              <w:t>7</w:t>
            </w:r>
          </w:p>
        </w:tc>
      </w:tr>
      <w:tr w:rsidR="00B10A9C" w14:paraId="65992B87" w14:textId="77777777" w:rsidTr="00B10A9C">
        <w:tc>
          <w:tcPr>
            <w:tcW w:w="3055" w:type="dxa"/>
            <w:vAlign w:val="center"/>
          </w:tcPr>
          <w:p w14:paraId="0E4273F6" w14:textId="77777777" w:rsidR="00B10A9C" w:rsidRPr="00B10A9C" w:rsidRDefault="00B10A9C" w:rsidP="00B10A9C">
            <w:pPr>
              <w:rPr>
                <w:rFonts w:ascii="Arial Narrow" w:hAnsi="Arial Narrow" w:cs="Arial"/>
                <w:sz w:val="20"/>
                <w:szCs w:val="20"/>
              </w:rPr>
            </w:pPr>
            <w:r w:rsidRPr="00B10A9C">
              <w:rPr>
                <w:rFonts w:ascii="Arial Narrow" w:hAnsi="Arial Narrow" w:cs="Arial"/>
                <w:sz w:val="20"/>
                <w:szCs w:val="20"/>
              </w:rPr>
              <w:t>Teaching: course work, facilities, etc.</w:t>
            </w:r>
          </w:p>
        </w:tc>
        <w:tc>
          <w:tcPr>
            <w:tcW w:w="540" w:type="dxa"/>
            <w:vAlign w:val="center"/>
          </w:tcPr>
          <w:p w14:paraId="2667579F" w14:textId="77777777" w:rsidR="00B10A9C" w:rsidRPr="00B10A9C" w:rsidRDefault="00B10A9C" w:rsidP="00B10A9C">
            <w:pPr>
              <w:jc w:val="center"/>
              <w:rPr>
                <w:rFonts w:ascii="Arial Narrow" w:hAnsi="Arial Narrow" w:cs="Arial"/>
                <w:sz w:val="20"/>
                <w:szCs w:val="20"/>
              </w:rPr>
            </w:pPr>
            <w:r>
              <w:rPr>
                <w:rFonts w:ascii="Arial Narrow" w:hAnsi="Arial Narrow" w:cs="Arial"/>
                <w:sz w:val="20"/>
                <w:szCs w:val="20"/>
              </w:rPr>
              <w:t>6</w:t>
            </w:r>
          </w:p>
        </w:tc>
      </w:tr>
      <w:tr w:rsidR="00B10A9C" w14:paraId="222867F0" w14:textId="77777777" w:rsidTr="00B10A9C">
        <w:tc>
          <w:tcPr>
            <w:tcW w:w="3055" w:type="dxa"/>
            <w:vAlign w:val="center"/>
          </w:tcPr>
          <w:p w14:paraId="4027BFCC" w14:textId="77777777" w:rsidR="00B10A9C" w:rsidRPr="00B10A9C" w:rsidRDefault="00B10A9C" w:rsidP="00B10A9C">
            <w:pPr>
              <w:rPr>
                <w:rFonts w:ascii="Arial Narrow" w:hAnsi="Arial Narrow" w:cs="Arial"/>
                <w:sz w:val="20"/>
                <w:szCs w:val="20"/>
              </w:rPr>
            </w:pPr>
            <w:r w:rsidRPr="00B10A9C">
              <w:rPr>
                <w:rFonts w:ascii="Arial Narrow" w:hAnsi="Arial Narrow" w:cs="Arial"/>
                <w:sz w:val="20"/>
                <w:szCs w:val="20"/>
              </w:rPr>
              <w:t>Expressions of contentment</w:t>
            </w:r>
          </w:p>
        </w:tc>
        <w:tc>
          <w:tcPr>
            <w:tcW w:w="540" w:type="dxa"/>
            <w:vAlign w:val="center"/>
          </w:tcPr>
          <w:p w14:paraId="4FF5C236" w14:textId="77777777" w:rsidR="00B10A9C" w:rsidRPr="00B10A9C" w:rsidRDefault="008D2B01" w:rsidP="008D2B01">
            <w:pPr>
              <w:jc w:val="center"/>
              <w:rPr>
                <w:rFonts w:ascii="Arial Narrow" w:hAnsi="Arial Narrow" w:cs="Arial"/>
                <w:sz w:val="20"/>
                <w:szCs w:val="20"/>
              </w:rPr>
            </w:pPr>
            <w:r>
              <w:rPr>
                <w:rFonts w:ascii="Arial Narrow" w:hAnsi="Arial Narrow" w:cs="Arial"/>
                <w:sz w:val="20"/>
                <w:szCs w:val="20"/>
              </w:rPr>
              <w:t>5</w:t>
            </w:r>
          </w:p>
        </w:tc>
      </w:tr>
      <w:tr w:rsidR="008D2B01" w14:paraId="0757035D" w14:textId="77777777" w:rsidTr="00B10A9C">
        <w:tc>
          <w:tcPr>
            <w:tcW w:w="3055" w:type="dxa"/>
          </w:tcPr>
          <w:p w14:paraId="03281F42" w14:textId="77777777" w:rsidR="008D2B01" w:rsidRPr="008D2B01" w:rsidRDefault="008D2B01" w:rsidP="00D0649C">
            <w:pPr>
              <w:rPr>
                <w:rFonts w:ascii="Arial Narrow" w:hAnsi="Arial Narrow" w:cs="Arial"/>
                <w:sz w:val="20"/>
                <w:szCs w:val="20"/>
              </w:rPr>
            </w:pPr>
            <w:r w:rsidRPr="008D2B01">
              <w:rPr>
                <w:rFonts w:ascii="Arial Narrow" w:hAnsi="Arial Narrow" w:cs="Arial"/>
                <w:sz w:val="20"/>
                <w:szCs w:val="20"/>
              </w:rPr>
              <w:t>West Plaines</w:t>
            </w:r>
          </w:p>
        </w:tc>
        <w:tc>
          <w:tcPr>
            <w:tcW w:w="540" w:type="dxa"/>
            <w:vAlign w:val="center"/>
          </w:tcPr>
          <w:p w14:paraId="3543DBE0" w14:textId="77777777" w:rsidR="008D2B01" w:rsidRPr="008D2B01" w:rsidRDefault="008D2B01" w:rsidP="00B10A9C">
            <w:pPr>
              <w:jc w:val="center"/>
              <w:rPr>
                <w:rFonts w:ascii="Arial Narrow" w:hAnsi="Arial Narrow" w:cs="Arial"/>
                <w:sz w:val="20"/>
                <w:szCs w:val="20"/>
              </w:rPr>
            </w:pPr>
            <w:r w:rsidRPr="008D2B01">
              <w:rPr>
                <w:rFonts w:ascii="Arial Narrow" w:hAnsi="Arial Narrow" w:cs="Arial"/>
                <w:sz w:val="20"/>
                <w:szCs w:val="20"/>
              </w:rPr>
              <w:t>2</w:t>
            </w:r>
          </w:p>
        </w:tc>
      </w:tr>
      <w:tr w:rsidR="00B10A9C" w14:paraId="0E7F4BD9" w14:textId="77777777" w:rsidTr="00B10A9C">
        <w:tc>
          <w:tcPr>
            <w:tcW w:w="3055" w:type="dxa"/>
          </w:tcPr>
          <w:p w14:paraId="3028A8E1" w14:textId="77777777" w:rsidR="00B10A9C" w:rsidRPr="00B10A9C" w:rsidRDefault="006C205E" w:rsidP="006C205E">
            <w:pPr>
              <w:jc w:val="right"/>
              <w:rPr>
                <w:rFonts w:ascii="Arial Narrow" w:hAnsi="Arial Narrow" w:cs="Arial"/>
                <w:sz w:val="20"/>
                <w:szCs w:val="20"/>
              </w:rPr>
            </w:pPr>
            <w:r>
              <w:rPr>
                <w:rFonts w:ascii="Arial Narrow" w:hAnsi="Arial Narrow" w:cs="Arial"/>
                <w:sz w:val="20"/>
                <w:szCs w:val="20"/>
              </w:rPr>
              <w:t>Total</w:t>
            </w:r>
          </w:p>
        </w:tc>
        <w:tc>
          <w:tcPr>
            <w:tcW w:w="540" w:type="dxa"/>
            <w:vAlign w:val="center"/>
          </w:tcPr>
          <w:p w14:paraId="22E38C04" w14:textId="77777777" w:rsidR="00B10A9C" w:rsidRPr="00B10A9C" w:rsidRDefault="00B10A9C" w:rsidP="00B10A9C">
            <w:pPr>
              <w:jc w:val="center"/>
              <w:rPr>
                <w:rFonts w:ascii="Arial Narrow" w:hAnsi="Arial Narrow" w:cs="Arial"/>
                <w:sz w:val="20"/>
                <w:szCs w:val="20"/>
              </w:rPr>
            </w:pPr>
            <w:r w:rsidRPr="00B10A9C">
              <w:rPr>
                <w:rFonts w:ascii="Arial Narrow" w:hAnsi="Arial Narrow" w:cs="Arial"/>
                <w:sz w:val="20"/>
                <w:szCs w:val="20"/>
              </w:rPr>
              <w:t>66</w:t>
            </w:r>
          </w:p>
        </w:tc>
      </w:tr>
    </w:tbl>
    <w:p w14:paraId="448D87DE" w14:textId="77777777" w:rsidR="00631093" w:rsidRDefault="00631093" w:rsidP="00D0649C">
      <w:pPr>
        <w:rPr>
          <w:rFonts w:cs="Arial"/>
          <w:sz w:val="24"/>
          <w:szCs w:val="24"/>
        </w:rPr>
      </w:pPr>
    </w:p>
    <w:p w14:paraId="04A226CB" w14:textId="77777777" w:rsidR="0021789F" w:rsidRPr="0021789F" w:rsidRDefault="0021789F" w:rsidP="00D0649C">
      <w:pPr>
        <w:rPr>
          <w:rFonts w:cs="Arial"/>
          <w:szCs w:val="20"/>
        </w:rPr>
      </w:pPr>
      <w:r w:rsidRPr="0021789F">
        <w:rPr>
          <w:rFonts w:cs="Arial"/>
          <w:szCs w:val="20"/>
        </w:rPr>
        <w:t>Featured written comments are presented below.  Demographics appear in a subsequent section.</w:t>
      </w:r>
    </w:p>
    <w:p w14:paraId="5BB6F6BD" w14:textId="77777777" w:rsidR="00631093" w:rsidRPr="00323A8C" w:rsidRDefault="00C2212F" w:rsidP="00D0649C">
      <w:pPr>
        <w:rPr>
          <w:rFonts w:cs="Arial"/>
          <w:i/>
          <w:szCs w:val="20"/>
        </w:rPr>
      </w:pPr>
      <w:r w:rsidRPr="00323A8C">
        <w:rPr>
          <w:rFonts w:cs="Arial"/>
          <w:i/>
          <w:szCs w:val="20"/>
        </w:rPr>
        <w:t>Salaries</w:t>
      </w:r>
    </w:p>
    <w:p w14:paraId="152484F5" w14:textId="77777777" w:rsidR="00C2212F" w:rsidRDefault="00323A8C" w:rsidP="00D0649C">
      <w:pPr>
        <w:rPr>
          <w:rFonts w:cs="Arial"/>
          <w:szCs w:val="20"/>
        </w:rPr>
      </w:pPr>
      <w:r>
        <w:rPr>
          <w:rFonts w:cs="Arial"/>
          <w:szCs w:val="20"/>
        </w:rPr>
        <w:tab/>
      </w:r>
      <w:r w:rsidR="00C2212F" w:rsidRPr="00C2212F">
        <w:rPr>
          <w:rFonts w:cs="Arial"/>
          <w:szCs w:val="20"/>
        </w:rPr>
        <w:t xml:space="preserve">Load is too much to allow time for research. Heath insurance worse than I've had in the US. As </w:t>
      </w:r>
      <w:r>
        <w:rPr>
          <w:rFonts w:cs="Arial"/>
          <w:szCs w:val="20"/>
        </w:rPr>
        <w:tab/>
      </w:r>
      <w:r w:rsidR="00C2212F" w:rsidRPr="00C2212F">
        <w:rPr>
          <w:rFonts w:cs="Arial"/>
          <w:szCs w:val="20"/>
        </w:rPr>
        <w:t xml:space="preserve">an MSU faculty I ear 25% less than my peers in the </w:t>
      </w:r>
      <w:r w:rsidR="008D2B01">
        <w:rPr>
          <w:rFonts w:cs="Arial"/>
          <w:szCs w:val="20"/>
        </w:rPr>
        <w:t>Midwest</w:t>
      </w:r>
      <w:r w:rsidR="00C2212F" w:rsidRPr="00C2212F">
        <w:rPr>
          <w:rFonts w:cs="Arial"/>
          <w:szCs w:val="20"/>
        </w:rPr>
        <w:t xml:space="preserve"> and 35% than my peers in east and </w:t>
      </w:r>
      <w:r>
        <w:rPr>
          <w:rFonts w:cs="Arial"/>
          <w:szCs w:val="20"/>
        </w:rPr>
        <w:tab/>
      </w:r>
      <w:r w:rsidR="00C2212F" w:rsidRPr="00C2212F">
        <w:rPr>
          <w:rFonts w:cs="Arial"/>
          <w:szCs w:val="20"/>
        </w:rPr>
        <w:t>west coasts (not R1)</w:t>
      </w:r>
      <w:r w:rsidR="008D2B01">
        <w:rPr>
          <w:rFonts w:cs="Arial"/>
          <w:szCs w:val="20"/>
        </w:rPr>
        <w:t>.</w:t>
      </w:r>
    </w:p>
    <w:p w14:paraId="350D6BBE" w14:textId="77777777" w:rsidR="006406CB" w:rsidRPr="006406CB" w:rsidRDefault="00323A8C" w:rsidP="006406CB">
      <w:pPr>
        <w:rPr>
          <w:rFonts w:cs="Arial"/>
          <w:szCs w:val="20"/>
        </w:rPr>
      </w:pPr>
      <w:r>
        <w:rPr>
          <w:rFonts w:cs="Arial"/>
          <w:szCs w:val="20"/>
        </w:rPr>
        <w:tab/>
      </w:r>
      <w:r w:rsidR="006406CB" w:rsidRPr="006406CB">
        <w:rPr>
          <w:rFonts w:cs="Arial"/>
          <w:szCs w:val="20"/>
        </w:rPr>
        <w:t>Wages are compressed. There is little incentive to keep producing.</w:t>
      </w:r>
    </w:p>
    <w:p w14:paraId="5EEB2F77" w14:textId="77777777" w:rsidR="008D2B01" w:rsidRPr="00C2212F" w:rsidRDefault="00323A8C" w:rsidP="006406CB">
      <w:pPr>
        <w:rPr>
          <w:rFonts w:cs="Arial"/>
          <w:szCs w:val="20"/>
        </w:rPr>
      </w:pPr>
      <w:r>
        <w:rPr>
          <w:rFonts w:cs="Arial"/>
          <w:szCs w:val="20"/>
        </w:rPr>
        <w:tab/>
      </w:r>
      <w:r w:rsidR="006406CB" w:rsidRPr="006406CB">
        <w:rPr>
          <w:rFonts w:cs="Arial"/>
          <w:szCs w:val="20"/>
        </w:rPr>
        <w:t xml:space="preserve">The School of Nursing is a volatile environment. Workload is not equitable, and most staff and </w:t>
      </w:r>
      <w:r>
        <w:rPr>
          <w:rFonts w:cs="Arial"/>
          <w:szCs w:val="20"/>
        </w:rPr>
        <w:tab/>
      </w:r>
      <w:r w:rsidR="006406CB" w:rsidRPr="006406CB">
        <w:rPr>
          <w:rFonts w:cs="Arial"/>
          <w:szCs w:val="20"/>
        </w:rPr>
        <w:t>faculty are grossly underpaid and overloaded.</w:t>
      </w:r>
    </w:p>
    <w:p w14:paraId="7F88C118" w14:textId="77777777" w:rsidR="00631093" w:rsidRPr="00323A8C" w:rsidRDefault="00C2212F" w:rsidP="00D0649C">
      <w:pPr>
        <w:rPr>
          <w:rFonts w:cs="Arial"/>
          <w:i/>
          <w:szCs w:val="20"/>
        </w:rPr>
      </w:pPr>
      <w:r w:rsidRPr="00323A8C">
        <w:rPr>
          <w:rFonts w:cs="Arial"/>
          <w:i/>
          <w:szCs w:val="20"/>
        </w:rPr>
        <w:t>Benefits</w:t>
      </w:r>
    </w:p>
    <w:p w14:paraId="3C649FE5" w14:textId="77777777" w:rsidR="00C2212F" w:rsidRDefault="00323A8C" w:rsidP="00D0649C">
      <w:pPr>
        <w:rPr>
          <w:rFonts w:cs="Arial"/>
          <w:szCs w:val="20"/>
        </w:rPr>
      </w:pPr>
      <w:r>
        <w:rPr>
          <w:rFonts w:cs="Arial"/>
          <w:szCs w:val="20"/>
        </w:rPr>
        <w:tab/>
      </w:r>
      <w:r w:rsidR="00C2212F" w:rsidRPr="00C2212F">
        <w:rPr>
          <w:rFonts w:cs="Arial"/>
          <w:szCs w:val="20"/>
        </w:rPr>
        <w:t xml:space="preserve">Foster Rec oddly discourages faculty use by those with families -- very different approach than </w:t>
      </w:r>
      <w:r>
        <w:rPr>
          <w:rFonts w:cs="Arial"/>
          <w:szCs w:val="20"/>
        </w:rPr>
        <w:tab/>
      </w:r>
      <w:r w:rsidR="00C2212F" w:rsidRPr="00C2212F">
        <w:rPr>
          <w:rFonts w:cs="Arial"/>
          <w:szCs w:val="20"/>
        </w:rPr>
        <w:t>taken at supportive institutions.</w:t>
      </w:r>
    </w:p>
    <w:p w14:paraId="7B56D680" w14:textId="77777777" w:rsidR="00C2212F" w:rsidRPr="00323A8C" w:rsidRDefault="00C2212F" w:rsidP="00D0649C">
      <w:pPr>
        <w:rPr>
          <w:rFonts w:cs="Arial"/>
          <w:i/>
          <w:szCs w:val="20"/>
        </w:rPr>
      </w:pPr>
      <w:r w:rsidRPr="00323A8C">
        <w:rPr>
          <w:rFonts w:cs="Arial"/>
          <w:i/>
          <w:szCs w:val="20"/>
        </w:rPr>
        <w:t>Other</w:t>
      </w:r>
    </w:p>
    <w:p w14:paraId="4D6FE330" w14:textId="77777777" w:rsidR="00C2212F" w:rsidRDefault="00323A8C" w:rsidP="00D0649C">
      <w:pPr>
        <w:rPr>
          <w:rFonts w:cs="Arial"/>
          <w:szCs w:val="20"/>
        </w:rPr>
      </w:pPr>
      <w:r>
        <w:rPr>
          <w:rFonts w:cs="Arial"/>
          <w:szCs w:val="20"/>
        </w:rPr>
        <w:tab/>
      </w:r>
      <w:r w:rsidR="00C2212F" w:rsidRPr="00C2212F">
        <w:rPr>
          <w:rFonts w:cs="Arial"/>
          <w:szCs w:val="20"/>
        </w:rPr>
        <w:t xml:space="preserve">The University needs to do a better job and understanding various department needs instead of </w:t>
      </w:r>
      <w:r>
        <w:rPr>
          <w:rFonts w:cs="Arial"/>
          <w:szCs w:val="20"/>
        </w:rPr>
        <w:tab/>
      </w:r>
      <w:r w:rsidR="00C2212F" w:rsidRPr="00C2212F">
        <w:rPr>
          <w:rFonts w:cs="Arial"/>
          <w:szCs w:val="20"/>
        </w:rPr>
        <w:t xml:space="preserve">putting everyone in the same box. Not all degrees and programs function in the same as </w:t>
      </w:r>
      <w:r>
        <w:rPr>
          <w:rFonts w:cs="Arial"/>
          <w:szCs w:val="20"/>
        </w:rPr>
        <w:tab/>
      </w:r>
      <w:r w:rsidR="00C2212F" w:rsidRPr="00C2212F">
        <w:rPr>
          <w:rFonts w:cs="Arial"/>
          <w:szCs w:val="20"/>
        </w:rPr>
        <w:t>student/faculty ratios, as well as workload. PTR is inconsistent across departments.</w:t>
      </w:r>
    </w:p>
    <w:p w14:paraId="586B777C" w14:textId="77777777" w:rsidR="00C2212F" w:rsidRPr="00323A8C" w:rsidRDefault="00C2212F" w:rsidP="00D0649C">
      <w:pPr>
        <w:rPr>
          <w:rFonts w:cs="Arial"/>
          <w:i/>
          <w:szCs w:val="20"/>
        </w:rPr>
      </w:pPr>
      <w:r w:rsidRPr="00323A8C">
        <w:rPr>
          <w:rFonts w:cs="Arial"/>
          <w:i/>
          <w:szCs w:val="20"/>
        </w:rPr>
        <w:t>Teaching</w:t>
      </w:r>
    </w:p>
    <w:p w14:paraId="2DD3C217" w14:textId="77777777" w:rsidR="00C2212F" w:rsidRDefault="00323A8C" w:rsidP="00D0649C">
      <w:pPr>
        <w:rPr>
          <w:rFonts w:cs="Arial"/>
          <w:szCs w:val="20"/>
        </w:rPr>
      </w:pPr>
      <w:r>
        <w:rPr>
          <w:rFonts w:cs="Arial"/>
          <w:szCs w:val="20"/>
        </w:rPr>
        <w:tab/>
      </w:r>
      <w:r w:rsidR="008D2B01" w:rsidRPr="008D2B01">
        <w:rPr>
          <w:rFonts w:cs="Arial"/>
          <w:szCs w:val="20"/>
        </w:rPr>
        <w:t xml:space="preserve">We need to revisit the academic integrity policy. Where I taught before, the policy was 1st </w:t>
      </w:r>
      <w:r>
        <w:rPr>
          <w:rFonts w:cs="Arial"/>
          <w:szCs w:val="20"/>
        </w:rPr>
        <w:tab/>
      </w:r>
      <w:r w:rsidR="008D2B01" w:rsidRPr="008D2B01">
        <w:rPr>
          <w:rFonts w:cs="Arial"/>
          <w:szCs w:val="20"/>
        </w:rPr>
        <w:t>offence: permanent probation. 2d Offence: expulsion. It worked very well.</w:t>
      </w:r>
    </w:p>
    <w:p w14:paraId="2FC9B15E" w14:textId="77777777" w:rsidR="008D2B01" w:rsidRPr="00323A8C" w:rsidRDefault="008D2B01" w:rsidP="00D0649C">
      <w:pPr>
        <w:rPr>
          <w:rFonts w:cs="Arial"/>
          <w:i/>
          <w:szCs w:val="20"/>
        </w:rPr>
      </w:pPr>
      <w:r w:rsidRPr="00323A8C">
        <w:rPr>
          <w:rFonts w:cs="Arial"/>
          <w:i/>
          <w:szCs w:val="20"/>
        </w:rPr>
        <w:t>Expression of Contentment</w:t>
      </w:r>
    </w:p>
    <w:p w14:paraId="67A621C9" w14:textId="77777777" w:rsidR="008D2B01" w:rsidRDefault="00323A8C" w:rsidP="00D0649C">
      <w:pPr>
        <w:rPr>
          <w:rFonts w:cs="Arial"/>
          <w:szCs w:val="20"/>
        </w:rPr>
      </w:pPr>
      <w:r>
        <w:rPr>
          <w:rFonts w:cs="Arial"/>
          <w:szCs w:val="20"/>
        </w:rPr>
        <w:tab/>
      </w:r>
      <w:r w:rsidR="008D2B01" w:rsidRPr="008D2B01">
        <w:rPr>
          <w:rFonts w:cs="Arial"/>
          <w:szCs w:val="20"/>
        </w:rPr>
        <w:t xml:space="preserve">If you're asking about general satisfaction, I feel very supported, especially by my department </w:t>
      </w:r>
      <w:r>
        <w:rPr>
          <w:rFonts w:cs="Arial"/>
          <w:szCs w:val="20"/>
        </w:rPr>
        <w:tab/>
      </w:r>
      <w:r w:rsidR="008D2B01" w:rsidRPr="008D2B01">
        <w:rPr>
          <w:rFonts w:cs="Arial"/>
          <w:szCs w:val="20"/>
        </w:rPr>
        <w:t>head and colleagues.</w:t>
      </w:r>
    </w:p>
    <w:p w14:paraId="6B6B1686" w14:textId="77777777" w:rsidR="008D2B01" w:rsidRPr="00323A8C" w:rsidRDefault="008D2B01" w:rsidP="00D0649C">
      <w:pPr>
        <w:rPr>
          <w:rFonts w:cs="Arial"/>
          <w:i/>
          <w:szCs w:val="20"/>
        </w:rPr>
      </w:pPr>
      <w:r w:rsidRPr="00323A8C">
        <w:rPr>
          <w:rFonts w:cs="Arial"/>
          <w:i/>
          <w:szCs w:val="20"/>
        </w:rPr>
        <w:t>West Plains</w:t>
      </w:r>
    </w:p>
    <w:p w14:paraId="064C1236" w14:textId="77777777" w:rsidR="00AE46AA" w:rsidRPr="00C2212F" w:rsidRDefault="00323A8C" w:rsidP="00D0649C">
      <w:pPr>
        <w:rPr>
          <w:rFonts w:cs="Arial"/>
          <w:szCs w:val="20"/>
        </w:rPr>
      </w:pPr>
      <w:r>
        <w:rPr>
          <w:rFonts w:cs="Arial"/>
          <w:szCs w:val="20"/>
        </w:rPr>
        <w:tab/>
      </w:r>
      <w:r w:rsidR="008D2B01" w:rsidRPr="008D2B01">
        <w:rPr>
          <w:rFonts w:cs="Arial"/>
          <w:szCs w:val="20"/>
        </w:rPr>
        <w:t xml:space="preserve">Recent workload changes have dramatically decreased faculty morale on the West Plains </w:t>
      </w:r>
      <w:r>
        <w:rPr>
          <w:rFonts w:cs="Arial"/>
          <w:szCs w:val="20"/>
        </w:rPr>
        <w:tab/>
      </w:r>
      <w:r w:rsidR="008D2B01" w:rsidRPr="008D2B01">
        <w:rPr>
          <w:rFonts w:cs="Arial"/>
          <w:szCs w:val="20"/>
        </w:rPr>
        <w:t>campus.</w:t>
      </w:r>
    </w:p>
    <w:p w14:paraId="2F635B17" w14:textId="77777777" w:rsidR="00AE46AA" w:rsidRPr="00C2212F" w:rsidRDefault="00AE46AA">
      <w:pPr>
        <w:rPr>
          <w:rFonts w:cs="Arial"/>
          <w:szCs w:val="20"/>
        </w:rPr>
      </w:pPr>
    </w:p>
    <w:p w14:paraId="11AA410C" w14:textId="77777777" w:rsidR="00B073A4" w:rsidRDefault="00B073A4">
      <w:pPr>
        <w:rPr>
          <w:rFonts w:cs="Arial"/>
          <w:szCs w:val="20"/>
        </w:rPr>
      </w:pPr>
    </w:p>
    <w:p w14:paraId="4B8E2BF8" w14:textId="77777777" w:rsidR="00B073A4" w:rsidRDefault="00B073A4">
      <w:pPr>
        <w:rPr>
          <w:rFonts w:cs="Arial"/>
          <w:szCs w:val="20"/>
        </w:rPr>
      </w:pPr>
    </w:p>
    <w:p w14:paraId="2839B54B" w14:textId="77777777" w:rsidR="0021789F" w:rsidRPr="00E20E30" w:rsidRDefault="0021789F" w:rsidP="0021789F">
      <w:pPr>
        <w:rPr>
          <w:rFonts w:ascii="Arial Narrow" w:hAnsi="Arial Narrow" w:cs="Arial"/>
          <w:sz w:val="28"/>
          <w:szCs w:val="28"/>
        </w:rPr>
      </w:pPr>
      <w:r w:rsidRPr="00E20E30">
        <w:rPr>
          <w:rFonts w:ascii="Arial Narrow" w:hAnsi="Arial Narrow" w:cs="Arial"/>
          <w:sz w:val="28"/>
          <w:szCs w:val="28"/>
        </w:rPr>
        <w:lastRenderedPageBreak/>
        <w:t>Written Comments –Redacted for Various Reasons</w:t>
      </w:r>
    </w:p>
    <w:p w14:paraId="48ECBCD0" w14:textId="77777777" w:rsidR="0021789F" w:rsidRPr="0021789F" w:rsidRDefault="0021789F" w:rsidP="0021789F">
      <w:pPr>
        <w:rPr>
          <w:rFonts w:ascii="Arial Narrow" w:hAnsi="Arial Narrow" w:cs="Arial"/>
          <w:szCs w:val="20"/>
        </w:rPr>
      </w:pPr>
      <w:r w:rsidRPr="0021789F">
        <w:rPr>
          <w:rFonts w:ascii="Arial Narrow" w:hAnsi="Arial Narrow" w:cs="Arial"/>
          <w:szCs w:val="20"/>
        </w:rPr>
        <w:t>All instructors/professors are suffering from the low salary.</w:t>
      </w:r>
    </w:p>
    <w:p w14:paraId="3D1444BD" w14:textId="77777777" w:rsidR="0021789F" w:rsidRPr="0021789F" w:rsidRDefault="0021789F" w:rsidP="0021789F">
      <w:pPr>
        <w:rPr>
          <w:rFonts w:ascii="Arial Narrow" w:hAnsi="Arial Narrow" w:cs="Arial"/>
          <w:szCs w:val="20"/>
        </w:rPr>
      </w:pPr>
      <w:r w:rsidRPr="0021789F">
        <w:rPr>
          <w:rFonts w:ascii="Arial Narrow" w:hAnsi="Arial Narrow" w:cs="Arial"/>
          <w:szCs w:val="20"/>
        </w:rPr>
        <w:t>We should be able to accumulate free MSU credits for ourselves or family -- seems a minimum after sub-par raises and benefits for so long.</w:t>
      </w:r>
    </w:p>
    <w:p w14:paraId="4D9DE3F2" w14:textId="77777777" w:rsidR="0021789F" w:rsidRPr="0021789F" w:rsidRDefault="0021789F" w:rsidP="0021789F">
      <w:pPr>
        <w:rPr>
          <w:rFonts w:ascii="Arial Narrow" w:hAnsi="Arial Narrow" w:cs="Arial"/>
          <w:szCs w:val="20"/>
        </w:rPr>
      </w:pPr>
      <w:r w:rsidRPr="0021789F">
        <w:rPr>
          <w:rFonts w:ascii="Arial Narrow" w:hAnsi="Arial Narrow" w:cs="Arial"/>
          <w:szCs w:val="20"/>
        </w:rPr>
        <w:t>We need to revisit the academic integrity policy. Where I taught before, the policy was 1st offence: permanent probation. 2d Offence: expulsion. It worked very well.</w:t>
      </w:r>
    </w:p>
    <w:p w14:paraId="3D3E9A39" w14:textId="77777777" w:rsidR="0021789F" w:rsidRPr="0021789F" w:rsidRDefault="0021789F" w:rsidP="0021789F">
      <w:pPr>
        <w:rPr>
          <w:rFonts w:ascii="Arial Narrow" w:hAnsi="Arial Narrow" w:cs="Arial"/>
          <w:szCs w:val="20"/>
        </w:rPr>
      </w:pPr>
      <w:r w:rsidRPr="0021789F">
        <w:rPr>
          <w:rFonts w:ascii="Arial Narrow" w:hAnsi="Arial Narrow" w:cs="Arial"/>
          <w:szCs w:val="20"/>
        </w:rPr>
        <w:t>Load is too much to allow time for research. Heath insurance worse than I've had in the US. As an MSU faculty I ear 25% less than my peers in the mid</w:t>
      </w:r>
      <w:r w:rsidR="000D422C">
        <w:rPr>
          <w:rFonts w:ascii="Arial Narrow" w:hAnsi="Arial Narrow" w:cs="Arial"/>
          <w:szCs w:val="20"/>
        </w:rPr>
        <w:t xml:space="preserve"> </w:t>
      </w:r>
      <w:r w:rsidRPr="0021789F">
        <w:rPr>
          <w:rFonts w:ascii="Arial Narrow" w:hAnsi="Arial Narrow" w:cs="Arial"/>
          <w:szCs w:val="20"/>
        </w:rPr>
        <w:t>west and 35% than my peers in east and west coasts (not R1)</w:t>
      </w:r>
    </w:p>
    <w:p w14:paraId="25AF5859" w14:textId="77777777" w:rsidR="0021789F" w:rsidRPr="0021789F" w:rsidRDefault="0021789F" w:rsidP="0021789F">
      <w:pPr>
        <w:rPr>
          <w:rFonts w:ascii="Arial Narrow" w:hAnsi="Arial Narrow" w:cs="Arial"/>
          <w:szCs w:val="20"/>
        </w:rPr>
      </w:pPr>
      <w:r w:rsidRPr="0021789F">
        <w:rPr>
          <w:rFonts w:ascii="Arial Narrow" w:hAnsi="Arial Narrow" w:cs="Arial"/>
          <w:szCs w:val="20"/>
        </w:rPr>
        <w:t>Need more parking for faculty. If you made lot 37 blue parking for faculty, then faculty could have more designated spaces. Could also make more on parking passes for faculty.</w:t>
      </w:r>
    </w:p>
    <w:p w14:paraId="52DD076D" w14:textId="77777777" w:rsidR="0021789F" w:rsidRPr="0021789F" w:rsidRDefault="0021789F" w:rsidP="0021789F">
      <w:pPr>
        <w:rPr>
          <w:rFonts w:ascii="Arial Narrow" w:hAnsi="Arial Narrow" w:cs="Arial"/>
          <w:szCs w:val="20"/>
        </w:rPr>
      </w:pPr>
      <w:r w:rsidRPr="0021789F">
        <w:rPr>
          <w:rFonts w:ascii="Arial Narrow" w:hAnsi="Arial Narrow" w:cs="Arial"/>
          <w:szCs w:val="20"/>
        </w:rPr>
        <w:t>Per course pay is exploitatively low.</w:t>
      </w:r>
    </w:p>
    <w:p w14:paraId="0472CA2D" w14:textId="77777777" w:rsidR="0021789F" w:rsidRPr="0021789F" w:rsidRDefault="0021789F" w:rsidP="0021789F">
      <w:pPr>
        <w:rPr>
          <w:rFonts w:ascii="Arial Narrow" w:hAnsi="Arial Narrow" w:cs="Arial"/>
          <w:szCs w:val="20"/>
        </w:rPr>
      </w:pPr>
      <w:r w:rsidRPr="0021789F">
        <w:rPr>
          <w:rFonts w:ascii="Arial Narrow" w:hAnsi="Arial Narrow" w:cs="Arial"/>
          <w:szCs w:val="20"/>
        </w:rPr>
        <w:t>We need more parking for faculty and students!!!!!!</w:t>
      </w:r>
    </w:p>
    <w:p w14:paraId="42C2D133" w14:textId="77777777" w:rsidR="0021789F" w:rsidRPr="0021789F" w:rsidRDefault="0021789F" w:rsidP="0021789F">
      <w:pPr>
        <w:rPr>
          <w:rFonts w:ascii="Arial Narrow" w:hAnsi="Arial Narrow" w:cs="Arial"/>
          <w:szCs w:val="20"/>
        </w:rPr>
      </w:pPr>
      <w:r w:rsidRPr="0021789F">
        <w:rPr>
          <w:rFonts w:ascii="Arial Narrow" w:hAnsi="Arial Narrow" w:cs="Arial"/>
          <w:szCs w:val="20"/>
        </w:rPr>
        <w:t>This is the greatest job I have ever had. I love it!</w:t>
      </w:r>
    </w:p>
    <w:p w14:paraId="46E07BDA" w14:textId="77777777" w:rsidR="0021789F" w:rsidRPr="0021789F" w:rsidRDefault="0021789F" w:rsidP="0021789F">
      <w:pPr>
        <w:rPr>
          <w:rFonts w:ascii="Arial Narrow" w:hAnsi="Arial Narrow" w:cs="Arial"/>
          <w:szCs w:val="20"/>
        </w:rPr>
      </w:pPr>
      <w:r w:rsidRPr="0021789F">
        <w:rPr>
          <w:rFonts w:ascii="Arial Narrow" w:hAnsi="Arial Narrow" w:cs="Arial"/>
          <w:szCs w:val="20"/>
        </w:rPr>
        <w:t>College leadership is excellent. Departmental leadership is poor.</w:t>
      </w:r>
    </w:p>
    <w:p w14:paraId="2CFC2A5F" w14:textId="77777777" w:rsidR="0021789F" w:rsidRPr="0021789F" w:rsidRDefault="0021789F" w:rsidP="0021789F">
      <w:pPr>
        <w:rPr>
          <w:rFonts w:ascii="Arial Narrow" w:hAnsi="Arial Narrow" w:cs="Arial"/>
          <w:szCs w:val="20"/>
        </w:rPr>
      </w:pPr>
      <w:r w:rsidRPr="0021789F">
        <w:rPr>
          <w:rFonts w:ascii="Arial Narrow" w:hAnsi="Arial Narrow" w:cs="Arial"/>
          <w:szCs w:val="20"/>
        </w:rPr>
        <w:t>It would be nice to use FRC for free as a full-time employee</w:t>
      </w:r>
    </w:p>
    <w:p w14:paraId="60F23F9F" w14:textId="77777777" w:rsidR="0021789F" w:rsidRPr="0021789F" w:rsidRDefault="0021789F" w:rsidP="0021789F">
      <w:pPr>
        <w:rPr>
          <w:rFonts w:ascii="Arial Narrow" w:hAnsi="Arial Narrow" w:cs="Arial"/>
          <w:szCs w:val="20"/>
        </w:rPr>
      </w:pPr>
      <w:r w:rsidRPr="0021789F">
        <w:rPr>
          <w:rFonts w:ascii="Arial Narrow" w:hAnsi="Arial Narrow" w:cs="Arial"/>
          <w:szCs w:val="20"/>
        </w:rPr>
        <w:t>Consider offering faculty free memberships to the rec center. These small things do a lot for moral and may decrease health costs</w:t>
      </w:r>
    </w:p>
    <w:p w14:paraId="487FB10B" w14:textId="77777777" w:rsidR="0021789F" w:rsidRPr="0021789F" w:rsidRDefault="0021789F" w:rsidP="0021789F">
      <w:pPr>
        <w:rPr>
          <w:rFonts w:ascii="Arial Narrow" w:hAnsi="Arial Narrow" w:cs="Arial"/>
          <w:szCs w:val="20"/>
        </w:rPr>
      </w:pPr>
      <w:r w:rsidRPr="0021789F">
        <w:rPr>
          <w:rFonts w:ascii="Arial Narrow" w:hAnsi="Arial Narrow" w:cs="Arial"/>
          <w:szCs w:val="20"/>
        </w:rPr>
        <w:t>I hope you understand that if people are dissatisfied with something, it's not clear if they want more of it or less of it based on your survey.</w:t>
      </w:r>
    </w:p>
    <w:p w14:paraId="65B7DD9E" w14:textId="77777777" w:rsidR="0021789F" w:rsidRPr="0021789F" w:rsidRDefault="0021789F" w:rsidP="0021789F">
      <w:pPr>
        <w:rPr>
          <w:rFonts w:ascii="Arial Narrow" w:hAnsi="Arial Narrow" w:cs="Arial"/>
          <w:szCs w:val="20"/>
        </w:rPr>
      </w:pPr>
      <w:r w:rsidRPr="0021789F">
        <w:rPr>
          <w:rFonts w:ascii="Arial Narrow" w:hAnsi="Arial Narrow" w:cs="Arial"/>
          <w:szCs w:val="20"/>
        </w:rPr>
        <w:t>My biggest current source of stress is that facilities/maintenance in the building that has my office, research lab, and a classroom that I teach in every semester is about the worst you can imagine. The building (KGSX) has too many issues to count, and the MSU maintenance employees seem to do the absolute minimum to help (including, for example, replacing fans in the wrong direction in fume hoods, "repairing" things in the ceiling without covering sensitive equipment and samples to protect them from falling debris, and painting over wet, moldy ceiling tiles). The entire place is a health hazard and has been so for years with very little getting done about it.</w:t>
      </w:r>
    </w:p>
    <w:p w14:paraId="59BDE272"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salaries need attention. Saying we've fallen behind would be a misstatement as we've never caught up.</w:t>
      </w:r>
    </w:p>
    <w:p w14:paraId="64A50667"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[with] multiple children at Greenwood should be allowed to use all of their allocated credit hours, not just half of them. Would encourage retention at Greenwood, and contribute to retention of faculty at MSU. the schools in Springfield are moderate at best, and the benefits as applicable to Greenwood are not very family/faculty friendly, especially as compared to other institutions that host lab schools.</w:t>
      </w:r>
    </w:p>
    <w:p w14:paraId="29F39934"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use of per course faculty appears to be getting excessive. More effective teaching could be accomplished via full time faculty appointments.</w:t>
      </w:r>
    </w:p>
    <w:p w14:paraId="01491611" w14:textId="77777777" w:rsidR="0021789F" w:rsidRPr="0021789F" w:rsidRDefault="0021789F" w:rsidP="0021789F">
      <w:pPr>
        <w:rPr>
          <w:rFonts w:ascii="Arial Narrow" w:hAnsi="Arial Narrow" w:cs="Arial"/>
          <w:szCs w:val="20"/>
        </w:rPr>
      </w:pPr>
      <w:r w:rsidRPr="0021789F">
        <w:rPr>
          <w:rFonts w:ascii="Arial Narrow" w:hAnsi="Arial Narrow" w:cs="Arial"/>
          <w:szCs w:val="20"/>
        </w:rPr>
        <w:t>Because of when I was hired, my salary is low using CUPA. Want to leave as soon as fully vested.</w:t>
      </w:r>
    </w:p>
    <w:p w14:paraId="6BE04A2A" w14:textId="77777777" w:rsidR="0021789F" w:rsidRPr="0021789F" w:rsidRDefault="0021789F" w:rsidP="0021789F">
      <w:pPr>
        <w:rPr>
          <w:rFonts w:ascii="Arial Narrow" w:hAnsi="Arial Narrow" w:cs="Arial"/>
          <w:szCs w:val="20"/>
        </w:rPr>
      </w:pPr>
      <w:r w:rsidRPr="0021789F">
        <w:rPr>
          <w:rFonts w:ascii="Arial Narrow" w:hAnsi="Arial Narrow" w:cs="Arial"/>
          <w:szCs w:val="20"/>
        </w:rPr>
        <w:t>I miss the response option "cannot respond"</w:t>
      </w:r>
    </w:p>
    <w:p w14:paraId="168A0BBF" w14:textId="77777777" w:rsidR="0021789F" w:rsidRPr="0021789F" w:rsidRDefault="0021789F" w:rsidP="0021789F">
      <w:pPr>
        <w:rPr>
          <w:rFonts w:ascii="Arial Narrow" w:hAnsi="Arial Narrow" w:cs="Arial"/>
          <w:szCs w:val="20"/>
        </w:rPr>
      </w:pPr>
      <w:r w:rsidRPr="0021789F">
        <w:rPr>
          <w:rFonts w:ascii="Arial Narrow" w:hAnsi="Arial Narrow" w:cs="Arial"/>
          <w:szCs w:val="20"/>
        </w:rPr>
        <w:t>I think the university is well and honestly administered</w:t>
      </w:r>
    </w:p>
    <w:p w14:paraId="48F15F59" w14:textId="77777777" w:rsidR="0021789F" w:rsidRPr="0021789F" w:rsidRDefault="0021789F" w:rsidP="0021789F">
      <w:pPr>
        <w:rPr>
          <w:rFonts w:ascii="Arial Narrow" w:hAnsi="Arial Narrow" w:cs="Arial"/>
          <w:szCs w:val="20"/>
        </w:rPr>
      </w:pPr>
      <w:r w:rsidRPr="0021789F">
        <w:rPr>
          <w:rFonts w:ascii="Arial Narrow" w:hAnsi="Arial Narrow" w:cs="Arial"/>
          <w:szCs w:val="20"/>
        </w:rPr>
        <w:t>In regards to conference reimbursement, our department does not reimburse for meals. It would be a great benefit if faculty received a discount for the CDC.</w:t>
      </w:r>
    </w:p>
    <w:p w14:paraId="6EE3C5AD" w14:textId="77777777" w:rsidR="0021789F" w:rsidRPr="0021789F" w:rsidRDefault="0021789F" w:rsidP="0021789F">
      <w:pPr>
        <w:rPr>
          <w:rFonts w:ascii="Arial Narrow" w:hAnsi="Arial Narrow" w:cs="Arial"/>
          <w:szCs w:val="20"/>
        </w:rPr>
      </w:pPr>
      <w:r w:rsidRPr="0021789F">
        <w:rPr>
          <w:rFonts w:ascii="Arial Narrow" w:hAnsi="Arial Narrow" w:cs="Arial"/>
          <w:szCs w:val="20"/>
        </w:rPr>
        <w:lastRenderedPageBreak/>
        <w:t>Good grief. You need to look at the research on negatively worded items. DON'T USE THEM. Those items that ask "The Univer spends too little money. . ." are horrible. Negatively worded items are not necessary. That's research from the 60s. Also, this questionnaire is way too long.</w:t>
      </w:r>
    </w:p>
    <w:p w14:paraId="332370B7" w14:textId="77777777" w:rsidR="0021789F" w:rsidRPr="0021789F" w:rsidRDefault="0021789F" w:rsidP="0021789F">
      <w:pPr>
        <w:rPr>
          <w:rFonts w:ascii="Arial Narrow" w:hAnsi="Arial Narrow" w:cs="Arial"/>
          <w:szCs w:val="20"/>
        </w:rPr>
      </w:pPr>
      <w:r w:rsidRPr="0021789F">
        <w:rPr>
          <w:rFonts w:ascii="Arial Narrow" w:hAnsi="Arial Narrow" w:cs="Arial"/>
          <w:szCs w:val="20"/>
        </w:rPr>
        <w:t>Nothing additional to add except I am in my first year at MSU and don't have a lot of experience yet with many of these items.</w:t>
      </w:r>
    </w:p>
    <w:p w14:paraId="71A7E17D" w14:textId="77777777" w:rsidR="0021789F" w:rsidRPr="0021789F" w:rsidRDefault="0021789F" w:rsidP="0021789F">
      <w:pPr>
        <w:rPr>
          <w:rFonts w:ascii="Arial Narrow" w:hAnsi="Arial Narrow" w:cs="Arial"/>
          <w:szCs w:val="20"/>
        </w:rPr>
      </w:pPr>
      <w:r w:rsidRPr="0021789F">
        <w:rPr>
          <w:rFonts w:ascii="Arial Narrow" w:hAnsi="Arial Narrow" w:cs="Arial"/>
          <w:szCs w:val="20"/>
        </w:rPr>
        <w:t>Foster Rec oddly discourages faculty use by those with families -- very different approach than taken at supportive institutions.</w:t>
      </w:r>
    </w:p>
    <w:p w14:paraId="50825D6A"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university continues to emphasize "credit hour production" over learning; the extremely high minimum enrollments hinder learning in the humanities and make it hard for smaller departments to offer a range of upper-level courses.</w:t>
      </w:r>
    </w:p>
    <w:p w14:paraId="34467FA7" w14:textId="77777777" w:rsidR="0021789F" w:rsidRPr="0021789F" w:rsidRDefault="0021789F" w:rsidP="0021789F">
      <w:pPr>
        <w:rPr>
          <w:rFonts w:ascii="Arial Narrow" w:hAnsi="Arial Narrow" w:cs="Arial"/>
          <w:szCs w:val="20"/>
        </w:rPr>
      </w:pPr>
      <w:r w:rsidRPr="0021789F">
        <w:rPr>
          <w:rFonts w:ascii="Arial Narrow" w:hAnsi="Arial Narrow" w:cs="Arial"/>
          <w:szCs w:val="20"/>
        </w:rPr>
        <w:t>If we want tenure track faculty to succeed, they need adequate space, facilities, and resources. They do NOT have that.</w:t>
      </w:r>
    </w:p>
    <w:p w14:paraId="0F9C02D6" w14:textId="77777777" w:rsidR="0021789F" w:rsidRPr="0021789F" w:rsidRDefault="0021789F" w:rsidP="0021789F">
      <w:pPr>
        <w:rPr>
          <w:rFonts w:ascii="Arial Narrow" w:hAnsi="Arial Narrow" w:cs="Arial"/>
          <w:szCs w:val="20"/>
        </w:rPr>
      </w:pPr>
      <w:r w:rsidRPr="0021789F">
        <w:rPr>
          <w:rFonts w:ascii="Arial Narrow" w:hAnsi="Arial Narrow" w:cs="Arial"/>
          <w:szCs w:val="20"/>
        </w:rPr>
        <w:t>Work loads are unequal and little oversight or correction is given to this inequality in my department.</w:t>
      </w:r>
    </w:p>
    <w:p w14:paraId="6F25850F" w14:textId="77777777" w:rsidR="0021789F" w:rsidRPr="0021789F" w:rsidRDefault="0021789F" w:rsidP="0021789F">
      <w:pPr>
        <w:rPr>
          <w:rFonts w:ascii="Arial Narrow" w:hAnsi="Arial Narrow" w:cs="Arial"/>
          <w:szCs w:val="20"/>
        </w:rPr>
      </w:pPr>
      <w:r w:rsidRPr="0021789F">
        <w:rPr>
          <w:rFonts w:ascii="Arial Narrow" w:hAnsi="Arial Narrow" w:cs="Arial"/>
          <w:szCs w:val="20"/>
        </w:rPr>
        <w:t>My FML was a nightmare. Our HR personnel made it terrible and I had to use all of my *only recently awarded* sick leave after being told by HR I would receive a semester of paid leave.</w:t>
      </w:r>
    </w:p>
    <w:p w14:paraId="0D6E8EEE" w14:textId="77777777" w:rsidR="0021789F" w:rsidRPr="0021789F" w:rsidRDefault="0021789F" w:rsidP="0021789F">
      <w:pPr>
        <w:rPr>
          <w:rFonts w:ascii="Arial Narrow" w:hAnsi="Arial Narrow" w:cs="Arial"/>
          <w:szCs w:val="20"/>
        </w:rPr>
      </w:pPr>
      <w:r w:rsidRPr="0021789F">
        <w:rPr>
          <w:rFonts w:ascii="Arial Narrow" w:hAnsi="Arial Narrow" w:cs="Arial"/>
          <w:szCs w:val="20"/>
        </w:rPr>
        <w:t>Compensation for overloads, equity pay, merit pay, honors course pay, etc. extra pay, are non-existent in my department. Is anyone getting these?? If so, why do some department/college faculty get this and not others? And why are award amounts now only bonuses and not permanent additions to salary?</w:t>
      </w:r>
    </w:p>
    <w:p w14:paraId="656E0B50" w14:textId="77777777" w:rsidR="0021789F" w:rsidRPr="0021789F" w:rsidRDefault="0021789F" w:rsidP="0021789F">
      <w:pPr>
        <w:rPr>
          <w:rFonts w:ascii="Arial Narrow" w:hAnsi="Arial Narrow" w:cs="Arial"/>
          <w:szCs w:val="20"/>
        </w:rPr>
      </w:pPr>
      <w:r w:rsidRPr="0021789F">
        <w:rPr>
          <w:rFonts w:ascii="Arial Narrow" w:hAnsi="Arial Narrow" w:cs="Arial"/>
          <w:szCs w:val="20"/>
        </w:rPr>
        <w:t>Every year we face one or more crises threatening the elimination of our program. The administration gives no hint of support, and indeed, to all appearances makes matters worse. The stress this induces is untenable.</w:t>
      </w:r>
    </w:p>
    <w:p w14:paraId="49B4E782"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Salaries are falling behind peer institutions. We can't find anyone qualified for what we are willinv to pay.</w:t>
      </w:r>
    </w:p>
    <w:p w14:paraId="3C225233" w14:textId="77777777" w:rsidR="0021789F" w:rsidRPr="0021789F" w:rsidRDefault="0021789F" w:rsidP="0021789F">
      <w:pPr>
        <w:rPr>
          <w:rFonts w:ascii="Arial Narrow" w:hAnsi="Arial Narrow" w:cs="Arial"/>
          <w:szCs w:val="20"/>
        </w:rPr>
      </w:pPr>
      <w:r w:rsidRPr="0021789F">
        <w:rPr>
          <w:rFonts w:ascii="Arial Narrow" w:hAnsi="Arial Narrow" w:cs="Arial"/>
          <w:szCs w:val="20"/>
        </w:rPr>
        <w:t>Travel reimbursement is out of touch with the reality of our job and is an incredible burden for those of us that travel or engage in experiential learning for our students. needs major work.</w:t>
      </w:r>
    </w:p>
    <w:p w14:paraId="0BB83E8E" w14:textId="77777777" w:rsidR="0021789F" w:rsidRPr="0021789F" w:rsidRDefault="0021789F" w:rsidP="0021789F">
      <w:pPr>
        <w:rPr>
          <w:rFonts w:ascii="Arial Narrow" w:hAnsi="Arial Narrow" w:cs="Arial"/>
          <w:szCs w:val="20"/>
        </w:rPr>
      </w:pPr>
      <w:r w:rsidRPr="0021789F">
        <w:rPr>
          <w:rFonts w:ascii="Arial Narrow" w:hAnsi="Arial Narrow" w:cs="Arial"/>
          <w:szCs w:val="20"/>
        </w:rPr>
        <w:t>compensation and expense reimbursement in the study away program are abhorrent.</w:t>
      </w:r>
    </w:p>
    <w:p w14:paraId="364480C3" w14:textId="77777777" w:rsidR="0021789F" w:rsidRPr="0021789F" w:rsidRDefault="0021789F" w:rsidP="0021789F">
      <w:pPr>
        <w:rPr>
          <w:rFonts w:ascii="Arial Narrow" w:hAnsi="Arial Narrow" w:cs="Arial"/>
          <w:szCs w:val="20"/>
        </w:rPr>
      </w:pPr>
      <w:r w:rsidRPr="0021789F">
        <w:rPr>
          <w:rFonts w:ascii="Arial Narrow" w:hAnsi="Arial Narrow" w:cs="Arial"/>
          <w:szCs w:val="20"/>
        </w:rPr>
        <w:t>Administration's disregard for the policies and promises made for paying $55 per student for teaching online is reprehensible and feels like we've been lied to and hoodwinked.</w:t>
      </w:r>
    </w:p>
    <w:p w14:paraId="7D0C9500" w14:textId="77777777" w:rsidR="0021789F" w:rsidRPr="0021789F" w:rsidRDefault="0021789F" w:rsidP="0021789F">
      <w:pPr>
        <w:rPr>
          <w:rFonts w:ascii="Arial Narrow" w:hAnsi="Arial Narrow" w:cs="Arial"/>
          <w:szCs w:val="20"/>
        </w:rPr>
      </w:pPr>
      <w:r w:rsidRPr="0021789F">
        <w:rPr>
          <w:rFonts w:ascii="Arial Narrow" w:hAnsi="Arial Narrow" w:cs="Arial"/>
          <w:szCs w:val="20"/>
        </w:rPr>
        <w:t>I appreciate being asked for these responses, but I have never seen any outcomes or actions from this. Transparency with this process would be nice.</w:t>
      </w:r>
    </w:p>
    <w:p w14:paraId="66BD0ADF" w14:textId="77777777" w:rsidR="0021789F" w:rsidRPr="0021789F" w:rsidRDefault="0021789F" w:rsidP="0021789F">
      <w:pPr>
        <w:rPr>
          <w:rFonts w:ascii="Arial Narrow" w:hAnsi="Arial Narrow" w:cs="Arial"/>
          <w:szCs w:val="20"/>
        </w:rPr>
      </w:pPr>
      <w:r w:rsidRPr="0021789F">
        <w:rPr>
          <w:rFonts w:ascii="Arial Narrow" w:hAnsi="Arial Narrow" w:cs="Arial"/>
          <w:szCs w:val="20"/>
        </w:rPr>
        <w:t>Recent workload changes have dramatically decreased faculty morale on the West Plains campus.</w:t>
      </w:r>
    </w:p>
    <w:p w14:paraId="7D57002C"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having</w:t>
      </w:r>
      <w:r w:rsidR="00C77320">
        <w:rPr>
          <w:rFonts w:ascii="Arial Narrow" w:hAnsi="Arial Narrow" w:cs="Arial"/>
          <w:szCs w:val="20"/>
        </w:rPr>
        <w:t xml:space="preserve"> </w:t>
      </w:r>
      <w:r w:rsidRPr="0021789F">
        <w:rPr>
          <w:rFonts w:ascii="Arial Narrow" w:hAnsi="Arial Narrow" w:cs="Arial"/>
          <w:szCs w:val="20"/>
        </w:rPr>
        <w:t>to pay for the Health Center is silly. Pay is woefully below comparable institutions.</w:t>
      </w:r>
    </w:p>
    <w:p w14:paraId="0DAE9F29" w14:textId="77777777" w:rsidR="0021789F" w:rsidRPr="0021789F" w:rsidRDefault="0021789F" w:rsidP="0021789F">
      <w:pPr>
        <w:rPr>
          <w:rFonts w:ascii="Arial Narrow" w:hAnsi="Arial Narrow" w:cs="Arial"/>
          <w:szCs w:val="20"/>
        </w:rPr>
      </w:pPr>
      <w:r w:rsidRPr="0021789F">
        <w:rPr>
          <w:rFonts w:ascii="Arial Narrow" w:hAnsi="Arial Narrow" w:cs="Arial"/>
          <w:szCs w:val="20"/>
        </w:rPr>
        <w:t>Wages are compressed. There is little incentive to keep producing.</w:t>
      </w:r>
    </w:p>
    <w:p w14:paraId="7F1C8F14" w14:textId="77777777" w:rsidR="0021789F" w:rsidRPr="0021789F" w:rsidRDefault="0021789F" w:rsidP="0021789F">
      <w:pPr>
        <w:rPr>
          <w:rFonts w:ascii="Arial Narrow" w:hAnsi="Arial Narrow" w:cs="Arial"/>
          <w:szCs w:val="20"/>
        </w:rPr>
      </w:pPr>
      <w:r w:rsidRPr="0021789F">
        <w:rPr>
          <w:rFonts w:ascii="Arial Narrow" w:hAnsi="Arial Narrow" w:cs="Arial"/>
          <w:szCs w:val="20"/>
        </w:rPr>
        <w:t>If a policy indicates a clear progression of action, that progression should be followed.</w:t>
      </w:r>
    </w:p>
    <w:p w14:paraId="05A9F266"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School of Nursing is a volatile environment. Workload is not equitable, and most staff and faculty are grossly underpaid and overloaded.</w:t>
      </w:r>
    </w:p>
    <w:p w14:paraId="63C4D78B" w14:textId="77777777" w:rsidR="0021789F" w:rsidRPr="0021789F" w:rsidRDefault="0021789F" w:rsidP="0021789F">
      <w:pPr>
        <w:rPr>
          <w:rFonts w:ascii="Arial Narrow" w:hAnsi="Arial Narrow" w:cs="Arial"/>
          <w:szCs w:val="20"/>
        </w:rPr>
      </w:pPr>
      <w:r w:rsidRPr="0021789F">
        <w:rPr>
          <w:rFonts w:ascii="Arial Narrow" w:hAnsi="Arial Narrow" w:cs="Arial"/>
          <w:szCs w:val="20"/>
        </w:rPr>
        <w:t>Why do we even bother with this survey anymore? The admin never does anything about the conditions here. You're basically wasting our time.</w:t>
      </w:r>
    </w:p>
    <w:p w14:paraId="118DDAF2" w14:textId="77777777" w:rsidR="0021789F" w:rsidRPr="0021789F" w:rsidRDefault="0021789F" w:rsidP="0021789F">
      <w:pPr>
        <w:rPr>
          <w:rFonts w:ascii="Arial Narrow" w:hAnsi="Arial Narrow" w:cs="Arial"/>
          <w:szCs w:val="20"/>
        </w:rPr>
      </w:pPr>
      <w:r w:rsidRPr="0021789F">
        <w:rPr>
          <w:rFonts w:ascii="Arial Narrow" w:hAnsi="Arial Narrow" w:cs="Arial"/>
          <w:szCs w:val="20"/>
        </w:rPr>
        <w:t>MSU is so far behind the curve of national salaries!</w:t>
      </w:r>
    </w:p>
    <w:p w14:paraId="0A153B87"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University needs to do a better job and understanding various department needs instead of putting everyone in the same box. Not all degrees and programs function in the same as student/faculty ratios, as well as workload. PTR is inconsistent across departments.</w:t>
      </w:r>
    </w:p>
    <w:p w14:paraId="6B9953B3" w14:textId="77777777" w:rsidR="0021789F" w:rsidRPr="0021789F" w:rsidRDefault="0021789F" w:rsidP="0021789F">
      <w:pPr>
        <w:rPr>
          <w:rFonts w:ascii="Arial Narrow" w:hAnsi="Arial Narrow" w:cs="Arial"/>
          <w:szCs w:val="20"/>
        </w:rPr>
      </w:pPr>
      <w:r w:rsidRPr="0021789F">
        <w:rPr>
          <w:rFonts w:ascii="Arial Narrow" w:hAnsi="Arial Narrow" w:cs="Arial"/>
          <w:szCs w:val="20"/>
        </w:rPr>
        <w:t>Is there any way to get a real health insurance that's not made up just for us, like United Healthcare or the other national ones? Can some infertility issues be covered like basic ultrasounds and lab tests?</w:t>
      </w:r>
    </w:p>
    <w:p w14:paraId="742CF9ED" w14:textId="77777777" w:rsidR="0021789F" w:rsidRPr="0021789F" w:rsidRDefault="0021789F" w:rsidP="0021789F">
      <w:pPr>
        <w:rPr>
          <w:rFonts w:ascii="Arial Narrow" w:hAnsi="Arial Narrow" w:cs="Arial"/>
          <w:szCs w:val="20"/>
        </w:rPr>
      </w:pPr>
      <w:r w:rsidRPr="0021789F">
        <w:rPr>
          <w:rFonts w:ascii="Arial Narrow" w:hAnsi="Arial Narrow" w:cs="Arial"/>
          <w:szCs w:val="20"/>
        </w:rPr>
        <w:lastRenderedPageBreak/>
        <w:t>I have no knowledge of some things; there should be a button to choose that option, rather than "neutral."</w:t>
      </w:r>
    </w:p>
    <w:p w14:paraId="7C7CFBB2"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major things that would make me leave my job are a lack of raises and the medicial insurance. I carry the insurance for my family and the cost increase this year makes it almost impossible to live off of this salary.</w:t>
      </w:r>
    </w:p>
    <w:p w14:paraId="61D0CC94"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salary increases are a low priority at this university. Everything else, including the huge amounts we pay to fund a truly terrible football program, take precedence over the key reason we have a university -- the faculty.</w:t>
      </w:r>
    </w:p>
    <w:p w14:paraId="22453FC8" w14:textId="77777777" w:rsidR="0021789F" w:rsidRPr="0021789F" w:rsidRDefault="0021789F" w:rsidP="0021789F">
      <w:pPr>
        <w:rPr>
          <w:rFonts w:ascii="Arial Narrow" w:hAnsi="Arial Narrow" w:cs="Arial"/>
          <w:szCs w:val="20"/>
        </w:rPr>
      </w:pPr>
      <w:r w:rsidRPr="0021789F">
        <w:rPr>
          <w:rFonts w:ascii="Arial Narrow" w:hAnsi="Arial Narrow" w:cs="Arial"/>
          <w:szCs w:val="20"/>
        </w:rPr>
        <w:t>This university gives lip service to shared governance. Faculty input is solicited but not used.</w:t>
      </w:r>
    </w:p>
    <w:p w14:paraId="55AC925A" w14:textId="77777777" w:rsidR="0021789F" w:rsidRPr="0021789F" w:rsidRDefault="0021789F" w:rsidP="0021789F">
      <w:pPr>
        <w:rPr>
          <w:rFonts w:ascii="Arial Narrow" w:hAnsi="Arial Narrow" w:cs="Arial"/>
          <w:szCs w:val="20"/>
        </w:rPr>
      </w:pPr>
      <w:r w:rsidRPr="0021789F">
        <w:rPr>
          <w:rFonts w:ascii="Arial Narrow" w:hAnsi="Arial Narrow" w:cs="Arial"/>
          <w:szCs w:val="20"/>
        </w:rPr>
        <w:t>Raises should be by $$ and not %, otherwise more senior personnel, no matter how shitty, get larger raises</w:t>
      </w:r>
    </w:p>
    <w:p w14:paraId="58777776" w14:textId="77777777" w:rsidR="0021789F" w:rsidRPr="0021789F" w:rsidRDefault="0021789F" w:rsidP="0021789F">
      <w:pPr>
        <w:rPr>
          <w:rFonts w:ascii="Arial Narrow" w:hAnsi="Arial Narrow" w:cs="Arial"/>
          <w:szCs w:val="20"/>
        </w:rPr>
      </w:pPr>
      <w:r w:rsidRPr="0021789F">
        <w:rPr>
          <w:rFonts w:ascii="Arial Narrow" w:hAnsi="Arial Narrow" w:cs="Arial"/>
          <w:szCs w:val="20"/>
        </w:rPr>
        <w:t>There's really nothing that can be done to drastically improve faculty morale that either doesn't cost a ton of money (which we will never have) or that isn't already done, in my opinion. Funding is going to be the only way that faculty morale can drastically improve. That said, I'm alright with working here. It may not be as good as some places, but it's better than others. There's enough to like to make me want to stay, but it's very frustrating to see so much marching in place, and so many cans kicked down the road year after year.</w:t>
      </w:r>
    </w:p>
    <w:p w14:paraId="7A2ED1DD" w14:textId="77777777" w:rsidR="0021789F" w:rsidRPr="0021789F" w:rsidRDefault="0021789F" w:rsidP="0021789F">
      <w:pPr>
        <w:rPr>
          <w:rFonts w:ascii="Arial Narrow" w:hAnsi="Arial Narrow" w:cs="Arial"/>
          <w:szCs w:val="20"/>
        </w:rPr>
      </w:pPr>
      <w:r w:rsidRPr="0021789F">
        <w:rPr>
          <w:rFonts w:ascii="Arial Narrow" w:hAnsi="Arial Narrow" w:cs="Arial"/>
          <w:szCs w:val="20"/>
        </w:rPr>
        <w:t>In general? Survey development - this question is confusing - comment on what? If you're asking about general satisfaction, I feel very supported, especially by my department head and colleagues.</w:t>
      </w:r>
    </w:p>
    <w:p w14:paraId="71360FFB" w14:textId="77777777" w:rsidR="0021789F" w:rsidRPr="0021789F" w:rsidRDefault="0021789F" w:rsidP="0021789F">
      <w:pPr>
        <w:rPr>
          <w:rFonts w:ascii="Arial Narrow" w:hAnsi="Arial Narrow" w:cs="Arial"/>
          <w:szCs w:val="20"/>
        </w:rPr>
      </w:pPr>
      <w:r w:rsidRPr="0021789F">
        <w:rPr>
          <w:rFonts w:ascii="Arial Narrow" w:hAnsi="Arial Narrow" w:cs="Arial"/>
          <w:szCs w:val="20"/>
        </w:rPr>
        <w:t>teaching loads are not equitable across faculty in our department</w:t>
      </w:r>
    </w:p>
    <w:p w14:paraId="42100466"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are underpaid relative to peer institutions.</w:t>
      </w:r>
    </w:p>
    <w:p w14:paraId="7B858C67" w14:textId="77777777" w:rsidR="0021789F" w:rsidRPr="0021789F" w:rsidRDefault="0021789F" w:rsidP="0021789F">
      <w:pPr>
        <w:rPr>
          <w:rFonts w:ascii="Arial Narrow" w:hAnsi="Arial Narrow" w:cs="Arial"/>
          <w:szCs w:val="20"/>
        </w:rPr>
      </w:pPr>
      <w:r w:rsidRPr="0021789F">
        <w:rPr>
          <w:rFonts w:ascii="Arial Narrow" w:hAnsi="Arial Narrow" w:cs="Arial"/>
          <w:szCs w:val="20"/>
        </w:rPr>
        <w:t>Craig Hall is long overdue for renovation.</w:t>
      </w:r>
    </w:p>
    <w:p w14:paraId="4D6832F8" w14:textId="77777777" w:rsidR="0021789F" w:rsidRPr="0021789F" w:rsidRDefault="0021789F" w:rsidP="0021789F">
      <w:pPr>
        <w:rPr>
          <w:rFonts w:ascii="Arial Narrow" w:hAnsi="Arial Narrow" w:cs="Arial"/>
          <w:szCs w:val="20"/>
        </w:rPr>
      </w:pPr>
      <w:r w:rsidRPr="0021789F">
        <w:rPr>
          <w:rFonts w:ascii="Arial Narrow" w:hAnsi="Arial Narrow" w:cs="Arial"/>
          <w:szCs w:val="20"/>
        </w:rPr>
        <w:t>Inequity ofsalary among colleges is a major problem. If tow separate programs have been identified as destination programs, why is one paying its approximately faculty 30-40K more per year than another.</w:t>
      </w:r>
    </w:p>
    <w:p w14:paraId="31782F22" w14:textId="77777777" w:rsidR="0021789F" w:rsidRPr="0021789F" w:rsidRDefault="0021789F" w:rsidP="0021789F">
      <w:pPr>
        <w:rPr>
          <w:rFonts w:ascii="Arial Narrow" w:hAnsi="Arial Narrow" w:cs="Arial"/>
          <w:szCs w:val="20"/>
        </w:rPr>
      </w:pPr>
      <w:r w:rsidRPr="0021789F">
        <w:rPr>
          <w:rFonts w:ascii="Arial Narrow" w:hAnsi="Arial Narrow" w:cs="Arial"/>
          <w:szCs w:val="20"/>
        </w:rPr>
        <w:t>Teaching loads need to be evaluated better by dept heads. There are some faculty that teach well below their required amounts, yet may make more money that others.</w:t>
      </w:r>
    </w:p>
    <w:p w14:paraId="6AB4F96D" w14:textId="77777777" w:rsidR="0021789F" w:rsidRPr="0021789F" w:rsidRDefault="0021789F" w:rsidP="0021789F">
      <w:pPr>
        <w:rPr>
          <w:rFonts w:ascii="Arial Narrow" w:hAnsi="Arial Narrow" w:cs="Arial"/>
          <w:szCs w:val="20"/>
        </w:rPr>
      </w:pPr>
      <w:r w:rsidRPr="0021789F">
        <w:rPr>
          <w:rFonts w:ascii="Arial Narrow" w:hAnsi="Arial Narrow" w:cs="Arial"/>
          <w:szCs w:val="20"/>
        </w:rPr>
        <w:t>I wish there was financial support for pursuing one's PhD. I wish our building was MUCH cleaner (it's embarrassingly dirty). I wish the faculty discount at the Bookstore was higher. HOwever, I love my job.</w:t>
      </w:r>
    </w:p>
    <w:p w14:paraId="3BD1AEC7" w14:textId="77777777" w:rsidR="0021789F" w:rsidRPr="0021789F" w:rsidRDefault="0021789F" w:rsidP="0021789F">
      <w:pPr>
        <w:rPr>
          <w:rFonts w:ascii="Arial Narrow" w:hAnsi="Arial Narrow" w:cs="Arial"/>
          <w:szCs w:val="20"/>
        </w:rPr>
      </w:pPr>
      <w:r w:rsidRPr="0021789F">
        <w:rPr>
          <w:rFonts w:ascii="Arial Narrow" w:hAnsi="Arial Narrow" w:cs="Arial"/>
          <w:szCs w:val="20"/>
        </w:rPr>
        <w:t>Fee credit wavier should not carry an age restriction for dependents, this is not a benefit to faculty who have older children</w:t>
      </w:r>
    </w:p>
    <w:p w14:paraId="762ADC82" w14:textId="77777777" w:rsidR="0021789F" w:rsidRPr="0021789F" w:rsidRDefault="0021789F" w:rsidP="0021789F">
      <w:pPr>
        <w:rPr>
          <w:rFonts w:ascii="Arial Narrow" w:hAnsi="Arial Narrow" w:cs="Arial"/>
          <w:szCs w:val="20"/>
        </w:rPr>
      </w:pPr>
      <w:r w:rsidRPr="0021789F">
        <w:rPr>
          <w:rFonts w:ascii="Arial Narrow" w:hAnsi="Arial Narrow" w:cs="Arial"/>
          <w:szCs w:val="20"/>
        </w:rPr>
        <w:t>Why notmake recreational/exercise more available to faculty given the health benefits and the self-insured nature of our health plan? Also the barriers/redundancy in SOFAC are so cumbersome that student organizations may be discouraged from being involved.</w:t>
      </w:r>
    </w:p>
    <w:p w14:paraId="655A6DB9" w14:textId="77777777" w:rsidR="0021789F" w:rsidRPr="0021789F" w:rsidRDefault="0021789F" w:rsidP="0021789F">
      <w:pPr>
        <w:rPr>
          <w:rFonts w:ascii="Arial Narrow" w:hAnsi="Arial Narrow" w:cs="Arial"/>
          <w:szCs w:val="20"/>
        </w:rPr>
      </w:pPr>
      <w:r w:rsidRPr="0021789F">
        <w:rPr>
          <w:rFonts w:ascii="Arial Narrow" w:hAnsi="Arial Narrow" w:cs="Arial"/>
          <w:szCs w:val="20"/>
        </w:rPr>
        <w:t>I checked "neutral" to the question about department head because he just started and has not done any annual reviews. However, I thing he is excellent and look forward to continuing to work with him.</w:t>
      </w:r>
    </w:p>
    <w:p w14:paraId="59302DD8" w14:textId="77777777" w:rsidR="0021789F" w:rsidRPr="0021789F" w:rsidRDefault="0021789F" w:rsidP="0021789F">
      <w:pPr>
        <w:rPr>
          <w:rFonts w:ascii="Arial Narrow" w:hAnsi="Arial Narrow" w:cs="Arial"/>
          <w:szCs w:val="20"/>
        </w:rPr>
      </w:pPr>
      <w:r w:rsidRPr="0021789F">
        <w:rPr>
          <w:rFonts w:ascii="Arial Narrow" w:hAnsi="Arial Narrow" w:cs="Arial"/>
          <w:szCs w:val="20"/>
        </w:rPr>
        <w:t>I'm very concerned about the secretive and heavy-handed way that the new workload policy was forced upon MSU - West Plains faculty and the misleading comments from administrators in the News-Leader regarding that process. The Administration's behavior has damaged campus morale and instituted a permanent atmosphere of distrust.</w:t>
      </w:r>
    </w:p>
    <w:p w14:paraId="285B96EE" w14:textId="77777777" w:rsidR="0021789F" w:rsidRPr="0021789F" w:rsidRDefault="0021789F" w:rsidP="0021789F">
      <w:pPr>
        <w:rPr>
          <w:rFonts w:ascii="Arial Narrow" w:hAnsi="Arial Narrow" w:cs="Arial"/>
          <w:szCs w:val="20"/>
        </w:rPr>
      </w:pPr>
      <w:r w:rsidRPr="0021789F">
        <w:rPr>
          <w:rFonts w:ascii="Arial Narrow" w:hAnsi="Arial Narrow" w:cs="Arial"/>
          <w:szCs w:val="20"/>
        </w:rPr>
        <w:t>The university needs to put its money where its mouth is. It cannot say from one side that it values faculty, while from the other is holds out on salary increases.</w:t>
      </w:r>
    </w:p>
    <w:p w14:paraId="5CB9EBAC" w14:textId="77777777" w:rsidR="0021789F" w:rsidRPr="0021789F" w:rsidRDefault="0021789F" w:rsidP="0021789F">
      <w:pPr>
        <w:rPr>
          <w:rFonts w:ascii="Arial Narrow" w:hAnsi="Arial Narrow" w:cs="Arial"/>
          <w:szCs w:val="20"/>
        </w:rPr>
      </w:pPr>
      <w:r w:rsidRPr="0021789F">
        <w:rPr>
          <w:rFonts w:ascii="Arial Narrow" w:hAnsi="Arial Narrow" w:cs="Arial"/>
          <w:szCs w:val="20"/>
        </w:rPr>
        <w:t>I don't believe instructors receive adequate compensation.</w:t>
      </w:r>
    </w:p>
    <w:p w14:paraId="6392FCB3" w14:textId="77777777" w:rsidR="0021789F" w:rsidRPr="0021789F" w:rsidRDefault="0021789F" w:rsidP="0021789F">
      <w:pPr>
        <w:rPr>
          <w:rFonts w:ascii="Arial Narrow" w:hAnsi="Arial Narrow" w:cs="Arial"/>
          <w:szCs w:val="20"/>
        </w:rPr>
      </w:pPr>
      <w:r w:rsidRPr="0021789F">
        <w:rPr>
          <w:rFonts w:ascii="Arial Narrow" w:hAnsi="Arial Narrow" w:cs="Arial"/>
          <w:szCs w:val="20"/>
        </w:rPr>
        <w:t>Faculty salaries are a disgrace. Faculty is not valued at this institution.</w:t>
      </w:r>
    </w:p>
    <w:p w14:paraId="18F5495A" w14:textId="77777777" w:rsidR="0021789F" w:rsidRPr="0021789F" w:rsidRDefault="0021789F" w:rsidP="0021789F">
      <w:pPr>
        <w:rPr>
          <w:rFonts w:ascii="Arial Narrow" w:hAnsi="Arial Narrow" w:cs="Arial"/>
          <w:szCs w:val="20"/>
        </w:rPr>
      </w:pPr>
      <w:r w:rsidRPr="0021789F">
        <w:rPr>
          <w:rFonts w:ascii="Arial Narrow" w:hAnsi="Arial Narrow" w:cs="Arial"/>
          <w:szCs w:val="20"/>
        </w:rPr>
        <w:t>We MUST increase salaries in order to keep quality Asst. Professors here</w:t>
      </w:r>
    </w:p>
    <w:p w14:paraId="150BD1DF" w14:textId="77777777" w:rsidR="0021789F" w:rsidRPr="0021789F" w:rsidRDefault="0021789F" w:rsidP="0021789F">
      <w:pPr>
        <w:rPr>
          <w:rFonts w:ascii="Arial Narrow" w:hAnsi="Arial Narrow" w:cs="Arial"/>
          <w:szCs w:val="20"/>
        </w:rPr>
      </w:pPr>
      <w:r w:rsidRPr="0021789F">
        <w:rPr>
          <w:rFonts w:ascii="Arial Narrow" w:hAnsi="Arial Narrow" w:cs="Arial"/>
          <w:szCs w:val="20"/>
        </w:rPr>
        <w:t>I wish Administration would pay attention to negative reviews of deans/department heads and do something about them!</w:t>
      </w:r>
    </w:p>
    <w:p w14:paraId="017F1921" w14:textId="77777777" w:rsidR="004140DF" w:rsidRPr="0021789F" w:rsidRDefault="0021789F" w:rsidP="0021789F">
      <w:pPr>
        <w:rPr>
          <w:rFonts w:ascii="Arial Narrow" w:hAnsi="Arial Narrow" w:cs="Arial"/>
          <w:szCs w:val="20"/>
        </w:rPr>
      </w:pPr>
      <w:r w:rsidRPr="0021789F">
        <w:rPr>
          <w:rFonts w:ascii="Arial Narrow" w:hAnsi="Arial Narrow" w:cs="Arial"/>
          <w:szCs w:val="20"/>
        </w:rPr>
        <w:lastRenderedPageBreak/>
        <w:t>I only answered neutral on the previous points because I haven't had experience with them.</w:t>
      </w:r>
    </w:p>
    <w:p w14:paraId="03F3B48C" w14:textId="77777777" w:rsidR="00C34338" w:rsidRPr="009C506F" w:rsidRDefault="00C34338">
      <w:pPr>
        <w:rPr>
          <w:rFonts w:cs="Arial"/>
          <w:szCs w:val="20"/>
        </w:rPr>
      </w:pPr>
    </w:p>
    <w:p w14:paraId="3762231F" w14:textId="77777777" w:rsidR="00C34338" w:rsidRPr="009C506F" w:rsidRDefault="00C34338">
      <w:pPr>
        <w:rPr>
          <w:rFonts w:cs="Arial"/>
          <w:szCs w:val="20"/>
        </w:rPr>
      </w:pPr>
    </w:p>
    <w:sectPr w:rsidR="00C34338" w:rsidRPr="009C50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3B5CD" w14:textId="77777777" w:rsidR="004C03B1" w:rsidRDefault="004C03B1" w:rsidP="0006502F">
      <w:pPr>
        <w:spacing w:after="0" w:line="240" w:lineRule="auto"/>
      </w:pPr>
      <w:r>
        <w:separator/>
      </w:r>
    </w:p>
  </w:endnote>
  <w:endnote w:type="continuationSeparator" w:id="0">
    <w:p w14:paraId="38CAA2BE" w14:textId="77777777" w:rsidR="004C03B1" w:rsidRDefault="004C03B1" w:rsidP="0006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22604"/>
      <w:docPartObj>
        <w:docPartGallery w:val="Page Numbers (Bottom of Page)"/>
        <w:docPartUnique/>
      </w:docPartObj>
    </w:sdtPr>
    <w:sdtEndPr>
      <w:rPr>
        <w:noProof/>
      </w:rPr>
    </w:sdtEndPr>
    <w:sdtContent>
      <w:p w14:paraId="7488F590" w14:textId="77777777" w:rsidR="001C0ED6" w:rsidRDefault="001C0ED6">
        <w:pPr>
          <w:pStyle w:val="Footer"/>
          <w:jc w:val="center"/>
        </w:pPr>
        <w:r>
          <w:fldChar w:fldCharType="begin"/>
        </w:r>
        <w:r>
          <w:instrText xml:space="preserve"> PAGE   \* MERGEFORMAT </w:instrText>
        </w:r>
        <w:r>
          <w:fldChar w:fldCharType="separate"/>
        </w:r>
        <w:r w:rsidR="00DE739D">
          <w:rPr>
            <w:noProof/>
          </w:rPr>
          <w:t>1</w:t>
        </w:r>
        <w:r>
          <w:rPr>
            <w:noProof/>
          </w:rPr>
          <w:fldChar w:fldCharType="end"/>
        </w:r>
      </w:p>
    </w:sdtContent>
  </w:sdt>
  <w:p w14:paraId="454198F6" w14:textId="77777777" w:rsidR="001C0ED6" w:rsidRDefault="001C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3ED63" w14:textId="77777777" w:rsidR="004C03B1" w:rsidRDefault="004C03B1" w:rsidP="0006502F">
      <w:pPr>
        <w:spacing w:after="0" w:line="240" w:lineRule="auto"/>
      </w:pPr>
      <w:r>
        <w:separator/>
      </w:r>
    </w:p>
  </w:footnote>
  <w:footnote w:type="continuationSeparator" w:id="0">
    <w:p w14:paraId="1B5DE265" w14:textId="77777777" w:rsidR="004C03B1" w:rsidRDefault="004C03B1" w:rsidP="00065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zQzMbc0NLQ0MzZU0lEKTi0uzszPAykwrAUAc1A3gywAAAA="/>
  </w:docVars>
  <w:rsids>
    <w:rsidRoot w:val="004752BF"/>
    <w:rsid w:val="00001515"/>
    <w:rsid w:val="00001B5B"/>
    <w:rsid w:val="000138E1"/>
    <w:rsid w:val="00033231"/>
    <w:rsid w:val="00040626"/>
    <w:rsid w:val="00041325"/>
    <w:rsid w:val="000419A2"/>
    <w:rsid w:val="0006502F"/>
    <w:rsid w:val="000665EB"/>
    <w:rsid w:val="00071C99"/>
    <w:rsid w:val="000874A6"/>
    <w:rsid w:val="000A23E4"/>
    <w:rsid w:val="000B7E27"/>
    <w:rsid w:val="000D422C"/>
    <w:rsid w:val="001079DB"/>
    <w:rsid w:val="00120643"/>
    <w:rsid w:val="00174C81"/>
    <w:rsid w:val="00180305"/>
    <w:rsid w:val="001A44E2"/>
    <w:rsid w:val="001C0ED6"/>
    <w:rsid w:val="001C10BA"/>
    <w:rsid w:val="001E7403"/>
    <w:rsid w:val="001E7943"/>
    <w:rsid w:val="00215402"/>
    <w:rsid w:val="0021789F"/>
    <w:rsid w:val="00217DDE"/>
    <w:rsid w:val="00236124"/>
    <w:rsid w:val="00273962"/>
    <w:rsid w:val="00297103"/>
    <w:rsid w:val="002B0CAA"/>
    <w:rsid w:val="002B4412"/>
    <w:rsid w:val="00303524"/>
    <w:rsid w:val="00323A8C"/>
    <w:rsid w:val="00365F4F"/>
    <w:rsid w:val="00391A70"/>
    <w:rsid w:val="003B78CB"/>
    <w:rsid w:val="003C6108"/>
    <w:rsid w:val="004015FE"/>
    <w:rsid w:val="00413408"/>
    <w:rsid w:val="004140DF"/>
    <w:rsid w:val="00416BAE"/>
    <w:rsid w:val="00430516"/>
    <w:rsid w:val="00437C57"/>
    <w:rsid w:val="004548D5"/>
    <w:rsid w:val="004752BF"/>
    <w:rsid w:val="00475CE0"/>
    <w:rsid w:val="0048763C"/>
    <w:rsid w:val="004A45FA"/>
    <w:rsid w:val="004A4AA8"/>
    <w:rsid w:val="004C03B1"/>
    <w:rsid w:val="00516C5B"/>
    <w:rsid w:val="00593728"/>
    <w:rsid w:val="005B1381"/>
    <w:rsid w:val="005C0052"/>
    <w:rsid w:val="005F1FB2"/>
    <w:rsid w:val="00623626"/>
    <w:rsid w:val="00627827"/>
    <w:rsid w:val="006300C1"/>
    <w:rsid w:val="00631093"/>
    <w:rsid w:val="00632321"/>
    <w:rsid w:val="00634855"/>
    <w:rsid w:val="006406CB"/>
    <w:rsid w:val="00661C58"/>
    <w:rsid w:val="00663AE6"/>
    <w:rsid w:val="0066436E"/>
    <w:rsid w:val="006750BC"/>
    <w:rsid w:val="00685061"/>
    <w:rsid w:val="00693537"/>
    <w:rsid w:val="006947BC"/>
    <w:rsid w:val="006B5921"/>
    <w:rsid w:val="006C037A"/>
    <w:rsid w:val="006C205E"/>
    <w:rsid w:val="006F2C6D"/>
    <w:rsid w:val="00727070"/>
    <w:rsid w:val="0075280C"/>
    <w:rsid w:val="007737DA"/>
    <w:rsid w:val="00785271"/>
    <w:rsid w:val="007A0C94"/>
    <w:rsid w:val="007A1029"/>
    <w:rsid w:val="007B28A7"/>
    <w:rsid w:val="007D7241"/>
    <w:rsid w:val="007E7EC1"/>
    <w:rsid w:val="007F36F6"/>
    <w:rsid w:val="008060C0"/>
    <w:rsid w:val="008213E1"/>
    <w:rsid w:val="00823BBC"/>
    <w:rsid w:val="008339C4"/>
    <w:rsid w:val="00846DFE"/>
    <w:rsid w:val="00876CF8"/>
    <w:rsid w:val="008A2542"/>
    <w:rsid w:val="008A4155"/>
    <w:rsid w:val="008C760E"/>
    <w:rsid w:val="008D2B01"/>
    <w:rsid w:val="008D6356"/>
    <w:rsid w:val="00905E1E"/>
    <w:rsid w:val="009347BD"/>
    <w:rsid w:val="00962B1C"/>
    <w:rsid w:val="009A2076"/>
    <w:rsid w:val="009C506F"/>
    <w:rsid w:val="009D3087"/>
    <w:rsid w:val="00A111D1"/>
    <w:rsid w:val="00A350D3"/>
    <w:rsid w:val="00A36797"/>
    <w:rsid w:val="00A5693D"/>
    <w:rsid w:val="00A660FB"/>
    <w:rsid w:val="00A70FBB"/>
    <w:rsid w:val="00AB10D8"/>
    <w:rsid w:val="00AB6149"/>
    <w:rsid w:val="00AE2335"/>
    <w:rsid w:val="00AE46AA"/>
    <w:rsid w:val="00AE4DB5"/>
    <w:rsid w:val="00AE74D8"/>
    <w:rsid w:val="00AF431C"/>
    <w:rsid w:val="00B03847"/>
    <w:rsid w:val="00B054CC"/>
    <w:rsid w:val="00B073A4"/>
    <w:rsid w:val="00B10A9C"/>
    <w:rsid w:val="00B2644F"/>
    <w:rsid w:val="00B32E1D"/>
    <w:rsid w:val="00B36313"/>
    <w:rsid w:val="00B6076D"/>
    <w:rsid w:val="00B61E7D"/>
    <w:rsid w:val="00B87FEE"/>
    <w:rsid w:val="00BC45AA"/>
    <w:rsid w:val="00BF4DC5"/>
    <w:rsid w:val="00C043C7"/>
    <w:rsid w:val="00C103D2"/>
    <w:rsid w:val="00C2212F"/>
    <w:rsid w:val="00C34338"/>
    <w:rsid w:val="00C376C5"/>
    <w:rsid w:val="00C66904"/>
    <w:rsid w:val="00C766A4"/>
    <w:rsid w:val="00C77320"/>
    <w:rsid w:val="00C87B31"/>
    <w:rsid w:val="00CA0784"/>
    <w:rsid w:val="00CD5F0F"/>
    <w:rsid w:val="00D0649C"/>
    <w:rsid w:val="00D07181"/>
    <w:rsid w:val="00D17D36"/>
    <w:rsid w:val="00D40C4B"/>
    <w:rsid w:val="00D663EC"/>
    <w:rsid w:val="00D74D23"/>
    <w:rsid w:val="00DB3A94"/>
    <w:rsid w:val="00DE1F75"/>
    <w:rsid w:val="00DE739D"/>
    <w:rsid w:val="00DF6B83"/>
    <w:rsid w:val="00DF77C5"/>
    <w:rsid w:val="00E0267E"/>
    <w:rsid w:val="00E20E30"/>
    <w:rsid w:val="00E41C77"/>
    <w:rsid w:val="00E751FE"/>
    <w:rsid w:val="00E766B9"/>
    <w:rsid w:val="00E943E5"/>
    <w:rsid w:val="00E96717"/>
    <w:rsid w:val="00EA7516"/>
    <w:rsid w:val="00EB6001"/>
    <w:rsid w:val="00EC3D70"/>
    <w:rsid w:val="00EE0D8F"/>
    <w:rsid w:val="00EF18C7"/>
    <w:rsid w:val="00F23097"/>
    <w:rsid w:val="00F83322"/>
    <w:rsid w:val="00F86D3A"/>
    <w:rsid w:val="00FA102C"/>
    <w:rsid w:val="00FB06F4"/>
    <w:rsid w:val="00FD453F"/>
    <w:rsid w:val="00FE476F"/>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E208"/>
  <w15:chartTrackingRefBased/>
  <w15:docId w15:val="{A43FC2FD-9F09-4782-9903-09A71EC7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44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C99"/>
    <w:rPr>
      <w:rFonts w:ascii="Segoe UI" w:hAnsi="Segoe UI" w:cs="Segoe UI"/>
      <w:sz w:val="18"/>
      <w:szCs w:val="18"/>
    </w:rPr>
  </w:style>
  <w:style w:type="paragraph" w:customStyle="1" w:styleId="Default">
    <w:name w:val="Default"/>
    <w:rsid w:val="00876C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6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2F"/>
  </w:style>
  <w:style w:type="paragraph" w:styleId="Footer">
    <w:name w:val="footer"/>
    <w:basedOn w:val="Normal"/>
    <w:link w:val="FooterChar"/>
    <w:uiPriority w:val="99"/>
    <w:unhideWhenUsed/>
    <w:rsid w:val="0006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2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AD08000F439498C1D432D9DD3752B" ma:contentTypeVersion="4" ma:contentTypeDescription="Create a new document." ma:contentTypeScope="" ma:versionID="36445d19a6b34df9451764d4d26892f6">
  <xsd:schema xmlns:xsd="http://www.w3.org/2001/XMLSchema" xmlns:xs="http://www.w3.org/2001/XMLSchema" xmlns:p="http://schemas.microsoft.com/office/2006/metadata/properties" xmlns:ns2="0242f3f4-1c7a-4e23-ae35-1a216c3925c3" targetNamespace="http://schemas.microsoft.com/office/2006/metadata/properties" ma:root="true" ma:fieldsID="eeb7f10dbd8f10f8a540bb92784909af" ns2:_="">
    <xsd:import namespace="0242f3f4-1c7a-4e23-ae35-1a216c392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2f3f4-1c7a-4e23-ae35-1a216c39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71503-8727-4A84-804E-C289E1C9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2f3f4-1c7a-4e23-ae35-1a216c392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74AAD-7140-48E7-A770-46A7C9F81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547C0-494C-403B-A895-C33439A2D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4493</Words>
  <Characters>25614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College of Business</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Walt A</dc:creator>
  <cp:keywords/>
  <dc:description/>
  <cp:lastModifiedBy>Neidigh, Douglas W</cp:lastModifiedBy>
  <cp:revision>2</cp:revision>
  <cp:lastPrinted>2019-03-04T22:21:00Z</cp:lastPrinted>
  <dcterms:created xsi:type="dcterms:W3CDTF">2021-03-05T04:29:00Z</dcterms:created>
  <dcterms:modified xsi:type="dcterms:W3CDTF">2021-03-05T04:29:00Z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0x010100F72AD08000F439498C1D432D9DD3752B</vt:lpwstr>
  </property>
</Properties>
</file>