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F152E" w14:textId="77777777" w:rsidR="002E30EC" w:rsidRPr="00166925" w:rsidRDefault="00851D9E" w:rsidP="00851D9E">
      <w:pPr>
        <w:jc w:val="center"/>
        <w:rPr>
          <w:rFonts w:ascii="Arial" w:hAnsi="Arial" w:cs="Arial"/>
          <w:b/>
          <w:sz w:val="24"/>
          <w:szCs w:val="24"/>
        </w:rPr>
      </w:pPr>
      <w:bookmarkStart w:id="0" w:name="_GoBack"/>
      <w:bookmarkEnd w:id="0"/>
      <w:r w:rsidRPr="00166925">
        <w:rPr>
          <w:rFonts w:ascii="Arial" w:hAnsi="Arial" w:cs="Arial"/>
          <w:b/>
          <w:sz w:val="24"/>
          <w:szCs w:val="24"/>
        </w:rPr>
        <w:t>Water Pollution Control Plan (WPCP)</w:t>
      </w:r>
    </w:p>
    <w:p w14:paraId="15BC7A3A" w14:textId="77777777" w:rsidR="00851D9E" w:rsidRPr="00166925" w:rsidRDefault="00851D9E" w:rsidP="00851D9E">
      <w:pPr>
        <w:jc w:val="center"/>
        <w:rPr>
          <w:rFonts w:ascii="Arial" w:hAnsi="Arial" w:cs="Arial"/>
          <w:sz w:val="21"/>
          <w:szCs w:val="21"/>
        </w:rPr>
      </w:pPr>
      <w:r w:rsidRPr="00166925">
        <w:rPr>
          <w:rFonts w:ascii="Arial" w:hAnsi="Arial" w:cs="Arial"/>
          <w:sz w:val="21"/>
          <w:szCs w:val="21"/>
        </w:rPr>
        <w:t>(For Select Building Projects Less Than 1 Acre)</w:t>
      </w:r>
    </w:p>
    <w:p w14:paraId="7AA9C7ED" w14:textId="77777777" w:rsidR="00851D9E" w:rsidRPr="00166925" w:rsidRDefault="00851D9E" w:rsidP="00851D9E">
      <w:pPr>
        <w:rPr>
          <w:rFonts w:ascii="Arial" w:hAnsi="Arial" w:cs="Arial"/>
          <w:b/>
          <w:sz w:val="21"/>
          <w:szCs w:val="21"/>
          <w:u w:val="single"/>
        </w:rPr>
      </w:pPr>
      <w:r w:rsidRPr="00166925">
        <w:rPr>
          <w:rFonts w:ascii="Arial" w:hAnsi="Arial" w:cs="Arial"/>
          <w:b/>
          <w:sz w:val="21"/>
          <w:szCs w:val="21"/>
          <w:u w:val="single"/>
        </w:rPr>
        <w:t>General Information</w:t>
      </w:r>
    </w:p>
    <w:p w14:paraId="5E67CC87" w14:textId="77777777" w:rsidR="00851D9E" w:rsidRPr="00166925" w:rsidRDefault="00851D9E" w:rsidP="00851D9E">
      <w:pPr>
        <w:rPr>
          <w:rFonts w:ascii="Arial" w:hAnsi="Arial" w:cs="Arial"/>
          <w:sz w:val="21"/>
          <w:szCs w:val="21"/>
        </w:rPr>
      </w:pPr>
      <w:r w:rsidRPr="00166925">
        <w:rPr>
          <w:rFonts w:ascii="Arial" w:hAnsi="Arial" w:cs="Arial"/>
          <w:b/>
          <w:sz w:val="21"/>
          <w:szCs w:val="21"/>
        </w:rPr>
        <w:t>Project Address</w:t>
      </w:r>
      <w:r w:rsidRPr="00166925">
        <w:rPr>
          <w:rFonts w:ascii="Arial" w:hAnsi="Arial" w:cs="Arial"/>
          <w:sz w:val="21"/>
          <w:szCs w:val="21"/>
        </w:rPr>
        <w:t>:</w:t>
      </w:r>
      <w:sdt>
        <w:sdtPr>
          <w:rPr>
            <w:rFonts w:ascii="Arial" w:hAnsi="Arial" w:cs="Arial"/>
            <w:sz w:val="21"/>
            <w:szCs w:val="21"/>
          </w:rPr>
          <w:id w:val="-383718778"/>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p>
    <w:p w14:paraId="4F1E3394" w14:textId="77777777" w:rsidR="00851D9E" w:rsidRPr="00166925" w:rsidRDefault="00851D9E" w:rsidP="00851D9E">
      <w:pPr>
        <w:rPr>
          <w:rFonts w:ascii="Arial" w:hAnsi="Arial" w:cs="Arial"/>
          <w:sz w:val="21"/>
          <w:szCs w:val="21"/>
        </w:rPr>
      </w:pPr>
      <w:r w:rsidRPr="00166925">
        <w:rPr>
          <w:rFonts w:ascii="Arial" w:hAnsi="Arial" w:cs="Arial"/>
          <w:b/>
          <w:sz w:val="21"/>
          <w:szCs w:val="21"/>
        </w:rPr>
        <w:t>Description of Work</w:t>
      </w:r>
      <w:r w:rsidRPr="00166925">
        <w:rPr>
          <w:rFonts w:ascii="Arial" w:hAnsi="Arial" w:cs="Arial"/>
          <w:sz w:val="21"/>
          <w:szCs w:val="21"/>
        </w:rPr>
        <w:t xml:space="preserve">: </w:t>
      </w:r>
      <w:sdt>
        <w:sdtPr>
          <w:rPr>
            <w:rFonts w:ascii="Arial" w:hAnsi="Arial" w:cs="Arial"/>
            <w:sz w:val="21"/>
            <w:szCs w:val="21"/>
          </w:rPr>
          <w:id w:val="-457952575"/>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p>
    <w:p w14:paraId="54AD9B1E" w14:textId="77777777" w:rsidR="00851D9E" w:rsidRPr="00166925" w:rsidRDefault="00851D9E" w:rsidP="00851D9E">
      <w:pPr>
        <w:rPr>
          <w:rFonts w:ascii="Arial" w:hAnsi="Arial" w:cs="Arial"/>
          <w:sz w:val="21"/>
          <w:szCs w:val="21"/>
        </w:rPr>
      </w:pPr>
      <w:r w:rsidRPr="00166925">
        <w:rPr>
          <w:rFonts w:ascii="Arial" w:hAnsi="Arial" w:cs="Arial"/>
          <w:b/>
          <w:sz w:val="21"/>
          <w:szCs w:val="21"/>
        </w:rPr>
        <w:t>Estimate total disturbed soil area in square feet</w:t>
      </w:r>
      <w:r w:rsidRPr="00166925">
        <w:rPr>
          <w:rFonts w:ascii="Arial" w:hAnsi="Arial" w:cs="Arial"/>
          <w:sz w:val="21"/>
          <w:szCs w:val="21"/>
        </w:rPr>
        <w:t xml:space="preserve">: </w:t>
      </w:r>
      <w:sdt>
        <w:sdtPr>
          <w:rPr>
            <w:rFonts w:ascii="Arial" w:hAnsi="Arial" w:cs="Arial"/>
            <w:sz w:val="21"/>
            <w:szCs w:val="21"/>
          </w:rPr>
          <w:id w:val="1934393870"/>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p>
    <w:p w14:paraId="2324AC63" w14:textId="77777777" w:rsidR="00851D9E" w:rsidRPr="00166925" w:rsidRDefault="00851D9E" w:rsidP="00851D9E">
      <w:pPr>
        <w:rPr>
          <w:rFonts w:ascii="Arial" w:hAnsi="Arial" w:cs="Arial"/>
          <w:sz w:val="21"/>
          <w:szCs w:val="21"/>
        </w:rPr>
      </w:pPr>
      <w:r w:rsidRPr="00166925">
        <w:rPr>
          <w:rFonts w:ascii="Arial" w:hAnsi="Arial" w:cs="Arial"/>
          <w:b/>
          <w:sz w:val="21"/>
          <w:szCs w:val="21"/>
        </w:rPr>
        <w:t>Applicant Phone Number</w:t>
      </w:r>
      <w:r w:rsidRPr="00166925">
        <w:rPr>
          <w:rFonts w:ascii="Arial" w:hAnsi="Arial" w:cs="Arial"/>
          <w:sz w:val="21"/>
          <w:szCs w:val="21"/>
        </w:rPr>
        <w:t xml:space="preserve">: </w:t>
      </w:r>
      <w:sdt>
        <w:sdtPr>
          <w:rPr>
            <w:rFonts w:ascii="Arial" w:hAnsi="Arial" w:cs="Arial"/>
            <w:sz w:val="21"/>
            <w:szCs w:val="21"/>
          </w:rPr>
          <w:id w:val="-1199776576"/>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p>
    <w:p w14:paraId="50F60750" w14:textId="77777777" w:rsidR="00851D9E" w:rsidRPr="00166925" w:rsidRDefault="00851D9E" w:rsidP="00851D9E">
      <w:pPr>
        <w:rPr>
          <w:rFonts w:ascii="Arial" w:hAnsi="Arial" w:cs="Arial"/>
          <w:sz w:val="21"/>
          <w:szCs w:val="21"/>
        </w:rPr>
      </w:pPr>
      <w:r w:rsidRPr="00166925">
        <w:rPr>
          <w:rFonts w:ascii="Arial" w:hAnsi="Arial" w:cs="Arial"/>
          <w:b/>
          <w:sz w:val="21"/>
          <w:szCs w:val="21"/>
        </w:rPr>
        <w:t>Emergency Contact</w:t>
      </w:r>
      <w:r w:rsidRPr="00166925">
        <w:rPr>
          <w:rFonts w:ascii="Arial" w:hAnsi="Arial" w:cs="Arial"/>
          <w:sz w:val="21"/>
          <w:szCs w:val="21"/>
        </w:rPr>
        <w:t>:</w:t>
      </w:r>
      <w:sdt>
        <w:sdtPr>
          <w:rPr>
            <w:rFonts w:ascii="Arial" w:hAnsi="Arial" w:cs="Arial"/>
            <w:sz w:val="21"/>
            <w:szCs w:val="21"/>
          </w:rPr>
          <w:id w:val="259573720"/>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r w:rsidRPr="00166925">
        <w:rPr>
          <w:rFonts w:ascii="Arial" w:hAnsi="Arial" w:cs="Arial"/>
          <w:sz w:val="21"/>
          <w:szCs w:val="21"/>
        </w:rPr>
        <w:t xml:space="preserve"> </w:t>
      </w:r>
      <w:r w:rsidRPr="00166925">
        <w:rPr>
          <w:rFonts w:ascii="Arial" w:hAnsi="Arial" w:cs="Arial"/>
          <w:b/>
          <w:sz w:val="21"/>
          <w:szCs w:val="21"/>
        </w:rPr>
        <w:t>Emergency Phone Number</w:t>
      </w:r>
      <w:r w:rsidRPr="00166925">
        <w:rPr>
          <w:rFonts w:ascii="Arial" w:hAnsi="Arial" w:cs="Arial"/>
          <w:sz w:val="21"/>
          <w:szCs w:val="21"/>
        </w:rPr>
        <w:t xml:space="preserve">: </w:t>
      </w:r>
      <w:sdt>
        <w:sdtPr>
          <w:rPr>
            <w:rFonts w:ascii="Arial" w:hAnsi="Arial" w:cs="Arial"/>
            <w:sz w:val="21"/>
            <w:szCs w:val="21"/>
          </w:rPr>
          <w:id w:val="1617406796"/>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p>
    <w:p w14:paraId="09836E7E" w14:textId="77777777" w:rsidR="00851D9E" w:rsidRPr="00166925" w:rsidRDefault="00851D9E" w:rsidP="00851D9E">
      <w:pPr>
        <w:tabs>
          <w:tab w:val="left" w:pos="8355"/>
        </w:tabs>
        <w:rPr>
          <w:rFonts w:ascii="Arial" w:hAnsi="Arial" w:cs="Arial"/>
          <w:sz w:val="21"/>
          <w:szCs w:val="21"/>
        </w:rPr>
      </w:pPr>
      <w:r w:rsidRPr="00166925">
        <w:rPr>
          <w:rFonts w:ascii="Arial" w:hAnsi="Arial" w:cs="Arial"/>
          <w:b/>
          <w:sz w:val="21"/>
          <w:szCs w:val="21"/>
        </w:rPr>
        <w:t>Contractor Name</w:t>
      </w:r>
      <w:r w:rsidRPr="00166925">
        <w:rPr>
          <w:rFonts w:ascii="Arial" w:hAnsi="Arial" w:cs="Arial"/>
          <w:sz w:val="21"/>
          <w:szCs w:val="21"/>
        </w:rPr>
        <w:t xml:space="preserve">: </w:t>
      </w:r>
      <w:sdt>
        <w:sdtPr>
          <w:rPr>
            <w:rFonts w:ascii="Arial" w:hAnsi="Arial" w:cs="Arial"/>
            <w:sz w:val="21"/>
            <w:szCs w:val="21"/>
          </w:rPr>
          <w:id w:val="-222292396"/>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r w:rsidRPr="00166925">
        <w:rPr>
          <w:rFonts w:ascii="Arial" w:hAnsi="Arial" w:cs="Arial"/>
          <w:sz w:val="21"/>
          <w:szCs w:val="21"/>
        </w:rPr>
        <w:t xml:space="preserve"> </w:t>
      </w:r>
      <w:r w:rsidRPr="00166925">
        <w:rPr>
          <w:rFonts w:ascii="Arial" w:hAnsi="Arial" w:cs="Arial"/>
          <w:b/>
          <w:sz w:val="21"/>
          <w:szCs w:val="21"/>
        </w:rPr>
        <w:t>Contractor Phone</w:t>
      </w:r>
      <w:r w:rsidRPr="00166925">
        <w:rPr>
          <w:rFonts w:ascii="Arial" w:hAnsi="Arial" w:cs="Arial"/>
          <w:sz w:val="21"/>
          <w:szCs w:val="21"/>
        </w:rPr>
        <w:t>:</w:t>
      </w:r>
      <w:sdt>
        <w:sdtPr>
          <w:rPr>
            <w:rFonts w:ascii="Arial" w:hAnsi="Arial" w:cs="Arial"/>
            <w:sz w:val="21"/>
            <w:szCs w:val="21"/>
          </w:rPr>
          <w:id w:val="-1833909447"/>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r w:rsidRPr="00166925">
        <w:rPr>
          <w:rFonts w:ascii="Arial" w:hAnsi="Arial" w:cs="Arial"/>
          <w:sz w:val="21"/>
          <w:szCs w:val="21"/>
        </w:rPr>
        <w:tab/>
      </w:r>
    </w:p>
    <w:p w14:paraId="123296DE" w14:textId="77777777" w:rsidR="00851D9E" w:rsidRPr="00166925" w:rsidRDefault="00851D9E" w:rsidP="00851D9E">
      <w:pPr>
        <w:tabs>
          <w:tab w:val="left" w:pos="8355"/>
        </w:tabs>
        <w:rPr>
          <w:rFonts w:ascii="Arial" w:hAnsi="Arial" w:cs="Arial"/>
          <w:b/>
          <w:sz w:val="21"/>
          <w:szCs w:val="21"/>
        </w:rPr>
      </w:pPr>
      <w:r w:rsidRPr="00166925">
        <w:rPr>
          <w:rFonts w:ascii="Arial" w:hAnsi="Arial" w:cs="Arial"/>
          <w:b/>
          <w:sz w:val="21"/>
          <w:szCs w:val="21"/>
        </w:rPr>
        <w:t xml:space="preserve">Schedule (Anticipated Calendar Days and Hours): </w:t>
      </w:r>
      <w:sdt>
        <w:sdtPr>
          <w:rPr>
            <w:rFonts w:ascii="Arial" w:hAnsi="Arial" w:cs="Arial"/>
            <w:b/>
            <w:sz w:val="21"/>
            <w:szCs w:val="21"/>
          </w:rPr>
          <w:id w:val="1028994027"/>
          <w:placeholder>
            <w:docPart w:val="DefaultPlaceholder_1082065158"/>
          </w:placeholder>
          <w:showingPlcHdr/>
          <w:text/>
        </w:sdtPr>
        <w:sdtEndPr/>
        <w:sdtContent>
          <w:r w:rsidRPr="00166925">
            <w:rPr>
              <w:rStyle w:val="PlaceholderText"/>
              <w:rFonts w:ascii="Arial" w:hAnsi="Arial" w:cs="Arial"/>
              <w:sz w:val="21"/>
              <w:szCs w:val="21"/>
            </w:rPr>
            <w:t>Click here to enter text.</w:t>
          </w:r>
        </w:sdtContent>
      </w:sdt>
    </w:p>
    <w:p w14:paraId="39D273E1" w14:textId="77777777" w:rsidR="00851D9E" w:rsidRPr="00166925" w:rsidRDefault="00851D9E" w:rsidP="00851D9E">
      <w:pPr>
        <w:tabs>
          <w:tab w:val="left" w:pos="8355"/>
        </w:tabs>
        <w:rPr>
          <w:rFonts w:ascii="Arial" w:hAnsi="Arial" w:cs="Arial"/>
          <w:b/>
          <w:sz w:val="21"/>
          <w:szCs w:val="21"/>
        </w:rPr>
      </w:pPr>
    </w:p>
    <w:p w14:paraId="59B43F2D" w14:textId="77777777" w:rsidR="00851D9E" w:rsidRPr="00166925" w:rsidRDefault="00851D9E" w:rsidP="00851D9E">
      <w:pPr>
        <w:tabs>
          <w:tab w:val="left" w:pos="8355"/>
        </w:tabs>
        <w:rPr>
          <w:rFonts w:ascii="Arial" w:hAnsi="Arial" w:cs="Arial"/>
          <w:b/>
          <w:sz w:val="21"/>
          <w:szCs w:val="21"/>
        </w:rPr>
      </w:pPr>
      <w:r w:rsidRPr="00166925">
        <w:rPr>
          <w:rFonts w:ascii="Arial" w:hAnsi="Arial" w:cs="Arial"/>
          <w:b/>
          <w:sz w:val="21"/>
          <w:szCs w:val="21"/>
        </w:rPr>
        <w:t xml:space="preserve">I agree to follow the requirements as set forth in this guide (WPCP), the SDSU Stormwater Management Plan, the state of California’s General Construction Permit, the Federal Clean Water Act and all applicable specifications. </w:t>
      </w:r>
    </w:p>
    <w:p w14:paraId="72E88347" w14:textId="77777777" w:rsidR="00851D9E" w:rsidRPr="00166925" w:rsidRDefault="00851D9E" w:rsidP="00851D9E">
      <w:pPr>
        <w:tabs>
          <w:tab w:val="left" w:pos="8355"/>
        </w:tabs>
        <w:rPr>
          <w:rFonts w:ascii="Arial" w:hAnsi="Arial" w:cs="Arial"/>
          <w:b/>
          <w:sz w:val="21"/>
          <w:szCs w:val="21"/>
        </w:rPr>
      </w:pPr>
    </w:p>
    <w:p w14:paraId="5D012424" w14:textId="77777777" w:rsidR="00851D9E" w:rsidRPr="00166925" w:rsidRDefault="00851D9E" w:rsidP="00851D9E">
      <w:pPr>
        <w:tabs>
          <w:tab w:val="left" w:pos="8355"/>
        </w:tabs>
        <w:rPr>
          <w:rFonts w:ascii="Arial" w:hAnsi="Arial" w:cs="Arial"/>
          <w:b/>
          <w:sz w:val="21"/>
          <w:szCs w:val="21"/>
        </w:rPr>
      </w:pPr>
      <w:r w:rsidRPr="00166925">
        <w:rPr>
          <w:rFonts w:ascii="Arial" w:hAnsi="Arial" w:cs="Arial"/>
          <w:b/>
          <w:sz w:val="21"/>
          <w:szCs w:val="21"/>
        </w:rPr>
        <w:t>Applicant Print Name: _________________________</w:t>
      </w:r>
      <w:r w:rsidR="00AA004D">
        <w:rPr>
          <w:rFonts w:ascii="Arial" w:hAnsi="Arial" w:cs="Arial"/>
          <w:b/>
          <w:sz w:val="21"/>
          <w:szCs w:val="21"/>
        </w:rPr>
        <w:t>____________</w:t>
      </w:r>
    </w:p>
    <w:p w14:paraId="0FD461E8" w14:textId="77777777" w:rsidR="00851D9E" w:rsidRPr="00166925" w:rsidRDefault="00851D9E" w:rsidP="00851D9E">
      <w:pPr>
        <w:tabs>
          <w:tab w:val="left" w:pos="8355"/>
        </w:tabs>
        <w:rPr>
          <w:rFonts w:ascii="Arial" w:hAnsi="Arial" w:cs="Arial"/>
          <w:b/>
          <w:sz w:val="21"/>
          <w:szCs w:val="21"/>
        </w:rPr>
      </w:pPr>
    </w:p>
    <w:p w14:paraId="61BCB92D" w14:textId="77777777" w:rsidR="00851D9E" w:rsidRPr="00166925" w:rsidRDefault="00851D9E" w:rsidP="00851D9E">
      <w:pPr>
        <w:tabs>
          <w:tab w:val="left" w:pos="8355"/>
        </w:tabs>
        <w:rPr>
          <w:rFonts w:ascii="Arial" w:hAnsi="Arial" w:cs="Arial"/>
          <w:b/>
          <w:sz w:val="21"/>
          <w:szCs w:val="21"/>
        </w:rPr>
      </w:pPr>
      <w:r w:rsidRPr="00166925">
        <w:rPr>
          <w:rFonts w:ascii="Arial" w:hAnsi="Arial" w:cs="Arial"/>
          <w:b/>
          <w:sz w:val="21"/>
          <w:szCs w:val="21"/>
        </w:rPr>
        <w:t>Applicant Signature: ___________________________</w:t>
      </w:r>
      <w:r w:rsidR="00AA004D">
        <w:rPr>
          <w:rFonts w:ascii="Arial" w:hAnsi="Arial" w:cs="Arial"/>
          <w:b/>
          <w:sz w:val="21"/>
          <w:szCs w:val="21"/>
        </w:rPr>
        <w:t>_</w:t>
      </w:r>
      <w:r w:rsidR="00DE34DE" w:rsidRPr="00166925">
        <w:rPr>
          <w:rFonts w:ascii="Arial" w:hAnsi="Arial" w:cs="Arial"/>
          <w:b/>
          <w:sz w:val="21"/>
          <w:szCs w:val="21"/>
        </w:rPr>
        <w:t>__________</w:t>
      </w:r>
      <w:r w:rsidRPr="00166925">
        <w:rPr>
          <w:rFonts w:ascii="Arial" w:hAnsi="Arial" w:cs="Arial"/>
          <w:b/>
          <w:sz w:val="21"/>
          <w:szCs w:val="21"/>
        </w:rPr>
        <w:t xml:space="preserve"> Date: _______________</w:t>
      </w:r>
    </w:p>
    <w:p w14:paraId="2018E085" w14:textId="77777777" w:rsidR="00DE34DE" w:rsidRPr="00166925" w:rsidRDefault="00DE34DE" w:rsidP="00851D9E">
      <w:pPr>
        <w:tabs>
          <w:tab w:val="left" w:pos="8355"/>
        </w:tabs>
        <w:rPr>
          <w:rFonts w:ascii="Arial" w:hAnsi="Arial" w:cs="Arial"/>
          <w:b/>
          <w:sz w:val="21"/>
          <w:szCs w:val="21"/>
        </w:rPr>
      </w:pPr>
    </w:p>
    <w:p w14:paraId="756A1ABE" w14:textId="77777777" w:rsidR="00DE34DE" w:rsidRPr="00166925" w:rsidRDefault="00DE34DE" w:rsidP="00851D9E">
      <w:pPr>
        <w:tabs>
          <w:tab w:val="left" w:pos="8355"/>
        </w:tabs>
        <w:rPr>
          <w:rFonts w:ascii="Arial" w:hAnsi="Arial" w:cs="Arial"/>
          <w:b/>
          <w:sz w:val="21"/>
          <w:szCs w:val="21"/>
        </w:rPr>
      </w:pPr>
    </w:p>
    <w:p w14:paraId="0290CF5B" w14:textId="77777777" w:rsidR="00DE34DE" w:rsidRPr="00166925" w:rsidRDefault="00DE34DE" w:rsidP="00851D9E">
      <w:pPr>
        <w:tabs>
          <w:tab w:val="left" w:pos="8355"/>
        </w:tabs>
        <w:rPr>
          <w:rFonts w:ascii="Arial" w:hAnsi="Arial" w:cs="Arial"/>
          <w:b/>
          <w:sz w:val="21"/>
          <w:szCs w:val="21"/>
        </w:rPr>
      </w:pPr>
    </w:p>
    <w:p w14:paraId="086F91EE" w14:textId="77777777" w:rsidR="00DE34DE" w:rsidRPr="00166925" w:rsidRDefault="00DE34DE" w:rsidP="00851D9E">
      <w:pPr>
        <w:tabs>
          <w:tab w:val="left" w:pos="8355"/>
        </w:tabs>
        <w:rPr>
          <w:rFonts w:ascii="Arial" w:hAnsi="Arial" w:cs="Arial"/>
          <w:b/>
          <w:sz w:val="21"/>
          <w:szCs w:val="21"/>
        </w:rPr>
      </w:pPr>
    </w:p>
    <w:p w14:paraId="3B3E0FF6" w14:textId="77777777" w:rsidR="00DE34DE" w:rsidRPr="00166925" w:rsidRDefault="00DE34DE" w:rsidP="00851D9E">
      <w:pPr>
        <w:tabs>
          <w:tab w:val="left" w:pos="8355"/>
        </w:tabs>
        <w:rPr>
          <w:rFonts w:ascii="Arial" w:hAnsi="Arial" w:cs="Arial"/>
          <w:b/>
          <w:sz w:val="21"/>
          <w:szCs w:val="21"/>
        </w:rPr>
      </w:pPr>
    </w:p>
    <w:p w14:paraId="56F71930" w14:textId="77777777" w:rsidR="00DE34DE" w:rsidRPr="00166925" w:rsidRDefault="00900A45" w:rsidP="00851D9E">
      <w:pPr>
        <w:tabs>
          <w:tab w:val="left" w:pos="8355"/>
        </w:tabs>
        <w:rPr>
          <w:rFonts w:ascii="Arial" w:hAnsi="Arial" w:cs="Arial"/>
          <w:b/>
          <w:sz w:val="21"/>
          <w:szCs w:val="21"/>
        </w:rPr>
      </w:pPr>
      <w:r w:rsidRPr="00900A45">
        <w:rPr>
          <w:rFonts w:ascii="Arial" w:hAnsi="Arial" w:cs="Arial"/>
          <w:b/>
          <w:noProof/>
          <w:sz w:val="21"/>
          <w:szCs w:val="21"/>
        </w:rPr>
        <mc:AlternateContent>
          <mc:Choice Requires="wps">
            <w:drawing>
              <wp:anchor distT="0" distB="0" distL="114300" distR="114300" simplePos="0" relativeHeight="251659264" behindDoc="0" locked="0" layoutInCell="1" allowOverlap="1" wp14:anchorId="25308F78" wp14:editId="52FCBD7E">
                <wp:simplePos x="0" y="0"/>
                <wp:positionH relativeFrom="column">
                  <wp:posOffset>-57150</wp:posOffset>
                </wp:positionH>
                <wp:positionV relativeFrom="paragraph">
                  <wp:posOffset>23495</wp:posOffset>
                </wp:positionV>
                <wp:extent cx="6000750" cy="1543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543050"/>
                        </a:xfrm>
                        <a:prstGeom prst="rect">
                          <a:avLst/>
                        </a:prstGeom>
                        <a:solidFill>
                          <a:srgbClr val="FFFFFF"/>
                        </a:solidFill>
                        <a:ln w="9525">
                          <a:solidFill>
                            <a:srgbClr val="000000"/>
                          </a:solidFill>
                          <a:miter lim="800000"/>
                          <a:headEnd/>
                          <a:tailEnd/>
                        </a:ln>
                      </wps:spPr>
                      <wps:txbx>
                        <w:txbxContent>
                          <w:p w14:paraId="708EB66A" w14:textId="77777777" w:rsidR="00900A45" w:rsidRPr="00BA73B7" w:rsidRDefault="00900A45" w:rsidP="00900A45">
                            <w:pPr>
                              <w:rPr>
                                <w:rFonts w:ascii="Arial" w:hAnsi="Arial" w:cs="Arial"/>
                                <w:sz w:val="20"/>
                                <w:szCs w:val="20"/>
                              </w:rPr>
                            </w:pPr>
                            <w:r w:rsidRPr="00BA73B7">
                              <w:rPr>
                                <w:rFonts w:ascii="Arial" w:hAnsi="Arial" w:cs="Arial"/>
                                <w:sz w:val="20"/>
                                <w:szCs w:val="20"/>
                              </w:rPr>
                              <w:t>Office Use Only</w:t>
                            </w:r>
                          </w:p>
                          <w:p w14:paraId="2DF8F027" w14:textId="77777777" w:rsidR="00900A45" w:rsidRPr="00BA73B7" w:rsidRDefault="00900A45" w:rsidP="00900A45">
                            <w:pPr>
                              <w:rPr>
                                <w:rFonts w:ascii="Arial" w:hAnsi="Arial" w:cs="Arial"/>
                                <w:sz w:val="20"/>
                                <w:szCs w:val="20"/>
                              </w:rPr>
                            </w:pPr>
                            <w:r w:rsidRPr="00BA73B7">
                              <w:rPr>
                                <w:rFonts w:ascii="Arial" w:hAnsi="Arial" w:cs="Arial"/>
                                <w:sz w:val="20"/>
                                <w:szCs w:val="20"/>
                              </w:rPr>
                              <w:t>Approved By:</w:t>
                            </w:r>
                            <w:r w:rsidR="0022502B">
                              <w:rPr>
                                <w:rFonts w:ascii="Arial" w:hAnsi="Arial" w:cs="Arial"/>
                                <w:sz w:val="20"/>
                                <w:szCs w:val="20"/>
                              </w:rPr>
                              <w:t xml:space="preserve">                            </w:t>
                            </w:r>
                            <w:r w:rsidRPr="00BA73B7">
                              <w:rPr>
                                <w:rFonts w:ascii="Arial" w:hAnsi="Arial" w:cs="Arial"/>
                                <w:sz w:val="20"/>
                                <w:szCs w:val="20"/>
                              </w:rPr>
                              <w:t xml:space="preserve"> Date:</w:t>
                            </w:r>
                          </w:p>
                          <w:p w14:paraId="4221D485" w14:textId="77777777" w:rsidR="00900A45" w:rsidRPr="00BA73B7" w:rsidRDefault="00900A45" w:rsidP="00900A45">
                            <w:pPr>
                              <w:rPr>
                                <w:rFonts w:ascii="Arial" w:hAnsi="Arial" w:cs="Arial"/>
                                <w:sz w:val="20"/>
                                <w:szCs w:val="20"/>
                              </w:rPr>
                            </w:pPr>
                            <w:r w:rsidRPr="00BA73B7">
                              <w:rPr>
                                <w:rFonts w:ascii="Arial" w:hAnsi="Arial" w:cs="Arial"/>
                                <w:sz w:val="20"/>
                                <w:szCs w:val="20"/>
                              </w:rPr>
                              <w:t>Denied By:</w:t>
                            </w:r>
                            <w:r w:rsidR="0022502B">
                              <w:rPr>
                                <w:rFonts w:ascii="Arial" w:hAnsi="Arial" w:cs="Arial"/>
                                <w:sz w:val="20"/>
                                <w:szCs w:val="20"/>
                              </w:rPr>
                              <w:t xml:space="preserve">                                </w:t>
                            </w:r>
                            <w:r w:rsidRPr="00BA73B7">
                              <w:rPr>
                                <w:rFonts w:ascii="Arial" w:hAnsi="Arial" w:cs="Arial"/>
                                <w:sz w:val="20"/>
                                <w:szCs w:val="20"/>
                              </w:rPr>
                              <w:t xml:space="preserve"> Date:</w:t>
                            </w:r>
                          </w:p>
                          <w:p w14:paraId="26E2CFAE" w14:textId="77777777" w:rsidR="00900A45" w:rsidRPr="00BA73B7" w:rsidRDefault="00900A45" w:rsidP="00900A45">
                            <w:pPr>
                              <w:rPr>
                                <w:rFonts w:ascii="Arial" w:hAnsi="Arial" w:cs="Arial"/>
                                <w:sz w:val="20"/>
                                <w:szCs w:val="20"/>
                              </w:rPr>
                            </w:pPr>
                            <w:r w:rsidRPr="00BA73B7">
                              <w:rPr>
                                <w:rFonts w:ascii="Arial" w:hAnsi="Arial" w:cs="Arial"/>
                                <w:sz w:val="20"/>
                                <w:szCs w:val="20"/>
                              </w:rP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08F78" id="_x0000_t202" coordsize="21600,21600" o:spt="202" path="m,l,21600r21600,l21600,xe">
                <v:stroke joinstyle="miter"/>
                <v:path gradientshapeok="t" o:connecttype="rect"/>
              </v:shapetype>
              <v:shape id="Text Box 2" o:spid="_x0000_s1026" type="#_x0000_t202" style="position:absolute;margin-left:-4.5pt;margin-top:1.85pt;width:47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HgJAIAAEcEAAAOAAAAZHJzL2Uyb0RvYy54bWysU9tu2zAMfR+wfxD0vthJk6Y14hRdugwD&#10;ugvQ7gMYWY6FSaInKbGzry8lp2l2exmmB0EUqaPDQ3Jx0xvN9tJ5hbbk41HOmbQCK2W3Jf/6uH5z&#10;xZkPYCvQaGXJD9Lzm+XrV4uuLeQEG9SVdIxArC+6tuRNCG2RZV400oAfYSstOWt0BgKZbptVDjpC&#10;Nzqb5Pll1qGrWodCek+3d4OTLxN+XUsRPte1l4HpkhO3kHaX9k3cs+UCiq2DtlHiSAP+gYUBZenT&#10;E9QdBGA7p36DMko49FiHkUCTYV0rIVMOlM04/yWbhwZamXIhcXx7ksn/P1jxaf/FMVWV/CKfc2bB&#10;UJEeZR/YW+zZJOrTtb6gsIeWAkNP11TnlKtv71F888ziqgG7lbfOYddIqIjfOL7Mzp4OOD6CbLqP&#10;WNE3sAuYgPramSgeycEInep0ONUmUhF0eZnn+XxGLkG+8Wx6kZMR/4Di+XnrfHgv0bB4KLmj4id4&#10;2N/7MIQ+h8TfPGpVrZXWyXDbzUo7tgdqlHVaR/SfwrRlXcmvZ5PZoMBfIYgtrT9BGBWo47UyJb86&#10;BUERdXtnK6IJRQClhzNlp+1RyKjdoGLoNz0FRnU3WB1IUodDZ9Mk0qFB94Ozjrq65P77DpzkTH+w&#10;VJbr8XQaxyAZ09l8QoY792zOPWAFQZU8cDYcVyGNTuRo8ZbKV6sk7AuTI1fq1lSa42TFcTi3U9TL&#10;/C+fAAAA//8DAFBLAwQUAAYACAAAACEAImacQN4AAAAIAQAADwAAAGRycy9kb3ducmV2LnhtbEyP&#10;wU7DMBBE70j8g7VIXFDr0FRJE+JUCAkENygIrm68TSLidbDdNPw9ywmOoxnNvKm2sx3EhD70jhRc&#10;LxMQSI0zPbUK3l7vFxsQIWoyenCECr4xwLY+P6t0adyJXnDaxVZwCYVSK+hiHEspQ9Oh1WHpRiT2&#10;Ds5bHVn6VhqvT1xuB7lKkkxa3RMvdHrEuw6bz93RKtisH6eP8JQ+vzfZYSjiVT49fHmlLi/m2xsQ&#10;Eef4F4ZffEaHmpn27kgmiEHBouArUUGag2C7SDPWewWrdZaDrCv5/0D9AwAA//8DAFBLAQItABQA&#10;BgAIAAAAIQC2gziS/gAAAOEBAAATAAAAAAAAAAAAAAAAAAAAAABbQ29udGVudF9UeXBlc10ueG1s&#10;UEsBAi0AFAAGAAgAAAAhADj9If/WAAAAlAEAAAsAAAAAAAAAAAAAAAAALwEAAF9yZWxzLy5yZWxz&#10;UEsBAi0AFAAGAAgAAAAhAJOOAeAkAgAARwQAAA4AAAAAAAAAAAAAAAAALgIAAGRycy9lMm9Eb2Mu&#10;eG1sUEsBAi0AFAAGAAgAAAAhACJmnEDeAAAACAEAAA8AAAAAAAAAAAAAAAAAfgQAAGRycy9kb3du&#10;cmV2LnhtbFBLBQYAAAAABAAEAPMAAACJBQAAAAA=&#10;">
                <v:textbox>
                  <w:txbxContent>
                    <w:p w14:paraId="708EB66A" w14:textId="77777777" w:rsidR="00900A45" w:rsidRPr="00BA73B7" w:rsidRDefault="00900A45" w:rsidP="00900A45">
                      <w:pPr>
                        <w:rPr>
                          <w:rFonts w:ascii="Arial" w:hAnsi="Arial" w:cs="Arial"/>
                          <w:sz w:val="20"/>
                          <w:szCs w:val="20"/>
                        </w:rPr>
                      </w:pPr>
                      <w:r w:rsidRPr="00BA73B7">
                        <w:rPr>
                          <w:rFonts w:ascii="Arial" w:hAnsi="Arial" w:cs="Arial"/>
                          <w:sz w:val="20"/>
                          <w:szCs w:val="20"/>
                        </w:rPr>
                        <w:t>Office Use Only</w:t>
                      </w:r>
                    </w:p>
                    <w:p w14:paraId="2DF8F027" w14:textId="77777777" w:rsidR="00900A45" w:rsidRPr="00BA73B7" w:rsidRDefault="00900A45" w:rsidP="00900A45">
                      <w:pPr>
                        <w:rPr>
                          <w:rFonts w:ascii="Arial" w:hAnsi="Arial" w:cs="Arial"/>
                          <w:sz w:val="20"/>
                          <w:szCs w:val="20"/>
                        </w:rPr>
                      </w:pPr>
                      <w:r w:rsidRPr="00BA73B7">
                        <w:rPr>
                          <w:rFonts w:ascii="Arial" w:hAnsi="Arial" w:cs="Arial"/>
                          <w:sz w:val="20"/>
                          <w:szCs w:val="20"/>
                        </w:rPr>
                        <w:t>Approved By:</w:t>
                      </w:r>
                      <w:r w:rsidR="0022502B">
                        <w:rPr>
                          <w:rFonts w:ascii="Arial" w:hAnsi="Arial" w:cs="Arial"/>
                          <w:sz w:val="20"/>
                          <w:szCs w:val="20"/>
                        </w:rPr>
                        <w:t xml:space="preserve">                            </w:t>
                      </w:r>
                      <w:r w:rsidRPr="00BA73B7">
                        <w:rPr>
                          <w:rFonts w:ascii="Arial" w:hAnsi="Arial" w:cs="Arial"/>
                          <w:sz w:val="20"/>
                          <w:szCs w:val="20"/>
                        </w:rPr>
                        <w:t xml:space="preserve"> Date:</w:t>
                      </w:r>
                    </w:p>
                    <w:p w14:paraId="4221D485" w14:textId="77777777" w:rsidR="00900A45" w:rsidRPr="00BA73B7" w:rsidRDefault="00900A45" w:rsidP="00900A45">
                      <w:pPr>
                        <w:rPr>
                          <w:rFonts w:ascii="Arial" w:hAnsi="Arial" w:cs="Arial"/>
                          <w:sz w:val="20"/>
                          <w:szCs w:val="20"/>
                        </w:rPr>
                      </w:pPr>
                      <w:r w:rsidRPr="00BA73B7">
                        <w:rPr>
                          <w:rFonts w:ascii="Arial" w:hAnsi="Arial" w:cs="Arial"/>
                          <w:sz w:val="20"/>
                          <w:szCs w:val="20"/>
                        </w:rPr>
                        <w:t>Denied By:</w:t>
                      </w:r>
                      <w:r w:rsidR="0022502B">
                        <w:rPr>
                          <w:rFonts w:ascii="Arial" w:hAnsi="Arial" w:cs="Arial"/>
                          <w:sz w:val="20"/>
                          <w:szCs w:val="20"/>
                        </w:rPr>
                        <w:t xml:space="preserve">                                </w:t>
                      </w:r>
                      <w:r w:rsidRPr="00BA73B7">
                        <w:rPr>
                          <w:rFonts w:ascii="Arial" w:hAnsi="Arial" w:cs="Arial"/>
                          <w:sz w:val="20"/>
                          <w:szCs w:val="20"/>
                        </w:rPr>
                        <w:t xml:space="preserve"> Date:</w:t>
                      </w:r>
                    </w:p>
                    <w:p w14:paraId="26E2CFAE" w14:textId="77777777" w:rsidR="00900A45" w:rsidRPr="00BA73B7" w:rsidRDefault="00900A45" w:rsidP="00900A45">
                      <w:pPr>
                        <w:rPr>
                          <w:rFonts w:ascii="Arial" w:hAnsi="Arial" w:cs="Arial"/>
                          <w:sz w:val="20"/>
                          <w:szCs w:val="20"/>
                        </w:rPr>
                      </w:pPr>
                      <w:r w:rsidRPr="00BA73B7">
                        <w:rPr>
                          <w:rFonts w:ascii="Arial" w:hAnsi="Arial" w:cs="Arial"/>
                          <w:sz w:val="20"/>
                          <w:szCs w:val="20"/>
                        </w:rPr>
                        <w:t xml:space="preserve">Comments: </w:t>
                      </w:r>
                    </w:p>
                  </w:txbxContent>
                </v:textbox>
              </v:shape>
            </w:pict>
          </mc:Fallback>
        </mc:AlternateContent>
      </w:r>
    </w:p>
    <w:p w14:paraId="608E2645" w14:textId="77777777" w:rsidR="00DE34DE" w:rsidRPr="00166925" w:rsidRDefault="00DE34DE" w:rsidP="00851D9E">
      <w:pPr>
        <w:tabs>
          <w:tab w:val="left" w:pos="8355"/>
        </w:tabs>
        <w:rPr>
          <w:rFonts w:ascii="Arial" w:hAnsi="Arial" w:cs="Arial"/>
          <w:b/>
          <w:sz w:val="21"/>
          <w:szCs w:val="21"/>
        </w:rPr>
      </w:pPr>
    </w:p>
    <w:p w14:paraId="485F0B1E" w14:textId="77777777" w:rsidR="00DE34DE" w:rsidRPr="00166925" w:rsidRDefault="00DE34DE" w:rsidP="00851D9E">
      <w:pPr>
        <w:tabs>
          <w:tab w:val="left" w:pos="8355"/>
        </w:tabs>
        <w:rPr>
          <w:rFonts w:ascii="Arial" w:hAnsi="Arial" w:cs="Arial"/>
          <w:b/>
          <w:sz w:val="21"/>
          <w:szCs w:val="21"/>
        </w:rPr>
      </w:pPr>
    </w:p>
    <w:p w14:paraId="013A66E1" w14:textId="77777777" w:rsidR="00DE34DE" w:rsidRPr="00166925" w:rsidRDefault="00DE34DE" w:rsidP="00DE34DE">
      <w:pPr>
        <w:spacing w:after="0" w:line="240" w:lineRule="auto"/>
        <w:rPr>
          <w:rFonts w:ascii="Arial" w:hAnsi="Arial" w:cs="Arial"/>
          <w:b/>
          <w:sz w:val="21"/>
          <w:szCs w:val="21"/>
        </w:rPr>
        <w:sectPr w:rsidR="00DE34DE" w:rsidRPr="00166925">
          <w:headerReference w:type="default" r:id="rId6"/>
          <w:pgSz w:w="12240" w:h="15840"/>
          <w:pgMar w:top="1440" w:right="1440" w:bottom="1440" w:left="1440" w:header="720" w:footer="720" w:gutter="0"/>
          <w:cols w:space="720"/>
          <w:docGrid w:linePitch="360"/>
        </w:sectPr>
      </w:pPr>
    </w:p>
    <w:p w14:paraId="38896535" w14:textId="77777777" w:rsidR="00DE34DE" w:rsidRPr="00166925" w:rsidRDefault="00DE34DE" w:rsidP="00DE34DE">
      <w:pPr>
        <w:spacing w:after="0" w:line="240" w:lineRule="auto"/>
        <w:rPr>
          <w:rFonts w:ascii="Arial" w:hAnsi="Arial" w:cs="Arial"/>
          <w:b/>
          <w:sz w:val="21"/>
          <w:szCs w:val="21"/>
        </w:rPr>
      </w:pPr>
    </w:p>
    <w:p w14:paraId="09FC8730" w14:textId="77777777" w:rsidR="00DE34DE" w:rsidRPr="00166925" w:rsidRDefault="00DE34DE" w:rsidP="00DE34DE">
      <w:pPr>
        <w:spacing w:after="0" w:line="240" w:lineRule="auto"/>
        <w:rPr>
          <w:rFonts w:ascii="Arial" w:hAnsi="Arial" w:cs="Arial"/>
          <w:b/>
          <w:sz w:val="21"/>
          <w:szCs w:val="21"/>
        </w:rPr>
      </w:pPr>
    </w:p>
    <w:p w14:paraId="37DAEEB7" w14:textId="77777777" w:rsidR="00166925" w:rsidRDefault="00166925" w:rsidP="00DE34DE">
      <w:pPr>
        <w:spacing w:after="0" w:line="240" w:lineRule="auto"/>
        <w:rPr>
          <w:rFonts w:ascii="Arial" w:hAnsi="Arial" w:cs="Arial"/>
          <w:b/>
          <w:sz w:val="21"/>
          <w:szCs w:val="21"/>
        </w:rPr>
      </w:pPr>
    </w:p>
    <w:p w14:paraId="6504B7BF" w14:textId="77777777" w:rsidR="00166925" w:rsidRDefault="00166925" w:rsidP="00DE34DE">
      <w:pPr>
        <w:spacing w:after="0" w:line="240" w:lineRule="auto"/>
        <w:rPr>
          <w:rFonts w:ascii="Arial" w:hAnsi="Arial" w:cs="Arial"/>
          <w:b/>
          <w:sz w:val="21"/>
          <w:szCs w:val="21"/>
        </w:rPr>
      </w:pPr>
    </w:p>
    <w:p w14:paraId="010A0F5B" w14:textId="77777777" w:rsidR="00765B94" w:rsidRDefault="00765B94" w:rsidP="00DE34DE">
      <w:pPr>
        <w:spacing w:after="0" w:line="240" w:lineRule="auto"/>
        <w:rPr>
          <w:rFonts w:ascii="Arial" w:hAnsi="Arial" w:cs="Arial"/>
          <w:b/>
          <w:sz w:val="21"/>
          <w:szCs w:val="21"/>
        </w:rPr>
      </w:pPr>
    </w:p>
    <w:p w14:paraId="79FBB7EC" w14:textId="77777777" w:rsidR="00765B94" w:rsidRDefault="00765B94" w:rsidP="00DE34DE">
      <w:pPr>
        <w:spacing w:after="0" w:line="240" w:lineRule="auto"/>
        <w:rPr>
          <w:rFonts w:ascii="Arial" w:hAnsi="Arial" w:cs="Arial"/>
          <w:b/>
          <w:sz w:val="21"/>
          <w:szCs w:val="21"/>
        </w:rPr>
      </w:pPr>
    </w:p>
    <w:p w14:paraId="48CBDCD5"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lastRenderedPageBreak/>
        <w:t xml:space="preserve">*ALL </w:t>
      </w:r>
      <w:sdt>
        <w:sdtPr>
          <w:rPr>
            <w:rFonts w:ascii="Arial" w:hAnsi="Arial" w:cs="Arial"/>
            <w:b/>
            <w:sz w:val="21"/>
            <w:szCs w:val="21"/>
          </w:rPr>
          <w:id w:val="-2098772010"/>
          <w14:checkbox>
            <w14:checked w14:val="1"/>
            <w14:checkedState w14:val="2612" w14:font="MS Gothic"/>
            <w14:uncheckedState w14:val="2610" w14:font="MS Gothic"/>
          </w14:checkbox>
        </w:sdtPr>
        <w:sdtEndPr/>
        <w:sdtContent>
          <w:r w:rsidRPr="00166925">
            <w:rPr>
              <w:rFonts w:ascii="MS Gothic" w:eastAsia="MS Gothic" w:hAnsi="MS Gothic" w:cs="MS Gothic" w:hint="eastAsia"/>
              <w:b/>
              <w:sz w:val="21"/>
              <w:szCs w:val="21"/>
            </w:rPr>
            <w:t>☒</w:t>
          </w:r>
        </w:sdtContent>
      </w:sdt>
      <w:r w:rsidRPr="00166925">
        <w:rPr>
          <w:rFonts w:ascii="Arial" w:hAnsi="Arial" w:cs="Arial"/>
          <w:b/>
          <w:sz w:val="21"/>
          <w:szCs w:val="21"/>
        </w:rPr>
        <w:t xml:space="preserve"> ARE REQUIRED</w:t>
      </w:r>
    </w:p>
    <w:p w14:paraId="4FE3C5BF" w14:textId="77777777" w:rsidR="00DE34DE" w:rsidRPr="00166925" w:rsidRDefault="00DE34DE" w:rsidP="00DE34DE">
      <w:pPr>
        <w:spacing w:after="0"/>
        <w:rPr>
          <w:rFonts w:ascii="Arial" w:hAnsi="Arial" w:cs="Arial"/>
          <w:b/>
          <w:sz w:val="21"/>
          <w:szCs w:val="21"/>
        </w:rPr>
      </w:pPr>
      <w:r w:rsidRPr="00166925">
        <w:rPr>
          <w:rFonts w:ascii="Arial" w:hAnsi="Arial" w:cs="Arial"/>
          <w:b/>
          <w:sz w:val="21"/>
          <w:szCs w:val="21"/>
        </w:rPr>
        <w:t>Housekeeping</w:t>
      </w:r>
    </w:p>
    <w:p w14:paraId="70261F94" w14:textId="77777777" w:rsidR="00DE34DE" w:rsidRPr="00166925" w:rsidRDefault="00961AB1" w:rsidP="00DE34DE">
      <w:pPr>
        <w:pStyle w:val="ListParagraph"/>
        <w:spacing w:after="0"/>
        <w:ind w:left="0"/>
        <w:rPr>
          <w:rFonts w:ascii="Arial" w:hAnsi="Arial" w:cs="Arial"/>
          <w:sz w:val="21"/>
          <w:szCs w:val="21"/>
        </w:rPr>
      </w:pPr>
      <w:sdt>
        <w:sdtPr>
          <w:rPr>
            <w:rFonts w:ascii="Arial" w:hAnsi="Arial" w:cs="Arial"/>
            <w:sz w:val="21"/>
            <w:szCs w:val="21"/>
          </w:rPr>
          <w:id w:val="440645387"/>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 Pre-inventory BMPs: Develop a list of materials on site to determine proper storage</w:t>
      </w:r>
    </w:p>
    <w:p w14:paraId="01965FE3" w14:textId="77777777" w:rsidR="00DE34DE" w:rsidRPr="00166925" w:rsidRDefault="00961AB1" w:rsidP="00DE34DE">
      <w:pPr>
        <w:pStyle w:val="ListParagraph"/>
        <w:spacing w:after="0"/>
        <w:ind w:hanging="720"/>
        <w:rPr>
          <w:rFonts w:ascii="Arial" w:hAnsi="Arial" w:cs="Arial"/>
          <w:sz w:val="21"/>
          <w:szCs w:val="21"/>
        </w:rPr>
      </w:pPr>
      <w:sdt>
        <w:sdtPr>
          <w:rPr>
            <w:rFonts w:ascii="Arial" w:hAnsi="Arial" w:cs="Arial"/>
            <w:sz w:val="21"/>
            <w:szCs w:val="21"/>
          </w:rPr>
          <w:id w:val="-2083899785"/>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Material stockpile BMPs</w:t>
      </w:r>
    </w:p>
    <w:p w14:paraId="00E94955" w14:textId="77777777" w:rsidR="00DE34DE" w:rsidRPr="00166925" w:rsidRDefault="00961AB1" w:rsidP="00DE34DE">
      <w:pPr>
        <w:pStyle w:val="ListParagraph"/>
        <w:spacing w:after="0"/>
        <w:ind w:hanging="720"/>
        <w:rPr>
          <w:rFonts w:ascii="Arial" w:hAnsi="Arial" w:cs="Arial"/>
          <w:sz w:val="21"/>
          <w:szCs w:val="21"/>
        </w:rPr>
      </w:pPr>
      <w:sdt>
        <w:sdtPr>
          <w:rPr>
            <w:rFonts w:ascii="Arial" w:hAnsi="Arial" w:cs="Arial"/>
            <w:sz w:val="21"/>
            <w:szCs w:val="21"/>
          </w:rPr>
          <w:id w:val="376894256"/>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Chemical Storage BMPs</w:t>
      </w:r>
    </w:p>
    <w:p w14:paraId="10AEE865" w14:textId="77777777" w:rsidR="00DE34DE" w:rsidRPr="00166925" w:rsidRDefault="00961AB1" w:rsidP="00DE34DE">
      <w:pPr>
        <w:pStyle w:val="ListParagraph"/>
        <w:spacing w:after="0"/>
        <w:ind w:hanging="720"/>
        <w:rPr>
          <w:rFonts w:ascii="Arial" w:hAnsi="Arial" w:cs="Arial"/>
          <w:sz w:val="21"/>
          <w:szCs w:val="21"/>
        </w:rPr>
      </w:pPr>
      <w:sdt>
        <w:sdtPr>
          <w:rPr>
            <w:rFonts w:ascii="Arial" w:hAnsi="Arial" w:cs="Arial"/>
            <w:sz w:val="21"/>
            <w:szCs w:val="21"/>
          </w:rPr>
          <w:id w:val="67700640"/>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Impervious surface sweeping BMPs</w:t>
      </w:r>
    </w:p>
    <w:p w14:paraId="2116379B" w14:textId="77777777" w:rsidR="00DE34DE" w:rsidRPr="00166925" w:rsidRDefault="00961AB1" w:rsidP="00DE34DE">
      <w:pPr>
        <w:pStyle w:val="ListParagraph"/>
        <w:spacing w:after="0"/>
        <w:ind w:hanging="720"/>
        <w:rPr>
          <w:rFonts w:ascii="Arial" w:hAnsi="Arial" w:cs="Arial"/>
          <w:sz w:val="21"/>
          <w:szCs w:val="21"/>
        </w:rPr>
      </w:pPr>
      <w:sdt>
        <w:sdtPr>
          <w:rPr>
            <w:rFonts w:ascii="Arial" w:hAnsi="Arial" w:cs="Arial"/>
            <w:sz w:val="21"/>
            <w:szCs w:val="21"/>
          </w:rPr>
          <w:id w:val="-1268690804"/>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Spill management and reporting BMPs</w:t>
      </w:r>
    </w:p>
    <w:p w14:paraId="6C5FF662" w14:textId="77777777" w:rsidR="00DE34DE" w:rsidRPr="00166925" w:rsidRDefault="00DE34DE" w:rsidP="00DE34DE">
      <w:pPr>
        <w:spacing w:after="0" w:line="240" w:lineRule="auto"/>
        <w:rPr>
          <w:rFonts w:ascii="Arial" w:hAnsi="Arial" w:cs="Arial"/>
          <w:b/>
          <w:sz w:val="21"/>
          <w:szCs w:val="21"/>
        </w:rPr>
      </w:pPr>
    </w:p>
    <w:p w14:paraId="387BF138"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Waste Management Plan- </w:t>
      </w:r>
      <w:r w:rsidRPr="00166925">
        <w:rPr>
          <w:rFonts w:ascii="Arial" w:hAnsi="Arial" w:cs="Arial"/>
          <w:sz w:val="21"/>
          <w:szCs w:val="21"/>
        </w:rPr>
        <w:t>All waste must be contained and covered at all times.</w:t>
      </w:r>
      <w:r w:rsidRPr="00166925">
        <w:rPr>
          <w:rFonts w:ascii="Arial" w:hAnsi="Arial" w:cs="Arial"/>
          <w:b/>
          <w:sz w:val="21"/>
          <w:szCs w:val="21"/>
        </w:rPr>
        <w:t xml:space="preserve"> </w:t>
      </w:r>
    </w:p>
    <w:p w14:paraId="05E1CAE3"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323202392"/>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Waste management BMPs</w:t>
      </w:r>
    </w:p>
    <w:p w14:paraId="42311C43"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222865008"/>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Concrete, paint, plaster residue BMPs (lined washout pit, cover during rain)</w:t>
      </w:r>
    </w:p>
    <w:p w14:paraId="71162036"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929729204"/>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Hazardous spill management BMPs</w:t>
      </w:r>
    </w:p>
    <w:p w14:paraId="78DEAAB4"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072011240"/>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Landscape materials BMPs</w:t>
      </w:r>
    </w:p>
    <w:p w14:paraId="1147BB99"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20375570"/>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Potential pollutant source list: Detailed list of chemicals, solvents, paints, and fertilizers to be used on site. </w:t>
      </w:r>
    </w:p>
    <w:p w14:paraId="07F487F8"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571190141"/>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Painting BMP’s (lined washout pit, cover daily)</w:t>
      </w:r>
    </w:p>
    <w:p w14:paraId="4B10EF17"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202759439"/>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Portable toilet BMPs</w:t>
      </w:r>
    </w:p>
    <w:p w14:paraId="63B10F75"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816993997"/>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Equipment/vehicle BMPs</w:t>
      </w:r>
    </w:p>
    <w:p w14:paraId="1AAAEDFF" w14:textId="77777777" w:rsidR="00DE34DE" w:rsidRPr="00166925" w:rsidRDefault="00DE34DE" w:rsidP="00DE34DE">
      <w:pPr>
        <w:spacing w:after="0" w:line="240" w:lineRule="auto"/>
        <w:rPr>
          <w:rFonts w:ascii="Arial" w:hAnsi="Arial" w:cs="Arial"/>
          <w:b/>
          <w:sz w:val="21"/>
          <w:szCs w:val="21"/>
        </w:rPr>
      </w:pPr>
    </w:p>
    <w:p w14:paraId="2A791818"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Erosion Control- </w:t>
      </w:r>
      <w:r w:rsidRPr="00166925">
        <w:rPr>
          <w:rFonts w:ascii="Arial" w:hAnsi="Arial" w:cs="Arial"/>
          <w:sz w:val="21"/>
          <w:szCs w:val="21"/>
        </w:rPr>
        <w:t>to prevent sediment from becoming dislodged due to rain and wind.</w:t>
      </w:r>
      <w:r w:rsidRPr="00166925">
        <w:rPr>
          <w:rFonts w:ascii="Arial" w:hAnsi="Arial" w:cs="Arial"/>
          <w:b/>
          <w:sz w:val="21"/>
          <w:szCs w:val="21"/>
        </w:rPr>
        <w:t xml:space="preserve"> </w:t>
      </w:r>
    </w:p>
    <w:p w14:paraId="029E1D00"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871294534"/>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Riparian protection BMPs</w:t>
      </w:r>
    </w:p>
    <w:p w14:paraId="06CB3908"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753940250"/>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Temporary soil stabilization BMPs</w:t>
      </w:r>
    </w:p>
    <w:p w14:paraId="3D57ABF2"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802305724"/>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Temporary curb access BMPs</w:t>
      </w:r>
    </w:p>
    <w:p w14:paraId="676C2AAF"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441370431"/>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Vegetation preservation BMPs</w:t>
      </w:r>
    </w:p>
    <w:p w14:paraId="3BAE6CF1"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102101995"/>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Slope stabilization BMPs</w:t>
      </w:r>
    </w:p>
    <w:p w14:paraId="2D962C93"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873803663"/>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Wind erosion BMPs</w:t>
      </w:r>
    </w:p>
    <w:p w14:paraId="7538C0C4"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103768124"/>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Dust control BMPs</w:t>
      </w:r>
    </w:p>
    <w:p w14:paraId="1D481657"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2133439275"/>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Permanent soil stabilization BMPs</w:t>
      </w:r>
    </w:p>
    <w:p w14:paraId="718DDA40"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353463248"/>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Phased construction BMPs</w:t>
      </w:r>
    </w:p>
    <w:p w14:paraId="69FAB080"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022082908"/>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Steep slope BMPs</w:t>
      </w:r>
    </w:p>
    <w:p w14:paraId="51520407"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525906421"/>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Post storm erosion control BMPs</w:t>
      </w:r>
    </w:p>
    <w:p w14:paraId="52715F1A" w14:textId="77777777" w:rsidR="00DE34DE" w:rsidRPr="00166925" w:rsidRDefault="00DE34DE" w:rsidP="00DE34DE">
      <w:pPr>
        <w:spacing w:after="0" w:line="240" w:lineRule="auto"/>
        <w:rPr>
          <w:rFonts w:ascii="Arial" w:hAnsi="Arial" w:cs="Arial"/>
          <w:sz w:val="21"/>
          <w:szCs w:val="21"/>
        </w:rPr>
      </w:pPr>
    </w:p>
    <w:p w14:paraId="625A4B20"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Sediment Control Measures- </w:t>
      </w:r>
      <w:r w:rsidRPr="00166925">
        <w:rPr>
          <w:rFonts w:ascii="Arial" w:hAnsi="Arial" w:cs="Arial"/>
          <w:sz w:val="21"/>
          <w:szCs w:val="21"/>
        </w:rPr>
        <w:t>to control and detain dislodged sediment from leaving site.</w:t>
      </w:r>
      <w:r w:rsidRPr="00166925">
        <w:rPr>
          <w:rFonts w:ascii="Arial" w:hAnsi="Arial" w:cs="Arial"/>
          <w:b/>
          <w:sz w:val="21"/>
          <w:szCs w:val="21"/>
        </w:rPr>
        <w:t xml:space="preserve"> </w:t>
      </w:r>
    </w:p>
    <w:p w14:paraId="3D00ECEE"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590033410"/>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 Creek Protection BMPs</w:t>
      </w:r>
    </w:p>
    <w:p w14:paraId="678E4C49"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438410211"/>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Site perimeter BMPs</w:t>
      </w:r>
    </w:p>
    <w:p w14:paraId="591186F3"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241305856"/>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Sediment basin BMPs</w:t>
      </w:r>
    </w:p>
    <w:p w14:paraId="107310D7"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855641179"/>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Stabilized construction exit(s)/entrance(s)</w:t>
      </w:r>
    </w:p>
    <w:p w14:paraId="2959C58C"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888530620"/>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Storm drain inlet protection BMPs</w:t>
      </w:r>
    </w:p>
    <w:p w14:paraId="73FC6399"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741709431"/>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Waterway and stabilized drainage BMPs</w:t>
      </w:r>
    </w:p>
    <w:p w14:paraId="3485D952"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461178749"/>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Rapid soil stabilization BMPs</w:t>
      </w:r>
    </w:p>
    <w:p w14:paraId="0DEEF8A2"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425882635"/>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Advanced settling devices</w:t>
      </w:r>
    </w:p>
    <w:p w14:paraId="23C50A2A"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771513896"/>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Post storm even sediment control BMPs</w:t>
      </w:r>
    </w:p>
    <w:p w14:paraId="5923A048"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Run-on and Run-off Control Measures: </w:t>
      </w:r>
      <w:r w:rsidRPr="00166925">
        <w:rPr>
          <w:rFonts w:ascii="Arial" w:hAnsi="Arial" w:cs="Arial"/>
          <w:sz w:val="21"/>
          <w:szCs w:val="21"/>
        </w:rPr>
        <w:t>Overland flow of storm water both on and off-site must be effectively managed.</w:t>
      </w:r>
      <w:r w:rsidRPr="00166925">
        <w:rPr>
          <w:rFonts w:ascii="Arial" w:hAnsi="Arial" w:cs="Arial"/>
          <w:b/>
          <w:sz w:val="21"/>
          <w:szCs w:val="21"/>
        </w:rPr>
        <w:t xml:space="preserve"> </w:t>
      </w:r>
    </w:p>
    <w:p w14:paraId="46C8DEBF"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384606418"/>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Stormwater run-on BMPs</w:t>
      </w:r>
    </w:p>
    <w:p w14:paraId="23161124"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527680874"/>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Stormwater run-off BMPs</w:t>
      </w:r>
    </w:p>
    <w:p w14:paraId="209C5E0F" w14:textId="77777777" w:rsidR="00DE34DE" w:rsidRPr="00166925" w:rsidRDefault="00DE34DE" w:rsidP="00DE34DE">
      <w:pPr>
        <w:spacing w:after="0" w:line="240" w:lineRule="auto"/>
        <w:rPr>
          <w:rFonts w:ascii="Arial" w:hAnsi="Arial" w:cs="Arial"/>
          <w:sz w:val="21"/>
          <w:szCs w:val="21"/>
        </w:rPr>
      </w:pPr>
    </w:p>
    <w:p w14:paraId="29D11FF8"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Non-Stormwater Management: </w:t>
      </w:r>
    </w:p>
    <w:p w14:paraId="56C4419D"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614397767"/>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 Equipment tool washout BMPs</w:t>
      </w:r>
    </w:p>
    <w:p w14:paraId="4215F9AE"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667293869"/>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Encroachment permits</w:t>
      </w:r>
    </w:p>
    <w:p w14:paraId="6018534A"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414162836"/>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Potential non-stormwater discharge BMPs</w:t>
      </w:r>
    </w:p>
    <w:p w14:paraId="204017E0"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787228669"/>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Saw cutting BMPs</w:t>
      </w:r>
    </w:p>
    <w:p w14:paraId="55E0A59F"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699700382"/>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Scheduling BMPs</w:t>
      </w:r>
    </w:p>
    <w:p w14:paraId="263E95E9" w14:textId="77777777" w:rsidR="00DE34DE" w:rsidRPr="00166925" w:rsidRDefault="00DE34DE" w:rsidP="00DE34DE">
      <w:pPr>
        <w:spacing w:after="0" w:line="240" w:lineRule="auto"/>
        <w:rPr>
          <w:rFonts w:ascii="Arial" w:hAnsi="Arial" w:cs="Arial"/>
          <w:b/>
          <w:sz w:val="21"/>
          <w:szCs w:val="21"/>
        </w:rPr>
      </w:pPr>
    </w:p>
    <w:p w14:paraId="4A09DA9E"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Site Schematic: Reflects location of all BMPs to be used on site. </w:t>
      </w:r>
    </w:p>
    <w:p w14:paraId="7714CA78" w14:textId="77777777" w:rsidR="00DE34DE" w:rsidRPr="00166925" w:rsidRDefault="00DE34DE" w:rsidP="00DE34DE">
      <w:pPr>
        <w:spacing w:after="0" w:line="240" w:lineRule="auto"/>
        <w:rPr>
          <w:rFonts w:ascii="Arial" w:hAnsi="Arial" w:cs="Arial"/>
          <w:b/>
          <w:sz w:val="21"/>
          <w:szCs w:val="21"/>
        </w:rPr>
      </w:pPr>
    </w:p>
    <w:p w14:paraId="73A84D16" w14:textId="77777777" w:rsidR="00DE34DE" w:rsidRPr="00166925" w:rsidRDefault="00961AB1" w:rsidP="00DE34DE">
      <w:pPr>
        <w:spacing w:after="0" w:line="240" w:lineRule="auto"/>
        <w:rPr>
          <w:rFonts w:ascii="Arial" w:hAnsi="Arial" w:cs="Arial"/>
          <w:sz w:val="21"/>
          <w:szCs w:val="21"/>
        </w:rPr>
      </w:pPr>
      <w:sdt>
        <w:sdtPr>
          <w:rPr>
            <w:rFonts w:ascii="Arial" w:hAnsi="Arial" w:cs="Arial"/>
            <w:b/>
            <w:sz w:val="21"/>
            <w:szCs w:val="21"/>
          </w:rPr>
          <w:id w:val="-482089225"/>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b/>
              <w:sz w:val="21"/>
              <w:szCs w:val="21"/>
            </w:rPr>
            <w:t>☒</w:t>
          </w:r>
        </w:sdtContent>
      </w:sdt>
      <w:r w:rsidR="00DE34DE" w:rsidRPr="00166925">
        <w:rPr>
          <w:rFonts w:ascii="Arial" w:hAnsi="Arial" w:cs="Arial"/>
          <w:sz w:val="21"/>
          <w:szCs w:val="21"/>
        </w:rPr>
        <w:t>For all construction projects with outside activities</w:t>
      </w:r>
    </w:p>
    <w:p w14:paraId="1AA229A0" w14:textId="77777777" w:rsidR="00DE34DE" w:rsidRPr="00166925" w:rsidRDefault="00DE34DE" w:rsidP="00DE34DE">
      <w:pPr>
        <w:spacing w:after="0" w:line="240" w:lineRule="auto"/>
        <w:rPr>
          <w:rFonts w:ascii="Arial" w:hAnsi="Arial" w:cs="Arial"/>
          <w:sz w:val="21"/>
          <w:szCs w:val="21"/>
        </w:rPr>
      </w:pPr>
    </w:p>
    <w:p w14:paraId="5A239080"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Water Efficient Landscape Plans Submittal: For new construction a water efficient landscape plan may be required. </w:t>
      </w:r>
    </w:p>
    <w:p w14:paraId="216B733E" w14:textId="77777777" w:rsidR="00DE34DE" w:rsidRPr="00166925" w:rsidRDefault="00DE34DE" w:rsidP="00DE34DE">
      <w:pPr>
        <w:spacing w:after="0" w:line="240" w:lineRule="auto"/>
        <w:rPr>
          <w:rFonts w:ascii="Arial" w:hAnsi="Arial" w:cs="Arial"/>
          <w:b/>
          <w:sz w:val="21"/>
          <w:szCs w:val="21"/>
        </w:rPr>
      </w:pPr>
    </w:p>
    <w:p w14:paraId="3230C4DA"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Post Construction Stormwater Devices</w:t>
      </w:r>
    </w:p>
    <w:p w14:paraId="13FCA2EF"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347107430"/>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Pre and post stormwater run-off calculation</w:t>
      </w:r>
    </w:p>
    <w:p w14:paraId="5E036617"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482507323"/>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A post construction maintenance plan</w:t>
      </w:r>
    </w:p>
    <w:p w14:paraId="43707432"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651988517"/>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A private stormwater conveyance system agreement, and </w:t>
      </w:r>
    </w:p>
    <w:p w14:paraId="4C2674F6"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643085970"/>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A post construction site schematic required</w:t>
      </w:r>
    </w:p>
    <w:p w14:paraId="7A61D030" w14:textId="77777777" w:rsidR="00DE34DE" w:rsidRPr="00166925" w:rsidRDefault="00DE34DE" w:rsidP="00DE34DE">
      <w:pPr>
        <w:spacing w:after="0" w:line="240" w:lineRule="auto"/>
        <w:rPr>
          <w:rFonts w:ascii="Arial" w:hAnsi="Arial" w:cs="Arial"/>
          <w:sz w:val="21"/>
          <w:szCs w:val="21"/>
        </w:rPr>
      </w:pPr>
    </w:p>
    <w:p w14:paraId="157CC4F1"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 xml:space="preserve">Inspect, maintain, Clean, Repair &amp; Report- ALL site BMPs on active and inactive construction sites weekly. Repairs must be made as necessary. Document all activities as a log. </w:t>
      </w:r>
    </w:p>
    <w:p w14:paraId="6E9BFCA2"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57436368"/>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Weekly inspection schedule </w:t>
      </w:r>
    </w:p>
    <w:p w14:paraId="7137BDB2"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304747193"/>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Pre &amp; post storm event inspections </w:t>
      </w:r>
    </w:p>
    <w:p w14:paraId="027556C5"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2124218238"/>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BMP cleaning schedule </w:t>
      </w:r>
    </w:p>
    <w:p w14:paraId="6A8E75D7"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118671983"/>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BMP maintenance schedule</w:t>
      </w:r>
    </w:p>
    <w:p w14:paraId="764BB4BD"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538586826"/>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BMP repair protocol</w:t>
      </w:r>
    </w:p>
    <w:p w14:paraId="51619C43"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687940009"/>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Documentation and records management protocol</w:t>
      </w:r>
    </w:p>
    <w:p w14:paraId="28B49BDF"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336744865"/>
          <w14:checkbox>
            <w14:checked w14:val="1"/>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r w:rsidR="00DE34DE" w:rsidRPr="00166925">
        <w:rPr>
          <w:rFonts w:ascii="Arial" w:hAnsi="Arial" w:cs="Arial"/>
          <w:sz w:val="21"/>
          <w:szCs w:val="21"/>
        </w:rPr>
        <w:t xml:space="preserve">Reporting protocol </w:t>
      </w:r>
    </w:p>
    <w:p w14:paraId="33CC7236" w14:textId="77777777" w:rsidR="00DE34DE" w:rsidRPr="00166925" w:rsidRDefault="00DE34DE" w:rsidP="00DE34DE">
      <w:pPr>
        <w:spacing w:after="0" w:line="240" w:lineRule="auto"/>
        <w:rPr>
          <w:rFonts w:ascii="Arial" w:hAnsi="Arial" w:cs="Arial"/>
          <w:sz w:val="21"/>
          <w:szCs w:val="21"/>
        </w:rPr>
      </w:pPr>
    </w:p>
    <w:p w14:paraId="45463DEF" w14:textId="77777777" w:rsidR="00DE34DE" w:rsidRPr="00166925" w:rsidRDefault="00DE34DE" w:rsidP="00DE34DE">
      <w:pPr>
        <w:spacing w:after="0" w:line="240" w:lineRule="auto"/>
        <w:rPr>
          <w:rFonts w:ascii="Arial" w:hAnsi="Arial" w:cs="Arial"/>
          <w:b/>
          <w:sz w:val="21"/>
          <w:szCs w:val="21"/>
        </w:rPr>
      </w:pPr>
      <w:r w:rsidRPr="00166925">
        <w:rPr>
          <w:rFonts w:ascii="Arial" w:hAnsi="Arial" w:cs="Arial"/>
          <w:b/>
          <w:sz w:val="21"/>
          <w:szCs w:val="21"/>
        </w:rPr>
        <w:t>Site Specific BMPs</w:t>
      </w:r>
    </w:p>
    <w:p w14:paraId="32C2DC22"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220598366"/>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p>
    <w:p w14:paraId="7883C3D0"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491995556"/>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p>
    <w:p w14:paraId="71FBFCFE" w14:textId="77777777" w:rsidR="00DE34DE" w:rsidRPr="00166925" w:rsidRDefault="00961AB1" w:rsidP="00DE34DE">
      <w:pPr>
        <w:spacing w:after="0" w:line="240" w:lineRule="auto"/>
        <w:rPr>
          <w:rFonts w:ascii="Arial" w:hAnsi="Arial" w:cs="Arial"/>
          <w:sz w:val="21"/>
          <w:szCs w:val="21"/>
        </w:rPr>
      </w:pPr>
      <w:sdt>
        <w:sdtPr>
          <w:rPr>
            <w:rFonts w:ascii="Arial" w:hAnsi="Arial" w:cs="Arial"/>
            <w:sz w:val="21"/>
            <w:szCs w:val="21"/>
          </w:rPr>
          <w:id w:val="1695412374"/>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p>
    <w:p w14:paraId="6B2594FB" w14:textId="77777777" w:rsidR="00DE34DE" w:rsidRPr="00166925" w:rsidRDefault="00961AB1" w:rsidP="00DE34DE">
      <w:pPr>
        <w:spacing w:after="0" w:line="240" w:lineRule="auto"/>
        <w:rPr>
          <w:rFonts w:ascii="Arial" w:hAnsi="Arial" w:cs="Arial"/>
          <w:sz w:val="21"/>
          <w:szCs w:val="21"/>
        </w:rPr>
        <w:sectPr w:rsidR="00DE34DE" w:rsidRPr="00166925" w:rsidSect="00DE34DE">
          <w:type w:val="continuous"/>
          <w:pgSz w:w="12240" w:h="15840"/>
          <w:pgMar w:top="1440" w:right="1440" w:bottom="1440" w:left="1440" w:header="720" w:footer="720" w:gutter="0"/>
          <w:cols w:num="2" w:space="720"/>
          <w:docGrid w:linePitch="360"/>
        </w:sectPr>
      </w:pPr>
      <w:sdt>
        <w:sdtPr>
          <w:rPr>
            <w:rFonts w:ascii="Arial" w:hAnsi="Arial" w:cs="Arial"/>
            <w:sz w:val="21"/>
            <w:szCs w:val="21"/>
          </w:rPr>
          <w:id w:val="1427154831"/>
          <w14:checkbox>
            <w14:checked w14:val="0"/>
            <w14:checkedState w14:val="2612" w14:font="MS Gothic"/>
            <w14:uncheckedState w14:val="2610" w14:font="MS Gothic"/>
          </w14:checkbox>
        </w:sdtPr>
        <w:sdtEndPr/>
        <w:sdtContent>
          <w:r w:rsidR="00DE34DE" w:rsidRPr="00166925">
            <w:rPr>
              <w:rFonts w:ascii="MS Gothic" w:eastAsia="MS Gothic" w:hAnsi="MS Gothic" w:cs="MS Gothic" w:hint="eastAsia"/>
              <w:sz w:val="21"/>
              <w:szCs w:val="21"/>
            </w:rPr>
            <w:t>☐</w:t>
          </w:r>
        </w:sdtContent>
      </w:sdt>
    </w:p>
    <w:p w14:paraId="1BD15301" w14:textId="77777777" w:rsidR="00DE34DE" w:rsidRPr="00166925" w:rsidRDefault="00DE34DE" w:rsidP="00DE34DE">
      <w:pPr>
        <w:tabs>
          <w:tab w:val="left" w:pos="8355"/>
        </w:tabs>
        <w:jc w:val="center"/>
        <w:rPr>
          <w:rFonts w:ascii="Arial" w:hAnsi="Arial" w:cs="Arial"/>
          <w:b/>
          <w:sz w:val="24"/>
          <w:szCs w:val="24"/>
          <w:u w:val="single"/>
        </w:rPr>
      </w:pPr>
      <w:r w:rsidRPr="00166925">
        <w:rPr>
          <w:rFonts w:ascii="Arial" w:hAnsi="Arial" w:cs="Arial"/>
          <w:b/>
          <w:sz w:val="24"/>
          <w:szCs w:val="24"/>
          <w:u w:val="single"/>
        </w:rPr>
        <w:lastRenderedPageBreak/>
        <w:t>Site Schematic</w:t>
      </w:r>
    </w:p>
    <w:p w14:paraId="4869FD8B" w14:textId="77777777" w:rsidR="00DE34DE" w:rsidRPr="00166925" w:rsidRDefault="00DE34DE" w:rsidP="00DE34DE">
      <w:pPr>
        <w:tabs>
          <w:tab w:val="left" w:pos="8355"/>
        </w:tabs>
        <w:rPr>
          <w:rFonts w:ascii="Arial" w:hAnsi="Arial" w:cs="Arial"/>
          <w:sz w:val="21"/>
          <w:szCs w:val="21"/>
        </w:rPr>
      </w:pPr>
      <w:r w:rsidRPr="00166925">
        <w:rPr>
          <w:rFonts w:ascii="Arial" w:hAnsi="Arial" w:cs="Arial"/>
          <w:sz w:val="21"/>
          <w:szCs w:val="21"/>
        </w:rPr>
        <w:t xml:space="preserve">Required for all projects that include grading activities include a reasonable sketch depicting where all required and necessary BMPs shall be placed on and off site. Include: a directional arrow, slope directions reflecting after grading is complete, scale, location of all </w:t>
      </w:r>
      <w:r w:rsidR="005F7CC6">
        <w:rPr>
          <w:rFonts w:ascii="Arial" w:hAnsi="Arial" w:cs="Arial"/>
          <w:sz w:val="21"/>
          <w:szCs w:val="21"/>
        </w:rPr>
        <w:t>structures</w:t>
      </w:r>
      <w:r w:rsidRPr="00166925">
        <w:rPr>
          <w:rFonts w:ascii="Arial" w:hAnsi="Arial" w:cs="Arial"/>
          <w:sz w:val="21"/>
          <w:szCs w:val="21"/>
        </w:rPr>
        <w:t xml:space="preserve"> on site, location of all waterways on and/or abutting the site, location of closest storm drain inlet, frontage and side streets and wild lands. </w:t>
      </w:r>
    </w:p>
    <w:sectPr w:rsidR="00DE34DE" w:rsidRPr="00166925" w:rsidSect="00DE34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B831" w14:textId="77777777" w:rsidR="00961AB1" w:rsidRDefault="00961AB1" w:rsidP="00166925">
      <w:pPr>
        <w:spacing w:after="0" w:line="240" w:lineRule="auto"/>
      </w:pPr>
      <w:r>
        <w:separator/>
      </w:r>
    </w:p>
  </w:endnote>
  <w:endnote w:type="continuationSeparator" w:id="0">
    <w:p w14:paraId="4CE82AF9" w14:textId="77777777" w:rsidR="00961AB1" w:rsidRDefault="00961AB1" w:rsidP="0016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7D4FD" w14:textId="77777777" w:rsidR="00961AB1" w:rsidRDefault="00961AB1" w:rsidP="00166925">
      <w:pPr>
        <w:spacing w:after="0" w:line="240" w:lineRule="auto"/>
      </w:pPr>
      <w:r>
        <w:separator/>
      </w:r>
    </w:p>
  </w:footnote>
  <w:footnote w:type="continuationSeparator" w:id="0">
    <w:p w14:paraId="6C93131A" w14:textId="77777777" w:rsidR="00961AB1" w:rsidRDefault="00961AB1" w:rsidP="00166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073894BF" w14:textId="77777777" w:rsidR="00166925" w:rsidRPr="00166925" w:rsidRDefault="00166925" w:rsidP="00166925">
        <w:pPr>
          <w:pStyle w:val="Header"/>
          <w:pBdr>
            <w:bottom w:val="thickThinSmallGap" w:sz="24" w:space="1" w:color="622423" w:themeColor="accent2" w:themeShade="7F"/>
          </w:pBdr>
          <w:jc w:val="right"/>
          <w:rPr>
            <w:rFonts w:asciiTheme="majorHAnsi" w:eastAsiaTheme="majorEastAsia" w:hAnsiTheme="majorHAnsi" w:cstheme="majorBidi"/>
            <w:sz w:val="24"/>
            <w:szCs w:val="24"/>
          </w:rPr>
        </w:pPr>
        <w:r>
          <w:rPr>
            <w:rFonts w:asciiTheme="majorHAnsi" w:eastAsiaTheme="majorEastAsia" w:hAnsiTheme="majorHAnsi" w:cstheme="majorBidi"/>
            <w:sz w:val="24"/>
            <w:szCs w:val="24"/>
          </w:rPr>
          <w:t>San Diego State University</w:t>
        </w:r>
        <w:r w:rsidRPr="00166925">
          <w:rPr>
            <w:rFonts w:asciiTheme="majorHAnsi" w:eastAsiaTheme="majorEastAsia" w:hAnsiTheme="majorHAnsi" w:cstheme="majorBidi"/>
            <w:sz w:val="24"/>
            <w:szCs w:val="24"/>
          </w:rPr>
          <w:t xml:space="preserve"> WPCP</w:t>
        </w:r>
      </w:p>
    </w:sdtContent>
  </w:sdt>
  <w:p w14:paraId="20AF0542" w14:textId="77777777" w:rsidR="00166925" w:rsidRDefault="00166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D9E"/>
    <w:rsid w:val="00166925"/>
    <w:rsid w:val="0022502B"/>
    <w:rsid w:val="002B74DD"/>
    <w:rsid w:val="002E30EC"/>
    <w:rsid w:val="00377717"/>
    <w:rsid w:val="005F7CC6"/>
    <w:rsid w:val="006B09E5"/>
    <w:rsid w:val="006C27EE"/>
    <w:rsid w:val="007031C8"/>
    <w:rsid w:val="00765B94"/>
    <w:rsid w:val="00851D9E"/>
    <w:rsid w:val="00900A45"/>
    <w:rsid w:val="00961AB1"/>
    <w:rsid w:val="00AA004D"/>
    <w:rsid w:val="00BA73B7"/>
    <w:rsid w:val="00D76ED2"/>
    <w:rsid w:val="00DE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DB3"/>
  <w15:docId w15:val="{16B159A0-E381-46B1-8633-91837B8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D9E"/>
    <w:rPr>
      <w:color w:val="808080"/>
    </w:rPr>
  </w:style>
  <w:style w:type="paragraph" w:styleId="BalloonText">
    <w:name w:val="Balloon Text"/>
    <w:basedOn w:val="Normal"/>
    <w:link w:val="BalloonTextChar"/>
    <w:uiPriority w:val="99"/>
    <w:semiHidden/>
    <w:unhideWhenUsed/>
    <w:rsid w:val="00851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D9E"/>
    <w:rPr>
      <w:rFonts w:ascii="Tahoma" w:hAnsi="Tahoma" w:cs="Tahoma"/>
      <w:sz w:val="16"/>
      <w:szCs w:val="16"/>
    </w:rPr>
  </w:style>
  <w:style w:type="paragraph" w:styleId="ListParagraph">
    <w:name w:val="List Paragraph"/>
    <w:basedOn w:val="Normal"/>
    <w:uiPriority w:val="34"/>
    <w:qFormat/>
    <w:rsid w:val="00DE34DE"/>
    <w:pPr>
      <w:ind w:left="720"/>
      <w:contextualSpacing/>
    </w:pPr>
  </w:style>
  <w:style w:type="paragraph" w:styleId="Header">
    <w:name w:val="header"/>
    <w:basedOn w:val="Normal"/>
    <w:link w:val="HeaderChar"/>
    <w:uiPriority w:val="99"/>
    <w:unhideWhenUsed/>
    <w:rsid w:val="00166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925"/>
  </w:style>
  <w:style w:type="paragraph" w:styleId="Footer">
    <w:name w:val="footer"/>
    <w:basedOn w:val="Normal"/>
    <w:link w:val="FooterChar"/>
    <w:uiPriority w:val="99"/>
    <w:unhideWhenUsed/>
    <w:rsid w:val="00166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8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D6A952F-0FB7-4D1E-B2C0-C0E955E5DC81}"/>
      </w:docPartPr>
      <w:docPartBody>
        <w:p w:rsidR="00E32EC9" w:rsidRDefault="00E6414D">
          <w:r w:rsidRPr="000C6F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14D"/>
    <w:rsid w:val="0045786C"/>
    <w:rsid w:val="00850F73"/>
    <w:rsid w:val="009E1B6B"/>
    <w:rsid w:val="00E32EC9"/>
    <w:rsid w:val="00E6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14D"/>
    <w:rPr>
      <w:color w:val="808080"/>
    </w:rPr>
  </w:style>
  <w:style w:type="paragraph" w:customStyle="1" w:styleId="0D1FFE5EF8734CCF95C9D00C31488A42">
    <w:name w:val="0D1FFE5EF8734CCF95C9D00C31488A42"/>
    <w:rsid w:val="00E64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San Diego State University WPCP</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State University WPCP</dc:title>
  <dc:creator>Administrator</dc:creator>
  <cp:lastModifiedBy>tmac</cp:lastModifiedBy>
  <cp:revision>2</cp:revision>
  <dcterms:created xsi:type="dcterms:W3CDTF">2018-02-08T01:43:00Z</dcterms:created>
  <dcterms:modified xsi:type="dcterms:W3CDTF">2018-02-08T01:43:00Z</dcterms:modified>
</cp:coreProperties>
</file>