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FB86" w14:textId="77777777" w:rsidR="00AB6782" w:rsidRDefault="00AB6782" w:rsidP="00AB6782">
      <w:pPr>
        <w:rPr>
          <w:b/>
          <w:u w:val="single"/>
        </w:rPr>
      </w:pPr>
      <w:r>
        <w:rPr>
          <w:noProof/>
          <w:lang w:val="en-CA" w:eastAsia="en-CA"/>
        </w:rPr>
        <w:drawing>
          <wp:anchor distT="0" distB="0" distL="114300" distR="114300" simplePos="0" relativeHeight="251659264" behindDoc="1" locked="0" layoutInCell="1" allowOverlap="1" wp14:anchorId="0C4E7CB6" wp14:editId="3A13193A">
            <wp:simplePos x="0" y="0"/>
            <wp:positionH relativeFrom="margin">
              <wp:align>left</wp:align>
            </wp:positionH>
            <wp:positionV relativeFrom="paragraph">
              <wp:posOffset>-466725</wp:posOffset>
            </wp:positionV>
            <wp:extent cx="3257550" cy="780415"/>
            <wp:effectExtent l="0" t="0" r="0" b="635"/>
            <wp:wrapNone/>
            <wp:docPr id="4" name="Picture 4" descr="Image result for wester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wester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78041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60288" behindDoc="1" locked="0" layoutInCell="1" allowOverlap="1" wp14:anchorId="09BB8803" wp14:editId="7A5D8891">
            <wp:simplePos x="0" y="0"/>
            <wp:positionH relativeFrom="margin">
              <wp:posOffset>5276850</wp:posOffset>
            </wp:positionH>
            <wp:positionV relativeFrom="paragraph">
              <wp:posOffset>-638175</wp:posOffset>
            </wp:positionV>
            <wp:extent cx="1190625" cy="1190625"/>
            <wp:effectExtent l="0" t="0" r="9525" b="9525"/>
            <wp:wrapNone/>
            <wp:docPr id="1" name="Picture 1"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margin">
              <wp14:pctWidth>0</wp14:pctWidth>
            </wp14:sizeRelH>
            <wp14:sizeRelV relativeFrom="margin">
              <wp14:pctHeight>0</wp14:pctHeight>
            </wp14:sizeRelV>
          </wp:anchor>
        </w:drawing>
      </w:r>
    </w:p>
    <w:p w14:paraId="0DD1F715" w14:textId="77777777" w:rsidR="00AB6782" w:rsidRDefault="00AB6782" w:rsidP="00AB6782">
      <w:pPr>
        <w:rPr>
          <w:b/>
          <w:u w:val="single"/>
        </w:rPr>
      </w:pPr>
    </w:p>
    <w:p w14:paraId="4B00AB55" w14:textId="77777777" w:rsidR="0056634C" w:rsidRDefault="0056634C" w:rsidP="0056634C">
      <w:pPr>
        <w:rPr>
          <w:b/>
          <w:u w:val="single"/>
        </w:rPr>
      </w:pPr>
    </w:p>
    <w:p w14:paraId="73B9B963" w14:textId="77777777" w:rsidR="0056634C" w:rsidRDefault="0056634C" w:rsidP="0056634C">
      <w:pPr>
        <w:rPr>
          <w:b/>
          <w:u w:val="single"/>
        </w:rPr>
      </w:pPr>
    </w:p>
    <w:p w14:paraId="3709FF2E" w14:textId="77777777" w:rsidR="0040701B" w:rsidRDefault="0040701B" w:rsidP="0056634C">
      <w:pPr>
        <w:rPr>
          <w:b/>
          <w:u w:val="single"/>
        </w:rPr>
      </w:pPr>
    </w:p>
    <w:p w14:paraId="158F5710" w14:textId="77777777" w:rsidR="0056634C" w:rsidRPr="0043327E" w:rsidRDefault="0056634C" w:rsidP="0056634C">
      <w:pPr>
        <w:rPr>
          <w:b/>
          <w:u w:val="single"/>
        </w:rPr>
      </w:pPr>
      <w:r>
        <w:rPr>
          <w:b/>
          <w:u w:val="single"/>
        </w:rPr>
        <w:t xml:space="preserve">Required Information from </w:t>
      </w:r>
      <w:r w:rsidR="00152342">
        <w:rPr>
          <w:b/>
          <w:u w:val="single"/>
        </w:rPr>
        <w:t>Research</w:t>
      </w:r>
      <w:r>
        <w:rPr>
          <w:b/>
          <w:u w:val="single"/>
        </w:rPr>
        <w:t xml:space="preserve"> Office –</w:t>
      </w:r>
      <w:r w:rsidR="00E91069">
        <w:rPr>
          <w:b/>
          <w:u w:val="single"/>
        </w:rPr>
        <w:t xml:space="preserve"> Support for Research</w:t>
      </w:r>
      <w:r w:rsidR="00152342">
        <w:rPr>
          <w:b/>
          <w:u w:val="single"/>
        </w:rPr>
        <w:t xml:space="preserve"> </w:t>
      </w:r>
      <w:r>
        <w:rPr>
          <w:b/>
          <w:u w:val="single"/>
        </w:rPr>
        <w:t>2016-2017:</w:t>
      </w:r>
      <w:r>
        <w:rPr>
          <w:b/>
          <w:u w:val="single"/>
        </w:rPr>
        <w:br/>
      </w:r>
    </w:p>
    <w:p w14:paraId="370BC200" w14:textId="77777777" w:rsidR="00E91069" w:rsidRDefault="00E91069" w:rsidP="00E91069">
      <w:pPr>
        <w:pStyle w:val="ListParagraph"/>
        <w:numPr>
          <w:ilvl w:val="0"/>
          <w:numId w:val="4"/>
        </w:numPr>
      </w:pPr>
      <w:r w:rsidRPr="00E91069">
        <w:t xml:space="preserve">Does the institution have an ongoing program to encourage students in multiple disciplines or academic programs to conduct research in sustainability? (To count, the program must provide students with incentives to research sustainability and specifically aim to increase student sustainability research)  </w:t>
      </w:r>
    </w:p>
    <w:p w14:paraId="591E54E3" w14:textId="77777777" w:rsidR="00E91069" w:rsidRDefault="00E91069" w:rsidP="00E91069">
      <w:pPr>
        <w:pStyle w:val="ListParagraph"/>
        <w:ind w:left="1440"/>
      </w:pPr>
      <w:r w:rsidRPr="00E91069">
        <w:rPr>
          <w:b/>
        </w:rPr>
        <w:t>If yes,</w:t>
      </w:r>
      <w:r>
        <w:t xml:space="preserve"> provide: </w:t>
      </w:r>
      <w:r w:rsidRPr="00E91069">
        <w:t>A brief description of the student research program, including the incentives provided and any positive outcomes du</w:t>
      </w:r>
      <w:r>
        <w:t xml:space="preserve">ring the previous three years </w:t>
      </w:r>
    </w:p>
    <w:p w14:paraId="7BAB6EF7" w14:textId="7C5E49E4" w:rsidR="00AE3010" w:rsidRPr="000A0604" w:rsidRDefault="000A0604" w:rsidP="00AE3010">
      <w:pPr>
        <w:pStyle w:val="ListParagraph"/>
        <w:numPr>
          <w:ilvl w:val="0"/>
          <w:numId w:val="5"/>
        </w:numPr>
        <w:rPr>
          <w:rStyle w:val="Hyperlink"/>
          <w:b/>
          <w:color w:val="auto"/>
          <w:u w:val="none"/>
        </w:rPr>
      </w:pPr>
      <w:r w:rsidRPr="000A0604">
        <w:rPr>
          <w:b/>
        </w:rPr>
        <w:t>Programs falling under the Centre for Environment and Sustainability support student research on sustainability, both through the achievement of diplomas, as well as for awards the offer every year.</w:t>
      </w:r>
      <w:r w:rsidR="00AE3010" w:rsidRPr="000A0604">
        <w:rPr>
          <w:b/>
        </w:rPr>
        <w:t xml:space="preserve"> </w:t>
      </w:r>
      <w:hyperlink r:id="rId9" w:history="1">
        <w:r w:rsidR="00AE3010" w:rsidRPr="000A0604">
          <w:rPr>
            <w:rStyle w:val="Hyperlink"/>
            <w:b/>
          </w:rPr>
          <w:t>http://www.uwo.ca/enviro/undergraduate/index.html</w:t>
        </w:r>
      </w:hyperlink>
    </w:p>
    <w:p w14:paraId="7D5F3641" w14:textId="77777777" w:rsidR="000A0604" w:rsidRPr="000A0604" w:rsidRDefault="000A0604" w:rsidP="000A0604">
      <w:pPr>
        <w:pStyle w:val="ListParagraph"/>
        <w:numPr>
          <w:ilvl w:val="0"/>
          <w:numId w:val="5"/>
        </w:numPr>
        <w:rPr>
          <w:b/>
        </w:rPr>
      </w:pPr>
      <w:hyperlink r:id="rId10" w:history="1">
        <w:r w:rsidRPr="000A0604">
          <w:rPr>
            <w:rStyle w:val="Hyperlink"/>
            <w:b/>
          </w:rPr>
          <w:t>http://www.uwo.ca/enviro/und</w:t>
        </w:r>
        <w:r w:rsidRPr="000A0604">
          <w:rPr>
            <w:rStyle w:val="Hyperlink"/>
            <w:b/>
          </w:rPr>
          <w:t>e</w:t>
        </w:r>
        <w:r w:rsidRPr="000A0604">
          <w:rPr>
            <w:rStyle w:val="Hyperlink"/>
            <w:b/>
          </w:rPr>
          <w:t>rgraduate/awards.html</w:t>
        </w:r>
      </w:hyperlink>
    </w:p>
    <w:p w14:paraId="5AF4E6DF" w14:textId="77777777" w:rsidR="00914F99" w:rsidRPr="000A0604" w:rsidRDefault="00914F99" w:rsidP="00914F99">
      <w:pPr>
        <w:pStyle w:val="NormalWeb"/>
        <w:numPr>
          <w:ilvl w:val="0"/>
          <w:numId w:val="5"/>
        </w:numPr>
        <w:spacing w:before="0" w:beforeAutospacing="0" w:after="135" w:afterAutospacing="0" w:line="270" w:lineRule="atLeast"/>
        <w:rPr>
          <w:rFonts w:asciiTheme="minorHAnsi" w:hAnsiTheme="minorHAnsi" w:cstheme="minorHAnsi"/>
          <w:b/>
          <w:color w:val="333333"/>
          <w:sz w:val="22"/>
          <w:szCs w:val="22"/>
        </w:rPr>
      </w:pPr>
      <w:r w:rsidRPr="000A0604">
        <w:rPr>
          <w:rFonts w:asciiTheme="minorHAnsi" w:hAnsiTheme="minorHAnsi" w:cstheme="minorHAnsi"/>
          <w:b/>
          <w:color w:val="333333"/>
          <w:sz w:val="22"/>
          <w:szCs w:val="22"/>
        </w:rPr>
        <w:t>Environmental Science 4999E (an Honors Research Thesis) or Environmental Science 4970F/G (an Independent Study in Environmental Science) are major research project courses that upper-year undergraduate students undertake.</w:t>
      </w:r>
    </w:p>
    <w:p w14:paraId="0049DD58" w14:textId="77777777" w:rsidR="00914F99" w:rsidRPr="000A0604" w:rsidRDefault="00914F99" w:rsidP="00914F99">
      <w:pPr>
        <w:pStyle w:val="NormalWeb"/>
        <w:numPr>
          <w:ilvl w:val="0"/>
          <w:numId w:val="5"/>
        </w:numPr>
        <w:spacing w:before="0" w:beforeAutospacing="0" w:after="135" w:afterAutospacing="0" w:line="270" w:lineRule="atLeast"/>
        <w:rPr>
          <w:rFonts w:asciiTheme="minorHAnsi" w:hAnsiTheme="minorHAnsi" w:cstheme="minorHAnsi"/>
          <w:b/>
          <w:color w:val="333333"/>
          <w:sz w:val="22"/>
          <w:szCs w:val="22"/>
        </w:rPr>
      </w:pPr>
      <w:r w:rsidRPr="000A0604">
        <w:rPr>
          <w:rFonts w:asciiTheme="minorHAnsi" w:hAnsiTheme="minorHAnsi" w:cstheme="minorHAnsi"/>
          <w:b/>
          <w:color w:val="333333"/>
          <w:sz w:val="22"/>
          <w:szCs w:val="22"/>
        </w:rPr>
        <w:t>Environmental Science 4999E is a major laboratory or field project that emphasizes experimental design, instrumentation, collection and analysis of data, and communication of experimental results by oral (presented at Earth Day Colloquium) and written presentations. On a more related note to sustainability, Environmental Science 4970F/G is a course in which students conduct a research project in a particular field under the direction of a faculty member who is a member of the Centre for Environment and Sustainability.</w:t>
      </w:r>
    </w:p>
    <w:p w14:paraId="2CBD34C3" w14:textId="77777777" w:rsidR="00914F99" w:rsidRPr="000A0604" w:rsidRDefault="00914F99" w:rsidP="00914F99">
      <w:pPr>
        <w:pStyle w:val="NormalWeb"/>
        <w:numPr>
          <w:ilvl w:val="0"/>
          <w:numId w:val="5"/>
        </w:numPr>
        <w:spacing w:before="0" w:beforeAutospacing="0" w:after="135" w:afterAutospacing="0" w:line="270" w:lineRule="atLeast"/>
        <w:rPr>
          <w:rFonts w:asciiTheme="minorHAnsi" w:hAnsiTheme="minorHAnsi" w:cstheme="minorHAnsi"/>
          <w:b/>
          <w:color w:val="333333"/>
          <w:sz w:val="22"/>
          <w:szCs w:val="22"/>
        </w:rPr>
      </w:pPr>
      <w:r w:rsidRPr="000A0604">
        <w:rPr>
          <w:rFonts w:asciiTheme="minorHAnsi" w:hAnsiTheme="minorHAnsi" w:cstheme="minorHAnsi"/>
          <w:b/>
          <w:color w:val="333333"/>
          <w:sz w:val="22"/>
          <w:szCs w:val="22"/>
        </w:rPr>
        <w:t>Environment and Sustainability 9200: Interdisciplinary Consulting Project, is a course in the MES program that gives students an opportunity to work with a client in a non-academic, applied setting to undertake environmental research. Each consulting group is responsible for completing a professional quality report and a formal presentations of their research findings and recommendations to their client.</w:t>
      </w:r>
    </w:p>
    <w:p w14:paraId="21A639B7" w14:textId="77777777" w:rsidR="00AE3010" w:rsidRDefault="00AE3010" w:rsidP="00AE3010">
      <w:pPr>
        <w:pStyle w:val="ListParagraph"/>
        <w:ind w:left="2160"/>
      </w:pPr>
    </w:p>
    <w:p w14:paraId="0100E957" w14:textId="77777777" w:rsidR="00E91069" w:rsidRDefault="00E91069" w:rsidP="00E91069">
      <w:pPr>
        <w:pStyle w:val="ListParagraph"/>
        <w:numPr>
          <w:ilvl w:val="0"/>
          <w:numId w:val="4"/>
        </w:numPr>
      </w:pPr>
      <w:r w:rsidRPr="00E91069">
        <w:t xml:space="preserve">Does the institution have a program to encourage faculty from multiple disciplines or academic programs to conduct research in sustainability topics? (To count, the program must provide faculty with incentives to research sustainability and specifically aim to increase faculty sustainability research) </w:t>
      </w:r>
    </w:p>
    <w:p w14:paraId="1B046980" w14:textId="77777777" w:rsidR="00E91069" w:rsidRDefault="00E91069" w:rsidP="00E91069">
      <w:pPr>
        <w:ind w:left="1440"/>
      </w:pPr>
      <w:r w:rsidRPr="00E91069">
        <w:rPr>
          <w:b/>
        </w:rPr>
        <w:lastRenderedPageBreak/>
        <w:t>If yes</w:t>
      </w:r>
      <w:r>
        <w:t xml:space="preserve">, provide: </w:t>
      </w:r>
      <w:r w:rsidRPr="00E91069">
        <w:t xml:space="preserve">A brief description of the faculty research program, including the incentives provided and any positive outcomes during the previous three years □ </w:t>
      </w:r>
    </w:p>
    <w:p w14:paraId="23E52BB3" w14:textId="3CFE2CBD" w:rsidR="006C7C52" w:rsidRPr="000A0604" w:rsidRDefault="006C7C52" w:rsidP="006C7C52">
      <w:pPr>
        <w:pStyle w:val="ListParagraph"/>
        <w:numPr>
          <w:ilvl w:val="0"/>
          <w:numId w:val="6"/>
        </w:numPr>
        <w:rPr>
          <w:b/>
        </w:rPr>
      </w:pPr>
      <w:r w:rsidRPr="000A0604">
        <w:rPr>
          <w:b/>
        </w:rPr>
        <w:t xml:space="preserve">The Centre for Environment and Sustainability was funded through the University’s Interdisciplinary Development Initiatives (IDI) program: </w:t>
      </w:r>
      <w:hyperlink r:id="rId11" w:history="1">
        <w:r w:rsidRPr="000A0604">
          <w:rPr>
            <w:rStyle w:val="Hyperlink"/>
            <w:b/>
          </w:rPr>
          <w:t>http://www.uwo.ca/facultyrelations/idi/environment_and_sustainability.html</w:t>
        </w:r>
      </w:hyperlink>
    </w:p>
    <w:p w14:paraId="082CB596" w14:textId="77777777" w:rsidR="00914F99" w:rsidRPr="000A0604" w:rsidRDefault="00914F99" w:rsidP="00914F99">
      <w:pPr>
        <w:pStyle w:val="NormalWeb"/>
        <w:numPr>
          <w:ilvl w:val="0"/>
          <w:numId w:val="6"/>
        </w:numPr>
        <w:spacing w:before="0" w:beforeAutospacing="0" w:after="135" w:afterAutospacing="0" w:line="270" w:lineRule="atLeast"/>
        <w:rPr>
          <w:rFonts w:asciiTheme="minorHAnsi" w:hAnsiTheme="minorHAnsi" w:cstheme="minorHAnsi"/>
          <w:b/>
          <w:color w:val="333333"/>
          <w:sz w:val="22"/>
          <w:szCs w:val="22"/>
        </w:rPr>
      </w:pPr>
      <w:r w:rsidRPr="000A0604">
        <w:rPr>
          <w:rFonts w:asciiTheme="minorHAnsi" w:hAnsiTheme="minorHAnsi" w:cstheme="minorHAnsi"/>
          <w:b/>
          <w:color w:val="333333"/>
          <w:sz w:val="22"/>
          <w:szCs w:val="22"/>
        </w:rPr>
        <w:t>Western will continue to encourage and pursue research that promotes sustainability</w:t>
      </w:r>
      <w:r w:rsidRPr="000A0604">
        <w:rPr>
          <w:rFonts w:asciiTheme="minorHAnsi" w:hAnsiTheme="minorHAnsi" w:cstheme="minorHAnsi"/>
          <w:b/>
          <w:color w:val="333333"/>
          <w:sz w:val="22"/>
          <w:szCs w:val="22"/>
        </w:rPr>
        <w:br/>
        <w:t>accomplishments and knowledge at the local, regional and international levels. Details of the scope of these commitments can be found in the link provided below: Creating a Sustainable Western Experience: 10-Year Goals and 5- Year Action Plan (2012) (</w:t>
      </w:r>
      <w:hyperlink r:id="rId12" w:history="1">
        <w:r w:rsidRPr="000A0604">
          <w:rPr>
            <w:rStyle w:val="Hyperlink"/>
            <w:rFonts w:asciiTheme="minorHAnsi" w:hAnsiTheme="minorHAnsi" w:cstheme="minorHAnsi"/>
            <w:b/>
            <w:color w:val="15387F"/>
            <w:sz w:val="22"/>
            <w:szCs w:val="22"/>
            <w:u w:val="none"/>
          </w:rPr>
          <w:t>http://sustainability.uwo.ca/documents/strategy/SustainableWesternExperience.pdf</w:t>
        </w:r>
      </w:hyperlink>
      <w:r w:rsidRPr="000A0604">
        <w:rPr>
          <w:rFonts w:asciiTheme="minorHAnsi" w:hAnsiTheme="minorHAnsi" w:cstheme="minorHAnsi"/>
          <w:b/>
          <w:color w:val="333333"/>
          <w:sz w:val="22"/>
          <w:szCs w:val="22"/>
        </w:rPr>
        <w:t>).</w:t>
      </w:r>
    </w:p>
    <w:p w14:paraId="363EFEDB" w14:textId="68988739" w:rsidR="00914F99" w:rsidRPr="000A0604" w:rsidRDefault="00914F99" w:rsidP="00914F99">
      <w:pPr>
        <w:pStyle w:val="NormalWeb"/>
        <w:numPr>
          <w:ilvl w:val="0"/>
          <w:numId w:val="6"/>
        </w:numPr>
        <w:spacing w:before="0" w:beforeAutospacing="0" w:after="135" w:afterAutospacing="0" w:line="270" w:lineRule="atLeast"/>
        <w:rPr>
          <w:rFonts w:asciiTheme="minorHAnsi" w:hAnsiTheme="minorHAnsi" w:cstheme="minorHAnsi"/>
          <w:b/>
          <w:color w:val="333333"/>
          <w:sz w:val="22"/>
          <w:szCs w:val="22"/>
        </w:rPr>
      </w:pPr>
      <w:r w:rsidRPr="000A0604">
        <w:rPr>
          <w:rFonts w:asciiTheme="minorHAnsi" w:hAnsiTheme="minorHAnsi" w:cstheme="minorHAnsi"/>
          <w:b/>
          <w:color w:val="333333"/>
          <w:sz w:val="22"/>
          <w:szCs w:val="22"/>
        </w:rPr>
        <w:t>Western invites innovative partnerships - on and off-campus - to research and</w:t>
      </w:r>
      <w:r w:rsidRPr="000A0604">
        <w:rPr>
          <w:rFonts w:asciiTheme="minorHAnsi" w:hAnsiTheme="minorHAnsi" w:cstheme="minorHAnsi"/>
          <w:b/>
          <w:color w:val="333333"/>
          <w:sz w:val="22"/>
          <w:szCs w:val="22"/>
        </w:rPr>
        <w:br/>
        <w:t>propose solutions to society’s most pressing sustainability challenges.</w:t>
      </w:r>
      <w:r w:rsidR="00774D30" w:rsidRPr="000A0604">
        <w:rPr>
          <w:rFonts w:asciiTheme="minorHAnsi" w:hAnsiTheme="minorHAnsi" w:cstheme="minorHAnsi"/>
          <w:b/>
          <w:color w:val="333333"/>
          <w:sz w:val="22"/>
          <w:szCs w:val="22"/>
        </w:rPr>
        <w:t xml:space="preserve"> </w:t>
      </w:r>
      <w:r w:rsidRPr="000A0604">
        <w:rPr>
          <w:rFonts w:asciiTheme="minorHAnsi" w:hAnsiTheme="minorHAnsi" w:cstheme="minorHAnsi"/>
          <w:b/>
          <w:color w:val="333333"/>
          <w:sz w:val="22"/>
          <w:szCs w:val="22"/>
        </w:rPr>
        <w:t>Collaboration is encouraged internally to increase opportunities for transdisciplinary sustainability research and raise awareness on the scope of Western’s research activities in fields of sustainability.</w:t>
      </w:r>
    </w:p>
    <w:p w14:paraId="143804B6" w14:textId="77777777" w:rsidR="006C7C52" w:rsidRDefault="006C7C52" w:rsidP="006C7C52">
      <w:pPr>
        <w:pStyle w:val="ListParagraph"/>
        <w:ind w:left="2160"/>
      </w:pPr>
    </w:p>
    <w:p w14:paraId="13502480" w14:textId="177CAAA9" w:rsidR="00E91069" w:rsidRDefault="00E91069" w:rsidP="00E91069">
      <w:pPr>
        <w:pStyle w:val="ListParagraph"/>
        <w:numPr>
          <w:ilvl w:val="0"/>
          <w:numId w:val="4"/>
        </w:numPr>
      </w:pPr>
      <w:r w:rsidRPr="00E91069">
        <w:t>Has the institution published written policies and procedures that give positive recognition to interdisciplinary, transdisciplinary, and multidisciplinary research during faculty prom</w:t>
      </w:r>
      <w:r w:rsidR="002B516B">
        <w:t xml:space="preserve">otion and/or tenure decisions? </w:t>
      </w:r>
    </w:p>
    <w:p w14:paraId="769D9C28" w14:textId="7657FC66" w:rsidR="002B516B" w:rsidRPr="000A0604" w:rsidRDefault="000A0604" w:rsidP="002B516B">
      <w:pPr>
        <w:pStyle w:val="ListParagraph"/>
        <w:numPr>
          <w:ilvl w:val="1"/>
          <w:numId w:val="4"/>
        </w:numPr>
        <w:rPr>
          <w:b/>
        </w:rPr>
      </w:pPr>
      <w:r w:rsidRPr="000A0604">
        <w:rPr>
          <w:b/>
        </w:rPr>
        <w:t>Yes</w:t>
      </w:r>
    </w:p>
    <w:p w14:paraId="04950F0B" w14:textId="77777777" w:rsidR="00E91069" w:rsidRPr="000A0604" w:rsidRDefault="00E91069" w:rsidP="00914F99">
      <w:pPr>
        <w:ind w:left="1440"/>
      </w:pPr>
      <w:r w:rsidRPr="000A0604">
        <w:rPr>
          <w:b/>
        </w:rPr>
        <w:t xml:space="preserve">If yes, </w:t>
      </w:r>
      <w:r w:rsidRPr="000A0604">
        <w:t>provide: A brief description of the institution’s support for interdisciplinary, transdisciplinary, and multidisciplinary research, including any positive outcomes during the previous three years</w:t>
      </w:r>
    </w:p>
    <w:p w14:paraId="6483CE13" w14:textId="77777777" w:rsidR="00914F99" w:rsidRPr="000A0604" w:rsidRDefault="00914F99" w:rsidP="00914F99">
      <w:pPr>
        <w:pStyle w:val="NormalWeb"/>
        <w:spacing w:before="0" w:beforeAutospacing="0" w:after="135" w:afterAutospacing="0" w:line="270" w:lineRule="atLeast"/>
        <w:ind w:left="720"/>
        <w:rPr>
          <w:rFonts w:asciiTheme="minorHAnsi" w:hAnsiTheme="minorHAnsi" w:cstheme="minorHAnsi"/>
          <w:b/>
          <w:color w:val="333333"/>
          <w:sz w:val="22"/>
          <w:szCs w:val="22"/>
        </w:rPr>
      </w:pPr>
      <w:r w:rsidRPr="000A0604">
        <w:rPr>
          <w:rFonts w:asciiTheme="minorHAnsi" w:hAnsiTheme="minorHAnsi" w:cstheme="minorHAnsi"/>
          <w:b/>
          <w:color w:val="333333"/>
          <w:sz w:val="22"/>
          <w:szCs w:val="22"/>
        </w:rPr>
        <w:t>The University of Western Ontario's policies, procedures and commitment to collaborative research are:</w:t>
      </w:r>
    </w:p>
    <w:p w14:paraId="2F859448" w14:textId="77777777" w:rsidR="00914F99" w:rsidRPr="000A0604" w:rsidRDefault="00914F99" w:rsidP="00914F99">
      <w:pPr>
        <w:pStyle w:val="NormalWeb"/>
        <w:spacing w:before="0" w:beforeAutospacing="0" w:after="135" w:afterAutospacing="0" w:line="270" w:lineRule="atLeast"/>
        <w:ind w:left="720"/>
        <w:rPr>
          <w:rFonts w:asciiTheme="minorHAnsi" w:hAnsiTheme="minorHAnsi" w:cstheme="minorHAnsi"/>
          <w:b/>
          <w:color w:val="333333"/>
          <w:sz w:val="22"/>
          <w:szCs w:val="22"/>
        </w:rPr>
      </w:pPr>
      <w:r w:rsidRPr="000A0604">
        <w:rPr>
          <w:rFonts w:asciiTheme="minorHAnsi" w:hAnsiTheme="minorHAnsi" w:cstheme="minorHAnsi"/>
          <w:b/>
          <w:color w:val="333333"/>
          <w:sz w:val="22"/>
          <w:szCs w:val="22"/>
        </w:rPr>
        <w:t>"The University is committed to research excellence and innovation. To date, the University’s strengths as a research-intensive institution have derived in good measure from the efforts of individual scholars within the established scholarly disciplines. Increasingly, however, such areas are expanding to include a wide array of topics of investigation posing challenges best met through the development of more complex models of research.</w:t>
      </w:r>
    </w:p>
    <w:p w14:paraId="32965EC8" w14:textId="77777777" w:rsidR="00914F99" w:rsidRPr="00914F99" w:rsidRDefault="00914F99" w:rsidP="00914F99">
      <w:pPr>
        <w:pStyle w:val="NormalWeb"/>
        <w:spacing w:before="0" w:beforeAutospacing="0" w:after="135" w:afterAutospacing="0" w:line="270" w:lineRule="atLeast"/>
        <w:ind w:left="720"/>
        <w:rPr>
          <w:rFonts w:asciiTheme="minorHAnsi" w:hAnsiTheme="minorHAnsi" w:cstheme="minorHAnsi"/>
          <w:b/>
          <w:color w:val="333333"/>
          <w:sz w:val="22"/>
          <w:szCs w:val="22"/>
        </w:rPr>
      </w:pPr>
      <w:r w:rsidRPr="000A0604">
        <w:rPr>
          <w:rFonts w:asciiTheme="minorHAnsi" w:hAnsiTheme="minorHAnsi" w:cstheme="minorHAnsi"/>
          <w:b/>
          <w:color w:val="333333"/>
          <w:sz w:val="22"/>
          <w:szCs w:val="22"/>
        </w:rPr>
        <w:t>To meet this challenge, the University encourages the formation of collaborative research entities, both within and across traditional disciplinary boundaries."</w:t>
      </w:r>
    </w:p>
    <w:p w14:paraId="1636FD0B" w14:textId="77777777" w:rsidR="00914F99" w:rsidRDefault="00914F99" w:rsidP="00E91069">
      <w:pPr>
        <w:ind w:left="1440"/>
      </w:pPr>
    </w:p>
    <w:p w14:paraId="287AC992" w14:textId="77777777" w:rsidR="000A0604" w:rsidRDefault="000A0604" w:rsidP="00E91069">
      <w:pPr>
        <w:ind w:left="1440"/>
      </w:pPr>
    </w:p>
    <w:p w14:paraId="656ECE3B" w14:textId="77777777" w:rsidR="00E91069" w:rsidRDefault="00E91069" w:rsidP="00E91069">
      <w:pPr>
        <w:pStyle w:val="ListParagraph"/>
        <w:numPr>
          <w:ilvl w:val="0"/>
          <w:numId w:val="4"/>
        </w:numPr>
      </w:pPr>
      <w:r w:rsidRPr="00E91069">
        <w:t xml:space="preserve">Does the institution have ongoing library support for sustainability research and learning in the form of research guides, materials selection policies and practices, curriculum development efforts, sustainability literacy promotion, and/or e-learning objects focused on sustainability? </w:t>
      </w:r>
    </w:p>
    <w:p w14:paraId="0F72B099" w14:textId="37A94FF5" w:rsidR="003E1461" w:rsidRDefault="00E91069" w:rsidP="005D3893">
      <w:pPr>
        <w:ind w:left="1440"/>
      </w:pPr>
      <w:r w:rsidRPr="00E91069">
        <w:rPr>
          <w:b/>
        </w:rPr>
        <w:t>If yes,</w:t>
      </w:r>
      <w:r>
        <w:t xml:space="preserve"> provide: </w:t>
      </w:r>
      <w:r w:rsidRPr="00E91069">
        <w:t>A brief description of the institution’s library support for sustainability research, including any positive outcomes during the previous three years</w:t>
      </w:r>
    </w:p>
    <w:p w14:paraId="7D9488A2" w14:textId="629AA911" w:rsidR="00914F99" w:rsidRPr="000A0604" w:rsidRDefault="000A0604" w:rsidP="00914F99">
      <w:pPr>
        <w:pStyle w:val="ListParagraph"/>
        <w:numPr>
          <w:ilvl w:val="0"/>
          <w:numId w:val="8"/>
        </w:numPr>
        <w:rPr>
          <w:b/>
        </w:rPr>
      </w:pPr>
      <w:r w:rsidRPr="000A0604">
        <w:rPr>
          <w:b/>
        </w:rPr>
        <w:t xml:space="preserve">Although we do not have sustainability-specific support for research in our library system, we do maintain </w:t>
      </w:r>
      <w:r w:rsidR="00914F99" w:rsidRPr="000A0604">
        <w:rPr>
          <w:b/>
        </w:rPr>
        <w:t>memberships that grant our faculty discounts on A</w:t>
      </w:r>
      <w:r w:rsidRPr="000A0604">
        <w:rPr>
          <w:b/>
        </w:rPr>
        <w:t xml:space="preserve">rticle </w:t>
      </w:r>
      <w:r w:rsidR="00914F99" w:rsidRPr="000A0604">
        <w:rPr>
          <w:b/>
        </w:rPr>
        <w:t>P</w:t>
      </w:r>
      <w:r w:rsidRPr="000A0604">
        <w:rPr>
          <w:b/>
        </w:rPr>
        <w:t xml:space="preserve">rocessing </w:t>
      </w:r>
      <w:r w:rsidR="00914F99" w:rsidRPr="000A0604">
        <w:rPr>
          <w:b/>
        </w:rPr>
        <w:t>C</w:t>
      </w:r>
      <w:r w:rsidRPr="000A0604">
        <w:rPr>
          <w:b/>
        </w:rPr>
        <w:t>harges</w:t>
      </w:r>
      <w:r w:rsidR="00914F99" w:rsidRPr="000A0604">
        <w:rPr>
          <w:b/>
        </w:rPr>
        <w:t>.</w:t>
      </w:r>
      <w:bookmarkStart w:id="0" w:name="_GoBack"/>
      <w:bookmarkEnd w:id="0"/>
    </w:p>
    <w:p w14:paraId="51862545" w14:textId="464AA3E4" w:rsidR="0056634C" w:rsidRPr="00632A97" w:rsidRDefault="0056634C" w:rsidP="0056634C">
      <w:r>
        <w:t xml:space="preserve">Thank you in advance for your assistance, </w:t>
      </w:r>
      <w:r>
        <w:br/>
      </w:r>
    </w:p>
    <w:p w14:paraId="2250AECC" w14:textId="77777777" w:rsidR="00587953" w:rsidRPr="00152342" w:rsidRDefault="0056634C">
      <w:pPr>
        <w:rPr>
          <w:i/>
        </w:rPr>
      </w:pPr>
      <w:r w:rsidRPr="0043327E">
        <w:rPr>
          <w:i/>
        </w:rPr>
        <w:t xml:space="preserve">Facilities Management </w:t>
      </w:r>
      <w:r w:rsidRPr="0043327E">
        <w:rPr>
          <w:i/>
        </w:rPr>
        <w:br/>
        <w:t xml:space="preserve">Sustainability Coordinators </w:t>
      </w:r>
      <w:r w:rsidRPr="0043327E">
        <w:rPr>
          <w:i/>
        </w:rPr>
        <w:br/>
        <w:t xml:space="preserve">Connor Donald </w:t>
      </w:r>
      <w:hyperlink r:id="rId13" w:history="1">
        <w:r w:rsidRPr="0043327E">
          <w:rPr>
            <w:rStyle w:val="Hyperlink"/>
            <w:i/>
          </w:rPr>
          <w:t>cdonal5@uwo.ca</w:t>
        </w:r>
      </w:hyperlink>
      <w:r w:rsidRPr="0043327E">
        <w:rPr>
          <w:i/>
        </w:rPr>
        <w:t xml:space="preserve"> </w:t>
      </w:r>
      <w:r w:rsidRPr="0043327E">
        <w:rPr>
          <w:i/>
        </w:rPr>
        <w:br/>
        <w:t xml:space="preserve">Rob Pigeon </w:t>
      </w:r>
      <w:hyperlink r:id="rId14" w:history="1">
        <w:r w:rsidRPr="0043327E">
          <w:rPr>
            <w:rStyle w:val="Hyperlink"/>
            <w:i/>
          </w:rPr>
          <w:t>rpigeon3@uwo.ca</w:t>
        </w:r>
      </w:hyperlink>
      <w:r w:rsidRPr="0043327E">
        <w:rPr>
          <w:i/>
        </w:rPr>
        <w:t xml:space="preserve"> </w:t>
      </w:r>
    </w:p>
    <w:sectPr w:rsidR="00587953" w:rsidRPr="00152342">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48678" w14:textId="77777777" w:rsidR="00F97AE4" w:rsidRDefault="00F97AE4" w:rsidP="00E4732E">
      <w:pPr>
        <w:spacing w:after="0" w:line="240" w:lineRule="auto"/>
      </w:pPr>
      <w:r>
        <w:separator/>
      </w:r>
    </w:p>
  </w:endnote>
  <w:endnote w:type="continuationSeparator" w:id="0">
    <w:p w14:paraId="4BD320E9" w14:textId="77777777" w:rsidR="00F97AE4" w:rsidRDefault="00F97AE4" w:rsidP="00E47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70B70" w14:textId="77777777" w:rsidR="00E4732E" w:rsidRDefault="002A731F">
    <w:pPr>
      <w:pStyle w:val="Footer"/>
    </w:pPr>
    <w:r>
      <w:t>AC 10</w:t>
    </w:r>
  </w:p>
  <w:p w14:paraId="4F6E97B6" w14:textId="77777777" w:rsidR="00E4732E" w:rsidRDefault="00E473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32EB2" w14:textId="77777777" w:rsidR="00F97AE4" w:rsidRDefault="00F97AE4" w:rsidP="00E4732E">
      <w:pPr>
        <w:spacing w:after="0" w:line="240" w:lineRule="auto"/>
      </w:pPr>
      <w:r>
        <w:separator/>
      </w:r>
    </w:p>
  </w:footnote>
  <w:footnote w:type="continuationSeparator" w:id="0">
    <w:p w14:paraId="7274659A" w14:textId="77777777" w:rsidR="00F97AE4" w:rsidRDefault="00F97AE4" w:rsidP="00E473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B4E32"/>
    <w:multiLevelType w:val="hybridMultilevel"/>
    <w:tmpl w:val="0F22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3B365F"/>
    <w:multiLevelType w:val="hybridMultilevel"/>
    <w:tmpl w:val="F0FA25E0"/>
    <w:lvl w:ilvl="0" w:tplc="EBD28E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C94C88"/>
    <w:multiLevelType w:val="hybridMultilevel"/>
    <w:tmpl w:val="7F927A3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1E600E5"/>
    <w:multiLevelType w:val="hybridMultilevel"/>
    <w:tmpl w:val="B808B656"/>
    <w:lvl w:ilvl="0" w:tplc="EBD28E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D5C30"/>
    <w:multiLevelType w:val="hybridMultilevel"/>
    <w:tmpl w:val="E020E6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6630ABF"/>
    <w:multiLevelType w:val="hybridMultilevel"/>
    <w:tmpl w:val="FCA2817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D106C8F"/>
    <w:multiLevelType w:val="hybridMultilevel"/>
    <w:tmpl w:val="EF7AE44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D3127A9"/>
    <w:multiLevelType w:val="hybridMultilevel"/>
    <w:tmpl w:val="4E80FBE0"/>
    <w:lvl w:ilvl="0" w:tplc="EBD28E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4C"/>
    <w:rsid w:val="00066A86"/>
    <w:rsid w:val="000A0604"/>
    <w:rsid w:val="00152342"/>
    <w:rsid w:val="002A1935"/>
    <w:rsid w:val="002A731F"/>
    <w:rsid w:val="002B516B"/>
    <w:rsid w:val="00363162"/>
    <w:rsid w:val="003E1461"/>
    <w:rsid w:val="0040701B"/>
    <w:rsid w:val="005504F4"/>
    <w:rsid w:val="0056634C"/>
    <w:rsid w:val="00587953"/>
    <w:rsid w:val="005D1457"/>
    <w:rsid w:val="005D3893"/>
    <w:rsid w:val="006C7C52"/>
    <w:rsid w:val="00774D30"/>
    <w:rsid w:val="00914F99"/>
    <w:rsid w:val="00A12E92"/>
    <w:rsid w:val="00AB6782"/>
    <w:rsid w:val="00AD3F93"/>
    <w:rsid w:val="00AE3010"/>
    <w:rsid w:val="00DD4401"/>
    <w:rsid w:val="00E4732E"/>
    <w:rsid w:val="00E91069"/>
    <w:rsid w:val="00F97AE4"/>
    <w:rsid w:val="00FC6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4993"/>
  <w15:chartTrackingRefBased/>
  <w15:docId w15:val="{A5534EC4-80E4-4004-A105-719B13F2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34C"/>
    <w:pPr>
      <w:ind w:left="720"/>
      <w:contextualSpacing/>
    </w:pPr>
  </w:style>
  <w:style w:type="character" w:styleId="Hyperlink">
    <w:name w:val="Hyperlink"/>
    <w:basedOn w:val="DefaultParagraphFont"/>
    <w:uiPriority w:val="99"/>
    <w:unhideWhenUsed/>
    <w:rsid w:val="0056634C"/>
    <w:rPr>
      <w:color w:val="0563C1" w:themeColor="hyperlink"/>
      <w:u w:val="single"/>
    </w:rPr>
  </w:style>
  <w:style w:type="paragraph" w:styleId="Header">
    <w:name w:val="header"/>
    <w:basedOn w:val="Normal"/>
    <w:link w:val="HeaderChar"/>
    <w:uiPriority w:val="99"/>
    <w:unhideWhenUsed/>
    <w:rsid w:val="00E47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32E"/>
  </w:style>
  <w:style w:type="paragraph" w:styleId="Footer">
    <w:name w:val="footer"/>
    <w:basedOn w:val="Normal"/>
    <w:link w:val="FooterChar"/>
    <w:uiPriority w:val="99"/>
    <w:unhideWhenUsed/>
    <w:rsid w:val="00E47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32E"/>
  </w:style>
  <w:style w:type="paragraph" w:styleId="BalloonText">
    <w:name w:val="Balloon Text"/>
    <w:basedOn w:val="Normal"/>
    <w:link w:val="BalloonTextChar"/>
    <w:uiPriority w:val="99"/>
    <w:semiHidden/>
    <w:unhideWhenUsed/>
    <w:rsid w:val="002A7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31F"/>
    <w:rPr>
      <w:rFonts w:ascii="Segoe UI" w:hAnsi="Segoe UI" w:cs="Segoe UI"/>
      <w:sz w:val="18"/>
      <w:szCs w:val="18"/>
    </w:rPr>
  </w:style>
  <w:style w:type="character" w:styleId="FollowedHyperlink">
    <w:name w:val="FollowedHyperlink"/>
    <w:basedOn w:val="DefaultParagraphFont"/>
    <w:uiPriority w:val="99"/>
    <w:semiHidden/>
    <w:unhideWhenUsed/>
    <w:rsid w:val="00914F99"/>
    <w:rPr>
      <w:color w:val="954F72" w:themeColor="followedHyperlink"/>
      <w:u w:val="single"/>
    </w:rPr>
  </w:style>
  <w:style w:type="paragraph" w:styleId="NormalWeb">
    <w:name w:val="Normal (Web)"/>
    <w:basedOn w:val="Normal"/>
    <w:uiPriority w:val="99"/>
    <w:unhideWhenUsed/>
    <w:rsid w:val="00914F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02037">
      <w:bodyDiv w:val="1"/>
      <w:marLeft w:val="0"/>
      <w:marRight w:val="0"/>
      <w:marTop w:val="0"/>
      <w:marBottom w:val="0"/>
      <w:divBdr>
        <w:top w:val="none" w:sz="0" w:space="0" w:color="auto"/>
        <w:left w:val="none" w:sz="0" w:space="0" w:color="auto"/>
        <w:bottom w:val="none" w:sz="0" w:space="0" w:color="auto"/>
        <w:right w:val="none" w:sz="0" w:space="0" w:color="auto"/>
      </w:divBdr>
    </w:div>
    <w:div w:id="934555964">
      <w:bodyDiv w:val="1"/>
      <w:marLeft w:val="0"/>
      <w:marRight w:val="0"/>
      <w:marTop w:val="0"/>
      <w:marBottom w:val="0"/>
      <w:divBdr>
        <w:top w:val="none" w:sz="0" w:space="0" w:color="auto"/>
        <w:left w:val="none" w:sz="0" w:space="0" w:color="auto"/>
        <w:bottom w:val="none" w:sz="0" w:space="0" w:color="auto"/>
        <w:right w:val="none" w:sz="0" w:space="0" w:color="auto"/>
      </w:divBdr>
    </w:div>
    <w:div w:id="2053386984">
      <w:bodyDiv w:val="1"/>
      <w:marLeft w:val="0"/>
      <w:marRight w:val="0"/>
      <w:marTop w:val="0"/>
      <w:marBottom w:val="0"/>
      <w:divBdr>
        <w:top w:val="none" w:sz="0" w:space="0" w:color="auto"/>
        <w:left w:val="none" w:sz="0" w:space="0" w:color="auto"/>
        <w:bottom w:val="none" w:sz="0" w:space="0" w:color="auto"/>
        <w:right w:val="none" w:sz="0" w:space="0" w:color="auto"/>
      </w:divBdr>
    </w:div>
    <w:div w:id="21279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cdonal5@uwo.ca"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ustainability.uwo.ca/documents/strategy/SustainableWesternExperienc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wo.ca/facultyrelations/idi/environment_and_sustainability.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wo.ca/enviro/undergraduate/awards.html" TargetMode="External"/><Relationship Id="rId4" Type="http://schemas.openxmlformats.org/officeDocument/2006/relationships/webSettings" Target="webSettings.xml"/><Relationship Id="rId9" Type="http://schemas.openxmlformats.org/officeDocument/2006/relationships/hyperlink" Target="http://www.uwo.ca/enviro/undergraduate/index.html" TargetMode="External"/><Relationship Id="rId14" Type="http://schemas.openxmlformats.org/officeDocument/2006/relationships/hyperlink" Target="mailto:rpigeon3@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Donald</dc:creator>
  <cp:keywords/>
  <dc:description/>
  <cp:lastModifiedBy>David Cano</cp:lastModifiedBy>
  <cp:revision>2</cp:revision>
  <cp:lastPrinted>2017-05-11T14:14:00Z</cp:lastPrinted>
  <dcterms:created xsi:type="dcterms:W3CDTF">2017-12-20T13:48:00Z</dcterms:created>
  <dcterms:modified xsi:type="dcterms:W3CDTF">2017-12-20T13:48:00Z</dcterms:modified>
</cp:coreProperties>
</file>