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C7" w:rsidRDefault="00435DC7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Continuing Education Sustainability-Related Courses</w:t>
      </w:r>
      <w:bookmarkStart w:id="0" w:name="_GoBack"/>
      <w:bookmarkEnd w:id="0"/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4C6D">
        <w:rPr>
          <w:rFonts w:ascii="Arial" w:eastAsia="Times New Roman" w:hAnsi="Arial" w:cs="Arial"/>
          <w:b/>
          <w:bCs/>
          <w:color w:val="333333"/>
          <w:sz w:val="18"/>
          <w:szCs w:val="18"/>
        </w:rPr>
        <w:t>Adult Learning</w:t>
      </w:r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4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ADL 127: Collaborative Learning Teams</w:t>
        </w:r>
      </w:hyperlink>
    </w:p>
    <w:p w:rsidR="00BE4C6D" w:rsidRPr="00BE4C6D" w:rsidRDefault="00BE4C6D" w:rsidP="00BE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dad9da" stroked="f"/>
        </w:pict>
      </w:r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4C6D">
        <w:rPr>
          <w:rFonts w:ascii="Arial" w:eastAsia="Times New Roman" w:hAnsi="Arial" w:cs="Arial"/>
          <w:b/>
          <w:bCs/>
          <w:color w:val="333333"/>
          <w:sz w:val="18"/>
          <w:szCs w:val="18"/>
        </w:rPr>
        <w:t>Business and Management</w:t>
      </w:r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112: Environmental Law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116: Management Tools and Techniques for Environmental Issues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129: Introduction to Environmental Management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8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138: Global Warming and Climate Change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9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153: Environmental Site Assessment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0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169: Environmental Stewardship and Sustainability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1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197: Occupational Hygiene: The Basics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2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215: Environmental Risk Management and Communication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3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252: Environmental Issues and Canada’s Aboriginal Communities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4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258: Water Management for the 21st Century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5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259: Waste Management Systems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6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262: Renewable Energy Technologies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7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265: Environmental Impact Assessments and Reporting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8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274: Ecosystems: Functions and Impacts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9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279: Corporate Social Responsibility</w:t>
        </w:r>
      </w:hyperlink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20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BMC 298: Oil Sands: Overview, Environmental Impacts, and Regulations</w:t>
        </w:r>
      </w:hyperlink>
    </w:p>
    <w:p w:rsidR="00BE4C6D" w:rsidRPr="00BE4C6D" w:rsidRDefault="00BE4C6D" w:rsidP="00BE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6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#dad9da" stroked="f"/>
        </w:pict>
      </w:r>
    </w:p>
    <w:p w:rsidR="00BE4C6D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4C6D">
        <w:rPr>
          <w:rFonts w:ascii="Arial" w:eastAsia="Times New Roman" w:hAnsi="Arial" w:cs="Arial"/>
          <w:b/>
          <w:bCs/>
          <w:color w:val="333333"/>
          <w:sz w:val="18"/>
          <w:szCs w:val="18"/>
        </w:rPr>
        <w:t>Landscape Design</w:t>
      </w:r>
    </w:p>
    <w:p w:rsidR="00793EA5" w:rsidRPr="00BE4C6D" w:rsidRDefault="00BE4C6D" w:rsidP="00BE4C6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21" w:tgtFrame="_blank" w:history="1">
        <w:r w:rsidRPr="00BE4C6D">
          <w:rPr>
            <w:rFonts w:ascii="Arial" w:eastAsia="Times New Roman" w:hAnsi="Arial" w:cs="Arial"/>
            <w:color w:val="ED1C22"/>
            <w:sz w:val="18"/>
            <w:szCs w:val="18"/>
            <w:u w:val="single"/>
          </w:rPr>
          <w:t>LAN 100: Landscape Design</w:t>
        </w:r>
      </w:hyperlink>
    </w:p>
    <w:sectPr w:rsidR="00793EA5" w:rsidRPr="00BE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6D"/>
    <w:rsid w:val="00435DC7"/>
    <w:rsid w:val="00793EA5"/>
    <w:rsid w:val="00B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0FF76-A490-4ED9-A110-DAC7A2F0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C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4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d.ucalgary.ca/search/publicCourseSearchDetails.do?method=load&amp;courseId=66774" TargetMode="External"/><Relationship Id="rId13" Type="http://schemas.openxmlformats.org/officeDocument/2006/relationships/hyperlink" Target="http://conted.ucalgary.ca/search/publicCourseSearchDetails.do?method=load&amp;courseId=67569" TargetMode="External"/><Relationship Id="rId18" Type="http://schemas.openxmlformats.org/officeDocument/2006/relationships/hyperlink" Target="http://conted.ucalgary.ca/search/publicCourseSearchDetails.do?method=load&amp;courseId=27097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nted.ucalgary.ca/search/publicCourseSearchDetails.do?method=load&amp;courseId=66775" TargetMode="External"/><Relationship Id="rId7" Type="http://schemas.openxmlformats.org/officeDocument/2006/relationships/hyperlink" Target="http://conted.ucalgary.ca/search/publicCourseSearchDetails.do?method=load&amp;courseId=66643" TargetMode="External"/><Relationship Id="rId12" Type="http://schemas.openxmlformats.org/officeDocument/2006/relationships/hyperlink" Target="http://conted.ucalgary.ca/search/publicCourseSearchDetails.do?method=load&amp;courseId=67487" TargetMode="External"/><Relationship Id="rId17" Type="http://schemas.openxmlformats.org/officeDocument/2006/relationships/hyperlink" Target="http://conted.ucalgary.ca/search/publicCourseSearchDetails.do?method=load&amp;courseId=675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ted.ucalgary.ca/search/publicCourseSearchDetails.do?method=load&amp;courseId=67142" TargetMode="External"/><Relationship Id="rId20" Type="http://schemas.openxmlformats.org/officeDocument/2006/relationships/hyperlink" Target="http://conted.ucalgary.ca/search/publicCourseSearchDetails.do?method=load&amp;courseId=6882005" TargetMode="External"/><Relationship Id="rId1" Type="http://schemas.openxmlformats.org/officeDocument/2006/relationships/styles" Target="styles.xml"/><Relationship Id="rId6" Type="http://schemas.openxmlformats.org/officeDocument/2006/relationships/hyperlink" Target="http://conted.ucalgary.ca/search/publicCourseSearchDetails.do?method=load&amp;courseId=66552" TargetMode="External"/><Relationship Id="rId11" Type="http://schemas.openxmlformats.org/officeDocument/2006/relationships/hyperlink" Target="http://conted.ucalgary.ca/search/publicCourseSearchDetails.do?method=load&amp;courseId=66761" TargetMode="External"/><Relationship Id="rId5" Type="http://schemas.openxmlformats.org/officeDocument/2006/relationships/hyperlink" Target="http://conted.ucalgary.ca/search/publicCourseSearchDetails.do?method=load&amp;courseId=66550" TargetMode="External"/><Relationship Id="rId15" Type="http://schemas.openxmlformats.org/officeDocument/2006/relationships/hyperlink" Target="http://conted.ucalgary.ca/search/publicCourseSearchDetails.do?method=load&amp;courseId=671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nted.ucalgary.ca/search/publicCourseSearchDetails.do?method=load&amp;courseId=67004" TargetMode="External"/><Relationship Id="rId19" Type="http://schemas.openxmlformats.org/officeDocument/2006/relationships/hyperlink" Target="http://conted.ucalgary.ca/search/publicCourseSearchDetails.do?method=load&amp;courseId=3109533" TargetMode="External"/><Relationship Id="rId4" Type="http://schemas.openxmlformats.org/officeDocument/2006/relationships/hyperlink" Target="http://conted.ucalgary.ca/search/publicCourseSearchDetails.do?method=load&amp;courseId=67167" TargetMode="External"/><Relationship Id="rId9" Type="http://schemas.openxmlformats.org/officeDocument/2006/relationships/hyperlink" Target="http://conted.ucalgary.ca/search/publicCourseSearchDetails.do?method=load&amp;courseId=66977" TargetMode="External"/><Relationship Id="rId14" Type="http://schemas.openxmlformats.org/officeDocument/2006/relationships/hyperlink" Target="http://conted.ucalgary.ca/search/publicCourseSearchDetails.do?method=load&amp;courseId=67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>University of Calgary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Pham</dc:creator>
  <cp:keywords/>
  <dc:description/>
  <cp:lastModifiedBy>Kathy Pham</cp:lastModifiedBy>
  <cp:revision>2</cp:revision>
  <dcterms:created xsi:type="dcterms:W3CDTF">2016-09-29T20:31:00Z</dcterms:created>
  <dcterms:modified xsi:type="dcterms:W3CDTF">2016-09-29T20:33:00Z</dcterms:modified>
</cp:coreProperties>
</file>