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AF97C" w14:textId="3C129962" w:rsidR="005B20E4" w:rsidRDefault="00235E0E">
      <w:r>
        <w:rPr>
          <w:noProof/>
        </w:rPr>
        <mc:AlternateContent>
          <mc:Choice Requires="wps">
            <w:drawing>
              <wp:anchor distT="0" distB="0" distL="114300" distR="114300" simplePos="0" relativeHeight="251658262" behindDoc="0" locked="0" layoutInCell="1" allowOverlap="1" wp14:anchorId="0E0B0352" wp14:editId="657CD02E">
                <wp:simplePos x="0" y="0"/>
                <wp:positionH relativeFrom="page">
                  <wp:posOffset>5689600</wp:posOffset>
                </wp:positionH>
                <wp:positionV relativeFrom="page">
                  <wp:posOffset>201295</wp:posOffset>
                </wp:positionV>
                <wp:extent cx="1873885" cy="9650730"/>
                <wp:effectExtent l="0" t="2540" r="0" b="0"/>
                <wp:wrapNone/>
                <wp:docPr id="8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50730"/>
                        </a:xfrm>
                        <a:prstGeom prst="rect">
                          <a:avLst/>
                        </a:prstGeom>
                        <a:solidFill>
                          <a:srgbClr val="0067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0B03E7" w14:textId="35AFE774" w:rsidR="006F77FE" w:rsidRPr="003B289C" w:rsidRDefault="006F77FE">
                            <w:pPr>
                              <w:pStyle w:val="Subtitle"/>
                              <w:rPr>
                                <w:color w:val="FFFFFF"/>
                              </w:rPr>
                            </w:pPr>
                            <w:r>
                              <w:rPr>
                                <w:color w:val="FFFFFF"/>
                              </w:rPr>
                              <w:t xml:space="preserve">    </w:t>
                            </w:r>
                            <w:r w:rsidRPr="003B289C">
                              <w:rPr>
                                <w:color w:val="FFFFFF"/>
                              </w:rPr>
                              <w:t xml:space="preserve"> </w:t>
                            </w:r>
                          </w:p>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0E0B0352" id="Rectangle 48" o:spid="_x0000_s1026" style="position:absolute;margin-left:448pt;margin-top:15.85pt;width:147.55pt;height:759.9pt;z-index:251658262;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" fillcolor="#0067ac" stroked="f" strokeweight="2pt">
                <v:path arrowok="t"/>
                <v:textbox inset="14.4pt,,14.4pt">
                  <w:txbxContent>
                    <w:p w14:paraId="0E0B03E7" w14:textId="35AFE774" w:rsidR="006F77FE" w:rsidRPr="003B289C" w:rsidRDefault="006F77FE">
                      <w:pPr>
                        <w:pStyle w:val="Subtitle"/>
                        <w:rPr>
                          <w:color w:val="FFFFFF"/>
                        </w:rPr>
                      </w:pPr>
                      <w:r>
                        <w:rPr>
                          <w:color w:val="FFFFFF"/>
                        </w:rPr>
                        <w:t xml:space="preserve">    </w:t>
                      </w:r>
                      <w:r w:rsidRPr="003B289C">
                        <w:rPr>
                          <w:color w:val="FFFFFF"/>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58261" behindDoc="0" locked="0" layoutInCell="1" allowOverlap="1" wp14:anchorId="0E0B0353" wp14:editId="3E6B7CBF">
                <wp:simplePos x="0" y="0"/>
                <wp:positionH relativeFrom="page">
                  <wp:posOffset>191770</wp:posOffset>
                </wp:positionH>
                <wp:positionV relativeFrom="page">
                  <wp:posOffset>201295</wp:posOffset>
                </wp:positionV>
                <wp:extent cx="5361940" cy="9650730"/>
                <wp:effectExtent l="2540" t="2540" r="0" b="0"/>
                <wp:wrapNone/>
                <wp:docPr id="8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1940" cy="9650730"/>
                        </a:xfrm>
                        <a:prstGeom prst="rect">
                          <a:avLst/>
                        </a:prstGeom>
                        <a:solidFill>
                          <a:srgbClr val="8DB3E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0B03E8" w14:textId="77777777" w:rsidR="006F77FE" w:rsidRPr="003B289C" w:rsidRDefault="006F77FE">
                            <w:pPr>
                              <w:pStyle w:val="Title"/>
                              <w:pBdr>
                                <w:bottom w:val="none" w:sz="0" w:space="0" w:color="auto"/>
                              </w:pBdr>
                              <w:jc w:val="right"/>
                              <w:rPr>
                                <w:caps/>
                                <w:color w:val="FFFFFF"/>
                                <w:sz w:val="72"/>
                                <w:szCs w:val="72"/>
                              </w:rPr>
                            </w:pPr>
                            <w:r w:rsidRPr="003B289C">
                              <w:rPr>
                                <w:caps/>
                                <w:color w:val="FFFFFF"/>
                                <w:sz w:val="72"/>
                                <w:szCs w:val="72"/>
                              </w:rPr>
                              <w:t>CLIMATE ACTION AND SUSTAINABILITY PLAN</w:t>
                            </w:r>
                          </w:p>
                          <w:p w14:paraId="0E0B03E9" w14:textId="77777777" w:rsidR="006F77FE" w:rsidRPr="003B289C" w:rsidRDefault="006F77FE">
                            <w:pPr>
                              <w:spacing w:before="240"/>
                              <w:ind w:left="720"/>
                              <w:jc w:val="right"/>
                              <w:rPr>
                                <w:color w:val="FFFFFF"/>
                              </w:rPr>
                            </w:pPr>
                          </w:p>
                          <w:p w14:paraId="0E0B03EA" w14:textId="3CA3747F" w:rsidR="006F77FE" w:rsidRPr="007D7D28" w:rsidRDefault="006F77FE" w:rsidP="002329B5">
                            <w:pPr>
                              <w:spacing w:before="240"/>
                              <w:ind w:left="1008" w:right="60"/>
                              <w:jc w:val="right"/>
                              <w:rPr>
                                <w:color w:val="FFFFFF"/>
                                <w:sz w:val="28"/>
                                <w:szCs w:val="28"/>
                              </w:rPr>
                            </w:pPr>
                            <w:r>
                              <w:rPr>
                                <w:color w:val="FFFFFF"/>
                                <w:sz w:val="28"/>
                                <w:szCs w:val="28"/>
                              </w:rPr>
                              <w:t>January 2016</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E0B0353" id="Rectangle 47" o:spid="_x0000_s1027" style="position:absolute;margin-left:15.1pt;margin-top:15.85pt;width:422.2pt;height:759.9pt;z-index:251658261;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" fillcolor="#8db3e2" stroked="f" strokeweight="2pt">
                <v:path arrowok="t"/>
                <v:textbox inset="21.6pt,1in,21.6pt">
                  <w:txbxContent>
                    <w:p w14:paraId="0E0B03E8" w14:textId="77777777" w:rsidR="006F77FE" w:rsidRPr="003B289C" w:rsidRDefault="006F77FE">
                      <w:pPr>
                        <w:pStyle w:val="Title"/>
                        <w:pBdr>
                          <w:bottom w:val="none" w:sz="0" w:space="0" w:color="auto"/>
                        </w:pBdr>
                        <w:jc w:val="right"/>
                        <w:rPr>
                          <w:caps/>
                          <w:color w:val="FFFFFF"/>
                          <w:sz w:val="72"/>
                          <w:szCs w:val="72"/>
                        </w:rPr>
                      </w:pPr>
                      <w:r w:rsidRPr="003B289C">
                        <w:rPr>
                          <w:caps/>
                          <w:color w:val="FFFFFF"/>
                          <w:sz w:val="72"/>
                          <w:szCs w:val="72"/>
                        </w:rPr>
                        <w:t>CLIMATE ACTION AND SUSTAINABILITY PLAN</w:t>
                      </w:r>
                    </w:p>
                    <w:p w14:paraId="0E0B03E9" w14:textId="77777777" w:rsidR="006F77FE" w:rsidRPr="003B289C" w:rsidRDefault="006F77FE">
                      <w:pPr>
                        <w:spacing w:before="240"/>
                        <w:ind w:left="720"/>
                        <w:jc w:val="right"/>
                        <w:rPr>
                          <w:color w:val="FFFFFF"/>
                        </w:rPr>
                      </w:pPr>
                    </w:p>
                    <w:p w14:paraId="0E0B03EA" w14:textId="3CA3747F" w:rsidR="006F77FE" w:rsidRPr="007D7D28" w:rsidRDefault="006F77FE" w:rsidP="002329B5">
                      <w:pPr>
                        <w:spacing w:before="240"/>
                        <w:ind w:left="1008" w:right="60"/>
                        <w:jc w:val="right"/>
                        <w:rPr>
                          <w:color w:val="FFFFFF"/>
                          <w:sz w:val="28"/>
                          <w:szCs w:val="28"/>
                        </w:rPr>
                      </w:pPr>
                      <w:r>
                        <w:rPr>
                          <w:color w:val="FFFFFF"/>
                          <w:sz w:val="28"/>
                          <w:szCs w:val="28"/>
                        </w:rPr>
                        <w:t>January 2016</w:t>
                      </w:r>
                    </w:p>
                  </w:txbxContent>
                </v:textbox>
                <w10:wrap anchorx="page" anchory="page"/>
              </v:rect>
            </w:pict>
          </mc:Fallback>
        </mc:AlternateContent>
      </w:r>
      <w:r w:rsidR="00FD51F3">
        <w:t xml:space="preserve"> </w:t>
      </w:r>
      <w:r w:rsidR="006057BF">
        <w:t xml:space="preserve"> </w:t>
      </w:r>
    </w:p>
    <w:p w14:paraId="0E0AF97D" w14:textId="77777777" w:rsidR="005B20E4" w:rsidRDefault="005B20E4"/>
    <w:p w14:paraId="0E0AF97E" w14:textId="77777777" w:rsidR="005B20E4" w:rsidRDefault="00D82E27">
      <w:pPr>
        <w:rPr>
          <w:b/>
        </w:rPr>
      </w:pPr>
      <w:r>
        <w:rPr>
          <w:b/>
          <w:noProof/>
        </w:rPr>
        <w:drawing>
          <wp:anchor distT="0" distB="0" distL="114300" distR="114300" simplePos="0" relativeHeight="251658249" behindDoc="0" locked="0" layoutInCell="1" allowOverlap="1" wp14:anchorId="0E0B0354" wp14:editId="0E0B0355">
            <wp:simplePos x="0" y="0"/>
            <wp:positionH relativeFrom="column">
              <wp:posOffset>4733290</wp:posOffset>
            </wp:positionH>
            <wp:positionV relativeFrom="paragraph">
              <wp:posOffset>2449459</wp:posOffset>
            </wp:positionV>
            <wp:extent cx="1922145" cy="1104900"/>
            <wp:effectExtent l="0" t="0" r="0" b="0"/>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srcRect/>
                    <a:stretch>
                      <a:fillRect/>
                    </a:stretch>
                  </pic:blipFill>
                  <pic:spPr bwMode="auto">
                    <a:xfrm>
                      <a:off x="0" y="0"/>
                      <a:ext cx="1922145" cy="1104900"/>
                    </a:xfrm>
                    <a:prstGeom prst="rect">
                      <a:avLst/>
                    </a:prstGeom>
                    <a:noFill/>
                    <a:ln w="9525">
                      <a:noFill/>
                      <a:miter lim="800000"/>
                      <a:headEnd/>
                      <a:tailEnd/>
                    </a:ln>
                  </pic:spPr>
                </pic:pic>
              </a:graphicData>
            </a:graphic>
          </wp:anchor>
        </w:drawing>
      </w:r>
      <w:r w:rsidR="005B20E4">
        <w:rPr>
          <w:b/>
        </w:rPr>
        <w:br w:type="page"/>
      </w:r>
    </w:p>
    <w:p w14:paraId="0E0AF97F" w14:textId="77777777" w:rsidR="006F33C1" w:rsidRDefault="006F33C1" w:rsidP="006F33C1">
      <w:pPr>
        <w:jc w:val="center"/>
      </w:pPr>
    </w:p>
    <w:p w14:paraId="0E0AF980" w14:textId="77777777" w:rsidR="006F33C1" w:rsidRDefault="006F33C1" w:rsidP="006F33C1">
      <w:pPr>
        <w:jc w:val="center"/>
      </w:pPr>
    </w:p>
    <w:p w14:paraId="0E0AF981" w14:textId="77777777" w:rsidR="006F33C1" w:rsidRDefault="006F33C1" w:rsidP="006F33C1">
      <w:pPr>
        <w:jc w:val="center"/>
      </w:pPr>
    </w:p>
    <w:p w14:paraId="0E0AF982" w14:textId="77777777" w:rsidR="006F33C1" w:rsidRDefault="006F33C1" w:rsidP="006F33C1">
      <w:pPr>
        <w:jc w:val="center"/>
      </w:pPr>
    </w:p>
    <w:p w14:paraId="0E0AF983" w14:textId="77777777" w:rsidR="006F33C1" w:rsidRDefault="006F33C1" w:rsidP="006F33C1">
      <w:pPr>
        <w:jc w:val="center"/>
      </w:pPr>
    </w:p>
    <w:p w14:paraId="0E0AF984" w14:textId="77777777" w:rsidR="006F33C1" w:rsidRDefault="006F33C1" w:rsidP="006F33C1">
      <w:pPr>
        <w:jc w:val="center"/>
      </w:pPr>
    </w:p>
    <w:p w14:paraId="0E0AF985" w14:textId="77777777" w:rsidR="006F33C1" w:rsidRDefault="006F33C1" w:rsidP="006F33C1">
      <w:pPr>
        <w:jc w:val="center"/>
      </w:pPr>
      <w:r>
        <w:t>Developed for Berea College by Brendle Group, Inc.</w:t>
      </w:r>
    </w:p>
    <w:p w14:paraId="0E0AF986" w14:textId="77777777" w:rsidR="006F33C1" w:rsidRDefault="00D82E27" w:rsidP="006F33C1">
      <w:pPr>
        <w:jc w:val="center"/>
      </w:pPr>
      <w:r>
        <w:rPr>
          <w:noProof/>
        </w:rPr>
        <w:drawing>
          <wp:inline distT="0" distB="0" distL="0" distR="0" wp14:anchorId="0E0B0356" wp14:editId="0E0B0357">
            <wp:extent cx="2827020" cy="1219200"/>
            <wp:effectExtent l="19050" t="0" r="0" b="0"/>
            <wp:docPr id="7" name="Picture 7" descr="BrendleLogo4C_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ndleLogo4C_tag"/>
                    <pic:cNvPicPr>
                      <a:picLocks noChangeAspect="1" noChangeArrowheads="1"/>
                    </pic:cNvPicPr>
                  </pic:nvPicPr>
                  <pic:blipFill>
                    <a:blip r:embed="rId13" cstate="screen"/>
                    <a:srcRect/>
                    <a:stretch>
                      <a:fillRect/>
                    </a:stretch>
                  </pic:blipFill>
                  <pic:spPr bwMode="auto">
                    <a:xfrm>
                      <a:off x="0" y="0"/>
                      <a:ext cx="2827020" cy="1219200"/>
                    </a:xfrm>
                    <a:prstGeom prst="rect">
                      <a:avLst/>
                    </a:prstGeom>
                    <a:noFill/>
                    <a:ln w="9525">
                      <a:noFill/>
                      <a:miter lim="800000"/>
                      <a:headEnd/>
                      <a:tailEnd/>
                    </a:ln>
                  </pic:spPr>
                </pic:pic>
              </a:graphicData>
            </a:graphic>
          </wp:inline>
        </w:drawing>
      </w:r>
    </w:p>
    <w:p w14:paraId="0E0AF987" w14:textId="77777777" w:rsidR="00D6171E" w:rsidRPr="002237EB" w:rsidRDefault="006F77FE" w:rsidP="006F33C1">
      <w:pPr>
        <w:jc w:val="center"/>
      </w:pPr>
      <w:hyperlink r:id="rId14" w:history="1">
        <w:r w:rsidR="002237EB" w:rsidRPr="002237EB">
          <w:rPr>
            <w:rStyle w:val="Hyperlink"/>
            <w:color w:val="auto"/>
            <w:u w:val="none"/>
          </w:rPr>
          <w:t>www.BrendleGroup.com</w:t>
        </w:r>
      </w:hyperlink>
    </w:p>
    <w:p w14:paraId="0E0AF988" w14:textId="079FA88E" w:rsidR="00D6171E" w:rsidRDefault="0042656D" w:rsidP="00F61213">
      <w:pPr>
        <w:jc w:val="center"/>
      </w:pPr>
      <w:r>
        <w:t>January 2016</w:t>
      </w:r>
    </w:p>
    <w:p w14:paraId="0E0AF989" w14:textId="77777777" w:rsidR="00D6171E" w:rsidRDefault="00D6171E" w:rsidP="002237EB"/>
    <w:p w14:paraId="0E0AF98A" w14:textId="77777777" w:rsidR="009A3FEB" w:rsidRDefault="009A3FEB" w:rsidP="002237EB">
      <w:pPr>
        <w:rPr>
          <w:rStyle w:val="Heading3Char"/>
          <w:rFonts w:cs="Calibri"/>
          <w:b w:val="0"/>
          <w:color w:val="000000"/>
          <w:sz w:val="20"/>
          <w:szCs w:val="20"/>
        </w:rPr>
      </w:pPr>
      <w:bookmarkStart w:id="0" w:name="_Toc229901091"/>
    </w:p>
    <w:p w14:paraId="0E0AF98B" w14:textId="77777777" w:rsidR="009A3FEB" w:rsidRDefault="009A3FEB" w:rsidP="002237EB">
      <w:pPr>
        <w:rPr>
          <w:rStyle w:val="Heading3Char"/>
          <w:rFonts w:cs="Calibri"/>
          <w:b w:val="0"/>
          <w:color w:val="000000"/>
          <w:sz w:val="20"/>
          <w:szCs w:val="20"/>
        </w:rPr>
      </w:pPr>
    </w:p>
    <w:p w14:paraId="0E0AF98C" w14:textId="77777777" w:rsidR="009A3FEB" w:rsidRPr="00F61213" w:rsidRDefault="009A3FEB" w:rsidP="002237EB">
      <w:pPr>
        <w:rPr>
          <w:rStyle w:val="Heading3Char"/>
          <w:b w:val="0"/>
          <w:bCs w:val="0"/>
          <w:sz w:val="22"/>
          <w:szCs w:val="20"/>
        </w:rPr>
      </w:pPr>
    </w:p>
    <w:p w14:paraId="0E0AF98D" w14:textId="77777777" w:rsidR="009A3FEB" w:rsidRPr="00F61213" w:rsidRDefault="009A3FEB" w:rsidP="002237EB">
      <w:pPr>
        <w:rPr>
          <w:rStyle w:val="Heading3Char"/>
          <w:b w:val="0"/>
          <w:bCs w:val="0"/>
          <w:sz w:val="22"/>
          <w:szCs w:val="20"/>
        </w:rPr>
      </w:pPr>
    </w:p>
    <w:p w14:paraId="0E0AF98E" w14:textId="77777777" w:rsidR="009A3FEB" w:rsidRPr="00590029" w:rsidRDefault="009A3FEB">
      <w:bookmarkStart w:id="1" w:name="_Toc333676743"/>
      <w:bookmarkStart w:id="2" w:name="_Toc333822011"/>
      <w:bookmarkStart w:id="3" w:name="_Toc333909361"/>
      <w:bookmarkStart w:id="4" w:name="_Toc334706967"/>
      <w:bookmarkStart w:id="5" w:name="_Toc338335307"/>
      <w:bookmarkStart w:id="6" w:name="_Toc338839818"/>
      <w:bookmarkStart w:id="7" w:name="_Toc339459933"/>
      <w:r w:rsidRPr="00590029">
        <w:t>The contents of this report are offered as guidance only. Brendle Group, Inc. and all sources referenced in this report do not (a) make any warranty or representation, expressed or implied, with respect to the accuracy, completeness, or usefulness of the information contained in this report, or that the use of any information, apparatus, method</w:t>
      </w:r>
      <w:r w:rsidR="0015211B" w:rsidRPr="00590029">
        <w:t>,</w:t>
      </w:r>
      <w:r w:rsidRPr="00590029">
        <w:t xml:space="preserve"> or process disclosed in this report may not infringe on privately owned rights; </w:t>
      </w:r>
      <w:r w:rsidR="0015211B" w:rsidRPr="00590029">
        <w:t xml:space="preserve">or </w:t>
      </w:r>
      <w:r w:rsidRPr="00590029">
        <w:t>(b) assume any liabilities with respect to the use of, or for damages resulting from the use of, any information, apparatus, method or process disclosed in this report. Reference herein to any specific commercial product, process, or service by trade name, trademark, manufacturer, or otherwise does not necessarily constitute or imply its endorsement, recommendation, or favoring by Brendle Group, Inc</w:t>
      </w:r>
      <w:bookmarkEnd w:id="0"/>
      <w:r w:rsidRPr="00590029">
        <w:t>.</w:t>
      </w:r>
      <w:bookmarkEnd w:id="1"/>
      <w:bookmarkEnd w:id="2"/>
      <w:bookmarkEnd w:id="3"/>
      <w:bookmarkEnd w:id="4"/>
      <w:bookmarkEnd w:id="5"/>
      <w:bookmarkEnd w:id="6"/>
      <w:bookmarkEnd w:id="7"/>
    </w:p>
    <w:p w14:paraId="0E0AF9C6" w14:textId="5F1B8875" w:rsidR="000549F9" w:rsidRPr="00DA2F98" w:rsidRDefault="00687106" w:rsidP="00DA2F98">
      <w:pPr>
        <w:pStyle w:val="Heading1"/>
        <w:rPr>
          <w:b/>
        </w:rPr>
      </w:pPr>
      <w:bookmarkStart w:id="8" w:name="_Toc333676745"/>
      <w:bookmarkStart w:id="9" w:name="_Toc339459934"/>
      <w:bookmarkStart w:id="10" w:name="_Toc440535145"/>
      <w:bookmarkStart w:id="11" w:name="_Toc440536070"/>
      <w:r w:rsidRPr="00590029">
        <w:lastRenderedPageBreak/>
        <w:t>Executive Summary</w:t>
      </w:r>
      <w:bookmarkEnd w:id="8"/>
      <w:bookmarkEnd w:id="9"/>
      <w:bookmarkEnd w:id="10"/>
      <w:bookmarkEnd w:id="11"/>
    </w:p>
    <w:p w14:paraId="0E0AF9C7" w14:textId="28EDF1CA" w:rsidR="00DA2F98" w:rsidRDefault="00DA2F98" w:rsidP="00DA2F98">
      <w:r>
        <w:rPr>
          <w:noProof/>
        </w:rPr>
        <w:drawing>
          <wp:anchor distT="0" distB="0" distL="114300" distR="114300" simplePos="0" relativeHeight="251658240" behindDoc="0" locked="0" layoutInCell="1" allowOverlap="1" wp14:anchorId="0E0B0358" wp14:editId="0E0B0359">
            <wp:simplePos x="0" y="0"/>
            <wp:positionH relativeFrom="column">
              <wp:posOffset>17145</wp:posOffset>
            </wp:positionH>
            <wp:positionV relativeFrom="paragraph">
              <wp:posOffset>48260</wp:posOffset>
            </wp:positionV>
            <wp:extent cx="1274445" cy="1362710"/>
            <wp:effectExtent l="19050" t="0" r="1905" b="0"/>
            <wp:wrapSquare wrapText="bothSides"/>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screen"/>
                    <a:srcRect/>
                    <a:stretch>
                      <a:fillRect/>
                    </a:stretch>
                  </pic:blipFill>
                  <pic:spPr bwMode="auto">
                    <a:xfrm>
                      <a:off x="0" y="0"/>
                      <a:ext cx="1274445" cy="1362710"/>
                    </a:xfrm>
                    <a:prstGeom prst="rect">
                      <a:avLst/>
                    </a:prstGeom>
                    <a:noFill/>
                    <a:ln w="9525">
                      <a:noFill/>
                      <a:miter lim="800000"/>
                      <a:headEnd/>
                      <a:tailEnd/>
                    </a:ln>
                  </pic:spPr>
                </pic:pic>
              </a:graphicData>
            </a:graphic>
          </wp:anchor>
        </w:drawing>
      </w:r>
      <w:r>
        <w:t xml:space="preserve">The Strategic Planning Council, in its </w:t>
      </w:r>
      <w:r w:rsidRPr="00893234">
        <w:rPr>
          <w:i/>
        </w:rPr>
        <w:t>Strategic Directions for Sustainability at Berea College (</w:t>
      </w:r>
      <w:r w:rsidR="00B8234B">
        <w:rPr>
          <w:i/>
        </w:rPr>
        <w:t>SDSBC</w:t>
      </w:r>
      <w:r>
        <w:t xml:space="preserve">) </w:t>
      </w:r>
      <w:r w:rsidR="00590215">
        <w:t xml:space="preserve">that </w:t>
      </w:r>
      <w:r>
        <w:t>were adopted by the Board of Trustees in February 2011, has called sustainability, “the defining issue of our time and an undergirding issue of all aspects of our mission.“</w:t>
      </w:r>
      <w:r w:rsidR="002F5FFB">
        <w:t xml:space="preserve">  </w:t>
      </w:r>
      <w:r>
        <w:t xml:space="preserve"> This statement establishes sustainability as a cross-cutting issue in Berea’s mission and sets the stage for this Plan to advance the recommendations of </w:t>
      </w:r>
      <w:r w:rsidR="00B8234B">
        <w:t>SDSBC</w:t>
      </w:r>
      <w:r w:rsidR="002F5FFB">
        <w:t xml:space="preserve">. </w:t>
      </w:r>
      <w:r w:rsidR="001A7FD0">
        <w:t>Th</w:t>
      </w:r>
      <w:r w:rsidR="00590215">
        <w:t>e</w:t>
      </w:r>
      <w:r w:rsidR="001A7FD0">
        <w:t xml:space="preserve"> Plan builds on </w:t>
      </w:r>
      <w:r w:rsidR="00590215">
        <w:t>Berea’s</w:t>
      </w:r>
      <w:r w:rsidR="001A7FD0">
        <w:t xml:space="preserve"> sense of mission and </w:t>
      </w:r>
      <w:r w:rsidR="00590215">
        <w:t>its</w:t>
      </w:r>
      <w:r w:rsidR="001A7FD0">
        <w:t xml:space="preserve"> history of progress in sustainability to recommend specific strategies to achieve short- and long-term sustainability goals.</w:t>
      </w:r>
      <w:r w:rsidR="00D630EA">
        <w:t xml:space="preserve"> </w:t>
      </w:r>
    </w:p>
    <w:p w14:paraId="0E0AF9C8" w14:textId="20F2351D" w:rsidR="001A7FD0" w:rsidRDefault="00B8234B" w:rsidP="00DA2F98">
      <w:r>
        <w:t>SDSBC</w:t>
      </w:r>
      <w:r w:rsidR="001A7FD0">
        <w:t xml:space="preserve"> organized sustainability at Berea around five initiatives</w:t>
      </w:r>
      <w:r w:rsidR="002F5FFB">
        <w:t xml:space="preserve">. </w:t>
      </w:r>
      <w:r w:rsidR="001A7FD0">
        <w:t>The first three are addressed directly in this Plan: Continuously Reduce Ecological Footprint, Climate Neutrality, and Culture and Education</w:t>
      </w:r>
      <w:r w:rsidR="002F5FFB">
        <w:t xml:space="preserve">. </w:t>
      </w:r>
      <w:r w:rsidR="001A7FD0">
        <w:t xml:space="preserve">The fourth initiative involves sharing sustainability within the Berea community and the broader </w:t>
      </w:r>
      <w:r w:rsidR="00471A25">
        <w:t xml:space="preserve">off-campus </w:t>
      </w:r>
      <w:r w:rsidR="001A7FD0">
        <w:t>community and is address</w:t>
      </w:r>
      <w:r w:rsidR="000349D6">
        <w:t>ed</w:t>
      </w:r>
      <w:r w:rsidR="001A7FD0">
        <w:t xml:space="preserve"> through connections to the strategies for the first three initiatives</w:t>
      </w:r>
      <w:r w:rsidR="002F5FFB">
        <w:t xml:space="preserve">. </w:t>
      </w:r>
      <w:r w:rsidR="001A7FD0">
        <w:t xml:space="preserve">The final initiative recommends drafting a new commitment on sustainability and is </w:t>
      </w:r>
      <w:r w:rsidR="000349D6">
        <w:t>not part of the scope of this</w:t>
      </w:r>
      <w:r w:rsidR="001A7FD0">
        <w:t xml:space="preserve"> Plan.</w:t>
      </w:r>
    </w:p>
    <w:p w14:paraId="0E0AF9C9" w14:textId="64F679B9" w:rsidR="001A7FD0" w:rsidRDefault="001A7FD0" w:rsidP="00DA2F98">
      <w:r>
        <w:t>The first initiative, Continuously Reduce Ecological Footprint, aims for Berea to reduce the ecosystem resources, usually measured in terms of land area, required to supply the inputs and assimilate the outputs of the campus population</w:t>
      </w:r>
      <w:r w:rsidR="002F5FFB">
        <w:t xml:space="preserve">. </w:t>
      </w:r>
      <w:r w:rsidR="00F151C2">
        <w:t xml:space="preserve">An ecological footprint conducted for </w:t>
      </w:r>
      <w:r w:rsidR="00471A25">
        <w:t xml:space="preserve">the </w:t>
      </w:r>
      <w:r w:rsidR="00F151C2">
        <w:t>campus in 2001 found the per capita footprint at Berea to be similar to the U.S. average.</w:t>
      </w:r>
      <w:r w:rsidR="00F151C2">
        <w:rPr>
          <w:rStyle w:val="FootnoteReference"/>
        </w:rPr>
        <w:footnoteReference w:id="2"/>
      </w:r>
      <w:r w:rsidR="002F5FFB">
        <w:t xml:space="preserve">  </w:t>
      </w:r>
      <w:r w:rsidR="00F151C2">
        <w:t>This Plan proposes strategies related to food production, water footprint reduction (both in terms of quantity and quality), purchasing policies, and solid waste management to reduce the ecological footprint</w:t>
      </w:r>
      <w:r w:rsidR="002F5FFB">
        <w:t xml:space="preserve">. </w:t>
      </w:r>
    </w:p>
    <w:p w14:paraId="33F82FB9" w14:textId="77777777" w:rsidR="00213587" w:rsidRDefault="00F151C2" w:rsidP="00DA2F98">
      <w:r>
        <w:t>The second initiative, Climate Neutrality, aims for Berea to reduce its net gr</w:t>
      </w:r>
      <w:r w:rsidR="00A06208">
        <w:t>eenhouse gas emissions to zero as directed in the American College &amp; University Presidents’ Climate Commitment</w:t>
      </w:r>
      <w:r w:rsidR="00A512C9">
        <w:t xml:space="preserve">, </w:t>
      </w:r>
      <w:r w:rsidR="00CD235C">
        <w:t xml:space="preserve">first </w:t>
      </w:r>
      <w:r w:rsidR="00A512C9">
        <w:t>signed by Dr. Larry Shinn in 2007</w:t>
      </w:r>
      <w:r w:rsidR="002F5FFB">
        <w:t xml:space="preserve">. </w:t>
      </w:r>
      <w:r w:rsidR="00CD235C" w:rsidRPr="00BC240C">
        <w:t>The current president</w:t>
      </w:r>
      <w:r w:rsidR="00213587">
        <w:t>,</w:t>
      </w:r>
      <w:r w:rsidR="00CD235C" w:rsidRPr="00BC240C">
        <w:t xml:space="preserve"> Dr. Lyle Roelofs</w:t>
      </w:r>
      <w:r w:rsidR="00213587">
        <w:t>,</w:t>
      </w:r>
      <w:r w:rsidR="00CD235C" w:rsidRPr="00BC240C">
        <w:t xml:space="preserve"> has not yet signed the Presidents’ Climate Commitment.</w:t>
      </w:r>
      <w:r w:rsidR="00CD235C">
        <w:t xml:space="preserve"> </w:t>
      </w:r>
    </w:p>
    <w:p w14:paraId="0E0AF9CA" w14:textId="7270A15C" w:rsidR="00F151C2" w:rsidRDefault="00F151C2" w:rsidP="00DA2F98">
      <w:r w:rsidRPr="008E7432">
        <w:t xml:space="preserve">Berea’s emissions </w:t>
      </w:r>
      <w:r w:rsidR="004829F3" w:rsidRPr="008E7432">
        <w:t>f</w:t>
      </w:r>
      <w:r w:rsidR="003B155C" w:rsidRPr="008E7432">
        <w:t>or Academic Y</w:t>
      </w:r>
      <w:r w:rsidR="0076455B" w:rsidRPr="008E7432">
        <w:t xml:space="preserve">ear </w:t>
      </w:r>
      <w:r w:rsidR="004829F3" w:rsidRPr="008E7432">
        <w:t>2014</w:t>
      </w:r>
      <w:r w:rsidR="0076455B" w:rsidRPr="008E7432">
        <w:t>-</w:t>
      </w:r>
      <w:r w:rsidR="00D92055" w:rsidRPr="008E7432">
        <w:t>201</w:t>
      </w:r>
      <w:r w:rsidR="004829F3" w:rsidRPr="008E7432">
        <w:t>5</w:t>
      </w:r>
      <w:r w:rsidR="00D92055" w:rsidRPr="008E7432">
        <w:t xml:space="preserve"> were</w:t>
      </w:r>
      <w:r w:rsidR="004829F3" w:rsidRPr="008E7432">
        <w:t xml:space="preserve"> 30</w:t>
      </w:r>
      <w:r w:rsidR="00D92055" w:rsidRPr="008E7432">
        <w:t>,</w:t>
      </w:r>
      <w:r w:rsidR="004829F3" w:rsidRPr="008E7432">
        <w:t>448</w:t>
      </w:r>
      <w:r w:rsidR="00A06208" w:rsidRPr="00402C82">
        <w:t xml:space="preserve"> </w:t>
      </w:r>
      <w:r w:rsidR="00471A25" w:rsidRPr="00402C82">
        <w:t xml:space="preserve">metric tons of carbon dioxide equivalent, or </w:t>
      </w:r>
      <w:r w:rsidR="00A06208" w:rsidRPr="00402C82">
        <w:t>MTCO2e</w:t>
      </w:r>
      <w:r w:rsidR="00B8234B" w:rsidRPr="00402C82">
        <w:t>,</w:t>
      </w:r>
      <w:r w:rsidR="00A06208" w:rsidRPr="00402C82">
        <w:t xml:space="preserve"> and </w:t>
      </w:r>
      <w:r w:rsidR="002D66A5" w:rsidRPr="00402C82">
        <w:t>approximately 80</w:t>
      </w:r>
      <w:r w:rsidR="00D92055" w:rsidRPr="00402C82">
        <w:t xml:space="preserve"> </w:t>
      </w:r>
      <w:r w:rsidR="00A06208" w:rsidRPr="00402C82">
        <w:t>percent of those emissions result</w:t>
      </w:r>
      <w:r w:rsidR="00213587" w:rsidRPr="00402C82">
        <w:t>ed from consuming</w:t>
      </w:r>
      <w:r w:rsidR="00A06208" w:rsidRPr="00402C82">
        <w:t xml:space="preserve"> electricity and natural gas</w:t>
      </w:r>
      <w:r w:rsidR="002F5FFB" w:rsidRPr="00402C82">
        <w:t xml:space="preserve">. </w:t>
      </w:r>
      <w:r w:rsidR="00994040" w:rsidRPr="00402C82">
        <w:t>T</w:t>
      </w:r>
      <w:r w:rsidR="00A06208" w:rsidRPr="00402C82">
        <w:t xml:space="preserve">his Plan proposes energy efficiency, energy conservation, </w:t>
      </w:r>
      <w:r w:rsidR="00994040" w:rsidRPr="00402C82">
        <w:t xml:space="preserve">and </w:t>
      </w:r>
      <w:r w:rsidR="00A06208" w:rsidRPr="00402C82">
        <w:t>renewable energy</w:t>
      </w:r>
      <w:r w:rsidR="00994040" w:rsidRPr="00402C82">
        <w:t xml:space="preserve"> as well as</w:t>
      </w:r>
      <w:r w:rsidR="00A06208" w:rsidRPr="00402C82">
        <w:t xml:space="preserve"> commuting and travel strategies to reduce emissions</w:t>
      </w:r>
      <w:r w:rsidR="002F5FFB" w:rsidRPr="00402C82">
        <w:t xml:space="preserve">. </w:t>
      </w:r>
    </w:p>
    <w:p w14:paraId="0E0AF9CB" w14:textId="51D58DC9" w:rsidR="00A512C9" w:rsidRDefault="00881680" w:rsidP="00DA2F98">
      <w:r>
        <w:t xml:space="preserve">The third and final initiative addressed in this Plan, Culture and Education, </w:t>
      </w:r>
      <w:r w:rsidR="00FA1B8F">
        <w:t>seeks to create a culture of sustainability through educating Berea students, faculty, and staff to raise awareness of regional and global challenges and educate on the means to address those challenges</w:t>
      </w:r>
      <w:r w:rsidR="002F5FFB">
        <w:t xml:space="preserve">. </w:t>
      </w:r>
      <w:r w:rsidR="00FA1B8F">
        <w:t xml:space="preserve">This initiative includes </w:t>
      </w:r>
      <w:r w:rsidR="00FA1B8F">
        <w:lastRenderedPageBreak/>
        <w:t>incorporating sustainability in curriculum and professional development for faculty and staff and increasing collaboration within the campus community as well as the broader community</w:t>
      </w:r>
      <w:r w:rsidR="002F5FFB">
        <w:t xml:space="preserve">. </w:t>
      </w:r>
      <w:r w:rsidR="00FA1B8F">
        <w:t xml:space="preserve">The success of many of the strategies recommended under Initiatives 1 and 2 will depend on engagement and participation from the campus community, making the Culture and Education initiative </w:t>
      </w:r>
      <w:r w:rsidR="00050E11">
        <w:t>critical</w:t>
      </w:r>
      <w:r w:rsidR="00FA1B8F">
        <w:t xml:space="preserve"> to the success of the rest of the Plan.</w:t>
      </w:r>
    </w:p>
    <w:p w14:paraId="7D5AF567" w14:textId="09CE2A3E" w:rsidR="004F2AAA" w:rsidRPr="008E7432" w:rsidRDefault="004F2AAA" w:rsidP="00DA2F98">
      <w:r w:rsidRPr="008E7432">
        <w:t xml:space="preserve">This </w:t>
      </w:r>
      <w:r w:rsidR="009A0920" w:rsidRPr="008E7432">
        <w:t>P</w:t>
      </w:r>
      <w:r w:rsidRPr="008E7432">
        <w:t xml:space="preserve">lan also aligns with </w:t>
      </w:r>
      <w:r w:rsidR="00222978" w:rsidRPr="008E7432">
        <w:t xml:space="preserve">the seventh commitment in </w:t>
      </w:r>
      <w:r w:rsidRPr="008E7432">
        <w:t xml:space="preserve">Berea’s overall mission statement </w:t>
      </w:r>
      <w:r w:rsidR="009A0920" w:rsidRPr="008E7432">
        <w:t>(</w:t>
      </w:r>
      <w:r w:rsidRPr="008E7432">
        <w:t>The Great Commitments of Berea College</w:t>
      </w:r>
      <w:r w:rsidR="009A0920" w:rsidRPr="008E7432">
        <w:t xml:space="preserve">): </w:t>
      </w:r>
      <w:r w:rsidRPr="008E7432">
        <w:t xml:space="preserve">“To maintain a residential campus and to encourage in all members of the community a way of life characterized by </w:t>
      </w:r>
      <w:r w:rsidR="00E11AA9">
        <w:t>mindful and sustainable</w:t>
      </w:r>
      <w:r w:rsidRPr="008E7432">
        <w:t xml:space="preserve"> living, </w:t>
      </w:r>
      <w:r w:rsidR="00A612D9">
        <w:t xml:space="preserve">health and wellness, </w:t>
      </w:r>
      <w:r w:rsidRPr="008E7432">
        <w:t xml:space="preserve">zest for learning, high personal standards, and concern for the welfare of others.” </w:t>
      </w:r>
    </w:p>
    <w:p w14:paraId="0E0AF9CD" w14:textId="759BDAC7" w:rsidR="00050340" w:rsidRDefault="00802E58" w:rsidP="00050340">
      <w:bookmarkStart w:id="12" w:name="_Toc333676746"/>
      <w:r>
        <w:t>This Plan is designed to build on the sustainability achievements of the past and to establish a clear roadmap for Berea to thoughtfully and thoroughly achieve its sustainability goals</w:t>
      </w:r>
      <w:r w:rsidR="00646FE7">
        <w:t xml:space="preserve"> moving forward</w:t>
      </w:r>
      <w:r w:rsidR="002F5FFB">
        <w:t xml:space="preserve">. </w:t>
      </w:r>
      <w:r>
        <w:t>This Plan will need to be a living plan</w:t>
      </w:r>
      <w:r w:rsidR="00A749EE">
        <w:t xml:space="preserve"> that involves</w:t>
      </w:r>
      <w:r>
        <w:t xml:space="preserve"> dynamically adapting to the changing circumstances in the world and at Berea, evaluating the success of the strategies Berea is implementing, adopting new research from social sciences, and recognizing new technologies that may help Berea achieve its aims</w:t>
      </w:r>
      <w:r w:rsidR="002F5FFB">
        <w:t xml:space="preserve">. </w:t>
      </w:r>
      <w:r>
        <w:t xml:space="preserve">Berea principles of </w:t>
      </w:r>
      <w:r w:rsidR="00E11AA9">
        <w:t>mindful</w:t>
      </w:r>
      <w:r>
        <w:t xml:space="preserve"> living and recognition of sustainability as a theme within its broader mission form a good foundation for success</w:t>
      </w:r>
      <w:r w:rsidR="002F5FFB">
        <w:t xml:space="preserve">. </w:t>
      </w:r>
      <w:r>
        <w:t xml:space="preserve">As </w:t>
      </w:r>
      <w:r w:rsidR="00B8234B">
        <w:t>SDSBC</w:t>
      </w:r>
      <w:r>
        <w:t xml:space="preserve"> recognized, Berea’s success in this endeavor is important as a member of the broader global community, as a leader in higher education sustainability, and as an educational institution preparing students to </w:t>
      </w:r>
      <w:r w:rsidR="00050340">
        <w:t>deal with many global challenges.</w:t>
      </w:r>
    </w:p>
    <w:p w14:paraId="0E0AF9CF" w14:textId="71A4E4D6" w:rsidR="008D4204" w:rsidRDefault="008D4204" w:rsidP="00007273">
      <w:pPr>
        <w:pStyle w:val="Heading1"/>
        <w:spacing w:before="480"/>
      </w:pPr>
      <w:bookmarkStart w:id="13" w:name="_Toc339459935"/>
      <w:bookmarkStart w:id="14" w:name="_Toc440535146"/>
      <w:bookmarkStart w:id="15" w:name="_Toc440536071"/>
      <w:r w:rsidRPr="003B155C">
        <w:t>Introduction</w:t>
      </w:r>
      <w:bookmarkEnd w:id="12"/>
      <w:r w:rsidR="00341324" w:rsidRPr="003B155C">
        <w:t xml:space="preserve"> and Approach</w:t>
      </w:r>
      <w:bookmarkEnd w:id="13"/>
      <w:bookmarkEnd w:id="14"/>
      <w:bookmarkEnd w:id="15"/>
    </w:p>
    <w:p w14:paraId="0E0AF9D0" w14:textId="77777777" w:rsidR="008D4204" w:rsidRDefault="00426AB1" w:rsidP="008D4204">
      <w:r>
        <w:rPr>
          <w:noProof/>
        </w:rPr>
        <w:drawing>
          <wp:anchor distT="0" distB="0" distL="114300" distR="114300" simplePos="0" relativeHeight="251658253" behindDoc="0" locked="0" layoutInCell="1" allowOverlap="1" wp14:anchorId="0E0B035A" wp14:editId="0E0B035B">
            <wp:simplePos x="0" y="0"/>
            <wp:positionH relativeFrom="column">
              <wp:posOffset>8255</wp:posOffset>
            </wp:positionH>
            <wp:positionV relativeFrom="paragraph">
              <wp:posOffset>57150</wp:posOffset>
            </wp:positionV>
            <wp:extent cx="1189990" cy="1189990"/>
            <wp:effectExtent l="0" t="0" r="0" b="0"/>
            <wp:wrapSquare wrapText="bothSides"/>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screen"/>
                    <a:srcRect/>
                    <a:stretch>
                      <a:fillRect/>
                    </a:stretch>
                  </pic:blipFill>
                  <pic:spPr bwMode="auto">
                    <a:xfrm>
                      <a:off x="0" y="0"/>
                      <a:ext cx="1189990" cy="1189990"/>
                    </a:xfrm>
                    <a:prstGeom prst="rect">
                      <a:avLst/>
                    </a:prstGeom>
                    <a:noFill/>
                    <a:ln w="9525">
                      <a:noFill/>
                      <a:miter lim="800000"/>
                      <a:headEnd/>
                      <a:tailEnd/>
                    </a:ln>
                  </pic:spPr>
                </pic:pic>
              </a:graphicData>
            </a:graphic>
          </wp:anchor>
        </w:drawing>
      </w:r>
      <w:r w:rsidR="008D4204">
        <w:t xml:space="preserve">The Strategic Planning Council, in its </w:t>
      </w:r>
      <w:r w:rsidR="008D4204" w:rsidRPr="00893234">
        <w:rPr>
          <w:i/>
        </w:rPr>
        <w:t>Strategic Directions for Sustainability at Berea College (</w:t>
      </w:r>
      <w:r w:rsidR="00B8234B" w:rsidRPr="00B8234B">
        <w:rPr>
          <w:i/>
        </w:rPr>
        <w:t>SDSBC</w:t>
      </w:r>
      <w:r w:rsidR="008D4204">
        <w:t>)</w:t>
      </w:r>
      <w:r w:rsidR="00DA2F98">
        <w:t xml:space="preserve"> which were </w:t>
      </w:r>
      <w:r w:rsidR="0044341C">
        <w:t xml:space="preserve">adopted by the Board of Trustees in February 2011, has called </w:t>
      </w:r>
      <w:r w:rsidR="008D4204">
        <w:t>sustainability</w:t>
      </w:r>
      <w:r w:rsidR="0015211B">
        <w:t>,</w:t>
      </w:r>
      <w:r w:rsidR="008D4204">
        <w:t xml:space="preserve"> </w:t>
      </w:r>
      <w:r w:rsidR="0015211B">
        <w:t>“</w:t>
      </w:r>
      <w:r w:rsidR="008D4204">
        <w:t xml:space="preserve">the defining issue of our time and </w:t>
      </w:r>
      <w:r w:rsidR="0044341C">
        <w:t>an</w:t>
      </w:r>
      <w:r w:rsidR="008D4204">
        <w:t xml:space="preserve"> undergirding issue of all aspects of</w:t>
      </w:r>
      <w:r w:rsidR="0044341C">
        <w:t xml:space="preserve"> our</w:t>
      </w:r>
      <w:r w:rsidR="008D4204">
        <w:t xml:space="preserve"> mission.</w:t>
      </w:r>
      <w:r w:rsidR="0015211B">
        <w:t>“</w:t>
      </w:r>
      <w:r w:rsidR="008D4204">
        <w:t xml:space="preserve"> </w:t>
      </w:r>
    </w:p>
    <w:p w14:paraId="0E0AF9D1" w14:textId="77777777" w:rsidR="008D4204" w:rsidRPr="00030194" w:rsidRDefault="008D4204" w:rsidP="008D4204">
      <w:r>
        <w:rPr>
          <w:rFonts w:cs="Calibri"/>
        </w:rPr>
        <w:t>Noting that</w:t>
      </w:r>
      <w:r w:rsidRPr="00030194">
        <w:rPr>
          <w:rFonts w:cs="Calibri"/>
        </w:rPr>
        <w:t xml:space="preserve"> the world’s current rates of greenhouse gas </w:t>
      </w:r>
      <w:r w:rsidR="00801811">
        <w:rPr>
          <w:rFonts w:cs="Calibri"/>
        </w:rPr>
        <w:t xml:space="preserve">(GHG) </w:t>
      </w:r>
      <w:r w:rsidRPr="00030194">
        <w:rPr>
          <w:rFonts w:cs="Calibri"/>
        </w:rPr>
        <w:t>emission</w:t>
      </w:r>
      <w:r>
        <w:rPr>
          <w:rFonts w:cs="Calibri"/>
        </w:rPr>
        <w:t>s</w:t>
      </w:r>
      <w:r w:rsidRPr="00030194">
        <w:rPr>
          <w:rFonts w:cs="Calibri"/>
        </w:rPr>
        <w:t xml:space="preserve"> and of natural resource consumption have created serious threats to the natural systems that sustain us, </w:t>
      </w:r>
      <w:r>
        <w:rPr>
          <w:rFonts w:cs="Calibri"/>
        </w:rPr>
        <w:t>and recognizing the magnitude of organizational change, culture shift</w:t>
      </w:r>
      <w:r w:rsidR="0015211B">
        <w:rPr>
          <w:rFonts w:cs="Calibri"/>
        </w:rPr>
        <w:t>,</w:t>
      </w:r>
      <w:r>
        <w:rPr>
          <w:rFonts w:cs="Calibri"/>
        </w:rPr>
        <w:t xml:space="preserve"> and collaboration that will be required to address these problems, </w:t>
      </w:r>
      <w:r w:rsidR="00B8234B" w:rsidRPr="00B8234B">
        <w:rPr>
          <w:i/>
        </w:rPr>
        <w:t>SDSBC</w:t>
      </w:r>
      <w:r>
        <w:rPr>
          <w:rFonts w:cs="Calibri"/>
        </w:rPr>
        <w:t xml:space="preserve"> establishes </w:t>
      </w:r>
      <w:r w:rsidR="0044341C">
        <w:rPr>
          <w:rFonts w:cs="Calibri"/>
        </w:rPr>
        <w:t>five</w:t>
      </w:r>
      <w:r>
        <w:rPr>
          <w:rFonts w:cs="Calibri"/>
        </w:rPr>
        <w:t xml:space="preserve"> </w:t>
      </w:r>
      <w:r w:rsidRPr="00030194">
        <w:t xml:space="preserve">core </w:t>
      </w:r>
      <w:r w:rsidR="006625C9">
        <w:t>initiatives</w:t>
      </w:r>
      <w:r w:rsidR="00F346D7">
        <w:t xml:space="preserve"> </w:t>
      </w:r>
      <w:r>
        <w:t>for sustainability</w:t>
      </w:r>
      <w:r w:rsidRPr="00030194">
        <w:t>:</w:t>
      </w:r>
    </w:p>
    <w:p w14:paraId="0E0AF9D2" w14:textId="77777777" w:rsidR="008D4204" w:rsidRPr="00A67C6C" w:rsidRDefault="008D4204" w:rsidP="00B173CD">
      <w:pPr>
        <w:pStyle w:val="ListParagraph"/>
        <w:numPr>
          <w:ilvl w:val="0"/>
          <w:numId w:val="32"/>
        </w:numPr>
        <w:ind w:right="720"/>
        <w:rPr>
          <w:rFonts w:cs="Calibri"/>
        </w:rPr>
      </w:pPr>
      <w:r w:rsidRPr="00A67C6C">
        <w:rPr>
          <w:rFonts w:cs="Calibri"/>
        </w:rPr>
        <w:t>Systematically and continuously reduce consumption of natural resources directly (e.g., water, raw materials, etc.) and indirectly (e.g., manufactured goods).</w:t>
      </w:r>
    </w:p>
    <w:p w14:paraId="0E0AF9D3" w14:textId="77777777" w:rsidR="008D4204" w:rsidRPr="00A67C6C" w:rsidRDefault="008D4204" w:rsidP="00B173CD">
      <w:pPr>
        <w:pStyle w:val="ListParagraph"/>
        <w:numPr>
          <w:ilvl w:val="0"/>
          <w:numId w:val="32"/>
        </w:numPr>
        <w:ind w:right="1440"/>
      </w:pPr>
      <w:r w:rsidRPr="00A67C6C">
        <w:rPr>
          <w:rFonts w:cs="Calibri"/>
        </w:rPr>
        <w:t>Immediately and continuously reduce Berea College’s consumption of non-renewable fossil fuels and CO2 production, including a plan and timeline for becoming climate neutral</w:t>
      </w:r>
      <w:r w:rsidR="00572D35">
        <w:rPr>
          <w:rFonts w:cs="Calibri"/>
        </w:rPr>
        <w:t>.</w:t>
      </w:r>
    </w:p>
    <w:p w14:paraId="0E0AF9D4" w14:textId="77777777" w:rsidR="008D4204" w:rsidRPr="00A67C6C" w:rsidRDefault="008D4204" w:rsidP="00B173CD">
      <w:pPr>
        <w:pStyle w:val="ListParagraph"/>
        <w:numPr>
          <w:ilvl w:val="0"/>
          <w:numId w:val="32"/>
        </w:numPr>
        <w:ind w:right="1440"/>
      </w:pPr>
      <w:r w:rsidRPr="00A67C6C">
        <w:rPr>
          <w:rFonts w:cs="Calibri"/>
        </w:rPr>
        <w:lastRenderedPageBreak/>
        <w:t xml:space="preserve">Create a culture of sustainability through education of Berea’s community regarding global and regional ecological </w:t>
      </w:r>
      <w:r w:rsidR="00B27866" w:rsidRPr="000A7287">
        <w:rPr>
          <w:rFonts w:cs="Calibri"/>
        </w:rPr>
        <w:t>crises</w:t>
      </w:r>
      <w:r w:rsidRPr="00A67C6C">
        <w:rPr>
          <w:rFonts w:cs="Calibri"/>
        </w:rPr>
        <w:t xml:space="preserve"> and methods for addressing this crisis.</w:t>
      </w:r>
    </w:p>
    <w:p w14:paraId="0E0AF9D5" w14:textId="77777777" w:rsidR="008D4204" w:rsidRPr="0044341C" w:rsidRDefault="008D4204" w:rsidP="00B173CD">
      <w:pPr>
        <w:pStyle w:val="ListParagraph"/>
        <w:numPr>
          <w:ilvl w:val="0"/>
          <w:numId w:val="32"/>
        </w:numPr>
        <w:ind w:right="1440"/>
      </w:pPr>
      <w:r w:rsidRPr="00607AAC">
        <w:rPr>
          <w:rFonts w:cs="Calibri"/>
        </w:rPr>
        <w:t>Share sustainable ideas and practices with both the community of Berea itself and the larger community beyond the campus in the process of extending the College’s educational and action initiatives.</w:t>
      </w:r>
    </w:p>
    <w:p w14:paraId="0E0AF9D6" w14:textId="6D2B0170" w:rsidR="0044341C" w:rsidRPr="004765A6" w:rsidRDefault="0044341C" w:rsidP="0044341C">
      <w:pPr>
        <w:pStyle w:val="ListParagraph"/>
        <w:numPr>
          <w:ilvl w:val="0"/>
          <w:numId w:val="32"/>
        </w:numPr>
        <w:ind w:right="1440"/>
        <w:rPr>
          <w:rFonts w:cs="Calibri"/>
        </w:rPr>
      </w:pPr>
      <w:r w:rsidRPr="004765A6">
        <w:rPr>
          <w:rFonts w:cs="Calibri"/>
        </w:rPr>
        <w:t>Draft a new commitment on sustainability (or revise the current seventh commitment on “</w:t>
      </w:r>
      <w:r w:rsidR="004765A6" w:rsidRPr="004765A6">
        <w:rPr>
          <w:rFonts w:cs="Calibri"/>
        </w:rPr>
        <w:t>mindful</w:t>
      </w:r>
      <w:r w:rsidRPr="004765A6">
        <w:rPr>
          <w:rFonts w:cs="Calibri"/>
        </w:rPr>
        <w:t xml:space="preserve"> living”) for the mission of the College, understood in ecolog</w:t>
      </w:r>
      <w:r w:rsidR="004765A6" w:rsidRPr="004765A6">
        <w:rPr>
          <w:rFonts w:cs="Calibri"/>
        </w:rPr>
        <w:t>ical, economic, and human terms (Completed)</w:t>
      </w:r>
    </w:p>
    <w:p w14:paraId="0E0AF9D9" w14:textId="53A6F0F3" w:rsidR="008D4204" w:rsidRPr="000549F9" w:rsidRDefault="00572D35" w:rsidP="008D4204">
      <w:pPr>
        <w:spacing w:after="0" w:line="240" w:lineRule="auto"/>
      </w:pPr>
      <w:r>
        <w:t>D</w:t>
      </w:r>
      <w:r w:rsidR="008D4204">
        <w:t xml:space="preserve">evelopment of the </w:t>
      </w:r>
      <w:r>
        <w:t>Plan</w:t>
      </w:r>
      <w:r w:rsidR="008D4204">
        <w:t xml:space="preserve"> was overseen by an advisory group of faculty, students</w:t>
      </w:r>
      <w:r>
        <w:t>,</w:t>
      </w:r>
      <w:r w:rsidR="008D4204">
        <w:t xml:space="preserve"> and staff and included </w:t>
      </w:r>
      <w:r w:rsidR="008D4204" w:rsidRPr="000549F9">
        <w:t>workshops and surveys open to the entire campus community</w:t>
      </w:r>
      <w:r w:rsidR="002F5FFB">
        <w:t xml:space="preserve">. </w:t>
      </w:r>
      <w:r w:rsidR="008D4204" w:rsidRPr="000549F9">
        <w:t xml:space="preserve">The </w:t>
      </w:r>
      <w:r w:rsidRPr="000549F9">
        <w:t>Plan</w:t>
      </w:r>
      <w:r w:rsidR="008D4204" w:rsidRPr="000549F9">
        <w:t xml:space="preserve"> is organized to align with the vision and goals of </w:t>
      </w:r>
      <w:r w:rsidR="00B8234B">
        <w:t>SDSBC</w:t>
      </w:r>
      <w:r w:rsidR="008D4204" w:rsidRPr="000549F9">
        <w:t xml:space="preserve"> and </w:t>
      </w:r>
      <w:r w:rsidR="007E6337" w:rsidRPr="000549F9">
        <w:t>addresses the</w:t>
      </w:r>
      <w:r w:rsidR="008D4204" w:rsidRPr="000549F9">
        <w:t xml:space="preserve"> next step recommendations from </w:t>
      </w:r>
      <w:r w:rsidR="00B8234B">
        <w:t>SDSBC</w:t>
      </w:r>
      <w:r w:rsidR="008D4204" w:rsidRPr="000549F9">
        <w:t>:</w:t>
      </w:r>
    </w:p>
    <w:p w14:paraId="0E0AF9DA" w14:textId="77777777" w:rsidR="000A7287" w:rsidRPr="000549F9" w:rsidRDefault="000A7287" w:rsidP="008D4204">
      <w:pPr>
        <w:spacing w:after="0" w:line="240" w:lineRule="auto"/>
      </w:pPr>
    </w:p>
    <w:p w14:paraId="0E0AF9DB" w14:textId="77777777" w:rsidR="008D4204" w:rsidRPr="000549F9" w:rsidRDefault="008D4204" w:rsidP="00B173CD">
      <w:pPr>
        <w:pStyle w:val="ListParagraph"/>
        <w:numPr>
          <w:ilvl w:val="0"/>
          <w:numId w:val="38"/>
        </w:numPr>
        <w:rPr>
          <w:rFonts w:cs="Calibri"/>
        </w:rPr>
      </w:pPr>
      <w:r w:rsidRPr="000549F9">
        <w:rPr>
          <w:rFonts w:cs="Calibri"/>
          <w:i/>
        </w:rPr>
        <w:t>Systematically and continuously reduce consumption of natural resources directly (e.g., water, raw materials, etc.) and indirectly (e.g., manufactured goods)</w:t>
      </w:r>
      <w:r w:rsidRPr="000549F9">
        <w:rPr>
          <w:rFonts w:cs="Calibri"/>
        </w:rPr>
        <w:t>:</w:t>
      </w:r>
    </w:p>
    <w:p w14:paraId="0E0AF9DC" w14:textId="77777777" w:rsidR="00D2365F" w:rsidRDefault="008D4204">
      <w:pPr>
        <w:pStyle w:val="ListParagraph"/>
        <w:numPr>
          <w:ilvl w:val="1"/>
          <w:numId w:val="38"/>
        </w:numPr>
      </w:pPr>
      <w:r w:rsidRPr="006749E1">
        <w:t>Gather baseline-data on consumption of raw materials (e.g., water-use) and manufactured goods (e.g., purchasing, facilities-repairs/renovations, production and disposal of food, etc.);</w:t>
      </w:r>
    </w:p>
    <w:p w14:paraId="0E0AF9DD" w14:textId="77777777" w:rsidR="00D2365F" w:rsidRDefault="008D4204">
      <w:pPr>
        <w:pStyle w:val="ListParagraph"/>
        <w:numPr>
          <w:ilvl w:val="1"/>
          <w:numId w:val="38"/>
        </w:numPr>
      </w:pPr>
      <w:r w:rsidRPr="006749E1">
        <w:t>Develop immediate and long-range plans for reducing consumption of raw materials and manufactured goods;</w:t>
      </w:r>
    </w:p>
    <w:p w14:paraId="0E0AF9DE" w14:textId="77777777" w:rsidR="00D2365F" w:rsidRDefault="008D4204">
      <w:pPr>
        <w:pStyle w:val="ListParagraph"/>
        <w:numPr>
          <w:ilvl w:val="1"/>
          <w:numId w:val="38"/>
        </w:numPr>
      </w:pPr>
      <w:r w:rsidRPr="006749E1">
        <w:t>Seek improvements and implement plans that will reduce the College’s overall ecological footprint; and</w:t>
      </w:r>
    </w:p>
    <w:p w14:paraId="0E0AF9DF" w14:textId="77777777" w:rsidR="00D2365F" w:rsidRDefault="008D4204">
      <w:pPr>
        <w:pStyle w:val="ListParagraph"/>
        <w:numPr>
          <w:ilvl w:val="1"/>
          <w:numId w:val="38"/>
        </w:numPr>
      </w:pPr>
      <w:r w:rsidRPr="006749E1">
        <w:t>Monitor results and revise plans and practices to achieve continuous improvement.</w:t>
      </w:r>
    </w:p>
    <w:p w14:paraId="0E0AF9E0" w14:textId="77777777" w:rsidR="00D2365F" w:rsidRDefault="00D2365F">
      <w:pPr>
        <w:pStyle w:val="ListParagraph"/>
        <w:ind w:left="1440"/>
      </w:pPr>
    </w:p>
    <w:p w14:paraId="0E0AF9E1" w14:textId="77777777" w:rsidR="008D4204" w:rsidRPr="000549F9" w:rsidRDefault="008D4204" w:rsidP="00B173CD">
      <w:pPr>
        <w:pStyle w:val="ListParagraph"/>
        <w:numPr>
          <w:ilvl w:val="0"/>
          <w:numId w:val="38"/>
        </w:numPr>
        <w:rPr>
          <w:rFonts w:cs="Calibri"/>
        </w:rPr>
      </w:pPr>
      <w:r w:rsidRPr="000549F9">
        <w:rPr>
          <w:rFonts w:cs="Calibri"/>
          <w:i/>
        </w:rPr>
        <w:t>Immediately and continuously reduce Berea College’s consumption of non-renewable fossil fuels and CO2 production:</w:t>
      </w:r>
    </w:p>
    <w:p w14:paraId="0E0AF9E2" w14:textId="77777777" w:rsidR="00D2365F" w:rsidRDefault="008D4204">
      <w:pPr>
        <w:pStyle w:val="ListParagraph"/>
        <w:numPr>
          <w:ilvl w:val="1"/>
          <w:numId w:val="38"/>
        </w:numPr>
      </w:pPr>
      <w:r w:rsidRPr="006749E1">
        <w:t>Gather baseline-carbon-data through an extensive survey of all College activities;</w:t>
      </w:r>
    </w:p>
    <w:p w14:paraId="0E0AF9E3" w14:textId="77777777" w:rsidR="00D2365F" w:rsidRDefault="008D4204">
      <w:pPr>
        <w:pStyle w:val="ListParagraph"/>
        <w:numPr>
          <w:ilvl w:val="1"/>
          <w:numId w:val="38"/>
        </w:numPr>
      </w:pPr>
      <w:r w:rsidRPr="006749E1">
        <w:t>Develop goals, policies, and plans for reduction of fossil fuel use and reduction of carbon-creation through College activities;</w:t>
      </w:r>
    </w:p>
    <w:p w14:paraId="0E0AF9E4" w14:textId="77777777" w:rsidR="00D2365F" w:rsidRDefault="008D4204">
      <w:pPr>
        <w:pStyle w:val="ListParagraph"/>
        <w:numPr>
          <w:ilvl w:val="1"/>
          <w:numId w:val="38"/>
        </w:numPr>
      </w:pPr>
      <w:r w:rsidRPr="006749E1">
        <w:t>Integrate plans with annual and long-term budgetary processes;</w:t>
      </w:r>
    </w:p>
    <w:p w14:paraId="0E0AF9E5" w14:textId="77777777" w:rsidR="00D2365F" w:rsidRDefault="008D4204">
      <w:pPr>
        <w:pStyle w:val="ListParagraph"/>
        <w:numPr>
          <w:ilvl w:val="1"/>
          <w:numId w:val="38"/>
        </w:numPr>
      </w:pPr>
      <w:r w:rsidRPr="006749E1">
        <w:t>Monitor results and alter policies and plans as needed to ensure maximum and continuous progress; and</w:t>
      </w:r>
    </w:p>
    <w:p w14:paraId="0E0AF9E6" w14:textId="77777777" w:rsidR="00D2365F" w:rsidRDefault="008D4204">
      <w:pPr>
        <w:pStyle w:val="ListParagraph"/>
        <w:numPr>
          <w:ilvl w:val="1"/>
          <w:numId w:val="38"/>
        </w:numPr>
      </w:pPr>
      <w:r w:rsidRPr="006749E1">
        <w:t>Develop a plan with timeframe for Berea College to become carbon neutr</w:t>
      </w:r>
      <w:r w:rsidRPr="000549F9">
        <w:t>al.</w:t>
      </w:r>
    </w:p>
    <w:p w14:paraId="0E0AF9E7" w14:textId="77777777" w:rsidR="00D2365F" w:rsidRDefault="00D2365F">
      <w:pPr>
        <w:pStyle w:val="ListParagraph"/>
        <w:ind w:left="1440"/>
      </w:pPr>
    </w:p>
    <w:p w14:paraId="0E0AF9E8" w14:textId="77777777" w:rsidR="008D4204" w:rsidRPr="000549F9" w:rsidRDefault="008D4204" w:rsidP="00B173CD">
      <w:pPr>
        <w:pStyle w:val="ListParagraph"/>
        <w:numPr>
          <w:ilvl w:val="0"/>
          <w:numId w:val="38"/>
        </w:numPr>
        <w:rPr>
          <w:rFonts w:cs="Calibri"/>
          <w:i/>
        </w:rPr>
      </w:pPr>
      <w:r w:rsidRPr="000549F9">
        <w:rPr>
          <w:rFonts w:cs="Calibri"/>
          <w:i/>
        </w:rPr>
        <w:t>Create a culture of sustainability through education of Berea’s community regarding global and regional ecological crises and methods for addressing this crisis.</w:t>
      </w:r>
    </w:p>
    <w:p w14:paraId="116AC3E8" w14:textId="77777777" w:rsidR="00FC04F8" w:rsidRDefault="008D4204">
      <w:pPr>
        <w:pStyle w:val="ListParagraph"/>
        <w:numPr>
          <w:ilvl w:val="1"/>
          <w:numId w:val="38"/>
        </w:numPr>
      </w:pPr>
      <w:r w:rsidRPr="006749E1">
        <w:t>Charge the College Faculty</w:t>
      </w:r>
      <w:r w:rsidR="00DE13E7" w:rsidRPr="006749E1">
        <w:t>,</w:t>
      </w:r>
      <w:r w:rsidRPr="006749E1">
        <w:t xml:space="preserve"> with the assistance of the Dean of the Faculty and the appropriate committees</w:t>
      </w:r>
      <w:r w:rsidR="00DE13E7" w:rsidRPr="006749E1">
        <w:t>,</w:t>
      </w:r>
      <w:r w:rsidRPr="006749E1">
        <w:t xml:space="preserve"> with leading a process that will</w:t>
      </w:r>
      <w:r w:rsidR="00FC04F8">
        <w:t xml:space="preserve">, with the next General </w:t>
      </w:r>
      <w:r w:rsidR="00FC04F8">
        <w:lastRenderedPageBreak/>
        <w:t>Education revision</w:t>
      </w:r>
      <w:r w:rsidRPr="006749E1">
        <w:t xml:space="preserve"> develop learning outcomes for sustainability that can be incorporated into the Aims of General Education</w:t>
      </w:r>
      <w:r w:rsidR="00FC04F8">
        <w:t>.</w:t>
      </w:r>
    </w:p>
    <w:p w14:paraId="2032E818" w14:textId="77777777" w:rsidR="00FC04F8" w:rsidRDefault="00FC04F8">
      <w:pPr>
        <w:pStyle w:val="ListParagraph"/>
        <w:numPr>
          <w:ilvl w:val="1"/>
          <w:numId w:val="38"/>
        </w:numPr>
      </w:pPr>
      <w:r>
        <w:t>Identify</w:t>
      </w:r>
      <w:r w:rsidR="008D4204" w:rsidRPr="006749E1">
        <w:t xml:space="preserve"> where emphases on sustainability can be incorporated and added to the curriculum</w:t>
      </w:r>
      <w:r>
        <w:t>.</w:t>
      </w:r>
    </w:p>
    <w:p w14:paraId="0E0AF9E9" w14:textId="3FEA3269" w:rsidR="00D2365F" w:rsidRDefault="00FC04F8">
      <w:pPr>
        <w:pStyle w:val="ListParagraph"/>
        <w:numPr>
          <w:ilvl w:val="1"/>
          <w:numId w:val="38"/>
        </w:numPr>
      </w:pPr>
      <w:r>
        <w:t>D</w:t>
      </w:r>
      <w:r w:rsidR="008D4204" w:rsidRPr="006749E1">
        <w:t xml:space="preserve">evelop appropriate workshops </w:t>
      </w:r>
      <w:r>
        <w:t>and support</w:t>
      </w:r>
      <w:r w:rsidR="008D4204" w:rsidRPr="006749E1">
        <w:t xml:space="preserve"> for faculty from all disciplines that support curricular changes that promote education about sustainability.</w:t>
      </w:r>
    </w:p>
    <w:p w14:paraId="0E0AF9EA" w14:textId="77777777" w:rsidR="00D2365F" w:rsidRDefault="008D4204">
      <w:pPr>
        <w:pStyle w:val="ListParagraph"/>
        <w:numPr>
          <w:ilvl w:val="1"/>
          <w:numId w:val="38"/>
        </w:numPr>
      </w:pPr>
      <w:r w:rsidRPr="006749E1">
        <w:t xml:space="preserve">Provide training and professional development for staff so that sustainability becomes an integrated part of the entire College culture. </w:t>
      </w:r>
      <w:r w:rsidR="003428BC" w:rsidRPr="006749E1">
        <w:t>Berea</w:t>
      </w:r>
      <w:r w:rsidRPr="006749E1">
        <w:t xml:space="preserve"> should design training to enable staff to produce sustainability assessments</w:t>
      </w:r>
      <w:r w:rsidR="003428BC" w:rsidRPr="006749E1">
        <w:t xml:space="preserve"> −</w:t>
      </w:r>
      <w:r w:rsidRPr="006749E1">
        <w:t xml:space="preserve"> the information in such assessments would become essential elements in reports produced by the standing Committee on Sustainability.</w:t>
      </w:r>
    </w:p>
    <w:p w14:paraId="0E0AF9EB" w14:textId="77777777" w:rsidR="00D2365F" w:rsidRDefault="008D4204">
      <w:pPr>
        <w:pStyle w:val="ListParagraph"/>
        <w:numPr>
          <w:ilvl w:val="1"/>
          <w:numId w:val="38"/>
        </w:numPr>
      </w:pPr>
      <w:r w:rsidRPr="006749E1">
        <w:t>Provide opportunities for and collaborate with students to devise sustainability education and incentives through residence life and student organizations.</w:t>
      </w:r>
    </w:p>
    <w:p w14:paraId="0E0AF9EC" w14:textId="77777777" w:rsidR="00D2365F" w:rsidRDefault="008D4204">
      <w:pPr>
        <w:pStyle w:val="ListParagraph"/>
        <w:numPr>
          <w:ilvl w:val="1"/>
          <w:numId w:val="38"/>
        </w:numPr>
      </w:pPr>
      <w:r w:rsidRPr="006749E1">
        <w:t>Actively and intentionally guide and engage students by providing opportunities for them to be involved in sustainability activities at all levels – curricular, co-curricular, labor, and institutional facilities – not only to enhance their educational experience but to foster ownership and leadership at Berea College and beyond.</w:t>
      </w:r>
    </w:p>
    <w:p w14:paraId="0E0AF9ED" w14:textId="169CC9BA" w:rsidR="00D2365F" w:rsidRDefault="008D4204">
      <w:pPr>
        <w:pStyle w:val="ListParagraph"/>
        <w:numPr>
          <w:ilvl w:val="1"/>
          <w:numId w:val="38"/>
        </w:numPr>
      </w:pPr>
      <w:r w:rsidRPr="006749E1">
        <w:t>Create formal and informal educational programs and opportunities to teach and engender more sustainable lifestyles and practices.</w:t>
      </w:r>
    </w:p>
    <w:p w14:paraId="0E0AF9EE" w14:textId="77777777" w:rsidR="00D2365F" w:rsidRDefault="00D2365F">
      <w:pPr>
        <w:pStyle w:val="ListParagraph"/>
        <w:ind w:left="1440"/>
      </w:pPr>
    </w:p>
    <w:p w14:paraId="0E0AF9EF" w14:textId="77777777" w:rsidR="008D4204" w:rsidRPr="000549F9" w:rsidRDefault="008D4204" w:rsidP="00B173CD">
      <w:pPr>
        <w:pStyle w:val="ListParagraph"/>
        <w:numPr>
          <w:ilvl w:val="0"/>
          <w:numId w:val="38"/>
        </w:numPr>
        <w:rPr>
          <w:rFonts w:cs="Calibri"/>
          <w:i/>
        </w:rPr>
      </w:pPr>
      <w:r w:rsidRPr="000549F9">
        <w:rPr>
          <w:rFonts w:cs="Calibri"/>
          <w:i/>
        </w:rPr>
        <w:t>Share sustainable ideas and practices with both the community of Berea itself and the larger community beyond the campus in the process of extending the College’s educational and action initiatives.</w:t>
      </w:r>
    </w:p>
    <w:p w14:paraId="0E0AF9F0" w14:textId="77777777" w:rsidR="00D2365F" w:rsidRDefault="008D4204">
      <w:pPr>
        <w:pStyle w:val="ListParagraph"/>
        <w:numPr>
          <w:ilvl w:val="1"/>
          <w:numId w:val="38"/>
        </w:numPr>
      </w:pPr>
      <w:r w:rsidRPr="006749E1">
        <w:t>Develop alliances/exchanges with officials of the city, county, and region to effect positive, ecological changes;</w:t>
      </w:r>
    </w:p>
    <w:p w14:paraId="0E0AF9F1" w14:textId="77777777" w:rsidR="00D2365F" w:rsidRDefault="008D4204">
      <w:pPr>
        <w:pStyle w:val="ListParagraph"/>
        <w:numPr>
          <w:ilvl w:val="1"/>
          <w:numId w:val="38"/>
        </w:numPr>
      </w:pPr>
      <w:r w:rsidRPr="006749E1">
        <w:t>Gather, serve as repository for, and disseminate information, and promote best practices about ecology and sustainability (e.g., through conferences, websites, etc.);</w:t>
      </w:r>
    </w:p>
    <w:p w14:paraId="0E0AF9F2" w14:textId="77777777" w:rsidR="00D2365F" w:rsidRDefault="008D4204">
      <w:pPr>
        <w:pStyle w:val="ListParagraph"/>
        <w:numPr>
          <w:ilvl w:val="1"/>
          <w:numId w:val="38"/>
        </w:numPr>
      </w:pPr>
      <w:r w:rsidRPr="006749E1">
        <w:t>Learn from successful initiatives already practiced by members in the local community, and support these efforts to enhance their effectiveness;</w:t>
      </w:r>
    </w:p>
    <w:p w14:paraId="0E0AF9F3" w14:textId="77777777" w:rsidR="00D2365F" w:rsidRDefault="008D4204">
      <w:pPr>
        <w:pStyle w:val="ListParagraph"/>
        <w:numPr>
          <w:ilvl w:val="1"/>
          <w:numId w:val="38"/>
        </w:numPr>
        <w:spacing w:after="0" w:line="240" w:lineRule="auto"/>
      </w:pPr>
      <w:r w:rsidRPr="006749E1">
        <w:t>Seek alliances with colleges, universities, businesses, and non-profit organizations to extend the core goals stated previously.</w:t>
      </w:r>
    </w:p>
    <w:p w14:paraId="0E0AF9F4" w14:textId="77777777" w:rsidR="00D2365F" w:rsidRDefault="00D2365F">
      <w:pPr>
        <w:pStyle w:val="ListParagraph"/>
        <w:spacing w:after="0" w:line="240" w:lineRule="auto"/>
        <w:ind w:left="1440"/>
      </w:pPr>
    </w:p>
    <w:p w14:paraId="0E0AF9F5" w14:textId="486B7EEB" w:rsidR="008D4204" w:rsidRDefault="008D4204" w:rsidP="006749E1">
      <w:pPr>
        <w:spacing w:after="0" w:line="240" w:lineRule="auto"/>
      </w:pPr>
      <w:r w:rsidRPr="000549F9">
        <w:t xml:space="preserve">Stakeholder input from workshops and interviews was organized across the three </w:t>
      </w:r>
      <w:r w:rsidR="00F346D7" w:rsidRPr="000549F9">
        <w:t>initiatives</w:t>
      </w:r>
      <w:r w:rsidRPr="000549F9">
        <w:t xml:space="preserve"> of ecological footprint, carbon neutrality and culture </w:t>
      </w:r>
      <w:r w:rsidR="00F346D7" w:rsidRPr="000549F9">
        <w:t>and education, with the fourth initiative</w:t>
      </w:r>
      <w:r w:rsidRPr="000549F9">
        <w:t xml:space="preserve"> on community partnerships serving as a cross-cutting consideration in developing strategies</w:t>
      </w:r>
      <w:r w:rsidR="002F5FFB">
        <w:t xml:space="preserve">. </w:t>
      </w:r>
      <w:r w:rsidRPr="000549F9">
        <w:t>Stakeholder input</w:t>
      </w:r>
      <w:r w:rsidR="00BE5DC5" w:rsidRPr="000549F9">
        <w:t xml:space="preserve"> also </w:t>
      </w:r>
      <w:r w:rsidRPr="000549F9">
        <w:t>was furthe</w:t>
      </w:r>
      <w:r>
        <w:t>r sorted by tactics that support the strategies and existing practices fro</w:t>
      </w:r>
      <w:r w:rsidR="000A7287">
        <w:t>m which to build the momentum.</w:t>
      </w:r>
    </w:p>
    <w:p w14:paraId="0E0AF9F6" w14:textId="77777777" w:rsidR="008D4204" w:rsidRDefault="008D4204" w:rsidP="008D4204">
      <w:pPr>
        <w:spacing w:after="0" w:line="240" w:lineRule="auto"/>
      </w:pPr>
    </w:p>
    <w:p w14:paraId="0E0AF9F7" w14:textId="127C1D58" w:rsidR="008D4204" w:rsidRDefault="008D4204" w:rsidP="008D4204">
      <w:pPr>
        <w:spacing w:after="0" w:line="240" w:lineRule="auto"/>
      </w:pPr>
      <w:r>
        <w:t xml:space="preserve">In addition to strategy-specific input, the stakeholder engagement process gleaned numerous suggestions for cross-cutting principles and values to use in developing the </w:t>
      </w:r>
      <w:r w:rsidR="00BE5DC5">
        <w:t>Plan</w:t>
      </w:r>
      <w:r>
        <w:t>:</w:t>
      </w:r>
      <w:r w:rsidR="002F5FFB">
        <w:t xml:space="preserve">  </w:t>
      </w:r>
      <w:r>
        <w:t xml:space="preserve"> </w:t>
      </w:r>
    </w:p>
    <w:p w14:paraId="0E0AF9F8" w14:textId="77777777" w:rsidR="00BE5DC5" w:rsidRDefault="00BE5DC5" w:rsidP="008D4204">
      <w:pPr>
        <w:spacing w:after="0" w:line="240" w:lineRule="auto"/>
      </w:pPr>
    </w:p>
    <w:p w14:paraId="0E0AF9F9" w14:textId="77777777" w:rsidR="008D4204" w:rsidRDefault="008D4204" w:rsidP="00B173CD">
      <w:pPr>
        <w:pStyle w:val="ListParagraph"/>
        <w:numPr>
          <w:ilvl w:val="0"/>
          <w:numId w:val="33"/>
        </w:numPr>
        <w:spacing w:after="0" w:line="240" w:lineRule="auto"/>
        <w:contextualSpacing w:val="0"/>
      </w:pPr>
      <w:r>
        <w:lastRenderedPageBreak/>
        <w:t>Communicate an honest understanding of limits and sacrifices as essential qualities for a realistic plan</w:t>
      </w:r>
      <w:r w:rsidR="00BE5DC5">
        <w:t>.</w:t>
      </w:r>
    </w:p>
    <w:p w14:paraId="0E0AF9FA" w14:textId="77777777" w:rsidR="008D4204" w:rsidRDefault="008D4204" w:rsidP="00B173CD">
      <w:pPr>
        <w:pStyle w:val="ListParagraph"/>
        <w:numPr>
          <w:ilvl w:val="0"/>
          <w:numId w:val="33"/>
        </w:numPr>
        <w:spacing w:after="0" w:line="240" w:lineRule="auto"/>
        <w:contextualSpacing w:val="0"/>
      </w:pPr>
      <w:r>
        <w:t xml:space="preserve">Emphasize the need for all hands </w:t>
      </w:r>
      <w:r w:rsidR="00BE5DC5">
        <w:t xml:space="preserve">to be on </w:t>
      </w:r>
      <w:r>
        <w:t>deck to achieve the ambitious goal of climate neutrality</w:t>
      </w:r>
      <w:r w:rsidR="00BE5DC5">
        <w:t>.</w:t>
      </w:r>
    </w:p>
    <w:p w14:paraId="0E0AF9FB" w14:textId="77777777" w:rsidR="008D4204" w:rsidRDefault="008D4204" w:rsidP="00B173CD">
      <w:pPr>
        <w:pStyle w:val="ListParagraph"/>
        <w:numPr>
          <w:ilvl w:val="0"/>
          <w:numId w:val="33"/>
        </w:numPr>
        <w:spacing w:after="0" w:line="240" w:lineRule="auto"/>
        <w:contextualSpacing w:val="0"/>
      </w:pPr>
      <w:r>
        <w:t>Stress the importance of dates and metrics and the implications of the goals – economic, social and environmental</w:t>
      </w:r>
      <w:r w:rsidR="00BE5DC5">
        <w:t>.</w:t>
      </w:r>
      <w:r>
        <w:t xml:space="preserve"> </w:t>
      </w:r>
    </w:p>
    <w:p w14:paraId="0E0AF9FC" w14:textId="77777777" w:rsidR="008D4204" w:rsidRDefault="00BE5DC5" w:rsidP="00B173CD">
      <w:pPr>
        <w:pStyle w:val="ListParagraph"/>
        <w:numPr>
          <w:ilvl w:val="0"/>
          <w:numId w:val="33"/>
        </w:numPr>
        <w:spacing w:after="0" w:line="240" w:lineRule="auto"/>
        <w:contextualSpacing w:val="0"/>
      </w:pPr>
      <w:r>
        <w:t>Link h</w:t>
      </w:r>
      <w:r w:rsidR="008D4204">
        <w:t xml:space="preserve">ow to do it </w:t>
      </w:r>
      <w:r w:rsidR="00BB2551">
        <w:t>with</w:t>
      </w:r>
      <w:r w:rsidR="008D4204">
        <w:t xml:space="preserve"> what we teach and how we operate</w:t>
      </w:r>
      <w:r>
        <w:t>.</w:t>
      </w:r>
      <w:r w:rsidR="008D4204">
        <w:t xml:space="preserve"> </w:t>
      </w:r>
    </w:p>
    <w:p w14:paraId="0E0AF9FD" w14:textId="77777777" w:rsidR="008D4204" w:rsidRDefault="008D4204" w:rsidP="00B173CD">
      <w:pPr>
        <w:pStyle w:val="ListParagraph"/>
        <w:numPr>
          <w:ilvl w:val="0"/>
          <w:numId w:val="33"/>
        </w:numPr>
        <w:spacing w:after="0" w:line="240" w:lineRule="auto"/>
        <w:contextualSpacing w:val="0"/>
      </w:pPr>
      <w:r w:rsidRPr="00E21371">
        <w:t xml:space="preserve">Leverage </w:t>
      </w:r>
      <w:r w:rsidR="005C7EF9">
        <w:t xml:space="preserve">the self-sufficient roots and </w:t>
      </w:r>
      <w:r w:rsidRPr="00E21371">
        <w:t xml:space="preserve">history of </w:t>
      </w:r>
      <w:r w:rsidR="005C7EF9">
        <w:t>Berea.</w:t>
      </w:r>
    </w:p>
    <w:p w14:paraId="0E0AF9FE" w14:textId="77777777" w:rsidR="008D4204" w:rsidRDefault="008D4204" w:rsidP="00B173CD">
      <w:pPr>
        <w:pStyle w:val="ListParagraph"/>
        <w:numPr>
          <w:ilvl w:val="0"/>
          <w:numId w:val="33"/>
        </w:numPr>
        <w:spacing w:after="0"/>
      </w:pPr>
      <w:r>
        <w:t xml:space="preserve">Develop tools for good decision-making (governance) moving forward </w:t>
      </w:r>
      <w:r w:rsidR="006560CB">
        <w:t>(</w:t>
      </w:r>
      <w:r>
        <w:t xml:space="preserve">e.g., </w:t>
      </w:r>
      <w:r w:rsidR="006560CB">
        <w:t>t</w:t>
      </w:r>
      <w:r>
        <w:t>riple bottom line analysis</w:t>
      </w:r>
      <w:r w:rsidR="006560CB">
        <w:t>).</w:t>
      </w:r>
    </w:p>
    <w:p w14:paraId="0E0AF9FF" w14:textId="77777777" w:rsidR="008D4204" w:rsidRDefault="008D4204" w:rsidP="00B173CD">
      <w:pPr>
        <w:pStyle w:val="ListParagraph"/>
        <w:numPr>
          <w:ilvl w:val="0"/>
          <w:numId w:val="33"/>
        </w:numPr>
        <w:spacing w:after="0"/>
      </w:pPr>
      <w:r>
        <w:t>Capitalize on ethic of ‘live simply’ and work college experience</w:t>
      </w:r>
      <w:r w:rsidR="006560CB">
        <w:t>.</w:t>
      </w:r>
    </w:p>
    <w:p w14:paraId="0E0AFA00" w14:textId="77777777" w:rsidR="008D4204" w:rsidRDefault="008D4204" w:rsidP="00B173CD">
      <w:pPr>
        <w:pStyle w:val="ListParagraph"/>
        <w:numPr>
          <w:ilvl w:val="0"/>
          <w:numId w:val="33"/>
        </w:numPr>
        <w:spacing w:after="0"/>
      </w:pPr>
      <w:r>
        <w:t>Build on strong history of food production</w:t>
      </w:r>
      <w:r w:rsidR="006560CB">
        <w:t>.</w:t>
      </w:r>
      <w:r>
        <w:t xml:space="preserve"> </w:t>
      </w:r>
    </w:p>
    <w:p w14:paraId="0E0AFA01" w14:textId="77777777" w:rsidR="008D4204" w:rsidRDefault="008D4204" w:rsidP="00B173CD">
      <w:pPr>
        <w:pStyle w:val="ListParagraph"/>
        <w:numPr>
          <w:ilvl w:val="0"/>
          <w:numId w:val="33"/>
        </w:numPr>
        <w:spacing w:after="0"/>
      </w:pPr>
      <w:r>
        <w:t>Resist technology as first solution</w:t>
      </w:r>
      <w:r w:rsidR="006560CB">
        <w:t>.</w:t>
      </w:r>
    </w:p>
    <w:p w14:paraId="0E0AFA02" w14:textId="77777777" w:rsidR="008D4204" w:rsidRDefault="008D4204" w:rsidP="00B173CD">
      <w:pPr>
        <w:pStyle w:val="ListParagraph"/>
        <w:numPr>
          <w:ilvl w:val="0"/>
          <w:numId w:val="33"/>
        </w:numPr>
        <w:spacing w:after="0"/>
      </w:pPr>
      <w:r>
        <w:t>Use real-time information sharing</w:t>
      </w:r>
      <w:r w:rsidR="006560CB">
        <w:t>.</w:t>
      </w:r>
    </w:p>
    <w:p w14:paraId="0E0AFA03" w14:textId="77777777" w:rsidR="008D4204" w:rsidRDefault="008D4204" w:rsidP="00B173CD">
      <w:pPr>
        <w:pStyle w:val="ListParagraph"/>
        <w:numPr>
          <w:ilvl w:val="0"/>
          <w:numId w:val="33"/>
        </w:numPr>
        <w:spacing w:after="0"/>
      </w:pPr>
      <w:r>
        <w:t>Look at whole picture in decision-making</w:t>
      </w:r>
      <w:r w:rsidR="006560CB">
        <w:t>.</w:t>
      </w:r>
    </w:p>
    <w:p w14:paraId="0E0AFA04" w14:textId="77777777" w:rsidR="008D4204" w:rsidRDefault="008D4204" w:rsidP="00B173CD">
      <w:pPr>
        <w:pStyle w:val="ListParagraph"/>
        <w:numPr>
          <w:ilvl w:val="0"/>
          <w:numId w:val="33"/>
        </w:numPr>
        <w:spacing w:after="0"/>
      </w:pPr>
      <w:r>
        <w:t>Understand what motivates people</w:t>
      </w:r>
      <w:r w:rsidR="006560CB">
        <w:t>.</w:t>
      </w:r>
    </w:p>
    <w:p w14:paraId="0E0AFA05" w14:textId="77777777" w:rsidR="008D4204" w:rsidRDefault="008D4204" w:rsidP="00B173CD">
      <w:pPr>
        <w:pStyle w:val="ListParagraph"/>
        <w:numPr>
          <w:ilvl w:val="0"/>
          <w:numId w:val="33"/>
        </w:numPr>
        <w:spacing w:after="0"/>
      </w:pPr>
      <w:r>
        <w:t>Avoid terms that alienate</w:t>
      </w:r>
      <w:r w:rsidR="006560CB">
        <w:t>.</w:t>
      </w:r>
    </w:p>
    <w:p w14:paraId="0E0AFA06" w14:textId="77777777" w:rsidR="008D4204" w:rsidRDefault="008D4204" w:rsidP="00B173CD">
      <w:pPr>
        <w:pStyle w:val="ListParagraph"/>
        <w:numPr>
          <w:ilvl w:val="0"/>
          <w:numId w:val="33"/>
        </w:numPr>
        <w:spacing w:after="0"/>
      </w:pPr>
      <w:r>
        <w:t xml:space="preserve">Consider best balance between </w:t>
      </w:r>
      <w:r w:rsidR="00771D62">
        <w:t xml:space="preserve">mandatory and </w:t>
      </w:r>
      <w:r>
        <w:t>voluntary approaches</w:t>
      </w:r>
      <w:r w:rsidR="006560CB">
        <w:t>.</w:t>
      </w:r>
    </w:p>
    <w:p w14:paraId="0E0AFA07" w14:textId="77777777" w:rsidR="008D4204" w:rsidRDefault="008D4204" w:rsidP="00B173CD">
      <w:pPr>
        <w:pStyle w:val="ListParagraph"/>
        <w:numPr>
          <w:ilvl w:val="0"/>
          <w:numId w:val="33"/>
        </w:numPr>
        <w:spacing w:after="0"/>
      </w:pPr>
      <w:r>
        <w:t>Look for ways to remove obstacles</w:t>
      </w:r>
      <w:r w:rsidR="006560CB">
        <w:t>.</w:t>
      </w:r>
    </w:p>
    <w:p w14:paraId="0E0AFA08" w14:textId="77777777" w:rsidR="00D2365F" w:rsidRDefault="00D2365F">
      <w:pPr>
        <w:pStyle w:val="ListParagraph"/>
        <w:spacing w:after="0"/>
      </w:pPr>
    </w:p>
    <w:p w14:paraId="0E0AFA09" w14:textId="77777777" w:rsidR="00D2365F" w:rsidRDefault="008D4204">
      <w:pPr>
        <w:spacing w:after="0" w:line="240" w:lineRule="auto"/>
      </w:pPr>
      <w:r w:rsidRPr="00BB2551">
        <w:t xml:space="preserve">The remainder of this </w:t>
      </w:r>
      <w:r w:rsidR="006560CB" w:rsidRPr="00BB2551">
        <w:t xml:space="preserve">Plan </w:t>
      </w:r>
      <w:r w:rsidRPr="00BB2551">
        <w:t>provides the individual strategies</w:t>
      </w:r>
      <w:r w:rsidR="006560CB" w:rsidRPr="00BB2551">
        <w:t>,</w:t>
      </w:r>
      <w:r w:rsidRPr="00BB2551">
        <w:t xml:space="preserve"> analysis</w:t>
      </w:r>
      <w:r w:rsidR="006560CB" w:rsidRPr="00BB2551">
        <w:t>,</w:t>
      </w:r>
      <w:r w:rsidRPr="00BB2551">
        <w:t xml:space="preserve"> and aggregated results </w:t>
      </w:r>
      <w:r w:rsidR="006560CB" w:rsidRPr="00BB2551">
        <w:t xml:space="preserve">relative </w:t>
      </w:r>
      <w:r w:rsidRPr="00BB2551">
        <w:t>to the four co</w:t>
      </w:r>
      <w:r w:rsidR="006625C9" w:rsidRPr="00BB2551">
        <w:t>re initiatives.</w:t>
      </w:r>
    </w:p>
    <w:p w14:paraId="0E0AFA0A" w14:textId="77777777" w:rsidR="008A43F0" w:rsidRPr="002237EB" w:rsidRDefault="008A43F0" w:rsidP="002237EB">
      <w:pPr>
        <w:pStyle w:val="Heading1"/>
      </w:pPr>
      <w:r>
        <w:br w:type="page"/>
      </w:r>
      <w:bookmarkStart w:id="16" w:name="_Toc333676747"/>
      <w:bookmarkStart w:id="17" w:name="_Toc339459936"/>
      <w:bookmarkStart w:id="18" w:name="_Toc440535147"/>
      <w:bookmarkStart w:id="19" w:name="_Toc440536072"/>
      <w:r w:rsidRPr="003B155C">
        <w:lastRenderedPageBreak/>
        <w:t>Baseline Sustainability Inventory</w:t>
      </w:r>
      <w:bookmarkEnd w:id="16"/>
      <w:bookmarkEnd w:id="17"/>
      <w:bookmarkEnd w:id="18"/>
      <w:bookmarkEnd w:id="19"/>
    </w:p>
    <w:p w14:paraId="0E0AFA0B" w14:textId="5615DFF7" w:rsidR="0012506F" w:rsidRDefault="00D82E27" w:rsidP="008A43F0">
      <w:pPr>
        <w:spacing w:after="0"/>
        <w:rPr>
          <w:noProof/>
        </w:rPr>
      </w:pPr>
      <w:r>
        <w:rPr>
          <w:noProof/>
        </w:rPr>
        <w:drawing>
          <wp:anchor distT="0" distB="0" distL="114300" distR="114300" simplePos="0" relativeHeight="251658241" behindDoc="0" locked="0" layoutInCell="1" allowOverlap="1" wp14:anchorId="0E0B035C" wp14:editId="0E0B035D">
            <wp:simplePos x="0" y="0"/>
            <wp:positionH relativeFrom="column">
              <wp:posOffset>8255</wp:posOffset>
            </wp:positionH>
            <wp:positionV relativeFrom="paragraph">
              <wp:posOffset>48260</wp:posOffset>
            </wp:positionV>
            <wp:extent cx="1282700" cy="1285240"/>
            <wp:effectExtent l="0" t="0" r="0" b="0"/>
            <wp:wrapSquare wrapText="bothSides"/>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screen"/>
                    <a:srcRect/>
                    <a:stretch>
                      <a:fillRect/>
                    </a:stretch>
                  </pic:blipFill>
                  <pic:spPr bwMode="auto">
                    <a:xfrm>
                      <a:off x="0" y="0"/>
                      <a:ext cx="1282700" cy="1285240"/>
                    </a:xfrm>
                    <a:prstGeom prst="rect">
                      <a:avLst/>
                    </a:prstGeom>
                    <a:noFill/>
                    <a:ln w="9525">
                      <a:noFill/>
                      <a:miter lim="800000"/>
                      <a:headEnd/>
                      <a:tailEnd/>
                    </a:ln>
                  </pic:spPr>
                </pic:pic>
              </a:graphicData>
            </a:graphic>
          </wp:anchor>
        </w:drawing>
      </w:r>
      <w:r w:rsidR="00842A38">
        <w:rPr>
          <w:noProof/>
        </w:rPr>
        <w:t>T</w:t>
      </w:r>
      <w:r w:rsidR="00705F0E">
        <w:rPr>
          <w:noProof/>
        </w:rPr>
        <w:t xml:space="preserve">he purpose </w:t>
      </w:r>
      <w:r w:rsidR="00842A38">
        <w:rPr>
          <w:noProof/>
        </w:rPr>
        <w:t xml:space="preserve">of the baseline inventory </w:t>
      </w:r>
      <w:r w:rsidR="00705F0E">
        <w:rPr>
          <w:noProof/>
        </w:rPr>
        <w:t xml:space="preserve">was to review Berea’s activities and current circumstances </w:t>
      </w:r>
      <w:r w:rsidR="0012506F">
        <w:rPr>
          <w:noProof/>
        </w:rPr>
        <w:t>to provide context for identifying effective next steps for Berea to continue to improve its sustainability performance</w:t>
      </w:r>
      <w:r w:rsidR="002F5FFB">
        <w:rPr>
          <w:noProof/>
        </w:rPr>
        <w:t xml:space="preserve">. </w:t>
      </w:r>
    </w:p>
    <w:p w14:paraId="0E0AFA0C" w14:textId="77777777" w:rsidR="0012506F" w:rsidRPr="003B155C" w:rsidRDefault="0012506F" w:rsidP="0012506F">
      <w:pPr>
        <w:pStyle w:val="Heading2"/>
        <w:rPr>
          <w:color w:val="auto"/>
        </w:rPr>
      </w:pPr>
      <w:bookmarkStart w:id="20" w:name="_Toc333676748"/>
      <w:bookmarkStart w:id="21" w:name="_Toc339459937"/>
      <w:bookmarkStart w:id="22" w:name="_Toc440535148"/>
      <w:bookmarkStart w:id="23" w:name="_Toc440536073"/>
      <w:r w:rsidRPr="003B155C">
        <w:rPr>
          <w:color w:val="auto"/>
        </w:rPr>
        <w:t>AASHE STARS™</w:t>
      </w:r>
      <w:bookmarkEnd w:id="20"/>
      <w:bookmarkEnd w:id="21"/>
      <w:bookmarkEnd w:id="22"/>
      <w:bookmarkEnd w:id="23"/>
    </w:p>
    <w:p w14:paraId="0E0AFA0D" w14:textId="048B06F2" w:rsidR="00F71954" w:rsidRPr="003B155C" w:rsidRDefault="00F71954" w:rsidP="00F71954">
      <w:pPr>
        <w:rPr>
          <w:color w:val="FF0000"/>
        </w:rPr>
      </w:pPr>
      <w:r w:rsidRPr="001768C7">
        <w:t xml:space="preserve">The Association for the </w:t>
      </w:r>
      <w:r w:rsidR="009A0920">
        <w:t>A</w:t>
      </w:r>
      <w:r w:rsidRPr="001768C7">
        <w:t>dvancement of Sustainability in Higher Education’s (AASHE) Sustainability Tracking, Assessment &amp; Rating System (STARS) helps higher education institutions measure their sustainability through a self-reporting process</w:t>
      </w:r>
      <w:r w:rsidR="002F5FFB" w:rsidRPr="003B155C">
        <w:t xml:space="preserve">. </w:t>
      </w:r>
      <w:r w:rsidRPr="001768C7">
        <w:t xml:space="preserve">There are </w:t>
      </w:r>
      <w:r w:rsidR="00FE102F" w:rsidRPr="001768C7">
        <w:t xml:space="preserve">204 </w:t>
      </w:r>
      <w:r w:rsidRPr="004F603D">
        <w:t>standard and 4 innovation points available in STARS</w:t>
      </w:r>
      <w:r w:rsidR="002F5FFB" w:rsidRPr="003B155C">
        <w:t xml:space="preserve">. </w:t>
      </w:r>
      <w:r w:rsidR="001768C7" w:rsidRPr="008E7432">
        <w:t>Berea has not completed STAR</w:t>
      </w:r>
      <w:r w:rsidR="009A0920" w:rsidRPr="008E7432">
        <w:t>S</w:t>
      </w:r>
      <w:r w:rsidR="001768C7" w:rsidRPr="008E7432">
        <w:t xml:space="preserve"> reporting since 2011</w:t>
      </w:r>
      <w:r w:rsidR="009A0920" w:rsidRPr="008E7432">
        <w:t>;</w:t>
      </w:r>
      <w:r w:rsidR="001768C7" w:rsidRPr="008E7432">
        <w:t xml:space="preserve"> </w:t>
      </w:r>
      <w:r w:rsidR="00322B98" w:rsidRPr="008E7432">
        <w:t>however</w:t>
      </w:r>
      <w:r w:rsidR="009A0920" w:rsidRPr="008E7432">
        <w:t>,</w:t>
      </w:r>
      <w:r w:rsidR="00322B98" w:rsidRPr="008E7432">
        <w:t xml:space="preserve"> </w:t>
      </w:r>
      <w:r w:rsidR="009A0920" w:rsidRPr="008E7432">
        <w:t>in 2011</w:t>
      </w:r>
      <w:r w:rsidR="00322B98" w:rsidRPr="008E7432">
        <w:t xml:space="preserve"> Berea </w:t>
      </w:r>
      <w:r w:rsidR="002C0A91" w:rsidRPr="008E7432">
        <w:t>received</w:t>
      </w:r>
      <w:r w:rsidR="001768C7" w:rsidRPr="008E7432">
        <w:t xml:space="preserve"> a </w:t>
      </w:r>
      <w:r w:rsidRPr="008E7432">
        <w:t>Silver rating with an overall score of 50.29.</w:t>
      </w:r>
      <w:r w:rsidRPr="008E7432">
        <w:rPr>
          <w:rStyle w:val="FootnoteReference"/>
        </w:rPr>
        <w:footnoteReference w:id="3"/>
      </w:r>
      <w:r w:rsidR="002F5FFB" w:rsidRPr="008E7432">
        <w:t xml:space="preserve">   </w:t>
      </w:r>
      <w:r w:rsidRPr="008E7432">
        <w:t xml:space="preserve">Of 188 institutions reporting STARS ratings </w:t>
      </w:r>
      <w:r w:rsidR="001768C7" w:rsidRPr="008E7432">
        <w:t>in 2011</w:t>
      </w:r>
      <w:r w:rsidR="009A0920" w:rsidRPr="008E7432">
        <w:t>,</w:t>
      </w:r>
      <w:r w:rsidR="001768C7" w:rsidRPr="008E7432">
        <w:t xml:space="preserve"> </w:t>
      </w:r>
      <w:r w:rsidRPr="008E7432">
        <w:t>51 achieved Bronze, 100 achieved Silver like Berea, 37 achieved Gold, and none achieved Platinum</w:t>
      </w:r>
      <w:r w:rsidR="002F5FFB" w:rsidRPr="008E7432">
        <w:t>.</w:t>
      </w:r>
      <w:r w:rsidR="002F5FFB" w:rsidRPr="003B155C">
        <w:t xml:space="preserve"> </w:t>
      </w:r>
      <w:r w:rsidRPr="001768C7">
        <w:t>Berea’s scores on individual categories, where the score is the percentage of applicable points earned in the category, include 28.54</w:t>
      </w:r>
      <w:r w:rsidR="00BF6BFD" w:rsidRPr="004F603D">
        <w:t xml:space="preserve"> percent</w:t>
      </w:r>
      <w:r w:rsidRPr="004F603D">
        <w:t xml:space="preserve"> on Education &amp; Research</w:t>
      </w:r>
      <w:r w:rsidR="009A0920">
        <w:t>;</w:t>
      </w:r>
      <w:r w:rsidRPr="004F603D">
        <w:t xml:space="preserve"> 55.97</w:t>
      </w:r>
      <w:r w:rsidR="00BF6BFD" w:rsidRPr="00137D84">
        <w:t xml:space="preserve"> percent</w:t>
      </w:r>
      <w:r w:rsidRPr="001E557F">
        <w:t xml:space="preserve"> on Operations</w:t>
      </w:r>
      <w:r w:rsidR="009A0920">
        <w:t>;</w:t>
      </w:r>
      <w:r w:rsidRPr="001E557F">
        <w:t xml:space="preserve"> and 54.35</w:t>
      </w:r>
      <w:r w:rsidR="00BF6BFD" w:rsidRPr="001768C7">
        <w:t xml:space="preserve"> percent</w:t>
      </w:r>
      <w:r w:rsidRPr="001768C7">
        <w:t xml:space="preserve"> on Planning, Administration &amp; Engagement</w:t>
      </w:r>
      <w:r w:rsidR="002F5FFB" w:rsidRPr="003B155C">
        <w:t>.</w:t>
      </w:r>
      <w:r w:rsidR="002F5FFB" w:rsidRPr="003B155C">
        <w:rPr>
          <w:color w:val="FF0000"/>
        </w:rPr>
        <w:t xml:space="preserve"> </w:t>
      </w:r>
      <w:r w:rsidRPr="003B155C">
        <w:rPr>
          <w:color w:val="FF0000"/>
        </w:rPr>
        <w:t xml:space="preserve"> </w:t>
      </w:r>
      <w:r w:rsidRPr="00A46650">
        <w:t>A review of individual STARS credits provided direction for some of the strategies in this Plan</w:t>
      </w:r>
      <w:r w:rsidR="009A0920">
        <w:t>,</w:t>
      </w:r>
      <w:r w:rsidRPr="00A46650">
        <w:t xml:space="preserve"> including a stronger ele</w:t>
      </w:r>
      <w:r w:rsidRPr="00C44181">
        <w:t>ment of sustainability in new student orientation (see Appendix A) and increased incorporation of sustainability in curriculum</w:t>
      </w:r>
      <w:r w:rsidR="002F5FFB" w:rsidRPr="003B155C">
        <w:t xml:space="preserve">. </w:t>
      </w:r>
      <w:r w:rsidRPr="006236F1">
        <w:t xml:space="preserve">In general, the </w:t>
      </w:r>
      <w:r w:rsidR="004E32C6" w:rsidRPr="003B155C">
        <w:t xml:space="preserve">previous </w:t>
      </w:r>
      <w:r w:rsidRPr="006236F1">
        <w:t>STARS submittal provides a good background of Berea’s current sustainability activities.</w:t>
      </w:r>
      <w:r w:rsidRPr="00A46650">
        <w:t xml:space="preserve"> </w:t>
      </w:r>
    </w:p>
    <w:p w14:paraId="0E0AFA0E" w14:textId="77777777" w:rsidR="008A43F0" w:rsidRDefault="00801811" w:rsidP="008A43F0">
      <w:pPr>
        <w:pStyle w:val="Heading2"/>
      </w:pPr>
      <w:bookmarkStart w:id="24" w:name="_Toc333676749"/>
      <w:bookmarkStart w:id="25" w:name="_Toc339459938"/>
      <w:bookmarkStart w:id="26" w:name="_Toc440535149"/>
      <w:bookmarkStart w:id="27" w:name="_Toc440536074"/>
      <w:r>
        <w:t>Greenhouse Gas</w:t>
      </w:r>
      <w:r w:rsidR="008A43F0">
        <w:t xml:space="preserve"> Inventory</w:t>
      </w:r>
      <w:bookmarkEnd w:id="24"/>
      <w:bookmarkEnd w:id="25"/>
      <w:bookmarkEnd w:id="26"/>
      <w:bookmarkEnd w:id="27"/>
    </w:p>
    <w:p w14:paraId="0E0AFA0F" w14:textId="77777777" w:rsidR="0058174E" w:rsidRPr="008E7432" w:rsidRDefault="0012506F" w:rsidP="005B2FE0">
      <w:r>
        <w:t>B</w:t>
      </w:r>
      <w:r w:rsidRPr="008E7432">
        <w:t xml:space="preserve">erea was one of the </w:t>
      </w:r>
      <w:r w:rsidR="0058174E" w:rsidRPr="008E7432">
        <w:t xml:space="preserve">early </w:t>
      </w:r>
      <w:r w:rsidRPr="008E7432">
        <w:t xml:space="preserve">signatories of </w:t>
      </w:r>
      <w:r w:rsidR="0058174E" w:rsidRPr="008E7432">
        <w:t>ACUPCC</w:t>
      </w:r>
      <w:r w:rsidR="00801811" w:rsidRPr="008E7432">
        <w:t>,</w:t>
      </w:r>
      <w:r w:rsidRPr="008E7432">
        <w:t xml:space="preserve"> which obligates institutions to prepare a GHG inventory and climate action plan, with the eventual goal of </w:t>
      </w:r>
      <w:r w:rsidR="0058174E" w:rsidRPr="008E7432">
        <w:t xml:space="preserve">achieving climate neutrality. </w:t>
      </w:r>
    </w:p>
    <w:p w14:paraId="0E0AFA10" w14:textId="256721A7" w:rsidR="0058174E" w:rsidRDefault="0058174E" w:rsidP="005B2FE0">
      <w:r w:rsidRPr="008E7432">
        <w:t xml:space="preserve">Berea has completed GHG inventories for </w:t>
      </w:r>
      <w:r w:rsidR="0054044D">
        <w:t>Fiscal</w:t>
      </w:r>
      <w:r w:rsidR="00226B14" w:rsidRPr="008E7432">
        <w:t xml:space="preserve"> Year 2007-</w:t>
      </w:r>
      <w:r w:rsidRPr="008E7432">
        <w:t xml:space="preserve">2008 through </w:t>
      </w:r>
      <w:r w:rsidR="0054044D">
        <w:t>Fiscal</w:t>
      </w:r>
      <w:r w:rsidR="00226B14" w:rsidRPr="008E7432">
        <w:t xml:space="preserve"> Year 2014-</w:t>
      </w:r>
      <w:r w:rsidRPr="008E7432">
        <w:t>201</w:t>
      </w:r>
      <w:r w:rsidR="00226B14" w:rsidRPr="008E7432">
        <w:t>5</w:t>
      </w:r>
      <w:r w:rsidR="00FF502C" w:rsidRPr="008E7432">
        <w:t>.</w:t>
      </w:r>
      <w:r w:rsidR="00C774A2" w:rsidRPr="008E7432">
        <w:rPr>
          <w:rStyle w:val="FootnoteReference"/>
        </w:rPr>
        <w:footnoteReference w:id="4"/>
      </w:r>
      <w:r w:rsidR="001046F9">
        <w:t xml:space="preserve"> Fiscal Year </w:t>
      </w:r>
      <w:r w:rsidR="002D66A5" w:rsidRPr="008E7432">
        <w:t>2014-</w:t>
      </w:r>
      <w:r w:rsidR="001768C7" w:rsidRPr="008E7432">
        <w:t>201</w:t>
      </w:r>
      <w:r w:rsidR="006236F1" w:rsidRPr="008E7432">
        <w:t>5</w:t>
      </w:r>
      <w:r w:rsidRPr="008E7432">
        <w:t>, Berea’s emissions were predominately from purchased electricity and the stationary combustion of natural gas</w:t>
      </w:r>
      <w:r w:rsidR="0076455B" w:rsidRPr="008E7432">
        <w:t xml:space="preserve"> (</w:t>
      </w:r>
      <w:r w:rsidR="0029065E" w:rsidRPr="008E7432">
        <w:fldChar w:fldCharType="begin"/>
      </w:r>
      <w:r w:rsidRPr="008E7432">
        <w:instrText xml:space="preserve"> REF _Ref332038797 \h </w:instrText>
      </w:r>
      <w:r w:rsidR="00226B14" w:rsidRPr="008E7432">
        <w:instrText xml:space="preserve"> \* MERGEFORMAT </w:instrText>
      </w:r>
      <w:r w:rsidR="0029065E" w:rsidRPr="008E7432">
        <w:fldChar w:fldCharType="separate"/>
      </w:r>
      <w:r w:rsidR="00B510A0" w:rsidRPr="00D66111">
        <w:t xml:space="preserve">Figure </w:t>
      </w:r>
      <w:r w:rsidR="00B510A0">
        <w:rPr>
          <w:noProof/>
        </w:rPr>
        <w:t>1</w:t>
      </w:r>
      <w:r w:rsidR="0029065E" w:rsidRPr="008E7432">
        <w:fldChar w:fldCharType="end"/>
      </w:r>
      <w:r w:rsidR="0076455B" w:rsidRPr="008E7432">
        <w:t>)</w:t>
      </w:r>
      <w:r w:rsidRPr="008E7432">
        <w:t xml:space="preserve">, with those two sources accounting for </w:t>
      </w:r>
      <w:r w:rsidR="002D66A5" w:rsidRPr="008E7432">
        <w:t>approximately 80</w:t>
      </w:r>
      <w:r w:rsidR="005F45A8" w:rsidRPr="008E7432">
        <w:t xml:space="preserve"> </w:t>
      </w:r>
      <w:r w:rsidR="000A7287" w:rsidRPr="008E7432">
        <w:t>percent</w:t>
      </w:r>
      <w:r w:rsidRPr="008E7432">
        <w:t xml:space="preserve"> of direct and indirect energy emissions</w:t>
      </w:r>
      <w:r w:rsidR="002F5FFB" w:rsidRPr="008E7432">
        <w:t xml:space="preserve">. </w:t>
      </w:r>
      <w:r w:rsidR="00C50755" w:rsidRPr="008E7432">
        <w:t>A</w:t>
      </w:r>
      <w:r w:rsidR="00C50755">
        <w:t>n understanding of these emissions was used to inform the forecast of GHG emissions for Berea and the strategies recommended in this Pla</w:t>
      </w:r>
      <w:r w:rsidR="00C50755" w:rsidRPr="008E7432">
        <w:t xml:space="preserve">n. </w:t>
      </w:r>
    </w:p>
    <w:p w14:paraId="0E0AFA11" w14:textId="391216CD" w:rsidR="0058174E" w:rsidRDefault="0058174E" w:rsidP="005B2FE0"/>
    <w:p w14:paraId="0E0AFA12" w14:textId="6254B995" w:rsidR="0058174E" w:rsidRDefault="006236F1" w:rsidP="009F648B">
      <w:pPr>
        <w:keepNext/>
        <w:jc w:val="center"/>
      </w:pPr>
      <w:r>
        <w:rPr>
          <w:noProof/>
        </w:rPr>
        <w:lastRenderedPageBreak/>
        <w:drawing>
          <wp:inline distT="0" distB="0" distL="0" distR="0" wp14:anchorId="1D191C8C" wp14:editId="7E632D12">
            <wp:extent cx="6040511" cy="438912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0511" cy="4389120"/>
                    </a:xfrm>
                    <a:prstGeom prst="rect">
                      <a:avLst/>
                    </a:prstGeom>
                    <a:noFill/>
                  </pic:spPr>
                </pic:pic>
              </a:graphicData>
            </a:graphic>
          </wp:inline>
        </w:drawing>
      </w:r>
    </w:p>
    <w:p w14:paraId="0E0AFA13" w14:textId="5D3A3163" w:rsidR="0058174E" w:rsidRDefault="0058174E" w:rsidP="009F648B">
      <w:pPr>
        <w:pStyle w:val="Caption"/>
        <w:jc w:val="center"/>
      </w:pPr>
      <w:bookmarkStart w:id="28" w:name="_Ref332038797"/>
      <w:r w:rsidRPr="00D66111">
        <w:t xml:space="preserve">Figure </w:t>
      </w:r>
      <w:r w:rsidR="0029065E" w:rsidRPr="00213587">
        <w:fldChar w:fldCharType="begin"/>
      </w:r>
      <w:r w:rsidR="000B2BF5" w:rsidRPr="00D66111">
        <w:instrText xml:space="preserve"> SEQ Figure \* ARABIC </w:instrText>
      </w:r>
      <w:r w:rsidR="0029065E" w:rsidRPr="00213587">
        <w:fldChar w:fldCharType="separate"/>
      </w:r>
      <w:r w:rsidR="00B510A0">
        <w:rPr>
          <w:noProof/>
        </w:rPr>
        <w:t>1</w:t>
      </w:r>
      <w:r w:rsidR="0029065E" w:rsidRPr="00213587">
        <w:rPr>
          <w:noProof/>
        </w:rPr>
        <w:fldChar w:fldCharType="end"/>
      </w:r>
      <w:bookmarkEnd w:id="28"/>
      <w:r w:rsidRPr="00D66111">
        <w:t xml:space="preserve">. </w:t>
      </w:r>
      <w:r w:rsidR="001046F9">
        <w:t>Fiscal Year</w:t>
      </w:r>
      <w:r w:rsidR="002D66A5" w:rsidRPr="0098194F">
        <w:t xml:space="preserve"> 2014-</w:t>
      </w:r>
      <w:r w:rsidRPr="00D66111">
        <w:t>201</w:t>
      </w:r>
      <w:r w:rsidR="006236F1" w:rsidRPr="0098194F">
        <w:t>5</w:t>
      </w:r>
      <w:r w:rsidRPr="00D66111">
        <w:t xml:space="preserve"> GHG Emissions by Source</w:t>
      </w:r>
    </w:p>
    <w:p w14:paraId="0E0AFA14" w14:textId="77777777" w:rsidR="0059573E" w:rsidRDefault="0059573E"/>
    <w:p w14:paraId="0E0AFA15" w14:textId="77777777" w:rsidR="00C108CD" w:rsidRPr="00CB7B5D" w:rsidRDefault="00C108CD" w:rsidP="00C108CD">
      <w:pPr>
        <w:pStyle w:val="Heading2"/>
        <w:rPr>
          <w:color w:val="auto"/>
        </w:rPr>
      </w:pPr>
      <w:bookmarkStart w:id="29" w:name="_Toc333676750"/>
      <w:bookmarkStart w:id="30" w:name="_Toc339459939"/>
      <w:bookmarkStart w:id="31" w:name="_Toc440535150"/>
      <w:bookmarkStart w:id="32" w:name="_Toc440536075"/>
      <w:r w:rsidRPr="00CB7B5D">
        <w:rPr>
          <w:color w:val="auto"/>
        </w:rPr>
        <w:t>Benchmarking</w:t>
      </w:r>
      <w:bookmarkEnd w:id="29"/>
      <w:bookmarkEnd w:id="30"/>
      <w:bookmarkEnd w:id="31"/>
      <w:bookmarkEnd w:id="32"/>
    </w:p>
    <w:p w14:paraId="0E0AFA16" w14:textId="77777777" w:rsidR="00C108CD" w:rsidRDefault="00C108CD" w:rsidP="00C108CD">
      <w:r>
        <w:t xml:space="preserve">To provide some context for the range of performance among other institutions of higher education, Berea was benchmarked against a number of peers, other Kentucky schools, and best in </w:t>
      </w:r>
      <w:r w:rsidR="00F04CF2">
        <w:t>class institutions for which this</w:t>
      </w:r>
      <w:r>
        <w:t xml:space="preserve"> information was available through ACUPCC’s Reporting System</w:t>
      </w:r>
      <w:r w:rsidR="00FF502C">
        <w:t>.</w:t>
      </w:r>
      <w:r>
        <w:rPr>
          <w:rStyle w:val="FootnoteReference"/>
        </w:rPr>
        <w:footnoteReference w:id="5"/>
      </w:r>
      <w:r>
        <w:t xml:space="preserve"> </w:t>
      </w:r>
    </w:p>
    <w:p w14:paraId="0E0AFA17" w14:textId="7911634D" w:rsidR="00705F0E" w:rsidRDefault="005038EC" w:rsidP="00C108CD">
      <w:r>
        <w:t>There are many factors that contribute to an institution’s</w:t>
      </w:r>
      <w:r w:rsidR="00142270">
        <w:t xml:space="preserve"> GHG</w:t>
      </w:r>
      <w:r>
        <w:t xml:space="preserve"> emissions and therefore benchmarks have to be considered with care</w:t>
      </w:r>
      <w:r w:rsidR="002F5FFB">
        <w:t xml:space="preserve">. </w:t>
      </w:r>
      <w:r>
        <w:t xml:space="preserve">The </w:t>
      </w:r>
      <w:r w:rsidR="00D02C3B">
        <w:t xml:space="preserve">local </w:t>
      </w:r>
      <w:r>
        <w:t>climate</w:t>
      </w:r>
      <w:r w:rsidR="00D02C3B">
        <w:t>’s impact on heating and cooling systems</w:t>
      </w:r>
      <w:r>
        <w:t xml:space="preserve">, available electricity resource mix, </w:t>
      </w:r>
      <w:r w:rsidR="000A4334">
        <w:t>and the age of buildings a</w:t>
      </w:r>
      <w:r>
        <w:t>re just a few of the many factors that are largely outside of an institution’</w:t>
      </w:r>
      <w:r w:rsidR="00142270">
        <w:t xml:space="preserve">s </w:t>
      </w:r>
      <w:r w:rsidR="00705F0E">
        <w:t>direct</w:t>
      </w:r>
      <w:r w:rsidR="00142270">
        <w:t xml:space="preserve"> influence </w:t>
      </w:r>
      <w:r w:rsidR="0076455B">
        <w:t>but</w:t>
      </w:r>
      <w:r>
        <w:t xml:space="preserve"> have a significant impact on emissions</w:t>
      </w:r>
      <w:r w:rsidR="002F5FFB">
        <w:t xml:space="preserve">. </w:t>
      </w:r>
    </w:p>
    <w:p w14:paraId="0E0AFA18" w14:textId="79253B99" w:rsidR="005038EC" w:rsidRDefault="00BC0A2A" w:rsidP="00C108CD">
      <w:r>
        <w:lastRenderedPageBreak/>
        <w:t>In addition, the</w:t>
      </w:r>
      <w:r w:rsidR="00675F34">
        <w:t xml:space="preserve"> varying</w:t>
      </w:r>
      <w:r>
        <w:t xml:space="preserve"> extent to which indirect emission</w:t>
      </w:r>
      <w:r w:rsidR="00675F34">
        <w:t>s</w:t>
      </w:r>
      <w:r>
        <w:t xml:space="preserve">, like airline travel, are included in an institution’s inventory </w:t>
      </w:r>
      <w:r w:rsidR="00842A38">
        <w:t xml:space="preserve">can </w:t>
      </w:r>
      <w:r w:rsidR="00675F34">
        <w:t>also make comparisons difficult</w:t>
      </w:r>
      <w:r w:rsidR="002F5FFB">
        <w:t xml:space="preserve">. </w:t>
      </w:r>
      <w:r>
        <w:t>There</w:t>
      </w:r>
      <w:r w:rsidR="00675F34">
        <w:t>fore, the following benchmarks are for</w:t>
      </w:r>
      <w:r>
        <w:t xml:space="preserve"> direct (Scope 1) and indirect electricity (Scope 2) GHG emissions since these are accounted for more consistently.</w:t>
      </w:r>
      <w:r w:rsidR="000A4334">
        <w:t xml:space="preserve"> </w:t>
      </w:r>
    </w:p>
    <w:tbl>
      <w:tblPr>
        <w:tblpPr w:leftFromText="180" w:rightFromText="180" w:vertAnchor="text" w:horzAnchor="margin" w:tblpXSpec="right" w:tblpY="136"/>
        <w:tblW w:w="0" w:type="auto"/>
        <w:tblLook w:val="04A0" w:firstRow="1" w:lastRow="0" w:firstColumn="1" w:lastColumn="0" w:noHBand="0" w:noVBand="1"/>
      </w:tblPr>
      <w:tblGrid>
        <w:gridCol w:w="6188"/>
      </w:tblGrid>
      <w:tr w:rsidR="00705F0E" w14:paraId="0E0AFA1A" w14:textId="77777777" w:rsidTr="001F692F">
        <w:trPr>
          <w:trHeight w:val="6750"/>
        </w:trPr>
        <w:tc>
          <w:tcPr>
            <w:tcW w:w="5058" w:type="dxa"/>
          </w:tcPr>
          <w:p w14:paraId="54DDB2B1" w14:textId="77777777" w:rsidR="00B061BD" w:rsidRDefault="00CD1E02" w:rsidP="00B061BD">
            <w:pPr>
              <w:pStyle w:val="Caption"/>
              <w:keepNext/>
              <w:jc w:val="center"/>
            </w:pPr>
            <w:bookmarkStart w:id="33" w:name="_Ref332091922"/>
            <w:bookmarkStart w:id="34" w:name="_Ref332091917"/>
            <w:r w:rsidRPr="00CD1E02">
              <w:rPr>
                <w:noProof/>
              </w:rPr>
              <mc:AlternateContent>
                <mc:Choice Requires="wps">
                  <w:drawing>
                    <wp:anchor distT="0" distB="0" distL="114300" distR="114300" simplePos="0" relativeHeight="251658273" behindDoc="0" locked="0" layoutInCell="1" allowOverlap="1" wp14:anchorId="2988C0B5" wp14:editId="32B89914">
                      <wp:simplePos x="0" y="0"/>
                      <wp:positionH relativeFrom="column">
                        <wp:posOffset>2257425</wp:posOffset>
                      </wp:positionH>
                      <wp:positionV relativeFrom="paragraph">
                        <wp:posOffset>2936240</wp:posOffset>
                      </wp:positionV>
                      <wp:extent cx="971550" cy="647700"/>
                      <wp:effectExtent l="0" t="0" r="0" b="0"/>
                      <wp:wrapNone/>
                      <wp:docPr id="5" name="TextBox 4"/>
                      <wp:cNvGraphicFramePr/>
                      <a:graphic xmlns:a="http://schemas.openxmlformats.org/drawingml/2006/main">
                        <a:graphicData uri="http://schemas.microsoft.com/office/word/2010/wordprocessingShape">
                          <wps:wsp>
                            <wps:cNvSpPr txBox="1"/>
                            <wps:spPr>
                              <a:xfrm>
                                <a:off x="0" y="0"/>
                                <a:ext cx="971550" cy="6477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E41EAF6" w14:textId="77777777" w:rsidR="006F77FE" w:rsidRPr="0098194F" w:rsidRDefault="006F77FE" w:rsidP="00CD1E02">
                                  <w:pPr>
                                    <w:pStyle w:val="NormalWeb"/>
                                    <w:spacing w:before="0" w:beforeAutospacing="0" w:after="0" w:afterAutospacing="0"/>
                                    <w:rPr>
                                      <w:sz w:val="20"/>
                                    </w:rPr>
                                  </w:pPr>
                                  <w:r w:rsidRPr="0098194F">
                                    <w:rPr>
                                      <w:rFonts w:asciiTheme="minorHAnsi" w:hAnsi="Calibri" w:cstheme="minorBidi"/>
                                      <w:b/>
                                      <w:bCs/>
                                      <w:color w:val="808000"/>
                                      <w:sz w:val="18"/>
                                      <w:szCs w:val="22"/>
                                    </w:rPr>
                                    <w:t>Best in Class</w:t>
                                  </w:r>
                                </w:p>
                                <w:p w14:paraId="11DF9AA3" w14:textId="77777777" w:rsidR="006F77FE" w:rsidRPr="0098194F" w:rsidRDefault="006F77FE" w:rsidP="00CD1E02">
                                  <w:pPr>
                                    <w:pStyle w:val="NormalWeb"/>
                                    <w:spacing w:before="0" w:beforeAutospacing="0" w:after="0" w:afterAutospacing="0"/>
                                    <w:rPr>
                                      <w:sz w:val="18"/>
                                    </w:rPr>
                                  </w:pPr>
                                  <w:r w:rsidRPr="0098194F">
                                    <w:rPr>
                                      <w:rFonts w:asciiTheme="minorHAnsi" w:hAnsi="Calibri" w:cstheme="minorBidi"/>
                                      <w:b/>
                                      <w:bCs/>
                                      <w:color w:val="666699"/>
                                      <w:sz w:val="18"/>
                                      <w:szCs w:val="22"/>
                                    </w:rPr>
                                    <w:t>Peer Institution</w:t>
                                  </w:r>
                                </w:p>
                                <w:p w14:paraId="4A3C2CB1" w14:textId="77777777" w:rsidR="006F77FE" w:rsidRPr="0098194F" w:rsidRDefault="006F77FE" w:rsidP="00CD1E02">
                                  <w:pPr>
                                    <w:pStyle w:val="NormalWeb"/>
                                    <w:spacing w:before="0" w:beforeAutospacing="0" w:after="0" w:afterAutospacing="0"/>
                                    <w:rPr>
                                      <w:sz w:val="18"/>
                                    </w:rPr>
                                  </w:pPr>
                                  <w:r w:rsidRPr="0098194F">
                                    <w:rPr>
                                      <w:rFonts w:asciiTheme="minorHAnsi" w:hAnsi="Calibri" w:cstheme="minorBidi"/>
                                      <w:b/>
                                      <w:bCs/>
                                      <w:color w:val="993366"/>
                                      <w:sz w:val="18"/>
                                      <w:szCs w:val="22"/>
                                    </w:rPr>
                                    <w:t>Kentucky School</w:t>
                                  </w:r>
                                </w:p>
                                <w:p w14:paraId="018B551A" w14:textId="77777777" w:rsidR="006F77FE" w:rsidRPr="0098194F" w:rsidRDefault="006F77FE" w:rsidP="00CD1E02">
                                  <w:pPr>
                                    <w:pStyle w:val="NormalWeb"/>
                                    <w:spacing w:before="0" w:beforeAutospacing="0" w:after="0" w:afterAutospacing="0"/>
                                    <w:rPr>
                                      <w:sz w:val="18"/>
                                    </w:rPr>
                                  </w:pPr>
                                  <w:r w:rsidRPr="0098194F">
                                    <w:rPr>
                                      <w:rFonts w:asciiTheme="minorHAnsi" w:hAnsi="Calibri" w:cstheme="minorBidi"/>
                                      <w:b/>
                                      <w:bCs/>
                                      <w:color w:val="FF9900"/>
                                      <w:sz w:val="18"/>
                                      <w:szCs w:val="22"/>
                                    </w:rPr>
                                    <w:t>Work College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988C0B5" id="_x0000_t202" coordsize="21600,21600" o:spt="202" path="m,l,21600r21600,l21600,xe">
                      <v:stroke joinstyle="miter"/>
                      <v:path gradientshapeok="t" o:connecttype="rect"/>
                    </v:shapetype>
                    <v:shape id="TextBox 4" o:spid="_x0000_s1028" type="#_x0000_t202" style="position:absolute;left:0;text-align:left;margin-left:177.75pt;margin-top:231.2pt;width:76.5pt;height:5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" fillcolor="white [3201]" stroked="f">
                      <v:textbox>
                        <w:txbxContent>
                          <w:p w14:paraId="0E41EAF6" w14:textId="77777777" w:rsidR="006F77FE" w:rsidRPr="0098194F" w:rsidRDefault="006F77FE" w:rsidP="00CD1E02">
                            <w:pPr>
                              <w:pStyle w:val="NormalWeb"/>
                              <w:spacing w:before="0" w:beforeAutospacing="0" w:after="0" w:afterAutospacing="0"/>
                              <w:rPr>
                                <w:sz w:val="20"/>
                              </w:rPr>
                            </w:pPr>
                            <w:r w:rsidRPr="0098194F">
                              <w:rPr>
                                <w:rFonts w:asciiTheme="minorHAnsi" w:hAnsi="Calibri" w:cstheme="minorBidi"/>
                                <w:b/>
                                <w:bCs/>
                                <w:color w:val="808000"/>
                                <w:sz w:val="18"/>
                                <w:szCs w:val="22"/>
                              </w:rPr>
                              <w:t>Best in Class</w:t>
                            </w:r>
                          </w:p>
                          <w:p w14:paraId="11DF9AA3" w14:textId="77777777" w:rsidR="006F77FE" w:rsidRPr="0098194F" w:rsidRDefault="006F77FE" w:rsidP="00CD1E02">
                            <w:pPr>
                              <w:pStyle w:val="NormalWeb"/>
                              <w:spacing w:before="0" w:beforeAutospacing="0" w:after="0" w:afterAutospacing="0"/>
                              <w:rPr>
                                <w:sz w:val="18"/>
                              </w:rPr>
                            </w:pPr>
                            <w:r w:rsidRPr="0098194F">
                              <w:rPr>
                                <w:rFonts w:asciiTheme="minorHAnsi" w:hAnsi="Calibri" w:cstheme="minorBidi"/>
                                <w:b/>
                                <w:bCs/>
                                <w:color w:val="666699"/>
                                <w:sz w:val="18"/>
                                <w:szCs w:val="22"/>
                              </w:rPr>
                              <w:t>Peer Institution</w:t>
                            </w:r>
                          </w:p>
                          <w:p w14:paraId="4A3C2CB1" w14:textId="77777777" w:rsidR="006F77FE" w:rsidRPr="0098194F" w:rsidRDefault="006F77FE" w:rsidP="00CD1E02">
                            <w:pPr>
                              <w:pStyle w:val="NormalWeb"/>
                              <w:spacing w:before="0" w:beforeAutospacing="0" w:after="0" w:afterAutospacing="0"/>
                              <w:rPr>
                                <w:sz w:val="18"/>
                              </w:rPr>
                            </w:pPr>
                            <w:r w:rsidRPr="0098194F">
                              <w:rPr>
                                <w:rFonts w:asciiTheme="minorHAnsi" w:hAnsi="Calibri" w:cstheme="minorBidi"/>
                                <w:b/>
                                <w:bCs/>
                                <w:color w:val="993366"/>
                                <w:sz w:val="18"/>
                                <w:szCs w:val="22"/>
                              </w:rPr>
                              <w:t>Kentucky School</w:t>
                            </w:r>
                          </w:p>
                          <w:p w14:paraId="018B551A" w14:textId="77777777" w:rsidR="006F77FE" w:rsidRPr="0098194F" w:rsidRDefault="006F77FE" w:rsidP="00CD1E02">
                            <w:pPr>
                              <w:pStyle w:val="NormalWeb"/>
                              <w:spacing w:before="0" w:beforeAutospacing="0" w:after="0" w:afterAutospacing="0"/>
                              <w:rPr>
                                <w:sz w:val="18"/>
                              </w:rPr>
                            </w:pPr>
                            <w:r w:rsidRPr="0098194F">
                              <w:rPr>
                                <w:rFonts w:asciiTheme="minorHAnsi" w:hAnsi="Calibri" w:cstheme="minorBidi"/>
                                <w:b/>
                                <w:bCs/>
                                <w:color w:val="FF9900"/>
                                <w:sz w:val="18"/>
                                <w:szCs w:val="22"/>
                              </w:rPr>
                              <w:t>Work College</w:t>
                            </w:r>
                          </w:p>
                        </w:txbxContent>
                      </v:textbox>
                    </v:shape>
                  </w:pict>
                </mc:Fallback>
              </mc:AlternateContent>
            </w:r>
            <w:r w:rsidR="001F692F">
              <w:rPr>
                <w:noProof/>
              </w:rPr>
              <w:t xml:space="preserve"> </w:t>
            </w:r>
            <w:r w:rsidR="00113DA9">
              <w:rPr>
                <w:noProof/>
              </w:rPr>
              <w:drawing>
                <wp:inline distT="0" distB="0" distL="0" distR="0" wp14:anchorId="356023E7" wp14:editId="016EED04">
                  <wp:extent cx="3792220" cy="4907915"/>
                  <wp:effectExtent l="0" t="0" r="0" b="698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2220" cy="4907915"/>
                          </a:xfrm>
                          <a:prstGeom prst="rect">
                            <a:avLst/>
                          </a:prstGeom>
                          <a:noFill/>
                        </pic:spPr>
                      </pic:pic>
                    </a:graphicData>
                  </a:graphic>
                </wp:inline>
              </w:drawing>
            </w:r>
            <w:bookmarkEnd w:id="33"/>
            <w:bookmarkEnd w:id="34"/>
          </w:p>
          <w:p w14:paraId="0E0AFA19" w14:textId="4B8CAAA5" w:rsidR="00705F0E" w:rsidRDefault="00B061BD" w:rsidP="00B061BD">
            <w:pPr>
              <w:pStyle w:val="Caption"/>
              <w:jc w:val="center"/>
            </w:pPr>
            <w:bookmarkStart w:id="35" w:name="_Ref440015605"/>
            <w:r>
              <w:t xml:space="preserve">Figure </w:t>
            </w:r>
            <w:fldSimple w:instr=" SEQ Figure \* ARABIC ">
              <w:r w:rsidR="00B510A0">
                <w:rPr>
                  <w:noProof/>
                </w:rPr>
                <w:t>2</w:t>
              </w:r>
            </w:fldSimple>
            <w:bookmarkEnd w:id="35"/>
            <w:r>
              <w:t xml:space="preserve">. </w:t>
            </w:r>
            <w:r w:rsidRPr="002E6C29">
              <w:t>Scope 1 and 2 Emission Intensity per Student</w:t>
            </w:r>
          </w:p>
        </w:tc>
      </w:tr>
    </w:tbl>
    <w:p w14:paraId="0172009A" w14:textId="77777777" w:rsidR="00AA2B2C" w:rsidRDefault="00AA2B2C" w:rsidP="00F71954"/>
    <w:p w14:paraId="0E0AFA1B" w14:textId="6C8A1BA7" w:rsidR="00F71954" w:rsidRPr="008E7432" w:rsidRDefault="005038EC" w:rsidP="00F71954">
      <w:r w:rsidRPr="00E174A3">
        <w:t xml:space="preserve">As </w:t>
      </w:r>
      <w:r w:rsidR="00E16A9A">
        <w:fldChar w:fldCharType="begin"/>
      </w:r>
      <w:r w:rsidR="00E16A9A">
        <w:instrText xml:space="preserve"> REF _Ref440015605 \h </w:instrText>
      </w:r>
      <w:r w:rsidR="00E16A9A">
        <w:fldChar w:fldCharType="separate"/>
      </w:r>
      <w:r w:rsidR="00B510A0">
        <w:t xml:space="preserve">Figure </w:t>
      </w:r>
      <w:r w:rsidR="00B510A0">
        <w:rPr>
          <w:noProof/>
        </w:rPr>
        <w:t>2</w:t>
      </w:r>
      <w:r w:rsidR="00E16A9A">
        <w:fldChar w:fldCharType="end"/>
      </w:r>
      <w:r w:rsidRPr="00E174A3">
        <w:t xml:space="preserve"> and </w:t>
      </w:r>
      <w:r w:rsidR="0029065E" w:rsidRPr="00E174A3">
        <w:fldChar w:fldCharType="begin"/>
      </w:r>
      <w:r w:rsidRPr="00E174A3">
        <w:instrText xml:space="preserve"> REF _Ref332091933 \h </w:instrText>
      </w:r>
      <w:r w:rsidR="00226B14" w:rsidRPr="00E174A3">
        <w:instrText xml:space="preserve"> \* MERGEFORMAT </w:instrText>
      </w:r>
      <w:r w:rsidR="0029065E" w:rsidRPr="00E174A3">
        <w:fldChar w:fldCharType="separate"/>
      </w:r>
      <w:r w:rsidR="00B510A0">
        <w:t xml:space="preserve">Figure </w:t>
      </w:r>
      <w:r w:rsidR="00B510A0">
        <w:rPr>
          <w:noProof/>
        </w:rPr>
        <w:t>3</w:t>
      </w:r>
      <w:r w:rsidR="0029065E" w:rsidRPr="00E174A3">
        <w:fldChar w:fldCharType="end"/>
      </w:r>
      <w:r w:rsidR="00BC0A2A" w:rsidRPr="00E174A3">
        <w:t xml:space="preserve"> indicate, Berea’s</w:t>
      </w:r>
      <w:r w:rsidRPr="00E174A3">
        <w:t xml:space="preserve"> GHG emissions are on the higher end of the range of benchmarked schools</w:t>
      </w:r>
      <w:r w:rsidR="00CA58FD" w:rsidRPr="00E174A3">
        <w:t xml:space="preserve"> on per student and per square foot of floor space bas</w:t>
      </w:r>
      <w:r w:rsidR="007D4CCF" w:rsidRPr="00E174A3">
        <w:t>e</w:t>
      </w:r>
      <w:r w:rsidR="00CA58FD" w:rsidRPr="00E174A3">
        <w:t>s</w:t>
      </w:r>
      <w:r w:rsidR="002F5FFB" w:rsidRPr="00E174A3">
        <w:t xml:space="preserve">. </w:t>
      </w:r>
      <w:r w:rsidR="00F71954" w:rsidRPr="00E174A3">
        <w:t>To some extent, this position is a result of the relatively high carbon intensity of Berea’s electricity supply</w:t>
      </w:r>
      <w:r w:rsidR="002F5FFB" w:rsidRPr="00E174A3">
        <w:t xml:space="preserve">. </w:t>
      </w:r>
      <w:r w:rsidR="00F71954" w:rsidRPr="00E174A3">
        <w:t xml:space="preserve">Considering just energy intensity in buildings, as shown in </w:t>
      </w:r>
      <w:r w:rsidR="0029065E" w:rsidRPr="00E174A3">
        <w:fldChar w:fldCharType="begin"/>
      </w:r>
      <w:r w:rsidR="00F71954" w:rsidRPr="00E174A3">
        <w:instrText xml:space="preserve"> REF _Ref332092341 \h </w:instrText>
      </w:r>
      <w:r w:rsidR="00CF665E" w:rsidRPr="00E174A3">
        <w:instrText xml:space="preserve"> \* MERGEFORMAT </w:instrText>
      </w:r>
      <w:r w:rsidR="0029065E" w:rsidRPr="00E174A3">
        <w:fldChar w:fldCharType="separate"/>
      </w:r>
      <w:r w:rsidR="00B510A0">
        <w:t xml:space="preserve">Figure </w:t>
      </w:r>
      <w:r w:rsidR="00B510A0">
        <w:rPr>
          <w:noProof/>
        </w:rPr>
        <w:t>4</w:t>
      </w:r>
      <w:r w:rsidR="0029065E" w:rsidRPr="00E174A3">
        <w:fldChar w:fldCharType="end"/>
      </w:r>
      <w:r w:rsidR="00F71954" w:rsidRPr="00E174A3">
        <w:t xml:space="preserve">, Berea is roughly in </w:t>
      </w:r>
      <w:r w:rsidR="00F71954" w:rsidRPr="008E7432">
        <w:t>the middle of the distribution</w:t>
      </w:r>
      <w:r w:rsidR="002F5FFB" w:rsidRPr="008E7432">
        <w:t xml:space="preserve">. </w:t>
      </w:r>
    </w:p>
    <w:p w14:paraId="0E0AFA1C" w14:textId="238022D8" w:rsidR="00705F0E" w:rsidRDefault="00BC0A2A" w:rsidP="00705F0E">
      <w:r w:rsidRPr="008E7432">
        <w:t>Based on the performance of these benchmark</w:t>
      </w:r>
      <w:r w:rsidR="00705F0E" w:rsidRPr="008E7432">
        <w:t>ed</w:t>
      </w:r>
      <w:r w:rsidRPr="008E7432">
        <w:t xml:space="preserve"> institutions, Berea has examples of institutions that have lower energy intensity in their buildings and lower overall carbon intensity</w:t>
      </w:r>
      <w:r w:rsidR="002F5FFB" w:rsidRPr="008E7432">
        <w:t xml:space="preserve">. </w:t>
      </w:r>
      <w:r w:rsidRPr="008E7432">
        <w:t>This affirms the</w:t>
      </w:r>
      <w:r w:rsidR="00BB2551" w:rsidRPr="008E7432">
        <w:t xml:space="preserve"> opportunity</w:t>
      </w:r>
      <w:r w:rsidRPr="008E7432">
        <w:t xml:space="preserve"> for Berea to</w:t>
      </w:r>
      <w:r w:rsidR="00705F0E" w:rsidRPr="008E7432">
        <w:t xml:space="preserve"> continue to </w:t>
      </w:r>
      <w:r w:rsidRPr="008E7432">
        <w:t>reduce the energy intensity of its buildings</w:t>
      </w:r>
      <w:r w:rsidR="0076455B" w:rsidRPr="008E7432">
        <w:t xml:space="preserve">, </w:t>
      </w:r>
      <w:r w:rsidRPr="008E7432">
        <w:t>to seek lower</w:t>
      </w:r>
      <w:r w:rsidR="007D4CCF" w:rsidRPr="008E7432">
        <w:t xml:space="preserve"> </w:t>
      </w:r>
      <w:r w:rsidRPr="008E7432">
        <w:t xml:space="preserve">carbon energy sources to meet </w:t>
      </w:r>
      <w:r w:rsidR="0076455B" w:rsidRPr="008E7432">
        <w:t>its</w:t>
      </w:r>
      <w:r w:rsidRPr="008E7432">
        <w:t xml:space="preserve"> remaining needs</w:t>
      </w:r>
      <w:r w:rsidR="0076455B" w:rsidRPr="008E7432">
        <w:t>,</w:t>
      </w:r>
      <w:r w:rsidRPr="008E7432">
        <w:t xml:space="preserve"> </w:t>
      </w:r>
      <w:r w:rsidR="0076455B" w:rsidRPr="008E7432">
        <w:t>and</w:t>
      </w:r>
      <w:r w:rsidRPr="008E7432">
        <w:t xml:space="preserve"> progress to a climate neutral goal</w:t>
      </w:r>
      <w:r w:rsidR="00705F0E" w:rsidRPr="008E7432">
        <w:t>.</w:t>
      </w:r>
    </w:p>
    <w:p w14:paraId="0E0AFA1D" w14:textId="0503EF79" w:rsidR="005326CB" w:rsidRDefault="00CF665E" w:rsidP="005326CB">
      <w:pPr>
        <w:ind w:left="360"/>
        <w:jc w:val="center"/>
      </w:pPr>
      <w:r w:rsidRPr="00CD1E02">
        <w:rPr>
          <w:noProof/>
        </w:rPr>
        <w:lastRenderedPageBreak/>
        <mc:AlternateContent>
          <mc:Choice Requires="wps">
            <w:drawing>
              <wp:anchor distT="0" distB="0" distL="114300" distR="114300" simplePos="0" relativeHeight="251658274" behindDoc="0" locked="0" layoutInCell="1" allowOverlap="1" wp14:anchorId="3BA651F6" wp14:editId="1E20EFF9">
                <wp:simplePos x="0" y="0"/>
                <wp:positionH relativeFrom="column">
                  <wp:posOffset>3577590</wp:posOffset>
                </wp:positionH>
                <wp:positionV relativeFrom="paragraph">
                  <wp:posOffset>3352800</wp:posOffset>
                </wp:positionV>
                <wp:extent cx="971550" cy="647700"/>
                <wp:effectExtent l="0" t="0" r="0" b="0"/>
                <wp:wrapNone/>
                <wp:docPr id="677" name="TextBox 4"/>
                <wp:cNvGraphicFramePr/>
                <a:graphic xmlns:a="http://schemas.openxmlformats.org/drawingml/2006/main">
                  <a:graphicData uri="http://schemas.microsoft.com/office/word/2010/wordprocessingShape">
                    <wps:wsp>
                      <wps:cNvSpPr txBox="1"/>
                      <wps:spPr>
                        <a:xfrm>
                          <a:off x="0" y="0"/>
                          <a:ext cx="971550" cy="6477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A375879" w14:textId="77777777" w:rsidR="006F77FE" w:rsidRPr="0098194F" w:rsidRDefault="006F77FE" w:rsidP="00CF665E">
                            <w:pPr>
                              <w:pStyle w:val="NormalWeb"/>
                              <w:spacing w:before="0" w:beforeAutospacing="0" w:after="0" w:afterAutospacing="0"/>
                              <w:rPr>
                                <w:sz w:val="20"/>
                              </w:rPr>
                            </w:pPr>
                            <w:r w:rsidRPr="0098194F">
                              <w:rPr>
                                <w:rFonts w:asciiTheme="minorHAnsi" w:hAnsi="Calibri" w:cstheme="minorBidi"/>
                                <w:b/>
                                <w:bCs/>
                                <w:color w:val="808000"/>
                                <w:sz w:val="18"/>
                                <w:szCs w:val="22"/>
                              </w:rPr>
                              <w:t>Best in Class</w:t>
                            </w:r>
                          </w:p>
                          <w:p w14:paraId="7849EF13" w14:textId="77777777" w:rsidR="006F77FE" w:rsidRPr="0098194F" w:rsidRDefault="006F77FE" w:rsidP="00CF665E">
                            <w:pPr>
                              <w:pStyle w:val="NormalWeb"/>
                              <w:spacing w:before="0" w:beforeAutospacing="0" w:after="0" w:afterAutospacing="0"/>
                              <w:rPr>
                                <w:sz w:val="18"/>
                              </w:rPr>
                            </w:pPr>
                            <w:r w:rsidRPr="0098194F">
                              <w:rPr>
                                <w:rFonts w:asciiTheme="minorHAnsi" w:hAnsi="Calibri" w:cstheme="minorBidi"/>
                                <w:b/>
                                <w:bCs/>
                                <w:color w:val="666699"/>
                                <w:sz w:val="18"/>
                                <w:szCs w:val="22"/>
                              </w:rPr>
                              <w:t>Peer Institution</w:t>
                            </w:r>
                          </w:p>
                          <w:p w14:paraId="476592EE" w14:textId="77777777" w:rsidR="006F77FE" w:rsidRPr="0098194F" w:rsidRDefault="006F77FE" w:rsidP="00CF665E">
                            <w:pPr>
                              <w:pStyle w:val="NormalWeb"/>
                              <w:spacing w:before="0" w:beforeAutospacing="0" w:after="0" w:afterAutospacing="0"/>
                              <w:rPr>
                                <w:sz w:val="18"/>
                              </w:rPr>
                            </w:pPr>
                            <w:r w:rsidRPr="0098194F">
                              <w:rPr>
                                <w:rFonts w:asciiTheme="minorHAnsi" w:hAnsi="Calibri" w:cstheme="minorBidi"/>
                                <w:b/>
                                <w:bCs/>
                                <w:color w:val="993366"/>
                                <w:sz w:val="18"/>
                                <w:szCs w:val="22"/>
                              </w:rPr>
                              <w:t>Kentucky School</w:t>
                            </w:r>
                          </w:p>
                          <w:p w14:paraId="1EC28503" w14:textId="77777777" w:rsidR="006F77FE" w:rsidRPr="0098194F" w:rsidRDefault="006F77FE" w:rsidP="00CF665E">
                            <w:pPr>
                              <w:pStyle w:val="NormalWeb"/>
                              <w:spacing w:before="0" w:beforeAutospacing="0" w:after="0" w:afterAutospacing="0"/>
                              <w:rPr>
                                <w:sz w:val="18"/>
                              </w:rPr>
                            </w:pPr>
                            <w:r w:rsidRPr="0098194F">
                              <w:rPr>
                                <w:rFonts w:asciiTheme="minorHAnsi" w:hAnsi="Calibri" w:cstheme="minorBidi"/>
                                <w:b/>
                                <w:bCs/>
                                <w:color w:val="FF9900"/>
                                <w:sz w:val="18"/>
                                <w:szCs w:val="22"/>
                              </w:rPr>
                              <w:t>Work College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BA651F6" id="_x0000_s1029" type="#_x0000_t202" style="position:absolute;left:0;text-align:left;margin-left:281.7pt;margin-top:264pt;width:76.5pt;height:5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" fillcolor="white [3201]" stroked="f">
                <v:textbox>
                  <w:txbxContent>
                    <w:p w14:paraId="3A375879" w14:textId="77777777" w:rsidR="006F77FE" w:rsidRPr="0098194F" w:rsidRDefault="006F77FE" w:rsidP="00CF665E">
                      <w:pPr>
                        <w:pStyle w:val="NormalWeb"/>
                        <w:spacing w:before="0" w:beforeAutospacing="0" w:after="0" w:afterAutospacing="0"/>
                        <w:rPr>
                          <w:sz w:val="20"/>
                        </w:rPr>
                      </w:pPr>
                      <w:r w:rsidRPr="0098194F">
                        <w:rPr>
                          <w:rFonts w:asciiTheme="minorHAnsi" w:hAnsi="Calibri" w:cstheme="minorBidi"/>
                          <w:b/>
                          <w:bCs/>
                          <w:color w:val="808000"/>
                          <w:sz w:val="18"/>
                          <w:szCs w:val="22"/>
                        </w:rPr>
                        <w:t>Best in Class</w:t>
                      </w:r>
                    </w:p>
                    <w:p w14:paraId="7849EF13" w14:textId="77777777" w:rsidR="006F77FE" w:rsidRPr="0098194F" w:rsidRDefault="006F77FE" w:rsidP="00CF665E">
                      <w:pPr>
                        <w:pStyle w:val="NormalWeb"/>
                        <w:spacing w:before="0" w:beforeAutospacing="0" w:after="0" w:afterAutospacing="0"/>
                        <w:rPr>
                          <w:sz w:val="18"/>
                        </w:rPr>
                      </w:pPr>
                      <w:r w:rsidRPr="0098194F">
                        <w:rPr>
                          <w:rFonts w:asciiTheme="minorHAnsi" w:hAnsi="Calibri" w:cstheme="minorBidi"/>
                          <w:b/>
                          <w:bCs/>
                          <w:color w:val="666699"/>
                          <w:sz w:val="18"/>
                          <w:szCs w:val="22"/>
                        </w:rPr>
                        <w:t>Peer Institution</w:t>
                      </w:r>
                    </w:p>
                    <w:p w14:paraId="476592EE" w14:textId="77777777" w:rsidR="006F77FE" w:rsidRPr="0098194F" w:rsidRDefault="006F77FE" w:rsidP="00CF665E">
                      <w:pPr>
                        <w:pStyle w:val="NormalWeb"/>
                        <w:spacing w:before="0" w:beforeAutospacing="0" w:after="0" w:afterAutospacing="0"/>
                        <w:rPr>
                          <w:sz w:val="18"/>
                        </w:rPr>
                      </w:pPr>
                      <w:r w:rsidRPr="0098194F">
                        <w:rPr>
                          <w:rFonts w:asciiTheme="minorHAnsi" w:hAnsi="Calibri" w:cstheme="minorBidi"/>
                          <w:b/>
                          <w:bCs/>
                          <w:color w:val="993366"/>
                          <w:sz w:val="18"/>
                          <w:szCs w:val="22"/>
                        </w:rPr>
                        <w:t>Kentucky School</w:t>
                      </w:r>
                    </w:p>
                    <w:p w14:paraId="1EC28503" w14:textId="77777777" w:rsidR="006F77FE" w:rsidRPr="0098194F" w:rsidRDefault="006F77FE" w:rsidP="00CF665E">
                      <w:pPr>
                        <w:pStyle w:val="NormalWeb"/>
                        <w:spacing w:before="0" w:beforeAutospacing="0" w:after="0" w:afterAutospacing="0"/>
                        <w:rPr>
                          <w:sz w:val="18"/>
                        </w:rPr>
                      </w:pPr>
                      <w:r w:rsidRPr="0098194F">
                        <w:rPr>
                          <w:rFonts w:asciiTheme="minorHAnsi" w:hAnsi="Calibri" w:cstheme="minorBidi"/>
                          <w:b/>
                          <w:bCs/>
                          <w:color w:val="FF9900"/>
                          <w:sz w:val="18"/>
                          <w:szCs w:val="22"/>
                        </w:rPr>
                        <w:t>Work College</w:t>
                      </w:r>
                    </w:p>
                  </w:txbxContent>
                </v:textbox>
              </v:shape>
            </w:pict>
          </mc:Fallback>
        </mc:AlternateContent>
      </w:r>
      <w:r w:rsidR="001F692F">
        <w:rPr>
          <w:noProof/>
        </w:rPr>
        <w:drawing>
          <wp:inline distT="0" distB="0" distL="0" distR="0" wp14:anchorId="1B6DDE9D" wp14:editId="2665EC7F">
            <wp:extent cx="3633470" cy="4919980"/>
            <wp:effectExtent l="0" t="0" r="508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3470" cy="4919980"/>
                    </a:xfrm>
                    <a:prstGeom prst="rect">
                      <a:avLst/>
                    </a:prstGeom>
                    <a:noFill/>
                  </pic:spPr>
                </pic:pic>
              </a:graphicData>
            </a:graphic>
          </wp:inline>
        </w:drawing>
      </w:r>
    </w:p>
    <w:p w14:paraId="0E0AFA1E" w14:textId="77777777" w:rsidR="005326CB" w:rsidRDefault="005326CB" w:rsidP="005326CB">
      <w:pPr>
        <w:pStyle w:val="Caption"/>
        <w:jc w:val="center"/>
      </w:pPr>
      <w:bookmarkStart w:id="36" w:name="_Ref332091933"/>
      <w:r>
        <w:t xml:space="preserve">Figure </w:t>
      </w:r>
      <w:r w:rsidR="0029065E">
        <w:fldChar w:fldCharType="begin"/>
      </w:r>
      <w:r w:rsidR="009E3919">
        <w:instrText xml:space="preserve"> SEQ Figure \* ARABIC </w:instrText>
      </w:r>
      <w:r w:rsidR="0029065E">
        <w:fldChar w:fldCharType="separate"/>
      </w:r>
      <w:r w:rsidR="00B510A0">
        <w:rPr>
          <w:noProof/>
        </w:rPr>
        <w:t>3</w:t>
      </w:r>
      <w:r w:rsidR="0029065E">
        <w:fldChar w:fldCharType="end"/>
      </w:r>
      <w:bookmarkEnd w:id="36"/>
      <w:r>
        <w:t xml:space="preserve">. </w:t>
      </w:r>
      <w:r w:rsidRPr="00365EE9">
        <w:t>Scope 1</w:t>
      </w:r>
      <w:r>
        <w:t xml:space="preserve"> and </w:t>
      </w:r>
      <w:r w:rsidRPr="00365EE9">
        <w:t>2 Emission Intensity per</w:t>
      </w:r>
      <w:r>
        <w:t xml:space="preserve"> 1,000 Square Feet</w:t>
      </w:r>
    </w:p>
    <w:p w14:paraId="0E0AFA1F" w14:textId="2E9C52D8" w:rsidR="005326CB" w:rsidRDefault="004F5AE0" w:rsidP="005326CB">
      <w:pPr>
        <w:jc w:val="center"/>
      </w:pPr>
      <w:r w:rsidRPr="004F5AE0">
        <w:rPr>
          <w:noProof/>
        </w:rPr>
        <w:lastRenderedPageBreak/>
        <w:t xml:space="preserve"> </w:t>
      </w:r>
      <w:r w:rsidR="00455A41">
        <w:rPr>
          <w:noProof/>
        </w:rPr>
        <w:drawing>
          <wp:inline distT="0" distB="0" distL="0" distR="0" wp14:anchorId="6C52D3E7" wp14:editId="32E8F8C4">
            <wp:extent cx="3932555" cy="269494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2555" cy="2694940"/>
                    </a:xfrm>
                    <a:prstGeom prst="rect">
                      <a:avLst/>
                    </a:prstGeom>
                    <a:noFill/>
                  </pic:spPr>
                </pic:pic>
              </a:graphicData>
            </a:graphic>
          </wp:inline>
        </w:drawing>
      </w:r>
    </w:p>
    <w:p w14:paraId="0E0AFA20" w14:textId="77777777" w:rsidR="005326CB" w:rsidRDefault="005326CB" w:rsidP="005326CB">
      <w:pPr>
        <w:pStyle w:val="Caption"/>
        <w:jc w:val="center"/>
      </w:pPr>
      <w:bookmarkStart w:id="37" w:name="_Ref332092341"/>
      <w:r>
        <w:t xml:space="preserve">Figure </w:t>
      </w:r>
      <w:r w:rsidR="0029065E">
        <w:fldChar w:fldCharType="begin"/>
      </w:r>
      <w:r w:rsidR="009E3919">
        <w:instrText xml:space="preserve"> SEQ Figure \* ARABIC </w:instrText>
      </w:r>
      <w:r w:rsidR="0029065E">
        <w:fldChar w:fldCharType="separate"/>
      </w:r>
      <w:r w:rsidR="00B510A0">
        <w:rPr>
          <w:noProof/>
        </w:rPr>
        <w:t>4</w:t>
      </w:r>
      <w:r w:rsidR="0029065E">
        <w:fldChar w:fldCharType="end"/>
      </w:r>
      <w:bookmarkEnd w:id="37"/>
      <w:r>
        <w:t>. Energy Use</w:t>
      </w:r>
      <w:r w:rsidRPr="00365EE9">
        <w:t xml:space="preserve"> Intensity per</w:t>
      </w:r>
      <w:r>
        <w:t xml:space="preserve"> Square Foot</w:t>
      </w:r>
      <w:r w:rsidR="00B8234B">
        <w:t>, per Year</w:t>
      </w:r>
    </w:p>
    <w:p w14:paraId="0E0AFA21" w14:textId="77777777" w:rsidR="005326CB" w:rsidRPr="00426166" w:rsidRDefault="005326CB" w:rsidP="005326CB">
      <w:pPr>
        <w:pStyle w:val="Heading2"/>
      </w:pPr>
      <w:bookmarkStart w:id="38" w:name="_Toc339459940"/>
      <w:bookmarkStart w:id="39" w:name="_Toc440535151"/>
      <w:bookmarkStart w:id="40" w:name="_Toc440536076"/>
      <w:r w:rsidRPr="00426166">
        <w:t>Water Footprint</w:t>
      </w:r>
      <w:bookmarkEnd w:id="38"/>
      <w:bookmarkEnd w:id="39"/>
      <w:bookmarkEnd w:id="40"/>
    </w:p>
    <w:p w14:paraId="0E0AFA22" w14:textId="3C13A5D9" w:rsidR="005326CB" w:rsidRPr="00426166" w:rsidRDefault="005326CB" w:rsidP="005326CB">
      <w:r w:rsidRPr="00426166">
        <w:rPr>
          <w:rFonts w:cs="Calibri"/>
        </w:rPr>
        <w:t>Though there is currently no existing protocol for developing a water footprint, the Water Footprint Network has started to develop a concept</w:t>
      </w:r>
      <w:r w:rsidR="002F5FFB" w:rsidRPr="00426166">
        <w:rPr>
          <w:rFonts w:cs="Calibri"/>
        </w:rPr>
        <w:t xml:space="preserve">. </w:t>
      </w:r>
      <w:r w:rsidRPr="00426166">
        <w:rPr>
          <w:rFonts w:cs="Calibri"/>
        </w:rPr>
        <w:t>The Network’s Water Footprint Assessment Manual has been extremely helpful in providing general guidance in developing a water footprint for Berea</w:t>
      </w:r>
      <w:r w:rsidR="002F5FFB" w:rsidRPr="00426166">
        <w:rPr>
          <w:rFonts w:cs="Calibri"/>
        </w:rPr>
        <w:t xml:space="preserve">. </w:t>
      </w:r>
      <w:r w:rsidRPr="00426166">
        <w:t>Using this guidance, Berea’s water footprint includes three defined types of water:</w:t>
      </w:r>
    </w:p>
    <w:p w14:paraId="0E0AFA23" w14:textId="77777777" w:rsidR="005326CB" w:rsidRPr="00426166" w:rsidRDefault="005326CB" w:rsidP="005326CB">
      <w:pPr>
        <w:pStyle w:val="ListParagraph"/>
        <w:numPr>
          <w:ilvl w:val="0"/>
          <w:numId w:val="67"/>
        </w:numPr>
      </w:pPr>
      <w:r w:rsidRPr="00426166">
        <w:t>Blue Water: municipal water or other water supplies taken from surface or groundwater supplies and delivered to campus</w:t>
      </w:r>
      <w:r w:rsidRPr="00426166">
        <w:rPr>
          <w:rStyle w:val="FootnoteReference"/>
        </w:rPr>
        <w:footnoteReference w:id="6"/>
      </w:r>
      <w:r w:rsidRPr="00426166">
        <w:t xml:space="preserve"> </w:t>
      </w:r>
    </w:p>
    <w:p w14:paraId="0E0AFA24" w14:textId="77777777" w:rsidR="005326CB" w:rsidRPr="00426166" w:rsidRDefault="005326CB" w:rsidP="005326CB">
      <w:pPr>
        <w:pStyle w:val="ListParagraph"/>
        <w:numPr>
          <w:ilvl w:val="0"/>
          <w:numId w:val="67"/>
        </w:numPr>
      </w:pPr>
      <w:r w:rsidRPr="00426166">
        <w:t>Green Water: rainwater that is captured and stored for use within the campus boundary</w:t>
      </w:r>
    </w:p>
    <w:p w14:paraId="5E18A0BF" w14:textId="1780D972" w:rsidR="00C50755" w:rsidRPr="00426166" w:rsidRDefault="00C50755" w:rsidP="00A612D9">
      <w:pPr>
        <w:pStyle w:val="ListParagraph"/>
        <w:numPr>
          <w:ilvl w:val="0"/>
          <w:numId w:val="67"/>
        </w:numPr>
      </w:pPr>
      <w:r w:rsidRPr="00426166">
        <w:t>Stormwater Equivalent Volume</w:t>
      </w:r>
      <w:r w:rsidR="005326CB" w:rsidRPr="00426166">
        <w:t>: the volume of water required to assimilate the pollutant load from stormwater runoff to regulatory pollutant concentration limits in the receiving water body</w:t>
      </w:r>
      <w:r w:rsidR="005326CB" w:rsidRPr="00426166">
        <w:rPr>
          <w:rStyle w:val="FootnoteReference"/>
        </w:rPr>
        <w:footnoteReference w:id="7"/>
      </w:r>
    </w:p>
    <w:p w14:paraId="0E0AFA26" w14:textId="77777777" w:rsidR="00E607D7" w:rsidRPr="00426166" w:rsidRDefault="00AD736D" w:rsidP="00007273">
      <w:r w:rsidRPr="00426166">
        <w:t>Rather than just looking at direct water consumption, this volumetric measure of both water consumption and pollution offers a wider perspective on how Berea is affecting its local water system.</w:t>
      </w:r>
      <w:r w:rsidR="00E607D7" w:rsidRPr="00426166">
        <w:t xml:space="preserve"> </w:t>
      </w:r>
    </w:p>
    <w:p w14:paraId="0E0AFA27" w14:textId="08F759F6" w:rsidR="00D2365F" w:rsidRPr="00426166" w:rsidRDefault="001046F9" w:rsidP="00007273">
      <w:r w:rsidRPr="00426166">
        <w:t xml:space="preserve">In Fiscal Year </w:t>
      </w:r>
      <w:r w:rsidR="004D0D23" w:rsidRPr="00426166">
        <w:t xml:space="preserve">2014-2015 Berea used over </w:t>
      </w:r>
      <w:r w:rsidR="003B6A4F" w:rsidRPr="00426166">
        <w:t>26</w:t>
      </w:r>
      <w:r w:rsidR="004D0D23" w:rsidRPr="00426166">
        <w:t xml:space="preserve"> million gallons of water in facilities, processes, and irrigation.  Berea is addressing this water use footprint through water efficiency.  This use is well within </w:t>
      </w:r>
      <w:r w:rsidR="004D0D23" w:rsidRPr="00426166">
        <w:lastRenderedPageBreak/>
        <w:t xml:space="preserve">the available water supply in the region. However, when looking at sustainable water management more holistically, it’s important to also consider the impact that Berea has on water quality, mainly through campus stormwater run-off.  EPA nutrient limits were used to determine the assimilated volume of water associated with storm water and added to the campus water </w:t>
      </w:r>
      <w:r w:rsidR="003B6A4F" w:rsidRPr="00426166">
        <w:t xml:space="preserve">footprint.  As shown in </w:t>
      </w:r>
      <w:r w:rsidR="00C428C1" w:rsidRPr="00426166">
        <w:fldChar w:fldCharType="begin"/>
      </w:r>
      <w:r w:rsidR="00C428C1" w:rsidRPr="00426166">
        <w:instrText xml:space="preserve"> REF _Ref424718215 \h </w:instrText>
      </w:r>
      <w:r w:rsidR="003B6A4F" w:rsidRPr="00426166">
        <w:instrText xml:space="preserve"> \* MERGEFORMAT </w:instrText>
      </w:r>
      <w:r w:rsidR="00C428C1" w:rsidRPr="00426166">
        <w:fldChar w:fldCharType="separate"/>
      </w:r>
      <w:r w:rsidR="00B510A0" w:rsidRPr="00426166">
        <w:t xml:space="preserve">Figure </w:t>
      </w:r>
      <w:r w:rsidR="00B510A0" w:rsidRPr="00426166">
        <w:rPr>
          <w:noProof/>
        </w:rPr>
        <w:t>5</w:t>
      </w:r>
      <w:r w:rsidR="00C428C1" w:rsidRPr="00426166">
        <w:fldChar w:fldCharType="end"/>
      </w:r>
      <w:r w:rsidR="003D27D5" w:rsidRPr="00426166">
        <w:t xml:space="preserve"> the total water footprint for Berea </w:t>
      </w:r>
      <w:r w:rsidRPr="00426166">
        <w:t>during Fiscal Year</w:t>
      </w:r>
      <w:r w:rsidR="00226B14" w:rsidRPr="00426166">
        <w:t xml:space="preserve"> 2014-2015 </w:t>
      </w:r>
      <w:r w:rsidR="003D27D5" w:rsidRPr="00426166">
        <w:t xml:space="preserve">was </w:t>
      </w:r>
      <w:r w:rsidR="00113DA9" w:rsidRPr="00426166">
        <w:t>over</w:t>
      </w:r>
      <w:r w:rsidR="00F30FED" w:rsidRPr="00426166">
        <w:t xml:space="preserve"> </w:t>
      </w:r>
      <w:r w:rsidR="00113DA9" w:rsidRPr="00426166">
        <w:t>214</w:t>
      </w:r>
      <w:r w:rsidR="00F30FED" w:rsidRPr="00426166">
        <w:t xml:space="preserve"> </w:t>
      </w:r>
      <w:r w:rsidR="003D27D5" w:rsidRPr="00426166">
        <w:t xml:space="preserve">million gallons, with </w:t>
      </w:r>
      <w:r w:rsidR="007F7CBC" w:rsidRPr="00426166">
        <w:t>the large majority (</w:t>
      </w:r>
      <w:r w:rsidR="003B6A4F" w:rsidRPr="00426166">
        <w:t>8</w:t>
      </w:r>
      <w:r w:rsidR="00113DA9" w:rsidRPr="00426166">
        <w:t>8</w:t>
      </w:r>
      <w:r w:rsidR="00F30FED" w:rsidRPr="00426166">
        <w:t xml:space="preserve"> </w:t>
      </w:r>
      <w:r w:rsidR="00F52BE3" w:rsidRPr="00426166">
        <w:t xml:space="preserve">percent) </w:t>
      </w:r>
      <w:r w:rsidR="007F7CBC" w:rsidRPr="00426166">
        <w:t>the result of stormwater runoff impacts of the campus</w:t>
      </w:r>
      <w:r w:rsidR="002F5FFB" w:rsidRPr="00426166">
        <w:t xml:space="preserve">. </w:t>
      </w:r>
    </w:p>
    <w:p w14:paraId="08FB5747" w14:textId="2FAAA7B5" w:rsidR="0048343D" w:rsidRPr="00426166" w:rsidRDefault="004D0D23" w:rsidP="005450D5">
      <w:pPr>
        <w:keepNext/>
        <w:jc w:val="center"/>
      </w:pPr>
      <w:r w:rsidRPr="00426166">
        <w:rPr>
          <w:noProof/>
        </w:rPr>
        <w:drawing>
          <wp:inline distT="0" distB="0" distL="0" distR="0" wp14:anchorId="45CE1A84" wp14:editId="06B17498">
            <wp:extent cx="3777299"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7299" cy="2743200"/>
                    </a:xfrm>
                    <a:prstGeom prst="rect">
                      <a:avLst/>
                    </a:prstGeom>
                    <a:noFill/>
                  </pic:spPr>
                </pic:pic>
              </a:graphicData>
            </a:graphic>
          </wp:inline>
        </w:drawing>
      </w:r>
    </w:p>
    <w:p w14:paraId="2D4FE1A3" w14:textId="2E429A38" w:rsidR="0048343D" w:rsidRPr="00426166" w:rsidRDefault="0048343D" w:rsidP="005450D5">
      <w:pPr>
        <w:pStyle w:val="Caption"/>
        <w:jc w:val="center"/>
      </w:pPr>
      <w:bookmarkStart w:id="41" w:name="_Ref424718215"/>
      <w:bookmarkStart w:id="42" w:name="_Ref424718201"/>
      <w:r w:rsidRPr="00426166">
        <w:t xml:space="preserve">Figure </w:t>
      </w:r>
      <w:fldSimple w:instr=" SEQ Figure \* ARABIC ">
        <w:r w:rsidR="00B510A0" w:rsidRPr="00426166">
          <w:rPr>
            <w:noProof/>
          </w:rPr>
          <w:t>5</w:t>
        </w:r>
      </w:fldSimple>
      <w:bookmarkEnd w:id="41"/>
      <w:r w:rsidR="001046F9" w:rsidRPr="00426166">
        <w:t>. Fiscal Year</w:t>
      </w:r>
      <w:r w:rsidR="00113DA9" w:rsidRPr="00426166">
        <w:t xml:space="preserve"> 2014-2015</w:t>
      </w:r>
      <w:r w:rsidRPr="00426166">
        <w:t xml:space="preserve"> Water Footprint</w:t>
      </w:r>
      <w:bookmarkEnd w:id="42"/>
    </w:p>
    <w:p w14:paraId="0E0AFA29" w14:textId="7741D407" w:rsidR="00007273" w:rsidRPr="00E11AA9" w:rsidRDefault="00007273" w:rsidP="005450D5">
      <w:pPr>
        <w:jc w:val="center"/>
        <w:rPr>
          <w:rFonts w:ascii="Cambria" w:hAnsi="Cambria"/>
          <w:b/>
          <w:bCs/>
          <w:color w:val="0067AC"/>
          <w:sz w:val="26"/>
          <w:szCs w:val="26"/>
          <w:highlight w:val="yellow"/>
        </w:rPr>
      </w:pPr>
    </w:p>
    <w:p w14:paraId="0E0AFA2A" w14:textId="47EF2D5C" w:rsidR="00B34A2C" w:rsidRPr="00E11AA9" w:rsidRDefault="00B34A2C" w:rsidP="00B34A2C">
      <w:pPr>
        <w:pStyle w:val="Heading2"/>
      </w:pPr>
      <w:bookmarkStart w:id="43" w:name="_Toc339459941"/>
      <w:bookmarkStart w:id="44" w:name="_Toc440535152"/>
      <w:bookmarkStart w:id="45" w:name="_Toc440536077"/>
      <w:r w:rsidRPr="00E11AA9">
        <w:t>Waste Inventory</w:t>
      </w:r>
      <w:bookmarkEnd w:id="43"/>
      <w:bookmarkEnd w:id="44"/>
      <w:bookmarkEnd w:id="45"/>
    </w:p>
    <w:p w14:paraId="0E0AFA2B" w14:textId="7944D78D" w:rsidR="00B34A2C" w:rsidRPr="00E11AA9" w:rsidRDefault="00EE3E53" w:rsidP="00B34A2C">
      <w:r w:rsidRPr="00E11AA9">
        <w:t xml:space="preserve">The current waste management activities taking place at Berea include recycling as well as composting </w:t>
      </w:r>
      <w:r w:rsidR="0003626D" w:rsidRPr="00E11AA9">
        <w:t>F</w:t>
      </w:r>
      <w:r w:rsidRPr="00E11AA9">
        <w:t xml:space="preserve">ood </w:t>
      </w:r>
      <w:r w:rsidR="0003626D" w:rsidRPr="00E11AA9">
        <w:t>S</w:t>
      </w:r>
      <w:r w:rsidRPr="00E11AA9">
        <w:t>ervice</w:t>
      </w:r>
      <w:r w:rsidR="0003626D" w:rsidRPr="00E11AA9">
        <w:t>’</w:t>
      </w:r>
      <w:r w:rsidRPr="00E11AA9">
        <w:t>s food waste</w:t>
      </w:r>
      <w:r w:rsidR="002F5FFB" w:rsidRPr="00E11AA9">
        <w:t xml:space="preserve">. </w:t>
      </w:r>
      <w:r w:rsidR="00226B14" w:rsidRPr="00E11AA9">
        <w:t>During</w:t>
      </w:r>
      <w:r w:rsidRPr="00E11AA9">
        <w:t xml:space="preserve"> </w:t>
      </w:r>
      <w:r w:rsidR="001046F9" w:rsidRPr="00E11AA9">
        <w:t>Fiscal Year</w:t>
      </w:r>
      <w:r w:rsidR="00226B14" w:rsidRPr="00E11AA9">
        <w:t xml:space="preserve"> 2014-</w:t>
      </w:r>
      <w:r w:rsidR="00EF77FC" w:rsidRPr="00E11AA9">
        <w:t>2015</w:t>
      </w:r>
      <w:r w:rsidRPr="00E11AA9">
        <w:t xml:space="preserve">, Berea generated a total of </w:t>
      </w:r>
      <w:r w:rsidR="00892D15" w:rsidRPr="00E11AA9">
        <w:t>1,603</w:t>
      </w:r>
      <w:r w:rsidR="00EF77FC" w:rsidRPr="00E11AA9">
        <w:t xml:space="preserve"> </w:t>
      </w:r>
      <w:r w:rsidRPr="00E11AA9">
        <w:t xml:space="preserve">short tons of waste with a </w:t>
      </w:r>
      <w:r w:rsidR="00892D15" w:rsidRPr="00E11AA9">
        <w:t>7</w:t>
      </w:r>
      <w:r w:rsidR="00A8318A" w:rsidRPr="00E11AA9">
        <w:t>1</w:t>
      </w:r>
      <w:r w:rsidR="00EF77FC" w:rsidRPr="00E11AA9">
        <w:t xml:space="preserve"> </w:t>
      </w:r>
      <w:r w:rsidRPr="00E11AA9">
        <w:t xml:space="preserve">percent diversion rate </w:t>
      </w:r>
      <w:r w:rsidR="00EE2261" w:rsidRPr="00E11AA9">
        <w:t>from</w:t>
      </w:r>
      <w:r w:rsidRPr="00E11AA9">
        <w:t xml:space="preserve"> recycling </w:t>
      </w:r>
      <w:r w:rsidR="00EF77FC" w:rsidRPr="00E11AA9">
        <w:t xml:space="preserve">and composting </w:t>
      </w:r>
      <w:r w:rsidRPr="00E11AA9">
        <w:t>activities</w:t>
      </w:r>
      <w:r w:rsidR="00EF77FC" w:rsidRPr="00E11AA9">
        <w:t xml:space="preserve"> </w:t>
      </w:r>
      <w:r w:rsidRPr="00E11AA9">
        <w:t>on campus (</w:t>
      </w:r>
      <w:r w:rsidR="00C428C1" w:rsidRPr="00E11AA9">
        <w:fldChar w:fldCharType="begin"/>
      </w:r>
      <w:r w:rsidR="00C428C1" w:rsidRPr="00E11AA9">
        <w:instrText xml:space="preserve"> REF _Ref438071272 \h  \* MERGEFORMAT </w:instrText>
      </w:r>
      <w:r w:rsidR="00C428C1" w:rsidRPr="00E11AA9">
        <w:fldChar w:fldCharType="separate"/>
      </w:r>
      <w:r w:rsidR="00B510A0" w:rsidRPr="00E11AA9">
        <w:t xml:space="preserve">Figure </w:t>
      </w:r>
      <w:r w:rsidR="00B510A0" w:rsidRPr="00E11AA9">
        <w:rPr>
          <w:noProof/>
        </w:rPr>
        <w:t>6</w:t>
      </w:r>
      <w:r w:rsidR="00C428C1" w:rsidRPr="00E11AA9">
        <w:fldChar w:fldCharType="end"/>
      </w:r>
      <w:r w:rsidRPr="00E11AA9">
        <w:t>)</w:t>
      </w:r>
      <w:r w:rsidR="002F5FFB" w:rsidRPr="00E11AA9">
        <w:t xml:space="preserve">. </w:t>
      </w:r>
    </w:p>
    <w:p w14:paraId="7F2C2E35" w14:textId="77777777" w:rsidR="00455A41" w:rsidRPr="00E11AA9" w:rsidRDefault="008A18B3" w:rsidP="00455A41">
      <w:pPr>
        <w:keepNext/>
        <w:jc w:val="center"/>
      </w:pPr>
      <w:r w:rsidRPr="00E11AA9">
        <w:rPr>
          <w:noProof/>
        </w:rPr>
        <w:lastRenderedPageBreak/>
        <w:drawing>
          <wp:inline distT="0" distB="0" distL="0" distR="0" wp14:anchorId="76EA84F1" wp14:editId="264E20FB">
            <wp:extent cx="3772556" cy="27432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2556" cy="2743200"/>
                    </a:xfrm>
                    <a:prstGeom prst="rect">
                      <a:avLst/>
                    </a:prstGeom>
                    <a:noFill/>
                  </pic:spPr>
                </pic:pic>
              </a:graphicData>
            </a:graphic>
          </wp:inline>
        </w:drawing>
      </w:r>
    </w:p>
    <w:p w14:paraId="0E0AFA2C" w14:textId="7793318D" w:rsidR="00810F09" w:rsidRPr="00E11AA9" w:rsidRDefault="00455A41" w:rsidP="00455A41">
      <w:pPr>
        <w:pStyle w:val="Caption"/>
        <w:jc w:val="center"/>
      </w:pPr>
      <w:bookmarkStart w:id="46" w:name="_Ref438071272"/>
      <w:r w:rsidRPr="00E11AA9">
        <w:t xml:space="preserve">Figure </w:t>
      </w:r>
      <w:fldSimple w:instr=" SEQ Figure \* ARABIC ">
        <w:r w:rsidR="00B510A0" w:rsidRPr="00E11AA9">
          <w:rPr>
            <w:noProof/>
          </w:rPr>
          <w:t>6</w:t>
        </w:r>
      </w:fldSimple>
      <w:bookmarkEnd w:id="46"/>
      <w:r w:rsidR="001B789E" w:rsidRPr="00E11AA9">
        <w:t>.</w:t>
      </w:r>
      <w:r w:rsidR="001046F9" w:rsidRPr="00E11AA9">
        <w:t xml:space="preserve"> Fiscal Year</w:t>
      </w:r>
      <w:r w:rsidRPr="00E11AA9">
        <w:t xml:space="preserve"> 2014-2015 Waste Inventory</w:t>
      </w:r>
    </w:p>
    <w:p w14:paraId="0E0AFA2E" w14:textId="77777777" w:rsidR="00705F0E" w:rsidRPr="00E11AA9" w:rsidRDefault="00142270" w:rsidP="00705F0E">
      <w:pPr>
        <w:pStyle w:val="Heading2"/>
      </w:pPr>
      <w:bookmarkStart w:id="47" w:name="_Toc333676751"/>
      <w:bookmarkStart w:id="48" w:name="_Toc339459942"/>
      <w:bookmarkStart w:id="49" w:name="_Toc440535153"/>
      <w:bookmarkStart w:id="50" w:name="_Toc440536078"/>
      <w:r w:rsidRPr="00E11AA9">
        <w:t xml:space="preserve">Current </w:t>
      </w:r>
      <w:r w:rsidR="000549F9" w:rsidRPr="00E11AA9">
        <w:t xml:space="preserve">Sustainability </w:t>
      </w:r>
      <w:r w:rsidRPr="00E11AA9">
        <w:t>Practices</w:t>
      </w:r>
      <w:bookmarkEnd w:id="47"/>
      <w:bookmarkEnd w:id="48"/>
      <w:bookmarkEnd w:id="49"/>
      <w:bookmarkEnd w:id="50"/>
    </w:p>
    <w:p w14:paraId="0E0AFA2F" w14:textId="4E347875" w:rsidR="00842A38" w:rsidRPr="00E11AA9" w:rsidRDefault="00705F0E" w:rsidP="00705F0E">
      <w:r w:rsidRPr="00E11AA9">
        <w:t xml:space="preserve">There are many existing </w:t>
      </w:r>
      <w:r w:rsidR="00842A38" w:rsidRPr="00E11AA9">
        <w:t xml:space="preserve">policies and </w:t>
      </w:r>
      <w:r w:rsidRPr="00E11AA9">
        <w:t xml:space="preserve">practices at Berea that provide a solid foundation for the </w:t>
      </w:r>
      <w:r w:rsidR="00D57F78" w:rsidRPr="00E11AA9">
        <w:t>strategies</w:t>
      </w:r>
      <w:r w:rsidR="00842A38" w:rsidRPr="00E11AA9">
        <w:t xml:space="preserve"> proposed in this Plan</w:t>
      </w:r>
      <w:r w:rsidR="002F5FFB" w:rsidRPr="00E11AA9">
        <w:t xml:space="preserve">. </w:t>
      </w:r>
      <w:r w:rsidR="00842A38" w:rsidRPr="00E11AA9">
        <w:t xml:space="preserve">To understand this existing foundation and ensure that this </w:t>
      </w:r>
      <w:r w:rsidR="007D4CCF" w:rsidRPr="00E11AA9">
        <w:t>P</w:t>
      </w:r>
      <w:r w:rsidR="00842A38" w:rsidRPr="00E11AA9">
        <w:t xml:space="preserve">lan aligns with it, the following </w:t>
      </w:r>
      <w:r w:rsidR="00C24E5F" w:rsidRPr="00E11AA9">
        <w:t>were reviewed as part of the inventory process: building assessments, renovation standards, master planning, renewable and traditional energy studies, and existing behavioral and operational initiatives.</w:t>
      </w:r>
    </w:p>
    <w:p w14:paraId="0E0AFA30" w14:textId="77777777" w:rsidR="00705F0E" w:rsidRPr="00E11AA9" w:rsidRDefault="00C24E5F" w:rsidP="00705F0E">
      <w:r w:rsidRPr="00E11AA9">
        <w:t>S</w:t>
      </w:r>
      <w:r w:rsidR="00705F0E" w:rsidRPr="00E11AA9">
        <w:t>ome of the more impor</w:t>
      </w:r>
      <w:r w:rsidRPr="00E11AA9">
        <w:t>tant existing practices include</w:t>
      </w:r>
      <w:r w:rsidR="007D4CCF" w:rsidRPr="00E11AA9">
        <w:t xml:space="preserve"> the following</w:t>
      </w:r>
      <w:r w:rsidRPr="00E11AA9">
        <w:t>:</w:t>
      </w:r>
    </w:p>
    <w:p w14:paraId="0E0AFA31" w14:textId="77777777" w:rsidR="00687F5E" w:rsidRPr="00E11AA9" w:rsidRDefault="00687F5E" w:rsidP="00B173CD">
      <w:pPr>
        <w:numPr>
          <w:ilvl w:val="0"/>
          <w:numId w:val="34"/>
        </w:numPr>
        <w:spacing w:after="0"/>
      </w:pPr>
      <w:r w:rsidRPr="00E11AA9">
        <w:t xml:space="preserve">Clear strategic direction in </w:t>
      </w:r>
      <w:r w:rsidR="00B8234B" w:rsidRPr="00E11AA9">
        <w:rPr>
          <w:i/>
        </w:rPr>
        <w:t>SDSBC</w:t>
      </w:r>
      <w:r w:rsidR="0044341C" w:rsidRPr="00E11AA9">
        <w:rPr>
          <w:rFonts w:cs="Calibri"/>
          <w:i/>
        </w:rPr>
        <w:t>: Strategic Directions for Sustainability at Berea College</w:t>
      </w:r>
    </w:p>
    <w:p w14:paraId="0E0AFA32" w14:textId="77777777" w:rsidR="00705F0E" w:rsidRPr="00E11AA9" w:rsidRDefault="007D4CCF" w:rsidP="00B173CD">
      <w:pPr>
        <w:numPr>
          <w:ilvl w:val="0"/>
          <w:numId w:val="34"/>
        </w:numPr>
        <w:spacing w:after="0"/>
      </w:pPr>
      <w:r w:rsidRPr="00E11AA9">
        <w:t>T</w:t>
      </w:r>
      <w:r w:rsidR="00705F0E" w:rsidRPr="00E11AA9">
        <w:t>he Operations and Sustainability Department</w:t>
      </w:r>
    </w:p>
    <w:p w14:paraId="0E0AFA34" w14:textId="77777777" w:rsidR="00705F0E" w:rsidRPr="00E11AA9" w:rsidRDefault="00705F0E" w:rsidP="00B173CD">
      <w:pPr>
        <w:numPr>
          <w:ilvl w:val="0"/>
          <w:numId w:val="34"/>
        </w:numPr>
        <w:spacing w:after="0"/>
      </w:pPr>
      <w:r w:rsidRPr="00E11AA9">
        <w:t>Implementation of efficiency recommendations from the Aramark assessments in existing buildings</w:t>
      </w:r>
    </w:p>
    <w:p w14:paraId="0E0AFA35" w14:textId="77777777" w:rsidR="00011DFC" w:rsidRPr="00E11AA9" w:rsidRDefault="00011DFC" w:rsidP="00B173CD">
      <w:pPr>
        <w:numPr>
          <w:ilvl w:val="0"/>
          <w:numId w:val="34"/>
        </w:numPr>
        <w:spacing w:after="0"/>
      </w:pPr>
      <w:r w:rsidRPr="00E11AA9">
        <w:t>Policy for pursuing LEED</w:t>
      </w:r>
      <w:r w:rsidRPr="00E11AA9">
        <w:rPr>
          <w:rFonts w:cs="Calibri"/>
        </w:rPr>
        <w:t>™</w:t>
      </w:r>
      <w:r w:rsidRPr="00E11AA9">
        <w:t xml:space="preserve"> Silver equivalent in new construction and renovations</w:t>
      </w:r>
    </w:p>
    <w:p w14:paraId="0E0AFA37" w14:textId="7F8A42FA" w:rsidR="00705F0E" w:rsidRPr="00E11AA9" w:rsidRDefault="00687F5E" w:rsidP="00B173CD">
      <w:pPr>
        <w:numPr>
          <w:ilvl w:val="0"/>
          <w:numId w:val="34"/>
        </w:numPr>
        <w:spacing w:after="0"/>
      </w:pPr>
      <w:r w:rsidRPr="00E11AA9">
        <w:t xml:space="preserve">Data collection and tracking with </w:t>
      </w:r>
      <w:r w:rsidR="00A46650" w:rsidRPr="00E11AA9">
        <w:t xml:space="preserve">the GHG inventory  </w:t>
      </w:r>
    </w:p>
    <w:p w14:paraId="0E0AFA38" w14:textId="165ECAB4" w:rsidR="00687F5E" w:rsidRPr="00E11AA9" w:rsidRDefault="00BA44F1" w:rsidP="00B173CD">
      <w:pPr>
        <w:numPr>
          <w:ilvl w:val="0"/>
          <w:numId w:val="34"/>
        </w:numPr>
        <w:spacing w:after="0"/>
      </w:pPr>
      <w:r w:rsidRPr="00E11AA9">
        <w:t xml:space="preserve">Strong sustainability background in </w:t>
      </w:r>
      <w:r w:rsidR="007D4CCF" w:rsidRPr="00E11AA9">
        <w:t>Sustainable and Environmental Studies (</w:t>
      </w:r>
      <w:r w:rsidRPr="00E11AA9">
        <w:t>SENS</w:t>
      </w:r>
      <w:r w:rsidR="007D4CCF" w:rsidRPr="00E11AA9">
        <w:t>)</w:t>
      </w:r>
      <w:r w:rsidRPr="00E11AA9">
        <w:t xml:space="preserve">, </w:t>
      </w:r>
      <w:r w:rsidR="004D3B19" w:rsidRPr="00E11AA9">
        <w:t xml:space="preserve">the Office of Sustainability, </w:t>
      </w:r>
      <w:r w:rsidR="00B8234B" w:rsidRPr="00E11AA9">
        <w:t>the Agriculture and Natural Resources program</w:t>
      </w:r>
      <w:r w:rsidR="00EE2261" w:rsidRPr="00E11AA9">
        <w:t>,</w:t>
      </w:r>
      <w:r w:rsidRPr="00E11AA9">
        <w:t xml:space="preserve"> and other campus institutions</w:t>
      </w:r>
    </w:p>
    <w:p w14:paraId="1B25EB3C" w14:textId="51AAF1C3" w:rsidR="001102C9" w:rsidRPr="00E11AA9" w:rsidRDefault="001102C9" w:rsidP="00B173CD">
      <w:pPr>
        <w:numPr>
          <w:ilvl w:val="0"/>
          <w:numId w:val="34"/>
        </w:numPr>
        <w:spacing w:after="0"/>
      </w:pPr>
      <w:r w:rsidRPr="00E11AA9">
        <w:t>Sustainability Committee with elected and appointed representation from students, faculty, and staff</w:t>
      </w:r>
    </w:p>
    <w:p w14:paraId="0E0AFA39" w14:textId="77777777" w:rsidR="008A43F0" w:rsidRDefault="006D6F45" w:rsidP="00B11DFC">
      <w:pPr>
        <w:pStyle w:val="Heading1"/>
      </w:pPr>
      <w:r>
        <w:br w:type="page"/>
      </w:r>
      <w:bookmarkStart w:id="51" w:name="_Toc333676752"/>
      <w:bookmarkStart w:id="52" w:name="_Toc339459943"/>
      <w:bookmarkStart w:id="53" w:name="_Toc440535154"/>
      <w:bookmarkStart w:id="54" w:name="_Toc440536079"/>
      <w:r w:rsidR="00FD0836">
        <w:lastRenderedPageBreak/>
        <w:t xml:space="preserve">Summary of </w:t>
      </w:r>
      <w:r w:rsidR="00505C84">
        <w:t>Strategies</w:t>
      </w:r>
      <w:bookmarkEnd w:id="51"/>
      <w:bookmarkEnd w:id="52"/>
      <w:bookmarkEnd w:id="53"/>
      <w:bookmarkEnd w:id="54"/>
    </w:p>
    <w:p w14:paraId="0E0AFA3A" w14:textId="27006B09" w:rsidR="000A7287" w:rsidRDefault="000A7287" w:rsidP="007D7D28">
      <w:r>
        <w:t>Quantitative analysis was conducted at the strategy level for carbon-related efforts while more qualitative analysis was conducted for the remaining strategies</w:t>
      </w:r>
      <w:r w:rsidR="002F5FFB">
        <w:t xml:space="preserve">. </w:t>
      </w:r>
      <w:r>
        <w:t xml:space="preserve">The following </w:t>
      </w:r>
      <w:r w:rsidR="00505C84">
        <w:t>sections</w:t>
      </w:r>
      <w:r>
        <w:t xml:space="preserve"> summarize the strategies analyzed in this Plan by topic area for each of the three sustainability initiatives.</w:t>
      </w:r>
    </w:p>
    <w:p w14:paraId="0E0AFA3B" w14:textId="77777777" w:rsidR="00420C67" w:rsidRDefault="00420C67" w:rsidP="00420C67">
      <w:pPr>
        <w:pStyle w:val="Heading2"/>
      </w:pPr>
      <w:bookmarkStart w:id="55" w:name="_Toc333676753"/>
      <w:bookmarkStart w:id="56" w:name="_Toc339459944"/>
      <w:bookmarkStart w:id="57" w:name="_Toc440535155"/>
      <w:bookmarkStart w:id="58" w:name="_Toc440536080"/>
      <w:r w:rsidRPr="003B6A4F">
        <w:t>Initiative 1: Continuously Reduce Ecological Footprint</w:t>
      </w:r>
      <w:bookmarkEnd w:id="55"/>
      <w:bookmarkEnd w:id="56"/>
      <w:bookmarkEnd w:id="57"/>
      <w:bookmarkEnd w:id="58"/>
    </w:p>
    <w:p w14:paraId="0E0AFA3C" w14:textId="7540F87A" w:rsidR="00420C67" w:rsidRDefault="00420C67" w:rsidP="007D7D28">
      <w:r>
        <w:t xml:space="preserve">The </w:t>
      </w:r>
      <w:r w:rsidR="00F71954">
        <w:t>e</w:t>
      </w:r>
      <w:r>
        <w:t xml:space="preserve">cological </w:t>
      </w:r>
      <w:r w:rsidR="001711B8">
        <w:t>f</w:t>
      </w:r>
      <w:r>
        <w:t>ootprint is a measure of ecosystem resources, in terms of land area, required to supply the inputs and assimilate the outputs of a population</w:t>
      </w:r>
      <w:r w:rsidR="002F5FFB">
        <w:t xml:space="preserve">. </w:t>
      </w:r>
      <w:r>
        <w:t>The ecological footprint accounts for many of the same activities that are accounted for in Berea’s GHG inventory</w:t>
      </w:r>
      <w:r w:rsidR="002F5FFB">
        <w:t xml:space="preserve">. </w:t>
      </w:r>
      <w:r>
        <w:t xml:space="preserve">However, viewing Berea’s activities through the lens of an ecosystem footprint may better </w:t>
      </w:r>
      <w:r w:rsidR="001711B8">
        <w:t xml:space="preserve">identify </w:t>
      </w:r>
      <w:r>
        <w:t>other environmental and social impacts beyond GHG emissions and will encompass additional impacts from the life</w:t>
      </w:r>
      <w:r w:rsidR="001711B8">
        <w:t xml:space="preserve"> </w:t>
      </w:r>
      <w:r>
        <w:t xml:space="preserve">cycles of </w:t>
      </w:r>
      <w:r w:rsidR="002D2E62">
        <w:t>Berea</w:t>
      </w:r>
      <w:r>
        <w:t>’s inputs</w:t>
      </w:r>
      <w:r w:rsidR="001711B8">
        <w:t>,</w:t>
      </w:r>
      <w:r>
        <w:t xml:space="preserve"> including energy, food, consumables, raw materials, and water</w:t>
      </w:r>
      <w:r w:rsidR="002F5FFB">
        <w:t xml:space="preserve">. </w:t>
      </w:r>
      <w:r>
        <w:t xml:space="preserve">Increasingly, GHG accounting is moving to </w:t>
      </w:r>
      <w:r w:rsidR="001711B8">
        <w:t>include</w:t>
      </w:r>
      <w:r>
        <w:t xml:space="preserve"> more indirect life-cycle emissions (Scope 3) and will eventually align better with the broader inclusions in the </w:t>
      </w:r>
      <w:r w:rsidR="001711B8">
        <w:t>e</w:t>
      </w:r>
      <w:r>
        <w:t xml:space="preserve">cological </w:t>
      </w:r>
      <w:r w:rsidR="001711B8">
        <w:t>f</w:t>
      </w:r>
      <w:r>
        <w:t>ootprint.</w:t>
      </w:r>
    </w:p>
    <w:p w14:paraId="0E0AFA3D" w14:textId="233BE835" w:rsidR="002F3F42" w:rsidRDefault="00420C67" w:rsidP="007D7D28">
      <w:r>
        <w:t xml:space="preserve">An </w:t>
      </w:r>
      <w:r w:rsidR="00771F76">
        <w:t>e</w:t>
      </w:r>
      <w:r w:rsidR="0003626D">
        <w:t>cological</w:t>
      </w:r>
      <w:r w:rsidR="00771F76">
        <w:t xml:space="preserve"> f</w:t>
      </w:r>
      <w:r>
        <w:t>ootprint for Berea College in 2001 found that the per capita footprint at Berea was similar to that of the U.S. average</w:t>
      </w:r>
      <w:r w:rsidR="002F5FFB">
        <w:t xml:space="preserve">. </w:t>
      </w:r>
      <w:r>
        <w:t xml:space="preserve">About one quarter of that footprint </w:t>
      </w:r>
      <w:r w:rsidR="00771F76">
        <w:t>resulted from consuming</w:t>
      </w:r>
      <w:r>
        <w:t xml:space="preserve"> electricity and natural gas.</w:t>
      </w:r>
      <w:r>
        <w:rPr>
          <w:rStyle w:val="FootnoteReference"/>
        </w:rPr>
        <w:footnoteReference w:id="8"/>
      </w:r>
      <w:r w:rsidR="002F5FFB">
        <w:t xml:space="preserve">  </w:t>
      </w:r>
      <w:r>
        <w:t>This quarter will be primarily addressed by Initiative 2 in planning for climate neutrality</w:t>
      </w:r>
      <w:r w:rsidR="002F5FFB">
        <w:t xml:space="preserve">. </w:t>
      </w:r>
      <w:r>
        <w:t>The remaining three quarters are the focus of Initiative 1</w:t>
      </w:r>
      <w:r w:rsidR="00771F76">
        <w:t>,</w:t>
      </w:r>
      <w:r>
        <w:t xml:space="preserve"> which seeks to reduce the ecological footprint associated with </w:t>
      </w:r>
      <w:r w:rsidR="002D2E62">
        <w:t>Berea</w:t>
      </w:r>
      <w:r>
        <w:t xml:space="preserve">’s key inputs </w:t>
      </w:r>
      <w:r w:rsidR="00771F76">
        <w:rPr>
          <w:rFonts w:cs="Calibri"/>
        </w:rPr>
        <w:t>−</w:t>
      </w:r>
      <w:r w:rsidR="00771F76">
        <w:t xml:space="preserve"> </w:t>
      </w:r>
      <w:r>
        <w:t>food, consumables and raw materials, and water</w:t>
      </w:r>
      <w:r w:rsidR="00771F76">
        <w:t xml:space="preserve"> </w:t>
      </w:r>
      <w:r w:rsidR="00771F76">
        <w:rPr>
          <w:rFonts w:cs="Calibri"/>
        </w:rPr>
        <w:t>−</w:t>
      </w:r>
      <w:r>
        <w:t xml:space="preserve"> and solid waste outputs</w:t>
      </w:r>
      <w:r w:rsidR="002F5FFB">
        <w:t xml:space="preserve">. </w:t>
      </w:r>
      <w:r>
        <w:t xml:space="preserve">Since a current </w:t>
      </w:r>
      <w:r w:rsidR="00771F76">
        <w:t>e</w:t>
      </w:r>
      <w:r>
        <w:t xml:space="preserve">cological </w:t>
      </w:r>
      <w:r w:rsidR="00771F76">
        <w:t>f</w:t>
      </w:r>
      <w:r>
        <w:t xml:space="preserve">ootprint was not available, the </w:t>
      </w:r>
      <w:r w:rsidR="00505C84">
        <w:t>strategies</w:t>
      </w:r>
      <w:r>
        <w:t xml:space="preserve"> </w:t>
      </w:r>
      <w:r w:rsidR="00771F76">
        <w:t xml:space="preserve">for initiative 1 </w:t>
      </w:r>
      <w:r>
        <w:t>will be measured by tracking indicators associated with each strategy.</w:t>
      </w:r>
    </w:p>
    <w:p w14:paraId="0E0AFA3E" w14:textId="77777777" w:rsidR="002F3F42" w:rsidRDefault="002F3F42">
      <w:pPr>
        <w:spacing w:after="0" w:line="240" w:lineRule="auto"/>
      </w:pPr>
      <w:r>
        <w:br w:type="page"/>
      </w:r>
    </w:p>
    <w:p w14:paraId="0E0AFA3F" w14:textId="77777777" w:rsidR="00420C67" w:rsidRDefault="00420C67" w:rsidP="00420C67">
      <w:pPr>
        <w:pStyle w:val="Caption"/>
        <w:keepNext/>
      </w:pPr>
      <w:r>
        <w:lastRenderedPageBreak/>
        <w:t xml:space="preserve">Table </w:t>
      </w:r>
      <w:r w:rsidR="0029065E">
        <w:fldChar w:fldCharType="begin"/>
      </w:r>
      <w:r w:rsidR="00613A3D">
        <w:instrText xml:space="preserve"> SEQ Table \* ARABIC </w:instrText>
      </w:r>
      <w:r w:rsidR="0029065E">
        <w:fldChar w:fldCharType="separate"/>
      </w:r>
      <w:r w:rsidR="00B510A0">
        <w:rPr>
          <w:noProof/>
        </w:rPr>
        <w:t>1</w:t>
      </w:r>
      <w:r w:rsidR="0029065E">
        <w:fldChar w:fldCharType="end"/>
      </w:r>
      <w:r>
        <w:t>. Strategies for Initiative 1</w:t>
      </w:r>
    </w:p>
    <w:tbl>
      <w:tblPr>
        <w:tblW w:w="9360"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60"/>
        <w:gridCol w:w="7200"/>
      </w:tblGrid>
      <w:tr w:rsidR="00C4156A" w14:paraId="0E0AFA42" w14:textId="77777777" w:rsidTr="002F3F42">
        <w:trPr>
          <w:cantSplit/>
          <w:tblHeader/>
        </w:trPr>
        <w:tc>
          <w:tcPr>
            <w:tcW w:w="2160" w:type="dxa"/>
            <w:tcBorders>
              <w:bottom w:val="single" w:sz="8" w:space="0" w:color="4F81BD"/>
            </w:tcBorders>
            <w:shd w:val="clear" w:color="auto" w:fill="4F81BD"/>
          </w:tcPr>
          <w:p w14:paraId="0E0AFA40" w14:textId="77777777" w:rsidR="00C4156A" w:rsidRPr="00CF1F45" w:rsidRDefault="00C4156A" w:rsidP="002D2E62">
            <w:pPr>
              <w:spacing w:after="0"/>
              <w:rPr>
                <w:b/>
                <w:bCs/>
                <w:color w:val="FFFFFF"/>
              </w:rPr>
            </w:pPr>
            <w:r w:rsidRPr="00CF1F45">
              <w:rPr>
                <w:b/>
                <w:bCs/>
                <w:color w:val="FFFFFF"/>
              </w:rPr>
              <w:t>Strategy</w:t>
            </w:r>
          </w:p>
        </w:tc>
        <w:tc>
          <w:tcPr>
            <w:tcW w:w="7200" w:type="dxa"/>
            <w:tcBorders>
              <w:bottom w:val="single" w:sz="8" w:space="0" w:color="4F81BD"/>
            </w:tcBorders>
            <w:shd w:val="clear" w:color="auto" w:fill="4F81BD"/>
          </w:tcPr>
          <w:p w14:paraId="0E0AFA41" w14:textId="77777777" w:rsidR="00C4156A" w:rsidRPr="00CF1F45" w:rsidRDefault="00C4156A" w:rsidP="002D2E62">
            <w:pPr>
              <w:spacing w:after="0"/>
              <w:rPr>
                <w:b/>
                <w:bCs/>
                <w:color w:val="FFFFFF"/>
              </w:rPr>
            </w:pPr>
            <w:r>
              <w:rPr>
                <w:b/>
                <w:bCs/>
                <w:color w:val="FFFFFF"/>
              </w:rPr>
              <w:t>Metrics</w:t>
            </w:r>
          </w:p>
        </w:tc>
      </w:tr>
      <w:tr w:rsidR="00C4156A" w14:paraId="0E0AFA47" w14:textId="77777777" w:rsidTr="002F3F42">
        <w:trPr>
          <w:trHeight w:val="277"/>
        </w:trPr>
        <w:tc>
          <w:tcPr>
            <w:tcW w:w="2160" w:type="dxa"/>
            <w:tcBorders>
              <w:top w:val="single" w:sz="8" w:space="0" w:color="4F81BD"/>
              <w:bottom w:val="single" w:sz="6" w:space="0" w:color="4F81BD"/>
              <w:right w:val="single" w:sz="6" w:space="0" w:color="4F81BD"/>
            </w:tcBorders>
          </w:tcPr>
          <w:p w14:paraId="0E0AFA43" w14:textId="77777777" w:rsidR="00C4156A" w:rsidRPr="00CF1F45" w:rsidRDefault="00C4156A" w:rsidP="000A7287">
            <w:pPr>
              <w:spacing w:after="0"/>
              <w:rPr>
                <w:bCs/>
              </w:rPr>
            </w:pPr>
            <w:r w:rsidRPr="00CF1F45">
              <w:rPr>
                <w:bCs/>
              </w:rPr>
              <w:t>Increase</w:t>
            </w:r>
            <w:r>
              <w:rPr>
                <w:bCs/>
              </w:rPr>
              <w:t>d</w:t>
            </w:r>
            <w:r w:rsidRPr="00CF1F45">
              <w:rPr>
                <w:bCs/>
              </w:rPr>
              <w:t xml:space="preserve"> Berea Food Production and Support </w:t>
            </w:r>
            <w:r>
              <w:rPr>
                <w:bCs/>
              </w:rPr>
              <w:t xml:space="preserve">for </w:t>
            </w:r>
            <w:r w:rsidRPr="00CF1F45">
              <w:rPr>
                <w:bCs/>
              </w:rPr>
              <w:t>Local Agriculture</w:t>
            </w:r>
          </w:p>
        </w:tc>
        <w:tc>
          <w:tcPr>
            <w:tcW w:w="7200" w:type="dxa"/>
            <w:tcBorders>
              <w:top w:val="single" w:sz="8" w:space="0" w:color="4F81BD"/>
              <w:left w:val="single" w:sz="6" w:space="0" w:color="4F81BD"/>
              <w:bottom w:val="single" w:sz="6" w:space="0" w:color="4F81BD"/>
              <w:right w:val="single" w:sz="8" w:space="0" w:color="4F81BD"/>
            </w:tcBorders>
          </w:tcPr>
          <w:p w14:paraId="0E0AFA44" w14:textId="77777777" w:rsidR="006713D4" w:rsidRDefault="006713D4" w:rsidP="006713D4">
            <w:pPr>
              <w:pStyle w:val="ListParagraph"/>
              <w:numPr>
                <w:ilvl w:val="0"/>
                <w:numId w:val="45"/>
              </w:numPr>
              <w:spacing w:after="0"/>
              <w:ind w:left="342"/>
            </w:pPr>
            <w:r>
              <w:t>Pounds of food produced on College land holdings</w:t>
            </w:r>
          </w:p>
          <w:p w14:paraId="0E0AFA45" w14:textId="77777777" w:rsidR="006713D4" w:rsidRDefault="006713D4" w:rsidP="006713D4">
            <w:pPr>
              <w:pStyle w:val="ListParagraph"/>
              <w:numPr>
                <w:ilvl w:val="0"/>
                <w:numId w:val="45"/>
              </w:numPr>
              <w:spacing w:after="0"/>
              <w:ind w:left="342"/>
            </w:pPr>
            <w:r>
              <w:t>Pounds of food purchased within 150 miles of the campus</w:t>
            </w:r>
          </w:p>
          <w:p w14:paraId="0E0AFA46" w14:textId="77777777" w:rsidR="00C4156A" w:rsidRPr="00C4156A" w:rsidRDefault="006713D4" w:rsidP="006713D4">
            <w:pPr>
              <w:pStyle w:val="ListParagraph"/>
              <w:numPr>
                <w:ilvl w:val="0"/>
                <w:numId w:val="45"/>
              </w:numPr>
              <w:spacing w:after="0"/>
              <w:ind w:left="342"/>
            </w:pPr>
            <w:r w:rsidRPr="00E11AA9">
              <w:t>Pounds of food purchased from Sysco Louisville’s local and traditional food lines (for evaluation of percent of total food purchased locally)</w:t>
            </w:r>
          </w:p>
        </w:tc>
      </w:tr>
      <w:tr w:rsidR="00C4156A" w14:paraId="0E0AFA4E" w14:textId="77777777" w:rsidTr="002F3F42">
        <w:tc>
          <w:tcPr>
            <w:tcW w:w="2160" w:type="dxa"/>
            <w:tcBorders>
              <w:top w:val="single" w:sz="6" w:space="0" w:color="4F81BD"/>
              <w:bottom w:val="single" w:sz="6" w:space="0" w:color="4F81BD"/>
              <w:right w:val="single" w:sz="6" w:space="0" w:color="4F81BD"/>
            </w:tcBorders>
          </w:tcPr>
          <w:p w14:paraId="0E0AFA48" w14:textId="77777777" w:rsidR="00C4156A" w:rsidRPr="005E505D" w:rsidRDefault="00C4156A" w:rsidP="000A7287">
            <w:pPr>
              <w:spacing w:after="0"/>
              <w:rPr>
                <w:bCs/>
              </w:rPr>
            </w:pPr>
            <w:r w:rsidRPr="005E505D">
              <w:rPr>
                <w:bCs/>
              </w:rPr>
              <w:t>Water Footprint Reduction</w:t>
            </w:r>
          </w:p>
        </w:tc>
        <w:tc>
          <w:tcPr>
            <w:tcW w:w="7200" w:type="dxa"/>
            <w:tcBorders>
              <w:top w:val="single" w:sz="6" w:space="0" w:color="4F81BD"/>
              <w:left w:val="single" w:sz="6" w:space="0" w:color="4F81BD"/>
              <w:bottom w:val="single" w:sz="6" w:space="0" w:color="4F81BD"/>
            </w:tcBorders>
          </w:tcPr>
          <w:p w14:paraId="0E0AFA49" w14:textId="77777777" w:rsidR="000667A8" w:rsidRDefault="000667A8" w:rsidP="000667A8">
            <w:pPr>
              <w:pStyle w:val="ListParagraph"/>
              <w:numPr>
                <w:ilvl w:val="0"/>
                <w:numId w:val="45"/>
              </w:numPr>
              <w:spacing w:after="0"/>
              <w:ind w:left="342"/>
            </w:pPr>
            <w:r>
              <w:t>Municipal water use</w:t>
            </w:r>
          </w:p>
          <w:p w14:paraId="0E0AFA4A" w14:textId="77777777" w:rsidR="000667A8" w:rsidRDefault="000667A8" w:rsidP="000667A8">
            <w:pPr>
              <w:pStyle w:val="ListParagraph"/>
              <w:numPr>
                <w:ilvl w:val="0"/>
                <w:numId w:val="45"/>
              </w:numPr>
              <w:spacing w:after="0"/>
              <w:ind w:left="342"/>
            </w:pPr>
            <w:r>
              <w:t>Per capita water use</w:t>
            </w:r>
          </w:p>
          <w:p w14:paraId="0E0AFA4B" w14:textId="77777777" w:rsidR="000667A8" w:rsidRDefault="000667A8" w:rsidP="000667A8">
            <w:pPr>
              <w:pStyle w:val="ListParagraph"/>
              <w:numPr>
                <w:ilvl w:val="0"/>
                <w:numId w:val="45"/>
              </w:numPr>
              <w:spacing w:after="0"/>
              <w:ind w:left="342"/>
            </w:pPr>
            <w:r>
              <w:t>Captured rainwater (annual volume captured and used)</w:t>
            </w:r>
          </w:p>
          <w:p w14:paraId="0E0AFA4C" w14:textId="77777777" w:rsidR="000667A8" w:rsidRDefault="000667A8" w:rsidP="000667A8">
            <w:pPr>
              <w:pStyle w:val="ListParagraph"/>
              <w:numPr>
                <w:ilvl w:val="0"/>
                <w:numId w:val="45"/>
              </w:numPr>
              <w:spacing w:after="0"/>
              <w:ind w:left="342"/>
            </w:pPr>
            <w:r>
              <w:t>Percent of campus covered by impermeable surfaces</w:t>
            </w:r>
          </w:p>
          <w:p w14:paraId="0E0AFA4D" w14:textId="77777777" w:rsidR="00C4156A" w:rsidRPr="00C4156A" w:rsidRDefault="000667A8" w:rsidP="000667A8">
            <w:pPr>
              <w:pStyle w:val="ListParagraph"/>
              <w:numPr>
                <w:ilvl w:val="0"/>
                <w:numId w:val="45"/>
              </w:numPr>
              <w:spacing w:after="0"/>
              <w:ind w:left="342"/>
            </w:pPr>
            <w:r>
              <w:t xml:space="preserve">Percent of campus runoff volume captured by on-site stormwater BMPs </w:t>
            </w:r>
          </w:p>
        </w:tc>
      </w:tr>
      <w:tr w:rsidR="00C4156A" w14:paraId="0E0AFA54" w14:textId="77777777" w:rsidTr="002F3F42">
        <w:tc>
          <w:tcPr>
            <w:tcW w:w="2160" w:type="dxa"/>
            <w:tcBorders>
              <w:top w:val="single" w:sz="6" w:space="0" w:color="4F81BD"/>
              <w:bottom w:val="single" w:sz="6" w:space="0" w:color="4F81BD"/>
              <w:right w:val="single" w:sz="6" w:space="0" w:color="4F81BD"/>
            </w:tcBorders>
          </w:tcPr>
          <w:p w14:paraId="0E0AFA4F" w14:textId="77777777" w:rsidR="00C4156A" w:rsidRDefault="00C4156A" w:rsidP="000A7287">
            <w:pPr>
              <w:spacing w:after="0"/>
            </w:pPr>
            <w:r>
              <w:t>Purchasing Policies</w:t>
            </w:r>
          </w:p>
        </w:tc>
        <w:tc>
          <w:tcPr>
            <w:tcW w:w="7200" w:type="dxa"/>
            <w:tcBorders>
              <w:top w:val="single" w:sz="6" w:space="0" w:color="4F81BD"/>
              <w:left w:val="single" w:sz="6" w:space="0" w:color="4F81BD"/>
              <w:bottom w:val="single" w:sz="6" w:space="0" w:color="4F81BD"/>
              <w:right w:val="single" w:sz="8" w:space="0" w:color="4F81BD"/>
            </w:tcBorders>
          </w:tcPr>
          <w:p w14:paraId="0E0AFA51" w14:textId="77777777" w:rsidR="006713D4" w:rsidRDefault="006713D4" w:rsidP="006713D4">
            <w:pPr>
              <w:pStyle w:val="ListParagraph"/>
              <w:numPr>
                <w:ilvl w:val="0"/>
                <w:numId w:val="45"/>
              </w:numPr>
              <w:spacing w:after="0"/>
              <w:ind w:left="342"/>
            </w:pPr>
            <w:r>
              <w:t>Metrics for specific products (e.g., percent of paper consumed with 100 percent recycled content, percent of electronics equipment certified to a certain EPEAT level, etc.)</w:t>
            </w:r>
          </w:p>
          <w:p w14:paraId="0E0AFA53" w14:textId="472B5949" w:rsidR="00C4156A" w:rsidRDefault="006713D4">
            <w:pPr>
              <w:pStyle w:val="ListParagraph"/>
              <w:numPr>
                <w:ilvl w:val="0"/>
                <w:numId w:val="45"/>
              </w:numPr>
              <w:spacing w:after="0"/>
              <w:ind w:left="342"/>
            </w:pPr>
            <w:r>
              <w:t>Percentage of food purchased regionally (Dining Services already tracking this)</w:t>
            </w:r>
          </w:p>
        </w:tc>
      </w:tr>
      <w:tr w:rsidR="00C4156A" w14:paraId="0E0AFA58" w14:textId="77777777" w:rsidTr="002F3F42">
        <w:trPr>
          <w:trHeight w:val="295"/>
        </w:trPr>
        <w:tc>
          <w:tcPr>
            <w:tcW w:w="2160" w:type="dxa"/>
            <w:tcBorders>
              <w:top w:val="single" w:sz="6" w:space="0" w:color="4F81BD"/>
              <w:bottom w:val="single" w:sz="8" w:space="0" w:color="4F81BD"/>
              <w:right w:val="single" w:sz="6" w:space="0" w:color="4F81BD"/>
            </w:tcBorders>
          </w:tcPr>
          <w:p w14:paraId="0E0AFA55" w14:textId="77777777" w:rsidR="00C4156A" w:rsidRDefault="00C4156A" w:rsidP="000A7287">
            <w:pPr>
              <w:spacing w:after="0"/>
            </w:pPr>
            <w:r>
              <w:t>Solid Waste Management</w:t>
            </w:r>
          </w:p>
        </w:tc>
        <w:tc>
          <w:tcPr>
            <w:tcW w:w="7200" w:type="dxa"/>
            <w:tcBorders>
              <w:top w:val="single" w:sz="6" w:space="0" w:color="4F81BD"/>
              <w:left w:val="single" w:sz="6" w:space="0" w:color="4F81BD"/>
              <w:bottom w:val="single" w:sz="8" w:space="0" w:color="4F81BD"/>
            </w:tcBorders>
          </w:tcPr>
          <w:p w14:paraId="0E0AFA56" w14:textId="77777777" w:rsidR="006773B9" w:rsidRDefault="006773B9" w:rsidP="00B173CD">
            <w:pPr>
              <w:pStyle w:val="ListParagraph"/>
              <w:numPr>
                <w:ilvl w:val="0"/>
                <w:numId w:val="45"/>
              </w:numPr>
              <w:spacing w:after="0"/>
              <w:ind w:left="342"/>
            </w:pPr>
            <w:r>
              <w:t>Annual gross/net operational solid waste per capita</w:t>
            </w:r>
          </w:p>
          <w:p w14:paraId="0E0AFA57" w14:textId="77777777" w:rsidR="00C4156A" w:rsidRDefault="006773B9" w:rsidP="00B173CD">
            <w:pPr>
              <w:pStyle w:val="ListParagraph"/>
              <w:numPr>
                <w:ilvl w:val="0"/>
                <w:numId w:val="45"/>
              </w:numPr>
              <w:spacing w:after="0"/>
              <w:ind w:left="342"/>
            </w:pPr>
            <w:r>
              <w:t>Diversion rate (recycle and compost)</w:t>
            </w:r>
          </w:p>
        </w:tc>
      </w:tr>
    </w:tbl>
    <w:p w14:paraId="0E0AFA59" w14:textId="77777777" w:rsidR="00420C67" w:rsidRDefault="00420C67" w:rsidP="00420C67">
      <w:pPr>
        <w:spacing w:after="0" w:line="240" w:lineRule="auto"/>
      </w:pPr>
    </w:p>
    <w:p w14:paraId="0E0AFA5A" w14:textId="1442FA14" w:rsidR="00420C67" w:rsidRPr="00426166" w:rsidRDefault="00505C84" w:rsidP="00420C67">
      <w:pPr>
        <w:pStyle w:val="Heading2"/>
      </w:pPr>
      <w:bookmarkStart w:id="59" w:name="_Toc333676754"/>
      <w:bookmarkStart w:id="60" w:name="_Toc339459945"/>
      <w:bookmarkStart w:id="61" w:name="_Toc440535156"/>
      <w:bookmarkStart w:id="62" w:name="_Toc440536081"/>
      <w:r w:rsidRPr="00426166">
        <w:t>I</w:t>
      </w:r>
      <w:r w:rsidR="00420C67" w:rsidRPr="00426166">
        <w:t xml:space="preserve">nitiative 2: </w:t>
      </w:r>
      <w:r w:rsidR="00E11AA9" w:rsidRPr="00426166">
        <w:t xml:space="preserve">Greenhouse Gas Reductions leading to </w:t>
      </w:r>
      <w:r w:rsidR="00420C67" w:rsidRPr="00426166">
        <w:t>Climate Neutrality</w:t>
      </w:r>
      <w:bookmarkEnd w:id="59"/>
      <w:bookmarkEnd w:id="60"/>
      <w:bookmarkEnd w:id="61"/>
      <w:bookmarkEnd w:id="62"/>
    </w:p>
    <w:p w14:paraId="0E0AFA5B" w14:textId="77777777" w:rsidR="00420C67" w:rsidRPr="00426166" w:rsidRDefault="00420C67" w:rsidP="00420C67">
      <w:r w:rsidRPr="00426166">
        <w:t>Berea College will use ACUPCC’s definition of climate neutrality for consistency with the current GHG accounting approach and with other institutions setting targets for ACUPCC:</w:t>
      </w:r>
    </w:p>
    <w:p w14:paraId="0E0AFA5C" w14:textId="0070DB2B" w:rsidR="00420C67" w:rsidRPr="00426166" w:rsidRDefault="00420C67" w:rsidP="00420C67">
      <w:pPr>
        <w:ind w:left="720" w:right="720"/>
      </w:pPr>
      <w:r w:rsidRPr="00426166">
        <w:t>Climate neutrality is defined as having no net greenhouse gas (GHG) emissions, within a minimum scope of boundaries laid out in this Guide</w:t>
      </w:r>
      <w:r w:rsidR="002F5FFB" w:rsidRPr="00426166">
        <w:t xml:space="preserve">. </w:t>
      </w:r>
      <w:r w:rsidRPr="00426166">
        <w:t>This is to be achieved through such measures as conservation, renewable energy, and carbon offsets or other measures to mitigate the remaining emissions.</w:t>
      </w:r>
      <w:r w:rsidRPr="00426166">
        <w:rPr>
          <w:rStyle w:val="FootnoteReference"/>
        </w:rPr>
        <w:t xml:space="preserve"> </w:t>
      </w:r>
      <w:r w:rsidRPr="00426166">
        <w:rPr>
          <w:rStyle w:val="FootnoteReference"/>
        </w:rPr>
        <w:footnoteReference w:id="9"/>
      </w:r>
    </w:p>
    <w:p w14:paraId="0E0AFA5D" w14:textId="3DB7D67D" w:rsidR="00420C67" w:rsidRPr="00BE1F31" w:rsidRDefault="00420C67" w:rsidP="00420C67">
      <w:r w:rsidRPr="00426166">
        <w:t>The minimum scope of boundaries includes all direct emissions (Scope 1) from sources such as boilers and fleet vehicles on campus</w:t>
      </w:r>
      <w:r w:rsidR="00301226" w:rsidRPr="00426166">
        <w:t>;</w:t>
      </w:r>
      <w:r w:rsidRPr="00426166">
        <w:t xml:space="preserve"> all indirect energy emissions (Scope 2) from electricity purchases</w:t>
      </w:r>
      <w:r w:rsidR="00301226" w:rsidRPr="00426166">
        <w:t>;</w:t>
      </w:r>
      <w:r w:rsidRPr="00426166">
        <w:t xml:space="preserve"> and selected indirect emissions (Scope 3) from daily commutes to campus</w:t>
      </w:r>
      <w:r w:rsidR="004F5258" w:rsidRPr="00426166">
        <w:t>,</w:t>
      </w:r>
      <w:r w:rsidRPr="00426166">
        <w:t xml:space="preserve"> institution financed air travel</w:t>
      </w:r>
      <w:r w:rsidR="004F5258" w:rsidRPr="00426166">
        <w:t>, and solid waste</w:t>
      </w:r>
      <w:r w:rsidR="002F5FFB" w:rsidRPr="00426166">
        <w:t xml:space="preserve">. </w:t>
      </w:r>
      <w:r w:rsidRPr="00426166">
        <w:t>Some indirect emissions are not included in the ACUPCC definition</w:t>
      </w:r>
      <w:r w:rsidR="006C367E" w:rsidRPr="00426166">
        <w:t xml:space="preserve"> and</w:t>
      </w:r>
      <w:r w:rsidRPr="00426166">
        <w:t xml:space="preserve"> therefore </w:t>
      </w:r>
      <w:r w:rsidR="006C367E" w:rsidRPr="00426166">
        <w:t xml:space="preserve">this definition should </w:t>
      </w:r>
      <w:r w:rsidRPr="00426166">
        <w:t>be seen as the minimum emissions mitigation and/or offset required to attain climate neutrality.</w:t>
      </w:r>
      <w:r w:rsidR="00F62498" w:rsidRPr="00426166">
        <w:t xml:space="preserve"> Berea College’s goal is to reduce greenhouse gas emissions by 70% below 2010 levels by the year 2036.</w:t>
      </w:r>
      <w:r w:rsidR="00F62498">
        <w:t xml:space="preserve"> </w:t>
      </w:r>
      <w:r w:rsidR="00D21590" w:rsidRPr="00D21590">
        <w:t xml:space="preserve">The strategy is to engage operations, academics, staff, faculty, and donor relations to </w:t>
      </w:r>
      <w:r w:rsidR="00D21590" w:rsidRPr="00D21590">
        <w:lastRenderedPageBreak/>
        <w:t xml:space="preserve">communicate current greenhouse gas emissions as they relate to energy, natural gas, transportation, and all other sources of emissions in order to encourage behavioral and operational changes on campus.  </w:t>
      </w:r>
    </w:p>
    <w:p w14:paraId="0E0AFA60" w14:textId="0082BA72" w:rsidR="0059573E" w:rsidRDefault="0059573E" w:rsidP="00455A41">
      <w:pPr>
        <w:pStyle w:val="Caption"/>
        <w:jc w:val="center"/>
      </w:pPr>
    </w:p>
    <w:p w14:paraId="0E0AFA61" w14:textId="239BC5E6" w:rsidR="00420C67" w:rsidRDefault="00420C67" w:rsidP="00420C67">
      <w:pPr>
        <w:pStyle w:val="Caption"/>
        <w:jc w:val="center"/>
      </w:pPr>
    </w:p>
    <w:p w14:paraId="0E0AFAA2" w14:textId="77777777" w:rsidR="00420C67" w:rsidRDefault="00420C67" w:rsidP="00420C67">
      <w:pPr>
        <w:pStyle w:val="Heading2"/>
      </w:pPr>
      <w:bookmarkStart w:id="63" w:name="_Toc333676757"/>
      <w:bookmarkStart w:id="64" w:name="_Toc339459948"/>
      <w:bookmarkStart w:id="65" w:name="_Toc440535159"/>
      <w:bookmarkStart w:id="66" w:name="_Toc440536084"/>
      <w:r w:rsidRPr="003B6A4F">
        <w:t>Initiative 3: Culture and Education</w:t>
      </w:r>
      <w:bookmarkEnd w:id="63"/>
      <w:bookmarkEnd w:id="64"/>
      <w:bookmarkEnd w:id="65"/>
      <w:bookmarkEnd w:id="66"/>
    </w:p>
    <w:p w14:paraId="0E0AFAA4" w14:textId="32263499" w:rsidR="00957EA0" w:rsidRDefault="0056780D" w:rsidP="00187ADB">
      <w:pPr>
        <w:rPr>
          <w:rFonts w:eastAsia="Calibri"/>
          <w:b/>
          <w:bCs/>
          <w:color w:val="4F81BD"/>
          <w:sz w:val="18"/>
          <w:szCs w:val="18"/>
        </w:rPr>
      </w:pPr>
      <w:r>
        <w:t>The last of the three primary sustainability initiatives at Berea seeks to create a culture of sustainability through educati</w:t>
      </w:r>
      <w:r w:rsidR="001E33A2">
        <w:t>ng</w:t>
      </w:r>
      <w:r>
        <w:t xml:space="preserve"> Berea </w:t>
      </w:r>
      <w:r w:rsidR="00266809">
        <w:t>students, faculty</w:t>
      </w:r>
      <w:r w:rsidR="001E33A2">
        <w:t>,</w:t>
      </w:r>
      <w:r w:rsidR="00266809">
        <w:t xml:space="preserve"> and staff </w:t>
      </w:r>
      <w:r w:rsidR="001E33A2">
        <w:t>to</w:t>
      </w:r>
      <w:r>
        <w:t xml:space="preserve"> raise awareness of regional and global challenges and educate on the means to address those challenges</w:t>
      </w:r>
      <w:r w:rsidR="002F5FFB">
        <w:t xml:space="preserve">. </w:t>
      </w:r>
      <w:r>
        <w:t xml:space="preserve">This </w:t>
      </w:r>
      <w:r w:rsidR="001E33A2">
        <w:t xml:space="preserve">initiative </w:t>
      </w:r>
      <w:r>
        <w:t>includes incorporating sustainability in curriculum</w:t>
      </w:r>
      <w:r w:rsidR="001E33A2">
        <w:t xml:space="preserve"> and</w:t>
      </w:r>
      <w:r>
        <w:t xml:space="preserve"> professional development for faculty and staff, and increasing collaboration within the campus community as well as the broader community</w:t>
      </w:r>
      <w:r w:rsidR="002F5FFB">
        <w:t xml:space="preserve">. </w:t>
      </w:r>
      <w:r>
        <w:t xml:space="preserve">In addition to </w:t>
      </w:r>
      <w:r w:rsidR="00266809">
        <w:t xml:space="preserve">the </w:t>
      </w:r>
      <w:r>
        <w:t>strategies specific to Initiative 3</w:t>
      </w:r>
      <w:r w:rsidR="00266809">
        <w:t xml:space="preserve"> listed in the table below</w:t>
      </w:r>
      <w:r>
        <w:t xml:space="preserve">, each of the strategies identified in the first two </w:t>
      </w:r>
      <w:r w:rsidR="001E33A2">
        <w:t>i</w:t>
      </w:r>
      <w:r>
        <w:t xml:space="preserve">nitiatives also </w:t>
      </w:r>
      <w:r w:rsidR="00266809">
        <w:t xml:space="preserve">addresses </w:t>
      </w:r>
      <w:r>
        <w:t>opportunities to engage a broader community in the strategy through education or participation.</w:t>
      </w:r>
    </w:p>
    <w:p w14:paraId="0E0AFAA5" w14:textId="77777777" w:rsidR="00420C67" w:rsidRDefault="00420C67" w:rsidP="00420C67">
      <w:pPr>
        <w:pStyle w:val="Caption"/>
        <w:keepNext/>
      </w:pPr>
      <w:r>
        <w:t xml:space="preserve">Table </w:t>
      </w:r>
      <w:r w:rsidR="0029065E">
        <w:fldChar w:fldCharType="begin"/>
      </w:r>
      <w:r>
        <w:instrText xml:space="preserve"> SEQ Table \* ARABIC </w:instrText>
      </w:r>
      <w:r w:rsidR="0029065E">
        <w:fldChar w:fldCharType="separate"/>
      </w:r>
      <w:r w:rsidR="00B510A0">
        <w:rPr>
          <w:noProof/>
        </w:rPr>
        <w:t>4</w:t>
      </w:r>
      <w:r w:rsidR="0029065E">
        <w:fldChar w:fldCharType="end"/>
      </w:r>
      <w:r>
        <w:t>. Strategies for Initiative 3</w:t>
      </w:r>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32"/>
        <w:gridCol w:w="7100"/>
      </w:tblGrid>
      <w:tr w:rsidR="00C4156A" w14:paraId="0E0AFAA8" w14:textId="77777777" w:rsidTr="00957EA0">
        <w:trPr>
          <w:cantSplit/>
          <w:tblHeader/>
        </w:trPr>
        <w:tc>
          <w:tcPr>
            <w:tcW w:w="2160" w:type="dxa"/>
            <w:tcBorders>
              <w:bottom w:val="single" w:sz="8" w:space="0" w:color="4F81BD"/>
            </w:tcBorders>
            <w:shd w:val="clear" w:color="auto" w:fill="4F81BD"/>
          </w:tcPr>
          <w:p w14:paraId="0E0AFAA6" w14:textId="77777777" w:rsidR="00C4156A" w:rsidRPr="00CF1F45" w:rsidRDefault="00C4156A" w:rsidP="00725E85">
            <w:pPr>
              <w:spacing w:after="0"/>
              <w:rPr>
                <w:b/>
                <w:bCs/>
                <w:color w:val="FFFFFF"/>
              </w:rPr>
            </w:pPr>
            <w:r w:rsidRPr="00CF1F45">
              <w:rPr>
                <w:b/>
                <w:bCs/>
                <w:color w:val="FFFFFF"/>
              </w:rPr>
              <w:t>Strategy</w:t>
            </w:r>
          </w:p>
        </w:tc>
        <w:tc>
          <w:tcPr>
            <w:tcW w:w="7308" w:type="dxa"/>
            <w:tcBorders>
              <w:bottom w:val="single" w:sz="8" w:space="0" w:color="4F81BD"/>
            </w:tcBorders>
            <w:shd w:val="clear" w:color="auto" w:fill="4F81BD"/>
          </w:tcPr>
          <w:p w14:paraId="0E0AFAA7" w14:textId="77777777" w:rsidR="00C4156A" w:rsidRPr="00CF1F45" w:rsidRDefault="00C4156A" w:rsidP="00725E85">
            <w:pPr>
              <w:spacing w:after="0"/>
              <w:rPr>
                <w:b/>
                <w:bCs/>
                <w:color w:val="FFFFFF"/>
              </w:rPr>
            </w:pPr>
            <w:r>
              <w:rPr>
                <w:b/>
                <w:bCs/>
                <w:color w:val="FFFFFF"/>
              </w:rPr>
              <w:t>Metrics</w:t>
            </w:r>
          </w:p>
        </w:tc>
      </w:tr>
      <w:tr w:rsidR="00C4156A" w14:paraId="0E0AFAAE" w14:textId="77777777" w:rsidTr="00957EA0">
        <w:trPr>
          <w:cantSplit/>
        </w:trPr>
        <w:tc>
          <w:tcPr>
            <w:tcW w:w="2160" w:type="dxa"/>
            <w:tcBorders>
              <w:top w:val="single" w:sz="8" w:space="0" w:color="4F81BD"/>
              <w:bottom w:val="single" w:sz="6" w:space="0" w:color="4F81BD"/>
              <w:right w:val="single" w:sz="6" w:space="0" w:color="4F81BD"/>
            </w:tcBorders>
          </w:tcPr>
          <w:p w14:paraId="0E0AFAA9" w14:textId="77777777" w:rsidR="00C4156A" w:rsidRDefault="00C4156A" w:rsidP="000A7287">
            <w:pPr>
              <w:spacing w:after="0"/>
            </w:pPr>
            <w:r>
              <w:t>Sustainability in the Curriculum</w:t>
            </w:r>
          </w:p>
        </w:tc>
        <w:tc>
          <w:tcPr>
            <w:tcW w:w="7308" w:type="dxa"/>
            <w:tcBorders>
              <w:top w:val="single" w:sz="8" w:space="0" w:color="4F81BD"/>
              <w:left w:val="single" w:sz="6" w:space="0" w:color="4F81BD"/>
              <w:bottom w:val="single" w:sz="6" w:space="0" w:color="4F81BD"/>
              <w:right w:val="single" w:sz="8" w:space="0" w:color="4F81BD"/>
            </w:tcBorders>
          </w:tcPr>
          <w:p w14:paraId="0E0AFAAB" w14:textId="255B82B7" w:rsidR="002B7058" w:rsidRDefault="002B7058" w:rsidP="00187ADB">
            <w:pPr>
              <w:pStyle w:val="ListParagraph"/>
              <w:numPr>
                <w:ilvl w:val="0"/>
                <w:numId w:val="87"/>
              </w:numPr>
              <w:spacing w:after="0"/>
              <w:ind w:left="344"/>
            </w:pPr>
            <w:r>
              <w:t>Number of sustainability-focused courses:</w:t>
            </w:r>
            <w:r w:rsidR="002F5FFB">
              <w:t xml:space="preserve">  </w:t>
            </w:r>
            <w:r>
              <w:t>sustainability is the main focus of the course or a course that examines an issue through the lens of sustainability</w:t>
            </w:r>
          </w:p>
          <w:p w14:paraId="0E0AFAAC" w14:textId="51094877" w:rsidR="002B7058" w:rsidRDefault="002B7058" w:rsidP="002B7058">
            <w:pPr>
              <w:pStyle w:val="ListParagraph"/>
              <w:numPr>
                <w:ilvl w:val="0"/>
                <w:numId w:val="1"/>
              </w:numPr>
              <w:spacing w:after="0"/>
              <w:ind w:left="342"/>
            </w:pPr>
            <w:r>
              <w:t>Number of sustainability-related courses:</w:t>
            </w:r>
            <w:r w:rsidR="002F5FFB">
              <w:t xml:space="preserve">  </w:t>
            </w:r>
            <w:r>
              <w:t xml:space="preserve">sustainability is incorporated as a module or unit </w:t>
            </w:r>
          </w:p>
          <w:p w14:paraId="0E0AFAAD" w14:textId="77777777" w:rsidR="00C4156A" w:rsidRDefault="002B7058" w:rsidP="000A7287">
            <w:pPr>
              <w:pStyle w:val="ListParagraph"/>
              <w:numPr>
                <w:ilvl w:val="0"/>
                <w:numId w:val="1"/>
              </w:numPr>
              <w:spacing w:after="0"/>
              <w:ind w:left="342"/>
            </w:pPr>
            <w:r>
              <w:t>Sustainability literacy assessment built on a defined set of learning outcomes</w:t>
            </w:r>
          </w:p>
        </w:tc>
      </w:tr>
      <w:tr w:rsidR="00C4156A" w14:paraId="0E0AFAB2" w14:textId="77777777" w:rsidTr="00957EA0">
        <w:trPr>
          <w:cantSplit/>
        </w:trPr>
        <w:tc>
          <w:tcPr>
            <w:tcW w:w="2160" w:type="dxa"/>
            <w:tcBorders>
              <w:top w:val="single" w:sz="6" w:space="0" w:color="4F81BD"/>
              <w:bottom w:val="single" w:sz="6" w:space="0" w:color="4F81BD"/>
              <w:right w:val="single" w:sz="6" w:space="0" w:color="4F81BD"/>
            </w:tcBorders>
          </w:tcPr>
          <w:p w14:paraId="0E0AFAAF" w14:textId="77777777" w:rsidR="00C4156A" w:rsidRDefault="00C4156A" w:rsidP="000A7287">
            <w:pPr>
              <w:spacing w:after="0"/>
            </w:pPr>
            <w:r>
              <w:t>Professional Development to Support Sustainability</w:t>
            </w:r>
          </w:p>
        </w:tc>
        <w:tc>
          <w:tcPr>
            <w:tcW w:w="7308" w:type="dxa"/>
            <w:tcBorders>
              <w:top w:val="single" w:sz="6" w:space="0" w:color="4F81BD"/>
              <w:left w:val="single" w:sz="6" w:space="0" w:color="4F81BD"/>
              <w:bottom w:val="single" w:sz="6" w:space="0" w:color="4F81BD"/>
            </w:tcBorders>
            <w:vAlign w:val="center"/>
          </w:tcPr>
          <w:p w14:paraId="0E0AFAB0" w14:textId="77777777" w:rsidR="00781B5A" w:rsidRDefault="00781B5A" w:rsidP="00626ED4">
            <w:pPr>
              <w:pStyle w:val="ListParagraph"/>
              <w:numPr>
                <w:ilvl w:val="0"/>
                <w:numId w:val="1"/>
              </w:numPr>
              <w:spacing w:after="0"/>
              <w:ind w:left="342"/>
            </w:pPr>
            <w:r>
              <w:t>Number of staff trained in triple bottom line analysis</w:t>
            </w:r>
          </w:p>
          <w:p w14:paraId="0E0AFAB1" w14:textId="751E3F09" w:rsidR="00C4156A" w:rsidRDefault="00781B5A" w:rsidP="00F717E8">
            <w:pPr>
              <w:pStyle w:val="ListParagraph"/>
              <w:numPr>
                <w:ilvl w:val="0"/>
                <w:numId w:val="1"/>
              </w:numPr>
              <w:spacing w:after="0"/>
              <w:ind w:left="342"/>
            </w:pPr>
            <w:r>
              <w:t xml:space="preserve">Number of position </w:t>
            </w:r>
            <w:r w:rsidR="00E8528A">
              <w:t xml:space="preserve">descriptions </w:t>
            </w:r>
            <w:r w:rsidR="00812DCF">
              <w:t>with sustainable goals</w:t>
            </w:r>
            <w:r>
              <w:t xml:space="preserve"> for staff/faculty members</w:t>
            </w:r>
          </w:p>
        </w:tc>
      </w:tr>
      <w:tr w:rsidR="00C4156A" w14:paraId="0E0AFAB7" w14:textId="77777777" w:rsidTr="00957EA0">
        <w:trPr>
          <w:cantSplit/>
        </w:trPr>
        <w:tc>
          <w:tcPr>
            <w:tcW w:w="2160" w:type="dxa"/>
            <w:tcBorders>
              <w:top w:val="single" w:sz="6" w:space="0" w:color="4F81BD"/>
              <w:bottom w:val="single" w:sz="6" w:space="0" w:color="4F81BD"/>
              <w:right w:val="single" w:sz="6" w:space="0" w:color="4F81BD"/>
            </w:tcBorders>
          </w:tcPr>
          <w:p w14:paraId="0E0AFAB3" w14:textId="77777777" w:rsidR="00C4156A" w:rsidRDefault="00C4156A" w:rsidP="000A7287">
            <w:pPr>
              <w:spacing w:after="0"/>
            </w:pPr>
            <w:r>
              <w:t>Student Engagement in Sustainability</w:t>
            </w:r>
          </w:p>
        </w:tc>
        <w:tc>
          <w:tcPr>
            <w:tcW w:w="7308" w:type="dxa"/>
            <w:tcBorders>
              <w:top w:val="single" w:sz="6" w:space="0" w:color="4F81BD"/>
              <w:left w:val="single" w:sz="6" w:space="0" w:color="4F81BD"/>
              <w:bottom w:val="single" w:sz="6" w:space="0" w:color="4F81BD"/>
              <w:right w:val="single" w:sz="8" w:space="0" w:color="4F81BD"/>
            </w:tcBorders>
          </w:tcPr>
          <w:p w14:paraId="0E0AFAB4" w14:textId="77777777" w:rsidR="00781B5A" w:rsidRDefault="00781B5A" w:rsidP="00781B5A">
            <w:pPr>
              <w:pStyle w:val="ListParagraph"/>
              <w:numPr>
                <w:ilvl w:val="0"/>
                <w:numId w:val="16"/>
              </w:numPr>
              <w:spacing w:after="0"/>
              <w:ind w:left="342"/>
            </w:pPr>
            <w:r>
              <w:t>Number of students engaged in groups related to sustainability</w:t>
            </w:r>
          </w:p>
          <w:p w14:paraId="0E0AFAB5" w14:textId="77777777" w:rsidR="00781B5A" w:rsidRDefault="00781B5A" w:rsidP="00781B5A">
            <w:pPr>
              <w:pStyle w:val="ListParagraph"/>
              <w:numPr>
                <w:ilvl w:val="0"/>
                <w:numId w:val="16"/>
              </w:numPr>
              <w:spacing w:after="0"/>
              <w:ind w:left="342"/>
            </w:pPr>
            <w:r>
              <w:t>Number of annual events or projects incorporating sustainability</w:t>
            </w:r>
          </w:p>
          <w:p w14:paraId="0E0AFAB6" w14:textId="77777777" w:rsidR="00C4156A" w:rsidRDefault="00781B5A" w:rsidP="00D15F0F">
            <w:pPr>
              <w:pStyle w:val="ListParagraph"/>
              <w:numPr>
                <w:ilvl w:val="0"/>
                <w:numId w:val="16"/>
              </w:numPr>
              <w:spacing w:after="0"/>
              <w:ind w:left="342"/>
            </w:pPr>
            <w:r>
              <w:t>Number of articles in campus publications addressing sustainability issues</w:t>
            </w:r>
          </w:p>
        </w:tc>
      </w:tr>
      <w:tr w:rsidR="00C4156A" w14:paraId="0E0AFABC" w14:textId="77777777" w:rsidTr="00957EA0">
        <w:trPr>
          <w:cantSplit/>
        </w:trPr>
        <w:tc>
          <w:tcPr>
            <w:tcW w:w="2160" w:type="dxa"/>
            <w:tcBorders>
              <w:top w:val="single" w:sz="6" w:space="0" w:color="4F81BD"/>
              <w:bottom w:val="single" w:sz="6" w:space="0" w:color="4F81BD"/>
              <w:right w:val="single" w:sz="6" w:space="0" w:color="4F81BD"/>
            </w:tcBorders>
          </w:tcPr>
          <w:p w14:paraId="0E0AFAB8" w14:textId="77777777" w:rsidR="00C4156A" w:rsidRDefault="00C4156A" w:rsidP="001E33A2">
            <w:pPr>
              <w:spacing w:after="0"/>
            </w:pPr>
            <w:r>
              <w:t>Labor Positions to Support the Plan</w:t>
            </w:r>
          </w:p>
        </w:tc>
        <w:tc>
          <w:tcPr>
            <w:tcW w:w="7308" w:type="dxa"/>
            <w:tcBorders>
              <w:top w:val="single" w:sz="6" w:space="0" w:color="4F81BD"/>
              <w:left w:val="single" w:sz="6" w:space="0" w:color="4F81BD"/>
              <w:bottom w:val="single" w:sz="6" w:space="0" w:color="4F81BD"/>
              <w:right w:val="single" w:sz="8" w:space="0" w:color="4F81BD"/>
            </w:tcBorders>
          </w:tcPr>
          <w:p w14:paraId="0E0AFAB9" w14:textId="77777777" w:rsidR="008C691E" w:rsidRDefault="008C691E" w:rsidP="008C691E">
            <w:pPr>
              <w:pStyle w:val="ListParagraph"/>
              <w:numPr>
                <w:ilvl w:val="0"/>
                <w:numId w:val="16"/>
              </w:numPr>
              <w:spacing w:after="0"/>
              <w:ind w:left="342"/>
            </w:pPr>
            <w:r>
              <w:t>Number of sustainability-related labor positions</w:t>
            </w:r>
          </w:p>
          <w:p w14:paraId="0E0AFABA" w14:textId="77777777" w:rsidR="008C691E" w:rsidRDefault="008C691E" w:rsidP="008C691E">
            <w:pPr>
              <w:pStyle w:val="ListParagraph"/>
              <w:numPr>
                <w:ilvl w:val="0"/>
                <w:numId w:val="16"/>
              </w:numPr>
              <w:spacing w:after="0"/>
              <w:ind w:left="342"/>
            </w:pPr>
            <w:r>
              <w:t>Number of sustainability-focused labor positions</w:t>
            </w:r>
          </w:p>
          <w:p w14:paraId="0E0AFABB" w14:textId="77777777" w:rsidR="00C4156A" w:rsidRDefault="008C691E" w:rsidP="008C691E">
            <w:pPr>
              <w:pStyle w:val="ListParagraph"/>
              <w:numPr>
                <w:ilvl w:val="0"/>
                <w:numId w:val="16"/>
              </w:numPr>
              <w:spacing w:after="0"/>
              <w:ind w:left="342"/>
            </w:pPr>
            <w:r>
              <w:t>Student sustainability literacy – initially tied to student labor checklist</w:t>
            </w:r>
          </w:p>
        </w:tc>
      </w:tr>
      <w:tr w:rsidR="00C4156A" w14:paraId="0E0AFABF" w14:textId="77777777" w:rsidTr="00957EA0">
        <w:trPr>
          <w:cantSplit/>
        </w:trPr>
        <w:tc>
          <w:tcPr>
            <w:tcW w:w="2160" w:type="dxa"/>
            <w:tcBorders>
              <w:top w:val="single" w:sz="6" w:space="0" w:color="4F81BD"/>
              <w:bottom w:val="single" w:sz="8" w:space="0" w:color="4F81BD"/>
              <w:right w:val="single" w:sz="6" w:space="0" w:color="4F81BD"/>
            </w:tcBorders>
          </w:tcPr>
          <w:p w14:paraId="0E0AFABD" w14:textId="77777777" w:rsidR="00C4156A" w:rsidRDefault="00C4156A" w:rsidP="000A7287">
            <w:pPr>
              <w:spacing w:after="0"/>
            </w:pPr>
            <w:r>
              <w:t>Employer Assistance Program</w:t>
            </w:r>
          </w:p>
        </w:tc>
        <w:tc>
          <w:tcPr>
            <w:tcW w:w="7308" w:type="dxa"/>
            <w:tcBorders>
              <w:top w:val="single" w:sz="6" w:space="0" w:color="4F81BD"/>
              <w:left w:val="single" w:sz="6" w:space="0" w:color="4F81BD"/>
              <w:bottom w:val="single" w:sz="8" w:space="0" w:color="4F81BD"/>
            </w:tcBorders>
          </w:tcPr>
          <w:p w14:paraId="0E0AFABE" w14:textId="77777777" w:rsidR="00C4156A" w:rsidRDefault="008C691E" w:rsidP="00626ED4">
            <w:pPr>
              <w:pStyle w:val="ListParagraph"/>
              <w:numPr>
                <w:ilvl w:val="0"/>
                <w:numId w:val="44"/>
              </w:numPr>
              <w:spacing w:after="0"/>
              <w:ind w:left="342"/>
            </w:pPr>
            <w:r>
              <w:t>Number of events on campus promoting sustainability at home and in the broader community</w:t>
            </w:r>
          </w:p>
        </w:tc>
      </w:tr>
    </w:tbl>
    <w:p w14:paraId="0E0AFAC0" w14:textId="77777777" w:rsidR="0059573E" w:rsidRDefault="0059573E">
      <w:bookmarkStart w:id="67" w:name="_Toc333676758"/>
    </w:p>
    <w:p w14:paraId="0E0AFAC1" w14:textId="77777777" w:rsidR="00D15F0F" w:rsidRDefault="00D15F0F" w:rsidP="00D15F0F">
      <w:pPr>
        <w:rPr>
          <w:rFonts w:ascii="Cambria" w:hAnsi="Cambria"/>
          <w:color w:val="0067AC"/>
          <w:sz w:val="36"/>
          <w:szCs w:val="28"/>
        </w:rPr>
      </w:pPr>
      <w:r>
        <w:lastRenderedPageBreak/>
        <w:br w:type="page"/>
      </w:r>
    </w:p>
    <w:p w14:paraId="0E0AFAC2" w14:textId="77777777" w:rsidR="002329B5" w:rsidRDefault="00505C84" w:rsidP="00BB6161">
      <w:pPr>
        <w:pStyle w:val="Heading1"/>
      </w:pPr>
      <w:bookmarkStart w:id="68" w:name="_Toc339459949"/>
      <w:bookmarkStart w:id="69" w:name="_Toc440535160"/>
      <w:bookmarkStart w:id="70" w:name="_Toc440536085"/>
      <w:r>
        <w:lastRenderedPageBreak/>
        <w:t>Strategies</w:t>
      </w:r>
      <w:r w:rsidR="00326600">
        <w:t xml:space="preserve"> to Reduce Ecological Footprint (Initiative 1)</w:t>
      </w:r>
      <w:bookmarkEnd w:id="67"/>
      <w:bookmarkEnd w:id="68"/>
      <w:bookmarkEnd w:id="69"/>
      <w:bookmarkEnd w:id="70"/>
    </w:p>
    <w:p w14:paraId="0E0AFAC3" w14:textId="77777777" w:rsidR="00326600" w:rsidRDefault="00326600" w:rsidP="00326600">
      <w:pPr>
        <w:pStyle w:val="Heading2"/>
      </w:pPr>
      <w:bookmarkStart w:id="71" w:name="_Toc333676759"/>
      <w:bookmarkStart w:id="72" w:name="_Toc339459950"/>
      <w:bookmarkStart w:id="73" w:name="_Toc440535161"/>
      <w:bookmarkStart w:id="74" w:name="_Toc440536086"/>
      <w:r w:rsidRPr="003B6A4F">
        <w:t>Increase</w:t>
      </w:r>
      <w:r w:rsidR="00CF19E2" w:rsidRPr="003B6A4F">
        <w:t>d</w:t>
      </w:r>
      <w:r w:rsidRPr="003B6A4F">
        <w:t xml:space="preserve"> Berea Food Production and Support </w:t>
      </w:r>
      <w:r w:rsidR="00F71954" w:rsidRPr="003B6A4F">
        <w:t xml:space="preserve">for </w:t>
      </w:r>
      <w:r w:rsidRPr="003B6A4F">
        <w:t>Local Agriculture</w:t>
      </w:r>
      <w:bookmarkEnd w:id="71"/>
      <w:bookmarkEnd w:id="72"/>
      <w:bookmarkEnd w:id="73"/>
      <w:bookmarkEnd w:id="74"/>
    </w:p>
    <w:p w14:paraId="0E0AFAC4" w14:textId="69186077" w:rsidR="00326600" w:rsidRDefault="007D7D28" w:rsidP="00326600">
      <w:r>
        <w:rPr>
          <w:noProof/>
        </w:rPr>
        <w:drawing>
          <wp:anchor distT="0" distB="0" distL="114300" distR="114300" simplePos="0" relativeHeight="251658256" behindDoc="0" locked="0" layoutInCell="1" allowOverlap="1" wp14:anchorId="0E0B0370" wp14:editId="0E0B0371">
            <wp:simplePos x="0" y="0"/>
            <wp:positionH relativeFrom="column">
              <wp:posOffset>8255</wp:posOffset>
            </wp:positionH>
            <wp:positionV relativeFrom="paragraph">
              <wp:posOffset>70485</wp:posOffset>
            </wp:positionV>
            <wp:extent cx="1371600" cy="1313815"/>
            <wp:effectExtent l="0" t="0" r="0" b="0"/>
            <wp:wrapSquare wrapText="bothSides"/>
            <wp:docPr id="2" name="Picture 1" descr="S:\Projects\2012\Berea College CAP and SMP\images\campus images\042809_Greenhouse_D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2012\Berea College CAP and SMP\images\campus images\042809_Greenhouse_DB (5).JPG"/>
                    <pic:cNvPicPr>
                      <a:picLocks noChangeAspect="1" noChangeArrowheads="1"/>
                    </pic:cNvPicPr>
                  </pic:nvPicPr>
                  <pic:blipFill>
                    <a:blip r:embed="rId24" cstate="screen"/>
                    <a:srcRect/>
                    <a:stretch>
                      <a:fillRect/>
                    </a:stretch>
                  </pic:blipFill>
                  <pic:spPr bwMode="auto">
                    <a:xfrm>
                      <a:off x="0" y="0"/>
                      <a:ext cx="1371600" cy="1313815"/>
                    </a:xfrm>
                    <a:prstGeom prst="rect">
                      <a:avLst/>
                    </a:prstGeom>
                    <a:noFill/>
                    <a:ln w="9525">
                      <a:noFill/>
                      <a:miter lim="800000"/>
                      <a:headEnd/>
                      <a:tailEnd/>
                    </a:ln>
                  </pic:spPr>
                </pic:pic>
              </a:graphicData>
            </a:graphic>
          </wp:anchor>
        </w:drawing>
      </w:r>
      <w:r w:rsidR="00326600">
        <w:t xml:space="preserve">In 2004, Berea College formed a local foods initiative (LFI) composed of students, faculty, and staff to engage the </w:t>
      </w:r>
      <w:r w:rsidR="003E7566">
        <w:t>C</w:t>
      </w:r>
      <w:r w:rsidR="00326600">
        <w:t xml:space="preserve">ollege in promoting the development of a sustainable food system. The </w:t>
      </w:r>
      <w:r w:rsidR="003E7566">
        <w:t>C</w:t>
      </w:r>
      <w:r w:rsidR="00326600">
        <w:t xml:space="preserve">ollege is particularly well suited for this type of initiative given its focus on learning and action to solve real-world problems, its labor and learning approach to education, its desire to positively enhance the local economy, and its own farm resources. </w:t>
      </w:r>
      <w:r w:rsidR="00326600" w:rsidRPr="00D90C26">
        <w:t xml:space="preserve">In fact, more than </w:t>
      </w:r>
      <w:r w:rsidR="005231C2">
        <w:t xml:space="preserve">18 </w:t>
      </w:r>
      <w:r w:rsidR="00326600" w:rsidRPr="00D90C26">
        <w:t xml:space="preserve">percent of total food purchases were from local sources during the </w:t>
      </w:r>
      <w:r w:rsidR="005231C2">
        <w:t>2014</w:t>
      </w:r>
      <w:r w:rsidR="00326600" w:rsidRPr="00D90C26">
        <w:t>-</w:t>
      </w:r>
      <w:r w:rsidR="005231C2">
        <w:t>15</w:t>
      </w:r>
      <w:r w:rsidR="00136CB5" w:rsidRPr="00D90C26">
        <w:t xml:space="preserve"> </w:t>
      </w:r>
      <w:r w:rsidR="00326600" w:rsidRPr="00D90C26">
        <w:t>year</w:t>
      </w:r>
      <w:r w:rsidR="00136CB5" w:rsidRPr="00D90C26">
        <w:t>.</w:t>
      </w:r>
    </w:p>
    <w:p w14:paraId="0E0AFAC5" w14:textId="77777777" w:rsidR="00326600" w:rsidRDefault="00326600" w:rsidP="00326600">
      <w:r>
        <w:t>As a result of the initiative, nine recommendations were developed to move Berea toward a more sustainable local food system, six of which have been implemented since 2005 and are listed below:</w:t>
      </w:r>
    </w:p>
    <w:p w14:paraId="0E0AFAC6" w14:textId="77777777" w:rsidR="00326600" w:rsidRDefault="00326600" w:rsidP="00621D16">
      <w:pPr>
        <w:pStyle w:val="ListParagraph"/>
        <w:numPr>
          <w:ilvl w:val="0"/>
          <w:numId w:val="2"/>
        </w:numPr>
      </w:pPr>
      <w:r>
        <w:t>Berea has committed to increasing the use of responsibly produced regional and local foods and is engaged in fostering conditions to increase the availability of such foods.</w:t>
      </w:r>
    </w:p>
    <w:p w14:paraId="0E0AFAC7" w14:textId="77777777" w:rsidR="00326600" w:rsidRDefault="00326600" w:rsidP="00621D16">
      <w:pPr>
        <w:pStyle w:val="ListParagraph"/>
        <w:numPr>
          <w:ilvl w:val="0"/>
          <w:numId w:val="2"/>
        </w:numPr>
      </w:pPr>
      <w:r>
        <w:t>Berea has revised its contract with Sodexo (food service provider) to include language allowing more flexibility around purchasing local food and Sysco Louisville (supplier) has recently developed a catalog of locally sourced products from which to choose.</w:t>
      </w:r>
    </w:p>
    <w:p w14:paraId="0E0AFAC8" w14:textId="77777777" w:rsidR="00326600" w:rsidRDefault="00326600" w:rsidP="00621D16">
      <w:pPr>
        <w:pStyle w:val="ListParagraph"/>
        <w:numPr>
          <w:ilvl w:val="0"/>
          <w:numId w:val="2"/>
        </w:numPr>
      </w:pPr>
      <w:r>
        <w:t xml:space="preserve">The food service partnership with Sodexo includes a commitment to Berea’s goals, a shared responsibility for overcoming challenges to these goals, dedication to necessary staff training to work with unprocessed ingredients, and tools for accurately counting local and regional food use at the </w:t>
      </w:r>
      <w:r w:rsidR="003E7566">
        <w:t>C</w:t>
      </w:r>
      <w:r>
        <w:t xml:space="preserve">ollege. Sodexo also has goals toward sustainability (Better Tomorrow Plan) that include local, sustainable, and seasonal products. </w:t>
      </w:r>
    </w:p>
    <w:p w14:paraId="0E0AFAC9" w14:textId="77777777" w:rsidR="00326600" w:rsidRDefault="00326600" w:rsidP="00621D16">
      <w:pPr>
        <w:pStyle w:val="ListParagraph"/>
        <w:numPr>
          <w:ilvl w:val="0"/>
          <w:numId w:val="2"/>
        </w:numPr>
      </w:pPr>
      <w:r>
        <w:t xml:space="preserve">The first food procurement option for the </w:t>
      </w:r>
      <w:r w:rsidR="003E7566">
        <w:t>C</w:t>
      </w:r>
      <w:r>
        <w:t>ollege is its own agricultural products.</w:t>
      </w:r>
    </w:p>
    <w:p w14:paraId="0E0AFACA" w14:textId="77777777" w:rsidR="00326600" w:rsidRDefault="00326600" w:rsidP="00621D16">
      <w:pPr>
        <w:pStyle w:val="ListParagraph"/>
        <w:numPr>
          <w:ilvl w:val="0"/>
          <w:numId w:val="2"/>
        </w:numPr>
      </w:pPr>
      <w:r>
        <w:t xml:space="preserve">The second food procurement option for the </w:t>
      </w:r>
      <w:r w:rsidR="003E7566">
        <w:t>C</w:t>
      </w:r>
      <w:r>
        <w:t>ollege is direct from area farmers.</w:t>
      </w:r>
    </w:p>
    <w:p w14:paraId="0E0AFACC" w14:textId="77777777" w:rsidR="00326600" w:rsidRDefault="00326600" w:rsidP="00326600">
      <w:r>
        <w:t xml:space="preserve">Work toward other initiative recommendations is ongoing and involves addressing product liability related to local producers, establishing </w:t>
      </w:r>
      <w:r w:rsidR="00400766">
        <w:t xml:space="preserve">a </w:t>
      </w:r>
      <w:r>
        <w:t xml:space="preserve">commitment toward sustainable food systems, and developing cooperative relationships with other institutions (cooperative purchasing, etc.) to spur the supply and dependability of local foods and encourage surplus processing in local economies. </w:t>
      </w:r>
    </w:p>
    <w:p w14:paraId="0E0AFACD" w14:textId="77777777" w:rsidR="00326600" w:rsidRPr="00AB3EC7" w:rsidRDefault="00326600" w:rsidP="00326600">
      <w:r>
        <w:t xml:space="preserve">In addition, </w:t>
      </w:r>
      <w:r w:rsidRPr="00AB3EC7">
        <w:t>Berea College can continue to increase its own farm production and encourage local growers and businesse</w:t>
      </w:r>
      <w:r w:rsidR="0098376B" w:rsidRPr="00AB3EC7">
        <w:t>s through the following efforts, some of which are already underway or completed</w:t>
      </w:r>
      <w:r w:rsidRPr="00AB3EC7">
        <w:t>:</w:t>
      </w:r>
    </w:p>
    <w:p w14:paraId="0E0AFACF" w14:textId="77777777" w:rsidR="0098376B" w:rsidRPr="00AB3EC7" w:rsidRDefault="0098376B" w:rsidP="0098376B">
      <w:pPr>
        <w:pStyle w:val="ListParagraph"/>
        <w:numPr>
          <w:ilvl w:val="0"/>
          <w:numId w:val="2"/>
        </w:numPr>
      </w:pPr>
      <w:r w:rsidRPr="00AB3EC7">
        <w:t>Re-introduced poultry program (laying hens and meat birds) as a student driven project and matched local price of poultry.</w:t>
      </w:r>
    </w:p>
    <w:p w14:paraId="0E0AFAD0" w14:textId="1A21FE1C" w:rsidR="0098376B" w:rsidRPr="00AB3EC7" w:rsidRDefault="0098376B" w:rsidP="0098376B">
      <w:pPr>
        <w:pStyle w:val="ListParagraph"/>
        <w:numPr>
          <w:ilvl w:val="0"/>
          <w:numId w:val="2"/>
        </w:numPr>
      </w:pPr>
      <w:r w:rsidRPr="00AB3EC7">
        <w:lastRenderedPageBreak/>
        <w:t>A packing shed was completed that accommodates increased production and meets health and safety guidelines for Sodexo</w:t>
      </w:r>
      <w:r w:rsidR="002F5FFB" w:rsidRPr="00AB3EC7">
        <w:t xml:space="preserve">. </w:t>
      </w:r>
      <w:r w:rsidRPr="00AB3EC7">
        <w:t>Additional processing facilities will be required to meet goals (e.g. a cook-chill facility).</w:t>
      </w:r>
    </w:p>
    <w:p w14:paraId="0E0AFAD1" w14:textId="77777777" w:rsidR="0098376B" w:rsidRPr="00AB3EC7" w:rsidRDefault="0098376B" w:rsidP="0098376B">
      <w:pPr>
        <w:pStyle w:val="ListParagraph"/>
        <w:numPr>
          <w:ilvl w:val="0"/>
          <w:numId w:val="2"/>
        </w:numPr>
      </w:pPr>
      <w:r w:rsidRPr="00AB3EC7">
        <w:t>Encourage local food processing and partnerships with food pantries to take advantage of seasonal surplus.</w:t>
      </w:r>
    </w:p>
    <w:p w14:paraId="0E0AFAD2" w14:textId="77777777" w:rsidR="0098376B" w:rsidRPr="00AB3EC7" w:rsidRDefault="0098376B" w:rsidP="0098376B">
      <w:pPr>
        <w:pStyle w:val="ListParagraph"/>
        <w:numPr>
          <w:ilvl w:val="0"/>
          <w:numId w:val="2"/>
        </w:numPr>
      </w:pPr>
      <w:r w:rsidRPr="00AB3EC7">
        <w:t>Seek sources for specific local products like honey and hydroponic lettuce.</w:t>
      </w:r>
    </w:p>
    <w:p w14:paraId="0E0AFAD3" w14:textId="77777777" w:rsidR="0098376B" w:rsidRPr="00AB3EC7" w:rsidRDefault="0098376B" w:rsidP="0098376B">
      <w:pPr>
        <w:pStyle w:val="ListParagraph"/>
        <w:numPr>
          <w:ilvl w:val="0"/>
          <w:numId w:val="2"/>
        </w:numPr>
      </w:pPr>
      <w:r w:rsidRPr="00AB3EC7">
        <w:t>Sponsor local food events at campus food venues and support food week in October.</w:t>
      </w:r>
    </w:p>
    <w:p w14:paraId="0E0AFAD4" w14:textId="77777777" w:rsidR="0098376B" w:rsidRPr="00AB3EC7" w:rsidRDefault="0098376B" w:rsidP="0098376B">
      <w:pPr>
        <w:pStyle w:val="ListParagraph"/>
        <w:numPr>
          <w:ilvl w:val="0"/>
          <w:numId w:val="2"/>
        </w:numPr>
      </w:pPr>
      <w:r w:rsidRPr="00AB3EC7">
        <w:t>Use surplus or seasonal items from College farm and local growers for catering or special events.</w:t>
      </w:r>
    </w:p>
    <w:p w14:paraId="0E0AFAD5" w14:textId="77777777" w:rsidR="0098376B" w:rsidRPr="00AB3EC7" w:rsidRDefault="0098376B" w:rsidP="0098376B">
      <w:pPr>
        <w:pStyle w:val="ListParagraph"/>
        <w:numPr>
          <w:ilvl w:val="0"/>
          <w:numId w:val="2"/>
        </w:numPr>
      </w:pPr>
      <w:r w:rsidRPr="00AB3EC7">
        <w:t>Add hoop houses on College farm to expand growing season.</w:t>
      </w:r>
    </w:p>
    <w:p w14:paraId="0E0AFAD6" w14:textId="250787E5" w:rsidR="00326600" w:rsidRPr="00AB3EC7" w:rsidRDefault="00326600" w:rsidP="00621D16">
      <w:pPr>
        <w:pStyle w:val="ListParagraph"/>
        <w:numPr>
          <w:ilvl w:val="0"/>
          <w:numId w:val="2"/>
        </w:numPr>
      </w:pPr>
      <w:r w:rsidRPr="00AB3EC7">
        <w:t>Increase production of select items for wholesaling</w:t>
      </w:r>
      <w:r w:rsidR="002F5FFB" w:rsidRPr="00AB3EC7">
        <w:t xml:space="preserve">. </w:t>
      </w:r>
    </w:p>
    <w:p w14:paraId="0E0AFAD7" w14:textId="77777777" w:rsidR="000A4198" w:rsidRPr="00AB3EC7" w:rsidRDefault="0098376B" w:rsidP="00621D16">
      <w:pPr>
        <w:pStyle w:val="ListParagraph"/>
        <w:numPr>
          <w:ilvl w:val="0"/>
          <w:numId w:val="2"/>
        </w:numPr>
      </w:pPr>
      <w:r w:rsidRPr="00AB3EC7">
        <w:t xml:space="preserve">Develop additional food </w:t>
      </w:r>
      <w:r w:rsidR="000A4198" w:rsidRPr="00AB3EC7">
        <w:t xml:space="preserve">storage space </w:t>
      </w:r>
      <w:r w:rsidRPr="00AB3EC7">
        <w:t xml:space="preserve">which </w:t>
      </w:r>
      <w:r w:rsidR="000A4198" w:rsidRPr="00AB3EC7">
        <w:t>will be needed</w:t>
      </w:r>
      <w:r w:rsidRPr="00AB3EC7">
        <w:t xml:space="preserve"> to meet goals.</w:t>
      </w:r>
    </w:p>
    <w:p w14:paraId="0E0AFAD8" w14:textId="5621816B" w:rsidR="00326600" w:rsidRPr="00AB3EC7" w:rsidRDefault="00326600" w:rsidP="00621D16">
      <w:pPr>
        <w:pStyle w:val="ListParagraph"/>
        <w:numPr>
          <w:ilvl w:val="0"/>
          <w:numId w:val="2"/>
        </w:numPr>
      </w:pPr>
      <w:r w:rsidRPr="00AB3EC7">
        <w:t>Develop a local supplier network/infrastructure that can be shared with the community and other organizations with like-minded food goals</w:t>
      </w:r>
      <w:r w:rsidR="002F5FFB" w:rsidRPr="00AB3EC7">
        <w:t xml:space="preserve">. </w:t>
      </w:r>
      <w:r w:rsidR="000A4198" w:rsidRPr="00AB3EC7">
        <w:t>Continue to offer products at farmer’s market, farm store, and college bookstore.</w:t>
      </w:r>
    </w:p>
    <w:p w14:paraId="0E0AFAD9" w14:textId="77777777" w:rsidR="000A4198" w:rsidRPr="00AB3EC7" w:rsidRDefault="000A4198" w:rsidP="00621D16">
      <w:pPr>
        <w:pStyle w:val="ListParagraph"/>
        <w:numPr>
          <w:ilvl w:val="0"/>
          <w:numId w:val="2"/>
        </w:numPr>
      </w:pPr>
      <w:r w:rsidRPr="00AB3EC7">
        <w:t>Identify and study potential of edible forest products (e.g. acorns, maple syrup).</w:t>
      </w:r>
    </w:p>
    <w:p w14:paraId="0E0AFADA" w14:textId="7A0F01AB" w:rsidR="00326600" w:rsidRPr="00AB3EC7" w:rsidRDefault="00E11AA9" w:rsidP="00621D16">
      <w:pPr>
        <w:pStyle w:val="ListParagraph"/>
        <w:numPr>
          <w:ilvl w:val="0"/>
          <w:numId w:val="2"/>
        </w:numPr>
      </w:pPr>
      <w:r w:rsidRPr="00AB3EC7">
        <w:t>Provide</w:t>
      </w:r>
      <w:r w:rsidR="00326600" w:rsidRPr="00AB3EC7">
        <w:t xml:space="preserve"> retail space for locally grown or produced products in the Berea College Farm Store, which already offers a variety of food products from the </w:t>
      </w:r>
      <w:r w:rsidR="003E7566" w:rsidRPr="00AB3EC7">
        <w:t>C</w:t>
      </w:r>
      <w:r w:rsidR="00326600" w:rsidRPr="00AB3EC7">
        <w:t>ollege and surrounding areas.</w:t>
      </w:r>
    </w:p>
    <w:p w14:paraId="0E0AFADB" w14:textId="77777777" w:rsidR="00C4156A" w:rsidRPr="00AB3EC7" w:rsidRDefault="00C4156A" w:rsidP="00C4156A">
      <w:pPr>
        <w:spacing w:after="0"/>
        <w:rPr>
          <w:b/>
        </w:rPr>
      </w:pPr>
      <w:r w:rsidRPr="00AB3EC7">
        <w:rPr>
          <w:b/>
        </w:rPr>
        <w:t>Metrics</w:t>
      </w:r>
    </w:p>
    <w:p w14:paraId="0E0AFADC" w14:textId="12ED4C0C" w:rsidR="005326CB" w:rsidRPr="00AB3EC7" w:rsidRDefault="00344703" w:rsidP="005326CB">
      <w:pPr>
        <w:pStyle w:val="ListParagraph"/>
        <w:numPr>
          <w:ilvl w:val="0"/>
          <w:numId w:val="2"/>
        </w:numPr>
      </w:pPr>
      <w:r w:rsidRPr="00AB3EC7">
        <w:t xml:space="preserve">Dollar value </w:t>
      </w:r>
      <w:r w:rsidR="005326CB" w:rsidRPr="00AB3EC7">
        <w:t>of food produced on College land holdings</w:t>
      </w:r>
    </w:p>
    <w:p w14:paraId="0E0AFADD" w14:textId="587B299E" w:rsidR="005326CB" w:rsidRPr="00AB3EC7" w:rsidRDefault="00344703" w:rsidP="005326CB">
      <w:pPr>
        <w:pStyle w:val="ListParagraph"/>
        <w:numPr>
          <w:ilvl w:val="0"/>
          <w:numId w:val="2"/>
        </w:numPr>
      </w:pPr>
      <w:r w:rsidRPr="00AB3EC7">
        <w:t>Dollar value</w:t>
      </w:r>
      <w:r w:rsidR="005326CB" w:rsidRPr="00AB3EC7">
        <w:t xml:space="preserve"> of food purchased within </w:t>
      </w:r>
      <w:r w:rsidR="000A4198" w:rsidRPr="00AB3EC7">
        <w:t xml:space="preserve">150 </w:t>
      </w:r>
      <w:r w:rsidR="005326CB" w:rsidRPr="00AB3EC7">
        <w:t>miles of the campus</w:t>
      </w:r>
    </w:p>
    <w:p w14:paraId="0E0AFADE" w14:textId="644B4491" w:rsidR="00C4156A" w:rsidRPr="00AB3EC7" w:rsidRDefault="00344703" w:rsidP="005326CB">
      <w:pPr>
        <w:pStyle w:val="ListParagraph"/>
        <w:numPr>
          <w:ilvl w:val="0"/>
          <w:numId w:val="2"/>
        </w:numPr>
      </w:pPr>
      <w:r w:rsidRPr="00AB3EC7">
        <w:t>Dollar value</w:t>
      </w:r>
      <w:r w:rsidR="005326CB" w:rsidRPr="00AB3EC7">
        <w:t xml:space="preserve"> of food purchased from Sysco Louisville’s local and traditional food lines (for evaluation of percent of total food purchased locally)</w:t>
      </w:r>
    </w:p>
    <w:p w14:paraId="0E0AFADF" w14:textId="77777777" w:rsidR="00326600" w:rsidRPr="00AB3EC7" w:rsidRDefault="00326600" w:rsidP="00326600">
      <w:pPr>
        <w:spacing w:after="0"/>
        <w:rPr>
          <w:b/>
        </w:rPr>
      </w:pPr>
      <w:r w:rsidRPr="00AB3EC7">
        <w:rPr>
          <w:b/>
        </w:rPr>
        <w:t>Goals</w:t>
      </w:r>
    </w:p>
    <w:p w14:paraId="0E0AFAE0" w14:textId="77777777" w:rsidR="00326600" w:rsidRPr="00AB3EC7" w:rsidRDefault="00326600" w:rsidP="00621D16">
      <w:pPr>
        <w:pStyle w:val="ListParagraph"/>
        <w:numPr>
          <w:ilvl w:val="0"/>
          <w:numId w:val="2"/>
        </w:numPr>
      </w:pPr>
      <w:r w:rsidRPr="00AB3EC7">
        <w:rPr>
          <w:b/>
        </w:rPr>
        <w:t xml:space="preserve">Near-Term: </w:t>
      </w:r>
      <w:r w:rsidRPr="00AB3EC7">
        <w:t xml:space="preserve">Purchase 51 percent of food from </w:t>
      </w:r>
      <w:r w:rsidR="003E7566" w:rsidRPr="00AB3EC7">
        <w:t>C</w:t>
      </w:r>
      <w:r w:rsidRPr="00AB3EC7">
        <w:t xml:space="preserve">ollege and local area </w:t>
      </w:r>
      <w:r w:rsidR="0092591D" w:rsidRPr="00AB3EC7">
        <w:t xml:space="preserve">farmers </w:t>
      </w:r>
      <w:r w:rsidRPr="00AB3EC7">
        <w:t xml:space="preserve">(within </w:t>
      </w:r>
      <w:r w:rsidR="000A4198" w:rsidRPr="00AB3EC7">
        <w:t xml:space="preserve">150 </w:t>
      </w:r>
      <w:r w:rsidRPr="00AB3EC7">
        <w:t xml:space="preserve">miles) by </w:t>
      </w:r>
      <w:r w:rsidR="00B8234B" w:rsidRPr="00AB3EC7">
        <w:t>2018.</w:t>
      </w:r>
    </w:p>
    <w:p w14:paraId="0E0AFAE1" w14:textId="77777777" w:rsidR="00326600" w:rsidRPr="00AB3EC7" w:rsidRDefault="00326600" w:rsidP="00C4156A">
      <w:pPr>
        <w:pStyle w:val="ListParagraph"/>
        <w:numPr>
          <w:ilvl w:val="0"/>
          <w:numId w:val="2"/>
        </w:numPr>
      </w:pPr>
      <w:r w:rsidRPr="00AB3EC7">
        <w:rPr>
          <w:b/>
        </w:rPr>
        <w:t xml:space="preserve">Long-Term: </w:t>
      </w:r>
      <w:r w:rsidR="00C4156A" w:rsidRPr="00AB3EC7">
        <w:t>Purchase 80 percent</w:t>
      </w:r>
      <w:r w:rsidR="00B03220" w:rsidRPr="00AB3EC7">
        <w:t xml:space="preserve"> </w:t>
      </w:r>
      <w:r w:rsidR="00C4156A" w:rsidRPr="00AB3EC7">
        <w:t xml:space="preserve">of food from College and local area farmers (within </w:t>
      </w:r>
      <w:r w:rsidR="000A4198" w:rsidRPr="00AB3EC7">
        <w:t xml:space="preserve">150 </w:t>
      </w:r>
      <w:r w:rsidR="00C4156A" w:rsidRPr="00AB3EC7">
        <w:t>miles) by</w:t>
      </w:r>
      <w:r w:rsidRPr="00AB3EC7">
        <w:t xml:space="preserve"> 2030. </w:t>
      </w:r>
    </w:p>
    <w:p w14:paraId="0E0AFAE2" w14:textId="77777777" w:rsidR="00326600" w:rsidRPr="00AB3EC7" w:rsidRDefault="00326600" w:rsidP="00326600">
      <w:pPr>
        <w:spacing w:after="0"/>
      </w:pPr>
      <w:r w:rsidRPr="00AB3EC7">
        <w:rPr>
          <w:b/>
        </w:rPr>
        <w:t>Technical feasibility:</w:t>
      </w:r>
      <w:r w:rsidRPr="00AB3EC7">
        <w:t xml:space="preserve"> The Berea College farms, gardens, and land holdings (almost 500 acres) support the goals of this strategy. In addition, Kentucky has a large number of farms and beef producers compared to other states, makin</w:t>
      </w:r>
      <w:r w:rsidR="00C40BE4" w:rsidRPr="00AB3EC7">
        <w:t>g local food more viable for Berea</w:t>
      </w:r>
      <w:r w:rsidRPr="00AB3EC7">
        <w:t xml:space="preserve">. </w:t>
      </w:r>
    </w:p>
    <w:p w14:paraId="0E0AFAE3" w14:textId="77777777" w:rsidR="00326600" w:rsidRPr="00AB3EC7" w:rsidRDefault="00326600" w:rsidP="00326600">
      <w:pPr>
        <w:spacing w:after="0"/>
        <w:rPr>
          <w:b/>
        </w:rPr>
      </w:pPr>
    </w:p>
    <w:p w14:paraId="0E0AFAE4" w14:textId="3F81DB0E" w:rsidR="00326600" w:rsidRDefault="00326600" w:rsidP="00326600">
      <w:pPr>
        <w:spacing w:after="0"/>
      </w:pPr>
      <w:r w:rsidRPr="00AB3EC7">
        <w:rPr>
          <w:b/>
        </w:rPr>
        <w:t>Capacity for implementation:</w:t>
      </w:r>
      <w:r w:rsidRPr="00AB3EC7">
        <w:t xml:space="preserve"> Many of the recommendations from the </w:t>
      </w:r>
      <w:r w:rsidR="00B8234B" w:rsidRPr="00AB3EC7">
        <w:t>LFI</w:t>
      </w:r>
      <w:r w:rsidRPr="00AB3EC7">
        <w:t xml:space="preserve"> are either complete or underway. Efforts to develop supplier networks may involve continued collaboration with Sodexo and regional assistance and cooperation with other purchasers</w:t>
      </w:r>
      <w:r w:rsidR="002F5FFB" w:rsidRPr="00AB3EC7">
        <w:t>.</w:t>
      </w:r>
      <w:r w:rsidR="002F5FFB">
        <w:t xml:space="preserve"> </w:t>
      </w:r>
    </w:p>
    <w:p w14:paraId="0E0AFAE5" w14:textId="77777777" w:rsidR="00326600" w:rsidRDefault="00326600" w:rsidP="00326600">
      <w:pPr>
        <w:spacing w:after="0"/>
      </w:pPr>
    </w:p>
    <w:p w14:paraId="0E0AFAE6" w14:textId="77777777" w:rsidR="00326600" w:rsidRPr="002E1C06" w:rsidRDefault="00326600" w:rsidP="00326600">
      <w:pPr>
        <w:spacing w:after="0"/>
        <w:rPr>
          <w:b/>
        </w:rPr>
      </w:pPr>
      <w:r w:rsidRPr="002E1C06">
        <w:rPr>
          <w:b/>
        </w:rPr>
        <w:t>Cross-cutting themes</w:t>
      </w:r>
    </w:p>
    <w:p w14:paraId="0E0AFAE7" w14:textId="77777777" w:rsidR="00326600" w:rsidRDefault="00326600" w:rsidP="006713D4">
      <w:pPr>
        <w:pStyle w:val="ListParagraph"/>
        <w:numPr>
          <w:ilvl w:val="0"/>
          <w:numId w:val="1"/>
        </w:numPr>
      </w:pPr>
      <w:r>
        <w:t>Labor programs</w:t>
      </w:r>
      <w:r w:rsidR="006713D4">
        <w:t xml:space="preserve">: </w:t>
      </w:r>
      <w:r>
        <w:t xml:space="preserve">Student opportunities related to </w:t>
      </w:r>
      <w:r w:rsidR="003E7566">
        <w:t>C</w:t>
      </w:r>
      <w:r>
        <w:t xml:space="preserve">ollege farm and Farm Store </w:t>
      </w:r>
    </w:p>
    <w:p w14:paraId="0E0AFAE8" w14:textId="77777777" w:rsidR="00326600" w:rsidRDefault="00326600" w:rsidP="00621D16">
      <w:pPr>
        <w:pStyle w:val="ListParagraph"/>
        <w:numPr>
          <w:ilvl w:val="0"/>
          <w:numId w:val="1"/>
        </w:numPr>
      </w:pPr>
      <w:r>
        <w:lastRenderedPageBreak/>
        <w:t>Partnerships/policy: Local growers and processors, Sodexo, purchasing cooperatives with other organizations</w:t>
      </w:r>
    </w:p>
    <w:p w14:paraId="0E0AFAE9" w14:textId="77777777" w:rsidR="00326600" w:rsidRPr="002E1C06" w:rsidRDefault="00326600" w:rsidP="00326600">
      <w:pPr>
        <w:spacing w:after="0"/>
        <w:rPr>
          <w:b/>
        </w:rPr>
      </w:pPr>
      <w:r w:rsidRPr="002E1C06">
        <w:rPr>
          <w:b/>
        </w:rPr>
        <w:t>Implementation plan</w:t>
      </w:r>
    </w:p>
    <w:p w14:paraId="0E0AFAEA" w14:textId="2CBFEEB7" w:rsidR="00326600" w:rsidRDefault="00326600" w:rsidP="00621D16">
      <w:pPr>
        <w:pStyle w:val="ListParagraph"/>
        <w:numPr>
          <w:ilvl w:val="0"/>
          <w:numId w:val="1"/>
        </w:numPr>
      </w:pPr>
      <w:r>
        <w:t>Responsible parties:</w:t>
      </w:r>
      <w:r w:rsidR="002F5FFB">
        <w:t xml:space="preserve">  </w:t>
      </w:r>
      <w:r w:rsidR="00E11AA9">
        <w:t xml:space="preserve">College Farm, </w:t>
      </w:r>
      <w:r>
        <w:t>Agriculture and Natural Resources Department, Dining Services, Labor and Student Life</w:t>
      </w:r>
      <w:r w:rsidR="00E708CF">
        <w:t>.</w:t>
      </w:r>
    </w:p>
    <w:p w14:paraId="0E0AFAEB" w14:textId="3CDC6320" w:rsidR="00326600" w:rsidRDefault="00326600" w:rsidP="00621D16">
      <w:pPr>
        <w:pStyle w:val="ListParagraph"/>
        <w:numPr>
          <w:ilvl w:val="0"/>
          <w:numId w:val="1"/>
        </w:numPr>
      </w:pPr>
      <w:r>
        <w:t>Implementation path:</w:t>
      </w:r>
      <w:r w:rsidR="002F5FFB">
        <w:t xml:space="preserve">  </w:t>
      </w:r>
      <w:r>
        <w:t>Incorporate recommendations into annual review cycle</w:t>
      </w:r>
      <w:r w:rsidR="00E708CF">
        <w:t>.</w:t>
      </w:r>
    </w:p>
    <w:p w14:paraId="0E0AFAEC" w14:textId="0E51B8FE" w:rsidR="00326600" w:rsidRDefault="00326600" w:rsidP="00B761BE">
      <w:pPr>
        <w:pStyle w:val="ListParagraph"/>
      </w:pPr>
    </w:p>
    <w:tbl>
      <w:tblPr>
        <w:tblStyle w:val="LightList-Accent11"/>
        <w:tblW w:w="9155" w:type="dxa"/>
        <w:jc w:val="center"/>
        <w:tblBorders>
          <w:insideH w:val="single" w:sz="6" w:space="0" w:color="4F81BD"/>
          <w:insideV w:val="single" w:sz="6" w:space="0" w:color="4F81BD"/>
        </w:tblBorders>
        <w:tblLook w:val="04A0" w:firstRow="1" w:lastRow="0" w:firstColumn="1" w:lastColumn="0" w:noHBand="0" w:noVBand="1"/>
      </w:tblPr>
      <w:tblGrid>
        <w:gridCol w:w="1442"/>
        <w:gridCol w:w="1930"/>
        <w:gridCol w:w="5783"/>
      </w:tblGrid>
      <w:tr w:rsidR="003D01D1" w:rsidRPr="003B289C" w14:paraId="0E0AFAF0" w14:textId="77777777" w:rsidTr="00957EA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42" w:type="dxa"/>
          </w:tcPr>
          <w:p w14:paraId="0E0AFAED" w14:textId="77777777" w:rsidR="003D01D1" w:rsidRPr="00915FAC" w:rsidRDefault="003D01D1" w:rsidP="00915FAC">
            <w:pPr>
              <w:spacing w:after="0" w:line="240" w:lineRule="auto"/>
              <w:rPr>
                <w:rFonts w:eastAsia="Calibri"/>
              </w:rPr>
            </w:pPr>
            <w:r w:rsidRPr="00915FAC">
              <w:rPr>
                <w:rFonts w:eastAsia="Calibri"/>
              </w:rPr>
              <w:t>Phase</w:t>
            </w:r>
          </w:p>
        </w:tc>
        <w:tc>
          <w:tcPr>
            <w:tcW w:w="1930" w:type="dxa"/>
          </w:tcPr>
          <w:p w14:paraId="0E0AFAEE" w14:textId="77777777" w:rsidR="003D01D1" w:rsidRPr="00915FAC" w:rsidRDefault="003D01D1" w:rsidP="00915FA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915FAC">
              <w:rPr>
                <w:rFonts w:eastAsia="Calibri"/>
              </w:rPr>
              <w:t>Opportunity</w:t>
            </w:r>
          </w:p>
        </w:tc>
        <w:tc>
          <w:tcPr>
            <w:tcW w:w="5783" w:type="dxa"/>
          </w:tcPr>
          <w:p w14:paraId="0E0AFAEF" w14:textId="77777777" w:rsidR="003D01D1" w:rsidRPr="00915FAC" w:rsidRDefault="003D01D1" w:rsidP="00915FA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915FAC">
              <w:rPr>
                <w:rFonts w:eastAsia="Calibri"/>
              </w:rPr>
              <w:t>Next Steps</w:t>
            </w:r>
          </w:p>
        </w:tc>
      </w:tr>
      <w:tr w:rsidR="003D01D1" w:rsidRPr="003B289C" w14:paraId="0E0AFAF6" w14:textId="77777777" w:rsidTr="00957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2" w:type="dxa"/>
            <w:vAlign w:val="center"/>
          </w:tcPr>
          <w:p w14:paraId="0E0AFAF1" w14:textId="77777777" w:rsidR="003D01D1" w:rsidRPr="00C44181" w:rsidRDefault="003D01D1" w:rsidP="006713D4">
            <w:pPr>
              <w:spacing w:after="0" w:line="240" w:lineRule="auto"/>
              <w:rPr>
                <w:rFonts w:eastAsia="Calibri"/>
              </w:rPr>
            </w:pPr>
            <w:r w:rsidRPr="00C44181">
              <w:rPr>
                <w:rFonts w:eastAsia="Calibri"/>
              </w:rPr>
              <w:t>Phase 1</w:t>
            </w:r>
          </w:p>
          <w:p w14:paraId="0E0AFAF2" w14:textId="4BDF7EEB" w:rsidR="003D01D1" w:rsidRPr="00C44181" w:rsidRDefault="003D01D1" w:rsidP="006713D4">
            <w:pPr>
              <w:spacing w:after="0" w:line="240" w:lineRule="auto"/>
              <w:rPr>
                <w:rFonts w:eastAsia="Calibri"/>
              </w:rPr>
            </w:pPr>
            <w:r w:rsidRPr="00C44181">
              <w:rPr>
                <w:rFonts w:eastAsia="Calibri"/>
              </w:rPr>
              <w:t>(201</w:t>
            </w:r>
            <w:r w:rsidR="00F70ACF">
              <w:rPr>
                <w:rFonts w:eastAsia="Calibri"/>
              </w:rPr>
              <w:t>6</w:t>
            </w:r>
            <w:r w:rsidRPr="00C44181">
              <w:rPr>
                <w:rFonts w:eastAsia="Calibri"/>
              </w:rPr>
              <w:t>)</w:t>
            </w:r>
          </w:p>
        </w:tc>
        <w:tc>
          <w:tcPr>
            <w:tcW w:w="1930" w:type="dxa"/>
            <w:vAlign w:val="center"/>
          </w:tcPr>
          <w:p w14:paraId="0E0AFAF3" w14:textId="026D9E05" w:rsidR="003D01D1" w:rsidRPr="003D01D1" w:rsidRDefault="003D01D1" w:rsidP="006713D4">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D01D1">
              <w:rPr>
                <w:rFonts w:eastAsia="Calibri" w:cs="Calibri"/>
                <w:color w:val="000000"/>
              </w:rPr>
              <w:t>Expand and leverage</w:t>
            </w:r>
            <w:r w:rsidR="002F5FFB">
              <w:rPr>
                <w:rFonts w:eastAsia="Calibri" w:cs="Calibri"/>
                <w:color w:val="000000"/>
              </w:rPr>
              <w:t xml:space="preserve">  </w:t>
            </w:r>
            <w:r w:rsidRPr="003D01D1">
              <w:rPr>
                <w:rFonts w:eastAsia="Calibri" w:cs="Calibri"/>
                <w:color w:val="000000"/>
              </w:rPr>
              <w:t>farm production</w:t>
            </w:r>
          </w:p>
        </w:tc>
        <w:tc>
          <w:tcPr>
            <w:tcW w:w="5783" w:type="dxa"/>
            <w:vAlign w:val="center"/>
          </w:tcPr>
          <w:p w14:paraId="0E0AFAF4" w14:textId="77777777" w:rsidR="003D01D1" w:rsidRPr="003D01D1" w:rsidRDefault="003D01D1" w:rsidP="006713D4">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D01D1">
              <w:rPr>
                <w:rFonts w:eastAsia="Calibri" w:cs="Calibri"/>
                <w:color w:val="000000"/>
              </w:rPr>
              <w:t>Investigate hoop houses or other equipment needs.</w:t>
            </w:r>
          </w:p>
          <w:p w14:paraId="0E0AFAF5" w14:textId="77777777" w:rsidR="003D01D1" w:rsidRPr="003D01D1" w:rsidRDefault="003D01D1" w:rsidP="006713D4">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D01D1">
              <w:rPr>
                <w:rFonts w:eastAsia="Calibri" w:cs="Calibri"/>
                <w:color w:val="000000"/>
              </w:rPr>
              <w:t>Develop methods for using surplus from farm and local growers (processing).</w:t>
            </w:r>
          </w:p>
        </w:tc>
      </w:tr>
      <w:tr w:rsidR="003D01D1" w:rsidRPr="003B289C" w14:paraId="0E0AFAFD" w14:textId="77777777" w:rsidTr="00957EA0">
        <w:trPr>
          <w:jc w:val="center"/>
        </w:trPr>
        <w:tc>
          <w:tcPr>
            <w:cnfStyle w:val="001000000000" w:firstRow="0" w:lastRow="0" w:firstColumn="1" w:lastColumn="0" w:oddVBand="0" w:evenVBand="0" w:oddHBand="0" w:evenHBand="0" w:firstRowFirstColumn="0" w:firstRowLastColumn="0" w:lastRowFirstColumn="0" w:lastRowLastColumn="0"/>
            <w:tcW w:w="1442" w:type="dxa"/>
            <w:vAlign w:val="center"/>
          </w:tcPr>
          <w:p w14:paraId="0E0AFAF7" w14:textId="77777777" w:rsidR="003D01D1" w:rsidRPr="00C44181" w:rsidRDefault="003D01D1" w:rsidP="006713D4">
            <w:pPr>
              <w:spacing w:after="0" w:line="240" w:lineRule="auto"/>
              <w:rPr>
                <w:rFonts w:eastAsia="Calibri"/>
              </w:rPr>
            </w:pPr>
            <w:r w:rsidRPr="00C44181">
              <w:rPr>
                <w:rFonts w:eastAsia="Calibri"/>
              </w:rPr>
              <w:t>Phase 2</w:t>
            </w:r>
          </w:p>
          <w:p w14:paraId="0E0AFAF8" w14:textId="313DD38D" w:rsidR="003D01D1" w:rsidRPr="00C44181" w:rsidRDefault="003D01D1" w:rsidP="006713D4">
            <w:pPr>
              <w:spacing w:after="0" w:line="240" w:lineRule="auto"/>
              <w:rPr>
                <w:rFonts w:eastAsia="Calibri"/>
              </w:rPr>
            </w:pPr>
            <w:r w:rsidRPr="00C44181">
              <w:rPr>
                <w:rFonts w:eastAsia="Calibri"/>
              </w:rPr>
              <w:t>(201</w:t>
            </w:r>
            <w:r w:rsidR="00F70ACF">
              <w:rPr>
                <w:rFonts w:eastAsia="Calibri"/>
              </w:rPr>
              <w:t>6</w:t>
            </w:r>
            <w:r w:rsidRPr="00C44181">
              <w:rPr>
                <w:rFonts w:eastAsia="Calibri"/>
              </w:rPr>
              <w:t>-201</w:t>
            </w:r>
            <w:r w:rsidR="00C44181" w:rsidRPr="00187ADB">
              <w:rPr>
                <w:rFonts w:eastAsia="Calibri"/>
              </w:rPr>
              <w:t>7</w:t>
            </w:r>
            <w:r w:rsidRPr="00C44181">
              <w:rPr>
                <w:rFonts w:eastAsia="Calibri"/>
              </w:rPr>
              <w:t xml:space="preserve">) </w:t>
            </w:r>
          </w:p>
        </w:tc>
        <w:tc>
          <w:tcPr>
            <w:tcW w:w="1930" w:type="dxa"/>
            <w:vAlign w:val="center"/>
          </w:tcPr>
          <w:p w14:paraId="0E0AFAF9" w14:textId="77777777" w:rsidR="003D01D1" w:rsidRPr="003D01D1" w:rsidRDefault="003D01D1" w:rsidP="006713D4">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D01D1">
              <w:rPr>
                <w:rFonts w:eastAsia="Calibri"/>
              </w:rPr>
              <w:t>Develop local supply network</w:t>
            </w:r>
          </w:p>
        </w:tc>
        <w:tc>
          <w:tcPr>
            <w:tcW w:w="5783" w:type="dxa"/>
            <w:vAlign w:val="center"/>
          </w:tcPr>
          <w:p w14:paraId="0E0AFAFA" w14:textId="77777777" w:rsidR="003D01D1" w:rsidRPr="003D01D1" w:rsidRDefault="003D01D1" w:rsidP="006713D4">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D01D1">
              <w:rPr>
                <w:rFonts w:eastAsia="Calibri" w:cs="Calibri"/>
                <w:color w:val="000000"/>
              </w:rPr>
              <w:t>Invite local growers and processors to submit product information.</w:t>
            </w:r>
          </w:p>
          <w:p w14:paraId="0E0AFAFB" w14:textId="77777777" w:rsidR="003D01D1" w:rsidRPr="003D01D1" w:rsidRDefault="003D01D1" w:rsidP="006713D4">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D01D1">
              <w:rPr>
                <w:rFonts w:eastAsia="Calibri" w:cs="Calibri"/>
                <w:color w:val="000000"/>
              </w:rPr>
              <w:t>Become familiar with Sysco Louisville local resource catalog and modify purchasing to be in line with goals.</w:t>
            </w:r>
          </w:p>
          <w:p w14:paraId="0E0AFAFC" w14:textId="77777777" w:rsidR="003D01D1" w:rsidRPr="003D01D1" w:rsidRDefault="003D01D1" w:rsidP="006713D4">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D01D1">
              <w:rPr>
                <w:rFonts w:eastAsia="Calibri" w:cs="Calibri"/>
                <w:color w:val="000000"/>
              </w:rPr>
              <w:t>Sponsor local food events and promote more locally processed products in Farm Store.</w:t>
            </w:r>
          </w:p>
        </w:tc>
      </w:tr>
      <w:tr w:rsidR="003D01D1" w:rsidRPr="003B289C" w14:paraId="0E0AFB02" w14:textId="77777777" w:rsidTr="00957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2" w:type="dxa"/>
            <w:vAlign w:val="center"/>
          </w:tcPr>
          <w:p w14:paraId="0E0AFAFE" w14:textId="77777777" w:rsidR="003D01D1" w:rsidRPr="00C44181" w:rsidRDefault="003D01D1" w:rsidP="006713D4">
            <w:pPr>
              <w:spacing w:after="0" w:line="240" w:lineRule="auto"/>
              <w:rPr>
                <w:rFonts w:eastAsia="Calibri"/>
              </w:rPr>
            </w:pPr>
            <w:r w:rsidRPr="00C44181">
              <w:rPr>
                <w:rFonts w:eastAsia="Calibri"/>
              </w:rPr>
              <w:t>Phase 3</w:t>
            </w:r>
          </w:p>
          <w:p w14:paraId="0E0AFAFF" w14:textId="32573604" w:rsidR="003D01D1" w:rsidRPr="00C44181" w:rsidRDefault="003D01D1" w:rsidP="006713D4">
            <w:pPr>
              <w:spacing w:after="0" w:line="240" w:lineRule="auto"/>
              <w:rPr>
                <w:rFonts w:eastAsia="Calibri"/>
              </w:rPr>
            </w:pPr>
            <w:r w:rsidRPr="00C44181">
              <w:rPr>
                <w:rFonts w:eastAsia="Calibri"/>
              </w:rPr>
              <w:t>(201</w:t>
            </w:r>
            <w:r w:rsidR="00C44181" w:rsidRPr="00187ADB">
              <w:rPr>
                <w:rFonts w:eastAsia="Calibri"/>
              </w:rPr>
              <w:t>7</w:t>
            </w:r>
            <w:r w:rsidRPr="00C44181">
              <w:rPr>
                <w:rFonts w:eastAsia="Calibri"/>
              </w:rPr>
              <w:t>)</w:t>
            </w:r>
          </w:p>
        </w:tc>
        <w:tc>
          <w:tcPr>
            <w:tcW w:w="1930" w:type="dxa"/>
            <w:vAlign w:val="center"/>
          </w:tcPr>
          <w:p w14:paraId="0E0AFB00" w14:textId="77777777" w:rsidR="003D01D1" w:rsidRPr="003D01D1" w:rsidRDefault="003D01D1" w:rsidP="006713D4">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3D01D1">
              <w:rPr>
                <w:rFonts w:eastAsia="Calibri"/>
              </w:rPr>
              <w:t>Develop purchasing cooperative</w:t>
            </w:r>
          </w:p>
        </w:tc>
        <w:tc>
          <w:tcPr>
            <w:tcW w:w="5783" w:type="dxa"/>
            <w:vAlign w:val="center"/>
          </w:tcPr>
          <w:p w14:paraId="0E0AFB01" w14:textId="77777777" w:rsidR="003D01D1" w:rsidRPr="006713D4" w:rsidRDefault="003D01D1" w:rsidP="006713D4">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6713D4">
              <w:rPr>
                <w:rFonts w:eastAsia="Calibri" w:cs="Calibri"/>
                <w:color w:val="000000"/>
              </w:rPr>
              <w:t>Identify and collaborate with other local institutions to leverage larger purchasing influence on suppliers and producers.</w:t>
            </w:r>
          </w:p>
        </w:tc>
      </w:tr>
    </w:tbl>
    <w:p w14:paraId="0E0AFB03" w14:textId="77777777" w:rsidR="0059573E" w:rsidRDefault="0059573E"/>
    <w:p w14:paraId="0E0AFB04" w14:textId="77777777" w:rsidR="00326600" w:rsidRPr="00426166" w:rsidRDefault="000A044D" w:rsidP="00326600">
      <w:pPr>
        <w:pStyle w:val="Heading2"/>
      </w:pPr>
      <w:bookmarkStart w:id="75" w:name="_Toc339459951"/>
      <w:bookmarkStart w:id="76" w:name="_Toc440535162"/>
      <w:bookmarkStart w:id="77" w:name="_Toc440536087"/>
      <w:r w:rsidRPr="00426166">
        <w:t>Water Footprint Reduction</w:t>
      </w:r>
      <w:bookmarkEnd w:id="75"/>
      <w:bookmarkEnd w:id="76"/>
      <w:bookmarkEnd w:id="77"/>
    </w:p>
    <w:p w14:paraId="0E0AFB05" w14:textId="2221F362" w:rsidR="00003306" w:rsidRPr="00426166" w:rsidRDefault="006D6FF4" w:rsidP="00326600">
      <w:r w:rsidRPr="00426166">
        <w:rPr>
          <w:noProof/>
        </w:rPr>
        <w:drawing>
          <wp:anchor distT="0" distB="0" distL="114300" distR="114300" simplePos="0" relativeHeight="251658257" behindDoc="0" locked="0" layoutInCell="1" allowOverlap="1" wp14:anchorId="0E0B0372" wp14:editId="0E0B0373">
            <wp:simplePos x="0" y="0"/>
            <wp:positionH relativeFrom="column">
              <wp:posOffset>25400</wp:posOffset>
            </wp:positionH>
            <wp:positionV relativeFrom="paragraph">
              <wp:posOffset>75565</wp:posOffset>
            </wp:positionV>
            <wp:extent cx="1379855" cy="1372235"/>
            <wp:effectExtent l="0" t="0" r="0" b="0"/>
            <wp:wrapSquare wrapText="bothSides"/>
            <wp:docPr id="3" name="Picture 2" descr="S:\Projects\2012\Berea College CAP and SMP\images\campus images\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2012\Berea College CAP and SMP\images\campus images\img047.jpg"/>
                    <pic:cNvPicPr>
                      <a:picLocks noChangeAspect="1" noChangeArrowheads="1"/>
                    </pic:cNvPicPr>
                  </pic:nvPicPr>
                  <pic:blipFill>
                    <a:blip r:embed="rId25" cstate="screen"/>
                    <a:srcRect/>
                    <a:stretch>
                      <a:fillRect/>
                    </a:stretch>
                  </pic:blipFill>
                  <pic:spPr bwMode="auto">
                    <a:xfrm>
                      <a:off x="0" y="0"/>
                      <a:ext cx="1379855" cy="1372235"/>
                    </a:xfrm>
                    <a:prstGeom prst="rect">
                      <a:avLst/>
                    </a:prstGeom>
                    <a:noFill/>
                    <a:ln w="9525">
                      <a:noFill/>
                      <a:miter lim="800000"/>
                      <a:headEnd/>
                      <a:tailEnd/>
                    </a:ln>
                  </pic:spPr>
                </pic:pic>
              </a:graphicData>
            </a:graphic>
          </wp:anchor>
        </w:drawing>
      </w:r>
      <w:r w:rsidR="00003306" w:rsidRPr="00426166">
        <w:t>Berea College’s water footprint includes two components, water use and water pollution/quality</w:t>
      </w:r>
      <w:r w:rsidR="00242AB7" w:rsidRPr="00426166">
        <w:t>.</w:t>
      </w:r>
      <w:r w:rsidR="00003306" w:rsidRPr="00426166">
        <w:t xml:space="preserve"> </w:t>
      </w:r>
      <w:r w:rsidR="00242AB7" w:rsidRPr="00426166">
        <w:t>T</w:t>
      </w:r>
      <w:r w:rsidR="00003306" w:rsidRPr="00426166">
        <w:t>o reduce the campus water footprint, both aspects will need to be addressed</w:t>
      </w:r>
      <w:r w:rsidR="002F5FFB" w:rsidRPr="00426166">
        <w:t xml:space="preserve">. </w:t>
      </w:r>
      <w:r w:rsidR="00932C1A" w:rsidRPr="00426166">
        <w:t>Considering the limited water supply in Berea’s watershed, water use may be particularly important to Berea.</w:t>
      </w:r>
    </w:p>
    <w:p w14:paraId="0E0AFB06" w14:textId="77777777" w:rsidR="000667A8" w:rsidRPr="00426166" w:rsidRDefault="001D1E62">
      <w:pPr>
        <w:spacing w:after="0"/>
        <w:rPr>
          <w:b/>
        </w:rPr>
      </w:pPr>
      <w:r w:rsidRPr="00426166">
        <w:rPr>
          <w:b/>
        </w:rPr>
        <w:t>Water Use</w:t>
      </w:r>
    </w:p>
    <w:p w14:paraId="0E0AFB0C" w14:textId="7DC53620" w:rsidR="00326600" w:rsidRPr="00426166" w:rsidRDefault="009C089C" w:rsidP="0098194F">
      <w:r w:rsidRPr="00426166">
        <w:t xml:space="preserve">Berea has recently targeted upgrading end-use fixtures campus wide as a strategy to reduce municipal water usage. The college just completed retrofitting toilets to low-flow models and will begin retrofitting restroom faucets and showerheads </w:t>
      </w:r>
      <w:r w:rsidR="00D90C26" w:rsidRPr="00426166">
        <w:t>with lower</w:t>
      </w:r>
      <w:r w:rsidRPr="00426166">
        <w:t xml:space="preserve"> flow models</w:t>
      </w:r>
      <w:r w:rsidR="00242AB7" w:rsidRPr="00426166">
        <w:t xml:space="preserve"> soon</w:t>
      </w:r>
      <w:r w:rsidRPr="00426166">
        <w:t>.</w:t>
      </w:r>
    </w:p>
    <w:p w14:paraId="0E0AFB0D" w14:textId="3583B252" w:rsidR="00326600" w:rsidRPr="00426166" w:rsidRDefault="00326600" w:rsidP="00326600">
      <w:r w:rsidRPr="00426166">
        <w:t xml:space="preserve">In addition to the </w:t>
      </w:r>
      <w:r w:rsidR="009C089C" w:rsidRPr="00426166">
        <w:t xml:space="preserve">end-use fixture </w:t>
      </w:r>
      <w:r w:rsidRPr="00426166">
        <w:t>upgrades listed above, there is also an opportunity to encourage water conservation on campus through various awareness and incentive programs:</w:t>
      </w:r>
    </w:p>
    <w:p w14:paraId="0E0AFB0E" w14:textId="77777777" w:rsidR="00326600" w:rsidRPr="00426166" w:rsidRDefault="00326600" w:rsidP="00621D16">
      <w:pPr>
        <w:pStyle w:val="ListParagraph"/>
        <w:numPr>
          <w:ilvl w:val="0"/>
          <w:numId w:val="3"/>
        </w:numPr>
        <w:spacing w:after="0"/>
        <w:rPr>
          <w:b/>
        </w:rPr>
      </w:pPr>
      <w:r w:rsidRPr="00426166">
        <w:rPr>
          <w:b/>
        </w:rPr>
        <w:t>Awareness</w:t>
      </w:r>
    </w:p>
    <w:p w14:paraId="0E0AFB10" w14:textId="77777777" w:rsidR="00326600" w:rsidRPr="00426166" w:rsidRDefault="00326600" w:rsidP="00621D16">
      <w:pPr>
        <w:pStyle w:val="ListParagraph"/>
        <w:numPr>
          <w:ilvl w:val="1"/>
          <w:numId w:val="3"/>
        </w:numPr>
        <w:spacing w:after="0"/>
        <w:rPr>
          <w:b/>
        </w:rPr>
      </w:pPr>
      <w:r w:rsidRPr="00426166">
        <w:t>U</w:t>
      </w:r>
      <w:r w:rsidR="00070C88" w:rsidRPr="00426166">
        <w:t>se</w:t>
      </w:r>
      <w:r w:rsidRPr="00426166">
        <w:t xml:space="preserve"> </w:t>
      </w:r>
      <w:r w:rsidR="00070C88" w:rsidRPr="00426166">
        <w:t>direct digital control (</w:t>
      </w:r>
      <w:r w:rsidRPr="00426166">
        <w:t>DDC</w:t>
      </w:r>
      <w:r w:rsidR="00070C88" w:rsidRPr="00426166">
        <w:t>)</w:t>
      </w:r>
      <w:r w:rsidRPr="00426166">
        <w:t xml:space="preserve"> as </w:t>
      </w:r>
      <w:r w:rsidR="00070C88" w:rsidRPr="00426166">
        <w:t xml:space="preserve">a </w:t>
      </w:r>
      <w:r w:rsidRPr="00426166">
        <w:t>tool for</w:t>
      </w:r>
      <w:r w:rsidR="00070C88" w:rsidRPr="00426166">
        <w:t xml:space="preserve"> Facilities </w:t>
      </w:r>
      <w:r w:rsidR="00A962B9" w:rsidRPr="00426166">
        <w:t>Ma</w:t>
      </w:r>
      <w:r w:rsidR="00240AB3" w:rsidRPr="00426166">
        <w:t>nagement</w:t>
      </w:r>
      <w:r w:rsidRPr="00426166">
        <w:t xml:space="preserve"> to troubleshoot potential problems, identify leaks, etc</w:t>
      </w:r>
      <w:r w:rsidR="00070C88" w:rsidRPr="00426166">
        <w:t>.</w:t>
      </w:r>
    </w:p>
    <w:p w14:paraId="0E0AFB11" w14:textId="77777777" w:rsidR="00326600" w:rsidRPr="00426166" w:rsidRDefault="00326600" w:rsidP="00621D16">
      <w:pPr>
        <w:pStyle w:val="ListParagraph"/>
        <w:numPr>
          <w:ilvl w:val="0"/>
          <w:numId w:val="3"/>
        </w:numPr>
        <w:spacing w:after="0"/>
        <w:rPr>
          <w:b/>
        </w:rPr>
      </w:pPr>
      <w:r w:rsidRPr="00426166">
        <w:rPr>
          <w:b/>
        </w:rPr>
        <w:lastRenderedPageBreak/>
        <w:t>Incentives</w:t>
      </w:r>
    </w:p>
    <w:p w14:paraId="0E0AFB12" w14:textId="77777777" w:rsidR="00326600" w:rsidRPr="00426166" w:rsidRDefault="00326600" w:rsidP="00621D16">
      <w:pPr>
        <w:pStyle w:val="ListParagraph"/>
        <w:numPr>
          <w:ilvl w:val="1"/>
          <w:numId w:val="3"/>
        </w:numPr>
        <w:spacing w:after="0"/>
        <w:rPr>
          <w:b/>
        </w:rPr>
      </w:pPr>
      <w:r w:rsidRPr="00426166">
        <w:t>Develop competitions and water use challenges</w:t>
      </w:r>
      <w:r w:rsidR="00A962B9" w:rsidRPr="00426166">
        <w:t>.</w:t>
      </w:r>
    </w:p>
    <w:p w14:paraId="0E0AFB14" w14:textId="3A101942" w:rsidR="000667A8" w:rsidRPr="00426166" w:rsidRDefault="009C089C">
      <w:r w:rsidRPr="00426166">
        <w:t>Aside from</w:t>
      </w:r>
      <w:r w:rsidR="00003306" w:rsidRPr="00426166">
        <w:t xml:space="preserve"> addressing efficiency improvements and water conservation on campus, another focus of water use at Berea is minimizing or eliminating the campus</w:t>
      </w:r>
      <w:r w:rsidR="00242AB7" w:rsidRPr="00426166">
        <w:t>’</w:t>
      </w:r>
      <w:r w:rsidR="00003306" w:rsidRPr="00426166">
        <w:t xml:space="preserve"> blue water footprint (use of external water supplies) and </w:t>
      </w:r>
      <w:r w:rsidR="00D025D2" w:rsidRPr="00426166">
        <w:t>replacing that supply with on</w:t>
      </w:r>
      <w:r w:rsidR="00242AB7" w:rsidRPr="00426166">
        <w:t>-</w:t>
      </w:r>
      <w:r w:rsidR="00D025D2" w:rsidRPr="00426166">
        <w:t>site rainwater capture (green water footprint).</w:t>
      </w:r>
    </w:p>
    <w:p w14:paraId="0E0AFB15" w14:textId="77777777" w:rsidR="00D025D2" w:rsidRPr="00426166" w:rsidRDefault="00D025D2" w:rsidP="00D025D2">
      <w:pPr>
        <w:spacing w:after="0"/>
        <w:rPr>
          <w:b/>
        </w:rPr>
      </w:pPr>
      <w:r w:rsidRPr="00426166">
        <w:rPr>
          <w:b/>
        </w:rPr>
        <w:t>Water Pollution/Quality</w:t>
      </w:r>
    </w:p>
    <w:p w14:paraId="0E0AFB16" w14:textId="16A5C734" w:rsidR="00D025D2" w:rsidRPr="00426166" w:rsidRDefault="00D025D2" w:rsidP="00D025D2">
      <w:r w:rsidRPr="00426166">
        <w:t>The other aspect of Berea’s water footprint that will be addressed here is the impacts of stormwater runoff from campus to the water quality in the local receiving water bodies</w:t>
      </w:r>
      <w:r w:rsidR="002F5FFB" w:rsidRPr="00426166">
        <w:t xml:space="preserve">. </w:t>
      </w:r>
      <w:r w:rsidRPr="00426166">
        <w:t>There are a number of different measures that can be taken to improve runoff water quality:</w:t>
      </w:r>
    </w:p>
    <w:p w14:paraId="0E0AFB17" w14:textId="0C983A30" w:rsidR="000667A8" w:rsidRPr="00426166" w:rsidRDefault="00D025D2">
      <w:pPr>
        <w:pStyle w:val="ListParagraph"/>
        <w:numPr>
          <w:ilvl w:val="0"/>
          <w:numId w:val="68"/>
        </w:numPr>
      </w:pPr>
      <w:r w:rsidRPr="00426166">
        <w:t>Rainwater harvesting: The efforts to capture rainwater as a means of reducing Berea’s blue water footprint will also reduce the runoff from campus (rooftop runoff will be collected and stored for supply) and therefore reduce the water quality impacts of the campus</w:t>
      </w:r>
      <w:r w:rsidR="00242AB7" w:rsidRPr="00426166">
        <w:t>.</w:t>
      </w:r>
    </w:p>
    <w:p w14:paraId="0E0AFB19" w14:textId="2CCADBE0" w:rsidR="000667A8" w:rsidRPr="00426166" w:rsidRDefault="00D025D2">
      <w:pPr>
        <w:pStyle w:val="ListParagraph"/>
        <w:numPr>
          <w:ilvl w:val="0"/>
          <w:numId w:val="68"/>
        </w:numPr>
      </w:pPr>
      <w:r w:rsidRPr="00426166">
        <w:t>On-</w:t>
      </w:r>
      <w:r w:rsidR="00242AB7" w:rsidRPr="00426166">
        <w:t>s</w:t>
      </w:r>
      <w:r w:rsidRPr="00426166">
        <w:t xml:space="preserve">ite Stormwater Management: </w:t>
      </w:r>
      <w:r w:rsidR="003A34CF" w:rsidRPr="00426166">
        <w:t>Currently Berea and the City of Berea have limited active stormwater management; runoff from storm events is entering directly into receiving water bodies without any treatment</w:t>
      </w:r>
      <w:r w:rsidR="002F5FFB" w:rsidRPr="00426166">
        <w:t xml:space="preserve">. </w:t>
      </w:r>
      <w:r w:rsidR="003A34CF" w:rsidRPr="00426166">
        <w:t>By installing stormwater best management practices (BMPs) on campus</w:t>
      </w:r>
      <w:r w:rsidR="00242AB7" w:rsidRPr="00426166">
        <w:t>,</w:t>
      </w:r>
      <w:r w:rsidR="003A34CF" w:rsidRPr="00426166">
        <w:t xml:space="preserve"> such as constructed wetlands and retention ponds, Berea would be able to treat the stormwater runoff before it enters the local receiving waters, thereby improving runoff water quality and reducing the campus grey water footprint. </w:t>
      </w:r>
    </w:p>
    <w:p w14:paraId="0E0AFB1A" w14:textId="77777777" w:rsidR="00C4156A" w:rsidRPr="00426166" w:rsidRDefault="00C4156A" w:rsidP="00D025D2">
      <w:pPr>
        <w:spacing w:after="0"/>
        <w:rPr>
          <w:b/>
        </w:rPr>
      </w:pPr>
      <w:r w:rsidRPr="00426166">
        <w:rPr>
          <w:b/>
        </w:rPr>
        <w:t>Metrics</w:t>
      </w:r>
    </w:p>
    <w:p w14:paraId="0E0AFB1B" w14:textId="77777777" w:rsidR="00C4156A" w:rsidRPr="00426166" w:rsidRDefault="00C4156A" w:rsidP="00C4156A">
      <w:pPr>
        <w:pStyle w:val="ListParagraph"/>
        <w:numPr>
          <w:ilvl w:val="0"/>
          <w:numId w:val="2"/>
        </w:numPr>
      </w:pPr>
      <w:r w:rsidRPr="00426166">
        <w:t>Municipal water use</w:t>
      </w:r>
    </w:p>
    <w:p w14:paraId="0E0AFB1C" w14:textId="77777777" w:rsidR="00C4156A" w:rsidRPr="00426166" w:rsidRDefault="00C4156A" w:rsidP="00C4156A">
      <w:pPr>
        <w:pStyle w:val="ListParagraph"/>
        <w:numPr>
          <w:ilvl w:val="0"/>
          <w:numId w:val="2"/>
        </w:numPr>
      </w:pPr>
      <w:r w:rsidRPr="00426166">
        <w:t>Per capita water use</w:t>
      </w:r>
    </w:p>
    <w:p w14:paraId="0E0AFB1D" w14:textId="77777777" w:rsidR="0059573E" w:rsidRPr="00426166" w:rsidRDefault="0059573E" w:rsidP="0059573E">
      <w:pPr>
        <w:pStyle w:val="ListParagraph"/>
        <w:numPr>
          <w:ilvl w:val="0"/>
          <w:numId w:val="2"/>
        </w:numPr>
      </w:pPr>
      <w:r w:rsidRPr="00426166">
        <w:t>Percent of roof area with rainwater catchment</w:t>
      </w:r>
    </w:p>
    <w:p w14:paraId="0E0AFB1E" w14:textId="77777777" w:rsidR="003A34CF" w:rsidRPr="00426166" w:rsidRDefault="003A34CF" w:rsidP="003A34CF">
      <w:pPr>
        <w:pStyle w:val="ListParagraph"/>
        <w:numPr>
          <w:ilvl w:val="0"/>
          <w:numId w:val="2"/>
        </w:numPr>
      </w:pPr>
      <w:r w:rsidRPr="00426166">
        <w:t>Percent of campus covered by impermeable surfaces</w:t>
      </w:r>
    </w:p>
    <w:p w14:paraId="0E0AFB1F" w14:textId="77777777" w:rsidR="003A34CF" w:rsidRPr="00426166" w:rsidRDefault="003A34CF" w:rsidP="003A34CF">
      <w:pPr>
        <w:pStyle w:val="ListParagraph"/>
        <w:numPr>
          <w:ilvl w:val="0"/>
          <w:numId w:val="2"/>
        </w:numPr>
      </w:pPr>
      <w:r w:rsidRPr="00426166">
        <w:t xml:space="preserve">Percent of campus runoff volume captured by on-site stormwater BMPs </w:t>
      </w:r>
    </w:p>
    <w:p w14:paraId="0E0AFB20" w14:textId="77777777" w:rsidR="00326600" w:rsidRPr="00426166" w:rsidRDefault="00326600" w:rsidP="00326600">
      <w:pPr>
        <w:spacing w:after="0"/>
        <w:rPr>
          <w:b/>
        </w:rPr>
      </w:pPr>
      <w:r w:rsidRPr="00426166">
        <w:rPr>
          <w:b/>
        </w:rPr>
        <w:t>Goals</w:t>
      </w:r>
    </w:p>
    <w:p w14:paraId="0E0AFB21" w14:textId="7D61EDC6" w:rsidR="00326600" w:rsidRPr="00426166" w:rsidRDefault="00326600" w:rsidP="00621D16">
      <w:pPr>
        <w:pStyle w:val="ListParagraph"/>
        <w:numPr>
          <w:ilvl w:val="0"/>
          <w:numId w:val="2"/>
        </w:numPr>
      </w:pPr>
      <w:r w:rsidRPr="00426166">
        <w:rPr>
          <w:b/>
        </w:rPr>
        <w:t>Near-Term (</w:t>
      </w:r>
      <w:r w:rsidR="00C539B3" w:rsidRPr="00426166">
        <w:rPr>
          <w:b/>
        </w:rPr>
        <w:t>2025</w:t>
      </w:r>
      <w:r w:rsidRPr="00426166">
        <w:rPr>
          <w:b/>
        </w:rPr>
        <w:t>):</w:t>
      </w:r>
      <w:r w:rsidRPr="00426166">
        <w:t xml:space="preserve"> Reduce total </w:t>
      </w:r>
      <w:r w:rsidR="00056130" w:rsidRPr="00426166">
        <w:t>Berea</w:t>
      </w:r>
      <w:r w:rsidRPr="00426166">
        <w:t xml:space="preserve"> water </w:t>
      </w:r>
      <w:r w:rsidR="00FC7DA3" w:rsidRPr="00426166">
        <w:t xml:space="preserve">footprint </w:t>
      </w:r>
      <w:r w:rsidRPr="00426166">
        <w:t xml:space="preserve">by </w:t>
      </w:r>
      <w:r w:rsidR="0059573E" w:rsidRPr="00426166">
        <w:t>25</w:t>
      </w:r>
      <w:r w:rsidR="00A962B9" w:rsidRPr="00426166">
        <w:t xml:space="preserve"> percent</w:t>
      </w:r>
      <w:r w:rsidRPr="00426166">
        <w:t xml:space="preserve"> below 2010-2011</w:t>
      </w:r>
      <w:r w:rsidR="00A617A2" w:rsidRPr="00426166">
        <w:t xml:space="preserve"> </w:t>
      </w:r>
      <w:r w:rsidRPr="00426166">
        <w:t>baseline</w:t>
      </w:r>
      <w:r w:rsidR="00A962B9" w:rsidRPr="00426166">
        <w:t>.</w:t>
      </w:r>
    </w:p>
    <w:p w14:paraId="0E0AFB22" w14:textId="30EBB71F" w:rsidR="00326600" w:rsidRPr="00426166" w:rsidRDefault="00326600" w:rsidP="00621D16">
      <w:pPr>
        <w:pStyle w:val="ListParagraph"/>
        <w:numPr>
          <w:ilvl w:val="0"/>
          <w:numId w:val="2"/>
        </w:numPr>
      </w:pPr>
      <w:r w:rsidRPr="00426166">
        <w:rPr>
          <w:b/>
        </w:rPr>
        <w:t xml:space="preserve">Long-Term (2050): </w:t>
      </w:r>
      <w:r w:rsidRPr="00426166">
        <w:t>Become a water neutral campus</w:t>
      </w:r>
      <w:r w:rsidR="00636EE9" w:rsidRPr="00426166">
        <w:t xml:space="preserve"> −</w:t>
      </w:r>
      <w:r w:rsidR="00FC7DA3" w:rsidRPr="00426166">
        <w:t xml:space="preserve"> reduce campus blue and grey water footprints to zero</w:t>
      </w:r>
      <w:r w:rsidR="0043309C" w:rsidRPr="00426166">
        <w:rPr>
          <w:rStyle w:val="FootnoteReference"/>
        </w:rPr>
        <w:footnoteReference w:id="10"/>
      </w:r>
      <w:r w:rsidR="00A962B9" w:rsidRPr="00426166">
        <w:t>.</w:t>
      </w:r>
      <w:r w:rsidR="00A962B9" w:rsidRPr="00426166" w:rsidDel="00A962B9">
        <w:t xml:space="preserve"> </w:t>
      </w:r>
    </w:p>
    <w:p w14:paraId="0E0AFB23" w14:textId="1279F169" w:rsidR="00326600" w:rsidRPr="00426166" w:rsidRDefault="00326600" w:rsidP="00326600">
      <w:pPr>
        <w:spacing w:after="0"/>
      </w:pPr>
      <w:r w:rsidRPr="00426166">
        <w:rPr>
          <w:b/>
        </w:rPr>
        <w:t>Technical feasibility:</w:t>
      </w:r>
      <w:r w:rsidRPr="00426166">
        <w:t xml:space="preserve"> </w:t>
      </w:r>
      <w:r w:rsidR="00C539B3" w:rsidRPr="00426166">
        <w:t xml:space="preserve">The current end-use fixture replacement will be </w:t>
      </w:r>
      <w:r w:rsidRPr="00426166">
        <w:t xml:space="preserve">relatively straightforward and </w:t>
      </w:r>
      <w:r w:rsidR="00636EE9" w:rsidRPr="00426166">
        <w:t xml:space="preserve">will </w:t>
      </w:r>
      <w:r w:rsidRPr="00426166">
        <w:t>require little to no additional analysis or design prior to implementation</w:t>
      </w:r>
      <w:r w:rsidR="002F5FFB" w:rsidRPr="00426166">
        <w:t xml:space="preserve">. </w:t>
      </w:r>
    </w:p>
    <w:p w14:paraId="0E0AFB24" w14:textId="77777777" w:rsidR="00326600" w:rsidRPr="00426166" w:rsidRDefault="00326600" w:rsidP="00326600">
      <w:pPr>
        <w:spacing w:after="0"/>
        <w:rPr>
          <w:b/>
        </w:rPr>
      </w:pPr>
    </w:p>
    <w:p w14:paraId="0E0AFB25" w14:textId="447996E5" w:rsidR="00326600" w:rsidRPr="00426166" w:rsidRDefault="00326600" w:rsidP="00326600">
      <w:pPr>
        <w:spacing w:after="0"/>
      </w:pPr>
      <w:r w:rsidRPr="00426166">
        <w:rPr>
          <w:b/>
        </w:rPr>
        <w:t>Capacity for implementation:</w:t>
      </w:r>
      <w:r w:rsidRPr="00426166">
        <w:t xml:space="preserve"> Almost all of the recommendations can be completed internally by Facilities Ma</w:t>
      </w:r>
      <w:r w:rsidR="00240AB3" w:rsidRPr="00426166">
        <w:t>nagement</w:t>
      </w:r>
      <w:r w:rsidR="002F5FFB" w:rsidRPr="00426166">
        <w:t xml:space="preserve">. </w:t>
      </w:r>
      <w:r w:rsidR="00FC7DA3" w:rsidRPr="00426166">
        <w:t xml:space="preserve">On-site stormwater management may be best </w:t>
      </w:r>
      <w:r w:rsidR="00636EE9" w:rsidRPr="00426166">
        <w:t>addressed</w:t>
      </w:r>
      <w:r w:rsidR="00FC7DA3" w:rsidRPr="00426166">
        <w:t xml:space="preserve"> in collaboration with </w:t>
      </w:r>
      <w:r w:rsidR="00FC7DA3" w:rsidRPr="00426166">
        <w:lastRenderedPageBreak/>
        <w:t>the City of Berea as the City is also currently addressing its future plans for improved stormwater management.</w:t>
      </w:r>
    </w:p>
    <w:p w14:paraId="0E0AFB2C" w14:textId="7F260857" w:rsidR="00326600" w:rsidRPr="00426166" w:rsidRDefault="00326600" w:rsidP="00957EA0">
      <w:pPr>
        <w:spacing w:after="0" w:line="240" w:lineRule="auto"/>
      </w:pPr>
    </w:p>
    <w:p w14:paraId="0E0AFB43" w14:textId="5BF00C07" w:rsidR="00326600" w:rsidRPr="00426166" w:rsidRDefault="00326600" w:rsidP="00326600">
      <w:pPr>
        <w:spacing w:after="0"/>
        <w:rPr>
          <w:b/>
        </w:rPr>
      </w:pPr>
      <w:r w:rsidRPr="00426166">
        <w:rPr>
          <w:b/>
        </w:rPr>
        <w:t xml:space="preserve">Cross-cutting </w:t>
      </w:r>
      <w:r w:rsidR="00636EE9" w:rsidRPr="00426166">
        <w:rPr>
          <w:b/>
        </w:rPr>
        <w:t>T</w:t>
      </w:r>
      <w:r w:rsidRPr="00426166">
        <w:rPr>
          <w:b/>
        </w:rPr>
        <w:t>hemes</w:t>
      </w:r>
    </w:p>
    <w:p w14:paraId="0E0AFB44" w14:textId="77777777" w:rsidR="00326600" w:rsidRPr="00426166" w:rsidRDefault="00326600" w:rsidP="00621D16">
      <w:pPr>
        <w:pStyle w:val="ListParagraph"/>
        <w:numPr>
          <w:ilvl w:val="0"/>
          <w:numId w:val="1"/>
        </w:numPr>
      </w:pPr>
      <w:r w:rsidRPr="00426166">
        <w:t>Campus engagement</w:t>
      </w:r>
    </w:p>
    <w:p w14:paraId="0E0AFB46" w14:textId="77777777" w:rsidR="00326600" w:rsidRPr="00426166" w:rsidRDefault="00326600" w:rsidP="00621D16">
      <w:pPr>
        <w:pStyle w:val="ListParagraph"/>
        <w:numPr>
          <w:ilvl w:val="1"/>
          <w:numId w:val="1"/>
        </w:numPr>
      </w:pPr>
      <w:r w:rsidRPr="00426166">
        <w:t xml:space="preserve">Create </w:t>
      </w:r>
      <w:r w:rsidR="00291F63" w:rsidRPr="00426166">
        <w:t>residence hall</w:t>
      </w:r>
      <w:r w:rsidRPr="00426166">
        <w:t xml:space="preserve"> competitions to encourage participation by students</w:t>
      </w:r>
      <w:r w:rsidR="00617386" w:rsidRPr="00426166">
        <w:t>.</w:t>
      </w:r>
    </w:p>
    <w:p w14:paraId="0E0AFB47" w14:textId="77777777" w:rsidR="00326600" w:rsidRPr="00426166" w:rsidRDefault="00326600" w:rsidP="00621D16">
      <w:pPr>
        <w:pStyle w:val="ListParagraph"/>
        <w:numPr>
          <w:ilvl w:val="0"/>
          <w:numId w:val="1"/>
        </w:numPr>
      </w:pPr>
      <w:r w:rsidRPr="00426166">
        <w:t>Labor programs</w:t>
      </w:r>
    </w:p>
    <w:p w14:paraId="0E0AFB48" w14:textId="77777777" w:rsidR="00326600" w:rsidRPr="00426166" w:rsidRDefault="00326600" w:rsidP="00621D16">
      <w:pPr>
        <w:pStyle w:val="ListParagraph"/>
        <w:numPr>
          <w:ilvl w:val="1"/>
          <w:numId w:val="1"/>
        </w:numPr>
      </w:pPr>
      <w:r w:rsidRPr="00426166">
        <w:t>Support end-use fixture upgrades (e.g.</w:t>
      </w:r>
      <w:r w:rsidR="00617386" w:rsidRPr="00426166">
        <w:t>,</w:t>
      </w:r>
      <w:r w:rsidRPr="00426166">
        <w:t xml:space="preserve"> inventory of standard flow fixtures, preparing materials, replacing fixtures)</w:t>
      </w:r>
      <w:r w:rsidR="00617386" w:rsidRPr="00426166">
        <w:t>.</w:t>
      </w:r>
    </w:p>
    <w:p w14:paraId="0E0AFB49" w14:textId="77777777" w:rsidR="00326600" w:rsidRPr="00426166" w:rsidRDefault="00326600" w:rsidP="00621D16">
      <w:pPr>
        <w:pStyle w:val="ListParagraph"/>
        <w:numPr>
          <w:ilvl w:val="1"/>
          <w:numId w:val="1"/>
        </w:numPr>
      </w:pPr>
      <w:r w:rsidRPr="00426166">
        <w:t>Support maintenance activities</w:t>
      </w:r>
      <w:r w:rsidR="00617386" w:rsidRPr="00426166">
        <w:t>.</w:t>
      </w:r>
    </w:p>
    <w:p w14:paraId="0E0AFB4A" w14:textId="77777777" w:rsidR="00326600" w:rsidRPr="00426166" w:rsidRDefault="00326600" w:rsidP="006713D4">
      <w:pPr>
        <w:pStyle w:val="ListParagraph"/>
        <w:numPr>
          <w:ilvl w:val="0"/>
          <w:numId w:val="1"/>
        </w:numPr>
      </w:pPr>
      <w:r w:rsidRPr="00426166">
        <w:t>Partnerships/policy: Through local/regional partnerships and collaboration</w:t>
      </w:r>
      <w:r w:rsidR="00617386" w:rsidRPr="00426166">
        <w:t>,</w:t>
      </w:r>
      <w:r w:rsidRPr="00426166">
        <w:t xml:space="preserve"> encourage changes to current Kentucky plumbing code to allow for use of greywater, waterless urinals, and composting toilets</w:t>
      </w:r>
      <w:r w:rsidR="00617386" w:rsidRPr="00426166">
        <w:t>.</w:t>
      </w:r>
    </w:p>
    <w:p w14:paraId="0E0AFB4C" w14:textId="77777777" w:rsidR="00326600" w:rsidRPr="00426166" w:rsidRDefault="00326600" w:rsidP="00326600">
      <w:pPr>
        <w:spacing w:after="0"/>
        <w:rPr>
          <w:b/>
        </w:rPr>
      </w:pPr>
      <w:r w:rsidRPr="00426166">
        <w:rPr>
          <w:b/>
        </w:rPr>
        <w:t>Implementation plan</w:t>
      </w:r>
    </w:p>
    <w:p w14:paraId="0E0AFB4D" w14:textId="230A5784" w:rsidR="00326600" w:rsidRPr="00426166" w:rsidRDefault="00326600" w:rsidP="00621D16">
      <w:pPr>
        <w:pStyle w:val="ListParagraph"/>
        <w:numPr>
          <w:ilvl w:val="0"/>
          <w:numId w:val="1"/>
        </w:numPr>
      </w:pPr>
      <w:r w:rsidRPr="00426166">
        <w:t>Responsible parties:</w:t>
      </w:r>
      <w:r w:rsidR="002F5FFB" w:rsidRPr="00426166">
        <w:t xml:space="preserve">  </w:t>
      </w:r>
      <w:r w:rsidRPr="00426166">
        <w:t>Operations and Sustainability, Facilities Management</w:t>
      </w:r>
    </w:p>
    <w:p w14:paraId="242BE688" w14:textId="77777777" w:rsidR="00843537" w:rsidRPr="00426166" w:rsidRDefault="00843537">
      <w:pPr>
        <w:spacing w:after="0" w:line="240" w:lineRule="auto"/>
      </w:pPr>
      <w:r w:rsidRPr="00426166">
        <w:br w:type="page"/>
      </w:r>
    </w:p>
    <w:p w14:paraId="480E1D4A" w14:textId="77777777" w:rsidR="00326600" w:rsidRPr="00426166" w:rsidRDefault="00326600" w:rsidP="00187ADB"/>
    <w:tbl>
      <w:tblPr>
        <w:tblStyle w:val="LightList-Accent11"/>
        <w:tblW w:w="9783" w:type="dxa"/>
        <w:jc w:val="center"/>
        <w:tblBorders>
          <w:insideH w:val="single" w:sz="6" w:space="0" w:color="4F81BD"/>
          <w:insideV w:val="single" w:sz="6" w:space="0" w:color="4F81BD"/>
        </w:tblBorders>
        <w:tblLayout w:type="fixed"/>
        <w:tblLook w:val="04A0" w:firstRow="1" w:lastRow="0" w:firstColumn="1" w:lastColumn="0" w:noHBand="0" w:noVBand="1"/>
      </w:tblPr>
      <w:tblGrid>
        <w:gridCol w:w="1503"/>
        <w:gridCol w:w="2160"/>
        <w:gridCol w:w="6120"/>
      </w:tblGrid>
      <w:tr w:rsidR="00B63A9C" w:rsidRPr="00426166" w14:paraId="0E0AFB54" w14:textId="77777777" w:rsidTr="00957EA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03" w:type="dxa"/>
            <w:vAlign w:val="bottom"/>
          </w:tcPr>
          <w:p w14:paraId="0E0AFB51" w14:textId="77777777" w:rsidR="00B63A9C" w:rsidRPr="00426166" w:rsidRDefault="00B63A9C" w:rsidP="00915FAC">
            <w:pPr>
              <w:spacing w:after="0" w:line="240" w:lineRule="auto"/>
              <w:rPr>
                <w:rFonts w:eastAsia="Calibri"/>
              </w:rPr>
            </w:pPr>
            <w:r w:rsidRPr="00426166">
              <w:rPr>
                <w:rFonts w:eastAsia="Calibri"/>
              </w:rPr>
              <w:t>Phase</w:t>
            </w:r>
          </w:p>
        </w:tc>
        <w:tc>
          <w:tcPr>
            <w:tcW w:w="2160" w:type="dxa"/>
            <w:vAlign w:val="bottom"/>
          </w:tcPr>
          <w:p w14:paraId="0E0AFB52" w14:textId="77777777" w:rsidR="00B63A9C" w:rsidRPr="00426166" w:rsidRDefault="00B63A9C" w:rsidP="00915FA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426166">
              <w:rPr>
                <w:rFonts w:eastAsia="Calibri"/>
              </w:rPr>
              <w:t>Opportunity</w:t>
            </w:r>
          </w:p>
        </w:tc>
        <w:tc>
          <w:tcPr>
            <w:tcW w:w="6120" w:type="dxa"/>
          </w:tcPr>
          <w:p w14:paraId="0E0AFB53" w14:textId="77777777" w:rsidR="00B63A9C" w:rsidRPr="00426166" w:rsidRDefault="00B63A9C" w:rsidP="00B63A9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426166">
              <w:rPr>
                <w:rFonts w:eastAsia="Calibri"/>
              </w:rPr>
              <w:t>Next Steps</w:t>
            </w:r>
          </w:p>
        </w:tc>
      </w:tr>
      <w:tr w:rsidR="00B63A9C" w:rsidRPr="00426166" w14:paraId="0E0AFB5D" w14:textId="77777777" w:rsidTr="00957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0E0AFB55" w14:textId="77777777" w:rsidR="00B63A9C" w:rsidRPr="00426166" w:rsidRDefault="00B63A9C" w:rsidP="003D01D1">
            <w:pPr>
              <w:spacing w:after="0" w:line="240" w:lineRule="auto"/>
              <w:rPr>
                <w:rFonts w:eastAsia="Calibri"/>
                <w:b w:val="0"/>
              </w:rPr>
            </w:pPr>
            <w:r w:rsidRPr="00426166">
              <w:rPr>
                <w:rFonts w:eastAsia="Calibri"/>
              </w:rPr>
              <w:t>Phase 1</w:t>
            </w:r>
          </w:p>
          <w:p w14:paraId="0E0AFB56" w14:textId="54440309" w:rsidR="00B63A9C" w:rsidRPr="00426166" w:rsidRDefault="00B63A9C" w:rsidP="00B63A9C">
            <w:pPr>
              <w:spacing w:after="0" w:line="240" w:lineRule="auto"/>
              <w:rPr>
                <w:rFonts w:eastAsia="Calibri"/>
                <w:b w:val="0"/>
              </w:rPr>
            </w:pPr>
            <w:r w:rsidRPr="00426166">
              <w:rPr>
                <w:rFonts w:eastAsia="Calibri"/>
              </w:rPr>
              <w:t>(201</w:t>
            </w:r>
            <w:r w:rsidR="00F70ACF" w:rsidRPr="00426166">
              <w:rPr>
                <w:rFonts w:eastAsia="Calibri"/>
              </w:rPr>
              <w:t>6</w:t>
            </w:r>
            <w:r w:rsidRPr="00426166">
              <w:rPr>
                <w:rFonts w:eastAsia="Calibri"/>
              </w:rPr>
              <w:t>-201</w:t>
            </w:r>
            <w:r w:rsidR="00F70ACF" w:rsidRPr="00426166">
              <w:rPr>
                <w:rFonts w:eastAsia="Calibri"/>
              </w:rPr>
              <w:t>7</w:t>
            </w:r>
            <w:r w:rsidRPr="00426166">
              <w:rPr>
                <w:rFonts w:eastAsia="Calibri"/>
              </w:rPr>
              <w:t>)</w:t>
            </w:r>
          </w:p>
        </w:tc>
        <w:tc>
          <w:tcPr>
            <w:tcW w:w="2160" w:type="dxa"/>
            <w:vAlign w:val="center"/>
          </w:tcPr>
          <w:p w14:paraId="0E0AFB57" w14:textId="77777777" w:rsidR="00B63A9C" w:rsidRPr="00426166" w:rsidRDefault="00B63A9C" w:rsidP="00B63A9C">
            <w:pPr>
              <w:pStyle w:val="ListParagraph"/>
              <w:numPr>
                <w:ilvl w:val="0"/>
                <w:numId w:val="72"/>
              </w:numPr>
              <w:spacing w:after="0" w:line="240" w:lineRule="auto"/>
              <w:ind w:left="369"/>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rPr>
              <w:t>Water fixture upgrades</w:t>
            </w:r>
          </w:p>
          <w:p w14:paraId="0E0AFB58" w14:textId="77777777" w:rsidR="00B63A9C" w:rsidRPr="00426166" w:rsidRDefault="00B63A9C" w:rsidP="00B63A9C">
            <w:pPr>
              <w:pStyle w:val="ListParagraph"/>
              <w:numPr>
                <w:ilvl w:val="0"/>
                <w:numId w:val="72"/>
              </w:numPr>
              <w:spacing w:after="0" w:line="240" w:lineRule="auto"/>
              <w:ind w:left="369"/>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rPr>
              <w:t>Metering and data tracking</w:t>
            </w:r>
          </w:p>
        </w:tc>
        <w:tc>
          <w:tcPr>
            <w:tcW w:w="6120" w:type="dxa"/>
            <w:vAlign w:val="center"/>
          </w:tcPr>
          <w:p w14:paraId="0E0AFB59" w14:textId="77777777" w:rsidR="00B63A9C" w:rsidRPr="00426166" w:rsidRDefault="00B63A9C" w:rsidP="00B63A9C">
            <w:pPr>
              <w:pStyle w:val="ListParagraph"/>
              <w:numPr>
                <w:ilvl w:val="0"/>
                <w:numId w:val="73"/>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Continue water end-use fixture upgrades.</w:t>
            </w:r>
          </w:p>
          <w:p w14:paraId="0E0AFB5A" w14:textId="10D2893B" w:rsidR="00B63A9C" w:rsidRPr="00426166" w:rsidRDefault="00B63A9C" w:rsidP="00B63A9C">
            <w:pPr>
              <w:pStyle w:val="ListParagraph"/>
              <w:numPr>
                <w:ilvl w:val="0"/>
                <w:numId w:val="73"/>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Develop system to begin tracking sub-metered water uses to better understand where water savings are being achieved and set specific water use reduction goals by building type (e.g.</w:t>
            </w:r>
            <w:r w:rsidR="00636EE9" w:rsidRPr="00426166">
              <w:rPr>
                <w:rFonts w:eastAsia="Calibri" w:cs="Calibri"/>
                <w:color w:val="000000"/>
              </w:rPr>
              <w:t>,</w:t>
            </w:r>
            <w:r w:rsidRPr="00426166">
              <w:rPr>
                <w:rFonts w:eastAsia="Calibri" w:cs="Calibri"/>
                <w:color w:val="000000"/>
              </w:rPr>
              <w:t xml:space="preserve"> residence halls vs. classrooms).</w:t>
            </w:r>
          </w:p>
          <w:p w14:paraId="0E0AFB5B" w14:textId="17DD156D" w:rsidR="00B63A9C" w:rsidRPr="00426166" w:rsidRDefault="00B63A9C" w:rsidP="00B63A9C">
            <w:pPr>
              <w:pStyle w:val="ListParagraph"/>
              <w:numPr>
                <w:ilvl w:val="0"/>
                <w:numId w:val="73"/>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Troubleshoot lack of savings recognized for conversion to air</w:t>
            </w:r>
            <w:r w:rsidR="00636EE9" w:rsidRPr="00426166">
              <w:rPr>
                <w:rFonts w:eastAsia="Calibri" w:cs="Calibri"/>
                <w:color w:val="000000"/>
              </w:rPr>
              <w:t>-</w:t>
            </w:r>
            <w:r w:rsidRPr="00426166">
              <w:rPr>
                <w:rFonts w:eastAsia="Calibri" w:cs="Calibri"/>
                <w:color w:val="000000"/>
              </w:rPr>
              <w:t>cooled condensing units.</w:t>
            </w:r>
          </w:p>
          <w:p w14:paraId="0E0AFB5C" w14:textId="77777777" w:rsidR="00B63A9C" w:rsidRPr="00426166" w:rsidRDefault="00B63A9C" w:rsidP="00B63A9C">
            <w:pPr>
              <w:pStyle w:val="ListParagraph"/>
              <w:numPr>
                <w:ilvl w:val="0"/>
                <w:numId w:val="73"/>
              </w:numPr>
              <w:spacing w:after="0" w:line="240" w:lineRule="auto"/>
              <w:cnfStyle w:val="000000100000" w:firstRow="0" w:lastRow="0" w:firstColumn="0" w:lastColumn="0" w:oddVBand="0" w:evenVBand="0" w:oddHBand="1" w:evenHBand="0" w:firstRowFirstColumn="0" w:firstRowLastColumn="0" w:lastRowFirstColumn="0" w:lastRowLastColumn="0"/>
            </w:pPr>
            <w:r w:rsidRPr="00426166">
              <w:rPr>
                <w:rFonts w:eastAsia="Calibri" w:cs="Calibri"/>
                <w:color w:val="000000"/>
              </w:rPr>
              <w:t xml:space="preserve">Once all building systems are converted to Automated Logic, develop a plan to program alarms to better identify/track leaks, etc. </w:t>
            </w:r>
          </w:p>
        </w:tc>
      </w:tr>
      <w:tr w:rsidR="00B63A9C" w:rsidRPr="00426166" w14:paraId="0E0AFB65" w14:textId="77777777" w:rsidTr="00957EA0">
        <w:trPr>
          <w:jc w:val="center"/>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0E0AFB5E" w14:textId="77777777" w:rsidR="00B63A9C" w:rsidRPr="00426166" w:rsidRDefault="00B63A9C" w:rsidP="003D01D1">
            <w:pPr>
              <w:spacing w:after="0" w:line="240" w:lineRule="auto"/>
              <w:rPr>
                <w:rFonts w:eastAsia="Calibri"/>
                <w:b w:val="0"/>
              </w:rPr>
            </w:pPr>
            <w:r w:rsidRPr="00426166">
              <w:rPr>
                <w:rFonts w:eastAsia="Calibri"/>
              </w:rPr>
              <w:t>Phase 2</w:t>
            </w:r>
          </w:p>
          <w:p w14:paraId="0E0AFB5F" w14:textId="64CEC3A6" w:rsidR="00B63A9C" w:rsidRPr="00426166" w:rsidRDefault="00B63A9C" w:rsidP="00B63A9C">
            <w:pPr>
              <w:spacing w:after="0" w:line="240" w:lineRule="auto"/>
              <w:rPr>
                <w:rFonts w:eastAsia="Calibri"/>
                <w:b w:val="0"/>
              </w:rPr>
            </w:pPr>
            <w:r w:rsidRPr="00426166">
              <w:rPr>
                <w:rFonts w:eastAsia="Calibri"/>
              </w:rPr>
              <w:t>(201</w:t>
            </w:r>
            <w:r w:rsidR="00906200" w:rsidRPr="00426166">
              <w:rPr>
                <w:rFonts w:eastAsia="Calibri"/>
              </w:rPr>
              <w:t>6</w:t>
            </w:r>
            <w:r w:rsidRPr="00426166">
              <w:rPr>
                <w:rFonts w:eastAsia="Calibri"/>
              </w:rPr>
              <w:t>-201</w:t>
            </w:r>
            <w:r w:rsidR="00906200" w:rsidRPr="00426166">
              <w:rPr>
                <w:rFonts w:eastAsia="Calibri"/>
              </w:rPr>
              <w:t>7</w:t>
            </w:r>
            <w:r w:rsidRPr="00426166">
              <w:rPr>
                <w:rFonts w:eastAsia="Calibri"/>
              </w:rPr>
              <w:t>)</w:t>
            </w:r>
          </w:p>
        </w:tc>
        <w:tc>
          <w:tcPr>
            <w:tcW w:w="2160" w:type="dxa"/>
            <w:vAlign w:val="center"/>
          </w:tcPr>
          <w:p w14:paraId="0E0AFB61" w14:textId="77777777" w:rsidR="00B63A9C" w:rsidRPr="00426166" w:rsidRDefault="00B63A9C" w:rsidP="00B63A9C">
            <w:pPr>
              <w:pStyle w:val="ListParagraph"/>
              <w:numPr>
                <w:ilvl w:val="0"/>
                <w:numId w:val="72"/>
              </w:numPr>
              <w:spacing w:after="0" w:line="240" w:lineRule="auto"/>
              <w:ind w:left="369"/>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426166">
              <w:rPr>
                <w:rFonts w:eastAsia="Calibri"/>
              </w:rPr>
              <w:t>Residential hall and department water conservation challenges</w:t>
            </w:r>
          </w:p>
        </w:tc>
        <w:tc>
          <w:tcPr>
            <w:tcW w:w="6120" w:type="dxa"/>
          </w:tcPr>
          <w:p w14:paraId="0E0AFB64" w14:textId="088F240B" w:rsidR="00B63A9C" w:rsidRPr="00426166" w:rsidRDefault="00B63A9C" w:rsidP="00426166">
            <w:pPr>
              <w:pStyle w:val="ListParagraph"/>
              <w:numPr>
                <w:ilvl w:val="0"/>
                <w:numId w:val="74"/>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426166">
              <w:rPr>
                <w:rFonts w:eastAsia="Calibri" w:cs="Calibri"/>
                <w:color w:val="000000"/>
              </w:rPr>
              <w:t>Develop plan/approach for conducting bi-annual residential hall water conservation competitions</w:t>
            </w:r>
            <w:r w:rsidR="00426166" w:rsidRPr="00426166">
              <w:rPr>
                <w:rFonts w:eastAsia="Calibri" w:cs="Calibri"/>
                <w:color w:val="000000"/>
              </w:rPr>
              <w:t>.</w:t>
            </w:r>
          </w:p>
        </w:tc>
      </w:tr>
      <w:tr w:rsidR="00B63A9C" w:rsidRPr="00426166" w14:paraId="0E0AFB76" w14:textId="77777777" w:rsidTr="00957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0E0AFB6B" w14:textId="77777777" w:rsidR="00B63A9C" w:rsidRPr="00426166" w:rsidRDefault="00B63A9C" w:rsidP="00915FAC">
            <w:pPr>
              <w:spacing w:after="0" w:line="240" w:lineRule="auto"/>
              <w:rPr>
                <w:rFonts w:eastAsia="Calibri"/>
                <w:b w:val="0"/>
                <w:color w:val="FF0000"/>
              </w:rPr>
            </w:pPr>
            <w:r w:rsidRPr="00426166">
              <w:rPr>
                <w:rFonts w:eastAsia="Calibri"/>
              </w:rPr>
              <w:t>Continuous and ongoing</w:t>
            </w:r>
          </w:p>
        </w:tc>
        <w:tc>
          <w:tcPr>
            <w:tcW w:w="2160" w:type="dxa"/>
            <w:vAlign w:val="center"/>
          </w:tcPr>
          <w:p w14:paraId="0E0AFB6C" w14:textId="4C6BA6D7" w:rsidR="00B63A9C" w:rsidRPr="00426166" w:rsidRDefault="00B63A9C" w:rsidP="00B63A9C">
            <w:pPr>
              <w:pStyle w:val="ListParagraph"/>
              <w:numPr>
                <w:ilvl w:val="0"/>
                <w:numId w:val="72"/>
              </w:numPr>
              <w:spacing w:after="0" w:line="240" w:lineRule="auto"/>
              <w:ind w:left="369"/>
              <w:cnfStyle w:val="000000100000" w:firstRow="0" w:lastRow="0" w:firstColumn="0" w:lastColumn="0" w:oddVBand="0" w:evenVBand="0" w:oddHBand="1" w:evenHBand="0" w:firstRowFirstColumn="0" w:firstRowLastColumn="0" w:lastRowFirstColumn="0" w:lastRowLastColumn="0"/>
              <w:rPr>
                <w:rFonts w:eastAsia="Calibri"/>
              </w:rPr>
            </w:pPr>
            <w:r w:rsidRPr="00426166">
              <w:rPr>
                <w:rFonts w:eastAsia="Calibri"/>
              </w:rPr>
              <w:t>Awareness and</w:t>
            </w:r>
            <w:r w:rsidR="002F5FFB" w:rsidRPr="00426166">
              <w:rPr>
                <w:rFonts w:eastAsia="Calibri"/>
              </w:rPr>
              <w:t xml:space="preserve">  </w:t>
            </w:r>
            <w:r w:rsidRPr="00426166">
              <w:rPr>
                <w:rFonts w:eastAsia="Calibri"/>
              </w:rPr>
              <w:t>incentives</w:t>
            </w:r>
          </w:p>
          <w:p w14:paraId="0E0AFB6D" w14:textId="77777777" w:rsidR="00B63A9C" w:rsidRPr="00426166" w:rsidRDefault="00B63A9C" w:rsidP="00B63A9C">
            <w:pPr>
              <w:pStyle w:val="ListParagraph"/>
              <w:numPr>
                <w:ilvl w:val="0"/>
                <w:numId w:val="72"/>
              </w:numPr>
              <w:spacing w:after="0" w:line="240" w:lineRule="auto"/>
              <w:ind w:left="369"/>
              <w:cnfStyle w:val="000000100000" w:firstRow="0" w:lastRow="0" w:firstColumn="0" w:lastColumn="0" w:oddVBand="0" w:evenVBand="0" w:oddHBand="1" w:evenHBand="0" w:firstRowFirstColumn="0" w:firstRowLastColumn="0" w:lastRowFirstColumn="0" w:lastRowLastColumn="0"/>
              <w:rPr>
                <w:rFonts w:eastAsia="Calibri"/>
              </w:rPr>
            </w:pPr>
            <w:r w:rsidRPr="00426166">
              <w:rPr>
                <w:rFonts w:eastAsia="Calibri"/>
              </w:rPr>
              <w:t>Rainwater harvesting</w:t>
            </w:r>
          </w:p>
          <w:p w14:paraId="0E0AFB6E" w14:textId="77777777" w:rsidR="00B63A9C" w:rsidRPr="00426166" w:rsidRDefault="00B63A9C" w:rsidP="00B63A9C">
            <w:pPr>
              <w:pStyle w:val="ListParagraph"/>
              <w:numPr>
                <w:ilvl w:val="0"/>
                <w:numId w:val="72"/>
              </w:numPr>
              <w:spacing w:after="0" w:line="240" w:lineRule="auto"/>
              <w:ind w:left="369"/>
              <w:cnfStyle w:val="000000100000" w:firstRow="0" w:lastRow="0" w:firstColumn="0" w:lastColumn="0" w:oddVBand="0" w:evenVBand="0" w:oddHBand="1" w:evenHBand="0" w:firstRowFirstColumn="0" w:firstRowLastColumn="0" w:lastRowFirstColumn="0" w:lastRowLastColumn="0"/>
              <w:rPr>
                <w:rFonts w:eastAsia="Calibri"/>
              </w:rPr>
            </w:pPr>
            <w:r w:rsidRPr="00426166">
              <w:rPr>
                <w:rFonts w:eastAsia="Calibri"/>
              </w:rPr>
              <w:t>Reduced impervious area</w:t>
            </w:r>
          </w:p>
          <w:p w14:paraId="0E0AFB6F" w14:textId="77777777" w:rsidR="00B63A9C" w:rsidRPr="00426166" w:rsidRDefault="00B63A9C" w:rsidP="00B63A9C">
            <w:pPr>
              <w:pStyle w:val="ListParagraph"/>
              <w:numPr>
                <w:ilvl w:val="0"/>
                <w:numId w:val="72"/>
              </w:numPr>
              <w:spacing w:after="0" w:line="240" w:lineRule="auto"/>
              <w:ind w:left="369"/>
              <w:cnfStyle w:val="000000100000" w:firstRow="0" w:lastRow="0" w:firstColumn="0" w:lastColumn="0" w:oddVBand="0" w:evenVBand="0" w:oddHBand="1" w:evenHBand="0" w:firstRowFirstColumn="0" w:firstRowLastColumn="0" w:lastRowFirstColumn="0" w:lastRowLastColumn="0"/>
              <w:rPr>
                <w:rFonts w:eastAsia="Calibri"/>
              </w:rPr>
            </w:pPr>
            <w:r w:rsidRPr="00426166">
              <w:rPr>
                <w:rFonts w:eastAsia="Calibri"/>
              </w:rPr>
              <w:t>Stormwater management</w:t>
            </w:r>
          </w:p>
        </w:tc>
        <w:tc>
          <w:tcPr>
            <w:tcW w:w="6120" w:type="dxa"/>
          </w:tcPr>
          <w:p w14:paraId="0E0AFB70" w14:textId="77777777" w:rsidR="007755AD" w:rsidRPr="00426166" w:rsidRDefault="007755AD" w:rsidP="006713D4">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Develop a plan for becoming a net-zero water campus, where next steps include the following:</w:t>
            </w:r>
          </w:p>
          <w:p w14:paraId="0E0AFB71" w14:textId="77777777" w:rsidR="007755AD" w:rsidRPr="00426166" w:rsidRDefault="007755AD" w:rsidP="00623AE6">
            <w:pPr>
              <w:pStyle w:val="ListParagraph"/>
              <w:numPr>
                <w:ilvl w:val="1"/>
                <w:numId w:val="8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Continuing reductions in indoor and outdoor water use on campus.</w:t>
            </w:r>
          </w:p>
          <w:p w14:paraId="0E0AFB72" w14:textId="77777777" w:rsidR="007755AD" w:rsidRPr="00426166" w:rsidRDefault="007755AD" w:rsidP="00623AE6">
            <w:pPr>
              <w:pStyle w:val="ListParagraph"/>
              <w:numPr>
                <w:ilvl w:val="1"/>
                <w:numId w:val="8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 xml:space="preserve">Addressing barriers in current state plumbing code. </w:t>
            </w:r>
          </w:p>
          <w:p w14:paraId="0E0AFB73" w14:textId="77777777" w:rsidR="007755AD" w:rsidRPr="00426166" w:rsidRDefault="007755AD" w:rsidP="00623AE6">
            <w:pPr>
              <w:pStyle w:val="ListParagraph"/>
              <w:numPr>
                <w:ilvl w:val="1"/>
                <w:numId w:val="81"/>
              </w:numPr>
              <w:spacing w:after="0" w:line="240" w:lineRule="auto"/>
              <w:cnfStyle w:val="000000100000" w:firstRow="0" w:lastRow="0" w:firstColumn="0" w:lastColumn="0" w:oddVBand="0" w:evenVBand="0" w:oddHBand="1" w:evenHBand="0" w:firstRowFirstColumn="0" w:firstRowLastColumn="0" w:lastRowFirstColumn="0" w:lastRowLastColumn="0"/>
            </w:pPr>
            <w:r w:rsidRPr="00426166">
              <w:rPr>
                <w:rFonts w:eastAsia="Calibri" w:cs="Calibri"/>
                <w:color w:val="000000"/>
              </w:rPr>
              <w:t>Compiling a list of best practices from existing rainwater harvesting projects on campus.</w:t>
            </w:r>
          </w:p>
          <w:p w14:paraId="0E0AFB74" w14:textId="5E0103F6" w:rsidR="007755AD" w:rsidRPr="00426166" w:rsidRDefault="007755AD" w:rsidP="00623AE6">
            <w:pPr>
              <w:pStyle w:val="ListParagraph"/>
              <w:numPr>
                <w:ilvl w:val="1"/>
                <w:numId w:val="8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Reduc</w:t>
            </w:r>
            <w:r w:rsidR="00636EE9" w:rsidRPr="00426166">
              <w:rPr>
                <w:rFonts w:eastAsia="Calibri" w:cs="Calibri"/>
                <w:color w:val="000000"/>
              </w:rPr>
              <w:t>ing</w:t>
            </w:r>
            <w:r w:rsidRPr="00426166">
              <w:rPr>
                <w:rFonts w:eastAsia="Calibri" w:cs="Calibri"/>
                <w:color w:val="000000"/>
              </w:rPr>
              <w:t xml:space="preserve"> the amount of impervious area on campus.</w:t>
            </w:r>
          </w:p>
          <w:p w14:paraId="0E0AFB75" w14:textId="6801D9BE" w:rsidR="00B63A9C" w:rsidRPr="00426166" w:rsidRDefault="007755AD" w:rsidP="00636EE9">
            <w:pPr>
              <w:pStyle w:val="ListParagraph"/>
              <w:numPr>
                <w:ilvl w:val="1"/>
                <w:numId w:val="8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Coordinating with the City of Berea to begin addressing on-site stormwater management using lessons learned from pilot projects that have already been implemented on campus.</w:t>
            </w:r>
          </w:p>
        </w:tc>
      </w:tr>
    </w:tbl>
    <w:p w14:paraId="0E0AFB77" w14:textId="77777777" w:rsidR="00326600" w:rsidRPr="00426166" w:rsidRDefault="00326600" w:rsidP="00326600">
      <w:pPr>
        <w:pStyle w:val="ListParagraph"/>
        <w:ind w:left="0"/>
      </w:pPr>
    </w:p>
    <w:p w14:paraId="0E0AFB78" w14:textId="2A0B4503" w:rsidR="007755AD" w:rsidRPr="00426166" w:rsidRDefault="007755AD">
      <w:pPr>
        <w:spacing w:after="0" w:line="240" w:lineRule="auto"/>
        <w:rPr>
          <w:rFonts w:ascii="Cambria" w:hAnsi="Cambria"/>
          <w:b/>
          <w:bCs/>
          <w:color w:val="0067AC"/>
          <w:sz w:val="26"/>
          <w:szCs w:val="26"/>
        </w:rPr>
      </w:pPr>
      <w:bookmarkStart w:id="78" w:name="_Toc333676761"/>
    </w:p>
    <w:p w14:paraId="0E0AFB79" w14:textId="1CDEE80E" w:rsidR="00326600" w:rsidRDefault="00326600" w:rsidP="00326600">
      <w:pPr>
        <w:pStyle w:val="Heading2"/>
      </w:pPr>
      <w:bookmarkStart w:id="79" w:name="_Toc339459952"/>
      <w:bookmarkStart w:id="80" w:name="_Toc440535163"/>
      <w:bookmarkStart w:id="81" w:name="_Toc440536088"/>
      <w:r w:rsidRPr="00426166">
        <w:t>Purchasing</w:t>
      </w:r>
      <w:r w:rsidR="00A800B5" w:rsidRPr="00426166">
        <w:t xml:space="preserve"> Policies</w:t>
      </w:r>
      <w:bookmarkEnd w:id="78"/>
      <w:bookmarkEnd w:id="79"/>
      <w:bookmarkEnd w:id="80"/>
      <w:bookmarkEnd w:id="81"/>
    </w:p>
    <w:p w14:paraId="0E0AFB7A" w14:textId="33FE6A11" w:rsidR="00326600" w:rsidRDefault="00326600" w:rsidP="00326600">
      <w:r>
        <w:t>Berea currently employs a number of purchasing practices related to sustainability. Many of these practices are embodied in the Purchasing Policy, which was developed in 2007 and revised in 2012</w:t>
      </w:r>
      <w:r w:rsidR="002F5FFB">
        <w:t xml:space="preserve">. </w:t>
      </w:r>
      <w:r>
        <w:t>In addition to addressing overall best practices in procurement, the Policy includes a “Sustainability Initiatives in Procurement” section, which specifies that procurement decisions will consider recycled content, waste minimization, and energy efficiency in the purchasing decision-making process – along with total life cycle impacts, cost, and durability.</w:t>
      </w:r>
    </w:p>
    <w:p w14:paraId="0E0AFB7B" w14:textId="77777777" w:rsidR="00326600" w:rsidRDefault="00326600" w:rsidP="00326600">
      <w:r>
        <w:t>The Purchasing Policy specifically addresses a number of purchasing categories related to sustainability, including making the following purchases whenever possible:</w:t>
      </w:r>
    </w:p>
    <w:p w14:paraId="0E0AFB7C" w14:textId="77777777" w:rsidR="00326600" w:rsidRDefault="00326600" w:rsidP="00B173CD">
      <w:pPr>
        <w:pStyle w:val="ListParagraph"/>
        <w:numPr>
          <w:ilvl w:val="0"/>
          <w:numId w:val="30"/>
        </w:numPr>
      </w:pPr>
      <w:r>
        <w:lastRenderedPageBreak/>
        <w:t>ENERGY STAR products, appliances, and equipment</w:t>
      </w:r>
    </w:p>
    <w:p w14:paraId="0E0AFB7D" w14:textId="77777777" w:rsidR="00326600" w:rsidRDefault="00326600" w:rsidP="00B173CD">
      <w:pPr>
        <w:pStyle w:val="ListParagraph"/>
        <w:numPr>
          <w:ilvl w:val="0"/>
          <w:numId w:val="30"/>
        </w:numPr>
      </w:pPr>
      <w:r>
        <w:t>Electronic Products Environmental Assessment Tool (EPEAT) personal computers, notebook computers, and monitors</w:t>
      </w:r>
    </w:p>
    <w:p w14:paraId="0E0AFB7E" w14:textId="77777777" w:rsidR="00326600" w:rsidRDefault="00326600" w:rsidP="00B173CD">
      <w:pPr>
        <w:pStyle w:val="ListParagraph"/>
        <w:numPr>
          <w:ilvl w:val="0"/>
          <w:numId w:val="30"/>
        </w:numPr>
      </w:pPr>
      <w:r>
        <w:t>Fair Trade-certified coffee, tea, rice, fruit, and other such foods in Dining Services, at catered events, and in offices</w:t>
      </w:r>
    </w:p>
    <w:p w14:paraId="0E0AFB7F" w14:textId="77777777" w:rsidR="00326600" w:rsidRDefault="00326600" w:rsidP="00B173CD">
      <w:pPr>
        <w:pStyle w:val="ListParagraph"/>
        <w:numPr>
          <w:ilvl w:val="0"/>
          <w:numId w:val="30"/>
        </w:numPr>
      </w:pPr>
      <w:r>
        <w:t>Fair Trade-certified clothing, handicrafts, jewelry, and other gift items in College stores</w:t>
      </w:r>
    </w:p>
    <w:p w14:paraId="0E0AFB80" w14:textId="77777777" w:rsidR="00326600" w:rsidRDefault="00326600" w:rsidP="00B173CD">
      <w:pPr>
        <w:pStyle w:val="ListParagraph"/>
        <w:numPr>
          <w:ilvl w:val="0"/>
          <w:numId w:val="30"/>
        </w:numPr>
      </w:pPr>
      <w:r>
        <w:t>Office supplies with recycled content from vendors, with particular use of 100 percent post-consumer recycled paper that is either Forest Stewardship Council (FSC) or Sustainable Forestry Initiative (SFI) certified and available from the College’s Printing Services</w:t>
      </w:r>
    </w:p>
    <w:p w14:paraId="0E0AFB81" w14:textId="7B791595" w:rsidR="00326600" w:rsidRDefault="00326600" w:rsidP="00326600">
      <w:pPr>
        <w:rPr>
          <w:rFonts w:cs="Calibri"/>
        </w:rPr>
      </w:pPr>
      <w:r w:rsidRPr="00677985">
        <w:rPr>
          <w:rFonts w:cs="Calibri"/>
        </w:rPr>
        <w:t>Other practices</w:t>
      </w:r>
      <w:r>
        <w:rPr>
          <w:rFonts w:cs="Calibri"/>
        </w:rPr>
        <w:t xml:space="preserve"> related to sustainability in procurement</w:t>
      </w:r>
      <w:r w:rsidRPr="00677985">
        <w:rPr>
          <w:rFonts w:cs="Calibri"/>
        </w:rPr>
        <w:t xml:space="preserve"> include us</w:t>
      </w:r>
      <w:r w:rsidR="00272E1B">
        <w:rPr>
          <w:rFonts w:cs="Calibri"/>
        </w:rPr>
        <w:t>ing</w:t>
      </w:r>
      <w:r w:rsidRPr="00677985">
        <w:rPr>
          <w:rFonts w:cs="Calibri"/>
        </w:rPr>
        <w:t xml:space="preserve"> Green Seal certified cleaning products for campus-wide housekeeping</w:t>
      </w:r>
      <w:r w:rsidR="002F5FFB">
        <w:rPr>
          <w:rFonts w:cs="Calibri"/>
        </w:rPr>
        <w:t xml:space="preserve">. </w:t>
      </w:r>
      <w:r>
        <w:rPr>
          <w:rFonts w:cs="Calibri"/>
        </w:rPr>
        <w:t>Dining S</w:t>
      </w:r>
      <w:r w:rsidRPr="00677985">
        <w:rPr>
          <w:rFonts w:cs="Calibri"/>
        </w:rPr>
        <w:t>ervices is also currently phasing out disposable packaging in favor of non-disposable service ware in catering operations.</w:t>
      </w:r>
      <w:r>
        <w:rPr>
          <w:rFonts w:cs="Calibri"/>
        </w:rPr>
        <w:t xml:space="preserve"> The purchase of locally-sourced products is also encouraged where feasible</w:t>
      </w:r>
      <w:r w:rsidR="002F5FFB">
        <w:rPr>
          <w:rFonts w:cs="Calibri"/>
        </w:rPr>
        <w:t xml:space="preserve">. </w:t>
      </w:r>
    </w:p>
    <w:p w14:paraId="0E0AFB82" w14:textId="77777777" w:rsidR="00326600" w:rsidRPr="002A1472" w:rsidRDefault="00326600" w:rsidP="00326600">
      <w:pPr>
        <w:spacing w:before="100" w:beforeAutospacing="1" w:after="100" w:afterAutospacing="1" w:line="240" w:lineRule="auto"/>
        <w:rPr>
          <w:rFonts w:cs="Calibri"/>
        </w:rPr>
      </w:pPr>
      <w:r w:rsidRPr="002A1472">
        <w:rPr>
          <w:rFonts w:cs="Calibri"/>
        </w:rPr>
        <w:t xml:space="preserve">In </w:t>
      </w:r>
      <w:r>
        <w:rPr>
          <w:rFonts w:cs="Calibri"/>
        </w:rPr>
        <w:t>general, best practices in sustainability for procurement include</w:t>
      </w:r>
      <w:r w:rsidRPr="002A1472">
        <w:rPr>
          <w:rFonts w:cs="Calibri"/>
        </w:rPr>
        <w:t xml:space="preserve"> purchas</w:t>
      </w:r>
      <w:r w:rsidR="00272E1B">
        <w:rPr>
          <w:rFonts w:cs="Calibri"/>
        </w:rPr>
        <w:t>ing</w:t>
      </w:r>
      <w:r>
        <w:rPr>
          <w:rFonts w:cs="Calibri"/>
        </w:rPr>
        <w:t xml:space="preserve"> </w:t>
      </w:r>
      <w:r w:rsidRPr="002A1472">
        <w:rPr>
          <w:rFonts w:cs="Calibri"/>
        </w:rPr>
        <w:t xml:space="preserve">products that </w:t>
      </w:r>
      <w:r>
        <w:rPr>
          <w:rFonts w:cs="Calibri"/>
        </w:rPr>
        <w:t>reduce their</w:t>
      </w:r>
      <w:r w:rsidRPr="002A1472">
        <w:rPr>
          <w:rFonts w:cs="Calibri"/>
        </w:rPr>
        <w:t xml:space="preserve"> environmental</w:t>
      </w:r>
      <w:r>
        <w:rPr>
          <w:rFonts w:cs="Calibri"/>
        </w:rPr>
        <w:t xml:space="preserve"> and/or social</w:t>
      </w:r>
      <w:r w:rsidRPr="002A1472">
        <w:rPr>
          <w:rFonts w:cs="Calibri"/>
        </w:rPr>
        <w:t xml:space="preserve"> impact because of the way they are made, transported, stored, packed, used</w:t>
      </w:r>
      <w:r>
        <w:rPr>
          <w:rFonts w:cs="Calibri"/>
        </w:rPr>
        <w:t>,</w:t>
      </w:r>
      <w:r w:rsidRPr="002A1472">
        <w:rPr>
          <w:rFonts w:cs="Calibri"/>
        </w:rPr>
        <w:t xml:space="preserve"> and disposed. When determining whether a product is preferable, the following standards </w:t>
      </w:r>
      <w:r w:rsidR="006C35E2">
        <w:rPr>
          <w:rFonts w:cs="Calibri"/>
        </w:rPr>
        <w:t xml:space="preserve">should </w:t>
      </w:r>
      <w:r w:rsidRPr="002A1472">
        <w:rPr>
          <w:rFonts w:cs="Calibri"/>
        </w:rPr>
        <w:t>be considered:</w:t>
      </w:r>
    </w:p>
    <w:p w14:paraId="0E0AFB83" w14:textId="77777777" w:rsidR="00326600" w:rsidRDefault="00326600" w:rsidP="00B173CD">
      <w:pPr>
        <w:pStyle w:val="ListParagraph"/>
        <w:numPr>
          <w:ilvl w:val="0"/>
          <w:numId w:val="30"/>
        </w:numPr>
        <w:spacing w:after="0" w:line="240" w:lineRule="auto"/>
        <w:rPr>
          <w:rFonts w:cs="Calibri"/>
        </w:rPr>
        <w:sectPr w:rsidR="00326600" w:rsidSect="00B309C7">
          <w:headerReference w:type="default" r:id="rId26"/>
          <w:footerReference w:type="default" r:id="rId27"/>
          <w:type w:val="continuous"/>
          <w:pgSz w:w="12240" w:h="15840"/>
          <w:pgMar w:top="2160" w:right="1440" w:bottom="1440" w:left="1440" w:header="720" w:footer="720" w:gutter="0"/>
          <w:cols w:space="720"/>
          <w:titlePg/>
          <w:docGrid w:linePitch="360"/>
        </w:sectPr>
      </w:pPr>
    </w:p>
    <w:p w14:paraId="0E0AFB84"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Available locally </w:t>
      </w:r>
    </w:p>
    <w:p w14:paraId="0E0AFB85"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Bio </w:t>
      </w:r>
      <w:r w:rsidR="00272E1B">
        <w:rPr>
          <w:rFonts w:cs="Calibri"/>
        </w:rPr>
        <w:t>b</w:t>
      </w:r>
      <w:r w:rsidRPr="002A1472">
        <w:rPr>
          <w:rFonts w:cs="Calibri"/>
        </w:rPr>
        <w:t xml:space="preserve">ased </w:t>
      </w:r>
    </w:p>
    <w:p w14:paraId="0E0AFB86"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Biodegradable </w:t>
      </w:r>
    </w:p>
    <w:p w14:paraId="0E0AFB87"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Carcinogen-free </w:t>
      </w:r>
    </w:p>
    <w:p w14:paraId="0E0AFB88"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Chlorofluorocarbon (CFC) free </w:t>
      </w:r>
    </w:p>
    <w:p w14:paraId="0E0AFB89"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Compostable </w:t>
      </w:r>
    </w:p>
    <w:p w14:paraId="0E0AFB8A"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Durable, reusable</w:t>
      </w:r>
      <w:r>
        <w:rPr>
          <w:rFonts w:cs="Calibri"/>
        </w:rPr>
        <w:t>,</w:t>
      </w:r>
      <w:r w:rsidRPr="002A1472">
        <w:rPr>
          <w:rFonts w:cs="Calibri"/>
        </w:rPr>
        <w:t xml:space="preserve"> or refillable </w:t>
      </w:r>
    </w:p>
    <w:p w14:paraId="0E0AFB8B"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Energy and water efficient </w:t>
      </w:r>
    </w:p>
    <w:p w14:paraId="0E0AFB8C"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Heavy metal free (i.e.</w:t>
      </w:r>
      <w:r w:rsidR="00272E1B">
        <w:rPr>
          <w:rFonts w:cs="Calibri"/>
        </w:rPr>
        <w:t>,</w:t>
      </w:r>
      <w:r w:rsidRPr="002A1472">
        <w:rPr>
          <w:rFonts w:cs="Calibri"/>
        </w:rPr>
        <w:t xml:space="preserve"> no lead, mercury, cad</w:t>
      </w:r>
      <w:r w:rsidR="000349D6">
        <w:rPr>
          <w:rFonts w:cs="Calibri"/>
        </w:rPr>
        <w:t>m</w:t>
      </w:r>
      <w:r w:rsidRPr="002A1472">
        <w:rPr>
          <w:rFonts w:cs="Calibri"/>
        </w:rPr>
        <w:t xml:space="preserve">ium) </w:t>
      </w:r>
    </w:p>
    <w:p w14:paraId="0E0AFB8D"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Low toxicity </w:t>
      </w:r>
    </w:p>
    <w:p w14:paraId="0E0AFB8E"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Low volatile organic compound (VOC) content </w:t>
      </w:r>
    </w:p>
    <w:p w14:paraId="0E0AFB8F"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Made from renewable products </w:t>
      </w:r>
    </w:p>
    <w:p w14:paraId="0E0AFB90" w14:textId="0D6348A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Persistent, </w:t>
      </w:r>
      <w:r w:rsidR="002C0A91" w:rsidRPr="002A1472">
        <w:rPr>
          <w:rFonts w:cs="Calibri"/>
        </w:rPr>
        <w:t>Bio accumulative</w:t>
      </w:r>
      <w:r w:rsidRPr="002A1472">
        <w:rPr>
          <w:rFonts w:cs="Calibri"/>
        </w:rPr>
        <w:t xml:space="preserve"> </w:t>
      </w:r>
      <w:r w:rsidR="00272E1B">
        <w:rPr>
          <w:rFonts w:cs="Calibri"/>
        </w:rPr>
        <w:t>t</w:t>
      </w:r>
      <w:r w:rsidRPr="002A1472">
        <w:rPr>
          <w:rFonts w:cs="Calibri"/>
        </w:rPr>
        <w:t xml:space="preserve">oxic (PBT) free </w:t>
      </w:r>
    </w:p>
    <w:p w14:paraId="0E0AFB91" w14:textId="34E6E9DD" w:rsidR="00326600" w:rsidRPr="002A1472" w:rsidRDefault="002C0A91" w:rsidP="00B173CD">
      <w:pPr>
        <w:pStyle w:val="ListParagraph"/>
        <w:numPr>
          <w:ilvl w:val="0"/>
          <w:numId w:val="30"/>
        </w:numPr>
        <w:spacing w:after="0" w:line="240" w:lineRule="auto"/>
        <w:rPr>
          <w:rFonts w:cs="Calibri"/>
        </w:rPr>
      </w:pPr>
      <w:r w:rsidRPr="002A1472">
        <w:rPr>
          <w:rFonts w:cs="Calibri"/>
        </w:rPr>
        <w:t>Post-consumer</w:t>
      </w:r>
      <w:r w:rsidR="00326600" w:rsidRPr="002A1472">
        <w:rPr>
          <w:rFonts w:cs="Calibri"/>
        </w:rPr>
        <w:t xml:space="preserve"> content </w:t>
      </w:r>
    </w:p>
    <w:p w14:paraId="0E0AFB92"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Recycled </w:t>
      </w:r>
      <w:r w:rsidR="00272E1B">
        <w:rPr>
          <w:rFonts w:cs="Calibri"/>
        </w:rPr>
        <w:t>c</w:t>
      </w:r>
      <w:r w:rsidRPr="002A1472">
        <w:rPr>
          <w:rFonts w:cs="Calibri"/>
        </w:rPr>
        <w:t xml:space="preserve">ontent/recyclable </w:t>
      </w:r>
    </w:p>
    <w:p w14:paraId="0E0AFB93"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Reduced </w:t>
      </w:r>
      <w:r w:rsidR="00272E1B">
        <w:rPr>
          <w:rFonts w:cs="Calibri"/>
        </w:rPr>
        <w:t>GHG</w:t>
      </w:r>
      <w:r w:rsidRPr="002A1472">
        <w:rPr>
          <w:rFonts w:cs="Calibri"/>
        </w:rPr>
        <w:t xml:space="preserve"> emissions </w:t>
      </w:r>
    </w:p>
    <w:p w14:paraId="0E0AFB94" w14:textId="77777777" w:rsidR="00326600" w:rsidRPr="002A1472" w:rsidRDefault="00326600" w:rsidP="00B173CD">
      <w:pPr>
        <w:pStyle w:val="ListParagraph"/>
        <w:numPr>
          <w:ilvl w:val="0"/>
          <w:numId w:val="30"/>
        </w:numPr>
        <w:spacing w:after="0" w:line="240" w:lineRule="auto"/>
        <w:rPr>
          <w:rFonts w:cs="Calibri"/>
        </w:rPr>
      </w:pPr>
      <w:r w:rsidRPr="002A1472">
        <w:rPr>
          <w:rFonts w:cs="Calibri"/>
        </w:rPr>
        <w:t xml:space="preserve">Reduced packaging </w:t>
      </w:r>
    </w:p>
    <w:p w14:paraId="0E0AFB95" w14:textId="77777777" w:rsidR="00326600" w:rsidRDefault="00B43432" w:rsidP="00326600">
      <w:pPr>
        <w:pStyle w:val="ListParagraph"/>
        <w:numPr>
          <w:ilvl w:val="0"/>
          <w:numId w:val="30"/>
        </w:numPr>
        <w:spacing w:after="0" w:line="240" w:lineRule="auto"/>
        <w:rPr>
          <w:rFonts w:cs="Calibri"/>
        </w:rPr>
      </w:pPr>
      <w:r>
        <w:rPr>
          <w:rFonts w:cs="Calibri"/>
        </w:rPr>
        <w:t>Refurbished</w:t>
      </w:r>
    </w:p>
    <w:p w14:paraId="0E0AFB96" w14:textId="77777777" w:rsidR="00B43432" w:rsidRDefault="00B43432" w:rsidP="00B43432">
      <w:pPr>
        <w:spacing w:after="0" w:line="240" w:lineRule="auto"/>
        <w:rPr>
          <w:rFonts w:cs="Calibri"/>
        </w:rPr>
      </w:pPr>
    </w:p>
    <w:p w14:paraId="0E0AFB97" w14:textId="77777777" w:rsidR="00B43432" w:rsidRPr="00B43432" w:rsidRDefault="00B43432" w:rsidP="00B43432">
      <w:pPr>
        <w:spacing w:after="0" w:line="240" w:lineRule="auto"/>
        <w:rPr>
          <w:rFonts w:cs="Calibri"/>
        </w:rPr>
        <w:sectPr w:rsidR="00B43432" w:rsidRPr="00B43432" w:rsidSect="00080D60">
          <w:type w:val="continuous"/>
          <w:pgSz w:w="12240" w:h="15840"/>
          <w:pgMar w:top="2160" w:right="1440" w:bottom="1440" w:left="1440" w:header="720" w:footer="720" w:gutter="0"/>
          <w:cols w:num="3" w:space="720"/>
          <w:docGrid w:linePitch="360"/>
        </w:sectPr>
      </w:pPr>
    </w:p>
    <w:p w14:paraId="0E0AFB98" w14:textId="7365590B" w:rsidR="00326600" w:rsidRDefault="00326600" w:rsidP="00326600">
      <w:pPr>
        <w:rPr>
          <w:rFonts w:cs="Calibri"/>
        </w:rPr>
      </w:pPr>
      <w:r>
        <w:rPr>
          <w:rFonts w:cs="Calibri"/>
        </w:rPr>
        <w:t xml:space="preserve">While Berea’s Purchasing Policy is comprehensive and is being effectively applied to purchasing decisions, there are opportunities to improve on both the </w:t>
      </w:r>
      <w:r w:rsidR="004879CF">
        <w:rPr>
          <w:rFonts w:cs="Calibri"/>
        </w:rPr>
        <w:t>p</w:t>
      </w:r>
      <w:r>
        <w:rPr>
          <w:rFonts w:cs="Calibri"/>
        </w:rPr>
        <w:t>olicy as well as purchasing practices</w:t>
      </w:r>
      <w:r w:rsidR="002F5FFB">
        <w:rPr>
          <w:rFonts w:cs="Calibri"/>
        </w:rPr>
        <w:t xml:space="preserve">. </w:t>
      </w:r>
      <w:r>
        <w:rPr>
          <w:rFonts w:cs="Calibri"/>
        </w:rPr>
        <w:t xml:space="preserve">These </w:t>
      </w:r>
      <w:r w:rsidR="004879CF">
        <w:rPr>
          <w:rFonts w:cs="Calibri"/>
        </w:rPr>
        <w:t xml:space="preserve">opportunities </w:t>
      </w:r>
      <w:r>
        <w:rPr>
          <w:rFonts w:cs="Calibri"/>
        </w:rPr>
        <w:t xml:space="preserve">include the following: </w:t>
      </w:r>
    </w:p>
    <w:p w14:paraId="0E0AFB99" w14:textId="775A7781" w:rsidR="00F71954" w:rsidRPr="00FD0411" w:rsidRDefault="00F71954" w:rsidP="00B173CD">
      <w:pPr>
        <w:pStyle w:val="ListParagraph"/>
        <w:numPr>
          <w:ilvl w:val="0"/>
          <w:numId w:val="31"/>
        </w:numPr>
        <w:rPr>
          <w:rFonts w:cstheme="minorHAnsi"/>
        </w:rPr>
      </w:pPr>
      <w:r>
        <w:rPr>
          <w:rFonts w:cstheme="minorHAnsi"/>
          <w:b/>
        </w:rPr>
        <w:t xml:space="preserve">Add Language </w:t>
      </w:r>
      <w:r w:rsidR="00265E60">
        <w:rPr>
          <w:rFonts w:cstheme="minorHAnsi"/>
          <w:b/>
        </w:rPr>
        <w:t xml:space="preserve">Assessing </w:t>
      </w:r>
      <w:r>
        <w:rPr>
          <w:rFonts w:cstheme="minorHAnsi"/>
          <w:b/>
        </w:rPr>
        <w:t>the Need for Purchases:</w:t>
      </w:r>
      <w:r w:rsidR="002F5FFB">
        <w:rPr>
          <w:rFonts w:cstheme="minorHAnsi"/>
          <w:b/>
        </w:rPr>
        <w:t xml:space="preserve">  </w:t>
      </w:r>
      <w:r>
        <w:t>Berea’s goal is to significantly reduce its overall ecological footprint</w:t>
      </w:r>
      <w:r w:rsidR="002F5FFB">
        <w:t xml:space="preserve">. </w:t>
      </w:r>
      <w:r>
        <w:t xml:space="preserve">As a result, in addition to providing guidelines for incorporating sustainability in product purchases, the Policy could also include guidance and a process to justify the need for new purchases in the first place. Building on Berea’s </w:t>
      </w:r>
      <w:r w:rsidR="00F717E8">
        <w:t>7</w:t>
      </w:r>
      <w:r w:rsidR="00F717E8" w:rsidRPr="0098194F">
        <w:rPr>
          <w:vertAlign w:val="superscript"/>
        </w:rPr>
        <w:t>th</w:t>
      </w:r>
      <w:r w:rsidR="00F717E8">
        <w:t xml:space="preserve"> Great Commitment, en</w:t>
      </w:r>
      <w:r w:rsidR="00C81E77">
        <w:t>couraging “</w:t>
      </w:r>
      <w:r w:rsidR="003456E2">
        <w:t>mindful</w:t>
      </w:r>
      <w:r w:rsidR="00D90C26">
        <w:t xml:space="preserve"> </w:t>
      </w:r>
      <w:r>
        <w:t>living</w:t>
      </w:r>
      <w:r w:rsidR="00C81E77">
        <w:t>”</w:t>
      </w:r>
      <w:r>
        <w:t xml:space="preserve">, this could include having faculty and staff document need for more significant new purchases given environmental, social, and economic factors involved in </w:t>
      </w:r>
      <w:r>
        <w:lastRenderedPageBreak/>
        <w:t>new purchases compared to other alternatives – including repair, re-purposing of another good</w:t>
      </w:r>
      <w:r w:rsidR="001F4E4A">
        <w:t xml:space="preserve"> (Berea already has a strong surplus program)</w:t>
      </w:r>
      <w:r>
        <w:t>, or purchasing a used replacement</w:t>
      </w:r>
      <w:r w:rsidR="00B8234B">
        <w:t xml:space="preserve"> (also a strong practice in many areas)</w:t>
      </w:r>
      <w:r>
        <w:t>. This practice could be implemented through the use of a checklist, as well as in education and training</w:t>
      </w:r>
      <w:r w:rsidR="002F5FFB">
        <w:t xml:space="preserve">. </w:t>
      </w:r>
      <w:r w:rsidR="00106E25">
        <w:t>Reinstituting the Office Supply Exchange program that previously existed at Berea would be a good mechanism for encouraging reuse.</w:t>
      </w:r>
    </w:p>
    <w:p w14:paraId="0E0AFB9A" w14:textId="5FE31675" w:rsidR="00326600" w:rsidRDefault="00326600" w:rsidP="00B173CD">
      <w:pPr>
        <w:pStyle w:val="ListParagraph"/>
        <w:numPr>
          <w:ilvl w:val="0"/>
          <w:numId w:val="31"/>
        </w:numPr>
        <w:rPr>
          <w:rFonts w:cs="Calibri"/>
        </w:rPr>
      </w:pPr>
      <w:r>
        <w:rPr>
          <w:rFonts w:cs="Calibri"/>
          <w:b/>
        </w:rPr>
        <w:t>Improve Tracking and Monitoring of Sustainability-related Purchasing:</w:t>
      </w:r>
      <w:r w:rsidR="002F5FFB">
        <w:rPr>
          <w:rFonts w:cs="Calibri"/>
          <w:b/>
        </w:rPr>
        <w:t xml:space="preserve">  </w:t>
      </w:r>
      <w:r>
        <w:rPr>
          <w:rFonts w:cs="Calibri"/>
        </w:rPr>
        <w:t>Berea currently does not comprehensively track its supply chain (e.g</w:t>
      </w:r>
      <w:r w:rsidR="00BF6BFD">
        <w:rPr>
          <w:rFonts w:cs="Calibri"/>
        </w:rPr>
        <w:t>.</w:t>
      </w:r>
      <w:r>
        <w:rPr>
          <w:rFonts w:cs="Calibri"/>
        </w:rPr>
        <w:t>, use of paper with recycled content, number and level of EPEAT-certified computers, etc.), and its Banner ERP software currently does not provide the capability to track such purchases.</w:t>
      </w:r>
    </w:p>
    <w:p w14:paraId="0E0AFB9B" w14:textId="250107AA" w:rsidR="00326600" w:rsidRDefault="00326600" w:rsidP="00B173CD">
      <w:pPr>
        <w:pStyle w:val="ListParagraph"/>
        <w:numPr>
          <w:ilvl w:val="0"/>
          <w:numId w:val="31"/>
        </w:numPr>
        <w:rPr>
          <w:rFonts w:cs="Calibri"/>
        </w:rPr>
      </w:pPr>
      <w:r>
        <w:rPr>
          <w:rFonts w:cs="Calibri"/>
          <w:b/>
        </w:rPr>
        <w:t xml:space="preserve">Provide More Campus Education, Particularly for Small Purchases: </w:t>
      </w:r>
      <w:r>
        <w:rPr>
          <w:rFonts w:cs="Calibri"/>
        </w:rPr>
        <w:t>While there is widespread campus support for the sustainability aspects of the Purchasing Policy, there is opportunity to better integrate sustainability considerations into smaller purchases for which a Purchase Order is not necessary</w:t>
      </w:r>
      <w:r w:rsidR="002F5FFB">
        <w:rPr>
          <w:rFonts w:cs="Calibri"/>
        </w:rPr>
        <w:t xml:space="preserve">. </w:t>
      </w:r>
      <w:r>
        <w:rPr>
          <w:rFonts w:cs="Calibri"/>
        </w:rPr>
        <w:t xml:space="preserve">This includes, for example, small office supply orders by individual departments directly to </w:t>
      </w:r>
      <w:r w:rsidR="00C81E77">
        <w:rPr>
          <w:rFonts w:cs="Calibri"/>
        </w:rPr>
        <w:t>Hurst</w:t>
      </w:r>
      <w:r w:rsidR="002F5FFB">
        <w:rPr>
          <w:rFonts w:cs="Calibri"/>
        </w:rPr>
        <w:t xml:space="preserve">. </w:t>
      </w:r>
      <w:r>
        <w:rPr>
          <w:rFonts w:cs="Calibri"/>
        </w:rPr>
        <w:t>One such information tool could be a simple purchasing guide for staff, faculty, and students that build on existing resources developed by Berea on office greening, as exemplified in</w:t>
      </w:r>
      <w:r w:rsidR="00265E60">
        <w:rPr>
          <w:rFonts w:cs="Calibri"/>
        </w:rPr>
        <w:t xml:space="preserve"> </w:t>
      </w:r>
      <w:r w:rsidR="0029065E">
        <w:rPr>
          <w:rFonts w:cs="Calibri"/>
        </w:rPr>
        <w:fldChar w:fldCharType="begin"/>
      </w:r>
      <w:r w:rsidR="00265E60">
        <w:rPr>
          <w:rFonts w:cs="Calibri"/>
        </w:rPr>
        <w:instrText xml:space="preserve"> REF _Ref338084207 \h </w:instrText>
      </w:r>
      <w:r w:rsidR="0029065E">
        <w:rPr>
          <w:rFonts w:cs="Calibri"/>
        </w:rPr>
      </w:r>
      <w:r w:rsidR="0029065E">
        <w:rPr>
          <w:rFonts w:cs="Calibri"/>
        </w:rPr>
        <w:fldChar w:fldCharType="separate"/>
      </w:r>
      <w:r w:rsidR="00B510A0">
        <w:rPr>
          <w:rFonts w:cs="Calibri"/>
          <w:b/>
          <w:bCs/>
        </w:rPr>
        <w:t>Error! Reference source not found.</w:t>
      </w:r>
      <w:r w:rsidR="0029065E">
        <w:rPr>
          <w:rFonts w:cs="Calibri"/>
        </w:rPr>
        <w:fldChar w:fldCharType="end"/>
      </w:r>
      <w:r>
        <w:rPr>
          <w:rFonts w:cs="Calibri"/>
        </w:rPr>
        <w:t xml:space="preserve">. </w:t>
      </w:r>
    </w:p>
    <w:p w14:paraId="0E0AFB9C" w14:textId="39C03212" w:rsidR="00B52318" w:rsidRDefault="00326600" w:rsidP="00B173CD">
      <w:pPr>
        <w:pStyle w:val="ListParagraph"/>
        <w:numPr>
          <w:ilvl w:val="0"/>
          <w:numId w:val="31"/>
        </w:numPr>
      </w:pPr>
      <w:r>
        <w:rPr>
          <w:rFonts w:cs="Calibri"/>
          <w:b/>
        </w:rPr>
        <w:t>Expand the Topics and Purchases Covered by the Purchasing Policy:</w:t>
      </w:r>
      <w:r w:rsidR="002F5FFB">
        <w:rPr>
          <w:rFonts w:cs="Calibri"/>
        </w:rPr>
        <w:t xml:space="preserve">  </w:t>
      </w:r>
      <w:r>
        <w:rPr>
          <w:rFonts w:cs="Calibri"/>
        </w:rPr>
        <w:t xml:space="preserve">While the Purchasing Policy covers a range of products and topics (e.g., </w:t>
      </w:r>
      <w:r>
        <w:t>recycled content, waste minimization, energy efficiency, total life cycle impacts), other topics could be added</w:t>
      </w:r>
      <w:r w:rsidR="004879CF">
        <w:t>,</w:t>
      </w:r>
      <w:r>
        <w:t xml:space="preserve"> such as carbon footprint, water efficiency, chemicals </w:t>
      </w:r>
      <w:r w:rsidR="004879CF">
        <w:t>(</w:t>
      </w:r>
      <w:r>
        <w:t>such as VOCs</w:t>
      </w:r>
      <w:r w:rsidR="004879CF">
        <w:t>), etc</w:t>
      </w:r>
      <w:r>
        <w:t xml:space="preserve">. In addition, other large purchases could be added to the </w:t>
      </w:r>
      <w:r w:rsidR="004879CF">
        <w:t>p</w:t>
      </w:r>
      <w:r>
        <w:t>olicy</w:t>
      </w:r>
      <w:r w:rsidR="004879CF">
        <w:t>,</w:t>
      </w:r>
      <w:r>
        <w:t xml:space="preserve"> such as vehicles (fuel efficiency, alternative fuels), building materials, and/or landscape management materials. </w:t>
      </w:r>
    </w:p>
    <w:p w14:paraId="6C2342EA" w14:textId="65A3FAE4" w:rsidR="00B072C9" w:rsidRPr="00B072C9" w:rsidDel="00B072C9" w:rsidRDefault="00B52318" w:rsidP="00B072C9">
      <w:pPr>
        <w:pStyle w:val="Caption"/>
      </w:pPr>
      <w:r>
        <w:br w:type="page"/>
      </w:r>
      <w:r w:rsidR="00B072C9">
        <w:lastRenderedPageBreak/>
        <w:t xml:space="preserve">Table </w:t>
      </w:r>
      <w:fldSimple w:instr=" SEQ Table \* ARABIC ">
        <w:r w:rsidR="00B510A0">
          <w:rPr>
            <w:noProof/>
          </w:rPr>
          <w:t>5</w:t>
        </w:r>
      </w:fldSimple>
      <w:r w:rsidR="00B072C9">
        <w:t xml:space="preserve">: </w:t>
      </w:r>
      <w:r w:rsidR="00B072C9" w:rsidRPr="00801016">
        <w:t>Potential Campus Guidelines for Small Purchases</w:t>
      </w:r>
    </w:p>
    <w:tbl>
      <w:tblPr>
        <w:tblStyle w:val="LightList-Accent11"/>
        <w:tblpPr w:leftFromText="180" w:rightFromText="180" w:vertAnchor="text" w:horzAnchor="margin" w:tblpY="44"/>
        <w:tblW w:w="9558" w:type="dxa"/>
        <w:tblBorders>
          <w:insideH w:val="single" w:sz="6" w:space="0" w:color="4F81BD"/>
          <w:insideV w:val="single" w:sz="6" w:space="0" w:color="4F81BD"/>
        </w:tblBorders>
        <w:tblLayout w:type="fixed"/>
        <w:tblLook w:val="0020" w:firstRow="1" w:lastRow="0" w:firstColumn="0" w:lastColumn="0" w:noHBand="0" w:noVBand="0"/>
      </w:tblPr>
      <w:tblGrid>
        <w:gridCol w:w="3978"/>
        <w:gridCol w:w="5580"/>
      </w:tblGrid>
      <w:tr w:rsidR="00B072C9" w:rsidRPr="00080D60" w14:paraId="4E6B4B63" w14:textId="77777777" w:rsidTr="0098194F">
        <w:trPr>
          <w:cnfStyle w:val="100000000000" w:firstRow="1" w:lastRow="0" w:firstColumn="0" w:lastColumn="0" w:oddVBand="0" w:evenVBand="0" w:oddHBand="0" w:evenHBand="0" w:firstRowFirstColumn="0" w:firstRowLastColumn="0" w:lastRowFirstColumn="0" w:lastRowLastColumn="0"/>
          <w:trHeight w:val="250"/>
          <w:tblHeader/>
        </w:trPr>
        <w:tc>
          <w:tcPr>
            <w:cnfStyle w:val="000010000000" w:firstRow="0" w:lastRow="0" w:firstColumn="0" w:lastColumn="0" w:oddVBand="1" w:evenVBand="0" w:oddHBand="0" w:evenHBand="0" w:firstRowFirstColumn="0" w:firstRowLastColumn="0" w:lastRowFirstColumn="0" w:lastRowLastColumn="0"/>
            <w:tcW w:w="3978" w:type="dxa"/>
            <w:vAlign w:val="bottom"/>
          </w:tcPr>
          <w:p w14:paraId="1FCAFE06" w14:textId="77777777" w:rsidR="00B072C9" w:rsidRPr="00C4156A" w:rsidRDefault="00B072C9" w:rsidP="00B072C9">
            <w:pPr>
              <w:pStyle w:val="Default"/>
              <w:spacing w:line="276" w:lineRule="auto"/>
              <w:rPr>
                <w:rFonts w:ascii="Calibri" w:hAnsi="Calibri" w:cs="Calibri"/>
                <w:color w:val="FFFFFF" w:themeColor="background1"/>
                <w:sz w:val="22"/>
                <w:szCs w:val="22"/>
              </w:rPr>
            </w:pPr>
            <w:r w:rsidRPr="00C4156A">
              <w:rPr>
                <w:rFonts w:ascii="Calibri" w:hAnsi="Calibri" w:cs="Calibri"/>
                <w:color w:val="FFFFFF" w:themeColor="background1"/>
                <w:sz w:val="22"/>
                <w:szCs w:val="22"/>
              </w:rPr>
              <w:t xml:space="preserve">When buying these products or services </w:t>
            </w:r>
          </w:p>
        </w:tc>
        <w:tc>
          <w:tcPr>
            <w:tcW w:w="5580" w:type="dxa"/>
            <w:vAlign w:val="bottom"/>
          </w:tcPr>
          <w:p w14:paraId="497FFF20" w14:textId="77777777" w:rsidR="00B072C9" w:rsidRPr="00C4156A" w:rsidRDefault="00B072C9" w:rsidP="00B072C9">
            <w:pPr>
              <w:pStyle w:val="Default"/>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4156A">
              <w:rPr>
                <w:rFonts w:ascii="Calibri" w:hAnsi="Calibri" w:cs="Calibri"/>
                <w:color w:val="FFFFFF" w:themeColor="background1"/>
                <w:sz w:val="22"/>
                <w:szCs w:val="22"/>
              </w:rPr>
              <w:t>Look for these Standards</w:t>
            </w:r>
          </w:p>
        </w:tc>
      </w:tr>
      <w:tr w:rsidR="00B072C9" w:rsidRPr="00080D60" w14:paraId="4D136F0B"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0537E9DD"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Office Supplies </w:t>
            </w:r>
          </w:p>
        </w:tc>
      </w:tr>
      <w:tr w:rsidR="00B072C9" w:rsidRPr="00080D60" w14:paraId="3F5BA0AD"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7D97D5D4"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Multi-use office paper </w:t>
            </w:r>
          </w:p>
        </w:tc>
        <w:tc>
          <w:tcPr>
            <w:tcW w:w="5580" w:type="dxa"/>
            <w:vAlign w:val="center"/>
          </w:tcPr>
          <w:p w14:paraId="44F3283E"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30% or greater post-consumer recycled content </w:t>
            </w:r>
          </w:p>
        </w:tc>
      </w:tr>
      <w:tr w:rsidR="00B072C9" w:rsidRPr="00080D60" w14:paraId="1BC661CA"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392FD1A2"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Toner cartridges </w:t>
            </w:r>
          </w:p>
        </w:tc>
        <w:tc>
          <w:tcPr>
            <w:tcW w:w="5580" w:type="dxa"/>
            <w:vAlign w:val="center"/>
          </w:tcPr>
          <w:p w14:paraId="7A8A03F2"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Remanufactured cartridges </w:t>
            </w:r>
          </w:p>
        </w:tc>
      </w:tr>
      <w:tr w:rsidR="00B072C9" w:rsidRPr="00080D60" w14:paraId="7F7E553B" w14:textId="77777777" w:rsidTr="0098194F">
        <w:trPr>
          <w:trHeight w:val="208"/>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24A23410"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Break room supplies </w:t>
            </w:r>
          </w:p>
        </w:tc>
        <w:tc>
          <w:tcPr>
            <w:tcW w:w="5580" w:type="dxa"/>
            <w:vAlign w:val="center"/>
          </w:tcPr>
          <w:p w14:paraId="7DB40DB2"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Post-consumer recycled content , Biodegradable/compostable </w:t>
            </w:r>
          </w:p>
        </w:tc>
      </w:tr>
      <w:tr w:rsidR="00B072C9" w:rsidRPr="00080D60" w14:paraId="035065B0"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2C98A41B"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Binders and indexes </w:t>
            </w:r>
          </w:p>
        </w:tc>
        <w:tc>
          <w:tcPr>
            <w:tcW w:w="5580" w:type="dxa"/>
            <w:vAlign w:val="center"/>
          </w:tcPr>
          <w:p w14:paraId="76DC7A65"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Post-consumer recycled content </w:t>
            </w:r>
          </w:p>
        </w:tc>
      </w:tr>
      <w:tr w:rsidR="00B072C9" w:rsidRPr="00080D60" w14:paraId="394DE9EA"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3E59C11E"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Envelopes and shipping supplies </w:t>
            </w:r>
          </w:p>
        </w:tc>
        <w:tc>
          <w:tcPr>
            <w:tcW w:w="5580" w:type="dxa"/>
            <w:vAlign w:val="center"/>
          </w:tcPr>
          <w:p w14:paraId="14526DE0"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Post-consumer recycled content </w:t>
            </w:r>
          </w:p>
        </w:tc>
      </w:tr>
      <w:tr w:rsidR="00B072C9" w:rsidRPr="00080D60" w14:paraId="6FB151A7"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7D13910B"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Filing supplies </w:t>
            </w:r>
          </w:p>
        </w:tc>
        <w:tc>
          <w:tcPr>
            <w:tcW w:w="5580" w:type="dxa"/>
            <w:vAlign w:val="center"/>
          </w:tcPr>
          <w:p w14:paraId="72B0476F"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Post-consumer recycled content </w:t>
            </w:r>
          </w:p>
        </w:tc>
      </w:tr>
      <w:tr w:rsidR="00B072C9" w:rsidRPr="00080D60" w14:paraId="5FDF9592"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009655E7"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Paper products </w:t>
            </w:r>
          </w:p>
        </w:tc>
        <w:tc>
          <w:tcPr>
            <w:tcW w:w="5580" w:type="dxa"/>
            <w:vAlign w:val="center"/>
          </w:tcPr>
          <w:p w14:paraId="226A377E"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Post-consumer recycled content </w:t>
            </w:r>
          </w:p>
        </w:tc>
      </w:tr>
      <w:tr w:rsidR="00B072C9" w:rsidRPr="00080D60" w14:paraId="4C613966"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1F79DB3E"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Writing instruments </w:t>
            </w:r>
          </w:p>
        </w:tc>
        <w:tc>
          <w:tcPr>
            <w:tcW w:w="5580" w:type="dxa"/>
            <w:vAlign w:val="center"/>
          </w:tcPr>
          <w:p w14:paraId="20DCA98D"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Post-consumer recycled content </w:t>
            </w:r>
          </w:p>
        </w:tc>
      </w:tr>
      <w:tr w:rsidR="00B072C9" w:rsidRPr="00080D60" w14:paraId="2E7EF349"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48E3DA37"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General office supplies </w:t>
            </w:r>
          </w:p>
        </w:tc>
        <w:tc>
          <w:tcPr>
            <w:tcW w:w="5580" w:type="dxa"/>
            <w:vAlign w:val="center"/>
          </w:tcPr>
          <w:p w14:paraId="683759DA"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Post-consumer recycled content </w:t>
            </w:r>
          </w:p>
        </w:tc>
      </w:tr>
      <w:tr w:rsidR="00B072C9" w:rsidRPr="00080D60" w14:paraId="02CEC819"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5748115C"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Electronics </w:t>
            </w:r>
          </w:p>
        </w:tc>
      </w:tr>
      <w:tr w:rsidR="00B072C9" w:rsidRPr="00080D60" w14:paraId="5AA695CF" w14:textId="77777777" w:rsidTr="0098194F">
        <w:trPr>
          <w:trHeight w:val="32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51DF1A1C"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Computing equipment (e.g., desktops, laptops, monitors, servers) </w:t>
            </w:r>
          </w:p>
        </w:tc>
        <w:tc>
          <w:tcPr>
            <w:tcW w:w="5580" w:type="dxa"/>
            <w:vAlign w:val="center"/>
          </w:tcPr>
          <w:p w14:paraId="76F97265"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EPEAT Certified (verification level “Silver” or “Gold”), Energy Star certified </w:t>
            </w:r>
          </w:p>
        </w:tc>
      </w:tr>
      <w:tr w:rsidR="00B072C9" w:rsidRPr="00080D60" w14:paraId="7B45FFFB"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43CE0FA0"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Office equipment (e.g., copiers, printers) </w:t>
            </w:r>
          </w:p>
        </w:tc>
        <w:tc>
          <w:tcPr>
            <w:tcW w:w="5580" w:type="dxa"/>
            <w:vAlign w:val="center"/>
          </w:tcPr>
          <w:p w14:paraId="533A3667"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Energy Star certified </w:t>
            </w:r>
          </w:p>
        </w:tc>
      </w:tr>
      <w:tr w:rsidR="00B072C9" w:rsidRPr="00080D60" w14:paraId="3675599D"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477A35F9"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Cleaning Supplies </w:t>
            </w:r>
          </w:p>
        </w:tc>
      </w:tr>
      <w:tr w:rsidR="00B072C9" w:rsidRPr="00080D60" w14:paraId="1795C43C" w14:textId="77777777" w:rsidTr="0098194F">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4EFBB2CD"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Cleaning supplies (e.g., cleaners, disinfectants, floor cleaning and waxing materials) </w:t>
            </w:r>
          </w:p>
        </w:tc>
        <w:tc>
          <w:tcPr>
            <w:tcW w:w="5580" w:type="dxa"/>
            <w:vAlign w:val="center"/>
          </w:tcPr>
          <w:p w14:paraId="2907495A"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Green Seal certified, U.S. Environmental Protection Agency (EPA), Design for the Environment (DfE) Approved </w:t>
            </w:r>
          </w:p>
        </w:tc>
      </w:tr>
      <w:tr w:rsidR="00B072C9" w:rsidRPr="00080D60" w14:paraId="3BD31E37" w14:textId="77777777" w:rsidTr="0098194F">
        <w:trPr>
          <w:trHeight w:val="32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6795F0A9"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Paper products (e.g., toilet tissue, paper towels) </w:t>
            </w:r>
          </w:p>
        </w:tc>
        <w:tc>
          <w:tcPr>
            <w:tcW w:w="5580" w:type="dxa"/>
            <w:vAlign w:val="center"/>
          </w:tcPr>
          <w:p w14:paraId="7E3E6C71"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EcoLogo certified, Green Seal certified ,EPA Compliant </w:t>
            </w:r>
          </w:p>
        </w:tc>
      </w:tr>
      <w:tr w:rsidR="00B072C9" w:rsidRPr="00080D60" w14:paraId="4C3666CE"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2D3B04DD"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Furniture </w:t>
            </w:r>
          </w:p>
        </w:tc>
      </w:tr>
      <w:tr w:rsidR="00B072C9" w:rsidRPr="00080D60" w14:paraId="0BEC19D5" w14:textId="77777777" w:rsidTr="0098194F">
        <w:trPr>
          <w:trHeight w:val="437"/>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5E12C27A"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Office furniture (e.g., chairs, desks, modular walls/furniture) </w:t>
            </w:r>
          </w:p>
        </w:tc>
        <w:tc>
          <w:tcPr>
            <w:tcW w:w="5580" w:type="dxa"/>
            <w:vAlign w:val="center"/>
          </w:tcPr>
          <w:p w14:paraId="10BBB3C4"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Business and Institutional Furniture Manufacturer’s Association, (BIFMA) level certification, Cradle to Cradle certified, Indoor Advantage certification, Polyvinyl chloride (PVC) Free </w:t>
            </w:r>
          </w:p>
        </w:tc>
      </w:tr>
      <w:tr w:rsidR="00B072C9" w:rsidRPr="00080D60" w14:paraId="6C890045"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7BA7B99F"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Paint </w:t>
            </w:r>
          </w:p>
        </w:tc>
      </w:tr>
      <w:tr w:rsidR="00B072C9" w:rsidRPr="00080D60" w14:paraId="6B2552AA"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5EDC4C7A"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Paint </w:t>
            </w:r>
          </w:p>
        </w:tc>
        <w:tc>
          <w:tcPr>
            <w:tcW w:w="5580" w:type="dxa"/>
            <w:vAlign w:val="center"/>
          </w:tcPr>
          <w:p w14:paraId="446ED670"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Low or no VOCs </w:t>
            </w:r>
          </w:p>
        </w:tc>
      </w:tr>
      <w:tr w:rsidR="00B072C9" w:rsidRPr="00080D60" w14:paraId="05477C2D"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11E124A5"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University Vehicles </w:t>
            </w:r>
          </w:p>
        </w:tc>
      </w:tr>
      <w:tr w:rsidR="00B072C9" w:rsidRPr="00080D60" w14:paraId="4FAC2039" w14:textId="77777777" w:rsidTr="0098194F">
        <w:trPr>
          <w:trHeight w:val="208"/>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22738099"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Vehicles </w:t>
            </w:r>
          </w:p>
        </w:tc>
        <w:tc>
          <w:tcPr>
            <w:tcW w:w="5580" w:type="dxa"/>
            <w:vAlign w:val="center"/>
          </w:tcPr>
          <w:p w14:paraId="4419348A"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Electric for light-duty, campus-only vehicles </w:t>
            </w:r>
          </w:p>
          <w:p w14:paraId="16016C80"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Zero or ultra-low emissions </w:t>
            </w:r>
          </w:p>
        </w:tc>
      </w:tr>
      <w:tr w:rsidR="00B072C9" w:rsidRPr="00080D60" w14:paraId="21E010E3"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195D0D9D"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Light Bulbs </w:t>
            </w:r>
          </w:p>
        </w:tc>
      </w:tr>
      <w:tr w:rsidR="00B072C9" w:rsidRPr="00080D60" w14:paraId="5B9F24A4"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2BF48791"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Screw-in type bulbs </w:t>
            </w:r>
          </w:p>
        </w:tc>
        <w:tc>
          <w:tcPr>
            <w:tcW w:w="5580" w:type="dxa"/>
            <w:vAlign w:val="center"/>
          </w:tcPr>
          <w:p w14:paraId="5F019ADE"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ENERGY STAR qualified Compact Fluorescent (CFL) </w:t>
            </w:r>
          </w:p>
        </w:tc>
      </w:tr>
      <w:tr w:rsidR="00B072C9" w:rsidRPr="00080D60" w14:paraId="4F617C96"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034D9A4C"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Pin-type bulbs </w:t>
            </w:r>
          </w:p>
        </w:tc>
        <w:tc>
          <w:tcPr>
            <w:tcW w:w="5580" w:type="dxa"/>
            <w:vAlign w:val="center"/>
          </w:tcPr>
          <w:p w14:paraId="53250C9B"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Toxicity characteristic leaching procedure (TCLP) compliant </w:t>
            </w:r>
          </w:p>
        </w:tc>
      </w:tr>
      <w:tr w:rsidR="00B072C9" w:rsidRPr="00080D60" w14:paraId="0896CADC"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69F57502"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Water Service </w:t>
            </w:r>
          </w:p>
        </w:tc>
      </w:tr>
      <w:tr w:rsidR="00B072C9" w:rsidRPr="00080D60" w14:paraId="2DF258F0"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1BF11A70"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Drinking water </w:t>
            </w:r>
          </w:p>
        </w:tc>
        <w:tc>
          <w:tcPr>
            <w:tcW w:w="5580" w:type="dxa"/>
            <w:vAlign w:val="center"/>
          </w:tcPr>
          <w:p w14:paraId="0B8FFD3A"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Filtration unit </w:t>
            </w:r>
          </w:p>
        </w:tc>
      </w:tr>
      <w:tr w:rsidR="00B072C9" w:rsidRPr="00080D60" w14:paraId="5D96AB2D"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9558" w:type="dxa"/>
            <w:gridSpan w:val="2"/>
            <w:vAlign w:val="center"/>
          </w:tcPr>
          <w:p w14:paraId="454AB1E0"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b/>
                <w:bCs/>
                <w:sz w:val="19"/>
                <w:szCs w:val="19"/>
              </w:rPr>
              <w:t xml:space="preserve">Appliances </w:t>
            </w:r>
          </w:p>
        </w:tc>
      </w:tr>
      <w:tr w:rsidR="00B072C9" w:rsidRPr="00080D60" w14:paraId="15804979"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7831BE27"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Refrigerators </w:t>
            </w:r>
          </w:p>
        </w:tc>
        <w:tc>
          <w:tcPr>
            <w:tcW w:w="5580" w:type="dxa"/>
            <w:vAlign w:val="center"/>
          </w:tcPr>
          <w:p w14:paraId="2758D215"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ENERGY STAR certified </w:t>
            </w:r>
          </w:p>
        </w:tc>
      </w:tr>
      <w:tr w:rsidR="00B072C9" w:rsidRPr="00080D60" w14:paraId="28FC6B05"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758F5243"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Dishwashers </w:t>
            </w:r>
          </w:p>
        </w:tc>
        <w:tc>
          <w:tcPr>
            <w:tcW w:w="5580" w:type="dxa"/>
            <w:vAlign w:val="center"/>
          </w:tcPr>
          <w:p w14:paraId="1653D418"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ENERGY STAR certified </w:t>
            </w:r>
          </w:p>
        </w:tc>
      </w:tr>
      <w:tr w:rsidR="00B072C9" w:rsidRPr="00080D60" w14:paraId="4FB0053E" w14:textId="77777777" w:rsidTr="0098194F">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76A27189"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Washing machines </w:t>
            </w:r>
          </w:p>
        </w:tc>
        <w:tc>
          <w:tcPr>
            <w:tcW w:w="5580" w:type="dxa"/>
            <w:vAlign w:val="center"/>
          </w:tcPr>
          <w:p w14:paraId="50EA82FD" w14:textId="77777777" w:rsidR="00B072C9" w:rsidRPr="00187ADB" w:rsidRDefault="00B072C9" w:rsidP="00B072C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ENERGY STAR certified </w:t>
            </w:r>
          </w:p>
        </w:tc>
      </w:tr>
      <w:tr w:rsidR="00B072C9" w:rsidRPr="00080D60" w14:paraId="51EA84A0" w14:textId="77777777" w:rsidTr="0098194F">
        <w:trPr>
          <w:trHeight w:val="93"/>
        </w:trPr>
        <w:tc>
          <w:tcPr>
            <w:cnfStyle w:val="000010000000" w:firstRow="0" w:lastRow="0" w:firstColumn="0" w:lastColumn="0" w:oddVBand="1" w:evenVBand="0" w:oddHBand="0" w:evenHBand="0" w:firstRowFirstColumn="0" w:firstRowLastColumn="0" w:lastRowFirstColumn="0" w:lastRowLastColumn="0"/>
            <w:tcW w:w="3978" w:type="dxa"/>
            <w:vAlign w:val="center"/>
          </w:tcPr>
          <w:p w14:paraId="2EC5F37E" w14:textId="77777777" w:rsidR="00B072C9" w:rsidRPr="00187ADB" w:rsidRDefault="00B072C9" w:rsidP="00B072C9">
            <w:pPr>
              <w:pStyle w:val="Default"/>
              <w:spacing w:line="276" w:lineRule="auto"/>
              <w:rPr>
                <w:rFonts w:ascii="Calibri" w:hAnsi="Calibri" w:cs="Calibri"/>
                <w:sz w:val="19"/>
                <w:szCs w:val="19"/>
              </w:rPr>
            </w:pPr>
            <w:r w:rsidRPr="00187ADB">
              <w:rPr>
                <w:rFonts w:ascii="Calibri" w:hAnsi="Calibri" w:cs="Calibri"/>
                <w:sz w:val="19"/>
                <w:szCs w:val="19"/>
              </w:rPr>
              <w:t xml:space="preserve">Room air conditioners </w:t>
            </w:r>
          </w:p>
        </w:tc>
        <w:tc>
          <w:tcPr>
            <w:tcW w:w="5580" w:type="dxa"/>
            <w:vAlign w:val="center"/>
          </w:tcPr>
          <w:p w14:paraId="7B1AE5B0" w14:textId="77777777" w:rsidR="00B072C9" w:rsidRPr="00187ADB" w:rsidRDefault="00B072C9" w:rsidP="00B072C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187ADB">
              <w:rPr>
                <w:rFonts w:ascii="Calibri" w:hAnsi="Calibri" w:cs="Calibri"/>
                <w:sz w:val="19"/>
                <w:szCs w:val="19"/>
              </w:rPr>
              <w:t xml:space="preserve">ENERGY STAR certified </w:t>
            </w:r>
          </w:p>
        </w:tc>
      </w:tr>
    </w:tbl>
    <w:p w14:paraId="0E0AFBFA" w14:textId="77777777" w:rsidR="00326600" w:rsidRPr="00080D60" w:rsidRDefault="00326600" w:rsidP="00326600">
      <w:pPr>
        <w:rPr>
          <w:rFonts w:cs="Calibri"/>
          <w:i/>
        </w:rPr>
      </w:pPr>
      <w:r w:rsidRPr="00080D60">
        <w:rPr>
          <w:rFonts w:cs="Calibri"/>
          <w:i/>
        </w:rPr>
        <w:t>Source: Yale University Sustainable Procurement Standards Guide, Revised 4/2011</w:t>
      </w:r>
    </w:p>
    <w:p w14:paraId="7B8BF99E" w14:textId="77777777" w:rsidR="00B072C9" w:rsidRDefault="00B072C9">
      <w:pPr>
        <w:spacing w:after="0" w:line="240" w:lineRule="auto"/>
        <w:rPr>
          <w:b/>
        </w:rPr>
      </w:pPr>
      <w:r>
        <w:rPr>
          <w:b/>
        </w:rPr>
        <w:br w:type="page"/>
      </w:r>
    </w:p>
    <w:p w14:paraId="0E0AFBFB" w14:textId="4C5888FC" w:rsidR="00C4156A" w:rsidRPr="00414900" w:rsidRDefault="00C4156A" w:rsidP="00C4156A">
      <w:pPr>
        <w:rPr>
          <w:b/>
        </w:rPr>
      </w:pPr>
      <w:r>
        <w:rPr>
          <w:b/>
        </w:rPr>
        <w:lastRenderedPageBreak/>
        <w:t>M</w:t>
      </w:r>
      <w:r w:rsidRPr="00414900">
        <w:rPr>
          <w:b/>
        </w:rPr>
        <w:t>etrics</w:t>
      </w:r>
    </w:p>
    <w:p w14:paraId="0E0AFBFC" w14:textId="77777777" w:rsidR="00C4156A" w:rsidRDefault="00C4156A" w:rsidP="00C4156A">
      <w:pPr>
        <w:pStyle w:val="ListParagraph"/>
        <w:numPr>
          <w:ilvl w:val="0"/>
          <w:numId w:val="2"/>
        </w:numPr>
      </w:pPr>
      <w:r>
        <w:t xml:space="preserve">Percent by cost of all purchases for goods that include sustainability aspects </w:t>
      </w:r>
    </w:p>
    <w:p w14:paraId="0E0AFBFD" w14:textId="77777777" w:rsidR="00C4156A" w:rsidRDefault="00C4156A" w:rsidP="00C4156A">
      <w:pPr>
        <w:pStyle w:val="ListParagraph"/>
        <w:numPr>
          <w:ilvl w:val="0"/>
          <w:numId w:val="2"/>
        </w:numPr>
      </w:pPr>
      <w:r>
        <w:t>Metrics for specific products (e.g., percent of paper consumed with 100 percent recycled content, percent of electronics equipment certified to a certain EPEAT level, etc.)</w:t>
      </w:r>
    </w:p>
    <w:p w14:paraId="0E0AFBFE" w14:textId="77777777" w:rsidR="00C4156A" w:rsidRDefault="00C4156A" w:rsidP="00C4156A">
      <w:pPr>
        <w:pStyle w:val="ListParagraph"/>
        <w:numPr>
          <w:ilvl w:val="0"/>
          <w:numId w:val="2"/>
        </w:numPr>
      </w:pPr>
      <w:r>
        <w:t>Percentage of food purchased regionally (Dining Services already tracking this)</w:t>
      </w:r>
    </w:p>
    <w:p w14:paraId="0E0AFBFF" w14:textId="77777777" w:rsidR="003B13DA" w:rsidRDefault="003B13DA" w:rsidP="00C4156A">
      <w:pPr>
        <w:pStyle w:val="ListParagraph"/>
        <w:numPr>
          <w:ilvl w:val="0"/>
          <w:numId w:val="2"/>
        </w:numPr>
      </w:pPr>
      <w:r>
        <w:t>Ratio of decentralized to total purchases by tracking cost by vendor on p-cards</w:t>
      </w:r>
    </w:p>
    <w:p w14:paraId="0E0AFC00" w14:textId="77777777" w:rsidR="00326600" w:rsidRDefault="00326600" w:rsidP="00326600">
      <w:pPr>
        <w:spacing w:after="0"/>
      </w:pPr>
      <w:r w:rsidRPr="002E1C06">
        <w:rPr>
          <w:b/>
        </w:rPr>
        <w:t>Technical feasibility:</w:t>
      </w:r>
      <w:r>
        <w:t xml:space="preserve"> Many of the opportunities identified can be implemented easily with currently available technology and by means of revising policy and encouraging more campus engagement in purchasing decisions. Efficient tracking the sustainability properties of purchases, however, will require upgrades and/or add-ons for Berea’s current </w:t>
      </w:r>
      <w:r w:rsidR="006E23B4">
        <w:t>Enterprise Resource Planning</w:t>
      </w:r>
      <w:r>
        <w:t xml:space="preserve"> system.</w:t>
      </w:r>
    </w:p>
    <w:p w14:paraId="0E0AFC01" w14:textId="77777777" w:rsidR="00326600" w:rsidRDefault="00326600" w:rsidP="00326600">
      <w:pPr>
        <w:spacing w:after="0"/>
        <w:rPr>
          <w:b/>
        </w:rPr>
      </w:pPr>
    </w:p>
    <w:p w14:paraId="0E0AFC02" w14:textId="0861ED9E" w:rsidR="00326600" w:rsidRDefault="00326600" w:rsidP="00326600">
      <w:pPr>
        <w:spacing w:after="0"/>
      </w:pPr>
      <w:r w:rsidRPr="002E1C06">
        <w:rPr>
          <w:b/>
        </w:rPr>
        <w:t>Capacity for implementation:</w:t>
      </w:r>
      <w:r>
        <w:t xml:space="preserve"> One of the limiting factors for maintaining and tracking purchasing at Berea will be allocati</w:t>
      </w:r>
      <w:r w:rsidR="009E0880">
        <w:t>ng</w:t>
      </w:r>
      <w:r>
        <w:t xml:space="preserve"> the appropriate </w:t>
      </w:r>
      <w:r w:rsidR="00C81E77">
        <w:t>staff members</w:t>
      </w:r>
      <w:r>
        <w:t xml:space="preserve"> to oversee the implementation and management of the program</w:t>
      </w:r>
      <w:r w:rsidR="002F5FFB">
        <w:t xml:space="preserve">. </w:t>
      </w:r>
      <w:r>
        <w:t xml:space="preserve">As is the case with other strategies, </w:t>
      </w:r>
      <w:r w:rsidR="009E0880">
        <w:t xml:space="preserve">Berea should consider </w:t>
      </w:r>
      <w:r w:rsidR="00106E25">
        <w:t>specifying</w:t>
      </w:r>
      <w:r>
        <w:t xml:space="preserve"> a student labor position </w:t>
      </w:r>
      <w:r w:rsidR="009E0880">
        <w:t xml:space="preserve">for </w:t>
      </w:r>
      <w:r w:rsidR="00106E25">
        <w:t xml:space="preserve">sustainable </w:t>
      </w:r>
      <w:r w:rsidR="009E0880">
        <w:t>purchasing</w:t>
      </w:r>
      <w:r>
        <w:t>.</w:t>
      </w:r>
    </w:p>
    <w:p w14:paraId="0E0AFC03" w14:textId="77777777" w:rsidR="00326600" w:rsidRDefault="00326600" w:rsidP="00326600">
      <w:pPr>
        <w:spacing w:after="0"/>
      </w:pPr>
    </w:p>
    <w:p w14:paraId="0E0AFC04" w14:textId="77777777" w:rsidR="00326600" w:rsidRPr="002E1C06" w:rsidRDefault="00326600" w:rsidP="00326600">
      <w:pPr>
        <w:spacing w:after="0"/>
        <w:rPr>
          <w:b/>
        </w:rPr>
      </w:pPr>
      <w:r w:rsidRPr="002E1C06">
        <w:rPr>
          <w:b/>
        </w:rPr>
        <w:t>Cross-cutting themes</w:t>
      </w:r>
    </w:p>
    <w:p w14:paraId="0E0AFC05" w14:textId="77777777" w:rsidR="00326600" w:rsidRPr="00A86443" w:rsidRDefault="00326600" w:rsidP="00621D16">
      <w:pPr>
        <w:pStyle w:val="ListParagraph"/>
        <w:numPr>
          <w:ilvl w:val="0"/>
          <w:numId w:val="1"/>
        </w:numPr>
      </w:pPr>
      <w:r w:rsidRPr="00A86443">
        <w:t>Campus engagement</w:t>
      </w:r>
    </w:p>
    <w:p w14:paraId="0E0AFC06" w14:textId="77777777" w:rsidR="00326600" w:rsidRPr="00A86443" w:rsidRDefault="00326600" w:rsidP="00621D16">
      <w:pPr>
        <w:pStyle w:val="ListParagraph"/>
        <w:numPr>
          <w:ilvl w:val="1"/>
          <w:numId w:val="1"/>
        </w:numPr>
      </w:pPr>
      <w:r>
        <w:t>Outreach and engagement campaign to expand sustainability-related purchasing practices</w:t>
      </w:r>
    </w:p>
    <w:p w14:paraId="0E0AFC07" w14:textId="77777777" w:rsidR="00326600" w:rsidRDefault="00326600" w:rsidP="00621D16">
      <w:pPr>
        <w:pStyle w:val="ListParagraph"/>
        <w:numPr>
          <w:ilvl w:val="1"/>
          <w:numId w:val="1"/>
        </w:numPr>
      </w:pPr>
      <w:r>
        <w:t>Potential to integrate purchasing ideas with campus survey on additional ideas for improving waste management on campus</w:t>
      </w:r>
    </w:p>
    <w:p w14:paraId="0E0AFC08" w14:textId="77777777" w:rsidR="00326600" w:rsidRPr="00A86443" w:rsidRDefault="00326600" w:rsidP="00621D16">
      <w:pPr>
        <w:pStyle w:val="ListParagraph"/>
        <w:numPr>
          <w:ilvl w:val="1"/>
          <w:numId w:val="1"/>
        </w:numPr>
      </w:pPr>
      <w:r>
        <w:t xml:space="preserve">Student/class engagement in conducting department-specific assessments of current purchasing practices and recommending changes to </w:t>
      </w:r>
      <w:r w:rsidR="00F82DCA">
        <w:t>p</w:t>
      </w:r>
      <w:r>
        <w:t>olicy and/or practices</w:t>
      </w:r>
    </w:p>
    <w:p w14:paraId="0E0AFC09" w14:textId="77777777" w:rsidR="00326600" w:rsidRPr="00A15E09" w:rsidRDefault="00326600" w:rsidP="00621D16">
      <w:pPr>
        <w:pStyle w:val="ListParagraph"/>
        <w:numPr>
          <w:ilvl w:val="0"/>
          <w:numId w:val="1"/>
        </w:numPr>
      </w:pPr>
      <w:r w:rsidRPr="00A15E09">
        <w:t>Labor programs</w:t>
      </w:r>
    </w:p>
    <w:p w14:paraId="0E0AFC0A" w14:textId="77777777" w:rsidR="00326600" w:rsidRPr="00F265F6" w:rsidRDefault="00326600" w:rsidP="00621D16">
      <w:pPr>
        <w:pStyle w:val="ListParagraph"/>
        <w:numPr>
          <w:ilvl w:val="1"/>
          <w:numId w:val="1"/>
        </w:numPr>
      </w:pPr>
      <w:r w:rsidRPr="00F265F6">
        <w:t xml:space="preserve">Support for </w:t>
      </w:r>
      <w:r>
        <w:t>purchasing audit</w:t>
      </w:r>
      <w:r w:rsidRPr="00F265F6">
        <w:t xml:space="preserve"> (e.g.</w:t>
      </w:r>
      <w:r w:rsidR="00F82DCA">
        <w:t>,</w:t>
      </w:r>
      <w:r w:rsidRPr="00F265F6">
        <w:t xml:space="preserve"> </w:t>
      </w:r>
      <w:r>
        <w:t>data collection, analyzing results, implementation plan</w:t>
      </w:r>
      <w:r w:rsidRPr="00F265F6">
        <w:t>)</w:t>
      </w:r>
    </w:p>
    <w:p w14:paraId="0E0AFC0B" w14:textId="77777777" w:rsidR="00326600" w:rsidRDefault="00326600" w:rsidP="00621D16">
      <w:pPr>
        <w:pStyle w:val="ListParagraph"/>
        <w:numPr>
          <w:ilvl w:val="1"/>
          <w:numId w:val="1"/>
        </w:numPr>
      </w:pPr>
      <w:r w:rsidRPr="00F265F6">
        <w:t xml:space="preserve">Support for </w:t>
      </w:r>
      <w:r>
        <w:t>campus Purchasing Policy campaign (e.g.</w:t>
      </w:r>
      <w:r w:rsidR="00F82DCA">
        <w:t>,</w:t>
      </w:r>
      <w:r>
        <w:t xml:space="preserve"> creating standard signage, distributing signs and containers)</w:t>
      </w:r>
    </w:p>
    <w:p w14:paraId="0E0AFC0C" w14:textId="612AC211" w:rsidR="00326600" w:rsidRPr="00A15E09" w:rsidRDefault="00326600" w:rsidP="00621D16">
      <w:pPr>
        <w:pStyle w:val="ListParagraph"/>
        <w:numPr>
          <w:ilvl w:val="0"/>
          <w:numId w:val="1"/>
        </w:numPr>
      </w:pPr>
      <w:r w:rsidRPr="00A15E09">
        <w:t>Faculty/staff professional development</w:t>
      </w:r>
      <w:r>
        <w:t>:</w:t>
      </w:r>
      <w:r w:rsidR="002F5FFB">
        <w:t xml:space="preserve">  </w:t>
      </w:r>
      <w:r>
        <w:t>Purchasing guide for small purchases</w:t>
      </w:r>
      <w:r w:rsidR="00F82DCA">
        <w:t>,</w:t>
      </w:r>
      <w:r>
        <w:t xml:space="preserve"> along with training and means for tracking progress</w:t>
      </w:r>
    </w:p>
    <w:p w14:paraId="0E0AFC0D" w14:textId="77777777" w:rsidR="00326600" w:rsidRPr="002E1C06" w:rsidRDefault="00326600" w:rsidP="00326600">
      <w:pPr>
        <w:spacing w:after="0"/>
        <w:rPr>
          <w:b/>
        </w:rPr>
      </w:pPr>
      <w:r w:rsidRPr="002E1C06">
        <w:rPr>
          <w:b/>
        </w:rPr>
        <w:t>Implementation plan</w:t>
      </w:r>
    </w:p>
    <w:p w14:paraId="0E0AFC0E" w14:textId="57D70E99" w:rsidR="00326600" w:rsidRPr="009746EB" w:rsidRDefault="00326600" w:rsidP="00621D16">
      <w:pPr>
        <w:pStyle w:val="ListParagraph"/>
        <w:numPr>
          <w:ilvl w:val="0"/>
          <w:numId w:val="1"/>
        </w:numPr>
      </w:pPr>
      <w:r w:rsidRPr="009746EB">
        <w:t>Responsible parties:</w:t>
      </w:r>
      <w:r w:rsidR="002F5FFB">
        <w:t xml:space="preserve">  </w:t>
      </w:r>
      <w:r>
        <w:t>Purchasing, I</w:t>
      </w:r>
      <w:r w:rsidR="00F82DCA">
        <w:t>nformation Systems and Services</w:t>
      </w:r>
      <w:r>
        <w:t xml:space="preserve">, </w:t>
      </w:r>
      <w:r w:rsidRPr="009746EB">
        <w:t>Operations and Sustainability, Facilities Management</w:t>
      </w:r>
    </w:p>
    <w:p w14:paraId="0E0AFC10" w14:textId="77777777" w:rsidR="00957EA0" w:rsidRPr="009746EB" w:rsidRDefault="00957EA0" w:rsidP="00957EA0"/>
    <w:tbl>
      <w:tblPr>
        <w:tblStyle w:val="LightList-Accent11"/>
        <w:tblW w:w="9558" w:type="dxa"/>
        <w:tblBorders>
          <w:insideH w:val="single" w:sz="6" w:space="0" w:color="4F81BD"/>
          <w:insideV w:val="single" w:sz="6" w:space="0" w:color="4F81BD"/>
        </w:tblBorders>
        <w:tblLook w:val="04A0" w:firstRow="1" w:lastRow="0" w:firstColumn="1" w:lastColumn="0" w:noHBand="0" w:noVBand="1"/>
      </w:tblPr>
      <w:tblGrid>
        <w:gridCol w:w="1368"/>
        <w:gridCol w:w="2168"/>
        <w:gridCol w:w="6022"/>
      </w:tblGrid>
      <w:tr w:rsidR="003D01D1" w14:paraId="0E0AFC14" w14:textId="77777777" w:rsidTr="00F83BE6">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1368" w:type="dxa"/>
            <w:vAlign w:val="bottom"/>
          </w:tcPr>
          <w:p w14:paraId="0E0AFC11" w14:textId="77777777" w:rsidR="003D01D1" w:rsidRPr="00915FAC" w:rsidRDefault="003D01D1" w:rsidP="003D01D1">
            <w:pPr>
              <w:spacing w:after="0"/>
            </w:pPr>
            <w:r w:rsidRPr="00915FAC">
              <w:lastRenderedPageBreak/>
              <w:t>Phase</w:t>
            </w:r>
          </w:p>
        </w:tc>
        <w:tc>
          <w:tcPr>
            <w:tcW w:w="2168" w:type="dxa"/>
            <w:vAlign w:val="bottom"/>
          </w:tcPr>
          <w:p w14:paraId="0E0AFC12" w14:textId="77777777" w:rsidR="003D01D1" w:rsidRPr="00915FAC" w:rsidRDefault="003D01D1" w:rsidP="003D01D1">
            <w:pPr>
              <w:spacing w:after="0"/>
              <w:cnfStyle w:val="100000000000" w:firstRow="1" w:lastRow="0" w:firstColumn="0" w:lastColumn="0" w:oddVBand="0" w:evenVBand="0" w:oddHBand="0" w:evenHBand="0" w:firstRowFirstColumn="0" w:firstRowLastColumn="0" w:lastRowFirstColumn="0" w:lastRowLastColumn="0"/>
            </w:pPr>
            <w:r w:rsidRPr="00915FAC">
              <w:t>Opportunity</w:t>
            </w:r>
          </w:p>
        </w:tc>
        <w:tc>
          <w:tcPr>
            <w:tcW w:w="6022" w:type="dxa"/>
            <w:vAlign w:val="bottom"/>
          </w:tcPr>
          <w:p w14:paraId="0E0AFC13" w14:textId="77777777" w:rsidR="003D01D1" w:rsidRPr="00915FAC" w:rsidRDefault="003D01D1" w:rsidP="003D01D1">
            <w:pPr>
              <w:spacing w:after="0"/>
              <w:cnfStyle w:val="100000000000" w:firstRow="1" w:lastRow="0" w:firstColumn="0" w:lastColumn="0" w:oddVBand="0" w:evenVBand="0" w:oddHBand="0" w:evenHBand="0" w:firstRowFirstColumn="0" w:firstRowLastColumn="0" w:lastRowFirstColumn="0" w:lastRowLastColumn="0"/>
            </w:pPr>
            <w:r w:rsidRPr="00915FAC">
              <w:t>Next Steps</w:t>
            </w:r>
          </w:p>
        </w:tc>
      </w:tr>
      <w:tr w:rsidR="003D01D1" w14:paraId="0E0AFC19" w14:textId="77777777" w:rsidTr="00F8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vAlign w:val="center"/>
          </w:tcPr>
          <w:p w14:paraId="0E0AFC15" w14:textId="77777777" w:rsidR="003D01D1" w:rsidRPr="00326A46" w:rsidRDefault="003D01D1" w:rsidP="003D01D1">
            <w:pPr>
              <w:spacing w:after="0"/>
              <w:rPr>
                <w:b w:val="0"/>
              </w:rPr>
            </w:pPr>
            <w:r w:rsidRPr="00140114">
              <w:t>Phase 1</w:t>
            </w:r>
          </w:p>
          <w:p w14:paraId="0E0AFC16" w14:textId="29D5C9E9" w:rsidR="003D01D1" w:rsidRPr="00326A46" w:rsidRDefault="003D01D1" w:rsidP="003B13DA">
            <w:pPr>
              <w:spacing w:after="0"/>
              <w:rPr>
                <w:b w:val="0"/>
              </w:rPr>
            </w:pPr>
            <w:r w:rsidRPr="00326A46">
              <w:t>(</w:t>
            </w:r>
            <w:r w:rsidR="003B13DA" w:rsidRPr="00326A46">
              <w:t>201</w:t>
            </w:r>
            <w:r w:rsidR="00F70ACF">
              <w:t>6</w:t>
            </w:r>
            <w:r w:rsidRPr="00326A46">
              <w:t>-</w:t>
            </w:r>
            <w:r w:rsidR="003B13DA" w:rsidRPr="00326A46">
              <w:t>201</w:t>
            </w:r>
            <w:r w:rsidR="00ED0C42" w:rsidRPr="0098194F">
              <w:t>7</w:t>
            </w:r>
            <w:r w:rsidRPr="00326A46">
              <w:t>)</w:t>
            </w:r>
          </w:p>
        </w:tc>
        <w:tc>
          <w:tcPr>
            <w:tcW w:w="2168" w:type="dxa"/>
            <w:vAlign w:val="center"/>
          </w:tcPr>
          <w:p w14:paraId="0E0AFC17" w14:textId="77777777" w:rsidR="003D01D1" w:rsidRPr="003D01D1" w:rsidRDefault="003D01D1" w:rsidP="003D01D1">
            <w:pPr>
              <w:spacing w:after="0"/>
              <w:cnfStyle w:val="000000100000" w:firstRow="0" w:lastRow="0" w:firstColumn="0" w:lastColumn="0" w:oddVBand="0" w:evenVBand="0" w:oddHBand="1" w:evenHBand="0" w:firstRowFirstColumn="0" w:firstRowLastColumn="0" w:lastRowFirstColumn="0" w:lastRowLastColumn="0"/>
            </w:pPr>
            <w:r w:rsidRPr="003D01D1">
              <w:t>Research purchasing tracking options</w:t>
            </w:r>
          </w:p>
        </w:tc>
        <w:tc>
          <w:tcPr>
            <w:tcW w:w="6022" w:type="dxa"/>
            <w:vAlign w:val="center"/>
          </w:tcPr>
          <w:p w14:paraId="0E0AFC18" w14:textId="0053BF7B" w:rsidR="003D01D1" w:rsidRPr="003D01D1" w:rsidRDefault="003D01D1" w:rsidP="003D01D1">
            <w:pPr>
              <w:spacing w:after="0"/>
              <w:cnfStyle w:val="000000100000" w:firstRow="0" w:lastRow="0" w:firstColumn="0" w:lastColumn="0" w:oddVBand="0" w:evenVBand="0" w:oddHBand="1" w:evenHBand="0" w:firstRowFirstColumn="0" w:firstRowLastColumn="0" w:lastRowFirstColumn="0" w:lastRowLastColumn="0"/>
            </w:pPr>
            <w:r w:rsidRPr="003D01D1">
              <w:t>Purchasing to coordinate with campus intern(s) to research options for tracking purchasing related to sustainability. Options could include</w:t>
            </w:r>
            <w:r w:rsidR="003B13DA">
              <w:t xml:space="preserve"> add-ons to Banner ERP,</w:t>
            </w:r>
            <w:r w:rsidRPr="003D01D1">
              <w:t xml:space="preserve"> Rosslyn Analytics or SciQuest, the latter of which offers a Total Supplier Manager for higher education that reportedly includes sustainability metrics</w:t>
            </w:r>
            <w:r w:rsidR="002F5FFB">
              <w:t xml:space="preserve">. </w:t>
            </w:r>
          </w:p>
        </w:tc>
      </w:tr>
      <w:tr w:rsidR="003D01D1" w14:paraId="0E0AFC1D" w14:textId="77777777" w:rsidTr="00F83BE6">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0E0AFC1A" w14:textId="77777777" w:rsidR="003D01D1" w:rsidRPr="00326A46" w:rsidRDefault="003D01D1" w:rsidP="003D01D1">
            <w:pPr>
              <w:spacing w:after="0"/>
              <w:rPr>
                <w:b w:val="0"/>
              </w:rPr>
            </w:pPr>
          </w:p>
        </w:tc>
        <w:tc>
          <w:tcPr>
            <w:tcW w:w="2168" w:type="dxa"/>
            <w:vAlign w:val="center"/>
          </w:tcPr>
          <w:p w14:paraId="0E0AFC1B" w14:textId="77777777" w:rsidR="003D01D1" w:rsidRPr="003D01D1" w:rsidRDefault="003D01D1" w:rsidP="003D01D1">
            <w:pPr>
              <w:spacing w:after="0"/>
              <w:cnfStyle w:val="000000000000" w:firstRow="0" w:lastRow="0" w:firstColumn="0" w:lastColumn="0" w:oddVBand="0" w:evenVBand="0" w:oddHBand="0" w:evenHBand="0" w:firstRowFirstColumn="0" w:firstRowLastColumn="0" w:lastRowFirstColumn="0" w:lastRowLastColumn="0"/>
            </w:pPr>
            <w:r w:rsidRPr="003D01D1">
              <w:t>Develop staff, faculty, and student purchasing guide</w:t>
            </w:r>
          </w:p>
        </w:tc>
        <w:tc>
          <w:tcPr>
            <w:tcW w:w="6022" w:type="dxa"/>
            <w:vAlign w:val="center"/>
          </w:tcPr>
          <w:p w14:paraId="0E0AFC1C" w14:textId="556210E0" w:rsidR="003D01D1" w:rsidRPr="003D01D1" w:rsidRDefault="003D01D1" w:rsidP="00C54E84">
            <w:pPr>
              <w:spacing w:after="0"/>
              <w:cnfStyle w:val="000000000000" w:firstRow="0" w:lastRow="0" w:firstColumn="0" w:lastColumn="0" w:oddVBand="0" w:evenVBand="0" w:oddHBand="0" w:evenHBand="0" w:firstRowFirstColumn="0" w:firstRowLastColumn="0" w:lastRowFirstColumn="0" w:lastRowLastColumn="0"/>
            </w:pPr>
            <w:r w:rsidRPr="003D01D1">
              <w:t>Develop brief guide that provides guidelines for what to look for in specific purchases (see previous table) as well as specific product recommendations where appropriate</w:t>
            </w:r>
            <w:r w:rsidR="002F5FFB">
              <w:t xml:space="preserve">. </w:t>
            </w:r>
            <w:r w:rsidR="003B13DA">
              <w:t xml:space="preserve"> Encourage departments to share </w:t>
            </w:r>
            <w:r w:rsidR="00C54E84">
              <w:t>what they learn.</w:t>
            </w:r>
          </w:p>
        </w:tc>
      </w:tr>
      <w:tr w:rsidR="003D01D1" w14:paraId="0E0AFC21" w14:textId="77777777" w:rsidTr="00F8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0E0AFC1E" w14:textId="77777777" w:rsidR="003D01D1" w:rsidRPr="00326A46" w:rsidRDefault="003D01D1" w:rsidP="003D01D1">
            <w:pPr>
              <w:spacing w:after="0"/>
              <w:rPr>
                <w:b w:val="0"/>
              </w:rPr>
            </w:pPr>
          </w:p>
        </w:tc>
        <w:tc>
          <w:tcPr>
            <w:tcW w:w="2168" w:type="dxa"/>
            <w:vAlign w:val="center"/>
          </w:tcPr>
          <w:p w14:paraId="0E0AFC1F" w14:textId="77777777" w:rsidR="003D01D1" w:rsidRPr="003D01D1" w:rsidRDefault="003D01D1" w:rsidP="003D01D1">
            <w:pPr>
              <w:spacing w:after="0"/>
              <w:cnfStyle w:val="000000100000" w:firstRow="0" w:lastRow="0" w:firstColumn="0" w:lastColumn="0" w:oddVBand="0" w:evenVBand="0" w:oddHBand="1" w:evenHBand="0" w:firstRowFirstColumn="0" w:firstRowLastColumn="0" w:lastRowFirstColumn="0" w:lastRowLastColumn="0"/>
            </w:pPr>
            <w:r w:rsidRPr="003D01D1">
              <w:t>Integrate purchasing practices with other campus engagement strategies</w:t>
            </w:r>
          </w:p>
        </w:tc>
        <w:tc>
          <w:tcPr>
            <w:tcW w:w="6022" w:type="dxa"/>
            <w:vAlign w:val="center"/>
          </w:tcPr>
          <w:p w14:paraId="0E0AFC20" w14:textId="4D02DC64" w:rsidR="003D01D1" w:rsidRPr="003D01D1" w:rsidRDefault="003D01D1" w:rsidP="003D01D1">
            <w:pPr>
              <w:spacing w:after="0"/>
              <w:cnfStyle w:val="000000100000" w:firstRow="0" w:lastRow="0" w:firstColumn="0" w:lastColumn="0" w:oddVBand="0" w:evenVBand="0" w:oddHBand="1" w:evenHBand="0" w:firstRowFirstColumn="0" w:firstRowLastColumn="0" w:lastRowFirstColumn="0" w:lastRowLastColumn="0"/>
            </w:pPr>
            <w:r w:rsidRPr="003D01D1">
              <w:t>Provide department-specific incentives to report on sustainability in purchasing annually</w:t>
            </w:r>
            <w:r w:rsidR="002F5FFB">
              <w:t xml:space="preserve">. </w:t>
            </w:r>
            <w:r w:rsidRPr="003D01D1">
              <w:t xml:space="preserve">Could be a “purchasing challenge” for example. </w:t>
            </w:r>
          </w:p>
        </w:tc>
      </w:tr>
      <w:tr w:rsidR="003D01D1" w14:paraId="0E0AFC27" w14:textId="77777777" w:rsidTr="00F83BE6">
        <w:trPr>
          <w:trHeight w:val="547"/>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E0AFC22" w14:textId="77777777" w:rsidR="003D01D1" w:rsidRPr="00326A46" w:rsidRDefault="003D01D1" w:rsidP="003D01D1">
            <w:pPr>
              <w:spacing w:after="0"/>
              <w:rPr>
                <w:b w:val="0"/>
              </w:rPr>
            </w:pPr>
            <w:r w:rsidRPr="00140114">
              <w:t>Phase 2</w:t>
            </w:r>
          </w:p>
          <w:p w14:paraId="0E0AFC23" w14:textId="77777777" w:rsidR="003D01D1" w:rsidRPr="00326A46" w:rsidRDefault="0070336E" w:rsidP="003D01D1">
            <w:pPr>
              <w:spacing w:after="0"/>
              <w:rPr>
                <w:b w:val="0"/>
              </w:rPr>
            </w:pPr>
            <w:r w:rsidRPr="00326A46">
              <w:t>(</w:t>
            </w:r>
            <w:r w:rsidR="003D01D1" w:rsidRPr="00326A46">
              <w:t>TBD</w:t>
            </w:r>
            <w:r w:rsidRPr="00326A46">
              <w:t>)</w:t>
            </w:r>
          </w:p>
        </w:tc>
        <w:tc>
          <w:tcPr>
            <w:tcW w:w="2168" w:type="dxa"/>
            <w:vAlign w:val="center"/>
          </w:tcPr>
          <w:p w14:paraId="0E0AFC24" w14:textId="77777777" w:rsidR="003D01D1" w:rsidRPr="003D01D1" w:rsidRDefault="003D01D1" w:rsidP="003D01D1">
            <w:pPr>
              <w:spacing w:after="0"/>
              <w:cnfStyle w:val="000000000000" w:firstRow="0" w:lastRow="0" w:firstColumn="0" w:lastColumn="0" w:oddVBand="0" w:evenVBand="0" w:oddHBand="0" w:evenHBand="0" w:firstRowFirstColumn="0" w:firstRowLastColumn="0" w:lastRowFirstColumn="0" w:lastRowLastColumn="0"/>
            </w:pPr>
            <w:r w:rsidRPr="003D01D1">
              <w:t>Expand Purchasing Policy</w:t>
            </w:r>
          </w:p>
        </w:tc>
        <w:tc>
          <w:tcPr>
            <w:tcW w:w="6022" w:type="dxa"/>
            <w:vAlign w:val="center"/>
          </w:tcPr>
          <w:p w14:paraId="0E0AFC25" w14:textId="77777777" w:rsidR="003D01D1" w:rsidRPr="003D01D1" w:rsidRDefault="003D01D1" w:rsidP="003D01D1">
            <w:pPr>
              <w:spacing w:after="0"/>
              <w:cnfStyle w:val="000000000000" w:firstRow="0" w:lastRow="0" w:firstColumn="0" w:lastColumn="0" w:oddVBand="0" w:evenVBand="0" w:oddHBand="0" w:evenHBand="0" w:firstRowFirstColumn="0" w:firstRowLastColumn="0" w:lastRowFirstColumn="0" w:lastRowLastColumn="0"/>
            </w:pPr>
            <w:r w:rsidRPr="003D01D1">
              <w:t>Solicit ideas from campus (potential survey) on options for next iteration of Purchasing Policy.</w:t>
            </w:r>
          </w:p>
          <w:p w14:paraId="0E0AFC26" w14:textId="77777777" w:rsidR="003D01D1" w:rsidRPr="003D01D1" w:rsidRDefault="003D01D1" w:rsidP="003D01D1">
            <w:pPr>
              <w:spacing w:after="0"/>
              <w:cnfStyle w:val="000000000000" w:firstRow="0" w:lastRow="0" w:firstColumn="0" w:lastColumn="0" w:oddVBand="0" w:evenVBand="0" w:oddHBand="0" w:evenHBand="0" w:firstRowFirstColumn="0" w:firstRowLastColumn="0" w:lastRowFirstColumn="0" w:lastRowLastColumn="0"/>
            </w:pPr>
            <w:r w:rsidRPr="003D01D1">
              <w:t>Expand Purchasing Policy to other topics and product categories.</w:t>
            </w:r>
          </w:p>
        </w:tc>
      </w:tr>
    </w:tbl>
    <w:p w14:paraId="0E0AFC28" w14:textId="77777777" w:rsidR="00B43432" w:rsidRDefault="00B43432" w:rsidP="00326600">
      <w:pPr>
        <w:pStyle w:val="ListParagraph"/>
        <w:ind w:left="0"/>
      </w:pPr>
    </w:p>
    <w:p w14:paraId="0E0AFC29" w14:textId="724DD7B5" w:rsidR="00326600" w:rsidRDefault="00326600" w:rsidP="00326600">
      <w:pPr>
        <w:pStyle w:val="Heading2"/>
      </w:pPr>
      <w:bookmarkStart w:id="82" w:name="_Toc333676762"/>
      <w:bookmarkStart w:id="83" w:name="_Toc339459953"/>
      <w:bookmarkStart w:id="84" w:name="_Toc440535164"/>
      <w:bookmarkStart w:id="85" w:name="_Toc440536089"/>
      <w:r w:rsidRPr="00925A6F">
        <w:t>Solid Waste Management</w:t>
      </w:r>
      <w:bookmarkEnd w:id="82"/>
      <w:bookmarkEnd w:id="83"/>
      <w:bookmarkEnd w:id="84"/>
      <w:bookmarkEnd w:id="85"/>
    </w:p>
    <w:p w14:paraId="0E0AFC2A" w14:textId="1C8F1C27" w:rsidR="00326600" w:rsidRDefault="00771312" w:rsidP="00326600">
      <w:r>
        <w:rPr>
          <w:noProof/>
        </w:rPr>
        <w:drawing>
          <wp:anchor distT="0" distB="0" distL="114300" distR="114300" simplePos="0" relativeHeight="251658258" behindDoc="0" locked="0" layoutInCell="1" allowOverlap="1" wp14:anchorId="0E0B0376" wp14:editId="0E0B0377">
            <wp:simplePos x="0" y="0"/>
            <wp:positionH relativeFrom="column">
              <wp:posOffset>17145</wp:posOffset>
            </wp:positionH>
            <wp:positionV relativeFrom="paragraph">
              <wp:posOffset>59055</wp:posOffset>
            </wp:positionV>
            <wp:extent cx="1647190" cy="1673225"/>
            <wp:effectExtent l="0" t="0" r="0" b="0"/>
            <wp:wrapSquare wrapText="bothSides"/>
            <wp:docPr id="11" name="Picture 3" descr="S:\Projects\2012\Berea College CAP and SMP\images\campus images\img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2012\Berea College CAP and SMP\images\campus images\img090.jpg"/>
                    <pic:cNvPicPr>
                      <a:picLocks noChangeAspect="1" noChangeArrowheads="1"/>
                    </pic:cNvPicPr>
                  </pic:nvPicPr>
                  <pic:blipFill>
                    <a:blip r:embed="rId28" cstate="screen"/>
                    <a:srcRect/>
                    <a:stretch>
                      <a:fillRect/>
                    </a:stretch>
                  </pic:blipFill>
                  <pic:spPr bwMode="auto">
                    <a:xfrm>
                      <a:off x="0" y="0"/>
                      <a:ext cx="1647190" cy="1673225"/>
                    </a:xfrm>
                    <a:prstGeom prst="rect">
                      <a:avLst/>
                    </a:prstGeom>
                    <a:noFill/>
                    <a:ln w="9525">
                      <a:noFill/>
                      <a:miter lim="800000"/>
                      <a:headEnd/>
                      <a:tailEnd/>
                    </a:ln>
                  </pic:spPr>
                </pic:pic>
              </a:graphicData>
            </a:graphic>
          </wp:anchor>
        </w:drawing>
      </w:r>
      <w:r w:rsidR="00326600">
        <w:t>There are three areas of focus for solid waste management at Berea: total waste generation, percent of</w:t>
      </w:r>
      <w:r w:rsidR="002F5FFB">
        <w:t xml:space="preserve"> </w:t>
      </w:r>
      <w:r w:rsidR="00326600">
        <w:t>waste recycled, and percent of waste composted</w:t>
      </w:r>
      <w:r w:rsidR="002F5FFB">
        <w:t xml:space="preserve">. </w:t>
      </w:r>
      <w:r w:rsidR="00C81E77" w:rsidRPr="00C24650">
        <w:t>During the 2014-2015 school year</w:t>
      </w:r>
      <w:r w:rsidR="00326600" w:rsidRPr="00C24650">
        <w:t xml:space="preserve">, Berea generated </w:t>
      </w:r>
      <w:r w:rsidR="00611275" w:rsidRPr="00C24650">
        <w:t>682</w:t>
      </w:r>
      <w:r w:rsidR="00ED0C42" w:rsidRPr="00C24650">
        <w:t xml:space="preserve"> </w:t>
      </w:r>
      <w:r w:rsidR="00326600" w:rsidRPr="00C24650">
        <w:t>pounds of waste per capita (</w:t>
      </w:r>
      <w:r w:rsidR="00611275" w:rsidRPr="00C24650">
        <w:t>1,603</w:t>
      </w:r>
      <w:r w:rsidR="00ED0C42" w:rsidRPr="00C24650">
        <w:t xml:space="preserve"> </w:t>
      </w:r>
      <w:r w:rsidR="00326600" w:rsidRPr="00C24650">
        <w:t xml:space="preserve">total tons), of which </w:t>
      </w:r>
      <w:r w:rsidR="00611275" w:rsidRPr="00C24650">
        <w:t>68%</w:t>
      </w:r>
      <w:r w:rsidR="00ED0C42" w:rsidRPr="00C24650">
        <w:t xml:space="preserve"> </w:t>
      </w:r>
      <w:r w:rsidR="00326600" w:rsidRPr="00C24650">
        <w:t>percent was recycled</w:t>
      </w:r>
      <w:r w:rsidR="00AC6188" w:rsidRPr="00C24650">
        <w:t xml:space="preserve"> and </w:t>
      </w:r>
      <w:r w:rsidR="00611275" w:rsidRPr="00C24650">
        <w:t>3</w:t>
      </w:r>
      <w:r w:rsidR="00ED0C42" w:rsidRPr="00C24650">
        <w:t xml:space="preserve"> </w:t>
      </w:r>
      <w:r w:rsidR="00AC6188" w:rsidRPr="00C24650">
        <w:t>percent was composted</w:t>
      </w:r>
      <w:r w:rsidR="002F5FFB" w:rsidRPr="00C24650">
        <w:t xml:space="preserve">. </w:t>
      </w:r>
      <w:r w:rsidR="00326600" w:rsidRPr="00C24650">
        <w:t>I</w:t>
      </w:r>
      <w:r w:rsidR="00326600">
        <w:t>n the last few years, Berea has implemented a number of programs to reduce paper use on campus</w:t>
      </w:r>
      <w:r w:rsidR="002F5FFB">
        <w:t xml:space="preserve">. </w:t>
      </w:r>
      <w:r w:rsidR="003E7566">
        <w:t>The C</w:t>
      </w:r>
      <w:r w:rsidR="005C6310">
        <w:t>ollege has</w:t>
      </w:r>
      <w:r w:rsidR="00326600">
        <w:t xml:space="preserve"> begun charging departments for their paper use and providing students with a $5 print credit</w:t>
      </w:r>
      <w:r w:rsidR="002F5FFB">
        <w:t xml:space="preserve">. </w:t>
      </w:r>
      <w:r w:rsidR="00326600">
        <w:t xml:space="preserve">After this credit is exhausted students must pay out of pocket for any printing the rest of the term. </w:t>
      </w:r>
    </w:p>
    <w:p w14:paraId="190D99E7" w14:textId="4D93E33F" w:rsidR="00C450C2" w:rsidRDefault="00C450C2" w:rsidP="00326600">
      <w:r>
        <w:t xml:space="preserve">The college also has a move-in/move-out </w:t>
      </w:r>
      <w:r w:rsidR="001473CE">
        <w:t>program. The move in recycling program recycled 1 ton of cardboard in 2015. The move out day program has partnered with the local</w:t>
      </w:r>
      <w:r w:rsidR="001473CE" w:rsidRPr="001473CE">
        <w:t xml:space="preserve"> Goodwill </w:t>
      </w:r>
      <w:r w:rsidR="001473CE">
        <w:t>to place their bins in the dorms during the past two academic years and</w:t>
      </w:r>
      <w:r w:rsidR="001473CE" w:rsidRPr="001473CE">
        <w:t xml:space="preserve"> collected around 2 tons of goods both years.</w:t>
      </w:r>
      <w:r w:rsidR="001473CE">
        <w:t xml:space="preserve"> </w:t>
      </w:r>
    </w:p>
    <w:p w14:paraId="0E0AFC2B" w14:textId="498B8159" w:rsidR="00326600" w:rsidRDefault="00326600" w:rsidP="00326600">
      <w:r>
        <w:t>There are opportunities to reduce the total waste generated on campus as well as increase the diversion rate through campus-wide policies and awareness</w:t>
      </w:r>
      <w:r w:rsidR="005C6310">
        <w:t>,</w:t>
      </w:r>
      <w:r>
        <w:t xml:space="preserve"> additional recycling and compost collection containers</w:t>
      </w:r>
      <w:r w:rsidR="005C6310">
        <w:t xml:space="preserve">, </w:t>
      </w:r>
      <w:r>
        <w:t>and consistent signage</w:t>
      </w:r>
      <w:r w:rsidR="00C54E84">
        <w:t xml:space="preserve"> and educational efforts</w:t>
      </w:r>
      <w:r w:rsidR="002F5FFB">
        <w:t xml:space="preserve">. </w:t>
      </w:r>
    </w:p>
    <w:p w14:paraId="0E0AFC2C" w14:textId="77777777" w:rsidR="00C4156A" w:rsidRDefault="00C4156A" w:rsidP="00C4156A">
      <w:pPr>
        <w:spacing w:after="0"/>
        <w:rPr>
          <w:b/>
        </w:rPr>
      </w:pPr>
      <w:r w:rsidRPr="00E1428D">
        <w:rPr>
          <w:b/>
        </w:rPr>
        <w:t>Metrics</w:t>
      </w:r>
    </w:p>
    <w:p w14:paraId="0E0AFC2D" w14:textId="77777777" w:rsidR="00C4156A" w:rsidRDefault="00C4156A" w:rsidP="00C4156A">
      <w:pPr>
        <w:pStyle w:val="ListParagraph"/>
        <w:numPr>
          <w:ilvl w:val="0"/>
          <w:numId w:val="2"/>
        </w:numPr>
      </w:pPr>
      <w:r>
        <w:t>Annual gross/net operational solid waste per capita</w:t>
      </w:r>
    </w:p>
    <w:p w14:paraId="0E0AFC2E" w14:textId="77777777" w:rsidR="00C4156A" w:rsidRDefault="00C4156A" w:rsidP="00C4156A">
      <w:pPr>
        <w:pStyle w:val="ListParagraph"/>
        <w:numPr>
          <w:ilvl w:val="0"/>
          <w:numId w:val="2"/>
        </w:numPr>
      </w:pPr>
      <w:r>
        <w:lastRenderedPageBreak/>
        <w:t>Diversion rate (recycle and compost)</w:t>
      </w:r>
    </w:p>
    <w:p w14:paraId="0E0AFC2F" w14:textId="77777777" w:rsidR="00326600" w:rsidRDefault="00326600" w:rsidP="00326600">
      <w:pPr>
        <w:spacing w:after="0"/>
        <w:rPr>
          <w:b/>
        </w:rPr>
      </w:pPr>
      <w:r>
        <w:rPr>
          <w:b/>
        </w:rPr>
        <w:t>Goals</w:t>
      </w:r>
    </w:p>
    <w:p w14:paraId="0E0AFC30" w14:textId="77777777" w:rsidR="00326600" w:rsidRPr="006018EC" w:rsidRDefault="00326600" w:rsidP="00621D16">
      <w:pPr>
        <w:pStyle w:val="ListParagraph"/>
        <w:numPr>
          <w:ilvl w:val="0"/>
          <w:numId w:val="2"/>
        </w:numPr>
        <w:rPr>
          <w:b/>
        </w:rPr>
      </w:pPr>
      <w:r w:rsidRPr="006018EC">
        <w:rPr>
          <w:b/>
        </w:rPr>
        <w:t>Near-term</w:t>
      </w:r>
      <w:r>
        <w:rPr>
          <w:b/>
        </w:rPr>
        <w:t xml:space="preserve"> (2022)</w:t>
      </w:r>
      <w:r w:rsidRPr="006018EC">
        <w:rPr>
          <w:b/>
        </w:rPr>
        <w:t xml:space="preserve">: </w:t>
      </w:r>
    </w:p>
    <w:p w14:paraId="0E0AFC31" w14:textId="77777777" w:rsidR="00326600" w:rsidRDefault="00326600" w:rsidP="00621D16">
      <w:pPr>
        <w:pStyle w:val="ListParagraph"/>
        <w:numPr>
          <w:ilvl w:val="1"/>
          <w:numId w:val="2"/>
        </w:numPr>
      </w:pPr>
      <w:r w:rsidRPr="005F5077">
        <w:t xml:space="preserve">Reduce total solid waste generation to </w:t>
      </w:r>
      <w:r>
        <w:t>4</w:t>
      </w:r>
      <w:r w:rsidR="00AC6188">
        <w:t>7</w:t>
      </w:r>
      <w:r>
        <w:t>0</w:t>
      </w:r>
      <w:r w:rsidRPr="005F5077">
        <w:t xml:space="preserve"> pounds per person per year</w:t>
      </w:r>
      <w:r w:rsidR="005C6310">
        <w:t>.</w:t>
      </w:r>
      <w:r w:rsidRPr="005F5077">
        <w:t xml:space="preserve"> </w:t>
      </w:r>
    </w:p>
    <w:p w14:paraId="0E0AFC32" w14:textId="77777777" w:rsidR="00326600" w:rsidRDefault="005C6310" w:rsidP="00621D16">
      <w:pPr>
        <w:pStyle w:val="ListParagraph"/>
        <w:numPr>
          <w:ilvl w:val="1"/>
          <w:numId w:val="2"/>
        </w:numPr>
      </w:pPr>
      <w:r>
        <w:t>Achieve a</w:t>
      </w:r>
      <w:r w:rsidR="001D3B48">
        <w:t>n</w:t>
      </w:r>
      <w:r>
        <w:t xml:space="preserve"> </w:t>
      </w:r>
      <w:r w:rsidR="00C54E84">
        <w:t xml:space="preserve">80 </w:t>
      </w:r>
      <w:r>
        <w:t>percent</w:t>
      </w:r>
      <w:r w:rsidR="00326600">
        <w:t xml:space="preserve"> diversion rate (recycle and compost)</w:t>
      </w:r>
      <w:r>
        <w:t>.</w:t>
      </w:r>
    </w:p>
    <w:p w14:paraId="0E0AFC33" w14:textId="77777777" w:rsidR="00326600" w:rsidRPr="006018EC" w:rsidRDefault="00326600" w:rsidP="00621D16">
      <w:pPr>
        <w:pStyle w:val="ListParagraph"/>
        <w:numPr>
          <w:ilvl w:val="0"/>
          <w:numId w:val="2"/>
        </w:numPr>
        <w:rPr>
          <w:b/>
        </w:rPr>
      </w:pPr>
      <w:r w:rsidRPr="006018EC">
        <w:rPr>
          <w:b/>
        </w:rPr>
        <w:t>Long-term</w:t>
      </w:r>
      <w:r>
        <w:rPr>
          <w:b/>
        </w:rPr>
        <w:t xml:space="preserve"> (</w:t>
      </w:r>
      <w:r w:rsidR="00C54E84">
        <w:rPr>
          <w:b/>
        </w:rPr>
        <w:t>2030</w:t>
      </w:r>
      <w:r>
        <w:rPr>
          <w:b/>
        </w:rPr>
        <w:t>)</w:t>
      </w:r>
      <w:r w:rsidRPr="006018EC">
        <w:rPr>
          <w:b/>
        </w:rPr>
        <w:t xml:space="preserve">: </w:t>
      </w:r>
    </w:p>
    <w:p w14:paraId="0E0AFC34" w14:textId="77777777" w:rsidR="00326600" w:rsidRDefault="00326600" w:rsidP="00621D16">
      <w:pPr>
        <w:pStyle w:val="ListParagraph"/>
        <w:numPr>
          <w:ilvl w:val="1"/>
          <w:numId w:val="2"/>
        </w:numPr>
      </w:pPr>
      <w:r w:rsidRPr="005F5077">
        <w:t xml:space="preserve">Reduce total solid waste generation to </w:t>
      </w:r>
      <w:r>
        <w:t>2</w:t>
      </w:r>
      <w:r w:rsidR="00AC6188">
        <w:t>7</w:t>
      </w:r>
      <w:r>
        <w:t>0</w:t>
      </w:r>
      <w:r w:rsidRPr="005F5077">
        <w:t xml:space="preserve"> pounds per person per year</w:t>
      </w:r>
      <w:r w:rsidR="005C6310">
        <w:t>.</w:t>
      </w:r>
      <w:r w:rsidRPr="005F5077">
        <w:t xml:space="preserve"> </w:t>
      </w:r>
    </w:p>
    <w:p w14:paraId="0E0AFC35" w14:textId="77777777" w:rsidR="00326600" w:rsidRPr="005F5077" w:rsidRDefault="00326600" w:rsidP="00621D16">
      <w:pPr>
        <w:pStyle w:val="ListParagraph"/>
        <w:numPr>
          <w:ilvl w:val="1"/>
          <w:numId w:val="2"/>
        </w:numPr>
      </w:pPr>
      <w:r>
        <w:t>Become a ne</w:t>
      </w:r>
      <w:r w:rsidRPr="005F5077">
        <w:t>t</w:t>
      </w:r>
      <w:r>
        <w:t>-</w:t>
      </w:r>
      <w:r w:rsidRPr="005F5077">
        <w:t>zero waste</w:t>
      </w:r>
      <w:r>
        <w:t xml:space="preserve"> campus (9</w:t>
      </w:r>
      <w:r w:rsidRPr="005F5077">
        <w:t>0</w:t>
      </w:r>
      <w:r w:rsidR="005C6310">
        <w:t xml:space="preserve"> percent</w:t>
      </w:r>
      <w:r w:rsidRPr="005F5077">
        <w:t xml:space="preserve"> diversion rate</w:t>
      </w:r>
      <w:r>
        <w:t>)</w:t>
      </w:r>
      <w:r w:rsidR="005C6310">
        <w:t>.</w:t>
      </w:r>
    </w:p>
    <w:p w14:paraId="0E0AFC36" w14:textId="77777777" w:rsidR="00326600" w:rsidRDefault="00326600" w:rsidP="00326600">
      <w:pPr>
        <w:spacing w:after="0"/>
      </w:pPr>
      <w:r w:rsidRPr="002E1C06">
        <w:rPr>
          <w:b/>
        </w:rPr>
        <w:t>Technical feasibility:</w:t>
      </w:r>
      <w:r>
        <w:t xml:space="preserve"> The majority of the opportunities identified can be implemented easily with currently available technology. </w:t>
      </w:r>
    </w:p>
    <w:p w14:paraId="0E0AFC37" w14:textId="77777777" w:rsidR="00326600" w:rsidRDefault="00326600" w:rsidP="00326600">
      <w:pPr>
        <w:spacing w:after="0"/>
        <w:rPr>
          <w:b/>
        </w:rPr>
      </w:pPr>
    </w:p>
    <w:p w14:paraId="0E0AFC38" w14:textId="252732EE" w:rsidR="00326600" w:rsidRDefault="00326600" w:rsidP="00326600">
      <w:pPr>
        <w:spacing w:after="0"/>
      </w:pPr>
      <w:r w:rsidRPr="002E1C06">
        <w:rPr>
          <w:b/>
        </w:rPr>
        <w:t>Capacity for implementation:</w:t>
      </w:r>
      <w:r>
        <w:t xml:space="preserve"> One of the limiting factors for implementing a successful waste management program at Berea will be allocati</w:t>
      </w:r>
      <w:r w:rsidR="005C6310">
        <w:t>ng</w:t>
      </w:r>
      <w:r>
        <w:t xml:space="preserve"> the appropriate </w:t>
      </w:r>
      <w:r w:rsidR="00C81E77">
        <w:t xml:space="preserve">staff </w:t>
      </w:r>
      <w:r>
        <w:t>resources to implement and manage the program</w:t>
      </w:r>
      <w:r w:rsidR="002F5FFB">
        <w:t xml:space="preserve">. </w:t>
      </w:r>
      <w:r w:rsidR="005C6310">
        <w:t>Berea should consider c</w:t>
      </w:r>
      <w:r>
        <w:t>reati</w:t>
      </w:r>
      <w:r w:rsidR="005C6310">
        <w:t>ng</w:t>
      </w:r>
      <w:r>
        <w:t xml:space="preserve"> a new student labor position or integrati</w:t>
      </w:r>
      <w:r w:rsidR="005C6310">
        <w:t>ng these efforts</w:t>
      </w:r>
      <w:r>
        <w:t xml:space="preserve"> into an existing position</w:t>
      </w:r>
      <w:r w:rsidR="005C6310">
        <w:t>.</w:t>
      </w:r>
    </w:p>
    <w:p w14:paraId="0E0AFC39" w14:textId="77777777" w:rsidR="00326600" w:rsidRDefault="00326600" w:rsidP="00326600">
      <w:pPr>
        <w:spacing w:after="0"/>
      </w:pPr>
    </w:p>
    <w:p w14:paraId="0E0AFC46" w14:textId="7F3966C6" w:rsidR="00326600" w:rsidRDefault="004F1C68" w:rsidP="00326600">
      <w:pPr>
        <w:spacing w:after="0"/>
        <w:rPr>
          <w:b/>
        </w:rPr>
      </w:pPr>
      <w:r>
        <w:t xml:space="preserve">To achieve the net-zero standard of 90 percent diversion additional options </w:t>
      </w:r>
      <w:r w:rsidR="00932B4C">
        <w:t xml:space="preserve">and/or more aggressive implementation of the proposed strategies </w:t>
      </w:r>
      <w:r>
        <w:t>will have to be considered</w:t>
      </w:r>
      <w:r w:rsidR="002F5FFB">
        <w:t>.</w:t>
      </w:r>
    </w:p>
    <w:p w14:paraId="2DD395B3" w14:textId="77777777" w:rsidR="00DF31A7" w:rsidRDefault="00DF31A7" w:rsidP="00326600">
      <w:pPr>
        <w:spacing w:after="0"/>
        <w:rPr>
          <w:b/>
        </w:rPr>
      </w:pPr>
    </w:p>
    <w:p w14:paraId="0E0AFC47" w14:textId="77777777" w:rsidR="00326600" w:rsidRPr="002E1C06" w:rsidRDefault="00326600" w:rsidP="00326600">
      <w:pPr>
        <w:spacing w:after="0"/>
        <w:rPr>
          <w:b/>
        </w:rPr>
      </w:pPr>
      <w:r w:rsidRPr="002E1C06">
        <w:rPr>
          <w:b/>
        </w:rPr>
        <w:t>Cross-cutting themes</w:t>
      </w:r>
    </w:p>
    <w:p w14:paraId="0E0AFC48" w14:textId="77777777" w:rsidR="00326600" w:rsidRPr="00A86443" w:rsidRDefault="00326600" w:rsidP="00621D16">
      <w:pPr>
        <w:pStyle w:val="ListParagraph"/>
        <w:numPr>
          <w:ilvl w:val="0"/>
          <w:numId w:val="1"/>
        </w:numPr>
      </w:pPr>
      <w:r w:rsidRPr="00A86443">
        <w:t>Campus engagement</w:t>
      </w:r>
    </w:p>
    <w:p w14:paraId="0E0AFC49" w14:textId="77777777" w:rsidR="00326600" w:rsidRPr="00A86443" w:rsidRDefault="00326600" w:rsidP="00621D16">
      <w:pPr>
        <w:pStyle w:val="ListParagraph"/>
        <w:numPr>
          <w:ilvl w:val="1"/>
          <w:numId w:val="1"/>
        </w:numPr>
      </w:pPr>
      <w:r>
        <w:t>Outreach and awareness campaign about new waste management policy</w:t>
      </w:r>
    </w:p>
    <w:p w14:paraId="0E0AFC4A" w14:textId="1CE836B2" w:rsidR="00326600" w:rsidRDefault="00326600" w:rsidP="00621D16">
      <w:pPr>
        <w:pStyle w:val="ListParagraph"/>
        <w:numPr>
          <w:ilvl w:val="1"/>
          <w:numId w:val="1"/>
        </w:numPr>
      </w:pPr>
      <w:r>
        <w:t>Education about recycling and composting options</w:t>
      </w:r>
      <w:r w:rsidR="00C54E84">
        <w:t xml:space="preserve"> including during orientation (see Appendix A:</w:t>
      </w:r>
      <w:r w:rsidR="002F5FFB">
        <w:t xml:space="preserve">  </w:t>
      </w:r>
      <w:r w:rsidR="00C54E84">
        <w:t>New Student Primer)</w:t>
      </w:r>
    </w:p>
    <w:p w14:paraId="0E0AFC4B" w14:textId="77777777" w:rsidR="00326600" w:rsidRDefault="00002269" w:rsidP="00621D16">
      <w:pPr>
        <w:pStyle w:val="ListParagraph"/>
        <w:numPr>
          <w:ilvl w:val="1"/>
          <w:numId w:val="1"/>
        </w:numPr>
      </w:pPr>
      <w:r>
        <w:t>C</w:t>
      </w:r>
      <w:r w:rsidR="00326600">
        <w:t xml:space="preserve">ampus community </w:t>
      </w:r>
      <w:r>
        <w:t xml:space="preserve">survey </w:t>
      </w:r>
      <w:r w:rsidR="00326600">
        <w:t>for input on additional ideas for improving waste management on campus</w:t>
      </w:r>
    </w:p>
    <w:p w14:paraId="0E0AFC4C" w14:textId="77777777" w:rsidR="00326600" w:rsidRPr="00A86443" w:rsidRDefault="00326600" w:rsidP="00621D16">
      <w:pPr>
        <w:pStyle w:val="ListParagraph"/>
        <w:numPr>
          <w:ilvl w:val="1"/>
          <w:numId w:val="1"/>
        </w:numPr>
      </w:pPr>
      <w:r>
        <w:t>Student/class engagement in identification and analysis of activities using information from waste audit</w:t>
      </w:r>
    </w:p>
    <w:p w14:paraId="0E0AFC4D" w14:textId="2DB11906" w:rsidR="00326600" w:rsidRPr="00A15E09" w:rsidRDefault="00326600" w:rsidP="00621D16">
      <w:pPr>
        <w:pStyle w:val="ListParagraph"/>
        <w:numPr>
          <w:ilvl w:val="0"/>
          <w:numId w:val="1"/>
        </w:numPr>
      </w:pPr>
      <w:r w:rsidRPr="00A15E09">
        <w:t xml:space="preserve">Labor </w:t>
      </w:r>
      <w:r w:rsidR="001E1A3A">
        <w:t xml:space="preserve">Support with Current Positions </w:t>
      </w:r>
    </w:p>
    <w:p w14:paraId="0E0AFC4E" w14:textId="77777777" w:rsidR="00326600" w:rsidRPr="00F265F6" w:rsidRDefault="00326600" w:rsidP="00621D16">
      <w:pPr>
        <w:pStyle w:val="ListParagraph"/>
        <w:numPr>
          <w:ilvl w:val="1"/>
          <w:numId w:val="1"/>
        </w:numPr>
      </w:pPr>
      <w:r w:rsidRPr="00F265F6">
        <w:t xml:space="preserve">Support for </w:t>
      </w:r>
      <w:r>
        <w:t>waste audit</w:t>
      </w:r>
      <w:r w:rsidRPr="00F265F6">
        <w:t xml:space="preserve"> (e.g.</w:t>
      </w:r>
      <w:r w:rsidR="00002269">
        <w:t>,</w:t>
      </w:r>
      <w:r w:rsidRPr="00F265F6">
        <w:t xml:space="preserve"> </w:t>
      </w:r>
      <w:r>
        <w:t>data collection, analyzing results, implementation plan</w:t>
      </w:r>
      <w:r w:rsidRPr="00F265F6">
        <w:t>)</w:t>
      </w:r>
    </w:p>
    <w:p w14:paraId="0E0AFC4F" w14:textId="77777777" w:rsidR="00326600" w:rsidRDefault="00326600" w:rsidP="00621D16">
      <w:pPr>
        <w:pStyle w:val="ListParagraph"/>
        <w:numPr>
          <w:ilvl w:val="1"/>
          <w:numId w:val="1"/>
        </w:numPr>
      </w:pPr>
      <w:r w:rsidRPr="00F265F6">
        <w:t xml:space="preserve">Support for </w:t>
      </w:r>
      <w:r>
        <w:t>campus solid waste management policy campaign (e.g.</w:t>
      </w:r>
      <w:r w:rsidR="00002269">
        <w:t>,</w:t>
      </w:r>
      <w:r>
        <w:t xml:space="preserve"> creating standard signage, distributing signs and containers)</w:t>
      </w:r>
    </w:p>
    <w:p w14:paraId="0E0AFC50" w14:textId="77777777" w:rsidR="00326600" w:rsidRPr="00F265F6" w:rsidRDefault="00326600" w:rsidP="00621D16">
      <w:pPr>
        <w:pStyle w:val="ListParagraph"/>
        <w:numPr>
          <w:ilvl w:val="1"/>
          <w:numId w:val="1"/>
        </w:numPr>
      </w:pPr>
      <w:r>
        <w:t>Collection of food waste from campus for hauling to farm (with dining services waste)</w:t>
      </w:r>
    </w:p>
    <w:p w14:paraId="0E0AFC51" w14:textId="77777777" w:rsidR="00326600" w:rsidRPr="00A15E09" w:rsidRDefault="00326600" w:rsidP="003D01D1">
      <w:pPr>
        <w:pStyle w:val="ListParagraph"/>
        <w:numPr>
          <w:ilvl w:val="0"/>
          <w:numId w:val="1"/>
        </w:numPr>
      </w:pPr>
      <w:r w:rsidRPr="00A15E09">
        <w:t xml:space="preserve">Partnerships/policy: </w:t>
      </w:r>
      <w:r>
        <w:t>Opportunity for collaboration with student farm</w:t>
      </w:r>
    </w:p>
    <w:p w14:paraId="0E0AFC52" w14:textId="77777777" w:rsidR="00326600" w:rsidRPr="002E1C06" w:rsidRDefault="00326600" w:rsidP="00326600">
      <w:pPr>
        <w:spacing w:after="0"/>
        <w:rPr>
          <w:b/>
        </w:rPr>
      </w:pPr>
      <w:r w:rsidRPr="002E1C06">
        <w:rPr>
          <w:b/>
        </w:rPr>
        <w:t>Implementation plan</w:t>
      </w:r>
    </w:p>
    <w:p w14:paraId="0E0AFC53" w14:textId="414B6926" w:rsidR="00326600" w:rsidRPr="009746EB" w:rsidRDefault="00326600" w:rsidP="00621D16">
      <w:pPr>
        <w:pStyle w:val="ListParagraph"/>
        <w:numPr>
          <w:ilvl w:val="0"/>
          <w:numId w:val="1"/>
        </w:numPr>
      </w:pPr>
      <w:r w:rsidRPr="009746EB">
        <w:t>Responsible parties:</w:t>
      </w:r>
      <w:r w:rsidR="002F5FFB">
        <w:t xml:space="preserve">  </w:t>
      </w:r>
      <w:r w:rsidRPr="009746EB">
        <w:t>Operations and Sustainability</w:t>
      </w:r>
      <w:r w:rsidR="008B3A7A">
        <w:t>,</w:t>
      </w:r>
      <w:r w:rsidRPr="009746EB">
        <w:t xml:space="preserve"> Facilities Management</w:t>
      </w:r>
      <w:r w:rsidR="00E708CF">
        <w:t>.</w:t>
      </w:r>
    </w:p>
    <w:p w14:paraId="0E0AFC55" w14:textId="77777777" w:rsidR="00326600" w:rsidRDefault="00326600" w:rsidP="00621D16">
      <w:pPr>
        <w:pStyle w:val="ListParagraph"/>
        <w:numPr>
          <w:ilvl w:val="0"/>
          <w:numId w:val="1"/>
        </w:numPr>
      </w:pPr>
      <w:r>
        <w:t>Additional Resources</w:t>
      </w:r>
    </w:p>
    <w:p w14:paraId="0E0AFC56" w14:textId="77777777" w:rsidR="00326600" w:rsidRDefault="00326600" w:rsidP="00621D16">
      <w:pPr>
        <w:pStyle w:val="ListParagraph"/>
        <w:numPr>
          <w:ilvl w:val="1"/>
          <w:numId w:val="1"/>
        </w:numPr>
      </w:pPr>
      <w:r>
        <w:lastRenderedPageBreak/>
        <w:t xml:space="preserve">Warren Wilson Composting Program: </w:t>
      </w:r>
      <w:hyperlink r:id="rId29" w:history="1">
        <w:r w:rsidRPr="005D3FAA">
          <w:rPr>
            <w:rStyle w:val="Hyperlink"/>
          </w:rPr>
          <w:t>www.warren-wilson.edu/~recycle/compost.php</w:t>
        </w:r>
      </w:hyperlink>
      <w:r>
        <w:t xml:space="preserve"> </w:t>
      </w:r>
    </w:p>
    <w:p w14:paraId="0E0AFC57" w14:textId="05B0A1A1" w:rsidR="00326600" w:rsidRDefault="00981B8A" w:rsidP="00981B8A">
      <w:pPr>
        <w:pStyle w:val="ListParagraph"/>
        <w:numPr>
          <w:ilvl w:val="1"/>
          <w:numId w:val="1"/>
        </w:numPr>
      </w:pPr>
      <w:r>
        <w:t xml:space="preserve">Office of Sustainability Website:  How to Recycle at Berea College </w:t>
      </w:r>
      <w:r w:rsidRPr="00981B8A">
        <w:t>https://www.berea.edu/sustainability/take-action/how-to-recycle-at-berea-college/</w:t>
      </w: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188"/>
        <w:gridCol w:w="1530"/>
        <w:gridCol w:w="6476"/>
      </w:tblGrid>
      <w:tr w:rsidR="00326600" w:rsidRPr="003B289C" w14:paraId="0E0AFC5B" w14:textId="77777777" w:rsidTr="00EC71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Pr>
          <w:p w14:paraId="0E0AFC58" w14:textId="77777777" w:rsidR="00326600" w:rsidRPr="00915FAC" w:rsidRDefault="00326600" w:rsidP="00915FAC">
            <w:pPr>
              <w:spacing w:after="0" w:line="240" w:lineRule="auto"/>
              <w:rPr>
                <w:rFonts w:eastAsia="Calibri"/>
                <w:color w:val="FFFFFF" w:themeColor="background1"/>
              </w:rPr>
            </w:pPr>
            <w:r w:rsidRPr="00915FAC">
              <w:rPr>
                <w:rFonts w:eastAsia="Calibri"/>
                <w:color w:val="FFFFFF" w:themeColor="background1"/>
              </w:rPr>
              <w:t>Phase</w:t>
            </w:r>
          </w:p>
        </w:tc>
        <w:tc>
          <w:tcPr>
            <w:tcW w:w="1530" w:type="dxa"/>
          </w:tcPr>
          <w:p w14:paraId="0E0AFC59" w14:textId="77777777" w:rsidR="00326600" w:rsidRPr="00915FAC" w:rsidRDefault="00326600" w:rsidP="00915FA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Opportunity</w:t>
            </w:r>
          </w:p>
        </w:tc>
        <w:tc>
          <w:tcPr>
            <w:tcW w:w="6476" w:type="dxa"/>
          </w:tcPr>
          <w:p w14:paraId="0E0AFC5A" w14:textId="77777777" w:rsidR="00326600" w:rsidRPr="00915FAC" w:rsidRDefault="00326600" w:rsidP="00915FA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Next Steps</w:t>
            </w:r>
          </w:p>
        </w:tc>
      </w:tr>
      <w:tr w:rsidR="00562B83" w:rsidRPr="003B289C" w14:paraId="0E0AFC60" w14:textId="77777777" w:rsidTr="00EC71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8" w:type="dxa"/>
            <w:vMerge w:val="restart"/>
            <w:vAlign w:val="center"/>
          </w:tcPr>
          <w:p w14:paraId="0E0AFC5C" w14:textId="77777777" w:rsidR="00562B83" w:rsidRPr="003D01D1" w:rsidRDefault="00562B83" w:rsidP="00915FAC">
            <w:pPr>
              <w:spacing w:after="0" w:line="240" w:lineRule="auto"/>
              <w:rPr>
                <w:rFonts w:eastAsia="Calibri"/>
                <w:b w:val="0"/>
              </w:rPr>
            </w:pPr>
            <w:r w:rsidRPr="003D01D1">
              <w:rPr>
                <w:rFonts w:eastAsia="Calibri"/>
              </w:rPr>
              <w:t xml:space="preserve">Phase 1 </w:t>
            </w:r>
          </w:p>
          <w:p w14:paraId="2AAA864D" w14:textId="2DC718AF" w:rsidR="00562B83" w:rsidRPr="003D01D1" w:rsidRDefault="00562B83" w:rsidP="00C54E84">
            <w:pPr>
              <w:spacing w:after="0" w:line="240" w:lineRule="auto"/>
              <w:rPr>
                <w:rFonts w:eastAsia="Calibri"/>
                <w:bCs w:val="0"/>
              </w:rPr>
            </w:pPr>
            <w:r w:rsidRPr="003D01D1">
              <w:rPr>
                <w:rFonts w:eastAsia="Calibri"/>
              </w:rPr>
              <w:t>(201</w:t>
            </w:r>
            <w:r>
              <w:rPr>
                <w:rFonts w:eastAsia="Calibri"/>
              </w:rPr>
              <w:t>5</w:t>
            </w:r>
            <w:r w:rsidRPr="003D01D1">
              <w:rPr>
                <w:rFonts w:eastAsia="Calibri"/>
              </w:rPr>
              <w:t xml:space="preserve"> – 201</w:t>
            </w:r>
            <w:r>
              <w:rPr>
                <w:rFonts w:eastAsia="Calibri"/>
              </w:rPr>
              <w:t>6</w:t>
            </w:r>
            <w:r w:rsidRPr="003D01D1">
              <w:rPr>
                <w:rFonts w:eastAsia="Calibri"/>
              </w:rPr>
              <w:t>)</w:t>
            </w:r>
          </w:p>
          <w:p w14:paraId="6AEF08BE" w14:textId="45C17BF4" w:rsidR="00562B83" w:rsidRPr="003D01D1" w:rsidRDefault="00562B83" w:rsidP="00915FAC">
            <w:pPr>
              <w:spacing w:after="0" w:line="240" w:lineRule="auto"/>
              <w:rPr>
                <w:rFonts w:eastAsia="Calibri"/>
                <w:bCs w:val="0"/>
              </w:rPr>
            </w:pPr>
          </w:p>
          <w:p w14:paraId="6F2F59E1" w14:textId="572F1EE8" w:rsidR="00562B83" w:rsidRPr="003D01D1" w:rsidRDefault="00562B83" w:rsidP="00915FAC">
            <w:pPr>
              <w:spacing w:after="0" w:line="240" w:lineRule="auto"/>
              <w:rPr>
                <w:rFonts w:eastAsia="Calibri"/>
                <w:bCs w:val="0"/>
              </w:rPr>
            </w:pPr>
          </w:p>
          <w:p w14:paraId="0E0AFC5D" w14:textId="595CC645" w:rsidR="00562B83" w:rsidRPr="003D01D1" w:rsidRDefault="00562B83" w:rsidP="00915FAC">
            <w:pPr>
              <w:spacing w:after="0" w:line="240" w:lineRule="auto"/>
              <w:rPr>
                <w:rFonts w:eastAsia="Calibri"/>
                <w:b w:val="0"/>
              </w:rPr>
            </w:pPr>
          </w:p>
        </w:tc>
        <w:tc>
          <w:tcPr>
            <w:tcW w:w="1530" w:type="dxa"/>
            <w:vAlign w:val="center"/>
          </w:tcPr>
          <w:p w14:paraId="0E0AFC5E" w14:textId="4A0AB65C" w:rsidR="00562B83" w:rsidRPr="003B289C" w:rsidRDefault="00562B83" w:rsidP="00915FAC">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t>Implement single-stream recycling campus wide</w:t>
            </w:r>
          </w:p>
        </w:tc>
        <w:tc>
          <w:tcPr>
            <w:tcW w:w="6476" w:type="dxa"/>
            <w:vAlign w:val="center"/>
          </w:tcPr>
          <w:p w14:paraId="0E0AFC5F" w14:textId="1802B786" w:rsidR="00562B83" w:rsidRPr="006713D4" w:rsidRDefault="00562B83" w:rsidP="006713D4">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bCs/>
                <w:color w:val="000000"/>
              </w:rPr>
              <w:t>Develop and coordinate a “Zero Waste Team” of administrative and dorm building captains to help with implementation and operational efficiencies</w:t>
            </w:r>
          </w:p>
        </w:tc>
      </w:tr>
      <w:tr w:rsidR="00562B83" w:rsidRPr="003B289C" w14:paraId="3A029D0A" w14:textId="77777777" w:rsidTr="00EC7187">
        <w:trPr>
          <w:cantSplit/>
        </w:trPr>
        <w:tc>
          <w:tcPr>
            <w:cnfStyle w:val="001000000000" w:firstRow="0" w:lastRow="0" w:firstColumn="1" w:lastColumn="0" w:oddVBand="0" w:evenVBand="0" w:oddHBand="0" w:evenHBand="0" w:firstRowFirstColumn="0" w:firstRowLastColumn="0" w:lastRowFirstColumn="0" w:lastRowLastColumn="0"/>
            <w:tcW w:w="1188" w:type="dxa"/>
            <w:vMerge/>
            <w:vAlign w:val="center"/>
          </w:tcPr>
          <w:p w14:paraId="39360F88" w14:textId="564B7897" w:rsidR="00562B83" w:rsidRPr="003D01D1" w:rsidRDefault="00562B83" w:rsidP="00915FAC">
            <w:pPr>
              <w:spacing w:after="0" w:line="240" w:lineRule="auto"/>
              <w:rPr>
                <w:rFonts w:eastAsia="Calibri"/>
                <w:b w:val="0"/>
              </w:rPr>
            </w:pPr>
          </w:p>
        </w:tc>
        <w:tc>
          <w:tcPr>
            <w:tcW w:w="1530" w:type="dxa"/>
            <w:vAlign w:val="center"/>
          </w:tcPr>
          <w:p w14:paraId="69FEA63A" w14:textId="528F9900" w:rsidR="00562B83" w:rsidRPr="003B289C" w:rsidRDefault="00562B83" w:rsidP="00915FAC">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t>Standardize recycling bins across campus</w:t>
            </w:r>
          </w:p>
        </w:tc>
        <w:tc>
          <w:tcPr>
            <w:tcW w:w="6476" w:type="dxa"/>
            <w:vAlign w:val="center"/>
          </w:tcPr>
          <w:p w14:paraId="693BE665" w14:textId="41D9D724" w:rsidR="00562B83" w:rsidRPr="006713D4" w:rsidRDefault="00562B83" w:rsidP="006713D4">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Pr>
                <w:bCs/>
                <w:color w:val="000000"/>
              </w:rPr>
              <w:t xml:space="preserve">Tap the new “Zero Waste Team” members to help determine bin needs based on building use.   </w:t>
            </w:r>
          </w:p>
        </w:tc>
      </w:tr>
      <w:tr w:rsidR="00562B83" w:rsidRPr="003B289C" w14:paraId="3E8710E5" w14:textId="77777777" w:rsidTr="00EC71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8" w:type="dxa"/>
            <w:vMerge/>
            <w:vAlign w:val="center"/>
          </w:tcPr>
          <w:p w14:paraId="004E75AF" w14:textId="45DDD566" w:rsidR="00562B83" w:rsidRPr="003D01D1" w:rsidRDefault="00562B83" w:rsidP="00915FAC">
            <w:pPr>
              <w:spacing w:after="0" w:line="240" w:lineRule="auto"/>
              <w:rPr>
                <w:rFonts w:eastAsia="Calibri"/>
                <w:b w:val="0"/>
              </w:rPr>
            </w:pPr>
          </w:p>
        </w:tc>
        <w:tc>
          <w:tcPr>
            <w:tcW w:w="1530" w:type="dxa"/>
            <w:vAlign w:val="center"/>
          </w:tcPr>
          <w:p w14:paraId="5D055A91" w14:textId="083774FC" w:rsidR="00562B83" w:rsidRDefault="00562B83" w:rsidP="00915FAC">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t>Develop and implement “green” event procedures and policies for College events</w:t>
            </w:r>
          </w:p>
        </w:tc>
        <w:tc>
          <w:tcPr>
            <w:tcW w:w="6476" w:type="dxa"/>
            <w:vAlign w:val="center"/>
          </w:tcPr>
          <w:p w14:paraId="31705C06" w14:textId="719C7798" w:rsidR="00562B83" w:rsidRDefault="00562B83" w:rsidP="006713D4">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bCs/>
                <w:color w:val="000000"/>
              </w:rPr>
              <w:t xml:space="preserve">Implement and publicize these new green event procedures campus wide based on lessons learned during </w:t>
            </w:r>
            <w:r w:rsidR="001B789E">
              <w:rPr>
                <w:bCs/>
                <w:color w:val="000000"/>
              </w:rPr>
              <w:t xml:space="preserve">the </w:t>
            </w:r>
            <w:r>
              <w:rPr>
                <w:bCs/>
                <w:color w:val="000000"/>
              </w:rPr>
              <w:t>2014-2015 academic year</w:t>
            </w:r>
          </w:p>
        </w:tc>
      </w:tr>
      <w:tr w:rsidR="00326600" w:rsidRPr="003B289C" w14:paraId="0E0AFC71" w14:textId="77777777" w:rsidTr="00EC7187">
        <w:trPr>
          <w:cantSplit/>
        </w:trPr>
        <w:tc>
          <w:tcPr>
            <w:cnfStyle w:val="001000000000" w:firstRow="0" w:lastRow="0" w:firstColumn="1" w:lastColumn="0" w:oddVBand="0" w:evenVBand="0" w:oddHBand="0" w:evenHBand="0" w:firstRowFirstColumn="0" w:firstRowLastColumn="0" w:lastRowFirstColumn="0" w:lastRowLastColumn="0"/>
            <w:tcW w:w="1188" w:type="dxa"/>
            <w:vMerge w:val="restart"/>
            <w:vAlign w:val="center"/>
          </w:tcPr>
          <w:p w14:paraId="0E0AFC6C" w14:textId="38E7FBB2" w:rsidR="00326600" w:rsidRPr="003D01D1" w:rsidRDefault="00326600" w:rsidP="00C54E84">
            <w:pPr>
              <w:spacing w:after="0" w:line="240" w:lineRule="auto"/>
              <w:rPr>
                <w:rFonts w:eastAsia="Calibri"/>
                <w:b w:val="0"/>
              </w:rPr>
            </w:pPr>
            <w:r w:rsidRPr="003D01D1">
              <w:rPr>
                <w:rFonts w:eastAsia="Calibri"/>
              </w:rPr>
              <w:t>Phase 2</w:t>
            </w:r>
            <w:r w:rsidR="002F5FFB">
              <w:rPr>
                <w:rFonts w:eastAsia="Calibri"/>
              </w:rPr>
              <w:t xml:space="preserve">  </w:t>
            </w:r>
            <w:r w:rsidRPr="003D01D1">
              <w:rPr>
                <w:rFonts w:eastAsia="Calibri"/>
              </w:rPr>
              <w:br/>
              <w:t>(</w:t>
            </w:r>
            <w:r w:rsidR="00C54E84" w:rsidRPr="003D01D1">
              <w:rPr>
                <w:rFonts w:eastAsia="Calibri"/>
              </w:rPr>
              <w:t>201</w:t>
            </w:r>
            <w:r w:rsidR="003B1D97">
              <w:rPr>
                <w:rFonts w:eastAsia="Calibri"/>
              </w:rPr>
              <w:t>6</w:t>
            </w:r>
            <w:r w:rsidR="00C54E84" w:rsidRPr="003D01D1">
              <w:rPr>
                <w:rFonts w:eastAsia="Calibri"/>
              </w:rPr>
              <w:t xml:space="preserve"> </w:t>
            </w:r>
            <w:r w:rsidRPr="003D01D1">
              <w:rPr>
                <w:rFonts w:eastAsia="Calibri"/>
              </w:rPr>
              <w:t xml:space="preserve">– </w:t>
            </w:r>
            <w:r w:rsidR="00C54E84" w:rsidRPr="003D01D1">
              <w:rPr>
                <w:rFonts w:eastAsia="Calibri"/>
              </w:rPr>
              <w:t>201</w:t>
            </w:r>
            <w:r w:rsidR="003B1D97">
              <w:rPr>
                <w:rFonts w:eastAsia="Calibri"/>
              </w:rPr>
              <w:t>7</w:t>
            </w:r>
            <w:r w:rsidRPr="003D01D1">
              <w:rPr>
                <w:rFonts w:eastAsia="Calibri"/>
              </w:rPr>
              <w:t>)</w:t>
            </w:r>
          </w:p>
        </w:tc>
        <w:tc>
          <w:tcPr>
            <w:tcW w:w="1530" w:type="dxa"/>
            <w:vAlign w:val="center"/>
          </w:tcPr>
          <w:p w14:paraId="0E0AFC6D" w14:textId="77777777" w:rsidR="00326600" w:rsidRPr="003B289C" w:rsidRDefault="00302322" w:rsidP="00915FAC">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Pr>
                <w:rFonts w:eastAsia="Calibri"/>
              </w:rPr>
              <w:t>Conduct w</w:t>
            </w:r>
            <w:r w:rsidR="00326600" w:rsidRPr="003B289C">
              <w:rPr>
                <w:rFonts w:eastAsia="Calibri"/>
              </w:rPr>
              <w:t xml:space="preserve">aste </w:t>
            </w:r>
            <w:r>
              <w:rPr>
                <w:rFonts w:eastAsia="Calibri"/>
              </w:rPr>
              <w:t>a</w:t>
            </w:r>
            <w:r w:rsidR="00326600" w:rsidRPr="003B289C">
              <w:rPr>
                <w:rFonts w:eastAsia="Calibri"/>
              </w:rPr>
              <w:t>udit</w:t>
            </w:r>
          </w:p>
        </w:tc>
        <w:tc>
          <w:tcPr>
            <w:tcW w:w="6476" w:type="dxa"/>
            <w:vAlign w:val="center"/>
          </w:tcPr>
          <w:p w14:paraId="0E0AFC6E" w14:textId="43524763" w:rsidR="00326600" w:rsidRPr="003B289C" w:rsidRDefault="00326600" w:rsidP="00915FA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Identify areas for improvement</w:t>
            </w:r>
            <w:r w:rsidR="00041F4D">
              <w:rPr>
                <w:rFonts w:eastAsia="Calibri"/>
              </w:rPr>
              <w:t>,</w:t>
            </w:r>
            <w:r w:rsidRPr="003B289C">
              <w:rPr>
                <w:rFonts w:eastAsia="Calibri"/>
              </w:rPr>
              <w:t xml:space="preserve"> including container location, count, and size; addition of compost collection throughout campus</w:t>
            </w:r>
            <w:r w:rsidR="002F5FFB">
              <w:rPr>
                <w:rFonts w:eastAsia="Calibri"/>
              </w:rPr>
              <w:t xml:space="preserve">. </w:t>
            </w:r>
            <w:r w:rsidRPr="003B289C">
              <w:rPr>
                <w:rFonts w:eastAsia="Calibri"/>
              </w:rPr>
              <w:t xml:space="preserve"> </w:t>
            </w:r>
          </w:p>
          <w:p w14:paraId="0E0AFC6F" w14:textId="77777777" w:rsidR="00326600" w:rsidRPr="003B289C" w:rsidRDefault="00326600" w:rsidP="00915FA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Create a solid waste management plan, including budget, schedule for rollout, and estimated impact for each identified activity</w:t>
            </w:r>
            <w:r w:rsidR="00041F4D">
              <w:rPr>
                <w:rFonts w:eastAsia="Calibri"/>
              </w:rPr>
              <w:t>.</w:t>
            </w:r>
          </w:p>
          <w:p w14:paraId="0E0AFC70" w14:textId="77777777" w:rsidR="00326600" w:rsidRPr="003B289C" w:rsidRDefault="00326600" w:rsidP="00915FA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B289C">
              <w:rPr>
                <w:rFonts w:eastAsia="Calibri"/>
              </w:rPr>
              <w:t>Implement no/low cost opportunities (signage, relocation of containers, etc</w:t>
            </w:r>
            <w:r w:rsidR="00041F4D">
              <w:rPr>
                <w:rFonts w:eastAsia="Calibri"/>
              </w:rPr>
              <w:t>.</w:t>
            </w:r>
            <w:r w:rsidRPr="003B289C">
              <w:rPr>
                <w:rFonts w:eastAsia="Calibri"/>
              </w:rPr>
              <w:t>)</w:t>
            </w:r>
            <w:r w:rsidR="00041F4D">
              <w:rPr>
                <w:rFonts w:eastAsia="Calibri"/>
              </w:rPr>
              <w:t>.</w:t>
            </w:r>
          </w:p>
        </w:tc>
      </w:tr>
      <w:tr w:rsidR="00326600" w:rsidRPr="003B289C" w14:paraId="0E0AFC76" w14:textId="77777777" w:rsidTr="00EC71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8" w:type="dxa"/>
            <w:vMerge/>
            <w:vAlign w:val="center"/>
          </w:tcPr>
          <w:p w14:paraId="0E0AFC72" w14:textId="77777777" w:rsidR="00326600" w:rsidRPr="003B289C" w:rsidRDefault="00326600" w:rsidP="00915FAC">
            <w:pPr>
              <w:spacing w:after="0" w:line="240" w:lineRule="auto"/>
              <w:rPr>
                <w:rFonts w:eastAsia="Calibri"/>
              </w:rPr>
            </w:pPr>
          </w:p>
        </w:tc>
        <w:tc>
          <w:tcPr>
            <w:tcW w:w="1530" w:type="dxa"/>
            <w:vAlign w:val="center"/>
          </w:tcPr>
          <w:p w14:paraId="0E0AFC73" w14:textId="77777777" w:rsidR="00326600" w:rsidRPr="003B289C" w:rsidRDefault="00302322" w:rsidP="00915FAC">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Develop a c</w:t>
            </w:r>
            <w:r w:rsidR="00326600" w:rsidRPr="003B289C">
              <w:rPr>
                <w:rFonts w:eastAsia="Calibri"/>
              </w:rPr>
              <w:t>ampus-wide solid waste management policy</w:t>
            </w:r>
          </w:p>
        </w:tc>
        <w:tc>
          <w:tcPr>
            <w:tcW w:w="6476" w:type="dxa"/>
            <w:vAlign w:val="center"/>
          </w:tcPr>
          <w:p w14:paraId="0E0AFC74" w14:textId="77777777" w:rsidR="00326600" w:rsidRPr="003B289C" w:rsidRDefault="00326600" w:rsidP="00915FAC">
            <w:pPr>
              <w:pStyle w:val="ListParagraph"/>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rPr>
              <w:t>Standardize signage, containers, and practices throughout campus</w:t>
            </w:r>
            <w:r w:rsidR="00041F4D">
              <w:rPr>
                <w:rFonts w:eastAsia="Calibri"/>
              </w:rPr>
              <w:t>.</w:t>
            </w:r>
          </w:p>
          <w:p w14:paraId="0E0AFC75" w14:textId="77777777" w:rsidR="00326600" w:rsidRPr="003B289C" w:rsidRDefault="00326600" w:rsidP="00915FAC">
            <w:pPr>
              <w:pStyle w:val="ListParagraph"/>
              <w:numPr>
                <w:ilvl w:val="0"/>
                <w:numId w:val="9"/>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rPr>
              <w:t>Communicate campus policies and waste reduction goals to encourage participation</w:t>
            </w:r>
            <w:r w:rsidR="00041F4D">
              <w:rPr>
                <w:rFonts w:eastAsia="Calibri"/>
              </w:rPr>
              <w:t>.</w:t>
            </w:r>
          </w:p>
        </w:tc>
      </w:tr>
      <w:tr w:rsidR="00326600" w:rsidRPr="003B289C" w14:paraId="0E0AFC82" w14:textId="77777777" w:rsidTr="00EC7187">
        <w:trPr>
          <w:cantSplit/>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0E0AFC77" w14:textId="77777777" w:rsidR="00326600" w:rsidRPr="0070336E" w:rsidRDefault="00326600" w:rsidP="00915FAC">
            <w:pPr>
              <w:spacing w:after="0" w:line="240" w:lineRule="auto"/>
              <w:rPr>
                <w:rFonts w:eastAsia="Calibri"/>
                <w:b w:val="0"/>
              </w:rPr>
            </w:pPr>
            <w:r w:rsidRPr="0070336E">
              <w:rPr>
                <w:rFonts w:eastAsia="Calibri"/>
              </w:rPr>
              <w:lastRenderedPageBreak/>
              <w:t>Phase 3</w:t>
            </w:r>
          </w:p>
        </w:tc>
        <w:tc>
          <w:tcPr>
            <w:tcW w:w="1530" w:type="dxa"/>
            <w:vAlign w:val="center"/>
          </w:tcPr>
          <w:p w14:paraId="0E0AFC78" w14:textId="77777777" w:rsidR="00326600" w:rsidRPr="003B289C" w:rsidRDefault="00326600" w:rsidP="00915FAC">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TBD</w:t>
            </w:r>
          </w:p>
        </w:tc>
        <w:tc>
          <w:tcPr>
            <w:tcW w:w="6476" w:type="dxa"/>
            <w:vAlign w:val="center"/>
          </w:tcPr>
          <w:p w14:paraId="0E0AFC79" w14:textId="6C09D1B2" w:rsidR="00326600" w:rsidRPr="006713D4" w:rsidRDefault="00326600" w:rsidP="006713D4">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6713D4">
              <w:rPr>
                <w:rFonts w:eastAsia="Calibri"/>
              </w:rPr>
              <w:t>Specific waste management activities will depend on the results of the waste audit</w:t>
            </w:r>
            <w:r w:rsidR="002F5FFB">
              <w:rPr>
                <w:rFonts w:eastAsia="Calibri"/>
              </w:rPr>
              <w:t xml:space="preserve">. </w:t>
            </w:r>
            <w:r w:rsidRPr="006713D4">
              <w:rPr>
                <w:rFonts w:eastAsia="Calibri"/>
              </w:rPr>
              <w:t>The following are some options to consider:</w:t>
            </w:r>
          </w:p>
          <w:p w14:paraId="0E0AFC7A" w14:textId="77777777" w:rsidR="00326600" w:rsidRPr="003B289C" w:rsidRDefault="00326600"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Paper use reduction efforts</w:t>
            </w:r>
          </w:p>
          <w:p w14:paraId="0E0AFC7B" w14:textId="77777777" w:rsidR="00326600" w:rsidRPr="003B289C" w:rsidRDefault="0025192A"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Student “free” store for exchange of goods like clothes</w:t>
            </w:r>
          </w:p>
          <w:p w14:paraId="0E0AFC7C" w14:textId="77777777" w:rsidR="00326600" w:rsidRPr="003B289C" w:rsidRDefault="006F77FE"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hyperlink r:id="rId30" w:history="1">
              <w:r w:rsidR="00326600" w:rsidRPr="003B289C">
                <w:rPr>
                  <w:rStyle w:val="Hyperlink"/>
                  <w:rFonts w:eastAsia="Calibri"/>
                </w:rPr>
                <w:t>Zero-waste events</w:t>
              </w:r>
            </w:hyperlink>
          </w:p>
          <w:p w14:paraId="0E0AFC7D" w14:textId="77777777" w:rsidR="00326600" w:rsidRPr="003B289C" w:rsidRDefault="00326600"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Reusable coffee mugs (welcome gift for incoming students?)</w:t>
            </w:r>
          </w:p>
          <w:p w14:paraId="0E0AFC7E" w14:textId="3F494CD9" w:rsidR="00326600" w:rsidRPr="003B289C" w:rsidRDefault="003456E2"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Goodwill</w:t>
            </w:r>
            <w:r w:rsidR="00326600" w:rsidRPr="003B289C">
              <w:rPr>
                <w:rFonts w:eastAsia="Calibri"/>
              </w:rPr>
              <w:t xml:space="preserve"> donation program</w:t>
            </w:r>
          </w:p>
          <w:p w14:paraId="0E0AFC7F" w14:textId="77777777" w:rsidR="00326600" w:rsidRPr="003B289C" w:rsidRDefault="00326600"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Food donations to local food banks, soup kitchens, and shelters</w:t>
            </w:r>
          </w:p>
          <w:p w14:paraId="0E0AFC80" w14:textId="48728E57" w:rsidR="00326600" w:rsidRPr="003B289C" w:rsidRDefault="00326600"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 xml:space="preserve">Student </w:t>
            </w:r>
            <w:r w:rsidR="007B6CDC">
              <w:rPr>
                <w:rFonts w:eastAsia="Calibri"/>
              </w:rPr>
              <w:t>move-in/</w:t>
            </w:r>
            <w:r w:rsidRPr="003B289C">
              <w:rPr>
                <w:rFonts w:eastAsia="Calibri"/>
              </w:rPr>
              <w:t>move-out programs</w:t>
            </w:r>
          </w:p>
          <w:p w14:paraId="0E0AFC81" w14:textId="77777777" w:rsidR="00326600" w:rsidRPr="003B289C" w:rsidRDefault="00041F4D" w:rsidP="00915FAC">
            <w:pPr>
              <w:pStyle w:val="ListParagraph"/>
              <w:numPr>
                <w:ilvl w:val="1"/>
                <w:numId w:val="7"/>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Association for the Advancement of Sustainability in Higher Education (</w:t>
            </w:r>
            <w:r w:rsidR="00326600" w:rsidRPr="003B289C">
              <w:rPr>
                <w:rFonts w:eastAsia="Calibri"/>
              </w:rPr>
              <w:t>AASHE</w:t>
            </w:r>
            <w:r>
              <w:rPr>
                <w:rFonts w:eastAsia="Calibri"/>
              </w:rPr>
              <w:t>)</w:t>
            </w:r>
            <w:r w:rsidR="00326600" w:rsidRPr="003B289C">
              <w:rPr>
                <w:rFonts w:eastAsia="Calibri"/>
              </w:rPr>
              <w:t xml:space="preserve"> resources/case studies for additional ideas</w:t>
            </w:r>
          </w:p>
        </w:tc>
      </w:tr>
    </w:tbl>
    <w:p w14:paraId="0E0AFC83" w14:textId="77777777" w:rsidR="00957EA0" w:rsidRPr="00154F26" w:rsidRDefault="00957EA0" w:rsidP="00187ADB">
      <w:bookmarkStart w:id="86" w:name="_Toc333676763"/>
    </w:p>
    <w:p w14:paraId="0E0AFC84" w14:textId="77777777" w:rsidR="00957EA0" w:rsidRDefault="00957EA0" w:rsidP="00957EA0">
      <w:pPr>
        <w:rPr>
          <w:rFonts w:ascii="Cambria" w:hAnsi="Cambria"/>
          <w:color w:val="0067AC"/>
          <w:sz w:val="36"/>
          <w:szCs w:val="28"/>
        </w:rPr>
      </w:pPr>
      <w:r>
        <w:br w:type="page"/>
      </w:r>
    </w:p>
    <w:p w14:paraId="0E0AFC85" w14:textId="77777777" w:rsidR="00A800B5" w:rsidRPr="00426166" w:rsidRDefault="00D57F78" w:rsidP="00A800B5">
      <w:pPr>
        <w:pStyle w:val="Heading1"/>
      </w:pPr>
      <w:bookmarkStart w:id="87" w:name="_Toc339459954"/>
      <w:bookmarkStart w:id="88" w:name="_Toc440535165"/>
      <w:bookmarkStart w:id="89" w:name="_Toc440536090"/>
      <w:r w:rsidRPr="00426166">
        <w:lastRenderedPageBreak/>
        <w:t>Strategies</w:t>
      </w:r>
      <w:r w:rsidR="00A800B5" w:rsidRPr="00426166">
        <w:t xml:space="preserve"> for Climate Neutrality (Initiative 2)</w:t>
      </w:r>
      <w:bookmarkEnd w:id="86"/>
      <w:bookmarkEnd w:id="87"/>
      <w:bookmarkEnd w:id="88"/>
      <w:bookmarkEnd w:id="89"/>
    </w:p>
    <w:p w14:paraId="0E0AFC86" w14:textId="77777777" w:rsidR="00FC5C9E" w:rsidRPr="00426166" w:rsidRDefault="00FC5C9E">
      <w:pPr>
        <w:pStyle w:val="Heading2"/>
      </w:pPr>
      <w:bookmarkStart w:id="90" w:name="_Toc333676765"/>
      <w:bookmarkStart w:id="91" w:name="_Toc339459955"/>
      <w:bookmarkStart w:id="92" w:name="_Toc440535166"/>
      <w:bookmarkStart w:id="93" w:name="_Toc440536091"/>
      <w:r w:rsidRPr="00426166">
        <w:t>Energy Efficiency in Existing Buildings</w:t>
      </w:r>
      <w:bookmarkEnd w:id="90"/>
      <w:bookmarkEnd w:id="91"/>
      <w:bookmarkEnd w:id="92"/>
      <w:bookmarkEnd w:id="93"/>
    </w:p>
    <w:p w14:paraId="1905E013" w14:textId="48F525D8" w:rsidR="003B1D97" w:rsidRPr="00426166" w:rsidRDefault="00A007E4" w:rsidP="00FC5C9E">
      <w:r w:rsidRPr="00426166">
        <w:t>As part of</w:t>
      </w:r>
      <w:r w:rsidR="002F5FFB" w:rsidRPr="00426166">
        <w:t xml:space="preserve">  </w:t>
      </w:r>
      <w:r w:rsidR="00FC5C9E" w:rsidRPr="00426166">
        <w:t>Aramark</w:t>
      </w:r>
      <w:r w:rsidRPr="00426166">
        <w:t>’s 2010</w:t>
      </w:r>
      <w:r w:rsidR="00FC5C9E" w:rsidRPr="00426166">
        <w:t xml:space="preserve"> building energy assessments of 1.2 million square feet</w:t>
      </w:r>
      <w:r w:rsidRPr="00426166">
        <w:t xml:space="preserve"> </w:t>
      </w:r>
      <w:r w:rsidRPr="00426166">
        <w:rPr>
          <w:rFonts w:cs="Calibri"/>
        </w:rPr>
        <w:t>−</w:t>
      </w:r>
      <w:r w:rsidR="00FC5C9E" w:rsidRPr="00426166">
        <w:t xml:space="preserve"> about 85</w:t>
      </w:r>
      <w:r w:rsidR="00BF6BFD" w:rsidRPr="00426166">
        <w:t xml:space="preserve"> percent</w:t>
      </w:r>
      <w:r w:rsidR="00FC5C9E" w:rsidRPr="00426166">
        <w:t xml:space="preserve"> of Berea</w:t>
      </w:r>
      <w:r w:rsidRPr="00426166">
        <w:t>’s</w:t>
      </w:r>
      <w:r w:rsidR="00FC5C9E" w:rsidRPr="00426166">
        <w:t xml:space="preserve"> building space</w:t>
      </w:r>
      <w:r w:rsidRPr="00426166">
        <w:t xml:space="preserve">, </w:t>
      </w:r>
      <w:r w:rsidR="00FC5C9E" w:rsidRPr="00426166">
        <w:t>over 400 energy efficiency recommendations</w:t>
      </w:r>
      <w:r w:rsidRPr="00426166">
        <w:t xml:space="preserve"> were identified</w:t>
      </w:r>
      <w:r w:rsidR="00FC5C9E" w:rsidRPr="00426166">
        <w:t xml:space="preserve"> that include installing more efficient equipment, replacing aged or non-functional equipment, maintaining equipment, and improving control strategies</w:t>
      </w:r>
      <w:r w:rsidR="002F5FFB" w:rsidRPr="00426166">
        <w:t xml:space="preserve">. </w:t>
      </w:r>
      <w:r w:rsidR="003B1D97" w:rsidRPr="00426166">
        <w:t xml:space="preserve">Berea is working with a local consultant to implement the energy conservation measures for nine of the buildings included in Aramark’s study. This strategy will also include interval analysis </w:t>
      </w:r>
      <w:r w:rsidR="00944578" w:rsidRPr="00426166">
        <w:t>of campus buildings that are part of the building automation system (BAS).</w:t>
      </w:r>
    </w:p>
    <w:p w14:paraId="0E0AFC87" w14:textId="11720987" w:rsidR="00FC5C9E" w:rsidRPr="00426166" w:rsidRDefault="000119A7" w:rsidP="00FC5C9E">
      <w:r w:rsidRPr="00426166">
        <w:t>In addition to reducing energy consumption and the associated GHG emissions, many of these projects will also reduce Berea’s energy demand and the associated demand charges on those meters where such charges are applicable.</w:t>
      </w:r>
    </w:p>
    <w:p w14:paraId="0E0AFC88" w14:textId="77777777" w:rsidR="00FC5C9E" w:rsidRPr="00426166" w:rsidRDefault="006773B9" w:rsidP="00FC5C9E">
      <w:pPr>
        <w:spacing w:after="0"/>
        <w:rPr>
          <w:b/>
        </w:rPr>
      </w:pPr>
      <w:r w:rsidRPr="00426166">
        <w:rPr>
          <w:b/>
        </w:rPr>
        <w:t>Metrics</w:t>
      </w:r>
    </w:p>
    <w:p w14:paraId="0E0AFC89" w14:textId="77777777" w:rsidR="00FC5C9E" w:rsidRPr="00426166" w:rsidRDefault="006773B9" w:rsidP="00621D16">
      <w:pPr>
        <w:pStyle w:val="ListParagraph"/>
        <w:numPr>
          <w:ilvl w:val="0"/>
          <w:numId w:val="1"/>
        </w:numPr>
        <w:spacing w:after="0"/>
      </w:pPr>
      <w:r w:rsidRPr="00426166">
        <w:t>Electricity consumption per square foot</w:t>
      </w:r>
    </w:p>
    <w:p w14:paraId="0E0AFC8A" w14:textId="77777777" w:rsidR="00FC5C9E" w:rsidRPr="00426166" w:rsidRDefault="006773B9" w:rsidP="00621D16">
      <w:pPr>
        <w:pStyle w:val="ListParagraph"/>
        <w:numPr>
          <w:ilvl w:val="0"/>
          <w:numId w:val="1"/>
        </w:numPr>
        <w:spacing w:after="0"/>
      </w:pPr>
      <w:r w:rsidRPr="00426166">
        <w:t>N</w:t>
      </w:r>
      <w:r w:rsidR="00FC5C9E" w:rsidRPr="00426166">
        <w:t>atural gas consumption</w:t>
      </w:r>
      <w:r w:rsidRPr="00426166">
        <w:t xml:space="preserve"> per square foot</w:t>
      </w:r>
    </w:p>
    <w:p w14:paraId="0E0AFC8B" w14:textId="77777777" w:rsidR="00FC5C9E" w:rsidRPr="00426166" w:rsidRDefault="00FC5C9E" w:rsidP="00FC5C9E">
      <w:pPr>
        <w:spacing w:after="0"/>
        <w:rPr>
          <w:color w:val="FF0000"/>
        </w:rPr>
      </w:pPr>
    </w:p>
    <w:p w14:paraId="0E0AFC8C" w14:textId="1040A1E3" w:rsidR="00FC5C9E" w:rsidRPr="00426166" w:rsidRDefault="00FC5C9E" w:rsidP="00FC5C9E">
      <w:pPr>
        <w:spacing w:after="0"/>
      </w:pPr>
      <w:r w:rsidRPr="00426166">
        <w:rPr>
          <w:b/>
        </w:rPr>
        <w:t>Technical feasibility:</w:t>
      </w:r>
      <w:r w:rsidRPr="00426166">
        <w:t xml:space="preserve"> </w:t>
      </w:r>
      <w:r w:rsidR="00944578" w:rsidRPr="00426166">
        <w:t xml:space="preserve">Berea is already in the </w:t>
      </w:r>
      <w:r w:rsidR="00E1421F" w:rsidRPr="00426166">
        <w:t xml:space="preserve">initial process of </w:t>
      </w:r>
      <w:r w:rsidR="00944578" w:rsidRPr="00426166">
        <w:t xml:space="preserve">implementation. </w:t>
      </w:r>
    </w:p>
    <w:p w14:paraId="0E0AFC8D" w14:textId="77777777" w:rsidR="00FC5C9E" w:rsidRPr="00426166" w:rsidRDefault="00FC5C9E" w:rsidP="00FC5C9E">
      <w:pPr>
        <w:spacing w:after="0"/>
        <w:rPr>
          <w:b/>
          <w:color w:val="FF0000"/>
        </w:rPr>
      </w:pPr>
    </w:p>
    <w:p w14:paraId="0E0AFC8E" w14:textId="2017BAD7" w:rsidR="00FC5C9E" w:rsidRPr="00426166" w:rsidRDefault="00FC5C9E" w:rsidP="00FC5C9E">
      <w:pPr>
        <w:spacing w:after="0"/>
      </w:pPr>
      <w:r w:rsidRPr="00426166">
        <w:rPr>
          <w:b/>
        </w:rPr>
        <w:t>Capacity for implementation:</w:t>
      </w:r>
      <w:r w:rsidRPr="00426166">
        <w:t xml:space="preserve"> </w:t>
      </w:r>
      <w:r w:rsidR="00944578" w:rsidRPr="00426166">
        <w:t>T</w:t>
      </w:r>
      <w:r w:rsidRPr="00426166">
        <w:t>he</w:t>
      </w:r>
      <w:r w:rsidR="00944578" w:rsidRPr="00426166">
        <w:t>se</w:t>
      </w:r>
      <w:r w:rsidRPr="00426166">
        <w:t xml:space="preserve"> recommendations can be completed internally by Facilities Ma</w:t>
      </w:r>
      <w:r w:rsidR="00A007E4" w:rsidRPr="00426166">
        <w:t>nagement</w:t>
      </w:r>
      <w:r w:rsidR="002F5FFB" w:rsidRPr="00426166">
        <w:t xml:space="preserve">. </w:t>
      </w:r>
      <w:r w:rsidRPr="00426166">
        <w:t>Regional contracts may be solicited for other recommendations.</w:t>
      </w:r>
    </w:p>
    <w:p w14:paraId="0E0AFC8F" w14:textId="77777777" w:rsidR="00FC5C9E" w:rsidRPr="00426166" w:rsidRDefault="00FC5C9E" w:rsidP="00FC5C9E">
      <w:pPr>
        <w:spacing w:after="0"/>
      </w:pPr>
    </w:p>
    <w:p w14:paraId="0E0AFC90" w14:textId="77777777" w:rsidR="00FC5C9E" w:rsidRPr="00426166" w:rsidRDefault="00FC5C9E" w:rsidP="00FC5C9E">
      <w:pPr>
        <w:spacing w:after="0"/>
        <w:rPr>
          <w:b/>
        </w:rPr>
      </w:pPr>
      <w:r w:rsidRPr="00426166">
        <w:rPr>
          <w:b/>
        </w:rPr>
        <w:t>Key assumptions</w:t>
      </w:r>
    </w:p>
    <w:p w14:paraId="0E0AFC91" w14:textId="77777777" w:rsidR="00FC5C9E" w:rsidRPr="00426166" w:rsidRDefault="00FC5C9E" w:rsidP="00621D16">
      <w:pPr>
        <w:pStyle w:val="ListParagraph"/>
        <w:numPr>
          <w:ilvl w:val="0"/>
          <w:numId w:val="1"/>
        </w:numPr>
        <w:spacing w:after="0"/>
        <w:rPr>
          <w:b/>
        </w:rPr>
      </w:pPr>
      <w:r w:rsidRPr="00426166">
        <w:t xml:space="preserve">Aramark’s assumptions for estimating energy </w:t>
      </w:r>
      <w:r w:rsidR="00AE3A1B" w:rsidRPr="00426166">
        <w:t>s</w:t>
      </w:r>
      <w:r w:rsidRPr="00426166">
        <w:t>avings</w:t>
      </w:r>
    </w:p>
    <w:p w14:paraId="1BE6DE68" w14:textId="3D7526A3" w:rsidR="006F3FB4" w:rsidRPr="00426166" w:rsidRDefault="006F3FB4" w:rsidP="00621D16">
      <w:pPr>
        <w:pStyle w:val="ListParagraph"/>
        <w:numPr>
          <w:ilvl w:val="0"/>
          <w:numId w:val="1"/>
        </w:numPr>
        <w:spacing w:after="0"/>
        <w:rPr>
          <w:b/>
        </w:rPr>
      </w:pPr>
      <w:r w:rsidRPr="00426166">
        <w:t xml:space="preserve">Natural gas savings for this strategy </w:t>
      </w:r>
      <w:r w:rsidR="00BB09B4" w:rsidRPr="00426166">
        <w:t>are</w:t>
      </w:r>
      <w:r w:rsidRPr="00426166">
        <w:t xml:space="preserve"> omitted since it is assumed the central </w:t>
      </w:r>
      <w:r w:rsidR="008531B9" w:rsidRPr="00426166">
        <w:t>plant geothermal</w:t>
      </w:r>
      <w:r w:rsidRPr="00426166">
        <w:t xml:space="preserve"> system will </w:t>
      </w:r>
      <w:r w:rsidR="00BB09B4" w:rsidRPr="00426166">
        <w:t xml:space="preserve">eliminate the need for </w:t>
      </w:r>
      <w:r w:rsidRPr="00426166">
        <w:t>natural gas</w:t>
      </w:r>
    </w:p>
    <w:p w14:paraId="08DBF1E0" w14:textId="1BF49224" w:rsidR="00E53FC2" w:rsidRPr="00426166" w:rsidRDefault="00E53FC2" w:rsidP="00E53FC2">
      <w:pPr>
        <w:pStyle w:val="ListParagraph"/>
        <w:numPr>
          <w:ilvl w:val="0"/>
          <w:numId w:val="1"/>
        </w:numPr>
        <w:spacing w:after="0"/>
        <w:rPr>
          <w:b/>
        </w:rPr>
      </w:pPr>
      <w:r w:rsidRPr="00426166">
        <w:t>Unit costs of $0.083/kWh for electricity</w:t>
      </w:r>
    </w:p>
    <w:p w14:paraId="78DAD42C" w14:textId="10971D89" w:rsidR="00E53FC2" w:rsidRPr="00426166" w:rsidRDefault="00E53FC2" w:rsidP="00E53FC2">
      <w:pPr>
        <w:pStyle w:val="ListParagraph"/>
        <w:numPr>
          <w:ilvl w:val="0"/>
          <w:numId w:val="1"/>
        </w:numPr>
        <w:spacing w:after="0"/>
        <w:rPr>
          <w:b/>
        </w:rPr>
      </w:pPr>
      <w:r w:rsidRPr="00426166">
        <w:t xml:space="preserve">Electric rate escalation of </w:t>
      </w:r>
      <w:r w:rsidR="00A6488D" w:rsidRPr="00426166">
        <w:t>2.4%</w:t>
      </w:r>
      <w:r w:rsidRPr="00426166">
        <w:t xml:space="preserve"> percent per year</w:t>
      </w:r>
    </w:p>
    <w:p w14:paraId="0E0AFC94" w14:textId="77777777" w:rsidR="00FC5C9E" w:rsidRPr="00426166" w:rsidRDefault="00FC5C9E" w:rsidP="00FC5C9E">
      <w:pPr>
        <w:pStyle w:val="ListParagraph"/>
        <w:spacing w:after="0"/>
        <w:rPr>
          <w:color w:val="FF0000"/>
        </w:rPr>
      </w:pPr>
    </w:p>
    <w:p w14:paraId="0E0AFCA4" w14:textId="77777777" w:rsidR="00FC5C9E" w:rsidRPr="00426166" w:rsidRDefault="00FC5C9E" w:rsidP="00FC5C9E">
      <w:pPr>
        <w:spacing w:after="0"/>
        <w:rPr>
          <w:b/>
        </w:rPr>
      </w:pPr>
      <w:r w:rsidRPr="00426166">
        <w:rPr>
          <w:b/>
        </w:rPr>
        <w:t>Cross-cutting themes</w:t>
      </w:r>
    </w:p>
    <w:p w14:paraId="0E0AFCA5" w14:textId="77777777" w:rsidR="00FC5C9E" w:rsidRPr="00426166" w:rsidRDefault="00FC5C9E" w:rsidP="00621D16">
      <w:pPr>
        <w:pStyle w:val="ListParagraph"/>
        <w:numPr>
          <w:ilvl w:val="0"/>
          <w:numId w:val="1"/>
        </w:numPr>
      </w:pPr>
      <w:r w:rsidRPr="00426166">
        <w:t>Campus engagement</w:t>
      </w:r>
    </w:p>
    <w:p w14:paraId="0E0AFCA6" w14:textId="77777777" w:rsidR="00FC5C9E" w:rsidRPr="00426166" w:rsidRDefault="00A007E4" w:rsidP="00621D16">
      <w:pPr>
        <w:pStyle w:val="ListParagraph"/>
        <w:numPr>
          <w:ilvl w:val="1"/>
          <w:numId w:val="1"/>
        </w:numPr>
      </w:pPr>
      <w:r w:rsidRPr="00426166">
        <w:t>O</w:t>
      </w:r>
      <w:r w:rsidR="00FC5C9E" w:rsidRPr="00426166">
        <w:t>ccupant</w:t>
      </w:r>
      <w:r w:rsidRPr="00426166">
        <w:t xml:space="preserve"> </w:t>
      </w:r>
      <w:r w:rsidR="00FC5C9E" w:rsidRPr="00426166">
        <w:t>s</w:t>
      </w:r>
      <w:r w:rsidRPr="00426166">
        <w:t>urvey</w:t>
      </w:r>
      <w:r w:rsidR="00FC5C9E" w:rsidRPr="00426166">
        <w:t xml:space="preserve"> for suggestions prior to implementing recommendations (e.g.</w:t>
      </w:r>
      <w:r w:rsidRPr="00426166">
        <w:t>,</w:t>
      </w:r>
      <w:r w:rsidR="00FC5C9E" w:rsidRPr="00426166">
        <w:t xml:space="preserve"> learn about occupant experience with lighting to inform controls or changes in lighting technology)</w:t>
      </w:r>
    </w:p>
    <w:p w14:paraId="0E0AFCA7" w14:textId="711DDB83" w:rsidR="00FC5C9E" w:rsidRPr="00426166" w:rsidRDefault="00A007E4" w:rsidP="00621D16">
      <w:pPr>
        <w:pStyle w:val="ListParagraph"/>
        <w:numPr>
          <w:ilvl w:val="1"/>
          <w:numId w:val="1"/>
        </w:numPr>
      </w:pPr>
      <w:r w:rsidRPr="00426166">
        <w:t>B</w:t>
      </w:r>
      <w:r w:rsidR="00FC5C9E" w:rsidRPr="00426166">
        <w:t xml:space="preserve">efore/after images and performance for recommendations or packages of recommendations </w:t>
      </w:r>
      <w:r w:rsidRPr="00426166">
        <w:t>for</w:t>
      </w:r>
      <w:r w:rsidR="0099069E" w:rsidRPr="00426166">
        <w:t xml:space="preserve"> communicating with</w:t>
      </w:r>
      <w:r w:rsidR="00FC5C9E" w:rsidRPr="00426166">
        <w:t xml:space="preserve"> students/staff/faculty</w:t>
      </w:r>
    </w:p>
    <w:p w14:paraId="0E0AFCA8" w14:textId="0B49A389" w:rsidR="007B6CDC" w:rsidRPr="00426166" w:rsidRDefault="00BB09B4" w:rsidP="00621D16">
      <w:pPr>
        <w:pStyle w:val="ListParagraph"/>
        <w:numPr>
          <w:ilvl w:val="1"/>
          <w:numId w:val="1"/>
        </w:numPr>
      </w:pPr>
      <w:r w:rsidRPr="00426166">
        <w:t>E</w:t>
      </w:r>
      <w:r w:rsidR="007B6CDC" w:rsidRPr="00426166">
        <w:t xml:space="preserve">nergy efficient appliance list </w:t>
      </w:r>
      <w:r w:rsidRPr="00426166">
        <w:t xml:space="preserve">for residence halls </w:t>
      </w:r>
      <w:r w:rsidR="007B6CDC" w:rsidRPr="00426166">
        <w:t>to help students contribute to building efficiency</w:t>
      </w:r>
      <w:r w:rsidR="002F5FFB" w:rsidRPr="00426166">
        <w:t xml:space="preserve"> </w:t>
      </w:r>
      <w:r w:rsidRPr="00426166">
        <w:t>(</w:t>
      </w:r>
      <w:r w:rsidR="00E243BB" w:rsidRPr="00426166">
        <w:t>similar to the current Freshman Refrigerator Program</w:t>
      </w:r>
      <w:r w:rsidR="007B6CDC" w:rsidRPr="00426166">
        <w:t>.</w:t>
      </w:r>
      <w:r w:rsidRPr="00426166">
        <w:t>)</w:t>
      </w:r>
    </w:p>
    <w:p w14:paraId="0E0AFCA9" w14:textId="77777777" w:rsidR="00FC5C9E" w:rsidRPr="00426166" w:rsidRDefault="00FC5C9E" w:rsidP="00621D16">
      <w:pPr>
        <w:pStyle w:val="ListParagraph"/>
        <w:numPr>
          <w:ilvl w:val="0"/>
          <w:numId w:val="1"/>
        </w:numPr>
      </w:pPr>
      <w:r w:rsidRPr="00426166">
        <w:lastRenderedPageBreak/>
        <w:t>Labor programs</w:t>
      </w:r>
    </w:p>
    <w:p w14:paraId="0E0AFCAA" w14:textId="77777777" w:rsidR="00FC5C9E" w:rsidRPr="00426166" w:rsidRDefault="00FC5C9E" w:rsidP="00621D16">
      <w:pPr>
        <w:pStyle w:val="ListParagraph"/>
        <w:numPr>
          <w:ilvl w:val="1"/>
          <w:numId w:val="1"/>
        </w:numPr>
      </w:pPr>
      <w:r w:rsidRPr="00426166">
        <w:t>Support for lighting retrofits (e.g.</w:t>
      </w:r>
      <w:r w:rsidR="0099069E" w:rsidRPr="00426166">
        <w:t>,</w:t>
      </w:r>
      <w:r w:rsidRPr="00426166">
        <w:t xml:space="preserve"> preparing materials, cleaning lenses, preparing bulbs/ballasts for recycling)</w:t>
      </w:r>
    </w:p>
    <w:p w14:paraId="0E0AFCAB" w14:textId="77777777" w:rsidR="00FC5C9E" w:rsidRPr="00426166" w:rsidRDefault="00FC5C9E" w:rsidP="00621D16">
      <w:pPr>
        <w:pStyle w:val="ListParagraph"/>
        <w:numPr>
          <w:ilvl w:val="1"/>
          <w:numId w:val="1"/>
        </w:numPr>
      </w:pPr>
      <w:r w:rsidRPr="00426166">
        <w:t>Support for maintenance activities</w:t>
      </w:r>
    </w:p>
    <w:p w14:paraId="0E0AFCAC" w14:textId="77777777" w:rsidR="00FC5C9E" w:rsidRPr="00426166" w:rsidRDefault="00FC5C9E" w:rsidP="00781B5A">
      <w:pPr>
        <w:pStyle w:val="ListParagraph"/>
        <w:numPr>
          <w:ilvl w:val="0"/>
          <w:numId w:val="1"/>
        </w:numPr>
      </w:pPr>
      <w:r w:rsidRPr="00426166">
        <w:t>Faculty/staff professional development</w:t>
      </w:r>
      <w:r w:rsidR="00781B5A" w:rsidRPr="00426166">
        <w:t xml:space="preserve">: </w:t>
      </w:r>
      <w:r w:rsidRPr="00426166">
        <w:t>Certified Lighting Energy Professional if changes in lighting design are occurring in-house</w:t>
      </w:r>
    </w:p>
    <w:p w14:paraId="0E0AFCAD" w14:textId="77777777" w:rsidR="00FC5C9E" w:rsidRPr="00426166" w:rsidRDefault="00FC5C9E" w:rsidP="00FC5C9E">
      <w:pPr>
        <w:spacing w:after="0"/>
        <w:rPr>
          <w:b/>
        </w:rPr>
      </w:pPr>
      <w:r w:rsidRPr="00426166">
        <w:rPr>
          <w:b/>
        </w:rPr>
        <w:t>Implementation plan</w:t>
      </w:r>
    </w:p>
    <w:p w14:paraId="0E0AFCAF" w14:textId="7F7B50A1" w:rsidR="00FC5C9E" w:rsidRPr="00426166" w:rsidRDefault="00FC5C9E" w:rsidP="00B761BE">
      <w:pPr>
        <w:pStyle w:val="ListParagraph"/>
        <w:numPr>
          <w:ilvl w:val="0"/>
          <w:numId w:val="1"/>
        </w:numPr>
      </w:pPr>
      <w:r w:rsidRPr="00426166">
        <w:t>Responsible parties:</w:t>
      </w:r>
      <w:r w:rsidR="002F5FFB" w:rsidRPr="00426166">
        <w:t xml:space="preserve">  </w:t>
      </w:r>
      <w:r w:rsidRPr="00426166">
        <w:t>Operations and Sustainability, Facilities Management</w:t>
      </w:r>
    </w:p>
    <w:tbl>
      <w:tblPr>
        <w:tblStyle w:val="LightList-Accent11"/>
        <w:tblW w:w="0" w:type="auto"/>
        <w:tblBorders>
          <w:insideH w:val="single" w:sz="6" w:space="0" w:color="4F81BD"/>
          <w:insideV w:val="single" w:sz="6" w:space="0" w:color="4F81BD"/>
        </w:tblBorders>
        <w:tblLayout w:type="fixed"/>
        <w:tblLook w:val="04A0" w:firstRow="1" w:lastRow="0" w:firstColumn="1" w:lastColumn="0" w:noHBand="0" w:noVBand="1"/>
      </w:tblPr>
      <w:tblGrid>
        <w:gridCol w:w="1368"/>
        <w:gridCol w:w="3870"/>
        <w:gridCol w:w="3870"/>
      </w:tblGrid>
      <w:tr w:rsidR="0027077C" w:rsidRPr="00426166" w14:paraId="0E0AFCB5" w14:textId="6B9334DE" w:rsidTr="000F19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vAlign w:val="bottom"/>
          </w:tcPr>
          <w:p w14:paraId="0E0AFCB0" w14:textId="77777777" w:rsidR="0027077C" w:rsidRPr="00426166" w:rsidRDefault="0027077C" w:rsidP="00037B2B">
            <w:pPr>
              <w:spacing w:after="0" w:line="240" w:lineRule="auto"/>
              <w:rPr>
                <w:rFonts w:eastAsia="Calibri"/>
                <w:color w:val="FFFFFF" w:themeColor="background1"/>
              </w:rPr>
            </w:pPr>
            <w:r w:rsidRPr="00426166">
              <w:rPr>
                <w:rFonts w:eastAsia="Calibri"/>
                <w:color w:val="FFFFFF" w:themeColor="background1"/>
              </w:rPr>
              <w:t>Phase</w:t>
            </w:r>
          </w:p>
        </w:tc>
        <w:tc>
          <w:tcPr>
            <w:tcW w:w="3870" w:type="dxa"/>
            <w:vAlign w:val="bottom"/>
          </w:tcPr>
          <w:p w14:paraId="0E0AFCB1" w14:textId="77777777" w:rsidR="0027077C" w:rsidRPr="00426166" w:rsidRDefault="0027077C" w:rsidP="00521C7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426166">
              <w:rPr>
                <w:rFonts w:eastAsia="Calibri"/>
                <w:color w:val="FFFFFF" w:themeColor="background1"/>
              </w:rPr>
              <w:t>Opportunity</w:t>
            </w:r>
          </w:p>
        </w:tc>
        <w:tc>
          <w:tcPr>
            <w:tcW w:w="3870" w:type="dxa"/>
          </w:tcPr>
          <w:p w14:paraId="096017FF" w14:textId="40627A3D" w:rsidR="0027077C" w:rsidRPr="00426166" w:rsidRDefault="0027077C" w:rsidP="00521C7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426166">
              <w:rPr>
                <w:rFonts w:eastAsia="Calibri"/>
                <w:color w:val="FFFFFF" w:themeColor="background1"/>
              </w:rPr>
              <w:t>Next Steps</w:t>
            </w:r>
          </w:p>
        </w:tc>
      </w:tr>
      <w:tr w:rsidR="00224B06" w:rsidRPr="00426166" w14:paraId="0E0AFCBB" w14:textId="4685421E" w:rsidTr="00187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vAlign w:val="center"/>
          </w:tcPr>
          <w:p w14:paraId="47A7D9F1" w14:textId="5AB4B4D0" w:rsidR="00224B06" w:rsidRPr="00426166" w:rsidRDefault="00224B06" w:rsidP="00A46650">
            <w:pPr>
              <w:spacing w:after="0" w:line="240" w:lineRule="auto"/>
              <w:rPr>
                <w:rFonts w:eastAsia="Calibri" w:cs="Calibri"/>
              </w:rPr>
            </w:pPr>
            <w:r w:rsidRPr="00426166">
              <w:rPr>
                <w:rFonts w:eastAsia="Calibri" w:cs="Calibri"/>
              </w:rPr>
              <w:t>Phase 1</w:t>
            </w:r>
          </w:p>
          <w:p w14:paraId="648B3F25" w14:textId="77777777" w:rsidR="00224B06" w:rsidRPr="00426166" w:rsidRDefault="00224B06" w:rsidP="00C44181">
            <w:pPr>
              <w:spacing w:after="0" w:line="240" w:lineRule="auto"/>
              <w:rPr>
                <w:rFonts w:eastAsia="Calibri" w:cs="Calibri"/>
                <w:b w:val="0"/>
                <w:bCs w:val="0"/>
              </w:rPr>
            </w:pPr>
            <w:r w:rsidRPr="00426166">
              <w:rPr>
                <w:rFonts w:eastAsia="Calibri" w:cs="Calibri"/>
              </w:rPr>
              <w:t>(In process)</w:t>
            </w:r>
          </w:p>
          <w:p w14:paraId="0E0AFCB6" w14:textId="398F1C13" w:rsidR="00224B06" w:rsidRPr="00426166" w:rsidRDefault="00224B06" w:rsidP="00140114">
            <w:pPr>
              <w:spacing w:after="0" w:line="240" w:lineRule="auto"/>
              <w:rPr>
                <w:rFonts w:eastAsia="Calibri" w:cs="Calibri"/>
              </w:rPr>
            </w:pPr>
          </w:p>
        </w:tc>
        <w:tc>
          <w:tcPr>
            <w:tcW w:w="3870" w:type="dxa"/>
            <w:vAlign w:val="center"/>
          </w:tcPr>
          <w:p w14:paraId="0E0AFCB7" w14:textId="4234D227" w:rsidR="00224B06" w:rsidRPr="00426166" w:rsidRDefault="00224B06">
            <w:pPr>
              <w:spacing w:after="0"/>
              <w:cnfStyle w:val="000000100000" w:firstRow="0" w:lastRow="0" w:firstColumn="0" w:lastColumn="0" w:oddVBand="0" w:evenVBand="0" w:oddHBand="1" w:evenHBand="0" w:firstRowFirstColumn="0" w:firstRowLastColumn="0" w:lastRowFirstColumn="0" w:lastRowLastColumn="0"/>
              <w:rPr>
                <w:rFonts w:eastAsia="Calibri" w:cs="Calibri"/>
              </w:rPr>
            </w:pPr>
            <w:r w:rsidRPr="00426166">
              <w:rPr>
                <w:rFonts w:eastAsia="Calibri" w:cs="Calibri"/>
              </w:rPr>
              <w:t xml:space="preserve">Complete </w:t>
            </w:r>
            <w:r w:rsidR="006F3FB4" w:rsidRPr="00426166">
              <w:rPr>
                <w:rFonts w:eastAsia="Calibri" w:cs="Calibri"/>
              </w:rPr>
              <w:t>renovations to nine</w:t>
            </w:r>
            <w:r w:rsidRPr="00426166">
              <w:rPr>
                <w:rFonts w:eastAsia="Calibri" w:cs="Calibri"/>
              </w:rPr>
              <w:t xml:space="preserve"> buildings</w:t>
            </w:r>
          </w:p>
        </w:tc>
        <w:tc>
          <w:tcPr>
            <w:tcW w:w="3870" w:type="dxa"/>
          </w:tcPr>
          <w:p w14:paraId="01464062" w14:textId="08BB5E68" w:rsidR="00224B06" w:rsidRPr="00426166" w:rsidRDefault="00224B06">
            <w:pPr>
              <w:spacing w:after="0"/>
              <w:cnfStyle w:val="000000100000" w:firstRow="0" w:lastRow="0" w:firstColumn="0" w:lastColumn="0" w:oddVBand="0" w:evenVBand="0" w:oddHBand="1" w:evenHBand="0" w:firstRowFirstColumn="0" w:firstRowLastColumn="0" w:lastRowFirstColumn="0" w:lastRowLastColumn="0"/>
              <w:rPr>
                <w:rFonts w:eastAsia="Calibri" w:cs="Calibri"/>
              </w:rPr>
            </w:pPr>
            <w:r w:rsidRPr="00426166">
              <w:rPr>
                <w:rFonts w:eastAsia="Calibri" w:cs="Calibri"/>
              </w:rPr>
              <w:t>Buildings have been identified</w:t>
            </w:r>
            <w:r w:rsidR="00036B4E" w:rsidRPr="00426166">
              <w:rPr>
                <w:rFonts w:eastAsia="Calibri" w:cs="Calibri"/>
              </w:rPr>
              <w:t xml:space="preserve"> and Berea is in the process of determining which measures will be implemented.</w:t>
            </w:r>
          </w:p>
        </w:tc>
      </w:tr>
      <w:tr w:rsidR="00224B06" w:rsidRPr="00426166" w14:paraId="0E0AFCC2" w14:textId="7F20AE03" w:rsidTr="00187ADB">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0E0AFCBD" w14:textId="628A0914" w:rsidR="00224B06" w:rsidRPr="00426166" w:rsidRDefault="00224B06">
            <w:pPr>
              <w:spacing w:after="0" w:line="240" w:lineRule="auto"/>
              <w:rPr>
                <w:rFonts w:eastAsia="Calibri" w:cs="Calibri"/>
              </w:rPr>
            </w:pPr>
          </w:p>
        </w:tc>
        <w:tc>
          <w:tcPr>
            <w:tcW w:w="3870" w:type="dxa"/>
            <w:vAlign w:val="center"/>
          </w:tcPr>
          <w:p w14:paraId="0E0AFCBE" w14:textId="6156386C" w:rsidR="00224B06" w:rsidRPr="00426166" w:rsidRDefault="00224B06">
            <w:pPr>
              <w:spacing w:after="0"/>
              <w:cnfStyle w:val="000000000000" w:firstRow="0" w:lastRow="0" w:firstColumn="0" w:lastColumn="0" w:oddVBand="0" w:evenVBand="0" w:oddHBand="0" w:evenHBand="0" w:firstRowFirstColumn="0" w:firstRowLastColumn="0" w:lastRowFirstColumn="0" w:lastRowLastColumn="0"/>
              <w:rPr>
                <w:rFonts w:eastAsia="Calibri" w:cs="Calibri"/>
              </w:rPr>
            </w:pPr>
            <w:r w:rsidRPr="00426166">
              <w:rPr>
                <w:rFonts w:eastAsia="Calibri" w:cs="Calibri"/>
              </w:rPr>
              <w:t>Interval analysis</w:t>
            </w:r>
          </w:p>
        </w:tc>
        <w:tc>
          <w:tcPr>
            <w:tcW w:w="3870" w:type="dxa"/>
          </w:tcPr>
          <w:p w14:paraId="23C0B50F" w14:textId="205223B2" w:rsidR="00224B06" w:rsidRPr="00426166" w:rsidRDefault="00326A46" w:rsidP="00F830D7">
            <w:pPr>
              <w:spacing w:after="0"/>
              <w:cnfStyle w:val="000000000000" w:firstRow="0" w:lastRow="0" w:firstColumn="0" w:lastColumn="0" w:oddVBand="0" w:evenVBand="0" w:oddHBand="0" w:evenHBand="0" w:firstRowFirstColumn="0" w:firstRowLastColumn="0" w:lastRowFirstColumn="0" w:lastRowLastColumn="0"/>
              <w:rPr>
                <w:rFonts w:eastAsia="Calibri" w:cs="Calibri"/>
              </w:rPr>
            </w:pPr>
            <w:r w:rsidRPr="00426166">
              <w:rPr>
                <w:rFonts w:eastAsia="Calibri" w:cs="Calibri"/>
              </w:rPr>
              <w:t xml:space="preserve">A </w:t>
            </w:r>
            <w:r w:rsidR="00224B06" w:rsidRPr="00426166">
              <w:rPr>
                <w:rFonts w:eastAsia="Calibri" w:cs="Calibri"/>
              </w:rPr>
              <w:t>Facilities</w:t>
            </w:r>
            <w:r w:rsidRPr="00426166">
              <w:rPr>
                <w:rFonts w:eastAsia="Calibri" w:cs="Calibri"/>
              </w:rPr>
              <w:t xml:space="preserve"> staff member will be trained </w:t>
            </w:r>
            <w:r w:rsidR="00224B06" w:rsidRPr="00426166">
              <w:rPr>
                <w:rFonts w:eastAsia="Calibri" w:cs="Calibri"/>
              </w:rPr>
              <w:t xml:space="preserve">to complete a full interval analysis for each building on the </w:t>
            </w:r>
            <w:r w:rsidR="00F830D7" w:rsidRPr="00426166">
              <w:rPr>
                <w:rFonts w:eastAsia="Calibri" w:cs="Calibri"/>
              </w:rPr>
              <w:t>BAS</w:t>
            </w:r>
            <w:r w:rsidR="00224B06" w:rsidRPr="00426166">
              <w:rPr>
                <w:rFonts w:eastAsia="Calibri" w:cs="Calibri"/>
              </w:rPr>
              <w:t xml:space="preserve">. Based on </w:t>
            </w:r>
            <w:r w:rsidR="00F830D7" w:rsidRPr="00426166">
              <w:rPr>
                <w:rFonts w:eastAsia="Calibri" w:cs="Calibri"/>
              </w:rPr>
              <w:t xml:space="preserve">the </w:t>
            </w:r>
            <w:r w:rsidR="00224B06" w:rsidRPr="00426166">
              <w:rPr>
                <w:rFonts w:eastAsia="Calibri" w:cs="Calibri"/>
              </w:rPr>
              <w:t>analysis</w:t>
            </w:r>
            <w:r w:rsidR="00F830D7" w:rsidRPr="00426166">
              <w:rPr>
                <w:rFonts w:eastAsia="Calibri" w:cs="Calibri"/>
              </w:rPr>
              <w:t>,</w:t>
            </w:r>
            <w:r w:rsidR="00224B06" w:rsidRPr="00426166">
              <w:rPr>
                <w:rFonts w:eastAsia="Calibri" w:cs="Calibri"/>
              </w:rPr>
              <w:t xml:space="preserve"> controls will be adjusted to operate buildings more efficiently.</w:t>
            </w:r>
          </w:p>
        </w:tc>
      </w:tr>
    </w:tbl>
    <w:p w14:paraId="0E0AFCFB" w14:textId="77777777" w:rsidR="007D7D28" w:rsidRPr="00426166" w:rsidRDefault="007D7D28" w:rsidP="007D7D28">
      <w:bookmarkStart w:id="94" w:name="_Toc333676766"/>
    </w:p>
    <w:p w14:paraId="0E0AFCFC" w14:textId="77777777" w:rsidR="00080D60" w:rsidRPr="00426166" w:rsidRDefault="00080D60" w:rsidP="00080D60">
      <w:pPr>
        <w:pStyle w:val="Heading2"/>
      </w:pPr>
      <w:bookmarkStart w:id="95" w:name="_Toc339459956"/>
      <w:bookmarkStart w:id="96" w:name="_Toc440535167"/>
      <w:bookmarkStart w:id="97" w:name="_Toc440536092"/>
      <w:r w:rsidRPr="00426166">
        <w:t>Deep Energy Retrofits of Existing Buildings</w:t>
      </w:r>
      <w:bookmarkEnd w:id="94"/>
      <w:bookmarkEnd w:id="95"/>
      <w:bookmarkEnd w:id="96"/>
      <w:bookmarkEnd w:id="97"/>
    </w:p>
    <w:p w14:paraId="0E0AFCFD" w14:textId="2A5A7148" w:rsidR="00080E6D" w:rsidRPr="00426166" w:rsidRDefault="00D910C5" w:rsidP="00080E6D">
      <w:r w:rsidRPr="00426166">
        <w:rPr>
          <w:noProof/>
        </w:rPr>
        <w:drawing>
          <wp:anchor distT="0" distB="0" distL="114300" distR="114300" simplePos="0" relativeHeight="251658255" behindDoc="0" locked="0" layoutInCell="1" allowOverlap="1" wp14:anchorId="0E0B037A" wp14:editId="0E0B037B">
            <wp:simplePos x="0" y="0"/>
            <wp:positionH relativeFrom="column">
              <wp:posOffset>-34925</wp:posOffset>
            </wp:positionH>
            <wp:positionV relativeFrom="paragraph">
              <wp:posOffset>72390</wp:posOffset>
            </wp:positionV>
            <wp:extent cx="1664335" cy="1440180"/>
            <wp:effectExtent l="0" t="0" r="0" b="0"/>
            <wp:wrapSquare wrapText="bothSides"/>
            <wp:docPr id="13" name="Picture 3" descr="S:\Projects\2012\Berea College CAP and SMP\images\campus imag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2012\Berea College CAP and SMP\images\campus images\img027.jpg"/>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bright="20000" contrast="-40000"/>
                              </a14:imgEffect>
                            </a14:imgLayer>
                          </a14:imgProps>
                        </a:ext>
                      </a:extLst>
                    </a:blip>
                    <a:srcRect/>
                    <a:stretch>
                      <a:fillRect/>
                    </a:stretch>
                  </pic:blipFill>
                  <pic:spPr bwMode="auto">
                    <a:xfrm>
                      <a:off x="0" y="0"/>
                      <a:ext cx="1664335" cy="1440180"/>
                    </a:xfrm>
                    <a:prstGeom prst="rect">
                      <a:avLst/>
                    </a:prstGeom>
                    <a:noFill/>
                    <a:ln w="9525">
                      <a:noFill/>
                      <a:miter lim="800000"/>
                      <a:headEnd/>
                      <a:tailEnd/>
                    </a:ln>
                  </pic:spPr>
                </pic:pic>
              </a:graphicData>
            </a:graphic>
          </wp:anchor>
        </w:drawing>
      </w:r>
      <w:r w:rsidR="00080E6D" w:rsidRPr="00426166">
        <w:t xml:space="preserve">As previously discussed, the limitations Berea currently faces in lowering the carbon intensity of its electricity supply make it all the more important for the College to focus on reducing energy </w:t>
      </w:r>
      <w:r w:rsidR="005F7478" w:rsidRPr="00426166">
        <w:t>consumption</w:t>
      </w:r>
      <w:r w:rsidR="002F5FFB" w:rsidRPr="00426166">
        <w:t xml:space="preserve">. </w:t>
      </w:r>
      <w:r w:rsidR="005F7478" w:rsidRPr="00426166">
        <w:t xml:space="preserve">Building energy consumption </w:t>
      </w:r>
      <w:r w:rsidR="00F2530B" w:rsidRPr="00426166">
        <w:t>accounts</w:t>
      </w:r>
      <w:r w:rsidR="005F7478" w:rsidRPr="00426166">
        <w:t xml:space="preserve"> for about </w:t>
      </w:r>
      <w:r w:rsidR="00510B28" w:rsidRPr="00426166">
        <w:t>80</w:t>
      </w:r>
      <w:r w:rsidR="005F7478" w:rsidRPr="00426166">
        <w:t xml:space="preserve"> percent of the College’s GHG emissions</w:t>
      </w:r>
      <w:r w:rsidR="00080E6D" w:rsidRPr="00426166">
        <w:t xml:space="preserve"> and should be the primary focus of Berea’s efforts</w:t>
      </w:r>
      <w:r w:rsidR="002F5FFB" w:rsidRPr="00426166">
        <w:t xml:space="preserve">. </w:t>
      </w:r>
      <w:r w:rsidR="001D129D" w:rsidRPr="00426166">
        <w:t>Renovating</w:t>
      </w:r>
      <w:r w:rsidR="00582779" w:rsidRPr="00426166">
        <w:t xml:space="preserve"> </w:t>
      </w:r>
      <w:r w:rsidR="00713E5E" w:rsidRPr="00426166">
        <w:t>existing buildings</w:t>
      </w:r>
      <w:r w:rsidR="005F7478" w:rsidRPr="00426166">
        <w:t xml:space="preserve"> instead of building new ones</w:t>
      </w:r>
      <w:r w:rsidR="00582779" w:rsidRPr="00426166">
        <w:t xml:space="preserve"> also limit</w:t>
      </w:r>
      <w:r w:rsidR="001D129D" w:rsidRPr="00426166">
        <w:t>s new resource consumption and leverages</w:t>
      </w:r>
      <w:r w:rsidR="00582779" w:rsidRPr="00426166">
        <w:t xml:space="preserve"> the embodied energy and emis</w:t>
      </w:r>
      <w:r w:rsidR="005F7478" w:rsidRPr="00426166">
        <w:t>sions in the existing structure</w:t>
      </w:r>
      <w:r w:rsidR="00713E5E" w:rsidRPr="00426166">
        <w:t>s,</w:t>
      </w:r>
      <w:r w:rsidR="005F7478" w:rsidRPr="00426166">
        <w:t xml:space="preserve"> which is supportive of Initiative 1 to reduce the College’s ecological footprint</w:t>
      </w:r>
      <w:r w:rsidR="002F5FFB" w:rsidRPr="00426166">
        <w:t xml:space="preserve">. </w:t>
      </w:r>
      <w:r w:rsidR="00564EC3" w:rsidRPr="00426166">
        <w:t>When new construction is necessary, aggressive designs that significantly reduce or even negate (e.g.</w:t>
      </w:r>
      <w:r w:rsidR="00F830D7" w:rsidRPr="00426166">
        <w:t>,</w:t>
      </w:r>
      <w:r w:rsidR="00564EC3" w:rsidRPr="00426166">
        <w:t xml:space="preserve"> net zero) building energy consumption should be pursued.</w:t>
      </w:r>
    </w:p>
    <w:p w14:paraId="0E0AFCFE" w14:textId="4634AE8C" w:rsidR="00E956C0" w:rsidRPr="00426166" w:rsidRDefault="00080E6D" w:rsidP="00080E6D">
      <w:r w:rsidRPr="00426166">
        <w:t xml:space="preserve">The previous strategy for </w:t>
      </w:r>
      <w:r w:rsidR="00713E5E" w:rsidRPr="00426166">
        <w:t>e</w:t>
      </w:r>
      <w:r w:rsidRPr="00426166">
        <w:t xml:space="preserve">nergy </w:t>
      </w:r>
      <w:r w:rsidR="00713E5E" w:rsidRPr="00426166">
        <w:t>e</w:t>
      </w:r>
      <w:r w:rsidRPr="00426166">
        <w:t xml:space="preserve">fficiency in </w:t>
      </w:r>
      <w:r w:rsidR="00713E5E" w:rsidRPr="00426166">
        <w:t xml:space="preserve">existing </w:t>
      </w:r>
      <w:r w:rsidRPr="00426166">
        <w:t>buildings involves</w:t>
      </w:r>
      <w:r w:rsidR="00582779" w:rsidRPr="00426166">
        <w:t xml:space="preserve"> mostly isolated system upgrades</w:t>
      </w:r>
      <w:r w:rsidR="002F5FFB" w:rsidRPr="00426166">
        <w:t xml:space="preserve">. </w:t>
      </w:r>
      <w:r w:rsidR="001D129D" w:rsidRPr="00426166">
        <w:t>These retrofits have relatively low capital cost, can be implemented quickly</w:t>
      </w:r>
      <w:r w:rsidR="00645E08" w:rsidRPr="00426166">
        <w:t>,</w:t>
      </w:r>
      <w:r w:rsidR="005F7478" w:rsidRPr="00426166">
        <w:t xml:space="preserve"> </w:t>
      </w:r>
      <w:r w:rsidR="001D129D" w:rsidRPr="00426166">
        <w:t xml:space="preserve">and </w:t>
      </w:r>
      <w:r w:rsidR="00D1495D" w:rsidRPr="00426166">
        <w:t xml:space="preserve">can be done </w:t>
      </w:r>
      <w:r w:rsidR="001D129D" w:rsidRPr="00426166">
        <w:t xml:space="preserve">independently of other upgrades and </w:t>
      </w:r>
      <w:r w:rsidR="005F7478" w:rsidRPr="00426166">
        <w:t>renovations</w:t>
      </w:r>
      <w:r w:rsidR="002F5FFB" w:rsidRPr="00426166">
        <w:t xml:space="preserve">. </w:t>
      </w:r>
      <w:r w:rsidR="005F7478" w:rsidRPr="00426166">
        <w:t>A deep energy retrofit goes beyond this isolated system approach.</w:t>
      </w:r>
    </w:p>
    <w:p w14:paraId="0E0AFCFF" w14:textId="461D9FBA" w:rsidR="005F7478" w:rsidRPr="00426166" w:rsidRDefault="00080E6D" w:rsidP="00080E6D">
      <w:r w:rsidRPr="00426166">
        <w:t>Deep en</w:t>
      </w:r>
      <w:r w:rsidR="005F7478" w:rsidRPr="00426166">
        <w:t>ergy</w:t>
      </w:r>
      <w:r w:rsidR="00713E5E" w:rsidRPr="00426166">
        <w:t>,</w:t>
      </w:r>
      <w:r w:rsidR="005F7478" w:rsidRPr="00426166">
        <w:t xml:space="preserve"> or deep green</w:t>
      </w:r>
      <w:r w:rsidR="00713E5E" w:rsidRPr="00426166">
        <w:t>,</w:t>
      </w:r>
      <w:r w:rsidR="005F7478" w:rsidRPr="00426166">
        <w:t xml:space="preserve"> retrofits apply a whole-</w:t>
      </w:r>
      <w:r w:rsidRPr="00426166">
        <w:t xml:space="preserve">building </w:t>
      </w:r>
      <w:r w:rsidR="005F7478" w:rsidRPr="00426166">
        <w:t xml:space="preserve">design </w:t>
      </w:r>
      <w:r w:rsidRPr="00426166">
        <w:t>approach</w:t>
      </w:r>
      <w:r w:rsidR="002F5FFB" w:rsidRPr="00426166">
        <w:t xml:space="preserve">. </w:t>
      </w:r>
      <w:r w:rsidR="005F7478" w:rsidRPr="00426166">
        <w:t xml:space="preserve">Where a traditional building renovation could be mostly aesthetic and involve only minimal efficiency upgrades to equipment like lighting, a deep energy retrofit includes a full design consideration of </w:t>
      </w:r>
      <w:r w:rsidRPr="00426166">
        <w:t xml:space="preserve">all building </w:t>
      </w:r>
      <w:r w:rsidRPr="00426166">
        <w:lastRenderedPageBreak/>
        <w:t>systems</w:t>
      </w:r>
      <w:r w:rsidR="00713E5E" w:rsidRPr="00426166">
        <w:t>,</w:t>
      </w:r>
      <w:r w:rsidRPr="00426166">
        <w:t xml:space="preserve"> </w:t>
      </w:r>
      <w:r w:rsidR="005F7478" w:rsidRPr="00426166">
        <w:t xml:space="preserve">including the building envelope, </w:t>
      </w:r>
      <w:r w:rsidRPr="00426166">
        <w:t>HVAC systems, lighting</w:t>
      </w:r>
      <w:r w:rsidR="00713E5E" w:rsidRPr="00426166">
        <w:t>,</w:t>
      </w:r>
      <w:r w:rsidRPr="00426166">
        <w:t xml:space="preserve"> and controls</w:t>
      </w:r>
      <w:r w:rsidR="002F5FFB" w:rsidRPr="00426166">
        <w:t xml:space="preserve">. </w:t>
      </w:r>
      <w:r w:rsidR="005F7478" w:rsidRPr="00426166">
        <w:t xml:space="preserve">Some of the concepts considered in a deep energy retrofit are covered in Berea’s </w:t>
      </w:r>
      <w:r w:rsidR="005F7478" w:rsidRPr="00426166">
        <w:rPr>
          <w:i/>
        </w:rPr>
        <w:t>Renovation Standards</w:t>
      </w:r>
      <w:r w:rsidR="005F7478" w:rsidRPr="00426166">
        <w:t xml:space="preserve"> developed by </w:t>
      </w:r>
      <w:r w:rsidR="00701FF5" w:rsidRPr="00426166">
        <w:t xml:space="preserve">the </w:t>
      </w:r>
      <w:r w:rsidR="005F7478" w:rsidRPr="00426166">
        <w:t>Rocky Mountain Institute in 2002.</w:t>
      </w:r>
    </w:p>
    <w:p w14:paraId="0E0AFD00" w14:textId="768BBBA3" w:rsidR="005F7478" w:rsidRPr="00426166" w:rsidRDefault="005F7478" w:rsidP="00080E6D">
      <w:r w:rsidRPr="00426166">
        <w:t xml:space="preserve">A review of literature and case studies related to deep energy retrofits indicates that energy </w:t>
      </w:r>
      <w:r w:rsidR="00B747E1" w:rsidRPr="00426166">
        <w:t>use in many buildings</w:t>
      </w:r>
      <w:r w:rsidRPr="00426166">
        <w:t xml:space="preserve"> can be reduced by 50 to 75 percent over the same building before renovation.</w:t>
      </w:r>
      <w:r w:rsidRPr="00426166">
        <w:rPr>
          <w:rStyle w:val="FootnoteReference"/>
        </w:rPr>
        <w:footnoteReference w:id="11"/>
      </w:r>
      <w:r w:rsidR="00326A46" w:rsidRPr="00426166">
        <w:t xml:space="preserve"> </w:t>
      </w:r>
      <w:r w:rsidR="00D1495D" w:rsidRPr="00426166">
        <w:t xml:space="preserve">Brendle Group, the consultant for this Plan, reduced the energy consumption in </w:t>
      </w:r>
      <w:r w:rsidR="00FF502C" w:rsidRPr="00426166">
        <w:t>its</w:t>
      </w:r>
      <w:r w:rsidR="00D1495D" w:rsidRPr="00426166">
        <w:t xml:space="preserve"> office by </w:t>
      </w:r>
      <w:r w:rsidR="00701FF5" w:rsidRPr="00426166">
        <w:t xml:space="preserve">about </w:t>
      </w:r>
      <w:r w:rsidR="00D1495D" w:rsidRPr="00426166">
        <w:t>70 percent using this process</w:t>
      </w:r>
      <w:r w:rsidR="002F5FFB" w:rsidRPr="00426166">
        <w:t xml:space="preserve">. </w:t>
      </w:r>
      <w:r w:rsidR="00D57D5D" w:rsidRPr="00426166">
        <w:t xml:space="preserve">Morrison Residence Hall, </w:t>
      </w:r>
      <w:r w:rsidR="00781B5A" w:rsidRPr="00426166">
        <w:t xml:space="preserve">at the </w:t>
      </w:r>
      <w:r w:rsidR="00D57D5D" w:rsidRPr="00426166">
        <w:t>University of North Carolina at Chapel Hill, reduced energy consumption by over 50 percent with an aggressive retrofit and occupant competitions.</w:t>
      </w:r>
      <w:r w:rsidR="00D57D5D" w:rsidRPr="00426166">
        <w:rPr>
          <w:rStyle w:val="FootnoteReference"/>
        </w:rPr>
        <w:footnoteReference w:id="12"/>
      </w:r>
      <w:r w:rsidR="002F5FFB" w:rsidRPr="00426166">
        <w:t xml:space="preserve">  </w:t>
      </w:r>
      <w:r w:rsidR="00D1495D" w:rsidRPr="00426166">
        <w:t>T</w:t>
      </w:r>
      <w:r w:rsidR="00701FF5" w:rsidRPr="00426166">
        <w:t xml:space="preserve">he 2002 renovation of Lincoln Hall </w:t>
      </w:r>
      <w:r w:rsidR="00B747E1" w:rsidRPr="00426166">
        <w:t xml:space="preserve">at Berea </w:t>
      </w:r>
      <w:r w:rsidR="00701FF5" w:rsidRPr="00426166">
        <w:t>resulted in an estimated 48 percent reduction in energy use.</w:t>
      </w:r>
      <w:r w:rsidR="00F7440F" w:rsidRPr="00426166">
        <w:t xml:space="preserve"> Similarly successful renovations have taken place in Deep Green, Anna Smith, and Knapp Hall.</w:t>
      </w:r>
    </w:p>
    <w:p w14:paraId="0E0AFD01" w14:textId="35759561" w:rsidR="00701FF5" w:rsidRPr="00426166" w:rsidRDefault="00D1495D" w:rsidP="00080E6D">
      <w:r w:rsidRPr="00426166">
        <w:t>Achieving aggressive energy use reduction through a deep energy retrofit is not an easy task</w:t>
      </w:r>
      <w:r w:rsidR="002F5FFB" w:rsidRPr="00426166">
        <w:t xml:space="preserve">. </w:t>
      </w:r>
      <w:r w:rsidRPr="00426166">
        <w:t>It can be complicated by building age, the quality of original construction, and building type</w:t>
      </w:r>
      <w:r w:rsidR="005A4C4A" w:rsidRPr="00426166">
        <w:t>, where some</w:t>
      </w:r>
      <w:r w:rsidR="00FF502C" w:rsidRPr="00426166">
        <w:t xml:space="preserve"> buildings</w:t>
      </w:r>
      <w:r w:rsidRPr="00426166">
        <w:t xml:space="preserve"> may be more difficult to </w:t>
      </w:r>
      <w:r w:rsidR="00F830D7" w:rsidRPr="00426166">
        <w:t>improve</w:t>
      </w:r>
      <w:r w:rsidRPr="00426166">
        <w:t xml:space="preserve"> because of their inherent energy intensity (e.g.</w:t>
      </w:r>
      <w:r w:rsidR="00FF502C" w:rsidRPr="00426166">
        <w:t>,</w:t>
      </w:r>
      <w:r w:rsidRPr="00426166">
        <w:t xml:space="preserve"> recreation centers)</w:t>
      </w:r>
      <w:r w:rsidR="002F5FFB" w:rsidRPr="00426166">
        <w:t xml:space="preserve">. </w:t>
      </w:r>
      <w:r w:rsidR="00701FF5" w:rsidRPr="00426166">
        <w:t>Finding a design team capable of delivering on these aggressive goals can also be difficult</w:t>
      </w:r>
      <w:r w:rsidR="002F5FFB" w:rsidRPr="00426166">
        <w:t xml:space="preserve">. </w:t>
      </w:r>
      <w:r w:rsidR="00701FF5" w:rsidRPr="00426166">
        <w:t xml:space="preserve">Despite the challenges, the successes documented in green building literature indicate </w:t>
      </w:r>
      <w:r w:rsidR="00F830D7" w:rsidRPr="00426166">
        <w:t>deep energy retrofits are</w:t>
      </w:r>
      <w:r w:rsidR="00701FF5" w:rsidRPr="00426166">
        <w:t xml:space="preserve"> a viable strategy for addressing building energy consumption.</w:t>
      </w:r>
    </w:p>
    <w:p w14:paraId="0E0AFD02" w14:textId="52CAAE8F" w:rsidR="00B747E1" w:rsidRPr="00426166" w:rsidRDefault="00FF502C" w:rsidP="00080E6D">
      <w:r w:rsidRPr="00426166">
        <w:t>Berea’s</w:t>
      </w:r>
      <w:r w:rsidR="00701FF5" w:rsidRPr="00426166">
        <w:t xml:space="preserve"> renovation policy describes a minimum standard of performance equivalent to LEED</w:t>
      </w:r>
      <w:r w:rsidR="00701FF5" w:rsidRPr="00426166">
        <w:rPr>
          <w:rFonts w:cs="Calibri"/>
        </w:rPr>
        <w:t>™</w:t>
      </w:r>
      <w:r w:rsidR="00701FF5" w:rsidRPr="00426166">
        <w:t xml:space="preserve"> Silver</w:t>
      </w:r>
      <w:r w:rsidR="002F5FFB" w:rsidRPr="00426166">
        <w:t xml:space="preserve">. </w:t>
      </w:r>
      <w:r w:rsidR="00B747E1" w:rsidRPr="00426166">
        <w:t xml:space="preserve">To achieve this, </w:t>
      </w:r>
      <w:r w:rsidRPr="00426166">
        <w:t>Berea</w:t>
      </w:r>
      <w:r w:rsidR="00B747E1" w:rsidRPr="00426166">
        <w:t xml:space="preserve"> is already committ</w:t>
      </w:r>
      <w:r w:rsidR="003F7B59" w:rsidRPr="00426166">
        <w:t>ed</w:t>
      </w:r>
      <w:r w:rsidR="00B747E1" w:rsidRPr="00426166">
        <w:t xml:space="preserve"> to significant energy use reductions because energy reduction points are so </w:t>
      </w:r>
      <w:r w:rsidR="003F7B59" w:rsidRPr="00426166">
        <w:t>important</w:t>
      </w:r>
      <w:r w:rsidR="00B747E1" w:rsidRPr="00426166">
        <w:t xml:space="preserve"> to achieving any LEED</w:t>
      </w:r>
      <w:r w:rsidR="0084237E" w:rsidRPr="00426166">
        <w:t xml:space="preserve"> </w:t>
      </w:r>
      <w:r w:rsidR="00B747E1" w:rsidRPr="00426166">
        <w:t>rating</w:t>
      </w:r>
      <w:r w:rsidR="002F5FFB" w:rsidRPr="00426166">
        <w:t xml:space="preserve">. </w:t>
      </w:r>
      <w:r w:rsidR="00B747E1" w:rsidRPr="00426166">
        <w:t xml:space="preserve">The maximum points available in LEED correspond with a 44 percent reduction relative to a code-basis building. </w:t>
      </w:r>
    </w:p>
    <w:p w14:paraId="0E0AFD03" w14:textId="04820E76" w:rsidR="009B587A" w:rsidRPr="00426166" w:rsidRDefault="00701FF5" w:rsidP="00080E6D">
      <w:r w:rsidRPr="00426166">
        <w:t xml:space="preserve">This Plan recommends that </w:t>
      </w:r>
      <w:r w:rsidR="00FF502C" w:rsidRPr="00426166">
        <w:t>Berea</w:t>
      </w:r>
      <w:r w:rsidRPr="00426166">
        <w:t xml:space="preserve"> take </w:t>
      </w:r>
      <w:r w:rsidR="00FF502C" w:rsidRPr="00426166">
        <w:t>its renovation</w:t>
      </w:r>
      <w:r w:rsidRPr="00426166">
        <w:t xml:space="preserve"> policy one</w:t>
      </w:r>
      <w:r w:rsidR="00FF502C" w:rsidRPr="00426166">
        <w:t xml:space="preserve"> </w:t>
      </w:r>
      <w:r w:rsidRPr="00426166">
        <w:t>step further by</w:t>
      </w:r>
      <w:r w:rsidR="00B747E1" w:rsidRPr="00426166">
        <w:t xml:space="preserve"> committing to a minimum 55 percent energy use reduction relative to the </w:t>
      </w:r>
      <w:r w:rsidR="00B747E1" w:rsidRPr="00426166">
        <w:rPr>
          <w:i/>
        </w:rPr>
        <w:t>existing building</w:t>
      </w:r>
      <w:r w:rsidR="003F7B59" w:rsidRPr="00426166">
        <w:rPr>
          <w:i/>
        </w:rPr>
        <w:t xml:space="preserve"> </w:t>
      </w:r>
      <w:r w:rsidR="003F7B59" w:rsidRPr="00426166">
        <w:t xml:space="preserve">– where the 55 percent is the combined reduction </w:t>
      </w:r>
      <w:r w:rsidR="00F830D7" w:rsidRPr="00426166">
        <w:t>from</w:t>
      </w:r>
      <w:r w:rsidR="003F7B59" w:rsidRPr="00426166">
        <w:t xml:space="preserve"> </w:t>
      </w:r>
      <w:r w:rsidR="00F830D7" w:rsidRPr="00426166">
        <w:t>e</w:t>
      </w:r>
      <w:r w:rsidR="003F7B59" w:rsidRPr="00426166">
        <w:t xml:space="preserve">nergy </w:t>
      </w:r>
      <w:r w:rsidR="00F830D7" w:rsidRPr="00426166">
        <w:t>e</w:t>
      </w:r>
      <w:r w:rsidR="003F7B59" w:rsidRPr="00426166">
        <w:t xml:space="preserve">fficiency and </w:t>
      </w:r>
      <w:r w:rsidR="00F830D7" w:rsidRPr="00426166">
        <w:t>d</w:t>
      </w:r>
      <w:r w:rsidR="003F7B59" w:rsidRPr="00426166">
        <w:t xml:space="preserve">eep </w:t>
      </w:r>
      <w:r w:rsidR="00F830D7" w:rsidRPr="00426166">
        <w:t>e</w:t>
      </w:r>
      <w:r w:rsidR="003F7B59" w:rsidRPr="00426166">
        <w:t>nergy retrofit strategies –</w:t>
      </w:r>
      <w:r w:rsidR="00B747E1" w:rsidRPr="00426166">
        <w:t xml:space="preserve"> in each renovation project</w:t>
      </w:r>
      <w:r w:rsidR="002F5FFB" w:rsidRPr="00426166">
        <w:t xml:space="preserve">. </w:t>
      </w:r>
      <w:r w:rsidR="003C04E8" w:rsidRPr="00426166">
        <w:t xml:space="preserve">Berea’s average energy use intensity across </w:t>
      </w:r>
      <w:r w:rsidR="00F830D7" w:rsidRPr="00426166">
        <w:t>its</w:t>
      </w:r>
      <w:r w:rsidR="003C04E8" w:rsidRPr="00426166">
        <w:t xml:space="preserve"> building stock is currently </w:t>
      </w:r>
      <w:r w:rsidR="00CB1D15" w:rsidRPr="00426166">
        <w:t>9</w:t>
      </w:r>
      <w:r w:rsidR="00510B28" w:rsidRPr="00426166">
        <w:t>1</w:t>
      </w:r>
      <w:r w:rsidR="003C04E8" w:rsidRPr="00426166">
        <w:t xml:space="preserve"> kBtu/square foot</w:t>
      </w:r>
      <w:r w:rsidR="002F5FFB" w:rsidRPr="00426166">
        <w:t xml:space="preserve">. </w:t>
      </w:r>
      <w:r w:rsidR="003C04E8" w:rsidRPr="00426166">
        <w:t xml:space="preserve">After the energy efficiency work that is currently </w:t>
      </w:r>
      <w:r w:rsidR="00B2463D" w:rsidRPr="00426166">
        <w:t>in the planning phase</w:t>
      </w:r>
      <w:r w:rsidR="003C04E8" w:rsidRPr="00426166">
        <w:t xml:space="preserve">, it is projected that the average EUI will be approximately </w:t>
      </w:r>
      <w:r w:rsidR="00CB1D15" w:rsidRPr="00426166">
        <w:t xml:space="preserve">90 </w:t>
      </w:r>
      <w:r w:rsidR="003C04E8" w:rsidRPr="00426166">
        <w:t>kBtu/square foot</w:t>
      </w:r>
      <w:r w:rsidR="002F5FFB" w:rsidRPr="00426166">
        <w:t xml:space="preserve">. </w:t>
      </w:r>
      <w:r w:rsidR="003C04E8" w:rsidRPr="00426166">
        <w:t xml:space="preserve">By the end of the deep energy retrofits, the average EUI would be </w:t>
      </w:r>
      <w:r w:rsidR="007416B2" w:rsidRPr="00426166">
        <w:t>62</w:t>
      </w:r>
      <w:r w:rsidR="003C04E8" w:rsidRPr="00426166">
        <w:t xml:space="preserve"> kBtu/square foot</w:t>
      </w:r>
      <w:r w:rsidR="00F830D7" w:rsidRPr="00426166">
        <w:t>. This estimate</w:t>
      </w:r>
      <w:r w:rsidR="00B2463D" w:rsidRPr="00426166">
        <w:t xml:space="preserve"> does not include natural gas savings attributed to a central </w:t>
      </w:r>
      <w:r w:rsidR="008531B9" w:rsidRPr="00426166">
        <w:t>plant geothermal</w:t>
      </w:r>
      <w:r w:rsidR="00B2463D" w:rsidRPr="00426166">
        <w:t xml:space="preserve"> opportunity</w:t>
      </w:r>
      <w:r w:rsidR="00B17780" w:rsidRPr="00426166">
        <w:t xml:space="preserve"> for buildings that are on the campus hot water loop</w:t>
      </w:r>
      <w:r w:rsidR="002F5FFB" w:rsidRPr="00426166">
        <w:t xml:space="preserve">. </w:t>
      </w:r>
      <w:r w:rsidR="008822A1" w:rsidRPr="00426166">
        <w:t>Additionally keep in mind that r</w:t>
      </w:r>
      <w:r w:rsidR="009B587A" w:rsidRPr="00426166">
        <w:t>enewable energy technologies</w:t>
      </w:r>
      <w:r w:rsidR="00F830D7" w:rsidRPr="00426166">
        <w:t>,</w:t>
      </w:r>
      <w:r w:rsidR="009B587A" w:rsidRPr="00426166">
        <w:t xml:space="preserve"> such as solar thermal or wood furnaces, integrated at the time of renovation</w:t>
      </w:r>
      <w:r w:rsidR="008822A1" w:rsidRPr="00426166">
        <w:t>,</w:t>
      </w:r>
      <w:r w:rsidR="009B587A" w:rsidRPr="00426166">
        <w:t xml:space="preserve"> w</w:t>
      </w:r>
      <w:r w:rsidR="009D41B2" w:rsidRPr="00426166">
        <w:t>hen</w:t>
      </w:r>
      <w:r w:rsidR="009B587A" w:rsidRPr="00426166">
        <w:t xml:space="preserve"> installed costs may be lower</w:t>
      </w:r>
      <w:r w:rsidR="008822A1" w:rsidRPr="00426166">
        <w:t>,</w:t>
      </w:r>
      <w:r w:rsidR="009B587A" w:rsidRPr="00426166">
        <w:t xml:space="preserve"> can help to displace fossil-fueled energy sources and make the EUI targets </w:t>
      </w:r>
      <w:r w:rsidR="009D41B2" w:rsidRPr="00426166">
        <w:t>more achievable</w:t>
      </w:r>
      <w:r w:rsidR="002F5FFB" w:rsidRPr="00426166">
        <w:t xml:space="preserve">. </w:t>
      </w:r>
    </w:p>
    <w:p w14:paraId="0E0AFD04" w14:textId="057ABAFC" w:rsidR="00B747E1" w:rsidRPr="00426166" w:rsidRDefault="00B747E1" w:rsidP="00080E6D">
      <w:r w:rsidRPr="00426166">
        <w:lastRenderedPageBreak/>
        <w:t>By entering into each project with a specific target in mind, energy use reduction can become a primary driver for the project budget, design team selection, and building design decisions</w:t>
      </w:r>
      <w:r w:rsidR="002F5FFB" w:rsidRPr="00426166">
        <w:t xml:space="preserve">. </w:t>
      </w:r>
      <w:r w:rsidRPr="00426166">
        <w:t>While this target may not be attainable on ever</w:t>
      </w:r>
      <w:r w:rsidR="0084237E" w:rsidRPr="00426166">
        <w:t>y renovation project, seeking to meet or exceed it</w:t>
      </w:r>
      <w:r w:rsidRPr="00426166">
        <w:t xml:space="preserve"> on each project will keep </w:t>
      </w:r>
      <w:r w:rsidR="00FF502C" w:rsidRPr="00426166">
        <w:t>Berea</w:t>
      </w:r>
      <w:r w:rsidRPr="00426166">
        <w:t xml:space="preserve"> accountable to the </w:t>
      </w:r>
      <w:r w:rsidR="005A4C4A" w:rsidRPr="00426166">
        <w:t xml:space="preserve">overall </w:t>
      </w:r>
      <w:r w:rsidRPr="00426166">
        <w:t>goal of significant energy use reductions and climate neutrality.</w:t>
      </w:r>
    </w:p>
    <w:p w14:paraId="0E0AFD05" w14:textId="54515987" w:rsidR="00582779" w:rsidRPr="00426166" w:rsidRDefault="00B747E1" w:rsidP="00B747E1">
      <w:r w:rsidRPr="00426166">
        <w:t xml:space="preserve">In addition to setting aggressive design goals, </w:t>
      </w:r>
      <w:r w:rsidR="00A27EF8" w:rsidRPr="00426166">
        <w:t>Berea</w:t>
      </w:r>
      <w:r w:rsidRPr="00426166">
        <w:t xml:space="preserve"> should measure the operational performance of renovation projects and hold them to the performance predicted by the building design and energy model</w:t>
      </w:r>
      <w:r w:rsidR="002F5FFB" w:rsidRPr="00426166">
        <w:t xml:space="preserve">. </w:t>
      </w:r>
      <w:r w:rsidRPr="00426166">
        <w:t>Continuous</w:t>
      </w:r>
      <w:r w:rsidR="00A27EF8" w:rsidRPr="00426166">
        <w:t>ly</w:t>
      </w:r>
      <w:r w:rsidRPr="00426166">
        <w:t xml:space="preserve"> review</w:t>
      </w:r>
      <w:r w:rsidR="00A27EF8" w:rsidRPr="00426166">
        <w:t>ing</w:t>
      </w:r>
      <w:r w:rsidRPr="00426166">
        <w:t xml:space="preserve"> performance, commissioning systems, and training occupants will be important to achieving the energy use reductions designed in the building renovations</w:t>
      </w:r>
      <w:r w:rsidR="002F5FFB" w:rsidRPr="00426166">
        <w:t xml:space="preserve">. </w:t>
      </w:r>
      <w:r w:rsidR="008A0A40" w:rsidRPr="00426166">
        <w:t>This will also provide data for Berea to evaluate the renovation approaches and technologies</w:t>
      </w:r>
      <w:r w:rsidR="00D57D5D" w:rsidRPr="00426166">
        <w:t xml:space="preserve"> to inform</w:t>
      </w:r>
      <w:r w:rsidR="008A0A40" w:rsidRPr="00426166">
        <w:t xml:space="preserve"> future renovation projects.</w:t>
      </w:r>
    </w:p>
    <w:p w14:paraId="0E0AFD07" w14:textId="77777777" w:rsidR="006773B9" w:rsidRPr="00426166" w:rsidRDefault="006773B9" w:rsidP="006773B9">
      <w:pPr>
        <w:spacing w:after="0"/>
        <w:rPr>
          <w:b/>
        </w:rPr>
      </w:pPr>
      <w:r w:rsidRPr="00426166">
        <w:rPr>
          <w:b/>
        </w:rPr>
        <w:t>Metrics</w:t>
      </w:r>
    </w:p>
    <w:p w14:paraId="0E0AFD08" w14:textId="77777777" w:rsidR="006773B9" w:rsidRPr="00426166" w:rsidRDefault="006773B9" w:rsidP="006773B9">
      <w:pPr>
        <w:pStyle w:val="ListParagraph"/>
        <w:numPr>
          <w:ilvl w:val="0"/>
          <w:numId w:val="1"/>
        </w:numPr>
        <w:spacing w:after="0"/>
      </w:pPr>
      <w:r w:rsidRPr="00426166">
        <w:t>Electricity consumption per square f</w:t>
      </w:r>
      <w:r w:rsidR="00D94169" w:rsidRPr="00426166">
        <w:t>oot</w:t>
      </w:r>
    </w:p>
    <w:p w14:paraId="0E0AFD09" w14:textId="77777777" w:rsidR="006773B9" w:rsidRPr="00426166" w:rsidRDefault="006773B9" w:rsidP="006773B9">
      <w:pPr>
        <w:pStyle w:val="ListParagraph"/>
        <w:numPr>
          <w:ilvl w:val="0"/>
          <w:numId w:val="1"/>
        </w:numPr>
        <w:spacing w:after="0"/>
      </w:pPr>
      <w:r w:rsidRPr="00426166">
        <w:t>Natural gas consumption per square foot</w:t>
      </w:r>
    </w:p>
    <w:p w14:paraId="0E0AFD0A" w14:textId="77777777" w:rsidR="00E717BA" w:rsidRPr="00426166" w:rsidRDefault="00E717BA" w:rsidP="00E717BA">
      <w:pPr>
        <w:spacing w:after="0"/>
      </w:pPr>
    </w:p>
    <w:p w14:paraId="0E0AFD0B" w14:textId="1698DD12" w:rsidR="00E717BA" w:rsidRPr="00426166" w:rsidRDefault="00E717BA" w:rsidP="00E717BA">
      <w:pPr>
        <w:spacing w:after="0"/>
      </w:pPr>
      <w:r w:rsidRPr="00426166">
        <w:rPr>
          <w:b/>
        </w:rPr>
        <w:t>Technical feasibility:</w:t>
      </w:r>
      <w:r w:rsidR="005A4C4A" w:rsidRPr="00426166">
        <w:t xml:space="preserve"> The literature on deep energy retrofits and Berea’s experience with projects like Lincoln Hall indicate that significant energy use reductions can be attained during building renovation</w:t>
      </w:r>
      <w:r w:rsidR="002F5FFB" w:rsidRPr="00426166">
        <w:t xml:space="preserve">. </w:t>
      </w:r>
      <w:r w:rsidR="00A27EF8" w:rsidRPr="00426166">
        <w:t>C</w:t>
      </w:r>
      <w:r w:rsidR="005A4C4A" w:rsidRPr="00426166">
        <w:t>ontinued performance monitoring during operation will be important to ensure that designed savings are realized.</w:t>
      </w:r>
    </w:p>
    <w:p w14:paraId="0E0AFD0C" w14:textId="77777777" w:rsidR="00E717BA" w:rsidRPr="00426166" w:rsidRDefault="00E717BA" w:rsidP="00E717BA">
      <w:pPr>
        <w:spacing w:after="0"/>
        <w:rPr>
          <w:b/>
        </w:rPr>
      </w:pPr>
    </w:p>
    <w:p w14:paraId="0E0AFD0D" w14:textId="06330D9C" w:rsidR="00E717BA" w:rsidRPr="00426166" w:rsidRDefault="00E717BA" w:rsidP="00E717BA">
      <w:pPr>
        <w:spacing w:after="0"/>
      </w:pPr>
      <w:r w:rsidRPr="00426166">
        <w:rPr>
          <w:b/>
        </w:rPr>
        <w:t>Capacity for implementation:</w:t>
      </w:r>
      <w:r w:rsidRPr="00426166">
        <w:t xml:space="preserve"> </w:t>
      </w:r>
      <w:r w:rsidR="005A4C4A" w:rsidRPr="00426166">
        <w:t>Berea’s experiences with Lincoln</w:t>
      </w:r>
      <w:r w:rsidR="007612E0" w:rsidRPr="00426166">
        <w:t>, Deep Green, Anna Smith, and Knapp Hall</w:t>
      </w:r>
      <w:r w:rsidR="005A4C4A" w:rsidRPr="00426166">
        <w:t xml:space="preserve"> suggest that some existing design team relationships may be sufficient to achieve the level of savings targeted.</w:t>
      </w:r>
    </w:p>
    <w:p w14:paraId="0E0AFD0E" w14:textId="77777777" w:rsidR="00E717BA" w:rsidRPr="00426166" w:rsidRDefault="00E717BA" w:rsidP="00E717BA">
      <w:pPr>
        <w:spacing w:after="0"/>
      </w:pPr>
    </w:p>
    <w:p w14:paraId="0E0AFD0F" w14:textId="77777777" w:rsidR="00E717BA" w:rsidRPr="00426166" w:rsidRDefault="00E717BA" w:rsidP="00E717BA">
      <w:pPr>
        <w:spacing w:after="0"/>
        <w:rPr>
          <w:b/>
        </w:rPr>
      </w:pPr>
      <w:r w:rsidRPr="00426166">
        <w:rPr>
          <w:b/>
        </w:rPr>
        <w:t>Key assumptions</w:t>
      </w:r>
    </w:p>
    <w:p w14:paraId="10DF2686" w14:textId="5B5ED1E9" w:rsidR="00B2463D" w:rsidRPr="00426166" w:rsidRDefault="00B2463D" w:rsidP="00B2463D">
      <w:pPr>
        <w:pStyle w:val="ListParagraph"/>
        <w:numPr>
          <w:ilvl w:val="0"/>
          <w:numId w:val="1"/>
        </w:numPr>
        <w:spacing w:after="0"/>
        <w:rPr>
          <w:b/>
        </w:rPr>
      </w:pPr>
      <w:r w:rsidRPr="00426166">
        <w:t>Unit costs of $0.083/kWh for electricity, $</w:t>
      </w:r>
      <w:r w:rsidR="007612E0" w:rsidRPr="00426166">
        <w:t>8.26</w:t>
      </w:r>
      <w:r w:rsidRPr="00426166">
        <w:t>/MMBtu for natural gas.</w:t>
      </w:r>
    </w:p>
    <w:p w14:paraId="5BD58E83" w14:textId="3201894A" w:rsidR="00B2463D" w:rsidRPr="00426166" w:rsidRDefault="00B2463D" w:rsidP="00B2463D">
      <w:pPr>
        <w:pStyle w:val="ListParagraph"/>
        <w:numPr>
          <w:ilvl w:val="0"/>
          <w:numId w:val="1"/>
        </w:numPr>
        <w:spacing w:after="0"/>
        <w:rPr>
          <w:b/>
        </w:rPr>
      </w:pPr>
      <w:r w:rsidRPr="00426166">
        <w:t xml:space="preserve">Electric rate escalation of </w:t>
      </w:r>
      <w:r w:rsidR="007612E0" w:rsidRPr="00426166">
        <w:t>2.4</w:t>
      </w:r>
      <w:r w:rsidRPr="00426166">
        <w:t xml:space="preserve"> percent per year; no escalation for natural gas because of fixed price contract through 2018 and then 3</w:t>
      </w:r>
      <w:r w:rsidR="007612E0" w:rsidRPr="00426166">
        <w:t>.5</w:t>
      </w:r>
      <w:r w:rsidRPr="00426166">
        <w:t xml:space="preserve"> percent per year escalation thereafter.</w:t>
      </w:r>
    </w:p>
    <w:p w14:paraId="0E0AFD12" w14:textId="58141088" w:rsidR="003F7B59" w:rsidRPr="00426166" w:rsidRDefault="00F830D7" w:rsidP="00564EC3">
      <w:pPr>
        <w:pStyle w:val="ListParagraph"/>
        <w:numPr>
          <w:ilvl w:val="0"/>
          <w:numId w:val="1"/>
        </w:numPr>
      </w:pPr>
      <w:r w:rsidRPr="00426166">
        <w:t>Fifty-five</w:t>
      </w:r>
      <w:r w:rsidR="009B1A13" w:rsidRPr="00426166">
        <w:t xml:space="preserve"> p</w:t>
      </w:r>
      <w:r w:rsidR="00C52800" w:rsidRPr="00426166">
        <w:t>ercent</w:t>
      </w:r>
      <w:r w:rsidR="003F7B59" w:rsidRPr="00426166">
        <w:t xml:space="preserve"> reduction</w:t>
      </w:r>
      <w:r w:rsidR="00564EC3" w:rsidRPr="00426166">
        <w:t xml:space="preserve"> in energy consumption from the current building energy use intensities (EUIs) based on data compiled by Aramark (where the average building EUI on campus </w:t>
      </w:r>
      <w:r w:rsidR="00B2463D" w:rsidRPr="00426166">
        <w:t xml:space="preserve">was </w:t>
      </w:r>
      <w:r w:rsidR="00564EC3" w:rsidRPr="00426166">
        <w:t>99.7 kBtu per square foot)</w:t>
      </w:r>
      <w:r w:rsidR="002F5FFB" w:rsidRPr="00426166">
        <w:t xml:space="preserve"> </w:t>
      </w:r>
      <w:r w:rsidR="00DF7896" w:rsidRPr="00426166">
        <w:t>(</w:t>
      </w:r>
      <w:r w:rsidR="00564EC3" w:rsidRPr="00426166">
        <w:t>To get to the 55 percent reduction, two components are included</w:t>
      </w:r>
      <w:r w:rsidRPr="00426166">
        <w:t>:</w:t>
      </w:r>
      <w:r w:rsidR="00564EC3" w:rsidRPr="00426166">
        <w:t xml:space="preserve"> the existing energy efficiency work and this deep energy retrofit strategy</w:t>
      </w:r>
      <w:r w:rsidR="002F5FFB" w:rsidRPr="00426166">
        <w:t>.</w:t>
      </w:r>
      <w:r w:rsidR="00DF7896" w:rsidRPr="00426166">
        <w:t>)</w:t>
      </w:r>
    </w:p>
    <w:p w14:paraId="0E0AFD13" w14:textId="04E3E31F" w:rsidR="003F7B59" w:rsidRPr="00426166" w:rsidRDefault="00DF7896" w:rsidP="005A4C4A">
      <w:pPr>
        <w:pStyle w:val="ListParagraph"/>
        <w:numPr>
          <w:ilvl w:val="0"/>
          <w:numId w:val="1"/>
        </w:numPr>
      </w:pPr>
      <w:r w:rsidRPr="00426166">
        <w:t>R</w:t>
      </w:r>
      <w:r w:rsidR="00AD6339" w:rsidRPr="00426166">
        <w:t>etrofit</w:t>
      </w:r>
      <w:r w:rsidR="006A2F3F" w:rsidRPr="00426166">
        <w:t>ting</w:t>
      </w:r>
      <w:r w:rsidR="00AD6339" w:rsidRPr="00426166">
        <w:t xml:space="preserve"> all major buildings </w:t>
      </w:r>
      <w:r w:rsidR="00083C32" w:rsidRPr="00426166">
        <w:t xml:space="preserve">that are greater than 15 years old </w:t>
      </w:r>
      <w:r w:rsidR="00AD6339" w:rsidRPr="00426166">
        <w:t xml:space="preserve">(about </w:t>
      </w:r>
      <w:r w:rsidR="00083C32" w:rsidRPr="00426166">
        <w:t>680</w:t>
      </w:r>
      <w:r w:rsidR="000B5E83" w:rsidRPr="00426166">
        <w:t>,000</w:t>
      </w:r>
      <w:r w:rsidR="00AD6339" w:rsidRPr="00426166">
        <w:t xml:space="preserve"> square feet)</w:t>
      </w:r>
      <w:r w:rsidR="002374A0" w:rsidRPr="00426166">
        <w:t xml:space="preserve"> </w:t>
      </w:r>
      <w:r w:rsidR="00B2463D" w:rsidRPr="00426166">
        <w:t xml:space="preserve">according to the updated Capital </w:t>
      </w:r>
      <w:r w:rsidR="00F830D7" w:rsidRPr="00426166">
        <w:t>P</w:t>
      </w:r>
      <w:r w:rsidR="00B2463D" w:rsidRPr="00426166">
        <w:t>lan</w:t>
      </w:r>
    </w:p>
    <w:p w14:paraId="0E0AFD14" w14:textId="71569201" w:rsidR="002374A0" w:rsidRPr="00426166" w:rsidRDefault="00DF7896" w:rsidP="005A4C4A">
      <w:pPr>
        <w:pStyle w:val="ListParagraph"/>
        <w:numPr>
          <w:ilvl w:val="0"/>
          <w:numId w:val="1"/>
        </w:numPr>
      </w:pPr>
      <w:r w:rsidRPr="00426166">
        <w:t>Exclusion of s</w:t>
      </w:r>
      <w:r w:rsidR="00B2463D" w:rsidRPr="00426166">
        <w:t xml:space="preserve">ome campus </w:t>
      </w:r>
      <w:r w:rsidR="006F3FB4" w:rsidRPr="00426166">
        <w:t>buildings</w:t>
      </w:r>
      <w:r w:rsidR="00B2463D" w:rsidRPr="00426166">
        <w:t xml:space="preserve"> </w:t>
      </w:r>
      <w:r w:rsidR="006F3FB4" w:rsidRPr="00426166">
        <w:t xml:space="preserve">(e.g. </w:t>
      </w:r>
      <w:r w:rsidR="002374A0" w:rsidRPr="00426166">
        <w:t>Central Plant, Draper Hall, and Lincoln Hall</w:t>
      </w:r>
      <w:r w:rsidR="00B2463D" w:rsidRPr="00426166">
        <w:t xml:space="preserve">, Ann Smith </w:t>
      </w:r>
      <w:r w:rsidR="006F3FB4" w:rsidRPr="00426166">
        <w:t xml:space="preserve">Residence Hall, etc.) </w:t>
      </w:r>
      <w:r w:rsidR="002374A0" w:rsidRPr="00426166">
        <w:t>because significant retrofits have recently occurred</w:t>
      </w:r>
      <w:r w:rsidR="00B2463D" w:rsidRPr="00426166">
        <w:t xml:space="preserve"> or buildings are planned to be demolished</w:t>
      </w:r>
    </w:p>
    <w:p w14:paraId="5D5D9944" w14:textId="77777777" w:rsidR="007612E0" w:rsidRPr="00426166" w:rsidRDefault="007612E0">
      <w:pPr>
        <w:spacing w:after="0" w:line="240" w:lineRule="auto"/>
      </w:pPr>
      <w:r w:rsidRPr="00426166">
        <w:br w:type="page"/>
      </w:r>
    </w:p>
    <w:p w14:paraId="2368DA77" w14:textId="77777777" w:rsidR="005A4C4A" w:rsidRPr="00426166" w:rsidRDefault="005A4C4A" w:rsidP="009B1A13">
      <w:pPr>
        <w:pStyle w:val="ListParagraph"/>
      </w:pPr>
    </w:p>
    <w:p w14:paraId="0E0AFD40" w14:textId="77777777" w:rsidR="00E717BA" w:rsidRPr="00426166" w:rsidRDefault="00E717BA" w:rsidP="00E717BA">
      <w:pPr>
        <w:spacing w:after="0"/>
        <w:rPr>
          <w:b/>
        </w:rPr>
      </w:pPr>
      <w:r w:rsidRPr="00426166">
        <w:rPr>
          <w:b/>
        </w:rPr>
        <w:t>Cross-cutting themes</w:t>
      </w:r>
    </w:p>
    <w:p w14:paraId="0E0AFD41" w14:textId="77777777" w:rsidR="00E717BA" w:rsidRPr="00426166" w:rsidRDefault="00E717BA" w:rsidP="00E717BA">
      <w:pPr>
        <w:pStyle w:val="ListParagraph"/>
        <w:numPr>
          <w:ilvl w:val="0"/>
          <w:numId w:val="1"/>
        </w:numPr>
      </w:pPr>
      <w:r w:rsidRPr="00426166">
        <w:t>Campus engagement</w:t>
      </w:r>
    </w:p>
    <w:p w14:paraId="0E0AFD42" w14:textId="77777777" w:rsidR="00E717BA" w:rsidRPr="00426166" w:rsidRDefault="00E708CF" w:rsidP="00E717BA">
      <w:pPr>
        <w:pStyle w:val="ListParagraph"/>
        <w:numPr>
          <w:ilvl w:val="1"/>
          <w:numId w:val="1"/>
        </w:numPr>
      </w:pPr>
      <w:r w:rsidRPr="00426166">
        <w:t>O</w:t>
      </w:r>
      <w:r w:rsidR="00E717BA" w:rsidRPr="00426166">
        <w:t>ccupant</w:t>
      </w:r>
      <w:r w:rsidRPr="00426166">
        <w:t xml:space="preserve"> </w:t>
      </w:r>
      <w:r w:rsidR="00E717BA" w:rsidRPr="00426166">
        <w:t>s</w:t>
      </w:r>
      <w:r w:rsidRPr="00426166">
        <w:t>urvey</w:t>
      </w:r>
      <w:r w:rsidR="00E717BA" w:rsidRPr="00426166">
        <w:t xml:space="preserve"> for suggestions prior to implementing recommendations (e.g.</w:t>
      </w:r>
      <w:r w:rsidRPr="00426166">
        <w:t>,</w:t>
      </w:r>
      <w:r w:rsidR="00E717BA" w:rsidRPr="00426166">
        <w:t xml:space="preserve"> learn about occupant experience with lighting to inform controls or changes in lighting technology)</w:t>
      </w:r>
    </w:p>
    <w:p w14:paraId="0E0AFD43" w14:textId="77777777" w:rsidR="00E717BA" w:rsidRPr="00426166" w:rsidRDefault="00E708CF" w:rsidP="00E717BA">
      <w:pPr>
        <w:pStyle w:val="ListParagraph"/>
        <w:numPr>
          <w:ilvl w:val="1"/>
          <w:numId w:val="1"/>
        </w:numPr>
      </w:pPr>
      <w:r w:rsidRPr="00426166">
        <w:t>B</w:t>
      </w:r>
      <w:r w:rsidR="00E717BA" w:rsidRPr="00426166">
        <w:t xml:space="preserve">efore/after images and performance for recommendations or packages of recommendations </w:t>
      </w:r>
      <w:r w:rsidRPr="00426166">
        <w:t>for</w:t>
      </w:r>
      <w:r w:rsidR="00E717BA" w:rsidRPr="00426166">
        <w:t xml:space="preserve"> students/staff/faculty</w:t>
      </w:r>
    </w:p>
    <w:p w14:paraId="0E0AFD44" w14:textId="27FD7BD4" w:rsidR="00250728" w:rsidRPr="00426166" w:rsidRDefault="00250728" w:rsidP="00E717BA">
      <w:pPr>
        <w:pStyle w:val="ListParagraph"/>
        <w:numPr>
          <w:ilvl w:val="1"/>
          <w:numId w:val="1"/>
        </w:numPr>
      </w:pPr>
      <w:r w:rsidRPr="00426166">
        <w:t xml:space="preserve">Publication of progress toward targets, </w:t>
      </w:r>
      <w:r w:rsidR="00785228" w:rsidRPr="00426166">
        <w:t>begin</w:t>
      </w:r>
      <w:r w:rsidRPr="00426166">
        <w:t xml:space="preserve"> </w:t>
      </w:r>
      <w:r w:rsidR="00785228" w:rsidRPr="00426166">
        <w:t>adding</w:t>
      </w:r>
      <w:r w:rsidRPr="00426166">
        <w:t xml:space="preserve"> </w:t>
      </w:r>
      <w:r w:rsidR="000A2541" w:rsidRPr="00426166">
        <w:t>operating costs</w:t>
      </w:r>
      <w:r w:rsidRPr="00426166">
        <w:t xml:space="preserve"> in</w:t>
      </w:r>
      <w:r w:rsidR="009B1A13" w:rsidRPr="00426166">
        <w:t>to the</w:t>
      </w:r>
      <w:r w:rsidRPr="00426166">
        <w:t xml:space="preserve"> performance of buildings on campus</w:t>
      </w:r>
    </w:p>
    <w:p w14:paraId="0E0AFD45" w14:textId="77777777" w:rsidR="00E717BA" w:rsidRPr="00426166" w:rsidRDefault="00E717BA" w:rsidP="00781B5A">
      <w:pPr>
        <w:pStyle w:val="ListParagraph"/>
        <w:numPr>
          <w:ilvl w:val="0"/>
          <w:numId w:val="1"/>
        </w:numPr>
      </w:pPr>
      <w:r w:rsidRPr="00426166">
        <w:t>Labor programs</w:t>
      </w:r>
      <w:r w:rsidR="00781B5A" w:rsidRPr="00426166">
        <w:t xml:space="preserve">: </w:t>
      </w:r>
      <w:r w:rsidR="00863B2F" w:rsidRPr="00426166">
        <w:t>Building performance monitoring</w:t>
      </w:r>
    </w:p>
    <w:p w14:paraId="0E0AFD46" w14:textId="77777777" w:rsidR="00863B2F" w:rsidRPr="00426166" w:rsidRDefault="00863B2F" w:rsidP="00781B5A">
      <w:pPr>
        <w:pStyle w:val="ListParagraph"/>
        <w:numPr>
          <w:ilvl w:val="0"/>
          <w:numId w:val="1"/>
        </w:numPr>
      </w:pPr>
      <w:r w:rsidRPr="00426166">
        <w:t>Partnerships/policy</w:t>
      </w:r>
      <w:r w:rsidR="00781B5A" w:rsidRPr="00426166">
        <w:t xml:space="preserve">: </w:t>
      </w:r>
      <w:r w:rsidRPr="00426166">
        <w:t>Design team</w:t>
      </w:r>
    </w:p>
    <w:p w14:paraId="0E0AFD47" w14:textId="77777777" w:rsidR="00E717BA" w:rsidRPr="00426166" w:rsidRDefault="00E717BA" w:rsidP="00E717BA">
      <w:pPr>
        <w:spacing w:after="0"/>
        <w:rPr>
          <w:b/>
        </w:rPr>
      </w:pPr>
      <w:r w:rsidRPr="00426166">
        <w:rPr>
          <w:b/>
        </w:rPr>
        <w:t>Implementation plan</w:t>
      </w:r>
    </w:p>
    <w:p w14:paraId="0E0AFD48" w14:textId="253FF996" w:rsidR="00E717BA" w:rsidRPr="00426166" w:rsidRDefault="00E717BA" w:rsidP="00E717BA">
      <w:pPr>
        <w:pStyle w:val="ListParagraph"/>
        <w:numPr>
          <w:ilvl w:val="0"/>
          <w:numId w:val="1"/>
        </w:numPr>
      </w:pPr>
      <w:r w:rsidRPr="00426166">
        <w:t>Responsible parties:</w:t>
      </w:r>
      <w:r w:rsidR="002F5FFB" w:rsidRPr="00426166">
        <w:t xml:space="preserve">  </w:t>
      </w:r>
      <w:r w:rsidRPr="00426166">
        <w:t>Operations and Sustainability, Facilities Management</w:t>
      </w:r>
    </w:p>
    <w:p w14:paraId="0E0AFD49" w14:textId="38D13FFA" w:rsidR="00E717BA" w:rsidRPr="00426166" w:rsidRDefault="00E717BA" w:rsidP="00B761BE">
      <w:pPr>
        <w:pStyle w:val="ListParagraph"/>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368"/>
        <w:gridCol w:w="1980"/>
        <w:gridCol w:w="5846"/>
      </w:tblGrid>
      <w:tr w:rsidR="00250728" w:rsidRPr="00426166" w14:paraId="0E0AFD4D" w14:textId="77777777" w:rsidTr="000776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0E0AFD4A" w14:textId="77777777" w:rsidR="00250728" w:rsidRPr="00426166" w:rsidRDefault="00250728" w:rsidP="00250728">
            <w:pPr>
              <w:spacing w:after="0" w:line="240" w:lineRule="auto"/>
              <w:rPr>
                <w:rFonts w:eastAsia="Calibri"/>
                <w:color w:val="FFFFFF" w:themeColor="background1"/>
              </w:rPr>
            </w:pPr>
            <w:r w:rsidRPr="00426166">
              <w:rPr>
                <w:rFonts w:eastAsia="Calibri"/>
                <w:color w:val="FFFFFF" w:themeColor="background1"/>
              </w:rPr>
              <w:t>Phase</w:t>
            </w:r>
          </w:p>
        </w:tc>
        <w:tc>
          <w:tcPr>
            <w:tcW w:w="1980" w:type="dxa"/>
          </w:tcPr>
          <w:p w14:paraId="0E0AFD4B" w14:textId="77777777" w:rsidR="00250728" w:rsidRPr="00426166" w:rsidRDefault="00250728" w:rsidP="0025072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426166">
              <w:rPr>
                <w:rFonts w:eastAsia="Calibri"/>
                <w:color w:val="FFFFFF" w:themeColor="background1"/>
              </w:rPr>
              <w:t>Opportunity</w:t>
            </w:r>
          </w:p>
        </w:tc>
        <w:tc>
          <w:tcPr>
            <w:tcW w:w="5846" w:type="dxa"/>
          </w:tcPr>
          <w:p w14:paraId="0E0AFD4C" w14:textId="77777777" w:rsidR="00250728" w:rsidRPr="00426166" w:rsidRDefault="00250728" w:rsidP="0025072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426166">
              <w:rPr>
                <w:rFonts w:eastAsia="Calibri"/>
                <w:color w:val="FFFFFF" w:themeColor="background1"/>
              </w:rPr>
              <w:t>Next Steps</w:t>
            </w:r>
          </w:p>
        </w:tc>
      </w:tr>
      <w:tr w:rsidR="00250728" w:rsidRPr="00426166" w14:paraId="0E0AFD54" w14:textId="77777777" w:rsidTr="000776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E0AFD4E" w14:textId="77777777" w:rsidR="00250728" w:rsidRPr="00426166" w:rsidRDefault="00250728" w:rsidP="00250728">
            <w:pPr>
              <w:spacing w:after="0" w:line="240" w:lineRule="auto"/>
              <w:rPr>
                <w:rFonts w:eastAsia="Calibri"/>
                <w:b w:val="0"/>
              </w:rPr>
            </w:pPr>
            <w:r w:rsidRPr="00426166">
              <w:rPr>
                <w:rFonts w:eastAsia="Calibri"/>
              </w:rPr>
              <w:t xml:space="preserve">Phase 1 </w:t>
            </w:r>
          </w:p>
          <w:p w14:paraId="0E0AFD4F" w14:textId="51AE3582" w:rsidR="00250728" w:rsidRPr="00426166" w:rsidRDefault="00250728">
            <w:pPr>
              <w:spacing w:after="0" w:line="240" w:lineRule="auto"/>
              <w:rPr>
                <w:rFonts w:eastAsia="Calibri"/>
                <w:b w:val="0"/>
              </w:rPr>
            </w:pPr>
            <w:r w:rsidRPr="00426166">
              <w:rPr>
                <w:rFonts w:eastAsia="Calibri"/>
              </w:rPr>
              <w:t>(201</w:t>
            </w:r>
            <w:r w:rsidR="006A22D2" w:rsidRPr="00426166">
              <w:rPr>
                <w:rFonts w:eastAsia="Calibri"/>
              </w:rPr>
              <w:t>6</w:t>
            </w:r>
            <w:r w:rsidRPr="00426166">
              <w:rPr>
                <w:rFonts w:eastAsia="Calibri"/>
              </w:rPr>
              <w:t xml:space="preserve"> – 20</w:t>
            </w:r>
            <w:r w:rsidR="005010CF" w:rsidRPr="00426166">
              <w:rPr>
                <w:rFonts w:eastAsia="Calibri"/>
              </w:rPr>
              <w:t>25</w:t>
            </w:r>
            <w:r w:rsidRPr="00426166">
              <w:rPr>
                <w:rFonts w:eastAsia="Calibri"/>
              </w:rPr>
              <w:t>)</w:t>
            </w:r>
          </w:p>
        </w:tc>
        <w:tc>
          <w:tcPr>
            <w:tcW w:w="1980" w:type="dxa"/>
            <w:vAlign w:val="center"/>
          </w:tcPr>
          <w:p w14:paraId="0E0AFD50" w14:textId="0BBC82B5" w:rsidR="00250728" w:rsidRPr="00426166" w:rsidRDefault="000776BC" w:rsidP="00863F76">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rPr>
              <w:t xml:space="preserve">Attempt to achieved deep energy targets on renovations in current </w:t>
            </w:r>
            <w:r w:rsidR="00863F76" w:rsidRPr="00426166">
              <w:rPr>
                <w:rFonts w:eastAsia="Calibri"/>
              </w:rPr>
              <w:t>C</w:t>
            </w:r>
            <w:r w:rsidRPr="00426166">
              <w:rPr>
                <w:rFonts w:eastAsia="Calibri"/>
              </w:rPr>
              <w:t xml:space="preserve">apital </w:t>
            </w:r>
            <w:r w:rsidR="00863F76" w:rsidRPr="00426166">
              <w:rPr>
                <w:rFonts w:eastAsia="Calibri"/>
              </w:rPr>
              <w:t>P</w:t>
            </w:r>
            <w:r w:rsidRPr="00426166">
              <w:rPr>
                <w:rFonts w:eastAsia="Calibri"/>
              </w:rPr>
              <w:t>lan</w:t>
            </w:r>
          </w:p>
        </w:tc>
        <w:tc>
          <w:tcPr>
            <w:tcW w:w="5846" w:type="dxa"/>
            <w:vAlign w:val="center"/>
          </w:tcPr>
          <w:p w14:paraId="0E0AFD51" w14:textId="4106D730" w:rsidR="00250728" w:rsidRPr="00426166" w:rsidRDefault="000776BC" w:rsidP="000776BC">
            <w:pPr>
              <w:pStyle w:val="ListParagraph"/>
              <w:numPr>
                <w:ilvl w:val="0"/>
                <w:numId w:val="77"/>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 xml:space="preserve">Set deep energy targets for renovations in current </w:t>
            </w:r>
            <w:r w:rsidR="00863F76" w:rsidRPr="00426166">
              <w:rPr>
                <w:rFonts w:eastAsia="Calibri" w:cs="Calibri"/>
                <w:color w:val="000000"/>
              </w:rPr>
              <w:t>C</w:t>
            </w:r>
            <w:r w:rsidRPr="00426166">
              <w:rPr>
                <w:rFonts w:eastAsia="Calibri" w:cs="Calibri"/>
                <w:color w:val="000000"/>
              </w:rPr>
              <w:t xml:space="preserve">apital </w:t>
            </w:r>
            <w:r w:rsidR="00863F76" w:rsidRPr="00426166">
              <w:rPr>
                <w:rFonts w:eastAsia="Calibri" w:cs="Calibri"/>
                <w:color w:val="000000"/>
              </w:rPr>
              <w:t>P</w:t>
            </w:r>
            <w:r w:rsidRPr="00426166">
              <w:rPr>
                <w:rFonts w:eastAsia="Calibri" w:cs="Calibri"/>
                <w:color w:val="000000"/>
              </w:rPr>
              <w:t>lan</w:t>
            </w:r>
          </w:p>
          <w:p w14:paraId="0E0AFD52" w14:textId="77777777" w:rsidR="000776BC" w:rsidRPr="00426166" w:rsidRDefault="000776BC" w:rsidP="000776BC">
            <w:pPr>
              <w:pStyle w:val="ListParagraph"/>
              <w:numPr>
                <w:ilvl w:val="0"/>
                <w:numId w:val="77"/>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Use these projects as pilots for process and costing</w:t>
            </w:r>
          </w:p>
          <w:p w14:paraId="0E0AFD53" w14:textId="77777777" w:rsidR="000776BC" w:rsidRPr="00426166" w:rsidRDefault="000776BC" w:rsidP="000776BC">
            <w:pPr>
              <w:pStyle w:val="ListParagraph"/>
              <w:numPr>
                <w:ilvl w:val="0"/>
                <w:numId w:val="77"/>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Monitor building performance to understand if targets are met in operations</w:t>
            </w:r>
          </w:p>
        </w:tc>
      </w:tr>
      <w:tr w:rsidR="000776BC" w:rsidRPr="00426166" w14:paraId="0E0AFD59" w14:textId="77777777" w:rsidTr="000776BC">
        <w:trPr>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E0AFD55" w14:textId="6C3884B3" w:rsidR="000776BC" w:rsidRPr="00426166" w:rsidRDefault="000776BC">
            <w:pPr>
              <w:spacing w:after="0" w:line="240" w:lineRule="auto"/>
              <w:rPr>
                <w:rFonts w:eastAsia="Calibri"/>
                <w:b w:val="0"/>
              </w:rPr>
            </w:pPr>
            <w:r w:rsidRPr="00426166">
              <w:rPr>
                <w:rFonts w:eastAsia="Calibri"/>
              </w:rPr>
              <w:t>Phase 2 (</w:t>
            </w:r>
            <w:r w:rsidR="00D14F41" w:rsidRPr="00426166">
              <w:rPr>
                <w:rFonts w:eastAsia="Calibri"/>
              </w:rPr>
              <w:t>20</w:t>
            </w:r>
            <w:r w:rsidR="005010CF" w:rsidRPr="00426166">
              <w:rPr>
                <w:rFonts w:eastAsia="Calibri"/>
              </w:rPr>
              <w:t>25</w:t>
            </w:r>
            <w:r w:rsidRPr="00426166">
              <w:rPr>
                <w:rFonts w:eastAsia="Calibri"/>
              </w:rPr>
              <w:t>-)</w:t>
            </w:r>
          </w:p>
        </w:tc>
        <w:tc>
          <w:tcPr>
            <w:tcW w:w="1980" w:type="dxa"/>
            <w:vAlign w:val="center"/>
          </w:tcPr>
          <w:p w14:paraId="0E0AFD56" w14:textId="77777777" w:rsidR="000776BC" w:rsidRPr="00426166" w:rsidRDefault="000776BC" w:rsidP="00250728">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426166">
              <w:rPr>
                <w:rFonts w:eastAsia="Calibri"/>
              </w:rPr>
              <w:t>Incorporate deep energy retrofits into future capital plans</w:t>
            </w:r>
          </w:p>
        </w:tc>
        <w:tc>
          <w:tcPr>
            <w:tcW w:w="5846" w:type="dxa"/>
            <w:vAlign w:val="center"/>
          </w:tcPr>
          <w:p w14:paraId="0E0AFD57" w14:textId="345BE9D5" w:rsidR="000776BC" w:rsidRPr="00426166" w:rsidRDefault="000776BC" w:rsidP="000776BC">
            <w:pPr>
              <w:pStyle w:val="ListParagraph"/>
              <w:numPr>
                <w:ilvl w:val="0"/>
                <w:numId w:val="78"/>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426166">
              <w:rPr>
                <w:rFonts w:eastAsia="Calibri" w:cs="Calibri"/>
                <w:color w:val="000000"/>
              </w:rPr>
              <w:t>Continue to budget for and execute on deep energy retrofits</w:t>
            </w:r>
            <w:r w:rsidR="00863F76" w:rsidRPr="00426166">
              <w:rPr>
                <w:rFonts w:eastAsia="Calibri" w:cs="Calibri"/>
                <w:color w:val="000000"/>
              </w:rPr>
              <w:t>,</w:t>
            </w:r>
            <w:r w:rsidRPr="00426166">
              <w:rPr>
                <w:rFonts w:eastAsia="Calibri" w:cs="Calibri"/>
                <w:color w:val="000000"/>
              </w:rPr>
              <w:t xml:space="preserve"> aiming to reach </w:t>
            </w:r>
            <w:r w:rsidR="00D14F41" w:rsidRPr="00426166">
              <w:rPr>
                <w:rFonts w:eastAsia="Calibri" w:cs="Calibri"/>
                <w:color w:val="000000"/>
              </w:rPr>
              <w:t>additional</w:t>
            </w:r>
            <w:r w:rsidRPr="00426166">
              <w:rPr>
                <w:rFonts w:eastAsia="Calibri" w:cs="Calibri"/>
                <w:color w:val="000000"/>
              </w:rPr>
              <w:t xml:space="preserve"> building stoc</w:t>
            </w:r>
            <w:r w:rsidR="00D14F41" w:rsidRPr="00426166">
              <w:rPr>
                <w:rFonts w:eastAsia="Calibri" w:cs="Calibri"/>
                <w:color w:val="000000"/>
              </w:rPr>
              <w:t>k</w:t>
            </w:r>
            <w:r w:rsidRPr="00426166">
              <w:rPr>
                <w:rFonts w:eastAsia="Calibri" w:cs="Calibri"/>
                <w:color w:val="000000"/>
              </w:rPr>
              <w:t xml:space="preserve"> </w:t>
            </w:r>
          </w:p>
          <w:p w14:paraId="0E0AFD58" w14:textId="77777777" w:rsidR="000776BC" w:rsidRPr="00426166" w:rsidRDefault="000776BC" w:rsidP="000776BC">
            <w:pPr>
              <w:pStyle w:val="ListParagraph"/>
              <w:numPr>
                <w:ilvl w:val="0"/>
                <w:numId w:val="78"/>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426166">
              <w:rPr>
                <w:rFonts w:eastAsia="Calibri" w:cs="Calibri"/>
                <w:color w:val="000000"/>
              </w:rPr>
              <w:t>Adjust retrofit and operations approaches based on lessons learned in Phase 1</w:t>
            </w:r>
          </w:p>
        </w:tc>
      </w:tr>
    </w:tbl>
    <w:p w14:paraId="0E0AFD5A" w14:textId="77777777" w:rsidR="00863B2F" w:rsidRPr="00426166" w:rsidRDefault="00863B2F" w:rsidP="00863B2F">
      <w:pPr>
        <w:rPr>
          <w:rFonts w:ascii="Cambria" w:hAnsi="Cambria"/>
          <w:color w:val="0067AC"/>
          <w:sz w:val="26"/>
          <w:szCs w:val="26"/>
        </w:rPr>
      </w:pPr>
    </w:p>
    <w:p w14:paraId="0DE17B18" w14:textId="77777777" w:rsidR="00AA4542" w:rsidRPr="00426166" w:rsidRDefault="00AA4542" w:rsidP="00AA4542">
      <w:pPr>
        <w:pStyle w:val="Heading2"/>
      </w:pPr>
      <w:bookmarkStart w:id="98" w:name="_Toc440535168"/>
      <w:bookmarkStart w:id="99" w:name="_Toc440536093"/>
      <w:bookmarkStart w:id="100" w:name="_Toc333676767"/>
      <w:bookmarkStart w:id="101" w:name="_Toc339459957"/>
      <w:r w:rsidRPr="00426166">
        <w:t>Energy Conservation in Existing Buildings</w:t>
      </w:r>
      <w:bookmarkEnd w:id="98"/>
      <w:bookmarkEnd w:id="99"/>
    </w:p>
    <w:p w14:paraId="1E3BFF78" w14:textId="77777777" w:rsidR="00AA4542" w:rsidRPr="00426166" w:rsidRDefault="00AA4542" w:rsidP="00AA4542">
      <w:r w:rsidRPr="00426166">
        <w:rPr>
          <w:noProof/>
        </w:rPr>
        <w:drawing>
          <wp:anchor distT="0" distB="0" distL="114300" distR="114300" simplePos="0" relativeHeight="251658275" behindDoc="0" locked="0" layoutInCell="1" allowOverlap="1" wp14:anchorId="7F274541" wp14:editId="2098D1AA">
            <wp:simplePos x="0" y="0"/>
            <wp:positionH relativeFrom="column">
              <wp:posOffset>3175</wp:posOffset>
            </wp:positionH>
            <wp:positionV relativeFrom="paragraph">
              <wp:posOffset>37465</wp:posOffset>
            </wp:positionV>
            <wp:extent cx="1847850" cy="1314450"/>
            <wp:effectExtent l="0" t="0" r="0" b="0"/>
            <wp:wrapSquare wrapText="bothSides"/>
            <wp:docPr id="684" name="Picture 1" descr="S:\Projects\2012\Berea College CAP and SMP\images\campus images\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2012\Berea College CAP and SMP\images\campus images\img032.jpg"/>
                    <pic:cNvPicPr>
                      <a:picLocks noChangeAspect="1" noChangeArrowheads="1"/>
                    </pic:cNvPicPr>
                  </pic:nvPicPr>
                  <pic:blipFill>
                    <a:blip r:embed="rId33" cstate="screen"/>
                    <a:srcRect/>
                    <a:stretch>
                      <a:fillRect/>
                    </a:stretch>
                  </pic:blipFill>
                  <pic:spPr bwMode="auto">
                    <a:xfrm>
                      <a:off x="0" y="0"/>
                      <a:ext cx="1847850" cy="1314450"/>
                    </a:xfrm>
                    <a:prstGeom prst="rect">
                      <a:avLst/>
                    </a:prstGeom>
                    <a:noFill/>
                    <a:ln w="9525">
                      <a:noFill/>
                      <a:miter lim="800000"/>
                      <a:headEnd/>
                      <a:tailEnd/>
                    </a:ln>
                  </pic:spPr>
                </pic:pic>
              </a:graphicData>
            </a:graphic>
          </wp:anchor>
        </w:drawing>
      </w:r>
      <w:r w:rsidRPr="00426166">
        <w:t>The potential for building occupants to conserve energy through behavior has been demonstrated on many campuses nationwide and the savings are sometimes significant. By turning off lights, powering off and unplugging unused appliances, better managing windows and doors, responsibly operating dishwashers and laundry equipment, and better controlling building temperatures, occupants have a large toolbox for reducing building energy consumption.</w:t>
      </w:r>
      <w:r w:rsidRPr="00426166">
        <w:rPr>
          <w:rFonts w:ascii="Times New Roman" w:hAnsi="Times New Roman"/>
          <w:snapToGrid w:val="0"/>
          <w:color w:val="000000"/>
          <w:w w:val="0"/>
          <w:sz w:val="0"/>
          <w:szCs w:val="0"/>
          <w:u w:color="000000"/>
          <w:bdr w:val="none" w:sz="0" w:space="0" w:color="000000"/>
          <w:shd w:val="clear" w:color="000000" w:fill="000000"/>
        </w:rPr>
        <w:t xml:space="preserve"> </w:t>
      </w:r>
    </w:p>
    <w:p w14:paraId="7EC45776" w14:textId="6B191913" w:rsidR="00AA4542" w:rsidRPr="00426166" w:rsidRDefault="006A22D2" w:rsidP="00AA4542">
      <w:r w:rsidRPr="00426166">
        <w:t>During the 2013-</w:t>
      </w:r>
      <w:r w:rsidR="00AA4542" w:rsidRPr="00426166">
        <w:t xml:space="preserve">2014 </w:t>
      </w:r>
      <w:r w:rsidRPr="00426166">
        <w:t xml:space="preserve">academic year </w:t>
      </w:r>
      <w:r w:rsidR="00AA4542" w:rsidRPr="00426166">
        <w:t xml:space="preserve">Berea participated in the Campus Conservation Nationals. This competition pits higher education campuses against one another in a competition to reduce electricity consumption. Berea’s 14 participating buildings reduced their electrical consumption during that period </w:t>
      </w:r>
      <w:r w:rsidR="00BD729B" w:rsidRPr="00426166">
        <w:lastRenderedPageBreak/>
        <w:t>by</w:t>
      </w:r>
      <w:r w:rsidR="00AA4542" w:rsidRPr="00426166">
        <w:t xml:space="preserve"> 11.3%. As a result</w:t>
      </w:r>
      <w:r w:rsidR="00BD729B" w:rsidRPr="00426166">
        <w:t>,</w:t>
      </w:r>
      <w:r w:rsidR="00AA4542" w:rsidRPr="00426166">
        <w:t xml:space="preserve"> Berea won the Bluegrass Unplugged group </w:t>
      </w:r>
      <w:r w:rsidR="00BD729B" w:rsidRPr="00426166">
        <w:t>that</w:t>
      </w:r>
      <w:r w:rsidR="00AA4542" w:rsidRPr="00426166">
        <w:t xml:space="preserve"> included University of Kentucky, University of Louisville, and Western Kentucky University. Additionally Berea ranked in the top 10 schools overall.</w:t>
      </w:r>
    </w:p>
    <w:p w14:paraId="4D5C44E6" w14:textId="73F4A491" w:rsidR="00AA4542" w:rsidRPr="00426166" w:rsidRDefault="00426166" w:rsidP="00AA4542">
      <w:r>
        <w:t>For t</w:t>
      </w:r>
      <w:r w:rsidR="00AA4542" w:rsidRPr="00426166">
        <w:t xml:space="preserve">he Campus Conservation Nationals </w:t>
      </w:r>
      <w:r>
        <w:t xml:space="preserve">competition, </w:t>
      </w:r>
      <w:r w:rsidR="00AA4542" w:rsidRPr="00426166">
        <w:t>Berea trained residence hall monitors, provided evening programs, made posters, and encouraged students to come up with their own ways of engaging their peers</w:t>
      </w:r>
      <w:r w:rsidR="00BD729B" w:rsidRPr="00426166">
        <w:t>, such as</w:t>
      </w:r>
      <w:r w:rsidR="00AA4542" w:rsidRPr="00426166">
        <w:t xml:space="preserve"> creating games related to energy conservation. An on campus laser tag and ice cream party was also used to incentivize student participation. </w:t>
      </w:r>
    </w:p>
    <w:p w14:paraId="1A73344B" w14:textId="6C1874B2" w:rsidR="00AA4542" w:rsidRPr="00426166" w:rsidRDefault="00AA4542" w:rsidP="00AA4542">
      <w:r w:rsidRPr="00426166">
        <w:t xml:space="preserve">All of these energy conservation efforts </w:t>
      </w:r>
      <w:r w:rsidR="006314E4" w:rsidRPr="00426166">
        <w:t xml:space="preserve">help strengthen </w:t>
      </w:r>
      <w:r w:rsidRPr="00426166">
        <w:t>an infrastructure that Berea can use to</w:t>
      </w:r>
      <w:r w:rsidR="006314E4" w:rsidRPr="00426166">
        <w:t xml:space="preserve"> become a campus</w:t>
      </w:r>
      <w:r w:rsidRPr="00426166">
        <w:t xml:space="preserve"> where energy conservation is no</w:t>
      </w:r>
      <w:r w:rsidR="006314E4" w:rsidRPr="00426166">
        <w:t>t just</w:t>
      </w:r>
      <w:r w:rsidRPr="00426166">
        <w:t xml:space="preserve"> part of a finite competition but becomes a social norm. While the continuous flow of students through campus provides a challenge in educating students on how to reduce their personal energy consumption, it also provides an opportunity for these challenge mechanisms to be continually effective since students are not as likely to become bored with </w:t>
      </w:r>
      <w:r w:rsidR="006314E4" w:rsidRPr="00426166">
        <w:t>them</w:t>
      </w:r>
      <w:r w:rsidRPr="00426166">
        <w:t xml:space="preserve"> over the course of their relatively short time at Berea.</w:t>
      </w:r>
    </w:p>
    <w:p w14:paraId="50A9F3BE" w14:textId="4E182911" w:rsidR="00AA4542" w:rsidRPr="00426166" w:rsidRDefault="00AA4542" w:rsidP="00AA4542">
      <w:r w:rsidRPr="00426166">
        <w:t>Creating a sustained social norm around energy conservation will also raise awareness for the energy saving potential of buildings receiving deep energy retrofits</w:t>
      </w:r>
      <w:r w:rsidR="006314E4" w:rsidRPr="00426166">
        <w:t>,</w:t>
      </w:r>
      <w:r w:rsidRPr="00426166">
        <w:t xml:space="preserve"> and informed occupants will help those buildings perform as designed.</w:t>
      </w:r>
    </w:p>
    <w:p w14:paraId="22F89957" w14:textId="77777777" w:rsidR="00AA4542" w:rsidRPr="00426166" w:rsidRDefault="00AA4542" w:rsidP="00AA4542">
      <w:pPr>
        <w:spacing w:after="0"/>
        <w:rPr>
          <w:b/>
        </w:rPr>
      </w:pPr>
      <w:r w:rsidRPr="00426166">
        <w:rPr>
          <w:b/>
        </w:rPr>
        <w:t>Metrics</w:t>
      </w:r>
    </w:p>
    <w:p w14:paraId="361F65DD" w14:textId="77777777" w:rsidR="00AA4542" w:rsidRPr="00426166" w:rsidRDefault="00AA4542" w:rsidP="00AA4542">
      <w:pPr>
        <w:pStyle w:val="ListParagraph"/>
        <w:numPr>
          <w:ilvl w:val="0"/>
          <w:numId w:val="1"/>
        </w:numPr>
        <w:spacing w:after="0"/>
      </w:pPr>
      <w:r w:rsidRPr="00426166">
        <w:t>Electricity consumption per square foot</w:t>
      </w:r>
    </w:p>
    <w:p w14:paraId="6D939F28" w14:textId="77777777" w:rsidR="00AA4542" w:rsidRPr="00426166" w:rsidRDefault="00AA4542" w:rsidP="00AA4542">
      <w:pPr>
        <w:pStyle w:val="ListParagraph"/>
        <w:numPr>
          <w:ilvl w:val="0"/>
          <w:numId w:val="1"/>
        </w:numPr>
        <w:spacing w:after="0"/>
      </w:pPr>
      <w:r w:rsidRPr="00426166">
        <w:t>Natural gas consumption per square foot</w:t>
      </w:r>
    </w:p>
    <w:p w14:paraId="534DB37F" w14:textId="77777777" w:rsidR="00AA4542" w:rsidRPr="00426166" w:rsidRDefault="00AA4542" w:rsidP="00AA4542">
      <w:pPr>
        <w:pStyle w:val="ListParagraph"/>
        <w:numPr>
          <w:ilvl w:val="0"/>
          <w:numId w:val="1"/>
        </w:numPr>
        <w:spacing w:after="0"/>
      </w:pPr>
      <w:r w:rsidRPr="00426166">
        <w:t>Comparison to historical performance</w:t>
      </w:r>
    </w:p>
    <w:p w14:paraId="66EBF39D" w14:textId="77777777" w:rsidR="00AA4542" w:rsidRPr="00426166" w:rsidRDefault="00AA4542" w:rsidP="00AA4542">
      <w:pPr>
        <w:spacing w:after="0"/>
      </w:pPr>
    </w:p>
    <w:p w14:paraId="04EDBE22" w14:textId="0B5A315C" w:rsidR="00AA4542" w:rsidRPr="00426166" w:rsidRDefault="00AA4542" w:rsidP="00AA4542">
      <w:pPr>
        <w:spacing w:after="0"/>
      </w:pPr>
      <w:r w:rsidRPr="00426166">
        <w:rPr>
          <w:b/>
        </w:rPr>
        <w:t>Technical feasibility:</w:t>
      </w:r>
      <w:r w:rsidRPr="00426166">
        <w:t xml:space="preserve">  Energy conservation is an accessible strategy that relies primarily on awareness and education. </w:t>
      </w:r>
    </w:p>
    <w:p w14:paraId="2FA3C7A3" w14:textId="77777777" w:rsidR="00AA4542" w:rsidRPr="00426166" w:rsidRDefault="00AA4542" w:rsidP="00AA4542">
      <w:pPr>
        <w:spacing w:after="0"/>
        <w:rPr>
          <w:b/>
        </w:rPr>
      </w:pPr>
    </w:p>
    <w:p w14:paraId="392E9547" w14:textId="6ED9EF87" w:rsidR="00AA4542" w:rsidRPr="00426166" w:rsidRDefault="00AA4542" w:rsidP="00AA4542">
      <w:pPr>
        <w:spacing w:after="0"/>
      </w:pPr>
      <w:r w:rsidRPr="00426166">
        <w:rPr>
          <w:b/>
        </w:rPr>
        <w:t>Capacity for implementation:</w:t>
      </w:r>
      <w:r w:rsidRPr="00426166">
        <w:t xml:space="preserve"> Facilities Management has demonstrated the capacity to conduct an energy conservation campaign and can apply the lessons learned from </w:t>
      </w:r>
      <w:r w:rsidR="006432F6" w:rsidRPr="00426166">
        <w:t>each</w:t>
      </w:r>
      <w:r w:rsidRPr="00426166">
        <w:t xml:space="preserve"> year’s Conservation Nationals to future efforts.</w:t>
      </w:r>
    </w:p>
    <w:p w14:paraId="4B218F32" w14:textId="77777777" w:rsidR="00AA4542" w:rsidRPr="00426166" w:rsidRDefault="00AA4542" w:rsidP="00AA4542">
      <w:pPr>
        <w:spacing w:after="0"/>
      </w:pPr>
    </w:p>
    <w:p w14:paraId="617F592A" w14:textId="77777777" w:rsidR="00AA4542" w:rsidRPr="00426166" w:rsidRDefault="00AA4542" w:rsidP="00AA4542">
      <w:pPr>
        <w:spacing w:after="0"/>
        <w:rPr>
          <w:b/>
        </w:rPr>
      </w:pPr>
      <w:r w:rsidRPr="00426166">
        <w:rPr>
          <w:b/>
        </w:rPr>
        <w:t>Key assumptions</w:t>
      </w:r>
    </w:p>
    <w:p w14:paraId="6D8C7E97" w14:textId="778E9448" w:rsidR="00AA4542" w:rsidRPr="00426166" w:rsidRDefault="006314E4" w:rsidP="00AA4542">
      <w:pPr>
        <w:pStyle w:val="ListParagraph"/>
        <w:numPr>
          <w:ilvl w:val="0"/>
          <w:numId w:val="1"/>
        </w:numPr>
        <w:spacing w:after="0"/>
      </w:pPr>
      <w:r w:rsidRPr="00426166">
        <w:t>Fifty</w:t>
      </w:r>
      <w:r w:rsidR="00AA4542" w:rsidRPr="00426166">
        <w:t xml:space="preserve"> percent </w:t>
      </w:r>
      <w:r w:rsidRPr="00426166">
        <w:t>of electricity consumption</w:t>
      </w:r>
      <w:r w:rsidR="00AA4542" w:rsidRPr="00426166">
        <w:t xml:space="preserve"> attributed to activities under building occupant control</w:t>
      </w:r>
    </w:p>
    <w:p w14:paraId="41E15AFF" w14:textId="09448D59" w:rsidR="00AA4542" w:rsidRPr="00426166" w:rsidRDefault="00AA4542" w:rsidP="00AA4542">
      <w:pPr>
        <w:pStyle w:val="ListParagraph"/>
        <w:numPr>
          <w:ilvl w:val="0"/>
          <w:numId w:val="1"/>
        </w:numPr>
        <w:spacing w:after="0"/>
        <w:rPr>
          <w:b/>
        </w:rPr>
      </w:pPr>
      <w:r w:rsidRPr="00426166">
        <w:t xml:space="preserve">Persistent 5 percent reduction in electricity consumption in all buildings </w:t>
      </w:r>
      <w:r w:rsidR="006314E4" w:rsidRPr="00426166">
        <w:t>(</w:t>
      </w:r>
      <w:r w:rsidRPr="00426166">
        <w:t>This is less than the magnitude of savings achieved in many buildings during the Conservation Nationals to account for diminished savings when not in a challenge and because some buildings do</w:t>
      </w:r>
      <w:r w:rsidR="006314E4" w:rsidRPr="00426166">
        <w:t xml:space="preserve"> not</w:t>
      </w:r>
      <w:r w:rsidRPr="00426166">
        <w:t xml:space="preserve"> have the Building Dashboard.</w:t>
      </w:r>
      <w:r w:rsidR="006314E4" w:rsidRPr="00426166">
        <w:t>)</w:t>
      </w:r>
    </w:p>
    <w:p w14:paraId="7D6CB117" w14:textId="25EF3DF0" w:rsidR="00AA4542" w:rsidRPr="00426166" w:rsidRDefault="00AA4542" w:rsidP="00AA4542">
      <w:pPr>
        <w:pStyle w:val="ListParagraph"/>
        <w:numPr>
          <w:ilvl w:val="0"/>
          <w:numId w:val="1"/>
        </w:numPr>
        <w:spacing w:after="0"/>
        <w:rPr>
          <w:b/>
        </w:rPr>
      </w:pPr>
      <w:r w:rsidRPr="00426166">
        <w:t>Savings applied to projected electricity use after planned efficiency projects are implemented</w:t>
      </w:r>
    </w:p>
    <w:p w14:paraId="4DD2B1FF" w14:textId="6627F946" w:rsidR="00AA4542" w:rsidRPr="00426166" w:rsidRDefault="00AA4542" w:rsidP="00AA4542">
      <w:pPr>
        <w:pStyle w:val="ListParagraph"/>
        <w:numPr>
          <w:ilvl w:val="0"/>
          <w:numId w:val="1"/>
        </w:numPr>
        <w:spacing w:after="0"/>
        <w:rPr>
          <w:b/>
        </w:rPr>
      </w:pPr>
      <w:r w:rsidRPr="00426166">
        <w:t>Unit costs o</w:t>
      </w:r>
      <w:r w:rsidR="006A22D2" w:rsidRPr="00426166">
        <w:t>f $0.083/kWh for electricity, $8</w:t>
      </w:r>
      <w:r w:rsidRPr="00426166">
        <w:t>.</w:t>
      </w:r>
      <w:r w:rsidR="006A22D2" w:rsidRPr="00426166">
        <w:t>26</w:t>
      </w:r>
      <w:r w:rsidRPr="00426166">
        <w:t>/MMBtu for natural gas</w:t>
      </w:r>
    </w:p>
    <w:p w14:paraId="27035A2E" w14:textId="2B7C1592" w:rsidR="00AA4542" w:rsidRPr="00426166" w:rsidRDefault="00AA4542" w:rsidP="00AA4542">
      <w:pPr>
        <w:pStyle w:val="ListParagraph"/>
        <w:numPr>
          <w:ilvl w:val="0"/>
          <w:numId w:val="1"/>
        </w:numPr>
        <w:spacing w:after="0"/>
        <w:rPr>
          <w:b/>
        </w:rPr>
      </w:pPr>
      <w:r w:rsidRPr="00426166">
        <w:lastRenderedPageBreak/>
        <w:t xml:space="preserve">Electric rate escalation of </w:t>
      </w:r>
      <w:r w:rsidR="006A22D2" w:rsidRPr="00426166">
        <w:t>2.4</w:t>
      </w:r>
      <w:r w:rsidRPr="00426166">
        <w:t xml:space="preserve"> percent per year; no escalation for natural gas because of fixed price contract through 2018 and then 3</w:t>
      </w:r>
      <w:r w:rsidR="006A22D2" w:rsidRPr="00426166">
        <w:t>.5</w:t>
      </w:r>
      <w:r w:rsidRPr="00426166">
        <w:t xml:space="preserve"> percent per year escalation thereafter</w:t>
      </w:r>
    </w:p>
    <w:p w14:paraId="46A768AF" w14:textId="77777777" w:rsidR="00AA4542" w:rsidRPr="00426166" w:rsidRDefault="00AA4542" w:rsidP="00AA4542">
      <w:pPr>
        <w:pStyle w:val="ListParagraph"/>
        <w:spacing w:after="0"/>
      </w:pPr>
    </w:p>
    <w:p w14:paraId="4FB194E8" w14:textId="77777777" w:rsidR="00AA4542" w:rsidRPr="00426166" w:rsidRDefault="00AA4542" w:rsidP="00AA4542">
      <w:pPr>
        <w:spacing w:after="0"/>
        <w:rPr>
          <w:b/>
        </w:rPr>
      </w:pPr>
      <w:r w:rsidRPr="00426166">
        <w:rPr>
          <w:b/>
        </w:rPr>
        <w:t>Cross-cutting themes</w:t>
      </w:r>
    </w:p>
    <w:p w14:paraId="6AAA5588" w14:textId="77777777" w:rsidR="00AA4542" w:rsidRPr="00426166" w:rsidRDefault="00AA4542" w:rsidP="00AA4542">
      <w:pPr>
        <w:pStyle w:val="ListParagraph"/>
        <w:numPr>
          <w:ilvl w:val="0"/>
          <w:numId w:val="1"/>
        </w:numPr>
      </w:pPr>
      <w:r w:rsidRPr="00426166">
        <w:t>Campus engagement</w:t>
      </w:r>
    </w:p>
    <w:p w14:paraId="51F7FC95" w14:textId="6E47E476" w:rsidR="00AA4542" w:rsidRPr="00426166" w:rsidRDefault="00AA4542" w:rsidP="00AA4542">
      <w:pPr>
        <w:pStyle w:val="ListParagraph"/>
        <w:numPr>
          <w:ilvl w:val="1"/>
          <w:numId w:val="1"/>
        </w:numPr>
      </w:pPr>
      <w:r w:rsidRPr="00426166">
        <w:t xml:space="preserve">Green </w:t>
      </w:r>
      <w:r w:rsidR="006314E4" w:rsidRPr="00426166">
        <w:t>b</w:t>
      </w:r>
      <w:r w:rsidRPr="00426166">
        <w:t xml:space="preserve">asketball </w:t>
      </w:r>
      <w:r w:rsidR="006314E4" w:rsidRPr="00426166">
        <w:t>g</w:t>
      </w:r>
      <w:r w:rsidRPr="00426166">
        <w:t>ame</w:t>
      </w:r>
    </w:p>
    <w:p w14:paraId="31A1BC24" w14:textId="77777777" w:rsidR="00AA4542" w:rsidRPr="00426166" w:rsidRDefault="00AA4542" w:rsidP="00AA4542">
      <w:pPr>
        <w:pStyle w:val="ListParagraph"/>
        <w:numPr>
          <w:ilvl w:val="1"/>
          <w:numId w:val="1"/>
        </w:numPr>
      </w:pPr>
      <w:r w:rsidRPr="00426166">
        <w:t>Social media</w:t>
      </w:r>
    </w:p>
    <w:p w14:paraId="24BB8D04" w14:textId="77777777" w:rsidR="00AA4542" w:rsidRPr="00426166" w:rsidRDefault="00AA4542" w:rsidP="00AA4542">
      <w:pPr>
        <w:pStyle w:val="ListParagraph"/>
        <w:numPr>
          <w:ilvl w:val="1"/>
          <w:numId w:val="1"/>
        </w:numPr>
      </w:pPr>
      <w:r w:rsidRPr="00426166">
        <w:t>Student organizations</w:t>
      </w:r>
    </w:p>
    <w:p w14:paraId="4A1DA76C" w14:textId="77777777" w:rsidR="00AA4542" w:rsidRPr="00426166" w:rsidRDefault="00AA4542" w:rsidP="00AA4542">
      <w:pPr>
        <w:pStyle w:val="ListParagraph"/>
        <w:numPr>
          <w:ilvl w:val="1"/>
          <w:numId w:val="1"/>
        </w:numPr>
      </w:pPr>
      <w:r w:rsidRPr="00426166">
        <w:t>Residence hall leadership</w:t>
      </w:r>
    </w:p>
    <w:p w14:paraId="6EACB352" w14:textId="77777777" w:rsidR="00AA4542" w:rsidRPr="00426166" w:rsidRDefault="00AA4542" w:rsidP="00AA4542">
      <w:pPr>
        <w:pStyle w:val="ListParagraph"/>
        <w:numPr>
          <w:ilvl w:val="0"/>
          <w:numId w:val="1"/>
        </w:numPr>
      </w:pPr>
      <w:r w:rsidRPr="00426166">
        <w:t>Labor programs</w:t>
      </w:r>
    </w:p>
    <w:p w14:paraId="72684FDD" w14:textId="77777777" w:rsidR="00AA4542" w:rsidRPr="00426166" w:rsidRDefault="00AA4542" w:rsidP="00AA4542">
      <w:pPr>
        <w:pStyle w:val="ListParagraph"/>
        <w:numPr>
          <w:ilvl w:val="1"/>
          <w:numId w:val="1"/>
        </w:numPr>
      </w:pPr>
      <w:r w:rsidRPr="00426166">
        <w:t>Data tracking</w:t>
      </w:r>
    </w:p>
    <w:p w14:paraId="26CCD3E3" w14:textId="77777777" w:rsidR="00AA4542" w:rsidRPr="00426166" w:rsidRDefault="00AA4542" w:rsidP="00AA4542">
      <w:pPr>
        <w:pStyle w:val="ListParagraph"/>
        <w:numPr>
          <w:ilvl w:val="1"/>
          <w:numId w:val="1"/>
        </w:numPr>
      </w:pPr>
      <w:r w:rsidRPr="00426166">
        <w:t>Outreach</w:t>
      </w:r>
    </w:p>
    <w:p w14:paraId="1AE97605" w14:textId="77777777" w:rsidR="00AA4542" w:rsidRPr="00426166" w:rsidRDefault="00AA4542" w:rsidP="00AA4542">
      <w:pPr>
        <w:spacing w:after="0"/>
        <w:rPr>
          <w:b/>
        </w:rPr>
      </w:pPr>
      <w:r w:rsidRPr="00426166">
        <w:rPr>
          <w:b/>
        </w:rPr>
        <w:t>Implementation plan</w:t>
      </w:r>
    </w:p>
    <w:p w14:paraId="09616D65" w14:textId="571473B5" w:rsidR="00AA4542" w:rsidRPr="00426166" w:rsidRDefault="00AA4542" w:rsidP="00AA4542">
      <w:pPr>
        <w:pStyle w:val="ListParagraph"/>
        <w:numPr>
          <w:ilvl w:val="0"/>
          <w:numId w:val="1"/>
        </w:numPr>
      </w:pPr>
      <w:r w:rsidRPr="00426166">
        <w:t>Responsible parties:  Operations and Sustainability, Facilities Management</w:t>
      </w:r>
    </w:p>
    <w:p w14:paraId="79AE6B6B" w14:textId="4E902DAA" w:rsidR="00AA4542" w:rsidRPr="00426166" w:rsidRDefault="00AA4542" w:rsidP="00B761BE">
      <w:pPr>
        <w:pStyle w:val="ListParagraph"/>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368"/>
        <w:gridCol w:w="1980"/>
        <w:gridCol w:w="5846"/>
      </w:tblGrid>
      <w:tr w:rsidR="00AA4542" w:rsidRPr="00426166" w14:paraId="5DED4D5A" w14:textId="77777777" w:rsidTr="00F674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335BDCC3" w14:textId="77777777" w:rsidR="00AA4542" w:rsidRPr="00426166" w:rsidRDefault="00AA4542" w:rsidP="00F674D6">
            <w:pPr>
              <w:spacing w:after="0" w:line="240" w:lineRule="auto"/>
              <w:rPr>
                <w:rFonts w:eastAsia="Calibri"/>
                <w:color w:val="FFFFFF" w:themeColor="background1"/>
              </w:rPr>
            </w:pPr>
            <w:r w:rsidRPr="00426166">
              <w:br w:type="page"/>
            </w:r>
            <w:r w:rsidRPr="00426166">
              <w:rPr>
                <w:rFonts w:eastAsia="Calibri"/>
                <w:color w:val="FFFFFF" w:themeColor="background1"/>
              </w:rPr>
              <w:t>Phase</w:t>
            </w:r>
          </w:p>
        </w:tc>
        <w:tc>
          <w:tcPr>
            <w:tcW w:w="1980" w:type="dxa"/>
          </w:tcPr>
          <w:p w14:paraId="6630E61A" w14:textId="77777777" w:rsidR="00AA4542" w:rsidRPr="00426166" w:rsidRDefault="00AA4542" w:rsidP="00F674D6">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426166">
              <w:rPr>
                <w:rFonts w:eastAsia="Calibri"/>
                <w:color w:val="FFFFFF" w:themeColor="background1"/>
              </w:rPr>
              <w:t>Opportunity</w:t>
            </w:r>
          </w:p>
        </w:tc>
        <w:tc>
          <w:tcPr>
            <w:tcW w:w="5846" w:type="dxa"/>
          </w:tcPr>
          <w:p w14:paraId="7CF8554C" w14:textId="77777777" w:rsidR="00AA4542" w:rsidRPr="00426166" w:rsidRDefault="00AA4542" w:rsidP="00F674D6">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426166">
              <w:rPr>
                <w:rFonts w:eastAsia="Calibri"/>
                <w:color w:val="FFFFFF" w:themeColor="background1"/>
              </w:rPr>
              <w:t>Next Steps</w:t>
            </w:r>
          </w:p>
        </w:tc>
      </w:tr>
      <w:tr w:rsidR="00AA4542" w:rsidRPr="00426166" w14:paraId="6A180C45" w14:textId="77777777" w:rsidTr="00F674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3BD6290" w14:textId="77777777" w:rsidR="00AA4542" w:rsidRPr="00426166" w:rsidRDefault="00AA4542" w:rsidP="00F674D6">
            <w:pPr>
              <w:spacing w:after="0" w:line="240" w:lineRule="auto"/>
              <w:rPr>
                <w:rFonts w:eastAsia="Calibri"/>
                <w:b w:val="0"/>
              </w:rPr>
            </w:pPr>
            <w:r w:rsidRPr="00426166">
              <w:rPr>
                <w:rFonts w:eastAsia="Calibri"/>
              </w:rPr>
              <w:t xml:space="preserve">Phase 1 </w:t>
            </w:r>
          </w:p>
          <w:p w14:paraId="437B2B98" w14:textId="77777777" w:rsidR="00AA4542" w:rsidRPr="00426166" w:rsidRDefault="00AA4542" w:rsidP="00F674D6">
            <w:pPr>
              <w:spacing w:after="0" w:line="240" w:lineRule="auto"/>
              <w:rPr>
                <w:rFonts w:eastAsia="Calibri"/>
                <w:b w:val="0"/>
              </w:rPr>
            </w:pPr>
            <w:r w:rsidRPr="00426166">
              <w:rPr>
                <w:rFonts w:eastAsia="Calibri"/>
              </w:rPr>
              <w:t>(2015 – 2016)</w:t>
            </w:r>
          </w:p>
        </w:tc>
        <w:tc>
          <w:tcPr>
            <w:tcW w:w="1980" w:type="dxa"/>
            <w:vAlign w:val="center"/>
          </w:tcPr>
          <w:p w14:paraId="674434AB" w14:textId="77777777" w:rsidR="00AA4542" w:rsidRPr="00426166" w:rsidRDefault="00AA4542" w:rsidP="00F674D6">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Establish regular challenge routine with fall and spring sessions</w:t>
            </w:r>
          </w:p>
        </w:tc>
        <w:tc>
          <w:tcPr>
            <w:tcW w:w="5846" w:type="dxa"/>
            <w:vAlign w:val="center"/>
          </w:tcPr>
          <w:p w14:paraId="3EA564C7" w14:textId="77777777" w:rsidR="00AA4542" w:rsidRPr="00426166" w:rsidRDefault="00AA4542" w:rsidP="00F674D6">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426166">
              <w:rPr>
                <w:rFonts w:eastAsia="Calibri" w:cs="Calibri"/>
                <w:color w:val="000000"/>
              </w:rPr>
              <w:t>Standardize outreach approaches and resources to streamline continued delivery of challenges</w:t>
            </w:r>
          </w:p>
        </w:tc>
      </w:tr>
      <w:tr w:rsidR="00AA4542" w:rsidRPr="00426166" w14:paraId="5D02623B" w14:textId="77777777" w:rsidTr="00F674D6">
        <w:trPr>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79B9513" w14:textId="77777777" w:rsidR="00AA4542" w:rsidRPr="00426166" w:rsidRDefault="00AA4542" w:rsidP="00F674D6">
            <w:pPr>
              <w:spacing w:after="0" w:line="240" w:lineRule="auto"/>
              <w:rPr>
                <w:rFonts w:eastAsia="Calibri"/>
                <w:b w:val="0"/>
              </w:rPr>
            </w:pPr>
            <w:r w:rsidRPr="00426166">
              <w:rPr>
                <w:rFonts w:eastAsia="Calibri"/>
              </w:rPr>
              <w:t>Phase 2 (TBD)</w:t>
            </w:r>
          </w:p>
        </w:tc>
        <w:tc>
          <w:tcPr>
            <w:tcW w:w="1980" w:type="dxa"/>
            <w:vAlign w:val="center"/>
          </w:tcPr>
          <w:p w14:paraId="66B2C3DB" w14:textId="77777777" w:rsidR="00AA4542" w:rsidRPr="00426166" w:rsidRDefault="00AA4542" w:rsidP="00F674D6">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426166">
              <w:rPr>
                <w:rFonts w:eastAsia="Calibri" w:cs="Calibri"/>
                <w:color w:val="000000"/>
              </w:rPr>
              <w:t>Coordinate with social scientists at Berea to enhance performance</w:t>
            </w:r>
          </w:p>
        </w:tc>
        <w:tc>
          <w:tcPr>
            <w:tcW w:w="5846" w:type="dxa"/>
            <w:vAlign w:val="center"/>
          </w:tcPr>
          <w:p w14:paraId="73108D1C" w14:textId="48DB1B27" w:rsidR="00AA4542" w:rsidRPr="00426166" w:rsidRDefault="00AA4542" w:rsidP="006314E4">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426166">
              <w:rPr>
                <w:rFonts w:eastAsia="Calibri" w:cs="Calibri"/>
                <w:color w:val="000000"/>
              </w:rPr>
              <w:t>Coordinate with social scientists at Berea to use the challenges as a means to establish new social norms regarding energy use at Berea</w:t>
            </w:r>
          </w:p>
        </w:tc>
      </w:tr>
    </w:tbl>
    <w:p w14:paraId="3F7F6366" w14:textId="77777777" w:rsidR="00AA4542" w:rsidRPr="00426166" w:rsidRDefault="00AA4542" w:rsidP="00AA4542">
      <w:pPr>
        <w:spacing w:after="0" w:line="240" w:lineRule="auto"/>
        <w:rPr>
          <w:rFonts w:ascii="Cambria" w:hAnsi="Cambria"/>
          <w:b/>
          <w:bCs/>
          <w:color w:val="0067AC"/>
          <w:sz w:val="26"/>
          <w:szCs w:val="26"/>
          <w:highlight w:val="yellow"/>
        </w:rPr>
      </w:pPr>
    </w:p>
    <w:p w14:paraId="15152476" w14:textId="77777777" w:rsidR="00AA4542" w:rsidRPr="00426166" w:rsidRDefault="00AA4542" w:rsidP="00AA4542">
      <w:pPr>
        <w:spacing w:after="0" w:line="240" w:lineRule="auto"/>
        <w:rPr>
          <w:highlight w:val="yellow"/>
        </w:rPr>
      </w:pPr>
      <w:r w:rsidRPr="00426166">
        <w:rPr>
          <w:highlight w:val="yellow"/>
        </w:rPr>
        <w:br w:type="page"/>
      </w:r>
    </w:p>
    <w:p w14:paraId="0E0AFD5B" w14:textId="77777777" w:rsidR="00317E89" w:rsidRPr="00245AEF" w:rsidRDefault="00317E89" w:rsidP="00317E89">
      <w:pPr>
        <w:pStyle w:val="Heading2"/>
      </w:pPr>
      <w:bookmarkStart w:id="102" w:name="_Toc440535172"/>
      <w:bookmarkStart w:id="103" w:name="_Toc440536097"/>
      <w:r w:rsidRPr="00245AEF">
        <w:lastRenderedPageBreak/>
        <w:t>Energy Efficiency in Information Technology</w:t>
      </w:r>
      <w:bookmarkEnd w:id="100"/>
      <w:bookmarkEnd w:id="101"/>
      <w:bookmarkEnd w:id="102"/>
      <w:bookmarkEnd w:id="103"/>
    </w:p>
    <w:p w14:paraId="0E0AFD5C" w14:textId="31DC545C" w:rsidR="000C3AC0" w:rsidRPr="00245AEF" w:rsidRDefault="000C3AC0" w:rsidP="000C3AC0">
      <w:r w:rsidRPr="00245AEF">
        <w:t>Information technology (IT) infrastructure</w:t>
      </w:r>
      <w:r w:rsidR="001F4AFA" w:rsidRPr="00245AEF">
        <w:t>,</w:t>
      </w:r>
      <w:r w:rsidRPr="00245AEF">
        <w:t xml:space="preserve"> such as servers, network equipment, storage devices, computers, handheld devices, and printers</w:t>
      </w:r>
      <w:r w:rsidR="001F4AFA" w:rsidRPr="00245AEF">
        <w:t>,</w:t>
      </w:r>
      <w:r w:rsidRPr="00245AEF">
        <w:t xml:space="preserve"> are becoming increasingly large consumers of electricity in institutions of all sorts – including higher education</w:t>
      </w:r>
      <w:r w:rsidR="002F5FFB" w:rsidRPr="00245AEF">
        <w:t xml:space="preserve">. </w:t>
      </w:r>
      <w:r w:rsidRPr="00245AEF">
        <w:t>The energy consumption of these devices can be reduced through purchasing and operational decisions.</w:t>
      </w:r>
    </w:p>
    <w:p w14:paraId="0E0AFD5E" w14:textId="34D8C6F3" w:rsidR="000C3AC0" w:rsidRPr="00245AEF" w:rsidRDefault="000C3AC0" w:rsidP="000C3AC0">
      <w:r w:rsidRPr="00245AEF">
        <w:t>One of the biggest efficiency opportunities in server infrastructure is the practice of virtualization, which allows numerous services to operate on a single piece of hardware</w:t>
      </w:r>
      <w:r w:rsidR="001F4AFA" w:rsidRPr="00245AEF">
        <w:t>,</w:t>
      </w:r>
      <w:r w:rsidRPr="00245AEF">
        <w:t xml:space="preserve"> thereby reducing the total number of physical servers and resulting electricity consumption</w:t>
      </w:r>
      <w:r w:rsidR="002F5FFB" w:rsidRPr="00245AEF">
        <w:t xml:space="preserve">. </w:t>
      </w:r>
      <w:r w:rsidRPr="00245AEF">
        <w:t>Berea already runs 50</w:t>
      </w:r>
      <w:r w:rsidR="001F4AFA" w:rsidRPr="00245AEF">
        <w:t xml:space="preserve"> to </w:t>
      </w:r>
      <w:r w:rsidRPr="00245AEF">
        <w:t>60 virtual serv</w:t>
      </w:r>
      <w:r w:rsidR="001F4AFA" w:rsidRPr="00245AEF">
        <w:t>ers</w:t>
      </w:r>
      <w:r w:rsidRPr="00245AEF">
        <w:t xml:space="preserve"> on 5 virtual hosts</w:t>
      </w:r>
      <w:r w:rsidR="002F5FFB" w:rsidRPr="00245AEF">
        <w:t xml:space="preserve">. </w:t>
      </w:r>
      <w:r w:rsidRPr="00245AEF">
        <w:t>There are approximately 25 remaining physical servers that are slated for future virtualization</w:t>
      </w:r>
      <w:r w:rsidR="002F5FFB" w:rsidRPr="00245AEF">
        <w:t xml:space="preserve">. </w:t>
      </w:r>
      <w:r w:rsidRPr="00245AEF">
        <w:t>IS&amp;S is also working to consolidate storage in storage area networks (SANs)</w:t>
      </w:r>
      <w:r w:rsidR="001F4AFA" w:rsidRPr="00245AEF">
        <w:t>,</w:t>
      </w:r>
      <w:r w:rsidRPr="00245AEF">
        <w:t xml:space="preserve"> which can also improve efficiency.</w:t>
      </w:r>
    </w:p>
    <w:p w14:paraId="0E0AFD5F" w14:textId="02D6D254" w:rsidR="000C3AC0" w:rsidRPr="00245AEF" w:rsidRDefault="000C3AC0" w:rsidP="000C3AC0">
      <w:r w:rsidRPr="00245AEF">
        <w:t xml:space="preserve">Another significant opportunity in IT efficiency is power management </w:t>
      </w:r>
      <w:r w:rsidR="001F4AFA" w:rsidRPr="00245AEF">
        <w:t>for</w:t>
      </w:r>
      <w:r w:rsidRPr="00245AEF">
        <w:t xml:space="preserve"> computers of end users (e.g.</w:t>
      </w:r>
      <w:r w:rsidR="001F4AFA" w:rsidRPr="00245AEF">
        <w:t>,</w:t>
      </w:r>
      <w:r w:rsidRPr="00245AEF">
        <w:t xml:space="preserve"> labs, faculty, staff, and student computers). This begins at purchase </w:t>
      </w:r>
      <w:r w:rsidR="001F4AFA" w:rsidRPr="00245AEF">
        <w:t>by selecting</w:t>
      </w:r>
      <w:r w:rsidRPr="00245AEF">
        <w:t xml:space="preserve"> a computer with power management capabilities</w:t>
      </w:r>
      <w:r w:rsidR="002F5FFB" w:rsidRPr="00245AEF">
        <w:t xml:space="preserve">. </w:t>
      </w:r>
      <w:r w:rsidRPr="00245AEF">
        <w:t>Berea’s policy of purchasing EPEAT</w:t>
      </w:r>
      <w:r w:rsidRPr="00245AEF">
        <w:rPr>
          <w:rFonts w:cs="Calibri"/>
        </w:rPr>
        <w:t>®</w:t>
      </w:r>
      <w:r w:rsidRPr="00245AEF">
        <w:t xml:space="preserve"> Silver or better computers ensures that power management features are available</w:t>
      </w:r>
      <w:r w:rsidR="002F5FFB" w:rsidRPr="00245AEF">
        <w:t xml:space="preserve">. </w:t>
      </w:r>
      <w:r w:rsidRPr="00245AEF">
        <w:t>This purchasing policy also supports the ecological footprint reduction goals of Initiative 1 because EPEAT requires manufacturers to consider material selection, design for end of life, project longevity, end-of-life management</w:t>
      </w:r>
      <w:r w:rsidR="001F4AFA" w:rsidRPr="00245AEF">
        <w:t>,</w:t>
      </w:r>
      <w:r w:rsidRPr="00245AEF">
        <w:t xml:space="preserve"> and packaging.</w:t>
      </w:r>
    </w:p>
    <w:p w14:paraId="0E0AFD60" w14:textId="20BBC564" w:rsidR="000C3AC0" w:rsidRPr="00245AEF" w:rsidRDefault="000C3AC0" w:rsidP="000C3AC0">
      <w:r w:rsidRPr="00245AEF">
        <w:t>Unfortunately, even if power management features are available, they must be configured to function properly</w:t>
      </w:r>
      <w:r w:rsidR="002F5FFB" w:rsidRPr="00245AEF">
        <w:t xml:space="preserve">. </w:t>
      </w:r>
      <w:r w:rsidRPr="00245AEF">
        <w:t>IS&amp;S only manages a few computers on campus directly</w:t>
      </w:r>
      <w:r w:rsidR="001F4AFA" w:rsidRPr="00245AEF">
        <w:t xml:space="preserve"> and</w:t>
      </w:r>
      <w:r w:rsidRPr="00245AEF">
        <w:t xml:space="preserve"> there are</w:t>
      </w:r>
      <w:r w:rsidR="001F4AFA" w:rsidRPr="00245AEF">
        <w:t xml:space="preserve"> not</w:t>
      </w:r>
      <w:r w:rsidRPr="00245AEF">
        <w:t xml:space="preserve"> many computer labs because every student gets a laptop</w:t>
      </w:r>
      <w:r w:rsidR="002F5FFB" w:rsidRPr="00245AEF">
        <w:t xml:space="preserve">. </w:t>
      </w:r>
      <w:r w:rsidRPr="00245AEF">
        <w:t>So, while there may be a limited opportunity for direct, automatic control of computer power management settings</w:t>
      </w:r>
      <w:r w:rsidR="001F4AFA" w:rsidRPr="00245AEF">
        <w:t>,</w:t>
      </w:r>
      <w:r w:rsidRPr="00245AEF">
        <w:t xml:space="preserve"> IS&amp;S can work in cooperation with other departments to reach out to faculty, staff, and students to encourage good power management practices</w:t>
      </w:r>
      <w:r w:rsidR="002F5FFB" w:rsidRPr="00245AEF">
        <w:t xml:space="preserve">. </w:t>
      </w:r>
      <w:r w:rsidRPr="00245AEF">
        <w:t>Good power management practices include enabling sleep features for when a computer is not in use and turning computers and accessories off overnight and for weekends</w:t>
      </w:r>
      <w:r w:rsidR="002F5FFB" w:rsidRPr="00245AEF">
        <w:t xml:space="preserve">. </w:t>
      </w:r>
      <w:r w:rsidR="008248DD" w:rsidRPr="00245AEF">
        <w:t xml:space="preserve">Furthermore, these educational efforts can also </w:t>
      </w:r>
      <w:r w:rsidR="001F4AFA" w:rsidRPr="00245AEF">
        <w:t>address</w:t>
      </w:r>
      <w:r w:rsidR="008248DD" w:rsidRPr="00245AEF">
        <w:t xml:space="preserve"> phantom plug-load control and </w:t>
      </w:r>
      <w:r w:rsidR="001F4AFA" w:rsidRPr="00245AEF">
        <w:t xml:space="preserve">power strips for </w:t>
      </w:r>
      <w:r w:rsidR="008248DD" w:rsidRPr="00245AEF">
        <w:t>turning off computer equipment</w:t>
      </w:r>
      <w:r w:rsidR="000776BC" w:rsidRPr="00245AEF">
        <w:t xml:space="preserve"> and other electronics</w:t>
      </w:r>
      <w:r w:rsidR="008248DD" w:rsidRPr="00245AEF">
        <w:t>.</w:t>
      </w:r>
    </w:p>
    <w:p w14:paraId="0E0AFD61" w14:textId="77777777" w:rsidR="000C3AC0" w:rsidRPr="00245AEF" w:rsidRDefault="000C3AC0" w:rsidP="000C3AC0">
      <w:pPr>
        <w:spacing w:after="0"/>
        <w:rPr>
          <w:b/>
        </w:rPr>
      </w:pPr>
      <w:r w:rsidRPr="00245AEF">
        <w:rPr>
          <w:b/>
        </w:rPr>
        <w:t>Metrics</w:t>
      </w:r>
    </w:p>
    <w:p w14:paraId="0E0AFD62" w14:textId="77777777" w:rsidR="006773B9" w:rsidRPr="00245AEF" w:rsidRDefault="006773B9" w:rsidP="00B173CD">
      <w:pPr>
        <w:pStyle w:val="ListParagraph"/>
        <w:numPr>
          <w:ilvl w:val="0"/>
          <w:numId w:val="63"/>
        </w:numPr>
        <w:spacing w:after="0"/>
      </w:pPr>
      <w:r w:rsidRPr="00245AEF">
        <w:t>Number of physical servers or server utilization</w:t>
      </w:r>
    </w:p>
    <w:p w14:paraId="0E0AFD63" w14:textId="77777777" w:rsidR="006773B9" w:rsidRPr="00245AEF" w:rsidRDefault="006773B9" w:rsidP="00B173CD">
      <w:pPr>
        <w:pStyle w:val="ListParagraph"/>
        <w:numPr>
          <w:ilvl w:val="0"/>
          <w:numId w:val="63"/>
        </w:numPr>
        <w:spacing w:after="0"/>
      </w:pPr>
      <w:r w:rsidRPr="00245AEF">
        <w:t>Penetration of computer power management in end user computers</w:t>
      </w:r>
    </w:p>
    <w:p w14:paraId="0E0AFD64" w14:textId="77777777" w:rsidR="000C3AC0" w:rsidRPr="00245AEF" w:rsidRDefault="000C3AC0" w:rsidP="000C3AC0">
      <w:pPr>
        <w:spacing w:after="0"/>
        <w:rPr>
          <w:b/>
        </w:rPr>
      </w:pPr>
    </w:p>
    <w:p w14:paraId="0E0AFD65" w14:textId="403DC48D" w:rsidR="000C3AC0" w:rsidRPr="00245AEF" w:rsidRDefault="000C3AC0" w:rsidP="000C3AC0">
      <w:pPr>
        <w:spacing w:after="0"/>
      </w:pPr>
      <w:r w:rsidRPr="00245AEF">
        <w:rPr>
          <w:b/>
        </w:rPr>
        <w:t>Technical feasibility:</w:t>
      </w:r>
      <w:r w:rsidR="002F5FFB" w:rsidRPr="00245AEF">
        <w:rPr>
          <w:b/>
        </w:rPr>
        <w:t xml:space="preserve">  </w:t>
      </w:r>
      <w:r w:rsidRPr="00245AEF">
        <w:t>Server virtualization solutions are widely available and IS&amp;S has already virtualized many servers</w:t>
      </w:r>
      <w:r w:rsidR="002F5FFB" w:rsidRPr="00245AEF">
        <w:t xml:space="preserve">. </w:t>
      </w:r>
      <w:r w:rsidRPr="00245AEF">
        <w:t>Power management features are easy to set</w:t>
      </w:r>
      <w:r w:rsidR="00106BA9" w:rsidRPr="00245AEF">
        <w:t xml:space="preserve"> </w:t>
      </w:r>
      <w:r w:rsidRPr="00245AEF">
        <w:t>up and typically work well with newer computer hardware</w:t>
      </w:r>
      <w:r w:rsidR="002F5FFB" w:rsidRPr="00245AEF">
        <w:t xml:space="preserve">. </w:t>
      </w:r>
      <w:r w:rsidRPr="00245AEF">
        <w:t>These features are well documented.</w:t>
      </w:r>
    </w:p>
    <w:p w14:paraId="0E0AFD66" w14:textId="77777777" w:rsidR="000C3AC0" w:rsidRPr="00245AEF" w:rsidRDefault="000C3AC0" w:rsidP="000C3AC0">
      <w:pPr>
        <w:spacing w:after="0"/>
        <w:rPr>
          <w:b/>
        </w:rPr>
      </w:pPr>
    </w:p>
    <w:p w14:paraId="0E0AFD67" w14:textId="5E904765" w:rsidR="000C3AC0" w:rsidRPr="00245AEF" w:rsidRDefault="000C3AC0" w:rsidP="000C3AC0">
      <w:pPr>
        <w:spacing w:after="0"/>
      </w:pPr>
      <w:r w:rsidRPr="00245AEF">
        <w:rPr>
          <w:b/>
        </w:rPr>
        <w:lastRenderedPageBreak/>
        <w:t>Capacity for implementation:</w:t>
      </w:r>
      <w:r w:rsidRPr="00245AEF">
        <w:t xml:space="preserve"> IS&amp;S could prepare resources to instruct faculty, students</w:t>
      </w:r>
      <w:r w:rsidR="00106BA9" w:rsidRPr="00245AEF">
        <w:t>,</w:t>
      </w:r>
      <w:r w:rsidRPr="00245AEF">
        <w:t xml:space="preserve"> and staff on power management features and </w:t>
      </w:r>
      <w:r w:rsidR="00106BA9" w:rsidRPr="00245AEF">
        <w:t>collaborate</w:t>
      </w:r>
      <w:r w:rsidRPr="00245AEF">
        <w:t xml:space="preserve"> with other departments and campus groups to disseminate the information.</w:t>
      </w:r>
    </w:p>
    <w:p w14:paraId="0E0AFD68" w14:textId="77777777" w:rsidR="000C3AC0" w:rsidRPr="00245AEF" w:rsidRDefault="000C3AC0" w:rsidP="000C3AC0">
      <w:pPr>
        <w:spacing w:after="0"/>
      </w:pPr>
    </w:p>
    <w:p w14:paraId="0E0AFD69" w14:textId="77777777" w:rsidR="000C3AC0" w:rsidRPr="00245AEF" w:rsidRDefault="000C3AC0" w:rsidP="000C3AC0">
      <w:pPr>
        <w:spacing w:after="0"/>
        <w:rPr>
          <w:b/>
        </w:rPr>
      </w:pPr>
      <w:r w:rsidRPr="00245AEF">
        <w:rPr>
          <w:b/>
        </w:rPr>
        <w:t>Key assumptions</w:t>
      </w:r>
    </w:p>
    <w:p w14:paraId="7A64468E" w14:textId="16C3F669" w:rsidR="00D90E14" w:rsidRPr="00245AEF" w:rsidRDefault="00D90E14" w:rsidP="00D90E14">
      <w:pPr>
        <w:pStyle w:val="ListParagraph"/>
        <w:numPr>
          <w:ilvl w:val="0"/>
          <w:numId w:val="1"/>
        </w:numPr>
        <w:spacing w:after="0"/>
        <w:rPr>
          <w:b/>
        </w:rPr>
      </w:pPr>
      <w:r w:rsidRPr="00245AEF">
        <w:t>Unit costs of $0.083/kWh for electricity</w:t>
      </w:r>
    </w:p>
    <w:p w14:paraId="6BF3FCF3" w14:textId="20451E8B" w:rsidR="00D90E14" w:rsidRPr="00245AEF" w:rsidRDefault="00D90E14" w:rsidP="00D90E14">
      <w:pPr>
        <w:pStyle w:val="ListParagraph"/>
        <w:numPr>
          <w:ilvl w:val="0"/>
          <w:numId w:val="1"/>
        </w:numPr>
        <w:spacing w:after="0"/>
        <w:rPr>
          <w:b/>
        </w:rPr>
      </w:pPr>
      <w:r w:rsidRPr="00245AEF">
        <w:t xml:space="preserve">Electric rate escalation of </w:t>
      </w:r>
      <w:r w:rsidR="00C132D9" w:rsidRPr="00245AEF">
        <w:t>2.4</w:t>
      </w:r>
      <w:r w:rsidRPr="00245AEF">
        <w:t xml:space="preserve"> percent per year</w:t>
      </w:r>
    </w:p>
    <w:p w14:paraId="0E0AFD7C" w14:textId="77777777" w:rsidR="000C3AC0" w:rsidRPr="00245AEF" w:rsidRDefault="000C3AC0" w:rsidP="000C3AC0">
      <w:pPr>
        <w:spacing w:after="0"/>
      </w:pPr>
    </w:p>
    <w:p w14:paraId="0E0AFD7D" w14:textId="77777777" w:rsidR="000C3AC0" w:rsidRPr="00245AEF" w:rsidRDefault="000C3AC0" w:rsidP="000C3AC0">
      <w:pPr>
        <w:spacing w:after="0"/>
        <w:rPr>
          <w:b/>
        </w:rPr>
      </w:pPr>
      <w:r w:rsidRPr="00245AEF">
        <w:rPr>
          <w:b/>
        </w:rPr>
        <w:t>Cross-cutting themes</w:t>
      </w:r>
    </w:p>
    <w:p w14:paraId="0E0AFD7E" w14:textId="77777777" w:rsidR="000C3AC0" w:rsidRPr="00245AEF" w:rsidRDefault="000C3AC0" w:rsidP="00264448">
      <w:pPr>
        <w:pStyle w:val="ListParagraph"/>
        <w:numPr>
          <w:ilvl w:val="0"/>
          <w:numId w:val="62"/>
        </w:numPr>
      </w:pPr>
      <w:r w:rsidRPr="00245AEF">
        <w:t>Campus engagement</w:t>
      </w:r>
      <w:r w:rsidR="00264448" w:rsidRPr="00245AEF">
        <w:t xml:space="preserve">: </w:t>
      </w:r>
      <w:r w:rsidRPr="00245AEF">
        <w:t>Student groups and peer-to-peer interactions can support computer power management behaviors</w:t>
      </w:r>
    </w:p>
    <w:p w14:paraId="0E0AFD7F" w14:textId="77777777" w:rsidR="000C3AC0" w:rsidRPr="00245AEF" w:rsidRDefault="000C3AC0" w:rsidP="00264448">
      <w:pPr>
        <w:pStyle w:val="ListParagraph"/>
        <w:numPr>
          <w:ilvl w:val="0"/>
          <w:numId w:val="62"/>
        </w:numPr>
      </w:pPr>
      <w:r w:rsidRPr="00245AEF">
        <w:t>Labor programs</w:t>
      </w:r>
      <w:r w:rsidR="00264448" w:rsidRPr="00245AEF">
        <w:t xml:space="preserve">: </w:t>
      </w:r>
      <w:r w:rsidRPr="00245AEF">
        <w:t>Position could be used to support regular audits of computer power management settings</w:t>
      </w:r>
      <w:r w:rsidR="000776BC" w:rsidRPr="00245AEF">
        <w:t xml:space="preserve"> and providing support in setting up power management settings</w:t>
      </w:r>
    </w:p>
    <w:p w14:paraId="0E0AFD80" w14:textId="77777777" w:rsidR="000C3AC0" w:rsidRPr="00245AEF" w:rsidRDefault="000C3AC0" w:rsidP="000C3AC0">
      <w:pPr>
        <w:spacing w:after="0"/>
        <w:rPr>
          <w:b/>
        </w:rPr>
      </w:pPr>
      <w:r w:rsidRPr="00245AEF">
        <w:rPr>
          <w:b/>
        </w:rPr>
        <w:t>Implementation plan</w:t>
      </w:r>
    </w:p>
    <w:p w14:paraId="0E0AFD81" w14:textId="1C893382" w:rsidR="000C3AC0" w:rsidRPr="00245AEF" w:rsidRDefault="000C3AC0" w:rsidP="00B173CD">
      <w:pPr>
        <w:pStyle w:val="ListParagraph"/>
        <w:numPr>
          <w:ilvl w:val="0"/>
          <w:numId w:val="62"/>
        </w:numPr>
      </w:pPr>
      <w:r w:rsidRPr="00245AEF">
        <w:t>Responsible parties:</w:t>
      </w:r>
      <w:r w:rsidR="002F5FFB" w:rsidRPr="00245AEF">
        <w:t xml:space="preserve">  </w:t>
      </w:r>
      <w:r w:rsidRPr="00245AEF">
        <w:t>IS&amp;S, Operations and Sustainability, Facilities Management</w:t>
      </w:r>
    </w:p>
    <w:p w14:paraId="0E0AFD82" w14:textId="0C34B66A" w:rsidR="000C3AC0" w:rsidRPr="00245AEF" w:rsidRDefault="000C3AC0" w:rsidP="00B761BE">
      <w:pPr>
        <w:ind w:left="360"/>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368"/>
        <w:gridCol w:w="1980"/>
        <w:gridCol w:w="5846"/>
      </w:tblGrid>
      <w:tr w:rsidR="000776BC" w:rsidRPr="00245AEF" w14:paraId="0E0AFD86" w14:textId="77777777" w:rsidTr="000776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0E0AFD83" w14:textId="77777777" w:rsidR="000776BC" w:rsidRPr="00245AEF" w:rsidRDefault="000776BC" w:rsidP="000776BC">
            <w:pPr>
              <w:spacing w:after="0" w:line="240" w:lineRule="auto"/>
              <w:rPr>
                <w:rFonts w:eastAsia="Calibri"/>
                <w:color w:val="FFFFFF" w:themeColor="background1"/>
              </w:rPr>
            </w:pPr>
            <w:r w:rsidRPr="00245AEF">
              <w:rPr>
                <w:rFonts w:eastAsia="Calibri"/>
                <w:color w:val="FFFFFF" w:themeColor="background1"/>
              </w:rPr>
              <w:t>Phase</w:t>
            </w:r>
          </w:p>
        </w:tc>
        <w:tc>
          <w:tcPr>
            <w:tcW w:w="1980" w:type="dxa"/>
          </w:tcPr>
          <w:p w14:paraId="0E0AFD84" w14:textId="77777777" w:rsidR="000776BC" w:rsidRPr="00245AEF" w:rsidRDefault="000776BC" w:rsidP="000776B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245AEF">
              <w:rPr>
                <w:rFonts w:eastAsia="Calibri"/>
                <w:color w:val="FFFFFF" w:themeColor="background1"/>
              </w:rPr>
              <w:t>Opportunity</w:t>
            </w:r>
          </w:p>
        </w:tc>
        <w:tc>
          <w:tcPr>
            <w:tcW w:w="5846" w:type="dxa"/>
          </w:tcPr>
          <w:p w14:paraId="0E0AFD85" w14:textId="77777777" w:rsidR="000776BC" w:rsidRPr="00245AEF" w:rsidRDefault="000776BC" w:rsidP="000776B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245AEF">
              <w:rPr>
                <w:rFonts w:eastAsia="Calibri"/>
                <w:color w:val="FFFFFF" w:themeColor="background1"/>
              </w:rPr>
              <w:t>Next Steps</w:t>
            </w:r>
          </w:p>
        </w:tc>
      </w:tr>
      <w:tr w:rsidR="000776BC" w14:paraId="0E0AFD8C" w14:textId="77777777" w:rsidTr="000776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E0AFD87" w14:textId="77777777" w:rsidR="000776BC" w:rsidRPr="00245AEF" w:rsidRDefault="000776BC" w:rsidP="000776BC">
            <w:pPr>
              <w:spacing w:after="0" w:line="240" w:lineRule="auto"/>
              <w:rPr>
                <w:rFonts w:eastAsia="Calibri"/>
                <w:b w:val="0"/>
              </w:rPr>
            </w:pPr>
            <w:r w:rsidRPr="00245AEF">
              <w:rPr>
                <w:rFonts w:eastAsia="Calibri"/>
              </w:rPr>
              <w:t xml:space="preserve">Phase 1 </w:t>
            </w:r>
          </w:p>
          <w:p w14:paraId="0E0AFD88" w14:textId="3201582F" w:rsidR="000776BC" w:rsidRPr="00245AEF" w:rsidRDefault="000776BC" w:rsidP="000776BC">
            <w:pPr>
              <w:spacing w:after="0" w:line="240" w:lineRule="auto"/>
              <w:rPr>
                <w:rFonts w:eastAsia="Calibri"/>
                <w:b w:val="0"/>
              </w:rPr>
            </w:pPr>
            <w:r w:rsidRPr="00245AEF">
              <w:rPr>
                <w:rFonts w:eastAsia="Calibri"/>
              </w:rPr>
              <w:t>(201</w:t>
            </w:r>
            <w:r w:rsidR="00674D7B" w:rsidRPr="00245AEF">
              <w:rPr>
                <w:rFonts w:eastAsia="Calibri"/>
              </w:rPr>
              <w:t>6</w:t>
            </w:r>
            <w:r w:rsidRPr="00245AEF">
              <w:rPr>
                <w:rFonts w:eastAsia="Calibri"/>
              </w:rPr>
              <w:t xml:space="preserve"> – )</w:t>
            </w:r>
          </w:p>
        </w:tc>
        <w:tc>
          <w:tcPr>
            <w:tcW w:w="1980" w:type="dxa"/>
            <w:vAlign w:val="center"/>
          </w:tcPr>
          <w:p w14:paraId="0E0AFD89" w14:textId="77777777" w:rsidR="000776BC" w:rsidRPr="00245AEF" w:rsidRDefault="000776BC" w:rsidP="000776BC">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245AEF">
              <w:rPr>
                <w:rFonts w:eastAsia="Calibri" w:cs="Calibri"/>
                <w:color w:val="000000"/>
              </w:rPr>
              <w:t>Outreach and support campaign for computer power management</w:t>
            </w:r>
          </w:p>
        </w:tc>
        <w:tc>
          <w:tcPr>
            <w:tcW w:w="5846" w:type="dxa"/>
            <w:vAlign w:val="center"/>
          </w:tcPr>
          <w:p w14:paraId="0E0AFD8A" w14:textId="471A7BBB" w:rsidR="000776BC" w:rsidRPr="00245AEF" w:rsidRDefault="000776BC" w:rsidP="000776BC">
            <w:pPr>
              <w:pStyle w:val="ListParagraph"/>
              <w:numPr>
                <w:ilvl w:val="0"/>
                <w:numId w:val="80"/>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245AEF">
              <w:rPr>
                <w:rFonts w:eastAsia="Calibri" w:cs="Calibri"/>
                <w:color w:val="000000"/>
              </w:rPr>
              <w:t>Develop outreach materials (e.g.</w:t>
            </w:r>
            <w:r w:rsidR="00106BA9" w:rsidRPr="00245AEF">
              <w:rPr>
                <w:rFonts w:eastAsia="Calibri" w:cs="Calibri"/>
                <w:color w:val="000000"/>
              </w:rPr>
              <w:t>,</w:t>
            </w:r>
            <w:r w:rsidRPr="00245AEF">
              <w:rPr>
                <w:rFonts w:eastAsia="Calibri" w:cs="Calibri"/>
                <w:color w:val="000000"/>
              </w:rPr>
              <w:t xml:space="preserve"> website) for implementing computer power management settings</w:t>
            </w:r>
          </w:p>
          <w:p w14:paraId="0E0AFD8B" w14:textId="3DB1FAA3" w:rsidR="000776BC" w:rsidRPr="00245AEF" w:rsidRDefault="000776BC" w:rsidP="000776BC">
            <w:pPr>
              <w:pStyle w:val="ListParagraph"/>
              <w:numPr>
                <w:ilvl w:val="0"/>
                <w:numId w:val="80"/>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245AEF">
              <w:rPr>
                <w:rFonts w:eastAsia="Calibri" w:cs="Calibri"/>
                <w:color w:val="000000"/>
              </w:rPr>
              <w:t>Roll</w:t>
            </w:r>
            <w:r w:rsidR="00106BA9" w:rsidRPr="00245AEF">
              <w:rPr>
                <w:rFonts w:eastAsia="Calibri" w:cs="Calibri"/>
                <w:color w:val="000000"/>
              </w:rPr>
              <w:t xml:space="preserve"> </w:t>
            </w:r>
            <w:r w:rsidRPr="00245AEF">
              <w:rPr>
                <w:rFonts w:eastAsia="Calibri" w:cs="Calibri"/>
                <w:color w:val="000000"/>
              </w:rPr>
              <w:t>out with outreach campaign and repeat annually</w:t>
            </w:r>
          </w:p>
        </w:tc>
      </w:tr>
    </w:tbl>
    <w:p w14:paraId="0E0AFD8D" w14:textId="77777777" w:rsidR="007D7D28" w:rsidRDefault="007D7D28" w:rsidP="007D7D28">
      <w:bookmarkStart w:id="104" w:name="_Toc333676768"/>
    </w:p>
    <w:p w14:paraId="0E0AFEA5" w14:textId="77777777" w:rsidR="00C961EF" w:rsidRDefault="00957575" w:rsidP="00C961EF">
      <w:pPr>
        <w:pStyle w:val="Heading2"/>
      </w:pPr>
      <w:bookmarkStart w:id="105" w:name="_Toc333676771"/>
      <w:bookmarkStart w:id="106" w:name="_Toc333676778"/>
      <w:bookmarkStart w:id="107" w:name="_Toc339459964"/>
      <w:bookmarkStart w:id="108" w:name="_Toc440535178"/>
      <w:bookmarkStart w:id="109" w:name="_Toc440536103"/>
      <w:bookmarkEnd w:id="104"/>
      <w:r w:rsidRPr="00925A6F">
        <w:t>Commuting</w:t>
      </w:r>
      <w:bookmarkEnd w:id="107"/>
      <w:bookmarkEnd w:id="108"/>
      <w:bookmarkEnd w:id="109"/>
    </w:p>
    <w:p w14:paraId="0E0AFEA6" w14:textId="789A84A8" w:rsidR="00937FAE" w:rsidRDefault="007D7D28" w:rsidP="00937FAE">
      <w:pPr>
        <w:spacing w:after="0"/>
      </w:pPr>
      <w:r>
        <w:rPr>
          <w:noProof/>
        </w:rPr>
        <w:drawing>
          <wp:anchor distT="0" distB="0" distL="114300" distR="114300" simplePos="0" relativeHeight="251658259" behindDoc="0" locked="0" layoutInCell="1" allowOverlap="1" wp14:anchorId="0E0B0383" wp14:editId="0E0B0384">
            <wp:simplePos x="0" y="0"/>
            <wp:positionH relativeFrom="column">
              <wp:posOffset>20320</wp:posOffset>
            </wp:positionH>
            <wp:positionV relativeFrom="paragraph">
              <wp:posOffset>74930</wp:posOffset>
            </wp:positionV>
            <wp:extent cx="1828800" cy="1581150"/>
            <wp:effectExtent l="0" t="0" r="0" b="0"/>
            <wp:wrapSquare wrapText="bothSides"/>
            <wp:docPr id="19" name="Picture 4" descr="S:\Projects\2012\Berea College CAP and SMP\images\campus images\P101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ojects\2012\Berea College CAP and SMP\images\campus images\P1010342.JPG"/>
                    <pic:cNvPicPr>
                      <a:picLocks noChangeAspect="1" noChangeArrowheads="1"/>
                    </pic:cNvPicPr>
                  </pic:nvPicPr>
                  <pic:blipFill>
                    <a:blip r:embed="rId34" cstate="screen"/>
                    <a:srcRect/>
                    <a:stretch>
                      <a:fillRect/>
                    </a:stretch>
                  </pic:blipFill>
                  <pic:spPr bwMode="auto">
                    <a:xfrm>
                      <a:off x="0" y="0"/>
                      <a:ext cx="1828800" cy="1581150"/>
                    </a:xfrm>
                    <a:prstGeom prst="rect">
                      <a:avLst/>
                    </a:prstGeom>
                    <a:noFill/>
                    <a:ln w="9525">
                      <a:noFill/>
                      <a:miter lim="800000"/>
                      <a:headEnd/>
                      <a:tailEnd/>
                    </a:ln>
                  </pic:spPr>
                </pic:pic>
              </a:graphicData>
            </a:graphic>
          </wp:anchor>
        </w:drawing>
      </w:r>
      <w:r w:rsidR="00E01043">
        <w:t xml:space="preserve">ACUPCC specifically requires participating institutions to inventory and include faculty, staff, and student </w:t>
      </w:r>
      <w:r w:rsidR="001F70A3">
        <w:t xml:space="preserve">daily </w:t>
      </w:r>
      <w:r w:rsidR="00E01043">
        <w:t>commuting GHG emissions in their climate neutrality plans.</w:t>
      </w:r>
      <w:r w:rsidR="001F70A3">
        <w:rPr>
          <w:rStyle w:val="FootnoteReference"/>
        </w:rPr>
        <w:footnoteReference w:id="13"/>
      </w:r>
      <w:r w:rsidR="002F5FFB">
        <w:t xml:space="preserve">  </w:t>
      </w:r>
      <w:r w:rsidR="001F70A3">
        <w:t>These emissions are outside of the direct control of Berea (Scope 3) but ACUPCC recognizes that there are a number of actions an institution can take to reduc</w:t>
      </w:r>
      <w:r w:rsidR="00AA5725">
        <w:t>e</w:t>
      </w:r>
      <w:r w:rsidR="001F70A3">
        <w:t xml:space="preserve"> these emissions</w:t>
      </w:r>
      <w:r w:rsidR="002F5FFB">
        <w:t xml:space="preserve">. </w:t>
      </w:r>
      <w:r w:rsidR="001F70A3">
        <w:t xml:space="preserve">At Berea, daily commuting was responsible for </w:t>
      </w:r>
      <w:r w:rsidR="00DF31A7" w:rsidRPr="00216F6C">
        <w:t>6</w:t>
      </w:r>
      <w:r w:rsidR="000F3E1A" w:rsidRPr="00216F6C">
        <w:t>.</w:t>
      </w:r>
      <w:r w:rsidR="00DF31A7" w:rsidRPr="00216F6C">
        <w:t>2</w:t>
      </w:r>
      <w:r w:rsidR="00216F6C" w:rsidRPr="00216F6C">
        <w:t xml:space="preserve"> percent of total emissions during the 2014-</w:t>
      </w:r>
      <w:r w:rsidR="001F70A3" w:rsidRPr="00216F6C">
        <w:t>201</w:t>
      </w:r>
      <w:r w:rsidR="00DF31A7" w:rsidRPr="00216F6C">
        <w:t>5</w:t>
      </w:r>
      <w:r w:rsidR="001B789E">
        <w:t xml:space="preserve"> academic y</w:t>
      </w:r>
      <w:r w:rsidR="00216F6C" w:rsidRPr="00216F6C">
        <w:t>ear</w:t>
      </w:r>
      <w:r w:rsidR="002F5FFB">
        <w:t xml:space="preserve">. </w:t>
      </w:r>
      <w:r w:rsidR="001F70A3">
        <w:t>These emissions are attributed to faculty</w:t>
      </w:r>
      <w:r w:rsidR="00DF3D16">
        <w:t xml:space="preserve">, </w:t>
      </w:r>
      <w:r w:rsidR="001F70A3">
        <w:t>staff</w:t>
      </w:r>
      <w:r w:rsidR="00DF3D16">
        <w:t>, and students</w:t>
      </w:r>
      <w:r w:rsidR="001F70A3">
        <w:t>.</w:t>
      </w:r>
      <w:r w:rsidR="00F750E8" w:rsidRPr="00F750E8">
        <w:rPr>
          <w:rFonts w:ascii="Times New Roman" w:hAnsi="Times New Roman"/>
          <w:snapToGrid w:val="0"/>
          <w:color w:val="000000"/>
          <w:w w:val="0"/>
          <w:sz w:val="0"/>
          <w:szCs w:val="0"/>
          <w:u w:color="000000"/>
          <w:bdr w:val="none" w:sz="0" w:space="0" w:color="000000"/>
          <w:shd w:val="clear" w:color="000000" w:fill="000000"/>
        </w:rPr>
        <w:t xml:space="preserve"> </w:t>
      </w:r>
    </w:p>
    <w:p w14:paraId="0E0AFEA7" w14:textId="77777777" w:rsidR="000009CF" w:rsidRDefault="000009CF" w:rsidP="00937FAE">
      <w:pPr>
        <w:spacing w:after="0"/>
      </w:pPr>
    </w:p>
    <w:p w14:paraId="0E0AFEA8" w14:textId="15C47F16" w:rsidR="000009CF" w:rsidRDefault="000009CF" w:rsidP="00937FAE">
      <w:pPr>
        <w:spacing w:after="0"/>
      </w:pPr>
      <w:r>
        <w:t>According to the commuter survey conducted in spring 2009, 72 percent of Berea’s faculty and staff are single occupant vehicle commuters.</w:t>
      </w:r>
      <w:r>
        <w:rPr>
          <w:rStyle w:val="FootnoteReference"/>
        </w:rPr>
        <w:footnoteReference w:id="14"/>
      </w:r>
      <w:r w:rsidR="002F5FFB">
        <w:t xml:space="preserve">  </w:t>
      </w:r>
      <w:r>
        <w:t xml:space="preserve">The survey indicated that 65 percent of employees commute less than </w:t>
      </w:r>
      <w:r w:rsidR="00AA5725">
        <w:t>8</w:t>
      </w:r>
      <w:r>
        <w:t xml:space="preserve"> miles a day round trip</w:t>
      </w:r>
      <w:r w:rsidR="002F5FFB">
        <w:t xml:space="preserve">. </w:t>
      </w:r>
      <w:r>
        <w:t>The most common reasons given for not walking or biking included “distance to</w:t>
      </w:r>
      <w:r w:rsidR="00D51E9B">
        <w:t>o</w:t>
      </w:r>
      <w:r>
        <w:t xml:space="preserve"> great</w:t>
      </w:r>
      <w:r w:rsidR="00AA5725">
        <w:t>,</w:t>
      </w:r>
      <w:r>
        <w:t>” “no safe route</w:t>
      </w:r>
      <w:r w:rsidR="00AA5725">
        <w:t>,</w:t>
      </w:r>
      <w:r>
        <w:t>” “bad weather</w:t>
      </w:r>
      <w:r w:rsidR="00AA5725">
        <w:t>,</w:t>
      </w:r>
      <w:r>
        <w:t>” and “it takes too long.”</w:t>
      </w:r>
      <w:r w:rsidR="002F5FFB">
        <w:t xml:space="preserve">  </w:t>
      </w:r>
      <w:r>
        <w:t>Obviously, some of these issues are outside of Berea’s influence, but efforts to address the others could help to reduce commuting emissions</w:t>
      </w:r>
      <w:r w:rsidR="002F5FFB">
        <w:t xml:space="preserve">. </w:t>
      </w:r>
    </w:p>
    <w:p w14:paraId="0E0AFEA9" w14:textId="77777777" w:rsidR="000009CF" w:rsidRDefault="000009CF" w:rsidP="00937FAE">
      <w:pPr>
        <w:spacing w:after="0"/>
      </w:pPr>
    </w:p>
    <w:p w14:paraId="0E0AFEAA" w14:textId="77777777" w:rsidR="00487988" w:rsidRDefault="001F70A3" w:rsidP="00937FAE">
      <w:pPr>
        <w:spacing w:after="0"/>
      </w:pPr>
      <w:r>
        <w:t xml:space="preserve">There are a number of actions that were identified by campus stakeholders </w:t>
      </w:r>
      <w:r w:rsidR="000009CF">
        <w:t>that Berea could undertake:</w:t>
      </w:r>
    </w:p>
    <w:p w14:paraId="0E0AFEAB" w14:textId="77777777" w:rsidR="001F70A3" w:rsidRDefault="001F70A3" w:rsidP="00937FAE">
      <w:pPr>
        <w:spacing w:after="0"/>
      </w:pPr>
    </w:p>
    <w:p w14:paraId="0E0AFEAC" w14:textId="3911332D" w:rsidR="001F70A3" w:rsidRDefault="001F70A3" w:rsidP="001F70A3">
      <w:pPr>
        <w:pStyle w:val="ListParagraph"/>
        <w:numPr>
          <w:ilvl w:val="0"/>
          <w:numId w:val="70"/>
        </w:numPr>
        <w:spacing w:after="0"/>
      </w:pPr>
      <w:r>
        <w:t xml:space="preserve">Implement a ride-matching </w:t>
      </w:r>
      <w:r w:rsidR="00447903">
        <w:t>survey or website</w:t>
      </w:r>
      <w:r>
        <w:t xml:space="preserve"> for faculty and staff to facilitate carpooling</w:t>
      </w:r>
      <w:r w:rsidR="009C6370">
        <w:t xml:space="preserve"> (Enterprise Car Share Service implement</w:t>
      </w:r>
      <w:r w:rsidR="00B761BE">
        <w:t>ed</w:t>
      </w:r>
      <w:r w:rsidR="009C6370">
        <w:t xml:space="preserve"> 20</w:t>
      </w:r>
      <w:r w:rsidR="004627E4">
        <w:t>14)</w:t>
      </w:r>
    </w:p>
    <w:p w14:paraId="0E0AFEAD" w14:textId="338992F3" w:rsidR="000009CF" w:rsidRDefault="001F70A3" w:rsidP="001F70A3">
      <w:pPr>
        <w:pStyle w:val="ListParagraph"/>
        <w:numPr>
          <w:ilvl w:val="0"/>
          <w:numId w:val="70"/>
        </w:numPr>
        <w:spacing w:after="0"/>
      </w:pPr>
      <w:r>
        <w:t>Continue to work with the City on integrating planning (e.g.</w:t>
      </w:r>
      <w:r w:rsidR="00AA5725">
        <w:t>,</w:t>
      </w:r>
      <w:r>
        <w:t xml:space="preserve"> bike paths) between campus and the community</w:t>
      </w:r>
    </w:p>
    <w:p w14:paraId="0E0AFEAE" w14:textId="77777777" w:rsidR="001F70A3" w:rsidRDefault="000009CF" w:rsidP="001F70A3">
      <w:pPr>
        <w:pStyle w:val="ListParagraph"/>
        <w:numPr>
          <w:ilvl w:val="0"/>
          <w:numId w:val="70"/>
        </w:numPr>
        <w:spacing w:after="0"/>
      </w:pPr>
      <w:r>
        <w:t>Improv</w:t>
      </w:r>
      <w:r w:rsidR="00593175">
        <w:t>e</w:t>
      </w:r>
      <w:r>
        <w:t xml:space="preserve"> road striping to provide a defined bike lane </w:t>
      </w:r>
      <w:r w:rsidR="00593175">
        <w:t>on campus and nearby streets</w:t>
      </w:r>
    </w:p>
    <w:p w14:paraId="0E0AFEAF" w14:textId="77777777" w:rsidR="001F70A3" w:rsidRDefault="001F70A3" w:rsidP="001F70A3">
      <w:pPr>
        <w:pStyle w:val="ListParagraph"/>
        <w:numPr>
          <w:ilvl w:val="0"/>
          <w:numId w:val="70"/>
        </w:numPr>
        <w:spacing w:after="0"/>
      </w:pPr>
      <w:r>
        <w:t>Work with the City on identifying and promoting opportunities for diverse residential options near campus that will be appealing to faculty and staff</w:t>
      </w:r>
    </w:p>
    <w:p w14:paraId="0E0AFEB0" w14:textId="175C2C93" w:rsidR="001F70A3" w:rsidRDefault="001F70A3" w:rsidP="001F70A3">
      <w:pPr>
        <w:pStyle w:val="ListParagraph"/>
        <w:numPr>
          <w:ilvl w:val="0"/>
          <w:numId w:val="70"/>
        </w:numPr>
        <w:spacing w:after="0"/>
      </w:pPr>
      <w:r>
        <w:t>Continually improve bike infrastructure on campus</w:t>
      </w:r>
      <w:r w:rsidR="00AA5725">
        <w:t>,</w:t>
      </w:r>
      <w:r>
        <w:t xml:space="preserve"> including paths, secure bike parking and storage, and shower facilities where appropriate</w:t>
      </w:r>
      <w:r w:rsidR="004627E4">
        <w:t xml:space="preserve"> (Bike self-repair stations installed on campus 2016)</w:t>
      </w:r>
    </w:p>
    <w:p w14:paraId="0E0AFEB1" w14:textId="77777777" w:rsidR="001F70A3" w:rsidRDefault="001F70A3" w:rsidP="001F70A3">
      <w:pPr>
        <w:pStyle w:val="ListParagraph"/>
        <w:numPr>
          <w:ilvl w:val="0"/>
          <w:numId w:val="70"/>
        </w:numPr>
        <w:spacing w:after="0"/>
      </w:pPr>
      <w:r>
        <w:t>Provide a bike safety workshop at the beginning of fall semester that includes safe cycling in traffic and suggest</w:t>
      </w:r>
      <w:r w:rsidR="00593175">
        <w:t>ed</w:t>
      </w:r>
      <w:r>
        <w:t xml:space="preserve"> routes near campus</w:t>
      </w:r>
    </w:p>
    <w:p w14:paraId="0E0AFEB2" w14:textId="77777777" w:rsidR="00487988" w:rsidRDefault="00487988" w:rsidP="001F70A3">
      <w:pPr>
        <w:pStyle w:val="ListParagraph"/>
        <w:numPr>
          <w:ilvl w:val="0"/>
          <w:numId w:val="70"/>
        </w:numPr>
        <w:spacing w:after="0"/>
      </w:pPr>
      <w:r>
        <w:t>Improve proximity to goods and services</w:t>
      </w:r>
      <w:r w:rsidR="00447903">
        <w:t xml:space="preserve"> through efforts such as the Farm Store to reduce the need for off-campus trips</w:t>
      </w:r>
    </w:p>
    <w:p w14:paraId="0E0AFEB3" w14:textId="77777777" w:rsidR="00AB3CCE" w:rsidRDefault="00AB3CCE" w:rsidP="001F70A3">
      <w:pPr>
        <w:pStyle w:val="ListParagraph"/>
        <w:numPr>
          <w:ilvl w:val="0"/>
          <w:numId w:val="70"/>
        </w:numPr>
        <w:spacing w:after="0"/>
      </w:pPr>
      <w:r>
        <w:t>Review parking fees and consider a daily fee, instead of yearly, that would encourage occasional alternative commutes</w:t>
      </w:r>
    </w:p>
    <w:p w14:paraId="0E0AFEB4" w14:textId="77777777" w:rsidR="0098376B" w:rsidRDefault="00487988">
      <w:pPr>
        <w:pStyle w:val="ListParagraph"/>
        <w:numPr>
          <w:ilvl w:val="0"/>
          <w:numId w:val="70"/>
        </w:numPr>
        <w:spacing w:after="0"/>
      </w:pPr>
      <w:r>
        <w:t>Study effectiveness of shuttle</w:t>
      </w:r>
      <w:r w:rsidR="00447903">
        <w:t xml:space="preserve"> service</w:t>
      </w:r>
    </w:p>
    <w:p w14:paraId="0E0AFEB5" w14:textId="77777777" w:rsidR="0098376B" w:rsidRDefault="0098376B">
      <w:pPr>
        <w:pStyle w:val="ListParagraph"/>
        <w:spacing w:after="0"/>
      </w:pPr>
    </w:p>
    <w:p w14:paraId="0E0AFEB6" w14:textId="13F37D04" w:rsidR="000009CF" w:rsidRDefault="000009CF" w:rsidP="00937FAE">
      <w:pPr>
        <w:spacing w:after="0"/>
      </w:pPr>
      <w:r>
        <w:t>In addition to any effort</w:t>
      </w:r>
      <w:r w:rsidR="00972DC0">
        <w:t>s undertaken by Berea, Federal fuel efficiency standards will also gradually increase the efficiency of Berea employee vehicles and thereby reduce commuting emissions</w:t>
      </w:r>
      <w:r w:rsidR="002F5FFB">
        <w:t xml:space="preserve">. </w:t>
      </w:r>
      <w:r w:rsidR="00972DC0">
        <w:t xml:space="preserve">Standards finalized </w:t>
      </w:r>
      <w:r w:rsidR="005B4F8A">
        <w:t xml:space="preserve">in 2012 </w:t>
      </w:r>
      <w:r w:rsidR="00972DC0">
        <w:t xml:space="preserve">by the U.S. Department of Transportation and U.S. Environmental Protection Agency will result in </w:t>
      </w:r>
      <w:r w:rsidR="005B4F8A">
        <w:t>a</w:t>
      </w:r>
      <w:r w:rsidR="00972DC0">
        <w:t xml:space="preserve"> fleet fuel efficiency </w:t>
      </w:r>
      <w:r w:rsidR="005B4F8A">
        <w:t xml:space="preserve">of nearly 55 miles per gallon </w:t>
      </w:r>
      <w:r w:rsidR="00972DC0">
        <w:t>by 2025.</w:t>
      </w:r>
      <w:r w:rsidR="00972DC0">
        <w:rPr>
          <w:rStyle w:val="FootnoteReference"/>
        </w:rPr>
        <w:footnoteReference w:id="15"/>
      </w:r>
      <w:r w:rsidR="000F3E1A" w:rsidRPr="000F3E1A">
        <w:t xml:space="preserve"> </w:t>
      </w:r>
      <w:r w:rsidR="000F3E1A">
        <w:t xml:space="preserve">These emissions reductions have been accounted for as a part of the </w:t>
      </w:r>
      <w:r w:rsidR="00AA5725">
        <w:t>ABAU</w:t>
      </w:r>
      <w:r w:rsidR="000F3E1A">
        <w:t xml:space="preserve"> forecast</w:t>
      </w:r>
      <w:r w:rsidR="005B4F8A">
        <w:t xml:space="preserve"> and do not represent a separate strategy</w:t>
      </w:r>
      <w:r w:rsidR="000F3E1A">
        <w:t>.</w:t>
      </w:r>
    </w:p>
    <w:p w14:paraId="0E0AFEB7" w14:textId="77777777" w:rsidR="000009CF" w:rsidRDefault="000009CF" w:rsidP="00937FAE">
      <w:pPr>
        <w:spacing w:after="0"/>
      </w:pPr>
    </w:p>
    <w:p w14:paraId="0E0AFEB8" w14:textId="77777777" w:rsidR="00937FAE" w:rsidRPr="002E1C06" w:rsidRDefault="00937FAE" w:rsidP="00937FAE">
      <w:pPr>
        <w:spacing w:after="0"/>
        <w:rPr>
          <w:b/>
        </w:rPr>
      </w:pPr>
      <w:r>
        <w:rPr>
          <w:b/>
        </w:rPr>
        <w:t>Metrics</w:t>
      </w:r>
    </w:p>
    <w:p w14:paraId="0E0AFEB9" w14:textId="7F0FC2E3" w:rsidR="00447903" w:rsidRDefault="00AA5725" w:rsidP="00447903">
      <w:pPr>
        <w:pStyle w:val="ListParagraph"/>
        <w:numPr>
          <w:ilvl w:val="0"/>
          <w:numId w:val="64"/>
        </w:numPr>
        <w:spacing w:after="0"/>
      </w:pPr>
      <w:r>
        <w:t>Travel m</w:t>
      </w:r>
      <w:r w:rsidR="00447903">
        <w:t>ode</w:t>
      </w:r>
    </w:p>
    <w:p w14:paraId="0E0AFEBA" w14:textId="77777777" w:rsidR="00937FAE" w:rsidRDefault="00447903" w:rsidP="00937FAE">
      <w:pPr>
        <w:pStyle w:val="ListParagraph"/>
        <w:numPr>
          <w:ilvl w:val="0"/>
          <w:numId w:val="64"/>
        </w:numPr>
        <w:spacing w:after="0"/>
      </w:pPr>
      <w:r>
        <w:t>V</w:t>
      </w:r>
      <w:r w:rsidR="00937FAE">
        <w:t>ehicle miles travelled</w:t>
      </w:r>
    </w:p>
    <w:p w14:paraId="0E0AFEBB" w14:textId="77777777" w:rsidR="00447903" w:rsidRDefault="00447903" w:rsidP="00937FAE">
      <w:pPr>
        <w:pStyle w:val="ListParagraph"/>
        <w:numPr>
          <w:ilvl w:val="0"/>
          <w:numId w:val="64"/>
        </w:numPr>
        <w:spacing w:after="0"/>
      </w:pPr>
      <w:r>
        <w:t>Fuel economy</w:t>
      </w:r>
    </w:p>
    <w:p w14:paraId="0E0AFEBC" w14:textId="77777777" w:rsidR="00937FAE" w:rsidRDefault="00937FAE" w:rsidP="00937FAE">
      <w:pPr>
        <w:spacing w:after="0"/>
        <w:rPr>
          <w:b/>
        </w:rPr>
      </w:pPr>
    </w:p>
    <w:p w14:paraId="0E0AFEBD" w14:textId="1AB486C3" w:rsidR="00937FAE" w:rsidRDefault="00937FAE" w:rsidP="00937FAE">
      <w:pPr>
        <w:spacing w:after="0"/>
      </w:pPr>
      <w:r w:rsidRPr="002E1C06">
        <w:rPr>
          <w:b/>
        </w:rPr>
        <w:t>Technical feasibility:</w:t>
      </w:r>
      <w:r w:rsidR="002F5FFB">
        <w:t xml:space="preserve">  </w:t>
      </w:r>
      <w:r w:rsidR="00972DC0">
        <w:t xml:space="preserve">Many of the suggested approaches for decreasing single occupant vehicle commuting and associated vehicle </w:t>
      </w:r>
      <w:r w:rsidR="00AA5725">
        <w:t xml:space="preserve">miles traveled </w:t>
      </w:r>
      <w:r w:rsidR="007F1C7F">
        <w:t xml:space="preserve">have </w:t>
      </w:r>
      <w:r w:rsidR="00AA5725">
        <w:t xml:space="preserve">been </w:t>
      </w:r>
      <w:r w:rsidR="007F1C7F">
        <w:t>successful</w:t>
      </w:r>
      <w:r w:rsidR="00AA5725">
        <w:t>ly</w:t>
      </w:r>
      <w:r w:rsidR="007F1C7F">
        <w:t xml:space="preserve"> implement</w:t>
      </w:r>
      <w:r w:rsidR="00AA5725">
        <w:t>ed</w:t>
      </w:r>
      <w:r w:rsidR="007F1C7F">
        <w:t xml:space="preserve"> at other institutions</w:t>
      </w:r>
      <w:r w:rsidR="002F5FFB">
        <w:t xml:space="preserve">. </w:t>
      </w:r>
      <w:r w:rsidR="007F1C7F">
        <w:t>The challenge for Berea will be to identify the right mix of approaches to help employees identify viable alternatives to single occupant vehicle commuting.</w:t>
      </w:r>
    </w:p>
    <w:p w14:paraId="0E0AFEBE" w14:textId="77777777" w:rsidR="00937FAE" w:rsidRDefault="00937FAE" w:rsidP="00937FAE">
      <w:pPr>
        <w:spacing w:after="0"/>
        <w:rPr>
          <w:b/>
        </w:rPr>
      </w:pPr>
    </w:p>
    <w:p w14:paraId="0E0AFEBF" w14:textId="6CE70ED2" w:rsidR="00937FAE" w:rsidRDefault="00937FAE" w:rsidP="00937FAE">
      <w:pPr>
        <w:spacing w:after="0"/>
      </w:pPr>
      <w:r w:rsidRPr="002E1C06">
        <w:rPr>
          <w:b/>
        </w:rPr>
        <w:t>Capacity for implementation:</w:t>
      </w:r>
      <w:r w:rsidR="002F5FFB">
        <w:t xml:space="preserve">  </w:t>
      </w:r>
      <w:r w:rsidR="002B7B94">
        <w:t>Almost all of the recommendations can be completed internally by Berea.</w:t>
      </w:r>
    </w:p>
    <w:p w14:paraId="0E0AFEC0" w14:textId="77777777" w:rsidR="00937FAE" w:rsidRDefault="00937FAE" w:rsidP="00937FAE">
      <w:pPr>
        <w:spacing w:after="0"/>
      </w:pPr>
    </w:p>
    <w:p w14:paraId="0E0AFEC1" w14:textId="77777777" w:rsidR="00937FAE" w:rsidRPr="002E1C06" w:rsidRDefault="00937FAE" w:rsidP="00937FAE">
      <w:pPr>
        <w:spacing w:after="0"/>
        <w:rPr>
          <w:b/>
        </w:rPr>
      </w:pPr>
      <w:r w:rsidRPr="002E1C06">
        <w:rPr>
          <w:b/>
        </w:rPr>
        <w:t>Key assumptions</w:t>
      </w:r>
    </w:p>
    <w:p w14:paraId="0E0AFEC2" w14:textId="1AA2A9E7" w:rsidR="00937FAE" w:rsidRPr="00F13EAB" w:rsidRDefault="002B7B94" w:rsidP="00937FAE">
      <w:pPr>
        <w:pStyle w:val="ListParagraph"/>
        <w:numPr>
          <w:ilvl w:val="0"/>
          <w:numId w:val="1"/>
        </w:numPr>
        <w:spacing w:after="0"/>
        <w:rPr>
          <w:b/>
        </w:rPr>
      </w:pPr>
      <w:r>
        <w:t>Average fleet increase in fuel economy of 25 percent by 2025 (less than 50 percent in standards because some cars will be purchased bef</w:t>
      </w:r>
      <w:r w:rsidR="00E62628">
        <w:t xml:space="preserve">ore standard is in full effect and </w:t>
      </w:r>
      <w:r>
        <w:t>some w</w:t>
      </w:r>
      <w:r w:rsidR="00AA5725">
        <w:t>ill not</w:t>
      </w:r>
      <w:r>
        <w:t xml:space="preserve"> be replaced)</w:t>
      </w:r>
    </w:p>
    <w:p w14:paraId="0E0AFEC9" w14:textId="77777777" w:rsidR="00937FAE" w:rsidRDefault="00937FAE" w:rsidP="00937FAE">
      <w:pPr>
        <w:spacing w:after="0"/>
      </w:pPr>
    </w:p>
    <w:p w14:paraId="0E0AFECA" w14:textId="77777777" w:rsidR="00937FAE" w:rsidRPr="002E1C06" w:rsidRDefault="00937FAE" w:rsidP="00937FAE">
      <w:pPr>
        <w:spacing w:after="0"/>
        <w:rPr>
          <w:b/>
        </w:rPr>
      </w:pPr>
      <w:r w:rsidRPr="002E1C06">
        <w:rPr>
          <w:b/>
        </w:rPr>
        <w:t>Cross-cutting themes</w:t>
      </w:r>
    </w:p>
    <w:p w14:paraId="0E0AFECB" w14:textId="77777777" w:rsidR="00937FAE" w:rsidRDefault="00937FAE" w:rsidP="00937FAE">
      <w:pPr>
        <w:pStyle w:val="ListParagraph"/>
        <w:numPr>
          <w:ilvl w:val="0"/>
          <w:numId w:val="1"/>
        </w:numPr>
      </w:pPr>
      <w:r>
        <w:t xml:space="preserve">Campus engagement: </w:t>
      </w:r>
      <w:r w:rsidR="002B7B94">
        <w:t>Could be instituted as a challenge similar to the structure of the energy conservation challenges</w:t>
      </w:r>
    </w:p>
    <w:p w14:paraId="0E0AFECC" w14:textId="77777777" w:rsidR="00937FAE" w:rsidRDefault="00937FAE" w:rsidP="00937FAE">
      <w:pPr>
        <w:pStyle w:val="ListParagraph"/>
        <w:numPr>
          <w:ilvl w:val="0"/>
          <w:numId w:val="1"/>
        </w:numPr>
      </w:pPr>
      <w:r>
        <w:t>Labor pr</w:t>
      </w:r>
      <w:r w:rsidR="00781B5A">
        <w:t>ograms</w:t>
      </w:r>
    </w:p>
    <w:p w14:paraId="0E0AFECD" w14:textId="77777777" w:rsidR="002B7B94" w:rsidRDefault="002B7B94" w:rsidP="002B7B94">
      <w:pPr>
        <w:pStyle w:val="ListParagraph"/>
        <w:numPr>
          <w:ilvl w:val="1"/>
          <w:numId w:val="1"/>
        </w:numPr>
      </w:pPr>
      <w:r>
        <w:t>Bike maintenance</w:t>
      </w:r>
    </w:p>
    <w:p w14:paraId="0E0AFECE" w14:textId="77777777" w:rsidR="002B7B94" w:rsidRDefault="002B7B94" w:rsidP="002B7B94">
      <w:pPr>
        <w:pStyle w:val="ListParagraph"/>
        <w:numPr>
          <w:ilvl w:val="1"/>
          <w:numId w:val="1"/>
        </w:numPr>
      </w:pPr>
      <w:r>
        <w:t>Support of commuter surveys</w:t>
      </w:r>
    </w:p>
    <w:p w14:paraId="0E0AFECF" w14:textId="77777777" w:rsidR="00937FAE" w:rsidRDefault="00937FAE" w:rsidP="00937FAE">
      <w:pPr>
        <w:pStyle w:val="ListParagraph"/>
        <w:numPr>
          <w:ilvl w:val="0"/>
          <w:numId w:val="1"/>
        </w:numPr>
      </w:pPr>
      <w:r>
        <w:t xml:space="preserve">Curriculum and research: </w:t>
      </w:r>
      <w:r w:rsidR="002B7B94">
        <w:t>Faculty research on effectiveness of local transport systems</w:t>
      </w:r>
    </w:p>
    <w:p w14:paraId="0E0AFED0" w14:textId="258B9625" w:rsidR="002B7B94" w:rsidRDefault="00937FAE" w:rsidP="00781B5A">
      <w:pPr>
        <w:pStyle w:val="ListParagraph"/>
        <w:numPr>
          <w:ilvl w:val="0"/>
          <w:numId w:val="1"/>
        </w:numPr>
      </w:pPr>
      <w:r>
        <w:t>Faculty/</w:t>
      </w:r>
      <w:r w:rsidR="002B7B94">
        <w:t>staff professional development:</w:t>
      </w:r>
      <w:r w:rsidR="00781B5A">
        <w:t xml:space="preserve"> </w:t>
      </w:r>
      <w:r w:rsidR="002B7B94">
        <w:t>League of American Bicyclists Certified Instructor training to provide bicycle safety training to faculty, staff</w:t>
      </w:r>
      <w:r w:rsidR="00AA5725">
        <w:t>,</w:t>
      </w:r>
      <w:r w:rsidR="002B7B94">
        <w:t xml:space="preserve"> and students</w:t>
      </w:r>
    </w:p>
    <w:p w14:paraId="0E0AFED1" w14:textId="77777777" w:rsidR="00937FAE" w:rsidRDefault="00937FAE" w:rsidP="00937FAE">
      <w:pPr>
        <w:pStyle w:val="ListParagraph"/>
        <w:numPr>
          <w:ilvl w:val="0"/>
          <w:numId w:val="1"/>
        </w:numPr>
      </w:pPr>
      <w:r>
        <w:t xml:space="preserve">Partnerships/policy: </w:t>
      </w:r>
      <w:r w:rsidR="002B7B94">
        <w:t>City of Berea</w:t>
      </w:r>
    </w:p>
    <w:p w14:paraId="0E0AFED2" w14:textId="77777777" w:rsidR="00937FAE" w:rsidRPr="002E1C06" w:rsidRDefault="00937FAE" w:rsidP="00937FAE">
      <w:pPr>
        <w:spacing w:after="0"/>
        <w:rPr>
          <w:b/>
        </w:rPr>
      </w:pPr>
      <w:r w:rsidRPr="002E1C06">
        <w:rPr>
          <w:b/>
        </w:rPr>
        <w:t>Implementation plan</w:t>
      </w:r>
    </w:p>
    <w:p w14:paraId="0E0AFED3" w14:textId="1C128CBB" w:rsidR="00937FAE" w:rsidRDefault="00937FAE" w:rsidP="00937FAE">
      <w:pPr>
        <w:pStyle w:val="ListParagraph"/>
        <w:numPr>
          <w:ilvl w:val="0"/>
          <w:numId w:val="1"/>
        </w:numPr>
      </w:pPr>
      <w:r>
        <w:t>Responsible parties:</w:t>
      </w:r>
      <w:r w:rsidR="002F5FFB">
        <w:t xml:space="preserve">  </w:t>
      </w:r>
      <w:r w:rsidR="002B7B94">
        <w:t>Operations &amp; Sustainability, the Office of Institutional Research and Assessment, and interested faculty through cooperation with the City and integration with facility and grounds improvements at Berea</w:t>
      </w:r>
    </w:p>
    <w:p w14:paraId="0E0AFED4" w14:textId="2A95F150" w:rsidR="00937FAE" w:rsidRDefault="00937FAE" w:rsidP="00B761BE">
      <w:pPr>
        <w:pStyle w:val="ListParagraph"/>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368"/>
        <w:gridCol w:w="1980"/>
        <w:gridCol w:w="5846"/>
      </w:tblGrid>
      <w:tr w:rsidR="00632268" w:rsidRPr="00915FAC" w14:paraId="0E0AFED8" w14:textId="77777777" w:rsidTr="006322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0E0AFED5" w14:textId="77777777" w:rsidR="00632268" w:rsidRPr="00915FAC" w:rsidRDefault="00632268" w:rsidP="00632268">
            <w:pPr>
              <w:spacing w:after="0" w:line="240" w:lineRule="auto"/>
              <w:rPr>
                <w:rFonts w:eastAsia="Calibri"/>
                <w:color w:val="FFFFFF" w:themeColor="background1"/>
              </w:rPr>
            </w:pPr>
            <w:r>
              <w:lastRenderedPageBreak/>
              <w:br w:type="page"/>
            </w:r>
            <w:r w:rsidRPr="00915FAC">
              <w:rPr>
                <w:rFonts w:eastAsia="Calibri"/>
                <w:color w:val="FFFFFF" w:themeColor="background1"/>
              </w:rPr>
              <w:t>Phase</w:t>
            </w:r>
          </w:p>
        </w:tc>
        <w:tc>
          <w:tcPr>
            <w:tcW w:w="1980" w:type="dxa"/>
          </w:tcPr>
          <w:p w14:paraId="0E0AFED6" w14:textId="77777777" w:rsidR="00632268" w:rsidRPr="00915FAC" w:rsidRDefault="00632268" w:rsidP="0063226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Opportunity</w:t>
            </w:r>
          </w:p>
        </w:tc>
        <w:tc>
          <w:tcPr>
            <w:tcW w:w="5846" w:type="dxa"/>
          </w:tcPr>
          <w:p w14:paraId="0E0AFED7" w14:textId="77777777" w:rsidR="00632268" w:rsidRPr="00915FAC" w:rsidRDefault="00632268" w:rsidP="0063226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Next Steps</w:t>
            </w:r>
          </w:p>
        </w:tc>
      </w:tr>
      <w:tr w:rsidR="00632268" w:rsidRPr="000A3C4D" w14:paraId="0E0AFEDD" w14:textId="77777777" w:rsidTr="006322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E0AFED9" w14:textId="77777777" w:rsidR="00632268" w:rsidRPr="003D01D1" w:rsidRDefault="00632268" w:rsidP="00632268">
            <w:pPr>
              <w:spacing w:after="0" w:line="240" w:lineRule="auto"/>
              <w:rPr>
                <w:rFonts w:eastAsia="Calibri"/>
                <w:b w:val="0"/>
              </w:rPr>
            </w:pPr>
            <w:r w:rsidRPr="003D01D1">
              <w:rPr>
                <w:rFonts w:eastAsia="Calibri"/>
              </w:rPr>
              <w:t xml:space="preserve">Phase 1 </w:t>
            </w:r>
          </w:p>
          <w:p w14:paraId="0E0AFEDA" w14:textId="1F535A7D" w:rsidR="00632268" w:rsidRPr="003D01D1" w:rsidRDefault="00632268" w:rsidP="00632268">
            <w:pPr>
              <w:spacing w:after="0" w:line="240" w:lineRule="auto"/>
              <w:rPr>
                <w:rFonts w:eastAsia="Calibri"/>
                <w:b w:val="0"/>
              </w:rPr>
            </w:pPr>
            <w:r w:rsidRPr="003D01D1">
              <w:rPr>
                <w:rFonts w:eastAsia="Calibri"/>
              </w:rPr>
              <w:t>(</w:t>
            </w:r>
            <w:r>
              <w:rPr>
                <w:rFonts w:eastAsia="Calibri"/>
              </w:rPr>
              <w:t>201</w:t>
            </w:r>
            <w:r w:rsidR="005B4F8A">
              <w:rPr>
                <w:rFonts w:eastAsia="Calibri"/>
              </w:rPr>
              <w:t>5</w:t>
            </w:r>
            <w:r>
              <w:rPr>
                <w:rFonts w:eastAsia="Calibri"/>
              </w:rPr>
              <w:t>-201</w:t>
            </w:r>
            <w:r w:rsidR="005B4F8A">
              <w:rPr>
                <w:rFonts w:eastAsia="Calibri"/>
              </w:rPr>
              <w:t>7</w:t>
            </w:r>
            <w:r w:rsidRPr="003D01D1">
              <w:rPr>
                <w:rFonts w:eastAsia="Calibri"/>
              </w:rPr>
              <w:t>)</w:t>
            </w:r>
          </w:p>
        </w:tc>
        <w:tc>
          <w:tcPr>
            <w:tcW w:w="1980" w:type="dxa"/>
            <w:vAlign w:val="center"/>
          </w:tcPr>
          <w:p w14:paraId="0E0AFEDB" w14:textId="77777777" w:rsidR="00632268" w:rsidRPr="000776BC" w:rsidRDefault="00632268" w:rsidP="00632268">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rFonts w:eastAsia="Calibri" w:cs="Calibri"/>
                <w:color w:val="000000"/>
              </w:rPr>
              <w:t>Form a working group to prioritize next steps</w:t>
            </w:r>
          </w:p>
        </w:tc>
        <w:tc>
          <w:tcPr>
            <w:tcW w:w="5846" w:type="dxa"/>
            <w:vAlign w:val="center"/>
          </w:tcPr>
          <w:p w14:paraId="0E0AFEDC" w14:textId="77777777" w:rsidR="00632268" w:rsidRPr="000A3C4D" w:rsidRDefault="00632268" w:rsidP="00632268">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rFonts w:eastAsia="Calibri" w:cs="Calibri"/>
                <w:color w:val="000000"/>
              </w:rPr>
              <w:t>Form a working group from Operations &amp; Sustainability, parking management, interested faculty, and students to review options, consider the outcomes of planned studies, and prioritize next steps.</w:t>
            </w:r>
          </w:p>
        </w:tc>
      </w:tr>
    </w:tbl>
    <w:p w14:paraId="0E0AFEDE" w14:textId="77777777" w:rsidR="00632268" w:rsidRDefault="00632268" w:rsidP="007D7D28"/>
    <w:p w14:paraId="7DB9C546" w14:textId="47D8AAFA" w:rsidR="002F7F4A" w:rsidRDefault="002F7F4A" w:rsidP="00957575">
      <w:pPr>
        <w:pStyle w:val="Heading2"/>
      </w:pPr>
      <w:bookmarkStart w:id="110" w:name="_Toc440535179"/>
      <w:bookmarkStart w:id="111" w:name="_Toc440536104"/>
      <w:bookmarkStart w:id="112" w:name="_Toc339459965"/>
      <w:r w:rsidRPr="00925A6F">
        <w:t>Alternative Fuel Vehicles</w:t>
      </w:r>
      <w:bookmarkEnd w:id="110"/>
      <w:bookmarkEnd w:id="111"/>
    </w:p>
    <w:p w14:paraId="037294FC" w14:textId="03D6B27F" w:rsidR="002F7F4A" w:rsidRDefault="006678E5" w:rsidP="002F7F4A">
      <w:pPr>
        <w:spacing w:after="0"/>
      </w:pPr>
      <w:r w:rsidRPr="00EA602B">
        <w:t>At Berea, gasoline and diesel fleet vehic</w:t>
      </w:r>
      <w:r w:rsidR="00162AD6" w:rsidRPr="00EA602B">
        <w:t>les were responsible for about 0.9</w:t>
      </w:r>
      <w:r w:rsidRPr="00EA602B">
        <w:t xml:space="preserve"> pe</w:t>
      </w:r>
      <w:r w:rsidR="00162AD6" w:rsidRPr="00EA602B">
        <w:t>rcent of total emissions</w:t>
      </w:r>
      <w:r w:rsidR="001B789E">
        <w:t xml:space="preserve"> du</w:t>
      </w:r>
      <w:r w:rsidR="007A561C">
        <w:t>ring the 2014-2015 fiscal year</w:t>
      </w:r>
      <w:r w:rsidRPr="00EA602B">
        <w:t>. Although this is a small percentage of the college’s overall inventory</w:t>
      </w:r>
      <w:r w:rsidR="00AA5725" w:rsidRPr="00EA602B">
        <w:t>,</w:t>
      </w:r>
      <w:r w:rsidRPr="00EA602B">
        <w:t xml:space="preserve"> Berea is interested in moving to alternative fuel vehicles to replace some of </w:t>
      </w:r>
      <w:r w:rsidR="00AA5725" w:rsidRPr="00EA602B">
        <w:t>its</w:t>
      </w:r>
      <w:r w:rsidRPr="00EA602B">
        <w:t xml:space="preserve"> existing fleet. Berea has already invested in electric golf carts </w:t>
      </w:r>
      <w:r w:rsidR="00621BA4" w:rsidRPr="00EA602B">
        <w:t xml:space="preserve">instead of full sized vehicles or gasoline vehicles </w:t>
      </w:r>
      <w:r w:rsidR="00AA5725" w:rsidRPr="00EA602B">
        <w:t>for</w:t>
      </w:r>
      <w:r w:rsidR="00621BA4" w:rsidRPr="00EA602B">
        <w:t xml:space="preserve"> various departments to travel around campus. Additionally compressed natural gas (CNG) vehicles have been considered to replace trucks used by the Facilities Management department.</w:t>
      </w:r>
      <w:r w:rsidR="00621BA4">
        <w:t xml:space="preserve"> </w:t>
      </w:r>
    </w:p>
    <w:p w14:paraId="4269ED0F" w14:textId="77777777" w:rsidR="00621BA4" w:rsidRDefault="00621BA4" w:rsidP="002F7F4A">
      <w:pPr>
        <w:spacing w:after="0"/>
      </w:pPr>
    </w:p>
    <w:p w14:paraId="593A54E2" w14:textId="15DBDB64" w:rsidR="00621BA4" w:rsidRDefault="00621BA4" w:rsidP="002F7F4A">
      <w:pPr>
        <w:spacing w:after="0"/>
      </w:pPr>
      <w:r>
        <w:t xml:space="preserve">Currently the College has </w:t>
      </w:r>
      <w:r w:rsidR="00AA5725">
        <w:t xml:space="preserve">about 32 </w:t>
      </w:r>
      <w:r>
        <w:t>small electric vehicles used by a variety of departments and there are an additional 11 gasoline golf carts used by Facilities Management. Typically electric golf carts perform better than gasoline carts when compa</w:t>
      </w:r>
      <w:r w:rsidR="0075665E">
        <w:t xml:space="preserve">ring equivalent fuel efficiency. Electric golf carts also provide the opportunity to use renewable energy sources as a means to re-charge when necessary. </w:t>
      </w:r>
      <w:r w:rsidR="00C705CD">
        <w:t xml:space="preserve">In addition, </w:t>
      </w:r>
      <w:r w:rsidR="00AA084D">
        <w:t xml:space="preserve">electric golf carts since they are approximately </w:t>
      </w:r>
      <w:r w:rsidR="00AA084D" w:rsidRPr="00EA602B">
        <w:t xml:space="preserve">a third less expensive to operate. </w:t>
      </w:r>
      <w:r w:rsidR="0075665E" w:rsidRPr="00EA602B">
        <w:t>However</w:t>
      </w:r>
      <w:r w:rsidR="00AA5725" w:rsidRPr="00EA602B">
        <w:t>,</w:t>
      </w:r>
      <w:r w:rsidR="0075665E" w:rsidRPr="00EA602B">
        <w:t xml:space="preserve"> due to the fuel mix of Berea’s electric utility</w:t>
      </w:r>
      <w:r w:rsidR="00AA5725" w:rsidRPr="00EA602B">
        <w:t>,</w:t>
      </w:r>
      <w:r w:rsidR="0075665E" w:rsidRPr="00EA602B">
        <w:t xml:space="preserve"> electric carts actual produce 8% more</w:t>
      </w:r>
      <w:r w:rsidR="0075665E">
        <w:t xml:space="preserve"> emissions than similar gasoline carts</w:t>
      </w:r>
      <w:r w:rsidR="00DF3D16">
        <w:t xml:space="preserve"> when they are charged with electricity from the grid</w:t>
      </w:r>
      <w:r w:rsidR="0075665E">
        <w:t>.</w:t>
      </w:r>
      <w:r w:rsidR="00D53F78">
        <w:t xml:space="preserve"> Nevertheless</w:t>
      </w:r>
      <w:r w:rsidR="00AA5725">
        <w:t>,</w:t>
      </w:r>
      <w:r w:rsidR="00D53F78">
        <w:t xml:space="preserve"> as Berea’</w:t>
      </w:r>
      <w:r w:rsidR="008C4A29">
        <w:t>s u</w:t>
      </w:r>
      <w:r w:rsidR="00D53F78">
        <w:t xml:space="preserve">tility alters </w:t>
      </w:r>
      <w:r w:rsidR="00AA5725">
        <w:t>its</w:t>
      </w:r>
      <w:r w:rsidR="00D53F78">
        <w:t xml:space="preserve"> fuel mix to meet standards set by 111(d) of The Clean</w:t>
      </w:r>
      <w:r w:rsidR="0075665E">
        <w:t xml:space="preserve"> </w:t>
      </w:r>
      <w:r w:rsidR="00AA5725">
        <w:t xml:space="preserve">Air </w:t>
      </w:r>
      <w:r w:rsidR="00D53F78">
        <w:t>Act</w:t>
      </w:r>
      <w:r w:rsidR="00AA5725">
        <w:t>,</w:t>
      </w:r>
      <w:r w:rsidR="00D53F78">
        <w:t xml:space="preserve"> this carbon penalty will disappear.</w:t>
      </w:r>
      <w:r w:rsidR="0075665E">
        <w:t xml:space="preserve">   </w:t>
      </w:r>
    </w:p>
    <w:p w14:paraId="384593AC" w14:textId="77777777" w:rsidR="002F7F4A" w:rsidRDefault="002F7F4A" w:rsidP="002F7F4A">
      <w:pPr>
        <w:spacing w:after="0"/>
        <w:rPr>
          <w:b/>
        </w:rPr>
      </w:pPr>
    </w:p>
    <w:p w14:paraId="0CDBF754" w14:textId="5000D73E" w:rsidR="0097558F" w:rsidRDefault="00DF3D16" w:rsidP="002F7F4A">
      <w:pPr>
        <w:spacing w:after="0"/>
      </w:pPr>
      <w:r>
        <w:t xml:space="preserve">Switching to </w:t>
      </w:r>
      <w:r w:rsidR="0097558F" w:rsidRPr="00FA53ED">
        <w:t>CNG vehicles</w:t>
      </w:r>
      <w:r w:rsidR="0097558F">
        <w:t xml:space="preserve"> </w:t>
      </w:r>
      <w:r>
        <w:t>is</w:t>
      </w:r>
      <w:r w:rsidR="0097558F">
        <w:t xml:space="preserve"> also a good alternative to traditional gas vehicles</w:t>
      </w:r>
      <w:r>
        <w:t>.</w:t>
      </w:r>
      <w:r w:rsidR="0097558F">
        <w:t xml:space="preserve"> </w:t>
      </w:r>
      <w:r>
        <w:t>These vehicles</w:t>
      </w:r>
      <w:r w:rsidR="0097558F">
        <w:t xml:space="preserve"> are available in sizes that range from consumer sedans to semi-trucks. Berea is interested in using these vehicles to replace some of </w:t>
      </w:r>
      <w:r w:rsidR="009B1729">
        <w:t>its</w:t>
      </w:r>
      <w:r w:rsidR="0097558F">
        <w:t xml:space="preserve"> fleet service vehicles. CNG vehicles have an environmental as well as </w:t>
      </w:r>
      <w:r w:rsidR="0097558F" w:rsidRPr="00EA602B">
        <w:t>economic benefit since they emit 24</w:t>
      </w:r>
      <w:r w:rsidR="009B1729" w:rsidRPr="00EA602B">
        <w:t xml:space="preserve"> percent</w:t>
      </w:r>
      <w:r w:rsidR="0097558F" w:rsidRPr="00EA602B">
        <w:t xml:space="preserve"> less emissions and fuel is 53</w:t>
      </w:r>
      <w:r w:rsidR="009B1729" w:rsidRPr="00EA602B">
        <w:t xml:space="preserve"> percent</w:t>
      </w:r>
      <w:r w:rsidR="0097558F" w:rsidRPr="00EA602B">
        <w:t xml:space="preserve"> less expensive than gas powered equivalent vehicles.</w:t>
      </w:r>
    </w:p>
    <w:p w14:paraId="08906480" w14:textId="77777777" w:rsidR="009B1729" w:rsidRPr="00FA53ED" w:rsidRDefault="009B1729" w:rsidP="002F7F4A">
      <w:pPr>
        <w:spacing w:after="0"/>
      </w:pPr>
    </w:p>
    <w:p w14:paraId="2E7C3AD6" w14:textId="77777777" w:rsidR="00C705CD" w:rsidRDefault="00C705CD" w:rsidP="002F7F4A">
      <w:pPr>
        <w:spacing w:after="0"/>
        <w:rPr>
          <w:b/>
        </w:rPr>
      </w:pPr>
    </w:p>
    <w:p w14:paraId="6EE9DD5C" w14:textId="77777777" w:rsidR="00C705CD" w:rsidRDefault="00C705CD" w:rsidP="002F7F4A">
      <w:pPr>
        <w:spacing w:after="0"/>
        <w:rPr>
          <w:b/>
        </w:rPr>
      </w:pPr>
    </w:p>
    <w:p w14:paraId="5DCA2C43" w14:textId="77777777" w:rsidR="002F7F4A" w:rsidRPr="002E1C06" w:rsidRDefault="002F7F4A" w:rsidP="002F7F4A">
      <w:pPr>
        <w:spacing w:after="0"/>
        <w:rPr>
          <w:b/>
        </w:rPr>
      </w:pPr>
      <w:r>
        <w:rPr>
          <w:b/>
        </w:rPr>
        <w:t>Metrics</w:t>
      </w:r>
    </w:p>
    <w:p w14:paraId="6CADA130" w14:textId="3513C80E" w:rsidR="00C425BB" w:rsidRDefault="00C425BB">
      <w:pPr>
        <w:pStyle w:val="ListParagraph"/>
        <w:numPr>
          <w:ilvl w:val="0"/>
          <w:numId w:val="64"/>
        </w:numPr>
        <w:spacing w:after="0"/>
      </w:pPr>
      <w:r>
        <w:t>Fuel economy</w:t>
      </w:r>
    </w:p>
    <w:p w14:paraId="3010E054" w14:textId="1DA9CB7C" w:rsidR="002F7F4A" w:rsidRDefault="001B7755" w:rsidP="002F7F4A">
      <w:pPr>
        <w:pStyle w:val="ListParagraph"/>
        <w:numPr>
          <w:ilvl w:val="0"/>
          <w:numId w:val="64"/>
        </w:numPr>
        <w:spacing w:after="0"/>
      </w:pPr>
      <w:r>
        <w:t xml:space="preserve">Number of </w:t>
      </w:r>
      <w:r w:rsidR="009B1729">
        <w:t>al</w:t>
      </w:r>
      <w:r>
        <w:t xml:space="preserve">ternative </w:t>
      </w:r>
      <w:r w:rsidR="009B1729">
        <w:t>f</w:t>
      </w:r>
      <w:r>
        <w:t xml:space="preserve">uel </w:t>
      </w:r>
      <w:r w:rsidR="009B1729">
        <w:t>v</w:t>
      </w:r>
      <w:r>
        <w:t>ehicles</w:t>
      </w:r>
    </w:p>
    <w:p w14:paraId="127AD621" w14:textId="77777777" w:rsidR="002F7F4A" w:rsidRDefault="002F7F4A" w:rsidP="002F7F4A">
      <w:pPr>
        <w:pStyle w:val="ListParagraph"/>
        <w:numPr>
          <w:ilvl w:val="0"/>
          <w:numId w:val="64"/>
        </w:numPr>
        <w:spacing w:after="0"/>
      </w:pPr>
      <w:r>
        <w:t>Vehicle miles travelled</w:t>
      </w:r>
    </w:p>
    <w:p w14:paraId="6A282CE7" w14:textId="77777777" w:rsidR="002F7F4A" w:rsidRDefault="002F7F4A" w:rsidP="002F7F4A">
      <w:pPr>
        <w:spacing w:after="0"/>
        <w:rPr>
          <w:b/>
        </w:rPr>
      </w:pPr>
    </w:p>
    <w:p w14:paraId="224F84FE" w14:textId="2C1A11F0" w:rsidR="002F7F4A" w:rsidRDefault="002F7F4A" w:rsidP="002F7F4A">
      <w:pPr>
        <w:spacing w:after="0"/>
      </w:pPr>
      <w:r w:rsidRPr="002E1C06">
        <w:rPr>
          <w:b/>
        </w:rPr>
        <w:t>Technical feasibility:</w:t>
      </w:r>
      <w:r>
        <w:t xml:space="preserve">  </w:t>
      </w:r>
      <w:r w:rsidR="00C425BB">
        <w:t xml:space="preserve">CNG </w:t>
      </w:r>
      <w:r w:rsidR="00872501">
        <w:t>buses and trucks are common on many college campuses. However</w:t>
      </w:r>
      <w:r w:rsidR="009B1729">
        <w:t>,</w:t>
      </w:r>
      <w:r w:rsidR="00872501">
        <w:t xml:space="preserve"> Berea would need to invest in infrastructure upgrades</w:t>
      </w:r>
      <w:r w:rsidR="009B1729">
        <w:t>,</w:t>
      </w:r>
      <w:r w:rsidR="00872501">
        <w:t xml:space="preserve"> including </w:t>
      </w:r>
      <w:r w:rsidR="009B1729">
        <w:t xml:space="preserve">a </w:t>
      </w:r>
      <w:r w:rsidR="00872501">
        <w:t>CNG filling station</w:t>
      </w:r>
      <w:r w:rsidR="009B1729">
        <w:t>,</w:t>
      </w:r>
      <w:r w:rsidR="00872501">
        <w:t xml:space="preserve"> in order to pursue this </w:t>
      </w:r>
      <w:r w:rsidR="00872501">
        <w:lastRenderedPageBreak/>
        <w:t>opportunity</w:t>
      </w:r>
      <w:r w:rsidR="00AA084D">
        <w:t xml:space="preserve"> in earnest</w:t>
      </w:r>
      <w:r w:rsidR="00872501">
        <w:t xml:space="preserve">. The majority of Berea’s small cart fleet </w:t>
      </w:r>
      <w:r w:rsidR="009B1729">
        <w:t>is</w:t>
      </w:r>
      <w:r w:rsidR="00872501">
        <w:t xml:space="preserve"> </w:t>
      </w:r>
      <w:r w:rsidR="00AA084D">
        <w:t xml:space="preserve">already </w:t>
      </w:r>
      <w:r w:rsidR="00872501">
        <w:t xml:space="preserve">electric </w:t>
      </w:r>
      <w:r w:rsidR="00AA084D">
        <w:t>powered</w:t>
      </w:r>
      <w:r w:rsidR="00872501">
        <w:t xml:space="preserve"> and no major infrastructure changes would be necessary to </w:t>
      </w:r>
      <w:r w:rsidR="00AA084D">
        <w:t>switch</w:t>
      </w:r>
      <w:r w:rsidR="00872501">
        <w:t xml:space="preserve"> the remaining carts to electric. </w:t>
      </w:r>
    </w:p>
    <w:p w14:paraId="5FADCD67" w14:textId="77777777" w:rsidR="002F7F4A" w:rsidRDefault="002F7F4A" w:rsidP="002F7F4A">
      <w:pPr>
        <w:spacing w:after="0"/>
        <w:rPr>
          <w:b/>
        </w:rPr>
      </w:pPr>
    </w:p>
    <w:p w14:paraId="29ADCD0C" w14:textId="6CFEE7D5" w:rsidR="002F7F4A" w:rsidRDefault="002F7F4A" w:rsidP="002F7F4A">
      <w:pPr>
        <w:spacing w:after="0"/>
      </w:pPr>
      <w:r w:rsidRPr="002E1C06">
        <w:rPr>
          <w:b/>
        </w:rPr>
        <w:t>Capacity for implementation:</w:t>
      </w:r>
      <w:r>
        <w:t xml:space="preserve">  </w:t>
      </w:r>
      <w:r w:rsidR="00B4003F">
        <w:t xml:space="preserve">Converting </w:t>
      </w:r>
      <w:r w:rsidR="00AA084D">
        <w:t xml:space="preserve">any of </w:t>
      </w:r>
      <w:r w:rsidR="00B4003F">
        <w:t xml:space="preserve">the college’s vehicle fleet to CNG is a new strategy </w:t>
      </w:r>
      <w:r w:rsidR="0030096B">
        <w:t xml:space="preserve">that </w:t>
      </w:r>
      <w:r w:rsidR="00B4003F">
        <w:t xml:space="preserve">will need </w:t>
      </w:r>
      <w:r w:rsidR="0030096B">
        <w:t>a</w:t>
      </w:r>
      <w:r w:rsidR="00B4003F">
        <w:t xml:space="preserve"> th</w:t>
      </w:r>
      <w:r w:rsidR="00AA084D">
        <w:t>orough</w:t>
      </w:r>
      <w:r w:rsidR="00B4003F">
        <w:t xml:space="preserve"> vetting before it is </w:t>
      </w:r>
      <w:r w:rsidR="0030096B">
        <w:t xml:space="preserve">implemented. </w:t>
      </w:r>
      <w:r w:rsidR="00B4003F">
        <w:t>Additionally due to the infrastructure changes that would be required</w:t>
      </w:r>
      <w:r w:rsidR="0030096B">
        <w:t>,</w:t>
      </w:r>
      <w:r w:rsidR="00B4003F">
        <w:t xml:space="preserve"> it would be necessary to work with external parties to fully implement this strategy.</w:t>
      </w:r>
    </w:p>
    <w:p w14:paraId="0BA01D07" w14:textId="77777777" w:rsidR="002F7F4A" w:rsidRDefault="002F7F4A" w:rsidP="002F7F4A">
      <w:pPr>
        <w:spacing w:after="0"/>
      </w:pPr>
    </w:p>
    <w:p w14:paraId="18865CF4" w14:textId="77777777" w:rsidR="002F7F4A" w:rsidRPr="00B4003F" w:rsidRDefault="002F7F4A" w:rsidP="002F7F4A">
      <w:pPr>
        <w:spacing w:after="0"/>
        <w:rPr>
          <w:b/>
        </w:rPr>
      </w:pPr>
      <w:r w:rsidRPr="00B4003F">
        <w:rPr>
          <w:b/>
        </w:rPr>
        <w:t>Key assumptions</w:t>
      </w:r>
    </w:p>
    <w:p w14:paraId="3EC4F1C6" w14:textId="512D4507" w:rsidR="002F7F4A" w:rsidRPr="00C705CD" w:rsidRDefault="00D5111B" w:rsidP="00FA53ED">
      <w:pPr>
        <w:pStyle w:val="ListParagraph"/>
        <w:numPr>
          <w:ilvl w:val="0"/>
          <w:numId w:val="1"/>
        </w:numPr>
        <w:spacing w:after="0"/>
        <w:rPr>
          <w:b/>
        </w:rPr>
      </w:pPr>
      <w:r w:rsidRPr="00C705CD">
        <w:t xml:space="preserve">Fuel economy for gasoline carts assumed to be 14 miles per gallon and electric carts </w:t>
      </w:r>
      <w:r w:rsidR="0030096B" w:rsidRPr="00C705CD">
        <w:t>assumed to have</w:t>
      </w:r>
      <w:r w:rsidRPr="00C705CD">
        <w:t xml:space="preserve"> an equivalent fuel economy of 47 miles per gallon</w:t>
      </w:r>
      <w:r w:rsidR="00BB4E38" w:rsidRPr="00C705CD">
        <w:rPr>
          <w:rStyle w:val="FootnoteReference"/>
        </w:rPr>
        <w:footnoteReference w:id="16"/>
      </w:r>
    </w:p>
    <w:p w14:paraId="0A10C247" w14:textId="6AD96DDE" w:rsidR="00AA084D" w:rsidRPr="00AA084D" w:rsidRDefault="00AA084D" w:rsidP="00AA084D">
      <w:pPr>
        <w:pStyle w:val="ListParagraph"/>
        <w:numPr>
          <w:ilvl w:val="0"/>
          <w:numId w:val="1"/>
        </w:numPr>
        <w:spacing w:after="0"/>
        <w:rPr>
          <w:b/>
        </w:rPr>
      </w:pPr>
      <w:r>
        <w:t>Unit costs of $0.0</w:t>
      </w:r>
      <w:r w:rsidR="00395947">
        <w:t>83</w:t>
      </w:r>
      <w:r>
        <w:t>/kWh for electricity, $</w:t>
      </w:r>
      <w:r w:rsidR="00395947">
        <w:t>8.26</w:t>
      </w:r>
      <w:r>
        <w:t>/MMBtu for natural gas, $</w:t>
      </w:r>
      <w:r w:rsidR="00395947">
        <w:t>2</w:t>
      </w:r>
      <w:r>
        <w:t>.</w:t>
      </w:r>
      <w:r w:rsidR="00395947">
        <w:t>30</w:t>
      </w:r>
      <w:r>
        <w:t xml:space="preserve">/ gallons for </w:t>
      </w:r>
      <w:r w:rsidR="00395947">
        <w:t>gasoline</w:t>
      </w:r>
    </w:p>
    <w:p w14:paraId="247C0A9B" w14:textId="77777777" w:rsidR="002F7F4A" w:rsidRPr="002E1C06" w:rsidRDefault="002F7F4A" w:rsidP="002F7F4A">
      <w:pPr>
        <w:spacing w:after="0"/>
        <w:rPr>
          <w:b/>
        </w:rPr>
      </w:pPr>
      <w:r w:rsidRPr="002E1C06">
        <w:rPr>
          <w:b/>
        </w:rPr>
        <w:t>Cross-cutting themes</w:t>
      </w:r>
    </w:p>
    <w:p w14:paraId="45AF8F56" w14:textId="221AFC74" w:rsidR="002F7F4A" w:rsidRPr="00C705CD" w:rsidRDefault="002F7F4A" w:rsidP="002F7F4A">
      <w:pPr>
        <w:pStyle w:val="ListParagraph"/>
        <w:numPr>
          <w:ilvl w:val="0"/>
          <w:numId w:val="1"/>
        </w:numPr>
      </w:pPr>
      <w:r w:rsidRPr="00C705CD">
        <w:t xml:space="preserve">Campus engagement: </w:t>
      </w:r>
      <w:r w:rsidR="00C705CD" w:rsidRPr="00C705CD">
        <w:t>Include discussion of alternative fuel vehicles in campus tour</w:t>
      </w:r>
    </w:p>
    <w:p w14:paraId="48245B59" w14:textId="23F5DC26" w:rsidR="002F7F4A" w:rsidRPr="00C705CD" w:rsidRDefault="002F7F4A" w:rsidP="00C705CD">
      <w:pPr>
        <w:pStyle w:val="ListParagraph"/>
        <w:numPr>
          <w:ilvl w:val="0"/>
          <w:numId w:val="1"/>
        </w:numPr>
      </w:pPr>
      <w:r w:rsidRPr="00C705CD">
        <w:t>Labor programs</w:t>
      </w:r>
      <w:r w:rsidR="00C705CD" w:rsidRPr="00C705CD">
        <w:t>: Support CNG infrastructure upgrades and O&amp;M</w:t>
      </w:r>
    </w:p>
    <w:p w14:paraId="1878C9BA" w14:textId="77777777" w:rsidR="002F7F4A" w:rsidRPr="002E1C06" w:rsidRDefault="002F7F4A" w:rsidP="002F7F4A">
      <w:pPr>
        <w:spacing w:after="0"/>
        <w:rPr>
          <w:b/>
        </w:rPr>
      </w:pPr>
      <w:r w:rsidRPr="002E1C06">
        <w:rPr>
          <w:b/>
        </w:rPr>
        <w:t>Implementation plan</w:t>
      </w:r>
    </w:p>
    <w:p w14:paraId="6CDFA9F4" w14:textId="1BA67A82" w:rsidR="002F7F4A" w:rsidRPr="00E571EB" w:rsidRDefault="002F7F4A" w:rsidP="002F7F4A">
      <w:pPr>
        <w:pStyle w:val="ListParagraph"/>
        <w:numPr>
          <w:ilvl w:val="0"/>
          <w:numId w:val="1"/>
        </w:numPr>
      </w:pPr>
      <w:r w:rsidRPr="00E571EB">
        <w:t>Responsible parties</w:t>
      </w:r>
      <w:r w:rsidR="00E571EB" w:rsidRPr="00FA53ED">
        <w:t xml:space="preserve">:  Operations &amp; Sustainability </w:t>
      </w:r>
      <w:r w:rsidRPr="00E571EB">
        <w:t xml:space="preserve">and </w:t>
      </w:r>
      <w:r w:rsidR="00E571EB" w:rsidRPr="00FA53ED">
        <w:t>Facility Management</w:t>
      </w:r>
    </w:p>
    <w:p w14:paraId="5B87D71F" w14:textId="55575A16" w:rsidR="002F7F4A" w:rsidRPr="00E571EB" w:rsidRDefault="002F7F4A" w:rsidP="00B761BE">
      <w:pPr>
        <w:pStyle w:val="ListParagraph"/>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368"/>
        <w:gridCol w:w="1980"/>
        <w:gridCol w:w="5846"/>
      </w:tblGrid>
      <w:tr w:rsidR="002F7F4A" w:rsidRPr="00915FAC" w14:paraId="5AF14EF4" w14:textId="77777777" w:rsidTr="00C425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0554A63E" w14:textId="77777777" w:rsidR="002F7F4A" w:rsidRPr="00915FAC" w:rsidRDefault="002F7F4A" w:rsidP="00C425BB">
            <w:pPr>
              <w:spacing w:after="0" w:line="240" w:lineRule="auto"/>
              <w:rPr>
                <w:rFonts w:eastAsia="Calibri"/>
                <w:color w:val="FFFFFF" w:themeColor="background1"/>
              </w:rPr>
            </w:pPr>
            <w:r>
              <w:br w:type="page"/>
            </w:r>
            <w:r w:rsidRPr="00915FAC">
              <w:rPr>
                <w:rFonts w:eastAsia="Calibri"/>
                <w:color w:val="FFFFFF" w:themeColor="background1"/>
              </w:rPr>
              <w:t>Phase</w:t>
            </w:r>
          </w:p>
        </w:tc>
        <w:tc>
          <w:tcPr>
            <w:tcW w:w="1980" w:type="dxa"/>
          </w:tcPr>
          <w:p w14:paraId="1B7A542B" w14:textId="77777777" w:rsidR="002F7F4A" w:rsidRPr="00915FAC" w:rsidRDefault="002F7F4A" w:rsidP="00C425BB">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Opportunity</w:t>
            </w:r>
          </w:p>
        </w:tc>
        <w:tc>
          <w:tcPr>
            <w:tcW w:w="5846" w:type="dxa"/>
          </w:tcPr>
          <w:p w14:paraId="3EFBBF93" w14:textId="77777777" w:rsidR="002F7F4A" w:rsidRPr="00915FAC" w:rsidRDefault="002F7F4A" w:rsidP="00C425BB">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Next Steps</w:t>
            </w:r>
          </w:p>
        </w:tc>
      </w:tr>
      <w:tr w:rsidR="002F7F4A" w:rsidRPr="000A3C4D" w14:paraId="4E190A06" w14:textId="77777777" w:rsidTr="00C425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66EDDB3" w14:textId="77777777" w:rsidR="002F7F4A" w:rsidRPr="003D01D1" w:rsidRDefault="002F7F4A" w:rsidP="00C425BB">
            <w:pPr>
              <w:spacing w:after="0" w:line="240" w:lineRule="auto"/>
              <w:rPr>
                <w:rFonts w:eastAsia="Calibri"/>
                <w:b w:val="0"/>
              </w:rPr>
            </w:pPr>
            <w:r w:rsidRPr="003D01D1">
              <w:rPr>
                <w:rFonts w:eastAsia="Calibri"/>
              </w:rPr>
              <w:t xml:space="preserve">Phase 1 </w:t>
            </w:r>
          </w:p>
          <w:p w14:paraId="163C0DEC" w14:textId="627672A1" w:rsidR="002F7F4A" w:rsidRPr="003D01D1" w:rsidRDefault="002F7F4A" w:rsidP="00C425BB">
            <w:pPr>
              <w:spacing w:after="0" w:line="240" w:lineRule="auto"/>
              <w:rPr>
                <w:rFonts w:eastAsia="Calibri"/>
                <w:b w:val="0"/>
              </w:rPr>
            </w:pPr>
            <w:r w:rsidRPr="003D01D1">
              <w:rPr>
                <w:rFonts w:eastAsia="Calibri"/>
              </w:rPr>
              <w:t>(</w:t>
            </w:r>
            <w:r w:rsidR="00E571EB">
              <w:rPr>
                <w:rFonts w:eastAsia="Calibri"/>
              </w:rPr>
              <w:t>2016-2018</w:t>
            </w:r>
            <w:r w:rsidRPr="003D01D1">
              <w:rPr>
                <w:rFonts w:eastAsia="Calibri"/>
              </w:rPr>
              <w:t>)</w:t>
            </w:r>
          </w:p>
        </w:tc>
        <w:tc>
          <w:tcPr>
            <w:tcW w:w="1980" w:type="dxa"/>
            <w:vAlign w:val="center"/>
          </w:tcPr>
          <w:p w14:paraId="18EECDCF" w14:textId="77777777" w:rsidR="002F7F4A" w:rsidRPr="000776BC" w:rsidRDefault="002F7F4A" w:rsidP="00C425BB">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rFonts w:eastAsia="Calibri" w:cs="Calibri"/>
                <w:color w:val="000000"/>
              </w:rPr>
              <w:t>Form a working group to prioritize next steps</w:t>
            </w:r>
          </w:p>
        </w:tc>
        <w:tc>
          <w:tcPr>
            <w:tcW w:w="5846" w:type="dxa"/>
            <w:vAlign w:val="center"/>
          </w:tcPr>
          <w:p w14:paraId="1C5A4515" w14:textId="77777777" w:rsidR="002F7F4A" w:rsidRPr="000A3C4D" w:rsidRDefault="002F7F4A" w:rsidP="00C425BB">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rFonts w:eastAsia="Calibri" w:cs="Calibri"/>
                <w:color w:val="000000"/>
              </w:rPr>
              <w:t>Form a working group from Operations &amp; Sustainability, parking management, interested faculty, and students to review options, consider the outcomes of planned studies, and prioritize next steps.</w:t>
            </w:r>
          </w:p>
        </w:tc>
      </w:tr>
    </w:tbl>
    <w:p w14:paraId="5AD210BB" w14:textId="77777777" w:rsidR="002F7F4A" w:rsidRPr="000341E3" w:rsidRDefault="002F7F4A" w:rsidP="00FA53ED"/>
    <w:p w14:paraId="0E0AFEDF" w14:textId="77777777" w:rsidR="00957575" w:rsidRDefault="00957575" w:rsidP="00957575">
      <w:pPr>
        <w:pStyle w:val="Heading2"/>
      </w:pPr>
      <w:bookmarkStart w:id="113" w:name="_Toc440535180"/>
      <w:bookmarkStart w:id="114" w:name="_Toc440536105"/>
      <w:r w:rsidRPr="00925A6F">
        <w:t>Air Travel</w:t>
      </w:r>
      <w:bookmarkEnd w:id="112"/>
      <w:bookmarkEnd w:id="113"/>
      <w:bookmarkEnd w:id="114"/>
    </w:p>
    <w:p w14:paraId="0E0AFEE0" w14:textId="33620BC6" w:rsidR="00444E96" w:rsidRDefault="00444E96" w:rsidP="00444E96">
      <w:pPr>
        <w:spacing w:after="0"/>
      </w:pPr>
      <w:bookmarkStart w:id="115" w:name="_Toc333676779"/>
      <w:bookmarkEnd w:id="105"/>
      <w:bookmarkEnd w:id="106"/>
      <w:r>
        <w:t>Like daily commuting, ACUPCC specifically requires participating institutions to inventory and include institutionally financed air travel GHG emissions in their climate neutrality plans.</w:t>
      </w:r>
      <w:r w:rsidR="00BB4E38">
        <w:rPr>
          <w:rStyle w:val="FootnoteReference"/>
        </w:rPr>
        <w:footnoteReference w:id="17"/>
      </w:r>
      <w:r w:rsidR="002F5FFB">
        <w:t xml:space="preserve"> </w:t>
      </w:r>
      <w:r>
        <w:t>At Berea, air travel was responsible for abou</w:t>
      </w:r>
      <w:r w:rsidRPr="00EA602B">
        <w:t xml:space="preserve">t </w:t>
      </w:r>
      <w:r w:rsidR="00EA602B" w:rsidRPr="00EA602B">
        <w:t>4</w:t>
      </w:r>
      <w:r w:rsidR="00C5063E" w:rsidRPr="00EA602B">
        <w:t>.1 percent of total emissions du</w:t>
      </w:r>
      <w:r w:rsidR="000B63D4">
        <w:t>ring the 2014-2015 fiscal year</w:t>
      </w:r>
      <w:r w:rsidR="002F5FFB" w:rsidRPr="00EA602B">
        <w:t xml:space="preserve">. </w:t>
      </w:r>
      <w:r w:rsidRPr="00EA602B">
        <w:t xml:space="preserve">The majority of these emissions, </w:t>
      </w:r>
      <w:r w:rsidR="00C5063E" w:rsidRPr="00EA602B">
        <w:t>74</w:t>
      </w:r>
      <w:r w:rsidRPr="00EA602B">
        <w:t xml:space="preserve"> percent, are the result of study abroad travel and the </w:t>
      </w:r>
      <w:r w:rsidR="00BF6BFD" w:rsidRPr="00EA602B">
        <w:t>remainder is</w:t>
      </w:r>
      <w:r w:rsidRPr="00EA602B">
        <w:t xml:space="preserve"> due to development, recruiting, training, conferences, and other campus business.</w:t>
      </w:r>
    </w:p>
    <w:p w14:paraId="0E0AFEE1" w14:textId="77777777" w:rsidR="00444E96" w:rsidRDefault="00444E96" w:rsidP="00444E96">
      <w:pPr>
        <w:spacing w:after="0"/>
      </w:pPr>
    </w:p>
    <w:p w14:paraId="0E0AFEE2" w14:textId="2729452F" w:rsidR="00444E96" w:rsidRDefault="00444E96" w:rsidP="00444E96">
      <w:pPr>
        <w:spacing w:after="0"/>
      </w:pPr>
      <w:r>
        <w:lastRenderedPageBreak/>
        <w:t>Air travel emissions are a difficult category to address because, as in the case of study abroad programs, there are few or no alternative that would provide a similar experience without traveling and many of the destinations cannot be reached without air travel</w:t>
      </w:r>
      <w:r w:rsidR="002F5FFB">
        <w:t xml:space="preserve">. </w:t>
      </w:r>
      <w:r w:rsidR="0033045A">
        <w:t>T</w:t>
      </w:r>
      <w:r>
        <w:t xml:space="preserve">herefore </w:t>
      </w:r>
      <w:r w:rsidR="0033045A">
        <w:t xml:space="preserve">it is </w:t>
      </w:r>
      <w:r>
        <w:t>difficult to reduce the emissions without impacting the educational</w:t>
      </w:r>
      <w:r w:rsidR="0033045A">
        <w:t xml:space="preserve"> or business</w:t>
      </w:r>
      <w:r>
        <w:t xml:space="preserve"> mission</w:t>
      </w:r>
      <w:r w:rsidR="002F5FFB">
        <w:t xml:space="preserve">. </w:t>
      </w:r>
      <w:r w:rsidR="0090617B">
        <w:t>Th</w:t>
      </w:r>
      <w:r>
        <w:t xml:space="preserve">ere are some </w:t>
      </w:r>
      <w:r w:rsidR="0090617B">
        <w:t>approaches</w:t>
      </w:r>
      <w:r>
        <w:t xml:space="preserve"> for Berea</w:t>
      </w:r>
      <w:r w:rsidR="0090617B">
        <w:t xml:space="preserve"> and its faculty, staff</w:t>
      </w:r>
      <w:r w:rsidR="00BF6BFD">
        <w:t>,</w:t>
      </w:r>
      <w:r w:rsidR="0090617B">
        <w:t xml:space="preserve"> and students</w:t>
      </w:r>
      <w:r>
        <w:t xml:space="preserve"> to</w:t>
      </w:r>
      <w:r w:rsidR="0033045A">
        <w:t xml:space="preserve"> consider to reduce the impact of </w:t>
      </w:r>
      <w:r>
        <w:t>airline travel</w:t>
      </w:r>
      <w:r w:rsidR="002F5FFB">
        <w:t xml:space="preserve">. </w:t>
      </w:r>
      <w:r w:rsidR="0033045A">
        <w:t>For each trip, the following should be considered.</w:t>
      </w:r>
    </w:p>
    <w:p w14:paraId="0E0AFEE3" w14:textId="77777777" w:rsidR="00444E96" w:rsidRDefault="00444E96" w:rsidP="00444E96">
      <w:pPr>
        <w:spacing w:after="0"/>
      </w:pPr>
    </w:p>
    <w:p w14:paraId="0E0AFEE4" w14:textId="77777777" w:rsidR="00444E96" w:rsidRDefault="0090617B" w:rsidP="00444E96">
      <w:pPr>
        <w:pStyle w:val="ListParagraph"/>
        <w:numPr>
          <w:ilvl w:val="0"/>
          <w:numId w:val="71"/>
        </w:numPr>
        <w:spacing w:after="0"/>
      </w:pPr>
      <w:r>
        <w:t>Determine if the travel is necessary or if the educational or business aim could be achieved through another means such as a video conference.</w:t>
      </w:r>
    </w:p>
    <w:p w14:paraId="0E0AFEE5" w14:textId="451A1D07" w:rsidR="0090617B" w:rsidRDefault="00FA53ED" w:rsidP="00444E96">
      <w:pPr>
        <w:pStyle w:val="ListParagraph"/>
        <w:numPr>
          <w:ilvl w:val="0"/>
          <w:numId w:val="71"/>
        </w:numPr>
        <w:spacing w:after="0"/>
      </w:pPr>
      <w:r>
        <w:t>Consider rail</w:t>
      </w:r>
      <w:r w:rsidR="0090617B">
        <w:t xml:space="preserve"> alternatives that may have a lower carbon impact than air travel</w:t>
      </w:r>
      <w:r w:rsidR="002F5FFB">
        <w:t xml:space="preserve">. </w:t>
      </w:r>
      <w:r w:rsidR="0090617B">
        <w:t>There are numerous online calculators that can assist in calculating the impact of particular travel itineraries and modes.</w:t>
      </w:r>
    </w:p>
    <w:p w14:paraId="0E0AFEE6" w14:textId="34CAE257" w:rsidR="0033045A" w:rsidRDefault="0090617B" w:rsidP="00444E96">
      <w:pPr>
        <w:pStyle w:val="ListParagraph"/>
        <w:numPr>
          <w:ilvl w:val="0"/>
          <w:numId w:val="71"/>
        </w:numPr>
        <w:spacing w:after="0"/>
      </w:pPr>
      <w:r>
        <w:t>Support airlines that are making efforts to reduce their GHG emissions through increased fleet fuel efficiency and alternative fuels</w:t>
      </w:r>
      <w:r w:rsidR="002F5FFB">
        <w:t xml:space="preserve">. </w:t>
      </w:r>
      <w:r>
        <w:t>These initiatives are not yet pervasive in industry and it will be difficult to consistently support them today</w:t>
      </w:r>
      <w:r w:rsidR="002F5FFB">
        <w:t xml:space="preserve">. </w:t>
      </w:r>
    </w:p>
    <w:p w14:paraId="0E0AFEE7" w14:textId="77777777" w:rsidR="0090617B" w:rsidRDefault="0090617B" w:rsidP="00444E96">
      <w:pPr>
        <w:pStyle w:val="ListParagraph"/>
        <w:numPr>
          <w:ilvl w:val="0"/>
          <w:numId w:val="71"/>
        </w:numPr>
        <w:spacing w:after="0"/>
      </w:pPr>
      <w:r>
        <w:t>Select direct flights whenever possible.</w:t>
      </w:r>
    </w:p>
    <w:p w14:paraId="0E0AFEE8" w14:textId="77777777" w:rsidR="0090617B" w:rsidRDefault="0090617B" w:rsidP="00444E96">
      <w:pPr>
        <w:pStyle w:val="ListParagraph"/>
        <w:numPr>
          <w:ilvl w:val="0"/>
          <w:numId w:val="71"/>
        </w:numPr>
        <w:spacing w:after="0"/>
      </w:pPr>
      <w:r>
        <w:t>Consider selecting future study abroad sites based on efficient travel access</w:t>
      </w:r>
      <w:r w:rsidR="00593175">
        <w:t xml:space="preserve"> such as a direct flight from </w:t>
      </w:r>
      <w:r w:rsidR="00D51E9B">
        <w:t>the departure airport</w:t>
      </w:r>
      <w:r w:rsidR="00593175">
        <w:t>.</w:t>
      </w:r>
    </w:p>
    <w:p w14:paraId="0E0AFEE9" w14:textId="7653C9F6" w:rsidR="0090617B" w:rsidRDefault="0090617B" w:rsidP="00444E96">
      <w:pPr>
        <w:pStyle w:val="ListParagraph"/>
        <w:numPr>
          <w:ilvl w:val="0"/>
          <w:numId w:val="71"/>
        </w:numPr>
        <w:spacing w:after="0"/>
      </w:pPr>
      <w:r>
        <w:t>Create a program to engage study-abroad students in understanding their travel impacts</w:t>
      </w:r>
      <w:r w:rsidR="002F5FFB">
        <w:t xml:space="preserve">. </w:t>
      </w:r>
      <w:r>
        <w:t>For example, students could be required to calculate the emissions from their travel and make a commitment to support efforts to reduc</w:t>
      </w:r>
      <w:r w:rsidR="00593175">
        <w:t>e emissions either at Berea or at</w:t>
      </w:r>
      <w:r>
        <w:t xml:space="preserve"> their study-abroad dest</w:t>
      </w:r>
      <w:r w:rsidR="00593175">
        <w:t>ination</w:t>
      </w:r>
      <w:r w:rsidR="002F5FFB">
        <w:t xml:space="preserve">. </w:t>
      </w:r>
      <w:r w:rsidR="00593175">
        <w:t>These efforts could include</w:t>
      </w:r>
      <w:r>
        <w:t xml:space="preserve"> coordinating an outreach or emission reduction program (e.g. being part of outreach for energy conservation efforts) or committing to actions that will reduce their own personal emissions (e.g. committing to no car use at Berea)</w:t>
      </w:r>
      <w:r w:rsidR="002F5FFB">
        <w:t xml:space="preserve">. </w:t>
      </w:r>
      <w:r>
        <w:t>These commitments could result in a quantifiable reduction to help offset the student’s study-abroad travel.</w:t>
      </w:r>
    </w:p>
    <w:p w14:paraId="0E0AFEEA" w14:textId="77777777" w:rsidR="0090617B" w:rsidRDefault="0090617B" w:rsidP="0090617B">
      <w:pPr>
        <w:pStyle w:val="ListParagraph"/>
        <w:numPr>
          <w:ilvl w:val="0"/>
          <w:numId w:val="71"/>
        </w:numPr>
        <w:spacing w:after="0"/>
      </w:pPr>
      <w:r>
        <w:t xml:space="preserve">Berea and partner universities could also consider </w:t>
      </w:r>
      <w:bookmarkStart w:id="116" w:name="_GoBack"/>
      <w:r>
        <w:t>funding</w:t>
      </w:r>
      <w:bookmarkEnd w:id="116"/>
      <w:r>
        <w:t xml:space="preserve"> commercial carbon offset programs for the air travel category because it is so difficult to address these emissions.</w:t>
      </w:r>
    </w:p>
    <w:p w14:paraId="0E0AFEEB" w14:textId="77777777" w:rsidR="007D0E25" w:rsidRDefault="0090617B" w:rsidP="0090617B">
      <w:pPr>
        <w:pStyle w:val="ListParagraph"/>
        <w:spacing w:after="0"/>
      </w:pPr>
      <w:r>
        <w:t xml:space="preserve"> </w:t>
      </w:r>
    </w:p>
    <w:p w14:paraId="0E0AFEEC" w14:textId="77777777" w:rsidR="00A90CE2" w:rsidRPr="002E1C06" w:rsidRDefault="00A90CE2" w:rsidP="00A90CE2">
      <w:pPr>
        <w:spacing w:after="0"/>
        <w:rPr>
          <w:b/>
        </w:rPr>
      </w:pPr>
      <w:r>
        <w:rPr>
          <w:b/>
        </w:rPr>
        <w:t>Metrics</w:t>
      </w:r>
    </w:p>
    <w:p w14:paraId="0E0AFEED" w14:textId="77777777" w:rsidR="00A90CE2" w:rsidRDefault="00A90CE2" w:rsidP="00A90CE2">
      <w:pPr>
        <w:pStyle w:val="ListParagraph"/>
        <w:numPr>
          <w:ilvl w:val="0"/>
          <w:numId w:val="64"/>
        </w:numPr>
        <w:spacing w:after="0"/>
      </w:pPr>
      <w:r>
        <w:t>Airline miles travelled</w:t>
      </w:r>
    </w:p>
    <w:p w14:paraId="0E0AFEEE" w14:textId="77777777" w:rsidR="00444E96" w:rsidRDefault="0090617B" w:rsidP="00A90CE2">
      <w:pPr>
        <w:pStyle w:val="ListParagraph"/>
        <w:numPr>
          <w:ilvl w:val="0"/>
          <w:numId w:val="64"/>
        </w:numPr>
        <w:spacing w:after="0"/>
      </w:pPr>
      <w:r>
        <w:t>TBD: depends on approach</w:t>
      </w:r>
    </w:p>
    <w:p w14:paraId="0E0AFEEF" w14:textId="77777777" w:rsidR="00A90CE2" w:rsidRDefault="00A90CE2" w:rsidP="00A90CE2">
      <w:pPr>
        <w:spacing w:after="0"/>
        <w:rPr>
          <w:b/>
        </w:rPr>
      </w:pPr>
    </w:p>
    <w:p w14:paraId="0E0AFEF0" w14:textId="1C055AC1" w:rsidR="00593175" w:rsidRDefault="00593175" w:rsidP="00593175">
      <w:pPr>
        <w:spacing w:after="0"/>
      </w:pPr>
      <w:r w:rsidRPr="002E1C06">
        <w:rPr>
          <w:b/>
        </w:rPr>
        <w:t>Technical feasibility:</w:t>
      </w:r>
      <w:r w:rsidR="002F5FFB">
        <w:t xml:space="preserve">  </w:t>
      </w:r>
      <w:r>
        <w:t>All of the suggested approaches for decreasing air travel emissions are technically viable</w:t>
      </w:r>
      <w:r w:rsidR="002F5FFB">
        <w:t xml:space="preserve">. </w:t>
      </w:r>
      <w:r>
        <w:t>The ma</w:t>
      </w:r>
      <w:r w:rsidR="0033045A">
        <w:t>rket for more efficient air carriers</w:t>
      </w:r>
      <w:r>
        <w:t xml:space="preserve"> remains underdeveloped.</w:t>
      </w:r>
    </w:p>
    <w:p w14:paraId="0E0AFEF1" w14:textId="77777777" w:rsidR="00593175" w:rsidRDefault="00593175" w:rsidP="00593175">
      <w:pPr>
        <w:spacing w:after="0"/>
        <w:rPr>
          <w:b/>
        </w:rPr>
      </w:pPr>
      <w:r>
        <w:rPr>
          <w:b/>
        </w:rPr>
        <w:t xml:space="preserve"> </w:t>
      </w:r>
    </w:p>
    <w:p w14:paraId="0E0AFEF2" w14:textId="08636093" w:rsidR="00593175" w:rsidRDefault="00593175" w:rsidP="00593175">
      <w:pPr>
        <w:spacing w:after="0"/>
      </w:pPr>
      <w:r w:rsidRPr="002E1C06">
        <w:rPr>
          <w:b/>
        </w:rPr>
        <w:t>Capacity for implementation:</w:t>
      </w:r>
      <w:r w:rsidR="002F5FFB">
        <w:t xml:space="preserve">  </w:t>
      </w:r>
      <w:r>
        <w:t>All of the recommendations can be implemented internally by Berea.</w:t>
      </w:r>
    </w:p>
    <w:p w14:paraId="0E0AFEF3" w14:textId="77777777" w:rsidR="00A90CE2" w:rsidRDefault="00A90CE2" w:rsidP="00A90CE2">
      <w:pPr>
        <w:spacing w:after="0"/>
      </w:pPr>
    </w:p>
    <w:p w14:paraId="0E0AFEF4" w14:textId="77777777" w:rsidR="00A90CE2" w:rsidRPr="002E1C06" w:rsidRDefault="00A90CE2" w:rsidP="00A90CE2">
      <w:pPr>
        <w:spacing w:after="0"/>
        <w:rPr>
          <w:b/>
        </w:rPr>
      </w:pPr>
      <w:r w:rsidRPr="002E1C06">
        <w:rPr>
          <w:b/>
        </w:rPr>
        <w:t>Cross-cutting themes</w:t>
      </w:r>
    </w:p>
    <w:p w14:paraId="0E0AFEF5" w14:textId="77777777" w:rsidR="00593175" w:rsidRDefault="00A90CE2" w:rsidP="00593175">
      <w:pPr>
        <w:pStyle w:val="ListParagraph"/>
        <w:numPr>
          <w:ilvl w:val="0"/>
          <w:numId w:val="1"/>
        </w:numPr>
      </w:pPr>
      <w:r>
        <w:lastRenderedPageBreak/>
        <w:t>Campus engagement:</w:t>
      </w:r>
    </w:p>
    <w:p w14:paraId="0E0AFEF6" w14:textId="77777777" w:rsidR="00593175" w:rsidRDefault="00593175" w:rsidP="00593175">
      <w:pPr>
        <w:pStyle w:val="ListParagraph"/>
        <w:numPr>
          <w:ilvl w:val="1"/>
          <w:numId w:val="1"/>
        </w:numPr>
      </w:pPr>
      <w:r>
        <w:t>Faculty, staff, and students consider the necessity of air travel and its impacts</w:t>
      </w:r>
    </w:p>
    <w:p w14:paraId="0E0AFEF7" w14:textId="77777777" w:rsidR="00593175" w:rsidRDefault="00593175" w:rsidP="00593175">
      <w:pPr>
        <w:pStyle w:val="ListParagraph"/>
        <w:numPr>
          <w:ilvl w:val="1"/>
          <w:numId w:val="1"/>
        </w:numPr>
      </w:pPr>
      <w:r>
        <w:t>Study-abroad participants are required to make commitments to emission reducing activities in return for the travel experience</w:t>
      </w:r>
    </w:p>
    <w:p w14:paraId="0E0AFEF8" w14:textId="31C7617D" w:rsidR="00593175" w:rsidRDefault="00A90CE2" w:rsidP="00593175">
      <w:pPr>
        <w:pStyle w:val="ListParagraph"/>
        <w:numPr>
          <w:ilvl w:val="0"/>
          <w:numId w:val="1"/>
        </w:numPr>
      </w:pPr>
      <w:r>
        <w:t>Partnerships/policy:</w:t>
      </w:r>
      <w:r w:rsidR="002F5FFB">
        <w:t xml:space="preserve">  </w:t>
      </w:r>
      <w:r w:rsidR="00593175">
        <w:t>Study-abroad destinations</w:t>
      </w:r>
    </w:p>
    <w:p w14:paraId="0E0AFEF9" w14:textId="77777777" w:rsidR="00A90CE2" w:rsidRPr="002E1C06" w:rsidRDefault="00A90CE2" w:rsidP="00A90CE2">
      <w:pPr>
        <w:spacing w:after="0"/>
        <w:rPr>
          <w:b/>
        </w:rPr>
      </w:pPr>
      <w:r w:rsidRPr="002E1C06">
        <w:rPr>
          <w:b/>
        </w:rPr>
        <w:t>Implementation plan</w:t>
      </w:r>
    </w:p>
    <w:p w14:paraId="0E0AFEFA" w14:textId="4D0C5077" w:rsidR="00A90CE2" w:rsidRDefault="00A90CE2" w:rsidP="00A90CE2">
      <w:pPr>
        <w:pStyle w:val="ListParagraph"/>
        <w:numPr>
          <w:ilvl w:val="0"/>
          <w:numId w:val="1"/>
        </w:numPr>
      </w:pPr>
      <w:r>
        <w:t>Responsible parties:</w:t>
      </w:r>
      <w:r w:rsidR="002F5FFB">
        <w:t xml:space="preserve">  </w:t>
      </w:r>
      <w:r w:rsidR="00632268">
        <w:t>Study Abroad programs, Development, Operations &amp; Sustainability, travel office or agencies</w:t>
      </w:r>
    </w:p>
    <w:p w14:paraId="0E0AFEFB" w14:textId="1327D789" w:rsidR="00A90CE2" w:rsidRDefault="00A90CE2" w:rsidP="00B761BE">
      <w:pPr>
        <w:pStyle w:val="ListParagraph"/>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308"/>
        <w:gridCol w:w="2503"/>
        <w:gridCol w:w="5383"/>
      </w:tblGrid>
      <w:tr w:rsidR="00632268" w:rsidRPr="00915FAC" w14:paraId="0E0AFEFF" w14:textId="77777777" w:rsidTr="006322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0E0AFEFC" w14:textId="77777777" w:rsidR="00632268" w:rsidRPr="00915FAC" w:rsidRDefault="00632268" w:rsidP="00632268">
            <w:pPr>
              <w:spacing w:after="0" w:line="240" w:lineRule="auto"/>
              <w:rPr>
                <w:rFonts w:eastAsia="Calibri"/>
                <w:color w:val="FFFFFF" w:themeColor="background1"/>
              </w:rPr>
            </w:pPr>
            <w:r>
              <w:br w:type="page"/>
            </w:r>
            <w:r w:rsidRPr="00915FAC">
              <w:rPr>
                <w:rFonts w:eastAsia="Calibri"/>
                <w:color w:val="FFFFFF" w:themeColor="background1"/>
              </w:rPr>
              <w:t>Phase</w:t>
            </w:r>
          </w:p>
        </w:tc>
        <w:tc>
          <w:tcPr>
            <w:tcW w:w="1980" w:type="dxa"/>
          </w:tcPr>
          <w:p w14:paraId="0E0AFEFD" w14:textId="77777777" w:rsidR="00632268" w:rsidRPr="00915FAC" w:rsidRDefault="00632268" w:rsidP="0063226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Opportunity</w:t>
            </w:r>
          </w:p>
        </w:tc>
        <w:tc>
          <w:tcPr>
            <w:tcW w:w="5846" w:type="dxa"/>
          </w:tcPr>
          <w:p w14:paraId="0E0AFEFE" w14:textId="77777777" w:rsidR="00632268" w:rsidRPr="00915FAC" w:rsidRDefault="00632268" w:rsidP="0063226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915FAC">
              <w:rPr>
                <w:rFonts w:eastAsia="Calibri"/>
                <w:color w:val="FFFFFF" w:themeColor="background1"/>
              </w:rPr>
              <w:t>Next Steps</w:t>
            </w:r>
          </w:p>
        </w:tc>
      </w:tr>
      <w:tr w:rsidR="00632268" w:rsidRPr="000A3C4D" w14:paraId="0E0AFF04" w14:textId="77777777" w:rsidTr="006322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E0AFF00" w14:textId="01D3D1DD" w:rsidR="00632268" w:rsidRPr="003D01D1" w:rsidRDefault="00632268" w:rsidP="00632268">
            <w:pPr>
              <w:spacing w:after="0" w:line="240" w:lineRule="auto"/>
              <w:rPr>
                <w:rFonts w:eastAsia="Calibri"/>
                <w:b w:val="0"/>
              </w:rPr>
            </w:pPr>
            <w:r w:rsidRPr="003D01D1">
              <w:rPr>
                <w:rFonts w:eastAsia="Calibri"/>
              </w:rPr>
              <w:t xml:space="preserve">Phase 1 </w:t>
            </w:r>
          </w:p>
          <w:p w14:paraId="0E0AFF01" w14:textId="055A6893" w:rsidR="00632268" w:rsidRPr="001B789E" w:rsidRDefault="00632268" w:rsidP="001B789E">
            <w:pPr>
              <w:spacing w:after="0" w:line="240" w:lineRule="auto"/>
              <w:rPr>
                <w:rFonts w:eastAsia="Calibri"/>
              </w:rPr>
            </w:pPr>
            <w:r w:rsidRPr="003D01D1">
              <w:rPr>
                <w:rFonts w:eastAsia="Calibri"/>
              </w:rPr>
              <w:t>(</w:t>
            </w:r>
            <w:r>
              <w:rPr>
                <w:rFonts w:eastAsia="Calibri"/>
              </w:rPr>
              <w:t>201</w:t>
            </w:r>
            <w:r w:rsidR="001B789E">
              <w:rPr>
                <w:rFonts w:eastAsia="Calibri"/>
              </w:rPr>
              <w:t>6</w:t>
            </w:r>
            <w:r>
              <w:rPr>
                <w:rFonts w:eastAsia="Calibri"/>
              </w:rPr>
              <w:t>-201</w:t>
            </w:r>
            <w:r w:rsidR="005B4F8A">
              <w:rPr>
                <w:rFonts w:eastAsia="Calibri"/>
              </w:rPr>
              <w:t>7</w:t>
            </w:r>
            <w:r w:rsidRPr="003D01D1">
              <w:rPr>
                <w:rFonts w:eastAsia="Calibri"/>
              </w:rPr>
              <w:t>)</w:t>
            </w:r>
          </w:p>
        </w:tc>
        <w:tc>
          <w:tcPr>
            <w:tcW w:w="1980" w:type="dxa"/>
            <w:vAlign w:val="center"/>
          </w:tcPr>
          <w:p w14:paraId="0E0AFF02" w14:textId="77777777" w:rsidR="00632268" w:rsidRPr="000776BC" w:rsidRDefault="00632268" w:rsidP="00632268">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rFonts w:eastAsia="Calibri" w:cs="Calibri"/>
                <w:color w:val="000000"/>
              </w:rPr>
              <w:t>Develop program for engaging study abroad students in understanding/mitigating their travel impacts</w:t>
            </w:r>
          </w:p>
        </w:tc>
        <w:tc>
          <w:tcPr>
            <w:tcW w:w="5846" w:type="dxa"/>
            <w:vAlign w:val="center"/>
          </w:tcPr>
          <w:p w14:paraId="0E0AFF03" w14:textId="77777777" w:rsidR="00632268" w:rsidRPr="000A3C4D" w:rsidRDefault="00632268" w:rsidP="00632268">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rFonts w:eastAsia="Calibri" w:cs="Calibri"/>
                <w:color w:val="000000"/>
              </w:rPr>
              <w:t>Form a working group from Study Abroad office, Operations &amp; Sustainability, interested faculty, and students to develop a set of program parameters.</w:t>
            </w:r>
          </w:p>
        </w:tc>
      </w:tr>
    </w:tbl>
    <w:p w14:paraId="0E0AFF05" w14:textId="77777777" w:rsidR="00632268" w:rsidRPr="007D7D28" w:rsidRDefault="00632268" w:rsidP="007D7D28"/>
    <w:p w14:paraId="0E0AFF45" w14:textId="77777777" w:rsidR="00FD6D4D" w:rsidRDefault="00D57F78" w:rsidP="00BB6161">
      <w:pPr>
        <w:pStyle w:val="Heading1"/>
      </w:pPr>
      <w:bookmarkStart w:id="117" w:name="_Toc333676780"/>
      <w:bookmarkStart w:id="118" w:name="_Toc339459967"/>
      <w:bookmarkStart w:id="119" w:name="_Toc440535182"/>
      <w:bookmarkStart w:id="120" w:name="_Toc440536107"/>
      <w:bookmarkEnd w:id="115"/>
      <w:r w:rsidRPr="00C91009">
        <w:t xml:space="preserve">Strategies </w:t>
      </w:r>
      <w:r w:rsidR="00A800B5" w:rsidRPr="00C91009">
        <w:t>for Culture and Education (Initiativ</w:t>
      </w:r>
      <w:r w:rsidR="00A800B5" w:rsidRPr="00925A6F">
        <w:t>e 3)</w:t>
      </w:r>
      <w:bookmarkEnd w:id="117"/>
      <w:bookmarkEnd w:id="118"/>
      <w:r w:rsidR="008A43F0" w:rsidRPr="00925A6F">
        <w:t xml:space="preserve"> </w:t>
      </w:r>
      <w:bookmarkEnd w:id="119"/>
      <w:bookmarkEnd w:id="120"/>
    </w:p>
    <w:p w14:paraId="0E0AFF46" w14:textId="77777777" w:rsidR="00CB7747" w:rsidRDefault="00CB7747" w:rsidP="00CB7747">
      <w:pPr>
        <w:pStyle w:val="Heading2"/>
      </w:pPr>
      <w:bookmarkStart w:id="121" w:name="_Toc333676781"/>
      <w:bookmarkStart w:id="122" w:name="_Toc339459968"/>
      <w:bookmarkStart w:id="123" w:name="_Toc440535183"/>
      <w:bookmarkStart w:id="124" w:name="_Toc440536108"/>
      <w:r>
        <w:t>Sustainability in the Curriculum</w:t>
      </w:r>
      <w:bookmarkEnd w:id="121"/>
      <w:bookmarkEnd w:id="122"/>
      <w:bookmarkEnd w:id="123"/>
      <w:bookmarkEnd w:id="124"/>
    </w:p>
    <w:p w14:paraId="0E0AFF47" w14:textId="77777777" w:rsidR="00CB7747" w:rsidRDefault="00CB7747" w:rsidP="00CB7747">
      <w:r>
        <w:rPr>
          <w:noProof/>
        </w:rPr>
        <w:drawing>
          <wp:anchor distT="0" distB="0" distL="114300" distR="114300" simplePos="0" relativeHeight="251658260" behindDoc="0" locked="0" layoutInCell="1" allowOverlap="1" wp14:anchorId="0E0B0389" wp14:editId="0E0B038A">
            <wp:simplePos x="0" y="0"/>
            <wp:positionH relativeFrom="column">
              <wp:posOffset>12700</wp:posOffset>
            </wp:positionH>
            <wp:positionV relativeFrom="paragraph">
              <wp:posOffset>26670</wp:posOffset>
            </wp:positionV>
            <wp:extent cx="1819275" cy="1233805"/>
            <wp:effectExtent l="0" t="0" r="0" b="0"/>
            <wp:wrapSquare wrapText="bothSides"/>
            <wp:docPr id="34" name="Picture 1" descr="S:\Projects\2012\Berea College CAP and SMP\images\campus image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2012\Berea College CAP and SMP\images\campus images\img028.jpg"/>
                    <pic:cNvPicPr>
                      <a:picLocks noChangeAspect="1" noChangeArrowheads="1"/>
                    </pic:cNvPicPr>
                  </pic:nvPicPr>
                  <pic:blipFill>
                    <a:blip r:embed="rId35" cstate="screen"/>
                    <a:srcRect/>
                    <a:stretch>
                      <a:fillRect/>
                    </a:stretch>
                  </pic:blipFill>
                  <pic:spPr bwMode="auto">
                    <a:xfrm>
                      <a:off x="0" y="0"/>
                      <a:ext cx="1819275" cy="1233805"/>
                    </a:xfrm>
                    <a:prstGeom prst="rect">
                      <a:avLst/>
                    </a:prstGeom>
                    <a:noFill/>
                    <a:ln w="9525">
                      <a:noFill/>
                      <a:miter lim="800000"/>
                      <a:headEnd/>
                      <a:tailEnd/>
                    </a:ln>
                  </pic:spPr>
                </pic:pic>
              </a:graphicData>
            </a:graphic>
          </wp:anchor>
        </w:drawing>
      </w:r>
      <w:r>
        <w:t>This strategy is built on recommendations by faculty and students provided while developing this Plan as well as best practices from other colleges and universities as outlined by AASHE in the STARS framework and related training materials.</w:t>
      </w:r>
      <w:r w:rsidRPr="00CB7747">
        <w:rPr>
          <w:rFonts w:ascii="Times New Roman" w:hAnsi="Times New Roman"/>
          <w:snapToGrid w:val="0"/>
          <w:color w:val="000000"/>
          <w:w w:val="0"/>
          <w:sz w:val="0"/>
          <w:szCs w:val="0"/>
          <w:u w:color="000000"/>
          <w:bdr w:val="none" w:sz="0" w:space="0" w:color="000000"/>
          <w:shd w:val="clear" w:color="000000" w:fill="000000"/>
        </w:rPr>
        <w:t xml:space="preserve"> </w:t>
      </w:r>
    </w:p>
    <w:p w14:paraId="0E0AFF48" w14:textId="77777777" w:rsidR="00CB7747" w:rsidRDefault="00CB7747" w:rsidP="00CB7747">
      <w:r>
        <w:t>Generally, AASHE notes that higher education has a key role to play in helping society move to a sustainable future, including the following activities:</w:t>
      </w:r>
    </w:p>
    <w:p w14:paraId="0E0AFF49" w14:textId="77777777" w:rsidR="00CB7747" w:rsidRDefault="00CB7747" w:rsidP="00CB7747">
      <w:pPr>
        <w:pStyle w:val="ListParagraph"/>
        <w:numPr>
          <w:ilvl w:val="0"/>
          <w:numId w:val="47"/>
        </w:numPr>
      </w:pPr>
      <w:r>
        <w:t>Developing curriculum that examines how we shape a sustainable world</w:t>
      </w:r>
    </w:p>
    <w:p w14:paraId="0E0AFF4A" w14:textId="77777777" w:rsidR="00CB7747" w:rsidRDefault="00CB7747" w:rsidP="00CB7747">
      <w:pPr>
        <w:pStyle w:val="ListParagraph"/>
        <w:numPr>
          <w:ilvl w:val="0"/>
          <w:numId w:val="47"/>
        </w:numPr>
      </w:pPr>
      <w:r>
        <w:t xml:space="preserve">Preparing learners for living sustainably both professionally and personally </w:t>
      </w:r>
    </w:p>
    <w:p w14:paraId="0E0AFF4B" w14:textId="77777777" w:rsidR="00CB7747" w:rsidRDefault="00CB7747" w:rsidP="00CB7747">
      <w:pPr>
        <w:pStyle w:val="ListParagraph"/>
        <w:numPr>
          <w:ilvl w:val="0"/>
          <w:numId w:val="47"/>
        </w:numPr>
      </w:pPr>
      <w:r>
        <w:t>Explicitly helping the learner deeply understand the interactions, interconnections, and consequences of actions and decisions</w:t>
      </w:r>
    </w:p>
    <w:p w14:paraId="0E0AFF4C" w14:textId="265377F3" w:rsidR="00CB7747" w:rsidRDefault="00CB7747" w:rsidP="00CB7747">
      <w:r>
        <w:t>Furthermore, AASHE indicates the role of higher education includes finding new ways to educate students differently – changing the pedagogy by using the campus and community as the context for sustainability education</w:t>
      </w:r>
      <w:r w:rsidR="002F5FFB">
        <w:t xml:space="preserve">. </w:t>
      </w:r>
      <w:r>
        <w:t xml:space="preserve">Thus, this curriculum strategy is linked to every other strategy in this Plan because the educational experience of students is a function not just of what students are taught and how they are taught, but also how the college conducts research, operates, purchases, design facilities, </w:t>
      </w:r>
      <w:r>
        <w:lastRenderedPageBreak/>
        <w:t>invests, and interacts with local communities</w:t>
      </w:r>
      <w:r w:rsidR="002F5FFB">
        <w:t xml:space="preserve">. </w:t>
      </w:r>
      <w:r>
        <w:t xml:space="preserve"> While this may be a new pedagogy for campuses throughout the country, using the campus to teach is a longstanding area of excellence for Berea due to its work college mission and emphasis on social justice and action.</w:t>
      </w:r>
    </w:p>
    <w:p w14:paraId="0E0AFF4D" w14:textId="51FB14C0" w:rsidR="00CB7747" w:rsidRPr="00AA137A" w:rsidRDefault="00CB7747" w:rsidP="00CB7747">
      <w:pPr>
        <w:rPr>
          <w:rFonts w:cs="Calibri"/>
        </w:rPr>
      </w:pPr>
      <w:r w:rsidRPr="00AA137A">
        <w:t xml:space="preserve">Berea’s </w:t>
      </w:r>
      <w:r w:rsidRPr="009074B6">
        <w:rPr>
          <w:i/>
        </w:rPr>
        <w:t>Being and Becoming</w:t>
      </w:r>
      <w:r w:rsidRPr="00AA137A">
        <w:t xml:space="preserve"> doctrine established in 1996 reinforces the AASHE objectives with the </w:t>
      </w:r>
      <w:r w:rsidRPr="00AA137A">
        <w:rPr>
          <w:rFonts w:cs="Calibri"/>
        </w:rPr>
        <w:t>second pair of common learning goals that urged the College both “to understand the interconnectedness of our natural, fabricated, and human worlds” and “to understand the workings of our natural environment and the consequences of human interventions</w:t>
      </w:r>
      <w:r>
        <w:rPr>
          <w:rFonts w:cs="Calibri"/>
        </w:rPr>
        <w:t>.</w:t>
      </w:r>
      <w:r w:rsidRPr="00AA137A">
        <w:rPr>
          <w:rFonts w:cs="Calibri"/>
        </w:rPr>
        <w:t>”</w:t>
      </w:r>
      <w:r w:rsidR="002F5FFB">
        <w:rPr>
          <w:rFonts w:cs="Calibri"/>
        </w:rPr>
        <w:t xml:space="preserve">  </w:t>
      </w:r>
      <w:r w:rsidRPr="00AA137A">
        <w:rPr>
          <w:rFonts w:cs="Calibri"/>
        </w:rPr>
        <w:t xml:space="preserve"> To accomplish th</w:t>
      </w:r>
      <w:r>
        <w:rPr>
          <w:rFonts w:cs="Calibri"/>
        </w:rPr>
        <w:t>ese objectives</w:t>
      </w:r>
      <w:r w:rsidRPr="00AA137A">
        <w:rPr>
          <w:rFonts w:cs="Calibri"/>
        </w:rPr>
        <w:t xml:space="preserve">, </w:t>
      </w:r>
      <w:r w:rsidR="00B8234B">
        <w:t>SDSBC</w:t>
      </w:r>
      <w:r w:rsidRPr="00AA137A">
        <w:rPr>
          <w:rFonts w:cs="Calibri"/>
        </w:rPr>
        <w:t xml:space="preserve"> included two recommendations related to curriculum:</w:t>
      </w:r>
      <w:r w:rsidR="002F5FFB">
        <w:rPr>
          <w:rFonts w:cs="Calibri"/>
        </w:rPr>
        <w:t xml:space="preserve">  </w:t>
      </w:r>
    </w:p>
    <w:p w14:paraId="0E0AFF4E" w14:textId="77777777" w:rsidR="00CB7747" w:rsidRPr="00BB2067" w:rsidRDefault="00CB7747" w:rsidP="00CB7747">
      <w:pPr>
        <w:pStyle w:val="ListParagraph"/>
        <w:numPr>
          <w:ilvl w:val="0"/>
          <w:numId w:val="46"/>
        </w:numPr>
      </w:pPr>
      <w:r w:rsidRPr="00BB2067">
        <w:t xml:space="preserve">Charge the College Faculty with the assistance of the Dean of the Faculty and the appropriate committees with leading a process that will within the next </w:t>
      </w:r>
      <w:r>
        <w:t>2</w:t>
      </w:r>
      <w:r w:rsidRPr="00BB2067">
        <w:t xml:space="preserve"> years: (1) develop learning outcomes for sustainability that can be incorporated into the Aims of General Education</w:t>
      </w:r>
      <w:r>
        <w:t>,</w:t>
      </w:r>
      <w:r w:rsidRPr="00BB2067">
        <w:t xml:space="preserve"> (2) identify where emphases on sustainability can be incorporated and added to the curriculum</w:t>
      </w:r>
      <w:r>
        <w:t>,</w:t>
      </w:r>
      <w:r w:rsidRPr="00BB2067">
        <w:t xml:space="preserve"> and (3) develop appropriate workshops and programs for faculty from all disciplines that support curricular changes that promote education about sustainability.</w:t>
      </w:r>
    </w:p>
    <w:p w14:paraId="0E0AFF4F" w14:textId="77777777" w:rsidR="00CB7747" w:rsidRDefault="00CB7747" w:rsidP="00CB7747">
      <w:pPr>
        <w:pStyle w:val="ListParagraph"/>
        <w:numPr>
          <w:ilvl w:val="0"/>
          <w:numId w:val="46"/>
        </w:numPr>
      </w:pPr>
      <w:r w:rsidRPr="00BB2067">
        <w:rPr>
          <w:rFonts w:cs="Calibri"/>
        </w:rPr>
        <w:t xml:space="preserve">Actively and intentionally guide and engage students by providing opportunities for them to be involved in sustainability activities at all levels – curricular, co-curricular, labor, and institutional facilities – not only to enhance their educational experience but to foster ownership and leadership at Berea and </w:t>
      </w:r>
      <w:r>
        <w:rPr>
          <w:rFonts w:cs="Calibri"/>
        </w:rPr>
        <w:t xml:space="preserve">in advocacy </w:t>
      </w:r>
      <w:r w:rsidRPr="00BB2067">
        <w:rPr>
          <w:rFonts w:cs="Calibri"/>
        </w:rPr>
        <w:t>beyond</w:t>
      </w:r>
      <w:r>
        <w:rPr>
          <w:rFonts w:cs="Calibri"/>
        </w:rPr>
        <w:t xml:space="preserve"> campus.</w:t>
      </w:r>
    </w:p>
    <w:p w14:paraId="0E0AFF50" w14:textId="77777777" w:rsidR="00CB7747" w:rsidRDefault="00CB7747" w:rsidP="00CB7747">
      <w:r>
        <w:t>The remainder of this strategy describes a plan for achieving these two recommendations, taking into account the following input during stakeholder interviews with students, faculty, and staff:</w:t>
      </w:r>
    </w:p>
    <w:p w14:paraId="0E0AFF51" w14:textId="50FEE601" w:rsidR="00CB7747" w:rsidRPr="005A10EF" w:rsidRDefault="00CB7747" w:rsidP="00CB7747">
      <w:pPr>
        <w:pStyle w:val="ListParagraph"/>
        <w:numPr>
          <w:ilvl w:val="0"/>
          <w:numId w:val="48"/>
        </w:numPr>
        <w:spacing w:after="0"/>
      </w:pPr>
      <w:r w:rsidRPr="00A75901">
        <w:rPr>
          <w:u w:val="single"/>
        </w:rPr>
        <w:t>Create Avenues to Inspire and Benefit Faculty</w:t>
      </w:r>
      <w:r>
        <w:t>:</w:t>
      </w:r>
      <w:r w:rsidR="002F5FFB">
        <w:t xml:space="preserve">  </w:t>
      </w:r>
      <w:r w:rsidR="003C60FB">
        <w:t>Faculty are</w:t>
      </w:r>
      <w:r>
        <w:t xml:space="preserve"> already infusing sustainability into their teaching, in part as a logical extension of social justice</w:t>
      </w:r>
      <w:r w:rsidR="002F5FFB">
        <w:t xml:space="preserve">. </w:t>
      </w:r>
      <w:r>
        <w:t>This is happening organically</w:t>
      </w:r>
      <w:r w:rsidR="002F5FFB">
        <w:t xml:space="preserve">. </w:t>
      </w:r>
      <w:r>
        <w:t>For example, in statistics, the statistical tools learned might be surveys and experiments, where the lens or application might be sustainability</w:t>
      </w:r>
      <w:r w:rsidR="002F5FFB">
        <w:t xml:space="preserve">. </w:t>
      </w:r>
      <w:r>
        <w:t>An organic effort driven by individual faculty interests and expertise is more effective than a top-down approach because the faculty need the flexibility and autonomy to do what they do best in educating students</w:t>
      </w:r>
      <w:r w:rsidR="002F5FFB">
        <w:t xml:space="preserve">. </w:t>
      </w:r>
      <w:r>
        <w:t>All the same, there is much that can be done to foster this organic activity to grow faculty ownership of sustainability</w:t>
      </w:r>
      <w:r w:rsidR="002F5FFB">
        <w:t xml:space="preserve">. </w:t>
      </w:r>
      <w:r w:rsidR="003C60FB">
        <w:t>Since faculty are</w:t>
      </w:r>
      <w:r>
        <w:t xml:space="preserve"> already doing a lot, the approach needs to provide benefits and recognition and support for these efforts, encouraging more</w:t>
      </w:r>
      <w:r w:rsidR="002F5FFB">
        <w:t xml:space="preserve">. </w:t>
      </w:r>
      <w:r>
        <w:t>Ideas include awards for things like ‘innovation in teaching’ or ‘best syllabus modification’ addressing a certain sustainability challenge</w:t>
      </w:r>
      <w:r w:rsidR="002F5FFB">
        <w:t xml:space="preserve">. </w:t>
      </w:r>
      <w:r>
        <w:t>Another suggestion is to create a dedicated fund for teams of faculty to obtain mini-grants to conduct cross-disciplinary research</w:t>
      </w:r>
      <w:r w:rsidR="002F5FFB">
        <w:t xml:space="preserve">. </w:t>
      </w:r>
      <w:r>
        <w:t>For example, a mini-grant to enhance a power generation class by collaborating with forestry on biomass</w:t>
      </w:r>
      <w:r w:rsidR="002F5FFB">
        <w:t xml:space="preserve">. </w:t>
      </w:r>
    </w:p>
    <w:p w14:paraId="0E0AFF52" w14:textId="4B7EDEE6" w:rsidR="00CB7747" w:rsidRDefault="00CB7747" w:rsidP="00CB7747">
      <w:pPr>
        <w:pStyle w:val="ListParagraph"/>
        <w:numPr>
          <w:ilvl w:val="0"/>
          <w:numId w:val="48"/>
        </w:numPr>
        <w:spacing w:after="0"/>
      </w:pPr>
      <w:r w:rsidRPr="000B1BFA">
        <w:rPr>
          <w:u w:val="single"/>
        </w:rPr>
        <w:t>Build on existing momentum in SENS and Compton Chair</w:t>
      </w:r>
      <w:r w:rsidR="002F5FFB">
        <w:t xml:space="preserve">. </w:t>
      </w:r>
      <w:r>
        <w:t>Increase the number of students taking SENS 100 and look to grow the number of SENS students</w:t>
      </w:r>
      <w:r w:rsidR="003C60FB">
        <w:t>, sustainability courses in other disciplines,</w:t>
      </w:r>
      <w:r>
        <w:t xml:space="preserve"> and SENS labor positions</w:t>
      </w:r>
      <w:r w:rsidR="002F5FFB">
        <w:t xml:space="preserve">. </w:t>
      </w:r>
      <w:r w:rsidR="003C60FB">
        <w:t xml:space="preserve">For example, in Asian studies, one faculty member now teaches a course on Energy Security in Southeast Asia.  </w:t>
      </w:r>
    </w:p>
    <w:p w14:paraId="1375D3A2" w14:textId="2911BD4E" w:rsidR="003C60FB" w:rsidRDefault="00CB7747" w:rsidP="00457521">
      <w:pPr>
        <w:pStyle w:val="ListParagraph"/>
        <w:numPr>
          <w:ilvl w:val="0"/>
          <w:numId w:val="48"/>
        </w:numPr>
        <w:spacing w:after="0"/>
      </w:pPr>
      <w:r w:rsidRPr="003C60FB">
        <w:rPr>
          <w:u w:val="single"/>
        </w:rPr>
        <w:lastRenderedPageBreak/>
        <w:t>Look for ways to infuse sustainability throughout other curricular areas</w:t>
      </w:r>
      <w:r w:rsidR="002F5FFB" w:rsidRPr="003C60FB">
        <w:rPr>
          <w:u w:val="single"/>
        </w:rPr>
        <w:t xml:space="preserve">. </w:t>
      </w:r>
      <w:r>
        <w:t>As one student noted, sustainability is like learning another language – if you want to be fluent, you have to immerse in it and live it</w:t>
      </w:r>
      <w:r w:rsidR="002F5FFB">
        <w:t xml:space="preserve">. </w:t>
      </w:r>
      <w:r>
        <w:t>Look for areas to infuse sustainability across a variety of courses and provide experiences for students to apply sustainability</w:t>
      </w:r>
      <w:r w:rsidR="002F5FFB">
        <w:t xml:space="preserve">. </w:t>
      </w:r>
      <w:r>
        <w:t xml:space="preserve"> Educate professors more so they can incorporate sustainability into their classes, such as sociology and economics</w:t>
      </w:r>
      <w:r w:rsidR="00B8234B">
        <w:t>, or even fine arts.</w:t>
      </w:r>
      <w:r w:rsidR="003C60FB">
        <w:t xml:space="preserve">  In Child and Family Studies, one faculty member uses the text </w:t>
      </w:r>
      <w:r w:rsidR="003C60FB" w:rsidRPr="003C60FB">
        <w:rPr>
          <w:u w:val="single"/>
        </w:rPr>
        <w:t>Affluenza</w:t>
      </w:r>
      <w:r w:rsidR="003C60FB">
        <w:t xml:space="preserve"> (DeGraaf, Wann, and Naylor) to teach about household sustainability.  </w:t>
      </w:r>
    </w:p>
    <w:p w14:paraId="0E0AFF53" w14:textId="5D39F4EB" w:rsidR="00CB7747" w:rsidRDefault="00CB7747" w:rsidP="003C60FB">
      <w:pPr>
        <w:pStyle w:val="ListParagraph"/>
        <w:spacing w:after="0"/>
      </w:pPr>
    </w:p>
    <w:p w14:paraId="0E0AFF54" w14:textId="77777777" w:rsidR="00CB7747" w:rsidRDefault="00CB7747" w:rsidP="00CB7747">
      <w:pPr>
        <w:spacing w:after="0"/>
        <w:rPr>
          <w:b/>
        </w:rPr>
      </w:pPr>
    </w:p>
    <w:p w14:paraId="0E0AFF55" w14:textId="77777777" w:rsidR="00CB7747" w:rsidRDefault="00CB7747" w:rsidP="00CB7747">
      <w:pPr>
        <w:spacing w:after="0"/>
        <w:rPr>
          <w:b/>
        </w:rPr>
      </w:pPr>
      <w:r w:rsidRPr="00E1428D">
        <w:rPr>
          <w:b/>
        </w:rPr>
        <w:t>Metrics</w:t>
      </w:r>
    </w:p>
    <w:p w14:paraId="0E0AFF56" w14:textId="77777777" w:rsidR="00CB7747" w:rsidRDefault="00CB7747" w:rsidP="00CB7747">
      <w:pPr>
        <w:pStyle w:val="ListParagraph"/>
        <w:numPr>
          <w:ilvl w:val="0"/>
          <w:numId w:val="1"/>
        </w:numPr>
        <w:spacing w:after="0"/>
      </w:pPr>
      <w:r>
        <w:t>Number of SENS students</w:t>
      </w:r>
    </w:p>
    <w:p w14:paraId="0E0AFF57" w14:textId="5C411797" w:rsidR="00CB7747" w:rsidRDefault="00CB7747" w:rsidP="00CB7747">
      <w:pPr>
        <w:pStyle w:val="ListParagraph"/>
        <w:numPr>
          <w:ilvl w:val="0"/>
          <w:numId w:val="1"/>
        </w:numPr>
        <w:spacing w:after="0"/>
      </w:pPr>
      <w:r>
        <w:t>Number of sustainability-focused courses:</w:t>
      </w:r>
      <w:r w:rsidR="002F5FFB">
        <w:t xml:space="preserve">  </w:t>
      </w:r>
      <w:r>
        <w:t>sustainability is the main focus of the course or a course that examines an issue through the lens of sustainability</w:t>
      </w:r>
    </w:p>
    <w:p w14:paraId="0E0AFF58" w14:textId="622B749A" w:rsidR="00CB7747" w:rsidRDefault="00CB7747" w:rsidP="00CB7747">
      <w:pPr>
        <w:pStyle w:val="ListParagraph"/>
        <w:numPr>
          <w:ilvl w:val="0"/>
          <w:numId w:val="1"/>
        </w:numPr>
        <w:spacing w:after="0"/>
      </w:pPr>
      <w:r>
        <w:t>Number of sustainability-related courses:</w:t>
      </w:r>
      <w:r w:rsidR="002F5FFB">
        <w:t xml:space="preserve">  </w:t>
      </w:r>
      <w:r>
        <w:t xml:space="preserve">sustainability is incorporated as a module or unit </w:t>
      </w:r>
    </w:p>
    <w:p w14:paraId="28982910" w14:textId="706C087A" w:rsidR="003C60FB" w:rsidRDefault="003C60FB" w:rsidP="00CB7747">
      <w:pPr>
        <w:pStyle w:val="ListParagraph"/>
        <w:numPr>
          <w:ilvl w:val="0"/>
          <w:numId w:val="1"/>
        </w:numPr>
        <w:spacing w:after="0"/>
      </w:pPr>
      <w:r>
        <w:t>Number of programs with a sustainability-focused or sustainability-related requirement</w:t>
      </w:r>
    </w:p>
    <w:p w14:paraId="0E0AFF59" w14:textId="77777777" w:rsidR="00CB7747" w:rsidRDefault="00CB7747" w:rsidP="00CB7747">
      <w:pPr>
        <w:pStyle w:val="ListParagraph"/>
        <w:numPr>
          <w:ilvl w:val="0"/>
          <w:numId w:val="1"/>
        </w:numPr>
        <w:spacing w:after="0"/>
      </w:pPr>
      <w:r>
        <w:t>Sustainability literacy assessment built on a defined set of learning outcomes</w:t>
      </w:r>
    </w:p>
    <w:p w14:paraId="0E0AFF5A" w14:textId="77777777" w:rsidR="00CB7747" w:rsidRDefault="00CB7747" w:rsidP="00CB7747">
      <w:pPr>
        <w:pStyle w:val="ListParagraph"/>
        <w:numPr>
          <w:ilvl w:val="0"/>
          <w:numId w:val="1"/>
        </w:numPr>
        <w:spacing w:after="0"/>
      </w:pPr>
      <w:r>
        <w:t>Dollars for cross-disciplinary teaching/research in sustainability</w:t>
      </w:r>
    </w:p>
    <w:p w14:paraId="0E0AFF5C" w14:textId="77777777" w:rsidR="00CB7747" w:rsidRPr="00481198" w:rsidRDefault="00CB7747" w:rsidP="00CB7747">
      <w:pPr>
        <w:pStyle w:val="ListParagraph"/>
        <w:numPr>
          <w:ilvl w:val="0"/>
          <w:numId w:val="1"/>
        </w:numPr>
        <w:spacing w:after="0"/>
      </w:pPr>
      <w:r>
        <w:t>Syllabus modifications related to sustainability</w:t>
      </w:r>
    </w:p>
    <w:p w14:paraId="0E0AFF5D" w14:textId="77777777" w:rsidR="00CB7747" w:rsidRDefault="00CB7747" w:rsidP="00CB7747">
      <w:pPr>
        <w:spacing w:after="0"/>
      </w:pPr>
    </w:p>
    <w:p w14:paraId="0E0AFF5E" w14:textId="0F35D8D0" w:rsidR="00CB7747" w:rsidRDefault="00CB7747" w:rsidP="00CB7747">
      <w:pPr>
        <w:spacing w:after="0"/>
      </w:pPr>
      <w:r w:rsidRPr="002E1C06">
        <w:rPr>
          <w:b/>
        </w:rPr>
        <w:t>Technical feasibility:</w:t>
      </w:r>
      <w:r>
        <w:t xml:space="preserve"> The technical feasibility of this strategy depends on the degree that faculty members have the knowledge, skills, resources, support, incentives, and dispositions to advance sustainability in curriculum delivery</w:t>
      </w:r>
      <w:r w:rsidR="002F5FFB">
        <w:t xml:space="preserve">. </w:t>
      </w:r>
      <w:r>
        <w:t>This requires a mix of professional development, leadership, and collaboration among faculty, including mentoring and social networks</w:t>
      </w:r>
      <w:r w:rsidR="002F5FFB">
        <w:t xml:space="preserve">. </w:t>
      </w:r>
    </w:p>
    <w:p w14:paraId="0E0AFF5F" w14:textId="77777777" w:rsidR="00CB7747" w:rsidRDefault="00CB7747" w:rsidP="00CB7747">
      <w:pPr>
        <w:spacing w:after="0"/>
        <w:rPr>
          <w:b/>
        </w:rPr>
      </w:pPr>
    </w:p>
    <w:p w14:paraId="0E0AFF60" w14:textId="77777777" w:rsidR="00CB7747" w:rsidRDefault="00CB7747" w:rsidP="00CB7747">
      <w:pPr>
        <w:spacing w:after="0"/>
      </w:pPr>
      <w:r w:rsidRPr="002E1C06">
        <w:rPr>
          <w:b/>
        </w:rPr>
        <w:t>Capacity for implementation:</w:t>
      </w:r>
      <w:r>
        <w:t xml:space="preserve"> Berea has several new and existing assets that comprise the existing capacity for implementing this strategy:</w:t>
      </w:r>
    </w:p>
    <w:p w14:paraId="0E0AFF61" w14:textId="77777777" w:rsidR="00CB7747" w:rsidRDefault="00CB7747" w:rsidP="00CB7747">
      <w:pPr>
        <w:pStyle w:val="ListParagraph"/>
        <w:numPr>
          <w:ilvl w:val="0"/>
          <w:numId w:val="14"/>
        </w:numPr>
        <w:spacing w:after="0"/>
      </w:pPr>
      <w:r>
        <w:t xml:space="preserve">Existing excellence in teaching social justice as a structure – faculty understand and embrace social justice and infuse it as part of their work; Berea can be contributors on how social justice extends to sustainability </w:t>
      </w:r>
    </w:p>
    <w:p w14:paraId="0E0AFF62" w14:textId="77777777" w:rsidR="00CB7747" w:rsidRDefault="00CB7747" w:rsidP="00CB7747">
      <w:pPr>
        <w:pStyle w:val="ListParagraph"/>
        <w:numPr>
          <w:ilvl w:val="0"/>
          <w:numId w:val="14"/>
        </w:numPr>
        <w:spacing w:after="0"/>
      </w:pPr>
      <w:r>
        <w:t xml:space="preserve">SENS program </w:t>
      </w:r>
    </w:p>
    <w:p w14:paraId="0E0AFF63" w14:textId="77777777" w:rsidR="00CB7747" w:rsidRDefault="00CB7747" w:rsidP="00CB7747">
      <w:pPr>
        <w:pStyle w:val="ListParagraph"/>
        <w:numPr>
          <w:ilvl w:val="0"/>
          <w:numId w:val="14"/>
        </w:numPr>
        <w:spacing w:after="0"/>
      </w:pPr>
      <w:r>
        <w:t>New Compton Chair position</w:t>
      </w:r>
    </w:p>
    <w:p w14:paraId="0E0AFF64" w14:textId="77777777" w:rsidR="00CB7747" w:rsidRDefault="00CB7747" w:rsidP="00CB7747">
      <w:pPr>
        <w:pStyle w:val="ListParagraph"/>
        <w:numPr>
          <w:ilvl w:val="0"/>
          <w:numId w:val="14"/>
        </w:numPr>
        <w:spacing w:after="0"/>
      </w:pPr>
      <w:r>
        <w:t xml:space="preserve">Alignment with Being and Becoming and </w:t>
      </w:r>
      <w:r w:rsidR="00B8234B">
        <w:t>SDSBC</w:t>
      </w:r>
      <w:r>
        <w:t xml:space="preserve"> recommendations</w:t>
      </w:r>
    </w:p>
    <w:p w14:paraId="0E0AFF65" w14:textId="77777777" w:rsidR="00CB7747" w:rsidRDefault="00CB7747" w:rsidP="00CB7747">
      <w:pPr>
        <w:pStyle w:val="ListParagraph"/>
        <w:numPr>
          <w:ilvl w:val="0"/>
          <w:numId w:val="14"/>
        </w:numPr>
        <w:spacing w:after="0"/>
      </w:pPr>
      <w:r>
        <w:t>Sustainability-related labor positions</w:t>
      </w:r>
    </w:p>
    <w:p w14:paraId="0E0AFF66" w14:textId="77777777" w:rsidR="00CB7747" w:rsidRDefault="00CB7747" w:rsidP="00CB7747">
      <w:pPr>
        <w:pStyle w:val="ListParagraph"/>
        <w:numPr>
          <w:ilvl w:val="0"/>
          <w:numId w:val="14"/>
        </w:numPr>
        <w:spacing w:after="0"/>
      </w:pPr>
      <w:r>
        <w:t>Other existing tools/formats for curriculum review/modification</w:t>
      </w:r>
    </w:p>
    <w:p w14:paraId="0E0AFF67" w14:textId="77777777" w:rsidR="00CB7747" w:rsidRDefault="00CB7747" w:rsidP="00CB7747">
      <w:pPr>
        <w:pStyle w:val="ListParagraph"/>
        <w:numPr>
          <w:ilvl w:val="0"/>
          <w:numId w:val="14"/>
        </w:numPr>
        <w:spacing w:after="0"/>
      </w:pPr>
      <w:r>
        <w:t xml:space="preserve">Interested student body </w:t>
      </w:r>
    </w:p>
    <w:p w14:paraId="0E0AFF68" w14:textId="77777777" w:rsidR="00CB7747" w:rsidRDefault="00CB7747" w:rsidP="00CB7747">
      <w:pPr>
        <w:spacing w:after="0"/>
      </w:pPr>
    </w:p>
    <w:p w14:paraId="0E0AFF69" w14:textId="77777777" w:rsidR="00CB7747" w:rsidRPr="002E1C06" w:rsidRDefault="00CB7747" w:rsidP="00CB7747">
      <w:pPr>
        <w:spacing w:after="0"/>
        <w:rPr>
          <w:b/>
        </w:rPr>
      </w:pPr>
      <w:r w:rsidRPr="002E1C06">
        <w:rPr>
          <w:b/>
        </w:rPr>
        <w:t>Implementation plan</w:t>
      </w:r>
    </w:p>
    <w:p w14:paraId="0E0AFF6A" w14:textId="28E03FA8" w:rsidR="00CB7747" w:rsidRDefault="00CB7747" w:rsidP="00CB7747">
      <w:pPr>
        <w:pStyle w:val="ListParagraph"/>
        <w:numPr>
          <w:ilvl w:val="0"/>
          <w:numId w:val="1"/>
        </w:numPr>
      </w:pPr>
      <w:r>
        <w:t>Responsible parties:</w:t>
      </w:r>
      <w:r w:rsidR="002F5FFB">
        <w:t xml:space="preserve">  </w:t>
      </w:r>
      <w:r>
        <w:t>Compton Chair and leadership from within faculty divisions, with support from Sustainability Office</w:t>
      </w: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561"/>
        <w:gridCol w:w="3080"/>
        <w:gridCol w:w="4553"/>
      </w:tblGrid>
      <w:tr w:rsidR="00CB7747" w:rsidRPr="003B289C" w14:paraId="0E0AFF6E" w14:textId="77777777" w:rsidTr="00C403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61" w:type="dxa"/>
          </w:tcPr>
          <w:p w14:paraId="0E0AFF6B" w14:textId="77777777" w:rsidR="00CB7747" w:rsidRPr="0070336E" w:rsidRDefault="00CB7747" w:rsidP="00CB7747">
            <w:pPr>
              <w:spacing w:after="0"/>
              <w:rPr>
                <w:rFonts w:eastAsia="Calibri"/>
              </w:rPr>
            </w:pPr>
            <w:r w:rsidRPr="0070336E">
              <w:rPr>
                <w:rFonts w:eastAsia="Calibri"/>
              </w:rPr>
              <w:lastRenderedPageBreak/>
              <w:t>Phase</w:t>
            </w:r>
          </w:p>
        </w:tc>
        <w:tc>
          <w:tcPr>
            <w:tcW w:w="3080" w:type="dxa"/>
          </w:tcPr>
          <w:p w14:paraId="0E0AFF6C" w14:textId="77777777" w:rsidR="00CB7747" w:rsidRPr="0070336E" w:rsidRDefault="00CB7747" w:rsidP="00CB7747">
            <w:pPr>
              <w:spacing w:after="0"/>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Opportunity</w:t>
            </w:r>
          </w:p>
        </w:tc>
        <w:tc>
          <w:tcPr>
            <w:tcW w:w="4553" w:type="dxa"/>
          </w:tcPr>
          <w:p w14:paraId="0E0AFF6D" w14:textId="77777777" w:rsidR="00CB7747" w:rsidRPr="0070336E" w:rsidRDefault="00CB7747" w:rsidP="00CB7747">
            <w:pPr>
              <w:spacing w:after="0"/>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Next Steps</w:t>
            </w:r>
          </w:p>
        </w:tc>
      </w:tr>
      <w:tr w:rsidR="00CB7747" w:rsidRPr="003B289C" w14:paraId="0E0AFF73" w14:textId="77777777" w:rsidTr="00CB77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1" w:type="dxa"/>
            <w:vMerge w:val="restart"/>
            <w:vAlign w:val="center"/>
          </w:tcPr>
          <w:p w14:paraId="0E0AFF6F" w14:textId="77777777" w:rsidR="00CB7747" w:rsidRPr="0070336E" w:rsidRDefault="00CB7747" w:rsidP="00CB7747">
            <w:pPr>
              <w:spacing w:after="0"/>
              <w:rPr>
                <w:rFonts w:eastAsia="Calibri"/>
                <w:b w:val="0"/>
              </w:rPr>
            </w:pPr>
            <w:r w:rsidRPr="0070336E">
              <w:rPr>
                <w:rFonts w:eastAsia="Calibri"/>
              </w:rPr>
              <w:t xml:space="preserve">Phase 1 </w:t>
            </w:r>
          </w:p>
          <w:p w14:paraId="0E0AFF70" w14:textId="52B1B625" w:rsidR="00CB7747" w:rsidRPr="0070336E" w:rsidRDefault="00CB7747" w:rsidP="00CB7747">
            <w:pPr>
              <w:spacing w:after="0"/>
              <w:rPr>
                <w:rFonts w:eastAsia="Calibri"/>
                <w:b w:val="0"/>
              </w:rPr>
            </w:pPr>
            <w:r w:rsidRPr="0070336E">
              <w:rPr>
                <w:rFonts w:eastAsia="Calibri"/>
              </w:rPr>
              <w:t>(201</w:t>
            </w:r>
            <w:r w:rsidR="001E557F">
              <w:rPr>
                <w:rFonts w:eastAsia="Calibri"/>
              </w:rPr>
              <w:t>5</w:t>
            </w:r>
            <w:r w:rsidRPr="0070336E">
              <w:rPr>
                <w:rFonts w:eastAsia="Calibri"/>
              </w:rPr>
              <w:t>-201</w:t>
            </w:r>
            <w:r w:rsidR="001E557F">
              <w:rPr>
                <w:rFonts w:eastAsia="Calibri"/>
              </w:rPr>
              <w:t>6</w:t>
            </w:r>
            <w:r w:rsidRPr="0070336E">
              <w:rPr>
                <w:rFonts w:eastAsia="Calibri"/>
              </w:rPr>
              <w:t>)</w:t>
            </w:r>
          </w:p>
        </w:tc>
        <w:tc>
          <w:tcPr>
            <w:tcW w:w="3080" w:type="dxa"/>
            <w:vAlign w:val="center"/>
          </w:tcPr>
          <w:p w14:paraId="0E0AFF71" w14:textId="77777777" w:rsidR="00CB7747" w:rsidRPr="003B289C" w:rsidRDefault="00CB7747" w:rsidP="00CB7747">
            <w:pPr>
              <w:spacing w:after="0"/>
              <w:cnfStyle w:val="000000100000" w:firstRow="0" w:lastRow="0" w:firstColumn="0" w:lastColumn="0" w:oddVBand="0" w:evenVBand="0" w:oddHBand="1" w:evenHBand="0" w:firstRowFirstColumn="0" w:firstRowLastColumn="0" w:lastRowFirstColumn="0" w:lastRowLastColumn="0"/>
              <w:rPr>
                <w:rFonts w:eastAsia="Calibri"/>
              </w:rPr>
            </w:pPr>
            <w:r w:rsidRPr="003B289C">
              <w:rPr>
                <w:rFonts w:eastAsia="Calibri"/>
              </w:rPr>
              <w:t xml:space="preserve">Develop </w:t>
            </w:r>
            <w:r>
              <w:rPr>
                <w:rFonts w:eastAsia="Calibri"/>
              </w:rPr>
              <w:t>s</w:t>
            </w:r>
            <w:r w:rsidRPr="003B289C">
              <w:rPr>
                <w:rFonts w:eastAsia="Calibri"/>
              </w:rPr>
              <w:t xml:space="preserve">ustainability </w:t>
            </w:r>
            <w:r>
              <w:rPr>
                <w:rFonts w:eastAsia="Calibri"/>
              </w:rPr>
              <w:t>l</w:t>
            </w:r>
            <w:r w:rsidRPr="003B289C">
              <w:rPr>
                <w:rFonts w:eastAsia="Calibri"/>
              </w:rPr>
              <w:t xml:space="preserve">earning </w:t>
            </w:r>
            <w:r>
              <w:rPr>
                <w:rFonts w:eastAsia="Calibri"/>
              </w:rPr>
              <w:t>o</w:t>
            </w:r>
            <w:r w:rsidRPr="003B289C">
              <w:rPr>
                <w:rFonts w:eastAsia="Calibri"/>
              </w:rPr>
              <w:t>bjectives</w:t>
            </w:r>
          </w:p>
        </w:tc>
        <w:tc>
          <w:tcPr>
            <w:tcW w:w="4553" w:type="dxa"/>
            <w:vAlign w:val="center"/>
          </w:tcPr>
          <w:p w14:paraId="0E0AFF72" w14:textId="77777777" w:rsidR="00CB7747" w:rsidRPr="00CB7747" w:rsidRDefault="00CB7747" w:rsidP="00CB7747">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CB7747">
              <w:rPr>
                <w:rFonts w:eastAsia="Calibri" w:cs="Calibri"/>
                <w:color w:val="000000"/>
              </w:rPr>
              <w:t>Review AASHE objectives and customize to Berea based on guiding documents.</w:t>
            </w:r>
          </w:p>
        </w:tc>
      </w:tr>
      <w:tr w:rsidR="00CB7747" w:rsidRPr="003B289C" w14:paraId="0E0AFF79" w14:textId="77777777" w:rsidTr="00CB7747">
        <w:trPr>
          <w:cantSplit/>
        </w:trPr>
        <w:tc>
          <w:tcPr>
            <w:cnfStyle w:val="001000000000" w:firstRow="0" w:lastRow="0" w:firstColumn="1" w:lastColumn="0" w:oddVBand="0" w:evenVBand="0" w:oddHBand="0" w:evenHBand="0" w:firstRowFirstColumn="0" w:firstRowLastColumn="0" w:lastRowFirstColumn="0" w:lastRowLastColumn="0"/>
            <w:tcW w:w="1561" w:type="dxa"/>
            <w:vMerge/>
            <w:vAlign w:val="center"/>
          </w:tcPr>
          <w:p w14:paraId="0E0AFF74" w14:textId="77777777" w:rsidR="00CB7747" w:rsidRPr="0070336E" w:rsidRDefault="00CB7747" w:rsidP="00CB7747">
            <w:pPr>
              <w:spacing w:after="0"/>
              <w:rPr>
                <w:rFonts w:eastAsia="Calibri"/>
                <w:b w:val="0"/>
              </w:rPr>
            </w:pPr>
          </w:p>
        </w:tc>
        <w:tc>
          <w:tcPr>
            <w:tcW w:w="3080" w:type="dxa"/>
            <w:vAlign w:val="center"/>
          </w:tcPr>
          <w:p w14:paraId="0E0AFF75" w14:textId="77777777" w:rsidR="00CB7747" w:rsidRPr="003B289C" w:rsidRDefault="00CB7747" w:rsidP="00CB7747">
            <w:pPr>
              <w:spacing w:after="0"/>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Assess and document current level of sustainability in curriculum</w:t>
            </w:r>
          </w:p>
        </w:tc>
        <w:tc>
          <w:tcPr>
            <w:tcW w:w="4553" w:type="dxa"/>
            <w:vAlign w:val="center"/>
          </w:tcPr>
          <w:p w14:paraId="0E0AFF76" w14:textId="77777777" w:rsidR="00CB7747" w:rsidRPr="003B289C" w:rsidRDefault="00CB7747" w:rsidP="00CB7747">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B289C">
              <w:rPr>
                <w:rFonts w:eastAsia="Calibri" w:cs="Calibri"/>
                <w:color w:val="000000"/>
              </w:rPr>
              <w:t>Create a survey/evaluation tool for assess</w:t>
            </w:r>
            <w:r>
              <w:rPr>
                <w:rFonts w:eastAsia="Calibri" w:cs="Calibri"/>
                <w:color w:val="000000"/>
              </w:rPr>
              <w:t>ment.</w:t>
            </w:r>
          </w:p>
          <w:p w14:paraId="0E0AFF77" w14:textId="77777777" w:rsidR="00CB7747" w:rsidRPr="003B289C" w:rsidRDefault="00CB7747" w:rsidP="00CB7747">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B289C">
              <w:rPr>
                <w:rFonts w:eastAsia="Calibri" w:cs="Calibri"/>
                <w:color w:val="000000"/>
              </w:rPr>
              <w:t>Assess using tool; consider linking through labor positions and/or Compton chair</w:t>
            </w:r>
            <w:r>
              <w:rPr>
                <w:rFonts w:eastAsia="Calibri" w:cs="Calibri"/>
                <w:color w:val="000000"/>
              </w:rPr>
              <w:t>.</w:t>
            </w:r>
          </w:p>
          <w:p w14:paraId="0E0AFF78" w14:textId="77777777" w:rsidR="00CB7747" w:rsidRPr="003B289C" w:rsidRDefault="00CB7747" w:rsidP="00CB7747">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Pr>
                <w:rFonts w:eastAsia="Calibri" w:cs="Calibri"/>
                <w:color w:val="000000"/>
              </w:rPr>
              <w:t>Develop f</w:t>
            </w:r>
            <w:r w:rsidRPr="003B289C">
              <w:rPr>
                <w:rFonts w:eastAsia="Calibri" w:cs="Calibri"/>
                <w:color w:val="000000"/>
              </w:rPr>
              <w:t>aculty workshop to review results and identify priority areas for opportunity</w:t>
            </w:r>
            <w:r>
              <w:rPr>
                <w:rFonts w:eastAsia="Calibri" w:cs="Calibri"/>
                <w:color w:val="000000"/>
              </w:rPr>
              <w:t>.</w:t>
            </w:r>
          </w:p>
        </w:tc>
      </w:tr>
      <w:tr w:rsidR="00CB7747" w:rsidRPr="003B289C" w14:paraId="0E0AFF7E" w14:textId="77777777" w:rsidTr="00CB77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0E0AFF7A" w14:textId="06A59139" w:rsidR="00CB7747" w:rsidRPr="0070336E" w:rsidRDefault="00CB7747" w:rsidP="00CB7747">
            <w:pPr>
              <w:spacing w:after="0"/>
              <w:rPr>
                <w:rFonts w:eastAsia="Calibri"/>
                <w:b w:val="0"/>
              </w:rPr>
            </w:pPr>
            <w:r w:rsidRPr="0070336E">
              <w:rPr>
                <w:rFonts w:eastAsia="Calibri"/>
              </w:rPr>
              <w:t>Phase 2</w:t>
            </w:r>
            <w:r w:rsidR="002F5FFB">
              <w:rPr>
                <w:rFonts w:eastAsia="Calibri"/>
              </w:rPr>
              <w:t xml:space="preserve">  </w:t>
            </w:r>
            <w:r w:rsidRPr="0070336E">
              <w:rPr>
                <w:rFonts w:eastAsia="Calibri"/>
              </w:rPr>
              <w:br/>
              <w:t>(201</w:t>
            </w:r>
            <w:r w:rsidR="001E557F">
              <w:rPr>
                <w:rFonts w:eastAsia="Calibri"/>
              </w:rPr>
              <w:t>6</w:t>
            </w:r>
            <w:r w:rsidRPr="0070336E">
              <w:rPr>
                <w:rFonts w:eastAsia="Calibri"/>
              </w:rPr>
              <w:t>)</w:t>
            </w:r>
          </w:p>
        </w:tc>
        <w:tc>
          <w:tcPr>
            <w:tcW w:w="3080" w:type="dxa"/>
            <w:vAlign w:val="center"/>
          </w:tcPr>
          <w:p w14:paraId="0E0AFF7B" w14:textId="77777777" w:rsidR="00CB7747" w:rsidRPr="003B289C" w:rsidRDefault="00CB7747" w:rsidP="00CB7747">
            <w:pPr>
              <w:spacing w:after="0"/>
              <w:cnfStyle w:val="000000100000" w:firstRow="0" w:lastRow="0" w:firstColumn="0" w:lastColumn="0" w:oddVBand="0" w:evenVBand="0" w:oddHBand="1" w:evenHBand="0" w:firstRowFirstColumn="0" w:firstRowLastColumn="0" w:lastRowFirstColumn="0" w:lastRowLastColumn="0"/>
              <w:rPr>
                <w:rFonts w:eastAsia="Calibri"/>
              </w:rPr>
            </w:pPr>
            <w:r w:rsidRPr="003B289C">
              <w:rPr>
                <w:rFonts w:eastAsia="Calibri"/>
              </w:rPr>
              <w:t xml:space="preserve">Implement </w:t>
            </w:r>
            <w:r>
              <w:rPr>
                <w:rFonts w:eastAsia="Calibri"/>
              </w:rPr>
              <w:t>s</w:t>
            </w:r>
            <w:r w:rsidRPr="003B289C">
              <w:rPr>
                <w:rFonts w:eastAsia="Calibri"/>
              </w:rPr>
              <w:t xml:space="preserve">ustainability </w:t>
            </w:r>
            <w:r>
              <w:rPr>
                <w:rFonts w:eastAsia="Calibri"/>
              </w:rPr>
              <w:t>l</w:t>
            </w:r>
            <w:r w:rsidRPr="003B289C">
              <w:rPr>
                <w:rFonts w:eastAsia="Calibri"/>
              </w:rPr>
              <w:t xml:space="preserve">iteracy </w:t>
            </w:r>
            <w:r>
              <w:rPr>
                <w:rFonts w:eastAsia="Calibri"/>
              </w:rPr>
              <w:t>a</w:t>
            </w:r>
            <w:r w:rsidRPr="003B289C">
              <w:rPr>
                <w:rFonts w:eastAsia="Calibri"/>
              </w:rPr>
              <w:t>ssessment based on learning objectives</w:t>
            </w:r>
          </w:p>
        </w:tc>
        <w:tc>
          <w:tcPr>
            <w:tcW w:w="4553" w:type="dxa"/>
            <w:vAlign w:val="center"/>
          </w:tcPr>
          <w:p w14:paraId="0E0AFF7C" w14:textId="77777777" w:rsidR="00CB7747" w:rsidRDefault="00CB7747" w:rsidP="00CB7747">
            <w:pPr>
              <w:pStyle w:val="ListParagraph"/>
              <w:numPr>
                <w:ilvl w:val="0"/>
                <w:numId w:val="53"/>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Determine assessment methodology – frequency, target groups, etc.</w:t>
            </w:r>
          </w:p>
          <w:p w14:paraId="0E0AFF7D" w14:textId="77777777" w:rsidR="00CB7747" w:rsidRDefault="00CB7747" w:rsidP="00CB7747">
            <w:pPr>
              <w:pStyle w:val="ListParagraph"/>
              <w:numPr>
                <w:ilvl w:val="0"/>
                <w:numId w:val="53"/>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Conduct assessment</w:t>
            </w:r>
            <w:r>
              <w:rPr>
                <w:rFonts w:eastAsia="Calibri" w:cs="Calibri"/>
                <w:color w:val="000000"/>
              </w:rPr>
              <w:t>.</w:t>
            </w:r>
          </w:p>
        </w:tc>
      </w:tr>
      <w:tr w:rsidR="00CB7747" w:rsidRPr="003B289C" w14:paraId="0E0AFF83" w14:textId="77777777" w:rsidTr="00C40351">
        <w:trPr>
          <w:cantSplit/>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0E0AFF7F" w14:textId="77777777" w:rsidR="00CB7747" w:rsidRPr="0070336E" w:rsidRDefault="00CB7747" w:rsidP="00CB7747">
            <w:pPr>
              <w:spacing w:after="0"/>
              <w:rPr>
                <w:rFonts w:eastAsia="Calibri"/>
                <w:b w:val="0"/>
              </w:rPr>
            </w:pPr>
            <w:r w:rsidRPr="0070336E">
              <w:rPr>
                <w:rFonts w:eastAsia="Calibri"/>
              </w:rPr>
              <w:t>Phase 3</w:t>
            </w:r>
          </w:p>
          <w:p w14:paraId="0E0AFF80" w14:textId="3D08305E" w:rsidR="00CB7747" w:rsidRPr="0070336E" w:rsidRDefault="00CB7747" w:rsidP="00CB7747">
            <w:pPr>
              <w:spacing w:after="0"/>
              <w:rPr>
                <w:rFonts w:eastAsia="Calibri"/>
                <w:b w:val="0"/>
              </w:rPr>
            </w:pPr>
            <w:r w:rsidRPr="0070336E">
              <w:rPr>
                <w:rFonts w:eastAsia="Calibri"/>
              </w:rPr>
              <w:t>(201</w:t>
            </w:r>
            <w:r w:rsidR="001E557F">
              <w:rPr>
                <w:rFonts w:eastAsia="Calibri"/>
              </w:rPr>
              <w:t>6</w:t>
            </w:r>
            <w:r w:rsidRPr="0070336E">
              <w:rPr>
                <w:rFonts w:eastAsia="Calibri"/>
              </w:rPr>
              <w:t>-201</w:t>
            </w:r>
            <w:r w:rsidR="001E557F">
              <w:rPr>
                <w:rFonts w:eastAsia="Calibri"/>
              </w:rPr>
              <w:t>7</w:t>
            </w:r>
            <w:r w:rsidRPr="0070336E">
              <w:rPr>
                <w:rFonts w:eastAsia="Calibri"/>
              </w:rPr>
              <w:t>)</w:t>
            </w:r>
          </w:p>
        </w:tc>
        <w:tc>
          <w:tcPr>
            <w:tcW w:w="3080" w:type="dxa"/>
            <w:vAlign w:val="center"/>
          </w:tcPr>
          <w:p w14:paraId="0E0AFF81" w14:textId="77777777" w:rsidR="00CB7747" w:rsidRPr="003B289C" w:rsidRDefault="00CB7747" w:rsidP="00CB7747">
            <w:pPr>
              <w:spacing w:after="0"/>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 xml:space="preserve">Improve </w:t>
            </w:r>
            <w:r>
              <w:rPr>
                <w:rFonts w:eastAsia="Calibri"/>
              </w:rPr>
              <w:t>s</w:t>
            </w:r>
            <w:r w:rsidRPr="003B289C">
              <w:rPr>
                <w:rFonts w:eastAsia="Calibri"/>
              </w:rPr>
              <w:t xml:space="preserve">ustainability </w:t>
            </w:r>
            <w:r>
              <w:rPr>
                <w:rFonts w:eastAsia="Calibri"/>
              </w:rPr>
              <w:t>c</w:t>
            </w:r>
            <w:r w:rsidRPr="003B289C">
              <w:rPr>
                <w:rFonts w:eastAsia="Calibri"/>
              </w:rPr>
              <w:t xml:space="preserve">overage in </w:t>
            </w:r>
            <w:r>
              <w:rPr>
                <w:rFonts w:eastAsia="Calibri"/>
              </w:rPr>
              <w:t>c</w:t>
            </w:r>
            <w:r w:rsidRPr="003B289C">
              <w:rPr>
                <w:rFonts w:eastAsia="Calibri"/>
              </w:rPr>
              <w:t>urriculum</w:t>
            </w:r>
          </w:p>
        </w:tc>
        <w:tc>
          <w:tcPr>
            <w:tcW w:w="4553" w:type="dxa"/>
            <w:vAlign w:val="center"/>
          </w:tcPr>
          <w:p w14:paraId="0E0AFF82" w14:textId="77777777" w:rsidR="00CB7747" w:rsidRPr="00CB7747" w:rsidRDefault="00CB7747" w:rsidP="00CB7747">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CB7747">
              <w:rPr>
                <w:rFonts w:eastAsia="Calibri" w:cs="Calibri"/>
                <w:color w:val="000000"/>
              </w:rPr>
              <w:t>Based on literacy results and faculty workshop opportunities, implement top priorities.</w:t>
            </w:r>
          </w:p>
        </w:tc>
      </w:tr>
    </w:tbl>
    <w:p w14:paraId="0E0AFF84" w14:textId="77777777" w:rsidR="00097A28" w:rsidRPr="0092340D" w:rsidRDefault="00097A28" w:rsidP="00097A28"/>
    <w:p w14:paraId="0E0AFF85" w14:textId="77777777" w:rsidR="0092340D" w:rsidRDefault="0092340D" w:rsidP="0092340D">
      <w:pPr>
        <w:pStyle w:val="Heading2"/>
      </w:pPr>
      <w:bookmarkStart w:id="125" w:name="_Toc333676782"/>
      <w:bookmarkStart w:id="126" w:name="_Toc339459969"/>
      <w:bookmarkStart w:id="127" w:name="_Toc440535184"/>
      <w:bookmarkStart w:id="128" w:name="_Toc440536109"/>
      <w:r w:rsidRPr="00C91009">
        <w:t>Professional Development</w:t>
      </w:r>
      <w:r w:rsidR="00842A38" w:rsidRPr="00C91009">
        <w:t xml:space="preserve"> to Support Sustainability</w:t>
      </w:r>
      <w:bookmarkEnd w:id="125"/>
      <w:bookmarkEnd w:id="126"/>
      <w:bookmarkEnd w:id="127"/>
      <w:bookmarkEnd w:id="128"/>
    </w:p>
    <w:p w14:paraId="0E0AFF86" w14:textId="77777777" w:rsidR="0092340D" w:rsidRDefault="0092340D" w:rsidP="0092340D">
      <w:r>
        <w:t xml:space="preserve">This </w:t>
      </w:r>
      <w:r w:rsidR="00A05999">
        <w:t xml:space="preserve">Plan </w:t>
      </w:r>
      <w:r>
        <w:t>is only as robust as its support among staff and faculty, and its success is largely dependent upon buy-in and implementation. To this end, the college has an obligation to offer its staff and faculty opportunities to learn, engage, and grow</w:t>
      </w:r>
      <w:r w:rsidR="00E36212">
        <w:t xml:space="preserve"> in the area of sustainability.</w:t>
      </w:r>
    </w:p>
    <w:p w14:paraId="0E0AFF87" w14:textId="77777777" w:rsidR="00F37C10" w:rsidRDefault="00F37C10" w:rsidP="0092340D">
      <w:r>
        <w:t>For staff, t</w:t>
      </w:r>
      <w:r w:rsidR="0092340D">
        <w:t>here are a variety of ways to include sustainability education in Berea</w:t>
      </w:r>
      <w:r w:rsidR="00A05999">
        <w:t>’s</w:t>
      </w:r>
      <w:r w:rsidR="0092340D">
        <w:t xml:space="preserve"> approach to professional development. Regular sustainability updates and training can be part of ongoing int</w:t>
      </w:r>
      <w:r w:rsidR="00781B5A">
        <w:t>ernal communication among staff</w:t>
      </w:r>
      <w:r w:rsidR="0092340D">
        <w:t xml:space="preserve">. Part of this communication can include training on using a triple bottom line filter to analyze options and make decisions. </w:t>
      </w:r>
      <w:r w:rsidR="00741076">
        <w:t>There is a</w:t>
      </w:r>
      <w:r w:rsidR="00E0119F">
        <w:t>n abundance</w:t>
      </w:r>
      <w:r w:rsidR="00741076">
        <w:t xml:space="preserve"> of information and resources available for </w:t>
      </w:r>
      <w:r w:rsidR="00E0119F">
        <w:t xml:space="preserve">teaching, </w:t>
      </w:r>
      <w:r w:rsidR="00741076">
        <w:t>promoting</w:t>
      </w:r>
      <w:r w:rsidR="00E0119F">
        <w:t>,</w:t>
      </w:r>
      <w:r w:rsidR="00741076">
        <w:t xml:space="preserve"> and implementing a triple bottom line approach at an institutional level. For example, books such as The Ecology of Commerce by Paul </w:t>
      </w:r>
      <w:r w:rsidR="00E0119F">
        <w:t>H</w:t>
      </w:r>
      <w:r w:rsidR="00741076">
        <w:t xml:space="preserve">awken, Cradle to Cradle by William McDonough and Michael Braungart, </w:t>
      </w:r>
      <w:r w:rsidR="009D6CD9">
        <w:t>and the Triple Bottom Line by And</w:t>
      </w:r>
      <w:r w:rsidR="00741076">
        <w:t>rew Savitz and Carl Weber offer good ideas for putting triple bottom line theory into practice. There also are on-line training opportunities or courses offered by other institutions, such as University of Vermont’s Advanced Certificate in Sustainable Innovation</w:t>
      </w:r>
      <w:r w:rsidR="00E0119F">
        <w:t xml:space="preserve"> (</w:t>
      </w:r>
      <w:hyperlink r:id="rId36" w:history="1">
        <w:r w:rsidR="00710A24" w:rsidRPr="00420AF8">
          <w:rPr>
            <w:rStyle w:val="Hyperlink"/>
          </w:rPr>
          <w:t>www.universityofvermontonline.com/the-consumers-triple-bottom-line/</w:t>
        </w:r>
      </w:hyperlink>
      <w:r w:rsidR="00E0119F">
        <w:t>).</w:t>
      </w:r>
      <w:r w:rsidR="00710A24">
        <w:t xml:space="preserve"> Berea could also develop an internal tool, based on these resources and customized to Berea’s particular sustainability initiatives, to support sustainability decision making and tracking institution wide.</w:t>
      </w:r>
    </w:p>
    <w:p w14:paraId="0E0AFF89" w14:textId="3CA8CD15" w:rsidR="0092340D" w:rsidRDefault="0092340D" w:rsidP="0092340D">
      <w:r>
        <w:t xml:space="preserve">In addition, as new staff and faculty members join Berea, the institution can offer sustainability orientation that emphasizes its commitment to sustainability and identifies ways each member of the campus community can contribute to its goals. </w:t>
      </w:r>
      <w:r w:rsidR="006C5898">
        <w:t xml:space="preserve">  This orientation should take faculty and staff beyond recycling behaviors, and into a broader understanding of how deeply wedded the college’s social justice mission is to sustainability.</w:t>
      </w:r>
    </w:p>
    <w:p w14:paraId="0E0AFF8A" w14:textId="15D86053" w:rsidR="0092340D" w:rsidRDefault="0092340D" w:rsidP="0092340D">
      <w:r>
        <w:lastRenderedPageBreak/>
        <w:t xml:space="preserve">Because everyone has a role to play in achieving </w:t>
      </w:r>
      <w:r w:rsidR="00A05999">
        <w:t>Berea’s</w:t>
      </w:r>
      <w:r>
        <w:t xml:space="preserve"> goals, the institution can include individual actions and goals in staff and faculty position descriptions that will encourage growth and against which performance toward these goals can be measured. Awards or recognition for participating on green teams or other voluntary and exemplary actions related to campus and community sustainability are excellent tools for encouraging development and maintaining engagement and enthusiasm</w:t>
      </w:r>
      <w:r w:rsidR="002F5FFB">
        <w:t xml:space="preserve">. </w:t>
      </w:r>
      <w:r w:rsidR="00F37C10">
        <w:t xml:space="preserve">To identify and recognize these actions, Berea could add questions about sustainability to the faculty annual report </w:t>
      </w:r>
      <w:r w:rsidR="00E36212">
        <w:t>and staff performance reviews.</w:t>
      </w:r>
    </w:p>
    <w:p w14:paraId="0E0AFF8B" w14:textId="77777777" w:rsidR="00E36212" w:rsidRDefault="00E36212" w:rsidP="0092340D">
      <w:r>
        <w:t>Beyond facilitating the development of existing faculty and staff, Berea should identify areas where dedicated sustainability staff may be of value and consider adding staff as appropriate.</w:t>
      </w:r>
    </w:p>
    <w:p w14:paraId="0E0AFF8C" w14:textId="77777777" w:rsidR="002B7058" w:rsidRDefault="002B7058" w:rsidP="002B7058">
      <w:pPr>
        <w:spacing w:after="0"/>
        <w:rPr>
          <w:b/>
        </w:rPr>
      </w:pPr>
      <w:r w:rsidRPr="00E1428D">
        <w:rPr>
          <w:b/>
        </w:rPr>
        <w:t>Metrics</w:t>
      </w:r>
    </w:p>
    <w:p w14:paraId="0E0AFF8D" w14:textId="77777777" w:rsidR="0098376B" w:rsidRDefault="002B7058">
      <w:pPr>
        <w:pStyle w:val="ListParagraph"/>
        <w:numPr>
          <w:ilvl w:val="0"/>
          <w:numId w:val="1"/>
        </w:numPr>
      </w:pPr>
      <w:r>
        <w:t>Number of staff trained in triple bottom line analysis</w:t>
      </w:r>
    </w:p>
    <w:p w14:paraId="0E0AFF8E" w14:textId="77777777" w:rsidR="0098376B" w:rsidRDefault="00093CD1">
      <w:pPr>
        <w:pStyle w:val="ListParagraph"/>
        <w:numPr>
          <w:ilvl w:val="0"/>
          <w:numId w:val="1"/>
        </w:numPr>
      </w:pPr>
      <w:r>
        <w:t>Number of position description goals for staff/faculty members</w:t>
      </w:r>
    </w:p>
    <w:p w14:paraId="0E0AFF8F" w14:textId="77777777" w:rsidR="0092340D" w:rsidRDefault="0092340D" w:rsidP="0092340D">
      <w:pPr>
        <w:spacing w:after="0"/>
      </w:pPr>
      <w:r w:rsidRPr="002E1C06">
        <w:rPr>
          <w:b/>
        </w:rPr>
        <w:t>Technical feasibility:</w:t>
      </w:r>
      <w:r>
        <w:t xml:space="preserve"> The opportunities identified can be implemented easily through currently available processes. </w:t>
      </w:r>
    </w:p>
    <w:p w14:paraId="0E0AFF90" w14:textId="77777777" w:rsidR="0092340D" w:rsidRDefault="0092340D" w:rsidP="0092340D">
      <w:pPr>
        <w:spacing w:after="0"/>
        <w:rPr>
          <w:b/>
        </w:rPr>
      </w:pPr>
    </w:p>
    <w:p w14:paraId="0E0AFF91" w14:textId="77777777" w:rsidR="0092340D" w:rsidRDefault="0092340D" w:rsidP="0092340D">
      <w:pPr>
        <w:spacing w:after="0"/>
      </w:pPr>
      <w:r w:rsidRPr="002E1C06">
        <w:rPr>
          <w:b/>
        </w:rPr>
        <w:t>Capacity for implementation:</w:t>
      </w:r>
      <w:r>
        <w:t xml:space="preserve"> Sustainability targets can be added to position descriptions as part of Berea’s existing performance evaluation process. These targets should be based on goals and guidance from th</w:t>
      </w:r>
      <w:r w:rsidR="002B5694">
        <w:t>is Plan</w:t>
      </w:r>
      <w:r>
        <w:t>.</w:t>
      </w:r>
    </w:p>
    <w:p w14:paraId="0E0AFF92" w14:textId="77777777" w:rsidR="0092340D" w:rsidRDefault="0092340D" w:rsidP="0092340D">
      <w:pPr>
        <w:spacing w:after="0"/>
      </w:pPr>
    </w:p>
    <w:p w14:paraId="0E0AFF93" w14:textId="77777777" w:rsidR="0092340D" w:rsidRPr="002E1C06" w:rsidRDefault="0092340D" w:rsidP="0092340D">
      <w:pPr>
        <w:spacing w:after="0"/>
        <w:rPr>
          <w:b/>
        </w:rPr>
      </w:pPr>
      <w:r w:rsidRPr="002E1C06">
        <w:rPr>
          <w:b/>
        </w:rPr>
        <w:t>Cross-cutting themes</w:t>
      </w:r>
    </w:p>
    <w:p w14:paraId="0E0AFF94" w14:textId="77777777" w:rsidR="0092340D" w:rsidRDefault="00E26C72" w:rsidP="00E26C72">
      <w:pPr>
        <w:pStyle w:val="ListParagraph"/>
        <w:numPr>
          <w:ilvl w:val="0"/>
          <w:numId w:val="1"/>
        </w:numPr>
      </w:pPr>
      <w:r>
        <w:t xml:space="preserve">Community engagement: </w:t>
      </w:r>
      <w:r w:rsidR="0092340D">
        <w:t xml:space="preserve">Increased on-campus education and awareness translate to activities in the community </w:t>
      </w:r>
    </w:p>
    <w:p w14:paraId="0E0AFF95" w14:textId="77777777" w:rsidR="0092340D" w:rsidRDefault="0092340D" w:rsidP="00E26C72">
      <w:pPr>
        <w:pStyle w:val="ListParagraph"/>
        <w:numPr>
          <w:ilvl w:val="0"/>
          <w:numId w:val="1"/>
        </w:numPr>
      </w:pPr>
      <w:r>
        <w:t>Labor programs</w:t>
      </w:r>
      <w:r w:rsidR="00E26C72">
        <w:t xml:space="preserve">: </w:t>
      </w:r>
      <w:r>
        <w:t>Training opportunity for champion (triple bottom line analysis)</w:t>
      </w:r>
    </w:p>
    <w:p w14:paraId="0E0AFF96" w14:textId="77777777" w:rsidR="0092340D" w:rsidRDefault="0092340D" w:rsidP="00621D16">
      <w:pPr>
        <w:pStyle w:val="ListParagraph"/>
        <w:numPr>
          <w:ilvl w:val="0"/>
          <w:numId w:val="1"/>
        </w:numPr>
      </w:pPr>
      <w:r>
        <w:t>Curriculum &amp; research: course content resources and rewards</w:t>
      </w:r>
    </w:p>
    <w:p w14:paraId="0E0AFF97" w14:textId="77777777" w:rsidR="0092340D" w:rsidRPr="002E1C06" w:rsidRDefault="0092340D" w:rsidP="0092340D">
      <w:pPr>
        <w:spacing w:after="0"/>
        <w:rPr>
          <w:b/>
        </w:rPr>
      </w:pPr>
      <w:r w:rsidRPr="002E1C06">
        <w:rPr>
          <w:b/>
        </w:rPr>
        <w:t>Implementation plan</w:t>
      </w:r>
    </w:p>
    <w:p w14:paraId="0E0AFF98" w14:textId="32D07A44" w:rsidR="0092340D" w:rsidRDefault="0092340D" w:rsidP="00621D16">
      <w:pPr>
        <w:pStyle w:val="ListParagraph"/>
        <w:numPr>
          <w:ilvl w:val="0"/>
          <w:numId w:val="1"/>
        </w:numPr>
      </w:pPr>
      <w:r>
        <w:t>Responsible parties:</w:t>
      </w:r>
      <w:r w:rsidR="002F5FFB">
        <w:t xml:space="preserve">  </w:t>
      </w:r>
      <w:r>
        <w:t>People Services, Workplace Development</w:t>
      </w:r>
      <w:r w:rsidR="006C5898">
        <w:t>, Sustainability Committee</w:t>
      </w:r>
      <w:r w:rsidR="00D02F27">
        <w:t>.</w:t>
      </w:r>
    </w:p>
    <w:p w14:paraId="0E0AFF9B" w14:textId="49E65F2D" w:rsidR="0092340D" w:rsidRDefault="0092340D" w:rsidP="007179E6">
      <w:pPr>
        <w:pStyle w:val="ListParagraph"/>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561"/>
        <w:gridCol w:w="3080"/>
        <w:gridCol w:w="4553"/>
      </w:tblGrid>
      <w:tr w:rsidR="0092340D" w:rsidRPr="003B289C" w14:paraId="0E0AFF9F" w14:textId="77777777" w:rsidTr="00F83BE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61" w:type="dxa"/>
            <w:vAlign w:val="bottom"/>
          </w:tcPr>
          <w:p w14:paraId="0E0AFF9C" w14:textId="77777777" w:rsidR="0092340D" w:rsidRPr="0070336E" w:rsidRDefault="0092340D" w:rsidP="0070336E">
            <w:pPr>
              <w:spacing w:after="0" w:line="240" w:lineRule="auto"/>
              <w:rPr>
                <w:rFonts w:eastAsia="Calibri"/>
              </w:rPr>
            </w:pPr>
            <w:r w:rsidRPr="0070336E">
              <w:rPr>
                <w:rFonts w:eastAsia="Calibri"/>
              </w:rPr>
              <w:t>Phase</w:t>
            </w:r>
          </w:p>
        </w:tc>
        <w:tc>
          <w:tcPr>
            <w:tcW w:w="3080" w:type="dxa"/>
            <w:vAlign w:val="bottom"/>
          </w:tcPr>
          <w:p w14:paraId="0E0AFF9D" w14:textId="77777777" w:rsidR="0092340D" w:rsidRPr="0070336E" w:rsidRDefault="0092340D" w:rsidP="0070336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Opportunity</w:t>
            </w:r>
          </w:p>
        </w:tc>
        <w:tc>
          <w:tcPr>
            <w:tcW w:w="4553" w:type="dxa"/>
            <w:vAlign w:val="bottom"/>
          </w:tcPr>
          <w:p w14:paraId="0E0AFF9E" w14:textId="77777777" w:rsidR="0092340D" w:rsidRPr="0070336E" w:rsidRDefault="0092340D" w:rsidP="0070336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Next Steps</w:t>
            </w:r>
          </w:p>
        </w:tc>
      </w:tr>
      <w:tr w:rsidR="0092340D" w:rsidRPr="003B289C" w14:paraId="0E0AFFA4" w14:textId="77777777" w:rsidTr="00F83B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1" w:type="dxa"/>
            <w:vMerge w:val="restart"/>
            <w:vAlign w:val="center"/>
          </w:tcPr>
          <w:p w14:paraId="0E0AFFA0" w14:textId="77777777" w:rsidR="0092340D" w:rsidRPr="0070336E" w:rsidRDefault="0092340D" w:rsidP="0070336E">
            <w:pPr>
              <w:spacing w:after="0" w:line="240" w:lineRule="auto"/>
              <w:rPr>
                <w:rFonts w:eastAsia="Calibri"/>
                <w:b w:val="0"/>
              </w:rPr>
            </w:pPr>
            <w:r w:rsidRPr="0070336E">
              <w:rPr>
                <w:rFonts w:eastAsia="Calibri"/>
              </w:rPr>
              <w:t xml:space="preserve">Phase 1 </w:t>
            </w:r>
          </w:p>
          <w:p w14:paraId="0E0AFFA1" w14:textId="63FE2CBB" w:rsidR="0092340D" w:rsidRPr="0070336E" w:rsidRDefault="0092340D" w:rsidP="00E1421F">
            <w:pPr>
              <w:spacing w:after="0" w:line="240" w:lineRule="auto"/>
              <w:rPr>
                <w:rFonts w:eastAsia="Calibri"/>
                <w:b w:val="0"/>
              </w:rPr>
            </w:pPr>
            <w:r w:rsidRPr="0070336E">
              <w:rPr>
                <w:rFonts w:eastAsia="Calibri"/>
              </w:rPr>
              <w:t>(</w:t>
            </w:r>
            <w:r w:rsidR="000571D1" w:rsidRPr="0070336E">
              <w:rPr>
                <w:rFonts w:eastAsia="Calibri"/>
              </w:rPr>
              <w:t>201</w:t>
            </w:r>
            <w:r w:rsidR="001B789E">
              <w:rPr>
                <w:rFonts w:eastAsia="Calibri"/>
              </w:rPr>
              <w:t>6</w:t>
            </w:r>
            <w:r w:rsidRPr="0070336E">
              <w:rPr>
                <w:rFonts w:eastAsia="Calibri"/>
              </w:rPr>
              <w:t>)</w:t>
            </w:r>
          </w:p>
        </w:tc>
        <w:tc>
          <w:tcPr>
            <w:tcW w:w="3080" w:type="dxa"/>
            <w:vAlign w:val="center"/>
          </w:tcPr>
          <w:p w14:paraId="0E0AFFA2" w14:textId="77777777" w:rsidR="0092340D" w:rsidRPr="003B289C" w:rsidRDefault="0092340D"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rPr>
              <w:t xml:space="preserve">New </w:t>
            </w:r>
            <w:r w:rsidR="006F518E">
              <w:rPr>
                <w:rFonts w:eastAsia="Calibri"/>
              </w:rPr>
              <w:t>e</w:t>
            </w:r>
            <w:r w:rsidRPr="003B289C">
              <w:rPr>
                <w:rFonts w:eastAsia="Calibri"/>
              </w:rPr>
              <w:t xml:space="preserve">mployee </w:t>
            </w:r>
            <w:r w:rsidR="006F518E">
              <w:rPr>
                <w:rFonts w:eastAsia="Calibri"/>
              </w:rPr>
              <w:t>o</w:t>
            </w:r>
            <w:r w:rsidRPr="003B289C">
              <w:rPr>
                <w:rFonts w:eastAsia="Calibri"/>
              </w:rPr>
              <w:t>rientation</w:t>
            </w:r>
          </w:p>
        </w:tc>
        <w:tc>
          <w:tcPr>
            <w:tcW w:w="4553" w:type="dxa"/>
            <w:vAlign w:val="center"/>
          </w:tcPr>
          <w:p w14:paraId="0E0AFFA3" w14:textId="77777777" w:rsidR="005E505D" w:rsidRPr="000F7156" w:rsidRDefault="0092340D" w:rsidP="0070336E">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0F7156">
              <w:rPr>
                <w:rFonts w:eastAsia="Calibri" w:cs="Calibri"/>
                <w:color w:val="000000"/>
              </w:rPr>
              <w:t>Develop materials (or add to employee handbook) related to sustainability and commitments/expectations.</w:t>
            </w:r>
          </w:p>
        </w:tc>
      </w:tr>
      <w:tr w:rsidR="0092340D" w:rsidRPr="003B289C" w14:paraId="0E0AFFA9" w14:textId="77777777" w:rsidTr="00F83BE6">
        <w:trPr>
          <w:cantSplit/>
        </w:trPr>
        <w:tc>
          <w:tcPr>
            <w:cnfStyle w:val="001000000000" w:firstRow="0" w:lastRow="0" w:firstColumn="1" w:lastColumn="0" w:oddVBand="0" w:evenVBand="0" w:oddHBand="0" w:evenHBand="0" w:firstRowFirstColumn="0" w:firstRowLastColumn="0" w:lastRowFirstColumn="0" w:lastRowLastColumn="0"/>
            <w:tcW w:w="1561" w:type="dxa"/>
            <w:vMerge/>
            <w:vAlign w:val="center"/>
          </w:tcPr>
          <w:p w14:paraId="0E0AFFA5" w14:textId="77777777" w:rsidR="0092340D" w:rsidRPr="0070336E" w:rsidRDefault="0092340D" w:rsidP="0070336E">
            <w:pPr>
              <w:spacing w:after="0" w:line="240" w:lineRule="auto"/>
              <w:rPr>
                <w:rFonts w:eastAsia="Calibri"/>
                <w:b w:val="0"/>
              </w:rPr>
            </w:pPr>
          </w:p>
        </w:tc>
        <w:tc>
          <w:tcPr>
            <w:tcW w:w="3080" w:type="dxa"/>
            <w:vAlign w:val="center"/>
          </w:tcPr>
          <w:p w14:paraId="0E0AFFA6" w14:textId="77777777" w:rsidR="0092340D" w:rsidRPr="003B289C" w:rsidRDefault="0092340D" w:rsidP="0070336E">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 xml:space="preserve">Triple </w:t>
            </w:r>
            <w:r w:rsidR="006F518E">
              <w:rPr>
                <w:rFonts w:eastAsia="Calibri"/>
              </w:rPr>
              <w:t>b</w:t>
            </w:r>
            <w:r w:rsidRPr="003B289C">
              <w:rPr>
                <w:rFonts w:eastAsia="Calibri"/>
              </w:rPr>
              <w:t xml:space="preserve">ottom </w:t>
            </w:r>
            <w:r w:rsidR="006F518E">
              <w:rPr>
                <w:rFonts w:eastAsia="Calibri"/>
              </w:rPr>
              <w:t>l</w:t>
            </w:r>
            <w:r w:rsidRPr="003B289C">
              <w:rPr>
                <w:rFonts w:eastAsia="Calibri"/>
              </w:rPr>
              <w:t xml:space="preserve">ine </w:t>
            </w:r>
            <w:r w:rsidR="006F518E">
              <w:rPr>
                <w:rFonts w:eastAsia="Calibri"/>
              </w:rPr>
              <w:t>t</w:t>
            </w:r>
            <w:r w:rsidRPr="003B289C">
              <w:rPr>
                <w:rFonts w:eastAsia="Calibri"/>
              </w:rPr>
              <w:t>raining</w:t>
            </w:r>
          </w:p>
        </w:tc>
        <w:tc>
          <w:tcPr>
            <w:tcW w:w="4553" w:type="dxa"/>
            <w:vAlign w:val="center"/>
          </w:tcPr>
          <w:p w14:paraId="0E0AFFA7" w14:textId="77777777" w:rsidR="0092340D" w:rsidRPr="003B289C" w:rsidRDefault="0092340D" w:rsidP="0070336E">
            <w:pPr>
              <w:pStyle w:val="ListParagraph"/>
              <w:numPr>
                <w:ilvl w:val="0"/>
                <w:numId w:val="60"/>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B289C">
              <w:rPr>
                <w:rFonts w:eastAsia="Calibri" w:cs="Calibri"/>
                <w:color w:val="000000"/>
              </w:rPr>
              <w:t>Develop workshop materials for training staff and faculty.</w:t>
            </w:r>
          </w:p>
          <w:p w14:paraId="0E0AFFA8" w14:textId="02EF622A" w:rsidR="0092340D" w:rsidRPr="003B289C" w:rsidRDefault="0092340D" w:rsidP="0070336E">
            <w:pPr>
              <w:pStyle w:val="ListParagraph"/>
              <w:numPr>
                <w:ilvl w:val="0"/>
                <w:numId w:val="60"/>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B289C">
              <w:rPr>
                <w:rFonts w:eastAsia="Calibri" w:cs="Calibri"/>
                <w:color w:val="000000"/>
              </w:rPr>
              <w:t xml:space="preserve">Establish workshop schedule to include all </w:t>
            </w:r>
            <w:r w:rsidR="006C5898">
              <w:rPr>
                <w:rFonts w:eastAsia="Calibri" w:cs="Calibri"/>
                <w:color w:val="000000"/>
              </w:rPr>
              <w:t xml:space="preserve">relevant </w:t>
            </w:r>
            <w:r w:rsidRPr="003B289C">
              <w:rPr>
                <w:rFonts w:eastAsia="Calibri" w:cs="Calibri"/>
                <w:color w:val="000000"/>
              </w:rPr>
              <w:t xml:space="preserve">existing employees in phases. </w:t>
            </w:r>
          </w:p>
        </w:tc>
      </w:tr>
      <w:tr w:rsidR="0092340D" w:rsidRPr="003B289C" w14:paraId="0E0AFFAE" w14:textId="77777777" w:rsidTr="00F83B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0E0AFFAA" w14:textId="092F7554" w:rsidR="0092340D" w:rsidRPr="0070336E" w:rsidRDefault="0092340D" w:rsidP="00E1421F">
            <w:pPr>
              <w:spacing w:after="0" w:line="240" w:lineRule="auto"/>
              <w:rPr>
                <w:rFonts w:eastAsia="Calibri"/>
                <w:b w:val="0"/>
              </w:rPr>
            </w:pPr>
            <w:r w:rsidRPr="0070336E">
              <w:rPr>
                <w:rFonts w:eastAsia="Calibri"/>
              </w:rPr>
              <w:lastRenderedPageBreak/>
              <w:t>Phase 2</w:t>
            </w:r>
            <w:r w:rsidR="002F5FFB">
              <w:rPr>
                <w:rFonts w:eastAsia="Calibri"/>
              </w:rPr>
              <w:t xml:space="preserve">  </w:t>
            </w:r>
            <w:r w:rsidRPr="0070336E">
              <w:rPr>
                <w:rFonts w:eastAsia="Calibri"/>
              </w:rPr>
              <w:br/>
              <w:t>(</w:t>
            </w:r>
            <w:r w:rsidR="000571D1" w:rsidRPr="0070336E">
              <w:rPr>
                <w:rFonts w:eastAsia="Calibri"/>
              </w:rPr>
              <w:t>201</w:t>
            </w:r>
            <w:r w:rsidR="001B789E">
              <w:rPr>
                <w:rFonts w:eastAsia="Calibri"/>
              </w:rPr>
              <w:t>7</w:t>
            </w:r>
            <w:r w:rsidRPr="0070336E">
              <w:rPr>
                <w:rFonts w:eastAsia="Calibri"/>
              </w:rPr>
              <w:t>)</w:t>
            </w:r>
          </w:p>
        </w:tc>
        <w:tc>
          <w:tcPr>
            <w:tcW w:w="3080" w:type="dxa"/>
            <w:vAlign w:val="center"/>
          </w:tcPr>
          <w:p w14:paraId="0E0AFFAB" w14:textId="77777777" w:rsidR="0092340D" w:rsidRPr="003B289C" w:rsidRDefault="0092340D"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3B289C">
              <w:rPr>
                <w:rFonts w:eastAsia="Calibri"/>
              </w:rPr>
              <w:t xml:space="preserve">Recognition </w:t>
            </w:r>
            <w:r w:rsidR="006F518E">
              <w:rPr>
                <w:rFonts w:eastAsia="Calibri"/>
              </w:rPr>
              <w:t>a</w:t>
            </w:r>
            <w:r w:rsidRPr="003B289C">
              <w:rPr>
                <w:rFonts w:eastAsia="Calibri"/>
              </w:rPr>
              <w:t>ward</w:t>
            </w:r>
          </w:p>
        </w:tc>
        <w:tc>
          <w:tcPr>
            <w:tcW w:w="4553" w:type="dxa"/>
            <w:vAlign w:val="center"/>
          </w:tcPr>
          <w:p w14:paraId="0E0AFFAC" w14:textId="77777777" w:rsidR="005E505D" w:rsidRPr="000F7156" w:rsidRDefault="0092340D" w:rsidP="0070336E">
            <w:pPr>
              <w:pStyle w:val="ListParagraph"/>
              <w:numPr>
                <w:ilvl w:val="0"/>
                <w:numId w:val="6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0F7156">
              <w:rPr>
                <w:rFonts w:eastAsia="Calibri" w:cs="Calibri"/>
                <w:color w:val="000000"/>
              </w:rPr>
              <w:t>Research funding source for sustainability recognition.</w:t>
            </w:r>
          </w:p>
          <w:p w14:paraId="0E0AFFAD" w14:textId="77777777" w:rsidR="005E505D" w:rsidRPr="000F7156" w:rsidRDefault="0092340D" w:rsidP="0070336E">
            <w:pPr>
              <w:pStyle w:val="ListParagraph"/>
              <w:numPr>
                <w:ilvl w:val="0"/>
                <w:numId w:val="6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0F7156">
              <w:rPr>
                <w:rFonts w:eastAsia="Calibri" w:cs="Calibri"/>
                <w:color w:val="000000"/>
              </w:rPr>
              <w:t>Establish criteria for recognition and assign evaluation responsibility and nomination process.</w:t>
            </w:r>
          </w:p>
        </w:tc>
      </w:tr>
    </w:tbl>
    <w:p w14:paraId="0E0AFFAF" w14:textId="77777777" w:rsidR="0092340D" w:rsidRDefault="0092340D" w:rsidP="0092340D"/>
    <w:p w14:paraId="0E0AFFB0" w14:textId="77777777" w:rsidR="0092340D" w:rsidRDefault="0092340D" w:rsidP="0057095A">
      <w:pPr>
        <w:pStyle w:val="Heading2"/>
      </w:pPr>
      <w:r>
        <w:br w:type="page"/>
      </w:r>
      <w:bookmarkStart w:id="129" w:name="_Toc333676783"/>
      <w:bookmarkStart w:id="130" w:name="_Toc339459970"/>
      <w:bookmarkStart w:id="131" w:name="_Toc440535185"/>
      <w:bookmarkStart w:id="132" w:name="_Toc440536110"/>
      <w:r w:rsidRPr="00C91009">
        <w:lastRenderedPageBreak/>
        <w:t>Student Engagement</w:t>
      </w:r>
      <w:r w:rsidR="00842A38" w:rsidRPr="00C91009">
        <w:t xml:space="preserve"> in Sustainability</w:t>
      </w:r>
      <w:bookmarkEnd w:id="129"/>
      <w:bookmarkEnd w:id="130"/>
      <w:bookmarkEnd w:id="131"/>
      <w:bookmarkEnd w:id="132"/>
    </w:p>
    <w:p w14:paraId="0E0AFFB1" w14:textId="0607C833" w:rsidR="0092340D" w:rsidRDefault="0092340D" w:rsidP="0092340D">
      <w:r>
        <w:t>Engaging the student body will be integral to the successful implementation of th</w:t>
      </w:r>
      <w:r w:rsidR="006F518E">
        <w:t>is Plan</w:t>
      </w:r>
      <w:r w:rsidR="002F5FFB">
        <w:t xml:space="preserve">. </w:t>
      </w:r>
      <w:r>
        <w:t>As part of th</w:t>
      </w:r>
      <w:r w:rsidR="006F518E">
        <w:t>e</w:t>
      </w:r>
      <w:r>
        <w:t xml:space="preserve"> </w:t>
      </w:r>
      <w:r w:rsidR="006F518E">
        <w:t>P</w:t>
      </w:r>
      <w:r>
        <w:t>lan</w:t>
      </w:r>
      <w:r w:rsidR="006F518E">
        <w:t>,</w:t>
      </w:r>
      <w:r>
        <w:t xml:space="preserve"> an on-boarding primer has been developed to introduce new students to sustainability at Berea and outline various ways they can get involved</w:t>
      </w:r>
      <w:r w:rsidR="002F5FFB">
        <w:t xml:space="preserve">. </w:t>
      </w:r>
      <w:r>
        <w:t>However, engagement cannot be a onetime thing</w:t>
      </w:r>
      <w:r w:rsidR="006F518E">
        <w:t xml:space="preserve"> </w:t>
      </w:r>
      <w:r w:rsidR="006F518E">
        <w:rPr>
          <w:rFonts w:cs="Calibri"/>
        </w:rPr>
        <w:t>−</w:t>
      </w:r>
      <w:r>
        <w:t xml:space="preserve"> it has to be continually enforced throughout a student’s time on campus to ensure they are continually reminded of </w:t>
      </w:r>
      <w:r w:rsidR="006F518E">
        <w:t>Berea’s</w:t>
      </w:r>
      <w:r>
        <w:t xml:space="preserve"> efforts and provided outlets to get involved</w:t>
      </w:r>
      <w:r w:rsidR="002F5FFB">
        <w:t xml:space="preserve">. </w:t>
      </w:r>
      <w:r w:rsidR="007236F3">
        <w:t xml:space="preserve"> Reinstating the sustainability grant program for students may further engagement and help stu</w:t>
      </w:r>
      <w:r w:rsidR="00D64213">
        <w:t xml:space="preserve">dents fund their sustainability </w:t>
      </w:r>
      <w:r w:rsidR="007236F3">
        <w:t>initiatives.</w:t>
      </w:r>
    </w:p>
    <w:p w14:paraId="0E0AFFB2" w14:textId="77777777" w:rsidR="0092340D" w:rsidRDefault="0092340D" w:rsidP="0092340D">
      <w:pPr>
        <w:spacing w:after="0"/>
        <w:rPr>
          <w:b/>
        </w:rPr>
      </w:pPr>
      <w:r w:rsidRPr="00E1428D">
        <w:rPr>
          <w:b/>
        </w:rPr>
        <w:t>Metrics</w:t>
      </w:r>
    </w:p>
    <w:p w14:paraId="0E0AFFB3" w14:textId="77777777" w:rsidR="0092340D" w:rsidRDefault="0092340D" w:rsidP="00A817E8">
      <w:pPr>
        <w:pStyle w:val="ListParagraph"/>
        <w:numPr>
          <w:ilvl w:val="0"/>
          <w:numId w:val="1"/>
        </w:numPr>
        <w:spacing w:after="0"/>
      </w:pPr>
      <w:r>
        <w:t>Number of student</w:t>
      </w:r>
      <w:r w:rsidR="007236F3">
        <w:t>s engaged in</w:t>
      </w:r>
      <w:r>
        <w:t xml:space="preserve"> groups related to sustainability</w:t>
      </w:r>
    </w:p>
    <w:p w14:paraId="0E0AFFB4" w14:textId="77777777" w:rsidR="0092340D" w:rsidRDefault="0092340D" w:rsidP="00A817E8">
      <w:pPr>
        <w:pStyle w:val="ListParagraph"/>
        <w:numPr>
          <w:ilvl w:val="0"/>
          <w:numId w:val="1"/>
        </w:numPr>
        <w:spacing w:after="0"/>
      </w:pPr>
      <w:r>
        <w:t>Number of annual events or projects incorporating sustainability</w:t>
      </w:r>
    </w:p>
    <w:p w14:paraId="0E0AFFB5" w14:textId="77777777" w:rsidR="0092340D" w:rsidRDefault="0092340D" w:rsidP="00A817E8">
      <w:pPr>
        <w:pStyle w:val="ListParagraph"/>
        <w:numPr>
          <w:ilvl w:val="0"/>
          <w:numId w:val="1"/>
        </w:numPr>
        <w:spacing w:after="0"/>
      </w:pPr>
      <w:r>
        <w:t>Number of articles in campus publications addressing sustainability issues</w:t>
      </w:r>
    </w:p>
    <w:p w14:paraId="0E0AFFB6" w14:textId="77777777" w:rsidR="0092340D" w:rsidRDefault="0092340D" w:rsidP="0092340D">
      <w:pPr>
        <w:spacing w:after="0"/>
      </w:pPr>
    </w:p>
    <w:p w14:paraId="0E0AFFB7" w14:textId="77777777" w:rsidR="0092340D" w:rsidRDefault="0092340D" w:rsidP="0092340D">
      <w:pPr>
        <w:spacing w:after="0"/>
      </w:pPr>
      <w:r w:rsidRPr="002E1C06">
        <w:rPr>
          <w:b/>
        </w:rPr>
        <w:t>Technical feasibility:</w:t>
      </w:r>
      <w:r>
        <w:t xml:space="preserve"> Current programs for student engagement and outreach can be leveraged for sustainability specific efforts, providing lessons learned and guidance on logistics for carrying out this strategy</w:t>
      </w:r>
      <w:r w:rsidRPr="00481198">
        <w:t>.</w:t>
      </w:r>
      <w:r>
        <w:t xml:space="preserve"> </w:t>
      </w:r>
    </w:p>
    <w:p w14:paraId="0E0AFFB8" w14:textId="77777777" w:rsidR="0092340D" w:rsidRDefault="0092340D" w:rsidP="0092340D">
      <w:pPr>
        <w:spacing w:after="0"/>
        <w:rPr>
          <w:b/>
        </w:rPr>
      </w:pPr>
    </w:p>
    <w:p w14:paraId="0E0AFFB9" w14:textId="6AB17391" w:rsidR="0092340D" w:rsidRDefault="0092340D" w:rsidP="0092340D">
      <w:pPr>
        <w:spacing w:after="0"/>
      </w:pPr>
      <w:r w:rsidRPr="002E1C06">
        <w:rPr>
          <w:b/>
        </w:rPr>
        <w:t>Capacity for implementation:</w:t>
      </w:r>
      <w:r>
        <w:t xml:space="preserve"> </w:t>
      </w:r>
      <w:r w:rsidRPr="0012702E">
        <w:t>Resources are currently being allocated to support sustainability communications</w:t>
      </w:r>
      <w:r w:rsidR="002F5FFB">
        <w:t xml:space="preserve">. </w:t>
      </w:r>
      <w:r w:rsidR="00106E25">
        <w:t xml:space="preserve"> Operations &amp; Sustainabi</w:t>
      </w:r>
      <w:r w:rsidR="000A50C0">
        <w:t xml:space="preserve">lity has 2 </w:t>
      </w:r>
      <w:r w:rsidR="00106E25">
        <w:t>student labor posi</w:t>
      </w:r>
      <w:r w:rsidR="000A50C0">
        <w:t xml:space="preserve">tions </w:t>
      </w:r>
      <w:r w:rsidR="00106E25">
        <w:t>committed specifically to communications</w:t>
      </w:r>
      <w:r w:rsidR="002F5FFB">
        <w:t xml:space="preserve">. </w:t>
      </w:r>
      <w:r w:rsidRPr="0012702E">
        <w:t xml:space="preserve">It is expected that the action items outlined here would be integrated into </w:t>
      </w:r>
      <w:r w:rsidR="00106E25">
        <w:t>these communication hours</w:t>
      </w:r>
      <w:r w:rsidR="002F5FFB">
        <w:t xml:space="preserve">. </w:t>
      </w:r>
      <w:r w:rsidR="007236F3">
        <w:t xml:space="preserve"> </w:t>
      </w:r>
    </w:p>
    <w:p w14:paraId="0E0AFFBA" w14:textId="77777777" w:rsidR="0092340D" w:rsidRDefault="0092340D" w:rsidP="0092340D">
      <w:pPr>
        <w:spacing w:after="0"/>
      </w:pPr>
    </w:p>
    <w:p w14:paraId="0E0AFFBB" w14:textId="77777777" w:rsidR="0092340D" w:rsidRPr="002E1C06" w:rsidRDefault="0092340D" w:rsidP="0092340D">
      <w:pPr>
        <w:spacing w:after="0"/>
        <w:rPr>
          <w:b/>
        </w:rPr>
      </w:pPr>
      <w:r w:rsidRPr="002E1C06">
        <w:rPr>
          <w:b/>
        </w:rPr>
        <w:t>Cross-cutting themes</w:t>
      </w:r>
    </w:p>
    <w:p w14:paraId="0E0AFFBC" w14:textId="3354761F" w:rsidR="0092340D" w:rsidRDefault="0092340D" w:rsidP="00C6705C">
      <w:pPr>
        <w:pStyle w:val="ListParagraph"/>
        <w:numPr>
          <w:ilvl w:val="0"/>
          <w:numId w:val="1"/>
        </w:numPr>
      </w:pPr>
      <w:r>
        <w:t>Labor programs</w:t>
      </w:r>
      <w:r w:rsidR="00C6705C">
        <w:t>:</w:t>
      </w:r>
      <w:r w:rsidR="006B043B">
        <w:t xml:space="preserve">  Continued</w:t>
      </w:r>
      <w:r w:rsidR="002F5FFB">
        <w:t xml:space="preserve">  </w:t>
      </w:r>
      <w:r w:rsidR="006B043B">
        <w:t>s</w:t>
      </w:r>
      <w:r>
        <w:t>tudent position</w:t>
      </w:r>
      <w:r w:rsidR="006B043B">
        <w:t>s</w:t>
      </w:r>
      <w:r>
        <w:t xml:space="preserve"> to support development and implementation of communications campaign</w:t>
      </w:r>
    </w:p>
    <w:p w14:paraId="0E0AFFBD" w14:textId="77777777" w:rsidR="0092340D" w:rsidRDefault="0092340D" w:rsidP="00621D16">
      <w:pPr>
        <w:pStyle w:val="ListParagraph"/>
        <w:numPr>
          <w:ilvl w:val="0"/>
          <w:numId w:val="1"/>
        </w:numPr>
      </w:pPr>
      <w:r>
        <w:t xml:space="preserve">Partnerships/policy: </w:t>
      </w:r>
      <w:r w:rsidR="009B587A">
        <w:t>Kentuckians for the Commonwealth and other advocacy organizations for engagement off of campus</w:t>
      </w:r>
    </w:p>
    <w:p w14:paraId="0E0AFFBE" w14:textId="77777777" w:rsidR="0092340D" w:rsidRPr="002E1C06" w:rsidRDefault="0092340D" w:rsidP="0092340D">
      <w:pPr>
        <w:spacing w:after="0"/>
        <w:rPr>
          <w:b/>
        </w:rPr>
      </w:pPr>
      <w:r w:rsidRPr="002E1C06">
        <w:rPr>
          <w:b/>
        </w:rPr>
        <w:t>Implementation plan</w:t>
      </w:r>
    </w:p>
    <w:p w14:paraId="0E0AFFBF" w14:textId="3B648440" w:rsidR="0092340D" w:rsidRDefault="0092340D" w:rsidP="00621D16">
      <w:pPr>
        <w:pStyle w:val="ListParagraph"/>
        <w:numPr>
          <w:ilvl w:val="0"/>
          <w:numId w:val="1"/>
        </w:numPr>
      </w:pPr>
      <w:r>
        <w:t>Responsible parties:</w:t>
      </w:r>
      <w:r w:rsidR="002F5FFB">
        <w:t xml:space="preserve">  </w:t>
      </w:r>
      <w:r>
        <w:t xml:space="preserve">Sustainability Office, </w:t>
      </w:r>
      <w:r w:rsidR="003B7E68">
        <w:t xml:space="preserve">Sustainability Committee, Residence Life, Labor Program, </w:t>
      </w:r>
      <w:r>
        <w:t>Communications Department, Operations Department</w:t>
      </w:r>
      <w:r w:rsidR="00725F1B">
        <w:t>.</w:t>
      </w:r>
    </w:p>
    <w:p w14:paraId="0E0AFFC1" w14:textId="77777777" w:rsidR="0092340D" w:rsidRDefault="007D7D28" w:rsidP="007D7D28">
      <w:pPr>
        <w:spacing w:after="0" w:line="240" w:lineRule="auto"/>
      </w:pPr>
      <w:r>
        <w:br w:type="page"/>
      </w: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561"/>
        <w:gridCol w:w="3080"/>
        <w:gridCol w:w="4553"/>
      </w:tblGrid>
      <w:tr w:rsidR="0092340D" w:rsidRPr="003B289C" w14:paraId="0E0AFFC5" w14:textId="77777777" w:rsidTr="00F83BE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61" w:type="dxa"/>
            <w:vAlign w:val="bottom"/>
          </w:tcPr>
          <w:p w14:paraId="0E0AFFC2" w14:textId="77777777" w:rsidR="0092340D" w:rsidRPr="0070336E" w:rsidRDefault="0092340D" w:rsidP="0070336E">
            <w:pPr>
              <w:spacing w:after="0" w:line="240" w:lineRule="auto"/>
              <w:rPr>
                <w:rFonts w:eastAsia="Calibri"/>
              </w:rPr>
            </w:pPr>
            <w:r w:rsidRPr="0070336E">
              <w:rPr>
                <w:rFonts w:eastAsia="Calibri"/>
              </w:rPr>
              <w:lastRenderedPageBreak/>
              <w:t>Phase</w:t>
            </w:r>
          </w:p>
        </w:tc>
        <w:tc>
          <w:tcPr>
            <w:tcW w:w="3080" w:type="dxa"/>
            <w:vAlign w:val="bottom"/>
          </w:tcPr>
          <w:p w14:paraId="0E0AFFC3" w14:textId="77777777" w:rsidR="0092340D" w:rsidRPr="0070336E" w:rsidRDefault="0092340D" w:rsidP="0070336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Opportunity</w:t>
            </w:r>
          </w:p>
        </w:tc>
        <w:tc>
          <w:tcPr>
            <w:tcW w:w="4553" w:type="dxa"/>
            <w:vAlign w:val="bottom"/>
          </w:tcPr>
          <w:p w14:paraId="0E0AFFC4" w14:textId="77777777" w:rsidR="0092340D" w:rsidRPr="0070336E" w:rsidRDefault="0092340D" w:rsidP="0070336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Next Steps</w:t>
            </w:r>
          </w:p>
        </w:tc>
      </w:tr>
      <w:tr w:rsidR="0092340D" w:rsidRPr="003B289C" w14:paraId="0E0AFFCD" w14:textId="77777777" w:rsidTr="00F83BE6">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0E0AFFC6" w14:textId="77777777" w:rsidR="0092340D" w:rsidRPr="0070336E" w:rsidRDefault="0092340D" w:rsidP="0070336E">
            <w:pPr>
              <w:spacing w:after="0" w:line="240" w:lineRule="auto"/>
              <w:rPr>
                <w:rFonts w:eastAsia="Calibri"/>
                <w:b w:val="0"/>
              </w:rPr>
            </w:pPr>
            <w:r w:rsidRPr="0070336E">
              <w:rPr>
                <w:rFonts w:eastAsia="Calibri"/>
              </w:rPr>
              <w:t xml:space="preserve">Phase 1 </w:t>
            </w:r>
          </w:p>
          <w:p w14:paraId="0E0AFFC7" w14:textId="3CDC9AF7" w:rsidR="0092340D" w:rsidRPr="0070336E" w:rsidRDefault="0092340D" w:rsidP="00C6705C">
            <w:pPr>
              <w:spacing w:after="0" w:line="240" w:lineRule="auto"/>
              <w:rPr>
                <w:rFonts w:eastAsia="Calibri"/>
                <w:b w:val="0"/>
              </w:rPr>
            </w:pPr>
            <w:r w:rsidRPr="0070336E">
              <w:rPr>
                <w:rFonts w:eastAsia="Calibri"/>
              </w:rPr>
              <w:t>(201</w:t>
            </w:r>
            <w:r w:rsidR="001B789E">
              <w:rPr>
                <w:rFonts w:eastAsia="Calibri"/>
              </w:rPr>
              <w:t>6</w:t>
            </w:r>
            <w:r w:rsidRPr="0070336E">
              <w:rPr>
                <w:rFonts w:eastAsia="Calibri"/>
              </w:rPr>
              <w:t>)</w:t>
            </w:r>
          </w:p>
        </w:tc>
        <w:tc>
          <w:tcPr>
            <w:tcW w:w="3080" w:type="dxa"/>
            <w:vAlign w:val="center"/>
          </w:tcPr>
          <w:p w14:paraId="0E0AFFC8" w14:textId="77777777" w:rsidR="0092340D" w:rsidRPr="003B289C" w:rsidRDefault="0092340D"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3B289C">
              <w:rPr>
                <w:rFonts w:eastAsia="Calibri"/>
              </w:rPr>
              <w:t xml:space="preserve">Student </w:t>
            </w:r>
            <w:r w:rsidR="00725F1B">
              <w:rPr>
                <w:rFonts w:eastAsia="Calibri"/>
              </w:rPr>
              <w:t>p</w:t>
            </w:r>
            <w:r w:rsidRPr="003B289C">
              <w:rPr>
                <w:rFonts w:eastAsia="Calibri"/>
              </w:rPr>
              <w:t>osition</w:t>
            </w:r>
          </w:p>
          <w:p w14:paraId="0E0AFFC9" w14:textId="75800A82" w:rsidR="0092340D" w:rsidRPr="003B289C" w:rsidRDefault="000A2CE1"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(completed)</w:t>
            </w:r>
          </w:p>
        </w:tc>
        <w:tc>
          <w:tcPr>
            <w:tcW w:w="4553" w:type="dxa"/>
            <w:vAlign w:val="center"/>
          </w:tcPr>
          <w:p w14:paraId="0E0AFFCA" w14:textId="77777777" w:rsidR="005E505D" w:rsidRDefault="0092340D" w:rsidP="0070336E">
            <w:pPr>
              <w:pStyle w:val="ListParagraph"/>
              <w:numPr>
                <w:ilvl w:val="0"/>
                <w:numId w:val="49"/>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Identify appropriate department (e.g.</w:t>
            </w:r>
            <w:r w:rsidR="006F0F7E">
              <w:rPr>
                <w:rFonts w:eastAsia="Calibri" w:cs="Calibri"/>
                <w:color w:val="000000"/>
              </w:rPr>
              <w:t>,</w:t>
            </w:r>
            <w:r w:rsidRPr="003B289C">
              <w:rPr>
                <w:rFonts w:eastAsia="Calibri" w:cs="Calibri"/>
                <w:color w:val="000000"/>
              </w:rPr>
              <w:t xml:space="preserve"> Communications) for new student position</w:t>
            </w:r>
            <w:r w:rsidR="006F0F7E">
              <w:rPr>
                <w:rFonts w:eastAsia="Calibri" w:cs="Calibri"/>
                <w:color w:val="000000"/>
              </w:rPr>
              <w:t>.</w:t>
            </w:r>
          </w:p>
          <w:p w14:paraId="0E0AFFCB" w14:textId="77777777" w:rsidR="005E505D" w:rsidRDefault="0092340D" w:rsidP="0070336E">
            <w:pPr>
              <w:pStyle w:val="ListParagraph"/>
              <w:numPr>
                <w:ilvl w:val="0"/>
                <w:numId w:val="49"/>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Develop an approach for ensuring the long-term viability of the position</w:t>
            </w:r>
            <w:r w:rsidR="006F0F7E">
              <w:rPr>
                <w:rFonts w:eastAsia="Calibri" w:cs="Calibri"/>
                <w:color w:val="000000"/>
              </w:rPr>
              <w:t>.</w:t>
            </w:r>
          </w:p>
          <w:p w14:paraId="0E0AFFCC" w14:textId="77777777" w:rsidR="005E505D" w:rsidRDefault="0092340D" w:rsidP="0070336E">
            <w:pPr>
              <w:pStyle w:val="ListParagraph"/>
              <w:numPr>
                <w:ilvl w:val="0"/>
                <w:numId w:val="49"/>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Solicit candidates and fill position</w:t>
            </w:r>
            <w:r w:rsidR="006F0F7E">
              <w:rPr>
                <w:rFonts w:eastAsia="Calibri" w:cs="Calibri"/>
                <w:color w:val="000000"/>
              </w:rPr>
              <w:t>.</w:t>
            </w:r>
            <w:r w:rsidRPr="003B289C">
              <w:rPr>
                <w:rFonts w:eastAsia="Calibri" w:cs="Calibri"/>
                <w:color w:val="000000"/>
              </w:rPr>
              <w:t xml:space="preserve"> </w:t>
            </w:r>
          </w:p>
        </w:tc>
      </w:tr>
      <w:tr w:rsidR="0092340D" w:rsidRPr="003B289C" w14:paraId="0E0AFFD5" w14:textId="77777777" w:rsidTr="00F83BE6">
        <w:trPr>
          <w:cantSplit/>
        </w:trPr>
        <w:tc>
          <w:tcPr>
            <w:cnfStyle w:val="001000000000" w:firstRow="0" w:lastRow="0" w:firstColumn="1" w:lastColumn="0" w:oddVBand="0" w:evenVBand="0" w:oddHBand="0" w:evenHBand="0" w:firstRowFirstColumn="0" w:firstRowLastColumn="0" w:lastRowFirstColumn="0" w:lastRowLastColumn="0"/>
            <w:tcW w:w="1561" w:type="dxa"/>
            <w:vMerge w:val="restart"/>
            <w:vAlign w:val="center"/>
          </w:tcPr>
          <w:p w14:paraId="0E0AFFCE" w14:textId="7095DE77" w:rsidR="0092340D" w:rsidRPr="0070336E" w:rsidRDefault="0092340D" w:rsidP="00C6705C">
            <w:pPr>
              <w:spacing w:after="0" w:line="240" w:lineRule="auto"/>
              <w:rPr>
                <w:rFonts w:eastAsia="Calibri"/>
                <w:b w:val="0"/>
              </w:rPr>
            </w:pPr>
            <w:r w:rsidRPr="0070336E">
              <w:rPr>
                <w:rFonts w:eastAsia="Calibri"/>
              </w:rPr>
              <w:t>Phase 2</w:t>
            </w:r>
            <w:r w:rsidR="002F5FFB">
              <w:rPr>
                <w:rFonts w:eastAsia="Calibri"/>
              </w:rPr>
              <w:t xml:space="preserve">  </w:t>
            </w:r>
            <w:r w:rsidRPr="0070336E">
              <w:rPr>
                <w:rFonts w:eastAsia="Calibri"/>
              </w:rPr>
              <w:br/>
              <w:t>(201</w:t>
            </w:r>
            <w:r w:rsidR="001B789E">
              <w:rPr>
                <w:rFonts w:eastAsia="Calibri"/>
              </w:rPr>
              <w:t>7</w:t>
            </w:r>
            <w:r w:rsidRPr="0070336E">
              <w:rPr>
                <w:rFonts w:eastAsia="Calibri"/>
              </w:rPr>
              <w:t>)</w:t>
            </w:r>
          </w:p>
        </w:tc>
        <w:tc>
          <w:tcPr>
            <w:tcW w:w="3080" w:type="dxa"/>
            <w:vAlign w:val="center"/>
          </w:tcPr>
          <w:p w14:paraId="0E0AFFCF" w14:textId="77777777" w:rsidR="0092340D" w:rsidRPr="003B289C" w:rsidRDefault="0092340D" w:rsidP="0070336E">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 xml:space="preserve">Student </w:t>
            </w:r>
            <w:r w:rsidR="00725F1B">
              <w:rPr>
                <w:rFonts w:eastAsia="Calibri"/>
              </w:rPr>
              <w:t>e</w:t>
            </w:r>
            <w:r w:rsidRPr="003B289C">
              <w:rPr>
                <w:rFonts w:eastAsia="Calibri"/>
              </w:rPr>
              <w:t xml:space="preserve">ngagement </w:t>
            </w:r>
            <w:r w:rsidR="00725F1B">
              <w:rPr>
                <w:rFonts w:eastAsia="Calibri"/>
              </w:rPr>
              <w:t>i</w:t>
            </w:r>
            <w:r w:rsidRPr="003B289C">
              <w:rPr>
                <w:rFonts w:eastAsia="Calibri"/>
              </w:rPr>
              <w:t xml:space="preserve">mplementation </w:t>
            </w:r>
            <w:r w:rsidR="00725F1B">
              <w:rPr>
                <w:rFonts w:eastAsia="Calibri"/>
              </w:rPr>
              <w:t>p</w:t>
            </w:r>
            <w:r w:rsidRPr="003B289C">
              <w:rPr>
                <w:rFonts w:eastAsia="Calibri"/>
              </w:rPr>
              <w:t>lan</w:t>
            </w:r>
          </w:p>
        </w:tc>
        <w:tc>
          <w:tcPr>
            <w:tcW w:w="4553" w:type="dxa"/>
            <w:vAlign w:val="center"/>
          </w:tcPr>
          <w:p w14:paraId="0E0AFFD0" w14:textId="77777777" w:rsidR="005E505D" w:rsidRDefault="0092340D" w:rsidP="0070336E">
            <w:pPr>
              <w:pStyle w:val="ListParagraph"/>
              <w:numPr>
                <w:ilvl w:val="0"/>
                <w:numId w:val="50"/>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Create an implementation plan for increasing student engagement, including budget, schedule for rollout, and responsible party for each identified activity</w:t>
            </w:r>
            <w:r w:rsidR="006F0F7E">
              <w:rPr>
                <w:rFonts w:eastAsia="Calibri"/>
              </w:rPr>
              <w:t>.</w:t>
            </w:r>
          </w:p>
          <w:p w14:paraId="0E0AFFD1" w14:textId="77777777" w:rsidR="005E505D" w:rsidRDefault="006F0F7E" w:rsidP="0070336E">
            <w:pPr>
              <w:pStyle w:val="ListParagraph"/>
              <w:numPr>
                <w:ilvl w:val="0"/>
                <w:numId w:val="50"/>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Include the following i</w:t>
            </w:r>
            <w:r w:rsidR="0092340D" w:rsidRPr="003B289C">
              <w:rPr>
                <w:rFonts w:eastAsia="Calibri"/>
              </w:rPr>
              <w:t>deas in the plan:</w:t>
            </w:r>
          </w:p>
          <w:p w14:paraId="0E0AFFD2" w14:textId="77777777" w:rsidR="005E505D" w:rsidRDefault="0092340D" w:rsidP="0070336E">
            <w:pPr>
              <w:pStyle w:val="ListParagraph"/>
              <w:numPr>
                <w:ilvl w:val="1"/>
                <w:numId w:val="50"/>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b/>
              </w:rPr>
              <w:t>Communication Tools:</w:t>
            </w:r>
            <w:r w:rsidRPr="003B289C">
              <w:rPr>
                <w:rFonts w:eastAsia="Calibri"/>
              </w:rPr>
              <w:t xml:space="preserve"> videos</w:t>
            </w:r>
            <w:r w:rsidR="006F0F7E">
              <w:rPr>
                <w:rFonts w:eastAsia="Calibri"/>
              </w:rPr>
              <w:t>,</w:t>
            </w:r>
            <w:r w:rsidRPr="003B289C">
              <w:rPr>
                <w:rFonts w:eastAsia="Calibri"/>
              </w:rPr>
              <w:t xml:space="preserve"> increased web and social media presence</w:t>
            </w:r>
            <w:r w:rsidR="006F0F7E">
              <w:rPr>
                <w:rFonts w:eastAsia="Calibri"/>
              </w:rPr>
              <w:t>,</w:t>
            </w:r>
            <w:r w:rsidRPr="003B289C">
              <w:rPr>
                <w:rFonts w:eastAsia="Calibri"/>
              </w:rPr>
              <w:t xml:space="preserve"> suggestions for individual action (e.g.</w:t>
            </w:r>
            <w:r w:rsidR="006F0F7E">
              <w:rPr>
                <w:rFonts w:eastAsia="Calibri"/>
              </w:rPr>
              <w:t>,</w:t>
            </w:r>
            <w:r w:rsidRPr="003B289C">
              <w:rPr>
                <w:rFonts w:eastAsia="Calibri"/>
              </w:rPr>
              <w:t xml:space="preserve"> what can be done in a </w:t>
            </w:r>
            <w:r w:rsidR="00291F63">
              <w:rPr>
                <w:rFonts w:eastAsia="Calibri"/>
              </w:rPr>
              <w:t>residence hall</w:t>
            </w:r>
            <w:r w:rsidRPr="003B289C">
              <w:rPr>
                <w:rFonts w:eastAsia="Calibri"/>
              </w:rPr>
              <w:t xml:space="preserve"> room)</w:t>
            </w:r>
            <w:r w:rsidR="006F0F7E">
              <w:rPr>
                <w:rFonts w:eastAsia="Calibri"/>
              </w:rPr>
              <w:t>.</w:t>
            </w:r>
          </w:p>
          <w:p w14:paraId="0E0AFFD3" w14:textId="77777777" w:rsidR="005E505D" w:rsidRDefault="0092340D" w:rsidP="0070336E">
            <w:pPr>
              <w:pStyle w:val="ListParagraph"/>
              <w:numPr>
                <w:ilvl w:val="1"/>
                <w:numId w:val="50"/>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b/>
              </w:rPr>
              <w:t>Incentives:</w:t>
            </w:r>
            <w:r w:rsidRPr="003B289C">
              <w:rPr>
                <w:rFonts w:eastAsia="Calibri"/>
              </w:rPr>
              <w:t xml:space="preserve"> competitions and awards</w:t>
            </w:r>
            <w:r w:rsidR="006F0F7E">
              <w:rPr>
                <w:rFonts w:eastAsia="Calibri"/>
              </w:rPr>
              <w:t>,</w:t>
            </w:r>
            <w:r w:rsidRPr="003B289C">
              <w:rPr>
                <w:rFonts w:eastAsia="Calibri"/>
              </w:rPr>
              <w:t xml:space="preserve"> sustainability sabbatical for students</w:t>
            </w:r>
            <w:r w:rsidR="006F0F7E">
              <w:rPr>
                <w:rFonts w:eastAsia="Calibri"/>
              </w:rPr>
              <w:t>.</w:t>
            </w:r>
            <w:r w:rsidRPr="003B289C">
              <w:rPr>
                <w:rFonts w:eastAsia="Calibri"/>
              </w:rPr>
              <w:t xml:space="preserve"> </w:t>
            </w:r>
          </w:p>
          <w:p w14:paraId="0E0AFFD4" w14:textId="1D9EA999" w:rsidR="005E505D" w:rsidRDefault="0092340D" w:rsidP="0070336E">
            <w:pPr>
              <w:pStyle w:val="ListParagraph"/>
              <w:numPr>
                <w:ilvl w:val="1"/>
                <w:numId w:val="50"/>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b/>
              </w:rPr>
              <w:t>Non-</w:t>
            </w:r>
            <w:r w:rsidR="006F0F7E">
              <w:rPr>
                <w:rFonts w:eastAsia="Calibri"/>
                <w:b/>
              </w:rPr>
              <w:t>t</w:t>
            </w:r>
            <w:r w:rsidRPr="003B289C">
              <w:rPr>
                <w:rFonts w:eastAsia="Calibri"/>
                <w:b/>
              </w:rPr>
              <w:t>raditional Student Support:</w:t>
            </w:r>
            <w:r w:rsidRPr="003B289C">
              <w:rPr>
                <w:rFonts w:eastAsia="Calibri"/>
              </w:rPr>
              <w:t xml:space="preserve"> targeted programs for non-traditional students that may not have access to other programs through House Council, etc</w:t>
            </w:r>
            <w:r w:rsidR="002F5FFB">
              <w:rPr>
                <w:rFonts w:eastAsia="Calibri"/>
              </w:rPr>
              <w:t xml:space="preserve">. </w:t>
            </w:r>
          </w:p>
        </w:tc>
      </w:tr>
      <w:tr w:rsidR="0092340D" w:rsidRPr="003B289C" w14:paraId="0E0AFFDB" w14:textId="77777777" w:rsidTr="00F83B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1" w:type="dxa"/>
            <w:vMerge/>
            <w:vAlign w:val="center"/>
          </w:tcPr>
          <w:p w14:paraId="0E0AFFD6" w14:textId="77777777" w:rsidR="0092340D" w:rsidRPr="003B289C" w:rsidRDefault="0092340D" w:rsidP="0070336E">
            <w:pPr>
              <w:spacing w:after="0" w:line="240" w:lineRule="auto"/>
              <w:rPr>
                <w:rFonts w:eastAsia="Calibri"/>
              </w:rPr>
            </w:pPr>
          </w:p>
        </w:tc>
        <w:tc>
          <w:tcPr>
            <w:tcW w:w="3080" w:type="dxa"/>
            <w:vAlign w:val="center"/>
          </w:tcPr>
          <w:p w14:paraId="0E0AFFD7" w14:textId="77777777" w:rsidR="0092340D" w:rsidRPr="003B289C" w:rsidRDefault="0092340D"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3B289C">
              <w:rPr>
                <w:rFonts w:eastAsia="Calibri"/>
              </w:rPr>
              <w:t xml:space="preserve">House Council </w:t>
            </w:r>
            <w:r w:rsidR="006F0F7E">
              <w:rPr>
                <w:rFonts w:eastAsia="Calibri"/>
              </w:rPr>
              <w:t>s</w:t>
            </w:r>
            <w:r w:rsidRPr="003B289C">
              <w:rPr>
                <w:rFonts w:eastAsia="Calibri"/>
              </w:rPr>
              <w:t xml:space="preserve">ustainability </w:t>
            </w:r>
            <w:r w:rsidR="006F0F7E">
              <w:rPr>
                <w:rFonts w:eastAsia="Calibri"/>
              </w:rPr>
              <w:t>p</w:t>
            </w:r>
            <w:r w:rsidRPr="003B289C">
              <w:rPr>
                <w:rFonts w:eastAsia="Calibri"/>
              </w:rPr>
              <w:t>ositions</w:t>
            </w:r>
          </w:p>
        </w:tc>
        <w:tc>
          <w:tcPr>
            <w:tcW w:w="4553" w:type="dxa"/>
            <w:vAlign w:val="center"/>
          </w:tcPr>
          <w:p w14:paraId="0E0AFFD8" w14:textId="77777777" w:rsidR="005E505D" w:rsidRDefault="0092340D" w:rsidP="0070336E">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Develop a training manual on sustainability for Berea House Council so that House Council members can act as educators on sustainability for students</w:t>
            </w:r>
            <w:r w:rsidR="006F0F7E">
              <w:rPr>
                <w:rFonts w:eastAsia="Calibri" w:cs="Calibri"/>
                <w:color w:val="000000"/>
              </w:rPr>
              <w:t>.</w:t>
            </w:r>
          </w:p>
          <w:p w14:paraId="0E0AFFD9" w14:textId="77777777" w:rsidR="005E505D" w:rsidRDefault="0092340D" w:rsidP="0070336E">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Incorporate training into newly developed student position responsibilities</w:t>
            </w:r>
            <w:r w:rsidR="006F0F7E">
              <w:rPr>
                <w:rFonts w:eastAsia="Calibri" w:cs="Calibri"/>
                <w:color w:val="000000"/>
              </w:rPr>
              <w:t>.</w:t>
            </w:r>
          </w:p>
          <w:p w14:paraId="0E0AFFDA" w14:textId="77777777" w:rsidR="005E505D" w:rsidRDefault="0092340D" w:rsidP="0070336E">
            <w:pPr>
              <w:pStyle w:val="ListParagraph"/>
              <w:numPr>
                <w:ilvl w:val="0"/>
                <w:numId w:val="51"/>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Conduct training each fall</w:t>
            </w:r>
            <w:r w:rsidR="006F0F7E">
              <w:rPr>
                <w:rFonts w:eastAsia="Calibri" w:cs="Calibri"/>
                <w:color w:val="000000"/>
              </w:rPr>
              <w:t>.</w:t>
            </w:r>
          </w:p>
        </w:tc>
      </w:tr>
    </w:tbl>
    <w:p w14:paraId="0E0AFFDC" w14:textId="77777777" w:rsidR="0092340D" w:rsidRDefault="0092340D" w:rsidP="0092340D"/>
    <w:p w14:paraId="0E0AFFDD" w14:textId="77777777" w:rsidR="007D7D28" w:rsidRDefault="007D7D28">
      <w:pPr>
        <w:spacing w:after="0" w:line="240" w:lineRule="auto"/>
        <w:rPr>
          <w:rFonts w:ascii="Cambria" w:hAnsi="Cambria"/>
          <w:b/>
          <w:bCs/>
          <w:color w:val="0067AC"/>
          <w:sz w:val="26"/>
          <w:szCs w:val="26"/>
        </w:rPr>
      </w:pPr>
      <w:bookmarkStart w:id="133" w:name="_Toc333676784"/>
      <w:r>
        <w:br w:type="page"/>
      </w:r>
    </w:p>
    <w:p w14:paraId="0E0AFFDE" w14:textId="77777777" w:rsidR="00097A28" w:rsidRDefault="00097A28" w:rsidP="00097A28">
      <w:pPr>
        <w:pStyle w:val="Heading2"/>
      </w:pPr>
      <w:bookmarkStart w:id="134" w:name="_Toc339459971"/>
      <w:bookmarkStart w:id="135" w:name="_Toc440535186"/>
      <w:bookmarkStart w:id="136" w:name="_Toc440536111"/>
      <w:r w:rsidRPr="00C91009">
        <w:lastRenderedPageBreak/>
        <w:t>Labor Positions</w:t>
      </w:r>
      <w:r w:rsidR="00842A38" w:rsidRPr="00C91009">
        <w:t xml:space="preserve"> to Support the </w:t>
      </w:r>
      <w:bookmarkEnd w:id="133"/>
      <w:r w:rsidR="002C67D7" w:rsidRPr="00C91009">
        <w:t>Plan</w:t>
      </w:r>
      <w:bookmarkEnd w:id="134"/>
      <w:bookmarkEnd w:id="135"/>
      <w:bookmarkEnd w:id="136"/>
    </w:p>
    <w:p w14:paraId="0E0AFFDF" w14:textId="77777777" w:rsidR="00097A28" w:rsidRDefault="00097A28" w:rsidP="00097A28">
      <w:r>
        <w:t xml:space="preserve">Among its peer institutions signing on to ACUPCC, Berea has a unique opportunity in </w:t>
      </w:r>
      <w:r w:rsidR="00B3608C">
        <w:t xml:space="preserve">its </w:t>
      </w:r>
      <w:r>
        <w:t xml:space="preserve">student labor program as a resource for implementing various aspects of this </w:t>
      </w:r>
      <w:r w:rsidR="00B3608C">
        <w:t>Plan</w:t>
      </w:r>
      <w:r>
        <w:t xml:space="preserve">. </w:t>
      </w:r>
    </w:p>
    <w:p w14:paraId="0E0AFFE0" w14:textId="0E91DCC0" w:rsidR="00097A28" w:rsidRDefault="00097A28" w:rsidP="00097A28">
      <w:r>
        <w:t>Berea has a long history whereby students have literally helped to build the college</w:t>
      </w:r>
      <w:r w:rsidR="002F5FFB">
        <w:t xml:space="preserve">. </w:t>
      </w:r>
      <w:r>
        <w:t>From some of the actual buildings to the associated community-based infrastructure, such as growing its own food supply</w:t>
      </w:r>
      <w:r w:rsidR="002F5FFB">
        <w:t xml:space="preserve">. </w:t>
      </w:r>
    </w:p>
    <w:p w14:paraId="0E0AFFE1" w14:textId="7E1EF565" w:rsidR="00097A28" w:rsidRDefault="00097A28" w:rsidP="00097A28">
      <w:pPr>
        <w:spacing w:after="0"/>
      </w:pPr>
      <w:r>
        <w:t xml:space="preserve">This strategy looks across all the other strategies in this </w:t>
      </w:r>
      <w:r w:rsidR="00B3608C">
        <w:t>Plan</w:t>
      </w:r>
      <w:r>
        <w:t>, seeking ways that students can get involved in sustainability implementation through labor positions</w:t>
      </w:r>
      <w:r w:rsidR="002F5FFB">
        <w:t xml:space="preserve">. </w:t>
      </w:r>
      <w:r>
        <w:t>Currently there are eight SENS labor positions</w:t>
      </w:r>
      <w:r w:rsidR="004D3B19">
        <w:t xml:space="preserve">, </w:t>
      </w:r>
      <w:r>
        <w:t>plus four labor positions in operations and sustainability</w:t>
      </w:r>
      <w:r w:rsidR="002F5FFB">
        <w:t xml:space="preserve">. </w:t>
      </w:r>
      <w:r>
        <w:t>This strategy would seek to grow the number of sustainability-focused labor positions while also seeking ways to incorporate sustainability into other labor positions across the board</w:t>
      </w:r>
      <w:r w:rsidR="002F5FFB">
        <w:t xml:space="preserve">. </w:t>
      </w:r>
      <w:r>
        <w:t>This strategy also seeks to link to the Curriculum strategy by providing enhanced student experiences in sustainability outside the classroom.</w:t>
      </w:r>
    </w:p>
    <w:p w14:paraId="0E0AFFE2" w14:textId="77777777" w:rsidR="00097A28" w:rsidRDefault="00097A28" w:rsidP="00097A28">
      <w:pPr>
        <w:spacing w:after="0"/>
      </w:pPr>
    </w:p>
    <w:p w14:paraId="0E0AFFE3" w14:textId="2222C3DE" w:rsidR="00097A28" w:rsidRDefault="00097A28" w:rsidP="00097A28">
      <w:pPr>
        <w:spacing w:after="0"/>
      </w:pPr>
      <w:r>
        <w:t>The following</w:t>
      </w:r>
      <w:r w:rsidR="001025CB">
        <w:t xml:space="preserve"> Labor Positions have been established</w:t>
      </w:r>
      <w:r w:rsidR="007A4A2D">
        <w:t xml:space="preserve"> and filled during Fiscal Year 2015-2016</w:t>
      </w:r>
      <w:r w:rsidR="001025CB">
        <w:t xml:space="preserve"> thru the Office of Sustainability</w:t>
      </w:r>
      <w:r>
        <w:t xml:space="preserve"> to help implement this</w:t>
      </w:r>
      <w:r w:rsidR="000F7156">
        <w:t xml:space="preserve"> </w:t>
      </w:r>
      <w:r w:rsidR="00B3608C">
        <w:t>Plan</w:t>
      </w:r>
      <w:r>
        <w:t>:</w:t>
      </w:r>
    </w:p>
    <w:p w14:paraId="0E0AFFE4" w14:textId="312A2053" w:rsidR="00097A28" w:rsidRDefault="001025CB" w:rsidP="00B173CD">
      <w:pPr>
        <w:pStyle w:val="ListParagraph"/>
        <w:numPr>
          <w:ilvl w:val="0"/>
          <w:numId w:val="17"/>
        </w:numPr>
        <w:spacing w:after="0"/>
      </w:pPr>
      <w:r>
        <w:t>Labor Positions</w:t>
      </w:r>
    </w:p>
    <w:p w14:paraId="0E0AFFE5" w14:textId="284C458D" w:rsidR="00097A28" w:rsidRDefault="001025CB" w:rsidP="00B173CD">
      <w:pPr>
        <w:pStyle w:val="ListParagraph"/>
        <w:numPr>
          <w:ilvl w:val="1"/>
          <w:numId w:val="17"/>
        </w:numPr>
        <w:spacing w:after="0"/>
      </w:pPr>
      <w:r>
        <w:t>Student Sustainability Coordinator</w:t>
      </w:r>
    </w:p>
    <w:p w14:paraId="0E0AFFE6" w14:textId="7986156A" w:rsidR="007C08F1" w:rsidRDefault="00AF7903" w:rsidP="00B173CD">
      <w:pPr>
        <w:pStyle w:val="ListParagraph"/>
        <w:numPr>
          <w:ilvl w:val="1"/>
          <w:numId w:val="17"/>
        </w:numPr>
        <w:spacing w:after="0"/>
      </w:pPr>
      <w:r>
        <w:t>Sustainable Foods Coordinator</w:t>
      </w:r>
    </w:p>
    <w:p w14:paraId="0E0AFFE7" w14:textId="66926662" w:rsidR="007C08F1" w:rsidRDefault="00AF7903" w:rsidP="00B173CD">
      <w:pPr>
        <w:pStyle w:val="ListParagraph"/>
        <w:numPr>
          <w:ilvl w:val="1"/>
          <w:numId w:val="17"/>
        </w:numPr>
        <w:spacing w:after="0"/>
      </w:pPr>
      <w:r>
        <w:t>Waste Diversion Coordinator</w:t>
      </w:r>
    </w:p>
    <w:p w14:paraId="0E0AFFE8" w14:textId="293AC442" w:rsidR="007C08F1" w:rsidRDefault="00AF7903" w:rsidP="00B173CD">
      <w:pPr>
        <w:pStyle w:val="ListParagraph"/>
        <w:numPr>
          <w:ilvl w:val="1"/>
          <w:numId w:val="17"/>
        </w:numPr>
        <w:spacing w:after="0"/>
      </w:pPr>
      <w:r>
        <w:t>Energy and Water Conservation Coordinator</w:t>
      </w:r>
    </w:p>
    <w:p w14:paraId="0E0AFFE9" w14:textId="22ACC393" w:rsidR="00097A28" w:rsidRDefault="007A4A2D" w:rsidP="00B173CD">
      <w:pPr>
        <w:pStyle w:val="ListParagraph"/>
        <w:numPr>
          <w:ilvl w:val="1"/>
          <w:numId w:val="17"/>
        </w:numPr>
        <w:spacing w:after="0"/>
      </w:pPr>
      <w:r>
        <w:t>Sustainable Purchasing Coordinator</w:t>
      </w:r>
    </w:p>
    <w:p w14:paraId="0E0AFFEA" w14:textId="2ECCE2BB" w:rsidR="007C08F1" w:rsidRDefault="007A4A2D" w:rsidP="00B173CD">
      <w:pPr>
        <w:pStyle w:val="ListParagraph"/>
        <w:numPr>
          <w:ilvl w:val="1"/>
          <w:numId w:val="17"/>
        </w:numPr>
        <w:spacing w:after="0"/>
      </w:pPr>
      <w:r>
        <w:t>Compliance Reporting Coordinator</w:t>
      </w:r>
    </w:p>
    <w:p w14:paraId="0E0AFFEB" w14:textId="25D88084" w:rsidR="00097A28" w:rsidRDefault="007A4A2D" w:rsidP="00B173CD">
      <w:pPr>
        <w:pStyle w:val="ListParagraph"/>
        <w:numPr>
          <w:ilvl w:val="1"/>
          <w:numId w:val="17"/>
        </w:numPr>
        <w:spacing w:after="0"/>
      </w:pPr>
      <w:r>
        <w:t>Data Tracking &amp; Analysis Coordinator</w:t>
      </w:r>
    </w:p>
    <w:p w14:paraId="0E0AFFEC" w14:textId="565D947C" w:rsidR="007C08F1" w:rsidRDefault="007A4A2D" w:rsidP="00B173CD">
      <w:pPr>
        <w:pStyle w:val="ListParagraph"/>
        <w:numPr>
          <w:ilvl w:val="1"/>
          <w:numId w:val="17"/>
        </w:numPr>
        <w:spacing w:after="0"/>
      </w:pPr>
      <w:r>
        <w:t>Training &amp; Events Coordinator</w:t>
      </w:r>
    </w:p>
    <w:p w14:paraId="0E0AFFED" w14:textId="1672493A" w:rsidR="007C08F1" w:rsidRDefault="007A4A2D" w:rsidP="00B173CD">
      <w:pPr>
        <w:pStyle w:val="ListParagraph"/>
        <w:numPr>
          <w:ilvl w:val="1"/>
          <w:numId w:val="17"/>
        </w:numPr>
        <w:spacing w:after="0"/>
      </w:pPr>
      <w:r>
        <w:t>Marketing &amp; Communications Coordinator</w:t>
      </w:r>
    </w:p>
    <w:p w14:paraId="638C3FA3" w14:textId="1761FA62" w:rsidR="007A4A2D" w:rsidRDefault="007A4A2D" w:rsidP="00B173CD">
      <w:pPr>
        <w:pStyle w:val="ListParagraph"/>
        <w:numPr>
          <w:ilvl w:val="1"/>
          <w:numId w:val="17"/>
        </w:numPr>
        <w:spacing w:after="0"/>
      </w:pPr>
      <w:r>
        <w:t>Web &amp; Graphic Design</w:t>
      </w:r>
    </w:p>
    <w:p w14:paraId="396FF6F5" w14:textId="40923FA1" w:rsidR="007A4A2D" w:rsidRDefault="007A4A2D" w:rsidP="00B173CD">
      <w:pPr>
        <w:pStyle w:val="ListParagraph"/>
        <w:numPr>
          <w:ilvl w:val="1"/>
          <w:numId w:val="17"/>
        </w:numPr>
        <w:spacing w:after="0"/>
      </w:pPr>
      <w:r>
        <w:t>Special Projects Coordinator</w:t>
      </w:r>
    </w:p>
    <w:p w14:paraId="24CF523A" w14:textId="459FE50B" w:rsidR="007A4A2D" w:rsidRDefault="007A4A2D" w:rsidP="00B173CD">
      <w:pPr>
        <w:pStyle w:val="ListParagraph"/>
        <w:numPr>
          <w:ilvl w:val="1"/>
          <w:numId w:val="17"/>
        </w:numPr>
        <w:spacing w:after="0"/>
      </w:pPr>
      <w:r>
        <w:t>Alternative Transportation Coordinator</w:t>
      </w:r>
    </w:p>
    <w:p w14:paraId="0E0AFFEE" w14:textId="2B6F0767" w:rsidR="00097A28" w:rsidRDefault="00097A28" w:rsidP="00B173CD">
      <w:pPr>
        <w:pStyle w:val="ListParagraph"/>
        <w:numPr>
          <w:ilvl w:val="0"/>
          <w:numId w:val="17"/>
        </w:numPr>
        <w:spacing w:after="0"/>
      </w:pPr>
      <w:r>
        <w:t>Sustainability measurement and management</w:t>
      </w:r>
      <w:r w:rsidR="002F5FFB">
        <w:t xml:space="preserve">  </w:t>
      </w:r>
    </w:p>
    <w:p w14:paraId="0E0AFFEF" w14:textId="77777777" w:rsidR="00097A28" w:rsidRDefault="00DA7C1E" w:rsidP="00B173CD">
      <w:pPr>
        <w:pStyle w:val="ListParagraph"/>
        <w:numPr>
          <w:ilvl w:val="1"/>
          <w:numId w:val="17"/>
        </w:numPr>
        <w:spacing w:after="0"/>
      </w:pPr>
      <w:r>
        <w:t>M</w:t>
      </w:r>
      <w:r w:rsidR="00097A28">
        <w:t>onthly trend</w:t>
      </w:r>
      <w:r>
        <w:t xml:space="preserve"> monitoring</w:t>
      </w:r>
      <w:r w:rsidR="00097A28">
        <w:t xml:space="preserve"> in campus resource use</w:t>
      </w:r>
      <w:r w:rsidR="007C08F1">
        <w:t xml:space="preserve"> and operations</w:t>
      </w:r>
      <w:r w:rsidR="00097A28">
        <w:t xml:space="preserve"> (energy, water, waste, purchasing,</w:t>
      </w:r>
      <w:r w:rsidR="007C08F1">
        <w:t xml:space="preserve"> commuting, forestry,</w:t>
      </w:r>
      <w:r w:rsidR="00097A28">
        <w:t xml:space="preserve"> etc</w:t>
      </w:r>
      <w:r>
        <w:t>.</w:t>
      </w:r>
      <w:r w:rsidR="00097A28">
        <w:t xml:space="preserve">) across individual buildings, operations, and campus wide </w:t>
      </w:r>
    </w:p>
    <w:p w14:paraId="0E0AFFF0" w14:textId="77777777" w:rsidR="00097A28" w:rsidRDefault="00DA7C1E" w:rsidP="00B173CD">
      <w:pPr>
        <w:pStyle w:val="ListParagraph"/>
        <w:numPr>
          <w:ilvl w:val="1"/>
          <w:numId w:val="17"/>
        </w:numPr>
        <w:spacing w:after="0"/>
      </w:pPr>
      <w:r>
        <w:t>G</w:t>
      </w:r>
      <w:r w:rsidR="00097A28">
        <w:t xml:space="preserve">oals </w:t>
      </w:r>
      <w:r>
        <w:t xml:space="preserve">comparison </w:t>
      </w:r>
      <w:r w:rsidR="00097A28">
        <w:t xml:space="preserve">and progress </w:t>
      </w:r>
      <w:r>
        <w:t xml:space="preserve">reporting </w:t>
      </w:r>
      <w:r w:rsidR="00097A28">
        <w:t>through web or other electronic interfaces – i</w:t>
      </w:r>
      <w:r>
        <w:t>.</w:t>
      </w:r>
      <w:r w:rsidR="00097A28">
        <w:t>e</w:t>
      </w:r>
      <w:r>
        <w:t>.</w:t>
      </w:r>
      <w:r w:rsidR="00097A28">
        <w:t>, sustainability dashboard</w:t>
      </w:r>
    </w:p>
    <w:p w14:paraId="0E0AFFF1" w14:textId="77777777" w:rsidR="007C08F1" w:rsidRDefault="007C08F1" w:rsidP="00B173CD">
      <w:pPr>
        <w:pStyle w:val="ListParagraph"/>
        <w:numPr>
          <w:ilvl w:val="1"/>
          <w:numId w:val="17"/>
        </w:numPr>
        <w:spacing w:after="0"/>
      </w:pPr>
      <w:r>
        <w:t>Inventorying sustainability in existing labor positions</w:t>
      </w:r>
    </w:p>
    <w:p w14:paraId="0E0AFFF2" w14:textId="77777777" w:rsidR="00097A28" w:rsidRDefault="00097A28" w:rsidP="00B173CD">
      <w:pPr>
        <w:pStyle w:val="ListParagraph"/>
        <w:numPr>
          <w:ilvl w:val="0"/>
          <w:numId w:val="17"/>
        </w:numPr>
        <w:spacing w:after="0"/>
      </w:pPr>
      <w:r>
        <w:t xml:space="preserve">Behavior </w:t>
      </w:r>
      <w:r w:rsidR="00B3608C">
        <w:t>c</w:t>
      </w:r>
      <w:r>
        <w:t xml:space="preserve">hange and </w:t>
      </w:r>
      <w:r w:rsidR="00B3608C">
        <w:t>c</w:t>
      </w:r>
      <w:r>
        <w:t>ommunications</w:t>
      </w:r>
    </w:p>
    <w:p w14:paraId="0E0AFFF3" w14:textId="77777777" w:rsidR="007C08F1" w:rsidRPr="007C08F1" w:rsidRDefault="00097A28">
      <w:pPr>
        <w:pStyle w:val="ListParagraph"/>
        <w:numPr>
          <w:ilvl w:val="1"/>
          <w:numId w:val="17"/>
        </w:numPr>
        <w:spacing w:after="0"/>
        <w:rPr>
          <w:b/>
        </w:rPr>
      </w:pPr>
      <w:r>
        <w:t>Signage, messaging, challenges, etc</w:t>
      </w:r>
      <w:r w:rsidR="00DA7C1E">
        <w:t>.,</w:t>
      </w:r>
      <w:r>
        <w:t xml:space="preserve"> for energy efficiency</w:t>
      </w:r>
      <w:r w:rsidR="007C08F1">
        <w:t>, water, purchasing, solid waste</w:t>
      </w:r>
    </w:p>
    <w:p w14:paraId="0E0AFFF4" w14:textId="77777777" w:rsidR="0098376B" w:rsidRPr="007C08F1" w:rsidRDefault="00932C1A">
      <w:pPr>
        <w:pStyle w:val="ListParagraph"/>
        <w:numPr>
          <w:ilvl w:val="1"/>
          <w:numId w:val="17"/>
        </w:numPr>
        <w:spacing w:after="0"/>
        <w:rPr>
          <w:b/>
        </w:rPr>
      </w:pPr>
      <w:r>
        <w:t>Research on sustainability topics and data generated by Berea’s programs</w:t>
      </w:r>
    </w:p>
    <w:p w14:paraId="0E0AFFF5" w14:textId="77777777" w:rsidR="007C08F1" w:rsidRPr="007C08F1" w:rsidRDefault="007C08F1">
      <w:pPr>
        <w:pStyle w:val="ListParagraph"/>
        <w:numPr>
          <w:ilvl w:val="1"/>
          <w:numId w:val="17"/>
        </w:numPr>
        <w:spacing w:after="0"/>
        <w:rPr>
          <w:b/>
        </w:rPr>
      </w:pPr>
      <w:r>
        <w:lastRenderedPageBreak/>
        <w:t>Becoming trainers in triple-bottom-line decision making</w:t>
      </w:r>
    </w:p>
    <w:p w14:paraId="0E0AFFF6" w14:textId="77777777" w:rsidR="007C08F1" w:rsidRPr="007C08F1" w:rsidRDefault="007C08F1">
      <w:pPr>
        <w:pStyle w:val="ListParagraph"/>
        <w:numPr>
          <w:ilvl w:val="1"/>
          <w:numId w:val="17"/>
        </w:numPr>
        <w:spacing w:after="0"/>
      </w:pPr>
      <w:r w:rsidRPr="007C08F1">
        <w:t>Preparing materials to support efforts to share sustainable practices with the community</w:t>
      </w:r>
    </w:p>
    <w:p w14:paraId="0E0AFFF7" w14:textId="77777777" w:rsidR="0098376B" w:rsidRDefault="0098376B">
      <w:pPr>
        <w:pStyle w:val="ListParagraph"/>
        <w:spacing w:after="0"/>
        <w:ind w:left="1440"/>
        <w:rPr>
          <w:b/>
        </w:rPr>
      </w:pPr>
    </w:p>
    <w:p w14:paraId="0E0AFFF8" w14:textId="1571C84E" w:rsidR="007236F3" w:rsidRDefault="007236F3" w:rsidP="00097A28">
      <w:pPr>
        <w:spacing w:after="0"/>
      </w:pPr>
      <w:r>
        <w:t>In addition to growing the sustainability-focused labor positions, i</w:t>
      </w:r>
      <w:r w:rsidR="00AF06CE" w:rsidRPr="00AF06CE">
        <w:rPr>
          <w:b/>
        </w:rPr>
        <w:t>t</w:t>
      </w:r>
      <w:r>
        <w:t xml:space="preserve"> would also be beneficial to encourage students in other labor positions to consider how </w:t>
      </w:r>
      <w:r w:rsidR="00932C1A">
        <w:t>sustainability relates to their position</w:t>
      </w:r>
      <w:r w:rsidR="002F5FFB">
        <w:t xml:space="preserve">. </w:t>
      </w:r>
      <w:r>
        <w:t>This might be achieved by adding a sustainability award to the existing labor position award</w:t>
      </w:r>
      <w:r w:rsidR="00932C1A">
        <w:t>s.</w:t>
      </w:r>
    </w:p>
    <w:p w14:paraId="0E0AFFF9" w14:textId="77777777" w:rsidR="00D64213" w:rsidRDefault="00D64213" w:rsidP="00097A28">
      <w:pPr>
        <w:spacing w:after="0"/>
      </w:pPr>
    </w:p>
    <w:p w14:paraId="0E0AFFFA" w14:textId="77777777" w:rsidR="00097A28" w:rsidRDefault="00097A28" w:rsidP="00097A28">
      <w:pPr>
        <w:spacing w:after="0"/>
        <w:rPr>
          <w:b/>
        </w:rPr>
      </w:pPr>
      <w:r w:rsidRPr="00E1428D">
        <w:rPr>
          <w:b/>
        </w:rPr>
        <w:t>Metrics</w:t>
      </w:r>
    </w:p>
    <w:p w14:paraId="0E0AFFFB" w14:textId="77777777" w:rsidR="00097A28" w:rsidRDefault="00097A28" w:rsidP="00B173CD">
      <w:pPr>
        <w:pStyle w:val="ListParagraph"/>
        <w:numPr>
          <w:ilvl w:val="0"/>
          <w:numId w:val="16"/>
        </w:numPr>
        <w:spacing w:after="0"/>
      </w:pPr>
      <w:r>
        <w:t>Number of sustainability-related labor positions</w:t>
      </w:r>
    </w:p>
    <w:p w14:paraId="0E0AFFFC" w14:textId="77777777" w:rsidR="00097A28" w:rsidRDefault="00097A28" w:rsidP="00B173CD">
      <w:pPr>
        <w:pStyle w:val="ListParagraph"/>
        <w:numPr>
          <w:ilvl w:val="0"/>
          <w:numId w:val="16"/>
        </w:numPr>
        <w:spacing w:after="0"/>
      </w:pPr>
      <w:r>
        <w:t>Number of sustainability-focused labor positions</w:t>
      </w:r>
    </w:p>
    <w:p w14:paraId="0E0AFFFD" w14:textId="77777777" w:rsidR="00097A28" w:rsidRDefault="00097A28" w:rsidP="00B173CD">
      <w:pPr>
        <w:pStyle w:val="ListParagraph"/>
        <w:numPr>
          <w:ilvl w:val="0"/>
          <w:numId w:val="16"/>
        </w:numPr>
        <w:spacing w:after="0"/>
      </w:pPr>
      <w:r>
        <w:t>Student sustainability literacy</w:t>
      </w:r>
      <w:r w:rsidR="00932C1A">
        <w:t xml:space="preserve"> – initially tied to student labor checklist</w:t>
      </w:r>
    </w:p>
    <w:p w14:paraId="0E0AFFFE" w14:textId="77777777" w:rsidR="00097A28" w:rsidRDefault="00097A28" w:rsidP="00097A28">
      <w:pPr>
        <w:spacing w:after="0"/>
      </w:pPr>
      <w:r w:rsidRPr="00E1428D">
        <w:tab/>
      </w:r>
    </w:p>
    <w:p w14:paraId="0E0AFFFF" w14:textId="3E103A2D" w:rsidR="00097A28" w:rsidRDefault="00097A28" w:rsidP="00097A28">
      <w:pPr>
        <w:spacing w:after="0"/>
      </w:pPr>
      <w:r w:rsidRPr="002E1C06">
        <w:rPr>
          <w:b/>
        </w:rPr>
        <w:t>Technical feasibility:</w:t>
      </w:r>
      <w:r w:rsidR="002F5FFB">
        <w:rPr>
          <w:b/>
        </w:rPr>
        <w:t xml:space="preserve">  </w:t>
      </w:r>
      <w:r>
        <w:t>The feasibility of this strategy depends on the capacity of the labor program to take on new sustainability-related labor positions in terms of cost, administration</w:t>
      </w:r>
      <w:r w:rsidR="00DA7C1E">
        <w:t>,</w:t>
      </w:r>
      <w:r>
        <w:t xml:space="preserve"> and faculty/staff oversight</w:t>
      </w:r>
      <w:r w:rsidR="002F5FFB">
        <w:t xml:space="preserve">. </w:t>
      </w:r>
    </w:p>
    <w:p w14:paraId="0E0B0000" w14:textId="77777777" w:rsidR="00097A28" w:rsidRDefault="00097A28" w:rsidP="00097A28">
      <w:pPr>
        <w:spacing w:after="0"/>
        <w:rPr>
          <w:b/>
        </w:rPr>
      </w:pPr>
    </w:p>
    <w:p w14:paraId="0E0B0001" w14:textId="1DB4E627" w:rsidR="00097A28" w:rsidRDefault="00097A28" w:rsidP="00097A28">
      <w:pPr>
        <w:spacing w:after="0"/>
      </w:pPr>
      <w:r w:rsidRPr="002E1C06">
        <w:rPr>
          <w:b/>
        </w:rPr>
        <w:t>Capacity for implementation</w:t>
      </w:r>
      <w:r>
        <w:rPr>
          <w:b/>
        </w:rPr>
        <w:t>:</w:t>
      </w:r>
      <w:r w:rsidR="002F5FFB">
        <w:rPr>
          <w:b/>
        </w:rPr>
        <w:t xml:space="preserve">  </w:t>
      </w:r>
      <w:r>
        <w:t xml:space="preserve">Current labor program </w:t>
      </w:r>
    </w:p>
    <w:p w14:paraId="0E0B0002" w14:textId="77777777" w:rsidR="00097A28" w:rsidRDefault="00097A28" w:rsidP="00097A28">
      <w:pPr>
        <w:spacing w:after="0"/>
      </w:pPr>
    </w:p>
    <w:p w14:paraId="0E0B0003" w14:textId="77777777" w:rsidR="00097A28" w:rsidRPr="002E1C06" w:rsidRDefault="00097A28" w:rsidP="00097A28">
      <w:pPr>
        <w:spacing w:after="0"/>
        <w:rPr>
          <w:b/>
        </w:rPr>
      </w:pPr>
      <w:r w:rsidRPr="002E1C06">
        <w:rPr>
          <w:b/>
        </w:rPr>
        <w:t>Implementation plan</w:t>
      </w:r>
    </w:p>
    <w:p w14:paraId="0E0B0004" w14:textId="538B867C" w:rsidR="00097A28" w:rsidRDefault="00097A28" w:rsidP="00621D16">
      <w:pPr>
        <w:pStyle w:val="ListParagraph"/>
        <w:numPr>
          <w:ilvl w:val="0"/>
          <w:numId w:val="1"/>
        </w:numPr>
      </w:pPr>
      <w:r>
        <w:t>Responsible parties:</w:t>
      </w:r>
      <w:r w:rsidR="002F5FFB">
        <w:t xml:space="preserve">  </w:t>
      </w:r>
      <w:r>
        <w:t>Sustainability Office, Labor Program</w:t>
      </w:r>
    </w:p>
    <w:p w14:paraId="0E0B0007" w14:textId="54BA52A0" w:rsidR="00F64617" w:rsidRDefault="00F64617" w:rsidP="007179E6">
      <w:pPr>
        <w:ind w:left="360"/>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561"/>
        <w:gridCol w:w="3080"/>
        <w:gridCol w:w="4553"/>
      </w:tblGrid>
      <w:tr w:rsidR="00097A28" w:rsidRPr="003B289C" w14:paraId="0E0B000B" w14:textId="77777777" w:rsidTr="00F83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0E0B0008" w14:textId="77777777" w:rsidR="00097A28" w:rsidRPr="0070336E" w:rsidRDefault="00097A28" w:rsidP="00725E85">
            <w:pPr>
              <w:spacing w:after="0" w:line="240" w:lineRule="auto"/>
              <w:rPr>
                <w:rFonts w:eastAsia="Calibri"/>
              </w:rPr>
            </w:pPr>
            <w:r w:rsidRPr="0070336E">
              <w:rPr>
                <w:rFonts w:eastAsia="Calibri"/>
              </w:rPr>
              <w:t>Phase</w:t>
            </w:r>
          </w:p>
        </w:tc>
        <w:tc>
          <w:tcPr>
            <w:tcW w:w="3080" w:type="dxa"/>
          </w:tcPr>
          <w:p w14:paraId="0E0B0009" w14:textId="77777777" w:rsidR="00097A28" w:rsidRPr="0070336E" w:rsidRDefault="00097A28" w:rsidP="00725E85">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Opportunity</w:t>
            </w:r>
          </w:p>
        </w:tc>
        <w:tc>
          <w:tcPr>
            <w:tcW w:w="4553" w:type="dxa"/>
          </w:tcPr>
          <w:p w14:paraId="0E0B000A" w14:textId="77777777" w:rsidR="00097A28" w:rsidRPr="0070336E" w:rsidRDefault="00097A28" w:rsidP="00725E85">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Next Steps</w:t>
            </w:r>
          </w:p>
        </w:tc>
      </w:tr>
      <w:tr w:rsidR="0070336E" w:rsidRPr="003B289C" w14:paraId="0E0B0012" w14:textId="77777777" w:rsidTr="00F61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0E0B000C" w14:textId="77777777" w:rsidR="00F61213" w:rsidRDefault="00F61213" w:rsidP="00F61213">
            <w:pPr>
              <w:spacing w:after="0" w:line="240" w:lineRule="auto"/>
              <w:rPr>
                <w:rFonts w:eastAsia="Calibri"/>
                <w:b w:val="0"/>
              </w:rPr>
            </w:pPr>
            <w:r>
              <w:rPr>
                <w:rFonts w:eastAsia="Calibri"/>
              </w:rPr>
              <w:t xml:space="preserve">Phase 1 </w:t>
            </w:r>
          </w:p>
          <w:p w14:paraId="0E0B000D" w14:textId="4E85EFCC" w:rsidR="0070336E" w:rsidRPr="0070336E" w:rsidRDefault="00F61213" w:rsidP="00F61213">
            <w:pPr>
              <w:spacing w:after="0" w:line="240" w:lineRule="auto"/>
              <w:rPr>
                <w:rFonts w:eastAsia="Calibri"/>
                <w:b w:val="0"/>
              </w:rPr>
            </w:pPr>
            <w:r>
              <w:rPr>
                <w:rFonts w:eastAsia="Calibri"/>
              </w:rPr>
              <w:t>(201</w:t>
            </w:r>
            <w:r w:rsidR="00893268">
              <w:rPr>
                <w:rFonts w:eastAsia="Calibri"/>
              </w:rPr>
              <w:t>5</w:t>
            </w:r>
            <w:r>
              <w:rPr>
                <w:rFonts w:eastAsia="Calibri"/>
              </w:rPr>
              <w:t>-201</w:t>
            </w:r>
            <w:r w:rsidR="00893268">
              <w:rPr>
                <w:rFonts w:eastAsia="Calibri"/>
              </w:rPr>
              <w:t>6</w:t>
            </w:r>
            <w:r>
              <w:rPr>
                <w:rFonts w:eastAsia="Calibri"/>
              </w:rPr>
              <w:t>)</w:t>
            </w:r>
          </w:p>
        </w:tc>
        <w:tc>
          <w:tcPr>
            <w:tcW w:w="3080" w:type="dxa"/>
            <w:vAlign w:val="center"/>
          </w:tcPr>
          <w:p w14:paraId="0FB5711F" w14:textId="77777777" w:rsidR="0070336E" w:rsidRDefault="00F61213" w:rsidP="00F61213">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Inventory and expand sustainability-focused and sustainability-related labor positions</w:t>
            </w:r>
          </w:p>
          <w:p w14:paraId="0E0B000E" w14:textId="3EC17612" w:rsidR="000D14EA" w:rsidRPr="0070336E" w:rsidRDefault="000D14EA" w:rsidP="00F61213">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(completed)</w:t>
            </w:r>
          </w:p>
        </w:tc>
        <w:tc>
          <w:tcPr>
            <w:tcW w:w="4553" w:type="dxa"/>
          </w:tcPr>
          <w:p w14:paraId="0E0B000F" w14:textId="77777777" w:rsidR="0070336E" w:rsidRDefault="00932C1A" w:rsidP="00F61213">
            <w:pPr>
              <w:pStyle w:val="ListParagraph"/>
              <w:numPr>
                <w:ilvl w:val="0"/>
                <w:numId w:val="84"/>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F61213">
              <w:rPr>
                <w:rFonts w:eastAsia="Calibri" w:cs="Calibri"/>
                <w:color w:val="000000"/>
              </w:rPr>
              <w:t>Inventory existing labor positions to identify those that are sustainability-focused and sustainability-related</w:t>
            </w:r>
          </w:p>
          <w:p w14:paraId="0E0B0010" w14:textId="77777777" w:rsidR="00F61213" w:rsidRPr="00F61213" w:rsidRDefault="00F61213" w:rsidP="00F61213">
            <w:pPr>
              <w:pStyle w:val="ListParagraph"/>
              <w:numPr>
                <w:ilvl w:val="0"/>
                <w:numId w:val="84"/>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Pr>
                <w:rFonts w:eastAsia="Calibri" w:cs="Calibri"/>
                <w:color w:val="000000"/>
              </w:rPr>
              <w:t>Incorporate labor roles described by this strategy into existing or new positions</w:t>
            </w:r>
          </w:p>
          <w:p w14:paraId="0E0B0011" w14:textId="77777777" w:rsidR="00932C1A" w:rsidRPr="00F61213" w:rsidRDefault="00F61213" w:rsidP="00F61213">
            <w:pPr>
              <w:pStyle w:val="ListParagraph"/>
              <w:numPr>
                <w:ilvl w:val="0"/>
                <w:numId w:val="84"/>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F61213">
              <w:rPr>
                <w:rFonts w:eastAsia="Calibri" w:cs="Calibri"/>
                <w:color w:val="000000"/>
              </w:rPr>
              <w:t>Start to build literacy</w:t>
            </w:r>
            <w:r>
              <w:rPr>
                <w:rFonts w:eastAsia="Calibri" w:cs="Calibri"/>
                <w:color w:val="000000"/>
              </w:rPr>
              <w:t xml:space="preserve"> across all labor positions</w:t>
            </w:r>
            <w:r w:rsidRPr="00F61213">
              <w:rPr>
                <w:rFonts w:eastAsia="Calibri" w:cs="Calibri"/>
                <w:color w:val="000000"/>
              </w:rPr>
              <w:t xml:space="preserve"> with sustainability check-list (e.g. turning off lights, r</w:t>
            </w:r>
            <w:r>
              <w:rPr>
                <w:rFonts w:eastAsia="Calibri" w:cs="Calibri"/>
                <w:color w:val="000000"/>
              </w:rPr>
              <w:t>ecycling, improving the sustainability of the labor position</w:t>
            </w:r>
            <w:r w:rsidRPr="00F61213">
              <w:rPr>
                <w:rFonts w:eastAsia="Calibri" w:cs="Calibri"/>
                <w:color w:val="000000"/>
              </w:rPr>
              <w:t>)</w:t>
            </w:r>
          </w:p>
        </w:tc>
      </w:tr>
      <w:tr w:rsidR="00F61213" w:rsidRPr="003B289C" w14:paraId="0E0B0018" w14:textId="77777777" w:rsidTr="00F61213">
        <w:tc>
          <w:tcPr>
            <w:cnfStyle w:val="001000000000" w:firstRow="0" w:lastRow="0" w:firstColumn="1" w:lastColumn="0" w:oddVBand="0" w:evenVBand="0" w:oddHBand="0" w:evenHBand="0" w:firstRowFirstColumn="0" w:firstRowLastColumn="0" w:lastRowFirstColumn="0" w:lastRowLastColumn="0"/>
            <w:tcW w:w="1561" w:type="dxa"/>
            <w:vAlign w:val="center"/>
          </w:tcPr>
          <w:p w14:paraId="0E0B0013" w14:textId="77777777" w:rsidR="00F61213" w:rsidRDefault="00F61213" w:rsidP="00F61213">
            <w:pPr>
              <w:spacing w:after="0" w:line="240" w:lineRule="auto"/>
              <w:rPr>
                <w:rFonts w:eastAsia="Calibri"/>
                <w:b w:val="0"/>
              </w:rPr>
            </w:pPr>
            <w:r>
              <w:rPr>
                <w:rFonts w:eastAsia="Calibri"/>
              </w:rPr>
              <w:t xml:space="preserve">Phase 2 </w:t>
            </w:r>
          </w:p>
          <w:p w14:paraId="0E0B0014" w14:textId="44AE6ADF" w:rsidR="00F61213" w:rsidRDefault="00F61213" w:rsidP="00F61213">
            <w:pPr>
              <w:spacing w:after="0" w:line="240" w:lineRule="auto"/>
              <w:rPr>
                <w:rFonts w:eastAsia="Calibri"/>
                <w:b w:val="0"/>
              </w:rPr>
            </w:pPr>
            <w:r>
              <w:rPr>
                <w:rFonts w:eastAsia="Calibri"/>
              </w:rPr>
              <w:t>(201</w:t>
            </w:r>
            <w:r w:rsidR="00893268">
              <w:rPr>
                <w:rFonts w:eastAsia="Calibri"/>
              </w:rPr>
              <w:t>5</w:t>
            </w:r>
            <w:r>
              <w:rPr>
                <w:rFonts w:eastAsia="Calibri"/>
              </w:rPr>
              <w:t>-201</w:t>
            </w:r>
            <w:r w:rsidR="00893268">
              <w:rPr>
                <w:rFonts w:eastAsia="Calibri"/>
              </w:rPr>
              <w:t>6</w:t>
            </w:r>
            <w:r>
              <w:rPr>
                <w:rFonts w:eastAsia="Calibri"/>
              </w:rPr>
              <w:t>)</w:t>
            </w:r>
          </w:p>
        </w:tc>
        <w:tc>
          <w:tcPr>
            <w:tcW w:w="3080" w:type="dxa"/>
            <w:vAlign w:val="center"/>
          </w:tcPr>
          <w:p w14:paraId="0E0B0015" w14:textId="77777777" w:rsidR="00F61213" w:rsidRDefault="00F61213" w:rsidP="00F61213">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Expand measurement and recognition of sustainability in labor positions</w:t>
            </w:r>
          </w:p>
        </w:tc>
        <w:tc>
          <w:tcPr>
            <w:tcW w:w="4553" w:type="dxa"/>
          </w:tcPr>
          <w:p w14:paraId="0E0B0016" w14:textId="77777777" w:rsidR="00F61213" w:rsidRDefault="00F61213" w:rsidP="00F61213">
            <w:pPr>
              <w:pStyle w:val="ListParagraph"/>
              <w:numPr>
                <w:ilvl w:val="0"/>
                <w:numId w:val="85"/>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Pr>
                <w:rFonts w:eastAsia="Calibri" w:cs="Calibri"/>
                <w:color w:val="000000"/>
              </w:rPr>
              <w:t>Incorporate sustainability in</w:t>
            </w:r>
            <w:r w:rsidRPr="00F61213">
              <w:rPr>
                <w:rFonts w:eastAsia="Calibri" w:cs="Calibri"/>
                <w:color w:val="000000"/>
              </w:rPr>
              <w:t xml:space="preserve"> supervisor evaluation</w:t>
            </w:r>
          </w:p>
          <w:p w14:paraId="0E0B0017" w14:textId="77777777" w:rsidR="00F61213" w:rsidRPr="00F61213" w:rsidRDefault="00F61213" w:rsidP="00F61213">
            <w:pPr>
              <w:pStyle w:val="ListParagraph"/>
              <w:numPr>
                <w:ilvl w:val="0"/>
                <w:numId w:val="85"/>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F61213">
              <w:rPr>
                <w:rFonts w:eastAsia="Calibri" w:cs="Calibri"/>
                <w:color w:val="000000"/>
              </w:rPr>
              <w:t>Incorporate sustainability category into labor position awards</w:t>
            </w:r>
          </w:p>
        </w:tc>
      </w:tr>
    </w:tbl>
    <w:p w14:paraId="0E0B0019" w14:textId="77777777" w:rsidR="00097A28" w:rsidRDefault="00097A28" w:rsidP="00097A28"/>
    <w:p w14:paraId="0E0B001A" w14:textId="77777777" w:rsidR="007D7D28" w:rsidRDefault="007D7D28">
      <w:pPr>
        <w:spacing w:after="0" w:line="240" w:lineRule="auto"/>
        <w:rPr>
          <w:rFonts w:ascii="Cambria" w:hAnsi="Cambria"/>
          <w:b/>
          <w:bCs/>
          <w:color w:val="0067AC"/>
          <w:sz w:val="26"/>
          <w:szCs w:val="26"/>
        </w:rPr>
      </w:pPr>
      <w:bookmarkStart w:id="137" w:name="_Toc333676785"/>
      <w:r>
        <w:br w:type="page"/>
      </w:r>
    </w:p>
    <w:p w14:paraId="0E0B001B" w14:textId="77777777" w:rsidR="0092340D" w:rsidRDefault="0092340D" w:rsidP="0092340D">
      <w:pPr>
        <w:pStyle w:val="Heading2"/>
      </w:pPr>
      <w:bookmarkStart w:id="138" w:name="_Toc339459972"/>
      <w:bookmarkStart w:id="139" w:name="_Toc440535187"/>
      <w:bookmarkStart w:id="140" w:name="_Toc440536112"/>
      <w:r w:rsidRPr="00C91009">
        <w:lastRenderedPageBreak/>
        <w:t>Employer Assistance Program</w:t>
      </w:r>
      <w:bookmarkEnd w:id="137"/>
      <w:bookmarkEnd w:id="138"/>
      <w:bookmarkEnd w:id="139"/>
      <w:bookmarkEnd w:id="140"/>
    </w:p>
    <w:p w14:paraId="0E0B001C" w14:textId="77777777" w:rsidR="0092340D" w:rsidRDefault="0092340D" w:rsidP="0092340D">
      <w:r>
        <w:t xml:space="preserve">Given the strong administrative commitment to sustainability at Berea, the institution is in a unique position to educate faculty, staff, and students about resources and efficiency practices that can be applied at home for a greater impact across the community. </w:t>
      </w:r>
      <w:r w:rsidR="00642EE6">
        <w:t>Berea</w:t>
      </w:r>
      <w:r>
        <w:t xml:space="preserve"> can encourage these practices by providing resources, funding, and access to efficiency programs.</w:t>
      </w:r>
    </w:p>
    <w:p w14:paraId="0E0B001D" w14:textId="77777777" w:rsidR="0092340D" w:rsidRDefault="00642EE6" w:rsidP="0092340D">
      <w:r>
        <w:t>Berea</w:t>
      </w:r>
      <w:r w:rsidR="0092340D">
        <w:t xml:space="preserve"> c</w:t>
      </w:r>
      <w:r>
        <w:t>an</w:t>
      </w:r>
      <w:r w:rsidR="0092340D">
        <w:t xml:space="preserve"> provide seminars to staff, faculty, </w:t>
      </w:r>
      <w:r w:rsidR="00932C1A">
        <w:t xml:space="preserve">non-traditional off-campus students, </w:t>
      </w:r>
      <w:r w:rsidR="0092340D">
        <w:t>and members of the alumni organization to raise awareness of its on-campus sustainability initiatives and offer additional education relative to sustainability in the community, such as workshops on the feasibility of residential renewable energy; recycling, re-use, and waste reduction opportunities; alternative transportation and commuting options, including ride-sharing forums and bike routes; and energy and water conservation beyond campus boundaries. Educated staff, faculty, and alumni could be conduits to the community for emerging sustainability practices.</w:t>
      </w:r>
    </w:p>
    <w:p w14:paraId="0E0B001E" w14:textId="77777777" w:rsidR="0092340D" w:rsidRDefault="0092340D" w:rsidP="0092340D">
      <w:r>
        <w:t>In addition to providing education and resources for energy and water conservation, Berea can offer on-line home audit tools, incentivized home energy and water audits, and low interest loans</w:t>
      </w:r>
      <w:r w:rsidR="00642EE6">
        <w:t xml:space="preserve"> (to its faculty and staff)</w:t>
      </w:r>
      <w:r>
        <w:t xml:space="preserve"> to implement projects recommended during audits.</w:t>
      </w:r>
    </w:p>
    <w:p w14:paraId="0E0B001F" w14:textId="77777777" w:rsidR="00725E85" w:rsidRDefault="00725E85" w:rsidP="00725E85">
      <w:pPr>
        <w:spacing w:after="0"/>
        <w:rPr>
          <w:b/>
        </w:rPr>
      </w:pPr>
      <w:r w:rsidRPr="00E1428D">
        <w:rPr>
          <w:b/>
        </w:rPr>
        <w:t>Metrics</w:t>
      </w:r>
    </w:p>
    <w:p w14:paraId="0E0B0020" w14:textId="77777777" w:rsidR="00725E85" w:rsidRDefault="00725E85" w:rsidP="00725E85">
      <w:pPr>
        <w:pStyle w:val="ListParagraph"/>
        <w:numPr>
          <w:ilvl w:val="0"/>
          <w:numId w:val="44"/>
        </w:numPr>
        <w:spacing w:after="0"/>
      </w:pPr>
      <w:r>
        <w:t xml:space="preserve">Number of </w:t>
      </w:r>
      <w:r w:rsidR="00DA6961">
        <w:t>events on campus promoting sustainability at home and in the broader community</w:t>
      </w:r>
    </w:p>
    <w:p w14:paraId="0E0B0021" w14:textId="77777777" w:rsidR="00725E85" w:rsidRDefault="00725E85" w:rsidP="0092340D">
      <w:pPr>
        <w:spacing w:after="0"/>
      </w:pPr>
    </w:p>
    <w:p w14:paraId="0E0B0022" w14:textId="77777777" w:rsidR="0092340D" w:rsidRDefault="0092340D" w:rsidP="0092340D">
      <w:pPr>
        <w:spacing w:after="0"/>
      </w:pPr>
      <w:r w:rsidRPr="002E1C06">
        <w:rPr>
          <w:b/>
        </w:rPr>
        <w:t>Technical feasibility:</w:t>
      </w:r>
      <w:r>
        <w:t xml:space="preserve"> Lessons learned from on-campus assessments and efficiency strategies can be translated into best practices for home owners, which can be used to raise awareness among alumni and in the community. In addition, other resources, such as ENERGY STAR and </w:t>
      </w:r>
      <w:r w:rsidR="00642EE6">
        <w:t>f</w:t>
      </w:r>
      <w:r>
        <w:t xml:space="preserve">ederal energy efficiency tax credit sites, are available to offer tips and best practices for home owners. </w:t>
      </w:r>
    </w:p>
    <w:p w14:paraId="0E0B0023" w14:textId="77777777" w:rsidR="0092340D" w:rsidRDefault="0092340D" w:rsidP="0092340D">
      <w:pPr>
        <w:spacing w:after="0"/>
        <w:rPr>
          <w:b/>
        </w:rPr>
      </w:pPr>
    </w:p>
    <w:p w14:paraId="0E0B0024" w14:textId="77777777" w:rsidR="0092340D" w:rsidRDefault="0092340D" w:rsidP="0092340D">
      <w:pPr>
        <w:spacing w:after="0"/>
      </w:pPr>
      <w:r w:rsidRPr="002E1C06">
        <w:rPr>
          <w:b/>
        </w:rPr>
        <w:t>Capacity for implementation:</w:t>
      </w:r>
      <w:r>
        <w:t xml:space="preserve"> Sustainability champions involved in developing th</w:t>
      </w:r>
      <w:r w:rsidR="00642EE6">
        <w:t>is Plan</w:t>
      </w:r>
      <w:r>
        <w:t xml:space="preserve"> can direct development of educational materials and resources, and audit training could be provided by the private sector either in the form of training the trainer or training students. Resources are being allocated to support sustainability communications (30 student hours per week), which could be leveraged to develop seminar or workshop materials. In addition, student labor could be available as well as staffing for home audit teams. </w:t>
      </w:r>
    </w:p>
    <w:p w14:paraId="0E0B0025" w14:textId="77777777" w:rsidR="0092340D" w:rsidRDefault="0092340D" w:rsidP="0092340D">
      <w:pPr>
        <w:spacing w:after="0"/>
      </w:pPr>
    </w:p>
    <w:p w14:paraId="0E0B0026" w14:textId="77777777" w:rsidR="0092340D" w:rsidRPr="002E1C06" w:rsidRDefault="0092340D" w:rsidP="0092340D">
      <w:pPr>
        <w:spacing w:after="0"/>
        <w:rPr>
          <w:b/>
        </w:rPr>
      </w:pPr>
      <w:r w:rsidRPr="002E1C06">
        <w:rPr>
          <w:b/>
        </w:rPr>
        <w:t>Cross-cutting themes</w:t>
      </w:r>
    </w:p>
    <w:p w14:paraId="0E0B0027" w14:textId="77777777" w:rsidR="0092340D" w:rsidRDefault="0092340D" w:rsidP="00621D16">
      <w:pPr>
        <w:pStyle w:val="ListParagraph"/>
        <w:numPr>
          <w:ilvl w:val="0"/>
          <w:numId w:val="1"/>
        </w:numPr>
      </w:pPr>
      <w:r>
        <w:t>Community engagemen</w:t>
      </w:r>
      <w:r w:rsidR="00DA6961">
        <w:t>t</w:t>
      </w:r>
    </w:p>
    <w:p w14:paraId="0E0B0028" w14:textId="2AC9561C" w:rsidR="0092340D" w:rsidRDefault="00642EE6" w:rsidP="00621D16">
      <w:pPr>
        <w:pStyle w:val="ListParagraph"/>
        <w:numPr>
          <w:ilvl w:val="1"/>
          <w:numId w:val="1"/>
        </w:numPr>
      </w:pPr>
      <w:r>
        <w:t>O</w:t>
      </w:r>
      <w:r w:rsidR="0092340D">
        <w:t>n-campus initiatives to encourage similar activities in homes by showing benefits to and incentivizing</w:t>
      </w:r>
      <w:r w:rsidR="002F5FFB">
        <w:t xml:space="preserve">  </w:t>
      </w:r>
      <w:r w:rsidR="0092340D">
        <w:t>staff, faculty, and alumni</w:t>
      </w:r>
    </w:p>
    <w:p w14:paraId="0E0B0029" w14:textId="77777777" w:rsidR="0092340D" w:rsidRDefault="00642EE6" w:rsidP="00621D16">
      <w:pPr>
        <w:pStyle w:val="ListParagraph"/>
        <w:numPr>
          <w:ilvl w:val="1"/>
          <w:numId w:val="1"/>
        </w:numPr>
      </w:pPr>
      <w:r>
        <w:t>B</w:t>
      </w:r>
      <w:r w:rsidR="0092340D">
        <w:t xml:space="preserve">efore/after performance for </w:t>
      </w:r>
      <w:r w:rsidR="00DA6961">
        <w:t xml:space="preserve">residence </w:t>
      </w:r>
      <w:r w:rsidR="00BF6BFD">
        <w:t>halls</w:t>
      </w:r>
      <w:r w:rsidR="0092340D">
        <w:t xml:space="preserve"> or other smaller campus buildings as examples of what is possible at home</w:t>
      </w:r>
    </w:p>
    <w:p w14:paraId="0E0B002A" w14:textId="77777777" w:rsidR="0092340D" w:rsidRDefault="0092340D" w:rsidP="00DA6961">
      <w:pPr>
        <w:pStyle w:val="ListParagraph"/>
        <w:numPr>
          <w:ilvl w:val="0"/>
          <w:numId w:val="1"/>
        </w:numPr>
      </w:pPr>
      <w:r>
        <w:lastRenderedPageBreak/>
        <w:t>Labor programs</w:t>
      </w:r>
      <w:r w:rsidR="00DA6961">
        <w:t xml:space="preserve">: </w:t>
      </w:r>
      <w:r>
        <w:t>Student support for educational and self-audit materials or actual on-site auditing (e.g., preparing tool, training, direct install components)</w:t>
      </w:r>
    </w:p>
    <w:p w14:paraId="0E0B002B" w14:textId="77777777" w:rsidR="0092340D" w:rsidRDefault="0092340D" w:rsidP="00621D16">
      <w:pPr>
        <w:pStyle w:val="ListParagraph"/>
        <w:numPr>
          <w:ilvl w:val="0"/>
          <w:numId w:val="1"/>
        </w:numPr>
      </w:pPr>
      <w:r>
        <w:t xml:space="preserve">Curriculum </w:t>
      </w:r>
      <w:r w:rsidR="00642EE6">
        <w:t>and</w:t>
      </w:r>
      <w:r>
        <w:t xml:space="preserve"> research: self-audit tool development</w:t>
      </w:r>
      <w:r w:rsidR="00642EE6">
        <w:t>,</w:t>
      </w:r>
      <w:r>
        <w:t xml:space="preserve"> tips and best practices library</w:t>
      </w:r>
      <w:r w:rsidR="00642EE6">
        <w:t>,</w:t>
      </w:r>
      <w:r>
        <w:t xml:space="preserve"> outside resources library</w:t>
      </w:r>
    </w:p>
    <w:p w14:paraId="0E0B002C" w14:textId="77777777" w:rsidR="0092340D" w:rsidRDefault="0092340D" w:rsidP="00DA6961">
      <w:pPr>
        <w:pStyle w:val="ListParagraph"/>
        <w:numPr>
          <w:ilvl w:val="0"/>
          <w:numId w:val="1"/>
        </w:numPr>
      </w:pPr>
      <w:r>
        <w:t>Faculty/staff professional development</w:t>
      </w:r>
      <w:r w:rsidR="00DA6961">
        <w:t xml:space="preserve">: </w:t>
      </w:r>
      <w:r>
        <w:t>Certified Energy Auditor or Certified Energy Manager for training students</w:t>
      </w:r>
    </w:p>
    <w:p w14:paraId="0E0B002D" w14:textId="77777777" w:rsidR="0092340D" w:rsidRDefault="0092340D" w:rsidP="00621D16">
      <w:pPr>
        <w:pStyle w:val="ListParagraph"/>
        <w:numPr>
          <w:ilvl w:val="0"/>
          <w:numId w:val="1"/>
        </w:numPr>
      </w:pPr>
      <w:r>
        <w:t>Partnerships/policy: Berea Municipal Utilities, Delta Natural Gas (develop audit support)</w:t>
      </w:r>
      <w:r w:rsidR="00932C1A">
        <w:t xml:space="preserve">, </w:t>
      </w:r>
      <w:r w:rsidR="00DA6961">
        <w:t>Sustainable</w:t>
      </w:r>
      <w:r w:rsidR="00932C1A">
        <w:t xml:space="preserve"> Berea, MACED, Kentucky Environmental Foundation</w:t>
      </w:r>
      <w:r w:rsidR="00DA6961">
        <w:t>, local service providers</w:t>
      </w:r>
    </w:p>
    <w:p w14:paraId="0E0B002E" w14:textId="77777777" w:rsidR="0092340D" w:rsidRPr="002E1C06" w:rsidRDefault="0092340D" w:rsidP="0092340D">
      <w:pPr>
        <w:spacing w:after="0"/>
        <w:rPr>
          <w:b/>
        </w:rPr>
      </w:pPr>
      <w:r w:rsidRPr="002E1C06">
        <w:rPr>
          <w:b/>
        </w:rPr>
        <w:t>Implementation plan</w:t>
      </w:r>
    </w:p>
    <w:p w14:paraId="0E0B002F" w14:textId="35E37111" w:rsidR="0092340D" w:rsidRDefault="0092340D" w:rsidP="00621D16">
      <w:pPr>
        <w:pStyle w:val="ListParagraph"/>
        <w:numPr>
          <w:ilvl w:val="0"/>
          <w:numId w:val="1"/>
        </w:numPr>
      </w:pPr>
      <w:r>
        <w:t>Responsible parties:</w:t>
      </w:r>
      <w:r w:rsidR="002F5FFB">
        <w:t xml:space="preserve">  </w:t>
      </w:r>
      <w:r>
        <w:t xml:space="preserve">Sustainability Office, </w:t>
      </w:r>
      <w:r w:rsidR="00EB78B1">
        <w:t>Human Resources</w:t>
      </w:r>
      <w:r>
        <w:t>, Labor and Student life</w:t>
      </w:r>
      <w:r w:rsidR="00642EE6">
        <w:t>.</w:t>
      </w:r>
    </w:p>
    <w:p w14:paraId="0E0B0033" w14:textId="77777777" w:rsidR="0092340D" w:rsidRDefault="0092340D" w:rsidP="000F7156">
      <w:pPr>
        <w:pStyle w:val="ListParagraph"/>
      </w:pPr>
    </w:p>
    <w:tbl>
      <w:tblPr>
        <w:tblStyle w:val="LightList-Accent11"/>
        <w:tblW w:w="9194" w:type="dxa"/>
        <w:tblBorders>
          <w:insideH w:val="single" w:sz="6" w:space="0" w:color="4F81BD"/>
          <w:insideV w:val="single" w:sz="6" w:space="0" w:color="4F81BD"/>
        </w:tblBorders>
        <w:tblLook w:val="04A0" w:firstRow="1" w:lastRow="0" w:firstColumn="1" w:lastColumn="0" w:noHBand="0" w:noVBand="1"/>
      </w:tblPr>
      <w:tblGrid>
        <w:gridCol w:w="1368"/>
        <w:gridCol w:w="1440"/>
        <w:gridCol w:w="6386"/>
      </w:tblGrid>
      <w:tr w:rsidR="0092340D" w:rsidRPr="003B289C" w14:paraId="0E0B0037" w14:textId="77777777" w:rsidTr="00F83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vAlign w:val="bottom"/>
          </w:tcPr>
          <w:p w14:paraId="0E0B0034" w14:textId="77777777" w:rsidR="0092340D" w:rsidRPr="0070336E" w:rsidRDefault="0092340D" w:rsidP="0070336E">
            <w:pPr>
              <w:spacing w:after="0" w:line="240" w:lineRule="auto"/>
              <w:rPr>
                <w:rFonts w:eastAsia="Calibri"/>
              </w:rPr>
            </w:pPr>
            <w:r w:rsidRPr="0070336E">
              <w:rPr>
                <w:rFonts w:eastAsia="Calibri"/>
              </w:rPr>
              <w:t>Phase</w:t>
            </w:r>
          </w:p>
        </w:tc>
        <w:tc>
          <w:tcPr>
            <w:tcW w:w="1440" w:type="dxa"/>
            <w:vAlign w:val="bottom"/>
          </w:tcPr>
          <w:p w14:paraId="0E0B0035" w14:textId="77777777" w:rsidR="0092340D" w:rsidRPr="0070336E" w:rsidRDefault="0092340D" w:rsidP="0070336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Opportunity</w:t>
            </w:r>
          </w:p>
        </w:tc>
        <w:tc>
          <w:tcPr>
            <w:tcW w:w="6386" w:type="dxa"/>
            <w:vAlign w:val="bottom"/>
          </w:tcPr>
          <w:p w14:paraId="0E0B0036" w14:textId="77777777" w:rsidR="0092340D" w:rsidRPr="0070336E" w:rsidRDefault="0092340D" w:rsidP="0070336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70336E">
              <w:rPr>
                <w:rFonts w:eastAsia="Calibri"/>
              </w:rPr>
              <w:t>Next Steps</w:t>
            </w:r>
          </w:p>
        </w:tc>
      </w:tr>
      <w:tr w:rsidR="0092340D" w:rsidRPr="003B289C" w14:paraId="0E0B003C" w14:textId="77777777" w:rsidTr="00F8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vAlign w:val="center"/>
          </w:tcPr>
          <w:p w14:paraId="0E0B0038" w14:textId="77777777" w:rsidR="0092340D" w:rsidRPr="0070336E" w:rsidRDefault="0092340D" w:rsidP="0070336E">
            <w:pPr>
              <w:spacing w:after="0" w:line="240" w:lineRule="auto"/>
              <w:rPr>
                <w:rFonts w:eastAsia="Calibri"/>
                <w:b w:val="0"/>
              </w:rPr>
            </w:pPr>
            <w:r w:rsidRPr="0070336E">
              <w:rPr>
                <w:rFonts w:eastAsia="Calibri"/>
              </w:rPr>
              <w:t xml:space="preserve">Phase 1 </w:t>
            </w:r>
          </w:p>
          <w:p w14:paraId="0E0B0039" w14:textId="5A2CD1F7" w:rsidR="0092340D" w:rsidRPr="0070336E" w:rsidRDefault="0092340D" w:rsidP="001B789E">
            <w:pPr>
              <w:spacing w:after="0" w:line="240" w:lineRule="auto"/>
              <w:rPr>
                <w:rFonts w:eastAsia="Calibri"/>
                <w:b w:val="0"/>
              </w:rPr>
            </w:pPr>
            <w:r w:rsidRPr="0070336E">
              <w:rPr>
                <w:rFonts w:eastAsia="Calibri"/>
              </w:rPr>
              <w:t>(201</w:t>
            </w:r>
            <w:r w:rsidR="001B789E">
              <w:rPr>
                <w:rFonts w:eastAsia="Calibri"/>
              </w:rPr>
              <w:t>6</w:t>
            </w:r>
            <w:r w:rsidRPr="0070336E">
              <w:rPr>
                <w:rFonts w:eastAsia="Calibri"/>
              </w:rPr>
              <w:t>-201</w:t>
            </w:r>
            <w:r w:rsidR="001B789E">
              <w:rPr>
                <w:rFonts w:eastAsia="Calibri"/>
              </w:rPr>
              <w:t>7</w:t>
            </w:r>
            <w:r w:rsidRPr="0070336E">
              <w:rPr>
                <w:rFonts w:eastAsia="Calibri"/>
              </w:rPr>
              <w:t>)</w:t>
            </w:r>
          </w:p>
        </w:tc>
        <w:tc>
          <w:tcPr>
            <w:tcW w:w="1440" w:type="dxa"/>
            <w:vAlign w:val="center"/>
          </w:tcPr>
          <w:p w14:paraId="0E0B003A" w14:textId="77777777" w:rsidR="0092340D" w:rsidRPr="003B289C" w:rsidRDefault="0092340D"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3B289C">
              <w:rPr>
                <w:rFonts w:eastAsia="Calibri"/>
              </w:rPr>
              <w:t>Staff/</w:t>
            </w:r>
            <w:r w:rsidR="00642EE6">
              <w:rPr>
                <w:rFonts w:eastAsia="Calibri"/>
              </w:rPr>
              <w:t>f</w:t>
            </w:r>
            <w:r w:rsidRPr="003B289C">
              <w:rPr>
                <w:rFonts w:eastAsia="Calibri"/>
              </w:rPr>
              <w:t xml:space="preserve">aculty </w:t>
            </w:r>
            <w:r w:rsidR="00642EE6">
              <w:rPr>
                <w:rFonts w:eastAsia="Calibri"/>
              </w:rPr>
              <w:t>s</w:t>
            </w:r>
            <w:r w:rsidRPr="003B289C">
              <w:rPr>
                <w:rFonts w:eastAsia="Calibri"/>
              </w:rPr>
              <w:t>urvey</w:t>
            </w:r>
          </w:p>
        </w:tc>
        <w:tc>
          <w:tcPr>
            <w:tcW w:w="6386" w:type="dxa"/>
            <w:vAlign w:val="center"/>
          </w:tcPr>
          <w:p w14:paraId="0E0B003B" w14:textId="77777777" w:rsidR="0092340D" w:rsidRPr="00DA6961" w:rsidRDefault="0092340D" w:rsidP="00DA6961">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DA6961">
              <w:rPr>
                <w:rFonts w:eastAsia="Calibri" w:cs="Calibri"/>
                <w:color w:val="000000"/>
              </w:rPr>
              <w:t>Solicit feedback from staff/faculty for interest in sustainability education and home efficiency resources.</w:t>
            </w:r>
          </w:p>
        </w:tc>
      </w:tr>
      <w:tr w:rsidR="0092340D" w:rsidRPr="003B289C" w14:paraId="0E0B0041" w14:textId="77777777" w:rsidTr="00F83BE6">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0E0B003D" w14:textId="77777777" w:rsidR="0092340D" w:rsidRPr="0070336E" w:rsidRDefault="0092340D" w:rsidP="0070336E">
            <w:pPr>
              <w:spacing w:after="0" w:line="240" w:lineRule="auto"/>
              <w:rPr>
                <w:rFonts w:eastAsia="Calibri"/>
                <w:b w:val="0"/>
              </w:rPr>
            </w:pPr>
          </w:p>
        </w:tc>
        <w:tc>
          <w:tcPr>
            <w:tcW w:w="1440" w:type="dxa"/>
            <w:vAlign w:val="center"/>
          </w:tcPr>
          <w:p w14:paraId="0E0B003E" w14:textId="77777777" w:rsidR="0092340D" w:rsidRPr="003B289C" w:rsidRDefault="0092340D" w:rsidP="0070336E">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 xml:space="preserve">Educational </w:t>
            </w:r>
            <w:r w:rsidR="00642EE6">
              <w:rPr>
                <w:rFonts w:eastAsia="Calibri"/>
              </w:rPr>
              <w:t>r</w:t>
            </w:r>
            <w:r w:rsidRPr="003B289C">
              <w:rPr>
                <w:rFonts w:eastAsia="Calibri"/>
              </w:rPr>
              <w:t>esources</w:t>
            </w:r>
          </w:p>
        </w:tc>
        <w:tc>
          <w:tcPr>
            <w:tcW w:w="6386" w:type="dxa"/>
            <w:vAlign w:val="center"/>
          </w:tcPr>
          <w:p w14:paraId="0E0B003F" w14:textId="77777777" w:rsidR="0092340D" w:rsidRPr="00DA6961" w:rsidRDefault="0092340D" w:rsidP="00DA696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DA6961">
              <w:rPr>
                <w:rFonts w:eastAsia="Calibri" w:cs="Calibri"/>
                <w:color w:val="000000"/>
              </w:rPr>
              <w:t>Gather and synthesize data and best practices, as well as sustainability resources available through the wider community.</w:t>
            </w:r>
          </w:p>
          <w:p w14:paraId="0E0B0040" w14:textId="77777777" w:rsidR="0092340D" w:rsidRPr="00DA6961" w:rsidRDefault="0092340D" w:rsidP="00DA696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DA6961">
              <w:rPr>
                <w:rFonts w:eastAsia="Calibri" w:cs="Calibri"/>
                <w:color w:val="000000"/>
              </w:rPr>
              <w:t>Develop on-line library of rebates and tax incentives, efficiency tips, and best practices for homeowners.</w:t>
            </w:r>
          </w:p>
        </w:tc>
      </w:tr>
      <w:tr w:rsidR="0092340D" w:rsidRPr="003B289C" w14:paraId="0E0B0046" w14:textId="77777777" w:rsidTr="00F8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0E0B0042" w14:textId="77777777" w:rsidR="0092340D" w:rsidRPr="0070336E" w:rsidRDefault="0092340D" w:rsidP="0070336E">
            <w:pPr>
              <w:spacing w:after="0" w:line="240" w:lineRule="auto"/>
              <w:rPr>
                <w:rFonts w:eastAsia="Calibri"/>
                <w:b w:val="0"/>
              </w:rPr>
            </w:pPr>
          </w:p>
        </w:tc>
        <w:tc>
          <w:tcPr>
            <w:tcW w:w="1440" w:type="dxa"/>
            <w:vAlign w:val="center"/>
          </w:tcPr>
          <w:p w14:paraId="0E0B0043" w14:textId="77777777" w:rsidR="0092340D" w:rsidRPr="003B289C" w:rsidRDefault="0092340D"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rPr>
              <w:t xml:space="preserve">Self-audit </w:t>
            </w:r>
            <w:r w:rsidR="00642EE6">
              <w:rPr>
                <w:rFonts w:eastAsia="Calibri"/>
              </w:rPr>
              <w:t>t</w:t>
            </w:r>
            <w:r w:rsidRPr="003B289C">
              <w:rPr>
                <w:rFonts w:eastAsia="Calibri"/>
              </w:rPr>
              <w:t>ool</w:t>
            </w:r>
          </w:p>
        </w:tc>
        <w:tc>
          <w:tcPr>
            <w:tcW w:w="6386" w:type="dxa"/>
            <w:vAlign w:val="center"/>
          </w:tcPr>
          <w:p w14:paraId="0E0B0044" w14:textId="77777777" w:rsidR="0092340D" w:rsidRPr="003B289C" w:rsidRDefault="0092340D" w:rsidP="0070336E">
            <w:pPr>
              <w:pStyle w:val="ListParagraph"/>
              <w:numPr>
                <w:ilvl w:val="0"/>
                <w:numId w:val="57"/>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Research availability of existing audit tools or solicit external guidance.</w:t>
            </w:r>
          </w:p>
          <w:p w14:paraId="0E0B0045" w14:textId="77777777" w:rsidR="0092340D" w:rsidRPr="003B289C" w:rsidRDefault="0092340D" w:rsidP="0070336E">
            <w:pPr>
              <w:pStyle w:val="ListParagraph"/>
              <w:numPr>
                <w:ilvl w:val="0"/>
                <w:numId w:val="57"/>
              </w:num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3B289C">
              <w:rPr>
                <w:rFonts w:eastAsia="Calibri" w:cs="Calibri"/>
                <w:color w:val="000000"/>
              </w:rPr>
              <w:t>Offer tool as pilot to staff and faculty.</w:t>
            </w:r>
          </w:p>
        </w:tc>
      </w:tr>
      <w:tr w:rsidR="0092340D" w:rsidRPr="003B289C" w14:paraId="0E0B004B" w14:textId="77777777" w:rsidTr="00F83BE6">
        <w:tc>
          <w:tcPr>
            <w:cnfStyle w:val="001000000000" w:firstRow="0" w:lastRow="0" w:firstColumn="1" w:lastColumn="0" w:oddVBand="0" w:evenVBand="0" w:oddHBand="0" w:evenHBand="0" w:firstRowFirstColumn="0" w:firstRowLastColumn="0" w:lastRowFirstColumn="0" w:lastRowLastColumn="0"/>
            <w:tcW w:w="1368" w:type="dxa"/>
            <w:vAlign w:val="center"/>
          </w:tcPr>
          <w:p w14:paraId="0E0B0047" w14:textId="355DA4A0" w:rsidR="0092340D" w:rsidRPr="0070336E" w:rsidRDefault="0092340D" w:rsidP="00DA6961">
            <w:pPr>
              <w:spacing w:after="0" w:line="240" w:lineRule="auto"/>
              <w:rPr>
                <w:rFonts w:eastAsia="Calibri"/>
                <w:b w:val="0"/>
              </w:rPr>
            </w:pPr>
            <w:r w:rsidRPr="0070336E">
              <w:rPr>
                <w:rFonts w:eastAsia="Calibri"/>
              </w:rPr>
              <w:t>Phase 2</w:t>
            </w:r>
            <w:r w:rsidR="002F5FFB">
              <w:rPr>
                <w:rFonts w:eastAsia="Calibri"/>
              </w:rPr>
              <w:t xml:space="preserve">  </w:t>
            </w:r>
            <w:r w:rsidRPr="0070336E">
              <w:rPr>
                <w:rFonts w:eastAsia="Calibri"/>
              </w:rPr>
              <w:br/>
              <w:t>(201</w:t>
            </w:r>
            <w:r w:rsidR="001B789E">
              <w:rPr>
                <w:rFonts w:eastAsia="Calibri"/>
              </w:rPr>
              <w:t>6</w:t>
            </w:r>
            <w:r w:rsidRPr="0070336E">
              <w:rPr>
                <w:rFonts w:eastAsia="Calibri"/>
              </w:rPr>
              <w:t>)</w:t>
            </w:r>
          </w:p>
        </w:tc>
        <w:tc>
          <w:tcPr>
            <w:tcW w:w="1440" w:type="dxa"/>
            <w:vAlign w:val="center"/>
          </w:tcPr>
          <w:p w14:paraId="0E0B0048" w14:textId="77777777" w:rsidR="0092340D" w:rsidRPr="003B289C" w:rsidRDefault="0092340D" w:rsidP="0070336E">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sidRPr="003B289C">
              <w:rPr>
                <w:rFonts w:eastAsia="Calibri"/>
              </w:rPr>
              <w:t>Home audit</w:t>
            </w:r>
          </w:p>
        </w:tc>
        <w:tc>
          <w:tcPr>
            <w:tcW w:w="6386" w:type="dxa"/>
            <w:vAlign w:val="center"/>
          </w:tcPr>
          <w:p w14:paraId="0E0B0049" w14:textId="77777777" w:rsidR="0092340D" w:rsidRPr="003B289C" w:rsidRDefault="0092340D" w:rsidP="0070336E">
            <w:pPr>
              <w:pStyle w:val="ListParagraph"/>
              <w:numPr>
                <w:ilvl w:val="0"/>
                <w:numId w:val="58"/>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B289C">
              <w:rPr>
                <w:rFonts w:eastAsia="Calibri" w:cs="Calibri"/>
                <w:color w:val="000000"/>
              </w:rPr>
              <w:t>Train students to perform home audits or solicit external resources.</w:t>
            </w:r>
          </w:p>
          <w:p w14:paraId="0E0B004A" w14:textId="77777777" w:rsidR="0092340D" w:rsidRPr="003B289C" w:rsidRDefault="0092340D" w:rsidP="00DA6961">
            <w:pPr>
              <w:pStyle w:val="ListParagraph"/>
              <w:numPr>
                <w:ilvl w:val="0"/>
                <w:numId w:val="58"/>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color w:val="000000"/>
              </w:rPr>
            </w:pPr>
            <w:r w:rsidRPr="003B289C">
              <w:rPr>
                <w:rFonts w:eastAsia="Calibri" w:cs="Calibri"/>
                <w:color w:val="000000"/>
              </w:rPr>
              <w:t>Develop incentive for staff and faculty.</w:t>
            </w:r>
          </w:p>
        </w:tc>
      </w:tr>
      <w:tr w:rsidR="0092340D" w:rsidRPr="003B289C" w14:paraId="0E0B0050" w14:textId="77777777" w:rsidTr="00F8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E0B004C" w14:textId="77777777" w:rsidR="0092340D" w:rsidRPr="0070336E" w:rsidRDefault="0092340D" w:rsidP="0070336E">
            <w:pPr>
              <w:spacing w:after="0" w:line="240" w:lineRule="auto"/>
              <w:rPr>
                <w:rFonts w:eastAsia="Calibri"/>
                <w:b w:val="0"/>
              </w:rPr>
            </w:pPr>
            <w:r w:rsidRPr="0070336E">
              <w:rPr>
                <w:rFonts w:eastAsia="Calibri"/>
              </w:rPr>
              <w:t>Phase 3</w:t>
            </w:r>
          </w:p>
          <w:p w14:paraId="0E0B004D" w14:textId="18EF7343" w:rsidR="0092340D" w:rsidRPr="0070336E" w:rsidRDefault="0092340D" w:rsidP="001B789E">
            <w:pPr>
              <w:spacing w:after="0" w:line="240" w:lineRule="auto"/>
              <w:rPr>
                <w:rFonts w:eastAsia="Calibri"/>
                <w:b w:val="0"/>
              </w:rPr>
            </w:pPr>
            <w:r w:rsidRPr="0070336E">
              <w:rPr>
                <w:rFonts w:eastAsia="Calibri"/>
              </w:rPr>
              <w:t>(201</w:t>
            </w:r>
            <w:r w:rsidR="001B789E">
              <w:rPr>
                <w:rFonts w:eastAsia="Calibri"/>
              </w:rPr>
              <w:t>6</w:t>
            </w:r>
            <w:r w:rsidRPr="0070336E">
              <w:rPr>
                <w:rFonts w:eastAsia="Calibri"/>
              </w:rPr>
              <w:t>-201</w:t>
            </w:r>
            <w:r w:rsidR="001B789E">
              <w:rPr>
                <w:rFonts w:eastAsia="Calibri"/>
              </w:rPr>
              <w:t>7</w:t>
            </w:r>
            <w:r w:rsidRPr="0070336E">
              <w:rPr>
                <w:rFonts w:eastAsia="Calibri"/>
              </w:rPr>
              <w:t>)</w:t>
            </w:r>
          </w:p>
        </w:tc>
        <w:tc>
          <w:tcPr>
            <w:tcW w:w="1440" w:type="dxa"/>
            <w:vAlign w:val="center"/>
          </w:tcPr>
          <w:p w14:paraId="0E0B004E" w14:textId="77777777" w:rsidR="0092340D" w:rsidRPr="003B289C" w:rsidRDefault="0092340D" w:rsidP="0070336E">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rPr>
            </w:pPr>
            <w:r w:rsidRPr="003B289C">
              <w:rPr>
                <w:rFonts w:eastAsia="Calibri"/>
              </w:rPr>
              <w:t xml:space="preserve">Improvement </w:t>
            </w:r>
            <w:r w:rsidR="00642EE6">
              <w:rPr>
                <w:rFonts w:eastAsia="Calibri"/>
              </w:rPr>
              <w:t>a</w:t>
            </w:r>
            <w:r w:rsidRPr="003B289C">
              <w:rPr>
                <w:rFonts w:eastAsia="Calibri"/>
              </w:rPr>
              <w:t>ssistance</w:t>
            </w:r>
          </w:p>
        </w:tc>
        <w:tc>
          <w:tcPr>
            <w:tcW w:w="6386" w:type="dxa"/>
            <w:vAlign w:val="center"/>
          </w:tcPr>
          <w:p w14:paraId="0E0B004F" w14:textId="77777777" w:rsidR="0092340D" w:rsidRPr="00DA6961" w:rsidRDefault="0092340D" w:rsidP="00DA6961">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color w:val="000000"/>
              </w:rPr>
            </w:pPr>
            <w:r w:rsidRPr="00DA6961">
              <w:rPr>
                <w:rFonts w:eastAsia="Calibri" w:cs="Calibri"/>
                <w:color w:val="000000"/>
              </w:rPr>
              <w:t>Develop interest free or low interest loan program for staff and faculty to fund improvements.</w:t>
            </w:r>
          </w:p>
        </w:tc>
      </w:tr>
    </w:tbl>
    <w:p w14:paraId="0E0B0051" w14:textId="77777777" w:rsidR="0059573E" w:rsidRDefault="0059573E">
      <w:bookmarkStart w:id="141" w:name="_Ref333674844"/>
      <w:bookmarkStart w:id="142" w:name="_Ref333676584"/>
      <w:bookmarkStart w:id="143" w:name="_Ref333676609"/>
      <w:bookmarkStart w:id="144" w:name="_Ref333676658"/>
      <w:bookmarkStart w:id="145" w:name="_Ref333676689"/>
      <w:bookmarkStart w:id="146" w:name="_Toc333676786"/>
    </w:p>
    <w:p w14:paraId="0E0B0052" w14:textId="77777777" w:rsidR="007D7D28" w:rsidRDefault="007D7D28">
      <w:pPr>
        <w:spacing w:after="0" w:line="240" w:lineRule="auto"/>
        <w:rPr>
          <w:rFonts w:ascii="Cambria" w:hAnsi="Cambria"/>
          <w:bCs/>
          <w:color w:val="0067AC"/>
          <w:sz w:val="36"/>
          <w:szCs w:val="28"/>
        </w:rPr>
      </w:pPr>
      <w:r>
        <w:br w:type="page"/>
      </w:r>
    </w:p>
    <w:p w14:paraId="0E0B0160" w14:textId="71756BAB" w:rsidR="00097A28" w:rsidRDefault="008A43F0" w:rsidP="00CA58FD">
      <w:pPr>
        <w:rPr>
          <w:rStyle w:val="Heading1Char"/>
        </w:rPr>
      </w:pPr>
      <w:bookmarkStart w:id="147" w:name="_Toc333676790"/>
      <w:bookmarkStart w:id="148" w:name="_Toc339459980"/>
      <w:bookmarkStart w:id="149" w:name="_Toc440535195"/>
      <w:bookmarkStart w:id="150" w:name="_Toc440536120"/>
      <w:bookmarkEnd w:id="141"/>
      <w:bookmarkEnd w:id="142"/>
      <w:bookmarkEnd w:id="143"/>
      <w:bookmarkEnd w:id="144"/>
      <w:bookmarkEnd w:id="145"/>
      <w:bookmarkEnd w:id="146"/>
      <w:r w:rsidRPr="00925A6F">
        <w:rPr>
          <w:rStyle w:val="Heading1Char"/>
        </w:rPr>
        <w:lastRenderedPageBreak/>
        <w:t>Appendix A:</w:t>
      </w:r>
      <w:r w:rsidR="002F5FFB" w:rsidRPr="00925A6F">
        <w:rPr>
          <w:rStyle w:val="Heading1Char"/>
        </w:rPr>
        <w:t xml:space="preserve">  </w:t>
      </w:r>
      <w:r w:rsidR="00D64213" w:rsidRPr="00925A6F">
        <w:rPr>
          <w:rStyle w:val="Heading1Char"/>
        </w:rPr>
        <w:t>2012</w:t>
      </w:r>
      <w:r w:rsidRPr="00925A6F">
        <w:rPr>
          <w:rStyle w:val="Heading1Char"/>
        </w:rPr>
        <w:t xml:space="preserve"> </w:t>
      </w:r>
      <w:bookmarkEnd w:id="147"/>
      <w:r w:rsidR="00D64213" w:rsidRPr="00925A6F">
        <w:rPr>
          <w:rStyle w:val="Heading1Char"/>
        </w:rPr>
        <w:t>Green Guide for Students</w:t>
      </w:r>
      <w:bookmarkEnd w:id="148"/>
      <w:bookmarkEnd w:id="149"/>
      <w:bookmarkEnd w:id="150"/>
    </w:p>
    <w:p w14:paraId="0E0B0161" w14:textId="70CA64A1" w:rsidR="00142270" w:rsidRDefault="000667A8" w:rsidP="00142270">
      <w:pPr>
        <w:sectPr w:rsidR="00142270" w:rsidSect="00C108CD">
          <w:headerReference w:type="default" r:id="rId37"/>
          <w:type w:val="continuous"/>
          <w:pgSz w:w="12240" w:h="15840"/>
          <w:pgMar w:top="2160" w:right="1440" w:bottom="1440" w:left="1440" w:header="720" w:footer="720" w:gutter="0"/>
          <w:cols w:space="720"/>
          <w:titlePg/>
          <w:docGrid w:linePitch="360"/>
        </w:sectPr>
      </w:pPr>
      <w:r>
        <w:t>Student engagement was identified as a significant need with respect to all of Berea’s sustainability Initiatives</w:t>
      </w:r>
      <w:r w:rsidR="002F5FFB">
        <w:t xml:space="preserve">. </w:t>
      </w:r>
      <w:r>
        <w:t xml:space="preserve">As </w:t>
      </w:r>
      <w:r w:rsidR="006E42C8">
        <w:t>a component</w:t>
      </w:r>
      <w:r>
        <w:t xml:space="preserve"> of the</w:t>
      </w:r>
      <w:r w:rsidR="006E42C8">
        <w:t xml:space="preserve"> student engagement strategy, this </w:t>
      </w:r>
      <w:r w:rsidR="00D64213">
        <w:t>student p</w:t>
      </w:r>
      <w:r w:rsidR="00142270">
        <w:t>rimer</w:t>
      </w:r>
      <w:r w:rsidR="006E42C8">
        <w:t xml:space="preserve"> will serve as a tool during orientation and for students arriving on campus to introduce them to or remind them of all the opportunities they have to participate in campus sustainability</w:t>
      </w:r>
      <w:r w:rsidR="002F5FFB">
        <w:t xml:space="preserve">. </w:t>
      </w:r>
      <w:r w:rsidR="006E42C8">
        <w:t xml:space="preserve">The </w:t>
      </w:r>
      <w:r w:rsidR="00D64213">
        <w:t>p</w:t>
      </w:r>
      <w:r w:rsidR="006E42C8">
        <w:t>rimer will be delivered primarily</w:t>
      </w:r>
      <w:r w:rsidR="00142270">
        <w:t xml:space="preserve"> through the </w:t>
      </w:r>
      <w:r w:rsidR="00140B45">
        <w:t>Plan</w:t>
      </w:r>
      <w:r w:rsidR="00142270">
        <w:t xml:space="preserve"> website</w:t>
      </w:r>
      <w:r w:rsidR="002F5FFB">
        <w:t xml:space="preserve">. </w:t>
      </w:r>
    </w:p>
    <w:p w14:paraId="0E0B0162" w14:textId="26778DC7" w:rsidR="00097A28" w:rsidRDefault="00235E0E" w:rsidP="00097A28">
      <w:r>
        <w:rPr>
          <w:noProof/>
        </w:rPr>
        <w:lastRenderedPageBreak/>
        <mc:AlternateContent>
          <mc:Choice Requires="wps">
            <w:drawing>
              <wp:anchor distT="0" distB="0" distL="114300" distR="114300" simplePos="0" relativeHeight="251658271" behindDoc="0" locked="0" layoutInCell="1" allowOverlap="1" wp14:anchorId="0E0B0393" wp14:editId="1B3DA1DE">
                <wp:simplePos x="0" y="0"/>
                <wp:positionH relativeFrom="column">
                  <wp:posOffset>348615</wp:posOffset>
                </wp:positionH>
                <wp:positionV relativeFrom="paragraph">
                  <wp:posOffset>-329565</wp:posOffset>
                </wp:positionV>
                <wp:extent cx="913765" cy="5325110"/>
                <wp:effectExtent l="5715" t="3810" r="4445" b="5080"/>
                <wp:wrapNone/>
                <wp:docPr id="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325110"/>
                        </a:xfrm>
                        <a:prstGeom prst="rect">
                          <a:avLst/>
                        </a:prstGeom>
                        <a:solidFill>
                          <a:srgbClr val="FFFFFF">
                            <a:alpha val="81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rFonts w:asciiTheme="minorHAnsi" w:eastAsiaTheme="majorEastAsia" w:hAnsiTheme="minorHAnsi" w:cstheme="minorHAnsi"/>
                                <w:b/>
                                <w:bCs/>
                                <w:color w:val="4F81BD" w:themeColor="accent1"/>
                                <w:sz w:val="48"/>
                                <w:szCs w:val="20"/>
                              </w:rPr>
                              <w:alias w:val="Year"/>
                              <w:id w:val="161709175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E0B03ED" w14:textId="52C1512D" w:rsidR="006F77FE" w:rsidRPr="000B2BF5" w:rsidRDefault="006F77FE" w:rsidP="000B2BF5">
                                <w:pPr>
                                  <w:pStyle w:val="NoSpacing"/>
                                  <w:jc w:val="right"/>
                                  <w:rPr>
                                    <w:bCs/>
                                    <w:color w:val="4F81BD" w:themeColor="accent1"/>
                                    <w:sz w:val="72"/>
                                    <w:szCs w:val="72"/>
                                  </w:rPr>
                                </w:pPr>
                                <w:r>
                                  <w:rPr>
                                    <w:rFonts w:asciiTheme="minorHAnsi" w:eastAsiaTheme="majorEastAsia" w:hAnsiTheme="minorHAnsi" w:cstheme="minorHAnsi"/>
                                    <w:b/>
                                    <w:bCs/>
                                    <w:color w:val="4F81BD" w:themeColor="accent1"/>
                                    <w:sz w:val="48"/>
                                    <w:szCs w:val="20"/>
                                  </w:rPr>
                                  <w:t>2015</w:t>
                                </w:r>
                                <w:r w:rsidRPr="000B2BF5">
                                  <w:rPr>
                                    <w:rFonts w:asciiTheme="minorHAnsi" w:eastAsiaTheme="majorEastAsia" w:hAnsiTheme="minorHAnsi" w:cstheme="minorHAnsi"/>
                                    <w:b/>
                                    <w:bCs/>
                                    <w:color w:val="4F81BD" w:themeColor="accent1"/>
                                    <w:sz w:val="48"/>
                                    <w:szCs w:val="20"/>
                                  </w:rPr>
                                  <w:t xml:space="preserve"> GREEN GUIDE FOR STUDENTS</w:t>
                                </w:r>
                              </w:p>
                            </w:sdtContent>
                          </w:sdt>
                        </w:txbxContent>
                      </wps:txbx>
                      <wps:bodyPr rot="0" vert="vert270" wrap="square" lIns="9144" tIns="91440" rIns="9144"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B0393" id="Rectangle 5" o:spid="_x0000_s1030" style="position:absolute;margin-left:27.45pt;margin-top:-25.95pt;width:71.95pt;height:419.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" stroked="f" strokeweight="1pt">
                <v:fill opacity="53199f"/>
                <v:textbox style="layout-flow:vertical;mso-layout-flow-alt:bottom-to-top" inset=".72pt,7.2pt,.72pt,7.2pt">
                  <w:txbxContent>
                    <w:sdt>
                      <w:sdtPr>
                        <w:rPr>
                          <w:rFonts w:asciiTheme="minorHAnsi" w:eastAsiaTheme="majorEastAsia" w:hAnsiTheme="minorHAnsi" w:cstheme="minorHAnsi"/>
                          <w:b/>
                          <w:bCs/>
                          <w:color w:val="4F81BD" w:themeColor="accent1"/>
                          <w:sz w:val="48"/>
                          <w:szCs w:val="20"/>
                        </w:rPr>
                        <w:alias w:val="Year"/>
                        <w:id w:val="161709175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E0B03ED" w14:textId="52C1512D" w:rsidR="006F77FE" w:rsidRPr="000B2BF5" w:rsidRDefault="006F77FE" w:rsidP="000B2BF5">
                          <w:pPr>
                            <w:pStyle w:val="NoSpacing"/>
                            <w:jc w:val="right"/>
                            <w:rPr>
                              <w:bCs/>
                              <w:color w:val="4F81BD" w:themeColor="accent1"/>
                              <w:sz w:val="72"/>
                              <w:szCs w:val="72"/>
                            </w:rPr>
                          </w:pPr>
                          <w:r>
                            <w:rPr>
                              <w:rFonts w:asciiTheme="minorHAnsi" w:eastAsiaTheme="majorEastAsia" w:hAnsiTheme="minorHAnsi" w:cstheme="minorHAnsi"/>
                              <w:b/>
                              <w:bCs/>
                              <w:color w:val="4F81BD" w:themeColor="accent1"/>
                              <w:sz w:val="48"/>
                              <w:szCs w:val="20"/>
                            </w:rPr>
                            <w:t>2015</w:t>
                          </w:r>
                          <w:r w:rsidRPr="000B2BF5">
                            <w:rPr>
                              <w:rFonts w:asciiTheme="minorHAnsi" w:eastAsiaTheme="majorEastAsia" w:hAnsiTheme="minorHAnsi" w:cstheme="minorHAnsi"/>
                              <w:b/>
                              <w:bCs/>
                              <w:color w:val="4F81BD" w:themeColor="accent1"/>
                              <w:sz w:val="48"/>
                              <w:szCs w:val="20"/>
                            </w:rPr>
                            <w:t xml:space="preserve"> GREEN GUIDE FOR STUDENTS</w:t>
                          </w:r>
                        </w:p>
                      </w:sdtContent>
                    </w:sdt>
                  </w:txbxContent>
                </v:textbox>
              </v:rect>
            </w:pict>
          </mc:Fallback>
        </mc:AlternateContent>
      </w:r>
      <w:r w:rsidR="00D82E27">
        <w:rPr>
          <w:noProof/>
        </w:rPr>
        <w:drawing>
          <wp:anchor distT="0" distB="0" distL="114300" distR="114300" simplePos="0" relativeHeight="251658245" behindDoc="1" locked="0" layoutInCell="1" allowOverlap="1" wp14:anchorId="0E0B0394" wp14:editId="0E0B0395">
            <wp:simplePos x="0" y="0"/>
            <wp:positionH relativeFrom="column">
              <wp:posOffset>0</wp:posOffset>
            </wp:positionH>
            <wp:positionV relativeFrom="paragraph">
              <wp:posOffset>-271145</wp:posOffset>
            </wp:positionV>
            <wp:extent cx="5946775" cy="5229860"/>
            <wp:effectExtent l="1905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screen"/>
                    <a:srcRect/>
                    <a:stretch>
                      <a:fillRect/>
                    </a:stretch>
                  </pic:blipFill>
                  <pic:spPr bwMode="auto">
                    <a:xfrm>
                      <a:off x="0" y="0"/>
                      <a:ext cx="5946775" cy="5229860"/>
                    </a:xfrm>
                    <a:prstGeom prst="rect">
                      <a:avLst/>
                    </a:prstGeom>
                    <a:noFill/>
                    <a:ln w="9525">
                      <a:noFill/>
                      <a:miter lim="800000"/>
                      <a:headEnd/>
                      <a:tailEnd/>
                    </a:ln>
                  </pic:spPr>
                </pic:pic>
              </a:graphicData>
            </a:graphic>
          </wp:anchor>
        </w:drawing>
      </w:r>
    </w:p>
    <w:p w14:paraId="0E0B0163" w14:textId="77777777" w:rsidR="00097A28" w:rsidRDefault="00097A28" w:rsidP="00097A28"/>
    <w:p w14:paraId="0E0B0164" w14:textId="77777777" w:rsidR="00097A28" w:rsidRDefault="00D82E27" w:rsidP="00097A28">
      <w:pPr>
        <w:rPr>
          <w:rFonts w:cs="Calibri"/>
        </w:rPr>
      </w:pPr>
      <w:r>
        <w:rPr>
          <w:rFonts w:cs="Calibri"/>
          <w:noProof/>
        </w:rPr>
        <w:drawing>
          <wp:anchor distT="0" distB="0" distL="114300" distR="114300" simplePos="0" relativeHeight="251658246" behindDoc="0" locked="0" layoutInCell="1" allowOverlap="1" wp14:anchorId="0E0B0396" wp14:editId="0E0B0397">
            <wp:simplePos x="0" y="0"/>
            <wp:positionH relativeFrom="column">
              <wp:posOffset>168275</wp:posOffset>
            </wp:positionH>
            <wp:positionV relativeFrom="paragraph">
              <wp:posOffset>4712970</wp:posOffset>
            </wp:positionV>
            <wp:extent cx="2118995" cy="1217930"/>
            <wp:effectExtent l="19050" t="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screen"/>
                    <a:srcRect/>
                    <a:stretch>
                      <a:fillRect/>
                    </a:stretch>
                  </pic:blipFill>
                  <pic:spPr bwMode="auto">
                    <a:xfrm>
                      <a:off x="0" y="0"/>
                      <a:ext cx="2118995" cy="1217930"/>
                    </a:xfrm>
                    <a:prstGeom prst="rect">
                      <a:avLst/>
                    </a:prstGeom>
                    <a:noFill/>
                    <a:ln w="9525">
                      <a:noFill/>
                      <a:miter lim="800000"/>
                      <a:headEnd/>
                      <a:tailEnd/>
                    </a:ln>
                  </pic:spPr>
                </pic:pic>
              </a:graphicData>
            </a:graphic>
          </wp:anchor>
        </w:drawing>
      </w:r>
      <w:r w:rsidR="00097A28">
        <w:rPr>
          <w:rFonts w:cs="Calibri"/>
        </w:rPr>
        <w:br w:type="page"/>
      </w:r>
    </w:p>
    <w:p w14:paraId="0E0B0165" w14:textId="4129DB33" w:rsidR="00097A28" w:rsidRPr="006E31B7" w:rsidRDefault="00235E0E" w:rsidP="00097A28">
      <w:pPr>
        <w:contextualSpacing/>
        <w:rPr>
          <w:rStyle w:val="SubtleEmphasis"/>
        </w:rPr>
      </w:pPr>
      <w:r>
        <w:rPr>
          <w:rStyle w:val="SubtleEmphasis"/>
          <w:noProof/>
        </w:rPr>
        <w:lastRenderedPageBreak/>
        <mc:AlternateContent>
          <mc:Choice Requires="wps">
            <w:drawing>
              <wp:anchor distT="0" distB="0" distL="114300" distR="114300" simplePos="0" relativeHeight="251658263" behindDoc="0" locked="0" layoutInCell="0" allowOverlap="1" wp14:anchorId="0E0B0398" wp14:editId="0C52022B">
                <wp:simplePos x="0" y="0"/>
                <wp:positionH relativeFrom="margin">
                  <wp:posOffset>3427730</wp:posOffset>
                </wp:positionH>
                <wp:positionV relativeFrom="margin">
                  <wp:posOffset>283845</wp:posOffset>
                </wp:positionV>
                <wp:extent cx="2436495" cy="1198245"/>
                <wp:effectExtent l="19050" t="19050" r="20955" b="1524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19824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E0B03EE" w14:textId="77777777" w:rsidR="006F77FE" w:rsidRPr="003B289C" w:rsidRDefault="006F77FE" w:rsidP="00097A28">
                            <w:pPr>
                              <w:jc w:val="center"/>
                              <w:rPr>
                                <w:rFonts w:cs="Calibri"/>
                                <w:i/>
                                <w:iCs/>
                                <w:color w:val="7F7F7F"/>
                                <w:sz w:val="20"/>
                                <w:szCs w:val="20"/>
                              </w:rPr>
                            </w:pPr>
                            <w:r w:rsidRPr="003B289C">
                              <w:rPr>
                                <w:rFonts w:cs="Calibri"/>
                                <w:b/>
                                <w:i/>
                                <w:color w:val="333333"/>
                                <w:sz w:val="20"/>
                                <w:szCs w:val="20"/>
                              </w:rPr>
                              <w:t>Sustainability</w:t>
                            </w:r>
                            <w:r w:rsidRPr="003B289C">
                              <w:rPr>
                                <w:rFonts w:cs="Calibri"/>
                                <w:i/>
                                <w:color w:val="333333"/>
                                <w:sz w:val="20"/>
                                <w:szCs w:val="20"/>
                              </w:rPr>
                              <w:t xml:space="preserve"> refers to the capacity of a society to meet current needs without degrading the ecological, social, and economic systems on which the society will rely for meeting future needs.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E0B039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269.9pt;margin-top:22.35pt;width:191.85pt;height:94.3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" o:allowincell="f" adj="1739" fillcolor="#943634" strokecolor="#9bbb59" strokeweight="3pt">
                <v:shadow color="#5d7035" offset="1pt,1pt"/>
                <v:textbox style="mso-fit-shape-to-text:t" inset="3.6pt,,3.6pt">
                  <w:txbxContent>
                    <w:p w14:paraId="0E0B03EE" w14:textId="77777777" w:rsidR="006F77FE" w:rsidRPr="003B289C" w:rsidRDefault="006F77FE" w:rsidP="00097A28">
                      <w:pPr>
                        <w:jc w:val="center"/>
                        <w:rPr>
                          <w:rFonts w:cs="Calibri"/>
                          <w:i/>
                          <w:iCs/>
                          <w:color w:val="7F7F7F"/>
                          <w:sz w:val="20"/>
                          <w:szCs w:val="20"/>
                        </w:rPr>
                      </w:pPr>
                      <w:r w:rsidRPr="003B289C">
                        <w:rPr>
                          <w:rFonts w:cs="Calibri"/>
                          <w:b/>
                          <w:i/>
                          <w:color w:val="333333"/>
                          <w:sz w:val="20"/>
                          <w:szCs w:val="20"/>
                        </w:rPr>
                        <w:t>Sustainability</w:t>
                      </w:r>
                      <w:r w:rsidRPr="003B289C">
                        <w:rPr>
                          <w:rFonts w:cs="Calibri"/>
                          <w:i/>
                          <w:color w:val="333333"/>
                          <w:sz w:val="20"/>
                          <w:szCs w:val="20"/>
                        </w:rPr>
                        <w:t xml:space="preserve"> refers to the capacity of a society to meet current needs without degrading the ecological, social, and economic systems on which the society will rely for meeting future needs.</w:t>
                      </w:r>
                    </w:p>
                  </w:txbxContent>
                </v:textbox>
                <w10:wrap type="square" anchorx="margin" anchory="margin"/>
              </v:shape>
            </w:pict>
          </mc:Fallback>
        </mc:AlternateContent>
      </w:r>
      <w:r w:rsidR="00097A28" w:rsidRPr="006E31B7">
        <w:rPr>
          <w:rStyle w:val="SubtleEmphasis"/>
        </w:rPr>
        <w:t>Why Go Green?</w:t>
      </w:r>
    </w:p>
    <w:p w14:paraId="0E0B0166" w14:textId="174F0126" w:rsidR="00097A28" w:rsidRPr="002B664C" w:rsidRDefault="00097A28" w:rsidP="00097A28">
      <w:pPr>
        <w:contextualSpacing/>
        <w:rPr>
          <w:rFonts w:cs="Calibri"/>
          <w:color w:val="333333"/>
        </w:rPr>
      </w:pPr>
      <w:r w:rsidRPr="002B664C">
        <w:rPr>
          <w:rFonts w:cs="Calibri"/>
          <w:color w:val="333333"/>
        </w:rPr>
        <w:t>At Berea College, we believe in fostering personal empowerment to become an agent of change</w:t>
      </w:r>
      <w:r w:rsidR="002F5FFB">
        <w:rPr>
          <w:rFonts w:cs="Calibri"/>
          <w:color w:val="333333"/>
        </w:rPr>
        <w:t xml:space="preserve">. </w:t>
      </w:r>
      <w:r w:rsidRPr="002B664C">
        <w:rPr>
          <w:rFonts w:cs="Calibri"/>
          <w:color w:val="333333"/>
        </w:rPr>
        <w:t xml:space="preserve">As you continue your education here, we will give you many opportunities to learn about the causes and consequences of global climate change and have created this resource to give you the starting tools to be more sustainable on a daily basis </w:t>
      </w:r>
      <w:r>
        <w:rPr>
          <w:rFonts w:cs="Calibri"/>
          <w:color w:val="333333"/>
        </w:rPr>
        <w:t>on</w:t>
      </w:r>
      <w:r w:rsidRPr="002B664C">
        <w:rPr>
          <w:rFonts w:cs="Calibri"/>
          <w:color w:val="333333"/>
        </w:rPr>
        <w:t xml:space="preserve"> campus</w:t>
      </w:r>
      <w:r w:rsidR="002F5FFB">
        <w:rPr>
          <w:rFonts w:cs="Calibri"/>
          <w:color w:val="333333"/>
        </w:rPr>
        <w:t xml:space="preserve">. </w:t>
      </w:r>
    </w:p>
    <w:p w14:paraId="0E0B0167" w14:textId="77777777" w:rsidR="006E31B7" w:rsidRDefault="006E31B7" w:rsidP="006E31B7">
      <w:pPr>
        <w:rPr>
          <w:rStyle w:val="SubtleEmphasis"/>
        </w:rPr>
      </w:pPr>
    </w:p>
    <w:p w14:paraId="0E0B0168" w14:textId="77777777" w:rsidR="006E31B7" w:rsidRDefault="006E31B7" w:rsidP="006E31B7">
      <w:pPr>
        <w:rPr>
          <w:rStyle w:val="SubtleEmphasis"/>
        </w:rPr>
      </w:pPr>
    </w:p>
    <w:p w14:paraId="0E0B0169" w14:textId="77777777" w:rsidR="006E31B7" w:rsidRDefault="006E31B7" w:rsidP="006E31B7">
      <w:pPr>
        <w:rPr>
          <w:rStyle w:val="SubtleEmphasis"/>
        </w:rPr>
      </w:pPr>
    </w:p>
    <w:p w14:paraId="0E0B016A" w14:textId="77777777" w:rsidR="00097A28" w:rsidRPr="006E31B7" w:rsidRDefault="00097A28" w:rsidP="00097A28">
      <w:pPr>
        <w:pStyle w:val="TOCHeading"/>
        <w:spacing w:line="240" w:lineRule="auto"/>
        <w:rPr>
          <w:rStyle w:val="SubtleEmphasis"/>
        </w:rPr>
      </w:pPr>
      <w:r w:rsidRPr="006E31B7">
        <w:rPr>
          <w:rStyle w:val="SubtleEmphasis"/>
        </w:rPr>
        <w:t>Contents</w:t>
      </w:r>
    </w:p>
    <w:p w14:paraId="3CCEDB26" w14:textId="77777777" w:rsidR="00480903" w:rsidRDefault="0029065E" w:rsidP="00E9225C">
      <w:pPr>
        <w:pStyle w:val="TOC1"/>
        <w:tabs>
          <w:tab w:val="right" w:leader="dot" w:pos="9350"/>
        </w:tabs>
        <w:rPr>
          <w:noProof/>
        </w:rPr>
      </w:pPr>
      <w:r w:rsidRPr="000B2BF5">
        <w:rPr>
          <w:sz w:val="18"/>
          <w:szCs w:val="18"/>
        </w:rPr>
        <w:fldChar w:fldCharType="begin"/>
      </w:r>
      <w:r w:rsidR="00097A28" w:rsidRPr="000B2BF5">
        <w:rPr>
          <w:sz w:val="18"/>
          <w:szCs w:val="18"/>
        </w:rPr>
        <w:instrText xml:space="preserve"> TOC \o "1-3" \h \z \u </w:instrText>
      </w:r>
      <w:r w:rsidRPr="000B2BF5">
        <w:rPr>
          <w:sz w:val="18"/>
          <w:szCs w:val="18"/>
        </w:rPr>
        <w:fldChar w:fldCharType="separate"/>
      </w:r>
      <w:r w:rsidR="00480903">
        <w:rPr>
          <w:sz w:val="18"/>
          <w:szCs w:val="18"/>
        </w:rPr>
        <w:fldChar w:fldCharType="begin"/>
      </w:r>
      <w:r w:rsidR="00480903">
        <w:rPr>
          <w:sz w:val="18"/>
          <w:szCs w:val="18"/>
        </w:rPr>
        <w:instrText xml:space="preserve"> TOC \b Section2 \* MERGEFORMAT </w:instrText>
      </w:r>
      <w:r w:rsidR="00480903">
        <w:rPr>
          <w:sz w:val="18"/>
          <w:szCs w:val="18"/>
        </w:rPr>
        <w:fldChar w:fldCharType="separate"/>
      </w:r>
    </w:p>
    <w:p w14:paraId="66BA2475" w14:textId="77777777" w:rsidR="00480903" w:rsidRPr="00B761BE" w:rsidRDefault="00480903">
      <w:pPr>
        <w:pStyle w:val="TOC1"/>
        <w:tabs>
          <w:tab w:val="right" w:leader="dot" w:pos="9350"/>
        </w:tabs>
        <w:rPr>
          <w:rFonts w:asciiTheme="minorHAnsi" w:eastAsiaTheme="minorEastAsia" w:hAnsiTheme="minorHAnsi" w:cstheme="minorBidi"/>
          <w:noProof/>
        </w:rPr>
      </w:pPr>
      <w:r w:rsidRPr="00B761BE">
        <w:rPr>
          <w:b/>
          <w:iCs/>
          <w:noProof/>
          <w:color w:val="76923C" w:themeColor="accent3" w:themeShade="BF"/>
        </w:rPr>
        <w:t>Out ‘n About</w:t>
      </w:r>
      <w:r w:rsidRPr="00B761BE">
        <w:rPr>
          <w:noProof/>
        </w:rPr>
        <w:tab/>
      </w:r>
      <w:r w:rsidRPr="00B761BE">
        <w:rPr>
          <w:noProof/>
        </w:rPr>
        <w:fldChar w:fldCharType="begin"/>
      </w:r>
      <w:r w:rsidRPr="00B761BE">
        <w:rPr>
          <w:noProof/>
        </w:rPr>
        <w:instrText xml:space="preserve"> PAGEREF _Toc440540204 \h </w:instrText>
      </w:r>
      <w:r w:rsidRPr="00B761BE">
        <w:rPr>
          <w:noProof/>
        </w:rPr>
      </w:r>
      <w:r w:rsidRPr="00B761BE">
        <w:rPr>
          <w:noProof/>
        </w:rPr>
        <w:fldChar w:fldCharType="separate"/>
      </w:r>
      <w:r w:rsidR="00B510A0" w:rsidRPr="00B761BE">
        <w:rPr>
          <w:noProof/>
        </w:rPr>
        <w:t>2</w:t>
      </w:r>
      <w:r w:rsidRPr="00B761BE">
        <w:rPr>
          <w:noProof/>
        </w:rPr>
        <w:fldChar w:fldCharType="end"/>
      </w:r>
    </w:p>
    <w:p w14:paraId="626AA7D1" w14:textId="77777777" w:rsidR="00480903" w:rsidRPr="00B761BE" w:rsidRDefault="00480903">
      <w:pPr>
        <w:pStyle w:val="TOC1"/>
        <w:tabs>
          <w:tab w:val="right" w:leader="dot" w:pos="9350"/>
        </w:tabs>
        <w:rPr>
          <w:rFonts w:asciiTheme="minorHAnsi" w:eastAsiaTheme="minorEastAsia" w:hAnsiTheme="minorHAnsi" w:cstheme="minorBidi"/>
          <w:noProof/>
        </w:rPr>
      </w:pPr>
      <w:r w:rsidRPr="00B761BE">
        <w:rPr>
          <w:b/>
          <w:iCs/>
          <w:noProof/>
          <w:color w:val="76923C" w:themeColor="accent3" w:themeShade="BF"/>
        </w:rPr>
        <w:t>Green Printing Services</w:t>
      </w:r>
      <w:r w:rsidRPr="00B761BE">
        <w:rPr>
          <w:noProof/>
        </w:rPr>
        <w:tab/>
      </w:r>
      <w:r w:rsidRPr="00B761BE">
        <w:rPr>
          <w:noProof/>
        </w:rPr>
        <w:fldChar w:fldCharType="begin"/>
      </w:r>
      <w:r w:rsidRPr="00B761BE">
        <w:rPr>
          <w:noProof/>
        </w:rPr>
        <w:instrText xml:space="preserve"> PAGEREF _Toc440540208 \h </w:instrText>
      </w:r>
      <w:r w:rsidRPr="00B761BE">
        <w:rPr>
          <w:noProof/>
        </w:rPr>
      </w:r>
      <w:r w:rsidRPr="00B761BE">
        <w:rPr>
          <w:noProof/>
        </w:rPr>
        <w:fldChar w:fldCharType="separate"/>
      </w:r>
      <w:r w:rsidR="00B510A0" w:rsidRPr="00B761BE">
        <w:rPr>
          <w:noProof/>
        </w:rPr>
        <w:t>3</w:t>
      </w:r>
      <w:r w:rsidRPr="00B761BE">
        <w:rPr>
          <w:noProof/>
        </w:rPr>
        <w:fldChar w:fldCharType="end"/>
      </w:r>
    </w:p>
    <w:p w14:paraId="2743707C" w14:textId="77777777" w:rsidR="00480903" w:rsidRPr="00B761BE" w:rsidRDefault="00480903">
      <w:pPr>
        <w:pStyle w:val="TOC1"/>
        <w:tabs>
          <w:tab w:val="right" w:leader="dot" w:pos="9350"/>
        </w:tabs>
        <w:rPr>
          <w:rFonts w:asciiTheme="minorHAnsi" w:eastAsiaTheme="minorEastAsia" w:hAnsiTheme="minorHAnsi" w:cstheme="minorBidi"/>
          <w:noProof/>
        </w:rPr>
      </w:pPr>
      <w:r w:rsidRPr="00B761BE">
        <w:rPr>
          <w:b/>
          <w:iCs/>
          <w:noProof/>
          <w:color w:val="76923C" w:themeColor="accent3" w:themeShade="BF"/>
        </w:rPr>
        <w:t>Energy Aware</w:t>
      </w:r>
      <w:r w:rsidRPr="00B761BE">
        <w:rPr>
          <w:noProof/>
        </w:rPr>
        <w:tab/>
      </w:r>
      <w:r w:rsidRPr="00B761BE">
        <w:rPr>
          <w:noProof/>
        </w:rPr>
        <w:fldChar w:fldCharType="begin"/>
      </w:r>
      <w:r w:rsidRPr="00B761BE">
        <w:rPr>
          <w:noProof/>
        </w:rPr>
        <w:instrText xml:space="preserve"> PAGEREF _Toc440540210 \h </w:instrText>
      </w:r>
      <w:r w:rsidRPr="00B761BE">
        <w:rPr>
          <w:noProof/>
        </w:rPr>
      </w:r>
      <w:r w:rsidRPr="00B761BE">
        <w:rPr>
          <w:noProof/>
        </w:rPr>
        <w:fldChar w:fldCharType="separate"/>
      </w:r>
      <w:r w:rsidR="00B510A0" w:rsidRPr="00B761BE">
        <w:rPr>
          <w:noProof/>
        </w:rPr>
        <w:t>4</w:t>
      </w:r>
      <w:r w:rsidRPr="00B761BE">
        <w:rPr>
          <w:noProof/>
        </w:rPr>
        <w:fldChar w:fldCharType="end"/>
      </w:r>
    </w:p>
    <w:p w14:paraId="5470046A" w14:textId="77777777" w:rsidR="00480903" w:rsidRPr="00B761BE" w:rsidRDefault="00480903">
      <w:pPr>
        <w:pStyle w:val="TOC1"/>
        <w:tabs>
          <w:tab w:val="right" w:leader="dot" w:pos="9350"/>
        </w:tabs>
        <w:rPr>
          <w:rFonts w:asciiTheme="minorHAnsi" w:eastAsiaTheme="minorEastAsia" w:hAnsiTheme="minorHAnsi" w:cstheme="minorBidi"/>
          <w:noProof/>
        </w:rPr>
      </w:pPr>
      <w:r w:rsidRPr="00B761BE">
        <w:rPr>
          <w:b/>
          <w:iCs/>
          <w:noProof/>
          <w:color w:val="76923C" w:themeColor="accent3" w:themeShade="BF"/>
        </w:rPr>
        <w:t>Reduce, Reuse, Recycle: Tips to Be an Eco-Savvy Student</w:t>
      </w:r>
      <w:r w:rsidRPr="00B761BE">
        <w:rPr>
          <w:noProof/>
        </w:rPr>
        <w:tab/>
      </w:r>
      <w:r w:rsidRPr="00B761BE">
        <w:rPr>
          <w:noProof/>
        </w:rPr>
        <w:fldChar w:fldCharType="begin"/>
      </w:r>
      <w:r w:rsidRPr="00B761BE">
        <w:rPr>
          <w:noProof/>
        </w:rPr>
        <w:instrText xml:space="preserve"> PAGEREF _Toc440540216 \h </w:instrText>
      </w:r>
      <w:r w:rsidRPr="00B761BE">
        <w:rPr>
          <w:noProof/>
        </w:rPr>
      </w:r>
      <w:r w:rsidRPr="00B761BE">
        <w:rPr>
          <w:noProof/>
        </w:rPr>
        <w:fldChar w:fldCharType="separate"/>
      </w:r>
      <w:r w:rsidR="00B510A0" w:rsidRPr="00B761BE">
        <w:rPr>
          <w:noProof/>
        </w:rPr>
        <w:t>5</w:t>
      </w:r>
      <w:r w:rsidRPr="00B761BE">
        <w:rPr>
          <w:noProof/>
        </w:rPr>
        <w:fldChar w:fldCharType="end"/>
      </w:r>
    </w:p>
    <w:p w14:paraId="1B2E21AC" w14:textId="77777777" w:rsidR="00480903" w:rsidRPr="00B761BE" w:rsidRDefault="00480903">
      <w:pPr>
        <w:pStyle w:val="TOC1"/>
        <w:tabs>
          <w:tab w:val="right" w:leader="dot" w:pos="9350"/>
        </w:tabs>
        <w:rPr>
          <w:rFonts w:asciiTheme="minorHAnsi" w:eastAsiaTheme="minorEastAsia" w:hAnsiTheme="minorHAnsi" w:cstheme="minorBidi"/>
          <w:noProof/>
        </w:rPr>
      </w:pPr>
      <w:r w:rsidRPr="00B761BE">
        <w:rPr>
          <w:b/>
          <w:iCs/>
          <w:noProof/>
          <w:color w:val="76923C" w:themeColor="accent3" w:themeShade="BF"/>
        </w:rPr>
        <w:t>Social and Sustainable</w:t>
      </w:r>
      <w:r w:rsidRPr="00B761BE">
        <w:rPr>
          <w:noProof/>
        </w:rPr>
        <w:tab/>
      </w:r>
      <w:r w:rsidRPr="00B761BE">
        <w:rPr>
          <w:noProof/>
        </w:rPr>
        <w:fldChar w:fldCharType="begin"/>
      </w:r>
      <w:r w:rsidRPr="00B761BE">
        <w:rPr>
          <w:noProof/>
        </w:rPr>
        <w:instrText xml:space="preserve"> PAGEREF _Toc440540219 \h </w:instrText>
      </w:r>
      <w:r w:rsidRPr="00B761BE">
        <w:rPr>
          <w:noProof/>
        </w:rPr>
      </w:r>
      <w:r w:rsidRPr="00B761BE">
        <w:rPr>
          <w:noProof/>
        </w:rPr>
        <w:fldChar w:fldCharType="separate"/>
      </w:r>
      <w:r w:rsidR="00B510A0" w:rsidRPr="00B761BE">
        <w:rPr>
          <w:noProof/>
        </w:rPr>
        <w:t>8</w:t>
      </w:r>
      <w:r w:rsidRPr="00B761BE">
        <w:rPr>
          <w:noProof/>
        </w:rPr>
        <w:fldChar w:fldCharType="end"/>
      </w:r>
    </w:p>
    <w:p w14:paraId="53CE8F3C" w14:textId="77777777" w:rsidR="00480903" w:rsidRDefault="00480903">
      <w:pPr>
        <w:pStyle w:val="TOC1"/>
        <w:tabs>
          <w:tab w:val="right" w:leader="dot" w:pos="9350"/>
        </w:tabs>
        <w:rPr>
          <w:rFonts w:asciiTheme="minorHAnsi" w:eastAsiaTheme="minorEastAsia" w:hAnsiTheme="minorHAnsi" w:cstheme="minorBidi"/>
          <w:noProof/>
        </w:rPr>
      </w:pPr>
      <w:r w:rsidRPr="00B761BE">
        <w:rPr>
          <w:b/>
          <w:iCs/>
          <w:noProof/>
          <w:color w:val="76923C" w:themeColor="accent3" w:themeShade="BF"/>
        </w:rPr>
        <w:t>Getting Involved</w:t>
      </w:r>
      <w:r w:rsidRPr="00B761BE">
        <w:rPr>
          <w:noProof/>
        </w:rPr>
        <w:tab/>
      </w:r>
      <w:r w:rsidRPr="00B761BE">
        <w:rPr>
          <w:noProof/>
        </w:rPr>
        <w:fldChar w:fldCharType="begin"/>
      </w:r>
      <w:r w:rsidRPr="00B761BE">
        <w:rPr>
          <w:noProof/>
        </w:rPr>
        <w:instrText xml:space="preserve"> PAGEREF _Toc440540220 \h </w:instrText>
      </w:r>
      <w:r w:rsidRPr="00B761BE">
        <w:rPr>
          <w:noProof/>
        </w:rPr>
      </w:r>
      <w:r w:rsidRPr="00B761BE">
        <w:rPr>
          <w:noProof/>
        </w:rPr>
        <w:fldChar w:fldCharType="separate"/>
      </w:r>
      <w:r w:rsidR="00B510A0" w:rsidRPr="00B761BE">
        <w:rPr>
          <w:noProof/>
        </w:rPr>
        <w:t>9</w:t>
      </w:r>
      <w:r w:rsidRPr="00B761BE">
        <w:rPr>
          <w:noProof/>
        </w:rPr>
        <w:fldChar w:fldCharType="end"/>
      </w:r>
    </w:p>
    <w:p w14:paraId="7E80C7DD" w14:textId="3F454955" w:rsidR="00E9225C" w:rsidRDefault="00480903" w:rsidP="00E9225C">
      <w:pPr>
        <w:pStyle w:val="TOC1"/>
        <w:tabs>
          <w:tab w:val="right" w:leader="dot" w:pos="9350"/>
        </w:tabs>
        <w:rPr>
          <w:rFonts w:asciiTheme="minorHAnsi" w:eastAsiaTheme="minorEastAsia" w:hAnsiTheme="minorHAnsi" w:cstheme="minorBidi"/>
          <w:noProof/>
        </w:rPr>
      </w:pPr>
      <w:r>
        <w:rPr>
          <w:sz w:val="18"/>
          <w:szCs w:val="18"/>
        </w:rPr>
        <w:fldChar w:fldCharType="end"/>
      </w:r>
    </w:p>
    <w:p w14:paraId="0B2D9717" w14:textId="4DCBF806" w:rsidR="0091011B" w:rsidRDefault="0091011B">
      <w:pPr>
        <w:pStyle w:val="TOC2"/>
        <w:tabs>
          <w:tab w:val="right" w:leader="dot" w:pos="9350"/>
        </w:tabs>
        <w:rPr>
          <w:rFonts w:asciiTheme="minorHAnsi" w:eastAsiaTheme="minorEastAsia" w:hAnsiTheme="minorHAnsi" w:cstheme="minorBidi"/>
          <w:noProof/>
        </w:rPr>
      </w:pPr>
    </w:p>
    <w:p w14:paraId="0E0B0172" w14:textId="77777777" w:rsidR="00A817E8" w:rsidRDefault="0029065E" w:rsidP="00A817E8">
      <w:pPr>
        <w:contextualSpacing/>
        <w:rPr>
          <w:b/>
          <w:bCs/>
          <w:noProof/>
          <w:sz w:val="18"/>
          <w:szCs w:val="18"/>
        </w:rPr>
      </w:pPr>
      <w:r w:rsidRPr="000B2BF5">
        <w:rPr>
          <w:b/>
          <w:bCs/>
          <w:noProof/>
          <w:sz w:val="18"/>
          <w:szCs w:val="18"/>
        </w:rPr>
        <w:fldChar w:fldCharType="end"/>
      </w:r>
      <w:bookmarkStart w:id="151" w:name="_Toc332028481"/>
      <w:bookmarkStart w:id="152" w:name="_Toc333584896"/>
    </w:p>
    <w:p w14:paraId="0E0B0173" w14:textId="77777777" w:rsidR="006E31B7" w:rsidRDefault="006E31B7">
      <w:pPr>
        <w:spacing w:after="0" w:line="240" w:lineRule="auto"/>
        <w:rPr>
          <w:rStyle w:val="SubtleEmphasis"/>
        </w:rPr>
      </w:pPr>
      <w:r>
        <w:rPr>
          <w:rStyle w:val="SubtleEmphasis"/>
        </w:rPr>
        <w:br w:type="page"/>
      </w:r>
    </w:p>
    <w:p w14:paraId="0E0B0174" w14:textId="61805D5E" w:rsidR="00097A28" w:rsidRPr="00B52834" w:rsidRDefault="00235E0E" w:rsidP="009E197F">
      <w:pPr>
        <w:pStyle w:val="Heading1"/>
        <w:rPr>
          <w:rStyle w:val="SubtleEmphasis"/>
        </w:rPr>
      </w:pPr>
      <w:bookmarkStart w:id="153" w:name="_Toc440535196"/>
      <w:bookmarkStart w:id="154" w:name="_Toc440536121"/>
      <w:bookmarkStart w:id="155" w:name="_Toc440540204"/>
      <w:bookmarkStart w:id="156" w:name="Section2"/>
      <w:r>
        <w:rPr>
          <w:rStyle w:val="SubtleEmphasis"/>
          <w:noProof/>
        </w:rPr>
        <w:lastRenderedPageBreak/>
        <mc:AlternateContent>
          <mc:Choice Requires="wps">
            <w:drawing>
              <wp:anchor distT="0" distB="0" distL="114300" distR="114300" simplePos="0" relativeHeight="251658272" behindDoc="0" locked="0" layoutInCell="0" allowOverlap="1" wp14:anchorId="0E0B0399" wp14:editId="72C0977C">
                <wp:simplePos x="0" y="0"/>
                <wp:positionH relativeFrom="margin">
                  <wp:posOffset>4406900</wp:posOffset>
                </wp:positionH>
                <wp:positionV relativeFrom="margin">
                  <wp:posOffset>181610</wp:posOffset>
                </wp:positionV>
                <wp:extent cx="1743710" cy="1375410"/>
                <wp:effectExtent l="25400" t="19685" r="21590" b="24130"/>
                <wp:wrapSquare wrapText="bothSides"/>
                <wp:docPr id="7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137541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14:paraId="0E0B03EF" w14:textId="402F3809" w:rsidR="006F77FE" w:rsidRPr="00EB74C0" w:rsidRDefault="006F77FE" w:rsidP="00EB74C0">
                            <w:pPr>
                              <w:pStyle w:val="NormalWeb"/>
                              <w:contextualSpacing/>
                              <w:jc w:val="center"/>
                              <w:rPr>
                                <w:rFonts w:ascii="Calibri" w:hAnsi="Calibri" w:cs="Calibri"/>
                                <w:sz w:val="18"/>
                                <w:szCs w:val="18"/>
                              </w:rPr>
                            </w:pPr>
                            <w:r w:rsidRPr="00EB74C0">
                              <w:rPr>
                                <w:rFonts w:ascii="Calibri" w:hAnsi="Calibri" w:cs="Calibri"/>
                                <w:sz w:val="18"/>
                                <w:szCs w:val="18"/>
                              </w:rPr>
                              <w:t>The Ecovillage offers a hybrid Toyota Prius that residents can check out for off-campus needs such as grocery shopping.</w:t>
                            </w:r>
                            <w:r>
                              <w:rPr>
                                <w:rFonts w:ascii="Calibri" w:hAnsi="Calibri" w:cs="Calibri"/>
                                <w:sz w:val="18"/>
                                <w:szCs w:val="18"/>
                              </w:rPr>
                              <w:t xml:space="preserve"> Car Share and Ride Share programs have been implemented as well for students, faculty, and staff</w:t>
                            </w:r>
                            <w:r w:rsidRPr="00EB74C0">
                              <w:rPr>
                                <w:rFonts w:ascii="Calibri" w:hAnsi="Calibri" w:cs="Calibri"/>
                                <w:sz w:val="18"/>
                                <w:szCs w:val="18"/>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399" id="AutoShape 80" o:spid="_x0000_s1032" type="#_x0000_t185" style="position:absolute;margin-left:347pt;margin-top:14.3pt;width:137.3pt;height:108.3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" o:allowincell="f" adj="1739" fillcolor="#943634" strokecolor="#9bbb59" strokeweight="3pt">
                <v:shadow color="#5d7035" offset="1pt,1pt"/>
                <v:textbox inset="3.6pt,,3.6pt">
                  <w:txbxContent>
                    <w:p w14:paraId="0E0B03EF" w14:textId="402F3809" w:rsidR="006F77FE" w:rsidRPr="00EB74C0" w:rsidRDefault="006F77FE" w:rsidP="00EB74C0">
                      <w:pPr>
                        <w:pStyle w:val="NormalWeb"/>
                        <w:contextualSpacing/>
                        <w:jc w:val="center"/>
                        <w:rPr>
                          <w:rFonts w:ascii="Calibri" w:hAnsi="Calibri" w:cs="Calibri"/>
                          <w:sz w:val="18"/>
                          <w:szCs w:val="18"/>
                        </w:rPr>
                      </w:pPr>
                      <w:r w:rsidRPr="00EB74C0">
                        <w:rPr>
                          <w:rFonts w:ascii="Calibri" w:hAnsi="Calibri" w:cs="Calibri"/>
                          <w:sz w:val="18"/>
                          <w:szCs w:val="18"/>
                        </w:rPr>
                        <w:t>The Ecovillage offers a hybrid Toyota Prius that residents can check out for off-campus needs such as grocery shopping.</w:t>
                      </w:r>
                      <w:r>
                        <w:rPr>
                          <w:rFonts w:ascii="Calibri" w:hAnsi="Calibri" w:cs="Calibri"/>
                          <w:sz w:val="18"/>
                          <w:szCs w:val="18"/>
                        </w:rPr>
                        <w:t xml:space="preserve"> Car Share and Ride Share programs have been implemented as well for students, faculty, and staff</w:t>
                      </w:r>
                      <w:r w:rsidRPr="00EB74C0">
                        <w:rPr>
                          <w:rFonts w:ascii="Calibri" w:hAnsi="Calibri" w:cs="Calibri"/>
                          <w:sz w:val="18"/>
                          <w:szCs w:val="18"/>
                        </w:rPr>
                        <w:t>.</w:t>
                      </w:r>
                    </w:p>
                  </w:txbxContent>
                </v:textbox>
                <w10:wrap type="square" anchorx="margin" anchory="margin"/>
              </v:shape>
            </w:pict>
          </mc:Fallback>
        </mc:AlternateContent>
      </w:r>
      <w:r w:rsidR="00097A28" w:rsidRPr="00B52834">
        <w:rPr>
          <w:rStyle w:val="SubtleEmphasis"/>
        </w:rPr>
        <w:t>Out ‘n About</w:t>
      </w:r>
      <w:bookmarkEnd w:id="151"/>
      <w:bookmarkEnd w:id="152"/>
      <w:bookmarkEnd w:id="153"/>
      <w:bookmarkEnd w:id="154"/>
      <w:bookmarkEnd w:id="155"/>
    </w:p>
    <w:p w14:paraId="0E0B0175" w14:textId="0410227F" w:rsidR="00097A28" w:rsidRPr="002B664C" w:rsidRDefault="00097A28" w:rsidP="00097A28">
      <w:pPr>
        <w:pStyle w:val="NormalWeb"/>
        <w:contextualSpacing/>
        <w:rPr>
          <w:rFonts w:ascii="Calibri" w:hAnsi="Calibri" w:cs="Calibri"/>
          <w:szCs w:val="22"/>
        </w:rPr>
      </w:pPr>
      <w:r w:rsidRPr="002B664C">
        <w:rPr>
          <w:rFonts w:ascii="Calibri" w:hAnsi="Calibri" w:cs="Calibri"/>
          <w:szCs w:val="22"/>
        </w:rPr>
        <w:t>Berea College offers sustainable transportation resources such as campus bike racks</w:t>
      </w:r>
      <w:r w:rsidR="008A51F3">
        <w:rPr>
          <w:rFonts w:ascii="Calibri" w:hAnsi="Calibri" w:cs="Calibri"/>
          <w:szCs w:val="22"/>
        </w:rPr>
        <w:t xml:space="preserve">, bike self-repair stations, a ride matching system, car share service, </w:t>
      </w:r>
      <w:r w:rsidRPr="002B664C">
        <w:rPr>
          <w:rFonts w:ascii="Calibri" w:hAnsi="Calibri" w:cs="Calibri"/>
          <w:szCs w:val="22"/>
        </w:rPr>
        <w:t>carpool parking,</w:t>
      </w:r>
      <w:r w:rsidR="008A51F3">
        <w:rPr>
          <w:rFonts w:ascii="Calibri" w:hAnsi="Calibri" w:cs="Calibri"/>
          <w:szCs w:val="22"/>
        </w:rPr>
        <w:t xml:space="preserve"> and</w:t>
      </w:r>
      <w:r w:rsidRPr="002B664C">
        <w:rPr>
          <w:rFonts w:ascii="Calibri" w:hAnsi="Calibri" w:cs="Calibri"/>
          <w:szCs w:val="22"/>
        </w:rPr>
        <w:t xml:space="preserve"> a campus shuttle system to surrounding </w:t>
      </w:r>
      <w:r w:rsidR="008A51F3">
        <w:rPr>
          <w:rFonts w:ascii="Calibri" w:hAnsi="Calibri" w:cs="Calibri"/>
          <w:szCs w:val="22"/>
        </w:rPr>
        <w:t>communities.</w:t>
      </w:r>
      <w:r w:rsidRPr="002B664C">
        <w:rPr>
          <w:rFonts w:ascii="Calibri" w:hAnsi="Calibri" w:cs="Calibri"/>
          <w:szCs w:val="22"/>
        </w:rPr>
        <w:t xml:space="preserve"> </w:t>
      </w:r>
    </w:p>
    <w:p w14:paraId="0E0B0176" w14:textId="77777777" w:rsidR="00097A28" w:rsidRPr="006E31B7" w:rsidRDefault="00097A28" w:rsidP="00097A28">
      <w:pPr>
        <w:pStyle w:val="Heading2"/>
        <w:contextualSpacing/>
        <w:rPr>
          <w:rStyle w:val="BookTitle"/>
        </w:rPr>
      </w:pPr>
      <w:bookmarkStart w:id="157" w:name="_Toc333676792"/>
      <w:bookmarkStart w:id="158" w:name="_Toc333821842"/>
      <w:bookmarkStart w:id="159" w:name="_Toc333822058"/>
      <w:bookmarkStart w:id="160" w:name="_Toc333909414"/>
      <w:bookmarkStart w:id="161" w:name="_Toc334707016"/>
      <w:bookmarkStart w:id="162" w:name="_Toc338335356"/>
      <w:bookmarkStart w:id="163" w:name="_Toc338839629"/>
      <w:bookmarkStart w:id="164" w:name="_Toc338839866"/>
      <w:bookmarkStart w:id="165" w:name="_Toc339459982"/>
      <w:bookmarkStart w:id="166" w:name="_Toc440535197"/>
      <w:bookmarkStart w:id="167" w:name="_Toc440536122"/>
      <w:bookmarkStart w:id="168" w:name="_Toc440540205"/>
      <w:r w:rsidRPr="006E31B7">
        <w:rPr>
          <w:rStyle w:val="BookTitle"/>
        </w:rPr>
        <w:t>BC Express: Transportation Service</w:t>
      </w:r>
      <w:bookmarkEnd w:id="157"/>
      <w:bookmarkEnd w:id="158"/>
      <w:bookmarkEnd w:id="159"/>
      <w:bookmarkEnd w:id="160"/>
      <w:bookmarkEnd w:id="161"/>
      <w:bookmarkEnd w:id="162"/>
      <w:bookmarkEnd w:id="163"/>
      <w:bookmarkEnd w:id="164"/>
      <w:bookmarkEnd w:id="165"/>
      <w:bookmarkEnd w:id="166"/>
      <w:bookmarkEnd w:id="167"/>
      <w:bookmarkEnd w:id="168"/>
    </w:p>
    <w:p w14:paraId="0E0B0177" w14:textId="77777777" w:rsidR="00097A28" w:rsidRDefault="006F77FE" w:rsidP="00097A28">
      <w:pPr>
        <w:contextualSpacing/>
        <w:rPr>
          <w:rFonts w:cs="Calibri"/>
          <w:i/>
        </w:rPr>
      </w:pPr>
      <w:hyperlink r:id="rId40" w:history="1">
        <w:r w:rsidR="000B2BF5" w:rsidRPr="00044223">
          <w:rPr>
            <w:rStyle w:val="Hyperlink"/>
            <w:rFonts w:cs="Calibri"/>
            <w:i/>
          </w:rPr>
          <w:t>www.berea.edu/campuslife/bcexpress.asp</w:t>
        </w:r>
      </w:hyperlink>
    </w:p>
    <w:p w14:paraId="0E0B0178" w14:textId="77777777" w:rsidR="000B2BF5" w:rsidRPr="000B2BF5" w:rsidRDefault="000B2BF5" w:rsidP="00097A28">
      <w:pPr>
        <w:contextualSpacing/>
        <w:rPr>
          <w:rFonts w:cs="Calibri"/>
          <w:i/>
        </w:rPr>
      </w:pPr>
    </w:p>
    <w:p w14:paraId="0E0B0179" w14:textId="274CE877" w:rsidR="00097A28" w:rsidRPr="00382948" w:rsidRDefault="00097A28" w:rsidP="00097A28">
      <w:r w:rsidRPr="002B664C">
        <w:t>Campus Life offers a</w:t>
      </w:r>
      <w:r>
        <w:t xml:space="preserve"> transportation service called </w:t>
      </w:r>
      <w:r w:rsidRPr="00F01609">
        <w:t>BC Express</w:t>
      </w:r>
      <w:r w:rsidRPr="00F01609">
        <w:rPr>
          <w:rStyle w:val="Hyperlink"/>
          <w:rFonts w:cs="Calibri"/>
        </w:rPr>
        <w:t xml:space="preserve"> for Berea College students.</w:t>
      </w:r>
      <w:r w:rsidRPr="00F01609">
        <w:t xml:space="preserve"> </w:t>
      </w:r>
      <w:r w:rsidRPr="002B664C">
        <w:t xml:space="preserve">This 12-passenger van operates </w:t>
      </w:r>
      <w:r>
        <w:t xml:space="preserve">hourly on </w:t>
      </w:r>
      <w:r w:rsidRPr="002B664C">
        <w:t>Tuesda</w:t>
      </w:r>
      <w:r>
        <w:t xml:space="preserve">ys, Thursdays and Fridays from </w:t>
      </w:r>
      <w:r w:rsidRPr="002B664C">
        <w:t>5-9 p.m.</w:t>
      </w:r>
      <w:r>
        <w:t xml:space="preserve"> </w:t>
      </w:r>
      <w:r w:rsidRPr="002B664C">
        <w:t xml:space="preserve">to provide transportation for students to Berea and Richmond </w:t>
      </w:r>
      <w:r>
        <w:t xml:space="preserve">town </w:t>
      </w:r>
      <w:r w:rsidRPr="002B664C">
        <w:t>business</w:t>
      </w:r>
      <w:r>
        <w:t>es</w:t>
      </w:r>
      <w:r w:rsidR="002F5FFB">
        <w:t xml:space="preserve">. </w:t>
      </w:r>
      <w:r>
        <w:t>Stops are located:</w:t>
      </w:r>
    </w:p>
    <w:p w14:paraId="0E0B017A" w14:textId="77777777" w:rsidR="00097A28" w:rsidRPr="00D84E7D" w:rsidRDefault="00097A28" w:rsidP="00B173CD">
      <w:pPr>
        <w:pStyle w:val="ListParagraph"/>
        <w:numPr>
          <w:ilvl w:val="0"/>
          <w:numId w:val="25"/>
        </w:numPr>
        <w:spacing w:before="120" w:after="120" w:line="280" w:lineRule="exact"/>
      </w:pPr>
      <w:r w:rsidRPr="00D84E7D">
        <w:t>In front of Wal-Mart</w:t>
      </w:r>
    </w:p>
    <w:p w14:paraId="0E0B017B" w14:textId="77777777" w:rsidR="00097A28" w:rsidRPr="00D84E7D" w:rsidRDefault="00097A28" w:rsidP="00B173CD">
      <w:pPr>
        <w:pStyle w:val="ListParagraph"/>
        <w:numPr>
          <w:ilvl w:val="0"/>
          <w:numId w:val="25"/>
        </w:numPr>
        <w:spacing w:before="120" w:after="120" w:line="280" w:lineRule="exact"/>
      </w:pPr>
      <w:r w:rsidRPr="00D84E7D">
        <w:t>The middle of the parking lot of the plaza containing Goodwill, Hong Kong Buffet, and Dollar General.</w:t>
      </w:r>
    </w:p>
    <w:p w14:paraId="0E0B017C" w14:textId="77777777" w:rsidR="00097A28" w:rsidRPr="00D84E7D" w:rsidRDefault="00097A28" w:rsidP="00B173CD">
      <w:pPr>
        <w:pStyle w:val="ListParagraph"/>
        <w:numPr>
          <w:ilvl w:val="0"/>
          <w:numId w:val="25"/>
        </w:numPr>
        <w:spacing w:before="120" w:after="120" w:line="280" w:lineRule="exact"/>
      </w:pPr>
      <w:r w:rsidRPr="00D84E7D">
        <w:t>The front of Save-A-Lot</w:t>
      </w:r>
    </w:p>
    <w:p w14:paraId="0E0B017D" w14:textId="4CB1C306" w:rsidR="00097A28" w:rsidRPr="00382948" w:rsidRDefault="00097A28" w:rsidP="00097A28">
      <w:r>
        <w:t>You must sign up to ride and have your student ID with you</w:t>
      </w:r>
      <w:r w:rsidR="002F5FFB">
        <w:t xml:space="preserve">. </w:t>
      </w:r>
      <w:r w:rsidRPr="002B664C">
        <w:t xml:space="preserve">Sign-up Sheets are located at the Front Desk </w:t>
      </w:r>
      <w:r>
        <w:t xml:space="preserve">of the </w:t>
      </w:r>
      <w:r w:rsidRPr="002B664C">
        <w:t>Alumni Building.</w:t>
      </w:r>
    </w:p>
    <w:p w14:paraId="0E0B017E" w14:textId="6C3196E5" w:rsidR="00097A28" w:rsidRPr="0098194F" w:rsidRDefault="00097A28" w:rsidP="00097A28">
      <w:pPr>
        <w:pStyle w:val="Heading2"/>
        <w:contextualSpacing/>
        <w:rPr>
          <w:rStyle w:val="BookTitle"/>
        </w:rPr>
      </w:pPr>
      <w:bookmarkStart w:id="169" w:name="_Toc333676793"/>
      <w:bookmarkStart w:id="170" w:name="_Toc333821843"/>
      <w:bookmarkStart w:id="171" w:name="_Toc333822059"/>
      <w:bookmarkStart w:id="172" w:name="_Toc333909415"/>
      <w:bookmarkStart w:id="173" w:name="_Toc334707017"/>
      <w:bookmarkStart w:id="174" w:name="_Toc338335357"/>
      <w:bookmarkStart w:id="175" w:name="_Toc338839630"/>
      <w:bookmarkStart w:id="176" w:name="_Toc338839867"/>
      <w:bookmarkStart w:id="177" w:name="_Toc339459983"/>
      <w:bookmarkStart w:id="178" w:name="_Toc440535198"/>
      <w:bookmarkStart w:id="179" w:name="_Toc440536123"/>
      <w:bookmarkStart w:id="180" w:name="_Toc440540206"/>
      <w:r w:rsidRPr="00DF31A7">
        <w:rPr>
          <w:rStyle w:val="BookTitle"/>
        </w:rPr>
        <w:t>Berea Bike</w:t>
      </w:r>
      <w:bookmarkEnd w:id="169"/>
      <w:bookmarkEnd w:id="170"/>
      <w:bookmarkEnd w:id="171"/>
      <w:bookmarkEnd w:id="172"/>
      <w:bookmarkEnd w:id="173"/>
      <w:bookmarkEnd w:id="174"/>
      <w:bookmarkEnd w:id="175"/>
      <w:bookmarkEnd w:id="176"/>
      <w:bookmarkEnd w:id="177"/>
      <w:r w:rsidR="00AA2B2C">
        <w:rPr>
          <w:rStyle w:val="BookTitle"/>
        </w:rPr>
        <w:t xml:space="preserve"> Repair Stations</w:t>
      </w:r>
      <w:bookmarkEnd w:id="178"/>
      <w:bookmarkEnd w:id="179"/>
      <w:bookmarkEnd w:id="180"/>
    </w:p>
    <w:p w14:paraId="0E0B017F" w14:textId="6E095282" w:rsidR="00097A28" w:rsidRPr="00DF31A7" w:rsidRDefault="00097A28" w:rsidP="00097A28">
      <w:pPr>
        <w:contextualSpacing/>
        <w:rPr>
          <w:rFonts w:cs="Calibri"/>
          <w:i/>
        </w:rPr>
      </w:pPr>
    </w:p>
    <w:p w14:paraId="0E0B0184" w14:textId="1D053F3A" w:rsidR="00097A28" w:rsidRPr="00DF31A7" w:rsidRDefault="00AA2B2C" w:rsidP="00AA2B2C">
      <w:r>
        <w:t>There are 5 self-repair bike stations located throughout campus.</w:t>
      </w:r>
    </w:p>
    <w:p w14:paraId="0E0B0185" w14:textId="77777777" w:rsidR="00097A28" w:rsidRPr="006E31B7" w:rsidRDefault="00097A28" w:rsidP="00097A28">
      <w:pPr>
        <w:pStyle w:val="Heading2"/>
        <w:contextualSpacing/>
        <w:rPr>
          <w:rStyle w:val="BookTitle"/>
        </w:rPr>
      </w:pPr>
      <w:bookmarkStart w:id="181" w:name="_Toc333676794"/>
      <w:bookmarkStart w:id="182" w:name="_Toc333821844"/>
      <w:bookmarkStart w:id="183" w:name="_Toc333822060"/>
      <w:bookmarkStart w:id="184" w:name="_Toc333909416"/>
      <w:bookmarkStart w:id="185" w:name="_Toc334707018"/>
      <w:bookmarkStart w:id="186" w:name="_Toc338335358"/>
      <w:bookmarkStart w:id="187" w:name="_Toc338839631"/>
      <w:bookmarkStart w:id="188" w:name="_Toc338839868"/>
      <w:bookmarkStart w:id="189" w:name="_Toc339459984"/>
      <w:bookmarkStart w:id="190" w:name="_Toc440535199"/>
      <w:bookmarkStart w:id="191" w:name="_Toc440536124"/>
      <w:bookmarkStart w:id="192" w:name="_Toc440540207"/>
      <w:r w:rsidRPr="006E31B7">
        <w:rPr>
          <w:rStyle w:val="BookTitle"/>
        </w:rPr>
        <w:t>Motor Pool Vehicles</w:t>
      </w:r>
      <w:bookmarkEnd w:id="181"/>
      <w:bookmarkEnd w:id="182"/>
      <w:bookmarkEnd w:id="183"/>
      <w:bookmarkEnd w:id="184"/>
      <w:bookmarkEnd w:id="185"/>
      <w:bookmarkEnd w:id="186"/>
      <w:bookmarkEnd w:id="187"/>
      <w:bookmarkEnd w:id="188"/>
      <w:bookmarkEnd w:id="189"/>
      <w:bookmarkEnd w:id="190"/>
      <w:bookmarkEnd w:id="191"/>
      <w:bookmarkEnd w:id="192"/>
    </w:p>
    <w:p w14:paraId="0E0B0186" w14:textId="77777777" w:rsidR="00097A28" w:rsidRDefault="006F77FE" w:rsidP="000B2BF5">
      <w:pPr>
        <w:pStyle w:val="NormalWeb"/>
        <w:spacing w:before="0" w:beforeAutospacing="0" w:after="0" w:afterAutospacing="0"/>
        <w:contextualSpacing/>
        <w:rPr>
          <w:rFonts w:ascii="Calibri" w:hAnsi="Calibri" w:cs="Calibri"/>
          <w:i/>
          <w:szCs w:val="22"/>
        </w:rPr>
      </w:pPr>
      <w:hyperlink r:id="rId41" w:history="1">
        <w:r w:rsidR="000B2BF5" w:rsidRPr="00044223">
          <w:rPr>
            <w:rStyle w:val="Hyperlink"/>
            <w:rFonts w:ascii="Calibri" w:hAnsi="Calibri" w:cs="Calibri"/>
            <w:i/>
            <w:szCs w:val="22"/>
          </w:rPr>
          <w:t>www.berea.edu/publicsafety/community/motorpool.asp</w:t>
        </w:r>
      </w:hyperlink>
    </w:p>
    <w:p w14:paraId="0E0B0187" w14:textId="77777777" w:rsidR="000B2BF5" w:rsidRPr="000B2BF5" w:rsidRDefault="000B2BF5" w:rsidP="000B2BF5">
      <w:pPr>
        <w:pStyle w:val="NormalWeb"/>
        <w:spacing w:before="0" w:beforeAutospacing="0" w:after="0" w:afterAutospacing="0"/>
        <w:contextualSpacing/>
        <w:rPr>
          <w:rFonts w:ascii="Calibri" w:hAnsi="Calibri" w:cs="Calibri"/>
          <w:i/>
          <w:szCs w:val="22"/>
        </w:rPr>
      </w:pPr>
    </w:p>
    <w:p w14:paraId="0E0B0188" w14:textId="3F8E1202" w:rsidR="00097A28" w:rsidRPr="00594B27" w:rsidRDefault="00097A28" w:rsidP="00097A28">
      <w:pPr>
        <w:pStyle w:val="NormalWeb"/>
        <w:contextualSpacing/>
        <w:rPr>
          <w:rFonts w:ascii="Calibri" w:hAnsi="Calibri" w:cs="Calibri"/>
          <w:szCs w:val="22"/>
        </w:rPr>
      </w:pPr>
      <w:r w:rsidRPr="002B664C">
        <w:rPr>
          <w:rFonts w:ascii="Calibri" w:hAnsi="Calibri" w:cs="Calibri"/>
          <w:szCs w:val="22"/>
        </w:rPr>
        <w:t xml:space="preserve">The campus motor pool </w:t>
      </w:r>
      <w:r>
        <w:rPr>
          <w:rFonts w:ascii="Calibri" w:hAnsi="Calibri" w:cs="Calibri"/>
          <w:szCs w:val="22"/>
        </w:rPr>
        <w:t xml:space="preserve">has a fleet of vehicles for rent </w:t>
      </w:r>
      <w:r w:rsidRPr="002B664C">
        <w:rPr>
          <w:rFonts w:ascii="Calibri" w:hAnsi="Calibri" w:cs="Calibri"/>
          <w:szCs w:val="22"/>
        </w:rPr>
        <w:t>includ</w:t>
      </w:r>
      <w:r>
        <w:rPr>
          <w:rFonts w:ascii="Calibri" w:hAnsi="Calibri" w:cs="Calibri"/>
          <w:szCs w:val="22"/>
        </w:rPr>
        <w:t>ing</w:t>
      </w:r>
      <w:r w:rsidRPr="002B664C">
        <w:rPr>
          <w:rFonts w:ascii="Calibri" w:hAnsi="Calibri" w:cs="Calibri"/>
          <w:szCs w:val="22"/>
        </w:rPr>
        <w:t xml:space="preserve"> hybrid</w:t>
      </w:r>
      <w:r>
        <w:rPr>
          <w:rFonts w:ascii="Calibri" w:hAnsi="Calibri" w:cs="Calibri"/>
          <w:szCs w:val="22"/>
        </w:rPr>
        <w:t xml:space="preserve">s, </w:t>
      </w:r>
      <w:r w:rsidRPr="00594B27">
        <w:rPr>
          <w:rFonts w:ascii="Calibri" w:hAnsi="Calibri" w:cs="Calibri"/>
          <w:szCs w:val="22"/>
        </w:rPr>
        <w:t>sedans, minivans, and 10 or 12 passenger vans</w:t>
      </w:r>
      <w:r w:rsidR="002F5FFB">
        <w:rPr>
          <w:rFonts w:ascii="Calibri" w:hAnsi="Calibri" w:cs="Calibri"/>
          <w:szCs w:val="22"/>
        </w:rPr>
        <w:t xml:space="preserve">. </w:t>
      </w:r>
      <w:r w:rsidRPr="00594B27">
        <w:rPr>
          <w:rFonts w:ascii="Calibri" w:hAnsi="Calibri" w:cs="Calibri"/>
          <w:szCs w:val="22"/>
        </w:rPr>
        <w:t>These vehicles are available for any Berea College sponsored program or event</w:t>
      </w:r>
      <w:r w:rsidR="002F5FFB">
        <w:rPr>
          <w:rFonts w:ascii="Calibri" w:hAnsi="Calibri" w:cs="Calibri"/>
          <w:szCs w:val="22"/>
        </w:rPr>
        <w:t xml:space="preserve">. </w:t>
      </w:r>
      <w:r w:rsidRPr="00594B27">
        <w:rPr>
          <w:rFonts w:ascii="Calibri" w:hAnsi="Calibri" w:cs="Calibri"/>
          <w:szCs w:val="22"/>
        </w:rPr>
        <w:t>The vehicle must be sponsored by a college department and charged to th</w:t>
      </w:r>
      <w:r>
        <w:rPr>
          <w:rFonts w:ascii="Calibri" w:hAnsi="Calibri" w:cs="Calibri"/>
          <w:szCs w:val="22"/>
        </w:rPr>
        <w:t xml:space="preserve">e department’s account number. </w:t>
      </w:r>
    </w:p>
    <w:p w14:paraId="0E0B0189" w14:textId="77777777" w:rsidR="00097A28" w:rsidRDefault="00097A28" w:rsidP="00097A28">
      <w:pPr>
        <w:pStyle w:val="NormalWeb"/>
        <w:contextualSpacing/>
        <w:rPr>
          <w:rFonts w:ascii="Calibri" w:hAnsi="Calibri" w:cs="Calibri"/>
          <w:szCs w:val="22"/>
        </w:rPr>
      </w:pPr>
      <w:r w:rsidRPr="00594B27">
        <w:rPr>
          <w:rFonts w:ascii="Calibri" w:hAnsi="Calibri" w:cs="Calibri"/>
          <w:szCs w:val="22"/>
        </w:rPr>
        <w:t>All reservation requests must be email</w:t>
      </w:r>
      <w:r>
        <w:rPr>
          <w:rFonts w:ascii="Calibri" w:hAnsi="Calibri" w:cs="Calibri"/>
          <w:szCs w:val="22"/>
        </w:rPr>
        <w:t>ed</w:t>
      </w:r>
      <w:r w:rsidRPr="00594B27">
        <w:rPr>
          <w:rFonts w:ascii="Calibri" w:hAnsi="Calibri" w:cs="Calibri"/>
          <w:szCs w:val="22"/>
        </w:rPr>
        <w:t xml:space="preserve"> to</w:t>
      </w:r>
      <w:r>
        <w:rPr>
          <w:rFonts w:ascii="Calibri" w:hAnsi="Calibri" w:cs="Calibri"/>
          <w:szCs w:val="22"/>
        </w:rPr>
        <w:t xml:space="preserve"> motor_pool@berea.edu</w:t>
      </w:r>
      <w:r w:rsidRPr="00594B27">
        <w:rPr>
          <w:rFonts w:ascii="Calibri" w:hAnsi="Calibri" w:cs="Calibri"/>
          <w:szCs w:val="22"/>
        </w:rPr>
        <w:t xml:space="preserve">. </w:t>
      </w:r>
    </w:p>
    <w:p w14:paraId="0E0B018A" w14:textId="77777777" w:rsidR="00097A28" w:rsidRDefault="00097A28" w:rsidP="00097A28">
      <w:pPr>
        <w:pStyle w:val="NormalWeb"/>
        <w:contextualSpacing/>
        <w:rPr>
          <w:rFonts w:ascii="Calibri" w:hAnsi="Calibri" w:cs="Calibri"/>
          <w:szCs w:val="22"/>
        </w:rPr>
      </w:pPr>
    </w:p>
    <w:p w14:paraId="0E0B018B" w14:textId="77777777" w:rsidR="00097A28" w:rsidRDefault="00097A28" w:rsidP="00097A28">
      <w:pPr>
        <w:pStyle w:val="NormalWeb"/>
        <w:contextualSpacing/>
        <w:rPr>
          <w:rFonts w:ascii="Calibri" w:hAnsi="Calibri" w:cs="Calibri"/>
          <w:szCs w:val="22"/>
        </w:rPr>
      </w:pPr>
      <w:r w:rsidRPr="00594B27">
        <w:rPr>
          <w:rFonts w:ascii="Calibri" w:hAnsi="Calibri" w:cs="Calibri"/>
          <w:szCs w:val="22"/>
        </w:rPr>
        <w:t>The Motor Pool office is located at Public Safety</w:t>
      </w:r>
      <w:r>
        <w:rPr>
          <w:rFonts w:ascii="Calibri" w:hAnsi="Calibri" w:cs="Calibri"/>
          <w:szCs w:val="22"/>
        </w:rPr>
        <w:t xml:space="preserve"> on the 1st floor of Woods Penn, </w:t>
      </w:r>
      <w:r w:rsidRPr="00594B27">
        <w:rPr>
          <w:rFonts w:ascii="Calibri" w:hAnsi="Calibri" w:cs="Calibri"/>
          <w:szCs w:val="22"/>
        </w:rPr>
        <w:t>859</w:t>
      </w:r>
      <w:r>
        <w:rPr>
          <w:rFonts w:ascii="Calibri" w:hAnsi="Calibri" w:cs="Calibri"/>
          <w:szCs w:val="22"/>
        </w:rPr>
        <w:t>.985.</w:t>
      </w:r>
      <w:r w:rsidRPr="00594B27">
        <w:rPr>
          <w:rFonts w:ascii="Calibri" w:hAnsi="Calibri" w:cs="Calibri"/>
          <w:szCs w:val="22"/>
        </w:rPr>
        <w:t>3824</w:t>
      </w:r>
    </w:p>
    <w:p w14:paraId="762F3F6A" w14:textId="6C77414E" w:rsidR="00C36F62" w:rsidRPr="00C36F62" w:rsidRDefault="00C36F62" w:rsidP="00C36F62">
      <w:pPr>
        <w:pStyle w:val="Heading1"/>
        <w:rPr>
          <w:sz w:val="26"/>
          <w:szCs w:val="26"/>
        </w:rPr>
      </w:pPr>
      <w:r w:rsidRPr="00C36F62">
        <w:rPr>
          <w:sz w:val="26"/>
          <w:szCs w:val="26"/>
        </w:rPr>
        <w:t>RIDE AND CAR SHARE OPTIONS</w:t>
      </w:r>
    </w:p>
    <w:p w14:paraId="2478307A" w14:textId="5B01A867" w:rsidR="00C36F62" w:rsidRDefault="00C36F62" w:rsidP="00C36F62">
      <w:pPr>
        <w:pStyle w:val="NormalWeb"/>
      </w:pPr>
      <w:r>
        <w:t>Berea College and Enterprise Car Rentals provide all students, faculty, and staff with the opportunity to rent a vehicle for personal use.  We have partnered with Zimride to offer an online ride matching system as well.</w:t>
      </w:r>
    </w:p>
    <w:p w14:paraId="0DA0CA22" w14:textId="1F2392A6" w:rsidR="00C36F62" w:rsidRPr="00D653B8" w:rsidRDefault="006F77FE" w:rsidP="00097A28">
      <w:pPr>
        <w:pStyle w:val="NormalWeb"/>
        <w:contextualSpacing/>
        <w:rPr>
          <w:rFonts w:ascii="Calibri" w:hAnsi="Calibri" w:cs="Calibri"/>
          <w:i/>
          <w:szCs w:val="22"/>
        </w:rPr>
      </w:pPr>
      <w:hyperlink r:id="rId42" w:history="1">
        <w:r w:rsidR="00D653B8" w:rsidRPr="00D653B8">
          <w:rPr>
            <w:rStyle w:val="Hyperlink"/>
            <w:rFonts w:ascii="Calibri" w:hAnsi="Calibri" w:cs="Calibri"/>
            <w:i/>
            <w:szCs w:val="22"/>
          </w:rPr>
          <w:t>www.berea.edu/sustainability</w:t>
        </w:r>
      </w:hyperlink>
    </w:p>
    <w:p w14:paraId="02065A83" w14:textId="77777777" w:rsidR="00D653B8" w:rsidRDefault="00D653B8" w:rsidP="00097A28">
      <w:pPr>
        <w:pStyle w:val="NormalWeb"/>
        <w:contextualSpacing/>
        <w:rPr>
          <w:rFonts w:ascii="Calibri" w:hAnsi="Calibri" w:cs="Calibri"/>
          <w:szCs w:val="22"/>
        </w:rPr>
      </w:pPr>
    </w:p>
    <w:p w14:paraId="36114E10" w14:textId="77777777" w:rsidR="00C36F62" w:rsidRDefault="00C36F62" w:rsidP="00097A28">
      <w:pPr>
        <w:pStyle w:val="NormalWeb"/>
        <w:contextualSpacing/>
        <w:rPr>
          <w:rFonts w:ascii="Calibri" w:hAnsi="Calibri" w:cs="Calibri"/>
          <w:szCs w:val="22"/>
        </w:rPr>
      </w:pPr>
    </w:p>
    <w:p w14:paraId="0E0B018C" w14:textId="301A5C14" w:rsidR="00097A28" w:rsidRPr="00B52834" w:rsidRDefault="00235E0E" w:rsidP="00097A28">
      <w:pPr>
        <w:pStyle w:val="Heading1"/>
        <w:rPr>
          <w:rStyle w:val="SubtleEmphasis"/>
        </w:rPr>
      </w:pPr>
      <w:bookmarkStart w:id="193" w:name="_Toc333584897"/>
      <w:bookmarkStart w:id="194" w:name="_Toc338839632"/>
      <w:bookmarkStart w:id="195" w:name="_Toc338839869"/>
      <w:bookmarkStart w:id="196" w:name="_Toc440535200"/>
      <w:bookmarkStart w:id="197" w:name="_Toc440536125"/>
      <w:bookmarkStart w:id="198" w:name="_Toc440540208"/>
      <w:r>
        <w:rPr>
          <w:rStyle w:val="SubtleEmphasis"/>
          <w:noProof/>
        </w:rPr>
        <w:lastRenderedPageBreak/>
        <mc:AlternateContent>
          <mc:Choice Requires="wpg">
            <w:drawing>
              <wp:anchor distT="0" distB="0" distL="114300" distR="114300" simplePos="0" relativeHeight="251658268" behindDoc="0" locked="0" layoutInCell="1" allowOverlap="1" wp14:anchorId="0E0B039A" wp14:editId="1D85C66F">
                <wp:simplePos x="0" y="0"/>
                <wp:positionH relativeFrom="page">
                  <wp:posOffset>4573905</wp:posOffset>
                </wp:positionH>
                <wp:positionV relativeFrom="page">
                  <wp:posOffset>170180</wp:posOffset>
                </wp:positionV>
                <wp:extent cx="2464435" cy="9558655"/>
                <wp:effectExtent l="15240" t="8890" r="15875" b="14605"/>
                <wp:wrapSquare wrapText="bothSides"/>
                <wp:docPr id="7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4435" cy="9558655"/>
                          <a:chOff x="0" y="0"/>
                          <a:chExt cx="24758" cy="95554"/>
                        </a:xfrm>
                      </wpg:grpSpPr>
                      <wps:wsp>
                        <wps:cNvPr id="72" name="AutoShape 14"/>
                        <wps:cNvSpPr>
                          <a:spLocks noChangeArrowheads="1"/>
                        </wps:cNvSpPr>
                        <wps:spPr bwMode="auto">
                          <a:xfrm>
                            <a:off x="0" y="0"/>
                            <a:ext cx="24758" cy="95554"/>
                          </a:xfrm>
                          <a:prstGeom prst="rect">
                            <a:avLst/>
                          </a:prstGeom>
                          <a:solidFill>
                            <a:srgbClr val="FFFFFF"/>
                          </a:solidFill>
                          <a:ln w="15875">
                            <a:solidFill>
                              <a:srgbClr val="938953"/>
                            </a:solidFill>
                            <a:miter lim="800000"/>
                            <a:headEnd/>
                            <a:tailEnd/>
                          </a:ln>
                        </wps:spPr>
                        <wps:txbx>
                          <w:txbxContent>
                            <w:p w14:paraId="0E0B03F0" w14:textId="77777777" w:rsidR="006F77FE" w:rsidRDefault="006F77FE" w:rsidP="00097A28">
                              <w:pPr>
                                <w:pStyle w:val="Heading1"/>
                                <w:rPr>
                                  <w:sz w:val="40"/>
                                  <w:szCs w:val="40"/>
                                </w:rPr>
                              </w:pPr>
                              <w:bookmarkStart w:id="199" w:name="_Toc338839633"/>
                              <w:bookmarkStart w:id="200" w:name="_Toc338839870"/>
                            </w:p>
                            <w:p w14:paraId="0E0B03F1" w14:textId="77777777" w:rsidR="006F77FE" w:rsidRPr="003C5BBF" w:rsidRDefault="006F77FE" w:rsidP="00097A28">
                              <w:pPr>
                                <w:pStyle w:val="Heading1"/>
                                <w:rPr>
                                  <w:b/>
                                  <w:sz w:val="40"/>
                                  <w:szCs w:val="40"/>
                                </w:rPr>
                              </w:pPr>
                              <w:bookmarkStart w:id="201" w:name="_Toc339459907"/>
                              <w:bookmarkStart w:id="202" w:name="_Toc339459986"/>
                              <w:bookmarkStart w:id="203" w:name="_Toc440535201"/>
                              <w:bookmarkStart w:id="204" w:name="_Toc440536126"/>
                              <w:bookmarkStart w:id="205" w:name="_Toc440540209"/>
                              <w:r>
                                <w:rPr>
                                  <w:sz w:val="40"/>
                                  <w:szCs w:val="40"/>
                                </w:rPr>
                                <w:t xml:space="preserve">Copier &amp; Printer Locations &amp; </w:t>
                              </w:r>
                              <w:r w:rsidRPr="003C5BBF">
                                <w:rPr>
                                  <w:sz w:val="40"/>
                                  <w:szCs w:val="40"/>
                                </w:rPr>
                                <w:t>Hours</w:t>
                              </w:r>
                              <w:bookmarkEnd w:id="199"/>
                              <w:bookmarkEnd w:id="200"/>
                              <w:bookmarkEnd w:id="201"/>
                              <w:bookmarkEnd w:id="202"/>
                              <w:bookmarkEnd w:id="203"/>
                              <w:bookmarkEnd w:id="204"/>
                              <w:bookmarkEnd w:id="205"/>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965"/>
                                <w:gridCol w:w="1303"/>
                              </w:tblGrid>
                              <w:tr w:rsidR="006F77FE" w:rsidRPr="00CB5D1E" w14:paraId="0E0B03F4" w14:textId="77777777" w:rsidTr="00EB74C0">
                                <w:trPr>
                                  <w:tblCellSpacing w:w="0" w:type="dxa"/>
                                </w:trPr>
                                <w:tc>
                                  <w:tcPr>
                                    <w:tcW w:w="0" w:type="auto"/>
                                    <w:hideMark/>
                                  </w:tcPr>
                                  <w:p w14:paraId="0E0B03F2"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Alumni Building </w:t>
                                    </w:r>
                                    <w:r w:rsidRPr="00CB5D1E">
                                      <w:rPr>
                                        <w:rFonts w:cs="Calibri"/>
                                        <w:sz w:val="16"/>
                                        <w:szCs w:val="16"/>
                                      </w:rPr>
                                      <w:t>(black &amp; white MFD)</w:t>
                                    </w:r>
                                    <w:r w:rsidRPr="00CB5D1E">
                                      <w:rPr>
                                        <w:rFonts w:cs="Calibri"/>
                                        <w:sz w:val="16"/>
                                        <w:szCs w:val="16"/>
                                      </w:rPr>
                                      <w:br/>
                                      <w:t>Main Entrance Lobby/Information Desk Area</w:t>
                                    </w:r>
                                  </w:p>
                                </w:tc>
                                <w:tc>
                                  <w:tcPr>
                                    <w:tcW w:w="0" w:type="auto"/>
                                    <w:hideMark/>
                                  </w:tcPr>
                                  <w:p w14:paraId="0E0B03F3"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8:00 a.m.–11:00 p.m.</w:t>
                                    </w:r>
                                  </w:p>
                                </w:tc>
                              </w:tr>
                              <w:tr w:rsidR="006F77FE" w:rsidRPr="00CB5D1E" w14:paraId="0E0B03F7" w14:textId="77777777" w:rsidTr="00EB74C0">
                                <w:trPr>
                                  <w:tblCellSpacing w:w="0" w:type="dxa"/>
                                </w:trPr>
                                <w:tc>
                                  <w:tcPr>
                                    <w:tcW w:w="0" w:type="auto"/>
                                    <w:hideMark/>
                                  </w:tcPr>
                                  <w:p w14:paraId="0E0B03F5"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Draper Building </w:t>
                                    </w:r>
                                    <w:r w:rsidRPr="00CB5D1E">
                                      <w:rPr>
                                        <w:rFonts w:cs="Calibri"/>
                                        <w:sz w:val="16"/>
                                        <w:szCs w:val="16"/>
                                      </w:rPr>
                                      <w:t>(black &amp; white MFD)</w:t>
                                    </w:r>
                                    <w:r w:rsidRPr="00CB5D1E">
                                      <w:rPr>
                                        <w:rFonts w:cs="Calibri"/>
                                        <w:sz w:val="16"/>
                                        <w:szCs w:val="16"/>
                                      </w:rPr>
                                      <w:br/>
                                      <w:t>2nd floor Central Study lounge</w:t>
                                    </w:r>
                                  </w:p>
                                </w:tc>
                                <w:tc>
                                  <w:tcPr>
                                    <w:tcW w:w="0" w:type="auto"/>
                                    <w:hideMark/>
                                  </w:tcPr>
                                  <w:p w14:paraId="0E0B03F6"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8:00 a.m.–11:00 p.m.</w:t>
                                    </w:r>
                                  </w:p>
                                </w:tc>
                              </w:tr>
                              <w:tr w:rsidR="006F77FE" w:rsidRPr="00CB5D1E" w14:paraId="0E0B03FA" w14:textId="77777777" w:rsidTr="00EB74C0">
                                <w:trPr>
                                  <w:tblCellSpacing w:w="0" w:type="dxa"/>
                                </w:trPr>
                                <w:tc>
                                  <w:tcPr>
                                    <w:tcW w:w="0" w:type="auto"/>
                                    <w:hideMark/>
                                  </w:tcPr>
                                  <w:p w14:paraId="0E0B03F8"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Ecovillage Commons House </w:t>
                                    </w:r>
                                    <w:r w:rsidRPr="00CB5D1E">
                                      <w:rPr>
                                        <w:rFonts w:cs="Calibri"/>
                                        <w:sz w:val="16"/>
                                        <w:szCs w:val="16"/>
                                      </w:rPr>
                                      <w:t>(laser printer)</w:t>
                                    </w:r>
                                    <w:r w:rsidRPr="00CB5D1E">
                                      <w:rPr>
                                        <w:rFonts w:cs="Calibri"/>
                                        <w:sz w:val="16"/>
                                        <w:szCs w:val="16"/>
                                      </w:rPr>
                                      <w:br/>
                                      <w:t>Front Lobby</w:t>
                                    </w:r>
                                  </w:p>
                                </w:tc>
                                <w:tc>
                                  <w:tcPr>
                                    <w:tcW w:w="0" w:type="auto"/>
                                    <w:hideMark/>
                                  </w:tcPr>
                                  <w:p w14:paraId="0E0B03F9"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Mon–Fri, 8:00 a.m.–5:00 p.m.</w:t>
                                    </w:r>
                                  </w:p>
                                </w:tc>
                              </w:tr>
                              <w:tr w:rsidR="006F77FE" w:rsidRPr="00CB5D1E" w14:paraId="0E0B03FD" w14:textId="77777777" w:rsidTr="00EB74C0">
                                <w:trPr>
                                  <w:tblCellSpacing w:w="0" w:type="dxa"/>
                                </w:trPr>
                                <w:tc>
                                  <w:tcPr>
                                    <w:tcW w:w="0" w:type="auto"/>
                                    <w:hideMark/>
                                  </w:tcPr>
                                  <w:p w14:paraId="0E0B03FB"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Hutchins Library </w:t>
                                    </w:r>
                                    <w:r w:rsidRPr="00CB5D1E">
                                      <w:rPr>
                                        <w:rFonts w:cs="Calibri"/>
                                        <w:sz w:val="16"/>
                                        <w:szCs w:val="16"/>
                                      </w:rPr>
                                      <w:t>(black &amp; white MFD)</w:t>
                                    </w:r>
                                    <w:r w:rsidRPr="00CB5D1E">
                                      <w:rPr>
                                        <w:rFonts w:cs="Calibri"/>
                                        <w:sz w:val="16"/>
                                        <w:szCs w:val="16"/>
                                      </w:rPr>
                                      <w:br/>
                                      <w:t>Main Lobby</w:t>
                                    </w:r>
                                  </w:p>
                                </w:tc>
                                <w:tc>
                                  <w:tcPr>
                                    <w:tcW w:w="0" w:type="auto"/>
                                    <w:hideMark/>
                                  </w:tcPr>
                                  <w:p w14:paraId="0E0B03FC"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Mon–Thu, 7:45 a.m.–Midnight</w:t>
                                    </w:r>
                                    <w:r w:rsidRPr="00CB5D1E">
                                      <w:rPr>
                                        <w:rFonts w:cs="Calibri"/>
                                        <w:sz w:val="16"/>
                                        <w:szCs w:val="16"/>
                                      </w:rPr>
                                      <w:br/>
                                      <w:t xml:space="preserve">Fri 7:45 a.m.–7:00 p.m. </w:t>
                                    </w:r>
                                    <w:r w:rsidRPr="00CB5D1E">
                                      <w:rPr>
                                        <w:rFonts w:cs="Calibri"/>
                                        <w:sz w:val="16"/>
                                        <w:szCs w:val="16"/>
                                      </w:rPr>
                                      <w:br/>
                                      <w:t>Sat 10:00 a.m.–6:00p.m.</w:t>
                                    </w:r>
                                    <w:r w:rsidRPr="00CB5D1E">
                                      <w:rPr>
                                        <w:rFonts w:cs="Calibri"/>
                                        <w:sz w:val="16"/>
                                        <w:szCs w:val="16"/>
                                      </w:rPr>
                                      <w:br/>
                                      <w:t xml:space="preserve">Sun 2:00p.m.–Midnight </w:t>
                                    </w:r>
                                  </w:p>
                                </w:tc>
                              </w:tr>
                              <w:tr w:rsidR="006F77FE" w:rsidRPr="00CB5D1E" w14:paraId="0E0B0400" w14:textId="77777777" w:rsidTr="00EB74C0">
                                <w:trPr>
                                  <w:tblCellSpacing w:w="0" w:type="dxa"/>
                                </w:trPr>
                                <w:tc>
                                  <w:tcPr>
                                    <w:tcW w:w="0" w:type="auto"/>
                                    <w:hideMark/>
                                  </w:tcPr>
                                  <w:p w14:paraId="0E0B03FE"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Hutchins Library </w:t>
                                    </w:r>
                                    <w:r w:rsidRPr="00CB5D1E">
                                      <w:rPr>
                                        <w:rFonts w:cs="Calibri"/>
                                        <w:sz w:val="16"/>
                                        <w:szCs w:val="16"/>
                                      </w:rPr>
                                      <w:t>(color MFD)</w:t>
                                    </w:r>
                                    <w:r w:rsidRPr="00CB5D1E">
                                      <w:rPr>
                                        <w:rFonts w:cs="Calibri"/>
                                        <w:sz w:val="16"/>
                                        <w:szCs w:val="16"/>
                                      </w:rPr>
                                      <w:br/>
                                      <w:t>(also accepts black &amp; white prints)</w:t>
                                    </w:r>
                                    <w:r w:rsidRPr="00CB5D1E">
                                      <w:rPr>
                                        <w:rFonts w:cs="Calibri"/>
                                        <w:sz w:val="16"/>
                                        <w:szCs w:val="16"/>
                                      </w:rPr>
                                      <w:br/>
                                      <w:t>Copy Room off Main Lobby</w:t>
                                    </w:r>
                                  </w:p>
                                </w:tc>
                                <w:tc>
                                  <w:tcPr>
                                    <w:tcW w:w="0" w:type="auto"/>
                                    <w:hideMark/>
                                  </w:tcPr>
                                  <w:p w14:paraId="0E0B03FF"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Mon–Thu, 7:45 a.m.–Midnight</w:t>
                                    </w:r>
                                    <w:r w:rsidRPr="00CB5D1E">
                                      <w:rPr>
                                        <w:rFonts w:cs="Calibri"/>
                                        <w:sz w:val="16"/>
                                        <w:szCs w:val="16"/>
                                      </w:rPr>
                                      <w:br/>
                                      <w:t xml:space="preserve">Fri 7:45 a.m.–7:00 p.m. </w:t>
                                    </w:r>
                                    <w:r w:rsidRPr="00CB5D1E">
                                      <w:rPr>
                                        <w:rFonts w:cs="Calibri"/>
                                        <w:sz w:val="16"/>
                                        <w:szCs w:val="16"/>
                                      </w:rPr>
                                      <w:br/>
                                      <w:t>Sat 10:00 a.m.–6:00p.m.</w:t>
                                    </w:r>
                                    <w:r w:rsidRPr="00CB5D1E">
                                      <w:rPr>
                                        <w:rFonts w:cs="Calibri"/>
                                        <w:sz w:val="16"/>
                                        <w:szCs w:val="16"/>
                                      </w:rPr>
                                      <w:br/>
                                      <w:t>Sun 2:00p.m.–Midnight</w:t>
                                    </w:r>
                                  </w:p>
                                </w:tc>
                              </w:tr>
                              <w:tr w:rsidR="006F77FE" w:rsidRPr="00CB5D1E" w14:paraId="0E0B0403" w14:textId="77777777" w:rsidTr="00EB74C0">
                                <w:trPr>
                                  <w:tblCellSpacing w:w="0" w:type="dxa"/>
                                </w:trPr>
                                <w:tc>
                                  <w:tcPr>
                                    <w:tcW w:w="0" w:type="auto"/>
                                    <w:hideMark/>
                                  </w:tcPr>
                                  <w:p w14:paraId="0E0B0401"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Hutchins Library </w:t>
                                    </w:r>
                                    <w:r w:rsidRPr="00CB5D1E">
                                      <w:rPr>
                                        <w:rFonts w:cs="Calibri"/>
                                        <w:sz w:val="16"/>
                                        <w:szCs w:val="16"/>
                                      </w:rPr>
                                      <w:t>(black &amp; white MFD)</w:t>
                                    </w:r>
                                    <w:r w:rsidRPr="00CB5D1E">
                                      <w:rPr>
                                        <w:rFonts w:cs="Calibri"/>
                                        <w:sz w:val="16"/>
                                        <w:szCs w:val="16"/>
                                      </w:rPr>
                                      <w:br/>
                                      <w:t>Lower Level Periodicals Area</w:t>
                                    </w:r>
                                  </w:p>
                                </w:tc>
                                <w:tc>
                                  <w:tcPr>
                                    <w:tcW w:w="0" w:type="auto"/>
                                    <w:hideMark/>
                                  </w:tcPr>
                                  <w:p w14:paraId="0E0B0402"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Mon–Thu, 7:45 a.m.–Midnight</w:t>
                                    </w:r>
                                    <w:r w:rsidRPr="00CB5D1E">
                                      <w:rPr>
                                        <w:rFonts w:cs="Calibri"/>
                                        <w:sz w:val="16"/>
                                        <w:szCs w:val="16"/>
                                      </w:rPr>
                                      <w:br/>
                                      <w:t xml:space="preserve">Fri 7:45 a.m.–7:00 p.m. </w:t>
                                    </w:r>
                                    <w:r w:rsidRPr="00CB5D1E">
                                      <w:rPr>
                                        <w:rFonts w:cs="Calibri"/>
                                        <w:sz w:val="16"/>
                                        <w:szCs w:val="16"/>
                                      </w:rPr>
                                      <w:br/>
                                      <w:t>Sat 10:00 a.m.–6:00p.m.</w:t>
                                    </w:r>
                                    <w:r w:rsidRPr="00CB5D1E">
                                      <w:rPr>
                                        <w:rFonts w:cs="Calibri"/>
                                        <w:sz w:val="16"/>
                                        <w:szCs w:val="16"/>
                                      </w:rPr>
                                      <w:br/>
                                      <w:t>Sun 2:00p.m.–Midnight</w:t>
                                    </w:r>
                                  </w:p>
                                </w:tc>
                              </w:tr>
                              <w:tr w:rsidR="006F77FE" w:rsidRPr="00CB5D1E" w14:paraId="0E0B0406" w14:textId="77777777" w:rsidTr="00EB74C0">
                                <w:trPr>
                                  <w:tblCellSpacing w:w="0" w:type="dxa"/>
                                </w:trPr>
                                <w:tc>
                                  <w:tcPr>
                                    <w:tcW w:w="0" w:type="auto"/>
                                    <w:hideMark/>
                                  </w:tcPr>
                                  <w:p w14:paraId="0E0B0404"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Science Building </w:t>
                                    </w:r>
                                    <w:r w:rsidRPr="00CB5D1E">
                                      <w:rPr>
                                        <w:rFonts w:cs="Calibri"/>
                                        <w:sz w:val="16"/>
                                        <w:szCs w:val="16"/>
                                      </w:rPr>
                                      <w:t>(laser printer)</w:t>
                                    </w:r>
                                    <w:r w:rsidRPr="00CB5D1E">
                                      <w:rPr>
                                        <w:rFonts w:cs="Calibri"/>
                                        <w:sz w:val="16"/>
                                        <w:szCs w:val="16"/>
                                      </w:rPr>
                                      <w:br/>
                                      <w:t>2nd floor Computer Lab, Room 209</w:t>
                                    </w:r>
                                  </w:p>
                                </w:tc>
                                <w:tc>
                                  <w:tcPr>
                                    <w:tcW w:w="0" w:type="auto"/>
                                    <w:hideMark/>
                                  </w:tcPr>
                                  <w:p w14:paraId="0E0B0405"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Mon–Fri, 8:00 a.m.–5:00 p.m.</w:t>
                                    </w:r>
                                  </w:p>
                                </w:tc>
                              </w:tr>
                              <w:tr w:rsidR="006F77FE" w:rsidRPr="00CB5D1E" w14:paraId="0E0B0409" w14:textId="77777777" w:rsidTr="00EB74C0">
                                <w:trPr>
                                  <w:tblCellSpacing w:w="0" w:type="dxa"/>
                                </w:trPr>
                                <w:tc>
                                  <w:tcPr>
                                    <w:tcW w:w="0" w:type="auto"/>
                                    <w:hideMark/>
                                  </w:tcPr>
                                  <w:p w14:paraId="0E0B0407"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TIA Building </w:t>
                                    </w:r>
                                    <w:r w:rsidRPr="00CB5D1E">
                                      <w:rPr>
                                        <w:rFonts w:cs="Calibri"/>
                                        <w:sz w:val="16"/>
                                        <w:szCs w:val="16"/>
                                      </w:rPr>
                                      <w:t>(black &amp; white MFD)</w:t>
                                    </w:r>
                                    <w:r w:rsidRPr="00CB5D1E">
                                      <w:rPr>
                                        <w:rFonts w:cs="Calibri"/>
                                        <w:sz w:val="16"/>
                                        <w:szCs w:val="16"/>
                                      </w:rPr>
                                      <w:br/>
                                      <w:t>Main Lobby</w:t>
                                    </w:r>
                                  </w:p>
                                </w:tc>
                                <w:tc>
                                  <w:tcPr>
                                    <w:tcW w:w="0" w:type="auto"/>
                                    <w:hideMark/>
                                  </w:tcPr>
                                  <w:p w14:paraId="0E0B0408"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Mon–Fri, 8:00 a.m.–5:00 p.m.</w:t>
                                    </w:r>
                                  </w:p>
                                </w:tc>
                              </w:tr>
                              <w:tr w:rsidR="006F77FE" w:rsidRPr="00CB5D1E" w14:paraId="0E0B040C" w14:textId="77777777" w:rsidTr="00EB74C0">
                                <w:trPr>
                                  <w:tblCellSpacing w:w="0" w:type="dxa"/>
                                </w:trPr>
                                <w:tc>
                                  <w:tcPr>
                                    <w:tcW w:w="0" w:type="auto"/>
                                    <w:hideMark/>
                                  </w:tcPr>
                                  <w:p w14:paraId="0E0B040A"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Woods-Penn A </w:t>
                                    </w:r>
                                    <w:r w:rsidRPr="00CB5D1E">
                                      <w:rPr>
                                        <w:rFonts w:cs="Calibri"/>
                                        <w:sz w:val="16"/>
                                        <w:szCs w:val="16"/>
                                      </w:rPr>
                                      <w:t>(black &amp; white MFD)</w:t>
                                    </w:r>
                                    <w:r w:rsidRPr="00CB5D1E">
                                      <w:rPr>
                                        <w:rFonts w:cs="Calibri"/>
                                        <w:sz w:val="16"/>
                                        <w:szCs w:val="16"/>
                                      </w:rPr>
                                      <w:br/>
                                      <w:t>CPO Lobby/Lounge Area</w:t>
                                    </w:r>
                                  </w:p>
                                </w:tc>
                                <w:tc>
                                  <w:tcPr>
                                    <w:tcW w:w="0" w:type="auto"/>
                                    <w:hideMark/>
                                  </w:tcPr>
                                  <w:p w14:paraId="0E0B040B"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24 Hours</w:t>
                                    </w:r>
                                  </w:p>
                                </w:tc>
                              </w:tr>
                              <w:tr w:rsidR="006F77FE" w:rsidRPr="00CB5D1E" w14:paraId="0E0B040F" w14:textId="77777777" w:rsidTr="00EB74C0">
                                <w:trPr>
                                  <w:tblCellSpacing w:w="0" w:type="dxa"/>
                                </w:trPr>
                                <w:tc>
                                  <w:tcPr>
                                    <w:tcW w:w="0" w:type="auto"/>
                                    <w:hideMark/>
                                  </w:tcPr>
                                  <w:p w14:paraId="0E0B040D"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Woods-Penn B </w:t>
                                    </w:r>
                                    <w:r w:rsidRPr="00CB5D1E">
                                      <w:rPr>
                                        <w:rFonts w:cs="Calibri"/>
                                        <w:sz w:val="16"/>
                                        <w:szCs w:val="16"/>
                                      </w:rPr>
                                      <w:t>(black &amp; white MFD)</w:t>
                                    </w:r>
                                    <w:r w:rsidRPr="00CB5D1E">
                                      <w:rPr>
                                        <w:rFonts w:cs="Calibri"/>
                                        <w:sz w:val="16"/>
                                        <w:szCs w:val="16"/>
                                      </w:rPr>
                                      <w:br/>
                                      <w:t>CPO Lobby/Lounge Area</w:t>
                                    </w:r>
                                  </w:p>
                                </w:tc>
                                <w:tc>
                                  <w:tcPr>
                                    <w:tcW w:w="0" w:type="auto"/>
                                    <w:hideMark/>
                                  </w:tcPr>
                                  <w:p w14:paraId="0E0B040E"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24 Hours</w:t>
                                    </w:r>
                                  </w:p>
                                </w:tc>
                              </w:tr>
                            </w:tbl>
                            <w:p w14:paraId="0E0B0410" w14:textId="77777777" w:rsidR="006F77FE" w:rsidRPr="003B289C" w:rsidRDefault="006F77FE" w:rsidP="00097A28">
                              <w:pPr>
                                <w:spacing w:line="480" w:lineRule="auto"/>
                                <w:rPr>
                                  <w:color w:val="1F497D"/>
                                </w:rPr>
                              </w:pPr>
                            </w:p>
                          </w:txbxContent>
                        </wps:txbx>
                        <wps:bodyPr rot="0" vert="horz" wrap="square" lIns="182880" tIns="457200" rIns="182880" bIns="73152" anchor="t" anchorCtr="0" upright="1">
                          <a:noAutofit/>
                        </wps:bodyPr>
                      </wps:wsp>
                      <wps:wsp>
                        <wps:cNvPr id="74" name="Rectangle 45"/>
                        <wps:cNvSpPr>
                          <a:spLocks noChangeArrowheads="1"/>
                        </wps:cNvSpPr>
                        <wps:spPr bwMode="auto">
                          <a:xfrm>
                            <a:off x="719" y="0"/>
                            <a:ext cx="23317" cy="7042"/>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0B0411" w14:textId="77777777" w:rsidR="006F77FE" w:rsidRPr="003B289C" w:rsidRDefault="006F77FE" w:rsidP="00097A28">
                              <w:pPr>
                                <w:spacing w:before="240"/>
                                <w:rPr>
                                  <w:color w:val="FFFFFF"/>
                                  <w:lang w:bidi="hi-IN"/>
                                </w:rPr>
                              </w:pPr>
                            </w:p>
                          </w:txbxContent>
                        </wps:txbx>
                        <wps:bodyPr rot="0" vert="horz" wrap="square" lIns="182880" tIns="182880" rIns="182880" bIns="365760" anchor="b" anchorCtr="0" upright="1">
                          <a:noAutofit/>
                        </wps:bodyPr>
                      </wps:wsp>
                      <wps:wsp>
                        <wps:cNvPr id="75" name="Rectangle 46"/>
                        <wps:cNvSpPr>
                          <a:spLocks noChangeArrowheads="1"/>
                        </wps:cNvSpPr>
                        <wps:spPr bwMode="auto">
                          <a:xfrm>
                            <a:off x="719" y="93083"/>
                            <a:ext cx="23317" cy="1188"/>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0B0412" w14:textId="77777777" w:rsidR="006F77FE" w:rsidRPr="003B289C" w:rsidRDefault="006F77FE" w:rsidP="00097A28">
                              <w:pPr>
                                <w:spacing w:before="240"/>
                                <w:rPr>
                                  <w:color w:val="FFFFFF"/>
                                  <w:lang w:bidi="hi-IN"/>
                                </w:rPr>
                              </w:pPr>
                            </w:p>
                          </w:txbxContent>
                        </wps:txbx>
                        <wps:bodyPr rot="0" vert="horz" wrap="square" lIns="182880" tIns="182880" rIns="182880" bIns="365760" anchor="b" anchorCtr="0" upright="1">
                          <a:noAutofit/>
                        </wps:bodyPr>
                      </wps:wsp>
                    </wpg:wgp>
                  </a:graphicData>
                </a:graphic>
                <wp14:sizeRelH relativeFrom="page">
                  <wp14:pctWidth>32000</wp14:pctWidth>
                </wp14:sizeRelH>
                <wp14:sizeRelV relativeFrom="page">
                  <wp14:pctHeight>0</wp14:pctHeight>
                </wp14:sizeRelV>
              </wp:anchor>
            </w:drawing>
          </mc:Choice>
          <mc:Fallback>
            <w:pict>
              <v:group w14:anchorId="0E0B039A" id="Group 43" o:spid="_x0000_s1033" style="position:absolute;margin-left:360.15pt;margin-top:13.4pt;width:194.05pt;height:752.65pt;z-index:251658268;mso-width-percent:320;mso-position-horizontal-relative:page;mso-position-vertical-relative:page;mso-width-percent:32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">
                <v:rect id="AutoShape 14" o:spid="_x0000_s1034"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LsQA&#10;AADbAAAADwAAAGRycy9kb3ducmV2LnhtbESPT2sCMRTE70K/Q3iF3jS7HmpZjbJYChYs4p+Lt8fm&#10;uVncvCxJqrvf3hSEHoeZ+Q2zWPW2FTfyoXGsIJ9kIIgrpxuuFZyOX+MPECEia2wdk4KBAqyWL6MF&#10;FtrdeU+3Q6xFgnAoUIGJsSukDJUhi2HiOuLkXZy3GJP0tdQe7wluWznNsndpseG0YLCjtaHqevi1&#10;Csrzzv/UuTluZ8OG9mU+fJvPtVJvr305BxGpj//hZ3ujFcym8Pcl/Q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Py7EAAAA2wAAAA8AAAAAAAAAAAAAAAAAmAIAAGRycy9k&#10;b3ducmV2LnhtbFBLBQYAAAAABAAEAPUAAACJAwAAAAA=&#10;" strokecolor="#938953" strokeweight="1.25pt">
                  <v:textbox inset="14.4pt,36pt,14.4pt,5.76pt">
                    <w:txbxContent>
                      <w:p w14:paraId="0E0B03F0" w14:textId="77777777" w:rsidR="006F77FE" w:rsidRDefault="006F77FE" w:rsidP="00097A28">
                        <w:pPr>
                          <w:pStyle w:val="Heading1"/>
                          <w:rPr>
                            <w:sz w:val="40"/>
                            <w:szCs w:val="40"/>
                          </w:rPr>
                        </w:pPr>
                        <w:bookmarkStart w:id="206" w:name="_Toc338839633"/>
                        <w:bookmarkStart w:id="207" w:name="_Toc338839870"/>
                      </w:p>
                      <w:p w14:paraId="0E0B03F1" w14:textId="77777777" w:rsidR="006F77FE" w:rsidRPr="003C5BBF" w:rsidRDefault="006F77FE" w:rsidP="00097A28">
                        <w:pPr>
                          <w:pStyle w:val="Heading1"/>
                          <w:rPr>
                            <w:b/>
                            <w:sz w:val="40"/>
                            <w:szCs w:val="40"/>
                          </w:rPr>
                        </w:pPr>
                        <w:bookmarkStart w:id="208" w:name="_Toc339459907"/>
                        <w:bookmarkStart w:id="209" w:name="_Toc339459986"/>
                        <w:bookmarkStart w:id="210" w:name="_Toc440535201"/>
                        <w:bookmarkStart w:id="211" w:name="_Toc440536126"/>
                        <w:bookmarkStart w:id="212" w:name="_Toc440540209"/>
                        <w:r>
                          <w:rPr>
                            <w:sz w:val="40"/>
                            <w:szCs w:val="40"/>
                          </w:rPr>
                          <w:t xml:space="preserve">Copier &amp; Printer Locations &amp; </w:t>
                        </w:r>
                        <w:r w:rsidRPr="003C5BBF">
                          <w:rPr>
                            <w:sz w:val="40"/>
                            <w:szCs w:val="40"/>
                          </w:rPr>
                          <w:t>Hours</w:t>
                        </w:r>
                        <w:bookmarkEnd w:id="206"/>
                        <w:bookmarkEnd w:id="207"/>
                        <w:bookmarkEnd w:id="208"/>
                        <w:bookmarkEnd w:id="209"/>
                        <w:bookmarkEnd w:id="210"/>
                        <w:bookmarkEnd w:id="211"/>
                        <w:bookmarkEnd w:id="212"/>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965"/>
                          <w:gridCol w:w="1303"/>
                        </w:tblGrid>
                        <w:tr w:rsidR="006F77FE" w:rsidRPr="00CB5D1E" w14:paraId="0E0B03F4" w14:textId="77777777" w:rsidTr="00EB74C0">
                          <w:trPr>
                            <w:tblCellSpacing w:w="0" w:type="dxa"/>
                          </w:trPr>
                          <w:tc>
                            <w:tcPr>
                              <w:tcW w:w="0" w:type="auto"/>
                              <w:hideMark/>
                            </w:tcPr>
                            <w:p w14:paraId="0E0B03F2"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Alumni Building </w:t>
                              </w:r>
                              <w:r w:rsidRPr="00CB5D1E">
                                <w:rPr>
                                  <w:rFonts w:cs="Calibri"/>
                                  <w:sz w:val="16"/>
                                  <w:szCs w:val="16"/>
                                </w:rPr>
                                <w:t>(black &amp; white MFD)</w:t>
                              </w:r>
                              <w:r w:rsidRPr="00CB5D1E">
                                <w:rPr>
                                  <w:rFonts w:cs="Calibri"/>
                                  <w:sz w:val="16"/>
                                  <w:szCs w:val="16"/>
                                </w:rPr>
                                <w:br/>
                                <w:t>Main Entrance Lobby/Information Desk Area</w:t>
                              </w:r>
                            </w:p>
                          </w:tc>
                          <w:tc>
                            <w:tcPr>
                              <w:tcW w:w="0" w:type="auto"/>
                              <w:hideMark/>
                            </w:tcPr>
                            <w:p w14:paraId="0E0B03F3"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8:00 a.m.–11:00 p.m.</w:t>
                              </w:r>
                            </w:p>
                          </w:tc>
                        </w:tr>
                        <w:tr w:rsidR="006F77FE" w:rsidRPr="00CB5D1E" w14:paraId="0E0B03F7" w14:textId="77777777" w:rsidTr="00EB74C0">
                          <w:trPr>
                            <w:tblCellSpacing w:w="0" w:type="dxa"/>
                          </w:trPr>
                          <w:tc>
                            <w:tcPr>
                              <w:tcW w:w="0" w:type="auto"/>
                              <w:hideMark/>
                            </w:tcPr>
                            <w:p w14:paraId="0E0B03F5"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Draper Building </w:t>
                              </w:r>
                              <w:r w:rsidRPr="00CB5D1E">
                                <w:rPr>
                                  <w:rFonts w:cs="Calibri"/>
                                  <w:sz w:val="16"/>
                                  <w:szCs w:val="16"/>
                                </w:rPr>
                                <w:t>(black &amp; white MFD)</w:t>
                              </w:r>
                              <w:r w:rsidRPr="00CB5D1E">
                                <w:rPr>
                                  <w:rFonts w:cs="Calibri"/>
                                  <w:sz w:val="16"/>
                                  <w:szCs w:val="16"/>
                                </w:rPr>
                                <w:br/>
                                <w:t>2nd floor Central Study lounge</w:t>
                              </w:r>
                            </w:p>
                          </w:tc>
                          <w:tc>
                            <w:tcPr>
                              <w:tcW w:w="0" w:type="auto"/>
                              <w:hideMark/>
                            </w:tcPr>
                            <w:p w14:paraId="0E0B03F6"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8:00 a.m.–11:00 p.m.</w:t>
                              </w:r>
                            </w:p>
                          </w:tc>
                        </w:tr>
                        <w:tr w:rsidR="006F77FE" w:rsidRPr="00CB5D1E" w14:paraId="0E0B03FA" w14:textId="77777777" w:rsidTr="00EB74C0">
                          <w:trPr>
                            <w:tblCellSpacing w:w="0" w:type="dxa"/>
                          </w:trPr>
                          <w:tc>
                            <w:tcPr>
                              <w:tcW w:w="0" w:type="auto"/>
                              <w:hideMark/>
                            </w:tcPr>
                            <w:p w14:paraId="0E0B03F8"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Ecovillage Commons House </w:t>
                              </w:r>
                              <w:r w:rsidRPr="00CB5D1E">
                                <w:rPr>
                                  <w:rFonts w:cs="Calibri"/>
                                  <w:sz w:val="16"/>
                                  <w:szCs w:val="16"/>
                                </w:rPr>
                                <w:t>(laser printer)</w:t>
                              </w:r>
                              <w:r w:rsidRPr="00CB5D1E">
                                <w:rPr>
                                  <w:rFonts w:cs="Calibri"/>
                                  <w:sz w:val="16"/>
                                  <w:szCs w:val="16"/>
                                </w:rPr>
                                <w:br/>
                                <w:t>Front Lobby</w:t>
                              </w:r>
                            </w:p>
                          </w:tc>
                          <w:tc>
                            <w:tcPr>
                              <w:tcW w:w="0" w:type="auto"/>
                              <w:hideMark/>
                            </w:tcPr>
                            <w:p w14:paraId="0E0B03F9"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Mon–Fri, 8:00 a.m.–5:00 p.m.</w:t>
                              </w:r>
                            </w:p>
                          </w:tc>
                        </w:tr>
                        <w:tr w:rsidR="006F77FE" w:rsidRPr="00CB5D1E" w14:paraId="0E0B03FD" w14:textId="77777777" w:rsidTr="00EB74C0">
                          <w:trPr>
                            <w:tblCellSpacing w:w="0" w:type="dxa"/>
                          </w:trPr>
                          <w:tc>
                            <w:tcPr>
                              <w:tcW w:w="0" w:type="auto"/>
                              <w:hideMark/>
                            </w:tcPr>
                            <w:p w14:paraId="0E0B03FB"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Hutchins Library </w:t>
                              </w:r>
                              <w:r w:rsidRPr="00CB5D1E">
                                <w:rPr>
                                  <w:rFonts w:cs="Calibri"/>
                                  <w:sz w:val="16"/>
                                  <w:szCs w:val="16"/>
                                </w:rPr>
                                <w:t>(black &amp; white MFD)</w:t>
                              </w:r>
                              <w:r w:rsidRPr="00CB5D1E">
                                <w:rPr>
                                  <w:rFonts w:cs="Calibri"/>
                                  <w:sz w:val="16"/>
                                  <w:szCs w:val="16"/>
                                </w:rPr>
                                <w:br/>
                                <w:t>Main Lobby</w:t>
                              </w:r>
                            </w:p>
                          </w:tc>
                          <w:tc>
                            <w:tcPr>
                              <w:tcW w:w="0" w:type="auto"/>
                              <w:hideMark/>
                            </w:tcPr>
                            <w:p w14:paraId="0E0B03FC"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Mon–Thu, 7:45 a.m.–Midnight</w:t>
                              </w:r>
                              <w:r w:rsidRPr="00CB5D1E">
                                <w:rPr>
                                  <w:rFonts w:cs="Calibri"/>
                                  <w:sz w:val="16"/>
                                  <w:szCs w:val="16"/>
                                </w:rPr>
                                <w:br/>
                                <w:t xml:space="preserve">Fri 7:45 a.m.–7:00 p.m. </w:t>
                              </w:r>
                              <w:r w:rsidRPr="00CB5D1E">
                                <w:rPr>
                                  <w:rFonts w:cs="Calibri"/>
                                  <w:sz w:val="16"/>
                                  <w:szCs w:val="16"/>
                                </w:rPr>
                                <w:br/>
                                <w:t>Sat 10:00 a.m.–6:00p.m.</w:t>
                              </w:r>
                              <w:r w:rsidRPr="00CB5D1E">
                                <w:rPr>
                                  <w:rFonts w:cs="Calibri"/>
                                  <w:sz w:val="16"/>
                                  <w:szCs w:val="16"/>
                                </w:rPr>
                                <w:br/>
                                <w:t xml:space="preserve">Sun 2:00p.m.–Midnight </w:t>
                              </w:r>
                            </w:p>
                          </w:tc>
                        </w:tr>
                        <w:tr w:rsidR="006F77FE" w:rsidRPr="00CB5D1E" w14:paraId="0E0B0400" w14:textId="77777777" w:rsidTr="00EB74C0">
                          <w:trPr>
                            <w:tblCellSpacing w:w="0" w:type="dxa"/>
                          </w:trPr>
                          <w:tc>
                            <w:tcPr>
                              <w:tcW w:w="0" w:type="auto"/>
                              <w:hideMark/>
                            </w:tcPr>
                            <w:p w14:paraId="0E0B03FE"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Hutchins Library </w:t>
                              </w:r>
                              <w:r w:rsidRPr="00CB5D1E">
                                <w:rPr>
                                  <w:rFonts w:cs="Calibri"/>
                                  <w:sz w:val="16"/>
                                  <w:szCs w:val="16"/>
                                </w:rPr>
                                <w:t>(color MFD)</w:t>
                              </w:r>
                              <w:r w:rsidRPr="00CB5D1E">
                                <w:rPr>
                                  <w:rFonts w:cs="Calibri"/>
                                  <w:sz w:val="16"/>
                                  <w:szCs w:val="16"/>
                                </w:rPr>
                                <w:br/>
                                <w:t>(also accepts black &amp; white prints)</w:t>
                              </w:r>
                              <w:r w:rsidRPr="00CB5D1E">
                                <w:rPr>
                                  <w:rFonts w:cs="Calibri"/>
                                  <w:sz w:val="16"/>
                                  <w:szCs w:val="16"/>
                                </w:rPr>
                                <w:br/>
                                <w:t>Copy Room off Main Lobby</w:t>
                              </w:r>
                            </w:p>
                          </w:tc>
                          <w:tc>
                            <w:tcPr>
                              <w:tcW w:w="0" w:type="auto"/>
                              <w:hideMark/>
                            </w:tcPr>
                            <w:p w14:paraId="0E0B03FF"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Mon–Thu, 7:45 a.m.–Midnight</w:t>
                              </w:r>
                              <w:r w:rsidRPr="00CB5D1E">
                                <w:rPr>
                                  <w:rFonts w:cs="Calibri"/>
                                  <w:sz w:val="16"/>
                                  <w:szCs w:val="16"/>
                                </w:rPr>
                                <w:br/>
                                <w:t xml:space="preserve">Fri 7:45 a.m.–7:00 p.m. </w:t>
                              </w:r>
                              <w:r w:rsidRPr="00CB5D1E">
                                <w:rPr>
                                  <w:rFonts w:cs="Calibri"/>
                                  <w:sz w:val="16"/>
                                  <w:szCs w:val="16"/>
                                </w:rPr>
                                <w:br/>
                                <w:t>Sat 10:00 a.m.–6:00p.m.</w:t>
                              </w:r>
                              <w:r w:rsidRPr="00CB5D1E">
                                <w:rPr>
                                  <w:rFonts w:cs="Calibri"/>
                                  <w:sz w:val="16"/>
                                  <w:szCs w:val="16"/>
                                </w:rPr>
                                <w:br/>
                                <w:t>Sun 2:00p.m.–Midnight</w:t>
                              </w:r>
                            </w:p>
                          </w:tc>
                        </w:tr>
                        <w:tr w:rsidR="006F77FE" w:rsidRPr="00CB5D1E" w14:paraId="0E0B0403" w14:textId="77777777" w:rsidTr="00EB74C0">
                          <w:trPr>
                            <w:tblCellSpacing w:w="0" w:type="dxa"/>
                          </w:trPr>
                          <w:tc>
                            <w:tcPr>
                              <w:tcW w:w="0" w:type="auto"/>
                              <w:hideMark/>
                            </w:tcPr>
                            <w:p w14:paraId="0E0B0401"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Hutchins Library </w:t>
                              </w:r>
                              <w:r w:rsidRPr="00CB5D1E">
                                <w:rPr>
                                  <w:rFonts w:cs="Calibri"/>
                                  <w:sz w:val="16"/>
                                  <w:szCs w:val="16"/>
                                </w:rPr>
                                <w:t>(black &amp; white MFD)</w:t>
                              </w:r>
                              <w:r w:rsidRPr="00CB5D1E">
                                <w:rPr>
                                  <w:rFonts w:cs="Calibri"/>
                                  <w:sz w:val="16"/>
                                  <w:szCs w:val="16"/>
                                </w:rPr>
                                <w:br/>
                                <w:t>Lower Level Periodicals Area</w:t>
                              </w:r>
                            </w:p>
                          </w:tc>
                          <w:tc>
                            <w:tcPr>
                              <w:tcW w:w="0" w:type="auto"/>
                              <w:hideMark/>
                            </w:tcPr>
                            <w:p w14:paraId="0E0B0402"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Mon–Thu, 7:45 a.m.–Midnight</w:t>
                              </w:r>
                              <w:r w:rsidRPr="00CB5D1E">
                                <w:rPr>
                                  <w:rFonts w:cs="Calibri"/>
                                  <w:sz w:val="16"/>
                                  <w:szCs w:val="16"/>
                                </w:rPr>
                                <w:br/>
                                <w:t xml:space="preserve">Fri 7:45 a.m.–7:00 p.m. </w:t>
                              </w:r>
                              <w:r w:rsidRPr="00CB5D1E">
                                <w:rPr>
                                  <w:rFonts w:cs="Calibri"/>
                                  <w:sz w:val="16"/>
                                  <w:szCs w:val="16"/>
                                </w:rPr>
                                <w:br/>
                                <w:t>Sat 10:00 a.m.–6:00p.m.</w:t>
                              </w:r>
                              <w:r w:rsidRPr="00CB5D1E">
                                <w:rPr>
                                  <w:rFonts w:cs="Calibri"/>
                                  <w:sz w:val="16"/>
                                  <w:szCs w:val="16"/>
                                </w:rPr>
                                <w:br/>
                                <w:t>Sun 2:00p.m.–Midnight</w:t>
                              </w:r>
                            </w:p>
                          </w:tc>
                        </w:tr>
                        <w:tr w:rsidR="006F77FE" w:rsidRPr="00CB5D1E" w14:paraId="0E0B0406" w14:textId="77777777" w:rsidTr="00EB74C0">
                          <w:trPr>
                            <w:tblCellSpacing w:w="0" w:type="dxa"/>
                          </w:trPr>
                          <w:tc>
                            <w:tcPr>
                              <w:tcW w:w="0" w:type="auto"/>
                              <w:hideMark/>
                            </w:tcPr>
                            <w:p w14:paraId="0E0B0404"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Science Building </w:t>
                              </w:r>
                              <w:r w:rsidRPr="00CB5D1E">
                                <w:rPr>
                                  <w:rFonts w:cs="Calibri"/>
                                  <w:sz w:val="16"/>
                                  <w:szCs w:val="16"/>
                                </w:rPr>
                                <w:t>(laser printer)</w:t>
                              </w:r>
                              <w:r w:rsidRPr="00CB5D1E">
                                <w:rPr>
                                  <w:rFonts w:cs="Calibri"/>
                                  <w:sz w:val="16"/>
                                  <w:szCs w:val="16"/>
                                </w:rPr>
                                <w:br/>
                                <w:t>2nd floor Computer Lab, Room 209</w:t>
                              </w:r>
                            </w:p>
                          </w:tc>
                          <w:tc>
                            <w:tcPr>
                              <w:tcW w:w="0" w:type="auto"/>
                              <w:hideMark/>
                            </w:tcPr>
                            <w:p w14:paraId="0E0B0405"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Mon–Fri, 8:00 a.m.–5:00 p.m.</w:t>
                              </w:r>
                            </w:p>
                          </w:tc>
                        </w:tr>
                        <w:tr w:rsidR="006F77FE" w:rsidRPr="00CB5D1E" w14:paraId="0E0B0409" w14:textId="77777777" w:rsidTr="00EB74C0">
                          <w:trPr>
                            <w:tblCellSpacing w:w="0" w:type="dxa"/>
                          </w:trPr>
                          <w:tc>
                            <w:tcPr>
                              <w:tcW w:w="0" w:type="auto"/>
                              <w:hideMark/>
                            </w:tcPr>
                            <w:p w14:paraId="0E0B0407"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TIA Building </w:t>
                              </w:r>
                              <w:r w:rsidRPr="00CB5D1E">
                                <w:rPr>
                                  <w:rFonts w:cs="Calibri"/>
                                  <w:sz w:val="16"/>
                                  <w:szCs w:val="16"/>
                                </w:rPr>
                                <w:t>(black &amp; white MFD)</w:t>
                              </w:r>
                              <w:r w:rsidRPr="00CB5D1E">
                                <w:rPr>
                                  <w:rFonts w:cs="Calibri"/>
                                  <w:sz w:val="16"/>
                                  <w:szCs w:val="16"/>
                                </w:rPr>
                                <w:br/>
                                <w:t>Main Lobby</w:t>
                              </w:r>
                            </w:p>
                          </w:tc>
                          <w:tc>
                            <w:tcPr>
                              <w:tcW w:w="0" w:type="auto"/>
                              <w:hideMark/>
                            </w:tcPr>
                            <w:p w14:paraId="0E0B0408"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Mon–Fri, 8:00 a.m.–5:00 p.m.</w:t>
                              </w:r>
                            </w:p>
                          </w:tc>
                        </w:tr>
                        <w:tr w:rsidR="006F77FE" w:rsidRPr="00CB5D1E" w14:paraId="0E0B040C" w14:textId="77777777" w:rsidTr="00EB74C0">
                          <w:trPr>
                            <w:tblCellSpacing w:w="0" w:type="dxa"/>
                          </w:trPr>
                          <w:tc>
                            <w:tcPr>
                              <w:tcW w:w="0" w:type="auto"/>
                              <w:hideMark/>
                            </w:tcPr>
                            <w:p w14:paraId="0E0B040A"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Woods-Penn A </w:t>
                              </w:r>
                              <w:r w:rsidRPr="00CB5D1E">
                                <w:rPr>
                                  <w:rFonts w:cs="Calibri"/>
                                  <w:sz w:val="16"/>
                                  <w:szCs w:val="16"/>
                                </w:rPr>
                                <w:t>(black &amp; white MFD)</w:t>
                              </w:r>
                              <w:r w:rsidRPr="00CB5D1E">
                                <w:rPr>
                                  <w:rFonts w:cs="Calibri"/>
                                  <w:sz w:val="16"/>
                                  <w:szCs w:val="16"/>
                                </w:rPr>
                                <w:br/>
                                <w:t>CPO Lobby/Lounge Area</w:t>
                              </w:r>
                            </w:p>
                          </w:tc>
                          <w:tc>
                            <w:tcPr>
                              <w:tcW w:w="0" w:type="auto"/>
                              <w:hideMark/>
                            </w:tcPr>
                            <w:p w14:paraId="0E0B040B"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24 Hours</w:t>
                              </w:r>
                            </w:p>
                          </w:tc>
                        </w:tr>
                        <w:tr w:rsidR="006F77FE" w:rsidRPr="00CB5D1E" w14:paraId="0E0B040F" w14:textId="77777777" w:rsidTr="00EB74C0">
                          <w:trPr>
                            <w:tblCellSpacing w:w="0" w:type="dxa"/>
                          </w:trPr>
                          <w:tc>
                            <w:tcPr>
                              <w:tcW w:w="0" w:type="auto"/>
                              <w:hideMark/>
                            </w:tcPr>
                            <w:p w14:paraId="0E0B040D" w14:textId="77777777" w:rsidR="006F77FE" w:rsidRPr="00CB5D1E" w:rsidRDefault="006F77FE" w:rsidP="00484EC9">
                              <w:pPr>
                                <w:spacing w:before="100" w:beforeAutospacing="1" w:after="100" w:afterAutospacing="1"/>
                                <w:rPr>
                                  <w:rFonts w:cs="Calibri"/>
                                  <w:sz w:val="16"/>
                                  <w:szCs w:val="16"/>
                                </w:rPr>
                              </w:pPr>
                              <w:r w:rsidRPr="00CB5D1E">
                                <w:rPr>
                                  <w:rFonts w:cs="Calibri"/>
                                  <w:b/>
                                  <w:bCs/>
                                  <w:sz w:val="16"/>
                                  <w:szCs w:val="16"/>
                                </w:rPr>
                                <w:t xml:space="preserve">Woods-Penn B </w:t>
                              </w:r>
                              <w:r w:rsidRPr="00CB5D1E">
                                <w:rPr>
                                  <w:rFonts w:cs="Calibri"/>
                                  <w:sz w:val="16"/>
                                  <w:szCs w:val="16"/>
                                </w:rPr>
                                <w:t>(black &amp; white MFD)</w:t>
                              </w:r>
                              <w:r w:rsidRPr="00CB5D1E">
                                <w:rPr>
                                  <w:rFonts w:cs="Calibri"/>
                                  <w:sz w:val="16"/>
                                  <w:szCs w:val="16"/>
                                </w:rPr>
                                <w:br/>
                                <w:t>CPO Lobby/Lounge Area</w:t>
                              </w:r>
                            </w:p>
                          </w:tc>
                          <w:tc>
                            <w:tcPr>
                              <w:tcW w:w="0" w:type="auto"/>
                              <w:hideMark/>
                            </w:tcPr>
                            <w:p w14:paraId="0E0B040E" w14:textId="77777777" w:rsidR="006F77FE" w:rsidRPr="00CB5D1E" w:rsidRDefault="006F77FE" w:rsidP="00484EC9">
                              <w:pPr>
                                <w:spacing w:before="100" w:beforeAutospacing="1" w:after="100" w:afterAutospacing="1"/>
                                <w:rPr>
                                  <w:rFonts w:cs="Calibri"/>
                                  <w:sz w:val="16"/>
                                  <w:szCs w:val="16"/>
                                </w:rPr>
                              </w:pPr>
                              <w:r w:rsidRPr="00CB5D1E">
                                <w:rPr>
                                  <w:rFonts w:cs="Calibri"/>
                                  <w:sz w:val="16"/>
                                  <w:szCs w:val="16"/>
                                </w:rPr>
                                <w:t>Every day, 24 Hours</w:t>
                              </w:r>
                            </w:p>
                          </w:tc>
                        </w:tr>
                      </w:tbl>
                      <w:p w14:paraId="0E0B0410" w14:textId="77777777" w:rsidR="006F77FE" w:rsidRPr="003B289C" w:rsidRDefault="006F77FE" w:rsidP="00097A28">
                        <w:pPr>
                          <w:spacing w:line="480" w:lineRule="auto"/>
                          <w:rPr>
                            <w:color w:val="1F497D"/>
                          </w:rPr>
                        </w:pPr>
                      </w:p>
                    </w:txbxContent>
                  </v:textbox>
                </v:rect>
                <v:rect id="Rectangle 45" o:spid="_x0000_s1035"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i2MIA&#10;AADbAAAADwAAAGRycy9kb3ducmV2LnhtbESPT4vCMBTE78J+h/AWvNl0i/inmpZlWcGrVkFvj+bZ&#10;lm1eSpPV+u2NIHgcZuY3zDofTCuu1LvGsoKvKAZBXFrdcKXgUGwmCxDOI2tsLZOCOznIs4/RGlNt&#10;b7yj695XIkDYpaig9r5LpXRlTQZdZDvi4F1sb9AH2VdS93gLcNPKJI5n0mDDYaHGjn5qKv/2/0YB&#10;x+eyWSa2OhVGH5PfczGbcqHU+HP4XoHwNPh3+NXeagXzKTy/hB8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2LYwgAAANsAAAAPAAAAAAAAAAAAAAAAAJgCAABkcnMvZG93&#10;bnJldi54bWxQSwUGAAAAAAQABAD1AAAAhwMAAAAA&#10;" fillcolor="#1f497d" stroked="f" strokeweight="2pt">
                  <v:textbox inset="14.4pt,14.4pt,14.4pt,28.8pt">
                    <w:txbxContent>
                      <w:p w14:paraId="0E0B0411" w14:textId="77777777" w:rsidR="006F77FE" w:rsidRPr="003B289C" w:rsidRDefault="006F77FE" w:rsidP="00097A28">
                        <w:pPr>
                          <w:spacing w:before="240"/>
                          <w:rPr>
                            <w:color w:val="FFFFFF"/>
                            <w:lang w:bidi="hi-IN"/>
                          </w:rPr>
                        </w:pPr>
                      </w:p>
                    </w:txbxContent>
                  </v:textbox>
                </v:rect>
                <v:rect id="Rectangle 46" o:spid="_x0000_s1036"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cQA&#10;AADbAAAADwAAAGRycy9kb3ducmV2LnhtbESPQWvCQBSE74X+h+UVepG6qdRWohsp2kLxZKN4fmSf&#10;SUj2bdxdY/z3bkHocZiZb5jFcjCt6Mn52rKC13ECgriwuuZSwX73/TID4QOyxtYyKbiSh2X2+LDA&#10;VNsL/1Kfh1JECPsUFVQhdKmUvqjIoB/bjjh6R+sMhihdKbXDS4SbVk6S5F0arDkuVNjRqqKiyc9G&#10;wZt0+flQT/vRLt+ONmu7L09fjVLPT8PnHESgIfyH7+0freBjC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PvnEAAAA2wAAAA8AAAAAAAAAAAAAAAAAmAIAAGRycy9k&#10;b3ducmV2LnhtbFBLBQYAAAAABAAEAPUAAACJAwAAAAA=&#10;" fillcolor="#4f81bd" stroked="f" strokeweight="2pt">
                  <v:textbox inset="14.4pt,14.4pt,14.4pt,28.8pt">
                    <w:txbxContent>
                      <w:p w14:paraId="0E0B0412" w14:textId="77777777" w:rsidR="006F77FE" w:rsidRPr="003B289C" w:rsidRDefault="006F77FE" w:rsidP="00097A28">
                        <w:pPr>
                          <w:spacing w:before="240"/>
                          <w:rPr>
                            <w:color w:val="FFFFFF"/>
                            <w:lang w:bidi="hi-IN"/>
                          </w:rPr>
                        </w:pPr>
                      </w:p>
                    </w:txbxContent>
                  </v:textbox>
                </v:rect>
                <w10:wrap type="square" anchorx="page" anchory="page"/>
              </v:group>
            </w:pict>
          </mc:Fallback>
        </mc:AlternateContent>
      </w:r>
      <w:bookmarkStart w:id="213" w:name="_Toc332028482"/>
      <w:bookmarkStart w:id="214" w:name="_Toc333677994"/>
      <w:bookmarkStart w:id="215" w:name="_Toc333678106"/>
      <w:bookmarkStart w:id="216" w:name="_Toc333821845"/>
      <w:bookmarkStart w:id="217" w:name="_Toc333822061"/>
      <w:bookmarkStart w:id="218" w:name="_Toc333909417"/>
      <w:bookmarkStart w:id="219" w:name="_Toc334707019"/>
      <w:bookmarkStart w:id="220" w:name="_Toc338335359"/>
      <w:r w:rsidR="00097A28" w:rsidRPr="00B52834">
        <w:rPr>
          <w:rStyle w:val="SubtleEmphasis"/>
        </w:rPr>
        <w:t>Green Printing Services</w:t>
      </w:r>
      <w:bookmarkStart w:id="221" w:name="_Toc332028483"/>
      <w:bookmarkEnd w:id="193"/>
      <w:bookmarkEnd w:id="194"/>
      <w:bookmarkEnd w:id="195"/>
      <w:bookmarkEnd w:id="196"/>
      <w:bookmarkEnd w:id="197"/>
      <w:bookmarkEnd w:id="198"/>
      <w:bookmarkEnd w:id="213"/>
      <w:bookmarkEnd w:id="214"/>
      <w:bookmarkEnd w:id="215"/>
      <w:bookmarkEnd w:id="216"/>
      <w:bookmarkEnd w:id="217"/>
      <w:bookmarkEnd w:id="218"/>
      <w:bookmarkEnd w:id="219"/>
      <w:bookmarkEnd w:id="220"/>
    </w:p>
    <w:p w14:paraId="0E0B018D" w14:textId="246CDEE7" w:rsidR="00097A28" w:rsidRPr="00075D7A" w:rsidRDefault="00097A28" w:rsidP="00097A28">
      <w:r>
        <w:t>Save energy, dorm room space, and money - utilize the environmentally responsible campus Printing Services rather than bringing a personal printer to Berea College</w:t>
      </w:r>
      <w:r w:rsidR="002F5FFB">
        <w:t xml:space="preserve">. </w:t>
      </w:r>
      <w:r>
        <w:t xml:space="preserve">Here you can obtain and </w:t>
      </w:r>
      <w:r w:rsidRPr="002D2483">
        <w:t>refill</w:t>
      </w:r>
      <w:r>
        <w:t xml:space="preserve"> a Print Card</w:t>
      </w:r>
      <w:r w:rsidRPr="002D2483">
        <w:t xml:space="preserve"> used to activate the various multi-function copiers located around campus</w:t>
      </w:r>
      <w:r w:rsidR="002F5FFB">
        <w:t xml:space="preserve">. </w:t>
      </w:r>
      <w:r>
        <w:t xml:space="preserve">You can check your balance on </w:t>
      </w:r>
      <w:r w:rsidRPr="00FC15D7">
        <w:rPr>
          <w:u w:val="single"/>
        </w:rPr>
        <w:t>my.berea.edu</w:t>
      </w:r>
      <w:r>
        <w:t xml:space="preserve"> by clicking on the My Accounts tab.</w:t>
      </w:r>
      <w:r w:rsidRPr="002D2483">
        <w:t xml:space="preserve"> </w:t>
      </w:r>
    </w:p>
    <w:p w14:paraId="0E0B018E" w14:textId="5D12D4A3" w:rsidR="00097A28" w:rsidRPr="002D2483" w:rsidRDefault="00097A28" w:rsidP="00097A28">
      <w:pPr>
        <w:pStyle w:val="NormalWeb"/>
        <w:contextualSpacing/>
        <w:rPr>
          <w:rFonts w:ascii="Calibri" w:hAnsi="Calibri" w:cs="Calibri"/>
          <w:szCs w:val="22"/>
        </w:rPr>
      </w:pPr>
      <w:r>
        <w:rPr>
          <w:rFonts w:ascii="Calibri" w:hAnsi="Calibri" w:cs="Calibri"/>
          <w:szCs w:val="22"/>
        </w:rPr>
        <w:t>S</w:t>
      </w:r>
      <w:r w:rsidRPr="002D2483">
        <w:rPr>
          <w:rFonts w:ascii="Calibri" w:hAnsi="Calibri" w:cs="Calibri"/>
          <w:szCs w:val="22"/>
        </w:rPr>
        <w:t>ervices</w:t>
      </w:r>
      <w:r>
        <w:rPr>
          <w:rFonts w:ascii="Calibri" w:hAnsi="Calibri" w:cs="Calibri"/>
          <w:szCs w:val="22"/>
        </w:rPr>
        <w:t xml:space="preserve"> at the main office</w:t>
      </w:r>
      <w:r w:rsidRPr="002D2483">
        <w:rPr>
          <w:rFonts w:ascii="Calibri" w:hAnsi="Calibri" w:cs="Calibri"/>
          <w:szCs w:val="22"/>
        </w:rPr>
        <w:t xml:space="preserve"> include:</w:t>
      </w:r>
    </w:p>
    <w:p w14:paraId="0E0B018F" w14:textId="77777777" w:rsidR="00097A28" w:rsidRPr="002D2483" w:rsidRDefault="00097A28" w:rsidP="00B173CD">
      <w:pPr>
        <w:pStyle w:val="NormalWeb"/>
        <w:numPr>
          <w:ilvl w:val="0"/>
          <w:numId w:val="23"/>
        </w:numPr>
        <w:contextualSpacing/>
        <w:rPr>
          <w:rFonts w:ascii="Calibri" w:hAnsi="Calibri" w:cs="Calibri"/>
          <w:szCs w:val="22"/>
        </w:rPr>
      </w:pPr>
      <w:r>
        <w:rPr>
          <w:rFonts w:ascii="Calibri" w:hAnsi="Calibri" w:cs="Calibri"/>
          <w:szCs w:val="22"/>
        </w:rPr>
        <w:t>Offset printing</w:t>
      </w:r>
    </w:p>
    <w:p w14:paraId="0E0B0190" w14:textId="77777777" w:rsidR="00097A28" w:rsidRPr="002D2483" w:rsidRDefault="00097A28" w:rsidP="00B173CD">
      <w:pPr>
        <w:pStyle w:val="NormalWeb"/>
        <w:numPr>
          <w:ilvl w:val="0"/>
          <w:numId w:val="23"/>
        </w:numPr>
        <w:contextualSpacing/>
        <w:rPr>
          <w:rFonts w:ascii="Calibri" w:hAnsi="Calibri" w:cs="Calibri"/>
          <w:szCs w:val="22"/>
        </w:rPr>
      </w:pPr>
      <w:r>
        <w:rPr>
          <w:rFonts w:ascii="Calibri" w:hAnsi="Calibri" w:cs="Calibri"/>
          <w:szCs w:val="22"/>
        </w:rPr>
        <w:t>High-speed duplicating</w:t>
      </w:r>
    </w:p>
    <w:p w14:paraId="0E0B0191" w14:textId="77777777" w:rsidR="00097A28" w:rsidRPr="003C5BBF" w:rsidRDefault="00097A28" w:rsidP="00B173CD">
      <w:pPr>
        <w:pStyle w:val="NormalWeb"/>
        <w:numPr>
          <w:ilvl w:val="0"/>
          <w:numId w:val="23"/>
        </w:numPr>
        <w:contextualSpacing/>
        <w:rPr>
          <w:rFonts w:ascii="Calibri" w:hAnsi="Calibri" w:cs="Calibri"/>
          <w:szCs w:val="22"/>
        </w:rPr>
      </w:pPr>
      <w:r>
        <w:rPr>
          <w:rFonts w:ascii="Calibri" w:hAnsi="Calibri" w:cs="Calibri"/>
          <w:szCs w:val="22"/>
        </w:rPr>
        <w:t>C</w:t>
      </w:r>
      <w:r w:rsidRPr="002D2483">
        <w:rPr>
          <w:rFonts w:ascii="Calibri" w:hAnsi="Calibri" w:cs="Calibri"/>
          <w:szCs w:val="22"/>
        </w:rPr>
        <w:t xml:space="preserve">opying, </w:t>
      </w:r>
      <w:r>
        <w:rPr>
          <w:rFonts w:ascii="Calibri" w:hAnsi="Calibri" w:cs="Calibri"/>
          <w:szCs w:val="22"/>
        </w:rPr>
        <w:t>scanning, faxing</w:t>
      </w:r>
    </w:p>
    <w:p w14:paraId="0E0B0192" w14:textId="77777777" w:rsidR="00097A28" w:rsidRPr="002D2483" w:rsidRDefault="00097A28" w:rsidP="00B173CD">
      <w:pPr>
        <w:pStyle w:val="NormalWeb"/>
        <w:numPr>
          <w:ilvl w:val="0"/>
          <w:numId w:val="23"/>
        </w:numPr>
        <w:contextualSpacing/>
        <w:rPr>
          <w:rFonts w:ascii="Calibri" w:hAnsi="Calibri" w:cs="Calibri"/>
          <w:szCs w:val="22"/>
        </w:rPr>
      </w:pPr>
      <w:r>
        <w:rPr>
          <w:rFonts w:ascii="Calibri" w:hAnsi="Calibri" w:cs="Calibri"/>
          <w:szCs w:val="22"/>
        </w:rPr>
        <w:t>Wide-format printing</w:t>
      </w:r>
    </w:p>
    <w:p w14:paraId="0E0B0193" w14:textId="77777777" w:rsidR="00097A28" w:rsidRPr="002D2483" w:rsidRDefault="00097A28" w:rsidP="00B173CD">
      <w:pPr>
        <w:pStyle w:val="NormalWeb"/>
        <w:numPr>
          <w:ilvl w:val="0"/>
          <w:numId w:val="23"/>
        </w:numPr>
        <w:contextualSpacing/>
        <w:rPr>
          <w:rFonts w:ascii="Calibri" w:hAnsi="Calibri" w:cs="Calibri"/>
          <w:szCs w:val="22"/>
        </w:rPr>
      </w:pPr>
      <w:r>
        <w:rPr>
          <w:rFonts w:ascii="Calibri" w:hAnsi="Calibri" w:cs="Calibri"/>
          <w:szCs w:val="22"/>
        </w:rPr>
        <w:t>G</w:t>
      </w:r>
      <w:r w:rsidRPr="002D2483">
        <w:rPr>
          <w:rFonts w:ascii="Calibri" w:hAnsi="Calibri" w:cs="Calibri"/>
          <w:szCs w:val="22"/>
        </w:rPr>
        <w:t xml:space="preserve">raphic design </w:t>
      </w:r>
    </w:p>
    <w:p w14:paraId="0E0B0194" w14:textId="77777777" w:rsidR="00097A28" w:rsidRDefault="00097A28" w:rsidP="00097A28">
      <w:pPr>
        <w:pStyle w:val="NormalWeb"/>
        <w:contextualSpacing/>
        <w:rPr>
          <w:rFonts w:ascii="Calibri" w:hAnsi="Calibri" w:cs="Calibri"/>
          <w:szCs w:val="22"/>
        </w:rPr>
      </w:pPr>
    </w:p>
    <w:p w14:paraId="0E0B0195" w14:textId="77777777" w:rsidR="00097A28" w:rsidRPr="002D2483" w:rsidRDefault="00097A28" w:rsidP="00097A28">
      <w:pPr>
        <w:pStyle w:val="NormalWeb"/>
        <w:contextualSpacing/>
        <w:rPr>
          <w:rFonts w:ascii="Calibri" w:hAnsi="Calibri" w:cs="Calibri"/>
          <w:szCs w:val="22"/>
        </w:rPr>
      </w:pPr>
      <w:r>
        <w:rPr>
          <w:rFonts w:ascii="Calibri" w:hAnsi="Calibri" w:cs="Calibri"/>
          <w:szCs w:val="22"/>
        </w:rPr>
        <w:t>Location:</w:t>
      </w:r>
    </w:p>
    <w:p w14:paraId="0E0B0196" w14:textId="144EE5E5" w:rsidR="00097A28" w:rsidRPr="002D2483" w:rsidRDefault="00097A28" w:rsidP="00097A28">
      <w:pPr>
        <w:pStyle w:val="NormalWeb"/>
        <w:contextualSpacing/>
        <w:rPr>
          <w:rFonts w:ascii="Calibri" w:hAnsi="Calibri" w:cs="Calibri"/>
          <w:szCs w:val="22"/>
        </w:rPr>
      </w:pPr>
      <w:r>
        <w:rPr>
          <w:rFonts w:ascii="Calibri" w:hAnsi="Calibri" w:cs="Calibri"/>
          <w:szCs w:val="22"/>
        </w:rPr>
        <w:t>1</w:t>
      </w:r>
      <w:r w:rsidRPr="003C5BBF">
        <w:rPr>
          <w:rFonts w:ascii="Calibri" w:hAnsi="Calibri" w:cs="Calibri"/>
          <w:szCs w:val="22"/>
          <w:vertAlign w:val="superscript"/>
        </w:rPr>
        <w:t>st</w:t>
      </w:r>
      <w:r w:rsidR="00FD51F3">
        <w:rPr>
          <w:rFonts w:ascii="Calibri" w:hAnsi="Calibri" w:cs="Calibri"/>
          <w:szCs w:val="22"/>
        </w:rPr>
        <w:t xml:space="preserve"> floor of Stephenson Hall</w:t>
      </w:r>
    </w:p>
    <w:p w14:paraId="0E0B0197" w14:textId="77777777" w:rsidR="00097A28" w:rsidRPr="002D2483" w:rsidRDefault="00097A28" w:rsidP="00097A28">
      <w:pPr>
        <w:pStyle w:val="NormalWeb"/>
        <w:contextualSpacing/>
        <w:rPr>
          <w:rFonts w:ascii="Calibri" w:hAnsi="Calibri" w:cs="Calibri"/>
          <w:szCs w:val="22"/>
        </w:rPr>
      </w:pPr>
      <w:r>
        <w:rPr>
          <w:rFonts w:ascii="Calibri" w:hAnsi="Calibri" w:cs="Calibri"/>
          <w:szCs w:val="22"/>
        </w:rPr>
        <w:t>859.985.3166 phone</w:t>
      </w:r>
      <w:r w:rsidRPr="002D2483">
        <w:rPr>
          <w:rFonts w:ascii="Calibri" w:hAnsi="Calibri" w:cs="Calibri"/>
          <w:szCs w:val="22"/>
        </w:rPr>
        <w:t xml:space="preserve"> </w:t>
      </w:r>
    </w:p>
    <w:p w14:paraId="0E0B0198" w14:textId="77777777" w:rsidR="00097A28" w:rsidRDefault="00097A28" w:rsidP="00097A28">
      <w:pPr>
        <w:pStyle w:val="NormalWeb"/>
        <w:contextualSpacing/>
        <w:rPr>
          <w:rFonts w:ascii="Calibri" w:hAnsi="Calibri" w:cs="Calibri"/>
          <w:szCs w:val="22"/>
        </w:rPr>
      </w:pPr>
      <w:r w:rsidRPr="002D2483">
        <w:rPr>
          <w:rFonts w:ascii="Calibri" w:hAnsi="Calibri" w:cs="Calibri"/>
          <w:szCs w:val="22"/>
        </w:rPr>
        <w:t>859.985.3917 fax</w:t>
      </w:r>
    </w:p>
    <w:p w14:paraId="0E0B0199" w14:textId="77777777" w:rsidR="00097A28" w:rsidRDefault="00097A28" w:rsidP="00097A28">
      <w:pPr>
        <w:pStyle w:val="NormalWeb"/>
        <w:contextualSpacing/>
        <w:rPr>
          <w:rFonts w:ascii="Calibri" w:hAnsi="Calibri" w:cs="Calibri"/>
          <w:szCs w:val="22"/>
        </w:rPr>
      </w:pPr>
      <w:r w:rsidRPr="002D2483">
        <w:rPr>
          <w:rFonts w:ascii="Calibri" w:hAnsi="Calibri" w:cs="Calibri"/>
          <w:szCs w:val="22"/>
        </w:rPr>
        <w:t>printingservice@berea.edu</w:t>
      </w:r>
    </w:p>
    <w:p w14:paraId="0E0B019A" w14:textId="77777777" w:rsidR="00097A28" w:rsidRPr="002D2483" w:rsidRDefault="00097A28" w:rsidP="00097A28">
      <w:pPr>
        <w:pStyle w:val="NormalWeb"/>
        <w:contextualSpacing/>
        <w:rPr>
          <w:rFonts w:ascii="Calibri" w:hAnsi="Calibri" w:cs="Calibri"/>
          <w:szCs w:val="22"/>
        </w:rPr>
      </w:pPr>
    </w:p>
    <w:p w14:paraId="0E0B019B" w14:textId="77777777" w:rsidR="00097A28" w:rsidRPr="002D2483" w:rsidRDefault="00097A28" w:rsidP="00097A28">
      <w:pPr>
        <w:pStyle w:val="NormalWeb"/>
        <w:contextualSpacing/>
        <w:rPr>
          <w:rFonts w:ascii="Calibri" w:hAnsi="Calibri" w:cs="Calibri"/>
          <w:szCs w:val="22"/>
        </w:rPr>
      </w:pPr>
      <w:r w:rsidRPr="002D2483">
        <w:rPr>
          <w:rFonts w:ascii="Calibri" w:hAnsi="Calibri" w:cs="Calibri"/>
          <w:szCs w:val="22"/>
        </w:rPr>
        <w:t>Hours:</w:t>
      </w:r>
    </w:p>
    <w:p w14:paraId="0E0B019C" w14:textId="5AE4E006" w:rsidR="00097A28" w:rsidRPr="002D2483" w:rsidRDefault="00097A28" w:rsidP="00097A28">
      <w:pPr>
        <w:pStyle w:val="NormalWeb"/>
        <w:contextualSpacing/>
        <w:rPr>
          <w:rFonts w:ascii="Calibri" w:hAnsi="Calibri" w:cs="Calibri"/>
          <w:szCs w:val="22"/>
        </w:rPr>
      </w:pPr>
      <w:r>
        <w:rPr>
          <w:rFonts w:ascii="Calibri" w:hAnsi="Calibri" w:cs="Calibri"/>
          <w:szCs w:val="22"/>
        </w:rPr>
        <w:t>Mon</w:t>
      </w:r>
      <w:r w:rsidR="00FD51F3">
        <w:rPr>
          <w:rFonts w:ascii="Calibri" w:hAnsi="Calibri" w:cs="Calibri"/>
          <w:szCs w:val="22"/>
        </w:rPr>
        <w:t>day - Friday: 8:00 am</w:t>
      </w:r>
      <w:r w:rsidRPr="002D2483">
        <w:rPr>
          <w:rFonts w:ascii="Calibri" w:hAnsi="Calibri" w:cs="Calibri"/>
          <w:szCs w:val="22"/>
        </w:rPr>
        <w:t>–5:00 pm</w:t>
      </w:r>
    </w:p>
    <w:p w14:paraId="0E0B019D" w14:textId="77777777" w:rsidR="00097A28" w:rsidRDefault="00097A28" w:rsidP="00097A28">
      <w:pPr>
        <w:pStyle w:val="NormalWeb"/>
        <w:contextualSpacing/>
        <w:rPr>
          <w:rFonts w:ascii="Calibri" w:hAnsi="Calibri" w:cs="Calibri"/>
          <w:szCs w:val="22"/>
        </w:rPr>
      </w:pPr>
      <w:r w:rsidRPr="002D2483">
        <w:rPr>
          <w:rFonts w:ascii="Calibri" w:hAnsi="Calibri" w:cs="Calibri"/>
          <w:szCs w:val="22"/>
        </w:rPr>
        <w:t>Closed</w:t>
      </w:r>
      <w:r>
        <w:rPr>
          <w:rFonts w:ascii="Calibri" w:hAnsi="Calibri" w:cs="Calibri"/>
          <w:szCs w:val="22"/>
        </w:rPr>
        <w:t xml:space="preserve"> Saturday and Sunday</w:t>
      </w:r>
    </w:p>
    <w:p w14:paraId="0E0B019E" w14:textId="24CB0163" w:rsidR="00097A28" w:rsidRDefault="00097A28" w:rsidP="00097A28">
      <w:r>
        <w:t>Printing Services’ commitment to sustainability:</w:t>
      </w:r>
      <w:r w:rsidR="002F5FFB">
        <w:t xml:space="preserve">  </w:t>
      </w:r>
    </w:p>
    <w:p w14:paraId="0E0B01A0" w14:textId="1A2E9A20" w:rsidR="00097A28" w:rsidRDefault="00097A28" w:rsidP="00B173CD">
      <w:pPr>
        <w:pStyle w:val="ListParagraph"/>
        <w:numPr>
          <w:ilvl w:val="0"/>
          <w:numId w:val="24"/>
        </w:numPr>
        <w:spacing w:before="120" w:after="120" w:line="280" w:lineRule="exact"/>
      </w:pPr>
      <w:r>
        <w:t>T</w:t>
      </w:r>
      <w:r w:rsidRPr="00075D7A">
        <w:t>he majority of inks used on campus are formulated and manufactured to be environmentally responsible and incorporate the use of renewable resources of vegetable oils (such as soy)</w:t>
      </w:r>
      <w:r w:rsidR="002F5FFB">
        <w:t xml:space="preserve">. </w:t>
      </w:r>
    </w:p>
    <w:p w14:paraId="592A357C" w14:textId="77777777" w:rsidR="00FD51F3" w:rsidRDefault="00FD51F3" w:rsidP="00FD51F3">
      <w:pPr>
        <w:pStyle w:val="ListParagraph"/>
        <w:spacing w:before="120" w:after="120" w:line="280" w:lineRule="exact"/>
      </w:pPr>
    </w:p>
    <w:p w14:paraId="0E0B01A1" w14:textId="4733BBE8" w:rsidR="00097A28" w:rsidRDefault="00097A28" w:rsidP="00B173CD">
      <w:pPr>
        <w:pStyle w:val="ListParagraph"/>
        <w:numPr>
          <w:ilvl w:val="0"/>
          <w:numId w:val="24"/>
        </w:numPr>
        <w:spacing w:before="120" w:after="120" w:line="280" w:lineRule="exact"/>
      </w:pPr>
      <w:r w:rsidRPr="00075D7A">
        <w:t>Most of the waste generated in the facility is recycled through campu</w:t>
      </w:r>
      <w:r w:rsidR="00FD51F3">
        <w:t>s recycling &amp; we no longer generate any hazardous waste.</w:t>
      </w:r>
    </w:p>
    <w:p w14:paraId="2ACF2C50" w14:textId="77777777" w:rsidR="00FD51F3" w:rsidRDefault="00FD51F3" w:rsidP="00FD51F3">
      <w:pPr>
        <w:pStyle w:val="ListParagraph"/>
      </w:pPr>
    </w:p>
    <w:p w14:paraId="26BC8F38" w14:textId="392EA30B" w:rsidR="00FD51F3" w:rsidRDefault="00FD51F3" w:rsidP="00B173CD">
      <w:pPr>
        <w:pStyle w:val="ListParagraph"/>
        <w:numPr>
          <w:ilvl w:val="0"/>
          <w:numId w:val="24"/>
        </w:numPr>
        <w:spacing w:before="120" w:after="120" w:line="280" w:lineRule="exact"/>
      </w:pPr>
      <w:r>
        <w:t>Chemistry free offset plates used.</w:t>
      </w:r>
    </w:p>
    <w:p w14:paraId="4D31A29B" w14:textId="77777777" w:rsidR="00FD51F3" w:rsidRDefault="00FD51F3" w:rsidP="00FD51F3">
      <w:pPr>
        <w:pStyle w:val="ListParagraph"/>
      </w:pPr>
    </w:p>
    <w:p w14:paraId="7330FB89" w14:textId="0CF853D3" w:rsidR="00FD51F3" w:rsidRDefault="00FD51F3" w:rsidP="00B173CD">
      <w:pPr>
        <w:pStyle w:val="ListParagraph"/>
        <w:numPr>
          <w:ilvl w:val="0"/>
          <w:numId w:val="24"/>
        </w:numPr>
        <w:spacing w:before="120" w:after="120" w:line="280" w:lineRule="exact"/>
      </w:pPr>
      <w:r>
        <w:t>Paper for printers and copiers made from 100% post-consumer waste.</w:t>
      </w:r>
    </w:p>
    <w:p w14:paraId="2DB48964" w14:textId="77777777" w:rsidR="00FD51F3" w:rsidRDefault="00FD51F3" w:rsidP="00FD51F3">
      <w:pPr>
        <w:pStyle w:val="ListParagraph"/>
      </w:pPr>
    </w:p>
    <w:p w14:paraId="13BD3C5E" w14:textId="4A862B2F" w:rsidR="00FD51F3" w:rsidRDefault="00FD51F3" w:rsidP="00842B57">
      <w:pPr>
        <w:pStyle w:val="ListParagraph"/>
        <w:numPr>
          <w:ilvl w:val="0"/>
          <w:numId w:val="24"/>
        </w:numPr>
        <w:spacing w:before="120" w:after="120" w:line="280" w:lineRule="exact"/>
      </w:pPr>
      <w:r>
        <w:t xml:space="preserve">Printers and copiers are Energy Star </w:t>
      </w:r>
      <w:r w:rsidR="008B0475">
        <w:t>Certified.</w:t>
      </w:r>
    </w:p>
    <w:p w14:paraId="6356CB2C" w14:textId="77777777" w:rsidR="00FD51F3" w:rsidRPr="00075D7A" w:rsidRDefault="00FD51F3" w:rsidP="00FD51F3">
      <w:pPr>
        <w:pStyle w:val="ListParagraph"/>
        <w:spacing w:before="120" w:after="120" w:line="280" w:lineRule="exact"/>
      </w:pPr>
    </w:p>
    <w:p w14:paraId="0E0B01A2" w14:textId="77777777" w:rsidR="00097A28" w:rsidRDefault="00097A28" w:rsidP="00097A28">
      <w:pPr>
        <w:pStyle w:val="NormalWeb"/>
        <w:contextualSpacing/>
        <w:rPr>
          <w:rFonts w:ascii="Calibri" w:hAnsi="Calibri" w:cs="Calibri"/>
          <w:szCs w:val="22"/>
        </w:rPr>
      </w:pPr>
    </w:p>
    <w:p w14:paraId="0E0B01A3" w14:textId="77777777" w:rsidR="00097A28" w:rsidRPr="00B52834" w:rsidRDefault="009E197F" w:rsidP="009E197F">
      <w:pPr>
        <w:pStyle w:val="Heading1"/>
        <w:rPr>
          <w:rStyle w:val="SubtleEmphasis"/>
        </w:rPr>
      </w:pPr>
      <w:bookmarkStart w:id="222" w:name="_Toc440535202"/>
      <w:bookmarkStart w:id="223" w:name="_Toc440536127"/>
      <w:bookmarkStart w:id="224" w:name="_Toc440540210"/>
      <w:r>
        <w:rPr>
          <w:rStyle w:val="SubtleEmphasis"/>
        </w:rPr>
        <w:t>Energy Aware</w:t>
      </w:r>
      <w:bookmarkEnd w:id="222"/>
      <w:bookmarkEnd w:id="223"/>
      <w:bookmarkEnd w:id="224"/>
    </w:p>
    <w:p w14:paraId="0E0B01A4" w14:textId="77777777" w:rsidR="00097A28" w:rsidRPr="006E31B7" w:rsidRDefault="00097A28" w:rsidP="00097A28">
      <w:pPr>
        <w:pStyle w:val="Heading2"/>
        <w:rPr>
          <w:rStyle w:val="BookTitle"/>
        </w:rPr>
      </w:pPr>
      <w:bookmarkStart w:id="225" w:name="_Toc333676798"/>
      <w:bookmarkStart w:id="226" w:name="_Toc333821848"/>
      <w:bookmarkStart w:id="227" w:name="_Toc333822064"/>
      <w:bookmarkStart w:id="228" w:name="_Toc333909420"/>
      <w:bookmarkStart w:id="229" w:name="_Toc334707022"/>
      <w:bookmarkStart w:id="230" w:name="_Toc338335362"/>
      <w:bookmarkStart w:id="231" w:name="_Toc338839635"/>
      <w:bookmarkStart w:id="232" w:name="_Toc338839872"/>
      <w:bookmarkStart w:id="233" w:name="_Toc339459908"/>
      <w:bookmarkStart w:id="234" w:name="_Toc339459988"/>
      <w:bookmarkStart w:id="235" w:name="_Toc440535203"/>
      <w:bookmarkStart w:id="236" w:name="_Toc440536128"/>
      <w:bookmarkStart w:id="237" w:name="_Toc440540211"/>
      <w:r w:rsidRPr="006E31B7">
        <w:rPr>
          <w:rStyle w:val="BookTitle"/>
        </w:rPr>
        <w:t>Setting up Your New Room</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0E0B01A5" w14:textId="1E9E64C3" w:rsidR="00097A28" w:rsidRDefault="00D82E27" w:rsidP="00B173CD">
      <w:pPr>
        <w:pStyle w:val="ListParagraph"/>
        <w:numPr>
          <w:ilvl w:val="0"/>
          <w:numId w:val="27"/>
        </w:numPr>
        <w:spacing w:before="120" w:after="120" w:line="280" w:lineRule="exact"/>
      </w:pPr>
      <w:r>
        <w:rPr>
          <w:noProof/>
        </w:rPr>
        <w:drawing>
          <wp:anchor distT="0" distB="0" distL="114300" distR="114300" simplePos="0" relativeHeight="251658243" behindDoc="0" locked="0" layoutInCell="1" allowOverlap="1" wp14:anchorId="0E0B039D" wp14:editId="0E0B039E">
            <wp:simplePos x="0" y="0"/>
            <wp:positionH relativeFrom="column">
              <wp:posOffset>5163820</wp:posOffset>
            </wp:positionH>
            <wp:positionV relativeFrom="paragraph">
              <wp:posOffset>137160</wp:posOffset>
            </wp:positionV>
            <wp:extent cx="789940" cy="808355"/>
            <wp:effectExtent l="19050" t="0" r="0" b="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screen"/>
                    <a:srcRect/>
                    <a:stretch>
                      <a:fillRect/>
                    </a:stretch>
                  </pic:blipFill>
                  <pic:spPr bwMode="auto">
                    <a:xfrm>
                      <a:off x="0" y="0"/>
                      <a:ext cx="789940" cy="808355"/>
                    </a:xfrm>
                    <a:prstGeom prst="rect">
                      <a:avLst/>
                    </a:prstGeom>
                    <a:noFill/>
                    <a:ln w="9525">
                      <a:noFill/>
                      <a:miter lim="800000"/>
                      <a:headEnd/>
                      <a:tailEnd/>
                    </a:ln>
                  </pic:spPr>
                </pic:pic>
              </a:graphicData>
            </a:graphic>
          </wp:anchor>
        </w:drawing>
      </w:r>
      <w:r w:rsidR="00097A28">
        <w:t>Before purchasing appliances, check to see if your residence hall has a common area TV, refrigerator, etc</w:t>
      </w:r>
      <w:r w:rsidR="002F5FFB">
        <w:t xml:space="preserve">. </w:t>
      </w:r>
      <w:r w:rsidR="00097A28">
        <w:t xml:space="preserve">If you do need to purchase an appliance, look for the “Energy Star” </w:t>
      </w:r>
      <w:r w:rsidR="00097A28" w:rsidRPr="00804515">
        <w:t>logo</w:t>
      </w:r>
      <w:r w:rsidR="00097A28">
        <w:t xml:space="preserve"> on </w:t>
      </w:r>
      <w:r w:rsidR="00097A28" w:rsidRPr="00804515">
        <w:t>TVs, DVD pla</w:t>
      </w:r>
      <w:r w:rsidR="00097A28">
        <w:t xml:space="preserve">yers, computers, and microwaves - </w:t>
      </w:r>
      <w:r w:rsidR="00097A28" w:rsidRPr="00D84E7D">
        <w:t xml:space="preserve">they use 10 to 50 </w:t>
      </w:r>
      <w:r w:rsidR="00BF6BFD">
        <w:t>percent</w:t>
      </w:r>
      <w:r w:rsidR="00097A28" w:rsidRPr="00D84E7D">
        <w:t xml:space="preserve"> less energy</w:t>
      </w:r>
      <w:r w:rsidR="002F5FFB">
        <w:t xml:space="preserve">. </w:t>
      </w:r>
      <w:r w:rsidR="00097A28">
        <w:t>Check with your roommate to make sure you are not duplicating items.</w:t>
      </w:r>
    </w:p>
    <w:p w14:paraId="0E0B01A6" w14:textId="77777777" w:rsidR="00097A28" w:rsidRPr="00804515" w:rsidRDefault="00097A28" w:rsidP="00B173CD">
      <w:pPr>
        <w:pStyle w:val="ListParagraph"/>
        <w:numPr>
          <w:ilvl w:val="0"/>
          <w:numId w:val="27"/>
        </w:numPr>
        <w:spacing w:before="120" w:after="120" w:line="280" w:lineRule="exact"/>
      </w:pPr>
      <w:r w:rsidRPr="00804515">
        <w:t>Purchase compact fluorescent light bulbs for your lamps.</w:t>
      </w:r>
    </w:p>
    <w:p w14:paraId="0E0B01A7" w14:textId="77777777" w:rsidR="00097A28" w:rsidRPr="00804515" w:rsidRDefault="00097A28" w:rsidP="00B173CD">
      <w:pPr>
        <w:pStyle w:val="ListParagraph"/>
        <w:numPr>
          <w:ilvl w:val="0"/>
          <w:numId w:val="27"/>
        </w:numPr>
        <w:spacing w:before="120" w:after="120" w:line="280" w:lineRule="exact"/>
      </w:pPr>
      <w:r w:rsidRPr="00804515">
        <w:t>Bring your own reusables – such as reusable grocery bags, mug/coffee cup</w:t>
      </w:r>
      <w:r>
        <w:t>,</w:t>
      </w:r>
      <w:r w:rsidRPr="00804515">
        <w:t xml:space="preserve"> and </w:t>
      </w:r>
      <w:r>
        <w:t xml:space="preserve">a </w:t>
      </w:r>
      <w:r w:rsidRPr="00804515">
        <w:t>water bottle.</w:t>
      </w:r>
    </w:p>
    <w:p w14:paraId="0E0B01A8" w14:textId="0E8C605A" w:rsidR="00097A28" w:rsidRDefault="00235E0E" w:rsidP="00B173CD">
      <w:pPr>
        <w:pStyle w:val="ListParagraph"/>
        <w:numPr>
          <w:ilvl w:val="0"/>
          <w:numId w:val="27"/>
        </w:numPr>
        <w:spacing w:before="120" w:after="120" w:line="280" w:lineRule="exact"/>
      </w:pPr>
      <w:r>
        <w:rPr>
          <w:noProof/>
        </w:rPr>
        <mc:AlternateContent>
          <mc:Choice Requires="wps">
            <w:drawing>
              <wp:anchor distT="0" distB="0" distL="114300" distR="114300" simplePos="0" relativeHeight="251658266" behindDoc="0" locked="0" layoutInCell="0" allowOverlap="1" wp14:anchorId="0E0B039F" wp14:editId="66315B67">
                <wp:simplePos x="0" y="0"/>
                <wp:positionH relativeFrom="margin">
                  <wp:posOffset>3559175</wp:posOffset>
                </wp:positionH>
                <wp:positionV relativeFrom="margin">
                  <wp:posOffset>3193415</wp:posOffset>
                </wp:positionV>
                <wp:extent cx="2436495" cy="1280160"/>
                <wp:effectExtent l="19050" t="19050" r="20955" b="15240"/>
                <wp:wrapSquare wrapText="bothSides"/>
                <wp:docPr id="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28016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E0B0413" w14:textId="2C9A7E89" w:rsidR="006F77FE" w:rsidRPr="003B289C" w:rsidRDefault="006F77FE" w:rsidP="00097A28">
                            <w:pPr>
                              <w:shd w:val="clear" w:color="auto" w:fill="FFFFFF"/>
                              <w:tabs>
                                <w:tab w:val="left" w:pos="1901"/>
                              </w:tabs>
                              <w:spacing w:before="100" w:beforeAutospacing="1" w:after="100" w:afterAutospacing="1"/>
                              <w:contextualSpacing/>
                              <w:jc w:val="center"/>
                              <w:rPr>
                                <w:rFonts w:cs="Calibri"/>
                                <w:i/>
                                <w:color w:val="333333"/>
                                <w:sz w:val="20"/>
                                <w:szCs w:val="20"/>
                              </w:rPr>
                            </w:pPr>
                            <w:r w:rsidRPr="003B289C">
                              <w:rPr>
                                <w:rFonts w:cs="Calibri"/>
                                <w:i/>
                                <w:color w:val="333333"/>
                                <w:sz w:val="20"/>
                                <w:szCs w:val="20"/>
                              </w:rPr>
                              <w:t>Turning your computer on and off will not harm it. The life of a monitor and computer is related to the amount of time it is in use, not the number of on-and -off cycles</w:t>
                            </w:r>
                            <w:r>
                              <w:rPr>
                                <w:rFonts w:cs="Calibri"/>
                                <w:i/>
                                <w:color w:val="333333"/>
                                <w:sz w:val="20"/>
                                <w:szCs w:val="20"/>
                              </w:rPr>
                              <w:t xml:space="preserve">. </w:t>
                            </w:r>
                            <w:r w:rsidRPr="003B289C">
                              <w:rPr>
                                <w:rFonts w:cs="Calibri"/>
                                <w:i/>
                                <w:color w:val="333333"/>
                                <w:sz w:val="20"/>
                                <w:szCs w:val="20"/>
                              </w:rPr>
                              <w:t>And remember, the best screen saver is no screen saver at all.</w:t>
                            </w:r>
                          </w:p>
                          <w:p w14:paraId="0E0B0414" w14:textId="77777777" w:rsidR="006F77FE" w:rsidRPr="003B289C" w:rsidRDefault="006F77FE" w:rsidP="00097A28">
                            <w:pPr>
                              <w:jc w:val="center"/>
                              <w:rPr>
                                <w:i/>
                                <w:iCs/>
                                <w:color w:val="7F7F7F"/>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39F" id="_x0000_s1037" type="#_x0000_t185" style="position:absolute;left:0;text-align:left;margin-left:280.25pt;margin-top:251.45pt;width:191.85pt;height:100.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" o:allowincell="f" adj="1739" fillcolor="#943634" strokecolor="#9bbb59" strokeweight="3pt">
                <v:shadow color="#5d7035" offset="1pt,1pt"/>
                <v:textbox inset="3.6pt,,3.6pt">
                  <w:txbxContent>
                    <w:p w14:paraId="0E0B0413" w14:textId="2C9A7E89" w:rsidR="006F77FE" w:rsidRPr="003B289C" w:rsidRDefault="006F77FE" w:rsidP="00097A28">
                      <w:pPr>
                        <w:shd w:val="clear" w:color="auto" w:fill="FFFFFF"/>
                        <w:tabs>
                          <w:tab w:val="left" w:pos="1901"/>
                        </w:tabs>
                        <w:spacing w:before="100" w:beforeAutospacing="1" w:after="100" w:afterAutospacing="1"/>
                        <w:contextualSpacing/>
                        <w:jc w:val="center"/>
                        <w:rPr>
                          <w:rFonts w:cs="Calibri"/>
                          <w:i/>
                          <w:color w:val="333333"/>
                          <w:sz w:val="20"/>
                          <w:szCs w:val="20"/>
                        </w:rPr>
                      </w:pPr>
                      <w:r w:rsidRPr="003B289C">
                        <w:rPr>
                          <w:rFonts w:cs="Calibri"/>
                          <w:i/>
                          <w:color w:val="333333"/>
                          <w:sz w:val="20"/>
                          <w:szCs w:val="20"/>
                        </w:rPr>
                        <w:t>Turning your computer on and off will not harm it. The life of a monitor and computer is related to the amount of time it is in use, not the number of on-and -off cycles</w:t>
                      </w:r>
                      <w:r>
                        <w:rPr>
                          <w:rFonts w:cs="Calibri"/>
                          <w:i/>
                          <w:color w:val="333333"/>
                          <w:sz w:val="20"/>
                          <w:szCs w:val="20"/>
                        </w:rPr>
                        <w:t xml:space="preserve">. </w:t>
                      </w:r>
                      <w:r w:rsidRPr="003B289C">
                        <w:rPr>
                          <w:rFonts w:cs="Calibri"/>
                          <w:i/>
                          <w:color w:val="333333"/>
                          <w:sz w:val="20"/>
                          <w:szCs w:val="20"/>
                        </w:rPr>
                        <w:t>And remember, the best screen saver is no screen saver at all.</w:t>
                      </w:r>
                    </w:p>
                    <w:p w14:paraId="0E0B0414" w14:textId="77777777" w:rsidR="006F77FE" w:rsidRPr="003B289C" w:rsidRDefault="006F77FE" w:rsidP="00097A28">
                      <w:pPr>
                        <w:jc w:val="center"/>
                        <w:rPr>
                          <w:i/>
                          <w:iCs/>
                          <w:color w:val="7F7F7F"/>
                          <w:sz w:val="24"/>
                        </w:rPr>
                      </w:pPr>
                    </w:p>
                  </w:txbxContent>
                </v:textbox>
                <w10:wrap type="square" anchorx="margin" anchory="margin"/>
              </v:shape>
            </w:pict>
          </mc:Fallback>
        </mc:AlternateContent>
      </w:r>
      <w:r w:rsidR="00097A28">
        <w:t xml:space="preserve">Look for toxic </w:t>
      </w:r>
      <w:r w:rsidR="00097A28" w:rsidRPr="00804515">
        <w:t>free and organic sheets, rugs</w:t>
      </w:r>
      <w:r w:rsidR="00097A28">
        <w:t>,</w:t>
      </w:r>
      <w:r w:rsidR="00097A28" w:rsidRPr="00804515">
        <w:t xml:space="preserve"> and curtains – or other natural fiber products such as those made with hemp or bamboo.</w:t>
      </w:r>
    </w:p>
    <w:p w14:paraId="0E0B01A9" w14:textId="48753622" w:rsidR="00097A28" w:rsidRDefault="00097A28" w:rsidP="00B173CD">
      <w:pPr>
        <w:pStyle w:val="ListParagraph"/>
        <w:numPr>
          <w:ilvl w:val="0"/>
          <w:numId w:val="27"/>
        </w:numPr>
        <w:spacing w:before="120" w:after="120" w:line="280" w:lineRule="exact"/>
      </w:pPr>
      <w:r>
        <w:t>Bring a power strip to m</w:t>
      </w:r>
      <w:r w:rsidRPr="00974E85">
        <w:t>ind the “phantom load” — many computers, gaming systems, stereos, TVs, cell phones, cameras and iPod chargers draw electricity even when turned off</w:t>
      </w:r>
      <w:r w:rsidR="002F5FFB">
        <w:t xml:space="preserve">. </w:t>
      </w:r>
      <w:r>
        <w:t>Plug all of your electronics into the power strip and turn off when you go to sleep or leave your room for long periods of time.</w:t>
      </w:r>
    </w:p>
    <w:p w14:paraId="0E0B01AA" w14:textId="77777777" w:rsidR="00097A28" w:rsidRDefault="00097A28" w:rsidP="00B173CD">
      <w:pPr>
        <w:pStyle w:val="ListParagraph"/>
        <w:numPr>
          <w:ilvl w:val="0"/>
          <w:numId w:val="27"/>
        </w:numPr>
        <w:spacing w:before="120" w:after="120" w:line="280" w:lineRule="exact"/>
      </w:pPr>
      <w:r>
        <w:t>Make a sign for your door with your new roommate to remind you to turn off lights and your power strip when you leave the room.</w:t>
      </w:r>
    </w:p>
    <w:p w14:paraId="0E0B01AB" w14:textId="77777777" w:rsidR="00097A28" w:rsidRPr="006E31B7" w:rsidRDefault="00097A28" w:rsidP="00097A28">
      <w:pPr>
        <w:pStyle w:val="Heading2"/>
        <w:rPr>
          <w:rStyle w:val="BookTitle"/>
        </w:rPr>
      </w:pPr>
      <w:bookmarkStart w:id="238" w:name="_Toc333676799"/>
      <w:bookmarkStart w:id="239" w:name="_Toc333821849"/>
      <w:bookmarkStart w:id="240" w:name="_Toc333822065"/>
      <w:bookmarkStart w:id="241" w:name="_Toc333909421"/>
      <w:bookmarkStart w:id="242" w:name="_Toc334707023"/>
      <w:bookmarkStart w:id="243" w:name="_Toc338335363"/>
      <w:bookmarkStart w:id="244" w:name="_Toc338839636"/>
      <w:bookmarkStart w:id="245" w:name="_Toc338839873"/>
      <w:bookmarkStart w:id="246" w:name="_Toc339459909"/>
      <w:bookmarkStart w:id="247" w:name="_Toc339459989"/>
      <w:bookmarkStart w:id="248" w:name="_Toc440535204"/>
      <w:bookmarkStart w:id="249" w:name="_Toc440536129"/>
      <w:bookmarkStart w:id="250" w:name="_Toc440540212"/>
      <w:r w:rsidRPr="006E31B7">
        <w:rPr>
          <w:rStyle w:val="BookTitle"/>
        </w:rPr>
        <w:t>3 Ideas for Smart Purchasing</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0E0B01AC" w14:textId="77777777" w:rsidR="00097A28" w:rsidRPr="002B664C" w:rsidRDefault="00097A28" w:rsidP="00B173CD">
      <w:pPr>
        <w:pStyle w:val="ListParagraph"/>
        <w:numPr>
          <w:ilvl w:val="0"/>
          <w:numId w:val="28"/>
        </w:numPr>
        <w:spacing w:before="120" w:after="120" w:line="280" w:lineRule="exact"/>
      </w:pPr>
      <w:r w:rsidRPr="002B664C">
        <w:t>Choose products with minimal pac</w:t>
      </w:r>
      <w:r>
        <w:t>kaging.</w:t>
      </w:r>
    </w:p>
    <w:p w14:paraId="0E0B01AD" w14:textId="508A438F" w:rsidR="00097A28" w:rsidRDefault="00097A28" w:rsidP="00B173CD">
      <w:pPr>
        <w:pStyle w:val="ListParagraph"/>
        <w:numPr>
          <w:ilvl w:val="0"/>
          <w:numId w:val="28"/>
        </w:numPr>
        <w:spacing w:before="120" w:after="120" w:line="280" w:lineRule="exact"/>
      </w:pPr>
      <w:r>
        <w:t>Have a reusable bag on hand for purchases</w:t>
      </w:r>
      <w:r w:rsidR="002F5FFB">
        <w:t xml:space="preserve">. </w:t>
      </w:r>
      <w:r>
        <w:t>Chico Bags are a great low-profile option to throw in a purse or pocket when you are going out.</w:t>
      </w:r>
    </w:p>
    <w:p w14:paraId="0E0B01AE" w14:textId="1FB649F3" w:rsidR="00097A28" w:rsidRDefault="00097A28" w:rsidP="00B173CD">
      <w:pPr>
        <w:pStyle w:val="ListParagraph"/>
        <w:numPr>
          <w:ilvl w:val="0"/>
          <w:numId w:val="28"/>
        </w:numPr>
        <w:spacing w:before="120" w:after="120" w:line="280" w:lineRule="exact"/>
      </w:pPr>
      <w:r w:rsidRPr="00804515">
        <w:t>Ordering take-out?</w:t>
      </w:r>
      <w:r w:rsidR="002F5FFB">
        <w:t xml:space="preserve">  </w:t>
      </w:r>
      <w:r w:rsidRPr="00804515">
        <w:t>Tell them ahead of time that you will be providing your own bag, flatware</w:t>
      </w:r>
      <w:r>
        <w:t>,</w:t>
      </w:r>
      <w:r w:rsidRPr="00804515">
        <w:t xml:space="preserve"> and napkin and ask for a Styrofoam-free alternative.</w:t>
      </w:r>
    </w:p>
    <w:p w14:paraId="377F6A06" w14:textId="7355ECAE" w:rsidR="00D26E4F" w:rsidRPr="0098194F" w:rsidRDefault="00D26E4F" w:rsidP="00D26E4F">
      <w:pPr>
        <w:pStyle w:val="Heading2"/>
        <w:contextualSpacing/>
        <w:rPr>
          <w:rStyle w:val="BookTitle"/>
        </w:rPr>
      </w:pPr>
      <w:bookmarkStart w:id="251" w:name="_Toc440535205"/>
      <w:bookmarkStart w:id="252" w:name="_Toc440536130"/>
      <w:bookmarkStart w:id="253" w:name="_Toc440540213"/>
      <w:bookmarkStart w:id="254" w:name="_Toc333676800"/>
      <w:bookmarkStart w:id="255" w:name="_Toc333821850"/>
      <w:bookmarkStart w:id="256" w:name="_Toc333822066"/>
      <w:bookmarkStart w:id="257" w:name="_Toc333909422"/>
      <w:bookmarkStart w:id="258" w:name="_Toc334707024"/>
      <w:bookmarkStart w:id="259" w:name="_Toc338335364"/>
      <w:bookmarkStart w:id="260" w:name="_Toc338839637"/>
      <w:bookmarkStart w:id="261" w:name="_Toc338839874"/>
      <w:bookmarkStart w:id="262" w:name="_Toc339459910"/>
      <w:bookmarkStart w:id="263" w:name="_Toc339459990"/>
      <w:r w:rsidRPr="0098194F">
        <w:rPr>
          <w:rStyle w:val="BookTitle"/>
        </w:rPr>
        <w:t>Freshman Refrigerator Program</w:t>
      </w:r>
      <w:bookmarkEnd w:id="251"/>
      <w:bookmarkEnd w:id="252"/>
      <w:bookmarkEnd w:id="253"/>
    </w:p>
    <w:p w14:paraId="3156ACA4" w14:textId="1CB62D0E" w:rsidR="00D26E4F" w:rsidRDefault="00D26E4F" w:rsidP="009F04A4">
      <w:r w:rsidRPr="00D26E4F">
        <w:t xml:space="preserve">Beginning </w:t>
      </w:r>
      <w:r>
        <w:t xml:space="preserve">in </w:t>
      </w:r>
      <w:r w:rsidRPr="00D26E4F">
        <w:t>2015, all first year students living in first year residence halls w</w:t>
      </w:r>
      <w:r w:rsidR="004D3B19">
        <w:t>ill be</w:t>
      </w:r>
      <w:r w:rsidRPr="00D26E4F">
        <w:t xml:space="preserve"> provided with one Energy Star room refrigerator that anticipates 36% greater energy savings than a non-Energy Star model.  Each refrigerator c</w:t>
      </w:r>
      <w:r w:rsidR="004D3B19">
        <w:t>omes</w:t>
      </w:r>
      <w:r w:rsidRPr="00D26E4F">
        <w:t xml:space="preserve"> with a magnet designed by the Office o</w:t>
      </w:r>
      <w:r w:rsidR="004D3B19">
        <w:t xml:space="preserve">f Sustainability to educate </w:t>
      </w:r>
      <w:r w:rsidRPr="00D26E4F">
        <w:t>student</w:t>
      </w:r>
      <w:r w:rsidR="004D3B19">
        <w:t>s</w:t>
      </w:r>
      <w:r w:rsidRPr="00D26E4F">
        <w:t xml:space="preserve"> abo</w:t>
      </w:r>
      <w:r w:rsidR="004D3B19">
        <w:t>ut energy savings and introduce</w:t>
      </w:r>
      <w:r w:rsidRPr="00D26E4F">
        <w:t xml:space="preserve"> the term Energy Star appliance in the hope that these future consumers will ask for Energy Star items with the understanding they are saving energy</w:t>
      </w:r>
      <w:r w:rsidR="004D3B19">
        <w:t xml:space="preserve"> and money and reducing</w:t>
      </w:r>
      <w:r w:rsidRPr="00D26E4F">
        <w:t xml:space="preserve"> CO2 emissions.</w:t>
      </w:r>
    </w:p>
    <w:p w14:paraId="003E570A" w14:textId="4557496D" w:rsidR="00D26E4F" w:rsidRDefault="00D26E4F">
      <w:pPr>
        <w:spacing w:after="0" w:line="240" w:lineRule="auto"/>
      </w:pPr>
      <w:r>
        <w:br w:type="page"/>
      </w:r>
    </w:p>
    <w:p w14:paraId="0E0B01AF" w14:textId="259CD42A" w:rsidR="00097A28" w:rsidRPr="006E31B7" w:rsidRDefault="00097A28" w:rsidP="00097A28">
      <w:pPr>
        <w:pStyle w:val="Heading2"/>
        <w:contextualSpacing/>
        <w:rPr>
          <w:rStyle w:val="BookTitle"/>
        </w:rPr>
      </w:pPr>
      <w:bookmarkStart w:id="264" w:name="_Toc440535206"/>
      <w:bookmarkStart w:id="265" w:name="_Toc440536131"/>
      <w:bookmarkStart w:id="266" w:name="_Toc440540214"/>
      <w:r w:rsidRPr="006E31B7">
        <w:rPr>
          <w:rStyle w:val="BookTitle"/>
        </w:rPr>
        <w:lastRenderedPageBreak/>
        <w:t>3 Simple Ways to Conserve Energy</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0E0B01B0" w14:textId="2F7B1435" w:rsidR="00097A28" w:rsidRPr="00974E85" w:rsidRDefault="00097A28" w:rsidP="00B173CD">
      <w:pPr>
        <w:pStyle w:val="ListParagraph"/>
        <w:numPr>
          <w:ilvl w:val="0"/>
          <w:numId w:val="19"/>
        </w:numPr>
        <w:shd w:val="clear" w:color="auto" w:fill="FFFFFF"/>
        <w:tabs>
          <w:tab w:val="left" w:pos="1901"/>
        </w:tabs>
        <w:spacing w:before="100" w:beforeAutospacing="1" w:after="100" w:afterAutospacing="1" w:line="280" w:lineRule="exact"/>
        <w:rPr>
          <w:rFonts w:cs="Calibri"/>
          <w:color w:val="333333"/>
        </w:rPr>
      </w:pPr>
      <w:r w:rsidRPr="00974E85">
        <w:rPr>
          <w:rFonts w:cs="Calibri"/>
          <w:color w:val="333333"/>
        </w:rPr>
        <w:t>Keep thermostats set at 68º during the cold months and 76º during warm seasons.</w:t>
      </w:r>
      <w:r w:rsidRPr="00D64E0D">
        <w:rPr>
          <w:rFonts w:cs="Calibri"/>
          <w:noProof/>
        </w:rPr>
        <w:t xml:space="preserve"> </w:t>
      </w:r>
    </w:p>
    <w:p w14:paraId="0E0B01B1" w14:textId="1FC30641" w:rsidR="00097A28" w:rsidRPr="00974E85" w:rsidRDefault="003661C0" w:rsidP="00B173CD">
      <w:pPr>
        <w:pStyle w:val="ListParagraph"/>
        <w:numPr>
          <w:ilvl w:val="0"/>
          <w:numId w:val="19"/>
        </w:numPr>
        <w:shd w:val="clear" w:color="auto" w:fill="FFFFFF"/>
        <w:tabs>
          <w:tab w:val="left" w:pos="1901"/>
        </w:tabs>
        <w:spacing w:before="100" w:beforeAutospacing="1" w:after="100" w:afterAutospacing="1" w:line="280" w:lineRule="exact"/>
        <w:rPr>
          <w:rFonts w:cs="Calibri"/>
          <w:color w:val="333333"/>
        </w:rPr>
      </w:pPr>
      <w:r>
        <w:rPr>
          <w:rFonts w:eastAsia="Cambria" w:cs="Calibri"/>
          <w:noProof/>
          <w:color w:val="000000"/>
        </w:rPr>
        <mc:AlternateContent>
          <mc:Choice Requires="wps">
            <w:drawing>
              <wp:anchor distT="0" distB="0" distL="114300" distR="114300" simplePos="0" relativeHeight="251658267" behindDoc="0" locked="0" layoutInCell="0" allowOverlap="1" wp14:anchorId="0E0B03A0" wp14:editId="3C021E2C">
                <wp:simplePos x="0" y="0"/>
                <wp:positionH relativeFrom="margin">
                  <wp:align>right</wp:align>
                </wp:positionH>
                <wp:positionV relativeFrom="margin">
                  <wp:posOffset>695325</wp:posOffset>
                </wp:positionV>
                <wp:extent cx="2236470" cy="1390650"/>
                <wp:effectExtent l="19050" t="19050" r="11430" b="19050"/>
                <wp:wrapSquare wrapText="bothSides"/>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139065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14:paraId="0E0B0415" w14:textId="65253C10" w:rsidR="006F77FE" w:rsidRPr="003B289C" w:rsidRDefault="006F77FE" w:rsidP="00097A28">
                            <w:pPr>
                              <w:jc w:val="center"/>
                              <w:rPr>
                                <w:rFonts w:cs="Calibri"/>
                                <w:i/>
                                <w:iCs/>
                                <w:color w:val="7F7F7F"/>
                                <w:sz w:val="20"/>
                                <w:szCs w:val="20"/>
                              </w:rPr>
                            </w:pPr>
                            <w:r w:rsidRPr="003661C0">
                              <w:rPr>
                                <w:rFonts w:cs="Calibri"/>
                                <w:i/>
                                <w:sz w:val="20"/>
                                <w:szCs w:val="20"/>
                              </w:rPr>
                              <w:t>A 50 kilowatt solar panel array installed on the south roof line</w:t>
                            </w:r>
                            <w:r>
                              <w:rPr>
                                <w:rFonts w:cs="Calibri"/>
                                <w:i/>
                                <w:sz w:val="20"/>
                                <w:szCs w:val="20"/>
                              </w:rPr>
                              <w:t xml:space="preserve"> of Deep Green Residence Hall produces 15</w:t>
                            </w:r>
                            <w:r w:rsidRPr="003661C0">
                              <w:rPr>
                                <w:rFonts w:cs="Calibri"/>
                                <w:i/>
                                <w:sz w:val="20"/>
                                <w:szCs w:val="20"/>
                              </w:rPr>
                              <w:t>% of the building’s annual energy usage.</w:t>
                            </w:r>
                            <w:r w:rsidRPr="003B289C">
                              <w:rPr>
                                <w:rFonts w:cs="Calibri"/>
                                <w:i/>
                                <w:sz w:val="20"/>
                                <w:szCs w:val="20"/>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3A0" id="AutoShape 9" o:spid="_x0000_s1038" type="#_x0000_t185" style="position:absolute;left:0;text-align:left;margin-left:124.9pt;margin-top:54.75pt;width:176.1pt;height:109.5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" o:allowincell="f" adj="1739" fillcolor="#943634" strokecolor="#9bbb59" strokeweight="3pt">
                <v:shadow color="#5d7035" offset="1pt,1pt"/>
                <v:textbox inset="3.6pt,,3.6pt">
                  <w:txbxContent>
                    <w:p w14:paraId="0E0B0415" w14:textId="65253C10" w:rsidR="006F77FE" w:rsidRPr="003B289C" w:rsidRDefault="006F77FE" w:rsidP="00097A28">
                      <w:pPr>
                        <w:jc w:val="center"/>
                        <w:rPr>
                          <w:rFonts w:cs="Calibri"/>
                          <w:i/>
                          <w:iCs/>
                          <w:color w:val="7F7F7F"/>
                          <w:sz w:val="20"/>
                          <w:szCs w:val="20"/>
                        </w:rPr>
                      </w:pPr>
                      <w:r w:rsidRPr="003661C0">
                        <w:rPr>
                          <w:rFonts w:cs="Calibri"/>
                          <w:i/>
                          <w:sz w:val="20"/>
                          <w:szCs w:val="20"/>
                        </w:rPr>
                        <w:t>A 50 kilowatt solar panel array installed on the south roof line</w:t>
                      </w:r>
                      <w:r>
                        <w:rPr>
                          <w:rFonts w:cs="Calibri"/>
                          <w:i/>
                          <w:sz w:val="20"/>
                          <w:szCs w:val="20"/>
                        </w:rPr>
                        <w:t xml:space="preserve"> of Deep Green Residence Hall produces 15</w:t>
                      </w:r>
                      <w:r w:rsidRPr="003661C0">
                        <w:rPr>
                          <w:rFonts w:cs="Calibri"/>
                          <w:i/>
                          <w:sz w:val="20"/>
                          <w:szCs w:val="20"/>
                        </w:rPr>
                        <w:t>% of the building’s annual energy usage.</w:t>
                      </w:r>
                      <w:r w:rsidRPr="003B289C">
                        <w:rPr>
                          <w:rFonts w:cs="Calibri"/>
                          <w:i/>
                          <w:sz w:val="20"/>
                          <w:szCs w:val="20"/>
                        </w:rPr>
                        <w:t>.</w:t>
                      </w:r>
                    </w:p>
                  </w:txbxContent>
                </v:textbox>
                <w10:wrap type="square" anchorx="margin" anchory="margin"/>
              </v:shape>
            </w:pict>
          </mc:Fallback>
        </mc:AlternateContent>
      </w:r>
      <w:r w:rsidR="00097A28">
        <w:rPr>
          <w:rFonts w:cs="Calibri"/>
          <w:color w:val="333333"/>
        </w:rPr>
        <w:t>Remember that hot water uses more energy</w:t>
      </w:r>
      <w:r w:rsidR="002F5FFB">
        <w:rPr>
          <w:rFonts w:cs="Calibri"/>
          <w:color w:val="333333"/>
        </w:rPr>
        <w:t xml:space="preserve">. </w:t>
      </w:r>
      <w:r w:rsidR="00097A28">
        <w:rPr>
          <w:rFonts w:cs="Calibri"/>
          <w:color w:val="333333"/>
        </w:rPr>
        <w:t>Wash your laundry using the cold water cycle. Try a quick, cool, and refreshing shower instead of long, lazy ones- every 5 minutes spent in a hot shower uses about 35 gallons of water.</w:t>
      </w:r>
    </w:p>
    <w:p w14:paraId="0E0B01B2" w14:textId="28E37785" w:rsidR="00097A28" w:rsidRDefault="00097A28" w:rsidP="00B173CD">
      <w:pPr>
        <w:pStyle w:val="ListParagraph"/>
        <w:numPr>
          <w:ilvl w:val="0"/>
          <w:numId w:val="18"/>
        </w:numPr>
        <w:shd w:val="clear" w:color="auto" w:fill="FFFFFF"/>
        <w:tabs>
          <w:tab w:val="left" w:pos="1901"/>
        </w:tabs>
        <w:spacing w:before="100" w:beforeAutospacing="1" w:after="100" w:afterAutospacing="1" w:line="280" w:lineRule="exact"/>
        <w:rPr>
          <w:rFonts w:cs="Calibri"/>
          <w:color w:val="333333"/>
        </w:rPr>
      </w:pPr>
      <w:r w:rsidRPr="00974E85">
        <w:rPr>
          <w:rFonts w:cs="Calibri"/>
          <w:color w:val="333333"/>
        </w:rPr>
        <w:t>During the winter, open curtains to allow sunlight in for solar heat gain.</w:t>
      </w:r>
      <w:r>
        <w:rPr>
          <w:rFonts w:cs="Calibri"/>
          <w:color w:val="333333"/>
        </w:rPr>
        <w:t xml:space="preserve"> In the evenings, close </w:t>
      </w:r>
      <w:r w:rsidRPr="00974E85">
        <w:rPr>
          <w:rFonts w:cs="Calibri"/>
          <w:color w:val="333333"/>
        </w:rPr>
        <w:t>curtains to reduce thermal heat loss.</w:t>
      </w:r>
    </w:p>
    <w:p w14:paraId="0E0B01B3" w14:textId="77777777" w:rsidR="00B244DB" w:rsidRPr="00AC672E" w:rsidRDefault="00B244DB" w:rsidP="00B244DB">
      <w:pPr>
        <w:pStyle w:val="ListParagraph"/>
        <w:numPr>
          <w:ilvl w:val="0"/>
          <w:numId w:val="18"/>
        </w:numPr>
        <w:shd w:val="clear" w:color="auto" w:fill="FFFFFF"/>
        <w:tabs>
          <w:tab w:val="left" w:pos="1901"/>
        </w:tabs>
        <w:spacing w:before="100" w:beforeAutospacing="1" w:after="100" w:afterAutospacing="1" w:line="280" w:lineRule="exact"/>
        <w:rPr>
          <w:rFonts w:cs="Calibri"/>
          <w:color w:val="333333"/>
        </w:rPr>
      </w:pPr>
      <w:r>
        <w:rPr>
          <w:rFonts w:cs="Calibri"/>
          <w:color w:val="333333"/>
        </w:rPr>
        <w:t xml:space="preserve">Make sure the </w:t>
      </w:r>
      <w:hyperlink r:id="rId44" w:history="1">
        <w:r w:rsidRPr="00E93F78">
          <w:rPr>
            <w:rStyle w:val="Hyperlink"/>
            <w:rFonts w:cs="Calibri"/>
          </w:rPr>
          <w:t>power management features on your computer are enabled</w:t>
        </w:r>
      </w:hyperlink>
    </w:p>
    <w:p w14:paraId="0E0B01B4" w14:textId="77777777" w:rsidR="00097A28" w:rsidRPr="006E31B7" w:rsidRDefault="00097A28" w:rsidP="00097A28">
      <w:pPr>
        <w:pStyle w:val="Heading2"/>
        <w:contextualSpacing/>
        <w:rPr>
          <w:rStyle w:val="BookTitle"/>
        </w:rPr>
      </w:pPr>
      <w:bookmarkStart w:id="267" w:name="_Toc333676801"/>
      <w:bookmarkStart w:id="268" w:name="_Toc333821851"/>
      <w:bookmarkStart w:id="269" w:name="_Toc333822067"/>
      <w:bookmarkStart w:id="270" w:name="_Toc333909423"/>
      <w:bookmarkStart w:id="271" w:name="_Toc334707025"/>
      <w:bookmarkStart w:id="272" w:name="_Toc338335365"/>
      <w:bookmarkStart w:id="273" w:name="_Toc338839638"/>
      <w:bookmarkStart w:id="274" w:name="_Toc338839875"/>
      <w:bookmarkStart w:id="275" w:name="_Toc339459911"/>
      <w:bookmarkStart w:id="276" w:name="_Toc339459991"/>
      <w:bookmarkStart w:id="277" w:name="_Toc440535207"/>
      <w:bookmarkStart w:id="278" w:name="_Toc440536132"/>
      <w:bookmarkStart w:id="279" w:name="_Toc440540215"/>
      <w:r w:rsidRPr="006E31B7">
        <w:rPr>
          <w:rStyle w:val="BookTitle"/>
        </w:rPr>
        <w:t>3 Simple Ways to Conserve Water</w:t>
      </w:r>
      <w:bookmarkEnd w:id="267"/>
      <w:bookmarkEnd w:id="268"/>
      <w:bookmarkEnd w:id="269"/>
      <w:bookmarkEnd w:id="270"/>
      <w:bookmarkEnd w:id="271"/>
      <w:bookmarkEnd w:id="272"/>
      <w:bookmarkEnd w:id="273"/>
      <w:bookmarkEnd w:id="274"/>
      <w:bookmarkEnd w:id="275"/>
      <w:bookmarkEnd w:id="276"/>
      <w:bookmarkEnd w:id="277"/>
      <w:bookmarkEnd w:id="278"/>
      <w:bookmarkEnd w:id="279"/>
      <w:r w:rsidRPr="006E31B7">
        <w:rPr>
          <w:rStyle w:val="BookTitle"/>
        </w:rPr>
        <w:t xml:space="preserve"> </w:t>
      </w:r>
    </w:p>
    <w:p w14:paraId="0E0B01B5" w14:textId="77777777" w:rsidR="00097A28" w:rsidRPr="002B664C" w:rsidRDefault="00097A28" w:rsidP="00B173CD">
      <w:pPr>
        <w:pStyle w:val="ListParagraph"/>
        <w:numPr>
          <w:ilvl w:val="0"/>
          <w:numId w:val="19"/>
        </w:numPr>
        <w:spacing w:before="120" w:after="120" w:line="280" w:lineRule="exact"/>
      </w:pPr>
      <w:r>
        <w:t>Forget about plastic water bottles and refill your own BPA-free reusable water bottle</w:t>
      </w:r>
      <w:r w:rsidRPr="002B664C">
        <w:t>. It takes three to five liters of water to make just a 1-liter plastic disposable bottle.</w:t>
      </w:r>
    </w:p>
    <w:p w14:paraId="0E0B01B6" w14:textId="77777777" w:rsidR="00097A28" w:rsidRPr="002B664C" w:rsidRDefault="00097A28" w:rsidP="00B173CD">
      <w:pPr>
        <w:pStyle w:val="ListParagraph"/>
        <w:numPr>
          <w:ilvl w:val="0"/>
          <w:numId w:val="19"/>
        </w:numPr>
        <w:spacing w:before="120" w:after="120" w:line="280" w:lineRule="exact"/>
      </w:pPr>
      <w:r w:rsidRPr="002B664C">
        <w:t xml:space="preserve">Eat lower on the food chain. It takes 5,000 gallons of water to produce one pound of meat, while producing one pound of </w:t>
      </w:r>
      <w:r>
        <w:t>certain grains</w:t>
      </w:r>
      <w:r w:rsidRPr="002B664C">
        <w:t xml:space="preserve"> takes </w:t>
      </w:r>
      <w:r>
        <w:t>only about 25</w:t>
      </w:r>
      <w:r w:rsidRPr="002B664C">
        <w:t xml:space="preserve"> gallons.</w:t>
      </w:r>
    </w:p>
    <w:p w14:paraId="0E0B01B7" w14:textId="77777777" w:rsidR="00097A28" w:rsidRPr="00E475C4" w:rsidRDefault="00097A28" w:rsidP="00B173CD">
      <w:pPr>
        <w:pStyle w:val="ListParagraph"/>
        <w:numPr>
          <w:ilvl w:val="0"/>
          <w:numId w:val="19"/>
        </w:numPr>
        <w:spacing w:before="120" w:after="120" w:line="280" w:lineRule="exact"/>
      </w:pPr>
      <w:r w:rsidRPr="002B664C">
        <w:t xml:space="preserve">Turn off the water while you brush your teeth, wash </w:t>
      </w:r>
      <w:r>
        <w:t>your hair and hands, and shave.</w:t>
      </w:r>
    </w:p>
    <w:p w14:paraId="0E0B01B8" w14:textId="77777777" w:rsidR="009E197F" w:rsidRPr="0098194F" w:rsidRDefault="009E197F" w:rsidP="009F04A4">
      <w:bookmarkStart w:id="280" w:name="_Toc333676802"/>
      <w:bookmarkStart w:id="281" w:name="_Toc333821852"/>
      <w:bookmarkStart w:id="282" w:name="_Toc333822068"/>
      <w:bookmarkStart w:id="283" w:name="_Toc333909424"/>
      <w:bookmarkStart w:id="284" w:name="_Toc334707026"/>
      <w:bookmarkStart w:id="285" w:name="_Toc338335366"/>
      <w:bookmarkStart w:id="286" w:name="_Toc338839639"/>
      <w:bookmarkStart w:id="287" w:name="_Toc338839876"/>
    </w:p>
    <w:p w14:paraId="0E0B01B9" w14:textId="77777777" w:rsidR="009E197F" w:rsidRPr="00B52834" w:rsidRDefault="009E197F" w:rsidP="009E197F">
      <w:pPr>
        <w:pStyle w:val="Heading1"/>
        <w:rPr>
          <w:rStyle w:val="SubtleEmphasis"/>
        </w:rPr>
      </w:pPr>
      <w:bookmarkStart w:id="288" w:name="_Toc440535208"/>
      <w:bookmarkStart w:id="289" w:name="_Toc440536133"/>
      <w:bookmarkStart w:id="290" w:name="_Toc440540216"/>
      <w:r w:rsidRPr="00B52834">
        <w:rPr>
          <w:rStyle w:val="SubtleEmphasis"/>
        </w:rPr>
        <w:t>Reduce, Reuse, Recycle: Tips to Be an Eco-Savvy Student</w:t>
      </w:r>
      <w:bookmarkEnd w:id="288"/>
      <w:bookmarkEnd w:id="289"/>
      <w:bookmarkEnd w:id="290"/>
    </w:p>
    <w:p w14:paraId="0E0B01BA" w14:textId="774D0BAA" w:rsidR="009E197F" w:rsidRPr="00D64E0D" w:rsidRDefault="009E197F" w:rsidP="009E197F">
      <w:pPr>
        <w:pStyle w:val="NormalWeb"/>
        <w:contextualSpacing/>
        <w:rPr>
          <w:rFonts w:ascii="Calibri" w:hAnsi="Calibri" w:cs="Calibri"/>
          <w:szCs w:val="22"/>
        </w:rPr>
      </w:pPr>
      <w:r>
        <w:rPr>
          <w:rFonts w:ascii="Calibri" w:hAnsi="Calibri" w:cs="Calibri"/>
          <w:szCs w:val="22"/>
        </w:rPr>
        <w:t>From on-site composting to a robust recycling program, Berea College has many easily accessible options to help you reduce your footprint</w:t>
      </w:r>
      <w:r w:rsidR="002F5FFB">
        <w:rPr>
          <w:rFonts w:ascii="Calibri" w:hAnsi="Calibri" w:cs="Calibri"/>
          <w:szCs w:val="22"/>
        </w:rPr>
        <w:t xml:space="preserve">. </w:t>
      </w:r>
    </w:p>
    <w:p w14:paraId="0E0B01BB" w14:textId="77777777" w:rsidR="00097A28" w:rsidRPr="006E31B7" w:rsidRDefault="00097A28" w:rsidP="00097A28">
      <w:pPr>
        <w:pStyle w:val="Heading2"/>
        <w:contextualSpacing/>
        <w:rPr>
          <w:rStyle w:val="BookTitle"/>
        </w:rPr>
      </w:pPr>
      <w:bookmarkStart w:id="291" w:name="_Toc339459913"/>
      <w:bookmarkStart w:id="292" w:name="_Toc339459993"/>
      <w:bookmarkStart w:id="293" w:name="_Toc440535209"/>
      <w:bookmarkStart w:id="294" w:name="_Toc440536134"/>
      <w:bookmarkStart w:id="295" w:name="_Toc440540217"/>
      <w:r w:rsidRPr="006E31B7">
        <w:rPr>
          <w:rStyle w:val="BookTitle"/>
        </w:rPr>
        <w:t>3 Good Ideas for Reuse</w:t>
      </w:r>
      <w:bookmarkEnd w:id="280"/>
      <w:bookmarkEnd w:id="281"/>
      <w:bookmarkEnd w:id="282"/>
      <w:bookmarkEnd w:id="283"/>
      <w:bookmarkEnd w:id="284"/>
      <w:bookmarkEnd w:id="285"/>
      <w:bookmarkEnd w:id="286"/>
      <w:bookmarkEnd w:id="287"/>
      <w:bookmarkEnd w:id="291"/>
      <w:bookmarkEnd w:id="292"/>
      <w:bookmarkEnd w:id="293"/>
      <w:bookmarkEnd w:id="294"/>
      <w:bookmarkEnd w:id="295"/>
    </w:p>
    <w:p w14:paraId="0E0B01BC" w14:textId="6C26707F" w:rsidR="00097A28" w:rsidRDefault="00097A28" w:rsidP="00B173CD">
      <w:pPr>
        <w:pStyle w:val="ListParagraph"/>
        <w:numPr>
          <w:ilvl w:val="0"/>
          <w:numId w:val="20"/>
        </w:numPr>
        <w:spacing w:before="120" w:after="120" w:line="280" w:lineRule="exact"/>
      </w:pPr>
      <w:r w:rsidRPr="002B664C">
        <w:t>When you need to purchase something, check yard sales, charitable outlets, and resale stores first</w:t>
      </w:r>
      <w:r w:rsidR="002F5FFB">
        <w:t xml:space="preserve">. </w:t>
      </w:r>
      <w:r>
        <w:t xml:space="preserve">Check </w:t>
      </w:r>
      <w:hyperlink r:id="rId45" w:history="1">
        <w:r w:rsidRPr="00D84E7D">
          <w:rPr>
            <w:rStyle w:val="Hyperlink"/>
            <w:rFonts w:cs="Calibri"/>
          </w:rPr>
          <w:t>http://www.half.ebay.com/</w:t>
        </w:r>
      </w:hyperlink>
      <w:r>
        <w:t xml:space="preserve"> for used textbooks, books, music, movies, and games.</w:t>
      </w:r>
      <w:r w:rsidRPr="002B664C">
        <w:t xml:space="preserve"> </w:t>
      </w:r>
    </w:p>
    <w:p w14:paraId="0E0B01BD" w14:textId="768FA1D5" w:rsidR="0059573E" w:rsidRDefault="00097A28" w:rsidP="006E31B7">
      <w:pPr>
        <w:pStyle w:val="ListParagraph"/>
        <w:numPr>
          <w:ilvl w:val="0"/>
          <w:numId w:val="20"/>
        </w:numPr>
        <w:spacing w:before="120" w:after="120" w:line="280" w:lineRule="exact"/>
      </w:pPr>
      <w:r>
        <w:t>Cash it, don’t trash it</w:t>
      </w:r>
      <w:r w:rsidR="002F5FFB">
        <w:t xml:space="preserve">. </w:t>
      </w:r>
      <w:r>
        <w:t>S</w:t>
      </w:r>
      <w:r w:rsidRPr="002B664C">
        <w:t xml:space="preserve">ell </w:t>
      </w:r>
      <w:r>
        <w:t xml:space="preserve">your </w:t>
      </w:r>
      <w:r w:rsidRPr="002B664C">
        <w:t xml:space="preserve">old products on sites like </w:t>
      </w:r>
      <w:r>
        <w:t xml:space="preserve">eBay or </w:t>
      </w:r>
      <w:r w:rsidRPr="002B664C">
        <w:t xml:space="preserve">Craigslist. There is currently not a separate </w:t>
      </w:r>
      <w:r>
        <w:t>C</w:t>
      </w:r>
      <w:r w:rsidRPr="002B664C">
        <w:t>raigslist for Berea or Madison/Richmond area. Everyone from the surrounding area will list on the Lexington Craigslist</w:t>
      </w:r>
      <w:r w:rsidR="002F5FFB">
        <w:t xml:space="preserve">. </w:t>
      </w:r>
      <w:hyperlink r:id="rId46" w:tgtFrame="_blank" w:history="1">
        <w:r w:rsidRPr="00D84E7D">
          <w:rPr>
            <w:rStyle w:val="Hyperlink"/>
            <w:rFonts w:cs="Calibri"/>
          </w:rPr>
          <w:t>Lexington Craigslist</w:t>
        </w:r>
      </w:hyperlink>
    </w:p>
    <w:p w14:paraId="0E0B01BE" w14:textId="0E52660F" w:rsidR="00097A28" w:rsidRPr="006E31B7" w:rsidRDefault="00235E0E" w:rsidP="00097A28">
      <w:pPr>
        <w:pStyle w:val="Heading2"/>
        <w:spacing w:before="0"/>
        <w:contextualSpacing/>
        <w:rPr>
          <w:rStyle w:val="BookTitle"/>
        </w:rPr>
      </w:pPr>
      <w:bookmarkStart w:id="296" w:name="_Toc338839640"/>
      <w:bookmarkStart w:id="297" w:name="_Toc338839877"/>
      <w:bookmarkStart w:id="298" w:name="_Toc333676803"/>
      <w:bookmarkStart w:id="299" w:name="_Toc333821853"/>
      <w:bookmarkStart w:id="300" w:name="_Toc333822069"/>
      <w:bookmarkStart w:id="301" w:name="_Toc333909425"/>
      <w:bookmarkStart w:id="302" w:name="_Toc334707027"/>
      <w:bookmarkStart w:id="303" w:name="_Toc338335367"/>
      <w:bookmarkStart w:id="304" w:name="_Toc440535210"/>
      <w:bookmarkStart w:id="305" w:name="_Toc440536135"/>
      <w:bookmarkStart w:id="306" w:name="_Toc440540218"/>
      <w:r>
        <w:rPr>
          <w:rStyle w:val="BookTitle"/>
          <w:noProof/>
        </w:rPr>
        <mc:AlternateContent>
          <mc:Choice Requires="wps">
            <w:drawing>
              <wp:anchor distT="0" distB="0" distL="114300" distR="114300" simplePos="0" relativeHeight="251658270" behindDoc="0" locked="0" layoutInCell="0" allowOverlap="1" wp14:anchorId="0E0B03A1" wp14:editId="4B22BA50">
                <wp:simplePos x="0" y="0"/>
                <wp:positionH relativeFrom="margin">
                  <wp:posOffset>3496310</wp:posOffset>
                </wp:positionH>
                <wp:positionV relativeFrom="margin">
                  <wp:posOffset>4574540</wp:posOffset>
                </wp:positionV>
                <wp:extent cx="2436495" cy="1385570"/>
                <wp:effectExtent l="19050" t="19050" r="20955" b="18415"/>
                <wp:wrapSquare wrapText="bothSides"/>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38557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E0B0416" w14:textId="77777777" w:rsidR="006F77FE" w:rsidRPr="006E31B7" w:rsidRDefault="006F77FE" w:rsidP="00097A28">
                            <w:pPr>
                              <w:jc w:val="center"/>
                              <w:rPr>
                                <w:i/>
                                <w:iCs/>
                                <w:color w:val="7F7F7F"/>
                                <w:sz w:val="20"/>
                                <w:szCs w:val="20"/>
                              </w:rPr>
                            </w:pPr>
                            <w:r w:rsidRPr="006E31B7">
                              <w:rPr>
                                <w:rFonts w:cs="Calibri"/>
                                <w:i/>
                                <w:sz w:val="20"/>
                                <w:szCs w:val="20"/>
                              </w:rPr>
                              <w:t>Berea Dining Services works with the College Gardens to compost 90 percent of pre- and post-consumer food residuals, which diverts an average 160 pounds of waste from the landfill daily (approximately 26 tons per year).</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0B03A1" id="_x0000_s1039" type="#_x0000_t185" style="position:absolute;margin-left:275.3pt;margin-top:360.2pt;width:191.85pt;height:109.1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" o:allowincell="f" adj="1739" fillcolor="#943634" strokecolor="#9bbb59" strokeweight="3pt">
                <v:shadow color="#5d7035" offset="1pt,1pt"/>
                <v:textbox style="mso-fit-shape-to-text:t" inset="3.6pt,,3.6pt">
                  <w:txbxContent>
                    <w:p w14:paraId="0E0B0416" w14:textId="77777777" w:rsidR="006F77FE" w:rsidRPr="006E31B7" w:rsidRDefault="006F77FE" w:rsidP="00097A28">
                      <w:pPr>
                        <w:jc w:val="center"/>
                        <w:rPr>
                          <w:i/>
                          <w:iCs/>
                          <w:color w:val="7F7F7F"/>
                          <w:sz w:val="20"/>
                          <w:szCs w:val="20"/>
                        </w:rPr>
                      </w:pPr>
                      <w:r w:rsidRPr="006E31B7">
                        <w:rPr>
                          <w:rFonts w:cs="Calibri"/>
                          <w:i/>
                          <w:sz w:val="20"/>
                          <w:szCs w:val="20"/>
                        </w:rPr>
                        <w:t>Berea Dining Services works with the College Gardens to compost 90 percent of pre- and post-consumer food residuals, which diverts an average 160 pounds of waste from the landfill daily (approximately 26 tons per year).</w:t>
                      </w:r>
                    </w:p>
                  </w:txbxContent>
                </v:textbox>
                <w10:wrap type="square" anchorx="margin" anchory="margin"/>
              </v:shape>
            </w:pict>
          </mc:Fallback>
        </mc:AlternateContent>
      </w:r>
      <w:bookmarkStart w:id="307" w:name="_Toc339459914"/>
      <w:bookmarkStart w:id="308" w:name="_Toc339459994"/>
      <w:r w:rsidR="00097A28" w:rsidRPr="006E31B7">
        <w:rPr>
          <w:rStyle w:val="BookTitle"/>
        </w:rPr>
        <w:t>Composting on Campus</w:t>
      </w:r>
      <w:bookmarkEnd w:id="296"/>
      <w:bookmarkEnd w:id="297"/>
      <w:bookmarkEnd w:id="298"/>
      <w:bookmarkEnd w:id="299"/>
      <w:bookmarkEnd w:id="300"/>
      <w:bookmarkEnd w:id="301"/>
      <w:bookmarkEnd w:id="302"/>
      <w:bookmarkEnd w:id="303"/>
      <w:bookmarkEnd w:id="304"/>
      <w:bookmarkEnd w:id="305"/>
      <w:bookmarkEnd w:id="306"/>
      <w:bookmarkEnd w:id="307"/>
      <w:bookmarkEnd w:id="308"/>
    </w:p>
    <w:p w14:paraId="0E0B01BF" w14:textId="2F30B9DD" w:rsidR="00097A28" w:rsidRPr="00874F31" w:rsidRDefault="00235E0E" w:rsidP="00097A28">
      <w:pPr>
        <w:pStyle w:val="NormalWeb"/>
        <w:spacing w:before="0" w:beforeAutospacing="0" w:after="0" w:afterAutospacing="0"/>
        <w:contextualSpacing/>
        <w:rPr>
          <w:rStyle w:val="Hyperlink"/>
          <w:rFonts w:ascii="Calibri" w:hAnsi="Calibri" w:cs="Calibri"/>
          <w:i/>
          <w:szCs w:val="22"/>
        </w:rPr>
      </w:pPr>
      <w:r>
        <w:rPr>
          <w:rFonts w:cs="Calibri"/>
          <w:noProof/>
          <w:color w:val="333333"/>
        </w:rPr>
        <mc:AlternateContent>
          <mc:Choice Requires="wps">
            <w:drawing>
              <wp:anchor distT="0" distB="0" distL="114300" distR="114300" simplePos="0" relativeHeight="251658265" behindDoc="0" locked="0" layoutInCell="0" allowOverlap="1" wp14:anchorId="0E0B03A2" wp14:editId="3ACB9570">
                <wp:simplePos x="0" y="0"/>
                <wp:positionH relativeFrom="margin">
                  <wp:posOffset>3496310</wp:posOffset>
                </wp:positionH>
                <wp:positionV relativeFrom="margin">
                  <wp:posOffset>2846705</wp:posOffset>
                </wp:positionV>
                <wp:extent cx="2436495" cy="869315"/>
                <wp:effectExtent l="19050" t="19050" r="20955" b="26035"/>
                <wp:wrapSquare wrapText="bothSides"/>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86931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E0B0417" w14:textId="77777777" w:rsidR="006F77FE" w:rsidRPr="00DA6961" w:rsidRDefault="006F77FE" w:rsidP="00097A28">
                            <w:pPr>
                              <w:pStyle w:val="NormalWeb"/>
                              <w:contextualSpacing/>
                              <w:rPr>
                                <w:rFonts w:ascii="Calibri" w:hAnsi="Calibri" w:cs="Calibri"/>
                                <w:i/>
                                <w:szCs w:val="22"/>
                              </w:rPr>
                            </w:pPr>
                            <w:r w:rsidRPr="00DA6961">
                              <w:rPr>
                                <w:rFonts w:ascii="Calibri" w:hAnsi="Calibri" w:cs="Calibri"/>
                                <w:i/>
                                <w:szCs w:val="22"/>
                              </w:rPr>
                              <w:t>Local products are available at the farmer’s market, college bookstore, and will be available at the planned farm store.</w:t>
                            </w:r>
                          </w:p>
                          <w:p w14:paraId="0E0B0418" w14:textId="77777777" w:rsidR="006F77FE" w:rsidRPr="003B289C" w:rsidRDefault="006F77FE" w:rsidP="00097A28">
                            <w:pPr>
                              <w:shd w:val="clear" w:color="auto" w:fill="FFFFFF"/>
                              <w:tabs>
                                <w:tab w:val="left" w:pos="1901"/>
                              </w:tabs>
                              <w:spacing w:before="100" w:beforeAutospacing="1" w:after="100" w:afterAutospacing="1"/>
                              <w:contextualSpacing/>
                              <w:jc w:val="center"/>
                              <w:rPr>
                                <w:rFonts w:cs="Calibri"/>
                                <w:i/>
                                <w:color w:val="333333"/>
                                <w:sz w:val="20"/>
                                <w:szCs w:val="2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3A2" id="_x0000_s1040" type="#_x0000_t185" style="position:absolute;margin-left:275.3pt;margin-top:224.15pt;width:191.85pt;height:68.4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" o:allowincell="f" adj="1739" fillcolor="#943634" strokecolor="#9bbb59" strokeweight="3pt">
                <v:shadow color="#5d7035" offset="1pt,1pt"/>
                <v:textbox inset="3.6pt,,3.6pt">
                  <w:txbxContent>
                    <w:p w14:paraId="0E0B0417" w14:textId="77777777" w:rsidR="006F77FE" w:rsidRPr="00DA6961" w:rsidRDefault="006F77FE" w:rsidP="00097A28">
                      <w:pPr>
                        <w:pStyle w:val="NormalWeb"/>
                        <w:contextualSpacing/>
                        <w:rPr>
                          <w:rFonts w:ascii="Calibri" w:hAnsi="Calibri" w:cs="Calibri"/>
                          <w:i/>
                          <w:szCs w:val="22"/>
                        </w:rPr>
                      </w:pPr>
                      <w:r w:rsidRPr="00DA6961">
                        <w:rPr>
                          <w:rFonts w:ascii="Calibri" w:hAnsi="Calibri" w:cs="Calibri"/>
                          <w:i/>
                          <w:szCs w:val="22"/>
                        </w:rPr>
                        <w:t>Local products are available at the farmer’s market, college bookstore, and will be available at the planned farm store.</w:t>
                      </w:r>
                    </w:p>
                    <w:p w14:paraId="0E0B0418" w14:textId="77777777" w:rsidR="006F77FE" w:rsidRPr="003B289C" w:rsidRDefault="006F77FE" w:rsidP="00097A28">
                      <w:pPr>
                        <w:shd w:val="clear" w:color="auto" w:fill="FFFFFF"/>
                        <w:tabs>
                          <w:tab w:val="left" w:pos="1901"/>
                        </w:tabs>
                        <w:spacing w:before="100" w:beforeAutospacing="1" w:after="100" w:afterAutospacing="1"/>
                        <w:contextualSpacing/>
                        <w:jc w:val="center"/>
                        <w:rPr>
                          <w:rFonts w:cs="Calibri"/>
                          <w:i/>
                          <w:color w:val="333333"/>
                          <w:sz w:val="20"/>
                          <w:szCs w:val="20"/>
                        </w:rPr>
                      </w:pPr>
                    </w:p>
                  </w:txbxContent>
                </v:textbox>
                <w10:wrap type="square" anchorx="margin" anchory="margin"/>
              </v:shape>
            </w:pict>
          </mc:Fallback>
        </mc:AlternateContent>
      </w:r>
    </w:p>
    <w:p w14:paraId="0E0B01C0" w14:textId="4EB360E8" w:rsidR="00097A28" w:rsidRPr="005D19F3" w:rsidRDefault="00D37C74" w:rsidP="00097A28">
      <w:pPr>
        <w:contextualSpacing/>
      </w:pPr>
      <w:r>
        <w:t>Office of Sustainability</w:t>
      </w:r>
    </w:p>
    <w:p w14:paraId="0E0B01C1" w14:textId="64408BAD" w:rsidR="00097A28" w:rsidRPr="005D19F3" w:rsidRDefault="00D37C74" w:rsidP="00097A28">
      <w:pPr>
        <w:contextualSpacing/>
      </w:pPr>
      <w:r>
        <w:t xml:space="preserve"> CPO 2211</w:t>
      </w:r>
    </w:p>
    <w:p w14:paraId="0E0B01C2" w14:textId="4D463317" w:rsidR="00097A28" w:rsidRPr="005D19F3" w:rsidRDefault="00D37C74" w:rsidP="00097A28">
      <w:pPr>
        <w:contextualSpacing/>
      </w:pPr>
      <w:r>
        <w:lastRenderedPageBreak/>
        <w:t xml:space="preserve"> 859-985-3194</w:t>
      </w:r>
    </w:p>
    <w:p w14:paraId="0E0B01C3" w14:textId="77777777" w:rsidR="00097A28" w:rsidRPr="005D19F3" w:rsidRDefault="00097A28" w:rsidP="00097A28">
      <w:pPr>
        <w:contextualSpacing/>
      </w:pPr>
      <w:r w:rsidRPr="005D19F3">
        <w:t>Office Hours:</w:t>
      </w:r>
    </w:p>
    <w:p w14:paraId="0E0B01C4" w14:textId="77777777" w:rsidR="00097A28" w:rsidRPr="005D19F3" w:rsidRDefault="00097A28" w:rsidP="00097A28">
      <w:pPr>
        <w:contextualSpacing/>
      </w:pPr>
      <w:r w:rsidRPr="005D19F3">
        <w:t xml:space="preserve"> M</w:t>
      </w:r>
      <w:r>
        <w:t>onday - Friday</w:t>
      </w:r>
      <w:r w:rsidRPr="005D19F3">
        <w:t>, 8:00 a.m.–5:00 p.m.</w:t>
      </w:r>
    </w:p>
    <w:p w14:paraId="0E0B01C5" w14:textId="77777777" w:rsidR="00097A28" w:rsidRDefault="00097A28" w:rsidP="00097A28">
      <w:pPr>
        <w:pStyle w:val="NormalWeb"/>
        <w:spacing w:before="0" w:beforeAutospacing="0" w:after="0" w:afterAutospacing="0"/>
        <w:contextualSpacing/>
      </w:pPr>
    </w:p>
    <w:p w14:paraId="0E0B01C6" w14:textId="666470DB" w:rsidR="00097A28" w:rsidRPr="00874F31" w:rsidRDefault="00097A28" w:rsidP="00097A28">
      <w:pPr>
        <w:pStyle w:val="NormalWeb"/>
        <w:spacing w:before="0" w:beforeAutospacing="0" w:after="0" w:afterAutospacing="0"/>
        <w:contextualSpacing/>
        <w:rPr>
          <w:rStyle w:val="Hyperlink"/>
          <w:rFonts w:ascii="Calibri" w:hAnsi="Calibri" w:cs="Calibri"/>
          <w:szCs w:val="22"/>
        </w:rPr>
      </w:pPr>
      <w:r w:rsidRPr="002B664C">
        <w:rPr>
          <w:rFonts w:ascii="Calibri" w:hAnsi="Calibri" w:cs="Calibri"/>
          <w:szCs w:val="22"/>
        </w:rPr>
        <w:t>Dining Services</w:t>
      </w:r>
      <w:r w:rsidR="00D37C74">
        <w:rPr>
          <w:rFonts w:ascii="Calibri" w:hAnsi="Calibri" w:cs="Calibri"/>
          <w:szCs w:val="22"/>
        </w:rPr>
        <w:t>, the Office of Sustainability, and Facilities Recycling</w:t>
      </w:r>
      <w:r w:rsidR="00E54FC6">
        <w:rPr>
          <w:rFonts w:ascii="Calibri" w:hAnsi="Calibri" w:cs="Calibri"/>
          <w:szCs w:val="22"/>
        </w:rPr>
        <w:t xml:space="preserve"> ensure</w:t>
      </w:r>
      <w:r w:rsidRPr="002B664C">
        <w:rPr>
          <w:rFonts w:ascii="Calibri" w:hAnsi="Calibri" w:cs="Calibri"/>
          <w:szCs w:val="22"/>
        </w:rPr>
        <w:t xml:space="preserve"> that well-marked recycling and compost bins are available at all campus-wide events f</w:t>
      </w:r>
      <w:r>
        <w:rPr>
          <w:rFonts w:ascii="Calibri" w:hAnsi="Calibri" w:cs="Calibri"/>
          <w:szCs w:val="22"/>
        </w:rPr>
        <w:t>or which they provide catering</w:t>
      </w:r>
      <w:r w:rsidR="002F5FFB">
        <w:rPr>
          <w:rFonts w:ascii="Calibri" w:hAnsi="Calibri" w:cs="Calibri"/>
          <w:szCs w:val="22"/>
        </w:rPr>
        <w:t xml:space="preserve">. </w:t>
      </w:r>
      <w:r w:rsidRPr="002B664C">
        <w:rPr>
          <w:rFonts w:ascii="Calibri" w:hAnsi="Calibri" w:cs="Calibri"/>
          <w:szCs w:val="22"/>
        </w:rPr>
        <w:t xml:space="preserve">The </w:t>
      </w:r>
      <w:hyperlink r:id="rId47" w:history="1">
        <w:r w:rsidRPr="00874F31">
          <w:rPr>
            <w:rStyle w:val="Hyperlink"/>
            <w:rFonts w:ascii="Calibri" w:hAnsi="Calibri" w:cs="Calibri"/>
            <w:szCs w:val="22"/>
          </w:rPr>
          <w:t>Ecovillage</w:t>
        </w:r>
      </w:hyperlink>
      <w:r w:rsidRPr="002B664C">
        <w:rPr>
          <w:rFonts w:ascii="Calibri" w:hAnsi="Calibri" w:cs="Calibri"/>
          <w:szCs w:val="22"/>
        </w:rPr>
        <w:t xml:space="preserve"> also collects and processes its own co</w:t>
      </w:r>
      <w:r>
        <w:rPr>
          <w:rFonts w:ascii="Calibri" w:hAnsi="Calibri" w:cs="Calibri"/>
          <w:szCs w:val="22"/>
        </w:rPr>
        <w:t>mpost from resident apartments</w:t>
      </w:r>
    </w:p>
    <w:p w14:paraId="0E0B01C7" w14:textId="77777777" w:rsidR="00097A28" w:rsidRDefault="00097A28" w:rsidP="00097A28">
      <w:pPr>
        <w:contextualSpacing/>
        <w:rPr>
          <w:rStyle w:val="Hyperlink"/>
          <w:rFonts w:cs="Calibri"/>
        </w:rPr>
      </w:pPr>
    </w:p>
    <w:p w14:paraId="0E0B01CF" w14:textId="77777777" w:rsidR="006E31B7" w:rsidRPr="0098194F" w:rsidRDefault="006E31B7" w:rsidP="009F04A4">
      <w:bookmarkStart w:id="309" w:name="_Toc333676804"/>
      <w:bookmarkStart w:id="310" w:name="_Toc333821854"/>
      <w:bookmarkStart w:id="311" w:name="_Toc333822070"/>
      <w:bookmarkStart w:id="312" w:name="_Toc333909426"/>
      <w:bookmarkStart w:id="313" w:name="_Toc334707028"/>
      <w:bookmarkStart w:id="314" w:name="_Toc338335368"/>
      <w:bookmarkStart w:id="315" w:name="_Toc338839641"/>
      <w:bookmarkStart w:id="316" w:name="_Toc338839878"/>
    </w:p>
    <w:p w14:paraId="0E0B01D0" w14:textId="77777777" w:rsidR="00097A28" w:rsidRPr="006E31B7" w:rsidRDefault="006E31B7" w:rsidP="009E197F">
      <w:pPr>
        <w:spacing w:after="0" w:line="240" w:lineRule="auto"/>
        <w:rPr>
          <w:rStyle w:val="BookTitle"/>
        </w:rPr>
      </w:pPr>
      <w:r>
        <w:rPr>
          <w:rStyle w:val="BookTitle"/>
        </w:rPr>
        <w:br w:type="page"/>
      </w:r>
      <w:r w:rsidR="00097A28" w:rsidRPr="006E31B7">
        <w:rPr>
          <w:rStyle w:val="BookTitle"/>
        </w:rPr>
        <w:lastRenderedPageBreak/>
        <w:t>Recycling Made Easy</w:t>
      </w:r>
      <w:bookmarkEnd w:id="309"/>
      <w:bookmarkEnd w:id="310"/>
      <w:bookmarkEnd w:id="311"/>
      <w:bookmarkEnd w:id="312"/>
      <w:bookmarkEnd w:id="313"/>
      <w:bookmarkEnd w:id="314"/>
      <w:bookmarkEnd w:id="315"/>
      <w:bookmarkEnd w:id="316"/>
    </w:p>
    <w:p w14:paraId="0E0B01D1" w14:textId="7C83815A" w:rsidR="00097A28" w:rsidRPr="002B664C" w:rsidRDefault="00235E0E" w:rsidP="00097A28">
      <w:pPr>
        <w:pStyle w:val="NormalWeb"/>
        <w:contextualSpacing/>
        <w:rPr>
          <w:rFonts w:ascii="Calibri" w:hAnsi="Calibri" w:cs="Calibri"/>
          <w:szCs w:val="22"/>
        </w:rPr>
      </w:pPr>
      <w:r>
        <w:rPr>
          <w:rFonts w:ascii="Calibri" w:hAnsi="Calibri" w:cs="Calibri"/>
          <w:noProof/>
          <w:szCs w:val="22"/>
        </w:rPr>
        <mc:AlternateContent>
          <mc:Choice Requires="wps">
            <w:drawing>
              <wp:anchor distT="0" distB="0" distL="114300" distR="114300" simplePos="0" relativeHeight="251658269" behindDoc="0" locked="0" layoutInCell="0" allowOverlap="1" wp14:anchorId="0E0B03A3" wp14:editId="6DA20AC1">
                <wp:simplePos x="0" y="0"/>
                <wp:positionH relativeFrom="margin">
                  <wp:posOffset>3573780</wp:posOffset>
                </wp:positionH>
                <wp:positionV relativeFrom="margin">
                  <wp:posOffset>357505</wp:posOffset>
                </wp:positionV>
                <wp:extent cx="2436495" cy="1572260"/>
                <wp:effectExtent l="19050" t="19050" r="20955" b="22225"/>
                <wp:wrapSquare wrapText="bothSides"/>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57226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E0B0419" w14:textId="7C48F387" w:rsidR="006F77FE" w:rsidRPr="003B289C" w:rsidRDefault="006F77FE" w:rsidP="00097A28">
                            <w:pPr>
                              <w:jc w:val="center"/>
                              <w:rPr>
                                <w:i/>
                                <w:iCs/>
                                <w:color w:val="7F7F7F"/>
                                <w:sz w:val="20"/>
                                <w:szCs w:val="20"/>
                              </w:rPr>
                            </w:pPr>
                            <w:r w:rsidRPr="003B289C">
                              <w:rPr>
                                <w:rFonts w:cs="Calibri"/>
                                <w:sz w:val="20"/>
                                <w:szCs w:val="20"/>
                              </w:rPr>
                              <w:t>Berea’s recycling campus-wide program actually began as a student-led grassroots effort in 1989 and operated as a volunteer-run program until the creation of full-time Recycling Coordinator position and a supporting labor department at Facilities Management in the early 1990’s</w:t>
                            </w:r>
                            <w:r>
                              <w:rPr>
                                <w:rFonts w:cs="Calibri"/>
                                <w:sz w:val="20"/>
                                <w:szCs w:val="20"/>
                              </w:rPr>
                              <w:t xml:space="preserve">. </w:t>
                            </w:r>
                            <w:r w:rsidRPr="003B289C">
                              <w:rPr>
                                <w:rFonts w:cs="Calibri"/>
                                <w:sz w:val="20"/>
                                <w:szCs w:val="20"/>
                              </w:rPr>
                              <w:t xml:space="preserve"> </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0B03A3" id="_x0000_s1041" type="#_x0000_t185" style="position:absolute;margin-left:281.4pt;margin-top:28.15pt;width:191.85pt;height:123.8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" o:allowincell="f" adj="1739" fillcolor="#943634" strokecolor="#9bbb59" strokeweight="3pt">
                <v:shadow color="#5d7035" offset="1pt,1pt"/>
                <v:textbox style="mso-fit-shape-to-text:t" inset="3.6pt,,3.6pt">
                  <w:txbxContent>
                    <w:p w14:paraId="0E0B0419" w14:textId="7C48F387" w:rsidR="006F77FE" w:rsidRPr="003B289C" w:rsidRDefault="006F77FE" w:rsidP="00097A28">
                      <w:pPr>
                        <w:jc w:val="center"/>
                        <w:rPr>
                          <w:i/>
                          <w:iCs/>
                          <w:color w:val="7F7F7F"/>
                          <w:sz w:val="20"/>
                          <w:szCs w:val="20"/>
                        </w:rPr>
                      </w:pPr>
                      <w:r w:rsidRPr="003B289C">
                        <w:rPr>
                          <w:rFonts w:cs="Calibri"/>
                          <w:sz w:val="20"/>
                          <w:szCs w:val="20"/>
                        </w:rPr>
                        <w:t>Berea’s recycling campus-wide program actually began as a student-led grassroots effort in 1989 and operated as a volunteer-run program until the creation of full-time Recycling Coordinator position and a supporting labor department at Facilities Management in the early 1990’s</w:t>
                      </w:r>
                      <w:r>
                        <w:rPr>
                          <w:rFonts w:cs="Calibri"/>
                          <w:sz w:val="20"/>
                          <w:szCs w:val="20"/>
                        </w:rPr>
                        <w:t xml:space="preserve">. </w:t>
                      </w:r>
                      <w:r w:rsidRPr="003B289C">
                        <w:rPr>
                          <w:rFonts w:cs="Calibri"/>
                          <w:sz w:val="20"/>
                          <w:szCs w:val="20"/>
                        </w:rPr>
                        <w:t xml:space="preserve"> </w:t>
                      </w:r>
                    </w:p>
                  </w:txbxContent>
                </v:textbox>
                <w10:wrap type="square" anchorx="margin" anchory="margin"/>
              </v:shape>
            </w:pict>
          </mc:Fallback>
        </mc:AlternateContent>
      </w:r>
      <w:r w:rsidR="00097A28" w:rsidRPr="002B664C">
        <w:rPr>
          <w:rFonts w:ascii="Calibri" w:hAnsi="Calibri" w:cs="Calibri"/>
          <w:szCs w:val="22"/>
        </w:rPr>
        <w:t xml:space="preserve">The </w:t>
      </w:r>
      <w:r w:rsidR="00097A28" w:rsidRPr="00A93FAC">
        <w:rPr>
          <w:rFonts w:ascii="Calibri" w:hAnsi="Calibri" w:cs="Calibri"/>
          <w:szCs w:val="22"/>
        </w:rPr>
        <w:t>Recycling Coordinator</w:t>
      </w:r>
      <w:r w:rsidR="00097A28" w:rsidRPr="002B664C">
        <w:rPr>
          <w:rFonts w:ascii="Calibri" w:hAnsi="Calibri" w:cs="Calibri"/>
          <w:szCs w:val="22"/>
        </w:rPr>
        <w:t xml:space="preserve"> and student labor team collect and recycle paper, plastic, glass, aluminum, steel, and batteries from bins located in indoor and outdoor locations throughout campus. Self-serve receptacles for collecting cell phones, inkjet printer cartridges, and toner cartridges are also available in the CPO and library. </w:t>
      </w:r>
    </w:p>
    <w:p w14:paraId="0E0B01D2" w14:textId="77777777" w:rsidR="00097A28" w:rsidRDefault="00097A28" w:rsidP="00097A28">
      <w:pPr>
        <w:pStyle w:val="NormalWeb"/>
        <w:contextualSpacing/>
        <w:rPr>
          <w:rFonts w:ascii="Calibri" w:hAnsi="Calibri" w:cs="Calibri"/>
          <w:szCs w:val="22"/>
        </w:rPr>
      </w:pPr>
    </w:p>
    <w:p w14:paraId="0E0B01D3" w14:textId="77777777" w:rsidR="00097A28" w:rsidRPr="002B664C" w:rsidRDefault="00097A28" w:rsidP="00097A28">
      <w:pPr>
        <w:pStyle w:val="NormalWeb"/>
        <w:contextualSpacing/>
        <w:rPr>
          <w:rFonts w:ascii="Calibri" w:hAnsi="Calibri" w:cs="Calibri"/>
          <w:szCs w:val="22"/>
        </w:rPr>
      </w:pPr>
      <w:r w:rsidRPr="002B664C">
        <w:rPr>
          <w:rFonts w:ascii="Calibri" w:hAnsi="Calibri" w:cs="Calibri"/>
          <w:szCs w:val="22"/>
        </w:rPr>
        <w:t>Facilities Building</w:t>
      </w:r>
    </w:p>
    <w:p w14:paraId="0E0B01D4" w14:textId="77777777" w:rsidR="00097A28" w:rsidRPr="002B664C" w:rsidRDefault="00097A28" w:rsidP="00097A28">
      <w:pPr>
        <w:pStyle w:val="NormalWeb"/>
        <w:contextualSpacing/>
        <w:rPr>
          <w:rFonts w:ascii="Calibri" w:hAnsi="Calibri" w:cs="Calibri"/>
          <w:szCs w:val="22"/>
        </w:rPr>
      </w:pPr>
      <w:r w:rsidRPr="002B664C">
        <w:rPr>
          <w:rFonts w:ascii="Calibri" w:hAnsi="Calibri" w:cs="Calibri"/>
          <w:szCs w:val="22"/>
        </w:rPr>
        <w:t>CPO 2202</w:t>
      </w:r>
    </w:p>
    <w:p w14:paraId="0E0B01D5" w14:textId="77777777" w:rsidR="00097A28" w:rsidRPr="002B664C" w:rsidRDefault="00097A28" w:rsidP="00097A28">
      <w:pPr>
        <w:pStyle w:val="NormalWeb"/>
        <w:spacing w:before="0" w:beforeAutospacing="0" w:after="0" w:afterAutospacing="0"/>
        <w:contextualSpacing/>
        <w:rPr>
          <w:rFonts w:ascii="Calibri" w:hAnsi="Calibri" w:cs="Calibri"/>
          <w:szCs w:val="22"/>
        </w:rPr>
      </w:pPr>
      <w:r w:rsidRPr="002B664C">
        <w:rPr>
          <w:rFonts w:ascii="Calibri" w:hAnsi="Calibri" w:cs="Calibri"/>
          <w:szCs w:val="22"/>
        </w:rPr>
        <w:t>Office Hours: Mon - Fri, 8:00 a.m. - 5:00 p.m.</w:t>
      </w:r>
    </w:p>
    <w:p w14:paraId="0E0B01D6" w14:textId="77777777" w:rsidR="00097A28" w:rsidRDefault="00097A28" w:rsidP="00097A28">
      <w:pPr>
        <w:pStyle w:val="NormalWeb"/>
        <w:spacing w:before="0" w:beforeAutospacing="0" w:after="0" w:afterAutospacing="0"/>
        <w:contextualSpacing/>
        <w:rPr>
          <w:rFonts w:ascii="Calibri" w:hAnsi="Calibri" w:cs="Calibri"/>
          <w:szCs w:val="22"/>
        </w:rPr>
      </w:pPr>
      <w:r w:rsidRPr="002B664C">
        <w:rPr>
          <w:rFonts w:ascii="Calibri" w:hAnsi="Calibri" w:cs="Calibri"/>
          <w:szCs w:val="22"/>
        </w:rPr>
        <w:t>Phone: 859-985-3844</w:t>
      </w:r>
    </w:p>
    <w:p w14:paraId="0E0B01D7" w14:textId="77777777" w:rsidR="00097A28" w:rsidRDefault="00097A28" w:rsidP="00097A28">
      <w:pPr>
        <w:rPr>
          <w:b/>
        </w:rPr>
      </w:pPr>
    </w:p>
    <w:p w14:paraId="0E0B01D8" w14:textId="77777777" w:rsidR="00097A28" w:rsidRPr="007F2DC4" w:rsidRDefault="00097A28" w:rsidP="00097A28">
      <w:pPr>
        <w:rPr>
          <w:b/>
        </w:rPr>
      </w:pPr>
      <w:r w:rsidRPr="007F2DC4">
        <w:rPr>
          <w:b/>
        </w:rPr>
        <w:t>Recyclable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C4156A" w:rsidRPr="003B289C" w14:paraId="0E0B01DB" w14:textId="77777777" w:rsidTr="003B289C">
        <w:tc>
          <w:tcPr>
            <w:tcW w:w="4788" w:type="dxa"/>
          </w:tcPr>
          <w:p w14:paraId="0E0B01D9" w14:textId="77777777" w:rsidR="00097A28" w:rsidRPr="003B289C" w:rsidRDefault="00097A28" w:rsidP="003B289C">
            <w:pPr>
              <w:pStyle w:val="NormalWeb"/>
              <w:spacing w:before="0" w:beforeAutospacing="0" w:after="0" w:afterAutospacing="0"/>
              <w:contextualSpacing/>
              <w:rPr>
                <w:rFonts w:ascii="Calibri" w:hAnsi="Calibri" w:cs="Calibri"/>
                <w:b/>
                <w:sz w:val="32"/>
                <w:szCs w:val="32"/>
              </w:rPr>
            </w:pPr>
            <w:r w:rsidRPr="003B289C">
              <w:rPr>
                <w:rFonts w:ascii="Calibri" w:hAnsi="Calibri" w:cs="Calibri"/>
                <w:b/>
                <w:sz w:val="32"/>
                <w:szCs w:val="32"/>
              </w:rPr>
              <w:t>YES</w:t>
            </w:r>
          </w:p>
        </w:tc>
        <w:tc>
          <w:tcPr>
            <w:tcW w:w="4788" w:type="dxa"/>
          </w:tcPr>
          <w:p w14:paraId="0E0B01DA" w14:textId="77777777" w:rsidR="00097A28" w:rsidRPr="003B289C" w:rsidRDefault="00097A28" w:rsidP="003B289C">
            <w:pPr>
              <w:pStyle w:val="NormalWeb"/>
              <w:spacing w:before="0" w:beforeAutospacing="0" w:after="0" w:afterAutospacing="0"/>
              <w:contextualSpacing/>
              <w:rPr>
                <w:rFonts w:ascii="Calibri" w:hAnsi="Calibri" w:cs="Calibri"/>
                <w:b/>
                <w:sz w:val="32"/>
                <w:szCs w:val="32"/>
              </w:rPr>
            </w:pPr>
            <w:r w:rsidRPr="003B289C">
              <w:rPr>
                <w:rFonts w:ascii="Calibri" w:hAnsi="Calibri" w:cs="Calibri"/>
                <w:b/>
                <w:sz w:val="32"/>
                <w:szCs w:val="32"/>
              </w:rPr>
              <w:t>NO</w:t>
            </w:r>
          </w:p>
        </w:tc>
      </w:tr>
      <w:tr w:rsidR="00097A28" w:rsidRPr="003B289C" w14:paraId="0E0B01DD" w14:textId="77777777" w:rsidTr="003B289C">
        <w:tc>
          <w:tcPr>
            <w:tcW w:w="9576" w:type="dxa"/>
            <w:gridSpan w:val="2"/>
          </w:tcPr>
          <w:p w14:paraId="0E0B01DC" w14:textId="77777777" w:rsidR="00097A28" w:rsidRPr="003B289C" w:rsidRDefault="00097A28" w:rsidP="003B289C">
            <w:pPr>
              <w:pStyle w:val="NormalWeb"/>
              <w:spacing w:before="0" w:beforeAutospacing="0" w:after="0" w:afterAutospacing="0"/>
              <w:contextualSpacing/>
              <w:rPr>
                <w:rFonts w:ascii="Calibri" w:hAnsi="Calibri" w:cs="Calibri"/>
                <w:b/>
              </w:rPr>
            </w:pPr>
            <w:r w:rsidRPr="003B289C">
              <w:rPr>
                <w:rFonts w:ascii="Calibri" w:hAnsi="Calibri" w:cs="Calibri"/>
                <w:b/>
                <w:szCs w:val="22"/>
              </w:rPr>
              <w:t>PAPER (Note: staples are OK)</w:t>
            </w:r>
          </w:p>
        </w:tc>
      </w:tr>
      <w:tr w:rsidR="00C4156A" w:rsidRPr="003B289C" w14:paraId="0E0B01E0" w14:textId="77777777" w:rsidTr="003B289C">
        <w:tc>
          <w:tcPr>
            <w:tcW w:w="4788" w:type="dxa"/>
          </w:tcPr>
          <w:p w14:paraId="0E0B01DE"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Notebook and office paper</w:t>
            </w:r>
          </w:p>
        </w:tc>
        <w:tc>
          <w:tcPr>
            <w:tcW w:w="4788" w:type="dxa"/>
          </w:tcPr>
          <w:p w14:paraId="0E0B01DF"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Paper plates or cups</w:t>
            </w:r>
          </w:p>
        </w:tc>
      </w:tr>
      <w:tr w:rsidR="00C4156A" w:rsidRPr="003B289C" w14:paraId="0E0B01E3" w14:textId="77777777" w:rsidTr="003B289C">
        <w:tc>
          <w:tcPr>
            <w:tcW w:w="4788" w:type="dxa"/>
          </w:tcPr>
          <w:p w14:paraId="0E0B01E1"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Newspapers, magazines, and junk mail</w:t>
            </w:r>
          </w:p>
        </w:tc>
        <w:tc>
          <w:tcPr>
            <w:tcW w:w="4788" w:type="dxa"/>
          </w:tcPr>
          <w:p w14:paraId="0E0B01E2"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Paper Towels or tissues</w:t>
            </w:r>
          </w:p>
        </w:tc>
      </w:tr>
      <w:tr w:rsidR="00C4156A" w:rsidRPr="003B289C" w14:paraId="0E0B01E6" w14:textId="77777777" w:rsidTr="003B289C">
        <w:tc>
          <w:tcPr>
            <w:tcW w:w="4788" w:type="dxa"/>
          </w:tcPr>
          <w:p w14:paraId="0E0B01E4"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Envelopes</w:t>
            </w:r>
          </w:p>
        </w:tc>
        <w:tc>
          <w:tcPr>
            <w:tcW w:w="4788" w:type="dxa"/>
          </w:tcPr>
          <w:p w14:paraId="0E0B01E5"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Candy wrappers or contaminants</w:t>
            </w:r>
          </w:p>
        </w:tc>
      </w:tr>
      <w:tr w:rsidR="00C4156A" w:rsidRPr="003B289C" w14:paraId="0E0B01E9" w14:textId="77777777" w:rsidTr="003B289C">
        <w:tc>
          <w:tcPr>
            <w:tcW w:w="4788" w:type="dxa"/>
          </w:tcPr>
          <w:p w14:paraId="0E0B01E7"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Shredded Paper</w:t>
            </w:r>
          </w:p>
        </w:tc>
        <w:tc>
          <w:tcPr>
            <w:tcW w:w="4788" w:type="dxa"/>
          </w:tcPr>
          <w:p w14:paraId="0E0B01E8"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Plastic wrapped or laminated paper</w:t>
            </w:r>
          </w:p>
        </w:tc>
      </w:tr>
      <w:tr w:rsidR="00C4156A" w:rsidRPr="003B289C" w14:paraId="0E0B01EC" w14:textId="77777777" w:rsidTr="003B289C">
        <w:tc>
          <w:tcPr>
            <w:tcW w:w="4788" w:type="dxa"/>
          </w:tcPr>
          <w:p w14:paraId="0E0B01EA"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Notebooks, hardback and paperback books</w:t>
            </w:r>
          </w:p>
        </w:tc>
        <w:tc>
          <w:tcPr>
            <w:tcW w:w="4788" w:type="dxa"/>
          </w:tcPr>
          <w:p w14:paraId="0E0B01EB"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Remove spiral binding from notebooks</w:t>
            </w:r>
          </w:p>
        </w:tc>
      </w:tr>
      <w:tr w:rsidR="00097A28" w:rsidRPr="003B289C" w14:paraId="0E0B01EE" w14:textId="77777777" w:rsidTr="003B289C">
        <w:tc>
          <w:tcPr>
            <w:tcW w:w="9576" w:type="dxa"/>
            <w:gridSpan w:val="2"/>
          </w:tcPr>
          <w:p w14:paraId="0E0B01ED"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b/>
                <w:szCs w:val="22"/>
              </w:rPr>
              <w:t>CARDBOARD</w:t>
            </w:r>
          </w:p>
        </w:tc>
      </w:tr>
      <w:tr w:rsidR="00C4156A" w:rsidRPr="003B289C" w14:paraId="0E0B01F1" w14:textId="77777777" w:rsidTr="003B289C">
        <w:tc>
          <w:tcPr>
            <w:tcW w:w="4788" w:type="dxa"/>
          </w:tcPr>
          <w:p w14:paraId="0E0B01EF"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Corrugated cardboard and thin paperboard</w:t>
            </w:r>
          </w:p>
        </w:tc>
        <w:tc>
          <w:tcPr>
            <w:tcW w:w="4788" w:type="dxa"/>
          </w:tcPr>
          <w:p w14:paraId="0E0B01F0" w14:textId="3797BDBE" w:rsidR="00097A28" w:rsidRPr="003B289C" w:rsidRDefault="001B3BE1" w:rsidP="003B289C">
            <w:pPr>
              <w:pStyle w:val="NormalWeb"/>
              <w:spacing w:before="0" w:beforeAutospacing="0" w:after="0" w:afterAutospacing="0"/>
              <w:contextualSpacing/>
              <w:rPr>
                <w:rFonts w:ascii="Calibri" w:hAnsi="Calibri" w:cs="Calibri"/>
              </w:rPr>
            </w:pPr>
            <w:r>
              <w:rPr>
                <w:rFonts w:ascii="Calibri" w:hAnsi="Calibri" w:cs="Calibri"/>
                <w:szCs w:val="22"/>
              </w:rPr>
              <w:t>C</w:t>
            </w:r>
            <w:r w:rsidR="00097A28" w:rsidRPr="003B289C">
              <w:rPr>
                <w:rFonts w:ascii="Calibri" w:hAnsi="Calibri" w:cs="Calibri"/>
                <w:szCs w:val="22"/>
              </w:rPr>
              <w:t>ardboard contaminated by food</w:t>
            </w:r>
            <w:r>
              <w:rPr>
                <w:rFonts w:ascii="Calibri" w:hAnsi="Calibri" w:cs="Calibri"/>
                <w:szCs w:val="22"/>
              </w:rPr>
              <w:t xml:space="preserve"> – except pizza boxes that are collected in the residence halls for composting</w:t>
            </w:r>
          </w:p>
        </w:tc>
      </w:tr>
      <w:tr w:rsidR="00097A28" w:rsidRPr="003B289C" w14:paraId="0E0B01F3" w14:textId="77777777" w:rsidTr="003B289C">
        <w:tc>
          <w:tcPr>
            <w:tcW w:w="9576" w:type="dxa"/>
            <w:gridSpan w:val="2"/>
          </w:tcPr>
          <w:p w14:paraId="0E0B01F2"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b/>
                <w:szCs w:val="22"/>
              </w:rPr>
              <w:t>ALUMINUM/STEEL</w:t>
            </w:r>
          </w:p>
        </w:tc>
      </w:tr>
      <w:tr w:rsidR="00C4156A" w:rsidRPr="003B289C" w14:paraId="0E0B01F6" w14:textId="77777777" w:rsidTr="003B289C">
        <w:tc>
          <w:tcPr>
            <w:tcW w:w="4788" w:type="dxa"/>
          </w:tcPr>
          <w:p w14:paraId="0E0B01F4"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Soda cans and steel/tin food cans</w:t>
            </w:r>
          </w:p>
        </w:tc>
        <w:tc>
          <w:tcPr>
            <w:tcW w:w="4788" w:type="dxa"/>
          </w:tcPr>
          <w:p w14:paraId="0E0B01F5" w14:textId="77777777" w:rsidR="00097A28" w:rsidRPr="003B289C" w:rsidRDefault="00097A28" w:rsidP="003B289C">
            <w:pPr>
              <w:pStyle w:val="NormalWeb"/>
              <w:spacing w:before="0" w:beforeAutospacing="0" w:after="0" w:afterAutospacing="0"/>
              <w:contextualSpacing/>
              <w:rPr>
                <w:rFonts w:ascii="Calibri" w:hAnsi="Calibri" w:cs="Calibri"/>
              </w:rPr>
            </w:pPr>
          </w:p>
        </w:tc>
      </w:tr>
      <w:tr w:rsidR="00C4156A" w:rsidRPr="003B289C" w14:paraId="0E0B01F9" w14:textId="77777777" w:rsidTr="003B289C">
        <w:tc>
          <w:tcPr>
            <w:tcW w:w="4788" w:type="dxa"/>
          </w:tcPr>
          <w:p w14:paraId="0E0B01F7"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Empty aerosol cans</w:t>
            </w:r>
          </w:p>
        </w:tc>
        <w:tc>
          <w:tcPr>
            <w:tcW w:w="4788" w:type="dxa"/>
          </w:tcPr>
          <w:p w14:paraId="0E0B01F8" w14:textId="77777777" w:rsidR="00097A28" w:rsidRPr="003B289C" w:rsidRDefault="00097A28" w:rsidP="003B289C">
            <w:pPr>
              <w:pStyle w:val="NormalWeb"/>
              <w:spacing w:before="0" w:beforeAutospacing="0" w:after="0" w:afterAutospacing="0"/>
              <w:contextualSpacing/>
              <w:rPr>
                <w:rFonts w:ascii="Calibri" w:hAnsi="Calibri" w:cs="Calibri"/>
              </w:rPr>
            </w:pPr>
          </w:p>
        </w:tc>
      </w:tr>
      <w:tr w:rsidR="00097A28" w:rsidRPr="003B289C" w14:paraId="0E0B01FB" w14:textId="77777777" w:rsidTr="003B289C">
        <w:tc>
          <w:tcPr>
            <w:tcW w:w="9576" w:type="dxa"/>
            <w:gridSpan w:val="2"/>
          </w:tcPr>
          <w:p w14:paraId="0E0B01FA" w14:textId="77777777" w:rsidR="00097A28" w:rsidRPr="003B289C" w:rsidRDefault="00097A28" w:rsidP="003B289C">
            <w:pPr>
              <w:pStyle w:val="NormalWeb"/>
              <w:spacing w:before="0" w:beforeAutospacing="0" w:after="0" w:afterAutospacing="0"/>
              <w:contextualSpacing/>
              <w:rPr>
                <w:rFonts w:ascii="Calibri" w:hAnsi="Calibri" w:cs="Calibri"/>
                <w:b/>
              </w:rPr>
            </w:pPr>
            <w:r w:rsidRPr="003B289C">
              <w:rPr>
                <w:rFonts w:ascii="Calibri" w:hAnsi="Calibri" w:cs="Calibri"/>
                <w:b/>
                <w:szCs w:val="22"/>
              </w:rPr>
              <w:t>GLASS &amp; PLASTICS</w:t>
            </w:r>
          </w:p>
        </w:tc>
      </w:tr>
      <w:tr w:rsidR="00C4156A" w:rsidRPr="003B289C" w14:paraId="0E0B01FE" w14:textId="77777777" w:rsidTr="003B289C">
        <w:tc>
          <w:tcPr>
            <w:tcW w:w="4788" w:type="dxa"/>
          </w:tcPr>
          <w:p w14:paraId="0E0B01FC"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Glass bottles and jars with lids removed</w:t>
            </w:r>
          </w:p>
        </w:tc>
        <w:tc>
          <w:tcPr>
            <w:tcW w:w="4788" w:type="dxa"/>
          </w:tcPr>
          <w:p w14:paraId="0E0B01FD"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Broken glass</w:t>
            </w:r>
          </w:p>
        </w:tc>
      </w:tr>
      <w:tr w:rsidR="00C4156A" w:rsidRPr="003B289C" w14:paraId="0E0B0201" w14:textId="77777777" w:rsidTr="003B289C">
        <w:tc>
          <w:tcPr>
            <w:tcW w:w="4788" w:type="dxa"/>
          </w:tcPr>
          <w:p w14:paraId="0E0B01FF"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All plastics with the recycling symbol on the bottom</w:t>
            </w:r>
          </w:p>
        </w:tc>
        <w:tc>
          <w:tcPr>
            <w:tcW w:w="4788" w:type="dxa"/>
          </w:tcPr>
          <w:p w14:paraId="0E0B0200" w14:textId="77777777" w:rsidR="00097A28" w:rsidRPr="003B289C" w:rsidRDefault="00097A28" w:rsidP="003B289C">
            <w:pPr>
              <w:pStyle w:val="NormalWeb"/>
              <w:spacing w:before="0" w:beforeAutospacing="0" w:after="0" w:afterAutospacing="0"/>
              <w:contextualSpacing/>
              <w:rPr>
                <w:rFonts w:ascii="Calibri" w:hAnsi="Calibri" w:cs="Calibri"/>
              </w:rPr>
            </w:pPr>
            <w:r w:rsidRPr="003B289C">
              <w:rPr>
                <w:rFonts w:ascii="Calibri" w:hAnsi="Calibri" w:cs="Calibri"/>
                <w:szCs w:val="22"/>
              </w:rPr>
              <w:t>Plate glass (like picture frame glass)</w:t>
            </w:r>
          </w:p>
        </w:tc>
      </w:tr>
    </w:tbl>
    <w:p w14:paraId="0E0B0202" w14:textId="77777777" w:rsidR="00097A28" w:rsidRDefault="00097A28" w:rsidP="00097A28">
      <w:pPr>
        <w:pStyle w:val="NormalWeb"/>
        <w:spacing w:before="0" w:beforeAutospacing="0" w:after="0" w:afterAutospacing="0"/>
        <w:contextualSpacing/>
      </w:pPr>
    </w:p>
    <w:p w14:paraId="0E0B0203" w14:textId="77777777" w:rsidR="00097A28" w:rsidRPr="002B664C" w:rsidRDefault="00097A28" w:rsidP="00097A28">
      <w:pPr>
        <w:pStyle w:val="NormalWeb"/>
        <w:spacing w:before="0" w:beforeAutospacing="0" w:after="0" w:afterAutospacing="0"/>
        <w:contextualSpacing/>
        <w:rPr>
          <w:rFonts w:ascii="Calibri" w:hAnsi="Calibri" w:cs="Calibri"/>
          <w:szCs w:val="22"/>
        </w:rPr>
      </w:pPr>
      <w:r w:rsidRPr="00A93FAC">
        <w:rPr>
          <w:rFonts w:ascii="Calibri" w:hAnsi="Calibri" w:cs="Calibri"/>
          <w:szCs w:val="22"/>
        </w:rPr>
        <w:t>Information Systems and Services (IS&amp;S)</w:t>
      </w:r>
      <w:r w:rsidRPr="002B664C">
        <w:rPr>
          <w:rFonts w:ascii="Calibri" w:hAnsi="Calibri" w:cs="Calibri"/>
          <w:szCs w:val="22"/>
        </w:rPr>
        <w:t xml:space="preserve"> recycles electronic media (i.e., CD’s, disks, etc.) as well as electronic equipment by stripping usable parts from obsolete or inoperable equipment and then recycling the rest through an external vendor for further breaking down and processing. </w:t>
      </w:r>
    </w:p>
    <w:p w14:paraId="0E0B0204" w14:textId="77777777" w:rsidR="00097A28" w:rsidRPr="002B664C" w:rsidRDefault="00097A28" w:rsidP="00097A28">
      <w:pPr>
        <w:pStyle w:val="NormalWeb"/>
        <w:spacing w:before="0" w:beforeAutospacing="0" w:after="0" w:afterAutospacing="0"/>
        <w:contextualSpacing/>
        <w:rPr>
          <w:rFonts w:ascii="Calibri" w:hAnsi="Calibri" w:cs="Calibri"/>
          <w:szCs w:val="22"/>
        </w:rPr>
      </w:pPr>
    </w:p>
    <w:p w14:paraId="0E0B0205" w14:textId="77777777" w:rsidR="00097A28" w:rsidRPr="002B664C" w:rsidRDefault="00097A28" w:rsidP="00097A28">
      <w:pPr>
        <w:pStyle w:val="NormalWeb"/>
        <w:spacing w:before="0" w:beforeAutospacing="0" w:after="0" w:afterAutospacing="0"/>
        <w:contextualSpacing/>
        <w:rPr>
          <w:rFonts w:ascii="Calibri" w:hAnsi="Calibri" w:cs="Calibri"/>
          <w:szCs w:val="22"/>
        </w:rPr>
      </w:pPr>
      <w:r w:rsidRPr="002B664C">
        <w:rPr>
          <w:rFonts w:ascii="Calibri" w:hAnsi="Calibri" w:cs="Calibri"/>
          <w:szCs w:val="22"/>
        </w:rPr>
        <w:t>Computer Center</w:t>
      </w:r>
    </w:p>
    <w:p w14:paraId="0E0B0206" w14:textId="77777777" w:rsidR="00097A28" w:rsidRPr="002B664C" w:rsidRDefault="00097A28" w:rsidP="00097A28">
      <w:pPr>
        <w:pStyle w:val="NormalWeb"/>
        <w:spacing w:before="0" w:beforeAutospacing="0" w:after="0" w:afterAutospacing="0"/>
        <w:contextualSpacing/>
        <w:rPr>
          <w:rFonts w:ascii="Calibri" w:hAnsi="Calibri" w:cs="Calibri"/>
          <w:szCs w:val="22"/>
        </w:rPr>
      </w:pPr>
      <w:r w:rsidRPr="002B664C">
        <w:rPr>
          <w:rFonts w:ascii="Calibri" w:hAnsi="Calibri" w:cs="Calibri"/>
          <w:szCs w:val="22"/>
        </w:rPr>
        <w:t>CPO 2208</w:t>
      </w:r>
    </w:p>
    <w:p w14:paraId="0E0B0207" w14:textId="77777777" w:rsidR="00097A28" w:rsidRPr="002B664C" w:rsidRDefault="00097A28" w:rsidP="00097A28">
      <w:pPr>
        <w:pStyle w:val="NormalWeb"/>
        <w:spacing w:before="0" w:beforeAutospacing="0" w:after="0" w:afterAutospacing="0"/>
        <w:contextualSpacing/>
        <w:rPr>
          <w:rFonts w:ascii="Calibri" w:hAnsi="Calibri" w:cs="Calibri"/>
          <w:szCs w:val="22"/>
        </w:rPr>
      </w:pPr>
      <w:r w:rsidRPr="002B664C">
        <w:rPr>
          <w:rFonts w:ascii="Calibri" w:hAnsi="Calibri" w:cs="Calibri"/>
          <w:szCs w:val="22"/>
        </w:rPr>
        <w:t>859-985-3343</w:t>
      </w:r>
    </w:p>
    <w:p w14:paraId="0E0B0208" w14:textId="77777777" w:rsidR="00097A28" w:rsidRPr="002B664C" w:rsidRDefault="00097A28" w:rsidP="00097A28">
      <w:pPr>
        <w:pStyle w:val="NormalWeb"/>
        <w:spacing w:before="0" w:beforeAutospacing="0" w:after="0" w:afterAutospacing="0"/>
        <w:contextualSpacing/>
        <w:rPr>
          <w:rFonts w:ascii="Calibri" w:hAnsi="Calibri" w:cs="Calibri"/>
          <w:szCs w:val="22"/>
        </w:rPr>
      </w:pPr>
      <w:r w:rsidRPr="002B664C">
        <w:rPr>
          <w:rFonts w:ascii="Calibri" w:hAnsi="Calibri" w:cs="Calibri"/>
          <w:szCs w:val="22"/>
        </w:rPr>
        <w:t xml:space="preserve">Office Hours: M–F, 8:00 a.m.–5:00 p.m. </w:t>
      </w:r>
    </w:p>
    <w:p w14:paraId="0E0B0209" w14:textId="77777777" w:rsidR="00097A28" w:rsidRDefault="00097A28" w:rsidP="00097A28">
      <w:pPr>
        <w:contextualSpacing/>
        <w:rPr>
          <w:rFonts w:cs="Calibri"/>
          <w:b/>
          <w:color w:val="333333"/>
        </w:rPr>
      </w:pPr>
    </w:p>
    <w:p w14:paraId="0E0B020A" w14:textId="77777777" w:rsidR="006E31B7" w:rsidRDefault="006E31B7">
      <w:pPr>
        <w:spacing w:after="0" w:line="240" w:lineRule="auto"/>
        <w:rPr>
          <w:rStyle w:val="SubtleEmphasis"/>
          <w:bCs/>
          <w:szCs w:val="28"/>
        </w:rPr>
      </w:pPr>
      <w:bookmarkStart w:id="317" w:name="_Toc332028485"/>
      <w:bookmarkStart w:id="318" w:name="_Toc333584900"/>
      <w:bookmarkStart w:id="319" w:name="_Toc333677997"/>
      <w:bookmarkStart w:id="320" w:name="_Toc333678109"/>
      <w:bookmarkStart w:id="321" w:name="_Toc333821855"/>
      <w:bookmarkStart w:id="322" w:name="_Toc333822071"/>
      <w:bookmarkStart w:id="323" w:name="_Toc333909427"/>
      <w:bookmarkStart w:id="324" w:name="_Toc334707029"/>
      <w:bookmarkStart w:id="325" w:name="_Toc338335369"/>
      <w:bookmarkStart w:id="326" w:name="_Toc338839642"/>
      <w:bookmarkStart w:id="327" w:name="_Toc338839879"/>
      <w:r>
        <w:rPr>
          <w:rStyle w:val="SubtleEmphasis"/>
        </w:rPr>
        <w:br w:type="page"/>
      </w:r>
    </w:p>
    <w:p w14:paraId="0E0B020B" w14:textId="77777777" w:rsidR="00097A28" w:rsidRPr="00B52834" w:rsidRDefault="00097A28" w:rsidP="00097A28">
      <w:pPr>
        <w:pStyle w:val="Heading1"/>
        <w:rPr>
          <w:rStyle w:val="SubtleEmphasis"/>
        </w:rPr>
      </w:pPr>
      <w:bookmarkStart w:id="328" w:name="_Toc440535211"/>
      <w:bookmarkStart w:id="329" w:name="_Toc440536136"/>
      <w:bookmarkStart w:id="330" w:name="_Toc440540219"/>
      <w:r w:rsidRPr="00B52834">
        <w:rPr>
          <w:rStyle w:val="SubtleEmphasis"/>
        </w:rPr>
        <w:lastRenderedPageBreak/>
        <w:t>Social and Sustainable</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0E0B020C" w14:textId="3D94D1C6" w:rsidR="00097A28" w:rsidRPr="00E475C4" w:rsidRDefault="00235E0E" w:rsidP="00B173CD">
      <w:pPr>
        <w:pStyle w:val="ListParagraph"/>
        <w:numPr>
          <w:ilvl w:val="0"/>
          <w:numId w:val="21"/>
        </w:numPr>
        <w:shd w:val="clear" w:color="auto" w:fill="FFFFFF"/>
        <w:tabs>
          <w:tab w:val="left" w:pos="1901"/>
        </w:tabs>
        <w:spacing w:before="100" w:beforeAutospacing="1" w:after="100" w:afterAutospacing="1" w:line="280" w:lineRule="exact"/>
        <w:rPr>
          <w:rFonts w:cs="Calibri"/>
        </w:rPr>
      </w:pPr>
      <w:r>
        <w:rPr>
          <w:rFonts w:eastAsia="Cambria"/>
          <w:noProof/>
          <w:szCs w:val="24"/>
        </w:rPr>
        <mc:AlternateContent>
          <mc:Choice Requires="wps">
            <w:drawing>
              <wp:anchor distT="0" distB="0" distL="114300" distR="114300" simplePos="0" relativeHeight="251658264" behindDoc="0" locked="0" layoutInCell="0" allowOverlap="1" wp14:anchorId="0E0B03A4" wp14:editId="43AC21AD">
                <wp:simplePos x="0" y="0"/>
                <wp:positionH relativeFrom="margin">
                  <wp:posOffset>3443605</wp:posOffset>
                </wp:positionH>
                <wp:positionV relativeFrom="margin">
                  <wp:posOffset>428625</wp:posOffset>
                </wp:positionV>
                <wp:extent cx="2436495" cy="1572260"/>
                <wp:effectExtent l="19050" t="19050" r="20955" b="22225"/>
                <wp:wrapSquare wrapText="bothSides"/>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57226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E0B041A" w14:textId="77777777" w:rsidR="006F77FE" w:rsidRPr="003B289C" w:rsidRDefault="006F77FE" w:rsidP="00097A28">
                            <w:pPr>
                              <w:jc w:val="center"/>
                              <w:rPr>
                                <w:i/>
                                <w:iCs/>
                                <w:color w:val="7F7F7F"/>
                                <w:sz w:val="20"/>
                                <w:szCs w:val="20"/>
                              </w:rPr>
                            </w:pPr>
                            <w:r w:rsidRPr="00C24318">
                              <w:rPr>
                                <w:i/>
                                <w:sz w:val="20"/>
                                <w:szCs w:val="20"/>
                              </w:rPr>
                              <w:t xml:space="preserve">A </w:t>
                            </w:r>
                            <w:r w:rsidRPr="00C24318">
                              <w:rPr>
                                <w:b/>
                                <w:bCs/>
                                <w:i/>
                                <w:sz w:val="20"/>
                                <w:szCs w:val="20"/>
                              </w:rPr>
                              <w:t>locavore</w:t>
                            </w:r>
                            <w:r w:rsidRPr="00C24318">
                              <w:rPr>
                                <w:i/>
                                <w:sz w:val="20"/>
                                <w:szCs w:val="20"/>
                              </w:rPr>
                              <w:t xml:space="preserve"> is a person interested in eating food that is locally produced, not moved long distances to market. The locavore movement in the United States and elsewhere was spawned as interest in </w:t>
                            </w:r>
                            <w:hyperlink r:id="rId48" w:tooltip="Sustainability" w:history="1">
                              <w:r w:rsidRPr="00C24318">
                                <w:rPr>
                                  <w:rStyle w:val="Hyperlink"/>
                                  <w:i/>
                                  <w:sz w:val="20"/>
                                  <w:szCs w:val="20"/>
                                </w:rPr>
                                <w:t>sustainability</w:t>
                              </w:r>
                            </w:hyperlink>
                            <w:r w:rsidRPr="00C24318">
                              <w:rPr>
                                <w:i/>
                                <w:sz w:val="20"/>
                                <w:szCs w:val="20"/>
                              </w:rPr>
                              <w:t xml:space="preserve"> and eco-consciousness became more prevalent.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0B03A4" id="_x0000_s1042" type="#_x0000_t185" style="position:absolute;left:0;text-align:left;margin-left:271.15pt;margin-top:33.75pt;width:191.85pt;height:123.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" o:allowincell="f" adj="1739" fillcolor="#943634" strokecolor="#9bbb59" strokeweight="3pt">
                <v:shadow color="#5d7035" offset="1pt,1pt"/>
                <v:textbox style="mso-fit-shape-to-text:t" inset="3.6pt,,3.6pt">
                  <w:txbxContent>
                    <w:p w14:paraId="0E0B041A" w14:textId="77777777" w:rsidR="006F77FE" w:rsidRPr="003B289C" w:rsidRDefault="006F77FE" w:rsidP="00097A28">
                      <w:pPr>
                        <w:jc w:val="center"/>
                        <w:rPr>
                          <w:i/>
                          <w:iCs/>
                          <w:color w:val="7F7F7F"/>
                          <w:sz w:val="20"/>
                          <w:szCs w:val="20"/>
                        </w:rPr>
                      </w:pPr>
                      <w:r w:rsidRPr="00C24318">
                        <w:rPr>
                          <w:i/>
                          <w:sz w:val="20"/>
                          <w:szCs w:val="20"/>
                        </w:rPr>
                        <w:t xml:space="preserve">A </w:t>
                      </w:r>
                      <w:r w:rsidRPr="00C24318">
                        <w:rPr>
                          <w:b/>
                          <w:bCs/>
                          <w:i/>
                          <w:sz w:val="20"/>
                          <w:szCs w:val="20"/>
                        </w:rPr>
                        <w:t>locavore</w:t>
                      </w:r>
                      <w:r w:rsidRPr="00C24318">
                        <w:rPr>
                          <w:i/>
                          <w:sz w:val="20"/>
                          <w:szCs w:val="20"/>
                        </w:rPr>
                        <w:t xml:space="preserve"> is a person interested in eating food that is locally produced, not moved long distances to market. The locavore movement in the United States and elsewhere was spawned as interest in </w:t>
                      </w:r>
                      <w:hyperlink r:id="rId49" w:tooltip="Sustainability" w:history="1">
                        <w:r w:rsidRPr="00C24318">
                          <w:rPr>
                            <w:rStyle w:val="Hyperlink"/>
                            <w:i/>
                            <w:sz w:val="20"/>
                            <w:szCs w:val="20"/>
                          </w:rPr>
                          <w:t>sustainability</w:t>
                        </w:r>
                      </w:hyperlink>
                      <w:r w:rsidRPr="00C24318">
                        <w:rPr>
                          <w:i/>
                          <w:sz w:val="20"/>
                          <w:szCs w:val="20"/>
                        </w:rPr>
                        <w:t xml:space="preserve"> and eco-consciousness became more prevalent.</w:t>
                      </w:r>
                    </w:p>
                  </w:txbxContent>
                </v:textbox>
                <w10:wrap type="square" anchorx="margin" anchory="margin"/>
              </v:shape>
            </w:pict>
          </mc:Fallback>
        </mc:AlternateContent>
      </w:r>
      <w:r w:rsidR="00097A28" w:rsidRPr="00E475C4">
        <w:rPr>
          <w:rFonts w:cs="Calibri"/>
        </w:rPr>
        <w:t>Organize a clothing swap and donate unwanted items to charity</w:t>
      </w:r>
      <w:r w:rsidR="002F5FFB">
        <w:rPr>
          <w:rFonts w:cs="Calibri"/>
        </w:rPr>
        <w:t xml:space="preserve">. </w:t>
      </w:r>
    </w:p>
    <w:p w14:paraId="0E0B020D" w14:textId="65E85056" w:rsidR="00097A28" w:rsidRPr="00E475C4" w:rsidRDefault="00097A28" w:rsidP="00B173CD">
      <w:pPr>
        <w:pStyle w:val="ListParagraph"/>
        <w:numPr>
          <w:ilvl w:val="0"/>
          <w:numId w:val="21"/>
        </w:numPr>
        <w:shd w:val="clear" w:color="auto" w:fill="FFFFFF"/>
        <w:tabs>
          <w:tab w:val="left" w:pos="1901"/>
        </w:tabs>
        <w:spacing w:before="100" w:beforeAutospacing="1" w:after="100" w:afterAutospacing="1" w:line="280" w:lineRule="exact"/>
        <w:rPr>
          <w:rFonts w:cs="Calibri"/>
        </w:rPr>
      </w:pPr>
      <w:r w:rsidRPr="00E475C4">
        <w:rPr>
          <w:rFonts w:cs="Calibri"/>
        </w:rPr>
        <w:t>Pool your resources, reduce waste, and save money by finding a group of like-minded students to buy dorm-essentials in bulk</w:t>
      </w:r>
      <w:r w:rsidR="002F5FFB">
        <w:rPr>
          <w:rFonts w:cs="Calibri"/>
        </w:rPr>
        <w:t xml:space="preserve">. </w:t>
      </w:r>
      <w:r w:rsidRPr="00E475C4">
        <w:rPr>
          <w:rFonts w:cs="Calibri"/>
        </w:rPr>
        <w:t>Divvy up bulk laundry detergent, etc. into reused glass jars or plastic tubs</w:t>
      </w:r>
      <w:r w:rsidR="002F5FFB">
        <w:rPr>
          <w:rFonts w:cs="Calibri"/>
        </w:rPr>
        <w:t xml:space="preserve">.   </w:t>
      </w:r>
    </w:p>
    <w:p w14:paraId="0E0B020E" w14:textId="09E65842" w:rsidR="00097A28" w:rsidRDefault="00097A28" w:rsidP="00B173CD">
      <w:pPr>
        <w:pStyle w:val="ListParagraph"/>
        <w:numPr>
          <w:ilvl w:val="0"/>
          <w:numId w:val="21"/>
        </w:numPr>
        <w:shd w:val="clear" w:color="auto" w:fill="FFFFFF"/>
        <w:tabs>
          <w:tab w:val="left" w:pos="1901"/>
        </w:tabs>
        <w:spacing w:before="100" w:beforeAutospacing="1" w:after="100" w:afterAutospacing="1" w:line="280" w:lineRule="exact"/>
        <w:rPr>
          <w:rFonts w:cs="Calibri"/>
        </w:rPr>
      </w:pPr>
      <w:r w:rsidRPr="00E475C4">
        <w:rPr>
          <w:rFonts w:cs="Calibri"/>
        </w:rPr>
        <w:t>Hosting a party?</w:t>
      </w:r>
      <w:r w:rsidR="002F5FFB">
        <w:rPr>
          <w:rFonts w:cs="Calibri"/>
        </w:rPr>
        <w:t xml:space="preserve">  </w:t>
      </w:r>
    </w:p>
    <w:p w14:paraId="0E0B020F" w14:textId="7CA66805" w:rsidR="00097A28" w:rsidRPr="00D84E7D" w:rsidRDefault="00097A28" w:rsidP="00B173CD">
      <w:pPr>
        <w:pStyle w:val="ListParagraph"/>
        <w:numPr>
          <w:ilvl w:val="1"/>
          <w:numId w:val="21"/>
        </w:numPr>
        <w:shd w:val="clear" w:color="auto" w:fill="FFFFFF"/>
        <w:tabs>
          <w:tab w:val="left" w:pos="1901"/>
        </w:tabs>
        <w:spacing w:before="100" w:beforeAutospacing="1" w:after="100" w:afterAutospacing="1" w:line="280" w:lineRule="exact"/>
        <w:rPr>
          <w:rFonts w:cs="Calibri"/>
        </w:rPr>
      </w:pPr>
      <w:r w:rsidRPr="00D84E7D">
        <w:rPr>
          <w:rFonts w:cs="Calibri"/>
        </w:rPr>
        <w:t>Instead of buying disposable plates, go to a local thrift store or neighborhood yard sale and buy an eclectic mix of dishes, cups, and servingware</w:t>
      </w:r>
      <w:r w:rsidR="002F5FFB">
        <w:rPr>
          <w:rFonts w:cs="Calibri"/>
        </w:rPr>
        <w:t xml:space="preserve">. </w:t>
      </w:r>
      <w:r w:rsidRPr="00D84E7D">
        <w:rPr>
          <w:rFonts w:cs="Calibri"/>
        </w:rPr>
        <w:t>Those red plastic drink cups take 450 years to decompose!</w:t>
      </w:r>
      <w:r w:rsidR="002F5FFB">
        <w:rPr>
          <w:rFonts w:cs="Calibri"/>
        </w:rPr>
        <w:t xml:space="preserve">  </w:t>
      </w:r>
    </w:p>
    <w:p w14:paraId="0E0B0210" w14:textId="4BA2B210" w:rsidR="00097A28" w:rsidRPr="00D84E7D" w:rsidRDefault="00097A28" w:rsidP="00B173CD">
      <w:pPr>
        <w:pStyle w:val="ListParagraph"/>
        <w:numPr>
          <w:ilvl w:val="1"/>
          <w:numId w:val="21"/>
        </w:numPr>
        <w:shd w:val="clear" w:color="auto" w:fill="FFFFFF"/>
        <w:tabs>
          <w:tab w:val="left" w:pos="1901"/>
        </w:tabs>
        <w:spacing w:before="100" w:beforeAutospacing="1" w:after="100" w:afterAutospacing="1" w:line="280" w:lineRule="exact"/>
        <w:rPr>
          <w:rFonts w:cs="Calibri"/>
        </w:rPr>
      </w:pPr>
      <w:r w:rsidRPr="00D84E7D">
        <w:rPr>
          <w:rFonts w:cs="Calibri"/>
        </w:rPr>
        <w:t xml:space="preserve">Offer </w:t>
      </w:r>
      <w:r w:rsidRPr="00D84E7D">
        <w:rPr>
          <w:rFonts w:cs="Calibri"/>
          <w:bCs/>
        </w:rPr>
        <w:t xml:space="preserve">locally produced </w:t>
      </w:r>
      <w:r w:rsidRPr="00D84E7D">
        <w:rPr>
          <w:rFonts w:cs="Calibri"/>
        </w:rPr>
        <w:t>snacks and locally grown produce</w:t>
      </w:r>
      <w:r w:rsidR="002F5FFB">
        <w:rPr>
          <w:rFonts w:cs="Calibri"/>
        </w:rPr>
        <w:t xml:space="preserve">. </w:t>
      </w:r>
    </w:p>
    <w:p w14:paraId="0E0B0211" w14:textId="77777777" w:rsidR="00097A28" w:rsidRPr="00D84E7D" w:rsidRDefault="00097A28" w:rsidP="00B173CD">
      <w:pPr>
        <w:pStyle w:val="ListParagraph"/>
        <w:numPr>
          <w:ilvl w:val="1"/>
          <w:numId w:val="21"/>
        </w:numPr>
        <w:shd w:val="clear" w:color="auto" w:fill="FFFFFF"/>
        <w:tabs>
          <w:tab w:val="left" w:pos="1901"/>
        </w:tabs>
        <w:spacing w:before="100" w:beforeAutospacing="1" w:after="100" w:afterAutospacing="1" w:line="280" w:lineRule="exact"/>
        <w:rPr>
          <w:rFonts w:cs="Calibri"/>
        </w:rPr>
      </w:pPr>
      <w:r w:rsidRPr="00D84E7D">
        <w:rPr>
          <w:rFonts w:cs="Calibri"/>
        </w:rPr>
        <w:t xml:space="preserve">Serve healthy “finger food,” with </w:t>
      </w:r>
      <w:r w:rsidRPr="00D84E7D">
        <w:rPr>
          <w:rFonts w:cs="Calibri"/>
          <w:bCs/>
        </w:rPr>
        <w:t xml:space="preserve">no plates or utensils </w:t>
      </w:r>
      <w:r w:rsidRPr="00D84E7D">
        <w:rPr>
          <w:rFonts w:cs="Calibri"/>
        </w:rPr>
        <w:t>necessary.</w:t>
      </w:r>
    </w:p>
    <w:p w14:paraId="0E0B0212" w14:textId="77777777" w:rsidR="00097A28" w:rsidRPr="00D84E7D" w:rsidRDefault="00097A28" w:rsidP="00B173CD">
      <w:pPr>
        <w:pStyle w:val="ListParagraph"/>
        <w:numPr>
          <w:ilvl w:val="1"/>
          <w:numId w:val="21"/>
        </w:numPr>
        <w:shd w:val="clear" w:color="auto" w:fill="FFFFFF"/>
        <w:tabs>
          <w:tab w:val="left" w:pos="1901"/>
        </w:tabs>
        <w:spacing w:before="100" w:beforeAutospacing="1" w:after="100" w:afterAutospacing="1" w:line="280" w:lineRule="exact"/>
        <w:rPr>
          <w:rFonts w:cs="Calibri"/>
        </w:rPr>
      </w:pPr>
      <w:r w:rsidRPr="00D84E7D">
        <w:rPr>
          <w:rFonts w:cs="Calibri"/>
        </w:rPr>
        <w:t>Modify the hours or location to utilize natural day-lighting.</w:t>
      </w:r>
    </w:p>
    <w:p w14:paraId="0E0B0213" w14:textId="77777777" w:rsidR="00097A28" w:rsidRDefault="00097A28" w:rsidP="00B173CD">
      <w:pPr>
        <w:pStyle w:val="ListParagraph"/>
        <w:numPr>
          <w:ilvl w:val="0"/>
          <w:numId w:val="22"/>
        </w:numPr>
        <w:shd w:val="clear" w:color="auto" w:fill="FFFFFF"/>
        <w:tabs>
          <w:tab w:val="left" w:pos="1901"/>
        </w:tabs>
        <w:spacing w:before="100" w:beforeAutospacing="1" w:after="100" w:afterAutospacing="1" w:line="280" w:lineRule="exact"/>
        <w:rPr>
          <w:rFonts w:cs="Calibri"/>
        </w:rPr>
      </w:pPr>
      <w:r w:rsidRPr="00E475C4">
        <w:rPr>
          <w:rFonts w:cs="Calibri"/>
        </w:rPr>
        <w:t>Try being a locavore and meet your neighborhood farmers:</w:t>
      </w:r>
    </w:p>
    <w:p w14:paraId="0E0B0214" w14:textId="77777777" w:rsidR="00097A28" w:rsidRDefault="00097A28" w:rsidP="00B173CD">
      <w:pPr>
        <w:pStyle w:val="ListParagraph"/>
        <w:numPr>
          <w:ilvl w:val="1"/>
          <w:numId w:val="22"/>
        </w:numPr>
        <w:shd w:val="clear" w:color="auto" w:fill="FFFFFF"/>
        <w:tabs>
          <w:tab w:val="left" w:pos="1901"/>
        </w:tabs>
        <w:spacing w:before="100" w:beforeAutospacing="1" w:after="100" w:afterAutospacing="1" w:line="280" w:lineRule="exact"/>
        <w:rPr>
          <w:rFonts w:cs="Calibri"/>
        </w:rPr>
      </w:pPr>
      <w:r w:rsidRPr="007D1FB0">
        <w:rPr>
          <w:rFonts w:cs="Calibri"/>
        </w:rPr>
        <w:t xml:space="preserve">Berea Farmers Market </w:t>
      </w:r>
    </w:p>
    <w:p w14:paraId="286021DD" w14:textId="5716D86C" w:rsidR="000640A9" w:rsidRDefault="000640A9" w:rsidP="000640A9">
      <w:pPr>
        <w:pStyle w:val="ListParagraph"/>
        <w:shd w:val="clear" w:color="auto" w:fill="FFFFFF"/>
        <w:tabs>
          <w:tab w:val="left" w:pos="1901"/>
        </w:tabs>
        <w:spacing w:before="100" w:beforeAutospacing="1" w:after="100" w:afterAutospacing="1" w:line="280" w:lineRule="exact"/>
        <w:ind w:left="1440"/>
        <w:rPr>
          <w:rFonts w:cs="Calibri"/>
        </w:rPr>
      </w:pPr>
      <w:r>
        <w:rPr>
          <w:rFonts w:cs="Calibri"/>
        </w:rPr>
        <w:tab/>
        <w:t xml:space="preserve">Year round. Check hours and locations: </w:t>
      </w:r>
      <w:hyperlink r:id="rId50" w:history="1">
        <w:r w:rsidRPr="00CA2D06">
          <w:rPr>
            <w:rStyle w:val="Hyperlink"/>
            <w:rFonts w:cs="Calibri"/>
          </w:rPr>
          <w:t>http://bereafarmersmarket.org/</w:t>
        </w:r>
      </w:hyperlink>
    </w:p>
    <w:p w14:paraId="7C3134D5" w14:textId="77777777" w:rsidR="000640A9" w:rsidRPr="007D1FB0" w:rsidRDefault="000640A9" w:rsidP="000640A9">
      <w:pPr>
        <w:pStyle w:val="ListParagraph"/>
        <w:shd w:val="clear" w:color="auto" w:fill="FFFFFF"/>
        <w:tabs>
          <w:tab w:val="left" w:pos="1901"/>
        </w:tabs>
        <w:spacing w:before="100" w:beforeAutospacing="1" w:after="100" w:afterAutospacing="1" w:line="280" w:lineRule="exact"/>
        <w:ind w:left="1440"/>
        <w:rPr>
          <w:rFonts w:cs="Calibri"/>
        </w:rPr>
      </w:pPr>
    </w:p>
    <w:p w14:paraId="0E0B0217" w14:textId="1EBFC9FC" w:rsidR="00097A28" w:rsidRPr="007D1FB0" w:rsidRDefault="00097A28" w:rsidP="00B173CD">
      <w:pPr>
        <w:pStyle w:val="ListParagraph"/>
        <w:numPr>
          <w:ilvl w:val="1"/>
          <w:numId w:val="22"/>
        </w:numPr>
        <w:shd w:val="clear" w:color="auto" w:fill="FFFFFF"/>
        <w:tabs>
          <w:tab w:val="left" w:pos="1901"/>
        </w:tabs>
        <w:spacing w:before="100" w:beforeAutospacing="1" w:after="100" w:afterAutospacing="1" w:line="280" w:lineRule="exact"/>
        <w:rPr>
          <w:rFonts w:cs="Calibri"/>
        </w:rPr>
      </w:pPr>
      <w:r w:rsidRPr="007D1FB0">
        <w:rPr>
          <w:rFonts w:cs="Calibri"/>
          <w:bCs/>
        </w:rPr>
        <w:t>Berea College Farm</w:t>
      </w:r>
      <w:r w:rsidR="005416AC">
        <w:rPr>
          <w:rFonts w:cs="Calibri"/>
          <w:bCs/>
        </w:rPr>
        <w:t xml:space="preserve"> Store &amp; Farm </w:t>
      </w:r>
    </w:p>
    <w:p w14:paraId="0E0B0218" w14:textId="77777777" w:rsidR="00097A28" w:rsidRPr="00E475C4" w:rsidRDefault="00097A28" w:rsidP="00B173CD">
      <w:pPr>
        <w:pStyle w:val="ListParagraph"/>
        <w:numPr>
          <w:ilvl w:val="2"/>
          <w:numId w:val="22"/>
        </w:numPr>
        <w:autoSpaceDE w:val="0"/>
        <w:autoSpaceDN w:val="0"/>
        <w:adjustRightInd w:val="0"/>
        <w:spacing w:before="120" w:after="120" w:line="280" w:lineRule="exact"/>
        <w:rPr>
          <w:rFonts w:cs="Calibri"/>
        </w:rPr>
      </w:pPr>
      <w:r w:rsidRPr="00E475C4">
        <w:rPr>
          <w:rFonts w:cs="Calibri"/>
        </w:rPr>
        <w:t>CPO 2161, Berea, KY 40404</w:t>
      </w:r>
    </w:p>
    <w:p w14:paraId="0E0B0219" w14:textId="77777777" w:rsidR="00097A28" w:rsidRDefault="00097A28" w:rsidP="00097A28">
      <w:pPr>
        <w:pStyle w:val="ListParagraph"/>
        <w:autoSpaceDE w:val="0"/>
        <w:autoSpaceDN w:val="0"/>
        <w:adjustRightInd w:val="0"/>
        <w:ind w:left="2160"/>
        <w:rPr>
          <w:rFonts w:cs="Calibri"/>
        </w:rPr>
      </w:pPr>
      <w:r w:rsidRPr="00E475C4">
        <w:rPr>
          <w:rFonts w:cs="Calibri"/>
        </w:rPr>
        <w:t>859-985-3591</w:t>
      </w:r>
    </w:p>
    <w:p w14:paraId="4066AB60" w14:textId="77777777" w:rsidR="000640A9" w:rsidRDefault="000640A9" w:rsidP="00097A28">
      <w:pPr>
        <w:pStyle w:val="ListParagraph"/>
        <w:autoSpaceDE w:val="0"/>
        <w:autoSpaceDN w:val="0"/>
        <w:adjustRightInd w:val="0"/>
        <w:ind w:left="2160"/>
        <w:rPr>
          <w:rFonts w:cs="Calibri"/>
        </w:rPr>
      </w:pPr>
    </w:p>
    <w:p w14:paraId="552DA55B" w14:textId="13DA7FD4" w:rsidR="000640A9" w:rsidRPr="000640A9" w:rsidRDefault="000640A9" w:rsidP="00097A28">
      <w:pPr>
        <w:pStyle w:val="ListParagraph"/>
        <w:autoSpaceDE w:val="0"/>
        <w:autoSpaceDN w:val="0"/>
        <w:adjustRightInd w:val="0"/>
        <w:ind w:left="2160"/>
        <w:rPr>
          <w:rFonts w:cs="Calibri"/>
        </w:rPr>
      </w:pPr>
      <w:r w:rsidRPr="000640A9">
        <w:rPr>
          <w:rFonts w:cs="Calibri"/>
        </w:rPr>
        <w:t xml:space="preserve">Farm Store </w:t>
      </w:r>
      <w:r>
        <w:rPr>
          <w:rFonts w:cs="Calibri"/>
        </w:rPr>
        <w:t xml:space="preserve">information </w:t>
      </w:r>
      <w:r w:rsidRPr="000640A9">
        <w:rPr>
          <w:rFonts w:cs="Calibri"/>
        </w:rPr>
        <w:t>visit</w:t>
      </w:r>
    </w:p>
    <w:p w14:paraId="78D3ABC6" w14:textId="174FD0FF" w:rsidR="000640A9" w:rsidRPr="000640A9" w:rsidRDefault="005416AC" w:rsidP="00097A28">
      <w:pPr>
        <w:pStyle w:val="ListParagraph"/>
        <w:autoSpaceDE w:val="0"/>
        <w:autoSpaceDN w:val="0"/>
        <w:adjustRightInd w:val="0"/>
        <w:ind w:left="2160"/>
        <w:rPr>
          <w:rFonts w:cs="Calibri"/>
          <w:i/>
        </w:rPr>
      </w:pPr>
      <w:r>
        <w:rPr>
          <w:rFonts w:cs="Calibri"/>
          <w:i/>
        </w:rPr>
        <w:t>h</w:t>
      </w:r>
      <w:r w:rsidR="000640A9" w:rsidRPr="000640A9">
        <w:rPr>
          <w:rFonts w:cs="Calibri"/>
          <w:i/>
        </w:rPr>
        <w:t>ttp://bereacollegefarmstore.com/</w:t>
      </w:r>
    </w:p>
    <w:p w14:paraId="3DC96707" w14:textId="77777777" w:rsidR="000640A9" w:rsidRDefault="000640A9" w:rsidP="00097A28">
      <w:pPr>
        <w:pStyle w:val="ListParagraph"/>
        <w:autoSpaceDE w:val="0"/>
        <w:autoSpaceDN w:val="0"/>
        <w:adjustRightInd w:val="0"/>
        <w:ind w:left="2160"/>
        <w:rPr>
          <w:rFonts w:cs="Calibri"/>
        </w:rPr>
      </w:pPr>
    </w:p>
    <w:p w14:paraId="6C117DC8" w14:textId="77777777" w:rsidR="005416AC" w:rsidRDefault="000640A9" w:rsidP="00097A28">
      <w:pPr>
        <w:pStyle w:val="ListParagraph"/>
        <w:autoSpaceDE w:val="0"/>
        <w:autoSpaceDN w:val="0"/>
        <w:adjustRightInd w:val="0"/>
        <w:ind w:left="2160"/>
        <w:rPr>
          <w:rFonts w:cs="Calibri"/>
        </w:rPr>
      </w:pPr>
      <w:r>
        <w:rPr>
          <w:rFonts w:cs="Calibri"/>
        </w:rPr>
        <w:t>College Farm,</w:t>
      </w:r>
      <w:r w:rsidR="00097A28" w:rsidRPr="00E475C4">
        <w:rPr>
          <w:rFonts w:cs="Calibri"/>
        </w:rPr>
        <w:t xml:space="preserve"> including visiting hours, visit</w:t>
      </w:r>
    </w:p>
    <w:p w14:paraId="0E0B021B" w14:textId="761355DE" w:rsidR="00097A28" w:rsidRPr="000640A9" w:rsidRDefault="00097A28" w:rsidP="00097A28">
      <w:pPr>
        <w:pStyle w:val="ListParagraph"/>
        <w:autoSpaceDE w:val="0"/>
        <w:autoSpaceDN w:val="0"/>
        <w:adjustRightInd w:val="0"/>
        <w:ind w:left="2160"/>
        <w:rPr>
          <w:rFonts w:cs="Calibri"/>
          <w:b/>
          <w:bCs/>
          <w:i/>
        </w:rPr>
      </w:pPr>
      <w:r w:rsidRPr="00E475C4">
        <w:rPr>
          <w:rFonts w:cs="Calibri"/>
        </w:rPr>
        <w:t xml:space="preserve"> </w:t>
      </w:r>
      <w:r w:rsidRPr="000640A9">
        <w:rPr>
          <w:rFonts w:cs="Calibri"/>
          <w:i/>
        </w:rPr>
        <w:t>http://www.berea.edu/anr/</w:t>
      </w:r>
    </w:p>
    <w:p w14:paraId="0E0B021C" w14:textId="77777777" w:rsidR="00097A28" w:rsidRPr="002B664C" w:rsidRDefault="00097A28" w:rsidP="00097A28">
      <w:pPr>
        <w:shd w:val="clear" w:color="auto" w:fill="FFFFFF"/>
        <w:tabs>
          <w:tab w:val="left" w:pos="1901"/>
        </w:tabs>
        <w:spacing w:before="100" w:beforeAutospacing="1" w:after="100" w:afterAutospacing="1"/>
        <w:contextualSpacing/>
        <w:rPr>
          <w:rFonts w:cs="Calibri"/>
          <w:color w:val="333333"/>
        </w:rPr>
      </w:pPr>
    </w:p>
    <w:p w14:paraId="0E0B021D" w14:textId="77777777" w:rsidR="00097A28" w:rsidRPr="002B664C" w:rsidRDefault="00097A28" w:rsidP="00097A28">
      <w:pPr>
        <w:shd w:val="clear" w:color="auto" w:fill="FFFFFF"/>
        <w:spacing w:before="100" w:beforeAutospacing="1" w:after="100" w:afterAutospacing="1"/>
        <w:contextualSpacing/>
        <w:rPr>
          <w:rFonts w:cs="Calibri"/>
          <w:color w:val="333333"/>
        </w:rPr>
      </w:pPr>
    </w:p>
    <w:p w14:paraId="0E0B021E" w14:textId="77777777" w:rsidR="00097A28" w:rsidRDefault="00097A28" w:rsidP="00097A28">
      <w:pPr>
        <w:rPr>
          <w:b/>
          <w:bCs/>
          <w:color w:val="76923C"/>
          <w:sz w:val="32"/>
          <w:szCs w:val="32"/>
        </w:rPr>
      </w:pPr>
      <w:r>
        <w:br w:type="page"/>
      </w:r>
    </w:p>
    <w:p w14:paraId="0E0B021F" w14:textId="77777777" w:rsidR="00097A28" w:rsidRPr="00B52834" w:rsidRDefault="00097A28" w:rsidP="00097A28">
      <w:pPr>
        <w:pStyle w:val="Heading1"/>
        <w:rPr>
          <w:rStyle w:val="SubtleEmphasis"/>
        </w:rPr>
      </w:pPr>
      <w:bookmarkStart w:id="331" w:name="_Toc332028486"/>
      <w:bookmarkStart w:id="332" w:name="_Toc333584901"/>
      <w:bookmarkStart w:id="333" w:name="_Toc333677998"/>
      <w:bookmarkStart w:id="334" w:name="_Toc333678110"/>
      <w:bookmarkStart w:id="335" w:name="_Toc333821856"/>
      <w:bookmarkStart w:id="336" w:name="_Toc333822072"/>
      <w:bookmarkStart w:id="337" w:name="_Toc333909428"/>
      <w:bookmarkStart w:id="338" w:name="_Toc334707030"/>
      <w:bookmarkStart w:id="339" w:name="_Toc338335370"/>
      <w:bookmarkStart w:id="340" w:name="_Toc338839643"/>
      <w:bookmarkStart w:id="341" w:name="_Toc338839880"/>
      <w:bookmarkStart w:id="342" w:name="_Toc440535212"/>
      <w:bookmarkStart w:id="343" w:name="_Toc440536137"/>
      <w:bookmarkStart w:id="344" w:name="_Toc440540220"/>
      <w:r w:rsidRPr="00B52834">
        <w:rPr>
          <w:rStyle w:val="SubtleEmphasis"/>
        </w:rPr>
        <w:lastRenderedPageBreak/>
        <w:t>Getting Involved</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FC55850" w14:textId="20D9AB17" w:rsidR="00EF32F1" w:rsidRDefault="00EF32F1" w:rsidP="00097A28">
      <w:pPr>
        <w:pStyle w:val="Heading2"/>
        <w:spacing w:before="0"/>
        <w:contextualSpacing/>
        <w:rPr>
          <w:rStyle w:val="BookTitle"/>
        </w:rPr>
      </w:pPr>
      <w:bookmarkStart w:id="345" w:name="_Toc333676807"/>
      <w:bookmarkStart w:id="346" w:name="_Toc333821857"/>
      <w:bookmarkStart w:id="347" w:name="_Toc333822073"/>
      <w:bookmarkStart w:id="348" w:name="_Toc333909429"/>
      <w:bookmarkStart w:id="349" w:name="_Toc334707031"/>
      <w:bookmarkStart w:id="350" w:name="_Toc338335371"/>
      <w:bookmarkStart w:id="351" w:name="_Toc338839644"/>
      <w:bookmarkStart w:id="352" w:name="_Toc338839881"/>
      <w:bookmarkStart w:id="353" w:name="_Toc339459917"/>
      <w:bookmarkStart w:id="354" w:name="_Toc339459997"/>
      <w:bookmarkStart w:id="355" w:name="_Toc440535213"/>
      <w:bookmarkStart w:id="356" w:name="_Toc440536138"/>
      <w:bookmarkStart w:id="357" w:name="_Toc440540221"/>
      <w:r>
        <w:rPr>
          <w:rStyle w:val="BookTitle"/>
        </w:rPr>
        <w:t>Berea College Office of Sustainability</w:t>
      </w:r>
    </w:p>
    <w:p w14:paraId="59854368" w14:textId="0147EA75" w:rsidR="00EF32F1" w:rsidRPr="00B63CE3" w:rsidRDefault="006F77FE" w:rsidP="00EF32F1">
      <w:pPr>
        <w:rPr>
          <w:rFonts w:cs="Calibri"/>
          <w:i/>
        </w:rPr>
      </w:pPr>
      <w:hyperlink r:id="rId51" w:history="1">
        <w:r w:rsidR="00B63CE3" w:rsidRPr="00B63CE3">
          <w:rPr>
            <w:rStyle w:val="Hyperlink"/>
            <w:rFonts w:cs="Calibri"/>
            <w:i/>
          </w:rPr>
          <w:t>www.berea.edu/sustainability</w:t>
        </w:r>
      </w:hyperlink>
    </w:p>
    <w:p w14:paraId="1A4230C7" w14:textId="3EFA29D3" w:rsidR="00B63CE3" w:rsidRPr="00B63CE3" w:rsidRDefault="00B63CE3" w:rsidP="00EF32F1">
      <w:pPr>
        <w:rPr>
          <w:i/>
        </w:rPr>
      </w:pPr>
      <w:r w:rsidRPr="00B63CE3">
        <w:rPr>
          <w:rFonts w:cs="Calibri"/>
          <w:i/>
        </w:rPr>
        <w:t>Comprehensive summary of sustainability initiatives.</w:t>
      </w:r>
    </w:p>
    <w:p w14:paraId="0E0B0220" w14:textId="2DA43656" w:rsidR="00097A28" w:rsidRPr="006E31B7" w:rsidRDefault="00097A28" w:rsidP="00097A28">
      <w:pPr>
        <w:pStyle w:val="Heading2"/>
        <w:spacing w:before="0"/>
        <w:contextualSpacing/>
        <w:rPr>
          <w:rStyle w:val="BookTitle"/>
          <w:highlight w:val="yellow"/>
        </w:rPr>
      </w:pPr>
      <w:r w:rsidRPr="006E31B7">
        <w:rPr>
          <w:rStyle w:val="BookTitle"/>
        </w:rPr>
        <w:t>Berea College Dashboard</w:t>
      </w:r>
      <w:bookmarkEnd w:id="345"/>
      <w:bookmarkEnd w:id="346"/>
      <w:bookmarkEnd w:id="347"/>
      <w:bookmarkEnd w:id="348"/>
      <w:bookmarkEnd w:id="349"/>
      <w:bookmarkEnd w:id="350"/>
      <w:bookmarkEnd w:id="351"/>
      <w:bookmarkEnd w:id="352"/>
      <w:bookmarkEnd w:id="353"/>
      <w:bookmarkEnd w:id="354"/>
      <w:bookmarkEnd w:id="355"/>
      <w:bookmarkEnd w:id="356"/>
      <w:bookmarkEnd w:id="357"/>
      <w:r w:rsidRPr="006E31B7">
        <w:rPr>
          <w:rStyle w:val="BookTitle"/>
          <w:highlight w:val="yellow"/>
        </w:rPr>
        <w:t xml:space="preserve"> </w:t>
      </w:r>
    </w:p>
    <w:p w14:paraId="0E0B0221" w14:textId="77777777" w:rsidR="00097A28" w:rsidRDefault="006F77FE" w:rsidP="00097A28">
      <w:pPr>
        <w:pStyle w:val="NormalWeb"/>
        <w:spacing w:before="0" w:beforeAutospacing="0" w:after="0" w:afterAutospacing="0"/>
        <w:contextualSpacing/>
        <w:rPr>
          <w:rFonts w:ascii="Calibri" w:hAnsi="Calibri" w:cs="Calibri"/>
          <w:i/>
          <w:szCs w:val="22"/>
        </w:rPr>
      </w:pPr>
      <w:hyperlink r:id="rId52" w:anchor="/berea/" w:history="1">
        <w:r w:rsidR="00097A28" w:rsidRPr="00023731">
          <w:rPr>
            <w:rStyle w:val="Hyperlink"/>
            <w:rFonts w:ascii="Calibri" w:hAnsi="Calibri" w:cs="Calibri"/>
            <w:i/>
            <w:szCs w:val="22"/>
          </w:rPr>
          <w:t>http://buildingdashboard.net/berea/#/berea/</w:t>
        </w:r>
      </w:hyperlink>
    </w:p>
    <w:p w14:paraId="0E0B0222" w14:textId="77777777" w:rsidR="00097A28" w:rsidRPr="00023731" w:rsidRDefault="00097A28" w:rsidP="00097A28">
      <w:pPr>
        <w:pStyle w:val="NormalWeb"/>
        <w:spacing w:before="0" w:beforeAutospacing="0" w:after="0" w:afterAutospacing="0"/>
        <w:contextualSpacing/>
        <w:rPr>
          <w:rFonts w:ascii="Calibri" w:hAnsi="Calibri" w:cs="Calibri"/>
          <w:i/>
          <w:szCs w:val="22"/>
        </w:rPr>
      </w:pPr>
    </w:p>
    <w:p w14:paraId="0E0B0223" w14:textId="77777777" w:rsidR="00097A28" w:rsidRPr="00463563" w:rsidRDefault="00097A28" w:rsidP="00097A28">
      <w:pPr>
        <w:pStyle w:val="NormalWeb"/>
        <w:spacing w:before="0" w:beforeAutospacing="0" w:after="0" w:afterAutospacing="0"/>
        <w:contextualSpacing/>
        <w:rPr>
          <w:rFonts w:ascii="Calibri" w:hAnsi="Calibri" w:cs="Calibri"/>
          <w:szCs w:val="22"/>
          <w:highlight w:val="yellow"/>
        </w:rPr>
      </w:pPr>
      <w:r>
        <w:rPr>
          <w:rFonts w:ascii="Calibri" w:hAnsi="Calibri" w:cs="Calibri"/>
          <w:szCs w:val="22"/>
        </w:rPr>
        <w:t>As</w:t>
      </w:r>
      <w:r w:rsidRPr="00023731">
        <w:rPr>
          <w:rFonts w:ascii="Calibri" w:hAnsi="Calibri" w:cs="Calibri"/>
          <w:szCs w:val="22"/>
        </w:rPr>
        <w:t xml:space="preserve"> part of our commitment to sustainability, </w:t>
      </w:r>
      <w:r>
        <w:rPr>
          <w:rFonts w:ascii="Calibri" w:hAnsi="Calibri" w:cs="Calibri"/>
          <w:szCs w:val="22"/>
        </w:rPr>
        <w:t>Berea College is</w:t>
      </w:r>
      <w:r w:rsidRPr="00023731">
        <w:rPr>
          <w:rFonts w:ascii="Calibri" w:hAnsi="Calibri" w:cs="Calibri"/>
          <w:szCs w:val="22"/>
        </w:rPr>
        <w:t xml:space="preserve"> monitoring our resource use in an effort to reduce our consumption and carbon footprint. </w:t>
      </w:r>
      <w:r>
        <w:rPr>
          <w:rFonts w:ascii="Calibri" w:hAnsi="Calibri" w:cs="Calibri"/>
          <w:szCs w:val="22"/>
        </w:rPr>
        <w:t>On the interactive web-based dashboard, you can</w:t>
      </w:r>
      <w:r w:rsidRPr="00023731">
        <w:rPr>
          <w:rFonts w:ascii="Calibri" w:hAnsi="Calibri" w:cs="Calibri"/>
          <w:szCs w:val="22"/>
        </w:rPr>
        <w:t xml:space="preserve"> compare your building's consumption compared to ot</w:t>
      </w:r>
      <w:r>
        <w:rPr>
          <w:rFonts w:ascii="Calibri" w:hAnsi="Calibri" w:cs="Calibri"/>
          <w:szCs w:val="22"/>
        </w:rPr>
        <w:t>hers, check your standings in a</w:t>
      </w:r>
      <w:r w:rsidRPr="00023731">
        <w:rPr>
          <w:rFonts w:ascii="Calibri" w:hAnsi="Calibri" w:cs="Calibri"/>
          <w:szCs w:val="22"/>
        </w:rPr>
        <w:t xml:space="preserve"> reduction competition, make commitments to conserving, or tell others what you're doing to be green.</w:t>
      </w:r>
    </w:p>
    <w:p w14:paraId="0E0B0224" w14:textId="77777777" w:rsidR="00097A28" w:rsidRPr="00154F26" w:rsidRDefault="00097A28" w:rsidP="0098194F"/>
    <w:p w14:paraId="0E0B0225" w14:textId="77777777" w:rsidR="00097A28" w:rsidRPr="006E31B7" w:rsidRDefault="00097A28" w:rsidP="00097A28">
      <w:pPr>
        <w:pStyle w:val="Heading2"/>
        <w:spacing w:before="0"/>
        <w:contextualSpacing/>
        <w:rPr>
          <w:rStyle w:val="BookTitle"/>
        </w:rPr>
      </w:pPr>
      <w:bookmarkStart w:id="358" w:name="_Toc333676808"/>
      <w:bookmarkStart w:id="359" w:name="_Toc333821858"/>
      <w:bookmarkStart w:id="360" w:name="_Toc333822074"/>
      <w:bookmarkStart w:id="361" w:name="_Toc333909430"/>
      <w:bookmarkStart w:id="362" w:name="_Toc334707032"/>
      <w:bookmarkStart w:id="363" w:name="_Toc338335372"/>
      <w:bookmarkStart w:id="364" w:name="_Toc338839645"/>
      <w:bookmarkStart w:id="365" w:name="_Toc338839882"/>
      <w:bookmarkStart w:id="366" w:name="_Toc339459918"/>
      <w:bookmarkStart w:id="367" w:name="_Toc339459998"/>
      <w:bookmarkStart w:id="368" w:name="_Toc440535214"/>
      <w:bookmarkStart w:id="369" w:name="_Toc440536139"/>
      <w:bookmarkStart w:id="370" w:name="_Toc440540222"/>
      <w:r w:rsidRPr="006E31B7">
        <w:rPr>
          <w:rStyle w:val="BookTitle"/>
        </w:rPr>
        <w:t>About the Ecovillage</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0E0B0226" w14:textId="77777777" w:rsidR="00EB74C0" w:rsidRDefault="006F77FE" w:rsidP="00EB74C0">
      <w:pPr>
        <w:rPr>
          <w:i/>
        </w:rPr>
      </w:pPr>
      <w:hyperlink r:id="rId53" w:history="1">
        <w:r w:rsidR="00EB74C0" w:rsidRPr="00044223">
          <w:rPr>
            <w:rStyle w:val="Hyperlink"/>
            <w:i/>
          </w:rPr>
          <w:t>http://www.berea.edu/sens/ecovillage/</w:t>
        </w:r>
      </w:hyperlink>
    </w:p>
    <w:p w14:paraId="0E0B0227" w14:textId="28F7C7DC" w:rsidR="00097A28" w:rsidRPr="006E31B7" w:rsidRDefault="00097A28" w:rsidP="006E31B7">
      <w:pPr>
        <w:rPr>
          <w:rStyle w:val="BookTitle"/>
          <w:b w:val="0"/>
          <w:bCs w:val="0"/>
          <w:i/>
          <w:smallCaps w:val="0"/>
          <w:spacing w:val="0"/>
        </w:rPr>
      </w:pPr>
      <w:r w:rsidRPr="002B664C">
        <w:rPr>
          <w:rFonts w:cs="Calibri"/>
        </w:rPr>
        <w:t>Guided by intertwined educational, environmental, and social goals, the Ecovillage is an ecologically-sustainable residential and learning complex designed to meet housing needs for student families, childcare for campus children, and provide a living/labor opportunity for students interested in sustainability. Rigorous performance goals for the Ecovillage include: reduction of energy use by 75</w:t>
      </w:r>
      <w:r w:rsidR="00BF6BFD">
        <w:rPr>
          <w:rFonts w:cs="Calibri"/>
        </w:rPr>
        <w:t xml:space="preserve"> percent</w:t>
      </w:r>
      <w:r w:rsidRPr="002B664C">
        <w:rPr>
          <w:rFonts w:cs="Calibri"/>
        </w:rPr>
        <w:t>; reduction of per capita water use by 75</w:t>
      </w:r>
      <w:r w:rsidR="00BF6BFD">
        <w:rPr>
          <w:rFonts w:cs="Calibri"/>
        </w:rPr>
        <w:t xml:space="preserve"> percent</w:t>
      </w:r>
      <w:r w:rsidR="00A81985">
        <w:rPr>
          <w:rFonts w:cs="Calibri"/>
        </w:rPr>
        <w:t xml:space="preserve">; </w:t>
      </w:r>
      <w:r w:rsidRPr="002B664C">
        <w:rPr>
          <w:rFonts w:cs="Calibri"/>
        </w:rPr>
        <w:t xml:space="preserve"> recycling, reusing or composting at least 50</w:t>
      </w:r>
      <w:r w:rsidR="00BF6BFD">
        <w:rPr>
          <w:rFonts w:cs="Calibri"/>
        </w:rPr>
        <w:t xml:space="preserve"> percent</w:t>
      </w:r>
      <w:r w:rsidRPr="002B664C">
        <w:rPr>
          <w:rFonts w:cs="Calibri"/>
        </w:rPr>
        <w:t xml:space="preserve"> of waste. To accomplish these and other goals, the Ecovillage incorporates a wide range of "green design" elements including passive solar heating, and photovoltaic panels. Roof-top capture of rainwater contributes to landscape irrigation and production of fruits and vegetables. </w:t>
      </w:r>
    </w:p>
    <w:p w14:paraId="0E0B0228" w14:textId="77777777" w:rsidR="00097A28" w:rsidRPr="006E31B7" w:rsidRDefault="00097A28" w:rsidP="00097A28">
      <w:pPr>
        <w:pStyle w:val="Heading2"/>
        <w:spacing w:before="0"/>
        <w:contextualSpacing/>
        <w:rPr>
          <w:rStyle w:val="BookTitle"/>
        </w:rPr>
      </w:pPr>
      <w:bookmarkStart w:id="371" w:name="_Toc333676809"/>
      <w:bookmarkStart w:id="372" w:name="_Toc333821859"/>
      <w:bookmarkStart w:id="373" w:name="_Toc333822075"/>
      <w:bookmarkStart w:id="374" w:name="_Toc333909431"/>
      <w:bookmarkStart w:id="375" w:name="_Toc334707033"/>
      <w:bookmarkStart w:id="376" w:name="_Toc338335373"/>
      <w:bookmarkStart w:id="377" w:name="_Toc338839646"/>
      <w:bookmarkStart w:id="378" w:name="_Toc338839883"/>
      <w:bookmarkStart w:id="379" w:name="_Toc339459919"/>
      <w:bookmarkStart w:id="380" w:name="_Toc339459999"/>
      <w:bookmarkStart w:id="381" w:name="_Toc440535215"/>
      <w:bookmarkStart w:id="382" w:name="_Toc440536140"/>
      <w:bookmarkStart w:id="383" w:name="_Toc440540223"/>
      <w:r w:rsidRPr="006E31B7">
        <w:rPr>
          <w:rStyle w:val="BookTitle"/>
        </w:rPr>
        <w:t>SENS</w:t>
      </w:r>
      <w:bookmarkEnd w:id="371"/>
      <w:bookmarkEnd w:id="372"/>
      <w:bookmarkEnd w:id="373"/>
      <w:bookmarkEnd w:id="374"/>
      <w:bookmarkEnd w:id="375"/>
      <w:bookmarkEnd w:id="376"/>
      <w:bookmarkEnd w:id="377"/>
      <w:bookmarkEnd w:id="378"/>
      <w:bookmarkEnd w:id="379"/>
      <w:bookmarkEnd w:id="380"/>
      <w:bookmarkEnd w:id="381"/>
      <w:bookmarkEnd w:id="382"/>
      <w:bookmarkEnd w:id="383"/>
    </w:p>
    <w:p w14:paraId="0E0B0229" w14:textId="1FB9C58F" w:rsidR="00EB74C0" w:rsidRDefault="006F77FE" w:rsidP="00EB74C0">
      <w:pPr>
        <w:rPr>
          <w:i/>
        </w:rPr>
      </w:pPr>
      <w:hyperlink r:id="rId54" w:history="1">
        <w:r w:rsidR="00D34FB4">
          <w:rPr>
            <w:rStyle w:val="Hyperlink"/>
            <w:i/>
          </w:rPr>
          <w:t>https://www.berea.edu/sens/</w:t>
        </w:r>
      </w:hyperlink>
    </w:p>
    <w:p w14:paraId="0E0B022D" w14:textId="5527F15F" w:rsidR="00097A28" w:rsidRPr="00EB74C0" w:rsidRDefault="00097A28" w:rsidP="00097A28">
      <w:pPr>
        <w:rPr>
          <w:i/>
        </w:rPr>
      </w:pPr>
      <w:r w:rsidRPr="002B664C">
        <w:rPr>
          <w:rFonts w:cs="Calibri"/>
        </w:rPr>
        <w:t xml:space="preserve">The </w:t>
      </w:r>
      <w:r w:rsidRPr="007D1FB0">
        <w:rPr>
          <w:rFonts w:cs="Calibri"/>
        </w:rPr>
        <w:t>Sustainability and Environmental Studies (SENS) House</w:t>
      </w:r>
      <w:r w:rsidRPr="002B664C">
        <w:rPr>
          <w:rFonts w:cs="Calibri"/>
        </w:rPr>
        <w:t xml:space="preserve"> in the Ecovillage includes a 1,440-watt net-metering solar electric system. Net-metering maximizes power production because power is either used immediately on-site or flows into the grid when the system produces more energy than it is using, which benefits electric utilities because solar panels generate the most power on sunny summer days when demand on the electric grid is often highest. The panels also follow the sun with an automated tracking system that also maximizes the amount of energy they collect.</w:t>
      </w:r>
    </w:p>
    <w:p w14:paraId="0E0B022E" w14:textId="77777777" w:rsidR="00097A28" w:rsidRPr="006E31B7" w:rsidRDefault="00097A28" w:rsidP="00097A28">
      <w:pPr>
        <w:pStyle w:val="Heading2"/>
        <w:spacing w:before="0"/>
        <w:contextualSpacing/>
        <w:rPr>
          <w:rStyle w:val="BookTitle"/>
        </w:rPr>
      </w:pPr>
      <w:bookmarkStart w:id="384" w:name="_Toc333676811"/>
      <w:bookmarkStart w:id="385" w:name="_Toc333821861"/>
      <w:bookmarkStart w:id="386" w:name="_Toc333822077"/>
      <w:bookmarkStart w:id="387" w:name="_Toc333909433"/>
      <w:bookmarkStart w:id="388" w:name="_Toc334707035"/>
      <w:bookmarkStart w:id="389" w:name="_Toc338335375"/>
      <w:bookmarkStart w:id="390" w:name="_Toc338839648"/>
      <w:bookmarkStart w:id="391" w:name="_Toc338839885"/>
      <w:bookmarkStart w:id="392" w:name="_Toc339459921"/>
      <w:bookmarkStart w:id="393" w:name="_Toc339460001"/>
      <w:bookmarkStart w:id="394" w:name="_Toc440535216"/>
      <w:bookmarkStart w:id="395" w:name="_Toc440536141"/>
      <w:bookmarkStart w:id="396" w:name="_Toc440540224"/>
      <w:r w:rsidRPr="006E31B7">
        <w:rPr>
          <w:rStyle w:val="BookTitle"/>
        </w:rPr>
        <w:t>Local Food Initiative</w:t>
      </w:r>
      <w:bookmarkEnd w:id="384"/>
      <w:bookmarkEnd w:id="385"/>
      <w:bookmarkEnd w:id="386"/>
      <w:bookmarkEnd w:id="387"/>
      <w:bookmarkEnd w:id="388"/>
      <w:bookmarkEnd w:id="389"/>
      <w:bookmarkEnd w:id="390"/>
      <w:bookmarkEnd w:id="391"/>
      <w:bookmarkEnd w:id="392"/>
      <w:bookmarkEnd w:id="393"/>
      <w:bookmarkEnd w:id="394"/>
      <w:bookmarkEnd w:id="395"/>
      <w:bookmarkEnd w:id="396"/>
    </w:p>
    <w:p w14:paraId="0E0B022F" w14:textId="77777777" w:rsidR="00EB74C0" w:rsidRDefault="006F77FE" w:rsidP="00EB74C0">
      <w:pPr>
        <w:shd w:val="clear" w:color="auto" w:fill="FFFFFF"/>
        <w:tabs>
          <w:tab w:val="left" w:pos="1901"/>
        </w:tabs>
        <w:contextualSpacing/>
        <w:rPr>
          <w:rFonts w:cs="Calibri"/>
          <w:i/>
          <w:color w:val="333333"/>
        </w:rPr>
      </w:pPr>
      <w:hyperlink r:id="rId55" w:history="1">
        <w:r w:rsidR="00EB74C0" w:rsidRPr="00044223">
          <w:rPr>
            <w:rStyle w:val="Hyperlink"/>
            <w:rFonts w:cs="Calibri"/>
            <w:i/>
          </w:rPr>
          <w:t>http://www.berea.edu/localfoodinitiative/</w:t>
        </w:r>
      </w:hyperlink>
    </w:p>
    <w:p w14:paraId="0E0B0230" w14:textId="77777777" w:rsidR="00097A28" w:rsidRPr="006E31B7" w:rsidRDefault="00097A28" w:rsidP="006E31B7">
      <w:pPr>
        <w:shd w:val="clear" w:color="auto" w:fill="FFFFFF"/>
        <w:tabs>
          <w:tab w:val="left" w:pos="1901"/>
        </w:tabs>
        <w:contextualSpacing/>
        <w:rPr>
          <w:rFonts w:cs="Calibri"/>
          <w:i/>
          <w:color w:val="333333"/>
        </w:rPr>
      </w:pPr>
      <w:r w:rsidRPr="002B664C">
        <w:t>The mission of the Berea College Local Food Initiative is to promote the participation of Berea College in the development of a sustainable food system</w:t>
      </w:r>
      <w:r>
        <w:t>.</w:t>
      </w:r>
    </w:p>
    <w:p w14:paraId="0E0B0231" w14:textId="77777777" w:rsidR="00097A28" w:rsidRPr="006E31B7" w:rsidRDefault="00097A28" w:rsidP="00097A28">
      <w:pPr>
        <w:pStyle w:val="Heading2"/>
        <w:spacing w:before="0"/>
        <w:contextualSpacing/>
        <w:rPr>
          <w:rStyle w:val="BookTitle"/>
        </w:rPr>
      </w:pPr>
      <w:bookmarkStart w:id="397" w:name="_Toc333676812"/>
      <w:bookmarkStart w:id="398" w:name="_Toc333821862"/>
      <w:bookmarkStart w:id="399" w:name="_Toc333822078"/>
      <w:bookmarkStart w:id="400" w:name="_Toc333909434"/>
      <w:bookmarkStart w:id="401" w:name="_Toc334707036"/>
      <w:bookmarkStart w:id="402" w:name="_Toc338335376"/>
      <w:bookmarkStart w:id="403" w:name="_Toc338839649"/>
      <w:bookmarkStart w:id="404" w:name="_Toc338839886"/>
      <w:bookmarkStart w:id="405" w:name="_Toc339459922"/>
      <w:bookmarkStart w:id="406" w:name="_Toc339460002"/>
      <w:bookmarkStart w:id="407" w:name="_Toc440535217"/>
      <w:bookmarkStart w:id="408" w:name="_Toc440536142"/>
      <w:bookmarkStart w:id="409" w:name="_Toc440540225"/>
      <w:r w:rsidRPr="006E31B7">
        <w:rPr>
          <w:rStyle w:val="BookTitle"/>
        </w:rPr>
        <w:lastRenderedPageBreak/>
        <w:t>Bereans for Appalachia</w:t>
      </w:r>
      <w:bookmarkEnd w:id="397"/>
      <w:bookmarkEnd w:id="398"/>
      <w:bookmarkEnd w:id="399"/>
      <w:bookmarkEnd w:id="400"/>
      <w:bookmarkEnd w:id="401"/>
      <w:bookmarkEnd w:id="402"/>
      <w:bookmarkEnd w:id="403"/>
      <w:bookmarkEnd w:id="404"/>
      <w:bookmarkEnd w:id="405"/>
      <w:bookmarkEnd w:id="406"/>
      <w:bookmarkEnd w:id="407"/>
      <w:bookmarkEnd w:id="408"/>
      <w:bookmarkEnd w:id="409"/>
    </w:p>
    <w:p w14:paraId="0E0B0232" w14:textId="77777777" w:rsidR="00EB74C0" w:rsidRDefault="006F77FE" w:rsidP="00097A28">
      <w:pPr>
        <w:contextualSpacing/>
        <w:rPr>
          <w:i/>
        </w:rPr>
      </w:pPr>
      <w:hyperlink r:id="rId56" w:history="1">
        <w:r w:rsidR="00EB74C0" w:rsidRPr="00044223">
          <w:rPr>
            <w:rStyle w:val="Hyperlink"/>
            <w:i/>
          </w:rPr>
          <w:t>https://www.facebook.com/groups/37666774152/</w:t>
        </w:r>
      </w:hyperlink>
    </w:p>
    <w:p w14:paraId="0E0B0233" w14:textId="77777777" w:rsidR="00097A28" w:rsidRPr="006E31B7" w:rsidRDefault="00097A28" w:rsidP="00097A28">
      <w:pPr>
        <w:contextualSpacing/>
        <w:rPr>
          <w:i/>
        </w:rPr>
      </w:pPr>
      <w:r w:rsidRPr="00874F31">
        <w:t>Bereans for Appalachia</w:t>
      </w:r>
      <w:r>
        <w:t xml:space="preserve"> is a student organization that focuses on social and environmental justice issues in the Appalachian region.</w:t>
      </w:r>
    </w:p>
    <w:p w14:paraId="0E0B0234" w14:textId="77777777" w:rsidR="00097A28" w:rsidRPr="006E31B7" w:rsidRDefault="00097A28" w:rsidP="00097A28">
      <w:pPr>
        <w:pStyle w:val="Heading2"/>
        <w:spacing w:before="0"/>
        <w:contextualSpacing/>
        <w:rPr>
          <w:rStyle w:val="BookTitle"/>
        </w:rPr>
      </w:pPr>
      <w:bookmarkStart w:id="410" w:name="_Toc333676813"/>
      <w:bookmarkStart w:id="411" w:name="_Toc333821863"/>
      <w:bookmarkStart w:id="412" w:name="_Toc333822079"/>
      <w:bookmarkStart w:id="413" w:name="_Toc333909435"/>
      <w:bookmarkStart w:id="414" w:name="_Toc334707037"/>
      <w:bookmarkStart w:id="415" w:name="_Toc338335377"/>
      <w:bookmarkStart w:id="416" w:name="_Toc338839650"/>
      <w:bookmarkStart w:id="417" w:name="_Toc338839887"/>
      <w:bookmarkStart w:id="418" w:name="_Toc339459923"/>
      <w:bookmarkStart w:id="419" w:name="_Toc339460003"/>
      <w:bookmarkStart w:id="420" w:name="_Toc440535218"/>
      <w:bookmarkStart w:id="421" w:name="_Toc440536143"/>
      <w:bookmarkStart w:id="422" w:name="_Toc440540226"/>
      <w:r w:rsidRPr="006E31B7">
        <w:rPr>
          <w:rStyle w:val="BookTitle"/>
        </w:rPr>
        <w:t>Oxfam</w:t>
      </w:r>
      <w:bookmarkEnd w:id="410"/>
      <w:bookmarkEnd w:id="411"/>
      <w:bookmarkEnd w:id="412"/>
      <w:bookmarkEnd w:id="413"/>
      <w:bookmarkEnd w:id="414"/>
      <w:bookmarkEnd w:id="415"/>
      <w:bookmarkEnd w:id="416"/>
      <w:bookmarkEnd w:id="417"/>
      <w:bookmarkEnd w:id="418"/>
      <w:bookmarkEnd w:id="419"/>
      <w:bookmarkEnd w:id="420"/>
      <w:bookmarkEnd w:id="421"/>
      <w:bookmarkEnd w:id="422"/>
    </w:p>
    <w:p w14:paraId="0E0B0235" w14:textId="77777777" w:rsidR="00EB74C0" w:rsidRDefault="006F77FE" w:rsidP="00097A28">
      <w:pPr>
        <w:contextualSpacing/>
        <w:rPr>
          <w:i/>
        </w:rPr>
      </w:pPr>
      <w:hyperlink r:id="rId57" w:history="1">
        <w:r w:rsidR="00EB74C0" w:rsidRPr="00044223">
          <w:rPr>
            <w:rStyle w:val="Hyperlink"/>
            <w:i/>
          </w:rPr>
          <w:t>http://www.oxfamamerica.org/</w:t>
        </w:r>
      </w:hyperlink>
    </w:p>
    <w:p w14:paraId="0E0B0236" w14:textId="77777777" w:rsidR="00097A28" w:rsidRPr="006E31B7" w:rsidRDefault="00097A28" w:rsidP="00097A28">
      <w:pPr>
        <w:contextualSpacing/>
        <w:rPr>
          <w:i/>
        </w:rPr>
      </w:pPr>
      <w:r>
        <w:t xml:space="preserve">Another student organization is the Berea College chapter of </w:t>
      </w:r>
      <w:r w:rsidRPr="00874F31">
        <w:t>Oxfam</w:t>
      </w:r>
      <w:r>
        <w:t>, which is “committed to creating lasting solutions to global poverty, hunger, and social injustice.” Berea Oxfam has worked on several awareness-raising events focusing on hunger, Fair-Trade, and the Real Food Challenge.</w:t>
      </w:r>
    </w:p>
    <w:p w14:paraId="0E0B0237" w14:textId="77777777" w:rsidR="00097A28" w:rsidRPr="006E31B7" w:rsidRDefault="00097A28" w:rsidP="00097A28">
      <w:pPr>
        <w:pStyle w:val="Heading2"/>
        <w:spacing w:before="0"/>
        <w:contextualSpacing/>
        <w:rPr>
          <w:rStyle w:val="BookTitle"/>
        </w:rPr>
      </w:pPr>
      <w:bookmarkStart w:id="423" w:name="_Toc333676814"/>
      <w:bookmarkStart w:id="424" w:name="_Toc333821864"/>
      <w:bookmarkStart w:id="425" w:name="_Toc333822080"/>
      <w:bookmarkStart w:id="426" w:name="_Toc333909436"/>
      <w:bookmarkStart w:id="427" w:name="_Toc334707038"/>
      <w:bookmarkStart w:id="428" w:name="_Toc338335378"/>
      <w:bookmarkStart w:id="429" w:name="_Toc338839651"/>
      <w:bookmarkStart w:id="430" w:name="_Toc338839888"/>
      <w:bookmarkStart w:id="431" w:name="_Toc339459924"/>
      <w:bookmarkStart w:id="432" w:name="_Toc339460004"/>
      <w:bookmarkStart w:id="433" w:name="_Toc440535219"/>
      <w:bookmarkStart w:id="434" w:name="_Toc440536144"/>
      <w:bookmarkStart w:id="435" w:name="_Toc440540227"/>
      <w:r w:rsidRPr="006E31B7">
        <w:rPr>
          <w:rStyle w:val="BookTitle"/>
        </w:rPr>
        <w:t>RecycleMania</w:t>
      </w:r>
      <w:bookmarkEnd w:id="423"/>
      <w:bookmarkEnd w:id="424"/>
      <w:bookmarkEnd w:id="425"/>
      <w:bookmarkEnd w:id="426"/>
      <w:bookmarkEnd w:id="427"/>
      <w:bookmarkEnd w:id="428"/>
      <w:bookmarkEnd w:id="429"/>
      <w:bookmarkEnd w:id="430"/>
      <w:bookmarkEnd w:id="431"/>
      <w:bookmarkEnd w:id="432"/>
      <w:bookmarkEnd w:id="433"/>
      <w:bookmarkEnd w:id="434"/>
      <w:bookmarkEnd w:id="435"/>
      <w:r w:rsidRPr="006E31B7">
        <w:rPr>
          <w:rStyle w:val="BookTitle"/>
        </w:rPr>
        <w:t xml:space="preserve"> </w:t>
      </w:r>
    </w:p>
    <w:p w14:paraId="0E0B0238" w14:textId="00D8615A" w:rsidR="00097A28" w:rsidRDefault="00097A28" w:rsidP="00097A28">
      <w:pPr>
        <w:pStyle w:val="text-pagetitle"/>
        <w:spacing w:after="0"/>
        <w:contextualSpacing/>
        <w:rPr>
          <w:rFonts w:ascii="Calibri" w:hAnsi="Calibri" w:cs="Calibri"/>
          <w:sz w:val="22"/>
          <w:szCs w:val="22"/>
        </w:rPr>
      </w:pPr>
      <w:r w:rsidRPr="007F2DC4">
        <w:rPr>
          <w:rFonts w:ascii="Calibri" w:hAnsi="Calibri" w:cs="Calibri"/>
          <w:sz w:val="22"/>
          <w:szCs w:val="22"/>
        </w:rPr>
        <w:t>RecycleMania is a friendly competition and benchmarking tool for college and university recycling programs to promote waste reduction activities to their campus communities. Over an 8-week period each spring, colleges across the United States and Canada report the amount of recycling and trash collected each week and are in turn ranked in various categories based on who recycles the most on a per capita basis, as well as which schools have the best recycling rate as a percentage of total waste and which schools generate the least amount of combined trash and recycling</w:t>
      </w:r>
      <w:r w:rsidR="002F5FFB">
        <w:rPr>
          <w:rFonts w:ascii="Calibri" w:hAnsi="Calibri" w:cs="Calibri"/>
          <w:sz w:val="22"/>
          <w:szCs w:val="22"/>
        </w:rPr>
        <w:t xml:space="preserve">. </w:t>
      </w:r>
    </w:p>
    <w:p w14:paraId="0E0B0239" w14:textId="77777777" w:rsidR="00097A28" w:rsidRDefault="00097A28" w:rsidP="00097A28">
      <w:pPr>
        <w:pStyle w:val="text-pagetitle"/>
        <w:spacing w:after="0"/>
        <w:contextualSpacing/>
        <w:rPr>
          <w:rFonts w:ascii="Calibri" w:hAnsi="Calibri" w:cs="Calibri"/>
          <w:sz w:val="22"/>
          <w:szCs w:val="22"/>
        </w:rPr>
      </w:pPr>
    </w:p>
    <w:p w14:paraId="0E0B023C" w14:textId="77777777" w:rsidR="00EB74C0" w:rsidRDefault="00EB74C0">
      <w:pPr>
        <w:spacing w:after="0" w:line="240" w:lineRule="auto"/>
        <w:rPr>
          <w:rFonts w:ascii="Cambria" w:hAnsi="Cambria"/>
          <w:b/>
          <w:bCs/>
          <w:color w:val="0067AC"/>
          <w:sz w:val="26"/>
          <w:szCs w:val="26"/>
        </w:rPr>
      </w:pPr>
      <w:r>
        <w:br w:type="page"/>
      </w:r>
    </w:p>
    <w:p w14:paraId="0E0B023D" w14:textId="77777777" w:rsidR="00097A28" w:rsidRDefault="00097A28" w:rsidP="006E31B7">
      <w:pPr>
        <w:pStyle w:val="Heading2"/>
        <w:spacing w:before="0"/>
        <w:contextualSpacing/>
        <w:rPr>
          <w:rStyle w:val="BookTitle"/>
        </w:rPr>
      </w:pPr>
      <w:bookmarkStart w:id="436" w:name="_Toc333676815"/>
      <w:bookmarkStart w:id="437" w:name="_Toc333821865"/>
      <w:bookmarkStart w:id="438" w:name="_Toc333822081"/>
      <w:bookmarkStart w:id="439" w:name="_Toc333909437"/>
      <w:bookmarkStart w:id="440" w:name="_Toc334707039"/>
      <w:bookmarkStart w:id="441" w:name="_Toc338335379"/>
      <w:bookmarkStart w:id="442" w:name="_Toc338839652"/>
      <w:bookmarkStart w:id="443" w:name="_Toc338839889"/>
      <w:bookmarkStart w:id="444" w:name="_Toc339459925"/>
      <w:bookmarkStart w:id="445" w:name="_Toc339460005"/>
      <w:bookmarkStart w:id="446" w:name="_Toc440535220"/>
      <w:bookmarkStart w:id="447" w:name="_Toc440536145"/>
      <w:bookmarkStart w:id="448" w:name="_Toc440540228"/>
      <w:r w:rsidRPr="006E31B7">
        <w:rPr>
          <w:rStyle w:val="BookTitle"/>
        </w:rPr>
        <w:lastRenderedPageBreak/>
        <w:t>Connecting Through Social Media</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0E0B023E" w14:textId="77777777" w:rsidR="006E31B7" w:rsidRPr="006E31B7" w:rsidRDefault="006E31B7" w:rsidP="006E31B7"/>
    <w:p w14:paraId="0E0B023F" w14:textId="11782BE4" w:rsidR="00097A28" w:rsidRPr="00E82682" w:rsidRDefault="00D82E27" w:rsidP="00097A28">
      <w:pPr>
        <w:rPr>
          <w:i/>
        </w:rPr>
      </w:pPr>
      <w:r>
        <w:rPr>
          <w:noProof/>
          <w:color w:val="0000FF"/>
        </w:rPr>
        <w:drawing>
          <wp:anchor distT="0" distB="0" distL="114300" distR="114300" simplePos="0" relativeHeight="251658247" behindDoc="0" locked="0" layoutInCell="1" allowOverlap="1" wp14:anchorId="0E0B03A5" wp14:editId="0E0B03A6">
            <wp:simplePos x="0" y="0"/>
            <wp:positionH relativeFrom="column">
              <wp:posOffset>0</wp:posOffset>
            </wp:positionH>
            <wp:positionV relativeFrom="paragraph">
              <wp:posOffset>9525</wp:posOffset>
            </wp:positionV>
            <wp:extent cx="241300" cy="241300"/>
            <wp:effectExtent l="19050" t="0" r="6350" b="0"/>
            <wp:wrapSquare wrapText="bothSides"/>
            <wp:docPr id="23" name="Picture 672" descr="Berea on Faceboo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Berea on Facebook">
                      <a:hlinkClick r:id="rId58"/>
                    </pic:cNvPr>
                    <pic:cNvPicPr>
                      <a:picLocks noChangeAspect="1" noChangeArrowheads="1"/>
                    </pic:cNvPicPr>
                  </pic:nvPicPr>
                  <pic:blipFill>
                    <a:blip r:embed="rId59" cstate="screen"/>
                    <a:srcRect/>
                    <a:stretch>
                      <a:fillRect/>
                    </a:stretch>
                  </pic:blipFill>
                  <pic:spPr bwMode="auto">
                    <a:xfrm>
                      <a:off x="0" y="0"/>
                      <a:ext cx="241300" cy="241300"/>
                    </a:xfrm>
                    <a:prstGeom prst="rect">
                      <a:avLst/>
                    </a:prstGeom>
                    <a:noFill/>
                    <a:ln w="9525">
                      <a:noFill/>
                      <a:miter lim="800000"/>
                      <a:headEnd/>
                      <a:tailEnd/>
                    </a:ln>
                  </pic:spPr>
                </pic:pic>
              </a:graphicData>
            </a:graphic>
          </wp:anchor>
        </w:drawing>
      </w:r>
      <w:r w:rsidR="00DF599A" w:rsidRPr="00DF599A">
        <w:t xml:space="preserve"> </w:t>
      </w:r>
      <w:r w:rsidR="00DF599A" w:rsidRPr="00DF599A">
        <w:rPr>
          <w:rStyle w:val="Hyperlink"/>
          <w:i/>
        </w:rPr>
        <w:t>https://www.facebook.com/bereacollegesustainability/</w:t>
      </w:r>
      <w:r w:rsidR="00EF32F1">
        <w:rPr>
          <w:rStyle w:val="Hyperlink"/>
          <w:i/>
        </w:rPr>
        <w:t xml:space="preserve"> </w:t>
      </w:r>
    </w:p>
    <w:p w14:paraId="0E0B0240" w14:textId="77777777" w:rsidR="00097A28" w:rsidRDefault="00097A28" w:rsidP="00097A28">
      <w:pPr>
        <w:rPr>
          <w:i/>
        </w:rPr>
      </w:pPr>
    </w:p>
    <w:p w14:paraId="0E0B0241" w14:textId="77777777" w:rsidR="00097A28" w:rsidRPr="00E82682" w:rsidRDefault="00D82E27" w:rsidP="00097A28">
      <w:pPr>
        <w:rPr>
          <w:i/>
        </w:rPr>
      </w:pPr>
      <w:r>
        <w:rPr>
          <w:noProof/>
          <w:color w:val="0000FF"/>
        </w:rPr>
        <w:drawing>
          <wp:anchor distT="0" distB="0" distL="114300" distR="114300" simplePos="0" relativeHeight="251658248" behindDoc="0" locked="0" layoutInCell="1" allowOverlap="1" wp14:anchorId="0E0B03A7" wp14:editId="0E0B03A8">
            <wp:simplePos x="0" y="0"/>
            <wp:positionH relativeFrom="column">
              <wp:posOffset>0</wp:posOffset>
            </wp:positionH>
            <wp:positionV relativeFrom="paragraph">
              <wp:posOffset>-3175</wp:posOffset>
            </wp:positionV>
            <wp:extent cx="241300" cy="241300"/>
            <wp:effectExtent l="19050" t="0" r="6350" b="0"/>
            <wp:wrapSquare wrapText="bothSides"/>
            <wp:docPr id="22" name="Picture 16" descr="Berea on YouTub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rea on YouTube">
                      <a:hlinkClick r:id="rId60"/>
                    </pic:cNvPr>
                    <pic:cNvPicPr>
                      <a:picLocks noChangeAspect="1" noChangeArrowheads="1"/>
                    </pic:cNvPicPr>
                  </pic:nvPicPr>
                  <pic:blipFill>
                    <a:blip r:embed="rId61" cstate="screen"/>
                    <a:srcRect/>
                    <a:stretch>
                      <a:fillRect/>
                    </a:stretch>
                  </pic:blipFill>
                  <pic:spPr bwMode="auto">
                    <a:xfrm>
                      <a:off x="0" y="0"/>
                      <a:ext cx="241300" cy="241300"/>
                    </a:xfrm>
                    <a:prstGeom prst="rect">
                      <a:avLst/>
                    </a:prstGeom>
                    <a:noFill/>
                    <a:ln w="9525">
                      <a:noFill/>
                      <a:miter lim="800000"/>
                      <a:headEnd/>
                      <a:tailEnd/>
                    </a:ln>
                  </pic:spPr>
                </pic:pic>
              </a:graphicData>
            </a:graphic>
          </wp:anchor>
        </w:drawing>
      </w:r>
      <w:hyperlink r:id="rId62" w:history="1">
        <w:r w:rsidR="00097A28" w:rsidRPr="00E82682">
          <w:rPr>
            <w:rStyle w:val="Hyperlink"/>
            <w:i/>
          </w:rPr>
          <w:t>http://www.youtube.com/berea</w:t>
        </w:r>
      </w:hyperlink>
    </w:p>
    <w:p w14:paraId="0E0B0242" w14:textId="77777777" w:rsidR="00097A28" w:rsidRDefault="00097A28" w:rsidP="00097A28">
      <w:pPr>
        <w:rPr>
          <w:i/>
        </w:rPr>
      </w:pPr>
    </w:p>
    <w:p w14:paraId="0E0B0243" w14:textId="77777777" w:rsidR="00097A28" w:rsidRPr="00E82682" w:rsidRDefault="00D82E27" w:rsidP="00097A28">
      <w:pPr>
        <w:rPr>
          <w:i/>
        </w:rPr>
      </w:pPr>
      <w:r>
        <w:rPr>
          <w:noProof/>
          <w:color w:val="0000FF"/>
        </w:rPr>
        <w:drawing>
          <wp:anchor distT="0" distB="0" distL="114300" distR="114300" simplePos="0" relativeHeight="251658250" behindDoc="0" locked="0" layoutInCell="1" allowOverlap="1" wp14:anchorId="0E0B03A9" wp14:editId="0E0B03AA">
            <wp:simplePos x="0" y="0"/>
            <wp:positionH relativeFrom="column">
              <wp:posOffset>6985</wp:posOffset>
            </wp:positionH>
            <wp:positionV relativeFrom="paragraph">
              <wp:posOffset>6985</wp:posOffset>
            </wp:positionV>
            <wp:extent cx="241300" cy="241300"/>
            <wp:effectExtent l="19050" t="0" r="6350" b="0"/>
            <wp:wrapSquare wrapText="bothSides"/>
            <wp:docPr id="21" name="Picture 15" descr="Berea on Twitt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rea on Twitter">
                      <a:hlinkClick r:id="rId63"/>
                    </pic:cNvPr>
                    <pic:cNvPicPr>
                      <a:picLocks noChangeAspect="1" noChangeArrowheads="1"/>
                    </pic:cNvPicPr>
                  </pic:nvPicPr>
                  <pic:blipFill>
                    <a:blip r:embed="rId64" cstate="screen"/>
                    <a:srcRect/>
                    <a:stretch>
                      <a:fillRect/>
                    </a:stretch>
                  </pic:blipFill>
                  <pic:spPr bwMode="auto">
                    <a:xfrm>
                      <a:off x="0" y="0"/>
                      <a:ext cx="241300" cy="241300"/>
                    </a:xfrm>
                    <a:prstGeom prst="rect">
                      <a:avLst/>
                    </a:prstGeom>
                    <a:noFill/>
                    <a:ln w="9525">
                      <a:noFill/>
                      <a:miter lim="800000"/>
                      <a:headEnd/>
                      <a:tailEnd/>
                    </a:ln>
                  </pic:spPr>
                </pic:pic>
              </a:graphicData>
            </a:graphic>
          </wp:anchor>
        </w:drawing>
      </w:r>
      <w:hyperlink r:id="rId65" w:anchor="!/bereacollege" w:history="1">
        <w:r w:rsidR="00097A28" w:rsidRPr="00E82682">
          <w:rPr>
            <w:rStyle w:val="Hyperlink"/>
            <w:i/>
          </w:rPr>
          <w:t>http://twitter.com/#!/bereacollege</w:t>
        </w:r>
      </w:hyperlink>
    </w:p>
    <w:p w14:paraId="0E0B0244" w14:textId="162A34B7" w:rsidR="00097A28" w:rsidRDefault="00097A28" w:rsidP="00097A28">
      <w:pPr>
        <w:rPr>
          <w:i/>
        </w:rPr>
      </w:pPr>
    </w:p>
    <w:p w14:paraId="0E0B0248" w14:textId="77777777" w:rsidR="00097A28" w:rsidRPr="006E31B7" w:rsidRDefault="00097A28" w:rsidP="00097A28">
      <w:pPr>
        <w:pStyle w:val="Heading2"/>
        <w:spacing w:before="0"/>
        <w:contextualSpacing/>
        <w:rPr>
          <w:rStyle w:val="BookTitle"/>
        </w:rPr>
      </w:pPr>
      <w:bookmarkStart w:id="449" w:name="_Toc333676816"/>
      <w:bookmarkStart w:id="450" w:name="_Toc333821866"/>
      <w:bookmarkStart w:id="451" w:name="_Toc333822082"/>
      <w:bookmarkStart w:id="452" w:name="_Toc333909438"/>
      <w:bookmarkStart w:id="453" w:name="_Toc334707040"/>
      <w:bookmarkStart w:id="454" w:name="_Toc338335380"/>
      <w:bookmarkStart w:id="455" w:name="_Toc338839653"/>
      <w:bookmarkStart w:id="456" w:name="_Toc338839890"/>
      <w:bookmarkStart w:id="457" w:name="_Toc339459926"/>
      <w:bookmarkStart w:id="458" w:name="_Toc339460006"/>
      <w:bookmarkStart w:id="459" w:name="_Toc440535221"/>
      <w:bookmarkStart w:id="460" w:name="_Toc440536146"/>
      <w:bookmarkStart w:id="461" w:name="_Toc440540229"/>
      <w:r w:rsidRPr="006E31B7">
        <w:rPr>
          <w:rStyle w:val="BookTitle"/>
        </w:rPr>
        <w:t>Comments or Suggestions</w:t>
      </w:r>
      <w:bookmarkStart w:id="462" w:name="_Toc333584898"/>
      <w:bookmarkStart w:id="463" w:name="_Toc333676796"/>
      <w:bookmarkStart w:id="464" w:name="_Toc333677995"/>
      <w:bookmarkStart w:id="465" w:name="_Toc333678107"/>
      <w:bookmarkStart w:id="466" w:name="_Toc333821846"/>
      <w:bookmarkStart w:id="467" w:name="_Toc333822062"/>
      <w:bookmarkStart w:id="468" w:name="_Toc333909418"/>
      <w:bookmarkStart w:id="469" w:name="_Toc334707020"/>
      <w:bookmarkStart w:id="470" w:name="_Toc338335360"/>
      <w:bookmarkEnd w:id="221"/>
      <w:bookmarkEnd w:id="449"/>
      <w:bookmarkEnd w:id="450"/>
      <w:bookmarkEnd w:id="451"/>
      <w:bookmarkEnd w:id="452"/>
      <w:bookmarkEnd w:id="453"/>
      <w:bookmarkEnd w:id="454"/>
      <w:bookmarkEnd w:id="455"/>
      <w:bookmarkEnd w:id="456"/>
      <w:bookmarkEnd w:id="457"/>
      <w:bookmarkEnd w:id="458"/>
      <w:bookmarkEnd w:id="459"/>
      <w:bookmarkEnd w:id="460"/>
      <w:bookmarkEnd w:id="461"/>
    </w:p>
    <w:p w14:paraId="0E0B0249" w14:textId="5352F3F8" w:rsidR="00097A28" w:rsidRDefault="00097A28" w:rsidP="00097A28">
      <w:pPr>
        <w:shd w:val="clear" w:color="auto" w:fill="FFFFFF"/>
        <w:tabs>
          <w:tab w:val="left" w:pos="1901"/>
        </w:tabs>
        <w:contextualSpacing/>
        <w:rPr>
          <w:rFonts w:cs="Calibri"/>
          <w:color w:val="333333"/>
        </w:rPr>
      </w:pPr>
      <w:r>
        <w:rPr>
          <w:rFonts w:cs="Calibri"/>
          <w:color w:val="333333"/>
        </w:rPr>
        <w:t>Have an idea for a new club or campus initiative?</w:t>
      </w:r>
      <w:r w:rsidR="002F5FFB">
        <w:rPr>
          <w:rFonts w:cs="Calibri"/>
          <w:color w:val="333333"/>
        </w:rPr>
        <w:t xml:space="preserve">  </w:t>
      </w:r>
      <w:r>
        <w:rPr>
          <w:rFonts w:cs="Calibri"/>
          <w:color w:val="333333"/>
        </w:rPr>
        <w:t>Had an “ah-ha moment” on how to help Berea College become a greener campus?</w:t>
      </w:r>
      <w:r w:rsidR="002F5FFB">
        <w:rPr>
          <w:rFonts w:cs="Calibri"/>
          <w:color w:val="333333"/>
        </w:rPr>
        <w:t xml:space="preserve">  </w:t>
      </w:r>
      <w:r>
        <w:rPr>
          <w:rFonts w:cs="Calibri"/>
          <w:color w:val="333333"/>
        </w:rPr>
        <w:t>Tell us your c</w:t>
      </w:r>
      <w:r w:rsidRPr="002B664C">
        <w:rPr>
          <w:rFonts w:cs="Calibri"/>
          <w:color w:val="333333"/>
        </w:rPr>
        <w:t>omment and suggestions</w:t>
      </w:r>
      <w:r>
        <w:rPr>
          <w:rFonts w:cs="Calibri"/>
          <w:color w:val="333333"/>
        </w:rPr>
        <w:t xml:space="preserve"> here:</w:t>
      </w:r>
      <w:r w:rsidR="002F5FFB">
        <w:rPr>
          <w:rFonts w:cs="Calibri"/>
          <w:color w:val="333333"/>
        </w:rPr>
        <w:t xml:space="preserve">  </w:t>
      </w:r>
    </w:p>
    <w:p w14:paraId="0E0B024A" w14:textId="77777777" w:rsidR="00097A28" w:rsidRPr="007D1FB0" w:rsidRDefault="00097A28" w:rsidP="00097A28">
      <w:pPr>
        <w:shd w:val="clear" w:color="auto" w:fill="FFFFFF"/>
        <w:tabs>
          <w:tab w:val="left" w:pos="1901"/>
        </w:tabs>
        <w:contextualSpacing/>
        <w:rPr>
          <w:rFonts w:cs="Calibri"/>
          <w:color w:val="333333"/>
        </w:rPr>
      </w:pPr>
    </w:p>
    <w:p w14:paraId="0E0B024B" w14:textId="58BE5CD9" w:rsidR="00097A28" w:rsidRPr="007D1FB0" w:rsidRDefault="00A81985" w:rsidP="00097A28">
      <w:pPr>
        <w:shd w:val="clear" w:color="auto" w:fill="FFFFFF"/>
        <w:tabs>
          <w:tab w:val="left" w:pos="1901"/>
        </w:tabs>
        <w:contextualSpacing/>
        <w:rPr>
          <w:rFonts w:cs="Calibri"/>
          <w:color w:val="333333"/>
        </w:rPr>
      </w:pPr>
      <w:r>
        <w:rPr>
          <w:rFonts w:cs="Calibri"/>
          <w:color w:val="333333"/>
        </w:rPr>
        <w:t>Office of Sustainability</w:t>
      </w:r>
    </w:p>
    <w:p w14:paraId="0E0B024C" w14:textId="136AC97A" w:rsidR="00097A28" w:rsidRPr="007D1FB0" w:rsidRDefault="00097A28" w:rsidP="00097A28">
      <w:pPr>
        <w:shd w:val="clear" w:color="auto" w:fill="FFFFFF"/>
        <w:tabs>
          <w:tab w:val="left" w:pos="1901"/>
        </w:tabs>
        <w:contextualSpacing/>
        <w:rPr>
          <w:rFonts w:cs="Calibri"/>
          <w:color w:val="333333"/>
        </w:rPr>
      </w:pPr>
      <w:r>
        <w:rPr>
          <w:rFonts w:cs="Calibri"/>
          <w:color w:val="333333"/>
        </w:rPr>
        <w:t>859-</w:t>
      </w:r>
      <w:r w:rsidR="00A81985">
        <w:rPr>
          <w:rFonts w:cs="Calibri"/>
          <w:color w:val="333333"/>
        </w:rPr>
        <w:t>985-3194</w:t>
      </w:r>
    </w:p>
    <w:p w14:paraId="0E0B024D" w14:textId="1BABFB1E" w:rsidR="00097A28" w:rsidRPr="007D1FB0" w:rsidRDefault="00A81985" w:rsidP="00097A28">
      <w:pPr>
        <w:shd w:val="clear" w:color="auto" w:fill="FFFFFF"/>
        <w:tabs>
          <w:tab w:val="left" w:pos="1901"/>
        </w:tabs>
        <w:contextualSpacing/>
        <w:rPr>
          <w:rFonts w:cs="Calibri"/>
          <w:i/>
          <w:color w:val="333333"/>
        </w:rPr>
      </w:pPr>
      <w:r>
        <w:rPr>
          <w:rFonts w:cs="Calibri"/>
          <w:i/>
          <w:color w:val="333333"/>
        </w:rPr>
        <w:t>paulyj@berea.edu</w:t>
      </w:r>
    </w:p>
    <w:p w14:paraId="0E0B024E" w14:textId="7863A3CC" w:rsidR="000667A8" w:rsidRDefault="000667A8">
      <w:pPr>
        <w:spacing w:after="0" w:line="240" w:lineRule="auto"/>
        <w:rPr>
          <w:rFonts w:cs="Calibri"/>
        </w:rPr>
      </w:pPr>
    </w:p>
    <w:bookmarkEnd w:id="156"/>
    <w:bookmarkEnd w:id="462"/>
    <w:bookmarkEnd w:id="463"/>
    <w:bookmarkEnd w:id="464"/>
    <w:bookmarkEnd w:id="465"/>
    <w:bookmarkEnd w:id="466"/>
    <w:bookmarkEnd w:id="467"/>
    <w:bookmarkEnd w:id="468"/>
    <w:bookmarkEnd w:id="469"/>
    <w:bookmarkEnd w:id="470"/>
    <w:p w14:paraId="0E0B0350" w14:textId="2A08B6A3" w:rsidR="00097A28" w:rsidRDefault="00097A28" w:rsidP="009F04A4"/>
    <w:sectPr w:rsidR="00097A28" w:rsidSect="000B2BF5">
      <w:headerReference w:type="default" r:id="rId6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32FDD" w14:textId="77777777" w:rsidR="00CF1669" w:rsidRDefault="00CF1669" w:rsidP="00645570">
      <w:pPr>
        <w:spacing w:after="0" w:line="240" w:lineRule="auto"/>
      </w:pPr>
      <w:r>
        <w:separator/>
      </w:r>
    </w:p>
  </w:endnote>
  <w:endnote w:type="continuationSeparator" w:id="0">
    <w:p w14:paraId="60EF0D3D" w14:textId="77777777" w:rsidR="00CF1669" w:rsidRDefault="00CF1669" w:rsidP="00645570">
      <w:pPr>
        <w:spacing w:after="0" w:line="240" w:lineRule="auto"/>
      </w:pPr>
      <w:r>
        <w:continuationSeparator/>
      </w:r>
    </w:p>
  </w:endnote>
  <w:endnote w:type="continuationNotice" w:id="1">
    <w:p w14:paraId="016168AB" w14:textId="77777777" w:rsidR="00CF1669" w:rsidRDefault="00CF16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265351"/>
      <w:docPartObj>
        <w:docPartGallery w:val="Page Numbers (Bottom of Page)"/>
        <w:docPartUnique/>
      </w:docPartObj>
    </w:sdtPr>
    <w:sdtEndPr>
      <w:rPr>
        <w:noProof/>
      </w:rPr>
    </w:sdtEndPr>
    <w:sdtContent>
      <w:p w14:paraId="5ECF936D" w14:textId="2B8E662F" w:rsidR="006F77FE" w:rsidRDefault="006F77FE">
        <w:pPr>
          <w:pStyle w:val="Footer"/>
          <w:jc w:val="center"/>
        </w:pPr>
        <w:r>
          <w:fldChar w:fldCharType="begin"/>
        </w:r>
        <w:r>
          <w:instrText xml:space="preserve"> PAGE   \* MERGEFORMAT </w:instrText>
        </w:r>
        <w:r>
          <w:fldChar w:fldCharType="separate"/>
        </w:r>
        <w:r w:rsidR="007179E6">
          <w:rPr>
            <w:noProof/>
          </w:rPr>
          <w:t>55</w:t>
        </w:r>
        <w:r>
          <w:rPr>
            <w:noProof/>
          </w:rPr>
          <w:fldChar w:fldCharType="end"/>
        </w:r>
      </w:p>
    </w:sdtContent>
  </w:sdt>
  <w:p w14:paraId="0A6BA957" w14:textId="77777777" w:rsidR="006F77FE" w:rsidRDefault="006F7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106F1" w14:textId="77777777" w:rsidR="00CF1669" w:rsidRDefault="00CF1669" w:rsidP="00645570">
      <w:pPr>
        <w:spacing w:after="0" w:line="240" w:lineRule="auto"/>
      </w:pPr>
      <w:r>
        <w:separator/>
      </w:r>
    </w:p>
  </w:footnote>
  <w:footnote w:type="continuationSeparator" w:id="0">
    <w:p w14:paraId="2EF0BC9A" w14:textId="77777777" w:rsidR="00CF1669" w:rsidRDefault="00CF1669" w:rsidP="00645570">
      <w:pPr>
        <w:spacing w:after="0" w:line="240" w:lineRule="auto"/>
      </w:pPr>
      <w:r>
        <w:continuationSeparator/>
      </w:r>
    </w:p>
  </w:footnote>
  <w:footnote w:type="continuationNotice" w:id="1">
    <w:p w14:paraId="25F388AB" w14:textId="77777777" w:rsidR="00CF1669" w:rsidRDefault="00CF1669">
      <w:pPr>
        <w:spacing w:after="0" w:line="240" w:lineRule="auto"/>
      </w:pPr>
    </w:p>
  </w:footnote>
  <w:footnote w:id="2">
    <w:p w14:paraId="0E0B03CD" w14:textId="22959CD7" w:rsidR="006F77FE" w:rsidRDefault="006F77FE">
      <w:pPr>
        <w:pStyle w:val="FootnoteText"/>
      </w:pPr>
      <w:r>
        <w:rPr>
          <w:rStyle w:val="FootnoteReference"/>
        </w:rPr>
        <w:footnoteRef/>
      </w:r>
      <w:r>
        <w:t xml:space="preserve"> </w:t>
      </w:r>
      <w:r w:rsidRPr="00E607D7">
        <w:rPr>
          <w:sz w:val="18"/>
          <w:szCs w:val="18"/>
        </w:rPr>
        <w:t>Plan C for BC</w:t>
      </w:r>
      <w:r>
        <w:rPr>
          <w:sz w:val="18"/>
          <w:szCs w:val="18"/>
        </w:rPr>
        <w:t xml:space="preserve">. </w:t>
      </w:r>
      <w:r w:rsidRPr="00E607D7">
        <w:rPr>
          <w:sz w:val="18"/>
          <w:szCs w:val="18"/>
        </w:rPr>
        <w:t>Dr. Richard Olson. The Sustainable Campus, Summer 2007, Volume 3, Issue 3.</w:t>
      </w:r>
    </w:p>
  </w:footnote>
  <w:footnote w:id="3">
    <w:p w14:paraId="0E0B03CE" w14:textId="77777777" w:rsidR="006F77FE" w:rsidRDefault="006F77FE" w:rsidP="00F71954">
      <w:pPr>
        <w:pStyle w:val="FootnoteText"/>
      </w:pPr>
      <w:r>
        <w:rPr>
          <w:rStyle w:val="FootnoteReference"/>
        </w:rPr>
        <w:footnoteRef/>
      </w:r>
      <w:r>
        <w:t xml:space="preserve"> </w:t>
      </w:r>
      <w:hyperlink r:id="rId1" w:history="1">
        <w:r w:rsidRPr="006D6FF4">
          <w:rPr>
            <w:rStyle w:val="Hyperlink"/>
            <w:sz w:val="18"/>
            <w:szCs w:val="18"/>
          </w:rPr>
          <w:t>https://stars.aashe.org/institutions/berea-college-ky/report/2011-12-22/</w:t>
        </w:r>
      </w:hyperlink>
    </w:p>
  </w:footnote>
  <w:footnote w:id="4">
    <w:p w14:paraId="0E0B03CF" w14:textId="79F5BCC6" w:rsidR="006F77FE" w:rsidRDefault="006F77FE">
      <w:pPr>
        <w:pStyle w:val="FootnoteText"/>
      </w:pPr>
      <w:r>
        <w:rPr>
          <w:rStyle w:val="FootnoteReference"/>
        </w:rPr>
        <w:footnoteRef/>
      </w:r>
      <w:r>
        <w:t xml:space="preserve"> </w:t>
      </w:r>
      <w:hyperlink r:id="rId2" w:history="1">
        <w:r w:rsidRPr="0048343D">
          <w:rPr>
            <w:rStyle w:val="Hyperlink"/>
            <w:sz w:val="18"/>
            <w:szCs w:val="18"/>
          </w:rPr>
          <w:t>http://rs.acupcc.org/ghg/</w:t>
        </w:r>
        <w:r w:rsidRPr="008A6A78">
          <w:rPr>
            <w:rStyle w:val="Hyperlink"/>
            <w:sz w:val="18"/>
            <w:szCs w:val="18"/>
          </w:rPr>
          <w:t>3232/</w:t>
        </w:r>
      </w:hyperlink>
    </w:p>
  </w:footnote>
  <w:footnote w:id="5">
    <w:p w14:paraId="0E0B03D0" w14:textId="77777777" w:rsidR="006F77FE" w:rsidRDefault="006F77FE" w:rsidP="00C108CD">
      <w:pPr>
        <w:pStyle w:val="FootnoteText"/>
      </w:pPr>
      <w:r>
        <w:rPr>
          <w:rStyle w:val="FootnoteReference"/>
        </w:rPr>
        <w:footnoteRef/>
      </w:r>
      <w:r>
        <w:t xml:space="preserve"> </w:t>
      </w:r>
      <w:hyperlink r:id="rId3" w:history="1">
        <w:r w:rsidRPr="006D6FF4">
          <w:rPr>
            <w:rStyle w:val="Hyperlink"/>
            <w:sz w:val="18"/>
            <w:szCs w:val="18"/>
          </w:rPr>
          <w:t>http://rs.acupcc.org/</w:t>
        </w:r>
      </w:hyperlink>
    </w:p>
  </w:footnote>
  <w:footnote w:id="6">
    <w:p w14:paraId="0E0B03D1" w14:textId="5E402830" w:rsidR="006F77FE" w:rsidRDefault="006F77FE" w:rsidP="005326CB">
      <w:pPr>
        <w:pStyle w:val="FootnoteText"/>
      </w:pPr>
      <w:r>
        <w:rPr>
          <w:rStyle w:val="FootnoteReference"/>
        </w:rPr>
        <w:footnoteRef/>
      </w:r>
      <w:r>
        <w:t xml:space="preserve"> </w:t>
      </w:r>
      <w:r w:rsidRPr="006D6FF4">
        <w:rPr>
          <w:sz w:val="18"/>
          <w:szCs w:val="18"/>
        </w:rPr>
        <w:t>Berea receives all of its water supply from Berea Municipal Utilities</w:t>
      </w:r>
      <w:r>
        <w:rPr>
          <w:sz w:val="18"/>
          <w:szCs w:val="18"/>
        </w:rPr>
        <w:t>,</w:t>
      </w:r>
      <w:r w:rsidRPr="006D6FF4">
        <w:rPr>
          <w:sz w:val="18"/>
          <w:szCs w:val="18"/>
        </w:rPr>
        <w:t xml:space="preserve"> which is supplied by four surface water reservoirs</w:t>
      </w:r>
      <w:r>
        <w:rPr>
          <w:sz w:val="18"/>
          <w:szCs w:val="18"/>
        </w:rPr>
        <w:t>.</w:t>
      </w:r>
    </w:p>
  </w:footnote>
  <w:footnote w:id="7">
    <w:p w14:paraId="0E0B03D2" w14:textId="7A0A0EA6" w:rsidR="006F77FE" w:rsidRDefault="006F77FE" w:rsidP="005326CB">
      <w:pPr>
        <w:pStyle w:val="FootnoteText"/>
      </w:pPr>
      <w:r>
        <w:rPr>
          <w:rStyle w:val="FootnoteReference"/>
        </w:rPr>
        <w:footnoteRef/>
      </w:r>
      <w:r>
        <w:t xml:space="preserve"> </w:t>
      </w:r>
      <w:r w:rsidRPr="006D6FF4">
        <w:rPr>
          <w:sz w:val="18"/>
          <w:szCs w:val="18"/>
        </w:rPr>
        <w:t>The pollutant limits used to develop Berea’s water footprint are the Draft Nutrient Limits</w:t>
      </w:r>
      <w:r>
        <w:rPr>
          <w:sz w:val="18"/>
          <w:szCs w:val="18"/>
        </w:rPr>
        <w:t xml:space="preserve"> </w:t>
      </w:r>
      <w:r w:rsidRPr="006D6FF4">
        <w:rPr>
          <w:sz w:val="18"/>
          <w:szCs w:val="18"/>
        </w:rPr>
        <w:t>established by the Kentucky Division of Water based on EPA nutrient criteria</w:t>
      </w:r>
      <w:r>
        <w:rPr>
          <w:sz w:val="18"/>
          <w:szCs w:val="18"/>
        </w:rPr>
        <w:t xml:space="preserve">  </w:t>
      </w:r>
      <w:r w:rsidRPr="006D6FF4">
        <w:rPr>
          <w:sz w:val="18"/>
          <w:szCs w:val="18"/>
        </w:rPr>
        <w:t>(http://water.epa.gov/lawsregs/lawsguidance/cwa/tmdl/upload/day2_fredenburg.pdf)</w:t>
      </w:r>
      <w:r>
        <w:rPr>
          <w:sz w:val="18"/>
          <w:szCs w:val="18"/>
        </w:rPr>
        <w:t>.</w:t>
      </w:r>
    </w:p>
  </w:footnote>
  <w:footnote w:id="8">
    <w:p w14:paraId="0E0B03D3" w14:textId="279D8269" w:rsidR="006F77FE" w:rsidRDefault="006F77FE" w:rsidP="00420C67">
      <w:pPr>
        <w:pStyle w:val="FootnoteText"/>
      </w:pPr>
      <w:r>
        <w:rPr>
          <w:rStyle w:val="FootnoteReference"/>
        </w:rPr>
        <w:footnoteRef/>
      </w:r>
      <w:r>
        <w:t xml:space="preserve"> </w:t>
      </w:r>
      <w:r w:rsidRPr="006D6FF4">
        <w:rPr>
          <w:sz w:val="18"/>
          <w:szCs w:val="18"/>
        </w:rPr>
        <w:t>Plan C for BC</w:t>
      </w:r>
      <w:r>
        <w:rPr>
          <w:sz w:val="18"/>
          <w:szCs w:val="18"/>
        </w:rPr>
        <w:t xml:space="preserve">. </w:t>
      </w:r>
      <w:r w:rsidRPr="006D6FF4">
        <w:rPr>
          <w:sz w:val="18"/>
          <w:szCs w:val="18"/>
        </w:rPr>
        <w:t>Dr. Richard Olson. The Sustainable Campus, Summer 2007, Volume 3, Issue 3.</w:t>
      </w:r>
    </w:p>
  </w:footnote>
  <w:footnote w:id="9">
    <w:p w14:paraId="0E0B03D4" w14:textId="687520F5" w:rsidR="006F77FE" w:rsidRDefault="006F77FE" w:rsidP="00420C67">
      <w:pPr>
        <w:pStyle w:val="FootnoteText"/>
      </w:pPr>
      <w:r>
        <w:rPr>
          <w:rStyle w:val="FootnoteReference"/>
        </w:rPr>
        <w:footnoteRef/>
      </w:r>
      <w:r>
        <w:t xml:space="preserve"> </w:t>
      </w:r>
      <w:r w:rsidRPr="006D6FF4">
        <w:rPr>
          <w:sz w:val="18"/>
          <w:szCs w:val="18"/>
        </w:rPr>
        <w:t>Implementation Guide:</w:t>
      </w:r>
      <w:r>
        <w:rPr>
          <w:sz w:val="18"/>
          <w:szCs w:val="18"/>
        </w:rPr>
        <w:t xml:space="preserve">  </w:t>
      </w:r>
      <w:r w:rsidRPr="006D6FF4">
        <w:rPr>
          <w:sz w:val="18"/>
          <w:szCs w:val="18"/>
        </w:rPr>
        <w:t>Information and Resources for Participating Institutions</w:t>
      </w:r>
      <w:r>
        <w:rPr>
          <w:sz w:val="18"/>
          <w:szCs w:val="18"/>
        </w:rPr>
        <w:t xml:space="preserve">. </w:t>
      </w:r>
      <w:r w:rsidRPr="006D6FF4">
        <w:rPr>
          <w:sz w:val="18"/>
          <w:szCs w:val="18"/>
        </w:rPr>
        <w:t>ACUPCC</w:t>
      </w:r>
      <w:r>
        <w:rPr>
          <w:sz w:val="18"/>
          <w:szCs w:val="18"/>
        </w:rPr>
        <w:t xml:space="preserve">. </w:t>
      </w:r>
      <w:r w:rsidRPr="006D6FF4">
        <w:rPr>
          <w:sz w:val="18"/>
          <w:szCs w:val="18"/>
        </w:rPr>
        <w:t>Version 1.1, 2009.</w:t>
      </w:r>
    </w:p>
  </w:footnote>
  <w:footnote w:id="10">
    <w:p w14:paraId="0E0B03D9" w14:textId="77777777" w:rsidR="006F77FE" w:rsidRDefault="006F77FE">
      <w:pPr>
        <w:pStyle w:val="FootnoteText"/>
      </w:pPr>
      <w:r>
        <w:rPr>
          <w:rStyle w:val="FootnoteReference"/>
        </w:rPr>
        <w:footnoteRef/>
      </w:r>
      <w:r>
        <w:t xml:space="preserve"> </w:t>
      </w:r>
      <w:r w:rsidRPr="006D6FF4">
        <w:rPr>
          <w:sz w:val="18"/>
          <w:szCs w:val="18"/>
        </w:rPr>
        <w:t>This is a parallel effort to Berea’s Initiative 2 around climate neutrality with a focus on the College’s water footprint</w:t>
      </w:r>
    </w:p>
  </w:footnote>
  <w:footnote w:id="11">
    <w:p w14:paraId="0E0B03DA" w14:textId="77777777" w:rsidR="006F77FE" w:rsidRDefault="006F77FE">
      <w:pPr>
        <w:pStyle w:val="FootnoteText"/>
      </w:pPr>
      <w:r>
        <w:rPr>
          <w:rStyle w:val="FootnoteReference"/>
        </w:rPr>
        <w:footnoteRef/>
      </w:r>
      <w:r>
        <w:t xml:space="preserve"> </w:t>
      </w:r>
      <w:r w:rsidRPr="00E607D7">
        <w:rPr>
          <w:sz w:val="18"/>
          <w:szCs w:val="18"/>
        </w:rPr>
        <w:t>A Handbook on Low-Energy Buildings and District-Energy Systems, L.D. Danny Harvey, Earthscan, 2006.</w:t>
      </w:r>
    </w:p>
  </w:footnote>
  <w:footnote w:id="12">
    <w:p w14:paraId="0E0B03DC" w14:textId="77777777" w:rsidR="006F77FE" w:rsidRDefault="006F77FE">
      <w:pPr>
        <w:pStyle w:val="FootnoteText"/>
      </w:pPr>
      <w:r>
        <w:rPr>
          <w:rStyle w:val="FootnoteReference"/>
        </w:rPr>
        <w:footnoteRef/>
      </w:r>
      <w:r>
        <w:t xml:space="preserve"> </w:t>
      </w:r>
      <w:hyperlink r:id="rId4" w:history="1">
        <w:r w:rsidRPr="00E607D7">
          <w:rPr>
            <w:rStyle w:val="Hyperlink"/>
            <w:sz w:val="18"/>
            <w:szCs w:val="18"/>
          </w:rPr>
          <w:t>http://www.save-energy.unc.edu/Portals/2/Morrison%20Competition%20Case%20Study.pdf</w:t>
        </w:r>
      </w:hyperlink>
    </w:p>
  </w:footnote>
  <w:footnote w:id="13">
    <w:p w14:paraId="0E0B03DE" w14:textId="6EE0EB91" w:rsidR="006F77FE" w:rsidRDefault="006F77FE">
      <w:pPr>
        <w:pStyle w:val="FootnoteText"/>
      </w:pPr>
      <w:r>
        <w:rPr>
          <w:rStyle w:val="FootnoteReference"/>
        </w:rPr>
        <w:footnoteRef/>
      </w:r>
      <w:r>
        <w:t xml:space="preserve"> </w:t>
      </w:r>
      <w:r w:rsidRPr="007D7D28">
        <w:rPr>
          <w:sz w:val="18"/>
          <w:szCs w:val="18"/>
        </w:rPr>
        <w:t>These emissions do not include students travel to/from Berea at the beginning or end of terms or for holidays</w:t>
      </w:r>
      <w:r>
        <w:rPr>
          <w:sz w:val="18"/>
          <w:szCs w:val="18"/>
        </w:rPr>
        <w:t xml:space="preserve">. </w:t>
      </w:r>
      <w:r w:rsidRPr="007D7D28">
        <w:rPr>
          <w:sz w:val="18"/>
          <w:szCs w:val="18"/>
        </w:rPr>
        <w:t>Trips made off-campus (e.g.</w:t>
      </w:r>
      <w:r>
        <w:rPr>
          <w:sz w:val="18"/>
          <w:szCs w:val="18"/>
        </w:rPr>
        <w:t>,</w:t>
      </w:r>
      <w:r w:rsidRPr="007D7D28">
        <w:rPr>
          <w:sz w:val="18"/>
          <w:szCs w:val="18"/>
        </w:rPr>
        <w:t xml:space="preserve"> for groceries or a haircut) are also not included.</w:t>
      </w:r>
    </w:p>
  </w:footnote>
  <w:footnote w:id="14">
    <w:p w14:paraId="0E0B03DF" w14:textId="77777777" w:rsidR="006F77FE" w:rsidRDefault="006F77FE">
      <w:pPr>
        <w:pStyle w:val="FootnoteText"/>
      </w:pPr>
      <w:r>
        <w:rPr>
          <w:rStyle w:val="FootnoteReference"/>
        </w:rPr>
        <w:footnoteRef/>
      </w:r>
      <w:r>
        <w:t xml:space="preserve"> </w:t>
      </w:r>
      <w:r w:rsidRPr="007D7D28">
        <w:rPr>
          <w:sz w:val="18"/>
          <w:szCs w:val="18"/>
        </w:rPr>
        <w:t>Faculty and Staff Commuter Survey, Office of Institutional Research and Assessment, April 2009.</w:t>
      </w:r>
    </w:p>
  </w:footnote>
  <w:footnote w:id="15">
    <w:p w14:paraId="0E0B03E0" w14:textId="1CEA482B" w:rsidR="006F77FE" w:rsidRDefault="006F77FE">
      <w:pPr>
        <w:pStyle w:val="FootnoteText"/>
      </w:pPr>
      <w:r>
        <w:rPr>
          <w:rStyle w:val="FootnoteReference"/>
        </w:rPr>
        <w:footnoteRef/>
      </w:r>
      <w:r>
        <w:t xml:space="preserve"> </w:t>
      </w:r>
      <w:r w:rsidRPr="007D7D28">
        <w:rPr>
          <w:sz w:val="18"/>
          <w:szCs w:val="18"/>
        </w:rPr>
        <w:t xml:space="preserve">Obama Administration Finalizes Historic 54.5 mpg Fuel Efficiency Standards, National Highway Traffic Safety Administration, </w:t>
      </w:r>
      <w:hyperlink r:id="rId5" w:history="1">
        <w:r w:rsidRPr="007D7D28">
          <w:rPr>
            <w:rStyle w:val="Hyperlink"/>
            <w:sz w:val="18"/>
            <w:szCs w:val="18"/>
          </w:rPr>
          <w:t>http://www.nhtsa.gov/About+NHTSA/Press+Releases/2012/Obama+Administration+Finalizes+Historic+54.5+mpg+Fuel+Efficiency+Standards</w:t>
        </w:r>
      </w:hyperlink>
      <w:r w:rsidRPr="007D7D28">
        <w:rPr>
          <w:sz w:val="18"/>
          <w:szCs w:val="18"/>
        </w:rPr>
        <w:t>.</w:t>
      </w:r>
      <w:r w:rsidRPr="00DB7C18">
        <w:rPr>
          <w:rStyle w:val="FootnoteReference"/>
        </w:rPr>
        <w:t xml:space="preserve"> </w:t>
      </w:r>
      <w:r>
        <w:rPr>
          <w:rStyle w:val="FootnoteReference"/>
        </w:rPr>
        <w:footnoteRef/>
      </w:r>
      <w:r>
        <w:t xml:space="preserve"> </w:t>
      </w:r>
      <w:r w:rsidRPr="007D7D28">
        <w:rPr>
          <w:sz w:val="18"/>
          <w:szCs w:val="18"/>
        </w:rPr>
        <w:t>These emissions do not include students travel to/from Berea at the beginning or end of terms or for holidays</w:t>
      </w:r>
      <w:r>
        <w:rPr>
          <w:sz w:val="18"/>
          <w:szCs w:val="18"/>
        </w:rPr>
        <w:t>.</w:t>
      </w:r>
    </w:p>
  </w:footnote>
  <w:footnote w:id="16">
    <w:p w14:paraId="50BDF5BC" w14:textId="394331BA" w:rsidR="006F77FE" w:rsidRDefault="006F77FE">
      <w:pPr>
        <w:pStyle w:val="FootnoteText"/>
      </w:pPr>
      <w:r>
        <w:rPr>
          <w:rStyle w:val="FootnoteReference"/>
        </w:rPr>
        <w:footnoteRef/>
      </w:r>
      <w:r>
        <w:t xml:space="preserve"> </w:t>
      </w:r>
      <w:r>
        <w:rPr>
          <w:sz w:val="18"/>
          <w:szCs w:val="18"/>
        </w:rPr>
        <w:t>Evaluation of Solar-Assisted, Electric and Gas Golf Carts</w:t>
      </w:r>
      <w:r w:rsidRPr="00E607D7">
        <w:rPr>
          <w:sz w:val="18"/>
          <w:szCs w:val="18"/>
        </w:rPr>
        <w:t xml:space="preserve">, </w:t>
      </w:r>
      <w:r>
        <w:rPr>
          <w:sz w:val="18"/>
          <w:szCs w:val="18"/>
        </w:rPr>
        <w:t>Toronto region Conservation Authority</w:t>
      </w:r>
      <w:r w:rsidRPr="00E607D7">
        <w:rPr>
          <w:sz w:val="18"/>
          <w:szCs w:val="18"/>
        </w:rPr>
        <w:t>, 20</w:t>
      </w:r>
      <w:r>
        <w:rPr>
          <w:sz w:val="18"/>
          <w:szCs w:val="18"/>
        </w:rPr>
        <w:t>10</w:t>
      </w:r>
      <w:r w:rsidRPr="00E607D7">
        <w:rPr>
          <w:sz w:val="18"/>
          <w:szCs w:val="18"/>
        </w:rPr>
        <w:t>.</w:t>
      </w:r>
    </w:p>
  </w:footnote>
  <w:footnote w:id="17">
    <w:p w14:paraId="09C31166" w14:textId="01FFE628" w:rsidR="006F77FE" w:rsidRDefault="006F77FE">
      <w:pPr>
        <w:pStyle w:val="FootnoteText"/>
      </w:pPr>
      <w:r>
        <w:rPr>
          <w:rStyle w:val="FootnoteReference"/>
        </w:rPr>
        <w:footnoteRef/>
      </w:r>
      <w:r>
        <w:t xml:space="preserve"> </w:t>
      </w:r>
      <w:r w:rsidRPr="007D7D28">
        <w:rPr>
          <w:sz w:val="18"/>
          <w:szCs w:val="18"/>
        </w:rPr>
        <w:t>These emissions do not include students travel to/from Berea at the beginning or end of terms or for holidays.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B03B6" w14:textId="2C90A5AB" w:rsidR="006F77FE" w:rsidRDefault="006F77FE">
    <w:pPr>
      <w:pStyle w:val="Header"/>
    </w:pPr>
    <w:r>
      <w:rPr>
        <w:noProof/>
      </w:rPr>
      <mc:AlternateContent>
        <mc:Choice Requires="wps">
          <w:drawing>
            <wp:anchor distT="0" distB="0" distL="114300" distR="114300" simplePos="0" relativeHeight="251658248" behindDoc="0" locked="0" layoutInCell="1" allowOverlap="1" wp14:anchorId="0E0B03BF" wp14:editId="41359E33">
              <wp:simplePos x="0" y="0"/>
              <wp:positionH relativeFrom="column">
                <wp:posOffset>2477135</wp:posOffset>
              </wp:positionH>
              <wp:positionV relativeFrom="paragraph">
                <wp:posOffset>379730</wp:posOffset>
              </wp:positionV>
              <wp:extent cx="3728085" cy="467995"/>
              <wp:effectExtent l="0" t="0" r="0" b="825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041C" w14:textId="77777777" w:rsidR="006F77FE" w:rsidRPr="003B289C" w:rsidRDefault="006F77FE" w:rsidP="00DD3601">
                          <w:pPr>
                            <w:jc w:val="right"/>
                            <w:rPr>
                              <w:rFonts w:cs="Calibri"/>
                              <w:color w:val="0067AC"/>
                              <w:sz w:val="28"/>
                              <w:szCs w:val="28"/>
                            </w:rPr>
                          </w:pPr>
                          <w:r w:rsidRPr="003B289C">
                            <w:rPr>
                              <w:rFonts w:cs="Calibri"/>
                              <w:color w:val="0067AC"/>
                              <w:sz w:val="28"/>
                              <w:szCs w:val="28"/>
                            </w:rPr>
                            <w:t>Climate Action and Sustainability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0B03BF" id="_x0000_t202" coordsize="21600,21600" o:spt="202" path="m,l,21600r21600,l21600,xe">
              <v:stroke joinstyle="miter"/>
              <v:path gradientshapeok="t" o:connecttype="rect"/>
            </v:shapetype>
            <v:shape id="Text Box 2" o:spid="_x0000_s1043" type="#_x0000_t202" style="position:absolute;margin-left:195.05pt;margin-top:29.9pt;width:293.55pt;height:36.85pt;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8W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" filled="f" stroked="f">
              <v:textbox style="mso-fit-shape-to-text:t">
                <w:txbxContent>
                  <w:p w14:paraId="0E0B041C" w14:textId="77777777" w:rsidR="006F77FE" w:rsidRPr="003B289C" w:rsidRDefault="006F77FE" w:rsidP="00DD3601">
                    <w:pPr>
                      <w:jc w:val="right"/>
                      <w:rPr>
                        <w:rFonts w:cs="Calibri"/>
                        <w:color w:val="0067AC"/>
                        <w:sz w:val="28"/>
                        <w:szCs w:val="28"/>
                      </w:rPr>
                    </w:pPr>
                    <w:r w:rsidRPr="003B289C">
                      <w:rPr>
                        <w:rFonts w:cs="Calibri"/>
                        <w:color w:val="0067AC"/>
                        <w:sz w:val="28"/>
                        <w:szCs w:val="28"/>
                      </w:rPr>
                      <w:t>Climate Action and Sustainability Plan</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0E0B03C0" wp14:editId="13A86794">
              <wp:simplePos x="0" y="0"/>
              <wp:positionH relativeFrom="column">
                <wp:posOffset>-132080</wp:posOffset>
              </wp:positionH>
              <wp:positionV relativeFrom="paragraph">
                <wp:posOffset>657225</wp:posOffset>
              </wp:positionV>
              <wp:extent cx="6239510" cy="0"/>
              <wp:effectExtent l="20320" t="19050" r="26670" b="19050"/>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9510" cy="0"/>
                      </a:xfrm>
                      <a:prstGeom prst="straightConnector1">
                        <a:avLst/>
                      </a:prstGeom>
                      <a:noFill/>
                      <a:ln w="38100">
                        <a:solidFill>
                          <a:srgbClr val="0067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88749C" id="_x0000_t32" coordsize="21600,21600" o:spt="32" o:oned="t" path="m,l21600,21600e" filled="f">
              <v:path arrowok="t" fillok="f" o:connecttype="none"/>
              <o:lock v:ext="edit" shapetype="t"/>
            </v:shapetype>
            <v:shape id="AutoShape 48" o:spid="_x0000_s1026" type="#_x0000_t32" style="position:absolute;margin-left:-10.4pt;margin-top:51.75pt;width:491.3pt;height: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" strokecolor="#0067ac" strokeweight="3pt"/>
          </w:pict>
        </mc:Fallback>
      </mc:AlternateContent>
    </w:r>
    <w:r>
      <w:rPr>
        <w:noProof/>
      </w:rPr>
      <w:drawing>
        <wp:anchor distT="0" distB="4953" distL="114300" distR="116205" simplePos="0" relativeHeight="251658241" behindDoc="0" locked="0" layoutInCell="1" allowOverlap="1" wp14:anchorId="0E0B03C1" wp14:editId="67B38052">
          <wp:simplePos x="0" y="0"/>
          <wp:positionH relativeFrom="column">
            <wp:posOffset>-237490</wp:posOffset>
          </wp:positionH>
          <wp:positionV relativeFrom="paragraph">
            <wp:posOffset>142875</wp:posOffset>
          </wp:positionV>
          <wp:extent cx="1038225" cy="595630"/>
          <wp:effectExtent l="0" t="0" r="0" b="0"/>
          <wp:wrapNone/>
          <wp:docPr id="1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LogotypeOnly_BereaBlue_7462 copy.jpg"/>
                  <pic:cNvPicPr/>
                </pic:nvPicPr>
                <pic:blipFill>
                  <a:blip r:embed="rId1" cstate="print">
                    <a:extLst/>
                  </a:blip>
                  <a:stretch>
                    <a:fillRect/>
                  </a:stretch>
                </pic:blipFill>
                <pic:spPr>
                  <a:xfrm>
                    <a:off x="0" y="0"/>
                    <a:ext cx="1038225" cy="595630"/>
                  </a:xfrm>
                  <a:prstGeom prst="roundRect">
                    <a:avLst>
                      <a:gd name="adj" fmla="val 8594"/>
                    </a:avLst>
                  </a:prstGeom>
                  <a:solidFill>
                    <a:srgbClr val="FFFFFF">
                      <a:shade val="85000"/>
                    </a:srgbClr>
                  </a:solidFill>
                  <a:ln>
                    <a:noFill/>
                  </a:ln>
                  <a:effectLst/>
                </pic:spPr>
              </pic:pic>
            </a:graphicData>
          </a:graphic>
        </wp:anchor>
      </w:drawing>
    </w:r>
    <w:r>
      <w:rPr>
        <w:noProof/>
      </w:rPr>
      <mc:AlternateContent>
        <mc:Choice Requires="wps">
          <w:drawing>
            <wp:anchor distT="0" distB="0" distL="114300" distR="114300" simplePos="0" relativeHeight="251658247" behindDoc="0" locked="0" layoutInCell="1" allowOverlap="1" wp14:anchorId="0E0B03C3" wp14:editId="0FB82B24">
              <wp:simplePos x="0" y="0"/>
              <wp:positionH relativeFrom="column">
                <wp:posOffset>2672080</wp:posOffset>
              </wp:positionH>
              <wp:positionV relativeFrom="paragraph">
                <wp:posOffset>205105</wp:posOffset>
              </wp:positionV>
              <wp:extent cx="3728085" cy="467995"/>
              <wp:effectExtent l="0" t="0" r="635" b="3175"/>
              <wp:wrapNone/>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041D" w14:textId="77777777" w:rsidR="006F77FE" w:rsidRPr="00A44E11" w:rsidRDefault="006F77FE" w:rsidP="00645570">
                          <w:pPr>
                            <w:jc w:val="right"/>
                            <w:rPr>
                              <w:rFonts w:cs="Calibri"/>
                              <w:color w:val="FFFFFF"/>
                              <w:sz w:val="28"/>
                              <w:szCs w:val="28"/>
                            </w:rPr>
                          </w:pPr>
                          <w:r w:rsidRPr="00A44E11">
                            <w:rPr>
                              <w:rFonts w:cs="Calibri"/>
                              <w:color w:val="FFFFFF"/>
                              <w:sz w:val="28"/>
                              <w:szCs w:val="28"/>
                            </w:rPr>
                            <w:t>Climate Action and Sustainability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B03C3" id="Text Box 40" o:spid="_x0000_s1044" type="#_x0000_t202" style="position:absolute;margin-left:210.4pt;margin-top:16.15pt;width:293.55pt;height:36.85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bfug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" filled="f" stroked="f">
              <v:textbox style="mso-fit-shape-to-text:t">
                <w:txbxContent>
                  <w:p w14:paraId="0E0B041D" w14:textId="77777777" w:rsidR="006F77FE" w:rsidRPr="00A44E11" w:rsidRDefault="006F77FE" w:rsidP="00645570">
                    <w:pPr>
                      <w:jc w:val="right"/>
                      <w:rPr>
                        <w:rFonts w:cs="Calibri"/>
                        <w:color w:val="FFFFFF"/>
                        <w:sz w:val="28"/>
                        <w:szCs w:val="28"/>
                      </w:rPr>
                    </w:pPr>
                    <w:r w:rsidRPr="00A44E11">
                      <w:rPr>
                        <w:rFonts w:cs="Calibri"/>
                        <w:color w:val="FFFFFF"/>
                        <w:sz w:val="28"/>
                        <w:szCs w:val="28"/>
                      </w:rPr>
                      <w:t>Climate Action and Sustainability Plan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B03B7" w14:textId="1F92170F" w:rsidR="006F77FE" w:rsidRDefault="006F77FE" w:rsidP="00645570">
    <w:pPr>
      <w:pStyle w:val="Header"/>
    </w:pPr>
    <w:r>
      <w:rPr>
        <w:noProof/>
      </w:rPr>
      <w:drawing>
        <wp:anchor distT="0" distB="4953" distL="114300" distR="116205" simplePos="0" relativeHeight="251658240" behindDoc="0" locked="0" layoutInCell="1" allowOverlap="1" wp14:anchorId="0E0B03C6" wp14:editId="0E0B03C7">
          <wp:simplePos x="0" y="0"/>
          <wp:positionH relativeFrom="column">
            <wp:posOffset>-389890</wp:posOffset>
          </wp:positionH>
          <wp:positionV relativeFrom="paragraph">
            <wp:posOffset>-9525</wp:posOffset>
          </wp:positionV>
          <wp:extent cx="1038225" cy="595630"/>
          <wp:effectExtent l="0" t="0" r="0" b="0"/>
          <wp:wrapNone/>
          <wp:docPr id="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LogotypeOnly_BereaBlue_7462 copy.jpg"/>
                  <pic:cNvPicPr/>
                </pic:nvPicPr>
                <pic:blipFill>
                  <a:blip r:embed="rId1" cstate="print">
                    <a:extLst/>
                  </a:blip>
                  <a:stretch>
                    <a:fillRect/>
                  </a:stretch>
                </pic:blipFill>
                <pic:spPr>
                  <a:xfrm>
                    <a:off x="0" y="0"/>
                    <a:ext cx="1038225" cy="595630"/>
                  </a:xfrm>
                  <a:prstGeom prst="roundRect">
                    <a:avLst>
                      <a:gd name="adj" fmla="val 8594"/>
                    </a:avLst>
                  </a:prstGeom>
                  <a:solidFill>
                    <a:srgbClr val="FFFFFF">
                      <a:shade val="85000"/>
                    </a:srgbClr>
                  </a:solidFill>
                  <a:ln>
                    <a:noFill/>
                  </a:ln>
                  <a:effectLst/>
                </pic:spPr>
              </pic:pic>
            </a:graphicData>
          </a:graphic>
        </wp:anchor>
      </w:drawing>
    </w:r>
    <w:r>
      <w:rPr>
        <w:noProof/>
      </w:rPr>
      <mc:AlternateContent>
        <mc:Choice Requires="wps">
          <w:drawing>
            <wp:anchor distT="0" distB="0" distL="114300" distR="114300" simplePos="0" relativeHeight="251658243" behindDoc="0" locked="0" layoutInCell="1" allowOverlap="1" wp14:anchorId="0E0B03C9" wp14:editId="06EEAE4D">
              <wp:simplePos x="0" y="0"/>
              <wp:positionH relativeFrom="column">
                <wp:posOffset>-400050</wp:posOffset>
              </wp:positionH>
              <wp:positionV relativeFrom="paragraph">
                <wp:posOffset>495300</wp:posOffset>
              </wp:positionV>
              <wp:extent cx="6858000" cy="0"/>
              <wp:effectExtent l="19050" t="19050" r="28575" b="19050"/>
              <wp:wrapNone/>
              <wp:docPr id="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6C9C2A" id="_x0000_t32" coordsize="21600,21600" o:spt="32" o:oned="t" path="m,l21600,21600e" filled="f">
              <v:path arrowok="t" fillok="f" o:connecttype="none"/>
              <o:lock v:ext="edit" shapetype="t"/>
            </v:shapetype>
            <v:shape id="AutoShape 2" o:spid="_x0000_s1026" type="#_x0000_t32" style="position:absolute;margin-left:-31.5pt;margin-top:39pt;width:540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" strokecolor="white" strokeweight="3pt"/>
          </w:pict>
        </mc:Fallback>
      </mc:AlternateContent>
    </w:r>
  </w:p>
  <w:p w14:paraId="0E0B03B8" w14:textId="1B16FDF9" w:rsidR="006F77FE" w:rsidRDefault="006F77FE">
    <w:pPr>
      <w:pStyle w:val="Header"/>
    </w:pPr>
    <w:r>
      <w:rPr>
        <w:noProof/>
      </w:rPr>
      <mc:AlternateContent>
        <mc:Choice Requires="wps">
          <w:drawing>
            <wp:anchor distT="0" distB="0" distL="114300" distR="114300" simplePos="0" relativeHeight="251658245" behindDoc="0" locked="0" layoutInCell="1" allowOverlap="1" wp14:anchorId="0E0B03CA" wp14:editId="4CBA1DD3">
              <wp:simplePos x="0" y="0"/>
              <wp:positionH relativeFrom="column">
                <wp:posOffset>-284480</wp:posOffset>
              </wp:positionH>
              <wp:positionV relativeFrom="paragraph">
                <wp:posOffset>334010</wp:posOffset>
              </wp:positionV>
              <wp:extent cx="6391910" cy="635"/>
              <wp:effectExtent l="20320" t="19050" r="26670" b="27940"/>
              <wp:wrapNone/>
              <wp:docPr id="5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910" cy="635"/>
                      </a:xfrm>
                      <a:prstGeom prst="bentConnector3">
                        <a:avLst>
                          <a:gd name="adj1" fmla="val 50000"/>
                        </a:avLst>
                      </a:prstGeom>
                      <a:noFill/>
                      <a:ln w="38100">
                        <a:solidFill>
                          <a:srgbClr val="0067AC"/>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CF2E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4pt;margin-top:26.3pt;width:503.3pt;height:.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" strokecolor="#0067ac" strokeweight="3pt"/>
          </w:pict>
        </mc:Fallback>
      </mc:AlternateContent>
    </w:r>
    <w:r>
      <w:rPr>
        <w:noProof/>
      </w:rPr>
      <mc:AlternateContent>
        <mc:Choice Requires="wps">
          <w:drawing>
            <wp:anchor distT="0" distB="0" distL="114300" distR="114300" simplePos="0" relativeHeight="251658244" behindDoc="0" locked="0" layoutInCell="1" allowOverlap="1" wp14:anchorId="0E0B03CB" wp14:editId="6014002E">
              <wp:simplePos x="0" y="0"/>
              <wp:positionH relativeFrom="column">
                <wp:posOffset>2481580</wp:posOffset>
              </wp:positionH>
              <wp:positionV relativeFrom="paragraph">
                <wp:posOffset>56515</wp:posOffset>
              </wp:positionV>
              <wp:extent cx="3728085" cy="467995"/>
              <wp:effectExtent l="0" t="0" r="0" b="825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041E" w14:textId="77777777" w:rsidR="006F77FE" w:rsidRPr="003B289C" w:rsidRDefault="006F77FE" w:rsidP="00645570">
                          <w:pPr>
                            <w:jc w:val="right"/>
                            <w:rPr>
                              <w:rFonts w:cs="Calibri"/>
                              <w:color w:val="0067AC"/>
                              <w:sz w:val="28"/>
                              <w:szCs w:val="28"/>
                            </w:rPr>
                          </w:pPr>
                          <w:r w:rsidRPr="003B289C">
                            <w:rPr>
                              <w:rFonts w:cs="Calibri"/>
                              <w:color w:val="0067AC"/>
                              <w:sz w:val="28"/>
                              <w:szCs w:val="28"/>
                            </w:rPr>
                            <w:t>Climate Action and Sustainability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0B03CB" id="_x0000_t202" coordsize="21600,21600" o:spt="202" path="m,l,21600r21600,l21600,xe">
              <v:stroke joinstyle="miter"/>
              <v:path gradientshapeok="t" o:connecttype="rect"/>
            </v:shapetype>
            <v:shape id="_x0000_s1045" type="#_x0000_t202" style="position:absolute;margin-left:195.4pt;margin-top:4.45pt;width:293.55pt;height:36.85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aDuA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" filled="f" stroked="f">
              <v:textbox style="mso-fit-shape-to-text:t">
                <w:txbxContent>
                  <w:p w14:paraId="0E0B041E" w14:textId="77777777" w:rsidR="006F77FE" w:rsidRPr="003B289C" w:rsidRDefault="006F77FE" w:rsidP="00645570">
                    <w:pPr>
                      <w:jc w:val="right"/>
                      <w:rPr>
                        <w:rFonts w:cs="Calibri"/>
                        <w:color w:val="0067AC"/>
                        <w:sz w:val="28"/>
                        <w:szCs w:val="28"/>
                      </w:rPr>
                    </w:pPr>
                    <w:r w:rsidRPr="003B289C">
                      <w:rPr>
                        <w:rFonts w:cs="Calibri"/>
                        <w:color w:val="0067AC"/>
                        <w:sz w:val="28"/>
                        <w:szCs w:val="28"/>
                      </w:rPr>
                      <w:t>Climate Action and Sustainability Plan</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B03BA" w14:textId="77777777" w:rsidR="006F77FE" w:rsidRDefault="006F77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727"/>
    <w:multiLevelType w:val="hybridMultilevel"/>
    <w:tmpl w:val="9E36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19D2"/>
    <w:multiLevelType w:val="hybridMultilevel"/>
    <w:tmpl w:val="99F6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04AC4"/>
    <w:multiLevelType w:val="hybridMultilevel"/>
    <w:tmpl w:val="13E0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C6516"/>
    <w:multiLevelType w:val="hybridMultilevel"/>
    <w:tmpl w:val="8DAC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04ED5"/>
    <w:multiLevelType w:val="hybridMultilevel"/>
    <w:tmpl w:val="2DA8ED06"/>
    <w:lvl w:ilvl="0" w:tplc="5B0677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D2423"/>
    <w:multiLevelType w:val="hybridMultilevel"/>
    <w:tmpl w:val="F3E0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A4F32"/>
    <w:multiLevelType w:val="hybridMultilevel"/>
    <w:tmpl w:val="49DE47A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8F38F7"/>
    <w:multiLevelType w:val="hybridMultilevel"/>
    <w:tmpl w:val="2AC655DA"/>
    <w:lvl w:ilvl="0" w:tplc="AC10865E">
      <w:start w:val="20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20B17"/>
    <w:multiLevelType w:val="hybridMultilevel"/>
    <w:tmpl w:val="2B82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60684"/>
    <w:multiLevelType w:val="hybridMultilevel"/>
    <w:tmpl w:val="272E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40BB0"/>
    <w:multiLevelType w:val="hybridMultilevel"/>
    <w:tmpl w:val="3F6EE9C0"/>
    <w:lvl w:ilvl="0" w:tplc="9BE07EE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AE654D"/>
    <w:multiLevelType w:val="hybridMultilevel"/>
    <w:tmpl w:val="4E72E74E"/>
    <w:lvl w:ilvl="0" w:tplc="C7D821C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064A9D"/>
    <w:multiLevelType w:val="hybridMultilevel"/>
    <w:tmpl w:val="7346C6FA"/>
    <w:lvl w:ilvl="0" w:tplc="811A44F6">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A80EDE"/>
    <w:multiLevelType w:val="hybridMultilevel"/>
    <w:tmpl w:val="FB14DE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377887"/>
    <w:multiLevelType w:val="hybridMultilevel"/>
    <w:tmpl w:val="338A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4916CB"/>
    <w:multiLevelType w:val="hybridMultilevel"/>
    <w:tmpl w:val="F9FAAF80"/>
    <w:lvl w:ilvl="0" w:tplc="9BE07EE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FF6EB4"/>
    <w:multiLevelType w:val="hybridMultilevel"/>
    <w:tmpl w:val="A3D6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E7D28"/>
    <w:multiLevelType w:val="hybridMultilevel"/>
    <w:tmpl w:val="0ABE5BB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D26B8D"/>
    <w:multiLevelType w:val="hybridMultilevel"/>
    <w:tmpl w:val="E47027EA"/>
    <w:lvl w:ilvl="0" w:tplc="817857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2B3ADF"/>
    <w:multiLevelType w:val="hybridMultilevel"/>
    <w:tmpl w:val="669E3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C3009B"/>
    <w:multiLevelType w:val="hybridMultilevel"/>
    <w:tmpl w:val="E386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BB22F2"/>
    <w:multiLevelType w:val="hybridMultilevel"/>
    <w:tmpl w:val="9C001B9A"/>
    <w:lvl w:ilvl="0" w:tplc="4E7EBB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2A0FA9"/>
    <w:multiLevelType w:val="hybridMultilevel"/>
    <w:tmpl w:val="10B0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847587"/>
    <w:multiLevelType w:val="hybridMultilevel"/>
    <w:tmpl w:val="04CC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6C3659"/>
    <w:multiLevelType w:val="hybridMultilevel"/>
    <w:tmpl w:val="632884BE"/>
    <w:lvl w:ilvl="0" w:tplc="908E0DD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EA175D"/>
    <w:multiLevelType w:val="hybridMultilevel"/>
    <w:tmpl w:val="EA4C16C6"/>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208F4753"/>
    <w:multiLevelType w:val="hybridMultilevel"/>
    <w:tmpl w:val="0BE6EBA8"/>
    <w:lvl w:ilvl="0" w:tplc="EF9834A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F22A72"/>
    <w:multiLevelType w:val="hybridMultilevel"/>
    <w:tmpl w:val="F4502404"/>
    <w:lvl w:ilvl="0" w:tplc="C7D821C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B12E33"/>
    <w:multiLevelType w:val="hybridMultilevel"/>
    <w:tmpl w:val="3F6EE9C0"/>
    <w:lvl w:ilvl="0" w:tplc="9BE07EE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223436A"/>
    <w:multiLevelType w:val="hybridMultilevel"/>
    <w:tmpl w:val="93B64DC4"/>
    <w:lvl w:ilvl="0" w:tplc="4B1CEF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8036C9"/>
    <w:multiLevelType w:val="hybridMultilevel"/>
    <w:tmpl w:val="3F6EE9C0"/>
    <w:lvl w:ilvl="0" w:tplc="9BE07EE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3FA6E08"/>
    <w:multiLevelType w:val="hybridMultilevel"/>
    <w:tmpl w:val="9D066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80032CB"/>
    <w:multiLevelType w:val="hybridMultilevel"/>
    <w:tmpl w:val="49DE47A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A5E21A5"/>
    <w:multiLevelType w:val="hybridMultilevel"/>
    <w:tmpl w:val="EFA41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8B54A9"/>
    <w:multiLevelType w:val="hybridMultilevel"/>
    <w:tmpl w:val="93B64DC4"/>
    <w:lvl w:ilvl="0" w:tplc="4B1CEF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A13475"/>
    <w:multiLevelType w:val="hybridMultilevel"/>
    <w:tmpl w:val="5E3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B671B8"/>
    <w:multiLevelType w:val="hybridMultilevel"/>
    <w:tmpl w:val="F9ACF910"/>
    <w:lvl w:ilvl="0" w:tplc="08C84152">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2995254"/>
    <w:multiLevelType w:val="hybridMultilevel"/>
    <w:tmpl w:val="5CC0CF7A"/>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8" w15:restartNumberingAfterBreak="0">
    <w:nsid w:val="33B56ADF"/>
    <w:multiLevelType w:val="hybridMultilevel"/>
    <w:tmpl w:val="7CF8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33D660B6"/>
    <w:multiLevelType w:val="hybridMultilevel"/>
    <w:tmpl w:val="C8C827EC"/>
    <w:lvl w:ilvl="0" w:tplc="5FD62E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F91468"/>
    <w:multiLevelType w:val="hybridMultilevel"/>
    <w:tmpl w:val="34FABF6E"/>
    <w:lvl w:ilvl="0" w:tplc="503C97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B37147"/>
    <w:multiLevelType w:val="hybridMultilevel"/>
    <w:tmpl w:val="49DE47A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AF332FE"/>
    <w:multiLevelType w:val="hybridMultilevel"/>
    <w:tmpl w:val="F424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8401A3"/>
    <w:multiLevelType w:val="hybridMultilevel"/>
    <w:tmpl w:val="E9A61618"/>
    <w:lvl w:ilvl="0" w:tplc="08C841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316FA3"/>
    <w:multiLevelType w:val="hybridMultilevel"/>
    <w:tmpl w:val="5174289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9F3463"/>
    <w:multiLevelType w:val="hybridMultilevel"/>
    <w:tmpl w:val="275C3DC0"/>
    <w:lvl w:ilvl="0" w:tplc="31E0BEA6">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5D2CED"/>
    <w:multiLevelType w:val="hybridMultilevel"/>
    <w:tmpl w:val="99D4BED2"/>
    <w:lvl w:ilvl="0" w:tplc="E59668AE">
      <w:start w:val="1"/>
      <w:numFmt w:val="decimal"/>
      <w:lvlText w:val="%1."/>
      <w:lvlJc w:val="left"/>
      <w:pPr>
        <w:ind w:left="360" w:hanging="360"/>
      </w:pPr>
      <w:rPr>
        <w:rFonts w:hint="default"/>
      </w:rPr>
    </w:lvl>
    <w:lvl w:ilvl="1" w:tplc="3AFE6AD2" w:tentative="1">
      <w:start w:val="1"/>
      <w:numFmt w:val="lowerLetter"/>
      <w:lvlText w:val="%2."/>
      <w:lvlJc w:val="left"/>
      <w:pPr>
        <w:ind w:left="1440" w:hanging="360"/>
      </w:pPr>
    </w:lvl>
    <w:lvl w:ilvl="2" w:tplc="91447270" w:tentative="1">
      <w:start w:val="1"/>
      <w:numFmt w:val="lowerRoman"/>
      <w:lvlText w:val="%3."/>
      <w:lvlJc w:val="right"/>
      <w:pPr>
        <w:ind w:left="2160" w:hanging="180"/>
      </w:pPr>
    </w:lvl>
    <w:lvl w:ilvl="3" w:tplc="C066A1CA" w:tentative="1">
      <w:start w:val="1"/>
      <w:numFmt w:val="decimal"/>
      <w:lvlText w:val="%4."/>
      <w:lvlJc w:val="left"/>
      <w:pPr>
        <w:ind w:left="2880" w:hanging="360"/>
      </w:pPr>
    </w:lvl>
    <w:lvl w:ilvl="4" w:tplc="385A4CCA" w:tentative="1">
      <w:start w:val="1"/>
      <w:numFmt w:val="lowerLetter"/>
      <w:lvlText w:val="%5."/>
      <w:lvlJc w:val="left"/>
      <w:pPr>
        <w:ind w:left="3600" w:hanging="360"/>
      </w:pPr>
    </w:lvl>
    <w:lvl w:ilvl="5" w:tplc="46C8F826" w:tentative="1">
      <w:start w:val="1"/>
      <w:numFmt w:val="lowerRoman"/>
      <w:lvlText w:val="%6."/>
      <w:lvlJc w:val="right"/>
      <w:pPr>
        <w:ind w:left="4320" w:hanging="180"/>
      </w:pPr>
    </w:lvl>
    <w:lvl w:ilvl="6" w:tplc="7D0CB69A" w:tentative="1">
      <w:start w:val="1"/>
      <w:numFmt w:val="decimal"/>
      <w:lvlText w:val="%7."/>
      <w:lvlJc w:val="left"/>
      <w:pPr>
        <w:ind w:left="5040" w:hanging="360"/>
      </w:pPr>
    </w:lvl>
    <w:lvl w:ilvl="7" w:tplc="AF606FE4" w:tentative="1">
      <w:start w:val="1"/>
      <w:numFmt w:val="lowerLetter"/>
      <w:lvlText w:val="%8."/>
      <w:lvlJc w:val="left"/>
      <w:pPr>
        <w:ind w:left="5760" w:hanging="360"/>
      </w:pPr>
    </w:lvl>
    <w:lvl w:ilvl="8" w:tplc="F6E2D458" w:tentative="1">
      <w:start w:val="1"/>
      <w:numFmt w:val="lowerRoman"/>
      <w:lvlText w:val="%9."/>
      <w:lvlJc w:val="right"/>
      <w:pPr>
        <w:ind w:left="6480" w:hanging="180"/>
      </w:pPr>
    </w:lvl>
  </w:abstractNum>
  <w:abstractNum w:abstractNumId="47" w15:restartNumberingAfterBreak="0">
    <w:nsid w:val="425E63BF"/>
    <w:multiLevelType w:val="hybridMultilevel"/>
    <w:tmpl w:val="49DE47A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28D56B9"/>
    <w:multiLevelType w:val="hybridMultilevel"/>
    <w:tmpl w:val="7D407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C7573D"/>
    <w:multiLevelType w:val="hybridMultilevel"/>
    <w:tmpl w:val="31DA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3C5356"/>
    <w:multiLevelType w:val="hybridMultilevel"/>
    <w:tmpl w:val="ACE2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1568CD"/>
    <w:multiLevelType w:val="multilevel"/>
    <w:tmpl w:val="BE6E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671049"/>
    <w:multiLevelType w:val="hybridMultilevel"/>
    <w:tmpl w:val="C240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DC2FAD"/>
    <w:multiLevelType w:val="hybridMultilevel"/>
    <w:tmpl w:val="63460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D82CD9"/>
    <w:multiLevelType w:val="hybridMultilevel"/>
    <w:tmpl w:val="3BAE1068"/>
    <w:lvl w:ilvl="0" w:tplc="A3C440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3B5140"/>
    <w:multiLevelType w:val="hybridMultilevel"/>
    <w:tmpl w:val="B062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ED244B"/>
    <w:multiLevelType w:val="hybridMultilevel"/>
    <w:tmpl w:val="07E08574"/>
    <w:lvl w:ilvl="0" w:tplc="2C1ECA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9B34D2"/>
    <w:multiLevelType w:val="hybridMultilevel"/>
    <w:tmpl w:val="F9FAAF80"/>
    <w:lvl w:ilvl="0" w:tplc="9BE07EE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D5315EC"/>
    <w:multiLevelType w:val="hybridMultilevel"/>
    <w:tmpl w:val="6928A38C"/>
    <w:lvl w:ilvl="0" w:tplc="0409000F">
      <w:start w:val="1"/>
      <w:numFmt w:val="decimal"/>
      <w:lvlText w:val="%1."/>
      <w:lvlJc w:val="left"/>
      <w:pPr>
        <w:ind w:left="1080" w:hanging="360"/>
      </w:pPr>
    </w:lvl>
    <w:lvl w:ilvl="1" w:tplc="31E0BEA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F5912EB"/>
    <w:multiLevelType w:val="hybridMultilevel"/>
    <w:tmpl w:val="E7D45EFA"/>
    <w:lvl w:ilvl="0" w:tplc="FC365842">
      <w:start w:val="1"/>
      <w:numFmt w:val="decimal"/>
      <w:lvlText w:val="%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0" w15:restartNumberingAfterBreak="0">
    <w:nsid w:val="5F9E7609"/>
    <w:multiLevelType w:val="hybridMultilevel"/>
    <w:tmpl w:val="1EDC5BF2"/>
    <w:lvl w:ilvl="0" w:tplc="39D89A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6C63BB"/>
    <w:multiLevelType w:val="hybridMultilevel"/>
    <w:tmpl w:val="B520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DE5A26"/>
    <w:multiLevelType w:val="hybridMultilevel"/>
    <w:tmpl w:val="F9FAAF80"/>
    <w:lvl w:ilvl="0" w:tplc="9BE07EE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3271DCD"/>
    <w:multiLevelType w:val="hybridMultilevel"/>
    <w:tmpl w:val="99D4BED2"/>
    <w:lvl w:ilvl="0" w:tplc="E59668AE">
      <w:start w:val="1"/>
      <w:numFmt w:val="decimal"/>
      <w:lvlText w:val="%1."/>
      <w:lvlJc w:val="left"/>
      <w:pPr>
        <w:ind w:left="360" w:hanging="360"/>
      </w:pPr>
      <w:rPr>
        <w:rFonts w:hint="default"/>
      </w:rPr>
    </w:lvl>
    <w:lvl w:ilvl="1" w:tplc="3AFE6AD2" w:tentative="1">
      <w:start w:val="1"/>
      <w:numFmt w:val="lowerLetter"/>
      <w:lvlText w:val="%2."/>
      <w:lvlJc w:val="left"/>
      <w:pPr>
        <w:ind w:left="1440" w:hanging="360"/>
      </w:pPr>
    </w:lvl>
    <w:lvl w:ilvl="2" w:tplc="91447270" w:tentative="1">
      <w:start w:val="1"/>
      <w:numFmt w:val="lowerRoman"/>
      <w:lvlText w:val="%3."/>
      <w:lvlJc w:val="right"/>
      <w:pPr>
        <w:ind w:left="2160" w:hanging="180"/>
      </w:pPr>
    </w:lvl>
    <w:lvl w:ilvl="3" w:tplc="C066A1CA" w:tentative="1">
      <w:start w:val="1"/>
      <w:numFmt w:val="decimal"/>
      <w:lvlText w:val="%4."/>
      <w:lvlJc w:val="left"/>
      <w:pPr>
        <w:ind w:left="2880" w:hanging="360"/>
      </w:pPr>
    </w:lvl>
    <w:lvl w:ilvl="4" w:tplc="385A4CCA" w:tentative="1">
      <w:start w:val="1"/>
      <w:numFmt w:val="lowerLetter"/>
      <w:lvlText w:val="%5."/>
      <w:lvlJc w:val="left"/>
      <w:pPr>
        <w:ind w:left="3600" w:hanging="360"/>
      </w:pPr>
    </w:lvl>
    <w:lvl w:ilvl="5" w:tplc="46C8F826" w:tentative="1">
      <w:start w:val="1"/>
      <w:numFmt w:val="lowerRoman"/>
      <w:lvlText w:val="%6."/>
      <w:lvlJc w:val="right"/>
      <w:pPr>
        <w:ind w:left="4320" w:hanging="180"/>
      </w:pPr>
    </w:lvl>
    <w:lvl w:ilvl="6" w:tplc="7D0CB69A" w:tentative="1">
      <w:start w:val="1"/>
      <w:numFmt w:val="decimal"/>
      <w:lvlText w:val="%7."/>
      <w:lvlJc w:val="left"/>
      <w:pPr>
        <w:ind w:left="5040" w:hanging="360"/>
      </w:pPr>
    </w:lvl>
    <w:lvl w:ilvl="7" w:tplc="AF606FE4" w:tentative="1">
      <w:start w:val="1"/>
      <w:numFmt w:val="lowerLetter"/>
      <w:lvlText w:val="%8."/>
      <w:lvlJc w:val="left"/>
      <w:pPr>
        <w:ind w:left="5760" w:hanging="360"/>
      </w:pPr>
    </w:lvl>
    <w:lvl w:ilvl="8" w:tplc="F6E2D458" w:tentative="1">
      <w:start w:val="1"/>
      <w:numFmt w:val="lowerRoman"/>
      <w:lvlText w:val="%9."/>
      <w:lvlJc w:val="right"/>
      <w:pPr>
        <w:ind w:left="6480" w:hanging="180"/>
      </w:pPr>
    </w:lvl>
  </w:abstractNum>
  <w:abstractNum w:abstractNumId="64" w15:restartNumberingAfterBreak="0">
    <w:nsid w:val="63A331CF"/>
    <w:multiLevelType w:val="hybridMultilevel"/>
    <w:tmpl w:val="3BAE1068"/>
    <w:lvl w:ilvl="0" w:tplc="A3C440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A4651A"/>
    <w:multiLevelType w:val="hybridMultilevel"/>
    <w:tmpl w:val="B68A4814"/>
    <w:lvl w:ilvl="0" w:tplc="710E91D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15:restartNumberingAfterBreak="0">
    <w:nsid w:val="63F57789"/>
    <w:multiLevelType w:val="hybridMultilevel"/>
    <w:tmpl w:val="1A2A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9253BB"/>
    <w:multiLevelType w:val="hybridMultilevel"/>
    <w:tmpl w:val="99D4BED2"/>
    <w:lvl w:ilvl="0" w:tplc="E59668AE">
      <w:start w:val="1"/>
      <w:numFmt w:val="decimal"/>
      <w:lvlText w:val="%1."/>
      <w:lvlJc w:val="left"/>
      <w:pPr>
        <w:ind w:left="360" w:hanging="360"/>
      </w:pPr>
      <w:rPr>
        <w:rFonts w:hint="default"/>
      </w:rPr>
    </w:lvl>
    <w:lvl w:ilvl="1" w:tplc="3AFE6AD2" w:tentative="1">
      <w:start w:val="1"/>
      <w:numFmt w:val="lowerLetter"/>
      <w:lvlText w:val="%2."/>
      <w:lvlJc w:val="left"/>
      <w:pPr>
        <w:ind w:left="1440" w:hanging="360"/>
      </w:pPr>
    </w:lvl>
    <w:lvl w:ilvl="2" w:tplc="91447270" w:tentative="1">
      <w:start w:val="1"/>
      <w:numFmt w:val="lowerRoman"/>
      <w:lvlText w:val="%3."/>
      <w:lvlJc w:val="right"/>
      <w:pPr>
        <w:ind w:left="2160" w:hanging="180"/>
      </w:pPr>
    </w:lvl>
    <w:lvl w:ilvl="3" w:tplc="C066A1CA" w:tentative="1">
      <w:start w:val="1"/>
      <w:numFmt w:val="decimal"/>
      <w:lvlText w:val="%4."/>
      <w:lvlJc w:val="left"/>
      <w:pPr>
        <w:ind w:left="2880" w:hanging="360"/>
      </w:pPr>
    </w:lvl>
    <w:lvl w:ilvl="4" w:tplc="385A4CCA" w:tentative="1">
      <w:start w:val="1"/>
      <w:numFmt w:val="lowerLetter"/>
      <w:lvlText w:val="%5."/>
      <w:lvlJc w:val="left"/>
      <w:pPr>
        <w:ind w:left="3600" w:hanging="360"/>
      </w:pPr>
    </w:lvl>
    <w:lvl w:ilvl="5" w:tplc="46C8F826" w:tentative="1">
      <w:start w:val="1"/>
      <w:numFmt w:val="lowerRoman"/>
      <w:lvlText w:val="%6."/>
      <w:lvlJc w:val="right"/>
      <w:pPr>
        <w:ind w:left="4320" w:hanging="180"/>
      </w:pPr>
    </w:lvl>
    <w:lvl w:ilvl="6" w:tplc="7D0CB69A" w:tentative="1">
      <w:start w:val="1"/>
      <w:numFmt w:val="decimal"/>
      <w:lvlText w:val="%7."/>
      <w:lvlJc w:val="left"/>
      <w:pPr>
        <w:ind w:left="5040" w:hanging="360"/>
      </w:pPr>
    </w:lvl>
    <w:lvl w:ilvl="7" w:tplc="AF606FE4" w:tentative="1">
      <w:start w:val="1"/>
      <w:numFmt w:val="lowerLetter"/>
      <w:lvlText w:val="%8."/>
      <w:lvlJc w:val="left"/>
      <w:pPr>
        <w:ind w:left="5760" w:hanging="360"/>
      </w:pPr>
    </w:lvl>
    <w:lvl w:ilvl="8" w:tplc="F6E2D458" w:tentative="1">
      <w:start w:val="1"/>
      <w:numFmt w:val="lowerRoman"/>
      <w:lvlText w:val="%9."/>
      <w:lvlJc w:val="right"/>
      <w:pPr>
        <w:ind w:left="6480" w:hanging="180"/>
      </w:pPr>
    </w:lvl>
  </w:abstractNum>
  <w:abstractNum w:abstractNumId="68" w15:restartNumberingAfterBreak="0">
    <w:nsid w:val="686237DB"/>
    <w:multiLevelType w:val="hybridMultilevel"/>
    <w:tmpl w:val="275C3DC0"/>
    <w:lvl w:ilvl="0" w:tplc="31E0BEA6">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40046E"/>
    <w:multiLevelType w:val="hybridMultilevel"/>
    <w:tmpl w:val="3A8E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424652"/>
    <w:multiLevelType w:val="hybridMultilevel"/>
    <w:tmpl w:val="E7D45E78"/>
    <w:lvl w:ilvl="0" w:tplc="0409000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A9D6808"/>
    <w:multiLevelType w:val="hybridMultilevel"/>
    <w:tmpl w:val="49DE47A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B3E7B84"/>
    <w:multiLevelType w:val="hybridMultilevel"/>
    <w:tmpl w:val="931C3ED0"/>
    <w:lvl w:ilvl="0" w:tplc="5BE60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B502BCB"/>
    <w:multiLevelType w:val="hybridMultilevel"/>
    <w:tmpl w:val="3BAE1068"/>
    <w:lvl w:ilvl="0" w:tplc="A3C440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7E0DED"/>
    <w:multiLevelType w:val="hybridMultilevel"/>
    <w:tmpl w:val="E9A61618"/>
    <w:lvl w:ilvl="0" w:tplc="08C841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BD93CB8"/>
    <w:multiLevelType w:val="hybridMultilevel"/>
    <w:tmpl w:val="49DE47A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D0812D1"/>
    <w:multiLevelType w:val="hybridMultilevel"/>
    <w:tmpl w:val="3E523BF0"/>
    <w:lvl w:ilvl="0" w:tplc="CEB0CD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4538FC"/>
    <w:multiLevelType w:val="hybridMultilevel"/>
    <w:tmpl w:val="DA2E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CB5348"/>
    <w:multiLevelType w:val="hybridMultilevel"/>
    <w:tmpl w:val="275C3DC0"/>
    <w:lvl w:ilvl="0" w:tplc="31E0BEA6">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D717B3"/>
    <w:multiLevelType w:val="hybridMultilevel"/>
    <w:tmpl w:val="DCECC3D0"/>
    <w:lvl w:ilvl="0" w:tplc="5106AA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1AF0F2E"/>
    <w:multiLevelType w:val="hybridMultilevel"/>
    <w:tmpl w:val="F9FAAF80"/>
    <w:lvl w:ilvl="0" w:tplc="9BE07EE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42E5730"/>
    <w:multiLevelType w:val="hybridMultilevel"/>
    <w:tmpl w:val="27E8566A"/>
    <w:lvl w:ilvl="0" w:tplc="C7D821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260D58"/>
    <w:multiLevelType w:val="hybridMultilevel"/>
    <w:tmpl w:val="D6644688"/>
    <w:lvl w:ilvl="0" w:tplc="C7D821C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327172"/>
    <w:multiLevelType w:val="hybridMultilevel"/>
    <w:tmpl w:val="FE44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391364"/>
    <w:multiLevelType w:val="hybridMultilevel"/>
    <w:tmpl w:val="1DD49814"/>
    <w:lvl w:ilvl="0" w:tplc="0AE67AF0">
      <w:start w:val="1"/>
      <w:numFmt w:val="decimal"/>
      <w:lvlText w:val="%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5" w15:restartNumberingAfterBreak="0">
    <w:nsid w:val="7C9C3499"/>
    <w:multiLevelType w:val="hybridMultilevel"/>
    <w:tmpl w:val="F912E6D0"/>
    <w:lvl w:ilvl="0" w:tplc="0428C6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E2A6E76"/>
    <w:multiLevelType w:val="hybridMultilevel"/>
    <w:tmpl w:val="B2A2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5"/>
  </w:num>
  <w:num w:numId="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9"/>
  </w:num>
  <w:num w:numId="6">
    <w:abstractNumId w:val="4"/>
  </w:num>
  <w:num w:numId="7">
    <w:abstractNumId w:val="13"/>
  </w:num>
  <w:num w:numId="8">
    <w:abstractNumId w:val="36"/>
  </w:num>
  <w:num w:numId="9">
    <w:abstractNumId w:val="43"/>
  </w:num>
  <w:num w:numId="10">
    <w:abstractNumId w:val="84"/>
  </w:num>
  <w:num w:numId="11">
    <w:abstractNumId w:val="59"/>
  </w:num>
  <w:num w:numId="12">
    <w:abstractNumId w:val="70"/>
  </w:num>
  <w:num w:numId="13">
    <w:abstractNumId w:val="12"/>
  </w:num>
  <w:num w:numId="14">
    <w:abstractNumId w:val="66"/>
  </w:num>
  <w:num w:numId="15">
    <w:abstractNumId w:val="46"/>
  </w:num>
  <w:num w:numId="16">
    <w:abstractNumId w:val="33"/>
  </w:num>
  <w:num w:numId="17">
    <w:abstractNumId w:val="7"/>
  </w:num>
  <w:num w:numId="18">
    <w:abstractNumId w:val="55"/>
  </w:num>
  <w:num w:numId="19">
    <w:abstractNumId w:val="81"/>
  </w:num>
  <w:num w:numId="20">
    <w:abstractNumId w:val="82"/>
  </w:num>
  <w:num w:numId="21">
    <w:abstractNumId w:val="27"/>
  </w:num>
  <w:num w:numId="22">
    <w:abstractNumId w:val="11"/>
  </w:num>
  <w:num w:numId="23">
    <w:abstractNumId w:val="83"/>
  </w:num>
  <w:num w:numId="24">
    <w:abstractNumId w:val="52"/>
  </w:num>
  <w:num w:numId="25">
    <w:abstractNumId w:val="2"/>
  </w:num>
  <w:num w:numId="26">
    <w:abstractNumId w:val="50"/>
  </w:num>
  <w:num w:numId="27">
    <w:abstractNumId w:val="35"/>
  </w:num>
  <w:num w:numId="28">
    <w:abstractNumId w:val="77"/>
  </w:num>
  <w:num w:numId="29">
    <w:abstractNumId w:val="9"/>
  </w:num>
  <w:num w:numId="30">
    <w:abstractNumId w:val="8"/>
  </w:num>
  <w:num w:numId="31">
    <w:abstractNumId w:val="23"/>
  </w:num>
  <w:num w:numId="32">
    <w:abstractNumId w:val="17"/>
  </w:num>
  <w:num w:numId="33">
    <w:abstractNumId w:val="1"/>
  </w:num>
  <w:num w:numId="34">
    <w:abstractNumId w:val="5"/>
  </w:num>
  <w:num w:numId="35">
    <w:abstractNumId w:val="14"/>
  </w:num>
  <w:num w:numId="36">
    <w:abstractNumId w:val="86"/>
  </w:num>
  <w:num w:numId="37">
    <w:abstractNumId w:val="71"/>
  </w:num>
  <w:num w:numId="38">
    <w:abstractNumId w:val="26"/>
  </w:num>
  <w:num w:numId="39">
    <w:abstractNumId w:val="58"/>
    <w:lvlOverride w:ilvl="0">
      <w:lvl w:ilvl="0" w:tplc="0409000F">
        <w:start w:val="1"/>
        <w:numFmt w:val="lowerLetter"/>
        <w:lvlText w:val="%1."/>
        <w:lvlJc w:val="left"/>
        <w:pPr>
          <w:ind w:left="1440" w:hanging="360"/>
        </w:pPr>
        <w:rPr>
          <w:rFonts w:hint="default"/>
        </w:rPr>
      </w:lvl>
    </w:lvlOverride>
    <w:lvlOverride w:ilvl="1">
      <w:lvl w:ilvl="1" w:tplc="31E0BEA6">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0">
    <w:abstractNumId w:val="80"/>
  </w:num>
  <w:num w:numId="41">
    <w:abstractNumId w:val="68"/>
  </w:num>
  <w:num w:numId="42">
    <w:abstractNumId w:val="45"/>
  </w:num>
  <w:num w:numId="43">
    <w:abstractNumId w:val="78"/>
  </w:num>
  <w:num w:numId="44">
    <w:abstractNumId w:val="19"/>
  </w:num>
  <w:num w:numId="45">
    <w:abstractNumId w:val="53"/>
  </w:num>
  <w:num w:numId="46">
    <w:abstractNumId w:val="0"/>
  </w:num>
  <w:num w:numId="47">
    <w:abstractNumId w:val="25"/>
  </w:num>
  <w:num w:numId="48">
    <w:abstractNumId w:val="48"/>
  </w:num>
  <w:num w:numId="49">
    <w:abstractNumId w:val="76"/>
  </w:num>
  <w:num w:numId="50">
    <w:abstractNumId w:val="24"/>
  </w:num>
  <w:num w:numId="51">
    <w:abstractNumId w:val="64"/>
  </w:num>
  <w:num w:numId="52">
    <w:abstractNumId w:val="60"/>
  </w:num>
  <w:num w:numId="53">
    <w:abstractNumId w:val="40"/>
  </w:num>
  <w:num w:numId="54">
    <w:abstractNumId w:val="79"/>
  </w:num>
  <w:num w:numId="55">
    <w:abstractNumId w:val="34"/>
  </w:num>
  <w:num w:numId="56">
    <w:abstractNumId w:val="85"/>
  </w:num>
  <w:num w:numId="57">
    <w:abstractNumId w:val="56"/>
  </w:num>
  <w:num w:numId="58">
    <w:abstractNumId w:val="21"/>
  </w:num>
  <w:num w:numId="59">
    <w:abstractNumId w:val="72"/>
  </w:num>
  <w:num w:numId="60">
    <w:abstractNumId w:val="67"/>
  </w:num>
  <w:num w:numId="61">
    <w:abstractNumId w:val="63"/>
  </w:num>
  <w:num w:numId="62">
    <w:abstractNumId w:val="1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63">
    <w:abstractNumId w:val="3"/>
  </w:num>
  <w:num w:numId="64">
    <w:abstractNumId w:val="20"/>
  </w:num>
  <w:num w:numId="65">
    <w:abstractNumId w:val="61"/>
  </w:num>
  <w:num w:numId="66">
    <w:abstractNumId w:val="29"/>
  </w:num>
  <w:num w:numId="67">
    <w:abstractNumId w:val="37"/>
  </w:num>
  <w:num w:numId="68">
    <w:abstractNumId w:val="16"/>
  </w:num>
  <w:num w:numId="69">
    <w:abstractNumId w:val="44"/>
  </w:num>
  <w:num w:numId="70">
    <w:abstractNumId w:val="69"/>
  </w:num>
  <w:num w:numId="71">
    <w:abstractNumId w:val="22"/>
  </w:num>
  <w:num w:numId="72">
    <w:abstractNumId w:val="49"/>
  </w:num>
  <w:num w:numId="73">
    <w:abstractNumId w:val="6"/>
  </w:num>
  <w:num w:numId="74">
    <w:abstractNumId w:val="75"/>
  </w:num>
  <w:num w:numId="75">
    <w:abstractNumId w:val="41"/>
  </w:num>
  <w:num w:numId="76">
    <w:abstractNumId w:val="74"/>
  </w:num>
  <w:num w:numId="77">
    <w:abstractNumId w:val="57"/>
  </w:num>
  <w:num w:numId="78">
    <w:abstractNumId w:val="15"/>
  </w:num>
  <w:num w:numId="79">
    <w:abstractNumId w:val="62"/>
  </w:num>
  <w:num w:numId="80">
    <w:abstractNumId w:val="28"/>
  </w:num>
  <w:num w:numId="81">
    <w:abstractNumId w:val="47"/>
  </w:num>
  <w:num w:numId="82">
    <w:abstractNumId w:val="10"/>
  </w:num>
  <w:num w:numId="83">
    <w:abstractNumId w:val="30"/>
  </w:num>
  <w:num w:numId="84">
    <w:abstractNumId w:val="73"/>
  </w:num>
  <w:num w:numId="85">
    <w:abstractNumId w:val="54"/>
  </w:num>
  <w:num w:numId="86">
    <w:abstractNumId w:val="31"/>
  </w:num>
  <w:num w:numId="87">
    <w:abstractNumId w:val="42"/>
  </w:num>
  <w:num w:numId="88">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58A"/>
    <w:rsid w:val="000009CF"/>
    <w:rsid w:val="00002269"/>
    <w:rsid w:val="00003306"/>
    <w:rsid w:val="00003E7E"/>
    <w:rsid w:val="000040FA"/>
    <w:rsid w:val="00007273"/>
    <w:rsid w:val="000119A7"/>
    <w:rsid w:val="00011A8D"/>
    <w:rsid w:val="00011DFC"/>
    <w:rsid w:val="000121FC"/>
    <w:rsid w:val="000126BC"/>
    <w:rsid w:val="00014A91"/>
    <w:rsid w:val="00014C52"/>
    <w:rsid w:val="00020AC8"/>
    <w:rsid w:val="00021F44"/>
    <w:rsid w:val="000258C3"/>
    <w:rsid w:val="00025FD6"/>
    <w:rsid w:val="000329D2"/>
    <w:rsid w:val="000341E3"/>
    <w:rsid w:val="000349D6"/>
    <w:rsid w:val="000351D8"/>
    <w:rsid w:val="0003626D"/>
    <w:rsid w:val="00036B4E"/>
    <w:rsid w:val="0003710B"/>
    <w:rsid w:val="00037B2B"/>
    <w:rsid w:val="00041F4D"/>
    <w:rsid w:val="00043597"/>
    <w:rsid w:val="00046312"/>
    <w:rsid w:val="0005032C"/>
    <w:rsid w:val="00050340"/>
    <w:rsid w:val="00050E11"/>
    <w:rsid w:val="000513C5"/>
    <w:rsid w:val="000549F9"/>
    <w:rsid w:val="00056130"/>
    <w:rsid w:val="000571D1"/>
    <w:rsid w:val="000640A9"/>
    <w:rsid w:val="00064E3C"/>
    <w:rsid w:val="00065991"/>
    <w:rsid w:val="000660C8"/>
    <w:rsid w:val="000667A8"/>
    <w:rsid w:val="000675C0"/>
    <w:rsid w:val="0007028A"/>
    <w:rsid w:val="00070C88"/>
    <w:rsid w:val="00074F51"/>
    <w:rsid w:val="000776BC"/>
    <w:rsid w:val="00080D60"/>
    <w:rsid w:val="00080E6D"/>
    <w:rsid w:val="00083C32"/>
    <w:rsid w:val="0008442C"/>
    <w:rsid w:val="0009028D"/>
    <w:rsid w:val="00090612"/>
    <w:rsid w:val="00090A73"/>
    <w:rsid w:val="00093CD1"/>
    <w:rsid w:val="0009739F"/>
    <w:rsid w:val="00097A28"/>
    <w:rsid w:val="000A044D"/>
    <w:rsid w:val="000A0D79"/>
    <w:rsid w:val="000A2541"/>
    <w:rsid w:val="000A25E3"/>
    <w:rsid w:val="000A2CE1"/>
    <w:rsid w:val="000A3C4D"/>
    <w:rsid w:val="000A4198"/>
    <w:rsid w:val="000A4334"/>
    <w:rsid w:val="000A4591"/>
    <w:rsid w:val="000A50C0"/>
    <w:rsid w:val="000A6E6B"/>
    <w:rsid w:val="000A7287"/>
    <w:rsid w:val="000B0E1F"/>
    <w:rsid w:val="000B2BF5"/>
    <w:rsid w:val="000B40BB"/>
    <w:rsid w:val="000B495A"/>
    <w:rsid w:val="000B5E83"/>
    <w:rsid w:val="000B63D4"/>
    <w:rsid w:val="000C3AC0"/>
    <w:rsid w:val="000C73FB"/>
    <w:rsid w:val="000C778B"/>
    <w:rsid w:val="000D14EA"/>
    <w:rsid w:val="000D6DDA"/>
    <w:rsid w:val="000D7EAA"/>
    <w:rsid w:val="000F1985"/>
    <w:rsid w:val="000F3E1A"/>
    <w:rsid w:val="000F65D9"/>
    <w:rsid w:val="000F7156"/>
    <w:rsid w:val="001025CB"/>
    <w:rsid w:val="001046F9"/>
    <w:rsid w:val="00105B61"/>
    <w:rsid w:val="00106BA9"/>
    <w:rsid w:val="00106E25"/>
    <w:rsid w:val="00107200"/>
    <w:rsid w:val="001102C9"/>
    <w:rsid w:val="001131B5"/>
    <w:rsid w:val="00113DA9"/>
    <w:rsid w:val="00114CF7"/>
    <w:rsid w:val="00121DB1"/>
    <w:rsid w:val="0012506F"/>
    <w:rsid w:val="001250C3"/>
    <w:rsid w:val="0012511B"/>
    <w:rsid w:val="001348DC"/>
    <w:rsid w:val="00135A73"/>
    <w:rsid w:val="00135BDF"/>
    <w:rsid w:val="00135D96"/>
    <w:rsid w:val="00136CB5"/>
    <w:rsid w:val="00137D84"/>
    <w:rsid w:val="00140114"/>
    <w:rsid w:val="00140819"/>
    <w:rsid w:val="00140B45"/>
    <w:rsid w:val="00142270"/>
    <w:rsid w:val="001431E4"/>
    <w:rsid w:val="0014365A"/>
    <w:rsid w:val="00145689"/>
    <w:rsid w:val="00146640"/>
    <w:rsid w:val="001471CE"/>
    <w:rsid w:val="001473CE"/>
    <w:rsid w:val="0015211B"/>
    <w:rsid w:val="00154F26"/>
    <w:rsid w:val="0015563F"/>
    <w:rsid w:val="00162AD6"/>
    <w:rsid w:val="0016559B"/>
    <w:rsid w:val="001667CF"/>
    <w:rsid w:val="001679C0"/>
    <w:rsid w:val="00167B8B"/>
    <w:rsid w:val="0017081F"/>
    <w:rsid w:val="001711B8"/>
    <w:rsid w:val="00174224"/>
    <w:rsid w:val="001768C7"/>
    <w:rsid w:val="00182997"/>
    <w:rsid w:val="00183423"/>
    <w:rsid w:val="00184949"/>
    <w:rsid w:val="00187ADB"/>
    <w:rsid w:val="00194F53"/>
    <w:rsid w:val="00195A10"/>
    <w:rsid w:val="00196166"/>
    <w:rsid w:val="001A034A"/>
    <w:rsid w:val="001A4608"/>
    <w:rsid w:val="001A7FD0"/>
    <w:rsid w:val="001B1811"/>
    <w:rsid w:val="001B3BE1"/>
    <w:rsid w:val="001B7755"/>
    <w:rsid w:val="001B789E"/>
    <w:rsid w:val="001C0348"/>
    <w:rsid w:val="001C3C36"/>
    <w:rsid w:val="001D129D"/>
    <w:rsid w:val="001D1E62"/>
    <w:rsid w:val="001D2FB1"/>
    <w:rsid w:val="001D31CF"/>
    <w:rsid w:val="001D3B48"/>
    <w:rsid w:val="001E1A3A"/>
    <w:rsid w:val="001E33A2"/>
    <w:rsid w:val="001E552A"/>
    <w:rsid w:val="001E557F"/>
    <w:rsid w:val="001E6058"/>
    <w:rsid w:val="001E7877"/>
    <w:rsid w:val="001F259E"/>
    <w:rsid w:val="001F4AFA"/>
    <w:rsid w:val="001F4C45"/>
    <w:rsid w:val="001F4E4A"/>
    <w:rsid w:val="001F692F"/>
    <w:rsid w:val="001F6EF2"/>
    <w:rsid w:val="001F70A3"/>
    <w:rsid w:val="001F70F1"/>
    <w:rsid w:val="00201BDA"/>
    <w:rsid w:val="00205249"/>
    <w:rsid w:val="00205A66"/>
    <w:rsid w:val="00206AF0"/>
    <w:rsid w:val="00213587"/>
    <w:rsid w:val="00216F6C"/>
    <w:rsid w:val="0021729D"/>
    <w:rsid w:val="002172FB"/>
    <w:rsid w:val="002202AF"/>
    <w:rsid w:val="00221DC9"/>
    <w:rsid w:val="00222978"/>
    <w:rsid w:val="002237EB"/>
    <w:rsid w:val="00224B06"/>
    <w:rsid w:val="00225099"/>
    <w:rsid w:val="00226B14"/>
    <w:rsid w:val="002329B5"/>
    <w:rsid w:val="002338AA"/>
    <w:rsid w:val="00233E03"/>
    <w:rsid w:val="002342B8"/>
    <w:rsid w:val="00235E0E"/>
    <w:rsid w:val="002374A0"/>
    <w:rsid w:val="00240AB3"/>
    <w:rsid w:val="00242AB7"/>
    <w:rsid w:val="00245AEF"/>
    <w:rsid w:val="002467C3"/>
    <w:rsid w:val="00250728"/>
    <w:rsid w:val="00250E19"/>
    <w:rsid w:val="0025192A"/>
    <w:rsid w:val="00251A03"/>
    <w:rsid w:val="00252E4C"/>
    <w:rsid w:val="002544B5"/>
    <w:rsid w:val="00257623"/>
    <w:rsid w:val="00263880"/>
    <w:rsid w:val="00264448"/>
    <w:rsid w:val="00265E60"/>
    <w:rsid w:val="00266809"/>
    <w:rsid w:val="0027077C"/>
    <w:rsid w:val="00272E1B"/>
    <w:rsid w:val="0027336A"/>
    <w:rsid w:val="00273A57"/>
    <w:rsid w:val="00273A91"/>
    <w:rsid w:val="00274BE5"/>
    <w:rsid w:val="00277EBA"/>
    <w:rsid w:val="00281018"/>
    <w:rsid w:val="00287DE3"/>
    <w:rsid w:val="0029065E"/>
    <w:rsid w:val="00291F63"/>
    <w:rsid w:val="002963D6"/>
    <w:rsid w:val="00296A5C"/>
    <w:rsid w:val="002A1D80"/>
    <w:rsid w:val="002A6457"/>
    <w:rsid w:val="002B2229"/>
    <w:rsid w:val="002B5694"/>
    <w:rsid w:val="002B7058"/>
    <w:rsid w:val="002B7B94"/>
    <w:rsid w:val="002C0A91"/>
    <w:rsid w:val="002C1807"/>
    <w:rsid w:val="002C2901"/>
    <w:rsid w:val="002C67D7"/>
    <w:rsid w:val="002C6C93"/>
    <w:rsid w:val="002D056B"/>
    <w:rsid w:val="002D0BFC"/>
    <w:rsid w:val="002D2E62"/>
    <w:rsid w:val="002D66A5"/>
    <w:rsid w:val="002E039C"/>
    <w:rsid w:val="002E5EC4"/>
    <w:rsid w:val="002E5F7E"/>
    <w:rsid w:val="002E7985"/>
    <w:rsid w:val="002F3F42"/>
    <w:rsid w:val="002F5B7F"/>
    <w:rsid w:val="002F5FFB"/>
    <w:rsid w:val="002F7258"/>
    <w:rsid w:val="002F7F4A"/>
    <w:rsid w:val="0030096B"/>
    <w:rsid w:val="00301226"/>
    <w:rsid w:val="00302322"/>
    <w:rsid w:val="00307118"/>
    <w:rsid w:val="00313CD1"/>
    <w:rsid w:val="00315B1D"/>
    <w:rsid w:val="00317540"/>
    <w:rsid w:val="00317E89"/>
    <w:rsid w:val="003225D7"/>
    <w:rsid w:val="00322B98"/>
    <w:rsid w:val="0032363D"/>
    <w:rsid w:val="00325FB0"/>
    <w:rsid w:val="00326600"/>
    <w:rsid w:val="00326A46"/>
    <w:rsid w:val="0033045A"/>
    <w:rsid w:val="00332FB7"/>
    <w:rsid w:val="00334AB7"/>
    <w:rsid w:val="00336AA1"/>
    <w:rsid w:val="00336D95"/>
    <w:rsid w:val="00340586"/>
    <w:rsid w:val="00341324"/>
    <w:rsid w:val="003428BC"/>
    <w:rsid w:val="00343928"/>
    <w:rsid w:val="00344703"/>
    <w:rsid w:val="003456E2"/>
    <w:rsid w:val="00346220"/>
    <w:rsid w:val="003462B1"/>
    <w:rsid w:val="003476C3"/>
    <w:rsid w:val="003524D0"/>
    <w:rsid w:val="0035555B"/>
    <w:rsid w:val="00357FE7"/>
    <w:rsid w:val="003661C0"/>
    <w:rsid w:val="003662A4"/>
    <w:rsid w:val="00366C80"/>
    <w:rsid w:val="00366E6B"/>
    <w:rsid w:val="00381328"/>
    <w:rsid w:val="003902F2"/>
    <w:rsid w:val="0039081F"/>
    <w:rsid w:val="003915A1"/>
    <w:rsid w:val="003935F0"/>
    <w:rsid w:val="00394BCB"/>
    <w:rsid w:val="00394C91"/>
    <w:rsid w:val="00395947"/>
    <w:rsid w:val="003A1217"/>
    <w:rsid w:val="003A1886"/>
    <w:rsid w:val="003A312D"/>
    <w:rsid w:val="003A3248"/>
    <w:rsid w:val="003A34CF"/>
    <w:rsid w:val="003A4E63"/>
    <w:rsid w:val="003A5AB9"/>
    <w:rsid w:val="003A7C69"/>
    <w:rsid w:val="003B13DA"/>
    <w:rsid w:val="003B155C"/>
    <w:rsid w:val="003B1932"/>
    <w:rsid w:val="003B1D97"/>
    <w:rsid w:val="003B289C"/>
    <w:rsid w:val="003B2DB5"/>
    <w:rsid w:val="003B5796"/>
    <w:rsid w:val="003B584B"/>
    <w:rsid w:val="003B6A4F"/>
    <w:rsid w:val="003B7E68"/>
    <w:rsid w:val="003C04E8"/>
    <w:rsid w:val="003C155E"/>
    <w:rsid w:val="003C1A1C"/>
    <w:rsid w:val="003C2DB2"/>
    <w:rsid w:val="003C39D3"/>
    <w:rsid w:val="003C5659"/>
    <w:rsid w:val="003C60FB"/>
    <w:rsid w:val="003C7B14"/>
    <w:rsid w:val="003D01D1"/>
    <w:rsid w:val="003D27D5"/>
    <w:rsid w:val="003E165E"/>
    <w:rsid w:val="003E46ED"/>
    <w:rsid w:val="003E7424"/>
    <w:rsid w:val="003E7566"/>
    <w:rsid w:val="003F08BC"/>
    <w:rsid w:val="003F2D13"/>
    <w:rsid w:val="003F4784"/>
    <w:rsid w:val="003F5C90"/>
    <w:rsid w:val="003F7B59"/>
    <w:rsid w:val="003F7ECD"/>
    <w:rsid w:val="00400766"/>
    <w:rsid w:val="00402C82"/>
    <w:rsid w:val="0040641D"/>
    <w:rsid w:val="00416050"/>
    <w:rsid w:val="00417003"/>
    <w:rsid w:val="00420C67"/>
    <w:rsid w:val="004218AB"/>
    <w:rsid w:val="00425E82"/>
    <w:rsid w:val="00426166"/>
    <w:rsid w:val="0042656D"/>
    <w:rsid w:val="00426AB1"/>
    <w:rsid w:val="004321F4"/>
    <w:rsid w:val="00432BDB"/>
    <w:rsid w:val="0043309C"/>
    <w:rsid w:val="004333A6"/>
    <w:rsid w:val="0043591A"/>
    <w:rsid w:val="00437AB5"/>
    <w:rsid w:val="004408E5"/>
    <w:rsid w:val="00440CD7"/>
    <w:rsid w:val="00442CBF"/>
    <w:rsid w:val="0044341C"/>
    <w:rsid w:val="004439B8"/>
    <w:rsid w:val="0044423B"/>
    <w:rsid w:val="00444E96"/>
    <w:rsid w:val="00447903"/>
    <w:rsid w:val="00452BAE"/>
    <w:rsid w:val="00453563"/>
    <w:rsid w:val="00455A41"/>
    <w:rsid w:val="00456C7B"/>
    <w:rsid w:val="00457521"/>
    <w:rsid w:val="004627E4"/>
    <w:rsid w:val="00463067"/>
    <w:rsid w:val="00470161"/>
    <w:rsid w:val="00471A25"/>
    <w:rsid w:val="00472CDD"/>
    <w:rsid w:val="0047454F"/>
    <w:rsid w:val="004765A6"/>
    <w:rsid w:val="004770DA"/>
    <w:rsid w:val="0048035E"/>
    <w:rsid w:val="0048067E"/>
    <w:rsid w:val="00480903"/>
    <w:rsid w:val="004829F3"/>
    <w:rsid w:val="0048343D"/>
    <w:rsid w:val="00484EC9"/>
    <w:rsid w:val="004861BA"/>
    <w:rsid w:val="0048784D"/>
    <w:rsid w:val="00487988"/>
    <w:rsid w:val="004879CF"/>
    <w:rsid w:val="004901F4"/>
    <w:rsid w:val="00493330"/>
    <w:rsid w:val="0049597F"/>
    <w:rsid w:val="004A21FB"/>
    <w:rsid w:val="004A31A6"/>
    <w:rsid w:val="004A382B"/>
    <w:rsid w:val="004A4CFB"/>
    <w:rsid w:val="004A59D6"/>
    <w:rsid w:val="004A658A"/>
    <w:rsid w:val="004A7F67"/>
    <w:rsid w:val="004B1833"/>
    <w:rsid w:val="004B2234"/>
    <w:rsid w:val="004B36FD"/>
    <w:rsid w:val="004B4207"/>
    <w:rsid w:val="004B648C"/>
    <w:rsid w:val="004B64A3"/>
    <w:rsid w:val="004C210F"/>
    <w:rsid w:val="004C2295"/>
    <w:rsid w:val="004C2703"/>
    <w:rsid w:val="004D0D23"/>
    <w:rsid w:val="004D12B5"/>
    <w:rsid w:val="004D3B19"/>
    <w:rsid w:val="004D7ADE"/>
    <w:rsid w:val="004E05DD"/>
    <w:rsid w:val="004E0F9F"/>
    <w:rsid w:val="004E29AF"/>
    <w:rsid w:val="004E32C6"/>
    <w:rsid w:val="004E4AD1"/>
    <w:rsid w:val="004F1C68"/>
    <w:rsid w:val="004F2AAA"/>
    <w:rsid w:val="004F2ADA"/>
    <w:rsid w:val="004F5258"/>
    <w:rsid w:val="004F5AE0"/>
    <w:rsid w:val="004F603D"/>
    <w:rsid w:val="004F7685"/>
    <w:rsid w:val="005010CF"/>
    <w:rsid w:val="005038EC"/>
    <w:rsid w:val="00504527"/>
    <w:rsid w:val="0050567A"/>
    <w:rsid w:val="00505C84"/>
    <w:rsid w:val="00506356"/>
    <w:rsid w:val="00507C28"/>
    <w:rsid w:val="0051002B"/>
    <w:rsid w:val="00510B28"/>
    <w:rsid w:val="00512878"/>
    <w:rsid w:val="00516B52"/>
    <w:rsid w:val="00516B8B"/>
    <w:rsid w:val="00521C78"/>
    <w:rsid w:val="005231C2"/>
    <w:rsid w:val="005233FA"/>
    <w:rsid w:val="005267FE"/>
    <w:rsid w:val="005326CB"/>
    <w:rsid w:val="0053410F"/>
    <w:rsid w:val="005342D3"/>
    <w:rsid w:val="0053550C"/>
    <w:rsid w:val="0054044D"/>
    <w:rsid w:val="005416AC"/>
    <w:rsid w:val="00541DDB"/>
    <w:rsid w:val="005449D6"/>
    <w:rsid w:val="0054507B"/>
    <w:rsid w:val="005450D5"/>
    <w:rsid w:val="00545F4E"/>
    <w:rsid w:val="005505CD"/>
    <w:rsid w:val="00553E41"/>
    <w:rsid w:val="0055546B"/>
    <w:rsid w:val="00557C3E"/>
    <w:rsid w:val="00560FE2"/>
    <w:rsid w:val="00562B83"/>
    <w:rsid w:val="00564394"/>
    <w:rsid w:val="00564EC3"/>
    <w:rsid w:val="0056700B"/>
    <w:rsid w:val="0056780D"/>
    <w:rsid w:val="00570432"/>
    <w:rsid w:val="0057095A"/>
    <w:rsid w:val="00571F17"/>
    <w:rsid w:val="00572C5B"/>
    <w:rsid w:val="00572D35"/>
    <w:rsid w:val="0057454D"/>
    <w:rsid w:val="005751F8"/>
    <w:rsid w:val="00576BF4"/>
    <w:rsid w:val="005814E2"/>
    <w:rsid w:val="0058174E"/>
    <w:rsid w:val="00582779"/>
    <w:rsid w:val="005864BB"/>
    <w:rsid w:val="00590029"/>
    <w:rsid w:val="00590215"/>
    <w:rsid w:val="00590762"/>
    <w:rsid w:val="00591277"/>
    <w:rsid w:val="00593175"/>
    <w:rsid w:val="0059391F"/>
    <w:rsid w:val="0059573E"/>
    <w:rsid w:val="005A21ED"/>
    <w:rsid w:val="005A4C4A"/>
    <w:rsid w:val="005A5BBF"/>
    <w:rsid w:val="005B036E"/>
    <w:rsid w:val="005B20E4"/>
    <w:rsid w:val="005B2FE0"/>
    <w:rsid w:val="005B4F8A"/>
    <w:rsid w:val="005B5C06"/>
    <w:rsid w:val="005B6B2D"/>
    <w:rsid w:val="005C2044"/>
    <w:rsid w:val="005C3357"/>
    <w:rsid w:val="005C6310"/>
    <w:rsid w:val="005C7EF9"/>
    <w:rsid w:val="005D3BBE"/>
    <w:rsid w:val="005E00A6"/>
    <w:rsid w:val="005E188D"/>
    <w:rsid w:val="005E1DB3"/>
    <w:rsid w:val="005E2EDB"/>
    <w:rsid w:val="005E4B85"/>
    <w:rsid w:val="005E505D"/>
    <w:rsid w:val="005E7EF4"/>
    <w:rsid w:val="005E7F6F"/>
    <w:rsid w:val="005F0F52"/>
    <w:rsid w:val="005F45A8"/>
    <w:rsid w:val="005F4DD0"/>
    <w:rsid w:val="005F7478"/>
    <w:rsid w:val="00600236"/>
    <w:rsid w:val="00604A2A"/>
    <w:rsid w:val="006057BF"/>
    <w:rsid w:val="0060744E"/>
    <w:rsid w:val="0061107D"/>
    <w:rsid w:val="00611275"/>
    <w:rsid w:val="00612CC1"/>
    <w:rsid w:val="00613A3D"/>
    <w:rsid w:val="00616465"/>
    <w:rsid w:val="00617386"/>
    <w:rsid w:val="00617F7E"/>
    <w:rsid w:val="00621BA4"/>
    <w:rsid w:val="00621D16"/>
    <w:rsid w:val="006223A2"/>
    <w:rsid w:val="00622814"/>
    <w:rsid w:val="006236F1"/>
    <w:rsid w:val="00623AE6"/>
    <w:rsid w:val="00624595"/>
    <w:rsid w:val="0062541A"/>
    <w:rsid w:val="00626ED4"/>
    <w:rsid w:val="0062758D"/>
    <w:rsid w:val="0062764F"/>
    <w:rsid w:val="0063040F"/>
    <w:rsid w:val="006314E4"/>
    <w:rsid w:val="00632268"/>
    <w:rsid w:val="006323E6"/>
    <w:rsid w:val="00633E3B"/>
    <w:rsid w:val="00636EE9"/>
    <w:rsid w:val="00641B2E"/>
    <w:rsid w:val="00642EE6"/>
    <w:rsid w:val="006432F6"/>
    <w:rsid w:val="00645570"/>
    <w:rsid w:val="00645E08"/>
    <w:rsid w:val="00646FE7"/>
    <w:rsid w:val="00654074"/>
    <w:rsid w:val="00655622"/>
    <w:rsid w:val="006560CB"/>
    <w:rsid w:val="0065680E"/>
    <w:rsid w:val="006615DA"/>
    <w:rsid w:val="0066201B"/>
    <w:rsid w:val="006625C9"/>
    <w:rsid w:val="00664495"/>
    <w:rsid w:val="00666CB3"/>
    <w:rsid w:val="006674D8"/>
    <w:rsid w:val="0066761F"/>
    <w:rsid w:val="006678E5"/>
    <w:rsid w:val="00670DB1"/>
    <w:rsid w:val="006713D4"/>
    <w:rsid w:val="006749E1"/>
    <w:rsid w:val="00674D7B"/>
    <w:rsid w:val="00675F34"/>
    <w:rsid w:val="006773B9"/>
    <w:rsid w:val="00677F55"/>
    <w:rsid w:val="0068087D"/>
    <w:rsid w:val="0068313A"/>
    <w:rsid w:val="00683715"/>
    <w:rsid w:val="006864A1"/>
    <w:rsid w:val="00687106"/>
    <w:rsid w:val="006878A2"/>
    <w:rsid w:val="00687F5E"/>
    <w:rsid w:val="00693598"/>
    <w:rsid w:val="006A1498"/>
    <w:rsid w:val="006A1B2B"/>
    <w:rsid w:val="006A22D2"/>
    <w:rsid w:val="006A2F3F"/>
    <w:rsid w:val="006A52D4"/>
    <w:rsid w:val="006B043B"/>
    <w:rsid w:val="006B093A"/>
    <w:rsid w:val="006B1C86"/>
    <w:rsid w:val="006B42B0"/>
    <w:rsid w:val="006B518B"/>
    <w:rsid w:val="006B783C"/>
    <w:rsid w:val="006C2477"/>
    <w:rsid w:val="006C296E"/>
    <w:rsid w:val="006C2C7D"/>
    <w:rsid w:val="006C3428"/>
    <w:rsid w:val="006C35E2"/>
    <w:rsid w:val="006C367E"/>
    <w:rsid w:val="006C4820"/>
    <w:rsid w:val="006C5898"/>
    <w:rsid w:val="006C59D6"/>
    <w:rsid w:val="006C741B"/>
    <w:rsid w:val="006D10A1"/>
    <w:rsid w:val="006D3655"/>
    <w:rsid w:val="006D5531"/>
    <w:rsid w:val="006D697D"/>
    <w:rsid w:val="006D6F45"/>
    <w:rsid w:val="006D6FF4"/>
    <w:rsid w:val="006E111C"/>
    <w:rsid w:val="006E23B4"/>
    <w:rsid w:val="006E31B7"/>
    <w:rsid w:val="006E31DA"/>
    <w:rsid w:val="006E3AAC"/>
    <w:rsid w:val="006E42C8"/>
    <w:rsid w:val="006E4ECB"/>
    <w:rsid w:val="006E537B"/>
    <w:rsid w:val="006F0F7E"/>
    <w:rsid w:val="006F151D"/>
    <w:rsid w:val="006F1EE0"/>
    <w:rsid w:val="006F33C1"/>
    <w:rsid w:val="006F3FB4"/>
    <w:rsid w:val="006F45D4"/>
    <w:rsid w:val="006F49E8"/>
    <w:rsid w:val="006F4C11"/>
    <w:rsid w:val="006F518E"/>
    <w:rsid w:val="006F77FE"/>
    <w:rsid w:val="00701313"/>
    <w:rsid w:val="00701FF5"/>
    <w:rsid w:val="0070336E"/>
    <w:rsid w:val="00704C2D"/>
    <w:rsid w:val="0070564B"/>
    <w:rsid w:val="00705F0E"/>
    <w:rsid w:val="0070716C"/>
    <w:rsid w:val="00710A24"/>
    <w:rsid w:val="00711E31"/>
    <w:rsid w:val="00713E5E"/>
    <w:rsid w:val="00713FBB"/>
    <w:rsid w:val="0071523E"/>
    <w:rsid w:val="00715817"/>
    <w:rsid w:val="007158D7"/>
    <w:rsid w:val="00715E39"/>
    <w:rsid w:val="007179E6"/>
    <w:rsid w:val="00717D50"/>
    <w:rsid w:val="00717ECE"/>
    <w:rsid w:val="00720C52"/>
    <w:rsid w:val="00721DF7"/>
    <w:rsid w:val="00722967"/>
    <w:rsid w:val="007236F3"/>
    <w:rsid w:val="00724078"/>
    <w:rsid w:val="00725744"/>
    <w:rsid w:val="00725E85"/>
    <w:rsid w:val="00725F1B"/>
    <w:rsid w:val="00726F27"/>
    <w:rsid w:val="00727655"/>
    <w:rsid w:val="00734BA6"/>
    <w:rsid w:val="007379B8"/>
    <w:rsid w:val="00741076"/>
    <w:rsid w:val="007416B2"/>
    <w:rsid w:val="007428E9"/>
    <w:rsid w:val="00743F78"/>
    <w:rsid w:val="0074482C"/>
    <w:rsid w:val="00747A02"/>
    <w:rsid w:val="00755576"/>
    <w:rsid w:val="0075665E"/>
    <w:rsid w:val="00757A16"/>
    <w:rsid w:val="007612E0"/>
    <w:rsid w:val="00761EFD"/>
    <w:rsid w:val="00763842"/>
    <w:rsid w:val="0076455B"/>
    <w:rsid w:val="0076502B"/>
    <w:rsid w:val="007664E9"/>
    <w:rsid w:val="00770C62"/>
    <w:rsid w:val="00770DAE"/>
    <w:rsid w:val="00771312"/>
    <w:rsid w:val="007717CB"/>
    <w:rsid w:val="00771D62"/>
    <w:rsid w:val="00771F76"/>
    <w:rsid w:val="007755AD"/>
    <w:rsid w:val="0077614E"/>
    <w:rsid w:val="00777F99"/>
    <w:rsid w:val="007814AF"/>
    <w:rsid w:val="00781B5A"/>
    <w:rsid w:val="007827C2"/>
    <w:rsid w:val="00785228"/>
    <w:rsid w:val="00785728"/>
    <w:rsid w:val="007871CA"/>
    <w:rsid w:val="00791138"/>
    <w:rsid w:val="00794E3C"/>
    <w:rsid w:val="00795B98"/>
    <w:rsid w:val="007A36DF"/>
    <w:rsid w:val="007A4720"/>
    <w:rsid w:val="007A47D4"/>
    <w:rsid w:val="007A4A2D"/>
    <w:rsid w:val="007A561C"/>
    <w:rsid w:val="007A5760"/>
    <w:rsid w:val="007B24B4"/>
    <w:rsid w:val="007B30F5"/>
    <w:rsid w:val="007B6CDC"/>
    <w:rsid w:val="007B7634"/>
    <w:rsid w:val="007C04F7"/>
    <w:rsid w:val="007C08F1"/>
    <w:rsid w:val="007D096B"/>
    <w:rsid w:val="007D0E25"/>
    <w:rsid w:val="007D2F97"/>
    <w:rsid w:val="007D325B"/>
    <w:rsid w:val="007D4CCF"/>
    <w:rsid w:val="007D5D02"/>
    <w:rsid w:val="007D6ABA"/>
    <w:rsid w:val="007D7100"/>
    <w:rsid w:val="007D762D"/>
    <w:rsid w:val="007D7D28"/>
    <w:rsid w:val="007E03C8"/>
    <w:rsid w:val="007E2BA4"/>
    <w:rsid w:val="007E3691"/>
    <w:rsid w:val="007E4892"/>
    <w:rsid w:val="007E5F2C"/>
    <w:rsid w:val="007E6337"/>
    <w:rsid w:val="007F1C7F"/>
    <w:rsid w:val="007F26C2"/>
    <w:rsid w:val="007F41F5"/>
    <w:rsid w:val="007F437F"/>
    <w:rsid w:val="007F7CBC"/>
    <w:rsid w:val="0080142E"/>
    <w:rsid w:val="00801811"/>
    <w:rsid w:val="00802E58"/>
    <w:rsid w:val="008030EA"/>
    <w:rsid w:val="00810F09"/>
    <w:rsid w:val="00812717"/>
    <w:rsid w:val="00812D1C"/>
    <w:rsid w:val="00812D28"/>
    <w:rsid w:val="00812DCF"/>
    <w:rsid w:val="0081685F"/>
    <w:rsid w:val="00820A49"/>
    <w:rsid w:val="00822D70"/>
    <w:rsid w:val="00822FA7"/>
    <w:rsid w:val="008248DD"/>
    <w:rsid w:val="00825AB3"/>
    <w:rsid w:val="00830264"/>
    <w:rsid w:val="0083403E"/>
    <w:rsid w:val="00834206"/>
    <w:rsid w:val="0083445E"/>
    <w:rsid w:val="0083575A"/>
    <w:rsid w:val="00841EB3"/>
    <w:rsid w:val="00841F92"/>
    <w:rsid w:val="0084237E"/>
    <w:rsid w:val="00842A38"/>
    <w:rsid w:val="00842B57"/>
    <w:rsid w:val="00842F23"/>
    <w:rsid w:val="00843537"/>
    <w:rsid w:val="008446C9"/>
    <w:rsid w:val="00850DBC"/>
    <w:rsid w:val="008531B9"/>
    <w:rsid w:val="00857EA1"/>
    <w:rsid w:val="00861164"/>
    <w:rsid w:val="0086217B"/>
    <w:rsid w:val="00863B2F"/>
    <w:rsid w:val="00863F76"/>
    <w:rsid w:val="008651DB"/>
    <w:rsid w:val="00872501"/>
    <w:rsid w:val="00872F50"/>
    <w:rsid w:val="00874286"/>
    <w:rsid w:val="008809CC"/>
    <w:rsid w:val="00881680"/>
    <w:rsid w:val="00881CE1"/>
    <w:rsid w:val="008822A1"/>
    <w:rsid w:val="00883CF7"/>
    <w:rsid w:val="00886A6D"/>
    <w:rsid w:val="00890426"/>
    <w:rsid w:val="00890C2E"/>
    <w:rsid w:val="008921E2"/>
    <w:rsid w:val="00892D15"/>
    <w:rsid w:val="00893268"/>
    <w:rsid w:val="00893960"/>
    <w:rsid w:val="008948CF"/>
    <w:rsid w:val="008949F6"/>
    <w:rsid w:val="00895E8E"/>
    <w:rsid w:val="008970F1"/>
    <w:rsid w:val="008A0011"/>
    <w:rsid w:val="008A0A40"/>
    <w:rsid w:val="008A18B3"/>
    <w:rsid w:val="008A408E"/>
    <w:rsid w:val="008A40E9"/>
    <w:rsid w:val="008A4386"/>
    <w:rsid w:val="008A43F0"/>
    <w:rsid w:val="008A51F3"/>
    <w:rsid w:val="008B004E"/>
    <w:rsid w:val="008B0475"/>
    <w:rsid w:val="008B2E4A"/>
    <w:rsid w:val="008B33E3"/>
    <w:rsid w:val="008B3A7A"/>
    <w:rsid w:val="008B4459"/>
    <w:rsid w:val="008B46C2"/>
    <w:rsid w:val="008B55A2"/>
    <w:rsid w:val="008B75DB"/>
    <w:rsid w:val="008C041F"/>
    <w:rsid w:val="008C1249"/>
    <w:rsid w:val="008C1CAE"/>
    <w:rsid w:val="008C4A29"/>
    <w:rsid w:val="008C691E"/>
    <w:rsid w:val="008D2B09"/>
    <w:rsid w:val="008D4204"/>
    <w:rsid w:val="008E0A0D"/>
    <w:rsid w:val="008E1183"/>
    <w:rsid w:val="008E13B0"/>
    <w:rsid w:val="008E3395"/>
    <w:rsid w:val="008E379B"/>
    <w:rsid w:val="008E7432"/>
    <w:rsid w:val="008F35D4"/>
    <w:rsid w:val="008F67B0"/>
    <w:rsid w:val="0090046D"/>
    <w:rsid w:val="00901C38"/>
    <w:rsid w:val="0090266D"/>
    <w:rsid w:val="0090617B"/>
    <w:rsid w:val="00906200"/>
    <w:rsid w:val="0090783D"/>
    <w:rsid w:val="0091011B"/>
    <w:rsid w:val="00911BBB"/>
    <w:rsid w:val="00915FAC"/>
    <w:rsid w:val="009212ED"/>
    <w:rsid w:val="009221A0"/>
    <w:rsid w:val="0092340D"/>
    <w:rsid w:val="0092380F"/>
    <w:rsid w:val="0092591D"/>
    <w:rsid w:val="00925A6F"/>
    <w:rsid w:val="00926D00"/>
    <w:rsid w:val="00931D18"/>
    <w:rsid w:val="00932B4C"/>
    <w:rsid w:val="00932C1A"/>
    <w:rsid w:val="00932C3C"/>
    <w:rsid w:val="00933746"/>
    <w:rsid w:val="00936079"/>
    <w:rsid w:val="00936084"/>
    <w:rsid w:val="009367F1"/>
    <w:rsid w:val="00937FAE"/>
    <w:rsid w:val="00943398"/>
    <w:rsid w:val="009436FA"/>
    <w:rsid w:val="00944578"/>
    <w:rsid w:val="00945931"/>
    <w:rsid w:val="009508E2"/>
    <w:rsid w:val="00956A82"/>
    <w:rsid w:val="00956EA9"/>
    <w:rsid w:val="00957575"/>
    <w:rsid w:val="00957EA0"/>
    <w:rsid w:val="00962C47"/>
    <w:rsid w:val="0096649A"/>
    <w:rsid w:val="009674A2"/>
    <w:rsid w:val="00970359"/>
    <w:rsid w:val="00972DC0"/>
    <w:rsid w:val="0097558F"/>
    <w:rsid w:val="00975FC3"/>
    <w:rsid w:val="009770F8"/>
    <w:rsid w:val="0098194F"/>
    <w:rsid w:val="00981B8A"/>
    <w:rsid w:val="0098376B"/>
    <w:rsid w:val="0098571F"/>
    <w:rsid w:val="0099069E"/>
    <w:rsid w:val="0099299B"/>
    <w:rsid w:val="00994040"/>
    <w:rsid w:val="009A0920"/>
    <w:rsid w:val="009A1FDD"/>
    <w:rsid w:val="009A3FEB"/>
    <w:rsid w:val="009A54B4"/>
    <w:rsid w:val="009A66E2"/>
    <w:rsid w:val="009A7FAB"/>
    <w:rsid w:val="009B0EED"/>
    <w:rsid w:val="009B1729"/>
    <w:rsid w:val="009B1A13"/>
    <w:rsid w:val="009B587A"/>
    <w:rsid w:val="009B701B"/>
    <w:rsid w:val="009B7EA1"/>
    <w:rsid w:val="009C0396"/>
    <w:rsid w:val="009C089C"/>
    <w:rsid w:val="009C10AB"/>
    <w:rsid w:val="009C1B35"/>
    <w:rsid w:val="009C6370"/>
    <w:rsid w:val="009D1902"/>
    <w:rsid w:val="009D41B2"/>
    <w:rsid w:val="009D553E"/>
    <w:rsid w:val="009D67BD"/>
    <w:rsid w:val="009D6CD9"/>
    <w:rsid w:val="009E0880"/>
    <w:rsid w:val="009E197F"/>
    <w:rsid w:val="009E3919"/>
    <w:rsid w:val="009E5D9D"/>
    <w:rsid w:val="009F04A4"/>
    <w:rsid w:val="009F089C"/>
    <w:rsid w:val="009F2D2B"/>
    <w:rsid w:val="009F6223"/>
    <w:rsid w:val="009F648B"/>
    <w:rsid w:val="00A007E4"/>
    <w:rsid w:val="00A0288F"/>
    <w:rsid w:val="00A045CA"/>
    <w:rsid w:val="00A052D1"/>
    <w:rsid w:val="00A05999"/>
    <w:rsid w:val="00A06208"/>
    <w:rsid w:val="00A12ADB"/>
    <w:rsid w:val="00A2282E"/>
    <w:rsid w:val="00A27EF8"/>
    <w:rsid w:val="00A3144B"/>
    <w:rsid w:val="00A35FDC"/>
    <w:rsid w:val="00A36B67"/>
    <w:rsid w:val="00A37AC4"/>
    <w:rsid w:val="00A44E11"/>
    <w:rsid w:val="00A45BA0"/>
    <w:rsid w:val="00A46650"/>
    <w:rsid w:val="00A504AD"/>
    <w:rsid w:val="00A512C9"/>
    <w:rsid w:val="00A55A9B"/>
    <w:rsid w:val="00A612D9"/>
    <w:rsid w:val="00A617A2"/>
    <w:rsid w:val="00A6488D"/>
    <w:rsid w:val="00A6675B"/>
    <w:rsid w:val="00A749EE"/>
    <w:rsid w:val="00A779DF"/>
    <w:rsid w:val="00A800B5"/>
    <w:rsid w:val="00A80795"/>
    <w:rsid w:val="00A81609"/>
    <w:rsid w:val="00A816B2"/>
    <w:rsid w:val="00A817E8"/>
    <w:rsid w:val="00A818C9"/>
    <w:rsid w:val="00A81985"/>
    <w:rsid w:val="00A83057"/>
    <w:rsid w:val="00A8318A"/>
    <w:rsid w:val="00A858C6"/>
    <w:rsid w:val="00A869BD"/>
    <w:rsid w:val="00A90CE2"/>
    <w:rsid w:val="00A90EB7"/>
    <w:rsid w:val="00A9386D"/>
    <w:rsid w:val="00A962B9"/>
    <w:rsid w:val="00A96BB7"/>
    <w:rsid w:val="00A96BCC"/>
    <w:rsid w:val="00A97C84"/>
    <w:rsid w:val="00AA084D"/>
    <w:rsid w:val="00AA10A3"/>
    <w:rsid w:val="00AA2B2C"/>
    <w:rsid w:val="00AA3CEC"/>
    <w:rsid w:val="00AA4542"/>
    <w:rsid w:val="00AA5038"/>
    <w:rsid w:val="00AA5725"/>
    <w:rsid w:val="00AA7C77"/>
    <w:rsid w:val="00AB13AE"/>
    <w:rsid w:val="00AB3CCE"/>
    <w:rsid w:val="00AB3EC7"/>
    <w:rsid w:val="00AB5DDB"/>
    <w:rsid w:val="00AB608F"/>
    <w:rsid w:val="00AC3214"/>
    <w:rsid w:val="00AC341F"/>
    <w:rsid w:val="00AC36BB"/>
    <w:rsid w:val="00AC5DB4"/>
    <w:rsid w:val="00AC6188"/>
    <w:rsid w:val="00AD4CAA"/>
    <w:rsid w:val="00AD6339"/>
    <w:rsid w:val="00AD6D90"/>
    <w:rsid w:val="00AD736D"/>
    <w:rsid w:val="00AE3A1B"/>
    <w:rsid w:val="00AE3AF8"/>
    <w:rsid w:val="00AE5248"/>
    <w:rsid w:val="00AF06CE"/>
    <w:rsid w:val="00AF14C7"/>
    <w:rsid w:val="00AF3E76"/>
    <w:rsid w:val="00AF7903"/>
    <w:rsid w:val="00B01257"/>
    <w:rsid w:val="00B02F8D"/>
    <w:rsid w:val="00B03220"/>
    <w:rsid w:val="00B03EC7"/>
    <w:rsid w:val="00B0406B"/>
    <w:rsid w:val="00B061BD"/>
    <w:rsid w:val="00B064FD"/>
    <w:rsid w:val="00B070BF"/>
    <w:rsid w:val="00B071B5"/>
    <w:rsid w:val="00B072C9"/>
    <w:rsid w:val="00B11558"/>
    <w:rsid w:val="00B11DFC"/>
    <w:rsid w:val="00B1338A"/>
    <w:rsid w:val="00B13B01"/>
    <w:rsid w:val="00B173CD"/>
    <w:rsid w:val="00B17780"/>
    <w:rsid w:val="00B2288B"/>
    <w:rsid w:val="00B244DB"/>
    <w:rsid w:val="00B2463D"/>
    <w:rsid w:val="00B2527C"/>
    <w:rsid w:val="00B27866"/>
    <w:rsid w:val="00B306EB"/>
    <w:rsid w:val="00B309C7"/>
    <w:rsid w:val="00B30FF7"/>
    <w:rsid w:val="00B332A2"/>
    <w:rsid w:val="00B34A2C"/>
    <w:rsid w:val="00B35A2B"/>
    <w:rsid w:val="00B3608C"/>
    <w:rsid w:val="00B4003F"/>
    <w:rsid w:val="00B407E8"/>
    <w:rsid w:val="00B43432"/>
    <w:rsid w:val="00B44B28"/>
    <w:rsid w:val="00B50376"/>
    <w:rsid w:val="00B50BFB"/>
    <w:rsid w:val="00B510A0"/>
    <w:rsid w:val="00B512F3"/>
    <w:rsid w:val="00B52318"/>
    <w:rsid w:val="00B52834"/>
    <w:rsid w:val="00B5519E"/>
    <w:rsid w:val="00B5591D"/>
    <w:rsid w:val="00B56D8C"/>
    <w:rsid w:val="00B60CD1"/>
    <w:rsid w:val="00B63A9C"/>
    <w:rsid w:val="00B63CE3"/>
    <w:rsid w:val="00B67C74"/>
    <w:rsid w:val="00B71C37"/>
    <w:rsid w:val="00B723DB"/>
    <w:rsid w:val="00B7441B"/>
    <w:rsid w:val="00B747E1"/>
    <w:rsid w:val="00B75BC3"/>
    <w:rsid w:val="00B761BE"/>
    <w:rsid w:val="00B8234B"/>
    <w:rsid w:val="00B82CF8"/>
    <w:rsid w:val="00B834A8"/>
    <w:rsid w:val="00B90B44"/>
    <w:rsid w:val="00B95C5D"/>
    <w:rsid w:val="00B96040"/>
    <w:rsid w:val="00BA2B53"/>
    <w:rsid w:val="00BA44F1"/>
    <w:rsid w:val="00BA5C9E"/>
    <w:rsid w:val="00BA6F4C"/>
    <w:rsid w:val="00BA7623"/>
    <w:rsid w:val="00BB09B4"/>
    <w:rsid w:val="00BB2067"/>
    <w:rsid w:val="00BB2551"/>
    <w:rsid w:val="00BB4E38"/>
    <w:rsid w:val="00BB5E3E"/>
    <w:rsid w:val="00BB6161"/>
    <w:rsid w:val="00BB7DDA"/>
    <w:rsid w:val="00BC0A2A"/>
    <w:rsid w:val="00BC0B51"/>
    <w:rsid w:val="00BC2009"/>
    <w:rsid w:val="00BC240C"/>
    <w:rsid w:val="00BC3FC3"/>
    <w:rsid w:val="00BC6272"/>
    <w:rsid w:val="00BC7F62"/>
    <w:rsid w:val="00BD03B3"/>
    <w:rsid w:val="00BD0B0F"/>
    <w:rsid w:val="00BD729B"/>
    <w:rsid w:val="00BE1F31"/>
    <w:rsid w:val="00BE3C1E"/>
    <w:rsid w:val="00BE5DC5"/>
    <w:rsid w:val="00BF291B"/>
    <w:rsid w:val="00BF62E9"/>
    <w:rsid w:val="00BF6BFD"/>
    <w:rsid w:val="00BF7063"/>
    <w:rsid w:val="00C00E8D"/>
    <w:rsid w:val="00C02C3A"/>
    <w:rsid w:val="00C05047"/>
    <w:rsid w:val="00C07A49"/>
    <w:rsid w:val="00C108CD"/>
    <w:rsid w:val="00C11F73"/>
    <w:rsid w:val="00C12217"/>
    <w:rsid w:val="00C12439"/>
    <w:rsid w:val="00C132D9"/>
    <w:rsid w:val="00C13B2B"/>
    <w:rsid w:val="00C17F69"/>
    <w:rsid w:val="00C2154C"/>
    <w:rsid w:val="00C22607"/>
    <w:rsid w:val="00C24650"/>
    <w:rsid w:val="00C24E5F"/>
    <w:rsid w:val="00C3495F"/>
    <w:rsid w:val="00C34D08"/>
    <w:rsid w:val="00C36F62"/>
    <w:rsid w:val="00C376CC"/>
    <w:rsid w:val="00C37FF5"/>
    <w:rsid w:val="00C40351"/>
    <w:rsid w:val="00C403BC"/>
    <w:rsid w:val="00C40BE4"/>
    <w:rsid w:val="00C4156A"/>
    <w:rsid w:val="00C425BB"/>
    <w:rsid w:val="00C428C1"/>
    <w:rsid w:val="00C44181"/>
    <w:rsid w:val="00C445FC"/>
    <w:rsid w:val="00C450C2"/>
    <w:rsid w:val="00C46316"/>
    <w:rsid w:val="00C5063E"/>
    <w:rsid w:val="00C50755"/>
    <w:rsid w:val="00C52800"/>
    <w:rsid w:val="00C539B3"/>
    <w:rsid w:val="00C54E84"/>
    <w:rsid w:val="00C55636"/>
    <w:rsid w:val="00C55CA0"/>
    <w:rsid w:val="00C6064F"/>
    <w:rsid w:val="00C63BB6"/>
    <w:rsid w:val="00C6705C"/>
    <w:rsid w:val="00C675CA"/>
    <w:rsid w:val="00C705CD"/>
    <w:rsid w:val="00C74E70"/>
    <w:rsid w:val="00C76456"/>
    <w:rsid w:val="00C774A2"/>
    <w:rsid w:val="00C81E77"/>
    <w:rsid w:val="00C824EF"/>
    <w:rsid w:val="00C871E0"/>
    <w:rsid w:val="00C8771D"/>
    <w:rsid w:val="00C87F39"/>
    <w:rsid w:val="00C903FF"/>
    <w:rsid w:val="00C9086B"/>
    <w:rsid w:val="00C91009"/>
    <w:rsid w:val="00C9254C"/>
    <w:rsid w:val="00C94036"/>
    <w:rsid w:val="00C94652"/>
    <w:rsid w:val="00C961EF"/>
    <w:rsid w:val="00CA128A"/>
    <w:rsid w:val="00CA2E63"/>
    <w:rsid w:val="00CA58FD"/>
    <w:rsid w:val="00CA636D"/>
    <w:rsid w:val="00CA75A9"/>
    <w:rsid w:val="00CB1D15"/>
    <w:rsid w:val="00CB2D2A"/>
    <w:rsid w:val="00CB524A"/>
    <w:rsid w:val="00CB56D1"/>
    <w:rsid w:val="00CB5D1E"/>
    <w:rsid w:val="00CB7747"/>
    <w:rsid w:val="00CB7B5D"/>
    <w:rsid w:val="00CC407B"/>
    <w:rsid w:val="00CC4FE9"/>
    <w:rsid w:val="00CC59A9"/>
    <w:rsid w:val="00CC6858"/>
    <w:rsid w:val="00CD1E02"/>
    <w:rsid w:val="00CD235C"/>
    <w:rsid w:val="00CE24BE"/>
    <w:rsid w:val="00CE5986"/>
    <w:rsid w:val="00CE5B53"/>
    <w:rsid w:val="00CE70DE"/>
    <w:rsid w:val="00CF13C0"/>
    <w:rsid w:val="00CF1669"/>
    <w:rsid w:val="00CF19E2"/>
    <w:rsid w:val="00CF1F45"/>
    <w:rsid w:val="00CF41D2"/>
    <w:rsid w:val="00CF6012"/>
    <w:rsid w:val="00CF62DD"/>
    <w:rsid w:val="00CF665E"/>
    <w:rsid w:val="00CF7010"/>
    <w:rsid w:val="00D01F60"/>
    <w:rsid w:val="00D025D2"/>
    <w:rsid w:val="00D02C3B"/>
    <w:rsid w:val="00D02F27"/>
    <w:rsid w:val="00D06F75"/>
    <w:rsid w:val="00D07B3E"/>
    <w:rsid w:val="00D11317"/>
    <w:rsid w:val="00D1495D"/>
    <w:rsid w:val="00D14C94"/>
    <w:rsid w:val="00D14F41"/>
    <w:rsid w:val="00D15F0F"/>
    <w:rsid w:val="00D173D2"/>
    <w:rsid w:val="00D207A6"/>
    <w:rsid w:val="00D21590"/>
    <w:rsid w:val="00D2365F"/>
    <w:rsid w:val="00D24C68"/>
    <w:rsid w:val="00D26505"/>
    <w:rsid w:val="00D26B20"/>
    <w:rsid w:val="00D26E4F"/>
    <w:rsid w:val="00D270EE"/>
    <w:rsid w:val="00D272DD"/>
    <w:rsid w:val="00D30F51"/>
    <w:rsid w:val="00D3211F"/>
    <w:rsid w:val="00D32E43"/>
    <w:rsid w:val="00D34FB4"/>
    <w:rsid w:val="00D37032"/>
    <w:rsid w:val="00D37C74"/>
    <w:rsid w:val="00D41153"/>
    <w:rsid w:val="00D4145F"/>
    <w:rsid w:val="00D41E08"/>
    <w:rsid w:val="00D45596"/>
    <w:rsid w:val="00D45CD9"/>
    <w:rsid w:val="00D463BE"/>
    <w:rsid w:val="00D5111B"/>
    <w:rsid w:val="00D51E9B"/>
    <w:rsid w:val="00D52814"/>
    <w:rsid w:val="00D53F78"/>
    <w:rsid w:val="00D574D2"/>
    <w:rsid w:val="00D57D5D"/>
    <w:rsid w:val="00D57F78"/>
    <w:rsid w:val="00D6171E"/>
    <w:rsid w:val="00D630EA"/>
    <w:rsid w:val="00D64213"/>
    <w:rsid w:val="00D643C7"/>
    <w:rsid w:val="00D653B8"/>
    <w:rsid w:val="00D66111"/>
    <w:rsid w:val="00D714B6"/>
    <w:rsid w:val="00D71D27"/>
    <w:rsid w:val="00D75E63"/>
    <w:rsid w:val="00D76AEC"/>
    <w:rsid w:val="00D802C3"/>
    <w:rsid w:val="00D82276"/>
    <w:rsid w:val="00D82A7A"/>
    <w:rsid w:val="00D82E27"/>
    <w:rsid w:val="00D83221"/>
    <w:rsid w:val="00D86C60"/>
    <w:rsid w:val="00D87AC7"/>
    <w:rsid w:val="00D90C26"/>
    <w:rsid w:val="00D90E14"/>
    <w:rsid w:val="00D910C5"/>
    <w:rsid w:val="00D92055"/>
    <w:rsid w:val="00D9315E"/>
    <w:rsid w:val="00D94135"/>
    <w:rsid w:val="00D94169"/>
    <w:rsid w:val="00D956D3"/>
    <w:rsid w:val="00D95EDE"/>
    <w:rsid w:val="00D97462"/>
    <w:rsid w:val="00DA0F68"/>
    <w:rsid w:val="00DA2BC9"/>
    <w:rsid w:val="00DA2F98"/>
    <w:rsid w:val="00DA4C9F"/>
    <w:rsid w:val="00DA6961"/>
    <w:rsid w:val="00DA7523"/>
    <w:rsid w:val="00DA77E0"/>
    <w:rsid w:val="00DA7C1E"/>
    <w:rsid w:val="00DB3125"/>
    <w:rsid w:val="00DB385C"/>
    <w:rsid w:val="00DB5E28"/>
    <w:rsid w:val="00DB7384"/>
    <w:rsid w:val="00DB7C18"/>
    <w:rsid w:val="00DC3053"/>
    <w:rsid w:val="00DC412F"/>
    <w:rsid w:val="00DC71E2"/>
    <w:rsid w:val="00DD3601"/>
    <w:rsid w:val="00DE13E7"/>
    <w:rsid w:val="00DE45F8"/>
    <w:rsid w:val="00DE6199"/>
    <w:rsid w:val="00DE707C"/>
    <w:rsid w:val="00DE7437"/>
    <w:rsid w:val="00DF1215"/>
    <w:rsid w:val="00DF225C"/>
    <w:rsid w:val="00DF31A7"/>
    <w:rsid w:val="00DF361A"/>
    <w:rsid w:val="00DF3D16"/>
    <w:rsid w:val="00DF42A1"/>
    <w:rsid w:val="00DF599A"/>
    <w:rsid w:val="00DF5EA5"/>
    <w:rsid w:val="00DF5F80"/>
    <w:rsid w:val="00DF61AA"/>
    <w:rsid w:val="00DF68D1"/>
    <w:rsid w:val="00DF7896"/>
    <w:rsid w:val="00E01043"/>
    <w:rsid w:val="00E0119F"/>
    <w:rsid w:val="00E06ADE"/>
    <w:rsid w:val="00E101C2"/>
    <w:rsid w:val="00E1138E"/>
    <w:rsid w:val="00E11AA9"/>
    <w:rsid w:val="00E12365"/>
    <w:rsid w:val="00E13B55"/>
    <w:rsid w:val="00E1421F"/>
    <w:rsid w:val="00E162D4"/>
    <w:rsid w:val="00E16A9A"/>
    <w:rsid w:val="00E17341"/>
    <w:rsid w:val="00E174A3"/>
    <w:rsid w:val="00E20D03"/>
    <w:rsid w:val="00E21AFD"/>
    <w:rsid w:val="00E22076"/>
    <w:rsid w:val="00E243BB"/>
    <w:rsid w:val="00E26C72"/>
    <w:rsid w:val="00E2758F"/>
    <w:rsid w:val="00E36212"/>
    <w:rsid w:val="00E416FB"/>
    <w:rsid w:val="00E42C75"/>
    <w:rsid w:val="00E4478D"/>
    <w:rsid w:val="00E45608"/>
    <w:rsid w:val="00E461C2"/>
    <w:rsid w:val="00E53FC2"/>
    <w:rsid w:val="00E5403C"/>
    <w:rsid w:val="00E54FC6"/>
    <w:rsid w:val="00E55FEB"/>
    <w:rsid w:val="00E571EB"/>
    <w:rsid w:val="00E607D7"/>
    <w:rsid w:val="00E60E2B"/>
    <w:rsid w:val="00E61166"/>
    <w:rsid w:val="00E6253B"/>
    <w:rsid w:val="00E62628"/>
    <w:rsid w:val="00E66127"/>
    <w:rsid w:val="00E6642D"/>
    <w:rsid w:val="00E67B99"/>
    <w:rsid w:val="00E708CF"/>
    <w:rsid w:val="00E717BA"/>
    <w:rsid w:val="00E71921"/>
    <w:rsid w:val="00E72644"/>
    <w:rsid w:val="00E84D13"/>
    <w:rsid w:val="00E8528A"/>
    <w:rsid w:val="00E907B5"/>
    <w:rsid w:val="00E90B3C"/>
    <w:rsid w:val="00E9225C"/>
    <w:rsid w:val="00E93516"/>
    <w:rsid w:val="00E956C0"/>
    <w:rsid w:val="00EA1551"/>
    <w:rsid w:val="00EA5BB0"/>
    <w:rsid w:val="00EA602B"/>
    <w:rsid w:val="00EB255A"/>
    <w:rsid w:val="00EB3F12"/>
    <w:rsid w:val="00EB72D5"/>
    <w:rsid w:val="00EB74C0"/>
    <w:rsid w:val="00EB77AE"/>
    <w:rsid w:val="00EB78B1"/>
    <w:rsid w:val="00EB7F2D"/>
    <w:rsid w:val="00EC3BBA"/>
    <w:rsid w:val="00EC54E2"/>
    <w:rsid w:val="00EC7187"/>
    <w:rsid w:val="00ED0C42"/>
    <w:rsid w:val="00ED126F"/>
    <w:rsid w:val="00ED7644"/>
    <w:rsid w:val="00EE08D4"/>
    <w:rsid w:val="00EE2261"/>
    <w:rsid w:val="00EE352D"/>
    <w:rsid w:val="00EE3E53"/>
    <w:rsid w:val="00EE57D4"/>
    <w:rsid w:val="00EF2E45"/>
    <w:rsid w:val="00EF32F1"/>
    <w:rsid w:val="00EF77FC"/>
    <w:rsid w:val="00EF7867"/>
    <w:rsid w:val="00F00DE0"/>
    <w:rsid w:val="00F04CF2"/>
    <w:rsid w:val="00F05582"/>
    <w:rsid w:val="00F05F81"/>
    <w:rsid w:val="00F07615"/>
    <w:rsid w:val="00F07BF1"/>
    <w:rsid w:val="00F122CA"/>
    <w:rsid w:val="00F13941"/>
    <w:rsid w:val="00F151C2"/>
    <w:rsid w:val="00F15C0E"/>
    <w:rsid w:val="00F17A12"/>
    <w:rsid w:val="00F20BB8"/>
    <w:rsid w:val="00F249AB"/>
    <w:rsid w:val="00F2530B"/>
    <w:rsid w:val="00F2578C"/>
    <w:rsid w:val="00F25F80"/>
    <w:rsid w:val="00F266DE"/>
    <w:rsid w:val="00F30FED"/>
    <w:rsid w:val="00F31181"/>
    <w:rsid w:val="00F34473"/>
    <w:rsid w:val="00F346D7"/>
    <w:rsid w:val="00F37C10"/>
    <w:rsid w:val="00F42122"/>
    <w:rsid w:val="00F423B1"/>
    <w:rsid w:val="00F432EA"/>
    <w:rsid w:val="00F4451F"/>
    <w:rsid w:val="00F46BD2"/>
    <w:rsid w:val="00F4757E"/>
    <w:rsid w:val="00F51CCB"/>
    <w:rsid w:val="00F52BE3"/>
    <w:rsid w:val="00F54736"/>
    <w:rsid w:val="00F6053D"/>
    <w:rsid w:val="00F61213"/>
    <w:rsid w:val="00F62498"/>
    <w:rsid w:val="00F64617"/>
    <w:rsid w:val="00F674D6"/>
    <w:rsid w:val="00F67616"/>
    <w:rsid w:val="00F703CB"/>
    <w:rsid w:val="00F70ACF"/>
    <w:rsid w:val="00F717E8"/>
    <w:rsid w:val="00F71954"/>
    <w:rsid w:val="00F73EF3"/>
    <w:rsid w:val="00F7440F"/>
    <w:rsid w:val="00F750E8"/>
    <w:rsid w:val="00F804A3"/>
    <w:rsid w:val="00F82DCA"/>
    <w:rsid w:val="00F830D7"/>
    <w:rsid w:val="00F83BE6"/>
    <w:rsid w:val="00F87B7E"/>
    <w:rsid w:val="00F901BA"/>
    <w:rsid w:val="00F91A6D"/>
    <w:rsid w:val="00F92300"/>
    <w:rsid w:val="00F94087"/>
    <w:rsid w:val="00F95710"/>
    <w:rsid w:val="00F962FD"/>
    <w:rsid w:val="00FA1003"/>
    <w:rsid w:val="00FA104D"/>
    <w:rsid w:val="00FA1887"/>
    <w:rsid w:val="00FA1B8F"/>
    <w:rsid w:val="00FA3363"/>
    <w:rsid w:val="00FA40A3"/>
    <w:rsid w:val="00FA53ED"/>
    <w:rsid w:val="00FA6C84"/>
    <w:rsid w:val="00FB1445"/>
    <w:rsid w:val="00FB1BD7"/>
    <w:rsid w:val="00FB3FA3"/>
    <w:rsid w:val="00FC04F8"/>
    <w:rsid w:val="00FC1D0C"/>
    <w:rsid w:val="00FC2177"/>
    <w:rsid w:val="00FC3084"/>
    <w:rsid w:val="00FC3E68"/>
    <w:rsid w:val="00FC5C9E"/>
    <w:rsid w:val="00FC680D"/>
    <w:rsid w:val="00FC70E6"/>
    <w:rsid w:val="00FC7DA3"/>
    <w:rsid w:val="00FC7DDD"/>
    <w:rsid w:val="00FD0836"/>
    <w:rsid w:val="00FD1C1E"/>
    <w:rsid w:val="00FD27D0"/>
    <w:rsid w:val="00FD51F3"/>
    <w:rsid w:val="00FD5B6B"/>
    <w:rsid w:val="00FD6D4D"/>
    <w:rsid w:val="00FE0509"/>
    <w:rsid w:val="00FE102F"/>
    <w:rsid w:val="00FF272F"/>
    <w:rsid w:val="00FF29E4"/>
    <w:rsid w:val="00FF448F"/>
    <w:rsid w:val="00FF502C"/>
    <w:rsid w:val="00FF56D8"/>
    <w:rsid w:val="00FF67EB"/>
    <w:rsid w:val="00FF7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white"/>
    </o:shapedefaults>
    <o:shapelayout v:ext="edit">
      <o:idmap v:ext="edit" data="1"/>
    </o:shapelayout>
  </w:shapeDefaults>
  <w:decimalSymbol w:val="."/>
  <w:listSeparator w:val=","/>
  <w14:docId w14:val="0E0AF97C"/>
  <w15:docId w15:val="{0325369D-B354-4057-934E-D08F2DD9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5D4"/>
    <w:pPr>
      <w:spacing w:after="200" w:line="276" w:lineRule="auto"/>
    </w:pPr>
    <w:rPr>
      <w:sz w:val="22"/>
      <w:szCs w:val="22"/>
    </w:rPr>
  </w:style>
  <w:style w:type="paragraph" w:styleId="Heading1">
    <w:name w:val="heading 1"/>
    <w:basedOn w:val="Normal"/>
    <w:next w:val="Normal"/>
    <w:link w:val="Heading1Char"/>
    <w:uiPriority w:val="9"/>
    <w:qFormat/>
    <w:rsid w:val="00007273"/>
    <w:pPr>
      <w:keepNext/>
      <w:keepLines/>
      <w:spacing w:after="240"/>
      <w:contextualSpacing/>
      <w:outlineLvl w:val="0"/>
    </w:pPr>
    <w:rPr>
      <w:rFonts w:ascii="Cambria" w:hAnsi="Cambria"/>
      <w:bCs/>
      <w:color w:val="0067AC"/>
      <w:sz w:val="36"/>
      <w:szCs w:val="28"/>
    </w:rPr>
  </w:style>
  <w:style w:type="paragraph" w:styleId="Heading2">
    <w:name w:val="heading 2"/>
    <w:basedOn w:val="Normal"/>
    <w:next w:val="Normal"/>
    <w:link w:val="Heading2Char"/>
    <w:uiPriority w:val="9"/>
    <w:unhideWhenUsed/>
    <w:qFormat/>
    <w:rsid w:val="008A43F0"/>
    <w:pPr>
      <w:keepNext/>
      <w:keepLines/>
      <w:spacing w:before="200" w:after="0"/>
      <w:outlineLvl w:val="1"/>
    </w:pPr>
    <w:rPr>
      <w:rFonts w:ascii="Cambria" w:hAnsi="Cambria"/>
      <w:b/>
      <w:bCs/>
      <w:color w:val="0067AC"/>
      <w:sz w:val="26"/>
      <w:szCs w:val="26"/>
    </w:rPr>
  </w:style>
  <w:style w:type="paragraph" w:styleId="Heading3">
    <w:name w:val="heading 3"/>
    <w:basedOn w:val="Normal"/>
    <w:next w:val="Normal"/>
    <w:link w:val="Heading3Char"/>
    <w:uiPriority w:val="9"/>
    <w:unhideWhenUsed/>
    <w:qFormat/>
    <w:rsid w:val="006D6FF4"/>
    <w:pPr>
      <w:keepNext/>
      <w:spacing w:before="240" w:after="60"/>
      <w:outlineLvl w:val="2"/>
    </w:pPr>
    <w:rPr>
      <w:b/>
      <w:bCs/>
      <w:sz w:val="24"/>
      <w:szCs w:val="26"/>
    </w:rPr>
  </w:style>
  <w:style w:type="paragraph" w:styleId="Heading4">
    <w:name w:val="heading 4"/>
    <w:basedOn w:val="Normal"/>
    <w:next w:val="Normal"/>
    <w:link w:val="Heading4Char"/>
    <w:uiPriority w:val="9"/>
    <w:semiHidden/>
    <w:unhideWhenUsed/>
    <w:qFormat/>
    <w:rsid w:val="002237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Styles para"/>
    <w:basedOn w:val="Normal"/>
    <w:uiPriority w:val="34"/>
    <w:qFormat/>
    <w:rsid w:val="004A658A"/>
    <w:pPr>
      <w:ind w:left="720"/>
      <w:contextualSpacing/>
    </w:pPr>
  </w:style>
  <w:style w:type="paragraph" w:styleId="Header">
    <w:name w:val="header"/>
    <w:basedOn w:val="Normal"/>
    <w:link w:val="HeaderChar"/>
    <w:uiPriority w:val="99"/>
    <w:unhideWhenUsed/>
    <w:rsid w:val="00645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570"/>
  </w:style>
  <w:style w:type="paragraph" w:styleId="Footer">
    <w:name w:val="footer"/>
    <w:basedOn w:val="Normal"/>
    <w:link w:val="FooterChar"/>
    <w:uiPriority w:val="99"/>
    <w:unhideWhenUsed/>
    <w:rsid w:val="006455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570"/>
  </w:style>
  <w:style w:type="paragraph" w:styleId="Title">
    <w:name w:val="Title"/>
    <w:basedOn w:val="Normal"/>
    <w:next w:val="Normal"/>
    <w:link w:val="TitleChar"/>
    <w:uiPriority w:val="10"/>
    <w:qFormat/>
    <w:rsid w:val="005B20E4"/>
    <w:pPr>
      <w:pBdr>
        <w:bottom w:val="single" w:sz="8" w:space="4" w:color="4F81BD"/>
      </w:pBdr>
      <w:spacing w:after="300" w:line="240" w:lineRule="auto"/>
      <w:contextualSpacing/>
    </w:pPr>
    <w:rPr>
      <w:rFonts w:ascii="Cambria" w:hAnsi="Cambria"/>
      <w:color w:val="17365D"/>
      <w:spacing w:val="5"/>
      <w:kern w:val="28"/>
      <w:sz w:val="52"/>
      <w:szCs w:val="52"/>
      <w:lang w:eastAsia="ja-JP"/>
    </w:rPr>
  </w:style>
  <w:style w:type="character" w:customStyle="1" w:styleId="TitleChar">
    <w:name w:val="Title Char"/>
    <w:basedOn w:val="DefaultParagraphFont"/>
    <w:link w:val="Title"/>
    <w:uiPriority w:val="10"/>
    <w:rsid w:val="005B20E4"/>
    <w:rPr>
      <w:rFonts w:ascii="Cambria" w:eastAsia="Times New Roman"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5B20E4"/>
    <w:pPr>
      <w:numPr>
        <w:ilvl w:val="1"/>
      </w:numPr>
    </w:pPr>
    <w:rPr>
      <w:rFonts w:ascii="Cambria" w:hAnsi="Cambria"/>
      <w:i/>
      <w:iCs/>
      <w:color w:val="4F81BD"/>
      <w:spacing w:val="15"/>
      <w:sz w:val="24"/>
      <w:szCs w:val="24"/>
      <w:lang w:eastAsia="ja-JP"/>
    </w:rPr>
  </w:style>
  <w:style w:type="character" w:customStyle="1" w:styleId="SubtitleChar">
    <w:name w:val="Subtitle Char"/>
    <w:basedOn w:val="DefaultParagraphFont"/>
    <w:link w:val="Subtitle"/>
    <w:uiPriority w:val="11"/>
    <w:rsid w:val="005B20E4"/>
    <w:rPr>
      <w:rFonts w:ascii="Cambria" w:eastAsia="Times New Roman" w:hAnsi="Cambria" w:cs="Times New Roman"/>
      <w:i/>
      <w:iCs/>
      <w:color w:val="4F81BD"/>
      <w:spacing w:val="15"/>
      <w:sz w:val="24"/>
      <w:szCs w:val="24"/>
      <w:lang w:eastAsia="ja-JP"/>
    </w:rPr>
  </w:style>
  <w:style w:type="paragraph" w:styleId="BalloonText">
    <w:name w:val="Balloon Text"/>
    <w:basedOn w:val="Normal"/>
    <w:link w:val="BalloonTextChar"/>
    <w:uiPriority w:val="99"/>
    <w:semiHidden/>
    <w:unhideWhenUsed/>
    <w:rsid w:val="005B2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0E4"/>
    <w:rPr>
      <w:rFonts w:ascii="Tahoma" w:hAnsi="Tahoma" w:cs="Tahoma"/>
      <w:sz w:val="16"/>
      <w:szCs w:val="16"/>
    </w:rPr>
  </w:style>
  <w:style w:type="character" w:customStyle="1" w:styleId="Heading1Char">
    <w:name w:val="Heading 1 Char"/>
    <w:basedOn w:val="DefaultParagraphFont"/>
    <w:link w:val="Heading1"/>
    <w:uiPriority w:val="9"/>
    <w:rsid w:val="00007273"/>
    <w:rPr>
      <w:rFonts w:ascii="Cambria" w:hAnsi="Cambria"/>
      <w:bCs/>
      <w:color w:val="0067AC"/>
      <w:sz w:val="36"/>
      <w:szCs w:val="28"/>
    </w:rPr>
  </w:style>
  <w:style w:type="paragraph" w:styleId="TOCHeading">
    <w:name w:val="TOC Heading"/>
    <w:basedOn w:val="Heading1"/>
    <w:next w:val="Normal"/>
    <w:uiPriority w:val="39"/>
    <w:unhideWhenUsed/>
    <w:qFormat/>
    <w:rsid w:val="00687106"/>
    <w:pPr>
      <w:outlineLvl w:val="9"/>
    </w:pPr>
    <w:rPr>
      <w:b/>
      <w:color w:val="365F91"/>
      <w:sz w:val="28"/>
      <w:lang w:eastAsia="ja-JP"/>
    </w:rPr>
  </w:style>
  <w:style w:type="paragraph" w:styleId="TOC1">
    <w:name w:val="toc 1"/>
    <w:basedOn w:val="Normal"/>
    <w:next w:val="Normal"/>
    <w:autoRedefine/>
    <w:uiPriority w:val="39"/>
    <w:unhideWhenUsed/>
    <w:rsid w:val="00687106"/>
    <w:pPr>
      <w:spacing w:after="100"/>
    </w:pPr>
  </w:style>
  <w:style w:type="character" w:styleId="Hyperlink">
    <w:name w:val="Hyperlink"/>
    <w:basedOn w:val="DefaultParagraphFont"/>
    <w:uiPriority w:val="99"/>
    <w:unhideWhenUsed/>
    <w:rsid w:val="00687106"/>
    <w:rPr>
      <w:color w:val="0000FF"/>
      <w:u w:val="single"/>
    </w:rPr>
  </w:style>
  <w:style w:type="character" w:customStyle="1" w:styleId="Heading2Char">
    <w:name w:val="Heading 2 Char"/>
    <w:basedOn w:val="DefaultParagraphFont"/>
    <w:link w:val="Heading2"/>
    <w:uiPriority w:val="9"/>
    <w:rsid w:val="008A43F0"/>
    <w:rPr>
      <w:rFonts w:ascii="Cambria" w:eastAsia="Times New Roman" w:hAnsi="Cambria" w:cs="Times New Roman"/>
      <w:b/>
      <w:bCs/>
      <w:color w:val="0067AC"/>
      <w:sz w:val="26"/>
      <w:szCs w:val="26"/>
    </w:rPr>
  </w:style>
  <w:style w:type="paragraph" w:styleId="TOC2">
    <w:name w:val="toc 2"/>
    <w:basedOn w:val="Normal"/>
    <w:next w:val="Normal"/>
    <w:autoRedefine/>
    <w:uiPriority w:val="39"/>
    <w:unhideWhenUsed/>
    <w:rsid w:val="008A43F0"/>
    <w:pPr>
      <w:spacing w:after="100"/>
      <w:ind w:left="220"/>
    </w:pPr>
  </w:style>
  <w:style w:type="table" w:styleId="TableGrid">
    <w:name w:val="Table Grid"/>
    <w:basedOn w:val="TableNormal"/>
    <w:uiPriority w:val="59"/>
    <w:rsid w:val="00BB616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16FB"/>
    <w:rPr>
      <w:sz w:val="16"/>
      <w:szCs w:val="16"/>
    </w:rPr>
  </w:style>
  <w:style w:type="paragraph" w:styleId="CommentText">
    <w:name w:val="annotation text"/>
    <w:basedOn w:val="Normal"/>
    <w:link w:val="CommentTextChar"/>
    <w:uiPriority w:val="99"/>
    <w:semiHidden/>
    <w:unhideWhenUsed/>
    <w:rsid w:val="00E416FB"/>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E416FB"/>
    <w:rPr>
      <w:rFonts w:eastAsia="Calibri"/>
      <w:sz w:val="20"/>
      <w:szCs w:val="20"/>
    </w:rPr>
  </w:style>
  <w:style w:type="paragraph" w:styleId="NormalWeb">
    <w:name w:val="Normal (Web)"/>
    <w:basedOn w:val="Normal"/>
    <w:uiPriority w:val="99"/>
    <w:unhideWhenUsed/>
    <w:rsid w:val="00097A28"/>
    <w:pPr>
      <w:spacing w:before="100" w:beforeAutospacing="1" w:after="100" w:afterAutospacing="1" w:line="240" w:lineRule="auto"/>
    </w:pPr>
    <w:rPr>
      <w:rFonts w:ascii="Times New Roman" w:hAnsi="Times New Roman"/>
      <w:szCs w:val="24"/>
    </w:rPr>
  </w:style>
  <w:style w:type="paragraph" w:customStyle="1" w:styleId="text-pagetitle">
    <w:name w:val="text-pagetitle"/>
    <w:basedOn w:val="Normal"/>
    <w:rsid w:val="00097A28"/>
    <w:pPr>
      <w:spacing w:after="45" w:line="240" w:lineRule="auto"/>
    </w:pPr>
    <w:rPr>
      <w:rFonts w:ascii="Arial" w:hAnsi="Arial" w:cs="Arial"/>
      <w:sz w:val="30"/>
      <w:szCs w:val="30"/>
    </w:rPr>
  </w:style>
  <w:style w:type="paragraph" w:styleId="NoSpacing">
    <w:name w:val="No Spacing"/>
    <w:link w:val="NoSpacingChar"/>
    <w:uiPriority w:val="1"/>
    <w:qFormat/>
    <w:rsid w:val="00097A28"/>
    <w:rPr>
      <w:sz w:val="22"/>
      <w:szCs w:val="22"/>
      <w:lang w:eastAsia="ja-JP"/>
    </w:rPr>
  </w:style>
  <w:style w:type="character" w:customStyle="1" w:styleId="NoSpacingChar">
    <w:name w:val="No Spacing Char"/>
    <w:basedOn w:val="DefaultParagraphFont"/>
    <w:link w:val="NoSpacing"/>
    <w:uiPriority w:val="1"/>
    <w:rsid w:val="00097A28"/>
    <w:rPr>
      <w:sz w:val="22"/>
      <w:szCs w:val="22"/>
      <w:lang w:val="en-US" w:eastAsia="ja-JP" w:bidi="ar-SA"/>
    </w:rPr>
  </w:style>
  <w:style w:type="character" w:styleId="FollowedHyperlink">
    <w:name w:val="FollowedHyperlink"/>
    <w:basedOn w:val="DefaultParagraphFont"/>
    <w:uiPriority w:val="99"/>
    <w:semiHidden/>
    <w:unhideWhenUsed/>
    <w:rsid w:val="00C46316"/>
    <w:rPr>
      <w:color w:val="800080"/>
      <w:u w:val="single"/>
    </w:rPr>
  </w:style>
  <w:style w:type="paragraph" w:styleId="Caption">
    <w:name w:val="caption"/>
    <w:basedOn w:val="Normal"/>
    <w:next w:val="Normal"/>
    <w:uiPriority w:val="35"/>
    <w:unhideWhenUsed/>
    <w:qFormat/>
    <w:rsid w:val="00DE6199"/>
    <w:pPr>
      <w:spacing w:line="240" w:lineRule="auto"/>
    </w:pPr>
    <w:rPr>
      <w:rFonts w:eastAsia="Calibri"/>
      <w:b/>
      <w:bCs/>
      <w:color w:val="4F81BD"/>
      <w:sz w:val="18"/>
      <w:szCs w:val="18"/>
    </w:rPr>
  </w:style>
  <w:style w:type="character" w:styleId="Strong">
    <w:name w:val="Strong"/>
    <w:basedOn w:val="DefaultParagraphFont"/>
    <w:uiPriority w:val="22"/>
    <w:qFormat/>
    <w:rsid w:val="00090612"/>
    <w:rPr>
      <w:b/>
      <w:bCs/>
    </w:rPr>
  </w:style>
  <w:style w:type="character" w:customStyle="1" w:styleId="Heading3Char">
    <w:name w:val="Heading 3 Char"/>
    <w:basedOn w:val="DefaultParagraphFont"/>
    <w:link w:val="Heading3"/>
    <w:uiPriority w:val="9"/>
    <w:rsid w:val="006D6FF4"/>
    <w:rPr>
      <w:b/>
      <w:bCs/>
      <w:sz w:val="24"/>
      <w:szCs w:val="26"/>
    </w:rPr>
  </w:style>
  <w:style w:type="paragraph" w:customStyle="1" w:styleId="Default">
    <w:name w:val="Default"/>
    <w:rsid w:val="00080D60"/>
    <w:pPr>
      <w:autoSpaceDE w:val="0"/>
      <w:autoSpaceDN w:val="0"/>
      <w:adjustRightInd w:val="0"/>
    </w:pPr>
    <w:rPr>
      <w:rFonts w:ascii="Arial" w:eastAsia="Calibri" w:hAnsi="Arial" w:cs="Arial"/>
      <w:color w:val="000000"/>
      <w:sz w:val="24"/>
      <w:szCs w:val="24"/>
    </w:rPr>
  </w:style>
  <w:style w:type="table" w:styleId="LightList-Accent3">
    <w:name w:val="Light List Accent 3"/>
    <w:basedOn w:val="TableNormal"/>
    <w:uiPriority w:val="61"/>
    <w:rsid w:val="00080D60"/>
    <w:rPr>
      <w:rFonts w:eastAsia="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FootnoteText">
    <w:name w:val="footnote text"/>
    <w:basedOn w:val="Normal"/>
    <w:link w:val="FootnoteTextChar"/>
    <w:uiPriority w:val="99"/>
    <w:semiHidden/>
    <w:unhideWhenUsed/>
    <w:rsid w:val="001431E4"/>
    <w:rPr>
      <w:sz w:val="20"/>
      <w:szCs w:val="20"/>
    </w:rPr>
  </w:style>
  <w:style w:type="character" w:customStyle="1" w:styleId="FootnoteTextChar">
    <w:name w:val="Footnote Text Char"/>
    <w:basedOn w:val="DefaultParagraphFont"/>
    <w:link w:val="FootnoteText"/>
    <w:uiPriority w:val="99"/>
    <w:semiHidden/>
    <w:rsid w:val="001431E4"/>
  </w:style>
  <w:style w:type="character" w:styleId="FootnoteReference">
    <w:name w:val="footnote reference"/>
    <w:basedOn w:val="DefaultParagraphFont"/>
    <w:uiPriority w:val="99"/>
    <w:semiHidden/>
    <w:unhideWhenUsed/>
    <w:rsid w:val="001431E4"/>
    <w:rPr>
      <w:vertAlign w:val="superscript"/>
    </w:rPr>
  </w:style>
  <w:style w:type="paragraph" w:styleId="CommentSubject">
    <w:name w:val="annotation subject"/>
    <w:basedOn w:val="CommentText"/>
    <w:next w:val="CommentText"/>
    <w:link w:val="CommentSubjectChar"/>
    <w:uiPriority w:val="99"/>
    <w:semiHidden/>
    <w:unhideWhenUsed/>
    <w:rsid w:val="0058174E"/>
    <w:pPr>
      <w:spacing w:line="276" w:lineRule="auto"/>
    </w:pPr>
    <w:rPr>
      <w:rFonts w:eastAsia="Times New Roman"/>
      <w:b/>
      <w:bCs/>
    </w:rPr>
  </w:style>
  <w:style w:type="character" w:customStyle="1" w:styleId="CommentSubjectChar">
    <w:name w:val="Comment Subject Char"/>
    <w:basedOn w:val="CommentTextChar"/>
    <w:link w:val="CommentSubject"/>
    <w:uiPriority w:val="99"/>
    <w:semiHidden/>
    <w:rsid w:val="0058174E"/>
    <w:rPr>
      <w:rFonts w:eastAsia="Calibri"/>
      <w:b/>
      <w:bCs/>
      <w:sz w:val="20"/>
      <w:szCs w:val="20"/>
    </w:rPr>
  </w:style>
  <w:style w:type="table" w:customStyle="1" w:styleId="LightList-Accent11">
    <w:name w:val="Light List - Accent 11"/>
    <w:basedOn w:val="TableNormal"/>
    <w:uiPriority w:val="61"/>
    <w:rsid w:val="008D420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3">
    <w:name w:val="toc 3"/>
    <w:basedOn w:val="Normal"/>
    <w:next w:val="Normal"/>
    <w:autoRedefine/>
    <w:uiPriority w:val="39"/>
    <w:unhideWhenUsed/>
    <w:rsid w:val="00B52834"/>
    <w:pPr>
      <w:spacing w:after="100"/>
      <w:ind w:left="440"/>
    </w:pPr>
  </w:style>
  <w:style w:type="character" w:styleId="SubtleEmphasis">
    <w:name w:val="Subtle Emphasis"/>
    <w:aliases w:val="Green Guide titles"/>
    <w:basedOn w:val="DefaultParagraphFont"/>
    <w:uiPriority w:val="19"/>
    <w:qFormat/>
    <w:rsid w:val="00B52834"/>
    <w:rPr>
      <w:rFonts w:ascii="Cambria" w:hAnsi="Cambria"/>
      <w:b/>
      <w:i w:val="0"/>
      <w:iCs/>
      <w:color w:val="76923C" w:themeColor="accent3" w:themeShade="BF"/>
      <w:sz w:val="36"/>
    </w:rPr>
  </w:style>
  <w:style w:type="table" w:customStyle="1" w:styleId="LightShading-Accent11">
    <w:name w:val="Light Shading - Accent 11"/>
    <w:basedOn w:val="TableNormal"/>
    <w:uiPriority w:val="60"/>
    <w:rsid w:val="00FC7DDD"/>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AA10A3"/>
    <w:rPr>
      <w:sz w:val="22"/>
      <w:szCs w:val="22"/>
    </w:rPr>
  </w:style>
  <w:style w:type="character" w:customStyle="1" w:styleId="Heading4Char">
    <w:name w:val="Heading 4 Char"/>
    <w:basedOn w:val="DefaultParagraphFont"/>
    <w:link w:val="Heading4"/>
    <w:uiPriority w:val="9"/>
    <w:semiHidden/>
    <w:rsid w:val="002237EB"/>
    <w:rPr>
      <w:rFonts w:asciiTheme="majorHAnsi" w:eastAsiaTheme="majorEastAsia" w:hAnsiTheme="majorHAnsi" w:cstheme="majorBidi"/>
      <w:b/>
      <w:bCs/>
      <w:i/>
      <w:iCs/>
      <w:color w:val="4F81BD" w:themeColor="accent1"/>
      <w:sz w:val="22"/>
      <w:szCs w:val="22"/>
    </w:rPr>
  </w:style>
  <w:style w:type="character" w:styleId="BookTitle">
    <w:name w:val="Book Title"/>
    <w:basedOn w:val="DefaultParagraphFont"/>
    <w:uiPriority w:val="33"/>
    <w:qFormat/>
    <w:rsid w:val="006E31B7"/>
    <w:rPr>
      <w:b/>
      <w:bCs/>
      <w:smallCaps/>
      <w:spacing w:val="5"/>
    </w:rPr>
  </w:style>
  <w:style w:type="paragraph" w:styleId="EndnoteText">
    <w:name w:val="endnote text"/>
    <w:basedOn w:val="Normal"/>
    <w:link w:val="EndnoteTextChar"/>
    <w:uiPriority w:val="99"/>
    <w:semiHidden/>
    <w:unhideWhenUsed/>
    <w:rsid w:val="00DB7C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7C18"/>
  </w:style>
  <w:style w:type="character" w:styleId="EndnoteReference">
    <w:name w:val="endnote reference"/>
    <w:basedOn w:val="DefaultParagraphFont"/>
    <w:uiPriority w:val="99"/>
    <w:semiHidden/>
    <w:unhideWhenUsed/>
    <w:rsid w:val="00DB7C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1157">
      <w:bodyDiv w:val="1"/>
      <w:marLeft w:val="0"/>
      <w:marRight w:val="0"/>
      <w:marTop w:val="0"/>
      <w:marBottom w:val="0"/>
      <w:divBdr>
        <w:top w:val="none" w:sz="0" w:space="0" w:color="auto"/>
        <w:left w:val="none" w:sz="0" w:space="0" w:color="auto"/>
        <w:bottom w:val="none" w:sz="0" w:space="0" w:color="auto"/>
        <w:right w:val="none" w:sz="0" w:space="0" w:color="auto"/>
      </w:divBdr>
    </w:div>
    <w:div w:id="48385792">
      <w:bodyDiv w:val="1"/>
      <w:marLeft w:val="0"/>
      <w:marRight w:val="0"/>
      <w:marTop w:val="0"/>
      <w:marBottom w:val="0"/>
      <w:divBdr>
        <w:top w:val="none" w:sz="0" w:space="0" w:color="auto"/>
        <w:left w:val="none" w:sz="0" w:space="0" w:color="auto"/>
        <w:bottom w:val="none" w:sz="0" w:space="0" w:color="auto"/>
        <w:right w:val="none" w:sz="0" w:space="0" w:color="auto"/>
      </w:divBdr>
    </w:div>
    <w:div w:id="176122597">
      <w:bodyDiv w:val="1"/>
      <w:marLeft w:val="0"/>
      <w:marRight w:val="0"/>
      <w:marTop w:val="0"/>
      <w:marBottom w:val="0"/>
      <w:divBdr>
        <w:top w:val="none" w:sz="0" w:space="0" w:color="auto"/>
        <w:left w:val="none" w:sz="0" w:space="0" w:color="auto"/>
        <w:bottom w:val="none" w:sz="0" w:space="0" w:color="auto"/>
        <w:right w:val="none" w:sz="0" w:space="0" w:color="auto"/>
      </w:divBdr>
    </w:div>
    <w:div w:id="447479924">
      <w:bodyDiv w:val="1"/>
      <w:marLeft w:val="0"/>
      <w:marRight w:val="0"/>
      <w:marTop w:val="0"/>
      <w:marBottom w:val="0"/>
      <w:divBdr>
        <w:top w:val="none" w:sz="0" w:space="0" w:color="auto"/>
        <w:left w:val="none" w:sz="0" w:space="0" w:color="auto"/>
        <w:bottom w:val="none" w:sz="0" w:space="0" w:color="auto"/>
        <w:right w:val="none" w:sz="0" w:space="0" w:color="auto"/>
      </w:divBdr>
    </w:div>
    <w:div w:id="487594200">
      <w:bodyDiv w:val="1"/>
      <w:marLeft w:val="0"/>
      <w:marRight w:val="0"/>
      <w:marTop w:val="0"/>
      <w:marBottom w:val="0"/>
      <w:divBdr>
        <w:top w:val="none" w:sz="0" w:space="0" w:color="auto"/>
        <w:left w:val="none" w:sz="0" w:space="0" w:color="auto"/>
        <w:bottom w:val="none" w:sz="0" w:space="0" w:color="auto"/>
        <w:right w:val="none" w:sz="0" w:space="0" w:color="auto"/>
      </w:divBdr>
    </w:div>
    <w:div w:id="922833969">
      <w:bodyDiv w:val="1"/>
      <w:marLeft w:val="0"/>
      <w:marRight w:val="0"/>
      <w:marTop w:val="0"/>
      <w:marBottom w:val="0"/>
      <w:divBdr>
        <w:top w:val="none" w:sz="0" w:space="0" w:color="auto"/>
        <w:left w:val="none" w:sz="0" w:space="0" w:color="auto"/>
        <w:bottom w:val="none" w:sz="0" w:space="0" w:color="auto"/>
        <w:right w:val="none" w:sz="0" w:space="0" w:color="auto"/>
      </w:divBdr>
    </w:div>
    <w:div w:id="1107579705">
      <w:bodyDiv w:val="1"/>
      <w:marLeft w:val="0"/>
      <w:marRight w:val="0"/>
      <w:marTop w:val="0"/>
      <w:marBottom w:val="0"/>
      <w:divBdr>
        <w:top w:val="none" w:sz="0" w:space="0" w:color="auto"/>
        <w:left w:val="none" w:sz="0" w:space="0" w:color="auto"/>
        <w:bottom w:val="none" w:sz="0" w:space="0" w:color="auto"/>
        <w:right w:val="none" w:sz="0" w:space="0" w:color="auto"/>
      </w:divBdr>
    </w:div>
    <w:div w:id="1186943458">
      <w:bodyDiv w:val="1"/>
      <w:marLeft w:val="0"/>
      <w:marRight w:val="0"/>
      <w:marTop w:val="0"/>
      <w:marBottom w:val="0"/>
      <w:divBdr>
        <w:top w:val="none" w:sz="0" w:space="0" w:color="auto"/>
        <w:left w:val="none" w:sz="0" w:space="0" w:color="auto"/>
        <w:bottom w:val="none" w:sz="0" w:space="0" w:color="auto"/>
        <w:right w:val="none" w:sz="0" w:space="0" w:color="auto"/>
      </w:divBdr>
    </w:div>
    <w:div w:id="1289314499">
      <w:bodyDiv w:val="1"/>
      <w:marLeft w:val="0"/>
      <w:marRight w:val="0"/>
      <w:marTop w:val="0"/>
      <w:marBottom w:val="0"/>
      <w:divBdr>
        <w:top w:val="none" w:sz="0" w:space="0" w:color="auto"/>
        <w:left w:val="none" w:sz="0" w:space="0" w:color="auto"/>
        <w:bottom w:val="none" w:sz="0" w:space="0" w:color="auto"/>
        <w:right w:val="none" w:sz="0" w:space="0" w:color="auto"/>
      </w:divBdr>
    </w:div>
    <w:div w:id="1290629588">
      <w:bodyDiv w:val="1"/>
      <w:marLeft w:val="0"/>
      <w:marRight w:val="0"/>
      <w:marTop w:val="0"/>
      <w:marBottom w:val="0"/>
      <w:divBdr>
        <w:top w:val="none" w:sz="0" w:space="0" w:color="auto"/>
        <w:left w:val="none" w:sz="0" w:space="0" w:color="auto"/>
        <w:bottom w:val="none" w:sz="0" w:space="0" w:color="auto"/>
        <w:right w:val="none" w:sz="0" w:space="0" w:color="auto"/>
      </w:divBdr>
    </w:div>
    <w:div w:id="1598561692">
      <w:bodyDiv w:val="1"/>
      <w:marLeft w:val="0"/>
      <w:marRight w:val="0"/>
      <w:marTop w:val="0"/>
      <w:marBottom w:val="0"/>
      <w:divBdr>
        <w:top w:val="none" w:sz="0" w:space="0" w:color="auto"/>
        <w:left w:val="none" w:sz="0" w:space="0" w:color="auto"/>
        <w:bottom w:val="none" w:sz="0" w:space="0" w:color="auto"/>
        <w:right w:val="none" w:sz="0" w:space="0" w:color="auto"/>
      </w:divBdr>
    </w:div>
    <w:div w:id="1624922766">
      <w:bodyDiv w:val="1"/>
      <w:marLeft w:val="0"/>
      <w:marRight w:val="0"/>
      <w:marTop w:val="0"/>
      <w:marBottom w:val="0"/>
      <w:divBdr>
        <w:top w:val="none" w:sz="0" w:space="0" w:color="auto"/>
        <w:left w:val="none" w:sz="0" w:space="0" w:color="auto"/>
        <w:bottom w:val="none" w:sz="0" w:space="0" w:color="auto"/>
        <w:right w:val="none" w:sz="0" w:space="0" w:color="auto"/>
      </w:divBdr>
    </w:div>
    <w:div w:id="209593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hyperlink" Target="http://www.berea.edu/sustainability" TargetMode="External"/><Relationship Id="rId47" Type="http://schemas.openxmlformats.org/officeDocument/2006/relationships/hyperlink" Target="http://www.berea.edu/sens/ecovillage/default.asp" TargetMode="External"/><Relationship Id="rId50" Type="http://schemas.openxmlformats.org/officeDocument/2006/relationships/hyperlink" Target="http://bereafarmersmarket.org/" TargetMode="External"/><Relationship Id="rId55" Type="http://schemas.openxmlformats.org/officeDocument/2006/relationships/hyperlink" Target="http://www.berea.edu/localfoodinitiative/" TargetMode="External"/><Relationship Id="rId63" Type="http://schemas.openxmlformats.org/officeDocument/2006/relationships/hyperlink" Target="http://twitter.com/bereacollege"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warren-wilson.edu/~recycle/compost.ph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microsoft.com/office/2007/relationships/hdphoto" Target="media/hdphoto1.wdp"/><Relationship Id="rId37" Type="http://schemas.openxmlformats.org/officeDocument/2006/relationships/header" Target="header2.xml"/><Relationship Id="rId40" Type="http://schemas.openxmlformats.org/officeDocument/2006/relationships/hyperlink" Target="http://www.berea.edu/campuslife/bcexpress.asp" TargetMode="External"/><Relationship Id="rId45" Type="http://schemas.openxmlformats.org/officeDocument/2006/relationships/hyperlink" Target="http://www.half.ebay.com/" TargetMode="External"/><Relationship Id="rId53" Type="http://schemas.openxmlformats.org/officeDocument/2006/relationships/hyperlink" Target="http://www.berea.edu/sens/ecovillage/" TargetMode="External"/><Relationship Id="rId58" Type="http://schemas.openxmlformats.org/officeDocument/2006/relationships/hyperlink" Target="http://www.facebook.com/pages/Berea-KY/Berea-College/39126548204" TargetMode="External"/><Relationship Id="rId66"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universityofvermontonline.com/the-consumers-triple-bottom-line/" TargetMode="External"/><Relationship Id="rId49" Type="http://schemas.openxmlformats.org/officeDocument/2006/relationships/hyperlink" Target="http://en.wikipedia.org/wiki/Sustainability" TargetMode="External"/><Relationship Id="rId57" Type="http://schemas.openxmlformats.org/officeDocument/2006/relationships/hyperlink" Target="http://www.oxfamamerica.org/" TargetMode="External"/><Relationship Id="rId61"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hyperlink" Target="http://www.energystar.gov/index.cfm?c=power_mgt.pr_power_mgt_users" TargetMode="External"/><Relationship Id="rId52" Type="http://schemas.openxmlformats.org/officeDocument/2006/relationships/hyperlink" Target="http://buildingdashboard.net/berea/" TargetMode="External"/><Relationship Id="rId60" Type="http://schemas.openxmlformats.org/officeDocument/2006/relationships/hyperlink" Target="http://www.youtube.com/berea" TargetMode="External"/><Relationship Id="rId65" Type="http://schemas.openxmlformats.org/officeDocument/2006/relationships/hyperlink" Target="http://twitte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rendleGroup.com"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hyperlink" Target="http://www.aashe.org/resources/case-studies/aggieware-moving-zero-waste-events-within-uc-davis-student-housing" TargetMode="External"/><Relationship Id="rId35" Type="http://schemas.openxmlformats.org/officeDocument/2006/relationships/image" Target="media/image19.jpeg"/><Relationship Id="rId43" Type="http://schemas.openxmlformats.org/officeDocument/2006/relationships/image" Target="media/image22.jpeg"/><Relationship Id="rId48" Type="http://schemas.openxmlformats.org/officeDocument/2006/relationships/hyperlink" Target="http://en.wikipedia.org/wiki/Sustainability" TargetMode="External"/><Relationship Id="rId56" Type="http://schemas.openxmlformats.org/officeDocument/2006/relationships/hyperlink" Target="https://www.facebook.com/groups/37666774152/" TargetMode="External"/><Relationship Id="rId64"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hyperlink" Target="http://www.berea.edu/sustainability"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lexington.craigslist.org/" TargetMode="External"/><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www.berea.edu/publicsafety/community/motorpool.asp" TargetMode="External"/><Relationship Id="rId54" Type="http://schemas.openxmlformats.org/officeDocument/2006/relationships/hyperlink" Target="https://www.berea.edu/sens/" TargetMode="External"/><Relationship Id="rId62" Type="http://schemas.openxmlformats.org/officeDocument/2006/relationships/hyperlink" Target="http://www.youtube.com/bere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rs.acupcc.org/" TargetMode="External"/><Relationship Id="rId2" Type="http://schemas.openxmlformats.org/officeDocument/2006/relationships/hyperlink" Target="http://rs.acupcc.org/ghg/3232/" TargetMode="External"/><Relationship Id="rId1" Type="http://schemas.openxmlformats.org/officeDocument/2006/relationships/hyperlink" Target="https://stars.aashe.org/institutions/berea-college-ky/report/2011-12-22/" TargetMode="External"/><Relationship Id="rId5" Type="http://schemas.openxmlformats.org/officeDocument/2006/relationships/hyperlink" Target="http://www.nhtsa.gov/About+NHTSA/Press+Releases/2012/Obama+Administration+Finalizes+Historic+54.5+mpg+Fuel+Efficiency+Standards" TargetMode="External"/><Relationship Id="rId4" Type="http://schemas.openxmlformats.org/officeDocument/2006/relationships/hyperlink" Target="http://www.save-energy.unc.edu/Portals/2/Morrison%20Competition%20Case%20Stud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 GREEN GUIDE FOR STUDENTS</PublishDate>
  <Abstract>August, 2012</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D90EDCA4151347B9BCD4482EE7363E" ma:contentTypeVersion="3" ma:contentTypeDescription="Create a new document." ma:contentTypeScope="" ma:versionID="10ef9ae46f47a211866f00e8f56f8129">
  <xsd:schema xmlns:xsd="http://www.w3.org/2001/XMLSchema" xmlns:xs="http://www.w3.org/2001/XMLSchema" xmlns:p="http://schemas.microsoft.com/office/2006/metadata/properties" xmlns:ns2="9c400254-fef3-429d-b788-c507e6fe6ac9" targetNamespace="http://schemas.microsoft.com/office/2006/metadata/properties" ma:root="true" ma:fieldsID="743095c2908485b256b0ff75ce843be0" ns2:_="">
    <xsd:import namespace="9c400254-fef3-429d-b788-c507e6fe6ac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00254-fef3-429d-b788-c507e6fe6a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1CB829-E3F8-4704-9771-B001B4F6A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00254-fef3-429d-b788-c507e6fe6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809541-2497-4263-896A-A36530FAC2DC}">
  <ds:schemaRefs>
    <ds:schemaRef ds:uri="http://schemas.microsoft.com/sharepoint/v3/contenttype/forms"/>
  </ds:schemaRefs>
</ds:datastoreItem>
</file>

<file path=customXml/itemProps4.xml><?xml version="1.0" encoding="utf-8"?>
<ds:datastoreItem xmlns:ds="http://schemas.openxmlformats.org/officeDocument/2006/customXml" ds:itemID="{EF7336D0-1622-4207-AEB4-D3268A583D8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A134B48-666E-49CF-9717-C3CEDD2C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71</Pages>
  <Words>18396</Words>
  <Characters>104862</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CLIMATE ACTION AND SUSTAINABILITY PLAN</vt:lpstr>
    </vt:vector>
  </TitlesOfParts>
  <Company>Microsoft</Company>
  <LinksUpToDate>false</LinksUpToDate>
  <CharactersWithSpaces>123012</CharactersWithSpaces>
  <SharedDoc>false</SharedDoc>
  <HLinks>
    <vt:vector size="408" baseType="variant">
      <vt:variant>
        <vt:i4>6029405</vt:i4>
      </vt:variant>
      <vt:variant>
        <vt:i4>309</vt:i4>
      </vt:variant>
      <vt:variant>
        <vt:i4>0</vt:i4>
      </vt:variant>
      <vt:variant>
        <vt:i4>5</vt:i4>
      </vt:variant>
      <vt:variant>
        <vt:lpwstr>http://www.blogtalkradio.com/bereacollege</vt:lpwstr>
      </vt:variant>
      <vt:variant>
        <vt:lpwstr/>
      </vt:variant>
      <vt:variant>
        <vt:i4>1966106</vt:i4>
      </vt:variant>
      <vt:variant>
        <vt:i4>306</vt:i4>
      </vt:variant>
      <vt:variant>
        <vt:i4>0</vt:i4>
      </vt:variant>
      <vt:variant>
        <vt:i4>5</vt:i4>
      </vt:variant>
      <vt:variant>
        <vt:lpwstr>http://twitter.com/</vt:lpwstr>
      </vt:variant>
      <vt:variant>
        <vt:lpwstr>!/bereacollege</vt:lpwstr>
      </vt:variant>
      <vt:variant>
        <vt:i4>4718663</vt:i4>
      </vt:variant>
      <vt:variant>
        <vt:i4>303</vt:i4>
      </vt:variant>
      <vt:variant>
        <vt:i4>0</vt:i4>
      </vt:variant>
      <vt:variant>
        <vt:i4>5</vt:i4>
      </vt:variant>
      <vt:variant>
        <vt:lpwstr>http://www.youtube.com/berea</vt:lpwstr>
      </vt:variant>
      <vt:variant>
        <vt:lpwstr/>
      </vt:variant>
      <vt:variant>
        <vt:i4>5439564</vt:i4>
      </vt:variant>
      <vt:variant>
        <vt:i4>300</vt:i4>
      </vt:variant>
      <vt:variant>
        <vt:i4>0</vt:i4>
      </vt:variant>
      <vt:variant>
        <vt:i4>5</vt:i4>
      </vt:variant>
      <vt:variant>
        <vt:lpwstr>https://www.facebook.com/bereacollege</vt:lpwstr>
      </vt:variant>
      <vt:variant>
        <vt:lpwstr/>
      </vt:variant>
      <vt:variant>
        <vt:i4>1638405</vt:i4>
      </vt:variant>
      <vt:variant>
        <vt:i4>297</vt:i4>
      </vt:variant>
      <vt:variant>
        <vt:i4>0</vt:i4>
      </vt:variant>
      <vt:variant>
        <vt:i4>5</vt:i4>
      </vt:variant>
      <vt:variant>
        <vt:lpwstr>mailto:kevin_long@berea.edu</vt:lpwstr>
      </vt:variant>
      <vt:variant>
        <vt:lpwstr/>
      </vt:variant>
      <vt:variant>
        <vt:i4>4194369</vt:i4>
      </vt:variant>
      <vt:variant>
        <vt:i4>294</vt:i4>
      </vt:variant>
      <vt:variant>
        <vt:i4>0</vt:i4>
      </vt:variant>
      <vt:variant>
        <vt:i4>5</vt:i4>
      </vt:variant>
      <vt:variant>
        <vt:lpwstr>http://buildingdashboard.net/berea/</vt:lpwstr>
      </vt:variant>
      <vt:variant>
        <vt:lpwstr>/berea/</vt:lpwstr>
      </vt:variant>
      <vt:variant>
        <vt:i4>917586</vt:i4>
      </vt:variant>
      <vt:variant>
        <vt:i4>291</vt:i4>
      </vt:variant>
      <vt:variant>
        <vt:i4>0</vt:i4>
      </vt:variant>
      <vt:variant>
        <vt:i4>5</vt:i4>
      </vt:variant>
      <vt:variant>
        <vt:lpwstr>http://bereacollege.locallygrown.net/</vt:lpwstr>
      </vt:variant>
      <vt:variant>
        <vt:lpwstr/>
      </vt:variant>
      <vt:variant>
        <vt:i4>1507409</vt:i4>
      </vt:variant>
      <vt:variant>
        <vt:i4>288</vt:i4>
      </vt:variant>
      <vt:variant>
        <vt:i4>0</vt:i4>
      </vt:variant>
      <vt:variant>
        <vt:i4>5</vt:i4>
      </vt:variant>
      <vt:variant>
        <vt:lpwstr>http://www.berea.edu/sens/ecovillage/default.asp</vt:lpwstr>
      </vt:variant>
      <vt:variant>
        <vt:lpwstr/>
      </vt:variant>
      <vt:variant>
        <vt:i4>4325470</vt:i4>
      </vt:variant>
      <vt:variant>
        <vt:i4>285</vt:i4>
      </vt:variant>
      <vt:variant>
        <vt:i4>0</vt:i4>
      </vt:variant>
      <vt:variant>
        <vt:i4>5</vt:i4>
      </vt:variant>
      <vt:variant>
        <vt:lpwstr>http://lexington.craigslist.org/</vt:lpwstr>
      </vt:variant>
      <vt:variant>
        <vt:lpwstr/>
      </vt:variant>
      <vt:variant>
        <vt:i4>1310738</vt:i4>
      </vt:variant>
      <vt:variant>
        <vt:i4>282</vt:i4>
      </vt:variant>
      <vt:variant>
        <vt:i4>0</vt:i4>
      </vt:variant>
      <vt:variant>
        <vt:i4>5</vt:i4>
      </vt:variant>
      <vt:variant>
        <vt:lpwstr>http://www.half.ebay.com/</vt:lpwstr>
      </vt:variant>
      <vt:variant>
        <vt:lpwstr/>
      </vt:variant>
      <vt:variant>
        <vt:i4>3080250</vt:i4>
      </vt:variant>
      <vt:variant>
        <vt:i4>279</vt:i4>
      </vt:variant>
      <vt:variant>
        <vt:i4>0</vt:i4>
      </vt:variant>
      <vt:variant>
        <vt:i4>5</vt:i4>
      </vt:variant>
      <vt:variant>
        <vt:lpwstr>http://www.berea.edu/cltcr/</vt:lpwstr>
      </vt:variant>
      <vt:variant>
        <vt:lpwstr/>
      </vt:variant>
      <vt:variant>
        <vt:i4>4325407</vt:i4>
      </vt:variant>
      <vt:variant>
        <vt:i4>276</vt:i4>
      </vt:variant>
      <vt:variant>
        <vt:i4>0</vt:i4>
      </vt:variant>
      <vt:variant>
        <vt:i4>5</vt:i4>
      </vt:variant>
      <vt:variant>
        <vt:lpwstr>http://www.berea.edu/buildings/draper/default.asp</vt:lpwstr>
      </vt:variant>
      <vt:variant>
        <vt:lpwstr/>
      </vt:variant>
      <vt:variant>
        <vt:i4>1769522</vt:i4>
      </vt:variant>
      <vt:variant>
        <vt:i4>269</vt:i4>
      </vt:variant>
      <vt:variant>
        <vt:i4>0</vt:i4>
      </vt:variant>
      <vt:variant>
        <vt:i4>5</vt:i4>
      </vt:variant>
      <vt:variant>
        <vt:lpwstr/>
      </vt:variant>
      <vt:variant>
        <vt:lpwstr>_Toc327442280</vt:lpwstr>
      </vt:variant>
      <vt:variant>
        <vt:i4>1310770</vt:i4>
      </vt:variant>
      <vt:variant>
        <vt:i4>263</vt:i4>
      </vt:variant>
      <vt:variant>
        <vt:i4>0</vt:i4>
      </vt:variant>
      <vt:variant>
        <vt:i4>5</vt:i4>
      </vt:variant>
      <vt:variant>
        <vt:lpwstr/>
      </vt:variant>
      <vt:variant>
        <vt:lpwstr>_Toc327442279</vt:lpwstr>
      </vt:variant>
      <vt:variant>
        <vt:i4>1310770</vt:i4>
      </vt:variant>
      <vt:variant>
        <vt:i4>257</vt:i4>
      </vt:variant>
      <vt:variant>
        <vt:i4>0</vt:i4>
      </vt:variant>
      <vt:variant>
        <vt:i4>5</vt:i4>
      </vt:variant>
      <vt:variant>
        <vt:lpwstr/>
      </vt:variant>
      <vt:variant>
        <vt:lpwstr>_Toc327442278</vt:lpwstr>
      </vt:variant>
      <vt:variant>
        <vt:i4>1310770</vt:i4>
      </vt:variant>
      <vt:variant>
        <vt:i4>251</vt:i4>
      </vt:variant>
      <vt:variant>
        <vt:i4>0</vt:i4>
      </vt:variant>
      <vt:variant>
        <vt:i4>5</vt:i4>
      </vt:variant>
      <vt:variant>
        <vt:lpwstr/>
      </vt:variant>
      <vt:variant>
        <vt:lpwstr>_Toc327442277</vt:lpwstr>
      </vt:variant>
      <vt:variant>
        <vt:i4>1310770</vt:i4>
      </vt:variant>
      <vt:variant>
        <vt:i4>245</vt:i4>
      </vt:variant>
      <vt:variant>
        <vt:i4>0</vt:i4>
      </vt:variant>
      <vt:variant>
        <vt:i4>5</vt:i4>
      </vt:variant>
      <vt:variant>
        <vt:lpwstr/>
      </vt:variant>
      <vt:variant>
        <vt:lpwstr>_Toc327442276</vt:lpwstr>
      </vt:variant>
      <vt:variant>
        <vt:i4>1310770</vt:i4>
      </vt:variant>
      <vt:variant>
        <vt:i4>239</vt:i4>
      </vt:variant>
      <vt:variant>
        <vt:i4>0</vt:i4>
      </vt:variant>
      <vt:variant>
        <vt:i4>5</vt:i4>
      </vt:variant>
      <vt:variant>
        <vt:lpwstr/>
      </vt:variant>
      <vt:variant>
        <vt:lpwstr>_Toc327442275</vt:lpwstr>
      </vt:variant>
      <vt:variant>
        <vt:i4>1310770</vt:i4>
      </vt:variant>
      <vt:variant>
        <vt:i4>233</vt:i4>
      </vt:variant>
      <vt:variant>
        <vt:i4>0</vt:i4>
      </vt:variant>
      <vt:variant>
        <vt:i4>5</vt:i4>
      </vt:variant>
      <vt:variant>
        <vt:lpwstr/>
      </vt:variant>
      <vt:variant>
        <vt:lpwstr>_Toc327442274</vt:lpwstr>
      </vt:variant>
      <vt:variant>
        <vt:i4>1310770</vt:i4>
      </vt:variant>
      <vt:variant>
        <vt:i4>227</vt:i4>
      </vt:variant>
      <vt:variant>
        <vt:i4>0</vt:i4>
      </vt:variant>
      <vt:variant>
        <vt:i4>5</vt:i4>
      </vt:variant>
      <vt:variant>
        <vt:lpwstr/>
      </vt:variant>
      <vt:variant>
        <vt:lpwstr>_Toc327442273</vt:lpwstr>
      </vt:variant>
      <vt:variant>
        <vt:i4>1310770</vt:i4>
      </vt:variant>
      <vt:variant>
        <vt:i4>221</vt:i4>
      </vt:variant>
      <vt:variant>
        <vt:i4>0</vt:i4>
      </vt:variant>
      <vt:variant>
        <vt:i4>5</vt:i4>
      </vt:variant>
      <vt:variant>
        <vt:lpwstr/>
      </vt:variant>
      <vt:variant>
        <vt:lpwstr>_Toc327442272</vt:lpwstr>
      </vt:variant>
      <vt:variant>
        <vt:i4>1310770</vt:i4>
      </vt:variant>
      <vt:variant>
        <vt:i4>215</vt:i4>
      </vt:variant>
      <vt:variant>
        <vt:i4>0</vt:i4>
      </vt:variant>
      <vt:variant>
        <vt:i4>5</vt:i4>
      </vt:variant>
      <vt:variant>
        <vt:lpwstr/>
      </vt:variant>
      <vt:variant>
        <vt:lpwstr>_Toc327442271</vt:lpwstr>
      </vt:variant>
      <vt:variant>
        <vt:i4>1310770</vt:i4>
      </vt:variant>
      <vt:variant>
        <vt:i4>209</vt:i4>
      </vt:variant>
      <vt:variant>
        <vt:i4>0</vt:i4>
      </vt:variant>
      <vt:variant>
        <vt:i4>5</vt:i4>
      </vt:variant>
      <vt:variant>
        <vt:lpwstr/>
      </vt:variant>
      <vt:variant>
        <vt:lpwstr>_Toc327442270</vt:lpwstr>
      </vt:variant>
      <vt:variant>
        <vt:i4>1376306</vt:i4>
      </vt:variant>
      <vt:variant>
        <vt:i4>203</vt:i4>
      </vt:variant>
      <vt:variant>
        <vt:i4>0</vt:i4>
      </vt:variant>
      <vt:variant>
        <vt:i4>5</vt:i4>
      </vt:variant>
      <vt:variant>
        <vt:lpwstr/>
      </vt:variant>
      <vt:variant>
        <vt:lpwstr>_Toc327442269</vt:lpwstr>
      </vt:variant>
      <vt:variant>
        <vt:i4>1376306</vt:i4>
      </vt:variant>
      <vt:variant>
        <vt:i4>197</vt:i4>
      </vt:variant>
      <vt:variant>
        <vt:i4>0</vt:i4>
      </vt:variant>
      <vt:variant>
        <vt:i4>5</vt:i4>
      </vt:variant>
      <vt:variant>
        <vt:lpwstr/>
      </vt:variant>
      <vt:variant>
        <vt:lpwstr>_Toc327442268</vt:lpwstr>
      </vt:variant>
      <vt:variant>
        <vt:i4>1376306</vt:i4>
      </vt:variant>
      <vt:variant>
        <vt:i4>191</vt:i4>
      </vt:variant>
      <vt:variant>
        <vt:i4>0</vt:i4>
      </vt:variant>
      <vt:variant>
        <vt:i4>5</vt:i4>
      </vt:variant>
      <vt:variant>
        <vt:lpwstr/>
      </vt:variant>
      <vt:variant>
        <vt:lpwstr>_Toc327442267</vt:lpwstr>
      </vt:variant>
      <vt:variant>
        <vt:i4>1376306</vt:i4>
      </vt:variant>
      <vt:variant>
        <vt:i4>185</vt:i4>
      </vt:variant>
      <vt:variant>
        <vt:i4>0</vt:i4>
      </vt:variant>
      <vt:variant>
        <vt:i4>5</vt:i4>
      </vt:variant>
      <vt:variant>
        <vt:lpwstr/>
      </vt:variant>
      <vt:variant>
        <vt:lpwstr>_Toc327442266</vt:lpwstr>
      </vt:variant>
      <vt:variant>
        <vt:i4>1376306</vt:i4>
      </vt:variant>
      <vt:variant>
        <vt:i4>179</vt:i4>
      </vt:variant>
      <vt:variant>
        <vt:i4>0</vt:i4>
      </vt:variant>
      <vt:variant>
        <vt:i4>5</vt:i4>
      </vt:variant>
      <vt:variant>
        <vt:lpwstr/>
      </vt:variant>
      <vt:variant>
        <vt:lpwstr>_Toc327442265</vt:lpwstr>
      </vt:variant>
      <vt:variant>
        <vt:i4>1376306</vt:i4>
      </vt:variant>
      <vt:variant>
        <vt:i4>173</vt:i4>
      </vt:variant>
      <vt:variant>
        <vt:i4>0</vt:i4>
      </vt:variant>
      <vt:variant>
        <vt:i4>5</vt:i4>
      </vt:variant>
      <vt:variant>
        <vt:lpwstr/>
      </vt:variant>
      <vt:variant>
        <vt:lpwstr>_Toc327442264</vt:lpwstr>
      </vt:variant>
      <vt:variant>
        <vt:i4>1376306</vt:i4>
      </vt:variant>
      <vt:variant>
        <vt:i4>167</vt:i4>
      </vt:variant>
      <vt:variant>
        <vt:i4>0</vt:i4>
      </vt:variant>
      <vt:variant>
        <vt:i4>5</vt:i4>
      </vt:variant>
      <vt:variant>
        <vt:lpwstr/>
      </vt:variant>
      <vt:variant>
        <vt:lpwstr>_Toc327442263</vt:lpwstr>
      </vt:variant>
      <vt:variant>
        <vt:i4>1376306</vt:i4>
      </vt:variant>
      <vt:variant>
        <vt:i4>161</vt:i4>
      </vt:variant>
      <vt:variant>
        <vt:i4>0</vt:i4>
      </vt:variant>
      <vt:variant>
        <vt:i4>5</vt:i4>
      </vt:variant>
      <vt:variant>
        <vt:lpwstr/>
      </vt:variant>
      <vt:variant>
        <vt:lpwstr>_Toc327442262</vt:lpwstr>
      </vt:variant>
      <vt:variant>
        <vt:i4>1376306</vt:i4>
      </vt:variant>
      <vt:variant>
        <vt:i4>155</vt:i4>
      </vt:variant>
      <vt:variant>
        <vt:i4>0</vt:i4>
      </vt:variant>
      <vt:variant>
        <vt:i4>5</vt:i4>
      </vt:variant>
      <vt:variant>
        <vt:lpwstr/>
      </vt:variant>
      <vt:variant>
        <vt:lpwstr>_Toc327442261</vt:lpwstr>
      </vt:variant>
      <vt:variant>
        <vt:i4>1376306</vt:i4>
      </vt:variant>
      <vt:variant>
        <vt:i4>149</vt:i4>
      </vt:variant>
      <vt:variant>
        <vt:i4>0</vt:i4>
      </vt:variant>
      <vt:variant>
        <vt:i4>5</vt:i4>
      </vt:variant>
      <vt:variant>
        <vt:lpwstr/>
      </vt:variant>
      <vt:variant>
        <vt:lpwstr>_Toc327442260</vt:lpwstr>
      </vt:variant>
      <vt:variant>
        <vt:i4>1572972</vt:i4>
      </vt:variant>
      <vt:variant>
        <vt:i4>143</vt:i4>
      </vt:variant>
      <vt:variant>
        <vt:i4>0</vt:i4>
      </vt:variant>
      <vt:variant>
        <vt:i4>5</vt:i4>
      </vt:variant>
      <vt:variant>
        <vt:lpwstr>../strategy analysis/strategies/Green Guide/Berea College Green Guide_6.4.12 draft_kds.docx</vt:lpwstr>
      </vt:variant>
      <vt:variant>
        <vt:lpwstr>_Toc327442259</vt:lpwstr>
      </vt:variant>
      <vt:variant>
        <vt:i4>1441842</vt:i4>
      </vt:variant>
      <vt:variant>
        <vt:i4>137</vt:i4>
      </vt:variant>
      <vt:variant>
        <vt:i4>0</vt:i4>
      </vt:variant>
      <vt:variant>
        <vt:i4>5</vt:i4>
      </vt:variant>
      <vt:variant>
        <vt:lpwstr/>
      </vt:variant>
      <vt:variant>
        <vt:lpwstr>_Toc327442258</vt:lpwstr>
      </vt:variant>
      <vt:variant>
        <vt:i4>1441842</vt:i4>
      </vt:variant>
      <vt:variant>
        <vt:i4>131</vt:i4>
      </vt:variant>
      <vt:variant>
        <vt:i4>0</vt:i4>
      </vt:variant>
      <vt:variant>
        <vt:i4>5</vt:i4>
      </vt:variant>
      <vt:variant>
        <vt:lpwstr/>
      </vt:variant>
      <vt:variant>
        <vt:lpwstr>_Toc327442257</vt:lpwstr>
      </vt:variant>
      <vt:variant>
        <vt:i4>1441842</vt:i4>
      </vt:variant>
      <vt:variant>
        <vt:i4>125</vt:i4>
      </vt:variant>
      <vt:variant>
        <vt:i4>0</vt:i4>
      </vt:variant>
      <vt:variant>
        <vt:i4>5</vt:i4>
      </vt:variant>
      <vt:variant>
        <vt:lpwstr/>
      </vt:variant>
      <vt:variant>
        <vt:lpwstr>_Toc327442256</vt:lpwstr>
      </vt:variant>
      <vt:variant>
        <vt:i4>1441842</vt:i4>
      </vt:variant>
      <vt:variant>
        <vt:i4>119</vt:i4>
      </vt:variant>
      <vt:variant>
        <vt:i4>0</vt:i4>
      </vt:variant>
      <vt:variant>
        <vt:i4>5</vt:i4>
      </vt:variant>
      <vt:variant>
        <vt:lpwstr/>
      </vt:variant>
      <vt:variant>
        <vt:lpwstr>_Toc327442255</vt:lpwstr>
      </vt:variant>
      <vt:variant>
        <vt:i4>2162750</vt:i4>
      </vt:variant>
      <vt:variant>
        <vt:i4>114</vt:i4>
      </vt:variant>
      <vt:variant>
        <vt:i4>0</vt:i4>
      </vt:variant>
      <vt:variant>
        <vt:i4>5</vt:i4>
      </vt:variant>
      <vt:variant>
        <vt:lpwstr>http://rs.acupcc.org/ghg/2235/</vt:lpwstr>
      </vt:variant>
      <vt:variant>
        <vt:lpwstr/>
      </vt:variant>
      <vt:variant>
        <vt:i4>2555954</vt:i4>
      </vt:variant>
      <vt:variant>
        <vt:i4>111</vt:i4>
      </vt:variant>
      <vt:variant>
        <vt:i4>0</vt:i4>
      </vt:variant>
      <vt:variant>
        <vt:i4>5</vt:i4>
      </vt:variant>
      <vt:variant>
        <vt:lpwstr>http://ega.org/</vt:lpwstr>
      </vt:variant>
      <vt:variant>
        <vt:lpwstr/>
      </vt:variant>
      <vt:variant>
        <vt:i4>6029317</vt:i4>
      </vt:variant>
      <vt:variant>
        <vt:i4>108</vt:i4>
      </vt:variant>
      <vt:variant>
        <vt:i4>0</vt:i4>
      </vt:variant>
      <vt:variant>
        <vt:i4>5</vt:i4>
      </vt:variant>
      <vt:variant>
        <vt:lpwstr>http://foundationcenter.org/</vt:lpwstr>
      </vt:variant>
      <vt:variant>
        <vt:lpwstr/>
      </vt:variant>
      <vt:variant>
        <vt:i4>3604526</vt:i4>
      </vt:variant>
      <vt:variant>
        <vt:i4>105</vt:i4>
      </vt:variant>
      <vt:variant>
        <vt:i4>0</vt:i4>
      </vt:variant>
      <vt:variant>
        <vt:i4>5</vt:i4>
      </vt:variant>
      <vt:variant>
        <vt:lpwstr>http://www.grants.gov/</vt:lpwstr>
      </vt:variant>
      <vt:variant>
        <vt:lpwstr/>
      </vt:variant>
      <vt:variant>
        <vt:i4>4653145</vt:i4>
      </vt:variant>
      <vt:variant>
        <vt:i4>102</vt:i4>
      </vt:variant>
      <vt:variant>
        <vt:i4>0</vt:i4>
      </vt:variant>
      <vt:variant>
        <vt:i4>5</vt:i4>
      </vt:variant>
      <vt:variant>
        <vt:lpwstr>http://yfile.news.yorku.ca/2012/05/23/freestuff-york-students-reduce-waste-during-residence-move-out/</vt:lpwstr>
      </vt:variant>
      <vt:variant>
        <vt:lpwstr/>
      </vt:variant>
      <vt:variant>
        <vt:i4>2555966</vt:i4>
      </vt:variant>
      <vt:variant>
        <vt:i4>99</vt:i4>
      </vt:variant>
      <vt:variant>
        <vt:i4>0</vt:i4>
      </vt:variant>
      <vt:variant>
        <vt:i4>5</vt:i4>
      </vt:variant>
      <vt:variant>
        <vt:lpwstr>http://www.aashe.org/resources/case-studies/aggieware-moving-zero-waste-events-within-uc-davis-student-housing</vt:lpwstr>
      </vt:variant>
      <vt:variant>
        <vt:lpwstr/>
      </vt:variant>
      <vt:variant>
        <vt:i4>589902</vt:i4>
      </vt:variant>
      <vt:variant>
        <vt:i4>96</vt:i4>
      </vt:variant>
      <vt:variant>
        <vt:i4>0</vt:i4>
      </vt:variant>
      <vt:variant>
        <vt:i4>5</vt:i4>
      </vt:variant>
      <vt:variant>
        <vt:lpwstr>http://www.warren-wilson.edu/~recycle/compost.php</vt:lpwstr>
      </vt:variant>
      <vt:variant>
        <vt:lpwstr/>
      </vt:variant>
      <vt:variant>
        <vt:i4>3735676</vt:i4>
      </vt:variant>
      <vt:variant>
        <vt:i4>93</vt:i4>
      </vt:variant>
      <vt:variant>
        <vt:i4>0</vt:i4>
      </vt:variant>
      <vt:variant>
        <vt:i4>5</vt:i4>
      </vt:variant>
      <vt:variant>
        <vt:lpwstr>http://www.papercalculator.org/</vt:lpwstr>
      </vt:variant>
      <vt:variant>
        <vt:lpwstr/>
      </vt:variant>
      <vt:variant>
        <vt:i4>1310775</vt:i4>
      </vt:variant>
      <vt:variant>
        <vt:i4>53</vt:i4>
      </vt:variant>
      <vt:variant>
        <vt:i4>0</vt:i4>
      </vt:variant>
      <vt:variant>
        <vt:i4>5</vt:i4>
      </vt:variant>
      <vt:variant>
        <vt:lpwstr/>
      </vt:variant>
      <vt:variant>
        <vt:lpwstr>_Toc332028480</vt:lpwstr>
      </vt:variant>
      <vt:variant>
        <vt:i4>1769527</vt:i4>
      </vt:variant>
      <vt:variant>
        <vt:i4>47</vt:i4>
      </vt:variant>
      <vt:variant>
        <vt:i4>0</vt:i4>
      </vt:variant>
      <vt:variant>
        <vt:i4>5</vt:i4>
      </vt:variant>
      <vt:variant>
        <vt:lpwstr/>
      </vt:variant>
      <vt:variant>
        <vt:lpwstr>_Toc332028479</vt:lpwstr>
      </vt:variant>
      <vt:variant>
        <vt:i4>1769527</vt:i4>
      </vt:variant>
      <vt:variant>
        <vt:i4>41</vt:i4>
      </vt:variant>
      <vt:variant>
        <vt:i4>0</vt:i4>
      </vt:variant>
      <vt:variant>
        <vt:i4>5</vt:i4>
      </vt:variant>
      <vt:variant>
        <vt:lpwstr/>
      </vt:variant>
      <vt:variant>
        <vt:lpwstr>_Toc332028478</vt:lpwstr>
      </vt:variant>
      <vt:variant>
        <vt:i4>1769527</vt:i4>
      </vt:variant>
      <vt:variant>
        <vt:i4>35</vt:i4>
      </vt:variant>
      <vt:variant>
        <vt:i4>0</vt:i4>
      </vt:variant>
      <vt:variant>
        <vt:i4>5</vt:i4>
      </vt:variant>
      <vt:variant>
        <vt:lpwstr/>
      </vt:variant>
      <vt:variant>
        <vt:lpwstr>_Toc332028477</vt:lpwstr>
      </vt:variant>
      <vt:variant>
        <vt:i4>1769527</vt:i4>
      </vt:variant>
      <vt:variant>
        <vt:i4>29</vt:i4>
      </vt:variant>
      <vt:variant>
        <vt:i4>0</vt:i4>
      </vt:variant>
      <vt:variant>
        <vt:i4>5</vt:i4>
      </vt:variant>
      <vt:variant>
        <vt:lpwstr/>
      </vt:variant>
      <vt:variant>
        <vt:lpwstr>_Toc332028476</vt:lpwstr>
      </vt:variant>
      <vt:variant>
        <vt:i4>1769527</vt:i4>
      </vt:variant>
      <vt:variant>
        <vt:i4>23</vt:i4>
      </vt:variant>
      <vt:variant>
        <vt:i4>0</vt:i4>
      </vt:variant>
      <vt:variant>
        <vt:i4>5</vt:i4>
      </vt:variant>
      <vt:variant>
        <vt:lpwstr/>
      </vt:variant>
      <vt:variant>
        <vt:lpwstr>_Toc332028475</vt:lpwstr>
      </vt:variant>
      <vt:variant>
        <vt:i4>1769527</vt:i4>
      </vt:variant>
      <vt:variant>
        <vt:i4>17</vt:i4>
      </vt:variant>
      <vt:variant>
        <vt:i4>0</vt:i4>
      </vt:variant>
      <vt:variant>
        <vt:i4>5</vt:i4>
      </vt:variant>
      <vt:variant>
        <vt:lpwstr/>
      </vt:variant>
      <vt:variant>
        <vt:lpwstr>_Toc332028474</vt:lpwstr>
      </vt:variant>
      <vt:variant>
        <vt:i4>1769527</vt:i4>
      </vt:variant>
      <vt:variant>
        <vt:i4>11</vt:i4>
      </vt:variant>
      <vt:variant>
        <vt:i4>0</vt:i4>
      </vt:variant>
      <vt:variant>
        <vt:i4>5</vt:i4>
      </vt:variant>
      <vt:variant>
        <vt:lpwstr/>
      </vt:variant>
      <vt:variant>
        <vt:lpwstr>_Toc332028473</vt:lpwstr>
      </vt:variant>
      <vt:variant>
        <vt:i4>1769527</vt:i4>
      </vt:variant>
      <vt:variant>
        <vt:i4>5</vt:i4>
      </vt:variant>
      <vt:variant>
        <vt:i4>0</vt:i4>
      </vt:variant>
      <vt:variant>
        <vt:i4>5</vt:i4>
      </vt:variant>
      <vt:variant>
        <vt:lpwstr/>
      </vt:variant>
      <vt:variant>
        <vt:lpwstr>_Toc332028472</vt:lpwstr>
      </vt:variant>
      <vt:variant>
        <vt:i4>4456534</vt:i4>
      </vt:variant>
      <vt:variant>
        <vt:i4>0</vt:i4>
      </vt:variant>
      <vt:variant>
        <vt:i4>0</vt:i4>
      </vt:variant>
      <vt:variant>
        <vt:i4>5</vt:i4>
      </vt:variant>
      <vt:variant>
        <vt:lpwstr>http://www.brendlegroup.com/</vt:lpwstr>
      </vt:variant>
      <vt:variant>
        <vt:lpwstr/>
      </vt:variant>
      <vt:variant>
        <vt:i4>8192057</vt:i4>
      </vt:variant>
      <vt:variant>
        <vt:i4>12</vt:i4>
      </vt:variant>
      <vt:variant>
        <vt:i4>0</vt:i4>
      </vt:variant>
      <vt:variant>
        <vt:i4>5</vt:i4>
      </vt:variant>
      <vt:variant>
        <vt:lpwstr>http://www.dsireusa.org/summarymaps/index.cfm?ee=0&amp;RE=0</vt:lpwstr>
      </vt:variant>
      <vt:variant>
        <vt:lpwstr/>
      </vt:variant>
      <vt:variant>
        <vt:i4>1376328</vt:i4>
      </vt:variant>
      <vt:variant>
        <vt:i4>9</vt:i4>
      </vt:variant>
      <vt:variant>
        <vt:i4>0</vt:i4>
      </vt:variant>
      <vt:variant>
        <vt:i4>5</vt:i4>
      </vt:variant>
      <vt:variant>
        <vt:lpwstr>http://www.c2es.org/us-states-regions</vt:lpwstr>
      </vt:variant>
      <vt:variant>
        <vt:lpwstr/>
      </vt:variant>
      <vt:variant>
        <vt:i4>983121</vt:i4>
      </vt:variant>
      <vt:variant>
        <vt:i4>6</vt:i4>
      </vt:variant>
      <vt:variant>
        <vt:i4>0</vt:i4>
      </vt:variant>
      <vt:variant>
        <vt:i4>5</vt:i4>
      </vt:variant>
      <vt:variant>
        <vt:lpwstr>http://rs.acupcc.org/</vt:lpwstr>
      </vt:variant>
      <vt:variant>
        <vt:lpwstr/>
      </vt:variant>
      <vt:variant>
        <vt:i4>2162750</vt:i4>
      </vt:variant>
      <vt:variant>
        <vt:i4>3</vt:i4>
      </vt:variant>
      <vt:variant>
        <vt:i4>0</vt:i4>
      </vt:variant>
      <vt:variant>
        <vt:i4>5</vt:i4>
      </vt:variant>
      <vt:variant>
        <vt:lpwstr>http://rs.acupcc.org/ghg/2235/</vt:lpwstr>
      </vt:variant>
      <vt:variant>
        <vt:lpwstr/>
      </vt:variant>
      <vt:variant>
        <vt:i4>29</vt:i4>
      </vt:variant>
      <vt:variant>
        <vt:i4>0</vt:i4>
      </vt:variant>
      <vt:variant>
        <vt:i4>0</vt:i4>
      </vt:variant>
      <vt:variant>
        <vt:i4>5</vt:i4>
      </vt:variant>
      <vt:variant>
        <vt:lpwstr>https://stars.aashe.org/institutions/berea-college-ky/report/2011-12-22/</vt:lpwstr>
      </vt:variant>
      <vt:variant>
        <vt:lpwstr/>
      </vt:variant>
      <vt:variant>
        <vt:i4>6946876</vt:i4>
      </vt:variant>
      <vt:variant>
        <vt:i4>6</vt:i4>
      </vt:variant>
      <vt:variant>
        <vt:i4>0</vt:i4>
      </vt:variant>
      <vt:variant>
        <vt:i4>5</vt:i4>
      </vt:variant>
      <vt:variant>
        <vt:lpwstr>http://en.wikipedia.org/wiki/Sustainability</vt:lpwstr>
      </vt:variant>
      <vt:variant>
        <vt:lpwstr/>
      </vt:variant>
      <vt:variant>
        <vt:i4>5570649</vt:i4>
      </vt:variant>
      <vt:variant>
        <vt:i4>3</vt:i4>
      </vt:variant>
      <vt:variant>
        <vt:i4>0</vt:i4>
      </vt:variant>
      <vt:variant>
        <vt:i4>5</vt:i4>
      </vt:variant>
      <vt:variant>
        <vt:lpwstr>http://view2.fatspaniel.net/PV2Web/merge?&amp;view=PV/standard/Simple&amp;eid=251345</vt:lpwstr>
      </vt:variant>
      <vt:variant>
        <vt:lpwstr/>
      </vt:variant>
      <vt:variant>
        <vt:i4>3145764</vt:i4>
      </vt:variant>
      <vt:variant>
        <vt:i4>0</vt:i4>
      </vt:variant>
      <vt:variant>
        <vt:i4>0</vt:i4>
      </vt:variant>
      <vt:variant>
        <vt:i4>5</vt:i4>
      </vt:variant>
      <vt:variant>
        <vt:lpwstr>http://www.berea.edu/appalachiancenter</vt:lpwstr>
      </vt:variant>
      <vt:variant>
        <vt:lpwstr/>
      </vt:variant>
      <vt:variant>
        <vt:i4>4849759</vt:i4>
      </vt:variant>
      <vt:variant>
        <vt:i4>-1</vt:i4>
      </vt:variant>
      <vt:variant>
        <vt:i4>1047</vt:i4>
      </vt:variant>
      <vt:variant>
        <vt:i4>4</vt:i4>
      </vt:variant>
      <vt:variant>
        <vt:lpwstr>http://www.facebook.com/pages/Berea-KY/Berea-College/39126548204</vt:lpwstr>
      </vt:variant>
      <vt:variant>
        <vt:lpwstr/>
      </vt:variant>
      <vt:variant>
        <vt:i4>4718663</vt:i4>
      </vt:variant>
      <vt:variant>
        <vt:i4>-1</vt:i4>
      </vt:variant>
      <vt:variant>
        <vt:i4>1046</vt:i4>
      </vt:variant>
      <vt:variant>
        <vt:i4>4</vt:i4>
      </vt:variant>
      <vt:variant>
        <vt:lpwstr>http://www.youtube.com/berea</vt:lpwstr>
      </vt:variant>
      <vt:variant>
        <vt:lpwstr/>
      </vt:variant>
      <vt:variant>
        <vt:i4>2818155</vt:i4>
      </vt:variant>
      <vt:variant>
        <vt:i4>-1</vt:i4>
      </vt:variant>
      <vt:variant>
        <vt:i4>1045</vt:i4>
      </vt:variant>
      <vt:variant>
        <vt:i4>4</vt:i4>
      </vt:variant>
      <vt:variant>
        <vt:lpwstr>http://twitter.com/bereacollege</vt:lpwstr>
      </vt:variant>
      <vt:variant>
        <vt:lpwstr/>
      </vt:variant>
      <vt:variant>
        <vt:i4>6029405</vt:i4>
      </vt:variant>
      <vt:variant>
        <vt:i4>-1</vt:i4>
      </vt:variant>
      <vt:variant>
        <vt:i4>1044</vt:i4>
      </vt:variant>
      <vt:variant>
        <vt:i4>4</vt:i4>
      </vt:variant>
      <vt:variant>
        <vt:lpwstr>http://www.blogtalkradio.com/bereacollege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ACTION AND SUSTAINABILITY PLAN</dc:title>
  <dc:subject/>
  <dc:creator>Judy Dorsey</dc:creator>
  <cp:keywords/>
  <dc:description/>
  <cp:lastModifiedBy>Annette M. Dangerfield</cp:lastModifiedBy>
  <cp:revision>24</cp:revision>
  <cp:lastPrinted>2017-09-13T19:24:00Z</cp:lastPrinted>
  <dcterms:created xsi:type="dcterms:W3CDTF">2017-09-29T21:02:00Z</dcterms:created>
  <dcterms:modified xsi:type="dcterms:W3CDTF">2017-10-13T19:45:00Z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0x010100A2D90EDCA4151347B9BCD4482EE7363E</vt:lpwstr>
  </property>
</Properties>
</file>