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092" w:rsidRDefault="009A7092" w:rsidP="00482638">
      <w:pPr>
        <w:rPr>
          <w:rFonts w:ascii="Arial" w:hAnsi="Arial" w:cs="Arial"/>
          <w:b/>
          <w:i/>
        </w:rPr>
      </w:pPr>
    </w:p>
    <w:p w:rsidR="009A7092" w:rsidRDefault="009A7092" w:rsidP="00482638">
      <w:pPr>
        <w:rPr>
          <w:rFonts w:ascii="Arial" w:hAnsi="Arial" w:cs="Arial"/>
          <w:b/>
          <w:i/>
        </w:rPr>
      </w:pPr>
    </w:p>
    <w:p w:rsidR="009A7092" w:rsidRDefault="009A7092" w:rsidP="00482638">
      <w:pPr>
        <w:rPr>
          <w:rFonts w:ascii="Arial" w:hAnsi="Arial" w:cs="Arial"/>
          <w:b/>
          <w:i/>
        </w:rPr>
      </w:pPr>
    </w:p>
    <w:p w:rsidR="00830D4A" w:rsidRPr="00482638" w:rsidRDefault="00482638" w:rsidP="00482638">
      <w:pPr>
        <w:rPr>
          <w:rFonts w:ascii="Arial" w:hAnsi="Arial" w:cs="Arial"/>
          <w:b/>
          <w:i/>
        </w:rPr>
      </w:pPr>
      <w:r w:rsidRPr="00482638">
        <w:rPr>
          <w:rFonts w:ascii="Arial" w:hAnsi="Arial" w:cs="Arial"/>
          <w:b/>
          <w:i/>
          <w:noProof/>
        </w:rPr>
        <w:drawing>
          <wp:anchor distT="0" distB="0" distL="114300" distR="114300" simplePos="0" relativeHeight="251658240" behindDoc="0" locked="0" layoutInCell="1" allowOverlap="1" wp14:anchorId="2B234473" wp14:editId="0305CA72">
            <wp:simplePos x="0" y="0"/>
            <wp:positionH relativeFrom="column">
              <wp:posOffset>5240020</wp:posOffset>
            </wp:positionH>
            <wp:positionV relativeFrom="paragraph">
              <wp:posOffset>0</wp:posOffset>
            </wp:positionV>
            <wp:extent cx="1143000" cy="98031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 logo_tag_RGB hig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3000" cy="980311"/>
                    </a:xfrm>
                    <a:prstGeom prst="rect">
                      <a:avLst/>
                    </a:prstGeom>
                  </pic:spPr>
                </pic:pic>
              </a:graphicData>
            </a:graphic>
            <wp14:sizeRelH relativeFrom="page">
              <wp14:pctWidth>0</wp14:pctWidth>
            </wp14:sizeRelH>
            <wp14:sizeRelV relativeFrom="page">
              <wp14:pctHeight>0</wp14:pctHeight>
            </wp14:sizeRelV>
          </wp:anchor>
        </w:drawing>
      </w:r>
      <w:r w:rsidR="00830D4A" w:rsidRPr="00482638">
        <w:rPr>
          <w:rFonts w:ascii="Arial" w:hAnsi="Arial" w:cs="Arial"/>
          <w:b/>
          <w:i/>
        </w:rPr>
        <w:t>Auxiliary Services Corporation</w:t>
      </w:r>
      <w:r w:rsidRPr="00482638">
        <w:rPr>
          <w:rFonts w:ascii="Arial" w:hAnsi="Arial" w:cs="Arial"/>
          <w:b/>
          <w:i/>
        </w:rPr>
        <w:tab/>
      </w:r>
      <w:r w:rsidRPr="00482638">
        <w:rPr>
          <w:rFonts w:ascii="Arial" w:hAnsi="Arial" w:cs="Arial"/>
          <w:b/>
          <w:i/>
        </w:rPr>
        <w:tab/>
      </w:r>
      <w:r w:rsidRPr="00482638">
        <w:rPr>
          <w:rFonts w:ascii="Arial" w:hAnsi="Arial" w:cs="Arial"/>
          <w:b/>
          <w:i/>
        </w:rPr>
        <w:tab/>
      </w:r>
      <w:r w:rsidRPr="00482638">
        <w:rPr>
          <w:rFonts w:ascii="Arial" w:hAnsi="Arial" w:cs="Arial"/>
          <w:b/>
          <w:i/>
        </w:rPr>
        <w:tab/>
      </w:r>
      <w:r w:rsidRPr="00482638">
        <w:rPr>
          <w:rFonts w:ascii="Arial" w:hAnsi="Arial" w:cs="Arial"/>
          <w:b/>
          <w:i/>
        </w:rPr>
        <w:tab/>
      </w:r>
      <w:r w:rsidRPr="00482638">
        <w:rPr>
          <w:rFonts w:ascii="Arial" w:hAnsi="Arial" w:cs="Arial"/>
          <w:b/>
          <w:i/>
        </w:rPr>
        <w:tab/>
      </w:r>
      <w:r w:rsidRPr="00482638">
        <w:rPr>
          <w:rFonts w:ascii="Arial" w:hAnsi="Arial" w:cs="Arial"/>
          <w:b/>
          <w:i/>
        </w:rPr>
        <w:tab/>
      </w:r>
    </w:p>
    <w:p w:rsidR="00830D4A" w:rsidRPr="00482638" w:rsidRDefault="00830D4A">
      <w:pPr>
        <w:rPr>
          <w:rFonts w:ascii="Arial" w:hAnsi="Arial" w:cs="Arial"/>
          <w:i/>
          <w:sz w:val="20"/>
          <w:szCs w:val="20"/>
        </w:rPr>
      </w:pPr>
      <w:smartTag w:uri="urn:schemas-microsoft-com:office:smarttags" w:element="place">
        <w:smartTag w:uri="urn:schemas-microsoft-com:office:smarttags" w:element="PlaceType">
          <w:r w:rsidRPr="00482638">
            <w:rPr>
              <w:rFonts w:ascii="Arial" w:hAnsi="Arial" w:cs="Arial"/>
              <w:i/>
              <w:sz w:val="20"/>
              <w:szCs w:val="20"/>
            </w:rPr>
            <w:t>State</w:t>
          </w:r>
        </w:smartTag>
        <w:r w:rsidRPr="00482638">
          <w:rPr>
            <w:rFonts w:ascii="Arial" w:hAnsi="Arial" w:cs="Arial"/>
            <w:i/>
            <w:sz w:val="20"/>
            <w:szCs w:val="20"/>
          </w:rPr>
          <w:t xml:space="preserve"> </w:t>
        </w:r>
        <w:smartTag w:uri="urn:schemas-microsoft-com:office:smarttags" w:element="PlaceType">
          <w:r w:rsidRPr="00482638">
            <w:rPr>
              <w:rFonts w:ascii="Arial" w:hAnsi="Arial" w:cs="Arial"/>
              <w:i/>
              <w:sz w:val="20"/>
              <w:szCs w:val="20"/>
            </w:rPr>
            <w:t>University</w:t>
          </w:r>
        </w:smartTag>
      </w:smartTag>
      <w:r w:rsidRPr="00482638">
        <w:rPr>
          <w:rFonts w:ascii="Arial" w:hAnsi="Arial" w:cs="Arial"/>
          <w:i/>
          <w:sz w:val="20"/>
          <w:szCs w:val="20"/>
        </w:rPr>
        <w:t xml:space="preserve"> of </w:t>
      </w:r>
      <w:smartTag w:uri="urn:schemas-microsoft-com:office:smarttags" w:element="place">
        <w:smartTag w:uri="urn:schemas-microsoft-com:office:smarttags" w:element="PlaceName">
          <w:r w:rsidRPr="00482638">
            <w:rPr>
              <w:rFonts w:ascii="Arial" w:hAnsi="Arial" w:cs="Arial"/>
              <w:i/>
              <w:sz w:val="20"/>
              <w:szCs w:val="20"/>
            </w:rPr>
            <w:t>New York</w:t>
          </w:r>
        </w:smartTag>
        <w:r w:rsidRPr="00482638">
          <w:rPr>
            <w:rFonts w:ascii="Arial" w:hAnsi="Arial" w:cs="Arial"/>
            <w:i/>
            <w:sz w:val="20"/>
            <w:szCs w:val="20"/>
          </w:rPr>
          <w:t xml:space="preserve"> </w:t>
        </w:r>
        <w:smartTag w:uri="urn:schemas-microsoft-com:office:smarttags" w:element="PlaceType">
          <w:r w:rsidRPr="00482638">
            <w:rPr>
              <w:rFonts w:ascii="Arial" w:hAnsi="Arial" w:cs="Arial"/>
              <w:i/>
              <w:sz w:val="20"/>
              <w:szCs w:val="20"/>
            </w:rPr>
            <w:t>College</w:t>
          </w:r>
        </w:smartTag>
      </w:smartTag>
      <w:r w:rsidRPr="00482638">
        <w:rPr>
          <w:rFonts w:ascii="Arial" w:hAnsi="Arial" w:cs="Arial"/>
          <w:i/>
          <w:sz w:val="20"/>
          <w:szCs w:val="20"/>
        </w:rPr>
        <w:t xml:space="preserve"> at </w:t>
      </w:r>
      <w:smartTag w:uri="urn:schemas-microsoft-com:office:smarttags" w:element="City">
        <w:smartTag w:uri="urn:schemas-microsoft-com:office:smarttags" w:element="place">
          <w:r w:rsidRPr="00482638">
            <w:rPr>
              <w:rFonts w:ascii="Arial" w:hAnsi="Arial" w:cs="Arial"/>
              <w:i/>
              <w:sz w:val="20"/>
              <w:szCs w:val="20"/>
            </w:rPr>
            <w:t>Cortland</w:t>
          </w:r>
        </w:smartTag>
      </w:smartTag>
    </w:p>
    <w:p w:rsidR="00830D4A" w:rsidRPr="00482638" w:rsidRDefault="00F61937">
      <w:pPr>
        <w:rPr>
          <w:rFonts w:ascii="Arial" w:hAnsi="Arial" w:cs="Arial"/>
          <w:i/>
          <w:sz w:val="20"/>
          <w:szCs w:val="20"/>
        </w:rPr>
      </w:pPr>
      <w:r w:rsidRPr="00482638">
        <w:rPr>
          <w:rFonts w:ascii="Arial" w:hAnsi="Arial" w:cs="Arial"/>
          <w:i/>
          <w:sz w:val="20"/>
          <w:szCs w:val="20"/>
        </w:rPr>
        <w:t xml:space="preserve">15 </w:t>
      </w:r>
      <w:r w:rsidR="00830D4A" w:rsidRPr="00482638">
        <w:rPr>
          <w:rFonts w:ascii="Arial" w:hAnsi="Arial" w:cs="Arial"/>
          <w:i/>
          <w:sz w:val="20"/>
          <w:szCs w:val="20"/>
        </w:rPr>
        <w:t>Neubig Road</w:t>
      </w:r>
    </w:p>
    <w:p w:rsidR="00830D4A" w:rsidRPr="00482638" w:rsidRDefault="00830D4A">
      <w:pPr>
        <w:rPr>
          <w:rFonts w:ascii="Arial" w:hAnsi="Arial" w:cs="Arial"/>
          <w:i/>
          <w:sz w:val="20"/>
          <w:szCs w:val="20"/>
        </w:rPr>
      </w:pPr>
      <w:smartTag w:uri="urn:schemas-microsoft-com:office:smarttags" w:element="place">
        <w:smartTag w:uri="urn:schemas-microsoft-com:office:smarttags" w:element="City">
          <w:r w:rsidRPr="00482638">
            <w:rPr>
              <w:rFonts w:ascii="Arial" w:hAnsi="Arial" w:cs="Arial"/>
              <w:i/>
              <w:sz w:val="20"/>
              <w:szCs w:val="20"/>
            </w:rPr>
            <w:t>Cortland</w:t>
          </w:r>
        </w:smartTag>
        <w:r w:rsidRPr="00482638">
          <w:rPr>
            <w:rFonts w:ascii="Arial" w:hAnsi="Arial" w:cs="Arial"/>
            <w:i/>
            <w:sz w:val="20"/>
            <w:szCs w:val="20"/>
          </w:rPr>
          <w:t xml:space="preserve">, </w:t>
        </w:r>
        <w:smartTag w:uri="urn:schemas-microsoft-com:office:smarttags" w:element="State">
          <w:r w:rsidRPr="00482638">
            <w:rPr>
              <w:rFonts w:ascii="Arial" w:hAnsi="Arial" w:cs="Arial"/>
              <w:i/>
              <w:sz w:val="20"/>
              <w:szCs w:val="20"/>
            </w:rPr>
            <w:t>NY</w:t>
          </w:r>
        </w:smartTag>
        <w:r w:rsidRPr="00482638">
          <w:rPr>
            <w:rFonts w:ascii="Arial" w:hAnsi="Arial" w:cs="Arial"/>
            <w:i/>
            <w:sz w:val="20"/>
            <w:szCs w:val="20"/>
          </w:rPr>
          <w:t xml:space="preserve"> </w:t>
        </w:r>
        <w:smartTag w:uri="urn:schemas-microsoft-com:office:smarttags" w:element="PostalCode">
          <w:r w:rsidRPr="00482638">
            <w:rPr>
              <w:rFonts w:ascii="Arial" w:hAnsi="Arial" w:cs="Arial"/>
              <w:i/>
              <w:sz w:val="20"/>
              <w:szCs w:val="20"/>
            </w:rPr>
            <w:t>13045</w:t>
          </w:r>
        </w:smartTag>
      </w:smartTag>
    </w:p>
    <w:p w:rsidR="00830D4A" w:rsidRPr="00482638" w:rsidRDefault="00830D4A" w:rsidP="002F45DF">
      <w:pPr>
        <w:numPr>
          <w:ilvl w:val="2"/>
          <w:numId w:val="1"/>
        </w:numPr>
        <w:rPr>
          <w:rFonts w:ascii="Arial" w:hAnsi="Arial" w:cs="Arial"/>
          <w:b/>
          <w:i/>
          <w:sz w:val="20"/>
          <w:szCs w:val="20"/>
        </w:rPr>
      </w:pPr>
      <w:r w:rsidRPr="00482638">
        <w:rPr>
          <w:rFonts w:ascii="Arial" w:hAnsi="Arial" w:cs="Arial"/>
          <w:b/>
          <w:i/>
          <w:sz w:val="20"/>
          <w:szCs w:val="20"/>
        </w:rPr>
        <w:t>Fax 607-753-5981</w:t>
      </w:r>
    </w:p>
    <w:p w:rsidR="002F45DF" w:rsidRPr="00482638" w:rsidRDefault="002F45DF" w:rsidP="002F45DF">
      <w:pPr>
        <w:rPr>
          <w:rFonts w:ascii="Arial" w:hAnsi="Arial" w:cs="Arial"/>
          <w:b/>
          <w:i/>
          <w:sz w:val="20"/>
          <w:szCs w:val="20"/>
        </w:rPr>
      </w:pPr>
      <w:r w:rsidRPr="00482638">
        <w:rPr>
          <w:rFonts w:ascii="Arial" w:hAnsi="Arial" w:cs="Arial"/>
          <w:b/>
          <w:i/>
          <w:sz w:val="20"/>
          <w:szCs w:val="20"/>
        </w:rPr>
        <w:t>________________________________________________________________________________________________</w:t>
      </w:r>
      <w:r w:rsidRPr="00482638">
        <w:rPr>
          <w:rFonts w:ascii="Arial" w:hAnsi="Arial" w:cs="Arial"/>
          <w:b/>
          <w:i/>
          <w:sz w:val="20"/>
          <w:szCs w:val="20"/>
        </w:rPr>
        <w:tab/>
      </w:r>
    </w:p>
    <w:p w:rsidR="002F45DF" w:rsidRDefault="002F45DF" w:rsidP="002F45DF">
      <w:pPr>
        <w:rPr>
          <w:rFonts w:ascii="Arial" w:hAnsi="Arial" w:cs="Arial"/>
          <w:b/>
          <w:i/>
          <w:color w:val="808080"/>
          <w:sz w:val="20"/>
          <w:szCs w:val="20"/>
        </w:rPr>
      </w:pPr>
    </w:p>
    <w:p w:rsidR="001D1D2F" w:rsidRPr="001D1D2F" w:rsidRDefault="001D1D2F" w:rsidP="001D1D2F">
      <w:pPr>
        <w:rPr>
          <w:rFonts w:ascii="Agenda-Regular" w:hAnsi="Agenda-Regular" w:cs="Calibri"/>
        </w:rPr>
      </w:pPr>
      <w:r w:rsidRPr="001D1D2F">
        <w:rPr>
          <w:rFonts w:ascii="Agenda-Regular" w:hAnsi="Agenda-Regular" w:cs="Calibri"/>
        </w:rPr>
        <w:t xml:space="preserve">April 9, 2015 </w:t>
      </w:r>
    </w:p>
    <w:p w:rsidR="001D1D2F" w:rsidRPr="001D1D2F" w:rsidRDefault="001D1D2F" w:rsidP="001D1D2F">
      <w:pPr>
        <w:rPr>
          <w:rFonts w:ascii="Agenda-Regular" w:hAnsi="Agenda-Regular" w:cs="Calibri"/>
        </w:rPr>
      </w:pPr>
      <w:bookmarkStart w:id="0" w:name="_GoBack"/>
      <w:bookmarkEnd w:id="0"/>
    </w:p>
    <w:p w:rsidR="001D1D2F" w:rsidRPr="001D1D2F" w:rsidRDefault="001D1D2F" w:rsidP="001D1D2F">
      <w:pPr>
        <w:spacing w:after="120"/>
        <w:rPr>
          <w:rFonts w:ascii="Agenda-Regular" w:hAnsi="Agenda-Regular"/>
        </w:rPr>
      </w:pPr>
      <w:r w:rsidRPr="001D1D2F">
        <w:rPr>
          <w:rFonts w:ascii="Agenda-Regular" w:hAnsi="Agenda-Regular"/>
        </w:rPr>
        <w:t xml:space="preserve">In 2014, the Auxiliary Service Corporation (ASC) continued to build upon a long track record of closing the loop in food sourcing and food production by implementing a waste reduction program that had roots in waste avoidance, the primary goal of the program.   ASC has had composting initiatives at the retail locations since 2010.  The composting initiatives established relationships with local farmers for the food scraps and fostered other relationships that further closed the loop between food waste and food production.  </w:t>
      </w:r>
    </w:p>
    <w:p w:rsidR="001D1D2F" w:rsidRPr="001D1D2F" w:rsidRDefault="001D1D2F" w:rsidP="001D1D2F">
      <w:pPr>
        <w:spacing w:after="120"/>
        <w:rPr>
          <w:rFonts w:ascii="Agenda-Regular" w:hAnsi="Agenda-Regular"/>
        </w:rPr>
      </w:pPr>
    </w:p>
    <w:p w:rsidR="001D1D2F" w:rsidRPr="001D1D2F" w:rsidRDefault="001D1D2F" w:rsidP="001D1D2F">
      <w:pPr>
        <w:spacing w:after="120"/>
        <w:rPr>
          <w:rFonts w:ascii="Agenda-Regular" w:hAnsi="Agenda-Regular"/>
        </w:rPr>
      </w:pPr>
      <w:r w:rsidRPr="001D1D2F">
        <w:rPr>
          <w:rFonts w:ascii="Agenda-Regular" w:hAnsi="Agenda-Regular"/>
        </w:rPr>
        <w:t xml:space="preserve">While composting initiatives are useful and exciting, the main focus needs to be on waste avoidance.  In August 2013, ASC began its quest to reduce food waste.  ASC started a programming make-over with “Lean-Path” which helps document food use and food waste generated.  The program also further helps to identify areas of food production inefficiencies and coordinates recommendations to further reduce food waste in the production process.  </w:t>
      </w:r>
    </w:p>
    <w:p w:rsidR="001D1D2F" w:rsidRPr="001D1D2F" w:rsidRDefault="001D1D2F" w:rsidP="001D1D2F">
      <w:pPr>
        <w:rPr>
          <w:rFonts w:ascii="Agenda-Regular" w:hAnsi="Agenda-Regular"/>
        </w:rPr>
      </w:pPr>
      <w:r w:rsidRPr="001D1D2F">
        <w:rPr>
          <w:rFonts w:ascii="Agenda-Regular" w:hAnsi="Agenda-Regular"/>
        </w:rPr>
        <w:t xml:space="preserve"> </w:t>
      </w:r>
    </w:p>
    <w:p w:rsidR="001D1D2F" w:rsidRPr="001D1D2F" w:rsidRDefault="001D1D2F" w:rsidP="001D1D2F">
      <w:pPr>
        <w:rPr>
          <w:rFonts w:ascii="Agenda-Regular" w:hAnsi="Agenda-Regular"/>
        </w:rPr>
      </w:pPr>
      <w:r w:rsidRPr="001D1D2F">
        <w:rPr>
          <w:rFonts w:ascii="Agenda-Regular" w:hAnsi="Agenda-Regular"/>
        </w:rPr>
        <w:t xml:space="preserve">In August 2014 the addition of a pulping machine further enabled all post-consumer </w:t>
      </w:r>
      <w:proofErr w:type="gramStart"/>
      <w:r w:rsidRPr="001D1D2F">
        <w:rPr>
          <w:rFonts w:ascii="Agenda-Regular" w:hAnsi="Agenda-Regular"/>
        </w:rPr>
        <w:t>wastes  be</w:t>
      </w:r>
      <w:proofErr w:type="gramEnd"/>
      <w:r w:rsidRPr="001D1D2F">
        <w:rPr>
          <w:rFonts w:ascii="Agenda-Regular" w:hAnsi="Agenda-Regular"/>
        </w:rPr>
        <w:t xml:space="preserve"> pulped and measured.  Not only did this reduce the impact on the campus waste infrastructure, it allowed the customer waste to be directly measured and accounted for.   </w:t>
      </w:r>
    </w:p>
    <w:p w:rsidR="001D1D2F" w:rsidRPr="001D1D2F" w:rsidRDefault="001D1D2F" w:rsidP="001D1D2F">
      <w:pPr>
        <w:rPr>
          <w:rFonts w:ascii="Agenda-Regular" w:hAnsi="Agenda-Regular"/>
        </w:rPr>
      </w:pPr>
    </w:p>
    <w:p w:rsidR="001D1D2F" w:rsidRPr="001D1D2F" w:rsidRDefault="001D1D2F" w:rsidP="001D1D2F">
      <w:pPr>
        <w:rPr>
          <w:rFonts w:ascii="Agenda-Regular" w:hAnsi="Agenda-Regular"/>
        </w:rPr>
      </w:pPr>
      <w:r w:rsidRPr="001D1D2F">
        <w:rPr>
          <w:rFonts w:ascii="Agenda-Regular" w:hAnsi="Agenda-Regular"/>
        </w:rPr>
        <w:t>Shortly after the pulping system was in production, the waste measurements were used to establish a baseline of food waste for food production, pre-consumer, and post-consumer waste.  In October of 2014, ASC began serving all food – with a premeasured portion size on each trip to the food buffet.</w:t>
      </w:r>
    </w:p>
    <w:p w:rsidR="001D1D2F" w:rsidRPr="001D1D2F" w:rsidRDefault="001D1D2F" w:rsidP="001D1D2F">
      <w:pPr>
        <w:rPr>
          <w:rFonts w:ascii="Agenda-Regular" w:hAnsi="Agenda-Regular"/>
        </w:rPr>
      </w:pPr>
    </w:p>
    <w:p w:rsidR="001D1D2F" w:rsidRPr="001D1D2F" w:rsidRDefault="001D1D2F" w:rsidP="001D1D2F">
      <w:pPr>
        <w:rPr>
          <w:rFonts w:ascii="Agenda-Regular" w:hAnsi="Agenda-Regular"/>
        </w:rPr>
      </w:pPr>
      <w:r w:rsidRPr="001D1D2F">
        <w:rPr>
          <w:rFonts w:ascii="Agenda-Regular" w:hAnsi="Agenda-Regular"/>
        </w:rPr>
        <w:t>Using the first two weeks of the semester as our baseline of total food waste and projecting out the waste generated, it would have resulted in approximately 92800 pounds in food waste at a cost of approximately $141227.  By implementing all of these waste avoidance strategies the year end result was 56926 pounds and $88,605.  This represents a reduction of 35874 pounds at a budget savings of $52,622 for the year.</w:t>
      </w:r>
    </w:p>
    <w:p w:rsidR="001D1D2F" w:rsidRPr="001D1D2F" w:rsidRDefault="001D1D2F" w:rsidP="001D1D2F">
      <w:pPr>
        <w:rPr>
          <w:rFonts w:ascii="Agenda-Regular" w:hAnsi="Agenda-Regular" w:cs="Calibri"/>
        </w:rPr>
      </w:pPr>
    </w:p>
    <w:p w:rsidR="001D1D2F" w:rsidRPr="001D1D2F" w:rsidRDefault="001D1D2F" w:rsidP="001D1D2F">
      <w:pPr>
        <w:rPr>
          <w:rFonts w:ascii="Agenda-Regular" w:hAnsi="Agenda-Regular" w:cs="Calibri"/>
        </w:rPr>
      </w:pPr>
    </w:p>
    <w:p w:rsidR="001D1D2F" w:rsidRPr="001D1D2F" w:rsidRDefault="001D1D2F" w:rsidP="001D1D2F">
      <w:pPr>
        <w:rPr>
          <w:rFonts w:ascii="Agenda-Regular" w:hAnsi="Agenda-Regular" w:cs="Calibri"/>
        </w:rPr>
      </w:pPr>
      <w:r w:rsidRPr="001D1D2F">
        <w:rPr>
          <w:rFonts w:ascii="Agenda-Regular" w:hAnsi="Agenda-Regular" w:cs="Calibri"/>
        </w:rPr>
        <w:t>Sincerely,</w:t>
      </w:r>
    </w:p>
    <w:p w:rsidR="001D1D2F" w:rsidRPr="001D1D2F" w:rsidRDefault="001D1D2F" w:rsidP="001D1D2F">
      <w:pPr>
        <w:rPr>
          <w:rFonts w:ascii="Agenda-Regular" w:hAnsi="Agenda-Regular" w:cs="Calibri"/>
        </w:rPr>
      </w:pPr>
    </w:p>
    <w:p w:rsidR="001D1D2F" w:rsidRPr="001D1D2F" w:rsidRDefault="001D1D2F" w:rsidP="001D1D2F">
      <w:pPr>
        <w:rPr>
          <w:rFonts w:ascii="Agenda-Regular" w:hAnsi="Agenda-Regular" w:cs="Calibri"/>
        </w:rPr>
      </w:pPr>
    </w:p>
    <w:p w:rsidR="001D1D2F" w:rsidRPr="001D1D2F" w:rsidRDefault="001D1D2F" w:rsidP="001D1D2F">
      <w:pPr>
        <w:rPr>
          <w:rFonts w:ascii="Agenda-Regular" w:hAnsi="Agenda-Regular" w:cs="Calibri"/>
        </w:rPr>
      </w:pPr>
    </w:p>
    <w:p w:rsidR="001D1D2F" w:rsidRPr="001D1D2F" w:rsidRDefault="001D1D2F" w:rsidP="001D1D2F">
      <w:pPr>
        <w:rPr>
          <w:rFonts w:ascii="Agenda-Regular" w:hAnsi="Agenda-Regular" w:cs="Calibri"/>
        </w:rPr>
      </w:pPr>
    </w:p>
    <w:p w:rsidR="001D1D2F" w:rsidRPr="001D1D2F" w:rsidRDefault="001D1D2F" w:rsidP="001D1D2F">
      <w:pPr>
        <w:rPr>
          <w:rFonts w:ascii="Agenda-Regular" w:hAnsi="Agenda-Regular" w:cs="Calibri"/>
        </w:rPr>
      </w:pPr>
      <w:r w:rsidRPr="001D1D2F">
        <w:rPr>
          <w:rFonts w:ascii="Agenda-Regular" w:hAnsi="Agenda-Regular" w:cs="Calibri"/>
        </w:rPr>
        <w:t>William McNamara</w:t>
      </w:r>
    </w:p>
    <w:p w:rsidR="001D1D2F" w:rsidRPr="001D1D2F" w:rsidRDefault="001D1D2F" w:rsidP="001D1D2F">
      <w:pPr>
        <w:rPr>
          <w:rFonts w:ascii="Agenda-Regular" w:hAnsi="Agenda-Regular" w:cs="Calibri"/>
        </w:rPr>
      </w:pPr>
      <w:r w:rsidRPr="001D1D2F">
        <w:rPr>
          <w:rFonts w:ascii="Agenda-Regular" w:hAnsi="Agenda-Regular" w:cs="Calibri"/>
        </w:rPr>
        <w:t>Director of Dinning Services</w:t>
      </w:r>
    </w:p>
    <w:p w:rsidR="00CE19E2" w:rsidRPr="007B6C62" w:rsidRDefault="00CE19E2" w:rsidP="009C44CB">
      <w:pPr>
        <w:ind w:left="360"/>
        <w:rPr>
          <w:rFonts w:ascii="Arial" w:hAnsi="Arial" w:cs="Arial"/>
          <w:sz w:val="20"/>
          <w:szCs w:val="20"/>
        </w:rPr>
      </w:pPr>
    </w:p>
    <w:sectPr w:rsidR="00CE19E2" w:rsidRPr="007B6C62" w:rsidSect="009A7092">
      <w:pgSz w:w="12240" w:h="15840"/>
      <w:pgMar w:top="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da-Regular">
    <w:altName w:val="Times New Roman"/>
    <w:charset w:val="00"/>
    <w:family w:val="auto"/>
    <w:pitch w:val="variable"/>
    <w:sig w:usb0="00000003"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04AA"/>
    <w:multiLevelType w:val="multilevel"/>
    <w:tmpl w:val="22F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3B5E3A"/>
    <w:multiLevelType w:val="multilevel"/>
    <w:tmpl w:val="4534277E"/>
    <w:lvl w:ilvl="0">
      <w:start w:val="607"/>
      <w:numFmt w:val="decimal"/>
      <w:lvlText w:val="%1"/>
      <w:lvlJc w:val="left"/>
      <w:pPr>
        <w:tabs>
          <w:tab w:val="num" w:pos="1350"/>
        </w:tabs>
        <w:ind w:left="1350" w:hanging="1350"/>
      </w:pPr>
      <w:rPr>
        <w:rFonts w:hint="default"/>
      </w:rPr>
    </w:lvl>
    <w:lvl w:ilvl="1">
      <w:start w:val="753"/>
      <w:numFmt w:val="decimal"/>
      <w:lvlText w:val="%1-%2"/>
      <w:lvlJc w:val="left"/>
      <w:pPr>
        <w:tabs>
          <w:tab w:val="num" w:pos="1350"/>
        </w:tabs>
        <w:ind w:left="1350" w:hanging="1350"/>
      </w:pPr>
      <w:rPr>
        <w:rFonts w:hint="default"/>
      </w:rPr>
    </w:lvl>
    <w:lvl w:ilvl="2">
      <w:start w:val="4627"/>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350"/>
        </w:tabs>
        <w:ind w:left="1350" w:hanging="135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6610AE2"/>
    <w:multiLevelType w:val="hybridMultilevel"/>
    <w:tmpl w:val="58A88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C75C18"/>
    <w:multiLevelType w:val="hybridMultilevel"/>
    <w:tmpl w:val="A4587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18E5419"/>
    <w:multiLevelType w:val="multilevel"/>
    <w:tmpl w:val="FEB4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BF742A"/>
    <w:multiLevelType w:val="hybridMultilevel"/>
    <w:tmpl w:val="96F81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C27A09"/>
    <w:multiLevelType w:val="hybridMultilevel"/>
    <w:tmpl w:val="F200AC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8222D4"/>
    <w:multiLevelType w:val="hybridMultilevel"/>
    <w:tmpl w:val="C5644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2A18CC"/>
    <w:multiLevelType w:val="hybridMultilevel"/>
    <w:tmpl w:val="ED988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B62490"/>
    <w:multiLevelType w:val="multilevel"/>
    <w:tmpl w:val="E3FC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FD67C6"/>
    <w:multiLevelType w:val="multilevel"/>
    <w:tmpl w:val="C96C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4"/>
  </w:num>
  <w:num w:numId="8">
    <w:abstractNumId w:val="0"/>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DE"/>
    <w:rsid w:val="00084FE6"/>
    <w:rsid w:val="000C5EF8"/>
    <w:rsid w:val="00113A55"/>
    <w:rsid w:val="00165E3D"/>
    <w:rsid w:val="001D1D2F"/>
    <w:rsid w:val="00211F8D"/>
    <w:rsid w:val="002828EA"/>
    <w:rsid w:val="002F45DF"/>
    <w:rsid w:val="003F53D9"/>
    <w:rsid w:val="00403605"/>
    <w:rsid w:val="00482638"/>
    <w:rsid w:val="005247B1"/>
    <w:rsid w:val="005C3935"/>
    <w:rsid w:val="006003FA"/>
    <w:rsid w:val="00654C12"/>
    <w:rsid w:val="00694E29"/>
    <w:rsid w:val="007B6C62"/>
    <w:rsid w:val="00830B26"/>
    <w:rsid w:val="00830D4A"/>
    <w:rsid w:val="008A7C8A"/>
    <w:rsid w:val="008C5B7C"/>
    <w:rsid w:val="00922976"/>
    <w:rsid w:val="00944520"/>
    <w:rsid w:val="00994DCB"/>
    <w:rsid w:val="00996309"/>
    <w:rsid w:val="009A51E4"/>
    <w:rsid w:val="009A7092"/>
    <w:rsid w:val="009C44CB"/>
    <w:rsid w:val="009D7607"/>
    <w:rsid w:val="00A626DE"/>
    <w:rsid w:val="00A865FB"/>
    <w:rsid w:val="00B56ABD"/>
    <w:rsid w:val="00BB6734"/>
    <w:rsid w:val="00BB7C86"/>
    <w:rsid w:val="00BF6A0C"/>
    <w:rsid w:val="00C30889"/>
    <w:rsid w:val="00C416F5"/>
    <w:rsid w:val="00C72B70"/>
    <w:rsid w:val="00CA0002"/>
    <w:rsid w:val="00CB22D3"/>
    <w:rsid w:val="00CC2247"/>
    <w:rsid w:val="00CD4342"/>
    <w:rsid w:val="00CE19E2"/>
    <w:rsid w:val="00D51826"/>
    <w:rsid w:val="00DF12E1"/>
    <w:rsid w:val="00DF2AD9"/>
    <w:rsid w:val="00E50DEB"/>
    <w:rsid w:val="00EB6A2F"/>
    <w:rsid w:val="00EC5B2F"/>
    <w:rsid w:val="00F61937"/>
    <w:rsid w:val="00FA36E0"/>
    <w:rsid w:val="00FE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638"/>
    <w:rPr>
      <w:rFonts w:ascii="Tahoma" w:hAnsi="Tahoma" w:cs="Tahoma"/>
      <w:sz w:val="16"/>
      <w:szCs w:val="16"/>
    </w:rPr>
  </w:style>
  <w:style w:type="character" w:customStyle="1" w:styleId="BalloonTextChar">
    <w:name w:val="Balloon Text Char"/>
    <w:basedOn w:val="DefaultParagraphFont"/>
    <w:link w:val="BalloonText"/>
    <w:uiPriority w:val="99"/>
    <w:semiHidden/>
    <w:rsid w:val="00482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638"/>
    <w:rPr>
      <w:rFonts w:ascii="Tahoma" w:hAnsi="Tahoma" w:cs="Tahoma"/>
      <w:sz w:val="16"/>
      <w:szCs w:val="16"/>
    </w:rPr>
  </w:style>
  <w:style w:type="character" w:customStyle="1" w:styleId="BalloonTextChar">
    <w:name w:val="Balloon Text Char"/>
    <w:basedOn w:val="DefaultParagraphFont"/>
    <w:link w:val="BalloonText"/>
    <w:uiPriority w:val="99"/>
    <w:semiHidden/>
    <w:rsid w:val="00482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4904">
      <w:bodyDiv w:val="1"/>
      <w:marLeft w:val="0"/>
      <w:marRight w:val="0"/>
      <w:marTop w:val="0"/>
      <w:marBottom w:val="0"/>
      <w:divBdr>
        <w:top w:val="none" w:sz="0" w:space="0" w:color="auto"/>
        <w:left w:val="none" w:sz="0" w:space="0" w:color="auto"/>
        <w:bottom w:val="none" w:sz="0" w:space="0" w:color="auto"/>
        <w:right w:val="none" w:sz="0" w:space="0" w:color="auto"/>
      </w:divBdr>
      <w:divsChild>
        <w:div w:id="129321783">
          <w:marLeft w:val="0"/>
          <w:marRight w:val="0"/>
          <w:marTop w:val="0"/>
          <w:marBottom w:val="0"/>
          <w:divBdr>
            <w:top w:val="none" w:sz="0" w:space="0" w:color="auto"/>
            <w:left w:val="none" w:sz="0" w:space="0" w:color="auto"/>
            <w:bottom w:val="none" w:sz="0" w:space="0" w:color="auto"/>
            <w:right w:val="none" w:sz="0" w:space="0" w:color="auto"/>
          </w:divBdr>
        </w:div>
        <w:div w:id="330333395">
          <w:marLeft w:val="0"/>
          <w:marRight w:val="0"/>
          <w:marTop w:val="0"/>
          <w:marBottom w:val="0"/>
          <w:divBdr>
            <w:top w:val="none" w:sz="0" w:space="0" w:color="auto"/>
            <w:left w:val="none" w:sz="0" w:space="0" w:color="auto"/>
            <w:bottom w:val="none" w:sz="0" w:space="0" w:color="auto"/>
            <w:right w:val="none" w:sz="0" w:space="0" w:color="auto"/>
          </w:divBdr>
        </w:div>
        <w:div w:id="596056845">
          <w:marLeft w:val="0"/>
          <w:marRight w:val="0"/>
          <w:marTop w:val="0"/>
          <w:marBottom w:val="0"/>
          <w:divBdr>
            <w:top w:val="none" w:sz="0" w:space="0" w:color="auto"/>
            <w:left w:val="none" w:sz="0" w:space="0" w:color="auto"/>
            <w:bottom w:val="none" w:sz="0" w:space="0" w:color="auto"/>
            <w:right w:val="none" w:sz="0" w:space="0" w:color="auto"/>
          </w:divBdr>
        </w:div>
        <w:div w:id="676344669">
          <w:marLeft w:val="0"/>
          <w:marRight w:val="0"/>
          <w:marTop w:val="0"/>
          <w:marBottom w:val="0"/>
          <w:divBdr>
            <w:top w:val="none" w:sz="0" w:space="0" w:color="auto"/>
            <w:left w:val="none" w:sz="0" w:space="0" w:color="auto"/>
            <w:bottom w:val="none" w:sz="0" w:space="0" w:color="auto"/>
            <w:right w:val="none" w:sz="0" w:space="0" w:color="auto"/>
          </w:divBdr>
        </w:div>
        <w:div w:id="1207716546">
          <w:marLeft w:val="0"/>
          <w:marRight w:val="0"/>
          <w:marTop w:val="0"/>
          <w:marBottom w:val="0"/>
          <w:divBdr>
            <w:top w:val="none" w:sz="0" w:space="0" w:color="auto"/>
            <w:left w:val="none" w:sz="0" w:space="0" w:color="auto"/>
            <w:bottom w:val="none" w:sz="0" w:space="0" w:color="auto"/>
            <w:right w:val="none" w:sz="0" w:space="0" w:color="auto"/>
          </w:divBdr>
        </w:div>
        <w:div w:id="1324115697">
          <w:marLeft w:val="0"/>
          <w:marRight w:val="0"/>
          <w:marTop w:val="0"/>
          <w:marBottom w:val="0"/>
          <w:divBdr>
            <w:top w:val="none" w:sz="0" w:space="0" w:color="auto"/>
            <w:left w:val="none" w:sz="0" w:space="0" w:color="auto"/>
            <w:bottom w:val="none" w:sz="0" w:space="0" w:color="auto"/>
            <w:right w:val="none" w:sz="0" w:space="0" w:color="auto"/>
          </w:divBdr>
        </w:div>
        <w:div w:id="1351953331">
          <w:marLeft w:val="0"/>
          <w:marRight w:val="0"/>
          <w:marTop w:val="0"/>
          <w:marBottom w:val="0"/>
          <w:divBdr>
            <w:top w:val="none" w:sz="0" w:space="0" w:color="auto"/>
            <w:left w:val="none" w:sz="0" w:space="0" w:color="auto"/>
            <w:bottom w:val="none" w:sz="0" w:space="0" w:color="auto"/>
            <w:right w:val="none" w:sz="0" w:space="0" w:color="auto"/>
          </w:divBdr>
        </w:div>
        <w:div w:id="1420635728">
          <w:marLeft w:val="0"/>
          <w:marRight w:val="0"/>
          <w:marTop w:val="0"/>
          <w:marBottom w:val="0"/>
          <w:divBdr>
            <w:top w:val="none" w:sz="0" w:space="0" w:color="auto"/>
            <w:left w:val="none" w:sz="0" w:space="0" w:color="auto"/>
            <w:bottom w:val="none" w:sz="0" w:space="0" w:color="auto"/>
            <w:right w:val="none" w:sz="0" w:space="0" w:color="auto"/>
          </w:divBdr>
        </w:div>
        <w:div w:id="1445348289">
          <w:marLeft w:val="0"/>
          <w:marRight w:val="0"/>
          <w:marTop w:val="0"/>
          <w:marBottom w:val="0"/>
          <w:divBdr>
            <w:top w:val="none" w:sz="0" w:space="0" w:color="auto"/>
            <w:left w:val="none" w:sz="0" w:space="0" w:color="auto"/>
            <w:bottom w:val="none" w:sz="0" w:space="0" w:color="auto"/>
            <w:right w:val="none" w:sz="0" w:space="0" w:color="auto"/>
          </w:divBdr>
        </w:div>
        <w:div w:id="1477837334">
          <w:marLeft w:val="0"/>
          <w:marRight w:val="0"/>
          <w:marTop w:val="0"/>
          <w:marBottom w:val="0"/>
          <w:divBdr>
            <w:top w:val="none" w:sz="0" w:space="0" w:color="auto"/>
            <w:left w:val="none" w:sz="0" w:space="0" w:color="auto"/>
            <w:bottom w:val="none" w:sz="0" w:space="0" w:color="auto"/>
            <w:right w:val="none" w:sz="0" w:space="0" w:color="auto"/>
          </w:divBdr>
        </w:div>
        <w:div w:id="1489201223">
          <w:marLeft w:val="0"/>
          <w:marRight w:val="0"/>
          <w:marTop w:val="0"/>
          <w:marBottom w:val="0"/>
          <w:divBdr>
            <w:top w:val="none" w:sz="0" w:space="0" w:color="auto"/>
            <w:left w:val="none" w:sz="0" w:space="0" w:color="auto"/>
            <w:bottom w:val="none" w:sz="0" w:space="0" w:color="auto"/>
            <w:right w:val="none" w:sz="0" w:space="0" w:color="auto"/>
          </w:divBdr>
        </w:div>
        <w:div w:id="2021393989">
          <w:marLeft w:val="0"/>
          <w:marRight w:val="0"/>
          <w:marTop w:val="0"/>
          <w:marBottom w:val="0"/>
          <w:divBdr>
            <w:top w:val="none" w:sz="0" w:space="0" w:color="auto"/>
            <w:left w:val="none" w:sz="0" w:space="0" w:color="auto"/>
            <w:bottom w:val="none" w:sz="0" w:space="0" w:color="auto"/>
            <w:right w:val="none" w:sz="0" w:space="0" w:color="auto"/>
          </w:divBdr>
        </w:div>
        <w:div w:id="2131582270">
          <w:marLeft w:val="0"/>
          <w:marRight w:val="0"/>
          <w:marTop w:val="0"/>
          <w:marBottom w:val="0"/>
          <w:divBdr>
            <w:top w:val="none" w:sz="0" w:space="0" w:color="auto"/>
            <w:left w:val="none" w:sz="0" w:space="0" w:color="auto"/>
            <w:bottom w:val="none" w:sz="0" w:space="0" w:color="auto"/>
            <w:right w:val="none" w:sz="0" w:space="0" w:color="auto"/>
          </w:divBdr>
        </w:div>
      </w:divsChild>
    </w:div>
    <w:div w:id="426266977">
      <w:bodyDiv w:val="1"/>
      <w:marLeft w:val="0"/>
      <w:marRight w:val="0"/>
      <w:marTop w:val="0"/>
      <w:marBottom w:val="0"/>
      <w:divBdr>
        <w:top w:val="none" w:sz="0" w:space="0" w:color="auto"/>
        <w:left w:val="none" w:sz="0" w:space="0" w:color="auto"/>
        <w:bottom w:val="none" w:sz="0" w:space="0" w:color="auto"/>
        <w:right w:val="none" w:sz="0" w:space="0" w:color="auto"/>
      </w:divBdr>
    </w:div>
    <w:div w:id="911279331">
      <w:bodyDiv w:val="1"/>
      <w:marLeft w:val="0"/>
      <w:marRight w:val="0"/>
      <w:marTop w:val="0"/>
      <w:marBottom w:val="0"/>
      <w:divBdr>
        <w:top w:val="none" w:sz="0" w:space="0" w:color="auto"/>
        <w:left w:val="none" w:sz="0" w:space="0" w:color="auto"/>
        <w:bottom w:val="none" w:sz="0" w:space="0" w:color="auto"/>
        <w:right w:val="none" w:sz="0" w:space="0" w:color="auto"/>
      </w:divBdr>
    </w:div>
    <w:div w:id="164836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ra\AppData\Local\Microsoft\Windows\Temporary%20Internet%20Files\Content.Outlook\JUHEQHWK\AS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ASC Letterhead.dotx</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Auxiliary Services Corporation</vt:lpstr>
    </vt:vector>
  </TitlesOfParts>
  <Company>Auxiliary Services Corporation</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Services Corporation</dc:title>
  <dc:creator>oharaa</dc:creator>
  <cp:lastModifiedBy>Bill McNamara</cp:lastModifiedBy>
  <cp:revision>2</cp:revision>
  <cp:lastPrinted>2013-02-25T14:25:00Z</cp:lastPrinted>
  <dcterms:created xsi:type="dcterms:W3CDTF">2015-04-10T11:53:00Z</dcterms:created>
  <dcterms:modified xsi:type="dcterms:W3CDTF">2015-04-10T11:53:00Z</dcterms:modified>
</cp:coreProperties>
</file>