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275" w:rsidRPr="00892E09" w:rsidRDefault="00A96809" w:rsidP="00BA1E0E">
      <w:pPr>
        <w:spacing w:after="0"/>
        <w:jc w:val="center"/>
        <w:rPr>
          <w:sz w:val="28"/>
          <w:szCs w:val="28"/>
        </w:rPr>
      </w:pPr>
      <w:bookmarkStart w:id="0" w:name="_GoBack"/>
      <w:bookmarkEnd w:id="0"/>
      <w:r w:rsidRPr="00892E09">
        <w:rPr>
          <w:sz w:val="28"/>
          <w:szCs w:val="28"/>
        </w:rPr>
        <w:t>Status and Monitoring of Biodiversity on the Florida Gulf Coast University Campus</w:t>
      </w:r>
    </w:p>
    <w:p w:rsidR="00A96809" w:rsidRPr="00710CE2" w:rsidRDefault="00892E09" w:rsidP="00BA1E0E">
      <w:pPr>
        <w:spacing w:after="0"/>
        <w:jc w:val="center"/>
        <w:rPr>
          <w:sz w:val="24"/>
          <w:szCs w:val="24"/>
        </w:rPr>
      </w:pPr>
      <w:r w:rsidRPr="00710CE2">
        <w:rPr>
          <w:sz w:val="24"/>
          <w:szCs w:val="24"/>
        </w:rPr>
        <w:t>July 10, 2017</w:t>
      </w:r>
    </w:p>
    <w:p w:rsidR="00A96809" w:rsidRPr="00710CE2" w:rsidRDefault="00A96809" w:rsidP="00BA1E0E">
      <w:pPr>
        <w:spacing w:after="0"/>
        <w:jc w:val="center"/>
        <w:rPr>
          <w:sz w:val="24"/>
          <w:szCs w:val="24"/>
        </w:rPr>
      </w:pPr>
      <w:r w:rsidRPr="00710CE2">
        <w:rPr>
          <w:sz w:val="24"/>
          <w:szCs w:val="24"/>
        </w:rPr>
        <w:t xml:space="preserve">Brian Bovard, Edwin M. Everham III, </w:t>
      </w:r>
      <w:r w:rsidR="0041035C">
        <w:rPr>
          <w:sz w:val="24"/>
          <w:szCs w:val="24"/>
        </w:rPr>
        <w:t xml:space="preserve">C.W. Gunnels IV, </w:t>
      </w:r>
      <w:r w:rsidRPr="00710CE2">
        <w:rPr>
          <w:sz w:val="24"/>
          <w:szCs w:val="24"/>
        </w:rPr>
        <w:t>John Herman</w:t>
      </w:r>
      <w:r w:rsidR="0041035C">
        <w:rPr>
          <w:sz w:val="24"/>
          <w:szCs w:val="24"/>
        </w:rPr>
        <w:t>, and Kara Lefevre</w:t>
      </w:r>
    </w:p>
    <w:p w:rsidR="00892E09" w:rsidRDefault="00892E09"/>
    <w:p w:rsidR="00012418" w:rsidRPr="00892E09" w:rsidRDefault="00892E09" w:rsidP="00BA1E0E">
      <w:pPr>
        <w:jc w:val="center"/>
        <w:rPr>
          <w:sz w:val="28"/>
          <w:szCs w:val="28"/>
        </w:rPr>
      </w:pPr>
      <w:r w:rsidRPr="00892E09">
        <w:rPr>
          <w:sz w:val="28"/>
          <w:szCs w:val="28"/>
        </w:rPr>
        <w:t>CAMPUS OVERVIEW</w:t>
      </w:r>
    </w:p>
    <w:p w:rsidR="00DA2A53" w:rsidRDefault="00FD6C20" w:rsidP="00DA2A53">
      <w:r>
        <w:t>Florida Gulf Coast University opened in 1997 on a 307. 5 ha (760 a) site which i</w:t>
      </w:r>
      <w:r w:rsidR="006B625C">
        <w:t>ncluded app</w:t>
      </w:r>
      <w:r w:rsidR="003951C9">
        <w:t>roximately 170</w:t>
      </w:r>
      <w:r w:rsidR="006B625C">
        <w:t xml:space="preserve"> ha (42</w:t>
      </w:r>
      <w:r>
        <w:t>0 a) of potential preserve land (52.6%</w:t>
      </w:r>
      <w:r w:rsidR="007037B2">
        <w:t xml:space="preserve"> o</w:t>
      </w:r>
      <w:r w:rsidR="00980CC0">
        <w:t>f</w:t>
      </w:r>
      <w:r w:rsidR="007037B2">
        <w:t xml:space="preserve"> the total campus</w:t>
      </w:r>
      <w:r>
        <w:t>)</w:t>
      </w:r>
      <w:r w:rsidR="006B625C">
        <w:t>, consisting of 49 ha (121 a) of upland preserve and 121 ha (298 a) of wetlands</w:t>
      </w:r>
      <w:r>
        <w:t xml:space="preserve"> (Appendix A, Figure 1). </w:t>
      </w:r>
      <w:r w:rsidR="006B625C">
        <w:t xml:space="preserve"> </w:t>
      </w:r>
      <w:r>
        <w:t>Develo</w:t>
      </w:r>
      <w:r w:rsidR="004810E7">
        <w:t xml:space="preserve">pment to date has resulted in 25.5 </w:t>
      </w:r>
      <w:r>
        <w:t xml:space="preserve">ha </w:t>
      </w:r>
      <w:r w:rsidR="004810E7">
        <w:t xml:space="preserve">(63 a) </w:t>
      </w:r>
      <w:r>
        <w:t>of wetland impacts,</w:t>
      </w:r>
      <w:r w:rsidR="00E159D8">
        <w:t xml:space="preserve"> with 13.4 </w:t>
      </w:r>
      <w:r>
        <w:t xml:space="preserve">ha </w:t>
      </w:r>
      <w:r w:rsidR="00E159D8">
        <w:t>(33 a) of wetland creation,</w:t>
      </w:r>
      <w:r>
        <w:t xml:space="preserve"> </w:t>
      </w:r>
      <w:r w:rsidR="00E159D8">
        <w:t>95.5</w:t>
      </w:r>
      <w:r>
        <w:t xml:space="preserve"> ha </w:t>
      </w:r>
      <w:r w:rsidR="00E159D8">
        <w:t xml:space="preserve">(236 a) </w:t>
      </w:r>
      <w:r>
        <w:t>of wetland restoration</w:t>
      </w:r>
      <w:r w:rsidR="00E159D8">
        <w:t xml:space="preserve"> and 52.2 ha (129 a) of upland restoration and preservation</w:t>
      </w:r>
      <w:r>
        <w:t xml:space="preserve">.  A </w:t>
      </w:r>
      <w:r w:rsidR="004810E7">
        <w:t xml:space="preserve">13.4 </w:t>
      </w:r>
      <w:r>
        <w:t xml:space="preserve">ha </w:t>
      </w:r>
      <w:r w:rsidR="004810E7">
        <w:t xml:space="preserve">(33 a) </w:t>
      </w:r>
      <w:r>
        <w:t>portion of the campus was moved from ‘undeveloped’ and potentially preserve to future development und</w:t>
      </w:r>
      <w:r w:rsidR="004810E7">
        <w:t>er the current Master Plan.  Three</w:t>
      </w:r>
      <w:r>
        <w:t xml:space="preserve"> additional adjacent parcels have been added to the main campus</w:t>
      </w:r>
      <w:r w:rsidR="007037B2">
        <w:t>:</w:t>
      </w:r>
      <w:r>
        <w:t xml:space="preserve"> a </w:t>
      </w:r>
      <w:r w:rsidR="006B625C">
        <w:t>4.9 ha (12 a)</w:t>
      </w:r>
      <w:r>
        <w:t xml:space="preserve"> </w:t>
      </w:r>
      <w:r w:rsidR="00C9297D">
        <w:t>parcel</w:t>
      </w:r>
      <w:r w:rsidR="007C750B">
        <w:t xml:space="preserve">, planned for future </w:t>
      </w:r>
      <w:r w:rsidR="00C9297D">
        <w:t>development</w:t>
      </w:r>
      <w:r w:rsidR="007C750B">
        <w:t xml:space="preserve">, </w:t>
      </w:r>
      <w:r>
        <w:t xml:space="preserve">to the northwest </w:t>
      </w:r>
      <w:r w:rsidR="005E780A">
        <w:t>(Appendix A, Figure 2)</w:t>
      </w:r>
      <w:r w:rsidR="007037B2">
        <w:t>;</w:t>
      </w:r>
      <w:r w:rsidR="005E780A">
        <w:t xml:space="preserve"> a </w:t>
      </w:r>
      <w:r w:rsidR="00980CC0">
        <w:t>16 ha parcel (</w:t>
      </w:r>
      <w:r w:rsidR="005E780A">
        <w:t>40 a</w:t>
      </w:r>
      <w:r w:rsidR="00980CC0">
        <w:t>)</w:t>
      </w:r>
      <w:r w:rsidR="005E780A">
        <w:t xml:space="preserve"> to the north and east, also planned for development</w:t>
      </w:r>
      <w:r w:rsidR="007037B2">
        <w:t>;</w:t>
      </w:r>
      <w:r w:rsidR="005E780A">
        <w:t xml:space="preserve"> and </w:t>
      </w:r>
      <w:r>
        <w:t xml:space="preserve">a </w:t>
      </w:r>
      <w:r w:rsidR="00980CC0">
        <w:t>43 ha parcel (</w:t>
      </w:r>
      <w:r>
        <w:t>106 a</w:t>
      </w:r>
      <w:r w:rsidR="00980CC0">
        <w:t>)</w:t>
      </w:r>
      <w:r w:rsidR="007C750B">
        <w:t xml:space="preserve"> to</w:t>
      </w:r>
      <w:r w:rsidR="00C9297D">
        <w:t xml:space="preserve"> the </w:t>
      </w:r>
      <w:r w:rsidR="007C750B">
        <w:t xml:space="preserve">east that was off-site mitigation for the Gulf </w:t>
      </w:r>
      <w:r w:rsidR="00C9297D">
        <w:t>Coast</w:t>
      </w:r>
      <w:r w:rsidR="007C750B">
        <w:t xml:space="preserve"> Town Center, but is deeded to the </w:t>
      </w:r>
      <w:r w:rsidR="00C9297D">
        <w:t>University</w:t>
      </w:r>
      <w:r w:rsidR="005E780A">
        <w:t xml:space="preserve"> and will remain preserved.  The</w:t>
      </w:r>
      <w:r w:rsidR="007C750B">
        <w:t>s</w:t>
      </w:r>
      <w:r w:rsidR="005E780A">
        <w:t>e</w:t>
      </w:r>
      <w:r w:rsidR="007C750B">
        <w:t xml:space="preserve"> changes </w:t>
      </w:r>
      <w:r w:rsidR="00980CC0">
        <w:t>prodcued</w:t>
      </w:r>
      <w:r w:rsidR="000D0222">
        <w:t xml:space="preserve"> a campus with </w:t>
      </w:r>
      <w:r w:rsidR="00E159D8">
        <w:t xml:space="preserve">51.5% </w:t>
      </w:r>
      <w:r w:rsidR="00980CC0">
        <w:t xml:space="preserve">of conservation area </w:t>
      </w:r>
      <w:r w:rsidR="00E159D8">
        <w:t xml:space="preserve">(191.4 </w:t>
      </w:r>
      <w:r w:rsidR="007C750B">
        <w:t>ha out of</w:t>
      </w:r>
      <w:r w:rsidR="00E159D8">
        <w:t xml:space="preserve"> 371.5</w:t>
      </w:r>
      <w:r w:rsidR="007C750B">
        <w:t xml:space="preserve"> ha) </w:t>
      </w:r>
      <w:r w:rsidR="00980CC0">
        <w:t>in</w:t>
      </w:r>
      <w:r w:rsidR="007C750B">
        <w:t xml:space="preserve"> our current Master Plan </w:t>
      </w:r>
      <w:r w:rsidR="00980CC0">
        <w:t xml:space="preserve">at </w:t>
      </w:r>
      <w:r w:rsidR="007C750B">
        <w:t>build-out</w:t>
      </w:r>
      <w:r w:rsidR="003A5668">
        <w:t xml:space="preserve"> (Table 1)</w:t>
      </w:r>
      <w:r w:rsidR="007C750B">
        <w:t>.</w:t>
      </w:r>
      <w:r w:rsidR="00DA2A53">
        <w:t xml:space="preserve">  </w:t>
      </w:r>
      <w:r w:rsidR="00454F1E">
        <w:t xml:space="preserve">The </w:t>
      </w:r>
      <w:r w:rsidR="00DA2A53">
        <w:t>main campus</w:t>
      </w:r>
      <w:r w:rsidR="00454F1E">
        <w:t>, currently,</w:t>
      </w:r>
      <w:r w:rsidR="00DA2A53">
        <w:t xml:space="preserve"> has development concentrated in a central academic core and three outl</w:t>
      </w:r>
      <w:r w:rsidR="00256C98">
        <w:t>y</w:t>
      </w:r>
      <w:r w:rsidR="00DA2A53">
        <w:t xml:space="preserve">ing areas, </w:t>
      </w:r>
      <w:r w:rsidR="00454F1E">
        <w:t>(</w:t>
      </w:r>
      <w:r w:rsidR="00DA2A53">
        <w:t>housing development to the northeast and southeast, and academic build</w:t>
      </w:r>
      <w:r w:rsidR="005E780A">
        <w:t>ing to the southwest</w:t>
      </w:r>
      <w:r w:rsidR="00454F1E">
        <w:t>)</w:t>
      </w:r>
      <w:r w:rsidR="005E780A">
        <w:t xml:space="preserve">.  The </w:t>
      </w:r>
      <w:r w:rsidR="00454F1E">
        <w:t>5.5 ha (</w:t>
      </w:r>
      <w:r w:rsidR="005E780A">
        <w:t>14 a</w:t>
      </w:r>
      <w:r w:rsidR="00454F1E">
        <w:t>)</w:t>
      </w:r>
      <w:r w:rsidR="00DA2A53">
        <w:t xml:space="preserve"> campus solar array is to the northwest</w:t>
      </w:r>
      <w:r w:rsidR="00454F1E">
        <w:t xml:space="preserve"> of the campus</w:t>
      </w:r>
      <w:r w:rsidR="00DA2A53">
        <w:t xml:space="preserve"> (Appendix A, Figure 3)</w:t>
      </w:r>
      <w:r w:rsidR="007037B2">
        <w:t>.</w:t>
      </w:r>
    </w:p>
    <w:p w:rsidR="00DA2A53" w:rsidRPr="00DA2A53" w:rsidRDefault="00DA2A53" w:rsidP="00DA2A53">
      <w:pPr>
        <w:rPr>
          <w:rFonts w:cs="Times New Roman"/>
        </w:rPr>
      </w:pPr>
      <w:r w:rsidRPr="00DA2A53">
        <w:rPr>
          <w:rFonts w:cs="Times New Roman"/>
        </w:rPr>
        <w:t xml:space="preserve">The campus site was vegetated by a mosaic of communities composed of upland and wetland habitats. These communities represent both native habitats and areas significantly altered by past and current human activities. The major upland community </w:t>
      </w:r>
      <w:r w:rsidR="005E780A">
        <w:rPr>
          <w:rFonts w:cs="Times New Roman"/>
        </w:rPr>
        <w:t>on the campus site was disturbed pine f</w:t>
      </w:r>
      <w:r w:rsidRPr="00DA2A53">
        <w:rPr>
          <w:rFonts w:cs="Times New Roman"/>
        </w:rPr>
        <w:t>latwoods (FLUCFCS Code 4119) a</w:t>
      </w:r>
      <w:r w:rsidR="005E780A">
        <w:rPr>
          <w:rFonts w:cs="Times New Roman"/>
        </w:rPr>
        <w:t>nd the major wetland community wa</w:t>
      </w:r>
      <w:r w:rsidRPr="00DA2A53">
        <w:rPr>
          <w:rFonts w:cs="Times New Roman"/>
        </w:rPr>
        <w:t>s disturbed cypress (FLUCFCS Code 6219).  Both wetlands and uplands experienced exotic invasive plant infestation to varying degrees, principally from</w:t>
      </w:r>
      <w:r w:rsidR="00454F1E">
        <w:rPr>
          <w:rFonts w:cs="Times New Roman"/>
        </w:rPr>
        <w:t xml:space="preserve"> Melaleuca</w:t>
      </w:r>
      <w:r w:rsidRPr="00DA2A53">
        <w:rPr>
          <w:rFonts w:cs="Times New Roman"/>
        </w:rPr>
        <w:t xml:space="preserve"> </w:t>
      </w:r>
      <w:r w:rsidR="00454F1E">
        <w:rPr>
          <w:rFonts w:cs="Times New Roman"/>
        </w:rPr>
        <w:t>(</w:t>
      </w:r>
      <w:r w:rsidRPr="00DA2A53">
        <w:rPr>
          <w:rFonts w:cs="Times New Roman"/>
          <w:i/>
        </w:rPr>
        <w:t>Melaleuca quinquenervia</w:t>
      </w:r>
      <w:r w:rsidR="00454F1E">
        <w:rPr>
          <w:rFonts w:cs="Times New Roman"/>
          <w:i/>
        </w:rPr>
        <w:t>)</w:t>
      </w:r>
      <w:r w:rsidRPr="00DA2A53">
        <w:rPr>
          <w:rFonts w:cs="Times New Roman"/>
        </w:rPr>
        <w:t xml:space="preserve"> and to a lesser extent Brazilian pepper (</w:t>
      </w:r>
      <w:r w:rsidRPr="00DA2A53">
        <w:rPr>
          <w:rFonts w:eastAsia="Times New Roman" w:cs="Arial"/>
          <w:i/>
          <w:color w:val="222222"/>
          <w:lang w:val="en"/>
        </w:rPr>
        <w:t>Schinus terebinthifolius</w:t>
      </w:r>
      <w:r w:rsidRPr="00DA2A53">
        <w:rPr>
          <w:rFonts w:eastAsia="Times New Roman" w:cs="Arial"/>
          <w:color w:val="222222"/>
          <w:lang w:val="en"/>
        </w:rPr>
        <w:t xml:space="preserve">) </w:t>
      </w:r>
      <w:r w:rsidRPr="00DA2A53">
        <w:rPr>
          <w:rFonts w:cs="Times New Roman"/>
        </w:rPr>
        <w:t>(</w:t>
      </w:r>
      <w:r w:rsidRPr="00DA2A53">
        <w:t>2015-2015 Campus Master Plan Update).</w:t>
      </w:r>
    </w:p>
    <w:p w:rsidR="00454F1E" w:rsidRDefault="00DA2A53" w:rsidP="00DA2A53">
      <w:pPr>
        <w:shd w:val="clear" w:color="auto" w:fill="FFFFFF"/>
        <w:spacing w:after="0" w:line="240" w:lineRule="auto"/>
        <w:rPr>
          <w:rFonts w:eastAsia="Times New Roman" w:cs="Helvetica"/>
          <w:color w:val="333333"/>
        </w:rPr>
      </w:pPr>
      <w:r w:rsidRPr="00DA2A53">
        <w:rPr>
          <w:rFonts w:eastAsia="Times New Roman" w:cs="Helvetica"/>
          <w:color w:val="333333"/>
        </w:rPr>
        <w:t>As part of the site selection and campus planning processes, an extensive ecological inventory was conducted and documented in the 1995 Campus Master Plan Inventory report. Preliminary surveys included a general delineation and characterization of the site’s major upland and wetland plant communities, a general review of the Natural Resource Conservation Service (NRCS) soils survey, and a survey for threatened and endangered plant and wildlife species. Each phase of the campus development has required additional examination of the possible impact on listed</w:t>
      </w:r>
      <w:r w:rsidR="00DD3FDF">
        <w:rPr>
          <w:rFonts w:eastAsia="Times New Roman" w:cs="Helvetica"/>
          <w:color w:val="333333"/>
        </w:rPr>
        <w:t xml:space="preserve"> species and any requirements fo</w:t>
      </w:r>
      <w:r w:rsidRPr="00DA2A53">
        <w:rPr>
          <w:rFonts w:eastAsia="Times New Roman" w:cs="Helvetica"/>
          <w:color w:val="333333"/>
        </w:rPr>
        <w:t xml:space="preserve">r wetland impact minimization or mitigation.  In addition, faculty and staff have made significant effort to integrate curriculum requirements with monitoring, research, restoration, and management opportunities on the campus, and within the larger </w:t>
      </w:r>
      <w:r w:rsidR="0084241E">
        <w:rPr>
          <w:rFonts w:eastAsia="Times New Roman" w:cs="Helvetica"/>
          <w:color w:val="333333"/>
        </w:rPr>
        <w:t>watershed.  This effort was ori</w:t>
      </w:r>
      <w:r w:rsidRPr="00DA2A53">
        <w:rPr>
          <w:rFonts w:eastAsia="Times New Roman" w:cs="Helvetica"/>
          <w:color w:val="333333"/>
        </w:rPr>
        <w:t>g</w:t>
      </w:r>
      <w:r w:rsidR="0084241E">
        <w:rPr>
          <w:rFonts w:eastAsia="Times New Roman" w:cs="Helvetica"/>
          <w:color w:val="333333"/>
        </w:rPr>
        <w:t>in</w:t>
      </w:r>
      <w:r w:rsidRPr="00DA2A53">
        <w:rPr>
          <w:rFonts w:eastAsia="Times New Roman" w:cs="Helvetica"/>
          <w:color w:val="333333"/>
        </w:rPr>
        <w:t>ally supported by the N</w:t>
      </w:r>
      <w:r w:rsidR="0084241E">
        <w:rPr>
          <w:rFonts w:eastAsia="Times New Roman" w:cs="Helvetica"/>
          <w:color w:val="333333"/>
        </w:rPr>
        <w:t>ationa</w:t>
      </w:r>
      <w:r w:rsidRPr="00DA2A53">
        <w:rPr>
          <w:rFonts w:eastAsia="Times New Roman" w:cs="Helvetica"/>
          <w:color w:val="333333"/>
        </w:rPr>
        <w:t xml:space="preserve">l Science Foundation </w:t>
      </w:r>
      <w:r w:rsidR="006F22BA">
        <w:rPr>
          <w:rFonts w:eastAsia="Times New Roman" w:cs="Helvetica"/>
          <w:color w:val="333333"/>
        </w:rPr>
        <w:t>as</w:t>
      </w:r>
      <w:r w:rsidR="006F22BA" w:rsidRPr="00DA2A53">
        <w:rPr>
          <w:rFonts w:eastAsia="Times New Roman" w:cs="Helvetica"/>
          <w:color w:val="333333"/>
        </w:rPr>
        <w:t xml:space="preserve"> </w:t>
      </w:r>
      <w:r w:rsidRPr="00DA2A53">
        <w:rPr>
          <w:rFonts w:eastAsia="Times New Roman" w:cs="Helvetica"/>
          <w:color w:val="333333"/>
        </w:rPr>
        <w:t xml:space="preserve">our Campus Ecosystem Model (CEM).  These projects have included faculty and staff research, </w:t>
      </w:r>
      <w:r w:rsidR="00454F1E">
        <w:rPr>
          <w:rFonts w:eastAsia="Times New Roman" w:cs="Helvetica"/>
          <w:color w:val="333333"/>
        </w:rPr>
        <w:t xml:space="preserve">as well as </w:t>
      </w:r>
      <w:r w:rsidRPr="00DA2A53">
        <w:rPr>
          <w:rFonts w:eastAsia="Times New Roman" w:cs="Helvetica"/>
          <w:color w:val="333333"/>
        </w:rPr>
        <w:t xml:space="preserve">graduate </w:t>
      </w:r>
      <w:r w:rsidR="00454F1E">
        <w:rPr>
          <w:rFonts w:eastAsia="Times New Roman" w:cs="Helvetica"/>
          <w:color w:val="333333"/>
        </w:rPr>
        <w:t xml:space="preserve">and undergraduate research </w:t>
      </w:r>
      <w:r w:rsidRPr="00DA2A53">
        <w:rPr>
          <w:rFonts w:eastAsia="Times New Roman" w:cs="Helvetica"/>
          <w:color w:val="333333"/>
        </w:rPr>
        <w:t>projects (APPENDIX D).</w:t>
      </w:r>
    </w:p>
    <w:p w:rsidR="00DA2A53" w:rsidRPr="00DA2A53" w:rsidRDefault="00DA2A53" w:rsidP="00DA2A53">
      <w:pPr>
        <w:shd w:val="clear" w:color="auto" w:fill="FFFFFF"/>
        <w:spacing w:after="0" w:line="240" w:lineRule="auto"/>
        <w:rPr>
          <w:rFonts w:eastAsia="Times New Roman" w:cs="Helvetica"/>
          <w:color w:val="333333"/>
        </w:rPr>
      </w:pPr>
      <w:r w:rsidRPr="00DA2A53">
        <w:rPr>
          <w:rFonts w:eastAsia="Times New Roman" w:cs="Helvetica"/>
          <w:color w:val="333333"/>
        </w:rPr>
        <w:t xml:space="preserve">  </w:t>
      </w:r>
    </w:p>
    <w:p w:rsidR="00454F1E" w:rsidRPr="00DA2A53" w:rsidRDefault="00454F1E" w:rsidP="00454F1E">
      <w:r>
        <w:t>The University has off-campus facilities that include: The Vester Marine Field Station in Bonita Springs (</w:t>
      </w:r>
      <w:hyperlink r:id="rId7" w:history="1">
        <w:r w:rsidRPr="00A96577">
          <w:rPr>
            <w:rStyle w:val="Hyperlink"/>
          </w:rPr>
          <w:t>http://www.fgcu.edu/vestermarine/</w:t>
        </w:r>
      </w:hyperlink>
      <w:r>
        <w:t xml:space="preserve">), The Kapnick Center and Everglades Wetland Research Park </w:t>
      </w:r>
      <w:r w:rsidRPr="00DA2A53">
        <w:lastRenderedPageBreak/>
        <w:t>(</w:t>
      </w:r>
      <w:hyperlink r:id="rId8" w:history="1">
        <w:r w:rsidRPr="00DA2A53">
          <w:rPr>
            <w:rStyle w:val="Hyperlink"/>
          </w:rPr>
          <w:t>http://www.fgcu.edu/swamp/kapnickcenter.html</w:t>
        </w:r>
      </w:hyperlink>
      <w:r w:rsidRPr="00DA2A53">
        <w:t>) in association with the Naples Botanical Garden, the Emergent Technologies Institute (ETI) in Estero (</w:t>
      </w:r>
      <w:hyperlink r:id="rId9" w:history="1">
        <w:r w:rsidRPr="00DA2A53">
          <w:rPr>
            <w:rStyle w:val="Hyperlink"/>
          </w:rPr>
          <w:t>http://www.fgcu.edu/Eng/eti.html</w:t>
        </w:r>
      </w:hyperlink>
      <w:r w:rsidRPr="00DA2A53">
        <w:t>), and The Buckingham Center in Buckingham (</w:t>
      </w:r>
      <w:hyperlink r:id="rId10" w:history="1">
        <w:r w:rsidRPr="00DA2A53">
          <w:rPr>
            <w:rStyle w:val="Hyperlink"/>
          </w:rPr>
          <w:t>http://www.fgcu.edu/Facilities/buckinghamcomplex.html</w:t>
        </w:r>
      </w:hyperlink>
      <w:r w:rsidRPr="00DA2A53">
        <w:t>).  Each provides additional opportunities for research and conservation, but this report focuses on the status and activities on the main campus.</w:t>
      </w:r>
    </w:p>
    <w:p w:rsidR="009869DE" w:rsidRDefault="009869DE">
      <w:r w:rsidRPr="00454F1E">
        <w:rPr>
          <w:b/>
        </w:rPr>
        <w:t>Table 1</w:t>
      </w:r>
      <w:r>
        <w:t xml:space="preserve"> – Summary of habitat and acreage ch</w:t>
      </w:r>
      <w:r w:rsidR="003B5F89">
        <w:t>anges with campus development (data f</w:t>
      </w:r>
      <w:r>
        <w:t>rom 2015-2015 Campus Master Plan Update). Areas reported in acreage.</w:t>
      </w:r>
    </w:p>
    <w:tbl>
      <w:tblPr>
        <w:tblStyle w:val="TableGrid"/>
        <w:tblW w:w="0" w:type="auto"/>
        <w:tblLook w:val="04A0" w:firstRow="1" w:lastRow="0" w:firstColumn="1" w:lastColumn="0" w:noHBand="0" w:noVBand="1"/>
      </w:tblPr>
      <w:tblGrid>
        <w:gridCol w:w="1975"/>
        <w:gridCol w:w="2070"/>
        <w:gridCol w:w="3330"/>
        <w:gridCol w:w="1975"/>
      </w:tblGrid>
      <w:tr w:rsidR="009869DE" w:rsidTr="001D5C9A">
        <w:tc>
          <w:tcPr>
            <w:tcW w:w="1975" w:type="dxa"/>
          </w:tcPr>
          <w:p w:rsidR="009869DE" w:rsidRPr="00F61AEB" w:rsidRDefault="009869DE" w:rsidP="009869DE">
            <w:pPr>
              <w:jc w:val="center"/>
              <w:rPr>
                <w:b/>
              </w:rPr>
            </w:pPr>
            <w:r w:rsidRPr="00F61AEB">
              <w:rPr>
                <w:b/>
              </w:rPr>
              <w:t>Action</w:t>
            </w:r>
          </w:p>
        </w:tc>
        <w:tc>
          <w:tcPr>
            <w:tcW w:w="2070" w:type="dxa"/>
          </w:tcPr>
          <w:p w:rsidR="009869DE" w:rsidRPr="00F61AEB" w:rsidRDefault="009869DE" w:rsidP="009869DE">
            <w:pPr>
              <w:jc w:val="center"/>
              <w:rPr>
                <w:b/>
              </w:rPr>
            </w:pPr>
            <w:r w:rsidRPr="00F61AEB">
              <w:rPr>
                <w:b/>
              </w:rPr>
              <w:t>Impact</w:t>
            </w:r>
          </w:p>
        </w:tc>
        <w:tc>
          <w:tcPr>
            <w:tcW w:w="3330" w:type="dxa"/>
          </w:tcPr>
          <w:p w:rsidR="009869DE" w:rsidRPr="00F61AEB" w:rsidRDefault="009869DE" w:rsidP="009869DE">
            <w:pPr>
              <w:jc w:val="center"/>
              <w:rPr>
                <w:b/>
              </w:rPr>
            </w:pPr>
            <w:r w:rsidRPr="00F61AEB">
              <w:rPr>
                <w:b/>
              </w:rPr>
              <w:t>Mitigation</w:t>
            </w:r>
          </w:p>
        </w:tc>
        <w:tc>
          <w:tcPr>
            <w:tcW w:w="1975" w:type="dxa"/>
          </w:tcPr>
          <w:p w:rsidR="00F61AEB" w:rsidRPr="00F61AEB" w:rsidRDefault="009869DE" w:rsidP="009869DE">
            <w:pPr>
              <w:jc w:val="center"/>
              <w:rPr>
                <w:b/>
              </w:rPr>
            </w:pPr>
            <w:r w:rsidRPr="00F61AEB">
              <w:rPr>
                <w:b/>
              </w:rPr>
              <w:t xml:space="preserve">Total </w:t>
            </w:r>
          </w:p>
          <w:p w:rsidR="009869DE" w:rsidRPr="00F61AEB" w:rsidRDefault="009869DE" w:rsidP="009869DE">
            <w:pPr>
              <w:jc w:val="center"/>
              <w:rPr>
                <w:b/>
              </w:rPr>
            </w:pPr>
            <w:r w:rsidRPr="00F61AEB">
              <w:rPr>
                <w:b/>
              </w:rPr>
              <w:t>(% preserved)</w:t>
            </w:r>
          </w:p>
        </w:tc>
      </w:tr>
      <w:tr w:rsidR="009869DE" w:rsidTr="001D5C9A">
        <w:tc>
          <w:tcPr>
            <w:tcW w:w="1975" w:type="dxa"/>
          </w:tcPr>
          <w:p w:rsidR="009869DE" w:rsidRDefault="009869DE">
            <w:r>
              <w:t>Site Selection</w:t>
            </w:r>
          </w:p>
        </w:tc>
        <w:tc>
          <w:tcPr>
            <w:tcW w:w="2070" w:type="dxa"/>
          </w:tcPr>
          <w:p w:rsidR="009869DE" w:rsidRDefault="009869DE"/>
        </w:tc>
        <w:tc>
          <w:tcPr>
            <w:tcW w:w="3330" w:type="dxa"/>
          </w:tcPr>
          <w:p w:rsidR="009869DE" w:rsidRDefault="009869DE"/>
        </w:tc>
        <w:tc>
          <w:tcPr>
            <w:tcW w:w="1975" w:type="dxa"/>
          </w:tcPr>
          <w:p w:rsidR="009869DE" w:rsidRDefault="00454F1E">
            <w:r>
              <w:t xml:space="preserve">307.5 ha </w:t>
            </w:r>
            <w:r w:rsidR="009869DE">
              <w:t xml:space="preserve"> (52.6</w:t>
            </w:r>
            <w:r>
              <w:t>%</w:t>
            </w:r>
            <w:r w:rsidR="009869DE">
              <w:t>)</w:t>
            </w:r>
          </w:p>
          <w:p w:rsidR="001D5C9A" w:rsidRDefault="00454F1E">
            <w:r>
              <w:t>148.2 ha</w:t>
            </w:r>
            <w:r w:rsidR="001D5C9A">
              <w:t xml:space="preserve"> conservation </w:t>
            </w:r>
            <w:r>
              <w:t>&amp;</w:t>
            </w:r>
          </w:p>
          <w:p w:rsidR="001D5C9A" w:rsidRDefault="00454F1E">
            <w:r>
              <w:t xml:space="preserve">13.6 ha </w:t>
            </w:r>
            <w:r w:rsidR="001D5C9A">
              <w:t xml:space="preserve"> lakes</w:t>
            </w:r>
          </w:p>
        </w:tc>
      </w:tr>
      <w:tr w:rsidR="009869DE" w:rsidTr="001D5C9A">
        <w:tc>
          <w:tcPr>
            <w:tcW w:w="1975" w:type="dxa"/>
          </w:tcPr>
          <w:p w:rsidR="009869DE" w:rsidRDefault="009869DE">
            <w:r>
              <w:t>Basin 1 and 2</w:t>
            </w:r>
          </w:p>
        </w:tc>
        <w:tc>
          <w:tcPr>
            <w:tcW w:w="2070" w:type="dxa"/>
          </w:tcPr>
          <w:p w:rsidR="009869DE" w:rsidRDefault="00454F1E" w:rsidP="003A5668">
            <w:r>
              <w:t>12 ha</w:t>
            </w:r>
            <w:r w:rsidR="003A5668">
              <w:t xml:space="preserve"> of wetland impact</w:t>
            </w:r>
          </w:p>
        </w:tc>
        <w:tc>
          <w:tcPr>
            <w:tcW w:w="3330" w:type="dxa"/>
          </w:tcPr>
          <w:p w:rsidR="009869DE" w:rsidRDefault="009869DE" w:rsidP="009869DE">
            <w:r>
              <w:t>-</w:t>
            </w:r>
            <w:r w:rsidR="00454F1E">
              <w:t xml:space="preserve">16 ha </w:t>
            </w:r>
            <w:r>
              <w:t>of wetland and upland restoration</w:t>
            </w:r>
            <w:r w:rsidR="004810E7">
              <w:t xml:space="preserve"> *</w:t>
            </w:r>
          </w:p>
          <w:p w:rsidR="009869DE" w:rsidRDefault="009869DE" w:rsidP="00454F1E">
            <w:r>
              <w:t>-</w:t>
            </w:r>
            <w:r w:rsidR="00454F1E">
              <w:t>7.7 ha</w:t>
            </w:r>
            <w:r>
              <w:t xml:space="preserve"> of pond and wetland creation</w:t>
            </w:r>
          </w:p>
        </w:tc>
        <w:tc>
          <w:tcPr>
            <w:tcW w:w="1975" w:type="dxa"/>
          </w:tcPr>
          <w:p w:rsidR="009869DE" w:rsidRDefault="009869DE"/>
        </w:tc>
      </w:tr>
      <w:tr w:rsidR="009869DE" w:rsidTr="001D5C9A">
        <w:tc>
          <w:tcPr>
            <w:tcW w:w="1975" w:type="dxa"/>
          </w:tcPr>
          <w:p w:rsidR="009869DE" w:rsidRDefault="009869DE">
            <w:r>
              <w:t>Basin 3</w:t>
            </w:r>
            <w:r w:rsidR="003A5668">
              <w:t xml:space="preserve"> – student housing</w:t>
            </w:r>
          </w:p>
        </w:tc>
        <w:tc>
          <w:tcPr>
            <w:tcW w:w="2070" w:type="dxa"/>
          </w:tcPr>
          <w:p w:rsidR="009869DE" w:rsidRDefault="005F309A">
            <w:r>
              <w:t>5 ha</w:t>
            </w:r>
            <w:r w:rsidR="003A5668">
              <w:t xml:space="preserve"> of wetland impact</w:t>
            </w:r>
          </w:p>
        </w:tc>
        <w:tc>
          <w:tcPr>
            <w:tcW w:w="3330" w:type="dxa"/>
          </w:tcPr>
          <w:p w:rsidR="009869DE" w:rsidRDefault="003A5668">
            <w:r>
              <w:t>-</w:t>
            </w:r>
            <w:r w:rsidR="00454F1E">
              <w:t>1.6 ha</w:t>
            </w:r>
            <w:r>
              <w:t xml:space="preserve"> of wetland creation</w:t>
            </w:r>
          </w:p>
          <w:p w:rsidR="003A5668" w:rsidRDefault="003A5668">
            <w:r>
              <w:t>-</w:t>
            </w:r>
            <w:r w:rsidR="00454F1E">
              <w:t>8.5 ha</w:t>
            </w:r>
            <w:r>
              <w:t xml:space="preserve"> of upland preservation</w:t>
            </w:r>
          </w:p>
          <w:p w:rsidR="003A5668" w:rsidRDefault="003A5668" w:rsidP="00454F1E">
            <w:r>
              <w:t>-</w:t>
            </w:r>
            <w:r w:rsidR="00454F1E">
              <w:t>15.8 ha</w:t>
            </w:r>
            <w:r>
              <w:t xml:space="preserve"> of wetland enhancement</w:t>
            </w:r>
          </w:p>
        </w:tc>
        <w:tc>
          <w:tcPr>
            <w:tcW w:w="1975" w:type="dxa"/>
          </w:tcPr>
          <w:p w:rsidR="009869DE" w:rsidRDefault="009869DE"/>
        </w:tc>
      </w:tr>
      <w:tr w:rsidR="009869DE" w:rsidTr="001D5C9A">
        <w:tc>
          <w:tcPr>
            <w:tcW w:w="1975" w:type="dxa"/>
          </w:tcPr>
          <w:p w:rsidR="009869DE" w:rsidRDefault="003A5668">
            <w:r>
              <w:t>Road construc</w:t>
            </w:r>
            <w:r w:rsidR="00F61AEB">
              <w:t>ti</w:t>
            </w:r>
            <w:r>
              <w:t>on</w:t>
            </w:r>
            <w:r w:rsidR="00F61AEB">
              <w:t xml:space="preserve"> – entrance roads</w:t>
            </w:r>
          </w:p>
        </w:tc>
        <w:tc>
          <w:tcPr>
            <w:tcW w:w="2070" w:type="dxa"/>
          </w:tcPr>
          <w:p w:rsidR="009869DE" w:rsidRDefault="005F309A">
            <w:r>
              <w:t>3.6 ha</w:t>
            </w:r>
            <w:r w:rsidR="003A5668">
              <w:t xml:space="preserve"> of wetland impact</w:t>
            </w:r>
          </w:p>
        </w:tc>
        <w:tc>
          <w:tcPr>
            <w:tcW w:w="3330" w:type="dxa"/>
          </w:tcPr>
          <w:p w:rsidR="009869DE" w:rsidRDefault="003A5668">
            <w:r>
              <w:t>-</w:t>
            </w:r>
            <w:r w:rsidR="005F309A">
              <w:t>2.4 ha</w:t>
            </w:r>
            <w:r>
              <w:t xml:space="preserve"> wetland creation</w:t>
            </w:r>
          </w:p>
          <w:p w:rsidR="003A5668" w:rsidRDefault="003A5668" w:rsidP="005F309A">
            <w:r>
              <w:t>-</w:t>
            </w:r>
            <w:r w:rsidR="005F309A">
              <w:t>15.8 ha</w:t>
            </w:r>
            <w:r>
              <w:t xml:space="preserve"> of wetland restoration</w:t>
            </w:r>
          </w:p>
        </w:tc>
        <w:tc>
          <w:tcPr>
            <w:tcW w:w="1975" w:type="dxa"/>
          </w:tcPr>
          <w:p w:rsidR="009869DE" w:rsidRDefault="009869DE"/>
        </w:tc>
      </w:tr>
      <w:tr w:rsidR="009869DE" w:rsidTr="001D5C9A">
        <w:tc>
          <w:tcPr>
            <w:tcW w:w="1975" w:type="dxa"/>
          </w:tcPr>
          <w:p w:rsidR="009869DE" w:rsidRDefault="00F61AEB">
            <w:r>
              <w:t>Ath</w:t>
            </w:r>
            <w:r w:rsidR="003A5668">
              <w:t>l</w:t>
            </w:r>
            <w:r>
              <w:t>et</w:t>
            </w:r>
            <w:r w:rsidR="003A5668">
              <w:t>ic fields</w:t>
            </w:r>
          </w:p>
        </w:tc>
        <w:tc>
          <w:tcPr>
            <w:tcW w:w="2070" w:type="dxa"/>
          </w:tcPr>
          <w:p w:rsidR="009869DE" w:rsidRDefault="005F309A" w:rsidP="003A5668">
            <w:r>
              <w:t>1.2 ha</w:t>
            </w:r>
            <w:r w:rsidR="003A5668">
              <w:t xml:space="preserve"> of wetland impact</w:t>
            </w:r>
          </w:p>
        </w:tc>
        <w:tc>
          <w:tcPr>
            <w:tcW w:w="3330" w:type="dxa"/>
          </w:tcPr>
          <w:p w:rsidR="009869DE" w:rsidRDefault="003A5668" w:rsidP="003A5668">
            <w:r>
              <w:t>-</w:t>
            </w:r>
            <w:r w:rsidR="005F309A">
              <w:t>1.2 ha</w:t>
            </w:r>
            <w:r>
              <w:t xml:space="preserve"> of wetland creation</w:t>
            </w:r>
          </w:p>
          <w:p w:rsidR="003A5668" w:rsidRDefault="003A5668" w:rsidP="003A5668">
            <w:r>
              <w:t>-</w:t>
            </w:r>
            <w:r w:rsidR="005F309A">
              <w:t>5.3 ha</w:t>
            </w:r>
            <w:r>
              <w:t xml:space="preserve"> of wetland restoration</w:t>
            </w:r>
          </w:p>
          <w:p w:rsidR="003A5668" w:rsidRDefault="003A5668" w:rsidP="005F309A">
            <w:r>
              <w:t>-</w:t>
            </w:r>
            <w:r w:rsidR="005F309A">
              <w:t>5.3 ha</w:t>
            </w:r>
            <w:r>
              <w:t xml:space="preserve"> o</w:t>
            </w:r>
            <w:r w:rsidR="005F309A">
              <w:t>f</w:t>
            </w:r>
            <w:r>
              <w:t xml:space="preserve"> upland restoration</w:t>
            </w:r>
          </w:p>
        </w:tc>
        <w:tc>
          <w:tcPr>
            <w:tcW w:w="1975" w:type="dxa"/>
          </w:tcPr>
          <w:p w:rsidR="009869DE" w:rsidRDefault="009869DE"/>
        </w:tc>
      </w:tr>
      <w:tr w:rsidR="009869DE" w:rsidTr="001D5C9A">
        <w:tc>
          <w:tcPr>
            <w:tcW w:w="1975" w:type="dxa"/>
          </w:tcPr>
          <w:p w:rsidR="009869DE" w:rsidRDefault="003A5668">
            <w:r>
              <w:t>Road construction</w:t>
            </w:r>
            <w:r w:rsidR="00F61AEB">
              <w:t>-  loop road</w:t>
            </w:r>
          </w:p>
        </w:tc>
        <w:tc>
          <w:tcPr>
            <w:tcW w:w="2070" w:type="dxa"/>
          </w:tcPr>
          <w:p w:rsidR="009869DE" w:rsidRDefault="005F309A">
            <w:r>
              <w:t>1.6 ha</w:t>
            </w:r>
            <w:r w:rsidR="003A5668">
              <w:t xml:space="preserve"> of wetland impact</w:t>
            </w:r>
          </w:p>
        </w:tc>
        <w:tc>
          <w:tcPr>
            <w:tcW w:w="3330" w:type="dxa"/>
          </w:tcPr>
          <w:p w:rsidR="009869DE" w:rsidRDefault="003A5668" w:rsidP="003A5668">
            <w:r>
              <w:t xml:space="preserve">-&lt; 1 </w:t>
            </w:r>
            <w:r w:rsidR="005F309A">
              <w:t xml:space="preserve">ha </w:t>
            </w:r>
            <w:r>
              <w:t>of wetland creation</w:t>
            </w:r>
          </w:p>
          <w:p w:rsidR="003A5668" w:rsidRDefault="003A5668" w:rsidP="003A5668">
            <w:r>
              <w:t>-</w:t>
            </w:r>
            <w:r w:rsidR="005F309A">
              <w:t>10.5 ha</w:t>
            </w:r>
            <w:r>
              <w:t xml:space="preserve"> o</w:t>
            </w:r>
            <w:r w:rsidR="005F309A">
              <w:t>f</w:t>
            </w:r>
            <w:r>
              <w:t xml:space="preserve"> wetland restoration</w:t>
            </w:r>
          </w:p>
          <w:p w:rsidR="003A5668" w:rsidRDefault="003A5668" w:rsidP="005F309A">
            <w:r>
              <w:t>-</w:t>
            </w:r>
            <w:r w:rsidR="005F309A">
              <w:t>5.7 ha of</w:t>
            </w:r>
            <w:r>
              <w:t xml:space="preserve"> upland rest</w:t>
            </w:r>
            <w:r w:rsidR="005F309A">
              <w:t>o</w:t>
            </w:r>
            <w:r>
              <w:t>ration</w:t>
            </w:r>
          </w:p>
        </w:tc>
        <w:tc>
          <w:tcPr>
            <w:tcW w:w="1975" w:type="dxa"/>
          </w:tcPr>
          <w:p w:rsidR="009869DE" w:rsidRDefault="009869DE"/>
        </w:tc>
      </w:tr>
      <w:tr w:rsidR="009869DE" w:rsidTr="001D5C9A">
        <w:tc>
          <w:tcPr>
            <w:tcW w:w="1975" w:type="dxa"/>
          </w:tcPr>
          <w:p w:rsidR="009869DE" w:rsidRDefault="00F61AEB">
            <w:r>
              <w:t>Basin 5 – student housing</w:t>
            </w:r>
          </w:p>
        </w:tc>
        <w:tc>
          <w:tcPr>
            <w:tcW w:w="2070" w:type="dxa"/>
          </w:tcPr>
          <w:p w:rsidR="009869DE" w:rsidRDefault="005F309A">
            <w:r>
              <w:t>1.6 ha</w:t>
            </w:r>
            <w:r w:rsidR="00F61AEB">
              <w:t xml:space="preserve"> of wetland impact</w:t>
            </w:r>
          </w:p>
        </w:tc>
        <w:tc>
          <w:tcPr>
            <w:tcW w:w="3330" w:type="dxa"/>
          </w:tcPr>
          <w:p w:rsidR="009869DE" w:rsidRDefault="00F61AEB" w:rsidP="00F61AEB">
            <w:r>
              <w:t>-</w:t>
            </w:r>
            <w:r w:rsidR="005F309A">
              <w:t>35 ha</w:t>
            </w:r>
            <w:r>
              <w:t xml:space="preserve"> of wetland restoration</w:t>
            </w:r>
          </w:p>
          <w:p w:rsidR="00F61AEB" w:rsidRDefault="00F61AEB" w:rsidP="005F309A">
            <w:r>
              <w:t>-</w:t>
            </w:r>
            <w:r w:rsidR="005F309A">
              <w:t xml:space="preserve">19 ha </w:t>
            </w:r>
            <w:r>
              <w:t>of upland restoration</w:t>
            </w:r>
          </w:p>
        </w:tc>
        <w:tc>
          <w:tcPr>
            <w:tcW w:w="1975" w:type="dxa"/>
          </w:tcPr>
          <w:p w:rsidR="009869DE" w:rsidRDefault="009869DE"/>
        </w:tc>
      </w:tr>
      <w:tr w:rsidR="00F61AEB" w:rsidTr="001D5C9A">
        <w:tc>
          <w:tcPr>
            <w:tcW w:w="1975" w:type="dxa"/>
          </w:tcPr>
          <w:p w:rsidR="00F61AEB" w:rsidRDefault="00F61AEB">
            <w:r>
              <w:t>Solar Filed</w:t>
            </w:r>
          </w:p>
        </w:tc>
        <w:tc>
          <w:tcPr>
            <w:tcW w:w="2070" w:type="dxa"/>
          </w:tcPr>
          <w:p w:rsidR="00F61AEB" w:rsidRDefault="00F61AEB" w:rsidP="005F309A">
            <w:r>
              <w:t>&lt;</w:t>
            </w:r>
            <w:r w:rsidR="005F309A">
              <w:t xml:space="preserve">1 ha </w:t>
            </w:r>
            <w:r>
              <w:t>of wetland impact</w:t>
            </w:r>
          </w:p>
        </w:tc>
        <w:tc>
          <w:tcPr>
            <w:tcW w:w="3330" w:type="dxa"/>
          </w:tcPr>
          <w:p w:rsidR="00F61AEB" w:rsidRDefault="00F61AEB">
            <w:r>
              <w:t>-</w:t>
            </w:r>
            <w:r w:rsidR="005F309A">
              <w:t>4.9 ha of</w:t>
            </w:r>
            <w:r w:rsidR="004810E7">
              <w:t xml:space="preserve"> wetland restoration</w:t>
            </w:r>
          </w:p>
          <w:p w:rsidR="004810E7" w:rsidRDefault="004810E7" w:rsidP="005F309A">
            <w:r>
              <w:t>-</w:t>
            </w:r>
            <w:r w:rsidR="005F309A">
              <w:t>5.7 ha of</w:t>
            </w:r>
            <w:r>
              <w:t xml:space="preserve"> upland restoration</w:t>
            </w:r>
          </w:p>
        </w:tc>
        <w:tc>
          <w:tcPr>
            <w:tcW w:w="1975" w:type="dxa"/>
          </w:tcPr>
          <w:p w:rsidR="00F61AEB" w:rsidRDefault="00F61AEB"/>
        </w:tc>
      </w:tr>
      <w:tr w:rsidR="00F61AEB" w:rsidTr="001D5C9A">
        <w:tc>
          <w:tcPr>
            <w:tcW w:w="1975" w:type="dxa"/>
          </w:tcPr>
          <w:p w:rsidR="00F61AEB" w:rsidRDefault="001D5C9A">
            <w:r>
              <w:t>South Campus recreation facility</w:t>
            </w:r>
          </w:p>
        </w:tc>
        <w:tc>
          <w:tcPr>
            <w:tcW w:w="2070" w:type="dxa"/>
          </w:tcPr>
          <w:p w:rsidR="00F61AEB" w:rsidRDefault="001D5C9A" w:rsidP="005F309A">
            <w:r>
              <w:t xml:space="preserve">Moved </w:t>
            </w:r>
            <w:r w:rsidR="005F309A">
              <w:t>13.4 ha</w:t>
            </w:r>
            <w:r>
              <w:t>to developable</w:t>
            </w:r>
          </w:p>
        </w:tc>
        <w:tc>
          <w:tcPr>
            <w:tcW w:w="3330" w:type="dxa"/>
          </w:tcPr>
          <w:p w:rsidR="00F61AEB" w:rsidRPr="004810E7" w:rsidRDefault="004810E7">
            <w:pPr>
              <w:rPr>
                <w:i/>
              </w:rPr>
            </w:pPr>
            <w:r w:rsidRPr="004810E7">
              <w:rPr>
                <w:i/>
              </w:rPr>
              <w:t>To be determined</w:t>
            </w:r>
          </w:p>
        </w:tc>
        <w:tc>
          <w:tcPr>
            <w:tcW w:w="1975" w:type="dxa"/>
          </w:tcPr>
          <w:p w:rsidR="00F61AEB" w:rsidRDefault="005F309A">
            <w:r>
              <w:t>307.5 ha</w:t>
            </w:r>
            <w:r w:rsidR="004810E7">
              <w:t xml:space="preserve"> </w:t>
            </w:r>
            <w:r w:rsidR="001D5C9A">
              <w:t>(</w:t>
            </w:r>
            <w:r w:rsidR="004810E7">
              <w:t>48.3</w:t>
            </w:r>
            <w:r>
              <w:t>%</w:t>
            </w:r>
            <w:r w:rsidR="001D5C9A">
              <w:t>)</w:t>
            </w:r>
          </w:p>
        </w:tc>
      </w:tr>
      <w:tr w:rsidR="003A5668" w:rsidTr="001D5C9A">
        <w:tc>
          <w:tcPr>
            <w:tcW w:w="1975" w:type="dxa"/>
          </w:tcPr>
          <w:p w:rsidR="003A5668" w:rsidRDefault="00F61AEB">
            <w:r>
              <w:t>Northwest addition</w:t>
            </w:r>
          </w:p>
        </w:tc>
        <w:tc>
          <w:tcPr>
            <w:tcW w:w="2070" w:type="dxa"/>
          </w:tcPr>
          <w:p w:rsidR="003A5668" w:rsidRDefault="005F309A">
            <w:r>
              <w:t>ha</w:t>
            </w:r>
            <w:r w:rsidR="00F61AEB">
              <w:t xml:space="preserve"> added</w:t>
            </w:r>
            <w:r w:rsidR="001D5C9A">
              <w:t xml:space="preserve"> to campus – to be developed</w:t>
            </w:r>
          </w:p>
        </w:tc>
        <w:tc>
          <w:tcPr>
            <w:tcW w:w="3330" w:type="dxa"/>
          </w:tcPr>
          <w:p w:rsidR="003A5668" w:rsidRPr="004810E7" w:rsidRDefault="004810E7">
            <w:pPr>
              <w:rPr>
                <w:i/>
              </w:rPr>
            </w:pPr>
            <w:r w:rsidRPr="004810E7">
              <w:rPr>
                <w:i/>
              </w:rPr>
              <w:t>To be determined</w:t>
            </w:r>
          </w:p>
        </w:tc>
        <w:tc>
          <w:tcPr>
            <w:tcW w:w="1975" w:type="dxa"/>
          </w:tcPr>
          <w:p w:rsidR="003A5668" w:rsidRDefault="005F309A">
            <w:r>
              <w:t>312.4</w:t>
            </w:r>
            <w:r w:rsidR="00F61AEB">
              <w:t xml:space="preserve"> (</w:t>
            </w:r>
            <w:r w:rsidR="004810E7">
              <w:t>47.5</w:t>
            </w:r>
            <w:r>
              <w:t>%</w:t>
            </w:r>
            <w:r w:rsidR="004810E7">
              <w:t>)</w:t>
            </w:r>
          </w:p>
        </w:tc>
      </w:tr>
      <w:tr w:rsidR="003A5668" w:rsidTr="001D5C9A">
        <w:tc>
          <w:tcPr>
            <w:tcW w:w="1975" w:type="dxa"/>
          </w:tcPr>
          <w:p w:rsidR="003A5668" w:rsidRDefault="001D5C9A">
            <w:r>
              <w:t>Eastern addition</w:t>
            </w:r>
          </w:p>
        </w:tc>
        <w:tc>
          <w:tcPr>
            <w:tcW w:w="2070" w:type="dxa"/>
          </w:tcPr>
          <w:p w:rsidR="003A5668" w:rsidRDefault="005F309A">
            <w:r>
              <w:t xml:space="preserve">42.9 ha </w:t>
            </w:r>
            <w:r w:rsidR="001D5C9A">
              <w:t>to be added to the campus – all preserve land</w:t>
            </w:r>
          </w:p>
        </w:tc>
        <w:tc>
          <w:tcPr>
            <w:tcW w:w="3330" w:type="dxa"/>
          </w:tcPr>
          <w:p w:rsidR="003A5668" w:rsidRDefault="003A5668"/>
        </w:tc>
        <w:tc>
          <w:tcPr>
            <w:tcW w:w="1975" w:type="dxa"/>
          </w:tcPr>
          <w:p w:rsidR="003A5668" w:rsidRDefault="005F309A">
            <w:r>
              <w:t xml:space="preserve">355.3 ha </w:t>
            </w:r>
            <w:r w:rsidR="004810E7">
              <w:t>(53.9</w:t>
            </w:r>
            <w:r>
              <w:t>%</w:t>
            </w:r>
            <w:r w:rsidR="004810E7">
              <w:t>)</w:t>
            </w:r>
          </w:p>
        </w:tc>
      </w:tr>
      <w:tr w:rsidR="00F61AEB" w:rsidTr="001D5C9A">
        <w:tc>
          <w:tcPr>
            <w:tcW w:w="1975" w:type="dxa"/>
          </w:tcPr>
          <w:p w:rsidR="00F61AEB" w:rsidRDefault="001D5C9A">
            <w:r>
              <w:t>Northeast addtion</w:t>
            </w:r>
          </w:p>
        </w:tc>
        <w:tc>
          <w:tcPr>
            <w:tcW w:w="2070" w:type="dxa"/>
          </w:tcPr>
          <w:p w:rsidR="00F61AEB" w:rsidRDefault="005F309A">
            <w:r>
              <w:t>16.2 ha</w:t>
            </w:r>
            <w:r w:rsidR="001D5C9A">
              <w:t xml:space="preserve"> to be developed</w:t>
            </w:r>
          </w:p>
        </w:tc>
        <w:tc>
          <w:tcPr>
            <w:tcW w:w="3330" w:type="dxa"/>
          </w:tcPr>
          <w:p w:rsidR="00F61AEB" w:rsidRPr="004810E7" w:rsidRDefault="004810E7">
            <w:pPr>
              <w:rPr>
                <w:i/>
              </w:rPr>
            </w:pPr>
            <w:r w:rsidRPr="004810E7">
              <w:rPr>
                <w:i/>
              </w:rPr>
              <w:t>To be determined</w:t>
            </w:r>
          </w:p>
        </w:tc>
        <w:tc>
          <w:tcPr>
            <w:tcW w:w="1975" w:type="dxa"/>
          </w:tcPr>
          <w:p w:rsidR="00F61AEB" w:rsidRDefault="005F309A">
            <w:r>
              <w:t>371.5 ha</w:t>
            </w:r>
            <w:r w:rsidR="004810E7">
              <w:t xml:space="preserve">  (51.5</w:t>
            </w:r>
            <w:r>
              <w:t>%</w:t>
            </w:r>
            <w:r w:rsidR="004810E7">
              <w:t>)</w:t>
            </w:r>
          </w:p>
        </w:tc>
      </w:tr>
      <w:tr w:rsidR="003A5668" w:rsidTr="001D5C9A">
        <w:tc>
          <w:tcPr>
            <w:tcW w:w="1975" w:type="dxa"/>
          </w:tcPr>
          <w:p w:rsidR="003A5668" w:rsidRPr="00F61AEB" w:rsidRDefault="00F61AEB">
            <w:pPr>
              <w:rPr>
                <w:b/>
              </w:rPr>
            </w:pPr>
            <w:r w:rsidRPr="00F61AEB">
              <w:rPr>
                <w:b/>
              </w:rPr>
              <w:t>Totals</w:t>
            </w:r>
          </w:p>
        </w:tc>
        <w:tc>
          <w:tcPr>
            <w:tcW w:w="2070" w:type="dxa"/>
          </w:tcPr>
          <w:p w:rsidR="003A5668" w:rsidRPr="00F61AEB" w:rsidRDefault="00F61AEB">
            <w:pPr>
              <w:rPr>
                <w:b/>
              </w:rPr>
            </w:pPr>
            <w:r w:rsidRPr="00F61AEB">
              <w:rPr>
                <w:b/>
              </w:rPr>
              <w:t>Wetland loss</w:t>
            </w:r>
            <w:r w:rsidR="004810E7">
              <w:rPr>
                <w:b/>
              </w:rPr>
              <w:t xml:space="preserve"> 63 a</w:t>
            </w:r>
          </w:p>
        </w:tc>
        <w:tc>
          <w:tcPr>
            <w:tcW w:w="3330" w:type="dxa"/>
          </w:tcPr>
          <w:p w:rsidR="003A5668" w:rsidRPr="004810E7" w:rsidRDefault="00F61AEB">
            <w:pPr>
              <w:rPr>
                <w:b/>
                <w:sz w:val="16"/>
                <w:szCs w:val="16"/>
              </w:rPr>
            </w:pPr>
            <w:r w:rsidRPr="00F61AEB">
              <w:rPr>
                <w:b/>
              </w:rPr>
              <w:t>Wetland creation</w:t>
            </w:r>
            <w:r w:rsidR="004810E7">
              <w:rPr>
                <w:b/>
              </w:rPr>
              <w:t xml:space="preserve"> 33 a (</w:t>
            </w:r>
            <w:r w:rsidR="004810E7" w:rsidRPr="004810E7">
              <w:rPr>
                <w:b/>
                <w:sz w:val="16"/>
                <w:szCs w:val="16"/>
              </w:rPr>
              <w:t>30</w:t>
            </w:r>
            <w:r w:rsidR="004810E7">
              <w:rPr>
                <w:b/>
                <w:sz w:val="16"/>
                <w:szCs w:val="16"/>
              </w:rPr>
              <w:t xml:space="preserve"> </w:t>
            </w:r>
            <w:r w:rsidR="004810E7" w:rsidRPr="004810E7">
              <w:rPr>
                <w:b/>
                <w:sz w:val="16"/>
                <w:szCs w:val="16"/>
              </w:rPr>
              <w:t>a net loss)</w:t>
            </w:r>
          </w:p>
          <w:p w:rsidR="00F61AEB" w:rsidRPr="00F61AEB" w:rsidRDefault="00F61AEB">
            <w:pPr>
              <w:rPr>
                <w:b/>
              </w:rPr>
            </w:pPr>
            <w:r w:rsidRPr="00F61AEB">
              <w:rPr>
                <w:b/>
              </w:rPr>
              <w:t>Wetland restoration</w:t>
            </w:r>
            <w:r w:rsidR="00E159D8">
              <w:rPr>
                <w:b/>
              </w:rPr>
              <w:t xml:space="preserve"> 236 a</w:t>
            </w:r>
          </w:p>
          <w:p w:rsidR="00E159D8" w:rsidRPr="00F61AEB" w:rsidRDefault="00F61AEB">
            <w:pPr>
              <w:rPr>
                <w:b/>
              </w:rPr>
            </w:pPr>
            <w:r w:rsidRPr="00F61AEB">
              <w:rPr>
                <w:b/>
              </w:rPr>
              <w:t>Upland restoration</w:t>
            </w:r>
            <w:r w:rsidR="00E159D8">
              <w:rPr>
                <w:b/>
              </w:rPr>
              <w:t xml:space="preserve"> 129 a</w:t>
            </w:r>
          </w:p>
        </w:tc>
        <w:tc>
          <w:tcPr>
            <w:tcW w:w="1975" w:type="dxa"/>
          </w:tcPr>
          <w:p w:rsidR="003A5668" w:rsidRDefault="005F309A">
            <w:pPr>
              <w:rPr>
                <w:b/>
              </w:rPr>
            </w:pPr>
            <w:r>
              <w:rPr>
                <w:b/>
              </w:rPr>
              <w:t>371.5 ha</w:t>
            </w:r>
            <w:r w:rsidR="00E159D8">
              <w:rPr>
                <w:b/>
              </w:rPr>
              <w:t xml:space="preserve"> (51.5%)</w:t>
            </w:r>
          </w:p>
          <w:p w:rsidR="004810E7" w:rsidRPr="00F61AEB" w:rsidRDefault="005F309A">
            <w:pPr>
              <w:rPr>
                <w:b/>
              </w:rPr>
            </w:pPr>
            <w:r>
              <w:rPr>
                <w:b/>
              </w:rPr>
              <w:t>191.4 ha</w:t>
            </w:r>
            <w:r w:rsidR="004810E7">
              <w:rPr>
                <w:b/>
              </w:rPr>
              <w:t xml:space="preserve"> of lakes and conservation areas</w:t>
            </w:r>
          </w:p>
        </w:tc>
      </w:tr>
    </w:tbl>
    <w:p w:rsidR="009869DE" w:rsidRPr="004810E7" w:rsidRDefault="004810E7">
      <w:pPr>
        <w:rPr>
          <w:sz w:val="20"/>
          <w:szCs w:val="20"/>
        </w:rPr>
      </w:pPr>
      <w:r>
        <w:rPr>
          <w:sz w:val="20"/>
          <w:szCs w:val="20"/>
        </w:rPr>
        <w:t>*</w:t>
      </w:r>
      <w:r w:rsidRPr="004810E7">
        <w:rPr>
          <w:sz w:val="20"/>
          <w:szCs w:val="20"/>
        </w:rPr>
        <w:t xml:space="preserve"> to estimate totals, this value was assumed to be evenly split between wetland and upland</w:t>
      </w:r>
    </w:p>
    <w:p w:rsidR="00FE56AE" w:rsidRDefault="00FE56AE" w:rsidP="00FE56AE">
      <w:pPr>
        <w:shd w:val="clear" w:color="auto" w:fill="FFFFFF"/>
        <w:spacing w:after="0" w:line="240" w:lineRule="auto"/>
        <w:rPr>
          <w:rFonts w:ascii="Helvetica" w:eastAsia="Times New Roman" w:hAnsi="Helvetica" w:cs="Helvetica"/>
          <w:color w:val="5B9BD5" w:themeColor="accent1"/>
          <w:sz w:val="20"/>
          <w:szCs w:val="20"/>
        </w:rPr>
      </w:pPr>
      <w:r w:rsidRPr="00FE56AE">
        <w:rPr>
          <w:rFonts w:eastAsia="Times New Roman" w:cs="Helvetica"/>
        </w:rPr>
        <w:t xml:space="preserve">Our Master Planning process includes </w:t>
      </w:r>
      <w:r w:rsidR="005F309A">
        <w:rPr>
          <w:rFonts w:eastAsia="Times New Roman" w:cs="Helvetica"/>
        </w:rPr>
        <w:t>one component on Conservation (</w:t>
      </w:r>
      <w:r w:rsidRPr="00FE56AE">
        <w:rPr>
          <w:rFonts w:eastAsia="Times New Roman" w:cs="Helvetica"/>
        </w:rPr>
        <w:t>Element 13</w:t>
      </w:r>
      <w:r w:rsidR="005F309A">
        <w:rPr>
          <w:rFonts w:eastAsia="Times New Roman" w:cs="Helvetica"/>
        </w:rPr>
        <w:t>)</w:t>
      </w:r>
      <w:r w:rsidRPr="00FE56AE">
        <w:rPr>
          <w:rFonts w:eastAsia="Times New Roman" w:cs="Helvetica"/>
        </w:rPr>
        <w:t xml:space="preserve"> and is revised every five years.  In addition, our internal governance structur</w:t>
      </w:r>
      <w:r w:rsidR="005E780A">
        <w:rPr>
          <w:rFonts w:eastAsia="Times New Roman" w:cs="Helvetica"/>
        </w:rPr>
        <w:t>e includes the Environ</w:t>
      </w:r>
      <w:r w:rsidR="005F309A">
        <w:rPr>
          <w:rFonts w:eastAsia="Times New Roman" w:cs="Helvetica"/>
        </w:rPr>
        <w:t>me</w:t>
      </w:r>
      <w:r w:rsidR="005E780A">
        <w:rPr>
          <w:rFonts w:eastAsia="Times New Roman" w:cs="Helvetica"/>
        </w:rPr>
        <w:t>ntal Sus</w:t>
      </w:r>
      <w:r w:rsidRPr="00FE56AE">
        <w:rPr>
          <w:rFonts w:eastAsia="Times New Roman" w:cs="Helvetica"/>
        </w:rPr>
        <w:t xml:space="preserve">tainability Committee.  This group of </w:t>
      </w:r>
      <w:r w:rsidR="006F22BA">
        <w:rPr>
          <w:rFonts w:eastAsia="Times New Roman" w:cs="Helvetica"/>
        </w:rPr>
        <w:t xml:space="preserve">administrators, </w:t>
      </w:r>
      <w:r w:rsidRPr="00FE56AE">
        <w:rPr>
          <w:rFonts w:eastAsia="Times New Roman" w:cs="Helvetica"/>
        </w:rPr>
        <w:t>faculty, staff</w:t>
      </w:r>
      <w:r w:rsidR="006F22BA">
        <w:rPr>
          <w:rFonts w:eastAsia="Times New Roman" w:cs="Helvetica"/>
        </w:rPr>
        <w:t>,</w:t>
      </w:r>
      <w:r w:rsidRPr="00FE56AE">
        <w:rPr>
          <w:rFonts w:eastAsia="Times New Roman" w:cs="Helvetica"/>
        </w:rPr>
        <w:t xml:space="preserve"> and students</w:t>
      </w:r>
      <w:r w:rsidR="005E780A">
        <w:rPr>
          <w:rFonts w:eastAsia="Times New Roman" w:cs="Helvetica"/>
        </w:rPr>
        <w:t xml:space="preserve"> </w:t>
      </w:r>
      <w:r w:rsidRPr="00FE56AE">
        <w:rPr>
          <w:rFonts w:eastAsia="Times New Roman" w:cs="Helvetica"/>
        </w:rPr>
        <w:t>engage issues related to sustainability on campus, including man</w:t>
      </w:r>
      <w:r w:rsidR="005E780A">
        <w:rPr>
          <w:rFonts w:eastAsia="Times New Roman" w:cs="Helvetica"/>
        </w:rPr>
        <w:t>a</w:t>
      </w:r>
      <w:r w:rsidRPr="00FE56AE">
        <w:rPr>
          <w:rFonts w:eastAsia="Times New Roman" w:cs="Helvetica"/>
        </w:rPr>
        <w:t>g</w:t>
      </w:r>
      <w:r w:rsidR="005E780A">
        <w:rPr>
          <w:rFonts w:eastAsia="Times New Roman" w:cs="Helvetica"/>
        </w:rPr>
        <w:t>e</w:t>
      </w:r>
      <w:r w:rsidRPr="00FE56AE">
        <w:rPr>
          <w:rFonts w:eastAsia="Times New Roman" w:cs="Helvetica"/>
        </w:rPr>
        <w:t>ment of conservation lands.  In 2103 this committee developed the FGCU Campus Land Use Report.</w:t>
      </w:r>
      <w:r w:rsidRPr="00FE56AE">
        <w:rPr>
          <w:rFonts w:ascii="Helvetica" w:eastAsia="Times New Roman" w:hAnsi="Helvetica" w:cs="Helvetica"/>
          <w:sz w:val="20"/>
          <w:szCs w:val="20"/>
        </w:rPr>
        <w:t xml:space="preserve"> </w:t>
      </w:r>
      <w:r w:rsidRPr="006D412B">
        <w:rPr>
          <w:rFonts w:ascii="Helvetica" w:eastAsia="Times New Roman" w:hAnsi="Helvetica" w:cs="Helvetica"/>
          <w:color w:val="5B9BD5" w:themeColor="accent1"/>
          <w:sz w:val="20"/>
          <w:szCs w:val="20"/>
        </w:rPr>
        <w:t xml:space="preserve">(http://www.fgcu.edu/Provost/files/Final_Campus_Land_Use_Report.pdf) </w:t>
      </w:r>
    </w:p>
    <w:p w:rsidR="0023112E" w:rsidRPr="006D412B" w:rsidRDefault="0023112E" w:rsidP="00FE56AE">
      <w:pPr>
        <w:shd w:val="clear" w:color="auto" w:fill="FFFFFF"/>
        <w:spacing w:after="0" w:line="240" w:lineRule="auto"/>
        <w:rPr>
          <w:rFonts w:ascii="Helvetica" w:eastAsia="Times New Roman" w:hAnsi="Helvetica" w:cs="Helvetica"/>
          <w:color w:val="5B9BD5" w:themeColor="accent1"/>
          <w:sz w:val="20"/>
          <w:szCs w:val="20"/>
        </w:rPr>
      </w:pPr>
    </w:p>
    <w:p w:rsidR="00BA1E0E" w:rsidRPr="00F64BA6" w:rsidRDefault="00BA1E0E" w:rsidP="00BA1E0E">
      <w:pPr>
        <w:jc w:val="center"/>
        <w:rPr>
          <w:rFonts w:cs="Times New Roman"/>
          <w:sz w:val="28"/>
          <w:szCs w:val="28"/>
        </w:rPr>
      </w:pPr>
      <w:r w:rsidRPr="00F64BA6">
        <w:rPr>
          <w:rFonts w:cs="Times New Roman"/>
          <w:sz w:val="28"/>
          <w:szCs w:val="28"/>
        </w:rPr>
        <w:t>CAMPUS ECOSYSTEMS</w:t>
      </w:r>
    </w:p>
    <w:p w:rsidR="00A96809" w:rsidRPr="004F1243" w:rsidRDefault="00A96809" w:rsidP="00A96809">
      <w:pPr>
        <w:shd w:val="clear" w:color="auto" w:fill="FFFFFF"/>
        <w:spacing w:after="0" w:line="240" w:lineRule="auto"/>
        <w:rPr>
          <w:rFonts w:eastAsia="Times New Roman" w:cs="Helvetica"/>
          <w:color w:val="333333"/>
        </w:rPr>
      </w:pPr>
      <w:r w:rsidRPr="004F1243">
        <w:rPr>
          <w:rFonts w:eastAsia="Times New Roman" w:cs="Helvetica"/>
          <w:color w:val="333333"/>
        </w:rPr>
        <w:t xml:space="preserve">The Campus Ecosystem Model at FGCU identifies the following major natural ecosystems that comprise our main campus. Additional ecosystems, such as Pine-Oak Scrub, Mangrove, Estuary, and Salt Marsh ecosystems are </w:t>
      </w:r>
      <w:r w:rsidR="00937D20">
        <w:rPr>
          <w:rFonts w:eastAsia="Times New Roman" w:cs="Helvetica"/>
          <w:color w:val="333333"/>
        </w:rPr>
        <w:t xml:space="preserve">located at auxiliary campuses </w:t>
      </w:r>
      <w:r w:rsidRPr="004F1243">
        <w:rPr>
          <w:rFonts w:eastAsia="Times New Roman" w:cs="Helvetica"/>
          <w:color w:val="333333"/>
        </w:rPr>
        <w:t>in Lee and Collier counties.</w:t>
      </w:r>
      <w:r w:rsidR="004F1243">
        <w:rPr>
          <w:rFonts w:eastAsia="Times New Roman" w:cs="Helvetica"/>
          <w:color w:val="333333"/>
        </w:rPr>
        <w:t xml:space="preserve"> </w:t>
      </w:r>
      <w:r w:rsidR="00937D20">
        <w:rPr>
          <w:rFonts w:eastAsia="Times New Roman" w:cs="Helvetica"/>
          <w:color w:val="333333"/>
        </w:rPr>
        <w:t xml:space="preserve"> </w:t>
      </w:r>
      <w:r w:rsidR="004F1243">
        <w:rPr>
          <w:rFonts w:eastAsia="Times New Roman" w:cs="Helvetica"/>
          <w:color w:val="333333"/>
        </w:rPr>
        <w:t>O</w:t>
      </w:r>
      <w:r w:rsidR="00F64BA6">
        <w:rPr>
          <w:rFonts w:eastAsia="Times New Roman" w:cs="Helvetica"/>
          <w:color w:val="333333"/>
        </w:rPr>
        <w:t>u</w:t>
      </w:r>
      <w:r w:rsidR="004F1243">
        <w:rPr>
          <w:rFonts w:eastAsia="Times New Roman" w:cs="Helvetica"/>
          <w:color w:val="333333"/>
        </w:rPr>
        <w:t xml:space="preserve">r on-campus research includes viewing the developed areas </w:t>
      </w:r>
      <w:r w:rsidR="00F64BA6">
        <w:rPr>
          <w:rFonts w:eastAsia="Times New Roman" w:cs="Helvetica"/>
          <w:color w:val="333333"/>
        </w:rPr>
        <w:t>as also potential habitats for nurturing biodiversity, following the concept of reconciliation ecology. These studies should impact how we develop the campus, in particular the landscaping, and how those developed lands are managed, long-term (</w:t>
      </w:r>
      <w:r w:rsidR="00F64BA6" w:rsidRPr="005E780A">
        <w:rPr>
          <w:rFonts w:eastAsia="Times New Roman" w:cs="Helvetica"/>
          <w:i/>
          <w:color w:val="333333"/>
        </w:rPr>
        <w:t>e.g</w:t>
      </w:r>
      <w:r w:rsidR="00F64BA6">
        <w:rPr>
          <w:rFonts w:eastAsia="Times New Roman" w:cs="Helvetica"/>
          <w:color w:val="333333"/>
        </w:rPr>
        <w:t>. minimizing pesticide use).</w:t>
      </w:r>
    </w:p>
    <w:p w:rsidR="00A96809" w:rsidRPr="004F1243" w:rsidRDefault="00A96809" w:rsidP="00A96809">
      <w:pPr>
        <w:shd w:val="clear" w:color="auto" w:fill="FFFFFF"/>
        <w:spacing w:after="0" w:line="240" w:lineRule="auto"/>
        <w:rPr>
          <w:rFonts w:eastAsia="Times New Roman" w:cs="Helvetica"/>
          <w:color w:val="333333"/>
        </w:rPr>
      </w:pPr>
    </w:p>
    <w:p w:rsidR="00A96809" w:rsidRDefault="00A96809" w:rsidP="00A96809">
      <w:pPr>
        <w:shd w:val="clear" w:color="auto" w:fill="FFFFFF"/>
        <w:spacing w:after="0" w:line="240" w:lineRule="auto"/>
        <w:rPr>
          <w:rFonts w:eastAsia="Times New Roman" w:cs="Helvetica"/>
          <w:color w:val="333333"/>
        </w:rPr>
      </w:pPr>
      <w:r w:rsidRPr="004F1243">
        <w:rPr>
          <w:rFonts w:eastAsia="Times New Roman" w:cs="Helvetica"/>
          <w:i/>
          <w:color w:val="333333"/>
          <w:u w:val="single"/>
        </w:rPr>
        <w:t>Pine Flatwoods</w:t>
      </w:r>
      <w:r w:rsidRPr="004F1243">
        <w:rPr>
          <w:rFonts w:eastAsia="Times New Roman" w:cs="Helvetica"/>
          <w:color w:val="333333"/>
        </w:rPr>
        <w:t xml:space="preserve"> (</w:t>
      </w:r>
      <w:hyperlink r:id="rId11" w:history="1">
        <w:r w:rsidR="00F64BA6" w:rsidRPr="00CF4E16">
          <w:rPr>
            <w:rStyle w:val="Hyperlink"/>
            <w:rFonts w:eastAsia="Times New Roman" w:cs="Helvetica"/>
          </w:rPr>
          <w:t>http://www.fgcu.edu/CAS/CEM/pine.html</w:t>
        </w:r>
      </w:hyperlink>
      <w:r w:rsidRPr="004F1243">
        <w:rPr>
          <w:rFonts w:eastAsia="Times New Roman" w:cs="Helvetica"/>
          <w:color w:val="333333"/>
        </w:rPr>
        <w:t xml:space="preserve">) </w:t>
      </w:r>
    </w:p>
    <w:p w:rsidR="00F64BA6" w:rsidRPr="004F1243" w:rsidRDefault="00F64BA6" w:rsidP="00A96809">
      <w:pPr>
        <w:shd w:val="clear" w:color="auto" w:fill="FFFFFF"/>
        <w:spacing w:after="0" w:line="240" w:lineRule="auto"/>
        <w:rPr>
          <w:rFonts w:eastAsia="Times New Roman" w:cs="Helvetica"/>
          <w:color w:val="333333"/>
        </w:rPr>
      </w:pPr>
    </w:p>
    <w:p w:rsidR="00A96809" w:rsidRPr="004F1243" w:rsidRDefault="00A96809" w:rsidP="00A96809">
      <w:pPr>
        <w:shd w:val="clear" w:color="auto" w:fill="FFFFFF"/>
        <w:spacing w:after="0" w:line="240" w:lineRule="auto"/>
        <w:rPr>
          <w:rFonts w:eastAsia="Times New Roman" w:cs="Helvetica"/>
          <w:color w:val="333333"/>
        </w:rPr>
      </w:pPr>
      <w:r w:rsidRPr="004F1243">
        <w:rPr>
          <w:rFonts w:eastAsia="Times New Roman" w:cs="Helvetica"/>
          <w:color w:val="333333"/>
        </w:rPr>
        <w:t xml:space="preserve">A pine flatwoods can be most easily recognized by pine trees forming a canopy </w:t>
      </w:r>
      <w:r w:rsidR="006C41D0">
        <w:rPr>
          <w:rFonts w:eastAsia="Times New Roman" w:cs="Helvetica"/>
          <w:color w:val="333333"/>
        </w:rPr>
        <w:t>that</w:t>
      </w:r>
      <w:r w:rsidR="006C41D0" w:rsidRPr="004F1243">
        <w:rPr>
          <w:rFonts w:eastAsia="Times New Roman" w:cs="Helvetica"/>
          <w:color w:val="333333"/>
        </w:rPr>
        <w:t xml:space="preserve"> </w:t>
      </w:r>
      <w:r w:rsidRPr="004F1243">
        <w:rPr>
          <w:rFonts w:eastAsia="Times New Roman" w:cs="Helvetica"/>
          <w:color w:val="333333"/>
        </w:rPr>
        <w:t>is more open than, for example, the canopy in a cypress slough. A common species association in this ecosystem is pine-gallberry-saw palmetto. Areas considered pine</w:t>
      </w:r>
      <w:r w:rsidR="006C41D0">
        <w:rPr>
          <w:rFonts w:eastAsia="Times New Roman" w:cs="Helvetica"/>
          <w:color w:val="333333"/>
        </w:rPr>
        <w:t xml:space="preserve"> flatwoods</w:t>
      </w:r>
      <w:r w:rsidRPr="004F1243">
        <w:rPr>
          <w:rFonts w:eastAsia="Times New Roman" w:cs="Helvetica"/>
          <w:color w:val="333333"/>
        </w:rPr>
        <w:t xml:space="preserve"> are found from the Carolinas sweeping down into the peninsula</w:t>
      </w:r>
      <w:r w:rsidR="006C41D0">
        <w:rPr>
          <w:rFonts w:eastAsia="Times New Roman" w:cs="Helvetica"/>
          <w:color w:val="333333"/>
        </w:rPr>
        <w:t>r</w:t>
      </w:r>
      <w:r w:rsidRPr="004F1243">
        <w:rPr>
          <w:rFonts w:eastAsia="Times New Roman" w:cs="Helvetica"/>
          <w:color w:val="333333"/>
        </w:rPr>
        <w:t xml:space="preserve"> Florida. </w:t>
      </w:r>
      <w:r w:rsidR="006C41D0">
        <w:rPr>
          <w:rFonts w:eastAsia="Times New Roman" w:cs="Helvetica"/>
          <w:color w:val="333333"/>
        </w:rPr>
        <w:t xml:space="preserve">Plants in this habitat </w:t>
      </w:r>
      <w:r w:rsidR="0041035C">
        <w:rPr>
          <w:rFonts w:eastAsia="Times New Roman" w:cs="Helvetica"/>
          <w:color w:val="333333"/>
        </w:rPr>
        <w:t xml:space="preserve">are adapted to a frequent fire regime. </w:t>
      </w:r>
      <w:r w:rsidRPr="004F1243">
        <w:rPr>
          <w:rFonts w:eastAsia="Times New Roman" w:cs="Helvetica"/>
          <w:color w:val="333333"/>
        </w:rPr>
        <w:t>In northern parts of the state long leaf pine may appear more often than in the southern and southwestern parts of Florida</w:t>
      </w:r>
      <w:r w:rsidR="005E780A">
        <w:rPr>
          <w:rFonts w:eastAsia="Times New Roman" w:cs="Helvetica"/>
          <w:color w:val="333333"/>
        </w:rPr>
        <w:t xml:space="preserve"> where</w:t>
      </w:r>
      <w:r w:rsidRPr="004F1243">
        <w:rPr>
          <w:rFonts w:eastAsia="Times New Roman" w:cs="Helvetica"/>
          <w:color w:val="333333"/>
        </w:rPr>
        <w:t xml:space="preserve"> the upland pines are dominated by</w:t>
      </w:r>
      <w:r w:rsidR="006C41D0">
        <w:rPr>
          <w:rFonts w:eastAsia="Times New Roman" w:cs="Helvetica"/>
          <w:color w:val="333333"/>
        </w:rPr>
        <w:t xml:space="preserve"> slash pine. </w:t>
      </w:r>
      <w:r w:rsidR="006C41D0" w:rsidRPr="004F1243">
        <w:rPr>
          <w:rFonts w:eastAsia="Times New Roman" w:cs="Helvetica"/>
          <w:color w:val="333333"/>
        </w:rPr>
        <w:t xml:space="preserve"> Florida slash pine (</w:t>
      </w:r>
      <w:r w:rsidR="006C41D0" w:rsidRPr="00F64BA6">
        <w:rPr>
          <w:rFonts w:eastAsia="Times New Roman" w:cs="Helvetica"/>
          <w:i/>
          <w:color w:val="333333"/>
        </w:rPr>
        <w:t>Pinus elliottii</w:t>
      </w:r>
      <w:r w:rsidR="006C41D0" w:rsidRPr="004F1243">
        <w:rPr>
          <w:rFonts w:eastAsia="Times New Roman" w:cs="Helvetica"/>
          <w:color w:val="333333"/>
        </w:rPr>
        <w:t xml:space="preserve"> var. </w:t>
      </w:r>
      <w:r w:rsidR="006C41D0" w:rsidRPr="00F64BA6">
        <w:rPr>
          <w:rFonts w:eastAsia="Times New Roman" w:cs="Helvetica"/>
          <w:i/>
          <w:color w:val="333333"/>
        </w:rPr>
        <w:t>densa</w:t>
      </w:r>
      <w:r w:rsidR="006C41D0">
        <w:rPr>
          <w:rFonts w:eastAsia="Times New Roman" w:cs="Helvetica"/>
          <w:color w:val="333333"/>
        </w:rPr>
        <w:t>) is common to uplands in southwest Flroida, including the FGCU campus</w:t>
      </w:r>
      <w:r w:rsidRPr="004F1243">
        <w:rPr>
          <w:rFonts w:eastAsia="Times New Roman" w:cs="Helvetica"/>
          <w:color w:val="333333"/>
        </w:rPr>
        <w:t>. Saw palmetto (</w:t>
      </w:r>
      <w:r w:rsidRPr="00F64BA6">
        <w:rPr>
          <w:rFonts w:eastAsia="Times New Roman" w:cs="Helvetica"/>
          <w:i/>
          <w:color w:val="333333"/>
        </w:rPr>
        <w:t>Serenoa repens</w:t>
      </w:r>
      <w:r w:rsidRPr="004F1243">
        <w:rPr>
          <w:rFonts w:eastAsia="Times New Roman" w:cs="Helvetica"/>
          <w:color w:val="333333"/>
        </w:rPr>
        <w:t>) is a typical understory species</w:t>
      </w:r>
      <w:r w:rsidR="00A86FE0">
        <w:rPr>
          <w:rFonts w:eastAsia="Times New Roman" w:cs="Helvetica"/>
          <w:color w:val="333333"/>
        </w:rPr>
        <w:t>, w</w:t>
      </w:r>
      <w:r w:rsidR="0041035C">
        <w:rPr>
          <w:rFonts w:eastAsia="Times New Roman" w:cs="Helvetica"/>
          <w:color w:val="333333"/>
        </w:rPr>
        <w:t>ell-adapted to fire-dominated sy</w:t>
      </w:r>
      <w:r w:rsidR="00A86FE0">
        <w:rPr>
          <w:rFonts w:eastAsia="Times New Roman" w:cs="Helvetica"/>
          <w:color w:val="333333"/>
        </w:rPr>
        <w:t>stems,</w:t>
      </w:r>
      <w:r w:rsidRPr="004F1243">
        <w:rPr>
          <w:rFonts w:eastAsia="Times New Roman" w:cs="Helvetica"/>
          <w:color w:val="333333"/>
        </w:rPr>
        <w:t xml:space="preserve"> easily identified by large, fan-shaped leaves and trunks that tend to grow horizontally along the ground. Other common understory and groundcover species include wax myrtle (</w:t>
      </w:r>
      <w:r w:rsidRPr="00A86FE0">
        <w:rPr>
          <w:rFonts w:eastAsia="Times New Roman" w:cs="Helvetica"/>
          <w:i/>
          <w:color w:val="333333"/>
        </w:rPr>
        <w:t>Myrica cerifera</w:t>
      </w:r>
      <w:r w:rsidRPr="004F1243">
        <w:rPr>
          <w:rFonts w:eastAsia="Times New Roman" w:cs="Helvetica"/>
          <w:color w:val="333333"/>
        </w:rPr>
        <w:t>), tarflower (</w:t>
      </w:r>
      <w:r w:rsidRPr="00A86FE0">
        <w:rPr>
          <w:rFonts w:eastAsia="Times New Roman" w:cs="Helvetica"/>
          <w:i/>
          <w:color w:val="333333"/>
        </w:rPr>
        <w:t>Befaria racemosa</w:t>
      </w:r>
      <w:r w:rsidRPr="004F1243">
        <w:rPr>
          <w:rFonts w:eastAsia="Times New Roman" w:cs="Helvetica"/>
          <w:color w:val="333333"/>
        </w:rPr>
        <w:t>), gallberry (</w:t>
      </w:r>
      <w:r w:rsidRPr="00A86FE0">
        <w:rPr>
          <w:rFonts w:eastAsia="Times New Roman" w:cs="Helvetica"/>
          <w:i/>
          <w:color w:val="333333"/>
        </w:rPr>
        <w:t>Ilex glabra</w:t>
      </w:r>
      <w:r w:rsidRPr="004F1243">
        <w:rPr>
          <w:rFonts w:eastAsia="Times New Roman" w:cs="Helvetica"/>
          <w:color w:val="333333"/>
        </w:rPr>
        <w:t xml:space="preserve">), and a wide variety of grasses and herbs. </w:t>
      </w:r>
      <w:r w:rsidR="006C41D0">
        <w:rPr>
          <w:rFonts w:eastAsia="Times New Roman" w:cs="Helvetica"/>
          <w:color w:val="333333"/>
        </w:rPr>
        <w:t>Fetterbush</w:t>
      </w:r>
      <w:r w:rsidRPr="004F1243">
        <w:rPr>
          <w:rFonts w:eastAsia="Times New Roman" w:cs="Helvetica"/>
          <w:color w:val="333333"/>
        </w:rPr>
        <w:t xml:space="preserve"> (</w:t>
      </w:r>
      <w:r w:rsidRPr="002F2D44">
        <w:rPr>
          <w:rFonts w:eastAsia="Times New Roman" w:cs="Helvetica"/>
          <w:i/>
          <w:color w:val="333333"/>
        </w:rPr>
        <w:t>Lyonia lucida</w:t>
      </w:r>
      <w:r w:rsidRPr="004F1243">
        <w:rPr>
          <w:rFonts w:eastAsia="Times New Roman" w:cs="Helvetica"/>
          <w:color w:val="333333"/>
        </w:rPr>
        <w:t xml:space="preserve">) and bay trees </w:t>
      </w:r>
      <w:r w:rsidR="002F2D44">
        <w:rPr>
          <w:rFonts w:eastAsia="Times New Roman" w:cs="Helvetica"/>
          <w:color w:val="333333"/>
        </w:rPr>
        <w:t>(</w:t>
      </w:r>
      <w:r w:rsidR="002F2D44" w:rsidRPr="002F2D44">
        <w:rPr>
          <w:rFonts w:eastAsia="Times New Roman" w:cs="Helvetica"/>
          <w:i/>
          <w:color w:val="333333"/>
        </w:rPr>
        <w:t>Persia</w:t>
      </w:r>
      <w:r w:rsidR="002F2D44">
        <w:rPr>
          <w:rFonts w:eastAsia="Times New Roman" w:cs="Helvetica"/>
          <w:color w:val="333333"/>
        </w:rPr>
        <w:t xml:space="preserve"> sp.) </w:t>
      </w:r>
      <w:r w:rsidRPr="004F1243">
        <w:rPr>
          <w:rFonts w:eastAsia="Times New Roman" w:cs="Helvetica"/>
          <w:color w:val="333333"/>
        </w:rPr>
        <w:t xml:space="preserve">are found </w:t>
      </w:r>
      <w:r w:rsidR="006C41D0">
        <w:rPr>
          <w:rFonts w:eastAsia="Times New Roman" w:cs="Helvetica"/>
          <w:color w:val="333333"/>
        </w:rPr>
        <w:t xml:space="preserve">near </w:t>
      </w:r>
      <w:r w:rsidRPr="004F1243">
        <w:rPr>
          <w:rFonts w:eastAsia="Times New Roman" w:cs="Helvetica"/>
          <w:color w:val="333333"/>
        </w:rPr>
        <w:t>pond</w:t>
      </w:r>
      <w:r w:rsidR="00433A81">
        <w:rPr>
          <w:rFonts w:eastAsia="Times New Roman" w:cs="Helvetica"/>
          <w:color w:val="333333"/>
        </w:rPr>
        <w:t>s</w:t>
      </w:r>
      <w:r w:rsidRPr="004F1243">
        <w:rPr>
          <w:rFonts w:eastAsia="Times New Roman" w:cs="Helvetica"/>
          <w:color w:val="333333"/>
        </w:rPr>
        <w:t xml:space="preserve"> </w:t>
      </w:r>
      <w:r w:rsidR="00433A81">
        <w:rPr>
          <w:rFonts w:eastAsia="Times New Roman" w:cs="Helvetica"/>
          <w:color w:val="333333"/>
        </w:rPr>
        <w:t xml:space="preserve">within </w:t>
      </w:r>
      <w:r w:rsidRPr="004F1243">
        <w:rPr>
          <w:rFonts w:eastAsia="Times New Roman" w:cs="Helvetica"/>
          <w:color w:val="333333"/>
        </w:rPr>
        <w:t xml:space="preserve">pine </w:t>
      </w:r>
      <w:r w:rsidR="00433A81">
        <w:rPr>
          <w:rFonts w:eastAsia="Times New Roman" w:cs="Helvetica"/>
          <w:color w:val="333333"/>
        </w:rPr>
        <w:t xml:space="preserve">flatwood </w:t>
      </w:r>
      <w:r w:rsidRPr="004F1243">
        <w:rPr>
          <w:rFonts w:eastAsia="Times New Roman" w:cs="Helvetica"/>
          <w:color w:val="333333"/>
        </w:rPr>
        <w:t>areas</w:t>
      </w:r>
      <w:r w:rsidR="00433A81">
        <w:rPr>
          <w:rFonts w:eastAsia="Times New Roman" w:cs="Helvetica"/>
          <w:color w:val="333333"/>
        </w:rPr>
        <w:t>;</w:t>
      </w:r>
      <w:r w:rsidRPr="004F1243">
        <w:rPr>
          <w:rFonts w:eastAsia="Times New Roman" w:cs="Helvetica"/>
          <w:color w:val="333333"/>
        </w:rPr>
        <w:t xml:space="preserve"> while saw palmetto, gallberry, and rusty lyonia (</w:t>
      </w:r>
      <w:r w:rsidRPr="00A86FE0">
        <w:rPr>
          <w:rFonts w:eastAsia="Times New Roman" w:cs="Helvetica"/>
          <w:i/>
          <w:color w:val="333333"/>
        </w:rPr>
        <w:t>Lyonia ferruginea</w:t>
      </w:r>
      <w:r w:rsidRPr="004F1243">
        <w:rPr>
          <w:rFonts w:eastAsia="Times New Roman" w:cs="Helvetica"/>
          <w:color w:val="333333"/>
        </w:rPr>
        <w:t>) occupy slash pine flatwoods sites.</w:t>
      </w:r>
    </w:p>
    <w:p w:rsidR="00A96809" w:rsidRPr="004F1243" w:rsidRDefault="00A96809" w:rsidP="00A96809">
      <w:pPr>
        <w:shd w:val="clear" w:color="auto" w:fill="FFFFFF"/>
        <w:spacing w:after="0" w:line="240" w:lineRule="auto"/>
        <w:rPr>
          <w:rFonts w:eastAsia="Times New Roman" w:cs="Helvetica"/>
          <w:color w:val="333333"/>
        </w:rPr>
      </w:pPr>
    </w:p>
    <w:p w:rsidR="00A96809" w:rsidRDefault="00A96809" w:rsidP="00A96809">
      <w:pPr>
        <w:shd w:val="clear" w:color="auto" w:fill="FFFFFF"/>
        <w:spacing w:after="0" w:line="240" w:lineRule="auto"/>
        <w:rPr>
          <w:rFonts w:eastAsia="Times New Roman" w:cs="Helvetica"/>
          <w:i/>
          <w:color w:val="333333"/>
          <w:u w:val="single"/>
        </w:rPr>
      </w:pPr>
      <w:r w:rsidRPr="004F1243">
        <w:rPr>
          <w:rFonts w:eastAsia="Times New Roman" w:cs="Helvetica"/>
          <w:i/>
          <w:color w:val="333333"/>
          <w:u w:val="single"/>
        </w:rPr>
        <w:t>Hardwood Hammocks</w:t>
      </w:r>
    </w:p>
    <w:p w:rsidR="002F2D44" w:rsidRPr="004F1243" w:rsidRDefault="002F2D44" w:rsidP="00A96809">
      <w:pPr>
        <w:shd w:val="clear" w:color="auto" w:fill="FFFFFF"/>
        <w:spacing w:after="0" w:line="240" w:lineRule="auto"/>
        <w:rPr>
          <w:rFonts w:eastAsia="Times New Roman" w:cs="Helvetica"/>
          <w:i/>
          <w:color w:val="333333"/>
          <w:u w:val="single"/>
        </w:rPr>
      </w:pPr>
    </w:p>
    <w:p w:rsidR="00A96809" w:rsidRPr="004F1243" w:rsidRDefault="00A96809" w:rsidP="0041035C">
      <w:pPr>
        <w:rPr>
          <w:rFonts w:cs="Helvetica"/>
          <w:color w:val="333333"/>
        </w:rPr>
      </w:pPr>
      <w:r w:rsidRPr="00F32996">
        <w:rPr>
          <w:rFonts w:eastAsia="Times New Roman" w:cs="Helvetica"/>
        </w:rPr>
        <w:t xml:space="preserve">Hardwood hammocks in Florida are defined as forests </w:t>
      </w:r>
      <w:r w:rsidR="006F22BA">
        <w:rPr>
          <w:rFonts w:eastAsia="Times New Roman" w:cs="Helvetica"/>
        </w:rPr>
        <w:t>of principally</w:t>
      </w:r>
      <w:r w:rsidRPr="00F32996">
        <w:rPr>
          <w:rFonts w:eastAsia="Times New Roman" w:cs="Helvetica"/>
        </w:rPr>
        <w:t xml:space="preserve"> broad-leaved hardwood trees. These ecosystems are typically dominated by oak trees</w:t>
      </w:r>
      <w:r w:rsidR="00937D20" w:rsidRPr="00F32996">
        <w:rPr>
          <w:rFonts w:eastAsia="Times New Roman" w:cs="Helvetica"/>
        </w:rPr>
        <w:t xml:space="preserve"> (</w:t>
      </w:r>
      <w:r w:rsidR="00937D20" w:rsidRPr="00F32996">
        <w:rPr>
          <w:rFonts w:eastAsia="Times New Roman" w:cs="Helvetica"/>
          <w:i/>
        </w:rPr>
        <w:t>Quercus</w:t>
      </w:r>
      <w:r w:rsidR="00937D20" w:rsidRPr="00F32996">
        <w:rPr>
          <w:rFonts w:eastAsia="Times New Roman" w:cs="Helvetica"/>
        </w:rPr>
        <w:t xml:space="preserve"> sp.)</w:t>
      </w:r>
      <w:r w:rsidR="003B5F89">
        <w:rPr>
          <w:rFonts w:eastAsia="Times New Roman" w:cs="Helvetica"/>
        </w:rPr>
        <w:t>,</w:t>
      </w:r>
      <w:r w:rsidRPr="00F32996">
        <w:rPr>
          <w:rFonts w:eastAsia="Times New Roman" w:cs="Helvetica"/>
        </w:rPr>
        <w:t xml:space="preserve"> red maples</w:t>
      </w:r>
      <w:r w:rsidR="00937D20" w:rsidRPr="00F32996">
        <w:rPr>
          <w:rFonts w:eastAsia="Times New Roman" w:cs="Helvetica"/>
        </w:rPr>
        <w:t xml:space="preserve"> (</w:t>
      </w:r>
      <w:r w:rsidR="00937D20" w:rsidRPr="00F32996">
        <w:rPr>
          <w:rFonts w:eastAsia="Times New Roman" w:cs="Helvetica"/>
          <w:i/>
        </w:rPr>
        <w:t>Acer rubra</w:t>
      </w:r>
      <w:r w:rsidR="00937D20" w:rsidRPr="00F32996">
        <w:rPr>
          <w:rFonts w:eastAsia="Times New Roman" w:cs="Helvetica"/>
        </w:rPr>
        <w:t>)</w:t>
      </w:r>
      <w:r w:rsidRPr="00F32996">
        <w:rPr>
          <w:rFonts w:eastAsia="Times New Roman" w:cs="Helvetica"/>
        </w:rPr>
        <w:t xml:space="preserve"> and/or mahogany trees</w:t>
      </w:r>
      <w:r w:rsidR="00937D20" w:rsidRPr="00F32996">
        <w:rPr>
          <w:rFonts w:eastAsia="Times New Roman" w:cs="Helvetica"/>
        </w:rPr>
        <w:t xml:space="preserve"> (</w:t>
      </w:r>
      <w:r w:rsidR="00937D20" w:rsidRPr="00F32996">
        <w:rPr>
          <w:rStyle w:val="Emphasis"/>
        </w:rPr>
        <w:t>Swietenia mahagoni</w:t>
      </w:r>
      <w:r w:rsidR="00937D20" w:rsidRPr="00F32996">
        <w:rPr>
          <w:rStyle w:val="Emphasis"/>
          <w:i w:val="0"/>
        </w:rPr>
        <w:t>)</w:t>
      </w:r>
      <w:r w:rsidRPr="00F32996">
        <w:rPr>
          <w:rFonts w:eastAsia="Times New Roman" w:cs="Helvetica"/>
        </w:rPr>
        <w:t xml:space="preserve"> in southern Florida. There are several different types of hardwood hammocks in southern Florida such as Maritime, Tropical</w:t>
      </w:r>
      <w:r w:rsidR="006F22BA">
        <w:rPr>
          <w:rFonts w:eastAsia="Times New Roman" w:cs="Helvetica"/>
        </w:rPr>
        <w:t>,</w:t>
      </w:r>
      <w:r w:rsidRPr="00F32996">
        <w:rPr>
          <w:rFonts w:eastAsia="Times New Roman" w:cs="Helvetica"/>
        </w:rPr>
        <w:t xml:space="preserve"> </w:t>
      </w:r>
      <w:r w:rsidR="006F22BA">
        <w:rPr>
          <w:rFonts w:eastAsia="Times New Roman" w:cs="Helvetica"/>
        </w:rPr>
        <w:t>or</w:t>
      </w:r>
      <w:r w:rsidR="006F22BA" w:rsidRPr="00F32996">
        <w:rPr>
          <w:rFonts w:eastAsia="Times New Roman" w:cs="Helvetica"/>
        </w:rPr>
        <w:t xml:space="preserve"> </w:t>
      </w:r>
      <w:r w:rsidRPr="00F32996">
        <w:rPr>
          <w:rFonts w:eastAsia="Times New Roman" w:cs="Helvetica"/>
        </w:rPr>
        <w:t xml:space="preserve">Temperate Hardwood Hammocks, and each hammock type has a unique species composition that is partially determined by the environmental conditions of the location. On the FGCU campus, the hardwood hammocks are more temperate in nature with an overstory that tends to be dominated by </w:t>
      </w:r>
      <w:r w:rsidR="00F32996" w:rsidRPr="00F32996">
        <w:rPr>
          <w:rFonts w:eastAsia="Times New Roman" w:cs="Helvetica"/>
        </w:rPr>
        <w:t>live</w:t>
      </w:r>
      <w:r w:rsidR="00CD2E8B">
        <w:rPr>
          <w:rFonts w:eastAsia="Times New Roman" w:cs="Helvetica"/>
        </w:rPr>
        <w:t xml:space="preserve"> oaks</w:t>
      </w:r>
      <w:r w:rsidR="00F32996" w:rsidRPr="00F32996">
        <w:rPr>
          <w:rFonts w:cs="Arial"/>
          <w:lang w:val="en"/>
        </w:rPr>
        <w:t xml:space="preserve"> (</w:t>
      </w:r>
      <w:r w:rsidR="00F32996" w:rsidRPr="005E780A">
        <w:rPr>
          <w:rFonts w:cs="Arial"/>
          <w:i/>
          <w:lang w:val="en"/>
        </w:rPr>
        <w:t>Quercus virginiana</w:t>
      </w:r>
      <w:r w:rsidR="00F32996" w:rsidRPr="00F32996">
        <w:rPr>
          <w:rFonts w:eastAsia="Times New Roman" w:cs="Helvetica"/>
        </w:rPr>
        <w:t>)</w:t>
      </w:r>
      <w:r w:rsidR="00CD2E8B">
        <w:rPr>
          <w:rFonts w:eastAsia="Times New Roman" w:cs="Helvetica"/>
        </w:rPr>
        <w:t xml:space="preserve">, </w:t>
      </w:r>
      <w:r w:rsidR="00F32996" w:rsidRPr="00F32996">
        <w:rPr>
          <w:rFonts w:eastAsia="Times New Roman" w:cs="Helvetica"/>
        </w:rPr>
        <w:t xml:space="preserve">laurel </w:t>
      </w:r>
      <w:r w:rsidR="00CD2E8B">
        <w:rPr>
          <w:rFonts w:eastAsia="Times New Roman" w:cs="Helvetica"/>
        </w:rPr>
        <w:t xml:space="preserve">oaks </w:t>
      </w:r>
      <w:r w:rsidR="00F32996" w:rsidRPr="00F32996">
        <w:rPr>
          <w:rFonts w:eastAsia="Times New Roman" w:cs="Helvetica"/>
        </w:rPr>
        <w:t>(</w:t>
      </w:r>
      <w:r w:rsidR="00F32996" w:rsidRPr="003B5F89">
        <w:rPr>
          <w:rFonts w:eastAsia="Times New Roman" w:cs="Arial"/>
          <w:i/>
          <w:lang w:val="en"/>
        </w:rPr>
        <w:t>Quercus laurifolia</w:t>
      </w:r>
      <w:r w:rsidR="00F32996" w:rsidRPr="00F32996">
        <w:rPr>
          <w:rFonts w:eastAsia="Times New Roman" w:cs="Arial"/>
          <w:lang w:val="en"/>
        </w:rPr>
        <w:t>)</w:t>
      </w:r>
      <w:r w:rsidR="0041035C">
        <w:rPr>
          <w:rFonts w:eastAsia="Times New Roman" w:cs="Arial"/>
          <w:lang w:val="en"/>
        </w:rPr>
        <w:t xml:space="preserve"> </w:t>
      </w:r>
      <w:r w:rsidRPr="00F32996">
        <w:rPr>
          <w:rFonts w:eastAsia="Times New Roman" w:cs="Helvetica"/>
        </w:rPr>
        <w:t>oaks and red maples</w:t>
      </w:r>
      <w:r w:rsidR="00CD2E8B">
        <w:rPr>
          <w:rFonts w:eastAsia="Times New Roman" w:cs="Helvetica"/>
        </w:rPr>
        <w:t xml:space="preserve"> (</w:t>
      </w:r>
      <w:r w:rsidR="00CD2E8B" w:rsidRPr="00CD2E8B">
        <w:rPr>
          <w:rFonts w:eastAsia="Times New Roman" w:cs="Helvetica"/>
          <w:i/>
        </w:rPr>
        <w:t>Acer rubrum</w:t>
      </w:r>
      <w:r w:rsidR="00CD2E8B">
        <w:rPr>
          <w:rFonts w:eastAsia="Times New Roman" w:cs="Helvetica"/>
        </w:rPr>
        <w:t>)</w:t>
      </w:r>
      <w:r w:rsidRPr="00F32996">
        <w:rPr>
          <w:rFonts w:eastAsia="Times New Roman" w:cs="Helvetica"/>
        </w:rPr>
        <w:t>. The understory in these systems is often more dense than the pine flatwoods described above and includes species such as marlberry</w:t>
      </w:r>
      <w:r w:rsidR="00F32996" w:rsidRPr="00F32996">
        <w:rPr>
          <w:rFonts w:eastAsia="Times New Roman" w:cs="Helvetica"/>
        </w:rPr>
        <w:t xml:space="preserve"> (</w:t>
      </w:r>
      <w:r w:rsidR="00F32996" w:rsidRPr="00F32996">
        <w:rPr>
          <w:rFonts w:cs="Arial"/>
          <w:i/>
          <w:lang w:val="en"/>
        </w:rPr>
        <w:t>Ardisia escallonioides</w:t>
      </w:r>
      <w:r w:rsidR="00F32996" w:rsidRPr="00F32996">
        <w:rPr>
          <w:rFonts w:cs="Arial"/>
          <w:lang w:val="en"/>
        </w:rPr>
        <w:t>)</w:t>
      </w:r>
      <w:r w:rsidRPr="00F32996">
        <w:rPr>
          <w:rFonts w:eastAsia="Times New Roman" w:cs="Helvetica"/>
        </w:rPr>
        <w:t>, wild coffee</w:t>
      </w:r>
      <w:r w:rsidR="00F32996" w:rsidRPr="00F32996">
        <w:rPr>
          <w:rFonts w:eastAsia="Times New Roman" w:cs="Helvetica"/>
        </w:rPr>
        <w:t xml:space="preserve"> (</w:t>
      </w:r>
      <w:r w:rsidR="00F32996" w:rsidRPr="00F32996">
        <w:rPr>
          <w:rFonts w:cs="Times New Roman"/>
          <w:bCs/>
          <w:i/>
          <w:iCs/>
        </w:rPr>
        <w:t>Psychotria nervosa</w:t>
      </w:r>
      <w:r w:rsidR="00F32996" w:rsidRPr="00F32996">
        <w:rPr>
          <w:rFonts w:cs="Times New Roman"/>
          <w:bCs/>
          <w:iCs/>
        </w:rPr>
        <w:t xml:space="preserve">) and </w:t>
      </w:r>
      <w:r w:rsidRPr="00F32996">
        <w:rPr>
          <w:rFonts w:eastAsia="Times New Roman" w:cs="Helvetica"/>
        </w:rPr>
        <w:t>myrsine</w:t>
      </w:r>
      <w:r w:rsidR="00F32996" w:rsidRPr="00F32996">
        <w:rPr>
          <w:rFonts w:eastAsia="Times New Roman" w:cs="Helvetica"/>
        </w:rPr>
        <w:t xml:space="preserve"> (</w:t>
      </w:r>
      <w:r w:rsidR="00F32996" w:rsidRPr="00F32996">
        <w:rPr>
          <w:rFonts w:cs="Arial"/>
          <w:bCs/>
          <w:i/>
          <w:iCs/>
          <w:kern w:val="36"/>
          <w:lang w:val="en"/>
        </w:rPr>
        <w:t>Myrsine guianensis</w:t>
      </w:r>
      <w:r w:rsidR="00F32996">
        <w:rPr>
          <w:rFonts w:eastAsia="Times New Roman" w:cs="Helvetica"/>
        </w:rPr>
        <w:t>).</w:t>
      </w:r>
      <w:r w:rsidRPr="00F32996">
        <w:rPr>
          <w:rFonts w:eastAsia="Times New Roman" w:cs="Helvetica"/>
        </w:rPr>
        <w:t xml:space="preserve"> The environmental conditions within the canopy tend to be relatively humid, lower in radiation due to shading by the overstory trees and </w:t>
      </w:r>
      <w:r w:rsidR="00CD2E8B" w:rsidRPr="00F32996">
        <w:rPr>
          <w:rFonts w:eastAsia="Times New Roman" w:cs="Helvetica"/>
        </w:rPr>
        <w:t>hav</w:t>
      </w:r>
      <w:r w:rsidR="00CD2E8B">
        <w:rPr>
          <w:rFonts w:eastAsia="Times New Roman" w:cs="Helvetica"/>
        </w:rPr>
        <w:t>e</w:t>
      </w:r>
      <w:r w:rsidR="00CD2E8B" w:rsidRPr="00F32996">
        <w:rPr>
          <w:rFonts w:eastAsia="Times New Roman" w:cs="Helvetica"/>
        </w:rPr>
        <w:t xml:space="preserve"> </w:t>
      </w:r>
      <w:r w:rsidRPr="00F32996">
        <w:rPr>
          <w:rFonts w:eastAsia="Times New Roman" w:cs="Helvetica"/>
        </w:rPr>
        <w:t xml:space="preserve">cooler temperatures compared to pine flatwoods. These conditions tend to reduce fire frequency, which is important since hardwood hammocks are </w:t>
      </w:r>
      <w:r w:rsidR="006F22BA">
        <w:rPr>
          <w:rFonts w:eastAsia="Times New Roman" w:cs="Helvetica"/>
        </w:rPr>
        <w:t>less</w:t>
      </w:r>
      <w:r w:rsidR="006F22BA" w:rsidRPr="00F32996">
        <w:rPr>
          <w:rFonts w:eastAsia="Times New Roman" w:cs="Helvetica"/>
        </w:rPr>
        <w:t xml:space="preserve"> </w:t>
      </w:r>
      <w:r w:rsidRPr="00F32996">
        <w:rPr>
          <w:rFonts w:eastAsia="Times New Roman" w:cs="Helvetica"/>
        </w:rPr>
        <w:t xml:space="preserve">adapted to fire </w:t>
      </w:r>
      <w:r w:rsidR="006F22BA">
        <w:rPr>
          <w:rFonts w:eastAsia="Times New Roman" w:cs="Helvetica"/>
        </w:rPr>
        <w:t>than</w:t>
      </w:r>
      <w:r w:rsidR="006F22BA" w:rsidRPr="00F32996">
        <w:rPr>
          <w:rFonts w:eastAsia="Times New Roman" w:cs="Helvetica"/>
        </w:rPr>
        <w:t xml:space="preserve"> </w:t>
      </w:r>
      <w:r w:rsidRPr="00F32996">
        <w:rPr>
          <w:rFonts w:eastAsia="Times New Roman" w:cs="Helvetica"/>
        </w:rPr>
        <w:t xml:space="preserve">many other Florida ecosystems. </w:t>
      </w:r>
      <w:r w:rsidRPr="00F32996">
        <w:rPr>
          <w:rFonts w:eastAsia="Times New Roman" w:cs="Helvetica"/>
          <w:bCs/>
        </w:rPr>
        <w:t xml:space="preserve">The soils tend to have a dominant humus layer </w:t>
      </w:r>
      <w:r w:rsidRPr="00F32996">
        <w:rPr>
          <w:rFonts w:eastAsia="Times New Roman" w:cs="Helvetica"/>
        </w:rPr>
        <w:t>over a limestone or sand substrate. This humus is dominated by decomposing plant material that serves as an important source of nutrients</w:t>
      </w:r>
      <w:r w:rsidRPr="004F1243">
        <w:rPr>
          <w:rFonts w:eastAsia="Times New Roman" w:cs="Helvetica"/>
          <w:color w:val="333333"/>
        </w:rPr>
        <w:t>.</w:t>
      </w:r>
    </w:p>
    <w:p w:rsidR="00A96809" w:rsidRDefault="00A96809" w:rsidP="00A96809">
      <w:pPr>
        <w:shd w:val="clear" w:color="auto" w:fill="FFFFFF"/>
        <w:spacing w:after="0" w:line="240" w:lineRule="auto"/>
        <w:rPr>
          <w:rFonts w:eastAsia="Times New Roman" w:cs="Helvetica"/>
          <w:color w:val="333333"/>
        </w:rPr>
      </w:pPr>
      <w:r w:rsidRPr="0044518A">
        <w:rPr>
          <w:rFonts w:eastAsia="Times New Roman" w:cs="Helvetica"/>
          <w:color w:val="333333"/>
          <w:u w:val="single"/>
        </w:rPr>
        <w:t>Cypress Swamp</w:t>
      </w:r>
      <w:r w:rsidRPr="00B03695">
        <w:rPr>
          <w:rFonts w:eastAsia="Times New Roman" w:cs="Helvetica"/>
          <w:color w:val="333333"/>
        </w:rPr>
        <w:t xml:space="preserve"> (</w:t>
      </w:r>
      <w:hyperlink r:id="rId12" w:history="1">
        <w:r w:rsidR="0041035C" w:rsidRPr="00B03695">
          <w:rPr>
            <w:rStyle w:val="Hyperlink"/>
            <w:rFonts w:eastAsia="Times New Roman" w:cs="Helvetica"/>
          </w:rPr>
          <w:t>http://www.fgcu.edu/CAS/CEM/cypress.html</w:t>
        </w:r>
      </w:hyperlink>
      <w:r w:rsidRPr="00B03695">
        <w:rPr>
          <w:rFonts w:eastAsia="Times New Roman" w:cs="Helvetica"/>
          <w:color w:val="333333"/>
        </w:rPr>
        <w:t xml:space="preserve">) </w:t>
      </w:r>
    </w:p>
    <w:p w:rsidR="00B03695" w:rsidRPr="00B03695" w:rsidRDefault="00B03695" w:rsidP="00A96809">
      <w:pPr>
        <w:shd w:val="clear" w:color="auto" w:fill="FFFFFF"/>
        <w:spacing w:after="0" w:line="240" w:lineRule="auto"/>
        <w:rPr>
          <w:rFonts w:eastAsia="Times New Roman" w:cs="Helvetica"/>
          <w:color w:val="333333"/>
        </w:rPr>
      </w:pPr>
    </w:p>
    <w:p w:rsidR="00A96809" w:rsidRPr="00B03695" w:rsidRDefault="00A96809" w:rsidP="00B03695">
      <w:pPr>
        <w:rPr>
          <w:rFonts w:eastAsia="Times New Roman" w:cs="Helvetica"/>
        </w:rPr>
      </w:pPr>
      <w:r w:rsidRPr="00B03695">
        <w:rPr>
          <w:rFonts w:eastAsia="Times New Roman" w:cs="Helvetica"/>
        </w:rPr>
        <w:t xml:space="preserve">These regularly inundated wetlands form a forested border along large rivers, creeks, and lakes, or occur in depressions as circular domes or linear strands. Cypress swamp communities are strongly dominated by either </w:t>
      </w:r>
      <w:r w:rsidR="00CD2E8B" w:rsidRPr="00B03695">
        <w:rPr>
          <w:rFonts w:eastAsia="Times New Roman" w:cs="Helvetica"/>
        </w:rPr>
        <w:t xml:space="preserve">bald cypress </w:t>
      </w:r>
      <w:r w:rsidR="00CD2E8B">
        <w:rPr>
          <w:rFonts w:eastAsia="Times New Roman" w:cs="Helvetica"/>
        </w:rPr>
        <w:t>(</w:t>
      </w:r>
      <w:r w:rsidR="00CD2E8B" w:rsidRPr="00767935">
        <w:rPr>
          <w:rFonts w:eastAsia="Times New Roman" w:cs="Helvetica"/>
          <w:i/>
        </w:rPr>
        <w:t>Taxodium distichum</w:t>
      </w:r>
      <w:r w:rsidR="00CD2E8B">
        <w:rPr>
          <w:rFonts w:eastAsia="Times New Roman" w:cs="Helvetica"/>
        </w:rPr>
        <w:t xml:space="preserve">) </w:t>
      </w:r>
      <w:r w:rsidR="00CD2E8B" w:rsidRPr="00B03695">
        <w:rPr>
          <w:rFonts w:eastAsia="Times New Roman" w:cs="Helvetica"/>
        </w:rPr>
        <w:t>or pond cypress</w:t>
      </w:r>
      <w:r w:rsidR="00CD2E8B">
        <w:rPr>
          <w:rFonts w:eastAsia="Times New Roman" w:cs="Helvetica"/>
        </w:rPr>
        <w:t xml:space="preserve"> (</w:t>
      </w:r>
      <w:r w:rsidR="00CD2E8B" w:rsidRPr="00767935">
        <w:rPr>
          <w:rFonts w:eastAsia="Times New Roman" w:cs="Helvetica"/>
          <w:i/>
        </w:rPr>
        <w:t>Taxodium ascendens</w:t>
      </w:r>
      <w:r w:rsidRPr="00B03695">
        <w:rPr>
          <w:rFonts w:eastAsia="Times New Roman" w:cs="Helvetica"/>
        </w:rPr>
        <w:t>, with very low</w:t>
      </w:r>
      <w:r w:rsidR="0041035C" w:rsidRPr="00B03695">
        <w:rPr>
          <w:rFonts w:eastAsia="Times New Roman" w:cs="Helvetica"/>
        </w:rPr>
        <w:t xml:space="preserve"> numbers of scattered red maple</w:t>
      </w:r>
      <w:r w:rsidRPr="00B03695">
        <w:rPr>
          <w:rFonts w:eastAsia="Times New Roman" w:cs="Helvetica"/>
        </w:rPr>
        <w:t xml:space="preserve"> and </w:t>
      </w:r>
      <w:r w:rsidR="000D1858" w:rsidRPr="00B03695">
        <w:rPr>
          <w:rFonts w:eastAsia="Times New Roman" w:cs="Helvetica"/>
        </w:rPr>
        <w:t xml:space="preserve">swamp bay </w:t>
      </w:r>
      <w:r w:rsidR="006D412B" w:rsidRPr="00B03695">
        <w:rPr>
          <w:rFonts w:eastAsia="Times New Roman" w:cs="Helvetica"/>
        </w:rPr>
        <w:t>(</w:t>
      </w:r>
      <w:r w:rsidR="0041035C" w:rsidRPr="00CD2E8B">
        <w:rPr>
          <w:rFonts w:eastAsia="Times New Roman" w:cs="Helvetica"/>
          <w:i/>
        </w:rPr>
        <w:t>Persia</w:t>
      </w:r>
      <w:r w:rsidR="006D412B" w:rsidRPr="00B03695">
        <w:rPr>
          <w:rFonts w:eastAsia="Times New Roman" w:cs="Helvetica"/>
        </w:rPr>
        <w:t xml:space="preserve"> </w:t>
      </w:r>
      <w:r w:rsidR="006D412B" w:rsidRPr="00B03695">
        <w:rPr>
          <w:rFonts w:eastAsia="Times New Roman" w:cs="Arial"/>
          <w:i/>
        </w:rPr>
        <w:t>palustris</w:t>
      </w:r>
      <w:r w:rsidR="006D412B" w:rsidRPr="00B03695">
        <w:rPr>
          <w:rFonts w:eastAsia="Times New Roman" w:cs="Arial"/>
        </w:rPr>
        <w:t>)</w:t>
      </w:r>
      <w:r w:rsidR="0041035C" w:rsidRPr="00B03695">
        <w:rPr>
          <w:rFonts w:eastAsia="Times New Roman" w:cs="Helvetica"/>
        </w:rPr>
        <w:t xml:space="preserve"> </w:t>
      </w:r>
      <w:r w:rsidRPr="00B03695">
        <w:rPr>
          <w:rFonts w:eastAsia="Times New Roman" w:cs="Helvetica"/>
        </w:rPr>
        <w:t xml:space="preserve">. Understory and ground cover are usually sparse due to frequent flooding </w:t>
      </w:r>
      <w:r w:rsidR="005E780A">
        <w:rPr>
          <w:rFonts w:eastAsia="Times New Roman" w:cs="Helvetica"/>
        </w:rPr>
        <w:t xml:space="preserve">and shading </w:t>
      </w:r>
      <w:r w:rsidRPr="00B03695">
        <w:rPr>
          <w:rFonts w:eastAsia="Times New Roman" w:cs="Helvetica"/>
        </w:rPr>
        <w:t>but may include such species as buttonbush</w:t>
      </w:r>
      <w:r w:rsidR="00B03695" w:rsidRPr="00B03695">
        <w:rPr>
          <w:rFonts w:eastAsia="Times New Roman" w:cs="Helvetica"/>
        </w:rPr>
        <w:t xml:space="preserve"> (</w:t>
      </w:r>
      <w:r w:rsidR="00B03695" w:rsidRPr="00B03695">
        <w:rPr>
          <w:rFonts w:eastAsia="Times New Roman" w:cs="Arial"/>
          <w:i/>
          <w:lang w:val="en"/>
        </w:rPr>
        <w:t>Cephalanthus occidentalis</w:t>
      </w:r>
      <w:r w:rsidR="00B03695" w:rsidRPr="00B03695">
        <w:rPr>
          <w:rFonts w:eastAsia="Times New Roman" w:cs="Arial"/>
          <w:lang w:val="en"/>
        </w:rPr>
        <w:t>)</w:t>
      </w:r>
      <w:r w:rsidRPr="00B03695">
        <w:rPr>
          <w:rFonts w:eastAsia="Times New Roman" w:cs="Helvetica"/>
        </w:rPr>
        <w:t>, lizard's-tail</w:t>
      </w:r>
      <w:r w:rsidR="00B03695" w:rsidRPr="00B03695">
        <w:rPr>
          <w:rFonts w:eastAsia="Times New Roman" w:cs="Helvetica"/>
        </w:rPr>
        <w:t xml:space="preserve"> (</w:t>
      </w:r>
      <w:r w:rsidR="00B03695" w:rsidRPr="00B03695">
        <w:rPr>
          <w:i/>
          <w:iCs/>
        </w:rPr>
        <w:t>Saururus cernuus)</w:t>
      </w:r>
      <w:r w:rsidRPr="00B03695">
        <w:rPr>
          <w:rFonts w:eastAsia="Times New Roman" w:cs="Helvetica"/>
        </w:rPr>
        <w:t>, and various ferns. The canopy of a cypress swamp is dense, and is produced by cypress and other trees as well as epiphytic plants.</w:t>
      </w:r>
    </w:p>
    <w:p w:rsidR="00A96809" w:rsidRPr="006D412B" w:rsidRDefault="00A96809" w:rsidP="00A96809">
      <w:pPr>
        <w:shd w:val="clear" w:color="auto" w:fill="FFFFFF"/>
        <w:spacing w:after="0" w:line="240" w:lineRule="auto"/>
        <w:rPr>
          <w:rFonts w:eastAsia="Times New Roman" w:cs="Helvetica"/>
          <w:color w:val="5B9BD5" w:themeColor="accent1"/>
        </w:rPr>
      </w:pPr>
      <w:r w:rsidRPr="00A3486F">
        <w:rPr>
          <w:rFonts w:eastAsia="Times New Roman" w:cs="Helvetica"/>
          <w:u w:val="single"/>
        </w:rPr>
        <w:t>Wet Prairie</w:t>
      </w:r>
      <w:r w:rsidRPr="003B5F89">
        <w:rPr>
          <w:rFonts w:eastAsia="Times New Roman" w:cs="Helvetica"/>
        </w:rPr>
        <w:t xml:space="preserve"> </w:t>
      </w:r>
      <w:r w:rsidRPr="006D412B">
        <w:rPr>
          <w:rFonts w:eastAsia="Times New Roman" w:cs="Helvetica"/>
          <w:color w:val="5B9BD5" w:themeColor="accent1"/>
        </w:rPr>
        <w:t xml:space="preserve">(http://www.fgcu.edu/CAS/CEM/prairie.html) </w:t>
      </w:r>
    </w:p>
    <w:p w:rsidR="00B03695" w:rsidRDefault="00B03695" w:rsidP="00A96809">
      <w:pPr>
        <w:shd w:val="clear" w:color="auto" w:fill="FFFFFF"/>
        <w:spacing w:after="0" w:line="240" w:lineRule="auto"/>
        <w:rPr>
          <w:rFonts w:eastAsia="Times New Roman" w:cs="Helvetica"/>
          <w:color w:val="5B9BD5" w:themeColor="accent1"/>
        </w:rPr>
      </w:pPr>
    </w:p>
    <w:p w:rsidR="00A96809" w:rsidRPr="003B5F89" w:rsidRDefault="00A96809" w:rsidP="00A96809">
      <w:pPr>
        <w:shd w:val="clear" w:color="auto" w:fill="FFFFFF"/>
        <w:spacing w:after="0" w:line="240" w:lineRule="auto"/>
        <w:rPr>
          <w:rFonts w:eastAsia="Times New Roman" w:cs="Helvetica"/>
        </w:rPr>
      </w:pPr>
      <w:r w:rsidRPr="003B5F89">
        <w:rPr>
          <w:rFonts w:eastAsia="Times New Roman" w:cs="Helvetica"/>
        </w:rPr>
        <w:t xml:space="preserve">The transitional zone between land and water is referred to as a wetland, and marshes make up one third of Florida’s wetlands. "Marshes are wetlands dominated by herbaceous plants rooted in and generally emergent from shallow water that stands at or above the ground surface for much of the year" (Myers &amp; Ewel, 1990). There are nine types of </w:t>
      </w:r>
      <w:r w:rsidR="00CD2E8B">
        <w:rPr>
          <w:rFonts w:eastAsia="Times New Roman" w:cs="Helvetica"/>
        </w:rPr>
        <w:t xml:space="preserve">marshes in </w:t>
      </w:r>
      <w:r w:rsidRPr="003B5F89">
        <w:rPr>
          <w:rFonts w:eastAsia="Times New Roman" w:cs="Helvetica"/>
        </w:rPr>
        <w:t>Florida</w:t>
      </w:r>
      <w:r w:rsidR="00CD2E8B">
        <w:rPr>
          <w:rFonts w:eastAsia="Times New Roman" w:cs="Helvetica"/>
        </w:rPr>
        <w:t xml:space="preserve">, with </w:t>
      </w:r>
      <w:r w:rsidRPr="003B5F89">
        <w:rPr>
          <w:rFonts w:eastAsia="Times New Roman" w:cs="Helvetica"/>
        </w:rPr>
        <w:t xml:space="preserve">the wet prairie </w:t>
      </w:r>
      <w:r w:rsidR="00CD2E8B">
        <w:rPr>
          <w:rFonts w:eastAsia="Times New Roman" w:cs="Helvetica"/>
        </w:rPr>
        <w:t>being</w:t>
      </w:r>
      <w:r w:rsidR="00CD2E8B" w:rsidRPr="003B5F89">
        <w:rPr>
          <w:rFonts w:eastAsia="Times New Roman" w:cs="Helvetica"/>
        </w:rPr>
        <w:t xml:space="preserve"> </w:t>
      </w:r>
      <w:r w:rsidRPr="003B5F89">
        <w:rPr>
          <w:rFonts w:eastAsia="Times New Roman" w:cs="Helvetica"/>
        </w:rPr>
        <w:t>the most common type of marsh found on Florida Gulf Coast University’s campus.</w:t>
      </w:r>
      <w:r w:rsidR="00B03695" w:rsidRPr="003B5F89">
        <w:rPr>
          <w:rFonts w:eastAsia="Times New Roman" w:cs="Helvetica"/>
        </w:rPr>
        <w:t xml:space="preserve">  </w:t>
      </w:r>
      <w:r w:rsidRPr="003B5F89">
        <w:rPr>
          <w:rFonts w:eastAsia="Times New Roman" w:cs="Helvetica"/>
        </w:rPr>
        <w:t xml:space="preserve">A wet prairie ecosystem can be identified by its lack of trees, sparse to dense ground cover of grasses and herbs, and flat terrain. The timing and length of the dry season, relative to the seed types available in the substrate, determine which flora germinate and flourish. Some examples of plant species found in marshes are maidencane </w:t>
      </w:r>
      <w:r w:rsidRPr="003B5F89">
        <w:rPr>
          <w:rFonts w:eastAsia="Times New Roman" w:cs="Helvetica"/>
          <w:i/>
          <w:u w:val="single"/>
        </w:rPr>
        <w:t>(</w:t>
      </w:r>
      <w:r w:rsidRPr="003B5F89">
        <w:rPr>
          <w:rFonts w:eastAsia="Times New Roman" w:cs="Helvetica"/>
          <w:i/>
        </w:rPr>
        <w:t>Panicum hemitomon</w:t>
      </w:r>
      <w:r w:rsidRPr="003B5F89">
        <w:rPr>
          <w:rFonts w:eastAsia="Times New Roman" w:cs="Helvetica"/>
        </w:rPr>
        <w:t>), cordgrass (</w:t>
      </w:r>
      <w:r w:rsidRPr="003B5F89">
        <w:rPr>
          <w:rFonts w:eastAsia="Times New Roman" w:cs="Helvetica"/>
          <w:i/>
        </w:rPr>
        <w:t>Spartina bakeri</w:t>
      </w:r>
      <w:r w:rsidRPr="003B5F89">
        <w:rPr>
          <w:rFonts w:eastAsia="Times New Roman" w:cs="Helvetica"/>
        </w:rPr>
        <w:t>), beakrush (</w:t>
      </w:r>
      <w:r w:rsidRPr="003B5F89">
        <w:rPr>
          <w:rFonts w:eastAsia="Times New Roman" w:cs="Helvetica"/>
          <w:i/>
        </w:rPr>
        <w:t>Rhynchospora</w:t>
      </w:r>
      <w:r w:rsidRPr="003B5F89">
        <w:rPr>
          <w:rFonts w:eastAsia="Times New Roman" w:cs="Helvetica"/>
        </w:rPr>
        <w:t xml:space="preserve"> spp.), and muhly (</w:t>
      </w:r>
      <w:r w:rsidRPr="003B5F89">
        <w:rPr>
          <w:rFonts w:eastAsia="Times New Roman" w:cs="Helvetica"/>
          <w:i/>
        </w:rPr>
        <w:t>Muhlenbergia fillipes</w:t>
      </w:r>
      <w:r w:rsidRPr="003B5F89">
        <w:rPr>
          <w:rFonts w:eastAsia="Times New Roman" w:cs="Helvetica"/>
        </w:rPr>
        <w:t>). Subtropical locations, fluctuating water levels, recurring fires, and hard water also shape marshes.</w:t>
      </w:r>
      <w:r w:rsidR="006C41D0">
        <w:rPr>
          <w:rFonts w:eastAsia="Times New Roman" w:cs="Helvetica"/>
        </w:rPr>
        <w:t xml:space="preserve">  </w:t>
      </w:r>
      <w:r w:rsidR="006C41D0">
        <w:rPr>
          <w:rFonts w:eastAsia="Times New Roman" w:cs="Helvetica"/>
          <w:color w:val="333333"/>
        </w:rPr>
        <w:t>Wetland preservation and restoration on the FGCU campus has embraced the ecological reality of the critical ecological role of associated upland systems.</w:t>
      </w:r>
    </w:p>
    <w:p w:rsidR="00A96809" w:rsidRPr="006D412B" w:rsidRDefault="00A96809" w:rsidP="00A96809">
      <w:pPr>
        <w:shd w:val="clear" w:color="auto" w:fill="FFFFFF"/>
        <w:spacing w:after="0" w:line="240" w:lineRule="auto"/>
        <w:rPr>
          <w:rFonts w:eastAsia="Times New Roman" w:cs="Helvetica"/>
          <w:color w:val="5B9BD5" w:themeColor="accent1"/>
        </w:rPr>
      </w:pPr>
    </w:p>
    <w:p w:rsidR="00A96809" w:rsidRPr="006D412B" w:rsidRDefault="00CD2E8B" w:rsidP="00A96809">
      <w:pPr>
        <w:shd w:val="clear" w:color="auto" w:fill="FFFFFF"/>
        <w:spacing w:after="0" w:line="240" w:lineRule="auto"/>
        <w:rPr>
          <w:rFonts w:eastAsia="Times New Roman" w:cs="Helvetica"/>
          <w:color w:val="5B9BD5" w:themeColor="accent1"/>
        </w:rPr>
      </w:pPr>
      <w:r>
        <w:rPr>
          <w:rFonts w:eastAsia="Times New Roman" w:cs="Helvetica"/>
          <w:u w:val="single"/>
        </w:rPr>
        <w:t>Retention</w:t>
      </w:r>
      <w:r w:rsidRPr="00A3486F">
        <w:rPr>
          <w:rFonts w:eastAsia="Times New Roman" w:cs="Helvetica"/>
          <w:u w:val="single"/>
        </w:rPr>
        <w:t xml:space="preserve"> </w:t>
      </w:r>
      <w:r>
        <w:rPr>
          <w:rFonts w:eastAsia="Times New Roman" w:cs="Helvetica"/>
          <w:u w:val="single"/>
        </w:rPr>
        <w:t>P</w:t>
      </w:r>
      <w:r w:rsidR="00B03695" w:rsidRPr="00A3486F">
        <w:rPr>
          <w:rFonts w:eastAsia="Times New Roman" w:cs="Helvetica"/>
          <w:u w:val="single"/>
        </w:rPr>
        <w:t>onds</w:t>
      </w:r>
      <w:r w:rsidR="00A96809" w:rsidRPr="003B5F89">
        <w:rPr>
          <w:rFonts w:eastAsia="Times New Roman" w:cs="Helvetica"/>
        </w:rPr>
        <w:t xml:space="preserve"> </w:t>
      </w:r>
      <w:r w:rsidR="00A96809" w:rsidRPr="006D412B">
        <w:rPr>
          <w:rFonts w:eastAsia="Times New Roman" w:cs="Helvetica"/>
          <w:color w:val="5B9BD5" w:themeColor="accent1"/>
        </w:rPr>
        <w:t xml:space="preserve">(http://www.fgcu.edu/CAS/CEM/lakes.html) </w:t>
      </w:r>
    </w:p>
    <w:p w:rsidR="00B03695" w:rsidRDefault="00B03695" w:rsidP="00A96809">
      <w:pPr>
        <w:shd w:val="clear" w:color="auto" w:fill="FFFFFF"/>
        <w:spacing w:after="0" w:line="240" w:lineRule="auto"/>
        <w:rPr>
          <w:rFonts w:eastAsia="Times New Roman" w:cs="Helvetica"/>
          <w:color w:val="5B9BD5" w:themeColor="accent1"/>
        </w:rPr>
      </w:pPr>
    </w:p>
    <w:p w:rsidR="00A96809" w:rsidRDefault="00A96809" w:rsidP="00A96809">
      <w:pPr>
        <w:shd w:val="clear" w:color="auto" w:fill="FFFFFF"/>
        <w:spacing w:after="0" w:line="240" w:lineRule="auto"/>
        <w:rPr>
          <w:rFonts w:eastAsia="Times New Roman" w:cs="Helvetica"/>
        </w:rPr>
      </w:pPr>
      <w:r w:rsidRPr="003B5F89">
        <w:rPr>
          <w:rFonts w:eastAsia="Times New Roman" w:cs="Helvetica"/>
        </w:rPr>
        <w:t xml:space="preserve">In addition to being surrounded by water on three sides, Florida is also home to some 10,400 freshwater lakes, many of which are located in northern Florida. Of these, more than 7800 are larger than 0.4 hectares, covering a total of 9270 square kilometers, </w:t>
      </w:r>
      <w:r w:rsidR="00CD2E8B">
        <w:rPr>
          <w:rFonts w:eastAsia="Times New Roman" w:cs="Helvetica"/>
        </w:rPr>
        <w:t xml:space="preserve">encompassing </w:t>
      </w:r>
      <w:r w:rsidRPr="003B5F89">
        <w:rPr>
          <w:rFonts w:eastAsia="Times New Roman" w:cs="Helvetica"/>
        </w:rPr>
        <w:t xml:space="preserve">more than six-percent of Florida’s landscape (Myers &amp; Ewel, 1990). Lakes are a common feature of the landscape in some areas of Florida due in part to the abundance of rainfall and the flat irregular surface that characterizes the </w:t>
      </w:r>
      <w:r w:rsidR="00CD2E8B">
        <w:rPr>
          <w:rFonts w:eastAsia="Times New Roman" w:cs="Helvetica"/>
        </w:rPr>
        <w:t>s</w:t>
      </w:r>
      <w:r w:rsidRPr="003B5F89">
        <w:rPr>
          <w:rFonts w:eastAsia="Times New Roman" w:cs="Helvetica"/>
        </w:rPr>
        <w:t xml:space="preserve">tate. Many of Florida’s lakes are highly diverse in their flora and fauna; for example, approximately 40 species of native fishes and 20 species of nonnative fishes inhabit these systems. Florida lakes are unusual in that underground tunnels often connect them; however, they are not as "systemic" as riverine and canal systems (Alden et al., 1998). Because of this, invasive exotics have not been as successful invading lake ecosystems. In addition to fish, many different species of invertebrates, amphibians, reptiles, and water birds may be found in association with these lakes. Lakes not only harbor great numbers of plants and animals, but they also mitigate the surrounding microclimate. </w:t>
      </w:r>
      <w:r w:rsidR="00CD2E8B">
        <w:rPr>
          <w:rFonts w:eastAsia="Times New Roman" w:cs="Helvetica"/>
        </w:rPr>
        <w:t>For example,e</w:t>
      </w:r>
      <w:r w:rsidRPr="003B5F89">
        <w:rPr>
          <w:rFonts w:eastAsia="Times New Roman" w:cs="Helvetica"/>
        </w:rPr>
        <w:t>xtended, gradual heat release by lakes helps protect surrounding crops from freezing.</w:t>
      </w:r>
      <w:r w:rsidR="003B5F89" w:rsidRPr="003B5F89">
        <w:rPr>
          <w:rFonts w:eastAsia="Times New Roman" w:cs="Helvetica"/>
        </w:rPr>
        <w:t xml:space="preserve">  The FGCU campus includes no natural lakes, but reten</w:t>
      </w:r>
      <w:r w:rsidR="00A00B0A">
        <w:rPr>
          <w:rFonts w:eastAsia="Times New Roman" w:cs="Helvetica"/>
        </w:rPr>
        <w:t xml:space="preserve">tion ponds are </w:t>
      </w:r>
      <w:r w:rsidR="00CD2E8B">
        <w:rPr>
          <w:rFonts w:eastAsia="Times New Roman" w:cs="Helvetica"/>
        </w:rPr>
        <w:t xml:space="preserve">a </w:t>
      </w:r>
      <w:r w:rsidR="00A00B0A">
        <w:rPr>
          <w:rFonts w:eastAsia="Times New Roman" w:cs="Helvetica"/>
        </w:rPr>
        <w:t xml:space="preserve">required </w:t>
      </w:r>
      <w:r w:rsidR="00CD2E8B">
        <w:rPr>
          <w:rFonts w:eastAsia="Times New Roman" w:cs="Helvetica"/>
        </w:rPr>
        <w:t xml:space="preserve">feature </w:t>
      </w:r>
      <w:r w:rsidR="003B5F89" w:rsidRPr="003B5F89">
        <w:rPr>
          <w:rFonts w:eastAsia="Times New Roman" w:cs="Helvetica"/>
        </w:rPr>
        <w:t>for stormwater permitting</w:t>
      </w:r>
      <w:r w:rsidR="00A3486F">
        <w:rPr>
          <w:rFonts w:eastAsia="Times New Roman" w:cs="Helvetica"/>
        </w:rPr>
        <w:t>, and southwest Florida is now home to approximately 10,000 of these human-created wetland systems.  C</w:t>
      </w:r>
      <w:r w:rsidR="003B5F89" w:rsidRPr="003B5F89">
        <w:rPr>
          <w:rFonts w:eastAsia="Times New Roman" w:cs="Helvetica"/>
        </w:rPr>
        <w:t>urrently twelve ponds have been constructed and are</w:t>
      </w:r>
      <w:r w:rsidR="00A00B0A">
        <w:rPr>
          <w:rFonts w:eastAsia="Times New Roman" w:cs="Helvetica"/>
        </w:rPr>
        <w:t xml:space="preserve"> being managed to maximize nat</w:t>
      </w:r>
      <w:r w:rsidR="003B5F89" w:rsidRPr="003B5F89">
        <w:rPr>
          <w:rFonts w:eastAsia="Times New Roman" w:cs="Helvetica"/>
        </w:rPr>
        <w:t>ive emergent and submerged vegetation.</w:t>
      </w:r>
    </w:p>
    <w:p w:rsidR="0023112E" w:rsidRDefault="0023112E" w:rsidP="00A96809">
      <w:pPr>
        <w:shd w:val="clear" w:color="auto" w:fill="FFFFFF"/>
        <w:spacing w:after="0" w:line="240" w:lineRule="auto"/>
        <w:rPr>
          <w:rFonts w:eastAsia="Times New Roman" w:cs="Helvetica"/>
        </w:rPr>
      </w:pPr>
    </w:p>
    <w:p w:rsidR="00A00B0A" w:rsidRPr="003B5F89" w:rsidRDefault="00A00B0A" w:rsidP="00A96809">
      <w:pPr>
        <w:shd w:val="clear" w:color="auto" w:fill="FFFFFF"/>
        <w:spacing w:after="0" w:line="240" w:lineRule="auto"/>
        <w:rPr>
          <w:rFonts w:eastAsia="Times New Roman" w:cs="Helvetica"/>
        </w:rPr>
      </w:pPr>
    </w:p>
    <w:p w:rsidR="00A96809" w:rsidRPr="00D33979" w:rsidRDefault="00DA2A53" w:rsidP="00A96809">
      <w:pPr>
        <w:shd w:val="clear" w:color="auto" w:fill="FFFFFF"/>
        <w:spacing w:after="0" w:line="240" w:lineRule="auto"/>
        <w:rPr>
          <w:rFonts w:eastAsia="Times New Roman" w:cs="Helvetica"/>
          <w:b/>
          <w:color w:val="333333"/>
          <w:sz w:val="24"/>
          <w:szCs w:val="24"/>
        </w:rPr>
      </w:pPr>
      <w:r w:rsidRPr="00D33979">
        <w:rPr>
          <w:rFonts w:eastAsia="Times New Roman" w:cs="Helvetica"/>
          <w:b/>
          <w:color w:val="333333"/>
          <w:sz w:val="24"/>
          <w:szCs w:val="24"/>
        </w:rPr>
        <w:t>Campus Vegetation Inventories</w:t>
      </w:r>
      <w:r w:rsidR="00A96809" w:rsidRPr="00D33979">
        <w:rPr>
          <w:rFonts w:eastAsia="Times New Roman" w:cs="Helvetica"/>
          <w:b/>
          <w:color w:val="333333"/>
          <w:sz w:val="24"/>
          <w:szCs w:val="24"/>
        </w:rPr>
        <w:t>:</w:t>
      </w:r>
    </w:p>
    <w:p w:rsidR="00DA2A53" w:rsidRPr="00AB59E6" w:rsidRDefault="00DA2A53" w:rsidP="00A96809">
      <w:pPr>
        <w:shd w:val="clear" w:color="auto" w:fill="FFFFFF"/>
        <w:spacing w:after="0" w:line="240" w:lineRule="auto"/>
        <w:rPr>
          <w:rFonts w:eastAsia="Times New Roman" w:cs="Helvetica"/>
          <w:color w:val="333333"/>
        </w:rPr>
      </w:pPr>
    </w:p>
    <w:p w:rsidR="00DA2A53" w:rsidRPr="00AB59E6" w:rsidRDefault="00DA2A53" w:rsidP="00DA2A53">
      <w:pPr>
        <w:autoSpaceDE w:val="0"/>
        <w:autoSpaceDN w:val="0"/>
        <w:adjustRightInd w:val="0"/>
        <w:spacing w:after="0" w:line="240" w:lineRule="auto"/>
        <w:rPr>
          <w:rFonts w:cs="Times New Roman"/>
        </w:rPr>
      </w:pPr>
      <w:r w:rsidRPr="00AB59E6">
        <w:rPr>
          <w:rFonts w:cs="Times New Roman"/>
        </w:rPr>
        <w:t>During the initial site evalua</w:t>
      </w:r>
      <w:r w:rsidR="007037B2">
        <w:rPr>
          <w:rFonts w:cs="Times New Roman"/>
        </w:rPr>
        <w:t>ti</w:t>
      </w:r>
      <w:r w:rsidRPr="00AB59E6">
        <w:rPr>
          <w:rFonts w:cs="Times New Roman"/>
        </w:rPr>
        <w:t xml:space="preserve">on, </w:t>
      </w:r>
      <w:r w:rsidR="0023112E">
        <w:rPr>
          <w:rFonts w:cs="Times New Roman"/>
        </w:rPr>
        <w:t>29</w:t>
      </w:r>
      <w:r w:rsidRPr="00AB59E6">
        <w:rPr>
          <w:rFonts w:cs="Times New Roman"/>
        </w:rPr>
        <w:t xml:space="preserve"> species of protected plants were observed on the project site</w:t>
      </w:r>
      <w:r w:rsidR="00AB59E6" w:rsidRPr="00AB59E6">
        <w:rPr>
          <w:rFonts w:cs="Times New Roman"/>
        </w:rPr>
        <w:t>:</w:t>
      </w:r>
      <w:r w:rsidRPr="00AB59E6">
        <w:rPr>
          <w:rFonts w:cs="Times New Roman"/>
        </w:rPr>
        <w:t xml:space="preserve"> 1 endangered, 22</w:t>
      </w:r>
      <w:r w:rsidR="00AB59E6" w:rsidRPr="00AB59E6">
        <w:rPr>
          <w:rFonts w:cs="Times New Roman"/>
        </w:rPr>
        <w:t xml:space="preserve"> </w:t>
      </w:r>
      <w:r w:rsidRPr="00AB59E6">
        <w:rPr>
          <w:rFonts w:cs="Times New Roman"/>
        </w:rPr>
        <w:t>threatened, 5 commercially exploited, 1 candidate for listing.</w:t>
      </w:r>
      <w:r w:rsidR="00AB59E6" w:rsidRPr="00AB59E6">
        <w:rPr>
          <w:rFonts w:cs="Times New Roman"/>
        </w:rPr>
        <w:t xml:space="preserve">  </w:t>
      </w:r>
      <w:r w:rsidRPr="00AB59E6">
        <w:rPr>
          <w:rFonts w:cs="Times New Roman"/>
        </w:rPr>
        <w:t>The most frequently encountered protected plants were dahoon holly (</w:t>
      </w:r>
      <w:r w:rsidRPr="00AB59E6">
        <w:rPr>
          <w:rFonts w:cs="Times New Roman"/>
          <w:i/>
          <w:iCs/>
        </w:rPr>
        <w:t>Ilex cassine</w:t>
      </w:r>
      <w:r w:rsidRPr="00AB59E6">
        <w:rPr>
          <w:rFonts w:cs="Times New Roman"/>
        </w:rPr>
        <w:t>), stiff-leaved wild-pine</w:t>
      </w:r>
    </w:p>
    <w:p w:rsidR="00DA2A53" w:rsidRPr="0023112E" w:rsidRDefault="00DA2A53" w:rsidP="00AB59E6">
      <w:pPr>
        <w:autoSpaceDE w:val="0"/>
        <w:autoSpaceDN w:val="0"/>
        <w:adjustRightInd w:val="0"/>
        <w:spacing w:after="0" w:line="240" w:lineRule="auto"/>
        <w:rPr>
          <w:sz w:val="20"/>
          <w:szCs w:val="20"/>
        </w:rPr>
      </w:pPr>
      <w:r w:rsidRPr="00AB59E6">
        <w:rPr>
          <w:rFonts w:cs="Times New Roman"/>
        </w:rPr>
        <w:t>(</w:t>
      </w:r>
      <w:r w:rsidRPr="00AB59E6">
        <w:rPr>
          <w:rFonts w:cs="Times New Roman"/>
          <w:i/>
          <w:iCs/>
        </w:rPr>
        <w:t>Tillandsia fasciculata</w:t>
      </w:r>
      <w:r w:rsidRPr="00AB59E6">
        <w:rPr>
          <w:rFonts w:cs="Times New Roman"/>
        </w:rPr>
        <w:t>), golden polypody (</w:t>
      </w:r>
      <w:r w:rsidRPr="00AB59E6">
        <w:rPr>
          <w:rFonts w:cs="Times New Roman"/>
          <w:i/>
          <w:iCs/>
        </w:rPr>
        <w:t>Phlebodium aureum</w:t>
      </w:r>
      <w:r w:rsidRPr="00AB59E6">
        <w:rPr>
          <w:rFonts w:cs="Times New Roman"/>
        </w:rPr>
        <w:t>), shoestring fern (</w:t>
      </w:r>
      <w:r w:rsidRPr="00AB59E6">
        <w:rPr>
          <w:rFonts w:cs="Times New Roman"/>
          <w:i/>
          <w:iCs/>
        </w:rPr>
        <w:t>Vittaria lineata</w:t>
      </w:r>
      <w:r w:rsidRPr="00AB59E6">
        <w:rPr>
          <w:rFonts w:cs="Times New Roman"/>
        </w:rPr>
        <w:t>), southern shield</w:t>
      </w:r>
      <w:r w:rsidR="00AB59E6">
        <w:rPr>
          <w:rFonts w:cs="Times New Roman"/>
        </w:rPr>
        <w:t xml:space="preserve"> </w:t>
      </w:r>
      <w:r w:rsidRPr="00AB59E6">
        <w:rPr>
          <w:rFonts w:cs="Times New Roman"/>
        </w:rPr>
        <w:t>fern (</w:t>
      </w:r>
      <w:r w:rsidRPr="00AB59E6">
        <w:rPr>
          <w:rFonts w:cs="Times New Roman"/>
          <w:i/>
          <w:iCs/>
        </w:rPr>
        <w:t>Thelypteris kunthii</w:t>
      </w:r>
      <w:r w:rsidRPr="00AB59E6">
        <w:rPr>
          <w:rFonts w:cs="Times New Roman"/>
        </w:rPr>
        <w:t>), and brake fern (</w:t>
      </w:r>
      <w:r w:rsidRPr="00AB59E6">
        <w:rPr>
          <w:rFonts w:cs="Times New Roman"/>
          <w:i/>
          <w:iCs/>
        </w:rPr>
        <w:t>Pteris vittata</w:t>
      </w:r>
      <w:r w:rsidRPr="00AB59E6">
        <w:rPr>
          <w:rFonts w:cs="Times New Roman"/>
        </w:rPr>
        <w:t>). The least common</w:t>
      </w:r>
      <w:r w:rsidR="00A00B0A">
        <w:rPr>
          <w:rFonts w:cs="Times New Roman"/>
        </w:rPr>
        <w:t xml:space="preserve">, found at one or two locations, </w:t>
      </w:r>
      <w:r w:rsidRPr="00AB59E6">
        <w:rPr>
          <w:rFonts w:cs="Times New Roman"/>
        </w:rPr>
        <w:t>were</w:t>
      </w:r>
      <w:r w:rsidR="00A00B0A">
        <w:rPr>
          <w:rFonts w:cs="Times New Roman"/>
        </w:rPr>
        <w:t>:</w:t>
      </w:r>
      <w:r w:rsidRPr="00AB59E6">
        <w:rPr>
          <w:rFonts w:cs="Times New Roman"/>
        </w:rPr>
        <w:t xml:space="preserve"> branded wild-pine (</w:t>
      </w:r>
      <w:r w:rsidRPr="00AB59E6">
        <w:rPr>
          <w:rFonts w:cs="Times New Roman"/>
          <w:i/>
          <w:iCs/>
        </w:rPr>
        <w:t>Tillandsia</w:t>
      </w:r>
      <w:r w:rsidR="00AB59E6">
        <w:rPr>
          <w:rFonts w:cs="Times New Roman"/>
          <w:i/>
          <w:iCs/>
        </w:rPr>
        <w:t xml:space="preserve"> </w:t>
      </w:r>
      <w:r w:rsidRPr="00AB59E6">
        <w:rPr>
          <w:rFonts w:cs="Times New Roman"/>
          <w:i/>
          <w:iCs/>
        </w:rPr>
        <w:t>flexuosa</w:t>
      </w:r>
      <w:r w:rsidRPr="00AB59E6">
        <w:rPr>
          <w:rFonts w:cs="Times New Roman"/>
        </w:rPr>
        <w:t>), cigar orchid (</w:t>
      </w:r>
      <w:r w:rsidRPr="00AB59E6">
        <w:rPr>
          <w:rFonts w:cs="Times New Roman"/>
          <w:i/>
          <w:iCs/>
        </w:rPr>
        <w:t>Cyrtopodium punctatum</w:t>
      </w:r>
      <w:r w:rsidRPr="00AB59E6">
        <w:rPr>
          <w:rFonts w:cs="Times New Roman"/>
        </w:rPr>
        <w:t>), pine lily (</w:t>
      </w:r>
      <w:r w:rsidRPr="00AB59E6">
        <w:rPr>
          <w:rFonts w:cs="Times New Roman"/>
          <w:i/>
          <w:iCs/>
        </w:rPr>
        <w:t>Lilium catesbaei</w:t>
      </w:r>
      <w:r w:rsidRPr="00AB59E6">
        <w:rPr>
          <w:rFonts w:cs="Times New Roman"/>
        </w:rPr>
        <w:t>), giant ladies’ tresses (</w:t>
      </w:r>
      <w:r w:rsidRPr="00AB59E6">
        <w:rPr>
          <w:rFonts w:cs="Times New Roman"/>
          <w:i/>
          <w:iCs/>
        </w:rPr>
        <w:t>Spiranthes</w:t>
      </w:r>
      <w:r w:rsidR="00AB59E6">
        <w:rPr>
          <w:rFonts w:cs="Times New Roman"/>
          <w:i/>
          <w:iCs/>
        </w:rPr>
        <w:t xml:space="preserve"> </w:t>
      </w:r>
      <w:r w:rsidRPr="00AB59E6">
        <w:rPr>
          <w:rFonts w:cs="Times New Roman"/>
          <w:i/>
          <w:iCs/>
        </w:rPr>
        <w:t>praecox</w:t>
      </w:r>
      <w:r w:rsidRPr="00AB59E6">
        <w:rPr>
          <w:rFonts w:cs="Times New Roman"/>
        </w:rPr>
        <w:t>), and strap fern (</w:t>
      </w:r>
      <w:r w:rsidRPr="00AB59E6">
        <w:rPr>
          <w:rFonts w:cs="Times New Roman"/>
          <w:i/>
          <w:iCs/>
        </w:rPr>
        <w:t>Camplyloneuron pyllitidu</w:t>
      </w:r>
      <w:r w:rsidR="00A00B0A">
        <w:rPr>
          <w:rFonts w:cs="Times New Roman"/>
        </w:rPr>
        <w:t>s)</w:t>
      </w:r>
      <w:r w:rsidRPr="00AB59E6">
        <w:rPr>
          <w:rFonts w:cs="Times New Roman"/>
        </w:rPr>
        <w:t>.</w:t>
      </w:r>
      <w:r w:rsidR="00AB59E6">
        <w:rPr>
          <w:rFonts w:cs="Times New Roman"/>
        </w:rPr>
        <w:t xml:space="preserve">  </w:t>
      </w:r>
      <w:r w:rsidRPr="00AB59E6">
        <w:rPr>
          <w:rFonts w:cs="Times New Roman"/>
        </w:rPr>
        <w:t>Bromeliads (</w:t>
      </w:r>
      <w:r w:rsidRPr="00AB59E6">
        <w:rPr>
          <w:rFonts w:cs="Times New Roman"/>
          <w:i/>
          <w:iCs/>
        </w:rPr>
        <w:t>Bromeliaceae</w:t>
      </w:r>
      <w:r w:rsidRPr="00AB59E6">
        <w:rPr>
          <w:rFonts w:cs="Times New Roman"/>
        </w:rPr>
        <w:t>) orchids (</w:t>
      </w:r>
      <w:r w:rsidRPr="00AB59E6">
        <w:rPr>
          <w:rFonts w:cs="Times New Roman"/>
          <w:i/>
          <w:iCs/>
        </w:rPr>
        <w:t>Orchideceae</w:t>
      </w:r>
      <w:r w:rsidRPr="00AB59E6">
        <w:rPr>
          <w:rFonts w:cs="Times New Roman"/>
        </w:rPr>
        <w:t>), and ferns and fern-allies (</w:t>
      </w:r>
      <w:r w:rsidRPr="00AB59E6">
        <w:rPr>
          <w:rFonts w:cs="Times New Roman"/>
          <w:i/>
          <w:iCs/>
        </w:rPr>
        <w:t>Osmundaceae, Polypodiaceae,</w:t>
      </w:r>
      <w:r w:rsidR="00AB59E6">
        <w:rPr>
          <w:rFonts w:cs="Times New Roman"/>
          <w:i/>
          <w:iCs/>
        </w:rPr>
        <w:t xml:space="preserve"> </w:t>
      </w:r>
      <w:r w:rsidRPr="00AB59E6">
        <w:rPr>
          <w:rFonts w:cs="Times New Roman"/>
          <w:i/>
          <w:iCs/>
        </w:rPr>
        <w:t>Psilotaceae, Pteridaceae, Schizaceae, Thlypteridaceae, and Vittariaeae</w:t>
      </w:r>
      <w:r w:rsidRPr="00AB59E6">
        <w:rPr>
          <w:rFonts w:cs="Times New Roman"/>
        </w:rPr>
        <w:t>) we</w:t>
      </w:r>
      <w:r w:rsidR="00A00B0A">
        <w:rPr>
          <w:rFonts w:cs="Times New Roman"/>
        </w:rPr>
        <w:t>re the mo</w:t>
      </w:r>
      <w:r w:rsidR="00AB59E6" w:rsidRPr="00AB59E6">
        <w:rPr>
          <w:rFonts w:cs="Times New Roman"/>
        </w:rPr>
        <w:t xml:space="preserve">st represented </w:t>
      </w:r>
      <w:r w:rsidR="00A00B0A">
        <w:rPr>
          <w:rFonts w:cs="Times New Roman"/>
        </w:rPr>
        <w:t>taxa</w:t>
      </w:r>
      <w:r w:rsidR="00AB59E6" w:rsidRPr="00AB59E6">
        <w:rPr>
          <w:rFonts w:cs="Times New Roman"/>
        </w:rPr>
        <w:t xml:space="preserve"> </w:t>
      </w:r>
      <w:r w:rsidR="00AB59E6" w:rsidRPr="00A00B0A">
        <w:rPr>
          <w:rFonts w:cs="Times New Roman"/>
          <w:sz w:val="24"/>
          <w:szCs w:val="24"/>
        </w:rPr>
        <w:t>(</w:t>
      </w:r>
      <w:r w:rsidR="00AB59E6" w:rsidRPr="00A00B0A">
        <w:rPr>
          <w:sz w:val="24"/>
          <w:szCs w:val="24"/>
        </w:rPr>
        <w:t>2015-2015 Campus Master Plan Update).</w:t>
      </w:r>
    </w:p>
    <w:p w:rsidR="00DA2A53" w:rsidRDefault="00DA2A53" w:rsidP="00A96809">
      <w:pPr>
        <w:shd w:val="clear" w:color="auto" w:fill="FFFFFF"/>
        <w:spacing w:after="0" w:line="240" w:lineRule="auto"/>
        <w:rPr>
          <w:rFonts w:eastAsia="Times New Roman" w:cs="Helvetica"/>
          <w:color w:val="333333"/>
        </w:rPr>
      </w:pPr>
    </w:p>
    <w:p w:rsidR="00A96809" w:rsidRDefault="00A96809" w:rsidP="00A96809">
      <w:pPr>
        <w:shd w:val="clear" w:color="auto" w:fill="FFFFFF"/>
        <w:spacing w:after="0" w:line="240" w:lineRule="auto"/>
        <w:rPr>
          <w:rFonts w:eastAsia="Times New Roman" w:cs="Helvetica"/>
          <w:color w:val="333333"/>
        </w:rPr>
      </w:pPr>
      <w:r w:rsidRPr="004F1243">
        <w:rPr>
          <w:rFonts w:eastAsia="Times New Roman" w:cs="Helvetica"/>
          <w:color w:val="333333"/>
        </w:rPr>
        <w:t xml:space="preserve">From 2002 to 2006, Dr. George Wilder conducted a </w:t>
      </w:r>
      <w:r w:rsidR="00CD2E8B">
        <w:rPr>
          <w:rFonts w:eastAsia="Times New Roman" w:cs="Helvetica"/>
          <w:color w:val="333333"/>
        </w:rPr>
        <w:t>f</w:t>
      </w:r>
      <w:r w:rsidRPr="004F1243">
        <w:rPr>
          <w:rFonts w:eastAsia="Times New Roman" w:cs="Helvetica"/>
          <w:color w:val="333333"/>
        </w:rPr>
        <w:t>loristic inventory of the FGCU campus for wild growing plant species. During this assessment, 564 taxa (species, subspecies, varieties, formas) of vascular plants were identified growing wild (not planted) on our campus.  This count include</w:t>
      </w:r>
      <w:r w:rsidR="00CD2E8B">
        <w:rPr>
          <w:rFonts w:eastAsia="Times New Roman" w:cs="Helvetica"/>
          <w:color w:val="333333"/>
        </w:rPr>
        <w:t>d</w:t>
      </w:r>
      <w:r w:rsidRPr="004F1243">
        <w:rPr>
          <w:rFonts w:eastAsia="Times New Roman" w:cs="Helvetica"/>
          <w:color w:val="333333"/>
        </w:rPr>
        <w:t xml:space="preserve"> species both native and non-native to Florida. At FGCU, these plants </w:t>
      </w:r>
      <w:r w:rsidR="00E84F0F">
        <w:rPr>
          <w:rFonts w:eastAsia="Times New Roman" w:cs="Helvetica"/>
          <w:color w:val="333333"/>
        </w:rPr>
        <w:t>grow</w:t>
      </w:r>
      <w:r w:rsidRPr="004F1243">
        <w:rPr>
          <w:rFonts w:eastAsia="Times New Roman" w:cs="Helvetica"/>
          <w:color w:val="333333"/>
        </w:rPr>
        <w:t xml:space="preserve"> in natural areas, in disturbed areas, and in developed areas such as lawns, </w:t>
      </w:r>
      <w:r w:rsidR="00A00B0A">
        <w:rPr>
          <w:rFonts w:eastAsia="Times New Roman" w:cs="Helvetica"/>
          <w:color w:val="333333"/>
        </w:rPr>
        <w:t>and shrub beds</w:t>
      </w:r>
      <w:r w:rsidRPr="004F1243">
        <w:rPr>
          <w:rFonts w:eastAsia="Times New Roman" w:cs="Helvetica"/>
          <w:color w:val="333333"/>
        </w:rPr>
        <w:t xml:space="preserve">.  </w:t>
      </w:r>
    </w:p>
    <w:p w:rsidR="0023112E" w:rsidRPr="004F1243" w:rsidRDefault="0023112E" w:rsidP="00A96809">
      <w:pPr>
        <w:shd w:val="clear" w:color="auto" w:fill="FFFFFF"/>
        <w:spacing w:after="0" w:line="240" w:lineRule="auto"/>
        <w:rPr>
          <w:rFonts w:eastAsia="Times New Roman" w:cs="Helvetica"/>
          <w:color w:val="333333"/>
        </w:rPr>
      </w:pPr>
    </w:p>
    <w:p w:rsidR="00A96809" w:rsidRPr="006D412B" w:rsidRDefault="00A96809" w:rsidP="00A96809">
      <w:pPr>
        <w:shd w:val="clear" w:color="auto" w:fill="FFFFFF"/>
        <w:spacing w:after="0" w:line="240" w:lineRule="auto"/>
        <w:rPr>
          <w:rFonts w:eastAsia="Times New Roman" w:cs="Helvetica"/>
          <w:color w:val="5B9BD5" w:themeColor="accent1"/>
        </w:rPr>
      </w:pPr>
      <w:r w:rsidRPr="004F1243">
        <w:rPr>
          <w:rFonts w:eastAsia="Times New Roman" w:cs="Helvetica"/>
          <w:color w:val="333333"/>
        </w:rPr>
        <w:t>According to Wilder, one specie</w:t>
      </w:r>
      <w:r w:rsidR="00A00B0A">
        <w:rPr>
          <w:rFonts w:eastAsia="Times New Roman" w:cs="Helvetica"/>
          <w:color w:val="333333"/>
        </w:rPr>
        <w:t>s identified “</w:t>
      </w:r>
      <w:r w:rsidRPr="0041035C">
        <w:rPr>
          <w:rFonts w:eastAsia="Times New Roman" w:cs="Helvetica"/>
          <w:i/>
          <w:color w:val="333333"/>
        </w:rPr>
        <w:t>Lipocarpha maculata</w:t>
      </w:r>
      <w:r w:rsidRPr="004F1243">
        <w:rPr>
          <w:rFonts w:eastAsia="Times New Roman" w:cs="Helvetica"/>
          <w:color w:val="333333"/>
        </w:rPr>
        <w:t>, had formerly been listed as extir</w:t>
      </w:r>
      <w:r w:rsidR="0041035C">
        <w:rPr>
          <w:rFonts w:eastAsia="Times New Roman" w:cs="Helvetica"/>
          <w:color w:val="333333"/>
        </w:rPr>
        <w:t xml:space="preserve">pated in South Florida, by Gann </w:t>
      </w:r>
      <w:r w:rsidRPr="0041035C">
        <w:rPr>
          <w:rFonts w:eastAsia="Times New Roman" w:cs="Helvetica"/>
          <w:i/>
          <w:color w:val="333333"/>
        </w:rPr>
        <w:t>et al.</w:t>
      </w:r>
      <w:r w:rsidRPr="004F1243">
        <w:rPr>
          <w:rFonts w:eastAsia="Times New Roman" w:cs="Helvetica"/>
          <w:color w:val="333333"/>
        </w:rPr>
        <w:t xml:space="preserve"> (2002).  That species had been collected previously only once in South Florida, in Lee Co.; however, I recently located </w:t>
      </w:r>
      <w:r w:rsidRPr="0041035C">
        <w:rPr>
          <w:rFonts w:eastAsia="Times New Roman" w:cs="Helvetica"/>
          <w:i/>
          <w:color w:val="333333"/>
        </w:rPr>
        <w:t>L. maculata</w:t>
      </w:r>
      <w:r w:rsidRPr="004F1243">
        <w:rPr>
          <w:rFonts w:eastAsia="Times New Roman" w:cs="Helvetica"/>
          <w:color w:val="333333"/>
        </w:rPr>
        <w:t xml:space="preserve"> at two locations within Lee Co., including FGCU.  Gann et al. (2002) also listed six species and one variety of the present inventory as critically imperiled in South Florida: </w:t>
      </w:r>
      <w:r w:rsidRPr="0041035C">
        <w:rPr>
          <w:rFonts w:eastAsia="Times New Roman" w:cs="Helvetica"/>
          <w:i/>
          <w:color w:val="333333"/>
        </w:rPr>
        <w:t xml:space="preserve">Bartonia virginica, Burmannia biflora, Juncus repens, </w:t>
      </w:r>
      <w:r w:rsidRPr="00A3486F">
        <w:rPr>
          <w:rFonts w:eastAsia="Times New Roman" w:cs="Helvetica"/>
          <w:i/>
        </w:rPr>
        <w:t xml:space="preserve">Rhynchospora fernaldii, Scleria ciliata </w:t>
      </w:r>
      <w:r w:rsidRPr="00A3486F">
        <w:rPr>
          <w:rFonts w:eastAsia="Times New Roman" w:cs="Helvetica"/>
        </w:rPr>
        <w:t xml:space="preserve">var. </w:t>
      </w:r>
      <w:r w:rsidRPr="00A3486F">
        <w:rPr>
          <w:rFonts w:eastAsia="Times New Roman" w:cs="Helvetica"/>
          <w:i/>
        </w:rPr>
        <w:t>curtissii, Spiranthes praecox</w:t>
      </w:r>
      <w:r w:rsidRPr="00A3486F">
        <w:rPr>
          <w:rFonts w:eastAsia="Times New Roman" w:cs="Helvetica"/>
        </w:rPr>
        <w:t xml:space="preserve">, and </w:t>
      </w:r>
      <w:r w:rsidRPr="00A3486F">
        <w:rPr>
          <w:rFonts w:eastAsia="Times New Roman" w:cs="Helvetica"/>
          <w:i/>
        </w:rPr>
        <w:t>Spiranthes torta</w:t>
      </w:r>
      <w:r w:rsidRPr="00A3486F">
        <w:rPr>
          <w:rFonts w:eastAsia="Times New Roman" w:cs="Helvetica"/>
        </w:rPr>
        <w:t xml:space="preserve">. </w:t>
      </w:r>
      <w:r w:rsidR="006D412B" w:rsidRPr="00A3486F">
        <w:rPr>
          <w:rFonts w:eastAsia="Times New Roman" w:cs="Helvetica"/>
        </w:rPr>
        <w:t xml:space="preserve"> </w:t>
      </w:r>
      <w:r w:rsidRPr="00A3486F">
        <w:rPr>
          <w:rFonts w:eastAsia="Times New Roman" w:cs="Helvetica"/>
        </w:rPr>
        <w:t xml:space="preserve">For Lee Co., </w:t>
      </w:r>
      <w:r w:rsidRPr="00A3486F">
        <w:rPr>
          <w:rFonts w:eastAsia="Times New Roman" w:cs="Helvetica"/>
          <w:i/>
        </w:rPr>
        <w:t>Burmannia biflora</w:t>
      </w:r>
      <w:r w:rsidRPr="00A3486F">
        <w:rPr>
          <w:rFonts w:eastAsia="Times New Roman" w:cs="Helvetica"/>
        </w:rPr>
        <w:t xml:space="preserve"> and </w:t>
      </w:r>
      <w:r w:rsidRPr="00A3486F">
        <w:rPr>
          <w:rFonts w:eastAsia="Times New Roman" w:cs="Helvetica"/>
          <w:i/>
        </w:rPr>
        <w:t>Spiranthes praecox</w:t>
      </w:r>
      <w:r w:rsidRPr="00A3486F">
        <w:rPr>
          <w:rFonts w:eastAsia="Times New Roman" w:cs="Helvetica"/>
        </w:rPr>
        <w:t xml:space="preserve"> had each been collected previously only once (in 1964 and 1930, respectively), and there had been</w:t>
      </w:r>
      <w:r w:rsidRPr="000D0222">
        <w:rPr>
          <w:rFonts w:eastAsia="Times New Roman" w:cs="Helvetica"/>
          <w:color w:val="000000" w:themeColor="text1"/>
        </w:rPr>
        <w:t xml:space="preserve"> no previous collections of </w:t>
      </w:r>
      <w:r w:rsidRPr="000D0222">
        <w:rPr>
          <w:rFonts w:eastAsia="Times New Roman" w:cs="Helvetica"/>
          <w:i/>
          <w:color w:val="000000" w:themeColor="text1"/>
        </w:rPr>
        <w:t>Bartonia virginica, Juncus repens, Scleria ciliata</w:t>
      </w:r>
      <w:r w:rsidRPr="000D0222">
        <w:rPr>
          <w:rFonts w:eastAsia="Times New Roman" w:cs="Helvetica"/>
          <w:color w:val="000000" w:themeColor="text1"/>
        </w:rPr>
        <w:t xml:space="preserve"> var. </w:t>
      </w:r>
      <w:r w:rsidRPr="000D0222">
        <w:rPr>
          <w:rFonts w:eastAsia="Times New Roman" w:cs="Helvetica"/>
          <w:i/>
          <w:color w:val="000000" w:themeColor="text1"/>
        </w:rPr>
        <w:t>curtissi</w:t>
      </w:r>
      <w:r w:rsidRPr="000D0222">
        <w:rPr>
          <w:rFonts w:eastAsia="Times New Roman" w:cs="Helvetica"/>
          <w:color w:val="000000" w:themeColor="text1"/>
          <w:u w:val="single"/>
        </w:rPr>
        <w:t>i</w:t>
      </w:r>
      <w:r w:rsidRPr="000D0222">
        <w:rPr>
          <w:rFonts w:eastAsia="Times New Roman" w:cs="Helvetica"/>
          <w:color w:val="000000" w:themeColor="text1"/>
        </w:rPr>
        <w:t xml:space="preserve">, and </w:t>
      </w:r>
      <w:r w:rsidRPr="000D0222">
        <w:rPr>
          <w:rFonts w:eastAsia="Times New Roman" w:cs="Helvetica"/>
          <w:i/>
          <w:color w:val="000000" w:themeColor="text1"/>
        </w:rPr>
        <w:t>Spiranthes torta</w:t>
      </w:r>
      <w:r w:rsidRPr="000D0222">
        <w:rPr>
          <w:rFonts w:eastAsia="Times New Roman" w:cs="Helvetica"/>
          <w:color w:val="000000" w:themeColor="text1"/>
        </w:rPr>
        <w:t xml:space="preserve">.  I have located minimal number(s) of additional localities for six of the seven species and for the one variety, aforementioned in this paragraph, in Lee Co. and/or in Collier Co (all taxa but </w:t>
      </w:r>
      <w:r w:rsidRPr="00E84F0F">
        <w:rPr>
          <w:rFonts w:eastAsia="Times New Roman" w:cs="Helvetica"/>
          <w:i/>
          <w:color w:val="000000" w:themeColor="text1"/>
        </w:rPr>
        <w:t>S. torta</w:t>
      </w:r>
      <w:r w:rsidRPr="000D0222">
        <w:rPr>
          <w:rFonts w:eastAsia="Times New Roman" w:cs="Helvetica"/>
          <w:color w:val="000000" w:themeColor="text1"/>
        </w:rPr>
        <w:t xml:space="preserve">).  At FGCU, five species and the one variety grow within pine flatwoods situated within the eastern sector of the campus.  These flatwoods – or portion(s) thereof – are being considered for development.  I submit that the presence of rare native taxa and the high quality of these flatwoods render development inappropriate.” </w:t>
      </w:r>
      <w:r w:rsidR="00A3486F" w:rsidRPr="000D0222">
        <w:rPr>
          <w:rFonts w:eastAsia="Times New Roman" w:cs="Helvetica"/>
          <w:color w:val="000000" w:themeColor="text1"/>
        </w:rPr>
        <w:t>(Appendix B)</w:t>
      </w:r>
      <w:r w:rsidR="000D0222">
        <w:rPr>
          <w:rFonts w:eastAsia="Times New Roman" w:cs="Helvetica"/>
          <w:color w:val="000000" w:themeColor="text1"/>
        </w:rPr>
        <w:t>.</w:t>
      </w:r>
    </w:p>
    <w:p w:rsidR="00A96809" w:rsidRPr="006D412B" w:rsidRDefault="00A96809" w:rsidP="00A96809">
      <w:pPr>
        <w:shd w:val="clear" w:color="auto" w:fill="FFFFFF"/>
        <w:spacing w:after="0" w:line="240" w:lineRule="auto"/>
        <w:rPr>
          <w:rFonts w:eastAsia="Times New Roman" w:cs="Helvetica"/>
          <w:color w:val="5B9BD5" w:themeColor="accent1"/>
        </w:rPr>
      </w:pPr>
    </w:p>
    <w:p w:rsidR="00A96809" w:rsidRPr="004F08C6" w:rsidRDefault="00A96809" w:rsidP="00A96809">
      <w:pPr>
        <w:shd w:val="clear" w:color="auto" w:fill="FFFFFF"/>
        <w:spacing w:after="0" w:line="240" w:lineRule="auto"/>
        <w:rPr>
          <w:rFonts w:eastAsia="Times New Roman" w:cs="Helvetica"/>
          <w:color w:val="000000" w:themeColor="text1"/>
        </w:rPr>
      </w:pPr>
      <w:r w:rsidRPr="004F08C6">
        <w:rPr>
          <w:rFonts w:eastAsia="Times New Roman" w:cs="Helvetica"/>
          <w:color w:val="000000" w:themeColor="text1"/>
        </w:rPr>
        <w:t xml:space="preserve">Wilder also noted the following regionally important species on the FGCU Campus: “six native species of </w:t>
      </w:r>
      <w:r w:rsidRPr="004F08C6">
        <w:rPr>
          <w:rFonts w:eastAsia="Times New Roman" w:cs="Helvetica"/>
          <w:i/>
          <w:color w:val="000000" w:themeColor="text1"/>
        </w:rPr>
        <w:t>Tillandsia</w:t>
      </w:r>
      <w:r w:rsidRPr="004F08C6">
        <w:rPr>
          <w:rFonts w:eastAsia="Times New Roman" w:cs="Helvetica"/>
          <w:color w:val="000000" w:themeColor="text1"/>
        </w:rPr>
        <w:t xml:space="preserve"> (Bromeliaceae [</w:t>
      </w:r>
      <w:r w:rsidRPr="004F08C6">
        <w:rPr>
          <w:rFonts w:eastAsia="Times New Roman" w:cs="Helvetica"/>
          <w:i/>
          <w:color w:val="000000" w:themeColor="text1"/>
        </w:rPr>
        <w:t>T. balbisiana, T. fasciculata, T. paucifolia, T. recurvata, T. setacea, T. usneoides</w:t>
      </w:r>
      <w:r w:rsidRPr="004F08C6">
        <w:rPr>
          <w:rFonts w:eastAsia="Times New Roman" w:cs="Helvetica"/>
          <w:color w:val="000000" w:themeColor="text1"/>
          <w:u w:val="single"/>
        </w:rPr>
        <w:t>]</w:t>
      </w:r>
      <w:r w:rsidRPr="004F08C6">
        <w:rPr>
          <w:rFonts w:eastAsia="Times New Roman" w:cs="Helvetica"/>
          <w:color w:val="000000" w:themeColor="text1"/>
        </w:rPr>
        <w:t>), eight native species of Orchidaceae (</w:t>
      </w:r>
      <w:r w:rsidRPr="004F08C6">
        <w:rPr>
          <w:rFonts w:eastAsia="Times New Roman" w:cs="Helvetica"/>
          <w:i/>
          <w:color w:val="000000" w:themeColor="text1"/>
        </w:rPr>
        <w:t>Bletia purpurea, Encyclia tampensis, Eulophia alta, Habenaria quinqueseta, Spiranthes praecox, Spiranthes torta, Spiranthes vernalis, Triphora gentianoides</w:t>
      </w:r>
      <w:r w:rsidRPr="004F08C6">
        <w:rPr>
          <w:rFonts w:eastAsia="Times New Roman" w:cs="Helvetica"/>
          <w:color w:val="000000" w:themeColor="text1"/>
        </w:rPr>
        <w:t>), and two nonnative species of Orchidaceae (</w:t>
      </w:r>
      <w:r w:rsidRPr="004F08C6">
        <w:rPr>
          <w:rFonts w:eastAsia="Times New Roman" w:cs="Helvetica"/>
          <w:i/>
          <w:color w:val="000000" w:themeColor="text1"/>
        </w:rPr>
        <w:t>Oeceoclades maculata, Zeuxine strateumatica</w:t>
      </w:r>
      <w:r w:rsidRPr="004F08C6">
        <w:rPr>
          <w:rFonts w:eastAsia="Times New Roman" w:cs="Helvetica"/>
          <w:color w:val="000000" w:themeColor="text1"/>
        </w:rPr>
        <w:t xml:space="preserve">).  For Florida, Coile and Garland (2003) listed </w:t>
      </w:r>
      <w:r w:rsidRPr="004F08C6">
        <w:rPr>
          <w:rFonts w:eastAsia="Times New Roman" w:cs="Helvetica"/>
          <w:i/>
          <w:color w:val="000000" w:themeColor="text1"/>
        </w:rPr>
        <w:t>Spiranthes torta</w:t>
      </w:r>
      <w:r w:rsidRPr="004F08C6">
        <w:rPr>
          <w:rFonts w:eastAsia="Times New Roman" w:cs="Helvetica"/>
          <w:color w:val="000000" w:themeColor="text1"/>
        </w:rPr>
        <w:t xml:space="preserve"> and </w:t>
      </w:r>
      <w:r w:rsidRPr="004F08C6">
        <w:rPr>
          <w:rFonts w:eastAsia="Times New Roman" w:cs="Helvetica"/>
          <w:i/>
          <w:color w:val="000000" w:themeColor="text1"/>
        </w:rPr>
        <w:t>Tillandsia fasciculata</w:t>
      </w:r>
      <w:r w:rsidRPr="004F08C6">
        <w:rPr>
          <w:rFonts w:eastAsia="Times New Roman" w:cs="Helvetica"/>
          <w:color w:val="000000" w:themeColor="text1"/>
        </w:rPr>
        <w:t xml:space="preserve"> as endangered and </w:t>
      </w:r>
      <w:r w:rsidRPr="004F08C6">
        <w:rPr>
          <w:rFonts w:eastAsia="Times New Roman" w:cs="Helvetica"/>
          <w:i/>
          <w:color w:val="000000" w:themeColor="text1"/>
        </w:rPr>
        <w:t>Bletia purpurea</w:t>
      </w:r>
      <w:r w:rsidRPr="004F08C6">
        <w:rPr>
          <w:rFonts w:eastAsia="Times New Roman" w:cs="Helvetica"/>
          <w:color w:val="000000" w:themeColor="text1"/>
        </w:rPr>
        <w:t xml:space="preserve"> and </w:t>
      </w:r>
      <w:r w:rsidRPr="004F08C6">
        <w:rPr>
          <w:rFonts w:eastAsia="Times New Roman" w:cs="Helvetica"/>
          <w:i/>
          <w:color w:val="000000" w:themeColor="text1"/>
        </w:rPr>
        <w:t>Tillandsia balbisiana</w:t>
      </w:r>
      <w:r w:rsidRPr="004F08C6">
        <w:rPr>
          <w:rFonts w:eastAsia="Times New Roman" w:cs="Helvetica"/>
          <w:color w:val="000000" w:themeColor="text1"/>
        </w:rPr>
        <w:t xml:space="preserve"> as threatened.  At </w:t>
      </w:r>
      <w:r w:rsidRPr="00E84F0F">
        <w:rPr>
          <w:rFonts w:eastAsia="Times New Roman" w:cs="Helvetica"/>
          <w:color w:val="000000" w:themeColor="text1"/>
        </w:rPr>
        <w:t>FGCU</w:t>
      </w:r>
      <w:r w:rsidRPr="00E84F0F">
        <w:rPr>
          <w:rFonts w:eastAsia="Times New Roman" w:cs="Helvetica"/>
          <w:i/>
          <w:color w:val="000000" w:themeColor="text1"/>
        </w:rPr>
        <w:t>,</w:t>
      </w:r>
      <w:r w:rsidRPr="00E84F0F">
        <w:rPr>
          <w:rFonts w:eastAsia="Times New Roman" w:cs="Helvetica"/>
          <w:color w:val="000000" w:themeColor="text1"/>
        </w:rPr>
        <w:t xml:space="preserve"> </w:t>
      </w:r>
      <w:r w:rsidRPr="00E84F0F">
        <w:rPr>
          <w:rFonts w:eastAsia="Times New Roman" w:cs="Helvetica"/>
          <w:i/>
          <w:color w:val="000000" w:themeColor="text1"/>
        </w:rPr>
        <w:t>Bletia</w:t>
      </w:r>
      <w:r w:rsidRPr="0044518A">
        <w:rPr>
          <w:rFonts w:eastAsia="Times New Roman" w:cs="Helvetica"/>
          <w:i/>
          <w:color w:val="000000" w:themeColor="text1"/>
        </w:rPr>
        <w:t xml:space="preserve"> purpurea</w:t>
      </w:r>
      <w:r w:rsidRPr="004F08C6">
        <w:rPr>
          <w:rFonts w:eastAsia="Times New Roman" w:cs="Helvetica"/>
          <w:color w:val="000000" w:themeColor="text1"/>
        </w:rPr>
        <w:t xml:space="preserve"> inhabits the pine flatwoods discussed above</w:t>
      </w:r>
      <w:r w:rsidR="00E84F0F" w:rsidRPr="004F08C6">
        <w:rPr>
          <w:rFonts w:eastAsia="Times New Roman" w:cs="Helvetica"/>
          <w:color w:val="000000" w:themeColor="text1"/>
        </w:rPr>
        <w:t>. “</w:t>
      </w:r>
      <w:r w:rsidR="00A3486F" w:rsidRPr="004F08C6">
        <w:rPr>
          <w:rFonts w:eastAsia="Times New Roman" w:cs="Helvetica"/>
          <w:color w:val="000000" w:themeColor="text1"/>
        </w:rPr>
        <w:t>(Appendix B)</w:t>
      </w:r>
      <w:r w:rsidR="004F08C6">
        <w:rPr>
          <w:rFonts w:eastAsia="Times New Roman" w:cs="Helvetica"/>
          <w:color w:val="000000" w:themeColor="text1"/>
        </w:rPr>
        <w:t>.</w:t>
      </w:r>
    </w:p>
    <w:p w:rsidR="00A96809" w:rsidRPr="006D412B" w:rsidRDefault="00A96809" w:rsidP="00A96809">
      <w:pPr>
        <w:shd w:val="clear" w:color="auto" w:fill="FFFFFF"/>
        <w:spacing w:after="0" w:line="240" w:lineRule="auto"/>
        <w:rPr>
          <w:rFonts w:eastAsia="Times New Roman" w:cs="Helvetica"/>
          <w:color w:val="5B9BD5" w:themeColor="accent1"/>
        </w:rPr>
      </w:pPr>
    </w:p>
    <w:p w:rsidR="00A96809" w:rsidRDefault="00A96809" w:rsidP="00A96809">
      <w:pPr>
        <w:shd w:val="clear" w:color="auto" w:fill="FFFFFF"/>
        <w:spacing w:after="0" w:line="240" w:lineRule="auto"/>
        <w:rPr>
          <w:rFonts w:eastAsia="Times New Roman" w:cs="Helvetica"/>
          <w:color w:val="000000" w:themeColor="text1"/>
        </w:rPr>
      </w:pPr>
      <w:r w:rsidRPr="00D33979">
        <w:rPr>
          <w:rFonts w:eastAsia="Times New Roman" w:cs="Helvetica"/>
          <w:color w:val="000000" w:themeColor="text1"/>
        </w:rPr>
        <w:t>Within this vegetation survey a number of the species found on the FGCU campus were new records for Lee County (Wilder 2006 and unpublished observations).  There were also 14 species designated as Category I invasive exotic species an</w:t>
      </w:r>
      <w:r w:rsidR="00D33979" w:rsidRPr="00D33979">
        <w:rPr>
          <w:rFonts w:eastAsia="Times New Roman" w:cs="Helvetica"/>
          <w:color w:val="000000" w:themeColor="text1"/>
        </w:rPr>
        <w:t>d</w:t>
      </w:r>
      <w:r w:rsidRPr="00D33979">
        <w:rPr>
          <w:rFonts w:eastAsia="Times New Roman" w:cs="Helvetica"/>
          <w:color w:val="000000" w:themeColor="text1"/>
        </w:rPr>
        <w:t xml:space="preserve"> 10 species considered to be Category II invasive exotic species in this assessment. </w:t>
      </w:r>
      <w:r w:rsidR="00D33979" w:rsidRPr="00D33979">
        <w:rPr>
          <w:rFonts w:eastAsia="Times New Roman" w:cs="Helvetica"/>
          <w:color w:val="000000" w:themeColor="text1"/>
        </w:rPr>
        <w:t xml:space="preserve"> </w:t>
      </w:r>
      <w:r w:rsidRPr="00D33979">
        <w:rPr>
          <w:rFonts w:eastAsia="Times New Roman" w:cs="Helvetica"/>
          <w:color w:val="000000" w:themeColor="text1"/>
        </w:rPr>
        <w:t>For a complete list of the 564 species identified in this assessment p</w:t>
      </w:r>
      <w:r w:rsidR="00D33979" w:rsidRPr="00D33979">
        <w:rPr>
          <w:rFonts w:eastAsia="Times New Roman" w:cs="Helvetica"/>
          <w:color w:val="000000" w:themeColor="text1"/>
        </w:rPr>
        <w:t>lease see Appendix B.</w:t>
      </w:r>
    </w:p>
    <w:p w:rsidR="0023112E" w:rsidRPr="00892E09" w:rsidRDefault="0023112E" w:rsidP="0023112E">
      <w:pPr>
        <w:jc w:val="center"/>
        <w:rPr>
          <w:sz w:val="28"/>
          <w:szCs w:val="28"/>
        </w:rPr>
      </w:pPr>
      <w:r>
        <w:rPr>
          <w:sz w:val="28"/>
          <w:szCs w:val="28"/>
        </w:rPr>
        <w:t>MONITORING AND MANAGEMENT PRIORITIES</w:t>
      </w:r>
    </w:p>
    <w:p w:rsidR="00592165" w:rsidRPr="00592165" w:rsidRDefault="00592165" w:rsidP="00A96809">
      <w:pPr>
        <w:shd w:val="clear" w:color="auto" w:fill="FFFFFF"/>
        <w:spacing w:after="0" w:line="240" w:lineRule="auto"/>
        <w:rPr>
          <w:rFonts w:eastAsia="Times New Roman" w:cs="Helvetica"/>
          <w:b/>
          <w:color w:val="000000" w:themeColor="text1"/>
          <w:sz w:val="24"/>
          <w:szCs w:val="24"/>
          <w:u w:val="single"/>
        </w:rPr>
      </w:pPr>
      <w:r w:rsidRPr="00592165">
        <w:rPr>
          <w:rFonts w:eastAsia="Times New Roman" w:cs="Helvetica"/>
          <w:b/>
          <w:color w:val="000000" w:themeColor="text1"/>
          <w:sz w:val="24"/>
          <w:szCs w:val="24"/>
          <w:u w:val="single"/>
        </w:rPr>
        <w:t>Faculty Research and Expertise</w:t>
      </w:r>
    </w:p>
    <w:p w:rsidR="00592165" w:rsidRDefault="00592165" w:rsidP="00A96809">
      <w:pPr>
        <w:shd w:val="clear" w:color="auto" w:fill="FFFFFF"/>
        <w:spacing w:after="0" w:line="240" w:lineRule="auto"/>
        <w:rPr>
          <w:rFonts w:eastAsia="Times New Roman" w:cs="Helvetica"/>
          <w:color w:val="000000" w:themeColor="text1"/>
        </w:rPr>
      </w:pPr>
    </w:p>
    <w:p w:rsidR="0084241E" w:rsidRPr="006D412B" w:rsidRDefault="0044518A" w:rsidP="0084241E">
      <w:pPr>
        <w:shd w:val="clear" w:color="auto" w:fill="FFFFFF"/>
        <w:spacing w:after="0" w:line="240" w:lineRule="auto"/>
        <w:rPr>
          <w:rFonts w:ascii="Helvetica" w:eastAsia="Times New Roman" w:hAnsi="Helvetica" w:cs="Helvetica"/>
          <w:color w:val="5B9BD5" w:themeColor="accent1"/>
          <w:sz w:val="20"/>
          <w:szCs w:val="20"/>
        </w:rPr>
      </w:pPr>
      <w:r>
        <w:rPr>
          <w:rFonts w:eastAsia="Times New Roman" w:cs="Helvetica"/>
          <w:color w:val="000000" w:themeColor="text1"/>
        </w:rPr>
        <w:t>A n</w:t>
      </w:r>
      <w:r w:rsidR="0079527A">
        <w:rPr>
          <w:rFonts w:eastAsia="Times New Roman" w:cs="Helvetica"/>
          <w:color w:val="000000" w:themeColor="text1"/>
        </w:rPr>
        <w:t>u</w:t>
      </w:r>
      <w:r>
        <w:rPr>
          <w:rFonts w:eastAsia="Times New Roman" w:cs="Helvetica"/>
          <w:color w:val="000000" w:themeColor="text1"/>
        </w:rPr>
        <w:t xml:space="preserve">mber of faculty are involved in on-campus monitoring </w:t>
      </w:r>
      <w:r w:rsidR="00A00B0A">
        <w:rPr>
          <w:rFonts w:eastAsia="Times New Roman" w:cs="Helvetica"/>
          <w:color w:val="000000" w:themeColor="text1"/>
        </w:rPr>
        <w:t>or research projects</w:t>
      </w:r>
      <w:r w:rsidR="0079527A" w:rsidRPr="0084241E">
        <w:rPr>
          <w:rFonts w:eastAsia="Times New Roman" w:cs="Helvetica"/>
        </w:rPr>
        <w:t>.</w:t>
      </w:r>
      <w:r w:rsidR="0084241E" w:rsidRPr="0084241E">
        <w:rPr>
          <w:rFonts w:eastAsia="Times New Roman" w:cs="Helvetica"/>
        </w:rPr>
        <w:t xml:space="preserve">  </w:t>
      </w:r>
      <w:r w:rsidR="0084241E" w:rsidRPr="0084241E">
        <w:rPr>
          <w:rFonts w:ascii="Helvetica" w:eastAsia="Times New Roman" w:hAnsi="Helvetica" w:cs="Helvetica"/>
          <w:sz w:val="20"/>
          <w:szCs w:val="20"/>
        </w:rPr>
        <w:t xml:space="preserve">The faculty research is disseminated to the campus community through research days, lectures, and their participation on university shared governance committees that inform the campus plans.  </w:t>
      </w:r>
    </w:p>
    <w:p w:rsidR="0044518A" w:rsidRDefault="0044518A"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M. Abercrombie</w:t>
      </w:r>
      <w:r w:rsidR="0044518A" w:rsidRPr="0084241E">
        <w:rPr>
          <w:rFonts w:eastAsia="Times New Roman" w:cs="Helvetica"/>
          <w:color w:val="000000" w:themeColor="text1"/>
        </w:rPr>
        <w:t xml:space="preserve"> is working with </w:t>
      </w:r>
      <w:r w:rsidR="0079527A" w:rsidRPr="0084241E">
        <w:rPr>
          <w:rFonts w:eastAsia="Times New Roman" w:cs="Helvetica"/>
          <w:color w:val="000000" w:themeColor="text1"/>
        </w:rPr>
        <w:t>Environmental Health and Safety to integrate</w:t>
      </w:r>
      <w:r w:rsidR="0044518A" w:rsidRPr="0084241E">
        <w:rPr>
          <w:rFonts w:eastAsia="Times New Roman" w:cs="Helvetica"/>
          <w:color w:val="000000" w:themeColor="text1"/>
        </w:rPr>
        <w:t xml:space="preserve"> a Fall section of </w:t>
      </w:r>
      <w:r w:rsidR="0044518A" w:rsidRPr="0084241E">
        <w:rPr>
          <w:rFonts w:eastAsia="Times New Roman" w:cs="Helvetica"/>
          <w:i/>
          <w:color w:val="000000" w:themeColor="text1"/>
        </w:rPr>
        <w:t>Environmental Chemistry</w:t>
      </w:r>
      <w:r w:rsidR="0044518A" w:rsidRPr="0084241E">
        <w:rPr>
          <w:rFonts w:eastAsia="Times New Roman" w:cs="Helvetica"/>
          <w:color w:val="000000" w:themeColor="text1"/>
        </w:rPr>
        <w:t xml:space="preserve"> </w:t>
      </w:r>
      <w:r w:rsidR="0079527A" w:rsidRPr="0084241E">
        <w:rPr>
          <w:rFonts w:eastAsia="Times New Roman" w:cs="Helvetica"/>
          <w:color w:val="000000" w:themeColor="text1"/>
        </w:rPr>
        <w:t>to monitor water quality in our stormwater management system.</w:t>
      </w:r>
      <w:r w:rsidR="0044518A" w:rsidRPr="0084241E">
        <w:rPr>
          <w:rFonts w:eastAsia="Times New Roman" w:cs="Helvetica"/>
          <w:color w:val="000000" w:themeColor="text1"/>
        </w:rPr>
        <w:t xml:space="preserve"> </w:t>
      </w:r>
    </w:p>
    <w:p w:rsidR="006A704E" w:rsidRDefault="006A704E"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B. Bovard</w:t>
      </w:r>
      <w:r w:rsidR="0079527A" w:rsidRPr="0084241E">
        <w:rPr>
          <w:rFonts w:eastAsia="Times New Roman" w:cs="Helvetica"/>
          <w:color w:val="000000" w:themeColor="text1"/>
        </w:rPr>
        <w:t xml:space="preserve"> has on-going projects to examine carbon dynamics in forest ecos</w:t>
      </w:r>
      <w:r w:rsidR="00223E47">
        <w:rPr>
          <w:rFonts w:eastAsia="Times New Roman" w:cs="Helvetica"/>
          <w:color w:val="000000" w:themeColor="text1"/>
        </w:rPr>
        <w:t>ys</w:t>
      </w:r>
      <w:r w:rsidR="0079527A" w:rsidRPr="0084241E">
        <w:rPr>
          <w:rFonts w:eastAsia="Times New Roman" w:cs="Helvetica"/>
          <w:color w:val="000000" w:themeColor="text1"/>
        </w:rPr>
        <w:t>tems using measurement of photosynthesis.  In addition, he has several course activit</w:t>
      </w:r>
      <w:r w:rsidR="00223E47">
        <w:rPr>
          <w:rFonts w:eastAsia="Times New Roman" w:cs="Helvetica"/>
          <w:color w:val="000000" w:themeColor="text1"/>
        </w:rPr>
        <w:t>i</w:t>
      </w:r>
      <w:r w:rsidR="0079527A" w:rsidRPr="0084241E">
        <w:rPr>
          <w:rFonts w:eastAsia="Times New Roman" w:cs="Helvetica"/>
          <w:color w:val="000000" w:themeColor="text1"/>
        </w:rPr>
        <w:t>es exploring invertebrate distributions on campus.</w:t>
      </w:r>
    </w:p>
    <w:p w:rsidR="006A704E" w:rsidRDefault="006A704E"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E.M. Everham III</w:t>
      </w:r>
      <w:r w:rsidR="0079527A" w:rsidRPr="0084241E">
        <w:rPr>
          <w:rFonts w:eastAsia="Times New Roman" w:cs="Helvetica"/>
          <w:color w:val="000000" w:themeColor="text1"/>
        </w:rPr>
        <w:t xml:space="preserve"> has established a long-term 1 ha forest dynamics plot on campus, monitoring the effect of invasive plants, and their removal, on the growth and survival of native trees.  He has several course activit</w:t>
      </w:r>
      <w:r w:rsidR="00223E47">
        <w:rPr>
          <w:rFonts w:eastAsia="Times New Roman" w:cs="Helvetica"/>
          <w:color w:val="000000" w:themeColor="text1"/>
        </w:rPr>
        <w:t>i</w:t>
      </w:r>
      <w:r w:rsidR="0079527A" w:rsidRPr="0084241E">
        <w:rPr>
          <w:rFonts w:eastAsia="Times New Roman" w:cs="Helvetica"/>
          <w:color w:val="000000" w:themeColor="text1"/>
        </w:rPr>
        <w:t>es focused on stormwater pond</w:t>
      </w:r>
      <w:r w:rsidR="0084241E">
        <w:rPr>
          <w:rFonts w:eastAsia="Times New Roman" w:cs="Helvetica"/>
          <w:color w:val="000000" w:themeColor="text1"/>
        </w:rPr>
        <w:t>s, monitoring</w:t>
      </w:r>
      <w:r w:rsidR="0079527A" w:rsidRPr="0084241E">
        <w:rPr>
          <w:rFonts w:eastAsia="Times New Roman" w:cs="Helvetica"/>
          <w:color w:val="000000" w:themeColor="text1"/>
        </w:rPr>
        <w:t xml:space="preserve"> aquatic invertebrates and fish communit</w:t>
      </w:r>
      <w:r w:rsidR="00223E47">
        <w:rPr>
          <w:rFonts w:eastAsia="Times New Roman" w:cs="Helvetica"/>
          <w:color w:val="000000" w:themeColor="text1"/>
        </w:rPr>
        <w:t>i</w:t>
      </w:r>
      <w:r w:rsidR="0079527A" w:rsidRPr="0084241E">
        <w:rPr>
          <w:rFonts w:eastAsia="Times New Roman" w:cs="Helvetica"/>
          <w:color w:val="000000" w:themeColor="text1"/>
        </w:rPr>
        <w:t xml:space="preserve">es. This Fall he will be teaching </w:t>
      </w:r>
      <w:r w:rsidR="00223E47">
        <w:rPr>
          <w:rFonts w:eastAsia="Times New Roman" w:cs="Helvetica"/>
          <w:color w:val="000000" w:themeColor="text1"/>
        </w:rPr>
        <w:t>a</w:t>
      </w:r>
      <w:r w:rsidR="00223E47" w:rsidRPr="0084241E">
        <w:rPr>
          <w:rFonts w:eastAsia="Times New Roman" w:cs="Helvetica"/>
          <w:color w:val="000000" w:themeColor="text1"/>
        </w:rPr>
        <w:t xml:space="preserve"> </w:t>
      </w:r>
      <w:r w:rsidR="0079527A" w:rsidRPr="0084241E">
        <w:rPr>
          <w:rFonts w:eastAsia="Times New Roman" w:cs="Helvetica"/>
          <w:color w:val="000000" w:themeColor="text1"/>
        </w:rPr>
        <w:t>graduate seminar focused on monitoring and CEM review.</w:t>
      </w:r>
    </w:p>
    <w:p w:rsidR="006A704E" w:rsidRDefault="006A704E"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C.W. Gunnels IV</w:t>
      </w:r>
      <w:r w:rsidR="0079527A" w:rsidRPr="0084241E">
        <w:rPr>
          <w:rFonts w:eastAsia="Times New Roman" w:cs="Helvetica"/>
          <w:color w:val="000000" w:themeColor="text1"/>
        </w:rPr>
        <w:t xml:space="preserve"> has on-going projects exploring behavior of a variety of taxa including ring-necked snakes</w:t>
      </w:r>
      <w:r w:rsidR="00E84F0F" w:rsidRPr="0084241E">
        <w:rPr>
          <w:rFonts w:eastAsia="Times New Roman" w:cs="Helvetica"/>
          <w:color w:val="000000" w:themeColor="text1"/>
        </w:rPr>
        <w:t>,</w:t>
      </w:r>
      <w:r w:rsidR="00E84F0F">
        <w:rPr>
          <w:rFonts w:eastAsia="Times New Roman" w:cs="Helvetica"/>
          <w:color w:val="000000" w:themeColor="text1"/>
        </w:rPr>
        <w:t xml:space="preserve"> sliders, and arthropods, including </w:t>
      </w:r>
      <w:r w:rsidR="0079527A" w:rsidRPr="0084241E">
        <w:rPr>
          <w:rFonts w:eastAsia="Times New Roman" w:cs="Helvetica"/>
          <w:color w:val="000000" w:themeColor="text1"/>
        </w:rPr>
        <w:t>butterfl</w:t>
      </w:r>
      <w:r w:rsidR="00223E47">
        <w:rPr>
          <w:rFonts w:eastAsia="Times New Roman" w:cs="Helvetica"/>
          <w:color w:val="000000" w:themeColor="text1"/>
        </w:rPr>
        <w:t>ie</w:t>
      </w:r>
      <w:r w:rsidR="0079527A" w:rsidRPr="0084241E">
        <w:rPr>
          <w:rFonts w:eastAsia="Times New Roman" w:cs="Helvetica"/>
          <w:color w:val="000000" w:themeColor="text1"/>
        </w:rPr>
        <w:t>s and social insects.  These projects include examing the impacts of human development and landscaping</w:t>
      </w:r>
      <w:r w:rsidR="0023112E">
        <w:rPr>
          <w:rFonts w:eastAsia="Times New Roman" w:cs="Helvetica"/>
          <w:color w:val="000000" w:themeColor="text1"/>
        </w:rPr>
        <w:t>.</w:t>
      </w:r>
    </w:p>
    <w:p w:rsidR="006A704E" w:rsidRDefault="006A704E"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J.A. Herman</w:t>
      </w:r>
      <w:r w:rsidR="0079527A" w:rsidRPr="0084241E">
        <w:rPr>
          <w:rFonts w:eastAsia="Times New Roman" w:cs="Helvetica"/>
          <w:color w:val="000000" w:themeColor="text1"/>
        </w:rPr>
        <w:t xml:space="preserve"> is an urban wildlife ecologist with a variety on campus based projects including </w:t>
      </w:r>
      <w:r w:rsidR="0084241E" w:rsidRPr="0084241E">
        <w:rPr>
          <w:rFonts w:eastAsia="Times New Roman" w:cs="Helvetica"/>
          <w:color w:val="000000" w:themeColor="text1"/>
        </w:rPr>
        <w:t>the impact of development on herpetofauna communit</w:t>
      </w:r>
      <w:r w:rsidR="00256C98">
        <w:rPr>
          <w:rFonts w:eastAsia="Times New Roman" w:cs="Helvetica"/>
          <w:color w:val="000000" w:themeColor="text1"/>
        </w:rPr>
        <w:t>i</w:t>
      </w:r>
      <w:r w:rsidR="0084241E" w:rsidRPr="0084241E">
        <w:rPr>
          <w:rFonts w:eastAsia="Times New Roman" w:cs="Helvetica"/>
          <w:color w:val="000000" w:themeColor="text1"/>
        </w:rPr>
        <w:t>es, macroinvertebrate communit</w:t>
      </w:r>
      <w:r w:rsidR="00256C98">
        <w:rPr>
          <w:rFonts w:eastAsia="Times New Roman" w:cs="Helvetica"/>
          <w:color w:val="000000" w:themeColor="text1"/>
        </w:rPr>
        <w:t>i</w:t>
      </w:r>
      <w:r w:rsidR="0084241E" w:rsidRPr="0084241E">
        <w:rPr>
          <w:rFonts w:eastAsia="Times New Roman" w:cs="Helvetica"/>
          <w:color w:val="000000" w:themeColor="text1"/>
        </w:rPr>
        <w:t>es in st</w:t>
      </w:r>
      <w:r w:rsidR="00256C98">
        <w:rPr>
          <w:rFonts w:eastAsia="Times New Roman" w:cs="Helvetica"/>
          <w:color w:val="000000" w:themeColor="text1"/>
        </w:rPr>
        <w:t>or</w:t>
      </w:r>
      <w:r w:rsidR="0084241E" w:rsidRPr="0084241E">
        <w:rPr>
          <w:rFonts w:eastAsia="Times New Roman" w:cs="Helvetica"/>
          <w:color w:val="000000" w:themeColor="text1"/>
        </w:rPr>
        <w:t xml:space="preserve">mwater ponds, and an on-going </w:t>
      </w:r>
      <w:r w:rsidR="0084241E">
        <w:rPr>
          <w:rFonts w:eastAsia="Times New Roman" w:cs="Helvetica"/>
          <w:color w:val="000000" w:themeColor="text1"/>
        </w:rPr>
        <w:t xml:space="preserve">campus study of </w:t>
      </w:r>
      <w:r w:rsidR="0084241E" w:rsidRPr="0084241E">
        <w:rPr>
          <w:rFonts w:eastAsia="Times New Roman" w:cs="Helvetica"/>
          <w:color w:val="000000" w:themeColor="text1"/>
        </w:rPr>
        <w:t xml:space="preserve">habitat </w:t>
      </w:r>
      <w:r w:rsidR="00256C98">
        <w:rPr>
          <w:rFonts w:eastAsia="Times New Roman" w:cs="Helvetica"/>
          <w:color w:val="000000" w:themeColor="text1"/>
        </w:rPr>
        <w:t xml:space="preserve">use </w:t>
      </w:r>
      <w:r w:rsidR="0084241E" w:rsidRPr="0084241E">
        <w:rPr>
          <w:rFonts w:eastAsia="Times New Roman" w:cs="Helvetica"/>
          <w:color w:val="000000" w:themeColor="text1"/>
        </w:rPr>
        <w:t xml:space="preserve">and </w:t>
      </w:r>
      <w:r w:rsidR="0084241E">
        <w:rPr>
          <w:rFonts w:eastAsia="Times New Roman" w:cs="Helvetica"/>
          <w:color w:val="000000" w:themeColor="text1"/>
        </w:rPr>
        <w:t xml:space="preserve">population dynamics of </w:t>
      </w:r>
      <w:r w:rsidR="00256C98">
        <w:rPr>
          <w:rFonts w:eastAsia="Times New Roman" w:cs="Helvetica"/>
          <w:color w:val="000000" w:themeColor="text1"/>
        </w:rPr>
        <w:t>e</w:t>
      </w:r>
      <w:r w:rsidR="0084241E">
        <w:rPr>
          <w:rFonts w:eastAsia="Times New Roman" w:cs="Helvetica"/>
          <w:color w:val="000000" w:themeColor="text1"/>
        </w:rPr>
        <w:t>astern diamondback rattlesnakes using radio telemetry.</w:t>
      </w:r>
    </w:p>
    <w:p w:rsidR="006A704E" w:rsidRDefault="006A704E"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K. Lefevre</w:t>
      </w:r>
      <w:r w:rsidR="0084241E">
        <w:rPr>
          <w:rFonts w:eastAsia="Times New Roman" w:cs="Helvetica"/>
          <w:color w:val="000000" w:themeColor="text1"/>
        </w:rPr>
        <w:t xml:space="preserve"> is an ornitho</w:t>
      </w:r>
      <w:r w:rsidR="00256C98">
        <w:rPr>
          <w:rFonts w:eastAsia="Times New Roman" w:cs="Helvetica"/>
          <w:color w:val="000000" w:themeColor="text1"/>
        </w:rPr>
        <w:t>lo</w:t>
      </w:r>
      <w:r w:rsidR="0084241E">
        <w:rPr>
          <w:rFonts w:eastAsia="Times New Roman" w:cs="Helvetica"/>
          <w:color w:val="000000" w:themeColor="text1"/>
        </w:rPr>
        <w:t>gist</w:t>
      </w:r>
      <w:r w:rsidR="00223E47">
        <w:rPr>
          <w:rFonts w:eastAsia="Times New Roman" w:cs="Helvetica"/>
          <w:color w:val="000000" w:themeColor="text1"/>
        </w:rPr>
        <w:t>, has student projects quantifying habi</w:t>
      </w:r>
      <w:r w:rsidR="00256C98">
        <w:rPr>
          <w:rFonts w:eastAsia="Times New Roman" w:cs="Helvetica"/>
          <w:color w:val="000000" w:themeColor="text1"/>
        </w:rPr>
        <w:t>tat use and distri</w:t>
      </w:r>
      <w:r w:rsidR="00223E47">
        <w:rPr>
          <w:rFonts w:eastAsia="Times New Roman" w:cs="Helvetica"/>
          <w:color w:val="000000" w:themeColor="text1"/>
        </w:rPr>
        <w:t xml:space="preserve">bution of avian species on campus, </w:t>
      </w:r>
      <w:r w:rsidR="0084241E">
        <w:rPr>
          <w:rFonts w:eastAsia="Times New Roman" w:cs="Helvetica"/>
          <w:color w:val="000000" w:themeColor="text1"/>
        </w:rPr>
        <w:t>and is leading the Motus tracking project.</w:t>
      </w:r>
    </w:p>
    <w:p w:rsidR="00592165" w:rsidRDefault="00592165" w:rsidP="00A96809">
      <w:pPr>
        <w:shd w:val="clear" w:color="auto" w:fill="FFFFFF"/>
        <w:spacing w:after="0" w:line="240" w:lineRule="auto"/>
        <w:rPr>
          <w:rFonts w:eastAsia="Times New Roman" w:cs="Helvetica"/>
          <w:color w:val="000000" w:themeColor="text1"/>
        </w:rPr>
      </w:pPr>
    </w:p>
    <w:p w:rsidR="006A704E" w:rsidRPr="0084241E" w:rsidRDefault="006A704E" w:rsidP="0084241E">
      <w:pPr>
        <w:pStyle w:val="ListParagraph"/>
        <w:numPr>
          <w:ilvl w:val="0"/>
          <w:numId w:val="9"/>
        </w:numPr>
        <w:shd w:val="clear" w:color="auto" w:fill="FFFFFF"/>
        <w:spacing w:after="0" w:line="240" w:lineRule="auto"/>
        <w:rPr>
          <w:rFonts w:eastAsia="Times New Roman" w:cs="Helvetica"/>
          <w:color w:val="000000" w:themeColor="text1"/>
        </w:rPr>
      </w:pPr>
      <w:r w:rsidRPr="0084241E">
        <w:rPr>
          <w:rFonts w:eastAsia="Times New Roman" w:cs="Helvetica"/>
          <w:color w:val="000000" w:themeColor="text1"/>
        </w:rPr>
        <w:t>S. Thomas</w:t>
      </w:r>
      <w:r w:rsidR="0079527A" w:rsidRPr="0084241E">
        <w:rPr>
          <w:rFonts w:eastAsia="Times New Roman" w:cs="Helvetica"/>
          <w:color w:val="000000" w:themeColor="text1"/>
        </w:rPr>
        <w:t xml:space="preserve"> has developed a research program exploring the dynamics of st</w:t>
      </w:r>
      <w:r w:rsidR="00256C98">
        <w:rPr>
          <w:rFonts w:eastAsia="Times New Roman" w:cs="Helvetica"/>
          <w:color w:val="000000" w:themeColor="text1"/>
        </w:rPr>
        <w:t>or</w:t>
      </w:r>
      <w:r w:rsidR="0079527A" w:rsidRPr="0084241E">
        <w:rPr>
          <w:rFonts w:eastAsia="Times New Roman" w:cs="Helvetica"/>
          <w:color w:val="000000" w:themeColor="text1"/>
        </w:rPr>
        <w:t>mwater ponds throughout southwest Florida.  His work on campus</w:t>
      </w:r>
      <w:r w:rsidR="00223E47">
        <w:rPr>
          <w:rFonts w:eastAsia="Times New Roman" w:cs="Helvetica"/>
          <w:color w:val="000000" w:themeColor="text1"/>
        </w:rPr>
        <w:t xml:space="preserve"> h</w:t>
      </w:r>
      <w:r w:rsidR="0079527A" w:rsidRPr="0084241E">
        <w:rPr>
          <w:rFonts w:eastAsia="Times New Roman" w:cs="Helvetica"/>
          <w:color w:val="000000" w:themeColor="text1"/>
        </w:rPr>
        <w:t>as in</w:t>
      </w:r>
      <w:r w:rsidR="00223E47">
        <w:rPr>
          <w:rFonts w:eastAsia="Times New Roman" w:cs="Helvetica"/>
          <w:color w:val="000000" w:themeColor="text1"/>
        </w:rPr>
        <w:t>vol</w:t>
      </w:r>
      <w:r w:rsidR="0079527A" w:rsidRPr="0084241E">
        <w:rPr>
          <w:rFonts w:eastAsia="Times New Roman" w:cs="Helvetica"/>
          <w:color w:val="000000" w:themeColor="text1"/>
        </w:rPr>
        <w:t>ved quan</w:t>
      </w:r>
      <w:r w:rsidR="00256C98">
        <w:rPr>
          <w:rFonts w:eastAsia="Times New Roman" w:cs="Helvetica"/>
          <w:color w:val="000000" w:themeColor="text1"/>
        </w:rPr>
        <w:t>t</w:t>
      </w:r>
      <w:r w:rsidR="0079527A" w:rsidRPr="0084241E">
        <w:rPr>
          <w:rFonts w:eastAsia="Times New Roman" w:cs="Helvetica"/>
          <w:color w:val="000000" w:themeColor="text1"/>
        </w:rPr>
        <w:t>ifying groundwater interactions with these aquatic systems.</w:t>
      </w:r>
    </w:p>
    <w:p w:rsidR="00A96809" w:rsidRDefault="00A96809" w:rsidP="00A96809">
      <w:pPr>
        <w:shd w:val="clear" w:color="auto" w:fill="FFFFFF"/>
        <w:spacing w:after="0" w:line="240" w:lineRule="auto"/>
        <w:rPr>
          <w:rFonts w:eastAsia="Times New Roman" w:cs="Helvetica"/>
          <w:color w:val="5B9BD5" w:themeColor="accent1"/>
        </w:rPr>
      </w:pPr>
    </w:p>
    <w:p w:rsidR="00BA1E0E" w:rsidRDefault="00A86FE0" w:rsidP="00592165">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We have several priorities for future init</w:t>
      </w:r>
      <w:r w:rsidR="00FE56AE">
        <w:rPr>
          <w:rFonts w:ascii="Helvetica" w:eastAsia="Times New Roman" w:hAnsi="Helvetica" w:cs="Helvetica"/>
          <w:color w:val="333333"/>
          <w:sz w:val="20"/>
          <w:szCs w:val="20"/>
        </w:rPr>
        <w:t>i</w:t>
      </w:r>
      <w:r>
        <w:rPr>
          <w:rFonts w:ascii="Helvetica" w:eastAsia="Times New Roman" w:hAnsi="Helvetica" w:cs="Helvetica"/>
          <w:color w:val="333333"/>
          <w:sz w:val="20"/>
          <w:szCs w:val="20"/>
        </w:rPr>
        <w:t xml:space="preserve">atives to continue to monitor and nurture biological diversity and ecological function on the FGCU campus. </w:t>
      </w:r>
    </w:p>
    <w:p w:rsidR="00592165" w:rsidRPr="00592165" w:rsidRDefault="00592165" w:rsidP="00592165">
      <w:pPr>
        <w:shd w:val="clear" w:color="auto" w:fill="FFFFFF"/>
        <w:spacing w:after="0" w:line="240" w:lineRule="auto"/>
        <w:rPr>
          <w:rFonts w:ascii="Helvetica" w:eastAsia="Times New Roman" w:hAnsi="Helvetica" w:cs="Helvetica"/>
          <w:color w:val="333333"/>
          <w:sz w:val="20"/>
          <w:szCs w:val="20"/>
        </w:rPr>
      </w:pPr>
    </w:p>
    <w:p w:rsidR="00592165" w:rsidRDefault="00592165" w:rsidP="0023112E">
      <w:pPr>
        <w:pStyle w:val="ListParagraph"/>
        <w:numPr>
          <w:ilvl w:val="0"/>
          <w:numId w:val="10"/>
        </w:numPr>
      </w:pPr>
      <w:r>
        <w:t>Thi</w:t>
      </w:r>
      <w:r w:rsidR="00DD3FDF">
        <w:t>s year we will be focus on revitalizing</w:t>
      </w:r>
      <w:r w:rsidR="00FE56AE">
        <w:t xml:space="preserve"> the Campus Ecosy</w:t>
      </w:r>
      <w:r w:rsidR="00DD3FDF">
        <w:t>stem Model.  These efforts will include offering a graduate seminar on ecological monitoring that will serve to review the overall monitoring effort and recommend modifications and addit</w:t>
      </w:r>
      <w:r w:rsidR="00256C98">
        <w:t>i</w:t>
      </w:r>
      <w:r w:rsidR="00DD3FDF">
        <w:t xml:space="preserve">ons.  We </w:t>
      </w:r>
      <w:r w:rsidR="00FE56AE">
        <w:t>will also update the CEM website.</w:t>
      </w:r>
    </w:p>
    <w:p w:rsidR="00E84F0F" w:rsidRDefault="00E84F0F" w:rsidP="00E84F0F">
      <w:pPr>
        <w:pStyle w:val="ListParagraph"/>
      </w:pPr>
    </w:p>
    <w:p w:rsidR="0023112E" w:rsidRDefault="00E84F0F" w:rsidP="0023112E">
      <w:pPr>
        <w:pStyle w:val="ListParagraph"/>
        <w:numPr>
          <w:ilvl w:val="0"/>
          <w:numId w:val="10"/>
        </w:numPr>
      </w:pPr>
      <w:r>
        <w:t>This</w:t>
      </w:r>
      <w:r w:rsidR="00FE56AE">
        <w:t xml:space="preserve"> year we will </w:t>
      </w:r>
      <w:r>
        <w:t xml:space="preserve">also </w:t>
      </w:r>
      <w:r w:rsidR="00FE56AE">
        <w:t>attempt to build on the FGCU Wildlife Project – init</w:t>
      </w:r>
      <w:r w:rsidR="00256C98">
        <w:t>i</w:t>
      </w:r>
      <w:r w:rsidR="00FE56AE">
        <w:t xml:space="preserve">ated </w:t>
      </w:r>
      <w:r w:rsidR="0023112E">
        <w:t xml:space="preserve">by the Wildlife Club </w:t>
      </w:r>
      <w:r w:rsidR="00A00B0A">
        <w:t xml:space="preserve">- </w:t>
      </w:r>
      <w:r w:rsidR="0023112E">
        <w:t>and fully update the campus species lists.  This project is intended to evolve into an on-line food web that evolves t</w:t>
      </w:r>
      <w:r w:rsidR="00223E47">
        <w:t>hr</w:t>
      </w:r>
      <w:r w:rsidR="0023112E">
        <w:t>ough time with input from stud</w:t>
      </w:r>
      <w:r w:rsidR="00223E47">
        <w:t>e</w:t>
      </w:r>
      <w:r w:rsidR="0023112E">
        <w:t>nt projects.</w:t>
      </w:r>
    </w:p>
    <w:p w:rsidR="0023112E" w:rsidRDefault="0023112E" w:rsidP="0023112E">
      <w:pPr>
        <w:pStyle w:val="ListParagraph"/>
      </w:pPr>
    </w:p>
    <w:p w:rsidR="00BA1E0E" w:rsidRDefault="00D33979" w:rsidP="0023112E">
      <w:pPr>
        <w:pStyle w:val="ListParagraph"/>
        <w:numPr>
          <w:ilvl w:val="0"/>
          <w:numId w:val="10"/>
        </w:numPr>
      </w:pPr>
      <w:r>
        <w:t>In 2017 a radio tower for the Motus wildlife tracki</w:t>
      </w:r>
      <w:r w:rsidR="00DD3FDF">
        <w:t>ng system was installed on campu</w:t>
      </w:r>
      <w:r>
        <w:t>s.  This technology has been applied at a landscape scale to</w:t>
      </w:r>
      <w:r w:rsidR="00592165">
        <w:t xml:space="preserve"> track migrating birds, but this radio technol</w:t>
      </w:r>
      <w:r w:rsidR="00256C98">
        <w:t>o</w:t>
      </w:r>
      <w:r w:rsidR="00592165">
        <w:t>gy allows extremely small transmitter</w:t>
      </w:r>
      <w:r w:rsidR="00223E47">
        <w:t>s</w:t>
      </w:r>
      <w:r w:rsidR="00592165">
        <w:t xml:space="preserve"> that have been used for studying insect movement.  We have two additional towers that we intent to install on cam</w:t>
      </w:r>
      <w:r w:rsidR="00DD3FDF">
        <w:t>p</w:t>
      </w:r>
      <w:r w:rsidR="00592165">
        <w:t>us and allow finer spatial resolution.  This technology promises to support a plethora of possible student projects that explore habitat use and behav</w:t>
      </w:r>
      <w:r w:rsidR="00256C98">
        <w:t>i</w:t>
      </w:r>
      <w:r w:rsidR="00592165">
        <w:t>oral changes in response to human activity and development.</w:t>
      </w:r>
    </w:p>
    <w:p w:rsidR="0023112E" w:rsidRDefault="0023112E" w:rsidP="0023112E">
      <w:pPr>
        <w:pStyle w:val="ListParagraph"/>
      </w:pPr>
    </w:p>
    <w:p w:rsidR="0023112E" w:rsidRDefault="00592165" w:rsidP="0023112E">
      <w:pPr>
        <w:pStyle w:val="ListParagraph"/>
        <w:numPr>
          <w:ilvl w:val="0"/>
          <w:numId w:val="10"/>
        </w:numPr>
      </w:pPr>
      <w:r>
        <w:t>Several of the campus habita</w:t>
      </w:r>
      <w:r w:rsidR="00223E47">
        <w:t>t</w:t>
      </w:r>
      <w:r>
        <w:t>s are adapted</w:t>
      </w:r>
      <w:r w:rsidR="0023112E">
        <w:t xml:space="preserve"> to periodic fire.  The last p</w:t>
      </w:r>
      <w:r w:rsidR="00256C98">
        <w:t>re</w:t>
      </w:r>
      <w:r>
        <w:t>scribed burn on campus was conducted in 199</w:t>
      </w:r>
      <w:r w:rsidR="00DD3FDF">
        <w:t>8.  A wildfire burned approxima</w:t>
      </w:r>
      <w:r>
        <w:t xml:space="preserve">tely </w:t>
      </w:r>
      <w:r w:rsidR="00E84F0F">
        <w:t>120 ha (</w:t>
      </w:r>
      <w:r>
        <w:t>300 a</w:t>
      </w:r>
      <w:r w:rsidR="00E84F0F">
        <w:t>)</w:t>
      </w:r>
      <w:r>
        <w:t xml:space="preserve"> o</w:t>
      </w:r>
      <w:r w:rsidR="00DD3FDF">
        <w:t>f the campus in May of 2004.  We</w:t>
      </w:r>
      <w:r>
        <w:t xml:space="preserve"> have </w:t>
      </w:r>
      <w:r w:rsidR="00DD3FDF">
        <w:t>b</w:t>
      </w:r>
      <w:r>
        <w:t>een managing the fire adapted ecosystems with mechanical harvest to reduce fuel loads.  This</w:t>
      </w:r>
      <w:r w:rsidR="0023112E">
        <w:t xml:space="preserve"> year we plan to reintroduce p</w:t>
      </w:r>
      <w:r w:rsidR="00256C98">
        <w:t>re</w:t>
      </w:r>
      <w:r>
        <w:t>scribed fire on campus.</w:t>
      </w:r>
    </w:p>
    <w:p w:rsidR="0023112E" w:rsidRDefault="0023112E" w:rsidP="0023112E">
      <w:pPr>
        <w:pStyle w:val="ListParagraph"/>
      </w:pPr>
    </w:p>
    <w:p w:rsidR="0023112E" w:rsidRDefault="000829CC" w:rsidP="000829CC">
      <w:pPr>
        <w:pStyle w:val="ListParagraph"/>
        <w:numPr>
          <w:ilvl w:val="0"/>
          <w:numId w:val="10"/>
        </w:numPr>
      </w:pPr>
      <w:r>
        <w:t>Worki</w:t>
      </w:r>
      <w:r w:rsidR="00223E47">
        <w:t>ng</w:t>
      </w:r>
      <w:r>
        <w:t xml:space="preserve"> through</w:t>
      </w:r>
      <w:r w:rsidR="00223E47">
        <w:t xml:space="preserve"> </w:t>
      </w:r>
      <w:r>
        <w:t>t</w:t>
      </w:r>
      <w:r w:rsidR="00223E47">
        <w:t>he</w:t>
      </w:r>
      <w:r>
        <w:t xml:space="preserve"> E</w:t>
      </w:r>
      <w:r w:rsidR="00E84F0F">
        <w:t xml:space="preserve">nvironmental </w:t>
      </w:r>
      <w:r>
        <w:t>S</w:t>
      </w:r>
      <w:r w:rsidR="00E84F0F">
        <w:t xml:space="preserve">ustainability </w:t>
      </w:r>
      <w:r>
        <w:t>C</w:t>
      </w:r>
      <w:r w:rsidR="00E84F0F">
        <w:t>ommittee</w:t>
      </w:r>
      <w:r>
        <w:t xml:space="preserve"> we intend to re</w:t>
      </w:r>
      <w:r w:rsidR="00256C98">
        <w:t>e</w:t>
      </w:r>
      <w:r>
        <w:t>stablish the wild</w:t>
      </w:r>
      <w:r w:rsidR="00223E47">
        <w:t>li</w:t>
      </w:r>
      <w:r>
        <w:t>fe subcommittee to formalize policies on human wildlife interactions. We also will be evaluating pesticide use on campus toward minimizing use and impacts on no</w:t>
      </w:r>
      <w:r w:rsidR="00223E47">
        <w:t>n</w:t>
      </w:r>
      <w:r>
        <w:t>-target species.</w:t>
      </w:r>
    </w:p>
    <w:p w:rsidR="00A00B0A" w:rsidRDefault="00A00B0A">
      <w:pPr>
        <w:rPr>
          <w:sz w:val="28"/>
          <w:szCs w:val="28"/>
        </w:rPr>
      </w:pPr>
      <w:r>
        <w:rPr>
          <w:sz w:val="28"/>
          <w:szCs w:val="28"/>
        </w:rPr>
        <w:br w:type="page"/>
      </w:r>
    </w:p>
    <w:p w:rsidR="00A00B0A" w:rsidRDefault="00A00B0A" w:rsidP="00A00B0A">
      <w:pPr>
        <w:pStyle w:val="ListParagraph"/>
        <w:spacing w:after="0" w:line="480" w:lineRule="auto"/>
        <w:ind w:left="0"/>
        <w:rPr>
          <w:sz w:val="28"/>
          <w:szCs w:val="28"/>
        </w:rPr>
      </w:pPr>
    </w:p>
    <w:p w:rsidR="00F11EC5" w:rsidRPr="003B5F89" w:rsidRDefault="00B03695" w:rsidP="003B5F89">
      <w:pPr>
        <w:pStyle w:val="ListParagraph"/>
        <w:spacing w:after="0" w:line="480" w:lineRule="auto"/>
        <w:ind w:left="0"/>
        <w:jc w:val="center"/>
        <w:rPr>
          <w:sz w:val="28"/>
          <w:szCs w:val="28"/>
        </w:rPr>
      </w:pPr>
      <w:r w:rsidRPr="003B5F89">
        <w:rPr>
          <w:sz w:val="28"/>
          <w:szCs w:val="28"/>
        </w:rPr>
        <w:t>LITER</w:t>
      </w:r>
      <w:r w:rsidR="00F11EC5" w:rsidRPr="003B5F89">
        <w:rPr>
          <w:sz w:val="28"/>
          <w:szCs w:val="28"/>
        </w:rPr>
        <w:t>ATURE CITED</w:t>
      </w:r>
    </w:p>
    <w:p w:rsidR="006A704E" w:rsidRPr="006A704E" w:rsidRDefault="006A704E" w:rsidP="006A704E">
      <w:r w:rsidRPr="006A704E">
        <w:t xml:space="preserve">Brooks-Solveson, B., M.G. Brown, M.K. Cassani, E.M. Everham III, </w:t>
      </w:r>
      <w:r w:rsidRPr="006A704E">
        <w:rPr>
          <w:b/>
          <w:bCs/>
        </w:rPr>
        <w:t>T. Matonis</w:t>
      </w:r>
      <w:r w:rsidRPr="006A704E">
        <w:t xml:space="preserve">, and </w:t>
      </w:r>
      <w:r w:rsidRPr="006A704E">
        <w:rPr>
          <w:b/>
          <w:bCs/>
        </w:rPr>
        <w:t>C. White</w:t>
      </w:r>
      <w:r>
        <w:t xml:space="preserve">.  2004. </w:t>
      </w:r>
      <w:r w:rsidRPr="006A704E">
        <w:t xml:space="preserve">Impact of wildfire on wetland and upland habitats restored from invasion of </w:t>
      </w:r>
      <w:r w:rsidRPr="006A704E">
        <w:rPr>
          <w:i/>
          <w:iCs/>
        </w:rPr>
        <w:t>Melaleuca quinquenervia</w:t>
      </w:r>
      <w:r w:rsidRPr="006A704E">
        <w:t>.  In P.J. Cannizzaro (ed.) Proceedings of the Thirty First Annual Conference on Ecosystems Restoration and Creation.  Hillsborough Community College.  Tampa, Florida</w:t>
      </w:r>
    </w:p>
    <w:p w:rsidR="0084241E" w:rsidRDefault="0084241E" w:rsidP="000D0222">
      <w:pPr>
        <w:pStyle w:val="BodyTextIndent"/>
        <w:ind w:left="0"/>
        <w:rPr>
          <w:rFonts w:asciiTheme="minorHAnsi" w:hAnsiTheme="minorHAnsi"/>
          <w:sz w:val="22"/>
          <w:szCs w:val="22"/>
        </w:rPr>
      </w:pPr>
      <w:r w:rsidRPr="0084241E">
        <w:rPr>
          <w:rFonts w:asciiTheme="minorHAnsi" w:hAnsiTheme="minorHAnsi" w:cs="Helvetica"/>
          <w:sz w:val="22"/>
          <w:szCs w:val="22"/>
        </w:rPr>
        <w:t>FGCU Campus Land Use Report</w:t>
      </w:r>
      <w:r w:rsidRPr="0084241E">
        <w:rPr>
          <w:rFonts w:ascii="Helvetica" w:hAnsi="Helvetica" w:cs="Helvetica"/>
          <w:sz w:val="20"/>
          <w:szCs w:val="20"/>
        </w:rPr>
        <w:t xml:space="preserve"> </w:t>
      </w:r>
      <w:r w:rsidRPr="006D412B">
        <w:rPr>
          <w:rFonts w:ascii="Helvetica" w:hAnsi="Helvetica" w:cs="Helvetica"/>
          <w:color w:val="5B9BD5" w:themeColor="accent1"/>
          <w:sz w:val="20"/>
          <w:szCs w:val="20"/>
        </w:rPr>
        <w:t>(http://www.fgcu.edu/Provost/files/Final_Campus_Land_Use_Report.pdf)</w:t>
      </w:r>
    </w:p>
    <w:p w:rsidR="0084241E" w:rsidRDefault="0084241E" w:rsidP="000D0222">
      <w:pPr>
        <w:pStyle w:val="BodyTextIndent"/>
        <w:ind w:left="0"/>
        <w:rPr>
          <w:rFonts w:asciiTheme="minorHAnsi" w:hAnsiTheme="minorHAnsi"/>
          <w:sz w:val="22"/>
          <w:szCs w:val="22"/>
        </w:rPr>
      </w:pPr>
    </w:p>
    <w:p w:rsidR="000D0222" w:rsidRDefault="000D0222" w:rsidP="000D0222">
      <w:pPr>
        <w:pStyle w:val="BodyTextIndent"/>
        <w:ind w:left="0"/>
        <w:rPr>
          <w:rFonts w:asciiTheme="minorHAnsi" w:hAnsiTheme="minorHAnsi"/>
          <w:sz w:val="22"/>
          <w:szCs w:val="22"/>
        </w:rPr>
      </w:pPr>
      <w:r w:rsidRPr="00D00A77">
        <w:rPr>
          <w:rFonts w:asciiTheme="minorHAnsi" w:hAnsiTheme="minorHAnsi"/>
          <w:sz w:val="22"/>
          <w:szCs w:val="22"/>
        </w:rPr>
        <w:t>Coile, N. C. and M. A. Garland.  2003.  Notes on Florida’s endangered and threatened plants.  Bot. Contrib. No. 38, 4</w:t>
      </w:r>
      <w:r w:rsidRPr="00D00A77">
        <w:rPr>
          <w:rFonts w:asciiTheme="minorHAnsi" w:hAnsiTheme="minorHAnsi"/>
          <w:sz w:val="22"/>
          <w:szCs w:val="22"/>
          <w:vertAlign w:val="superscript"/>
        </w:rPr>
        <w:t>th</w:t>
      </w:r>
      <w:r w:rsidRPr="00D00A77">
        <w:rPr>
          <w:rFonts w:asciiTheme="minorHAnsi" w:hAnsiTheme="minorHAnsi"/>
          <w:sz w:val="22"/>
          <w:szCs w:val="22"/>
        </w:rPr>
        <w:t xml:space="preserve"> ed.  Florida Dept. Agric. &amp; Cons. Serv., Div. Plant Industry, Gainesville, FL</w:t>
      </w:r>
    </w:p>
    <w:p w:rsidR="000D0222" w:rsidRPr="00D00A77" w:rsidRDefault="000D0222" w:rsidP="000D0222">
      <w:pPr>
        <w:pStyle w:val="BodyTextIndent"/>
        <w:ind w:left="0"/>
        <w:rPr>
          <w:rFonts w:asciiTheme="minorHAnsi" w:hAnsiTheme="minorHAnsi"/>
          <w:sz w:val="22"/>
          <w:szCs w:val="22"/>
        </w:rPr>
      </w:pPr>
    </w:p>
    <w:p w:rsidR="003B5F89" w:rsidRDefault="003B5F89" w:rsidP="003B5F89">
      <w:pPr>
        <w:pStyle w:val="ListParagraph"/>
        <w:spacing w:after="0" w:line="480" w:lineRule="auto"/>
        <w:ind w:left="0"/>
        <w:rPr>
          <w:rFonts w:ascii="Arial" w:hAnsi="Arial" w:cs="Arial"/>
          <w:color w:val="222222"/>
          <w:sz w:val="20"/>
          <w:szCs w:val="20"/>
        </w:rPr>
      </w:pPr>
      <w:r>
        <w:rPr>
          <w:rFonts w:ascii="Arial" w:hAnsi="Arial" w:cs="Arial"/>
          <w:color w:val="222222"/>
          <w:sz w:val="20"/>
          <w:szCs w:val="20"/>
        </w:rPr>
        <w:t xml:space="preserve">Ewel, J. J., &amp; Myers, R. L. (Eds.). (1990). </w:t>
      </w:r>
      <w:r>
        <w:rPr>
          <w:rFonts w:ascii="Arial" w:hAnsi="Arial" w:cs="Arial"/>
          <w:i/>
          <w:iCs/>
          <w:color w:val="222222"/>
          <w:sz w:val="20"/>
          <w:szCs w:val="20"/>
        </w:rPr>
        <w:t>Ecosystems of Florida</w:t>
      </w:r>
      <w:r>
        <w:rPr>
          <w:rFonts w:ascii="Arial" w:hAnsi="Arial" w:cs="Arial"/>
          <w:color w:val="222222"/>
          <w:sz w:val="20"/>
          <w:szCs w:val="20"/>
        </w:rPr>
        <w:t>. University of Central Florida Press.</w:t>
      </w:r>
    </w:p>
    <w:p w:rsidR="003B5F89" w:rsidRDefault="003B5F89" w:rsidP="003B5F89">
      <w:pPr>
        <w:pStyle w:val="BodyTextIndent"/>
        <w:ind w:left="0"/>
        <w:rPr>
          <w:rFonts w:asciiTheme="minorHAnsi" w:hAnsiTheme="minorHAnsi"/>
          <w:sz w:val="22"/>
          <w:szCs w:val="22"/>
        </w:rPr>
      </w:pPr>
      <w:r w:rsidRPr="00D00A77">
        <w:rPr>
          <w:rFonts w:asciiTheme="minorHAnsi" w:hAnsiTheme="minorHAnsi"/>
          <w:sz w:val="22"/>
          <w:szCs w:val="22"/>
        </w:rPr>
        <w:t>Gann, G. D., K. A. Bradley, and S. W. Woodmansee.  2002.  Rare plants of South Florida: their history, conservation, and restoration.  The Institute for Regional Conservation, Miami, FL.</w:t>
      </w:r>
    </w:p>
    <w:p w:rsidR="003B5F89" w:rsidRPr="00D00A77" w:rsidRDefault="003B5F89" w:rsidP="003B5F89">
      <w:pPr>
        <w:pStyle w:val="BodyTextIndent"/>
        <w:ind w:left="0"/>
        <w:rPr>
          <w:rFonts w:asciiTheme="minorHAnsi" w:hAnsiTheme="minorHAnsi"/>
          <w:sz w:val="22"/>
          <w:szCs w:val="22"/>
        </w:rPr>
      </w:pPr>
    </w:p>
    <w:p w:rsidR="00B03695" w:rsidRDefault="003B5F89" w:rsidP="003B5F89">
      <w:pPr>
        <w:pStyle w:val="ListParagraph"/>
        <w:spacing w:after="0" w:line="480" w:lineRule="auto"/>
        <w:ind w:left="0"/>
      </w:pPr>
      <w:r>
        <w:t xml:space="preserve">2015-2015 Campus Master Plan Update. </w:t>
      </w:r>
      <w:hyperlink r:id="rId13" w:history="1">
        <w:r w:rsidRPr="00637CAE">
          <w:rPr>
            <w:rStyle w:val="Hyperlink"/>
          </w:rPr>
          <w:t>http://www.fgcu.edu/Facilities/MasterPlan2015.html</w:t>
        </w:r>
      </w:hyperlink>
    </w:p>
    <w:p w:rsidR="00B03695" w:rsidRPr="00F11EC5" w:rsidRDefault="00B03695" w:rsidP="00F11EC5">
      <w:pPr>
        <w:pStyle w:val="ListParagraph"/>
        <w:spacing w:after="0" w:line="480" w:lineRule="auto"/>
        <w:ind w:left="1080"/>
        <w:rPr>
          <w:sz w:val="24"/>
          <w:szCs w:val="24"/>
        </w:rPr>
      </w:pPr>
    </w:p>
    <w:p w:rsidR="00BA1E0E" w:rsidRDefault="00A86FE0" w:rsidP="00A86FE0">
      <w:pPr>
        <w:jc w:val="center"/>
        <w:rPr>
          <w:sz w:val="28"/>
          <w:szCs w:val="28"/>
        </w:rPr>
      </w:pPr>
      <w:r w:rsidRPr="00A86FE0">
        <w:rPr>
          <w:sz w:val="28"/>
          <w:szCs w:val="28"/>
        </w:rPr>
        <w:t>APPENDICES</w:t>
      </w:r>
    </w:p>
    <w:p w:rsidR="0084241E" w:rsidRPr="00A86FE0" w:rsidRDefault="0084241E" w:rsidP="00A86FE0">
      <w:pPr>
        <w:jc w:val="center"/>
        <w:rPr>
          <w:sz w:val="28"/>
          <w:szCs w:val="28"/>
        </w:rPr>
      </w:pPr>
    </w:p>
    <w:p w:rsidR="005C335E" w:rsidRPr="00A86FE0" w:rsidRDefault="005C335E" w:rsidP="00A86FE0">
      <w:pPr>
        <w:ind w:firstLine="1620"/>
        <w:rPr>
          <w:sz w:val="24"/>
          <w:szCs w:val="24"/>
        </w:rPr>
      </w:pPr>
      <w:r w:rsidRPr="00A86FE0">
        <w:rPr>
          <w:sz w:val="24"/>
          <w:szCs w:val="24"/>
        </w:rPr>
        <w:t>Appendix A – Campus Maps</w:t>
      </w:r>
    </w:p>
    <w:p w:rsidR="005C335E" w:rsidRPr="00A86FE0" w:rsidRDefault="005C335E" w:rsidP="00A86FE0">
      <w:pPr>
        <w:ind w:firstLine="1620"/>
        <w:rPr>
          <w:sz w:val="24"/>
          <w:szCs w:val="24"/>
        </w:rPr>
      </w:pPr>
      <w:r w:rsidRPr="00A86FE0">
        <w:rPr>
          <w:sz w:val="24"/>
          <w:szCs w:val="24"/>
        </w:rPr>
        <w:t xml:space="preserve">Appendix B - Plant </w:t>
      </w:r>
      <w:r w:rsidR="007037B2">
        <w:rPr>
          <w:sz w:val="24"/>
          <w:szCs w:val="24"/>
        </w:rPr>
        <w:t>L</w:t>
      </w:r>
      <w:r w:rsidRPr="00A86FE0">
        <w:rPr>
          <w:sz w:val="24"/>
          <w:szCs w:val="24"/>
        </w:rPr>
        <w:t>ist</w:t>
      </w:r>
    </w:p>
    <w:p w:rsidR="005C335E" w:rsidRPr="00A86FE0" w:rsidRDefault="005C335E" w:rsidP="00A86FE0">
      <w:pPr>
        <w:ind w:firstLine="1620"/>
        <w:rPr>
          <w:sz w:val="24"/>
          <w:szCs w:val="24"/>
        </w:rPr>
      </w:pPr>
      <w:r w:rsidRPr="00A86FE0">
        <w:rPr>
          <w:sz w:val="24"/>
          <w:szCs w:val="24"/>
        </w:rPr>
        <w:t>Appendix C - Wildlife List</w:t>
      </w:r>
    </w:p>
    <w:p w:rsidR="005C335E" w:rsidRPr="00A86FE0" w:rsidRDefault="005C335E" w:rsidP="00A86FE0">
      <w:pPr>
        <w:ind w:firstLine="1620"/>
        <w:rPr>
          <w:sz w:val="24"/>
          <w:szCs w:val="24"/>
        </w:rPr>
      </w:pPr>
      <w:r w:rsidRPr="00A86FE0">
        <w:rPr>
          <w:sz w:val="24"/>
          <w:szCs w:val="24"/>
        </w:rPr>
        <w:t>Appendix D – Research and Presentations</w:t>
      </w:r>
    </w:p>
    <w:p w:rsidR="00892E09" w:rsidRDefault="00892E09">
      <w:r>
        <w:br w:type="page"/>
      </w:r>
    </w:p>
    <w:p w:rsidR="00AC3667" w:rsidRDefault="00892E09" w:rsidP="00892E09">
      <w:pPr>
        <w:jc w:val="center"/>
        <w:rPr>
          <w:sz w:val="28"/>
          <w:szCs w:val="28"/>
        </w:rPr>
      </w:pPr>
      <w:r w:rsidRPr="00892E09">
        <w:rPr>
          <w:sz w:val="28"/>
          <w:szCs w:val="28"/>
        </w:rPr>
        <w:t>Appendix A – Campus Maps</w:t>
      </w:r>
    </w:p>
    <w:p w:rsidR="00F572A3" w:rsidRDefault="00F572A3" w:rsidP="00892E09">
      <w:pPr>
        <w:jc w:val="center"/>
        <w:rPr>
          <w:sz w:val="28"/>
          <w:szCs w:val="28"/>
        </w:rPr>
      </w:pPr>
    </w:p>
    <w:p w:rsidR="00892E09" w:rsidRDefault="00892E09" w:rsidP="00892E09">
      <w:pPr>
        <w:jc w:val="center"/>
        <w:rPr>
          <w:sz w:val="28"/>
          <w:szCs w:val="28"/>
        </w:rPr>
      </w:pPr>
      <w:r>
        <w:rPr>
          <w:noProof/>
        </w:rPr>
        <w:drawing>
          <wp:inline distT="0" distB="0" distL="0" distR="0" wp14:anchorId="2509F90F" wp14:editId="1087EF58">
            <wp:extent cx="6017260" cy="42545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3079" cy="4265696"/>
                    </a:xfrm>
                    <a:prstGeom prst="rect">
                      <a:avLst/>
                    </a:prstGeom>
                  </pic:spPr>
                </pic:pic>
              </a:graphicData>
            </a:graphic>
          </wp:inline>
        </w:drawing>
      </w:r>
    </w:p>
    <w:p w:rsidR="00892E09" w:rsidRDefault="00F572A3" w:rsidP="00892E09">
      <w:pPr>
        <w:jc w:val="center"/>
        <w:rPr>
          <w:sz w:val="28"/>
          <w:szCs w:val="28"/>
        </w:rPr>
      </w:pPr>
      <w:r>
        <w:rPr>
          <w:sz w:val="28"/>
          <w:szCs w:val="28"/>
        </w:rPr>
        <w:t>Figure 1 – Original campus plan from KLECE 1995</w:t>
      </w:r>
    </w:p>
    <w:p w:rsidR="00BA1E0E" w:rsidRDefault="00BA1E0E">
      <w:pPr>
        <w:rPr>
          <w:sz w:val="28"/>
          <w:szCs w:val="28"/>
        </w:rPr>
      </w:pPr>
      <w:r>
        <w:rPr>
          <w:sz w:val="28"/>
          <w:szCs w:val="28"/>
        </w:rPr>
        <w:br w:type="page"/>
      </w:r>
    </w:p>
    <w:p w:rsidR="00892E09" w:rsidRDefault="00892E09" w:rsidP="00892E09">
      <w:pPr>
        <w:jc w:val="center"/>
        <w:rPr>
          <w:sz w:val="28"/>
          <w:szCs w:val="28"/>
        </w:rPr>
      </w:pPr>
    </w:p>
    <w:p w:rsidR="00BA1E0E" w:rsidRDefault="00FD5C34" w:rsidP="00892E09">
      <w:pPr>
        <w:jc w:val="center"/>
        <w:rPr>
          <w:sz w:val="28"/>
          <w:szCs w:val="28"/>
        </w:rPr>
      </w:pPr>
      <w:r>
        <w:rPr>
          <w:noProof/>
          <w:sz w:val="28"/>
          <w:szCs w:val="28"/>
        </w:rPr>
        <w:drawing>
          <wp:inline distT="0" distB="0" distL="0" distR="0" wp14:anchorId="7EAA1CA5">
            <wp:extent cx="6108585" cy="4163060"/>
            <wp:effectExtent l="19050" t="19050" r="260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089" cy="4170219"/>
                    </a:xfrm>
                    <a:prstGeom prst="rect">
                      <a:avLst/>
                    </a:prstGeom>
                    <a:noFill/>
                    <a:ln w="25400">
                      <a:solidFill>
                        <a:schemeClr val="tx1"/>
                      </a:solidFill>
                    </a:ln>
                  </pic:spPr>
                </pic:pic>
              </a:graphicData>
            </a:graphic>
          </wp:inline>
        </w:drawing>
      </w:r>
    </w:p>
    <w:p w:rsidR="00BA1E0E" w:rsidRDefault="00FD5C34" w:rsidP="00892E09">
      <w:pPr>
        <w:jc w:val="center"/>
        <w:rPr>
          <w:sz w:val="28"/>
          <w:szCs w:val="28"/>
        </w:rPr>
      </w:pPr>
      <w:r>
        <w:rPr>
          <w:sz w:val="28"/>
          <w:szCs w:val="28"/>
        </w:rPr>
        <w:t>Figure 2 – Current Master Plan Update</w:t>
      </w:r>
    </w:p>
    <w:p w:rsidR="00A86FE0" w:rsidRDefault="00A86FE0" w:rsidP="00892E09">
      <w:pPr>
        <w:jc w:val="center"/>
        <w:rPr>
          <w:sz w:val="28"/>
          <w:szCs w:val="28"/>
        </w:rPr>
      </w:pPr>
    </w:p>
    <w:p w:rsidR="00A86FE0" w:rsidRDefault="00A86FE0" w:rsidP="00892E09">
      <w:pPr>
        <w:jc w:val="center"/>
        <w:rPr>
          <w:sz w:val="28"/>
          <w:szCs w:val="28"/>
        </w:rPr>
      </w:pPr>
    </w:p>
    <w:p w:rsidR="00A86FE0" w:rsidRDefault="00A86FE0">
      <w:pPr>
        <w:rPr>
          <w:sz w:val="28"/>
          <w:szCs w:val="28"/>
        </w:rPr>
      </w:pPr>
      <w:r>
        <w:rPr>
          <w:sz w:val="28"/>
          <w:szCs w:val="28"/>
        </w:rPr>
        <w:br w:type="page"/>
      </w:r>
    </w:p>
    <w:p w:rsidR="00A86FE0" w:rsidRDefault="00A86FE0" w:rsidP="00892E09">
      <w:pPr>
        <w:jc w:val="center"/>
        <w:rPr>
          <w:sz w:val="28"/>
          <w:szCs w:val="28"/>
        </w:rPr>
      </w:pPr>
    </w:p>
    <w:p w:rsidR="00A86FE0" w:rsidRDefault="00A86FE0" w:rsidP="00892E09">
      <w:pPr>
        <w:jc w:val="center"/>
        <w:rPr>
          <w:sz w:val="28"/>
          <w:szCs w:val="28"/>
        </w:rPr>
      </w:pPr>
      <w:r>
        <w:rPr>
          <w:noProof/>
          <w:sz w:val="28"/>
          <w:szCs w:val="28"/>
        </w:rPr>
        <w:drawing>
          <wp:inline distT="0" distB="0" distL="0" distR="0">
            <wp:extent cx="5943600" cy="3522345"/>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rent Landuse fig 4-2 MP 2015-201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522345"/>
                    </a:xfrm>
                    <a:prstGeom prst="rect">
                      <a:avLst/>
                    </a:prstGeom>
                    <a:ln w="25400">
                      <a:solidFill>
                        <a:schemeClr val="tx1"/>
                      </a:solidFill>
                    </a:ln>
                  </pic:spPr>
                </pic:pic>
              </a:graphicData>
            </a:graphic>
          </wp:inline>
        </w:drawing>
      </w:r>
    </w:p>
    <w:p w:rsidR="00A86FE0" w:rsidRDefault="00A86FE0" w:rsidP="00892E09">
      <w:pPr>
        <w:jc w:val="center"/>
        <w:rPr>
          <w:sz w:val="28"/>
          <w:szCs w:val="28"/>
        </w:rPr>
      </w:pPr>
      <w:r>
        <w:rPr>
          <w:sz w:val="28"/>
          <w:szCs w:val="28"/>
        </w:rPr>
        <w:t>Figure 3 –Current landuse from the 2015-2015 Master Plan</w:t>
      </w:r>
    </w:p>
    <w:p w:rsidR="00BA1E0E" w:rsidRDefault="00BA1E0E" w:rsidP="00892E09">
      <w:pPr>
        <w:jc w:val="center"/>
        <w:rPr>
          <w:sz w:val="28"/>
          <w:szCs w:val="28"/>
        </w:rPr>
      </w:pPr>
    </w:p>
    <w:p w:rsidR="00AC4EEB" w:rsidRDefault="00F572A3" w:rsidP="00AC4EEB">
      <w:pPr>
        <w:jc w:val="center"/>
        <w:rPr>
          <w:sz w:val="28"/>
          <w:szCs w:val="28"/>
        </w:rPr>
      </w:pPr>
      <w:r>
        <w:rPr>
          <w:sz w:val="28"/>
          <w:szCs w:val="28"/>
        </w:rPr>
        <w:br w:type="page"/>
      </w:r>
      <w:r w:rsidR="00AC4EEB">
        <w:rPr>
          <w:sz w:val="28"/>
          <w:szCs w:val="28"/>
        </w:rPr>
        <w:t>Appendix B – Floral Inventory</w:t>
      </w:r>
    </w:p>
    <w:p w:rsidR="00AC4EEB" w:rsidRPr="00D00A77" w:rsidRDefault="00AC4EEB" w:rsidP="00AC4EEB">
      <w:pPr>
        <w:pStyle w:val="Title"/>
        <w:rPr>
          <w:rFonts w:asciiTheme="minorHAnsi" w:hAnsiTheme="minorHAnsi"/>
        </w:rPr>
      </w:pPr>
      <w:r w:rsidRPr="00D00A77">
        <w:rPr>
          <w:rFonts w:asciiTheme="minorHAnsi" w:hAnsiTheme="minorHAnsi"/>
        </w:rPr>
        <w:t>AN UPDATED INVENTORY OF THE TAXA OF VASCULAR PLANTS GROWING WILD AT FLORIDA GULF COAST UNIVERSITY (FORT MYERS, FLORIDA)</w:t>
      </w:r>
    </w:p>
    <w:p w:rsidR="00AC4EEB" w:rsidRPr="00D00A77" w:rsidRDefault="00AC4EEB" w:rsidP="00AC4EEB">
      <w:pPr>
        <w:pStyle w:val="Subtitle"/>
        <w:rPr>
          <w:rFonts w:asciiTheme="minorHAnsi" w:hAnsiTheme="minorHAnsi"/>
          <w:b w:val="0"/>
          <w:sz w:val="22"/>
          <w:szCs w:val="22"/>
        </w:rPr>
      </w:pPr>
      <w:r w:rsidRPr="00D00A77">
        <w:rPr>
          <w:rFonts w:asciiTheme="minorHAnsi" w:hAnsiTheme="minorHAnsi"/>
          <w:b w:val="0"/>
          <w:sz w:val="22"/>
          <w:szCs w:val="22"/>
        </w:rPr>
        <w:t>Dr. George J. Wilder – Sept. 5, 2006</w:t>
      </w:r>
    </w:p>
    <w:p w:rsidR="00AC4EEB" w:rsidRPr="00D00A77" w:rsidRDefault="00AC4EEB" w:rsidP="00AC4EEB">
      <w:pPr>
        <w:jc w:val="center"/>
        <w:rPr>
          <w:b/>
          <w:bCs/>
          <w:sz w:val="24"/>
          <w:szCs w:val="24"/>
          <w:u w:val="single"/>
        </w:rPr>
      </w:pPr>
    </w:p>
    <w:p w:rsidR="00AC4EEB" w:rsidRPr="00D00A77" w:rsidRDefault="00AC4EEB" w:rsidP="00AC4EEB">
      <w:pPr>
        <w:jc w:val="center"/>
        <w:rPr>
          <w:b/>
          <w:bCs/>
          <w:sz w:val="24"/>
          <w:szCs w:val="24"/>
          <w:u w:val="single"/>
        </w:rPr>
      </w:pPr>
      <w:r w:rsidRPr="00D00A77">
        <w:rPr>
          <w:b/>
          <w:bCs/>
          <w:sz w:val="24"/>
          <w:szCs w:val="24"/>
          <w:u w:val="single"/>
        </w:rPr>
        <w:t>INTRODUCTION</w:t>
      </w:r>
    </w:p>
    <w:p w:rsidR="00AC4EEB" w:rsidRPr="00D00A77" w:rsidRDefault="00AC4EEB" w:rsidP="00AC4EEB">
      <w:r w:rsidRPr="00D00A77">
        <w:rPr>
          <w:b/>
          <w:bCs/>
        </w:rPr>
        <w:t xml:space="preserve">     </w:t>
      </w:r>
      <w:r w:rsidRPr="00D00A77">
        <w:t>Attached, are two copies of an updated inventory that I have compiled of 502 taxa (species, subspecies, varieties, formas) of vascular plants growing wild (not planted) on the campus of Florida Gulf Coast University (FGCU).  This inventory replaces the preliminary inventory that I submitted to faculty members at FGCU, during April 2006. That preliminary inventory listed 400 taxa for FGCU.</w:t>
      </w:r>
    </w:p>
    <w:p w:rsidR="00AC4EEB" w:rsidRPr="00D00A77" w:rsidRDefault="00AC4EEB" w:rsidP="00AC4EEB">
      <w:r w:rsidRPr="00D00A77">
        <w:t xml:space="preserve">  </w:t>
      </w:r>
      <w:r w:rsidR="00C378D8" w:rsidRPr="00D00A77">
        <w:t xml:space="preserve"> </w:t>
      </w:r>
      <w:r w:rsidRPr="00D00A77">
        <w:t xml:space="preserve">  The present inventory is not final and I desire to update the inventory at least one more time.   After its final update I will submit the inventory for publication.  In one copy of the present inventory the names of taxa are arranged alphabetically by species; in the second copy they are arranged alphabetically by family.</w:t>
      </w:r>
    </w:p>
    <w:p w:rsidR="00AC4EEB" w:rsidRPr="00D00A77" w:rsidRDefault="00AC4EEB" w:rsidP="00AC4EEB">
      <w:r w:rsidRPr="00D00A77">
        <w:t xml:space="preserve">     At FGCU, vascular plants grow wild in natural areas, in disturbed places, and within developed areas (lawns, shrub beds, etc).  The individual taxa are native or alien to Florida.  </w:t>
      </w:r>
    </w:p>
    <w:p w:rsidR="00AC4EEB" w:rsidRPr="00D00A77" w:rsidRDefault="00AC4EEB" w:rsidP="00AC4EEB">
      <w:r w:rsidRPr="00D00A77">
        <w:t xml:space="preserve">     I began working on the inventory in September, 2002, and I have continued the work sporadically, thereafter.  For each taxon represented in the inventory, I have deposited a voucher specimen within the herbarium at FGCU.   Information about taxa (collection dates, habitats, etc.) is available from the labels of voucher specimens and from the computerized database for the herbarium (which currently records ca. 25,500 collections).   Coile and Garland (2003), Flora of North America Editorial Committee, ed. (2002, 2003), Gann et al. (2002), Godfrey and Wooten (1979, 1981), Hitchcock and Chase (1950), Nelson (1994, 1996), Small (1933), Taylor (1998), Wilder and McCombs (2006), and Wunderlin and Hansen (2003, 2004) also characterized the taxa.   Nomenclature within the inventory generally follows Wunderlin and Hansen (2003). </w:t>
      </w:r>
    </w:p>
    <w:p w:rsidR="00AC4EEB" w:rsidRPr="00D00A77" w:rsidRDefault="00AC4EEB" w:rsidP="00AC4EEB">
      <w:r w:rsidRPr="00D00A77">
        <w:t xml:space="preserve">      In the past, personnel planted native species within nondeveloped portions of the FGCU campus – perhaps, a laudable undertaking.   Unfortunately, I lack thorough records of which species were planted and where plantings were made.   That circumstance has made problematical my decisions as to whether or not to inventory particular species. </w:t>
      </w:r>
    </w:p>
    <w:p w:rsidR="00AC4EEB" w:rsidRPr="00D00A77" w:rsidRDefault="00AC4EEB" w:rsidP="00AC4EEB">
      <w:r w:rsidRPr="00D00A77">
        <w:t xml:space="preserve">     Excluded, from this inventory are species that seem to grow wild at FGCU, but which I believe were solely planted there: </w:t>
      </w:r>
      <w:r w:rsidRPr="00D00A77">
        <w:rPr>
          <w:u w:val="single"/>
        </w:rPr>
        <w:t>Annona</w:t>
      </w:r>
      <w:r w:rsidRPr="00D00A77">
        <w:t xml:space="preserve"> </w:t>
      </w:r>
      <w:r w:rsidRPr="00D00A77">
        <w:rPr>
          <w:u w:val="single"/>
        </w:rPr>
        <w:t>glabra</w:t>
      </w:r>
      <w:r w:rsidRPr="00D00A77">
        <w:t xml:space="preserve">, </w:t>
      </w:r>
      <w:r w:rsidRPr="00D00A77">
        <w:rPr>
          <w:u w:val="single"/>
        </w:rPr>
        <w:t>Chrysobalanus</w:t>
      </w:r>
      <w:r w:rsidRPr="00D00A77">
        <w:t xml:space="preserve"> </w:t>
      </w:r>
      <w:r w:rsidRPr="00D00A77">
        <w:rPr>
          <w:u w:val="single"/>
        </w:rPr>
        <w:t>icaco</w:t>
      </w:r>
      <w:r w:rsidRPr="00D00A77">
        <w:t xml:space="preserve">, </w:t>
      </w:r>
      <w:r w:rsidRPr="00D00A77">
        <w:rPr>
          <w:u w:val="single"/>
        </w:rPr>
        <w:t>Hamelia</w:t>
      </w:r>
      <w:r w:rsidRPr="00D00A77">
        <w:t xml:space="preserve"> </w:t>
      </w:r>
      <w:r w:rsidRPr="00D00A77">
        <w:rPr>
          <w:u w:val="single"/>
        </w:rPr>
        <w:t>patens</w:t>
      </w:r>
      <w:r w:rsidRPr="00D00A77">
        <w:t xml:space="preserve">, </w:t>
      </w:r>
      <w:r w:rsidRPr="00D00A77">
        <w:rPr>
          <w:u w:val="single"/>
        </w:rPr>
        <w:t>Liquidambar</w:t>
      </w:r>
      <w:r w:rsidRPr="00D00A77">
        <w:t xml:space="preserve"> </w:t>
      </w:r>
      <w:r w:rsidRPr="00D00A77">
        <w:rPr>
          <w:u w:val="single"/>
        </w:rPr>
        <w:t>styraciflua</w:t>
      </w:r>
      <w:r w:rsidRPr="00D00A77">
        <w:t xml:space="preserve">, </w:t>
      </w:r>
      <w:r w:rsidRPr="00D00A77">
        <w:rPr>
          <w:u w:val="single"/>
        </w:rPr>
        <w:t>Nymphaea</w:t>
      </w:r>
      <w:r w:rsidRPr="00D00A77">
        <w:t xml:space="preserve"> </w:t>
      </w:r>
      <w:r w:rsidRPr="00D00A77">
        <w:rPr>
          <w:u w:val="single"/>
        </w:rPr>
        <w:t>odorat</w:t>
      </w:r>
      <w:r w:rsidRPr="00D00A77">
        <w:t xml:space="preserve">a, </w:t>
      </w:r>
      <w:r w:rsidRPr="00D00A77">
        <w:rPr>
          <w:u w:val="single"/>
        </w:rPr>
        <w:t>Nuphar</w:t>
      </w:r>
      <w:r w:rsidRPr="00D00A77">
        <w:t xml:space="preserve"> </w:t>
      </w:r>
      <w:r w:rsidRPr="00D00A77">
        <w:rPr>
          <w:u w:val="single"/>
        </w:rPr>
        <w:t>advena</w:t>
      </w:r>
      <w:r w:rsidRPr="00D00A77">
        <w:t xml:space="preserve">, </w:t>
      </w:r>
      <w:r w:rsidRPr="00D00A77">
        <w:rPr>
          <w:u w:val="single"/>
        </w:rPr>
        <w:t>Spartina</w:t>
      </w:r>
      <w:r w:rsidRPr="00D00A77">
        <w:t xml:space="preserve"> </w:t>
      </w:r>
      <w:r w:rsidRPr="00D00A77">
        <w:rPr>
          <w:u w:val="single"/>
        </w:rPr>
        <w:t>bakeri</w:t>
      </w:r>
      <w:r w:rsidRPr="00D00A77">
        <w:t xml:space="preserve">, and </w:t>
      </w:r>
      <w:r w:rsidRPr="00D00A77">
        <w:rPr>
          <w:u w:val="single"/>
        </w:rPr>
        <w:t>Tripsacum</w:t>
      </w:r>
      <w:r w:rsidRPr="00D00A77">
        <w:t xml:space="preserve"> </w:t>
      </w:r>
      <w:r w:rsidRPr="00D00A77">
        <w:rPr>
          <w:u w:val="single"/>
        </w:rPr>
        <w:t>dactyloides</w:t>
      </w:r>
      <w:r w:rsidRPr="00D00A77">
        <w:t>.   Certain of these species are suspect, based on one or more of the following circumstance(s): (</w:t>
      </w:r>
      <w:r w:rsidRPr="00D00A77">
        <w:rPr>
          <w:u w:val="single"/>
        </w:rPr>
        <w:t>1</w:t>
      </w:r>
      <w:r w:rsidRPr="00D00A77">
        <w:t>) actual information that plants were introduced at FGCU, (</w:t>
      </w:r>
      <w:r w:rsidRPr="00D00A77">
        <w:rPr>
          <w:u w:val="single"/>
        </w:rPr>
        <w:t>2</w:t>
      </w:r>
      <w:r w:rsidRPr="00D00A77">
        <w:t>) the localization of atypical soil where plants are rooted, (</w:t>
      </w:r>
      <w:r w:rsidRPr="00D00A77">
        <w:rPr>
          <w:u w:val="single"/>
        </w:rPr>
        <w:t>3</w:t>
      </w:r>
      <w:r w:rsidRPr="00D00A77">
        <w:t>) the spacing of individuals or clumps of individuals in unexpected positions or at unexpectedly regular distances from one another, and (</w:t>
      </w:r>
      <w:r w:rsidRPr="00D00A77">
        <w:rPr>
          <w:u w:val="single"/>
        </w:rPr>
        <w:t>4</w:t>
      </w:r>
      <w:r w:rsidRPr="00D00A77">
        <w:t xml:space="preserve">) the actual presence of labels on plants.   Also, </w:t>
      </w:r>
      <w:r w:rsidRPr="00D00A77">
        <w:rPr>
          <w:u w:val="single"/>
        </w:rPr>
        <w:t>L</w:t>
      </w:r>
      <w:r w:rsidRPr="00D00A77">
        <w:t xml:space="preserve">. </w:t>
      </w:r>
      <w:r w:rsidRPr="00D00A77">
        <w:rPr>
          <w:u w:val="single"/>
        </w:rPr>
        <w:t>styraciflua</w:t>
      </w:r>
      <w:r w:rsidRPr="00D00A77">
        <w:t xml:space="preserve"> is suspect because plants are young and occur outside of the published geographic range of this species.  </w:t>
      </w:r>
    </w:p>
    <w:p w:rsidR="00AC4EEB" w:rsidRPr="00D00A77" w:rsidRDefault="00AC4EEB" w:rsidP="00AC4EEB"/>
    <w:p w:rsidR="00AC4EEB" w:rsidRPr="00D00A77" w:rsidRDefault="00AC4EEB" w:rsidP="00AC4EEB">
      <w:pPr>
        <w:tabs>
          <w:tab w:val="left" w:pos="5040"/>
        </w:tabs>
      </w:pPr>
      <w:r w:rsidRPr="00D00A77">
        <w:t xml:space="preserve">      For </w:t>
      </w:r>
      <w:r w:rsidRPr="00D00A77">
        <w:rPr>
          <w:u w:val="single"/>
        </w:rPr>
        <w:t>Acer</w:t>
      </w:r>
      <w:r w:rsidRPr="00D00A77">
        <w:t xml:space="preserve"> </w:t>
      </w:r>
      <w:r w:rsidRPr="00D00A77">
        <w:rPr>
          <w:u w:val="single"/>
        </w:rPr>
        <w:t>rubrum</w:t>
      </w:r>
      <w:r w:rsidRPr="00D00A77">
        <w:t xml:space="preserve">, </w:t>
      </w:r>
      <w:r w:rsidRPr="00D00A77">
        <w:rPr>
          <w:u w:val="single"/>
        </w:rPr>
        <w:t>Muhlenbergia</w:t>
      </w:r>
      <w:r w:rsidRPr="00D00A77">
        <w:t xml:space="preserve"> </w:t>
      </w:r>
      <w:r w:rsidRPr="00D00A77">
        <w:rPr>
          <w:u w:val="single"/>
        </w:rPr>
        <w:t>capillaris</w:t>
      </w:r>
      <w:r w:rsidRPr="00D00A77">
        <w:t xml:space="preserve">, and </w:t>
      </w:r>
      <w:r w:rsidRPr="00D00A77">
        <w:rPr>
          <w:u w:val="single"/>
        </w:rPr>
        <w:t>Taxodium</w:t>
      </w:r>
      <w:r w:rsidRPr="00D00A77">
        <w:t xml:space="preserve"> </w:t>
      </w:r>
      <w:r w:rsidRPr="00D00A77">
        <w:rPr>
          <w:u w:val="single"/>
        </w:rPr>
        <w:t>distichum</w:t>
      </w:r>
      <w:r w:rsidRPr="00D00A77">
        <w:t xml:space="preserve"> sensu lato within nondeveloped areas at FGCU, I interpret some plants as wild and other individuals as planted.  These species are inventoried, based on the wild specimens.   I also inventory the following species, despite my uncertainty/doubt that any individuals grow wild on campus: </w:t>
      </w:r>
      <w:r w:rsidRPr="00D00A77">
        <w:rPr>
          <w:u w:val="single"/>
        </w:rPr>
        <w:t>Canna</w:t>
      </w:r>
      <w:r w:rsidRPr="00D00A77">
        <w:t xml:space="preserve"> </w:t>
      </w:r>
      <w:r w:rsidRPr="00D00A77">
        <w:rPr>
          <w:u w:val="single"/>
        </w:rPr>
        <w:t>flaccida</w:t>
      </w:r>
      <w:r w:rsidRPr="00D00A77">
        <w:t xml:space="preserve">, </w:t>
      </w:r>
      <w:r w:rsidRPr="00D00A77">
        <w:rPr>
          <w:u w:val="single"/>
        </w:rPr>
        <w:t>Eleocharis</w:t>
      </w:r>
      <w:r w:rsidRPr="00D00A77">
        <w:t xml:space="preserve"> </w:t>
      </w:r>
      <w:r w:rsidRPr="00D00A77">
        <w:rPr>
          <w:u w:val="single"/>
        </w:rPr>
        <w:t>interstincta</w:t>
      </w:r>
      <w:r w:rsidRPr="00D00A77">
        <w:t xml:space="preserve">, and </w:t>
      </w:r>
      <w:r w:rsidRPr="00D00A77">
        <w:rPr>
          <w:u w:val="single"/>
        </w:rPr>
        <w:t>Ficus</w:t>
      </w:r>
      <w:r w:rsidRPr="00D00A77">
        <w:t xml:space="preserve"> </w:t>
      </w:r>
      <w:r w:rsidRPr="00D00A77">
        <w:rPr>
          <w:u w:val="single"/>
        </w:rPr>
        <w:t>citrifolia</w:t>
      </w:r>
      <w:r w:rsidRPr="00D00A77">
        <w:t>.   I do so for want of evidence that they were planted at FGCU.</w:t>
      </w:r>
    </w:p>
    <w:p w:rsidR="00AC4EEB" w:rsidRPr="00D00A77" w:rsidRDefault="00AC4EEB" w:rsidP="00AC4EEB">
      <w:r w:rsidRPr="00D00A77">
        <w:t xml:space="preserve">     Comment is necessary for the genus </w:t>
      </w:r>
      <w:r w:rsidRPr="00D00A77">
        <w:rPr>
          <w:u w:val="single"/>
        </w:rPr>
        <w:t>Dichanthelium</w:t>
      </w:r>
      <w:r w:rsidRPr="00D00A77">
        <w:t xml:space="preserve"> (Poaceae).  Classification and nomenclature are in flux for </w:t>
      </w:r>
      <w:r w:rsidRPr="00D00A77">
        <w:rPr>
          <w:u w:val="single"/>
        </w:rPr>
        <w:t>Dichanthelium</w:t>
      </w:r>
      <w:r w:rsidRPr="00D00A77">
        <w:t xml:space="preserve">.  Too, it is common knowledge that certain specimens of the genus do not match very well the taxonomic keys to species of </w:t>
      </w:r>
      <w:r w:rsidRPr="00D00A77">
        <w:rPr>
          <w:u w:val="single"/>
        </w:rPr>
        <w:t>Dichanthelium</w:t>
      </w:r>
      <w:r w:rsidRPr="00D00A77">
        <w:t xml:space="preserve">.  Because of these circumstances the names for certain </w:t>
      </w:r>
      <w:r w:rsidRPr="00D00A77">
        <w:rPr>
          <w:u w:val="single"/>
        </w:rPr>
        <w:t>Dichanthelium</w:t>
      </w:r>
      <w:r w:rsidRPr="00D00A77">
        <w:t xml:space="preserve"> specimens in the present version of the inventory may be changed in future versions.</w:t>
      </w:r>
    </w:p>
    <w:p w:rsidR="00AC4EEB" w:rsidRPr="00D00A77" w:rsidRDefault="00AC4EEB" w:rsidP="00AC4EEB">
      <w:pPr>
        <w:jc w:val="both"/>
      </w:pPr>
      <w:r w:rsidRPr="00D00A77">
        <w:t xml:space="preserve">     One species inventoried, </w:t>
      </w:r>
      <w:r w:rsidRPr="00D00A77">
        <w:rPr>
          <w:u w:val="single"/>
        </w:rPr>
        <w:t>Lipocarpha</w:t>
      </w:r>
      <w:r w:rsidRPr="00D00A77">
        <w:t xml:space="preserve"> </w:t>
      </w:r>
      <w:r w:rsidRPr="00D00A77">
        <w:rPr>
          <w:u w:val="single"/>
        </w:rPr>
        <w:t>maculata</w:t>
      </w:r>
      <w:r w:rsidRPr="00D00A77">
        <w:t xml:space="preserve">, had formerly been listed as extirpated in South Florida, by Gann et al. (2002).  That species had been collected previously only once in South Florida, in Lee Co.; however, I recently located </w:t>
      </w:r>
      <w:r w:rsidRPr="00D00A77">
        <w:rPr>
          <w:u w:val="single"/>
        </w:rPr>
        <w:t>L</w:t>
      </w:r>
      <w:r w:rsidRPr="00D00A77">
        <w:t xml:space="preserve">. </w:t>
      </w:r>
      <w:r w:rsidRPr="00D00A77">
        <w:rPr>
          <w:u w:val="single"/>
        </w:rPr>
        <w:t>maculata</w:t>
      </w:r>
      <w:r w:rsidRPr="00D00A77">
        <w:t xml:space="preserve"> at two locations within Lee Co., including FGCU.  Gann et al. (2002) also listed six species and one variety of the present inventory as critically imperiled in South Florida: </w:t>
      </w:r>
      <w:r w:rsidRPr="00D00A77">
        <w:rPr>
          <w:u w:val="single"/>
        </w:rPr>
        <w:t>Bartonia</w:t>
      </w:r>
      <w:r w:rsidRPr="00D00A77">
        <w:t xml:space="preserve"> </w:t>
      </w:r>
      <w:r w:rsidRPr="00D00A77">
        <w:rPr>
          <w:u w:val="single"/>
        </w:rPr>
        <w:t>virginica</w:t>
      </w:r>
      <w:r w:rsidRPr="00D00A77">
        <w:t xml:space="preserve">, </w:t>
      </w:r>
      <w:r w:rsidRPr="00D00A77">
        <w:rPr>
          <w:u w:val="single"/>
        </w:rPr>
        <w:t>Burmannia</w:t>
      </w:r>
      <w:r w:rsidRPr="00D00A77">
        <w:t xml:space="preserve"> </w:t>
      </w:r>
      <w:r w:rsidRPr="00D00A77">
        <w:rPr>
          <w:u w:val="single"/>
        </w:rPr>
        <w:t>biflora</w:t>
      </w:r>
      <w:r w:rsidRPr="00D00A77">
        <w:t xml:space="preserve">, </w:t>
      </w:r>
      <w:r w:rsidRPr="00D00A77">
        <w:rPr>
          <w:u w:val="single"/>
        </w:rPr>
        <w:t>Juncus</w:t>
      </w:r>
      <w:r w:rsidRPr="00D00A77">
        <w:t xml:space="preserve"> </w:t>
      </w:r>
      <w:r w:rsidRPr="00D00A77">
        <w:rPr>
          <w:u w:val="single"/>
        </w:rPr>
        <w:t>repens</w:t>
      </w:r>
      <w:r w:rsidRPr="00D00A77">
        <w:t xml:space="preserve">, </w:t>
      </w:r>
      <w:r w:rsidRPr="00D00A77">
        <w:rPr>
          <w:u w:val="single"/>
        </w:rPr>
        <w:t>Rhynchospora</w:t>
      </w:r>
      <w:r w:rsidRPr="00D00A77">
        <w:t xml:space="preserve"> </w:t>
      </w:r>
      <w:r w:rsidRPr="00D00A77">
        <w:rPr>
          <w:u w:val="single"/>
        </w:rPr>
        <w:t>fernaldii</w:t>
      </w:r>
      <w:r w:rsidRPr="00D00A77">
        <w:t xml:space="preserve">, </w:t>
      </w:r>
      <w:r w:rsidRPr="00D00A77">
        <w:rPr>
          <w:u w:val="single"/>
        </w:rPr>
        <w:t>Scleria</w:t>
      </w:r>
      <w:r w:rsidRPr="00D00A77">
        <w:t xml:space="preserve"> </w:t>
      </w:r>
      <w:r w:rsidRPr="00D00A77">
        <w:rPr>
          <w:u w:val="single"/>
        </w:rPr>
        <w:t>ciliata</w:t>
      </w:r>
      <w:r w:rsidRPr="00D00A77">
        <w:t xml:space="preserve"> var. </w:t>
      </w:r>
      <w:r w:rsidRPr="00D00A77">
        <w:rPr>
          <w:u w:val="single"/>
        </w:rPr>
        <w:t>curtissii</w:t>
      </w:r>
      <w:r w:rsidRPr="00D00A77">
        <w:t xml:space="preserve">, </w:t>
      </w:r>
      <w:r w:rsidRPr="00D00A77">
        <w:rPr>
          <w:u w:val="single"/>
        </w:rPr>
        <w:t>Spiranthes</w:t>
      </w:r>
      <w:r w:rsidRPr="00D00A77">
        <w:t xml:space="preserve"> </w:t>
      </w:r>
      <w:r w:rsidRPr="00D00A77">
        <w:rPr>
          <w:u w:val="single"/>
        </w:rPr>
        <w:t>praecox</w:t>
      </w:r>
      <w:r w:rsidRPr="00D00A77">
        <w:t xml:space="preserve">, and </w:t>
      </w:r>
      <w:r w:rsidRPr="00D00A77">
        <w:rPr>
          <w:u w:val="single"/>
        </w:rPr>
        <w:t>Spiranthes</w:t>
      </w:r>
      <w:r w:rsidRPr="00D00A77">
        <w:t xml:space="preserve"> </w:t>
      </w:r>
      <w:r w:rsidRPr="00D00A77">
        <w:rPr>
          <w:u w:val="single"/>
        </w:rPr>
        <w:t>torta</w:t>
      </w:r>
      <w:r w:rsidRPr="00D00A77">
        <w:t xml:space="preserve">.   For Lee Co., </w:t>
      </w:r>
      <w:r w:rsidRPr="00D00A77">
        <w:rPr>
          <w:u w:val="single"/>
        </w:rPr>
        <w:t>Burmannia</w:t>
      </w:r>
      <w:r w:rsidRPr="00D00A77">
        <w:t xml:space="preserve"> </w:t>
      </w:r>
      <w:r w:rsidRPr="00D00A77">
        <w:rPr>
          <w:u w:val="single"/>
        </w:rPr>
        <w:t>biflora</w:t>
      </w:r>
      <w:r w:rsidRPr="00D00A77">
        <w:t xml:space="preserve"> and </w:t>
      </w:r>
      <w:r w:rsidRPr="00D00A77">
        <w:rPr>
          <w:u w:val="single"/>
        </w:rPr>
        <w:t>Spiranthes</w:t>
      </w:r>
      <w:r w:rsidRPr="00D00A77">
        <w:t xml:space="preserve"> </w:t>
      </w:r>
      <w:r w:rsidRPr="00D00A77">
        <w:rPr>
          <w:u w:val="single"/>
        </w:rPr>
        <w:t>praecox</w:t>
      </w:r>
      <w:r w:rsidRPr="00D00A77">
        <w:t xml:space="preserve"> had each been collected previously only once (in 1964 and 1930, respectively), and there had been no previous collections of </w:t>
      </w:r>
      <w:r w:rsidRPr="00D00A77">
        <w:rPr>
          <w:u w:val="single"/>
        </w:rPr>
        <w:t>Bartonia</w:t>
      </w:r>
      <w:r w:rsidRPr="00D00A77">
        <w:t xml:space="preserve"> </w:t>
      </w:r>
      <w:r w:rsidRPr="00D00A77">
        <w:rPr>
          <w:u w:val="single"/>
        </w:rPr>
        <w:t>virginica</w:t>
      </w:r>
      <w:r w:rsidRPr="00D00A77">
        <w:t xml:space="preserve">, </w:t>
      </w:r>
      <w:r w:rsidRPr="00D00A77">
        <w:rPr>
          <w:u w:val="single"/>
        </w:rPr>
        <w:t>Juncus</w:t>
      </w:r>
      <w:r w:rsidRPr="00D00A77">
        <w:t xml:space="preserve"> </w:t>
      </w:r>
      <w:r w:rsidRPr="00D00A77">
        <w:rPr>
          <w:u w:val="single"/>
        </w:rPr>
        <w:t>repens</w:t>
      </w:r>
      <w:r w:rsidRPr="00D00A77">
        <w:t xml:space="preserve">, </w:t>
      </w:r>
      <w:r w:rsidRPr="00D00A77">
        <w:rPr>
          <w:u w:val="single"/>
        </w:rPr>
        <w:t>Scleria</w:t>
      </w:r>
      <w:r w:rsidRPr="00D00A77">
        <w:t xml:space="preserve"> </w:t>
      </w:r>
      <w:r w:rsidRPr="00D00A77">
        <w:rPr>
          <w:u w:val="single"/>
        </w:rPr>
        <w:t>ciliata</w:t>
      </w:r>
      <w:r w:rsidRPr="00D00A77">
        <w:t xml:space="preserve"> var. </w:t>
      </w:r>
      <w:r w:rsidRPr="00D00A77">
        <w:rPr>
          <w:u w:val="single"/>
        </w:rPr>
        <w:t>curtissii</w:t>
      </w:r>
      <w:r w:rsidRPr="00D00A77">
        <w:t xml:space="preserve">, and </w:t>
      </w:r>
      <w:r w:rsidRPr="00D00A77">
        <w:rPr>
          <w:u w:val="single"/>
        </w:rPr>
        <w:t>Spiranthes</w:t>
      </w:r>
      <w:r w:rsidRPr="00D00A77">
        <w:t xml:space="preserve"> </w:t>
      </w:r>
      <w:r w:rsidRPr="00D00A77">
        <w:rPr>
          <w:u w:val="single"/>
        </w:rPr>
        <w:t>torta</w:t>
      </w:r>
      <w:r w:rsidRPr="00D00A77">
        <w:t xml:space="preserve">.  I have located minimal number(s) of additional localities for six of the seven species and for the one variety, aforementioned in this paragraph, in Lee Co. and/or in Collier Co (all taxa but </w:t>
      </w:r>
      <w:r w:rsidRPr="00D00A77">
        <w:rPr>
          <w:u w:val="single"/>
        </w:rPr>
        <w:t>S</w:t>
      </w:r>
      <w:r w:rsidRPr="00D00A77">
        <w:t xml:space="preserve">. </w:t>
      </w:r>
      <w:r w:rsidRPr="00D00A77">
        <w:rPr>
          <w:u w:val="single"/>
        </w:rPr>
        <w:t>torta</w:t>
      </w:r>
      <w:r w:rsidRPr="00D00A77">
        <w:t>).   At FGCU, five species and the one variety grow within pine flatwoods situated within the eastern sector of the campus.  These flatwoods – or portion(s) thereof – are being considered for development.   I submit that the presence of rare native taxa and the high quality of these flatwoods render development inappropriate.</w:t>
      </w:r>
    </w:p>
    <w:p w:rsidR="00AC4EEB" w:rsidRPr="00D00A77" w:rsidRDefault="00AC4EEB" w:rsidP="00AC4EEB">
      <w:r w:rsidRPr="00D00A77">
        <w:t xml:space="preserve">     The present inventory also represents six native species of </w:t>
      </w:r>
      <w:r w:rsidRPr="00D00A77">
        <w:rPr>
          <w:u w:val="single"/>
        </w:rPr>
        <w:t>Tillandsia</w:t>
      </w:r>
      <w:r w:rsidRPr="00D00A77">
        <w:t xml:space="preserve"> (Bromeliaceae [</w:t>
      </w:r>
      <w:r w:rsidRPr="00D00A77">
        <w:rPr>
          <w:u w:val="single"/>
        </w:rPr>
        <w:t>T</w:t>
      </w:r>
      <w:r w:rsidRPr="00D00A77">
        <w:t xml:space="preserve">. </w:t>
      </w:r>
      <w:r w:rsidRPr="00D00A77">
        <w:rPr>
          <w:u w:val="single"/>
        </w:rPr>
        <w:t>balbisiana</w:t>
      </w:r>
      <w:r w:rsidRPr="00D00A77">
        <w:t xml:space="preserve">, </w:t>
      </w:r>
      <w:r w:rsidRPr="00D00A77">
        <w:rPr>
          <w:u w:val="single"/>
        </w:rPr>
        <w:t>T</w:t>
      </w:r>
      <w:r w:rsidRPr="00D00A77">
        <w:t xml:space="preserve">. </w:t>
      </w:r>
      <w:r w:rsidRPr="00D00A77">
        <w:rPr>
          <w:u w:val="single"/>
        </w:rPr>
        <w:t>fasciculata</w:t>
      </w:r>
      <w:r w:rsidRPr="00D00A77">
        <w:t xml:space="preserve">, </w:t>
      </w:r>
      <w:r w:rsidRPr="00D00A77">
        <w:rPr>
          <w:u w:val="single"/>
        </w:rPr>
        <w:t>T</w:t>
      </w:r>
      <w:r w:rsidRPr="00D00A77">
        <w:t xml:space="preserve">. </w:t>
      </w:r>
      <w:r w:rsidRPr="00D00A77">
        <w:rPr>
          <w:u w:val="single"/>
        </w:rPr>
        <w:t>paucifolia</w:t>
      </w:r>
      <w:r w:rsidRPr="00D00A77">
        <w:t xml:space="preserve">, </w:t>
      </w:r>
      <w:r w:rsidRPr="00D00A77">
        <w:rPr>
          <w:u w:val="single"/>
        </w:rPr>
        <w:t>T</w:t>
      </w:r>
      <w:r w:rsidRPr="00D00A77">
        <w:t xml:space="preserve">. </w:t>
      </w:r>
      <w:r w:rsidRPr="00D00A77">
        <w:rPr>
          <w:u w:val="single"/>
        </w:rPr>
        <w:t>recurvata</w:t>
      </w:r>
      <w:r w:rsidRPr="00D00A77">
        <w:t xml:space="preserve">, </w:t>
      </w:r>
      <w:r w:rsidRPr="00D00A77">
        <w:rPr>
          <w:u w:val="single"/>
        </w:rPr>
        <w:t>T</w:t>
      </w:r>
      <w:r w:rsidRPr="00D00A77">
        <w:t xml:space="preserve">. </w:t>
      </w:r>
      <w:r w:rsidRPr="00D00A77">
        <w:rPr>
          <w:u w:val="single"/>
        </w:rPr>
        <w:t>setacea</w:t>
      </w:r>
      <w:r w:rsidRPr="00D00A77">
        <w:t xml:space="preserve">, </w:t>
      </w:r>
      <w:r w:rsidRPr="00D00A77">
        <w:rPr>
          <w:u w:val="single"/>
        </w:rPr>
        <w:t>T</w:t>
      </w:r>
      <w:r w:rsidRPr="00D00A77">
        <w:t xml:space="preserve">. </w:t>
      </w:r>
      <w:r w:rsidRPr="00D00A77">
        <w:rPr>
          <w:u w:val="single"/>
        </w:rPr>
        <w:t>usneoides]</w:t>
      </w:r>
      <w:r w:rsidRPr="00D00A77">
        <w:t>), eight native species of Orchidaceae (</w:t>
      </w:r>
      <w:r w:rsidRPr="00D00A77">
        <w:rPr>
          <w:u w:val="single"/>
        </w:rPr>
        <w:t>Bletia</w:t>
      </w:r>
      <w:r w:rsidRPr="00D00A77">
        <w:t xml:space="preserve"> </w:t>
      </w:r>
      <w:r w:rsidRPr="00D00A77">
        <w:rPr>
          <w:u w:val="single"/>
        </w:rPr>
        <w:t>purpurea</w:t>
      </w:r>
      <w:r w:rsidRPr="00D00A77">
        <w:t xml:space="preserve">, </w:t>
      </w:r>
      <w:r w:rsidRPr="00D00A77">
        <w:rPr>
          <w:u w:val="single"/>
        </w:rPr>
        <w:t>Encyclia</w:t>
      </w:r>
      <w:r w:rsidRPr="00D00A77">
        <w:t xml:space="preserve"> </w:t>
      </w:r>
      <w:r w:rsidRPr="00D00A77">
        <w:rPr>
          <w:u w:val="single"/>
        </w:rPr>
        <w:t>tampensis</w:t>
      </w:r>
      <w:r w:rsidRPr="00D00A77">
        <w:t xml:space="preserve">, </w:t>
      </w:r>
      <w:r w:rsidRPr="00D00A77">
        <w:rPr>
          <w:u w:val="single"/>
        </w:rPr>
        <w:t>Eulophia</w:t>
      </w:r>
      <w:r w:rsidRPr="00D00A77">
        <w:t xml:space="preserve"> </w:t>
      </w:r>
      <w:r w:rsidRPr="00D00A77">
        <w:rPr>
          <w:u w:val="single"/>
        </w:rPr>
        <w:t>alta</w:t>
      </w:r>
      <w:r w:rsidRPr="00D00A77">
        <w:t xml:space="preserve">, </w:t>
      </w:r>
      <w:r w:rsidRPr="00D00A77">
        <w:rPr>
          <w:u w:val="single"/>
        </w:rPr>
        <w:t>Habenaria</w:t>
      </w:r>
      <w:r w:rsidRPr="00D00A77">
        <w:t xml:space="preserve"> </w:t>
      </w:r>
      <w:r w:rsidRPr="00D00A77">
        <w:rPr>
          <w:u w:val="single"/>
        </w:rPr>
        <w:t>quinqueseta</w:t>
      </w:r>
      <w:r w:rsidRPr="00D00A77">
        <w:t xml:space="preserve">, </w:t>
      </w:r>
      <w:r w:rsidRPr="00D00A77">
        <w:rPr>
          <w:u w:val="single"/>
        </w:rPr>
        <w:t>Spiranthes</w:t>
      </w:r>
      <w:r w:rsidRPr="00D00A77">
        <w:t xml:space="preserve"> </w:t>
      </w:r>
      <w:r w:rsidRPr="00D00A77">
        <w:rPr>
          <w:u w:val="single"/>
        </w:rPr>
        <w:t>praecox</w:t>
      </w:r>
      <w:r w:rsidRPr="00D00A77">
        <w:t xml:space="preserve">, </w:t>
      </w:r>
      <w:r w:rsidRPr="00D00A77">
        <w:rPr>
          <w:u w:val="single"/>
        </w:rPr>
        <w:t>Spiranthes</w:t>
      </w:r>
      <w:r w:rsidRPr="00D00A77">
        <w:t xml:space="preserve"> </w:t>
      </w:r>
      <w:r w:rsidRPr="00D00A77">
        <w:rPr>
          <w:u w:val="single"/>
        </w:rPr>
        <w:t>torta</w:t>
      </w:r>
      <w:r w:rsidRPr="00D00A77">
        <w:t xml:space="preserve">, </w:t>
      </w:r>
      <w:r w:rsidRPr="00D00A77">
        <w:rPr>
          <w:u w:val="single"/>
        </w:rPr>
        <w:t>Spiranthes</w:t>
      </w:r>
      <w:r w:rsidRPr="00D00A77">
        <w:t xml:space="preserve"> </w:t>
      </w:r>
      <w:r w:rsidRPr="00D00A77">
        <w:rPr>
          <w:u w:val="single"/>
        </w:rPr>
        <w:t>vernalis</w:t>
      </w:r>
      <w:r w:rsidRPr="00D00A77">
        <w:t xml:space="preserve">, </w:t>
      </w:r>
      <w:r w:rsidRPr="00D00A77">
        <w:rPr>
          <w:u w:val="single"/>
        </w:rPr>
        <w:t>Triphora</w:t>
      </w:r>
      <w:r w:rsidRPr="00D00A77">
        <w:t xml:space="preserve"> </w:t>
      </w:r>
      <w:r w:rsidRPr="00D00A77">
        <w:rPr>
          <w:u w:val="single"/>
        </w:rPr>
        <w:t>gentianoides</w:t>
      </w:r>
      <w:r w:rsidRPr="00D00A77">
        <w:t>), and two nonnative species of Orchidaceae (</w:t>
      </w:r>
      <w:r w:rsidRPr="00D00A77">
        <w:rPr>
          <w:u w:val="single"/>
        </w:rPr>
        <w:t>Oeceoclades</w:t>
      </w:r>
      <w:r w:rsidRPr="00D00A77">
        <w:t xml:space="preserve"> </w:t>
      </w:r>
      <w:r w:rsidRPr="00D00A77">
        <w:rPr>
          <w:u w:val="single"/>
        </w:rPr>
        <w:t>maculata</w:t>
      </w:r>
      <w:r w:rsidRPr="00D00A77">
        <w:t xml:space="preserve">, </w:t>
      </w:r>
      <w:r w:rsidRPr="00D00A77">
        <w:rPr>
          <w:u w:val="single"/>
        </w:rPr>
        <w:t>Zeuxine</w:t>
      </w:r>
      <w:r w:rsidRPr="00D00A77">
        <w:t xml:space="preserve"> </w:t>
      </w:r>
      <w:r w:rsidRPr="00D00A77">
        <w:rPr>
          <w:u w:val="single"/>
        </w:rPr>
        <w:t>strateumatica</w:t>
      </w:r>
      <w:r w:rsidRPr="00D00A77">
        <w:t xml:space="preserve">).  For Florida, Coile and Garland (2003) listed </w:t>
      </w:r>
      <w:r w:rsidRPr="00D00A77">
        <w:rPr>
          <w:u w:val="single"/>
        </w:rPr>
        <w:t>Spiranthes</w:t>
      </w:r>
      <w:r w:rsidRPr="00D00A77">
        <w:t xml:space="preserve"> </w:t>
      </w:r>
      <w:r w:rsidRPr="00D00A77">
        <w:rPr>
          <w:u w:val="single"/>
        </w:rPr>
        <w:t>torta</w:t>
      </w:r>
      <w:r w:rsidRPr="00D00A77">
        <w:t xml:space="preserve"> and </w:t>
      </w:r>
      <w:r w:rsidRPr="00D00A77">
        <w:rPr>
          <w:u w:val="single"/>
        </w:rPr>
        <w:t>Tillandsia</w:t>
      </w:r>
      <w:r w:rsidRPr="00D00A77">
        <w:t xml:space="preserve"> </w:t>
      </w:r>
      <w:r w:rsidRPr="00D00A77">
        <w:rPr>
          <w:u w:val="single"/>
        </w:rPr>
        <w:t>fasciculata</w:t>
      </w:r>
      <w:r w:rsidRPr="00D00A77">
        <w:t xml:space="preserve"> as endangered and </w:t>
      </w:r>
      <w:r w:rsidRPr="00D00A77">
        <w:rPr>
          <w:u w:val="single"/>
        </w:rPr>
        <w:t>Bletia</w:t>
      </w:r>
      <w:r w:rsidRPr="00D00A77">
        <w:t xml:space="preserve"> </w:t>
      </w:r>
      <w:r w:rsidRPr="00D00A77">
        <w:rPr>
          <w:u w:val="single"/>
        </w:rPr>
        <w:t>purpurea</w:t>
      </w:r>
      <w:r w:rsidRPr="00D00A77">
        <w:t xml:space="preserve"> and </w:t>
      </w:r>
      <w:r w:rsidRPr="00D00A77">
        <w:rPr>
          <w:u w:val="single"/>
        </w:rPr>
        <w:t>Tillandsia</w:t>
      </w:r>
      <w:r w:rsidRPr="00D00A77">
        <w:t xml:space="preserve"> </w:t>
      </w:r>
      <w:r w:rsidRPr="00D00A77">
        <w:rPr>
          <w:u w:val="single"/>
        </w:rPr>
        <w:t>balbisiana</w:t>
      </w:r>
      <w:r w:rsidRPr="00D00A77">
        <w:t xml:space="preserve"> as threatened.  At FGCU, </w:t>
      </w:r>
      <w:r w:rsidRPr="00D00A77">
        <w:rPr>
          <w:u w:val="single"/>
        </w:rPr>
        <w:t>Bletia</w:t>
      </w:r>
      <w:r w:rsidRPr="00D00A77">
        <w:t xml:space="preserve"> </w:t>
      </w:r>
      <w:r w:rsidRPr="00D00A77">
        <w:rPr>
          <w:u w:val="single"/>
        </w:rPr>
        <w:t>purpurea</w:t>
      </w:r>
      <w:r w:rsidRPr="00D00A77">
        <w:t xml:space="preserve"> inhabits the pine flatwoods discussed above. </w:t>
      </w:r>
    </w:p>
    <w:p w:rsidR="00AC4EEB" w:rsidRPr="00D00A77" w:rsidRDefault="00AC4EEB" w:rsidP="00AC4EEB">
      <w:r w:rsidRPr="00D00A77">
        <w:t xml:space="preserve">     An ample number of species within the inventory represents new records for Lee County (Wilder 2006 and unpublished observations).</w:t>
      </w:r>
    </w:p>
    <w:p w:rsidR="00AC4EEB" w:rsidRPr="00D00A77" w:rsidRDefault="00AC4EEB" w:rsidP="00AC4EEB">
      <w:r w:rsidRPr="00D00A77">
        <w:t xml:space="preserve">     The Florida Exotic Pest Plant Council (2005) designated fourteen inventoried species as category </w:t>
      </w:r>
      <w:r w:rsidRPr="00D00A77">
        <w:rPr>
          <w:u w:val="single"/>
        </w:rPr>
        <w:t xml:space="preserve">I </w:t>
      </w:r>
      <w:r w:rsidRPr="00D00A77">
        <w:t>invasive exotic species (</w:t>
      </w:r>
      <w:r w:rsidRPr="00D00A77">
        <w:rPr>
          <w:u w:val="single"/>
        </w:rPr>
        <w:t>Acacia</w:t>
      </w:r>
      <w:r w:rsidRPr="00D00A77">
        <w:t xml:space="preserve"> </w:t>
      </w:r>
      <w:r w:rsidRPr="00D00A77">
        <w:rPr>
          <w:u w:val="single"/>
        </w:rPr>
        <w:t>auriculiformis</w:t>
      </w:r>
      <w:r w:rsidRPr="00D00A77">
        <w:t xml:space="preserve">, </w:t>
      </w:r>
      <w:r w:rsidRPr="00D00A77">
        <w:rPr>
          <w:u w:val="single"/>
        </w:rPr>
        <w:t>Bischofia</w:t>
      </w:r>
      <w:r w:rsidRPr="00D00A77">
        <w:t xml:space="preserve"> </w:t>
      </w:r>
      <w:r w:rsidRPr="00D00A77">
        <w:rPr>
          <w:u w:val="single"/>
        </w:rPr>
        <w:t>javanica,</w:t>
      </w:r>
      <w:r w:rsidRPr="00D00A77">
        <w:t xml:space="preserve"> </w:t>
      </w:r>
      <w:r w:rsidRPr="00D00A77">
        <w:rPr>
          <w:u w:val="single"/>
        </w:rPr>
        <w:t>Cupaniopsis</w:t>
      </w:r>
      <w:r w:rsidRPr="00D00A77">
        <w:t xml:space="preserve"> </w:t>
      </w:r>
      <w:r w:rsidRPr="00D00A77">
        <w:rPr>
          <w:u w:val="single"/>
        </w:rPr>
        <w:t>anacardioides</w:t>
      </w:r>
      <w:r w:rsidRPr="00D00A77">
        <w:t>,</w:t>
      </w:r>
      <w:r w:rsidRPr="00D00A77">
        <w:rPr>
          <w:u w:val="single"/>
        </w:rPr>
        <w:t xml:space="preserve"> Eugenia</w:t>
      </w:r>
      <w:r w:rsidRPr="00D00A77">
        <w:t xml:space="preserve"> </w:t>
      </w:r>
      <w:r w:rsidRPr="00D00A77">
        <w:rPr>
          <w:u w:val="single"/>
        </w:rPr>
        <w:t>uniflora</w:t>
      </w:r>
      <w:r w:rsidRPr="00D00A77">
        <w:t xml:space="preserve">, </w:t>
      </w:r>
      <w:r w:rsidRPr="00D00A77">
        <w:rPr>
          <w:u w:val="single"/>
        </w:rPr>
        <w:t>Lantana</w:t>
      </w:r>
      <w:r w:rsidRPr="00D00A77">
        <w:t xml:space="preserve"> </w:t>
      </w:r>
      <w:r w:rsidRPr="00D00A77">
        <w:rPr>
          <w:u w:val="single"/>
        </w:rPr>
        <w:t>camara</w:t>
      </w:r>
      <w:r w:rsidRPr="00D00A77">
        <w:t xml:space="preserve">, </w:t>
      </w:r>
      <w:r w:rsidRPr="00D00A77">
        <w:rPr>
          <w:u w:val="single"/>
        </w:rPr>
        <w:t>Lygodium</w:t>
      </w:r>
      <w:r w:rsidRPr="00D00A77">
        <w:t xml:space="preserve"> </w:t>
      </w:r>
      <w:r w:rsidRPr="00D00A77">
        <w:rPr>
          <w:u w:val="single"/>
        </w:rPr>
        <w:t>microphyllum</w:t>
      </w:r>
      <w:r w:rsidRPr="00D00A77">
        <w:t xml:space="preserve">, </w:t>
      </w:r>
      <w:r w:rsidRPr="00D00A77">
        <w:rPr>
          <w:u w:val="single"/>
        </w:rPr>
        <w:t>Melaleuca</w:t>
      </w:r>
      <w:r w:rsidRPr="00D00A77">
        <w:t xml:space="preserve"> </w:t>
      </w:r>
      <w:r w:rsidRPr="00D00A77">
        <w:rPr>
          <w:u w:val="single"/>
        </w:rPr>
        <w:t>quinquenervia</w:t>
      </w:r>
      <w:r w:rsidRPr="00D00A77">
        <w:t xml:space="preserve">, </w:t>
      </w:r>
      <w:r w:rsidRPr="00D00A77">
        <w:rPr>
          <w:u w:val="single"/>
        </w:rPr>
        <w:t>Nephrolepis</w:t>
      </w:r>
      <w:r w:rsidRPr="00D00A77">
        <w:t xml:space="preserve"> </w:t>
      </w:r>
      <w:r w:rsidRPr="00D00A77">
        <w:rPr>
          <w:u w:val="single"/>
        </w:rPr>
        <w:t>cordifolia</w:t>
      </w:r>
      <w:r w:rsidRPr="00D00A77">
        <w:t xml:space="preserve">, </w:t>
      </w:r>
      <w:r w:rsidRPr="00D00A77">
        <w:rPr>
          <w:u w:val="single"/>
        </w:rPr>
        <w:t>Nephrolepis</w:t>
      </w:r>
      <w:r w:rsidRPr="00D00A77">
        <w:t xml:space="preserve"> </w:t>
      </w:r>
      <w:r w:rsidRPr="00D00A77">
        <w:rPr>
          <w:u w:val="single"/>
        </w:rPr>
        <w:t>multiflora</w:t>
      </w:r>
      <w:r w:rsidRPr="00D00A77">
        <w:t xml:space="preserve">, </w:t>
      </w:r>
      <w:r w:rsidRPr="00D00A77">
        <w:rPr>
          <w:u w:val="single"/>
        </w:rPr>
        <w:t>Panicum</w:t>
      </w:r>
      <w:r w:rsidRPr="00D00A77">
        <w:t xml:space="preserve"> </w:t>
      </w:r>
      <w:r w:rsidRPr="00D00A77">
        <w:rPr>
          <w:u w:val="single"/>
        </w:rPr>
        <w:t>repens</w:t>
      </w:r>
      <w:r w:rsidRPr="00D00A77">
        <w:t xml:space="preserve">, </w:t>
      </w:r>
      <w:r w:rsidRPr="00D00A77">
        <w:rPr>
          <w:u w:val="single"/>
        </w:rPr>
        <w:t>Rhodomyrtus</w:t>
      </w:r>
      <w:r w:rsidRPr="00D00A77">
        <w:t xml:space="preserve"> </w:t>
      </w:r>
      <w:r w:rsidRPr="00D00A77">
        <w:rPr>
          <w:u w:val="single"/>
        </w:rPr>
        <w:t>tomentosa</w:t>
      </w:r>
      <w:r w:rsidRPr="00D00A77">
        <w:t xml:space="preserve">, </w:t>
      </w:r>
      <w:r w:rsidRPr="00D00A77">
        <w:rPr>
          <w:u w:val="single"/>
        </w:rPr>
        <w:t>Rhynchelytrum</w:t>
      </w:r>
      <w:r w:rsidRPr="00D00A77">
        <w:t xml:space="preserve"> </w:t>
      </w:r>
      <w:r w:rsidRPr="00D00A77">
        <w:rPr>
          <w:u w:val="single"/>
        </w:rPr>
        <w:t>repens</w:t>
      </w:r>
      <w:r w:rsidRPr="00D00A77">
        <w:t xml:space="preserve">, </w:t>
      </w:r>
      <w:r w:rsidRPr="00D00A77">
        <w:rPr>
          <w:u w:val="single"/>
        </w:rPr>
        <w:t>Schinus terebinthifolius</w:t>
      </w:r>
      <w:r w:rsidRPr="00D00A77">
        <w:t xml:space="preserve">, </w:t>
      </w:r>
      <w:r w:rsidRPr="00D00A77">
        <w:rPr>
          <w:u w:val="single"/>
        </w:rPr>
        <w:t>Solanum</w:t>
      </w:r>
      <w:r w:rsidRPr="00D00A77">
        <w:t xml:space="preserve"> </w:t>
      </w:r>
      <w:r w:rsidRPr="00D00A77">
        <w:rPr>
          <w:u w:val="single"/>
        </w:rPr>
        <w:t>viarum</w:t>
      </w:r>
      <w:r w:rsidRPr="00D00A77">
        <w:t xml:space="preserve">) and ten inventoried species as category </w:t>
      </w:r>
      <w:r w:rsidRPr="00D00A77">
        <w:rPr>
          <w:u w:val="single"/>
        </w:rPr>
        <w:t xml:space="preserve">II </w:t>
      </w:r>
      <w:r w:rsidRPr="00D00A77">
        <w:t>invasive exotic species (</w:t>
      </w:r>
      <w:r w:rsidRPr="00D00A77">
        <w:rPr>
          <w:u w:val="single"/>
        </w:rPr>
        <w:t>Blechum</w:t>
      </w:r>
      <w:r w:rsidRPr="00D00A77">
        <w:t xml:space="preserve"> </w:t>
      </w:r>
      <w:r w:rsidRPr="00D00A77">
        <w:rPr>
          <w:u w:val="single"/>
        </w:rPr>
        <w:t>pyramidatum</w:t>
      </w:r>
      <w:r w:rsidRPr="00D00A77">
        <w:t xml:space="preserve">, </w:t>
      </w:r>
      <w:r w:rsidRPr="00D00A77">
        <w:rPr>
          <w:u w:val="single"/>
        </w:rPr>
        <w:t>Cyperus</w:t>
      </w:r>
      <w:r w:rsidRPr="00D00A77">
        <w:t xml:space="preserve"> </w:t>
      </w:r>
      <w:r w:rsidRPr="00D00A77">
        <w:rPr>
          <w:u w:val="single"/>
        </w:rPr>
        <w:t>involucratus</w:t>
      </w:r>
      <w:r w:rsidRPr="00D00A77">
        <w:t xml:space="preserve">, </w:t>
      </w:r>
      <w:r w:rsidRPr="00D00A77">
        <w:rPr>
          <w:u w:val="single"/>
        </w:rPr>
        <w:t>Hemarthria</w:t>
      </w:r>
      <w:r w:rsidRPr="00D00A77">
        <w:t xml:space="preserve"> </w:t>
      </w:r>
      <w:r w:rsidRPr="00D00A77">
        <w:rPr>
          <w:u w:val="single"/>
        </w:rPr>
        <w:t>altissima</w:t>
      </w:r>
      <w:r w:rsidRPr="00D00A77">
        <w:t xml:space="preserve">, </w:t>
      </w:r>
      <w:r w:rsidRPr="00D00A77">
        <w:rPr>
          <w:u w:val="single"/>
        </w:rPr>
        <w:t>Leucaena</w:t>
      </w:r>
      <w:r w:rsidRPr="00D00A77">
        <w:t xml:space="preserve"> </w:t>
      </w:r>
      <w:r w:rsidRPr="00D00A77">
        <w:rPr>
          <w:u w:val="single"/>
        </w:rPr>
        <w:t>leucocephala</w:t>
      </w:r>
      <w:r w:rsidRPr="00D00A77">
        <w:t xml:space="preserve">, </w:t>
      </w:r>
      <w:r w:rsidRPr="00D00A77">
        <w:rPr>
          <w:u w:val="single"/>
        </w:rPr>
        <w:t>Panicum maximum</w:t>
      </w:r>
      <w:r w:rsidRPr="00D00A77">
        <w:t xml:space="preserve">, </w:t>
      </w:r>
      <w:r w:rsidRPr="00D00A77">
        <w:rPr>
          <w:u w:val="single"/>
        </w:rPr>
        <w:t>Pteris</w:t>
      </w:r>
      <w:r w:rsidRPr="00D00A77">
        <w:t xml:space="preserve"> </w:t>
      </w:r>
      <w:r w:rsidRPr="00D00A77">
        <w:rPr>
          <w:u w:val="single"/>
        </w:rPr>
        <w:t>vittata</w:t>
      </w:r>
      <w:r w:rsidRPr="00D00A77">
        <w:t xml:space="preserve">, </w:t>
      </w:r>
      <w:r w:rsidRPr="00D00A77">
        <w:rPr>
          <w:u w:val="single"/>
        </w:rPr>
        <w:t>Ricinus</w:t>
      </w:r>
      <w:r w:rsidRPr="00D00A77">
        <w:t xml:space="preserve"> </w:t>
      </w:r>
      <w:r w:rsidRPr="00D00A77">
        <w:rPr>
          <w:u w:val="single"/>
        </w:rPr>
        <w:t>communis</w:t>
      </w:r>
      <w:r w:rsidRPr="00D00A77">
        <w:t xml:space="preserve">, </w:t>
      </w:r>
      <w:r w:rsidRPr="00D00A77">
        <w:rPr>
          <w:u w:val="single"/>
        </w:rPr>
        <w:t>Wedelia</w:t>
      </w:r>
      <w:r w:rsidRPr="00D00A77">
        <w:t xml:space="preserve"> </w:t>
      </w:r>
      <w:r w:rsidRPr="00D00A77">
        <w:rPr>
          <w:u w:val="single"/>
        </w:rPr>
        <w:t>trilobata</w:t>
      </w:r>
      <w:r w:rsidRPr="00D00A77">
        <w:t xml:space="preserve">, </w:t>
      </w:r>
      <w:r w:rsidRPr="00D00A77">
        <w:rPr>
          <w:u w:val="single"/>
        </w:rPr>
        <w:t>Stachytarpheta</w:t>
      </w:r>
      <w:r w:rsidRPr="00D00A77">
        <w:t xml:space="preserve"> </w:t>
      </w:r>
      <w:r w:rsidRPr="00D00A77">
        <w:rPr>
          <w:u w:val="single"/>
        </w:rPr>
        <w:t>urticifolia</w:t>
      </w:r>
      <w:r w:rsidRPr="00D00A77">
        <w:t xml:space="preserve">, </w:t>
      </w:r>
      <w:r w:rsidRPr="00D00A77">
        <w:rPr>
          <w:u w:val="single"/>
        </w:rPr>
        <w:t>Urena</w:t>
      </w:r>
      <w:r w:rsidRPr="00D00A77">
        <w:t xml:space="preserve"> </w:t>
      </w:r>
      <w:r w:rsidRPr="00D00A77">
        <w:rPr>
          <w:u w:val="single"/>
        </w:rPr>
        <w:t>lobata</w:t>
      </w:r>
      <w:r w:rsidRPr="00D00A77">
        <w:t xml:space="preserve">).    </w:t>
      </w:r>
    </w:p>
    <w:p w:rsidR="00AC4EEB" w:rsidRPr="00D00A77" w:rsidRDefault="00AC4EEB" w:rsidP="00AC4EEB">
      <w:r w:rsidRPr="00D00A77">
        <w:t xml:space="preserve"> </w:t>
      </w:r>
    </w:p>
    <w:p w:rsidR="00AC4EEB" w:rsidRPr="00D00A77" w:rsidRDefault="00AC4EEB" w:rsidP="00C378D8">
      <w:pPr>
        <w:jc w:val="both"/>
      </w:pPr>
      <w:r w:rsidRPr="00D00A77">
        <w:t xml:space="preserve">     Many persons facilitated the development of this inventory.  Especially, contributory were Dr. Edwin Everham </w:t>
      </w:r>
      <w:r w:rsidRPr="00D00A77">
        <w:rPr>
          <w:u w:val="single"/>
        </w:rPr>
        <w:t>I</w:t>
      </w:r>
      <w:r w:rsidR="00C378D8" w:rsidRPr="00D00A77">
        <w:rPr>
          <w:u w:val="single"/>
        </w:rPr>
        <w:t>I</w:t>
      </w:r>
      <w:r w:rsidRPr="00D00A77">
        <w:rPr>
          <w:u w:val="single"/>
        </w:rPr>
        <w:t>I</w:t>
      </w:r>
      <w:r w:rsidRPr="00D00A77">
        <w:t>, Dr. Bill Hammond, Dr. Bruce Hansen, Mr. Michael Ilczszyn, Mr. Brad Kolhoff, Ms. Martha McCombs, Ms. Debbie Preston, Ms. Jean Roche, and Dr. Richard Wunderlin.   To them, I extend deep thanks.  Responsibility for plant identifications is solely my own.</w:t>
      </w:r>
    </w:p>
    <w:p w:rsidR="00AC4EEB" w:rsidRPr="00D00A77" w:rsidRDefault="00AC4EEB" w:rsidP="00AC4EEB">
      <w:pPr>
        <w:jc w:val="center"/>
        <w:rPr>
          <w:b/>
          <w:u w:val="single"/>
        </w:rPr>
      </w:pPr>
      <w:r w:rsidRPr="00D00A77">
        <w:rPr>
          <w:b/>
          <w:u w:val="single"/>
        </w:rPr>
        <w:t>LITERATURE CITED</w:t>
      </w: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Coile, N. C. and M. A. Garland.  2003.  Notes on Florida</w:t>
      </w:r>
      <w:r w:rsidR="00C378D8" w:rsidRPr="00D00A77">
        <w:rPr>
          <w:rFonts w:asciiTheme="minorHAnsi" w:hAnsiTheme="minorHAnsi"/>
          <w:sz w:val="22"/>
          <w:szCs w:val="22"/>
        </w:rPr>
        <w:t xml:space="preserve">’s endangered and </w:t>
      </w:r>
      <w:r w:rsidRPr="00D00A77">
        <w:rPr>
          <w:rFonts w:asciiTheme="minorHAnsi" w:hAnsiTheme="minorHAnsi"/>
          <w:sz w:val="22"/>
          <w:szCs w:val="22"/>
        </w:rPr>
        <w:t>threatened plants.  Bot. Contrib. No. 38, 4</w:t>
      </w:r>
      <w:r w:rsidRPr="00D00A77">
        <w:rPr>
          <w:rFonts w:asciiTheme="minorHAnsi" w:hAnsiTheme="minorHAnsi"/>
          <w:sz w:val="22"/>
          <w:szCs w:val="22"/>
          <w:vertAlign w:val="superscript"/>
        </w:rPr>
        <w:t>th</w:t>
      </w:r>
      <w:r w:rsidRPr="00D00A77">
        <w:rPr>
          <w:rFonts w:asciiTheme="minorHAnsi" w:hAnsiTheme="minorHAnsi"/>
          <w:sz w:val="22"/>
          <w:szCs w:val="22"/>
        </w:rPr>
        <w:t xml:space="preserve"> ed.  Florida Dept. Agric. &amp; Cons. Serv., Div. Plant Industry, Gainesville, FL</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 xml:space="preserve">Flora of North America Editorial Committee, ed.  2002.  Flora of North America north of Mexico.   Vol. 23.  Magnoliophyta: Commelinidae </w:t>
      </w:r>
      <w:r w:rsidR="00C378D8" w:rsidRPr="00D00A77">
        <w:rPr>
          <w:rFonts w:asciiTheme="minorHAnsi" w:hAnsiTheme="minorHAnsi"/>
          <w:sz w:val="22"/>
          <w:szCs w:val="22"/>
        </w:rPr>
        <w:t xml:space="preserve">(in part): Cyperaceae.  Oxford </w:t>
      </w:r>
      <w:r w:rsidRPr="00D00A77">
        <w:rPr>
          <w:rFonts w:asciiTheme="minorHAnsi" w:hAnsiTheme="minorHAnsi"/>
          <w:sz w:val="22"/>
          <w:szCs w:val="22"/>
        </w:rPr>
        <w:t>University Press, NY.</w:t>
      </w:r>
    </w:p>
    <w:p w:rsidR="00AC4EEB" w:rsidRPr="00D00A77" w:rsidRDefault="00AC4EEB" w:rsidP="00F11EC5">
      <w:pPr>
        <w:pStyle w:val="BodyTextIndent"/>
        <w:ind w:left="444"/>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_____.   2003.  Flora of North America north of Mexico.   Vol. 25.  Magnoliophyta:</w:t>
      </w:r>
      <w:r w:rsidR="00C378D8" w:rsidRPr="00D00A77">
        <w:rPr>
          <w:rFonts w:asciiTheme="minorHAnsi" w:hAnsiTheme="minorHAnsi"/>
          <w:sz w:val="22"/>
          <w:szCs w:val="22"/>
        </w:rPr>
        <w:t xml:space="preserve"> </w:t>
      </w:r>
      <w:r w:rsidRPr="00D00A77">
        <w:rPr>
          <w:rFonts w:asciiTheme="minorHAnsi" w:hAnsiTheme="minorHAnsi"/>
          <w:sz w:val="22"/>
          <w:szCs w:val="22"/>
        </w:rPr>
        <w:t xml:space="preserve">  Commelinidae (in part): Poaceae, part 2.  Oxford University Press, NY.</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Florida Exotic Pest Plant Council.  2005.  Florida Exotic Pest Plant Council’s 2005 list of invasive species.  Wildland Weeds 8(3): 13-16.</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Gann, G. D., K. A. Bradley, and S. W. Woodmansee.  2002.  Rare plants of South Florida: their history, conservation, and restoration.  The Institute for Regional Conservation, Miami, FL.</w:t>
      </w:r>
    </w:p>
    <w:p w:rsidR="00AC4EEB" w:rsidRPr="00D00A77" w:rsidRDefault="00AC4EEB" w:rsidP="00F11EC5">
      <w:pPr>
        <w:spacing w:after="0" w:line="240" w:lineRule="auto"/>
        <w:rPr>
          <w:b/>
          <w:u w:val="single"/>
        </w:rPr>
      </w:pPr>
    </w:p>
    <w:p w:rsidR="00AC4EEB" w:rsidRPr="00D00A77" w:rsidRDefault="00AC4EEB" w:rsidP="00F11EC5">
      <w:pPr>
        <w:spacing w:after="0" w:line="240" w:lineRule="auto"/>
        <w:jc w:val="both"/>
      </w:pPr>
      <w:r w:rsidRPr="00D00A77">
        <w:t>Godfrey, R.. K., and Wooten, J. W.  1979, 1981.  Aquatic and wetland plants of southeastern United States.   The University of Georgia Press, Athens, GA</w:t>
      </w:r>
    </w:p>
    <w:p w:rsidR="00F11EC5" w:rsidRDefault="00F11EC5" w:rsidP="00F11EC5">
      <w:pPr>
        <w:spacing w:after="0" w:line="240" w:lineRule="auto"/>
        <w:jc w:val="both"/>
      </w:pPr>
    </w:p>
    <w:p w:rsidR="00AC4EEB" w:rsidRPr="00D00A77" w:rsidRDefault="00AC4EEB" w:rsidP="00F11EC5">
      <w:pPr>
        <w:spacing w:after="0" w:line="240" w:lineRule="auto"/>
        <w:jc w:val="both"/>
      </w:pPr>
      <w:r w:rsidRPr="00D00A77">
        <w:t>Hitchcock, A. S., and A. Chase.  1950.  Manual of the grasses of the United States.  2</w:t>
      </w:r>
      <w:r w:rsidRPr="00D00A77">
        <w:rPr>
          <w:vertAlign w:val="superscript"/>
        </w:rPr>
        <w:t xml:space="preserve">nd  </w:t>
      </w:r>
      <w:r w:rsidRPr="00D00A77">
        <w:t>ed.  [Reprint].  Dover Publications, Inc.  New York</w:t>
      </w:r>
    </w:p>
    <w:p w:rsidR="00F11EC5" w:rsidRDefault="00F11EC5"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Nelson, G.  1994.  The trees of Florida.  Pineapple Press, Inc.  Sarasota, FL</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 xml:space="preserve">_____.  1996.  The shrubs and woody vines of Florida.  Pineapple Press, </w:t>
      </w:r>
      <w:r w:rsidR="00C378D8" w:rsidRPr="00D00A77">
        <w:rPr>
          <w:rFonts w:asciiTheme="minorHAnsi" w:hAnsiTheme="minorHAnsi"/>
          <w:sz w:val="22"/>
          <w:szCs w:val="22"/>
        </w:rPr>
        <w:t xml:space="preserve">Inc.  </w:t>
      </w:r>
      <w:r w:rsidRPr="00D00A77">
        <w:rPr>
          <w:rFonts w:asciiTheme="minorHAnsi" w:hAnsiTheme="minorHAnsi"/>
          <w:sz w:val="22"/>
          <w:szCs w:val="22"/>
        </w:rPr>
        <w:t>Sarasota, FL</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Small, J. K.  1933.  Manual of the southeastern flora.</w:t>
      </w:r>
      <w:r w:rsidR="00C378D8" w:rsidRPr="00D00A77">
        <w:rPr>
          <w:rFonts w:asciiTheme="minorHAnsi" w:hAnsiTheme="minorHAnsi"/>
          <w:sz w:val="22"/>
          <w:szCs w:val="22"/>
        </w:rPr>
        <w:t xml:space="preserve">  Published by the author, New </w:t>
      </w:r>
      <w:r w:rsidRPr="00D00A77">
        <w:rPr>
          <w:rFonts w:asciiTheme="minorHAnsi" w:hAnsiTheme="minorHAnsi"/>
          <w:sz w:val="22"/>
          <w:szCs w:val="22"/>
        </w:rPr>
        <w:t>York.</w:t>
      </w:r>
    </w:p>
    <w:p w:rsidR="00AC4EEB" w:rsidRPr="00D00A77" w:rsidRDefault="00AC4EEB" w:rsidP="00F11EC5">
      <w:pPr>
        <w:pStyle w:val="BodyTextIndent"/>
        <w:ind w:left="444"/>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Taylor, W. K.  1998.  Florida wildflowers in their natural communities.  University Press of Florida, Gainesville, FL</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spacing w:after="0" w:line="240" w:lineRule="auto"/>
      </w:pPr>
      <w:r w:rsidRPr="00D00A77">
        <w:t>Wilder, G. J., and M. R. McCombs.  2006.  New and significant records of vascular plants for Florida and for Collier County and Lee County, Florida.  Sida.  22(1): 787-799.</w:t>
      </w:r>
    </w:p>
    <w:p w:rsidR="00F11EC5" w:rsidRDefault="00F11EC5"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Wunderlin, R. P. and B. F. Hansen.  2003.  Guide to the vascular plants of Florida,  2</w:t>
      </w:r>
      <w:r w:rsidRPr="00D00A77">
        <w:rPr>
          <w:rFonts w:asciiTheme="minorHAnsi" w:hAnsiTheme="minorHAnsi"/>
          <w:sz w:val="22"/>
          <w:szCs w:val="22"/>
          <w:vertAlign w:val="superscript"/>
        </w:rPr>
        <w:t>nd</w:t>
      </w:r>
      <w:r w:rsidRPr="00D00A77">
        <w:rPr>
          <w:rFonts w:asciiTheme="minorHAnsi" w:hAnsiTheme="minorHAnsi"/>
          <w:sz w:val="22"/>
          <w:szCs w:val="22"/>
        </w:rPr>
        <w:t xml:space="preserve"> ed. University Press of Florida, Gainesville, FL.</w:t>
      </w:r>
    </w:p>
    <w:p w:rsidR="00AC4EEB" w:rsidRPr="00D00A77" w:rsidRDefault="00AC4EEB" w:rsidP="00F11EC5">
      <w:pPr>
        <w:pStyle w:val="BodyTextIndent"/>
        <w:ind w:left="0"/>
        <w:rPr>
          <w:rFonts w:asciiTheme="minorHAnsi" w:hAnsiTheme="minorHAnsi"/>
          <w:sz w:val="22"/>
          <w:szCs w:val="22"/>
        </w:rPr>
      </w:pPr>
    </w:p>
    <w:p w:rsidR="00AC4EEB" w:rsidRPr="00D00A77" w:rsidRDefault="00AC4EEB" w:rsidP="00F11EC5">
      <w:pPr>
        <w:pStyle w:val="BodyTextIndent"/>
        <w:ind w:left="0"/>
        <w:rPr>
          <w:rFonts w:asciiTheme="minorHAnsi" w:hAnsiTheme="minorHAnsi"/>
          <w:sz w:val="22"/>
          <w:szCs w:val="22"/>
        </w:rPr>
      </w:pPr>
      <w:r w:rsidRPr="00D00A77">
        <w:rPr>
          <w:rFonts w:asciiTheme="minorHAnsi" w:hAnsiTheme="minorHAnsi"/>
          <w:sz w:val="22"/>
          <w:szCs w:val="22"/>
        </w:rPr>
        <w:t>Wunderlin, R. P. and B. F.  Hansen.  2004.  Atlas of Florida</w:t>
      </w:r>
      <w:r w:rsidR="00C378D8" w:rsidRPr="00D00A77">
        <w:rPr>
          <w:rFonts w:asciiTheme="minorHAnsi" w:hAnsiTheme="minorHAnsi"/>
          <w:sz w:val="22"/>
          <w:szCs w:val="22"/>
        </w:rPr>
        <w:t xml:space="preserve"> vascular plants.</w:t>
      </w:r>
      <w:r w:rsidRPr="00D00A77">
        <w:rPr>
          <w:rFonts w:asciiTheme="minorHAnsi" w:hAnsiTheme="minorHAnsi"/>
          <w:sz w:val="22"/>
          <w:szCs w:val="22"/>
        </w:rPr>
        <w:t xml:space="preserve">  </w:t>
      </w:r>
      <w:hyperlink r:id="rId17" w:history="1">
        <w:r w:rsidRPr="00D00A77">
          <w:rPr>
            <w:rStyle w:val="Hyperlink"/>
            <w:rFonts w:asciiTheme="minorHAnsi" w:hAnsiTheme="minorHAnsi"/>
            <w:sz w:val="22"/>
            <w:szCs w:val="22"/>
          </w:rPr>
          <w:t>http://www.plantatlas.usf.edu/isb/</w:t>
        </w:r>
      </w:hyperlink>
      <w:r w:rsidRPr="00D00A77">
        <w:rPr>
          <w:rFonts w:asciiTheme="minorHAnsi" w:hAnsiTheme="minorHAnsi"/>
          <w:sz w:val="22"/>
          <w:szCs w:val="22"/>
        </w:rPr>
        <w:t>.  Institute for Sy</w:t>
      </w:r>
      <w:r w:rsidR="00C378D8" w:rsidRPr="00D00A77">
        <w:rPr>
          <w:rFonts w:asciiTheme="minorHAnsi" w:hAnsiTheme="minorHAnsi"/>
          <w:sz w:val="22"/>
          <w:szCs w:val="22"/>
        </w:rPr>
        <w:t xml:space="preserve">stematic Botany, University of </w:t>
      </w:r>
      <w:r w:rsidRPr="00D00A77">
        <w:rPr>
          <w:rFonts w:asciiTheme="minorHAnsi" w:hAnsiTheme="minorHAnsi"/>
          <w:sz w:val="22"/>
          <w:szCs w:val="22"/>
        </w:rPr>
        <w:t>South Florida, Tampa</w:t>
      </w:r>
    </w:p>
    <w:p w:rsidR="00AC4EEB" w:rsidRPr="00D00A77" w:rsidRDefault="00AC4EEB" w:rsidP="00AC4EEB">
      <w:pPr>
        <w:pStyle w:val="BodyTextIndent"/>
        <w:ind w:left="0"/>
        <w:rPr>
          <w:rFonts w:asciiTheme="minorHAnsi" w:hAnsiTheme="minorHAnsi"/>
          <w:sz w:val="22"/>
          <w:szCs w:val="22"/>
        </w:rPr>
      </w:pPr>
    </w:p>
    <w:p w:rsidR="00AC4EEB" w:rsidRPr="00D00A77" w:rsidRDefault="00AC4EEB" w:rsidP="00AC4EEB">
      <w:pPr>
        <w:pStyle w:val="BodyTextIndent"/>
        <w:ind w:left="444"/>
        <w:rPr>
          <w:rFonts w:asciiTheme="minorHAnsi" w:hAnsiTheme="minorHAnsi"/>
          <w:sz w:val="22"/>
          <w:szCs w:val="22"/>
        </w:rPr>
      </w:pPr>
      <w:r w:rsidRPr="00D00A77">
        <w:rPr>
          <w:rFonts w:asciiTheme="minorHAnsi" w:hAnsiTheme="minorHAnsi"/>
          <w:sz w:val="22"/>
          <w:szCs w:val="22"/>
        </w:rPr>
        <w:t>GJ – add Sacoila lanceolata to the listing and enumeration of orchid species.</w:t>
      </w:r>
    </w:p>
    <w:p w:rsidR="00012418" w:rsidRPr="00D00A77" w:rsidRDefault="00012418" w:rsidP="00AC4EEB">
      <w:pPr>
        <w:pStyle w:val="BodyTextIndent"/>
        <w:ind w:left="444"/>
        <w:rPr>
          <w:rFonts w:asciiTheme="minorHAnsi" w:hAnsiTheme="minorHAnsi"/>
          <w:sz w:val="22"/>
          <w:szCs w:val="22"/>
        </w:rPr>
      </w:pPr>
    </w:p>
    <w:tbl>
      <w:tblPr>
        <w:tblStyle w:val="TableGrid"/>
        <w:tblW w:w="9091" w:type="dxa"/>
        <w:tblInd w:w="444" w:type="dxa"/>
        <w:tblLook w:val="04A0" w:firstRow="1" w:lastRow="0" w:firstColumn="1" w:lastColumn="0" w:noHBand="0" w:noVBand="1"/>
      </w:tblPr>
      <w:tblGrid>
        <w:gridCol w:w="2204"/>
        <w:gridCol w:w="2204"/>
        <w:gridCol w:w="2205"/>
        <w:gridCol w:w="2478"/>
      </w:tblGrid>
      <w:tr w:rsidR="00012418" w:rsidRPr="00012418" w:rsidTr="001A2E3F">
        <w:trPr>
          <w:trHeight w:val="315"/>
        </w:trPr>
        <w:tc>
          <w:tcPr>
            <w:tcW w:w="2204" w:type="dxa"/>
            <w:noWrap/>
            <w:hideMark/>
          </w:tcPr>
          <w:p w:rsidR="00012418" w:rsidRPr="00012418" w:rsidRDefault="00012418" w:rsidP="00012418">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noWrap/>
            <w:hideMark/>
          </w:tcPr>
          <w:p w:rsidR="00012418" w:rsidRPr="00012418" w:rsidRDefault="00012418" w:rsidP="00012418">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noWrap/>
            <w:hideMark/>
          </w:tcPr>
          <w:p w:rsidR="00012418" w:rsidRPr="00012418" w:rsidRDefault="00012418" w:rsidP="00012418">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noWrap/>
            <w:hideMark/>
          </w:tcPr>
          <w:p w:rsidR="00012418" w:rsidRPr="00012418" w:rsidRDefault="00012418" w:rsidP="00012418">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Acacia</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auriculiformis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Fabaceae</w:t>
            </w:r>
          </w:p>
        </w:tc>
      </w:tr>
      <w:tr w:rsidR="00012418" w:rsidRPr="00012418" w:rsidTr="001A2E3F">
        <w:trPr>
          <w:trHeight w:val="300"/>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xml:space="preserve">Acalypha </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setosa</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Euphorbiaceae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Acer</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rubrum</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Aceraceae</w:t>
            </w:r>
          </w:p>
        </w:tc>
      </w:tr>
      <w:tr w:rsidR="00012418" w:rsidRPr="00012418" w:rsidTr="001A2E3F">
        <w:trPr>
          <w:trHeight w:val="300"/>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Acmella</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oppositifolia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Acrostichum</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aureum</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Pteridaceae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Aeschynomene</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americana</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Fabaceae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Agalinis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purpurea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Scrophulariaceae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Ageratum</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houstonianum</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Aletris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lutea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Liliaceae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Alysicarpus</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ovalifolius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Fabaceae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Amaranthus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blitum</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Amaranthaceae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Amaranthus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spinosus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Amaranthaceae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Amaranthus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viridis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Amaranthaceae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Ambrosia</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artemisiifolia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Ammannia</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latifolia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Lythraceae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Ammannia</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coccinea</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Lythraceae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Ampelopsis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arborea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Vitaceae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Amphicarpum</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muhlenbergianum</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Anagallis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minima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Primulaceae</w:t>
            </w:r>
          </w:p>
        </w:tc>
      </w:tr>
      <w:tr w:rsidR="00012418" w:rsidRPr="00012418" w:rsidTr="001A2E3F">
        <w:trPr>
          <w:trHeight w:val="300"/>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xml:space="preserve">Anagallis </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pumila</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Primulaceae</w:t>
            </w:r>
          </w:p>
        </w:tc>
      </w:tr>
      <w:tr w:rsidR="00012418" w:rsidRPr="00012418" w:rsidTr="001A2E3F">
        <w:trPr>
          <w:trHeight w:val="300"/>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Andropogon</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glomeratus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Andropogon</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virginicus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glaucus</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Andropogon</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virginicus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Aristida</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patula</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Poaceae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Aristida</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spiciformis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Aristida</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purpurascens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tenuispica</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Poaceae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Aristida</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stricta</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Poaceae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Aristida</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palustris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Poaceae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Asclepias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curassavica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Asclepiadaceae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Asclepias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lanceolata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Asclepiadaceae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Asimina</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reticulata</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Annonaceae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Aster</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simmondsii</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012418" w:rsidRPr="00012418" w:rsidTr="001A2E3F">
        <w:trPr>
          <w:trHeight w:val="300"/>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Aster</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subulatus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Aster</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dumosus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Asteraceae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Aster</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carolinianus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Asteraceae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Aster</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concolor</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Asteraceae</w:t>
            </w:r>
          </w:p>
        </w:tc>
      </w:tr>
      <w:tr w:rsidR="00012418" w:rsidRPr="00012418" w:rsidTr="001A2E3F">
        <w:trPr>
          <w:trHeight w:val="315"/>
        </w:trPr>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Aster</w:t>
            </w:r>
          </w:p>
        </w:tc>
        <w:tc>
          <w:tcPr>
            <w:tcW w:w="2204"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adnatus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Asteraceae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Axonopus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fissifolius</w:t>
            </w:r>
          </w:p>
        </w:tc>
        <w:tc>
          <w:tcPr>
            <w:tcW w:w="2205"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 </w:t>
            </w:r>
          </w:p>
        </w:tc>
        <w:tc>
          <w:tcPr>
            <w:tcW w:w="2478" w:type="dxa"/>
            <w:hideMark/>
          </w:tcPr>
          <w:p w:rsidR="00012418" w:rsidRPr="00012418" w:rsidRDefault="00012418" w:rsidP="00012418">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012418" w:rsidRPr="00012418" w:rsidTr="001A2E3F">
        <w:trPr>
          <w:trHeight w:val="315"/>
        </w:trPr>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Axonopus</w:t>
            </w:r>
          </w:p>
        </w:tc>
        <w:tc>
          <w:tcPr>
            <w:tcW w:w="2204" w:type="dxa"/>
            <w:hideMark/>
          </w:tcPr>
          <w:p w:rsidR="00012418" w:rsidRPr="00012418" w:rsidRDefault="00012418" w:rsidP="00012418">
            <w:pPr>
              <w:rPr>
                <w:rFonts w:ascii="Arial" w:eastAsia="Times New Roman" w:hAnsi="Arial" w:cs="Arial"/>
                <w:i/>
                <w:color w:val="000000"/>
                <w:sz w:val="24"/>
                <w:szCs w:val="24"/>
              </w:rPr>
            </w:pPr>
            <w:r w:rsidRPr="00012418">
              <w:rPr>
                <w:rFonts w:ascii="Arial" w:eastAsia="Times New Roman" w:hAnsi="Arial" w:cs="Arial"/>
                <w:i/>
                <w:color w:val="000000"/>
                <w:sz w:val="24"/>
                <w:szCs w:val="24"/>
              </w:rPr>
              <w:t>furcatus</w:t>
            </w:r>
          </w:p>
        </w:tc>
        <w:tc>
          <w:tcPr>
            <w:tcW w:w="2205" w:type="dxa"/>
            <w:noWrap/>
            <w:hideMark/>
          </w:tcPr>
          <w:p w:rsidR="00012418" w:rsidRPr="00012418" w:rsidRDefault="00012418" w:rsidP="00012418">
            <w:pPr>
              <w:rPr>
                <w:rFonts w:ascii="Arial" w:eastAsia="Times New Roman" w:hAnsi="Arial" w:cs="Arial"/>
                <w:i/>
                <w:sz w:val="24"/>
                <w:szCs w:val="24"/>
              </w:rPr>
            </w:pPr>
            <w:r w:rsidRPr="00012418">
              <w:rPr>
                <w:rFonts w:ascii="Arial" w:eastAsia="Times New Roman" w:hAnsi="Arial" w:cs="Arial"/>
                <w:i/>
                <w:sz w:val="24"/>
                <w:szCs w:val="24"/>
              </w:rPr>
              <w:t> </w:t>
            </w:r>
          </w:p>
        </w:tc>
        <w:tc>
          <w:tcPr>
            <w:tcW w:w="2478" w:type="dxa"/>
            <w:noWrap/>
            <w:hideMark/>
          </w:tcPr>
          <w:p w:rsidR="00012418" w:rsidRPr="00012418" w:rsidRDefault="00012418" w:rsidP="00012418">
            <w:pPr>
              <w:rPr>
                <w:rFonts w:ascii="Arial" w:eastAsia="Times New Roman" w:hAnsi="Arial" w:cs="Arial"/>
                <w:sz w:val="24"/>
                <w:szCs w:val="24"/>
              </w:rPr>
            </w:pPr>
            <w:r w:rsidRPr="00012418">
              <w:rPr>
                <w:rFonts w:ascii="Arial" w:eastAsia="Times New Roman" w:hAnsi="Arial" w:cs="Arial"/>
                <w:sz w:val="24"/>
                <w:szCs w:val="24"/>
              </w:rPr>
              <w:t>Poaceae</w:t>
            </w:r>
          </w:p>
        </w:tc>
      </w:tr>
      <w:tr w:rsidR="003951C9" w:rsidRPr="00012418" w:rsidTr="001A2E3F">
        <w:trPr>
          <w:trHeight w:val="300"/>
        </w:trPr>
        <w:tc>
          <w:tcPr>
            <w:tcW w:w="2204" w:type="dxa"/>
            <w:noWrap/>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noWrap/>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noWrap/>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noWrap/>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sz w:val="24"/>
                <w:szCs w:val="24"/>
              </w:rPr>
            </w:pPr>
            <w:r w:rsidRPr="00D00A77">
              <w:rPr>
                <w:rFonts w:ascii="Arial" w:eastAsia="Times New Roman" w:hAnsi="Arial" w:cs="Arial"/>
                <w:i/>
                <w:sz w:val="24"/>
                <w:szCs w:val="24"/>
              </w:rPr>
              <w:t>Azolla</w:t>
            </w:r>
          </w:p>
        </w:tc>
        <w:tc>
          <w:tcPr>
            <w:tcW w:w="2204" w:type="dxa"/>
          </w:tcPr>
          <w:p w:rsidR="003951C9" w:rsidRPr="00D00A77" w:rsidRDefault="003951C9" w:rsidP="003951C9">
            <w:pPr>
              <w:rPr>
                <w:rFonts w:ascii="Arial" w:eastAsia="Times New Roman" w:hAnsi="Arial" w:cs="Arial"/>
                <w:i/>
                <w:sz w:val="24"/>
                <w:szCs w:val="24"/>
              </w:rPr>
            </w:pPr>
            <w:r w:rsidRPr="00D00A77">
              <w:rPr>
                <w:rFonts w:ascii="Arial" w:eastAsia="Times New Roman" w:hAnsi="Arial" w:cs="Arial"/>
                <w:i/>
                <w:sz w:val="24"/>
                <w:szCs w:val="24"/>
              </w:rPr>
              <w:t>caroliniana</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Azollaceae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Baccharis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glomeruliflora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Baccharis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halimifolia</w:t>
            </w:r>
          </w:p>
        </w:tc>
        <w:tc>
          <w:tcPr>
            <w:tcW w:w="2205"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Bacopa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caroliniana</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Scrophulariaceae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Bacopa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innominata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Veronicaceae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Bacopa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monnieri</w:t>
            </w:r>
          </w:p>
        </w:tc>
        <w:tc>
          <w:tcPr>
            <w:tcW w:w="2205"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Scrophulariaceae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Bartonia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virginica</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Gentianaceae</w:t>
            </w:r>
          </w:p>
        </w:tc>
      </w:tr>
      <w:tr w:rsidR="003951C9" w:rsidRPr="00012418" w:rsidTr="001A2E3F">
        <w:trPr>
          <w:trHeight w:val="315"/>
        </w:trPr>
        <w:tc>
          <w:tcPr>
            <w:tcW w:w="2204" w:type="dxa"/>
            <w:noWrap/>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Bejaria</w:t>
            </w:r>
          </w:p>
        </w:tc>
        <w:tc>
          <w:tcPr>
            <w:tcW w:w="2204" w:type="dxa"/>
            <w:noWrap/>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racemosa</w:t>
            </w:r>
          </w:p>
        </w:tc>
        <w:tc>
          <w:tcPr>
            <w:tcW w:w="2205"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Ericaceae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sz w:val="24"/>
                <w:szCs w:val="24"/>
              </w:rPr>
            </w:pPr>
            <w:r w:rsidRPr="00D00A77">
              <w:rPr>
                <w:rFonts w:ascii="Arial" w:eastAsia="Times New Roman" w:hAnsi="Arial" w:cs="Arial"/>
                <w:i/>
                <w:sz w:val="24"/>
                <w:szCs w:val="24"/>
              </w:rPr>
              <w:t>Bigelowia</w:t>
            </w:r>
          </w:p>
        </w:tc>
        <w:tc>
          <w:tcPr>
            <w:tcW w:w="2204" w:type="dxa"/>
          </w:tcPr>
          <w:p w:rsidR="003951C9" w:rsidRPr="00D00A77" w:rsidRDefault="003951C9" w:rsidP="003951C9">
            <w:pPr>
              <w:rPr>
                <w:rFonts w:ascii="Arial" w:eastAsia="Times New Roman" w:hAnsi="Arial" w:cs="Arial"/>
                <w:i/>
                <w:sz w:val="24"/>
                <w:szCs w:val="24"/>
              </w:rPr>
            </w:pPr>
            <w:r w:rsidRPr="00D00A77">
              <w:rPr>
                <w:rFonts w:ascii="Arial" w:eastAsia="Times New Roman" w:hAnsi="Arial" w:cs="Arial"/>
                <w:i/>
                <w:sz w:val="24"/>
                <w:szCs w:val="24"/>
              </w:rPr>
              <w:t>nudata</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Bischofia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javanica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Euphorbiaceae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Blechnum</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serrulatum</w:t>
            </w:r>
          </w:p>
        </w:tc>
        <w:tc>
          <w:tcPr>
            <w:tcW w:w="2205"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Blechnaceae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Blechum</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pyramidatum</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Acanthaceae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Bletia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purpurea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Orchidaceae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Boehmeria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cylindrica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Urticaceae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Boerhavia</w:t>
            </w:r>
          </w:p>
        </w:tc>
        <w:tc>
          <w:tcPr>
            <w:tcW w:w="2204"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sp.</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Nyctaginaceae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Boltonia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diffusa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Buchnera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americana</w:t>
            </w:r>
          </w:p>
        </w:tc>
        <w:tc>
          <w:tcPr>
            <w:tcW w:w="2205"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Scrophulariaceae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Burmannia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biflora</w:t>
            </w:r>
          </w:p>
        </w:tc>
        <w:tc>
          <w:tcPr>
            <w:tcW w:w="2205" w:type="dxa"/>
            <w:noWrap/>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noWrap/>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Burmanniaceae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Burmannia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capitata</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Burmanniaceae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Callicarpa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americana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Verbenaceae</w:t>
            </w:r>
          </w:p>
        </w:tc>
      </w:tr>
      <w:tr w:rsidR="003951C9" w:rsidRPr="00012418" w:rsidTr="001A2E3F">
        <w:trPr>
          <w:trHeight w:val="315"/>
        </w:trPr>
        <w:tc>
          <w:tcPr>
            <w:tcW w:w="2204" w:type="dxa"/>
            <w:noWrap/>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Calyptocarpus</w:t>
            </w:r>
          </w:p>
        </w:tc>
        <w:tc>
          <w:tcPr>
            <w:tcW w:w="2204" w:type="dxa"/>
            <w:noWrap/>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vialis</w:t>
            </w:r>
          </w:p>
        </w:tc>
        <w:tc>
          <w:tcPr>
            <w:tcW w:w="2205"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noWrap/>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sz w:val="24"/>
                <w:szCs w:val="24"/>
              </w:rPr>
            </w:pPr>
            <w:r w:rsidRPr="00D00A77">
              <w:rPr>
                <w:rFonts w:ascii="Arial" w:eastAsia="Times New Roman" w:hAnsi="Arial" w:cs="Arial"/>
                <w:i/>
                <w:sz w:val="24"/>
                <w:szCs w:val="24"/>
              </w:rPr>
              <w:t>Campyloneurum</w:t>
            </w:r>
          </w:p>
        </w:tc>
        <w:tc>
          <w:tcPr>
            <w:tcW w:w="2204" w:type="dxa"/>
          </w:tcPr>
          <w:p w:rsidR="003951C9" w:rsidRPr="00D00A77" w:rsidRDefault="003951C9" w:rsidP="003951C9">
            <w:pPr>
              <w:rPr>
                <w:rFonts w:ascii="Arial" w:eastAsia="Times New Roman" w:hAnsi="Arial" w:cs="Arial"/>
                <w:i/>
                <w:sz w:val="24"/>
                <w:szCs w:val="24"/>
              </w:rPr>
            </w:pPr>
            <w:r w:rsidRPr="00D00A77">
              <w:rPr>
                <w:rFonts w:ascii="Arial" w:eastAsia="Times New Roman" w:hAnsi="Arial" w:cs="Arial"/>
                <w:i/>
                <w:sz w:val="24"/>
                <w:szCs w:val="24"/>
              </w:rPr>
              <w:t>phyllitidis</w:t>
            </w:r>
          </w:p>
        </w:tc>
        <w:tc>
          <w:tcPr>
            <w:tcW w:w="2205"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 </w:t>
            </w:r>
          </w:p>
        </w:tc>
        <w:tc>
          <w:tcPr>
            <w:tcW w:w="2478" w:type="dxa"/>
          </w:tcPr>
          <w:p w:rsidR="003951C9" w:rsidRPr="00012418" w:rsidRDefault="003951C9" w:rsidP="003951C9">
            <w:pPr>
              <w:rPr>
                <w:rFonts w:ascii="Arial" w:eastAsia="Times New Roman" w:hAnsi="Arial" w:cs="Arial"/>
                <w:sz w:val="24"/>
                <w:szCs w:val="24"/>
              </w:rPr>
            </w:pPr>
            <w:r w:rsidRPr="00012418">
              <w:rPr>
                <w:rFonts w:ascii="Arial" w:eastAsia="Times New Roman" w:hAnsi="Arial" w:cs="Arial"/>
                <w:sz w:val="24"/>
                <w:szCs w:val="24"/>
              </w:rPr>
              <w:t>Polypodiaceae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Canna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flaccida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Cannaceae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Caperonia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castaneifolia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Euphorbiaceae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Cardamine</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flexuosa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Brassicaceae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Carex</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longii</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Cyperaceae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Carex</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verrucosa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Cyperaceae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Carphephorus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corymbosus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Carphephorus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odoratissimus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Asteraceae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Cassythia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filiformis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Lauraceae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Cenchrus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echinatus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Cenchrus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gracillimus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Poaceae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Centella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asiatica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Araliaceae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Cephalanthus</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occidentalis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Rubiaceae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Chamaecrista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fasciculata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Fabaceae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Chamaecrista</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nictitans</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Fabaceae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Chamaesyce</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blodgettii</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Euphorbiaceae</w:t>
            </w:r>
          </w:p>
        </w:tc>
      </w:tr>
      <w:tr w:rsidR="003951C9" w:rsidRPr="00012418" w:rsidTr="001A2E3F">
        <w:trPr>
          <w:trHeight w:val="315"/>
        </w:trPr>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Chamaesyce</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hirta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Euphorbiaceae</w:t>
            </w:r>
          </w:p>
        </w:tc>
      </w:tr>
      <w:tr w:rsidR="003951C9" w:rsidRPr="00012418" w:rsidTr="001A2E3F">
        <w:trPr>
          <w:trHeight w:val="315"/>
        </w:trPr>
        <w:tc>
          <w:tcPr>
            <w:tcW w:w="2204" w:type="dxa"/>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3951C9" w:rsidRPr="00012418" w:rsidRDefault="003951C9" w:rsidP="003951C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3951C9" w:rsidTr="001A2E3F">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Chamaesyce</w:t>
            </w:r>
          </w:p>
        </w:tc>
        <w:tc>
          <w:tcPr>
            <w:tcW w:w="2204" w:type="dxa"/>
          </w:tcPr>
          <w:p w:rsidR="003951C9" w:rsidRPr="00D00A77" w:rsidRDefault="003951C9" w:rsidP="003951C9">
            <w:pPr>
              <w:rPr>
                <w:rFonts w:ascii="Arial" w:eastAsia="Times New Roman" w:hAnsi="Arial" w:cs="Arial"/>
                <w:i/>
                <w:color w:val="000000"/>
                <w:sz w:val="24"/>
                <w:szCs w:val="24"/>
              </w:rPr>
            </w:pPr>
            <w:r w:rsidRPr="00D00A77">
              <w:rPr>
                <w:rFonts w:ascii="Arial" w:eastAsia="Times New Roman" w:hAnsi="Arial" w:cs="Arial"/>
                <w:i/>
                <w:color w:val="000000"/>
                <w:sz w:val="24"/>
                <w:szCs w:val="24"/>
              </w:rPr>
              <w:t>hypericifolia</w:t>
            </w:r>
          </w:p>
        </w:tc>
        <w:tc>
          <w:tcPr>
            <w:tcW w:w="2205"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 </w:t>
            </w:r>
          </w:p>
        </w:tc>
        <w:tc>
          <w:tcPr>
            <w:tcW w:w="2478" w:type="dxa"/>
          </w:tcPr>
          <w:p w:rsidR="003951C9" w:rsidRPr="00012418" w:rsidRDefault="003951C9" w:rsidP="003951C9">
            <w:pPr>
              <w:rPr>
                <w:rFonts w:ascii="Arial" w:eastAsia="Times New Roman" w:hAnsi="Arial" w:cs="Arial"/>
                <w:color w:val="000000"/>
                <w:sz w:val="24"/>
                <w:szCs w:val="24"/>
              </w:rPr>
            </w:pPr>
            <w:r w:rsidRPr="00012418">
              <w:rPr>
                <w:rFonts w:ascii="Arial" w:eastAsia="Times New Roman" w:hAnsi="Arial" w:cs="Arial"/>
                <w:color w:val="000000"/>
                <w:sz w:val="24"/>
                <w:szCs w:val="24"/>
              </w:rPr>
              <w:t>Euphorbiaceae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Chamaesyce</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maculata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Chamaesyce</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opthalmica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Chamaesyce</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prostrata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Chaptalia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tomentosa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Chenopodium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album sensu lato</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Chenopodiaceae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Chenopodium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ambrosioides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Chenopodiaceae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Chiococca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alba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Rubiaceae</w:t>
            </w:r>
          </w:p>
        </w:tc>
      </w:tr>
      <w:tr w:rsidR="00710CE2" w:rsidRPr="00710CE2" w:rsidTr="001A2E3F">
        <w:trPr>
          <w:trHeight w:val="315"/>
        </w:trPr>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Chromolaena</w:t>
            </w:r>
          </w:p>
        </w:tc>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odorata</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Chrysopogon</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pauciflorus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Cirsium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horridulum</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Cirsium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nuttallii</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Citrus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aurantium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grapefruit group</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Rutaceae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Cladium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jamaicense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Clematis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baldwinii</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Ranunculaceae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Cnidoscolus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stimulosus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Commelina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diffusa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Commelinaceae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Commelina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gambiae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Commelinaceae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Conoclinium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coelestinum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Conyza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canadensis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Crassocephalu</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cepidioides</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Crotalaria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rotundifolia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Crotalaria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spectabilis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 xml:space="preserve">Crotalaria </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pallida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Croton</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glandulosus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xml:space="preserve">var. </w:t>
            </w:r>
            <w:r w:rsidRPr="00D00A77">
              <w:rPr>
                <w:rFonts w:ascii="Arial" w:eastAsia="Times New Roman" w:hAnsi="Arial" w:cs="Arial"/>
                <w:i/>
                <w:color w:val="000000"/>
                <w:sz w:val="24"/>
                <w:szCs w:val="24"/>
              </w:rPr>
              <w:t>glandulosus</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710CE2" w:rsidRPr="00710CE2" w:rsidTr="001A2E3F">
        <w:trPr>
          <w:trHeight w:val="315"/>
        </w:trPr>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Cucumis</w:t>
            </w:r>
          </w:p>
        </w:tc>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anguria</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Cupaniopsis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anacardioides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Sapindaceae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Cuphea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carthagenensis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Lythraceae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Cyclospermum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leptophyllum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Apiaceae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Cynanchum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scoparium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Asclepiadaceae</w:t>
            </w:r>
          </w:p>
        </w:tc>
      </w:tr>
      <w:tr w:rsidR="00710CE2" w:rsidRPr="00710CE2" w:rsidTr="001A2E3F">
        <w:trPr>
          <w:trHeight w:val="300"/>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Cynodon</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dactylon</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compressus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croceus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difformis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distinctus</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esculentus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flavescens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haspan</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involucratus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Tr="001A2E3F">
        <w:tc>
          <w:tcPr>
            <w:tcW w:w="2204"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iria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ligularis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odorataus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polystachyos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pumilus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retrorsus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00"/>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rotundus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sphacelatus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Cyperus</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surinamensis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Dactyloctenium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aegyptium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Dalbergia</w:t>
            </w:r>
          </w:p>
        </w:tc>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sissoo</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Dalea</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carnea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xml:space="preserve">var. </w:t>
            </w:r>
            <w:r w:rsidRPr="00D00A77">
              <w:rPr>
                <w:rFonts w:ascii="Arial" w:eastAsia="Times New Roman" w:hAnsi="Arial" w:cs="Arial"/>
                <w:i/>
                <w:color w:val="000000"/>
                <w:sz w:val="24"/>
                <w:szCs w:val="24"/>
              </w:rPr>
              <w:t>carnea</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Descurainia</w:t>
            </w:r>
          </w:p>
        </w:tc>
        <w:tc>
          <w:tcPr>
            <w:tcW w:w="2204" w:type="dxa"/>
            <w:noWrap/>
            <w:hideMark/>
          </w:tcPr>
          <w:p w:rsidR="00710CE2" w:rsidRPr="00D00A77" w:rsidRDefault="00710CE2" w:rsidP="00710CE2">
            <w:pPr>
              <w:rPr>
                <w:rFonts w:ascii="Arial" w:eastAsia="Times New Roman" w:hAnsi="Arial" w:cs="Arial"/>
                <w:i/>
                <w:sz w:val="24"/>
                <w:szCs w:val="24"/>
              </w:rPr>
            </w:pPr>
            <w:r w:rsidRPr="00D00A77">
              <w:rPr>
                <w:rFonts w:ascii="Arial" w:eastAsia="Times New Roman" w:hAnsi="Arial" w:cs="Arial"/>
                <w:i/>
                <w:sz w:val="24"/>
                <w:szCs w:val="24"/>
              </w:rPr>
              <w:t>pinnata</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Brassicaceae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Desmodium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incanum</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Desmodium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paniculatum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Desmodium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tortuosum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Desmodium</w:t>
            </w:r>
          </w:p>
        </w:tc>
        <w:tc>
          <w:tcPr>
            <w:tcW w:w="2204" w:type="dxa"/>
            <w:hideMark/>
          </w:tcPr>
          <w:p w:rsidR="00710CE2" w:rsidRPr="00D00A77" w:rsidRDefault="00710CE2" w:rsidP="00710CE2">
            <w:pPr>
              <w:rPr>
                <w:rFonts w:ascii="Arial" w:eastAsia="Times New Roman" w:hAnsi="Arial" w:cs="Arial"/>
                <w:i/>
                <w:color w:val="000000"/>
                <w:sz w:val="24"/>
                <w:szCs w:val="24"/>
              </w:rPr>
            </w:pPr>
            <w:r w:rsidRPr="00D00A77">
              <w:rPr>
                <w:rFonts w:ascii="Arial" w:eastAsia="Times New Roman" w:hAnsi="Arial" w:cs="Arial"/>
                <w:i/>
                <w:color w:val="000000"/>
                <w:sz w:val="24"/>
                <w:szCs w:val="24"/>
              </w:rPr>
              <w:t>triflorum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Desmodium</w:t>
            </w:r>
          </w:p>
        </w:tc>
        <w:tc>
          <w:tcPr>
            <w:tcW w:w="2204"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triflorum</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white flrd. forma</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Fabaceae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aciculare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commutatum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subsp.</w:t>
            </w:r>
            <w:r w:rsidRPr="00D00A77">
              <w:rPr>
                <w:rFonts w:ascii="Arial" w:eastAsia="Times New Roman" w:hAnsi="Arial" w:cs="Arial"/>
                <w:i/>
                <w:color w:val="000000"/>
                <w:sz w:val="24"/>
                <w:szCs w:val="24"/>
              </w:rPr>
              <w:t xml:space="preserve"> joorii</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dichotomum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xml:space="preserve">subsp. </w:t>
            </w:r>
            <w:r w:rsidRPr="00D00A77">
              <w:rPr>
                <w:rFonts w:ascii="Arial" w:eastAsia="Times New Roman" w:hAnsi="Arial" w:cs="Arial"/>
                <w:i/>
                <w:color w:val="000000"/>
                <w:sz w:val="24"/>
                <w:szCs w:val="24"/>
              </w:rPr>
              <w:t>microcarpon</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dichotomum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xml:space="preserve">subsp. </w:t>
            </w:r>
            <w:r w:rsidRPr="00D00A77">
              <w:rPr>
                <w:rFonts w:ascii="Arial" w:eastAsia="Times New Roman" w:hAnsi="Arial" w:cs="Arial"/>
                <w:i/>
                <w:color w:val="000000"/>
                <w:sz w:val="24"/>
                <w:szCs w:val="24"/>
              </w:rPr>
              <w:t>roanokense</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ensifolium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xml:space="preserve">var. </w:t>
            </w:r>
            <w:r w:rsidRPr="002669BC">
              <w:rPr>
                <w:rFonts w:ascii="Arial" w:eastAsia="Times New Roman" w:hAnsi="Arial" w:cs="Arial"/>
                <w:i/>
                <w:color w:val="000000"/>
                <w:sz w:val="24"/>
                <w:szCs w:val="24"/>
              </w:rPr>
              <w:t>ensifolium</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erectifolium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laxiflorum</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portoricense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strigosum</w:t>
            </w:r>
          </w:p>
        </w:tc>
        <w:tc>
          <w:tcPr>
            <w:tcW w:w="2205"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glabrescens</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Dichanthelium</w:t>
            </w:r>
          </w:p>
        </w:tc>
        <w:tc>
          <w:tcPr>
            <w:tcW w:w="2204"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w:t>
            </w:r>
            <w:r w:rsidR="002669BC" w:rsidRPr="002669BC">
              <w:rPr>
                <w:rFonts w:ascii="Arial" w:eastAsia="Times New Roman" w:hAnsi="Arial" w:cs="Arial"/>
                <w:i/>
                <w:color w:val="000000"/>
                <w:sz w:val="24"/>
                <w:szCs w:val="24"/>
              </w:rPr>
              <w:t xml:space="preserve"> </w:t>
            </w:r>
            <w:r w:rsidRPr="002669BC">
              <w:rPr>
                <w:rFonts w:ascii="Arial" w:eastAsia="Times New Roman" w:hAnsi="Arial" w:cs="Arial"/>
                <w:i/>
                <w:color w:val="000000"/>
                <w:sz w:val="24"/>
                <w:szCs w:val="24"/>
              </w:rPr>
              <w:t>tenue</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 xml:space="preserve">Dichanthelium </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chamaelonche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Dichondra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caroliniensis</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Convolvulaceae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Dichromena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colorata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Digitaria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longiflora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Digitaria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sanguinalis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 xml:space="preserve">Digitaria </w:t>
            </w:r>
          </w:p>
        </w:tc>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filiformis</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xml:space="preserve">var. </w:t>
            </w:r>
            <w:r w:rsidRPr="002669BC">
              <w:rPr>
                <w:rFonts w:ascii="Arial" w:eastAsia="Times New Roman" w:hAnsi="Arial" w:cs="Arial"/>
                <w:i/>
                <w:sz w:val="24"/>
                <w:szCs w:val="24"/>
              </w:rPr>
              <w:t>filiformis</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Diodia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virginiana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Rubiaceae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Diospyros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virginiana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Ebenaceae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Drosera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capillaris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Droseraceae</w:t>
            </w:r>
          </w:p>
        </w:tc>
      </w:tr>
      <w:tr w:rsidR="00710CE2" w:rsidRPr="00710CE2" w:rsidTr="001A2E3F">
        <w:trPr>
          <w:trHeight w:val="315"/>
        </w:trPr>
        <w:tc>
          <w:tcPr>
            <w:tcW w:w="2204"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710CE2" w:rsidRPr="00710CE2" w:rsidTr="001A2E3F">
        <w:trPr>
          <w:trHeight w:val="315"/>
        </w:trPr>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Drymaria</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cordata</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Caryophyllaceae</w:t>
            </w:r>
          </w:p>
        </w:tc>
      </w:tr>
      <w:tr w:rsidR="00710CE2" w:rsidTr="001A2E3F">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Dyschoriste</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oblongifolia</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Acanthaceae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Echinochloa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paludigena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Echinochloa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walteri</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00"/>
        </w:trPr>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Echinochloa</w:t>
            </w:r>
          </w:p>
        </w:tc>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colona</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Eclipta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prostrata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Eleocharis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baldwinii</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Eleocharis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flavescens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Eleocharis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geniculata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Eleocharis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interstincta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Eleocharis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nigrescens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Cyperaceae</w:t>
            </w:r>
          </w:p>
        </w:tc>
      </w:tr>
      <w:tr w:rsidR="00710CE2" w:rsidRPr="00710CE2" w:rsidTr="001A2E3F">
        <w:trPr>
          <w:trHeight w:val="315"/>
        </w:trPr>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Eleocharis</w:t>
            </w:r>
          </w:p>
        </w:tc>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cellulosa</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Cyperaceae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Elephantopus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elatus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Eleusine</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indica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Elionurus</w:t>
            </w:r>
          </w:p>
        </w:tc>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tripsacoides</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Elytraria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caroliniensis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xml:space="preserve">var. </w:t>
            </w:r>
            <w:r w:rsidRPr="002669BC">
              <w:rPr>
                <w:rFonts w:ascii="Arial" w:eastAsia="Times New Roman" w:hAnsi="Arial" w:cs="Arial"/>
                <w:i/>
                <w:color w:val="000000"/>
                <w:sz w:val="24"/>
                <w:szCs w:val="24"/>
              </w:rPr>
              <w:t>angustifolia</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Acanthaceae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Emilia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fosbergii</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Emilia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sonchifolia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Encyclia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tampensis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Orchidaceae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Equisetum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hyemale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Equisetaceae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Eragrostis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atrovirens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Eragrostis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ciliaris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Eragrostis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elliottii</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Eragrostis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gangetica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Eragrostis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virginica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Erechtites</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hieracifolius</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Eremochloa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ophiuroides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Erigeron</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quercifolius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Erigeron</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vernus</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Eriocaulon</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compressum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Eriocaulaceae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Eriocaulon</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decangulare</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Eriocaulaceae</w:t>
            </w:r>
          </w:p>
        </w:tc>
      </w:tr>
      <w:tr w:rsidR="00710CE2" w:rsidRPr="00710CE2" w:rsidTr="001A2E3F">
        <w:trPr>
          <w:trHeight w:val="315"/>
        </w:trPr>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Eriocaulon</w:t>
            </w:r>
          </w:p>
        </w:tc>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ravenelii</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Eriocaulaceae</w:t>
            </w:r>
          </w:p>
        </w:tc>
      </w:tr>
      <w:tr w:rsidR="00710CE2" w:rsidRPr="00710CE2" w:rsidTr="001A2E3F">
        <w:trPr>
          <w:trHeight w:val="300"/>
        </w:trPr>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Eriochloa</w:t>
            </w:r>
          </w:p>
        </w:tc>
        <w:tc>
          <w:tcPr>
            <w:tcW w:w="2204" w:type="dxa"/>
            <w:noWrap/>
            <w:hideMark/>
          </w:tcPr>
          <w:p w:rsidR="00710CE2" w:rsidRPr="002669BC" w:rsidRDefault="00710CE2" w:rsidP="00710CE2">
            <w:pPr>
              <w:rPr>
                <w:rFonts w:ascii="Arial" w:eastAsia="Times New Roman" w:hAnsi="Arial" w:cs="Arial"/>
                <w:i/>
                <w:sz w:val="24"/>
                <w:szCs w:val="24"/>
              </w:rPr>
            </w:pPr>
            <w:r w:rsidRPr="002669BC">
              <w:rPr>
                <w:rFonts w:ascii="Arial" w:eastAsia="Times New Roman" w:hAnsi="Arial" w:cs="Arial"/>
                <w:i/>
                <w:sz w:val="24"/>
                <w:szCs w:val="24"/>
              </w:rPr>
              <w:t>michauxii</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var.</w:t>
            </w:r>
            <w:r w:rsidRPr="002669BC">
              <w:rPr>
                <w:rFonts w:ascii="Arial" w:eastAsia="Times New Roman" w:hAnsi="Arial" w:cs="Arial"/>
                <w:i/>
                <w:sz w:val="24"/>
                <w:szCs w:val="24"/>
              </w:rPr>
              <w:t xml:space="preserve"> michauxii</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Poaceae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Eryngium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baldwinii</w:t>
            </w:r>
          </w:p>
        </w:tc>
        <w:tc>
          <w:tcPr>
            <w:tcW w:w="2205"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 </w:t>
            </w:r>
          </w:p>
        </w:tc>
        <w:tc>
          <w:tcPr>
            <w:tcW w:w="2478" w:type="dxa"/>
            <w:noWrap/>
            <w:hideMark/>
          </w:tcPr>
          <w:p w:rsidR="00710CE2" w:rsidRPr="00710CE2" w:rsidRDefault="00710CE2" w:rsidP="00710CE2">
            <w:pPr>
              <w:rPr>
                <w:rFonts w:ascii="Arial" w:eastAsia="Times New Roman" w:hAnsi="Arial" w:cs="Arial"/>
                <w:sz w:val="24"/>
                <w:szCs w:val="24"/>
              </w:rPr>
            </w:pPr>
            <w:r w:rsidRPr="00710CE2">
              <w:rPr>
                <w:rFonts w:ascii="Arial" w:eastAsia="Times New Roman" w:hAnsi="Arial" w:cs="Arial"/>
                <w:sz w:val="24"/>
                <w:szCs w:val="24"/>
              </w:rPr>
              <w:t>Apiaceae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Eryngium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yuccifolium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Apiaceae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Erythrina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herbacea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Fabaceae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Eugenia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uniflora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Myrtaceae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Eulophia</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alta</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Orchidaceae</w:t>
            </w:r>
          </w:p>
        </w:tc>
      </w:tr>
      <w:tr w:rsidR="00710CE2" w:rsidRPr="00710CE2" w:rsidTr="001A2E3F">
        <w:trPr>
          <w:trHeight w:val="315"/>
        </w:trPr>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Eupatorium</w:t>
            </w:r>
          </w:p>
        </w:tc>
        <w:tc>
          <w:tcPr>
            <w:tcW w:w="2204" w:type="dxa"/>
            <w:hideMark/>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capillifolium</w:t>
            </w:r>
          </w:p>
        </w:tc>
        <w:tc>
          <w:tcPr>
            <w:tcW w:w="2205"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hideMark/>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710CE2" w:rsidRPr="00012418" w:rsidRDefault="00710CE2" w:rsidP="00710CE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710CE2" w:rsidRPr="00710CE2" w:rsidTr="001A2E3F">
        <w:trPr>
          <w:trHeight w:val="315"/>
        </w:trPr>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Eupatorium</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leptophyllum</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Eupatorium</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mikanioides</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Eupatorium</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mohrii</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Eupatorium</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serotinum</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Asteraceae</w:t>
            </w:r>
          </w:p>
        </w:tc>
      </w:tr>
      <w:tr w:rsidR="00710CE2" w:rsidRPr="00710CE2" w:rsidTr="001A2E3F">
        <w:trPr>
          <w:trHeight w:val="315"/>
        </w:trPr>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Euphorbia</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polyphylla</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710CE2" w:rsidTr="001A2E3F">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Euphorbia</w:t>
            </w:r>
          </w:p>
        </w:tc>
        <w:tc>
          <w:tcPr>
            <w:tcW w:w="2204" w:type="dxa"/>
          </w:tcPr>
          <w:p w:rsidR="00710CE2" w:rsidRPr="002669BC" w:rsidRDefault="00710CE2" w:rsidP="00710CE2">
            <w:pPr>
              <w:rPr>
                <w:rFonts w:ascii="Arial" w:eastAsia="Times New Roman" w:hAnsi="Arial" w:cs="Arial"/>
                <w:i/>
                <w:color w:val="000000"/>
                <w:sz w:val="24"/>
                <w:szCs w:val="24"/>
              </w:rPr>
            </w:pPr>
            <w:r w:rsidRPr="002669BC">
              <w:rPr>
                <w:rFonts w:ascii="Arial" w:eastAsia="Times New Roman" w:hAnsi="Arial" w:cs="Arial"/>
                <w:i/>
                <w:color w:val="000000"/>
                <w:sz w:val="24"/>
                <w:szCs w:val="24"/>
              </w:rPr>
              <w:t>pubentissima</w:t>
            </w:r>
          </w:p>
        </w:tc>
        <w:tc>
          <w:tcPr>
            <w:tcW w:w="2205"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 </w:t>
            </w:r>
          </w:p>
        </w:tc>
        <w:tc>
          <w:tcPr>
            <w:tcW w:w="2478" w:type="dxa"/>
          </w:tcPr>
          <w:p w:rsidR="00710CE2" w:rsidRPr="00710CE2" w:rsidRDefault="00710CE2" w:rsidP="00710CE2">
            <w:pPr>
              <w:rPr>
                <w:rFonts w:ascii="Arial" w:eastAsia="Times New Roman" w:hAnsi="Arial" w:cs="Arial"/>
                <w:color w:val="000000"/>
                <w:sz w:val="24"/>
                <w:szCs w:val="24"/>
              </w:rPr>
            </w:pPr>
            <w:r w:rsidRPr="00710CE2">
              <w:rPr>
                <w:rFonts w:ascii="Arial" w:eastAsia="Times New Roman" w:hAnsi="Arial" w:cs="Arial"/>
                <w:color w:val="000000"/>
                <w:sz w:val="24"/>
                <w:szCs w:val="24"/>
              </w:rPr>
              <w:t>Euphorbiaceae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Eustachys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glauca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Poaceae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Eustachys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petraea</w:t>
            </w:r>
          </w:p>
        </w:tc>
        <w:tc>
          <w:tcPr>
            <w:tcW w:w="2205"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Poaceae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Euthamia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minor</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Evolvulus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sericeus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Convolvulaceae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aurea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Moraceae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citrifolia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Moraceae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Fimbristylis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autumnalis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00"/>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Fimbristylis</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cymosa</w:t>
            </w:r>
          </w:p>
        </w:tc>
        <w:tc>
          <w:tcPr>
            <w:tcW w:w="2205"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Fimbristylis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dichotoma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Fimbristylis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puberula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Fimbristylis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schoenoides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Fimbristylis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spadicea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Fuirena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breviseta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Fuirena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pumila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Fuirena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scirpoidea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Galactia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elliottii</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Fabaceae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Galactia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regularis</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Fabaceae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xml:space="preserve">Galium </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tinctorium</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Rubiaceae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Gaura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angustifolia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Onagraceae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Geranium</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carolinianum</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Geraniaceae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Gnaphalium</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falcatum</w:t>
            </w:r>
          </w:p>
        </w:tc>
        <w:tc>
          <w:tcPr>
            <w:tcW w:w="2205"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Gnaphalium</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pensylvanicum</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15"/>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Gnaphalium</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obtusifolium</w:t>
            </w:r>
          </w:p>
        </w:tc>
        <w:tc>
          <w:tcPr>
            <w:tcW w:w="2205"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Asteraceae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Gomphrena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serrata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Amaranthaceae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Gratiola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ramosa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Scrophulariaceae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xml:space="preserve">Gratiola </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hispida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Scrophulariaceae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Habenaria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quinqueseta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Orchidaceae</w:t>
            </w:r>
          </w:p>
        </w:tc>
      </w:tr>
      <w:tr w:rsidR="00322649" w:rsidRPr="00322649" w:rsidTr="001A2E3F">
        <w:trPr>
          <w:trHeight w:val="315"/>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Habenaria</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floribunda</w:t>
            </w:r>
          </w:p>
        </w:tc>
        <w:tc>
          <w:tcPr>
            <w:tcW w:w="2205"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Orchidaceae</w:t>
            </w:r>
          </w:p>
        </w:tc>
      </w:tr>
      <w:tr w:rsidR="00322649" w:rsidRPr="00322649" w:rsidTr="001A2E3F">
        <w:trPr>
          <w:trHeight w:val="315"/>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Harrisella</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porrecta</w:t>
            </w:r>
          </w:p>
        </w:tc>
        <w:tc>
          <w:tcPr>
            <w:tcW w:w="2205"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Orchidaceae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Hedyotis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corymbosa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Rubiaceae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Hedyotis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procumbens</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Rubiaceae</w:t>
            </w:r>
          </w:p>
        </w:tc>
      </w:tr>
      <w:tr w:rsidR="00322649" w:rsidRPr="00322649" w:rsidTr="001A2E3F">
        <w:trPr>
          <w:trHeight w:val="315"/>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Helenium</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pinnatifidum</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15"/>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Helianthus</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debilis</w:t>
            </w:r>
          </w:p>
        </w:tc>
        <w:tc>
          <w:tcPr>
            <w:tcW w:w="2205"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debilis</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Asteraceae</w:t>
            </w:r>
          </w:p>
        </w:tc>
      </w:tr>
      <w:tr w:rsidR="00322649" w:rsidRPr="00322649" w:rsidTr="001A2E3F">
        <w:trPr>
          <w:trHeight w:val="315"/>
        </w:trPr>
        <w:tc>
          <w:tcPr>
            <w:tcW w:w="2204"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Heliotropium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polyphyllum</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Boraginaceae</w:t>
            </w:r>
          </w:p>
        </w:tc>
      </w:tr>
      <w:tr w:rsidR="00322649" w:rsidRPr="00322649" w:rsidTr="001A2E3F">
        <w:trPr>
          <w:trHeight w:val="315"/>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Hemarthria</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altissima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Poaceae</w:t>
            </w:r>
          </w:p>
        </w:tc>
      </w:tr>
      <w:tr w:rsidR="00322649" w:rsidRPr="00322649" w:rsidTr="001A2E3F">
        <w:trPr>
          <w:trHeight w:val="300"/>
        </w:trPr>
        <w:tc>
          <w:tcPr>
            <w:tcW w:w="2204" w:type="dxa"/>
            <w:noWrap/>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Heterotheca</w:t>
            </w:r>
          </w:p>
        </w:tc>
        <w:tc>
          <w:tcPr>
            <w:tcW w:w="2204" w:type="dxa"/>
            <w:noWrap/>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subaxillaris</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Hieracium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megacephalon</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Hydrilla</w:t>
            </w:r>
          </w:p>
        </w:tc>
        <w:tc>
          <w:tcPr>
            <w:tcW w:w="2204" w:type="dxa"/>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verticillata</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Hydrocharitaceae</w:t>
            </w:r>
          </w:p>
        </w:tc>
      </w:tr>
      <w:tr w:rsidR="00322649" w:rsidRPr="00322649" w:rsidTr="001A2E3F">
        <w:trPr>
          <w:trHeight w:val="300"/>
        </w:trPr>
        <w:tc>
          <w:tcPr>
            <w:tcW w:w="2204" w:type="dxa"/>
            <w:noWrap/>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Hydrocotlye</w:t>
            </w:r>
          </w:p>
        </w:tc>
        <w:tc>
          <w:tcPr>
            <w:tcW w:w="2204" w:type="dxa"/>
            <w:noWrap/>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umbellata</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Apiaceae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Hydrolea</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corymbosa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Hydroleaceae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Hymenachne</w:t>
            </w:r>
          </w:p>
        </w:tc>
        <w:tc>
          <w:tcPr>
            <w:tcW w:w="2204" w:type="dxa"/>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amplexicaulis</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Poaceae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cistifolium</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fasciculatum</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gentianoides</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hypericoides</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mutilum</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reductum</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RPr="00322649" w:rsidTr="001A2E3F">
        <w:trPr>
          <w:trHeight w:val="300"/>
        </w:trPr>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Hypericum</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tetrapetalum</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Hypericaceae</w:t>
            </w:r>
          </w:p>
        </w:tc>
      </w:tr>
      <w:tr w:rsidR="00322649" w:rsidTr="001A2E3F">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Hypoxis</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juncea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Amarylidaceae</w:t>
            </w:r>
          </w:p>
        </w:tc>
      </w:tr>
      <w:tr w:rsidR="00322649" w:rsidTr="001A2E3F">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Hyptis</w:t>
            </w:r>
          </w:p>
        </w:tc>
        <w:tc>
          <w:tcPr>
            <w:tcW w:w="2204" w:type="dxa"/>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alata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Lamiaceae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Ilex</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cassine</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Aquifoliaceae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Ilex</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glabra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Aquifoliaceae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Indigofera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hirsuta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Fabaceae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Indigofera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spicata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Fabaceae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Ipomoea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quamoclit</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Convoluvlaceae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Ipomoea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sagittata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Convoluvlaceae</w:t>
            </w:r>
          </w:p>
        </w:tc>
      </w:tr>
      <w:tr w:rsidR="00322649" w:rsidRPr="00322649" w:rsidTr="001A2E3F">
        <w:trPr>
          <w:trHeight w:val="300"/>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Ipomoea</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triloba</w:t>
            </w:r>
          </w:p>
        </w:tc>
        <w:tc>
          <w:tcPr>
            <w:tcW w:w="2205"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Convolvulaceae</w:t>
            </w:r>
          </w:p>
        </w:tc>
      </w:tr>
      <w:tr w:rsidR="00322649" w:rsidRPr="00322649" w:rsidTr="001A2E3F">
        <w:trPr>
          <w:trHeight w:val="300"/>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Ipomoea</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hederifolia</w:t>
            </w:r>
          </w:p>
        </w:tc>
        <w:tc>
          <w:tcPr>
            <w:tcW w:w="2205"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Convolvulaceae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Iresine</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diffusa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Amaranthaceae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Iris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hexagona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Iridaceae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Iva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microcephala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Juncus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effusus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xml:space="preserve">subsp. </w:t>
            </w:r>
            <w:r w:rsidRPr="002669BC">
              <w:rPr>
                <w:rFonts w:ascii="Arial" w:eastAsia="Times New Roman" w:hAnsi="Arial" w:cs="Arial"/>
                <w:i/>
                <w:color w:val="000000"/>
                <w:sz w:val="24"/>
                <w:szCs w:val="24"/>
              </w:rPr>
              <w:t>solutus</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Juncaceae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Juncus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marginatus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Juncaceae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Juncus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megacephalus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Juncaceae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Juncus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polycephalos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Juncaceae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Juncus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repens</w:t>
            </w:r>
          </w:p>
        </w:tc>
        <w:tc>
          <w:tcPr>
            <w:tcW w:w="2205"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Juncaceae</w:t>
            </w:r>
          </w:p>
        </w:tc>
      </w:tr>
      <w:tr w:rsidR="00322649" w:rsidRPr="00322649" w:rsidTr="001A2E3F">
        <w:trPr>
          <w:trHeight w:val="300"/>
        </w:trPr>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Juncus</w:t>
            </w:r>
          </w:p>
        </w:tc>
        <w:tc>
          <w:tcPr>
            <w:tcW w:w="2204" w:type="dxa"/>
            <w:noWrap/>
            <w:hideMark/>
          </w:tcPr>
          <w:p w:rsidR="00322649" w:rsidRPr="002669BC" w:rsidRDefault="00322649" w:rsidP="00322649">
            <w:pPr>
              <w:rPr>
                <w:rFonts w:ascii="Arial" w:eastAsia="Times New Roman" w:hAnsi="Arial" w:cs="Arial"/>
                <w:i/>
                <w:sz w:val="24"/>
                <w:szCs w:val="24"/>
              </w:rPr>
            </w:pPr>
            <w:r w:rsidRPr="002669BC">
              <w:rPr>
                <w:rFonts w:ascii="Arial" w:eastAsia="Times New Roman" w:hAnsi="Arial" w:cs="Arial"/>
                <w:i/>
                <w:sz w:val="24"/>
                <w:szCs w:val="24"/>
              </w:rPr>
              <w:t>scirpoides</w:t>
            </w:r>
          </w:p>
        </w:tc>
        <w:tc>
          <w:tcPr>
            <w:tcW w:w="2205"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noWrap/>
            <w:hideMark/>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Juncaceae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Kyllinga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brevifolia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Kyllinga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hyalina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6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Kyllinga</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odorata</w:t>
            </w:r>
          </w:p>
        </w:tc>
        <w:tc>
          <w:tcPr>
            <w:tcW w:w="2205"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cyperus sesquifolia</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Lachnanthes</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caroliana</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Haemodoraceae</w:t>
            </w:r>
          </w:p>
        </w:tc>
      </w:tr>
      <w:tr w:rsidR="00322649" w:rsidRPr="00322649" w:rsidTr="001A2E3F">
        <w:trPr>
          <w:trHeight w:val="300"/>
        </w:trPr>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Lachnocaulon</w:t>
            </w:r>
          </w:p>
        </w:tc>
        <w:tc>
          <w:tcPr>
            <w:tcW w:w="2204" w:type="dxa"/>
            <w:hideMark/>
          </w:tcPr>
          <w:p w:rsidR="00322649" w:rsidRPr="002669BC" w:rsidRDefault="00322649" w:rsidP="00322649">
            <w:pPr>
              <w:rPr>
                <w:rFonts w:ascii="Arial" w:eastAsia="Times New Roman" w:hAnsi="Arial" w:cs="Arial"/>
                <w:i/>
                <w:color w:val="000000"/>
                <w:sz w:val="24"/>
                <w:szCs w:val="24"/>
              </w:rPr>
            </w:pPr>
            <w:r w:rsidRPr="002669BC">
              <w:rPr>
                <w:rFonts w:ascii="Arial" w:eastAsia="Times New Roman" w:hAnsi="Arial" w:cs="Arial"/>
                <w:i/>
                <w:color w:val="000000"/>
                <w:sz w:val="24"/>
                <w:szCs w:val="24"/>
              </w:rPr>
              <w:t>anceps</w:t>
            </w:r>
          </w:p>
        </w:tc>
        <w:tc>
          <w:tcPr>
            <w:tcW w:w="2205"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hideMark/>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Eriocaulaceae</w:t>
            </w:r>
          </w:p>
        </w:tc>
      </w:tr>
      <w:tr w:rsidR="00322649" w:rsidRPr="00322649" w:rsidTr="001A2E3F">
        <w:trPr>
          <w:trHeight w:val="300"/>
        </w:trPr>
        <w:tc>
          <w:tcPr>
            <w:tcW w:w="2204"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322649" w:rsidRPr="00012418" w:rsidRDefault="00322649" w:rsidP="00322649">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Lantana </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camara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Verbenaceae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Lechea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torreyi</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Cistaceae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Leersia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hexandra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Poaceae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Lemna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aequinoctialis</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Lemnaceae</w:t>
            </w:r>
          </w:p>
        </w:tc>
      </w:tr>
      <w:tr w:rsidR="00322649" w:rsidRPr="00322649" w:rsidTr="001A2E3F">
        <w:trPr>
          <w:trHeight w:val="332"/>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Lepidium</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virginicum</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Brassicaceae</w:t>
            </w:r>
          </w:p>
        </w:tc>
      </w:tr>
      <w:tr w:rsidR="00322649" w:rsidRPr="00322649" w:rsidTr="001A2E3F">
        <w:trPr>
          <w:trHeight w:val="300"/>
        </w:trPr>
        <w:tc>
          <w:tcPr>
            <w:tcW w:w="2204" w:type="dxa"/>
            <w:noWrap/>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Leptochloa</w:t>
            </w:r>
          </w:p>
        </w:tc>
        <w:tc>
          <w:tcPr>
            <w:tcW w:w="2204" w:type="dxa"/>
            <w:noWrap/>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fusca </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xml:space="preserve">subs. </w:t>
            </w:r>
            <w:r w:rsidRPr="004F1243">
              <w:rPr>
                <w:rFonts w:ascii="Arial" w:eastAsia="Times New Roman" w:hAnsi="Arial" w:cs="Arial"/>
                <w:i/>
                <w:color w:val="000000"/>
                <w:sz w:val="24"/>
                <w:szCs w:val="24"/>
              </w:rPr>
              <w:t>fascicularis</w:t>
            </w:r>
          </w:p>
        </w:tc>
        <w:tc>
          <w:tcPr>
            <w:tcW w:w="2478"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Poaceae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sz w:val="24"/>
                <w:szCs w:val="24"/>
              </w:rPr>
            </w:pPr>
            <w:r w:rsidRPr="004F1243">
              <w:rPr>
                <w:rFonts w:ascii="Arial" w:eastAsia="Times New Roman" w:hAnsi="Arial" w:cs="Arial"/>
                <w:i/>
                <w:sz w:val="24"/>
                <w:szCs w:val="24"/>
              </w:rPr>
              <w:t xml:space="preserve">Leptochloa </w:t>
            </w:r>
          </w:p>
        </w:tc>
        <w:tc>
          <w:tcPr>
            <w:tcW w:w="2204" w:type="dxa"/>
          </w:tcPr>
          <w:p w:rsidR="00322649" w:rsidRPr="004F1243" w:rsidRDefault="00322649" w:rsidP="00322649">
            <w:pPr>
              <w:rPr>
                <w:rFonts w:ascii="Arial" w:eastAsia="Times New Roman" w:hAnsi="Arial" w:cs="Arial"/>
                <w:i/>
                <w:sz w:val="24"/>
                <w:szCs w:val="24"/>
              </w:rPr>
            </w:pPr>
            <w:r w:rsidRPr="004F1243">
              <w:rPr>
                <w:rFonts w:ascii="Arial" w:eastAsia="Times New Roman" w:hAnsi="Arial" w:cs="Arial"/>
                <w:i/>
                <w:sz w:val="24"/>
                <w:szCs w:val="24"/>
              </w:rPr>
              <w:t>virgata</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Poaceae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Leucaena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leucocephala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Fabaceae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Liatris</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garberi</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00"/>
        </w:trPr>
        <w:tc>
          <w:tcPr>
            <w:tcW w:w="2204" w:type="dxa"/>
            <w:noWrap/>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Liatris</w:t>
            </w:r>
          </w:p>
        </w:tc>
        <w:tc>
          <w:tcPr>
            <w:tcW w:w="2204" w:type="dxa"/>
            <w:noWrap/>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gracilis</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Asteraceae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sz w:val="24"/>
                <w:szCs w:val="24"/>
              </w:rPr>
            </w:pPr>
            <w:r w:rsidRPr="004F1243">
              <w:rPr>
                <w:rFonts w:ascii="Arial" w:eastAsia="Times New Roman" w:hAnsi="Arial" w:cs="Arial"/>
                <w:i/>
                <w:sz w:val="24"/>
                <w:szCs w:val="24"/>
              </w:rPr>
              <w:t>Liatris</w:t>
            </w:r>
          </w:p>
        </w:tc>
        <w:tc>
          <w:tcPr>
            <w:tcW w:w="2204" w:type="dxa"/>
          </w:tcPr>
          <w:p w:rsidR="00322649" w:rsidRPr="004F1243" w:rsidRDefault="00322649" w:rsidP="00322649">
            <w:pPr>
              <w:rPr>
                <w:rFonts w:ascii="Arial" w:eastAsia="Times New Roman" w:hAnsi="Arial" w:cs="Arial"/>
                <w:i/>
                <w:sz w:val="24"/>
                <w:szCs w:val="24"/>
              </w:rPr>
            </w:pPr>
            <w:r w:rsidRPr="004F1243">
              <w:rPr>
                <w:rFonts w:ascii="Arial" w:eastAsia="Times New Roman" w:hAnsi="Arial" w:cs="Arial"/>
                <w:i/>
                <w:sz w:val="24"/>
                <w:szCs w:val="24"/>
              </w:rPr>
              <w:t>tenuifolia</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Asteraceae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Licania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michauxii</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Chrysobalanaceae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Lilium</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catesbaei</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Liliaceae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Linaria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canadensis</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Scrophulariaceae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Lindernia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crustacea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Scrophulariaceae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Lindernia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dubia </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xml:space="preserve">var. </w:t>
            </w:r>
            <w:r w:rsidRPr="004F1243">
              <w:rPr>
                <w:rFonts w:ascii="Arial" w:eastAsia="Times New Roman" w:hAnsi="Arial" w:cs="Arial"/>
                <w:i/>
                <w:color w:val="000000"/>
                <w:sz w:val="24"/>
                <w:szCs w:val="24"/>
              </w:rPr>
              <w:t>anagallidea</w:t>
            </w:r>
          </w:p>
        </w:tc>
        <w:tc>
          <w:tcPr>
            <w:tcW w:w="2478"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Scrophulariaceae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Lindernia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grandiflora</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Scrophulariaceae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Linum</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medium</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Linaceae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Lipocarpha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aristulata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Lipocarpha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maculata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Lipocarpha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micrantha</w:t>
            </w:r>
          </w:p>
        </w:tc>
        <w:tc>
          <w:tcPr>
            <w:tcW w:w="2205" w:type="dxa"/>
            <w:noWrap/>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Cyperaceae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Lobelia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feayana</w:t>
            </w:r>
          </w:p>
        </w:tc>
        <w:tc>
          <w:tcPr>
            <w:tcW w:w="2205" w:type="dxa"/>
          </w:tcPr>
          <w:p w:rsidR="00322649" w:rsidRPr="00322649" w:rsidRDefault="00322649" w:rsidP="00322649">
            <w:pPr>
              <w:rPr>
                <w:rFonts w:ascii="Arial" w:eastAsia="Times New Roman" w:hAnsi="Arial" w:cs="Arial"/>
                <w:sz w:val="24"/>
                <w:szCs w:val="24"/>
              </w:rPr>
            </w:pPr>
            <w:r w:rsidRPr="00322649">
              <w:rPr>
                <w:rFonts w:ascii="Arial" w:eastAsia="Times New Roman" w:hAnsi="Arial" w:cs="Arial"/>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Lobeliaceae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Lobelia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glandulosa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Lobeliaceae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Lobelia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paludosa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Lobeliaceae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Ludwigia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erecta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Onagraceae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Ludwigia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maritima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Onagraceae</w:t>
            </w:r>
          </w:p>
        </w:tc>
      </w:tr>
      <w:tr w:rsidR="00322649" w:rsidRPr="00322649" w:rsidTr="001A2E3F">
        <w:trPr>
          <w:trHeight w:val="300"/>
        </w:trPr>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Ludwigia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microcarpa</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Onagraceae</w:t>
            </w:r>
          </w:p>
        </w:tc>
      </w:tr>
      <w:tr w:rsidR="00322649" w:rsidTr="001A2E3F">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Ludwigia</w:t>
            </w:r>
          </w:p>
        </w:tc>
        <w:tc>
          <w:tcPr>
            <w:tcW w:w="2204" w:type="dxa"/>
          </w:tcPr>
          <w:p w:rsidR="00322649" w:rsidRPr="004F1243" w:rsidRDefault="00322649" w:rsidP="00322649">
            <w:pPr>
              <w:rPr>
                <w:rFonts w:ascii="Arial" w:eastAsia="Times New Roman" w:hAnsi="Arial" w:cs="Arial"/>
                <w:i/>
                <w:color w:val="000000"/>
                <w:sz w:val="24"/>
                <w:szCs w:val="24"/>
              </w:rPr>
            </w:pPr>
            <w:r w:rsidRPr="004F1243">
              <w:rPr>
                <w:rFonts w:ascii="Arial" w:eastAsia="Times New Roman" w:hAnsi="Arial" w:cs="Arial"/>
                <w:i/>
                <w:color w:val="000000"/>
                <w:sz w:val="24"/>
                <w:szCs w:val="24"/>
              </w:rPr>
              <w:t>octovalvis</w:t>
            </w:r>
          </w:p>
        </w:tc>
        <w:tc>
          <w:tcPr>
            <w:tcW w:w="2205"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 </w:t>
            </w:r>
          </w:p>
        </w:tc>
        <w:tc>
          <w:tcPr>
            <w:tcW w:w="2478" w:type="dxa"/>
          </w:tcPr>
          <w:p w:rsidR="00322649" w:rsidRPr="00322649" w:rsidRDefault="00322649" w:rsidP="00322649">
            <w:pPr>
              <w:rPr>
                <w:rFonts w:ascii="Arial" w:eastAsia="Times New Roman" w:hAnsi="Arial" w:cs="Arial"/>
                <w:color w:val="000000"/>
                <w:sz w:val="24"/>
                <w:szCs w:val="24"/>
              </w:rPr>
            </w:pPr>
            <w:r w:rsidRPr="00322649">
              <w:rPr>
                <w:rFonts w:ascii="Arial" w:eastAsia="Times New Roman" w:hAnsi="Arial" w:cs="Arial"/>
                <w:color w:val="000000"/>
                <w:sz w:val="24"/>
                <w:szCs w:val="24"/>
              </w:rPr>
              <w:t>Onagraceae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Ludwigia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peruviana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Onagraceae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Ludwigia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repens</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Onagraceae</w:t>
            </w:r>
          </w:p>
        </w:tc>
      </w:tr>
      <w:tr w:rsidR="00AD7615" w:rsidRPr="00AD7615" w:rsidTr="001A2E3F">
        <w:trPr>
          <w:trHeight w:val="300"/>
        </w:trPr>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Ludwigia</w:t>
            </w:r>
          </w:p>
        </w:tc>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linifolia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Onagraceae</w:t>
            </w:r>
          </w:p>
        </w:tc>
      </w:tr>
      <w:tr w:rsidR="00AD7615" w:rsidRPr="00AD7615" w:rsidTr="001A2E3F">
        <w:trPr>
          <w:trHeight w:val="300"/>
        </w:trPr>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Ludwigia</w:t>
            </w:r>
          </w:p>
        </w:tc>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curtissii</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Onagraceae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Lycopus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rubellus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Lamiaceae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Lygodesmia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aphylla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Lygodium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microphyllum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Schizaeaceae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Lyonia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fruticosa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Ericaceae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Lythrum                  </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alatum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Lythraceae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Macroptilium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lathyroides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Fabaceae</w:t>
            </w:r>
          </w:p>
        </w:tc>
      </w:tr>
      <w:tr w:rsidR="00AD7615" w:rsidRPr="00AD7615" w:rsidTr="001A2E3F">
        <w:trPr>
          <w:trHeight w:val="6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Macrothelypteris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torresiana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Thelypteridaceae</w:t>
            </w:r>
          </w:p>
        </w:tc>
      </w:tr>
      <w:tr w:rsidR="00AD7615" w:rsidRPr="00AD7615" w:rsidTr="001A2E3F">
        <w:trPr>
          <w:trHeight w:val="300"/>
        </w:trPr>
        <w:tc>
          <w:tcPr>
            <w:tcW w:w="2204"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Malvastrum</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corchorifolium</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Malvaceae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Manisuris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rugosa</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Mecardonia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acuminata</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subsp.</w:t>
            </w:r>
            <w:r w:rsidRPr="004F1243">
              <w:rPr>
                <w:rFonts w:ascii="Arial" w:eastAsia="Times New Roman" w:hAnsi="Arial" w:cs="Arial"/>
                <w:i/>
                <w:sz w:val="24"/>
                <w:szCs w:val="24"/>
              </w:rPr>
              <w:t>peninsularis</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Scrophulariaceae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Medicago</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lupulina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Fabaceae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Melaleuca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quinquenervia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Myrtaceae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Melanthera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nivea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Melilotus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albus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Fabaceae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Melochia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spicata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Sterculiaceae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Melothria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pendula</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Cucurbitaceae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Micranthemum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glomeratum</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Scrophulariaceae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Mikania               </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scandens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Mitreloa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petiolata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Loganiaceae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Mitreola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sessilifolia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Loganiaceae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Mollugo</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verticillata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Molluginaceae</w:t>
            </w:r>
          </w:p>
        </w:tc>
      </w:tr>
      <w:tr w:rsidR="00AD7615" w:rsidRPr="00AD7615" w:rsidTr="001A2E3F">
        <w:trPr>
          <w:trHeight w:val="300"/>
        </w:trPr>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Momordica</w:t>
            </w:r>
          </w:p>
        </w:tc>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charantia</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Cucurbitaceae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Muhlenbergia</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capillaris</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xml:space="preserve">var. </w:t>
            </w:r>
            <w:r w:rsidRPr="004F1243">
              <w:rPr>
                <w:rFonts w:ascii="Arial" w:eastAsia="Times New Roman" w:hAnsi="Arial" w:cs="Arial"/>
                <w:i/>
                <w:sz w:val="24"/>
                <w:szCs w:val="24"/>
              </w:rPr>
              <w:t>filipes</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Poaceae</w:t>
            </w:r>
          </w:p>
        </w:tc>
      </w:tr>
      <w:tr w:rsidR="00AD7615" w:rsidRPr="00AD7615" w:rsidTr="001A2E3F">
        <w:trPr>
          <w:trHeight w:val="300"/>
        </w:trPr>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Murdannia</w:t>
            </w:r>
          </w:p>
        </w:tc>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nudiflora</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Commelinaceae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 xml:space="preserve">Murdannia </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spirata</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Commelinaceae</w:t>
            </w:r>
          </w:p>
        </w:tc>
      </w:tr>
      <w:tr w:rsidR="00AD7615" w:rsidRPr="00AD7615" w:rsidTr="001A2E3F">
        <w:trPr>
          <w:trHeight w:val="300"/>
        </w:trPr>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Myrica</w:t>
            </w:r>
          </w:p>
        </w:tc>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cerifera</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Myricaceae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Najas</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guadalupensis</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Najadaceae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Nephrolepis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cordifolia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Nephrolepidaceae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Nephrolepis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exaltata</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Nephrolepidaceae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Nephrolepis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multiflora</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Nephrolepidaceae</w:t>
            </w:r>
          </w:p>
        </w:tc>
      </w:tr>
      <w:tr w:rsidR="00AD7615" w:rsidRPr="00AD7615" w:rsidTr="001A2E3F">
        <w:trPr>
          <w:trHeight w:val="300"/>
        </w:trPr>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Neptunia</w:t>
            </w:r>
          </w:p>
        </w:tc>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pubescens</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Fabaceae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Nymphaea</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elegans</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Nymphaeaceae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Nymphoides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aquatica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Gentianaceae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Oeceoclades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maculata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Orchidaceae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Oenothera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laciniata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Onagraceae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Oldenlandia </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uniflora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Rubiaceae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Osmunda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regalis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Osmundaceae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Oxalis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corniculata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Oxalidaceae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Oxypolis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filiformis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Apiaceae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dichotomiflorum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xml:space="preserve">var. </w:t>
            </w:r>
            <w:r w:rsidRPr="004F1243">
              <w:rPr>
                <w:rFonts w:ascii="Arial" w:eastAsia="Times New Roman" w:hAnsi="Arial" w:cs="Arial"/>
                <w:i/>
                <w:color w:val="000000"/>
                <w:sz w:val="24"/>
                <w:szCs w:val="24"/>
              </w:rPr>
              <w:t>bartowense</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hemitomon</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hians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maximum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repens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rigidulum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tenerum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Panicum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virgatum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noWrap/>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AD7615" w:rsidRPr="00AD7615" w:rsidTr="001A2E3F">
        <w:trPr>
          <w:trHeight w:val="315"/>
        </w:trPr>
        <w:tc>
          <w:tcPr>
            <w:tcW w:w="2204" w:type="dxa"/>
            <w:noWrap/>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Panicum</w:t>
            </w:r>
          </w:p>
        </w:tc>
        <w:tc>
          <w:tcPr>
            <w:tcW w:w="2204" w:type="dxa"/>
            <w:noWrap/>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anceps</w:t>
            </w:r>
          </w:p>
        </w:tc>
        <w:tc>
          <w:tcPr>
            <w:tcW w:w="2205" w:type="dxa"/>
            <w:noWrap/>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Poaceae</w:t>
            </w:r>
          </w:p>
        </w:tc>
      </w:tr>
      <w:tr w:rsidR="00AD7615" w:rsidRPr="00AD7615" w:rsidTr="001A2E3F">
        <w:trPr>
          <w:trHeight w:val="300"/>
        </w:trPr>
        <w:tc>
          <w:tcPr>
            <w:tcW w:w="2204" w:type="dxa"/>
            <w:noWrap/>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Parietaria</w:t>
            </w:r>
          </w:p>
        </w:tc>
        <w:tc>
          <w:tcPr>
            <w:tcW w:w="2204" w:type="dxa"/>
            <w:noWrap/>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floridana</w:t>
            </w:r>
          </w:p>
        </w:tc>
        <w:tc>
          <w:tcPr>
            <w:tcW w:w="2205" w:type="dxa"/>
            <w:noWrap/>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Urticaceae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Parthenium</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hysterophorus</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Asteraceae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Parthenocissus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quinquefolia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Vitaceae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Paspalidium </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geminatum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noWrap/>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conjugatum</w:t>
            </w:r>
          </w:p>
        </w:tc>
        <w:tc>
          <w:tcPr>
            <w:tcW w:w="2205"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noWrap/>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Paspalum</w:t>
            </w:r>
          </w:p>
        </w:tc>
        <w:tc>
          <w:tcPr>
            <w:tcW w:w="2204" w:type="dxa"/>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floridanum</w:t>
            </w:r>
          </w:p>
        </w:tc>
        <w:tc>
          <w:tcPr>
            <w:tcW w:w="2205"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Poaceae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monostachyum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nicorae</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notatum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xml:space="preserve">var. </w:t>
            </w:r>
            <w:r w:rsidRPr="004F1243">
              <w:rPr>
                <w:rFonts w:ascii="Arial" w:eastAsia="Times New Roman" w:hAnsi="Arial" w:cs="Arial"/>
                <w:i/>
                <w:color w:val="000000"/>
                <w:sz w:val="24"/>
                <w:szCs w:val="24"/>
              </w:rPr>
              <w:t>notatum</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repens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setaceum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xml:space="preserve">var. </w:t>
            </w:r>
            <w:r w:rsidRPr="004F1243">
              <w:rPr>
                <w:rFonts w:ascii="Arial" w:eastAsia="Times New Roman" w:hAnsi="Arial" w:cs="Arial"/>
                <w:i/>
                <w:color w:val="000000"/>
                <w:sz w:val="24"/>
                <w:szCs w:val="24"/>
              </w:rPr>
              <w:t>ciliatifolium</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setaceum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xml:space="preserve">var. </w:t>
            </w:r>
            <w:r w:rsidRPr="004F1243">
              <w:rPr>
                <w:rFonts w:ascii="Arial" w:eastAsia="Times New Roman" w:hAnsi="Arial" w:cs="Arial"/>
                <w:i/>
                <w:color w:val="000000"/>
                <w:sz w:val="24"/>
                <w:szCs w:val="24"/>
              </w:rPr>
              <w:t>supinum</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urvillei</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Paspalum</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vaginatum</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15"/>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Passiflora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suberosa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Passifloraceae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Pectis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glaucescens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00"/>
        </w:trPr>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Pectis</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prostrata</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Tr="001A2E3F">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Persea</w:t>
            </w:r>
          </w:p>
        </w:tc>
        <w:tc>
          <w:tcPr>
            <w:tcW w:w="2204" w:type="dxa"/>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palustris</w:t>
            </w:r>
          </w:p>
        </w:tc>
        <w:tc>
          <w:tcPr>
            <w:tcW w:w="2205"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Lauraceae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Phlebodium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aureum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Polypodiaceae</w:t>
            </w:r>
          </w:p>
        </w:tc>
      </w:tr>
      <w:tr w:rsidR="00AD7615" w:rsidRPr="00AD7615" w:rsidTr="001A2E3F">
        <w:trPr>
          <w:trHeight w:val="300"/>
        </w:trPr>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Phragmites</w:t>
            </w:r>
          </w:p>
        </w:tc>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australis</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Poaceae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nodiflora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Verbenaceae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Phyllanthus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caroliniensis</w:t>
            </w:r>
          </w:p>
        </w:tc>
        <w:tc>
          <w:tcPr>
            <w:tcW w:w="2205"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saxicola</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Euphorbiaceae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Phyllanthus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urinaria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Euphorbiaceae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Physalis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angulata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Solanaceae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Physalis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arenicola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Solanaceae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Physalis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walteri</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Solanaceae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Physostegia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purpurea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Scrophulariaceae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Phytolacca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americana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Phytolaccaceae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Pilea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microphylla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Urticaceae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Piloblephis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rigida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Lamiaceae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Pinguicula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pumila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Lentibulariaceae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Pinus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elliottii</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Pinaceae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Piriqueta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cistoides</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Turneraceae</w:t>
            </w:r>
          </w:p>
        </w:tc>
      </w:tr>
      <w:tr w:rsidR="00AD7615" w:rsidRPr="00AD7615" w:rsidTr="001A2E3F">
        <w:trPr>
          <w:trHeight w:val="300"/>
        </w:trPr>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Pityopsis</w:t>
            </w:r>
          </w:p>
        </w:tc>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graminifolia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Asteraceae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Plantago</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virginica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Plantaginaceae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Pleopeltis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polypodiodes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Polypodiaceae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Pluchea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carolinensis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Pluchea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odorata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00"/>
        </w:trPr>
        <w:tc>
          <w:tcPr>
            <w:tcW w:w="2204" w:type="dxa"/>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AD7615" w:rsidRPr="00012418" w:rsidRDefault="00AD7615" w:rsidP="00AD7615">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Pluchea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rosea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Poinsettia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heterophylla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Euphorbiaceae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Polygala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balduinii</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Polygalaceae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Polygala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grandiflora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Polygalaceae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Polygala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lutea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Polygalaceae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Polygala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nana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Polygalaceae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Polygala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setacea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Polygalaceae</w:t>
            </w:r>
          </w:p>
        </w:tc>
      </w:tr>
      <w:tr w:rsidR="00AD7615" w:rsidRPr="00AD7615" w:rsidTr="001A2E3F">
        <w:trPr>
          <w:trHeight w:val="315"/>
        </w:trPr>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Polygonum</w:t>
            </w:r>
          </w:p>
        </w:tc>
        <w:tc>
          <w:tcPr>
            <w:tcW w:w="2204" w:type="dxa"/>
            <w:noWrap/>
            <w:hideMark/>
          </w:tcPr>
          <w:p w:rsidR="00AD7615" w:rsidRPr="004F1243" w:rsidRDefault="00AD7615" w:rsidP="00AD7615">
            <w:pPr>
              <w:rPr>
                <w:rFonts w:ascii="Arial" w:eastAsia="Times New Roman" w:hAnsi="Arial" w:cs="Arial"/>
                <w:i/>
                <w:sz w:val="24"/>
                <w:szCs w:val="24"/>
              </w:rPr>
            </w:pPr>
            <w:r w:rsidRPr="004F1243">
              <w:rPr>
                <w:rFonts w:ascii="Arial" w:eastAsia="Times New Roman" w:hAnsi="Arial" w:cs="Arial"/>
                <w:i/>
                <w:sz w:val="24"/>
                <w:szCs w:val="24"/>
              </w:rPr>
              <w:t>densiflorum</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Polygonaceae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Polygonum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lapathifolium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Polygonaceae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Polygonum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punctatum</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Polygonaceae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Polygonum </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hydropiperoides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Polygonaceae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Polypremum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procumbens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Buddlejaceae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Pontederia </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cordata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Pontederiaceae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Portulaca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amilis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Portulacaceae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Portulaca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oleracea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Portulacaceae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Portulaca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pilosa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Portulacaceae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Potamogeton</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illinoensis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Potamogetonaceae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Proserpinaca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palustris</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Haloragaceae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Proserpinaca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pectinata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Haloragaceae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Psilocarya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nitens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Psilotum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nudum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Psilotaceae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Pteridium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aquilinum</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xml:space="preserve">var. </w:t>
            </w:r>
            <w:r w:rsidRPr="004F1243">
              <w:rPr>
                <w:rFonts w:ascii="Arial" w:eastAsia="Times New Roman" w:hAnsi="Arial" w:cs="Arial"/>
                <w:i/>
                <w:sz w:val="24"/>
                <w:szCs w:val="24"/>
              </w:rPr>
              <w:t>caudatum</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Dennstaedtiaceae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Pteridium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aquilinum</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xml:space="preserve">var. </w:t>
            </w:r>
            <w:r w:rsidRPr="004F1243">
              <w:rPr>
                <w:rFonts w:ascii="Arial" w:eastAsia="Times New Roman" w:hAnsi="Arial" w:cs="Arial"/>
                <w:i/>
                <w:sz w:val="24"/>
                <w:szCs w:val="24"/>
              </w:rPr>
              <w:t>pseudocaudatum</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Dennstaedtiaceae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Pteris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tripartita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Pteridaceae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Pteris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vitattata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Pteridaceae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Pterocaulon</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pycnostachyum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Ptilimnium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capillaceum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Apiaceae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Quercus</w:t>
            </w:r>
          </w:p>
        </w:tc>
        <w:tc>
          <w:tcPr>
            <w:tcW w:w="2204" w:type="dxa"/>
            <w:hideMark/>
          </w:tcPr>
          <w:p w:rsid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 xml:space="preserve">laurifolia </w:t>
            </w:r>
          </w:p>
          <w:p w:rsidR="00AD7615" w:rsidRPr="004F1243" w:rsidRDefault="004F1243" w:rsidP="00AD7615">
            <w:pPr>
              <w:rPr>
                <w:rFonts w:ascii="Arial" w:eastAsia="Times New Roman" w:hAnsi="Arial" w:cs="Arial"/>
                <w:i/>
                <w:color w:val="000000"/>
                <w:sz w:val="24"/>
                <w:szCs w:val="24"/>
              </w:rPr>
            </w:pPr>
            <w:r>
              <w:rPr>
                <w:rFonts w:ascii="Arial" w:eastAsia="Times New Roman" w:hAnsi="Arial" w:cs="Arial"/>
                <w:i/>
                <w:color w:val="000000"/>
                <w:sz w:val="24"/>
                <w:szCs w:val="24"/>
              </w:rPr>
              <w:t xml:space="preserve">   </w:t>
            </w:r>
            <w:r w:rsidR="00AD7615" w:rsidRPr="004F1243">
              <w:rPr>
                <w:rFonts w:ascii="Arial" w:eastAsia="Times New Roman" w:hAnsi="Arial" w:cs="Arial"/>
                <w:i/>
                <w:color w:val="000000"/>
                <w:sz w:val="24"/>
                <w:szCs w:val="24"/>
              </w:rPr>
              <w:t>sensu lato</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Fagaceae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Quercus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minima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Fagaceae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Quercus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virginiana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Fagaceae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Rapanea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punctata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Myrsinaceae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Rhexia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mariana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Melastomataceae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Rhodomyrtus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tomentosa</w:t>
            </w:r>
          </w:p>
        </w:tc>
        <w:tc>
          <w:tcPr>
            <w:tcW w:w="2205"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 </w:t>
            </w:r>
          </w:p>
        </w:tc>
        <w:tc>
          <w:tcPr>
            <w:tcW w:w="2478" w:type="dxa"/>
            <w:noWrap/>
            <w:hideMark/>
          </w:tcPr>
          <w:p w:rsidR="00AD7615" w:rsidRPr="00AD7615" w:rsidRDefault="00AD7615" w:rsidP="00AD7615">
            <w:pPr>
              <w:rPr>
                <w:rFonts w:ascii="Arial" w:eastAsia="Times New Roman" w:hAnsi="Arial" w:cs="Arial"/>
                <w:sz w:val="24"/>
                <w:szCs w:val="24"/>
              </w:rPr>
            </w:pPr>
            <w:r w:rsidRPr="00AD7615">
              <w:rPr>
                <w:rFonts w:ascii="Arial" w:eastAsia="Times New Roman" w:hAnsi="Arial" w:cs="Arial"/>
                <w:sz w:val="24"/>
                <w:szCs w:val="24"/>
              </w:rPr>
              <w:t>Myrtaceae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Rhus</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copallinum</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Anacardiaceae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Rhynchelytrum</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repens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Poaceae</w:t>
            </w:r>
          </w:p>
        </w:tc>
      </w:tr>
      <w:tr w:rsidR="00AD7615" w:rsidRPr="00AD7615" w:rsidTr="001A2E3F">
        <w:trPr>
          <w:trHeight w:val="300"/>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Rhynchospora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corniculata</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AD7615" w:rsidRPr="00AD7615" w:rsidTr="001A2E3F">
        <w:trPr>
          <w:trHeight w:val="315"/>
        </w:trPr>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Rhynchospora</w:t>
            </w:r>
          </w:p>
        </w:tc>
        <w:tc>
          <w:tcPr>
            <w:tcW w:w="2204" w:type="dxa"/>
            <w:hideMark/>
          </w:tcPr>
          <w:p w:rsidR="00AD7615" w:rsidRPr="004F1243" w:rsidRDefault="00AD7615" w:rsidP="00AD7615">
            <w:pPr>
              <w:rPr>
                <w:rFonts w:ascii="Arial" w:eastAsia="Times New Roman" w:hAnsi="Arial" w:cs="Arial"/>
                <w:i/>
                <w:color w:val="000000"/>
                <w:sz w:val="24"/>
                <w:szCs w:val="24"/>
              </w:rPr>
            </w:pPr>
            <w:r w:rsidRPr="004F1243">
              <w:rPr>
                <w:rFonts w:ascii="Arial" w:eastAsia="Times New Roman" w:hAnsi="Arial" w:cs="Arial"/>
                <w:i/>
                <w:color w:val="000000"/>
                <w:sz w:val="24"/>
                <w:szCs w:val="24"/>
              </w:rPr>
              <w:t>divergens</w:t>
            </w:r>
          </w:p>
        </w:tc>
        <w:tc>
          <w:tcPr>
            <w:tcW w:w="2205"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AD7615" w:rsidRPr="00AD7615" w:rsidRDefault="00AD7615" w:rsidP="00AD7615">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15"/>
        </w:trPr>
        <w:tc>
          <w:tcPr>
            <w:tcW w:w="2204" w:type="dxa"/>
          </w:tcPr>
          <w:p w:rsidR="007F6C02" w:rsidRPr="004F1243" w:rsidRDefault="007F6C02" w:rsidP="007F6C02">
            <w:pPr>
              <w:rPr>
                <w:rFonts w:ascii="Arial" w:eastAsia="Times New Roman" w:hAnsi="Arial" w:cs="Arial"/>
                <w:i/>
                <w:color w:val="000000"/>
                <w:sz w:val="24"/>
                <w:szCs w:val="24"/>
              </w:rPr>
            </w:pPr>
            <w:r w:rsidRPr="004F1243">
              <w:rPr>
                <w:rFonts w:ascii="Arial" w:eastAsia="Times New Roman" w:hAnsi="Arial" w:cs="Arial"/>
                <w:i/>
                <w:color w:val="000000"/>
                <w:sz w:val="24"/>
                <w:szCs w:val="24"/>
              </w:rPr>
              <w:t>Rhynchospora</w:t>
            </w:r>
          </w:p>
        </w:tc>
        <w:tc>
          <w:tcPr>
            <w:tcW w:w="2204" w:type="dxa"/>
          </w:tcPr>
          <w:p w:rsidR="007F6C02" w:rsidRPr="004F1243" w:rsidRDefault="007F6C02" w:rsidP="007F6C02">
            <w:pPr>
              <w:rPr>
                <w:rFonts w:ascii="Arial" w:eastAsia="Times New Roman" w:hAnsi="Arial" w:cs="Arial"/>
                <w:i/>
                <w:color w:val="000000"/>
                <w:sz w:val="24"/>
                <w:szCs w:val="24"/>
              </w:rPr>
            </w:pPr>
            <w:r w:rsidRPr="004F1243">
              <w:rPr>
                <w:rFonts w:ascii="Arial" w:eastAsia="Times New Roman" w:hAnsi="Arial" w:cs="Arial"/>
                <w:i/>
                <w:color w:val="000000"/>
                <w:sz w:val="24"/>
                <w:szCs w:val="24"/>
              </w:rPr>
              <w:t>fascicularis</w:t>
            </w:r>
          </w:p>
        </w:tc>
        <w:tc>
          <w:tcPr>
            <w:tcW w:w="2205" w:type="dxa"/>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15"/>
        </w:trPr>
        <w:tc>
          <w:tcPr>
            <w:tcW w:w="2204" w:type="dxa"/>
          </w:tcPr>
          <w:p w:rsidR="007F6C02" w:rsidRPr="00012418" w:rsidRDefault="007F6C02" w:rsidP="007F6C0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7F6C02" w:rsidRPr="00012418" w:rsidRDefault="007F6C02" w:rsidP="007F6C0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7F6C02" w:rsidRPr="00012418" w:rsidRDefault="007F6C02" w:rsidP="007F6C0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7F6C02" w:rsidRPr="00012418" w:rsidRDefault="007F6C02" w:rsidP="007F6C02">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7F6C02" w:rsidRPr="00AD7615" w:rsidTr="001A2E3F">
        <w:trPr>
          <w:trHeight w:val="315"/>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fernaldii</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15"/>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filifolia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15"/>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globularis</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var.</w:t>
            </w:r>
            <w:r w:rsidRPr="001A2E3F">
              <w:rPr>
                <w:rFonts w:ascii="Arial" w:eastAsia="Times New Roman" w:hAnsi="Arial" w:cs="Arial"/>
                <w:i/>
                <w:color w:val="000000"/>
                <w:sz w:val="24"/>
                <w:szCs w:val="24"/>
              </w:rPr>
              <w:t xml:space="preserve"> globularis</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inundata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microcarpa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15"/>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odorata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plumosa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15"/>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Rhynchospora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tracyi</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Cyperaceae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Richardia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brasiliensis</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Rubiaceae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Richardia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grandiflora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Rubiaceae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Ricinus</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communis</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Euphorbiaceae</w:t>
            </w:r>
          </w:p>
        </w:tc>
      </w:tr>
      <w:tr w:rsidR="007F6C02" w:rsidRPr="00AD7615" w:rsidTr="001A2E3F">
        <w:trPr>
          <w:trHeight w:val="315"/>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Rorippa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teres</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Brassicaceae</w:t>
            </w:r>
          </w:p>
        </w:tc>
      </w:tr>
      <w:tr w:rsidR="007F6C02" w:rsidRPr="00AD7615" w:rsidTr="001A2E3F">
        <w:trPr>
          <w:trHeight w:val="315"/>
        </w:trPr>
        <w:tc>
          <w:tcPr>
            <w:tcW w:w="2204" w:type="dxa"/>
            <w:noWrap/>
            <w:hideMark/>
          </w:tcPr>
          <w:p w:rsidR="007F6C02" w:rsidRPr="001A2E3F" w:rsidRDefault="007F6C02" w:rsidP="007F6C02">
            <w:pPr>
              <w:rPr>
                <w:rFonts w:ascii="Arial" w:eastAsia="Times New Roman" w:hAnsi="Arial" w:cs="Arial"/>
                <w:i/>
                <w:sz w:val="24"/>
                <w:szCs w:val="24"/>
              </w:rPr>
            </w:pPr>
            <w:r w:rsidRPr="001A2E3F">
              <w:rPr>
                <w:rFonts w:ascii="Arial" w:eastAsia="Times New Roman" w:hAnsi="Arial" w:cs="Arial"/>
                <w:i/>
                <w:sz w:val="24"/>
                <w:szCs w:val="24"/>
              </w:rPr>
              <w:t>Rotala</w:t>
            </w:r>
          </w:p>
        </w:tc>
        <w:tc>
          <w:tcPr>
            <w:tcW w:w="2204" w:type="dxa"/>
            <w:noWrap/>
            <w:hideMark/>
          </w:tcPr>
          <w:p w:rsidR="007F6C02" w:rsidRPr="001A2E3F" w:rsidRDefault="007F6C02" w:rsidP="007F6C02">
            <w:pPr>
              <w:rPr>
                <w:rFonts w:ascii="Arial" w:eastAsia="Times New Roman" w:hAnsi="Arial" w:cs="Arial"/>
                <w:i/>
                <w:sz w:val="24"/>
                <w:szCs w:val="24"/>
              </w:rPr>
            </w:pPr>
            <w:r w:rsidRPr="001A2E3F">
              <w:rPr>
                <w:rFonts w:ascii="Arial" w:eastAsia="Times New Roman" w:hAnsi="Arial" w:cs="Arial"/>
                <w:i/>
                <w:sz w:val="24"/>
                <w:szCs w:val="24"/>
              </w:rPr>
              <w:t>ramosior</w:t>
            </w:r>
          </w:p>
        </w:tc>
        <w:tc>
          <w:tcPr>
            <w:tcW w:w="2205" w:type="dxa"/>
            <w:noWrap/>
            <w:hideMark/>
          </w:tcPr>
          <w:p w:rsidR="007F6C02" w:rsidRPr="00AD7615" w:rsidRDefault="007F6C02" w:rsidP="007F6C02">
            <w:pPr>
              <w:rPr>
                <w:rFonts w:ascii="Arial" w:eastAsia="Times New Roman" w:hAnsi="Arial" w:cs="Arial"/>
                <w:sz w:val="24"/>
                <w:szCs w:val="24"/>
              </w:rPr>
            </w:pPr>
          </w:p>
        </w:tc>
        <w:tc>
          <w:tcPr>
            <w:tcW w:w="2478" w:type="dxa"/>
            <w:noWrap/>
            <w:hideMark/>
          </w:tcPr>
          <w:p w:rsidR="007F6C02" w:rsidRPr="00AD7615" w:rsidRDefault="007F6C02" w:rsidP="007F6C02">
            <w:pPr>
              <w:rPr>
                <w:rFonts w:ascii="Arial" w:eastAsia="Times New Roman" w:hAnsi="Arial" w:cs="Arial"/>
                <w:sz w:val="24"/>
                <w:szCs w:val="24"/>
              </w:rPr>
            </w:pPr>
            <w:r w:rsidRPr="00AD7615">
              <w:rPr>
                <w:rFonts w:ascii="Arial" w:eastAsia="Times New Roman" w:hAnsi="Arial" w:cs="Arial"/>
                <w:sz w:val="24"/>
                <w:szCs w:val="24"/>
              </w:rPr>
              <w:t>Lythraceae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Rubus</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trivialis</w:t>
            </w:r>
          </w:p>
        </w:tc>
        <w:tc>
          <w:tcPr>
            <w:tcW w:w="2205" w:type="dxa"/>
            <w:noWrap/>
            <w:hideMark/>
          </w:tcPr>
          <w:p w:rsidR="007F6C02" w:rsidRPr="00AD7615" w:rsidRDefault="007F6C02" w:rsidP="007F6C02">
            <w:pPr>
              <w:rPr>
                <w:rFonts w:ascii="Arial" w:eastAsia="Times New Roman" w:hAnsi="Arial" w:cs="Arial"/>
                <w:color w:val="000000"/>
                <w:sz w:val="24"/>
                <w:szCs w:val="24"/>
              </w:rPr>
            </w:pPr>
          </w:p>
        </w:tc>
        <w:tc>
          <w:tcPr>
            <w:tcW w:w="2478" w:type="dxa"/>
            <w:noWrap/>
            <w:hideMark/>
          </w:tcPr>
          <w:p w:rsidR="007F6C02" w:rsidRPr="00AD7615" w:rsidRDefault="007F6C02" w:rsidP="007F6C02">
            <w:pPr>
              <w:rPr>
                <w:rFonts w:ascii="Arial" w:eastAsia="Times New Roman" w:hAnsi="Arial" w:cs="Arial"/>
                <w:sz w:val="24"/>
                <w:szCs w:val="24"/>
              </w:rPr>
            </w:pPr>
            <w:r w:rsidRPr="00AD7615">
              <w:rPr>
                <w:rFonts w:ascii="Arial" w:eastAsia="Times New Roman" w:hAnsi="Arial" w:cs="Arial"/>
                <w:sz w:val="24"/>
                <w:szCs w:val="24"/>
              </w:rPr>
              <w:t>Rosaceae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Rudbeckia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hirta</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 xml:space="preserve">var. </w:t>
            </w:r>
            <w:r w:rsidRPr="001A2E3F">
              <w:rPr>
                <w:rFonts w:ascii="Arial" w:eastAsia="Times New Roman" w:hAnsi="Arial" w:cs="Arial"/>
                <w:i/>
                <w:color w:val="000000"/>
                <w:sz w:val="24"/>
                <w:szCs w:val="24"/>
              </w:rPr>
              <w:t>angustifolia</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Asteraceae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Rumex</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obovatus</w:t>
            </w:r>
          </w:p>
        </w:tc>
        <w:tc>
          <w:tcPr>
            <w:tcW w:w="2205" w:type="dxa"/>
            <w:hideMark/>
          </w:tcPr>
          <w:p w:rsidR="007F6C02" w:rsidRPr="00AD7615" w:rsidRDefault="007F6C02" w:rsidP="007F6C02">
            <w:pPr>
              <w:rPr>
                <w:rFonts w:ascii="Arial" w:eastAsia="Times New Roman" w:hAnsi="Arial" w:cs="Arial"/>
                <w:color w:val="000000"/>
                <w:sz w:val="24"/>
                <w:szCs w:val="24"/>
              </w:rPr>
            </w:pP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Polygonaceae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Sabal</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palmetto</w:t>
            </w:r>
          </w:p>
        </w:tc>
        <w:tc>
          <w:tcPr>
            <w:tcW w:w="2205" w:type="dxa"/>
            <w:hideMark/>
          </w:tcPr>
          <w:p w:rsidR="007F6C02" w:rsidRPr="00AD7615" w:rsidRDefault="007F6C02" w:rsidP="007F6C02">
            <w:pPr>
              <w:rPr>
                <w:rFonts w:ascii="Arial" w:eastAsia="Times New Roman" w:hAnsi="Arial" w:cs="Arial"/>
                <w:color w:val="000000"/>
                <w:sz w:val="24"/>
                <w:szCs w:val="24"/>
              </w:rPr>
            </w:pP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Arecaceae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Sabatia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bartramii</w:t>
            </w:r>
          </w:p>
        </w:tc>
        <w:tc>
          <w:tcPr>
            <w:tcW w:w="2205" w:type="dxa"/>
            <w:hideMark/>
          </w:tcPr>
          <w:p w:rsidR="007F6C02" w:rsidRPr="00AD7615" w:rsidRDefault="007F6C02" w:rsidP="007F6C02">
            <w:pPr>
              <w:rPr>
                <w:rFonts w:ascii="Arial" w:eastAsia="Times New Roman" w:hAnsi="Arial" w:cs="Arial"/>
                <w:color w:val="000000"/>
                <w:sz w:val="24"/>
                <w:szCs w:val="24"/>
              </w:rPr>
            </w:pP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Gentianaceae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Sabatia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brevifolia</w:t>
            </w:r>
          </w:p>
        </w:tc>
        <w:tc>
          <w:tcPr>
            <w:tcW w:w="2205" w:type="dxa"/>
            <w:noWrap/>
            <w:hideMark/>
          </w:tcPr>
          <w:p w:rsidR="007F6C02" w:rsidRPr="00AD7615" w:rsidRDefault="007F6C02" w:rsidP="007F6C02">
            <w:pPr>
              <w:rPr>
                <w:rFonts w:ascii="Arial" w:eastAsia="Times New Roman" w:hAnsi="Arial" w:cs="Arial"/>
                <w:color w:val="000000"/>
                <w:sz w:val="24"/>
                <w:szCs w:val="24"/>
              </w:rPr>
            </w:pP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Gentianaceae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Sabatia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grandiflora</w:t>
            </w:r>
          </w:p>
        </w:tc>
        <w:tc>
          <w:tcPr>
            <w:tcW w:w="2205" w:type="dxa"/>
            <w:hideMark/>
          </w:tcPr>
          <w:p w:rsidR="007F6C02" w:rsidRPr="00AD7615" w:rsidRDefault="007F6C02" w:rsidP="007F6C02">
            <w:pPr>
              <w:rPr>
                <w:rFonts w:ascii="Arial" w:eastAsia="Times New Roman" w:hAnsi="Arial" w:cs="Arial"/>
                <w:color w:val="000000"/>
                <w:sz w:val="24"/>
                <w:szCs w:val="24"/>
              </w:rPr>
            </w:pP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Gentianaceae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Sabatia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stellaris</w:t>
            </w:r>
          </w:p>
        </w:tc>
        <w:tc>
          <w:tcPr>
            <w:tcW w:w="2205" w:type="dxa"/>
            <w:hideMark/>
          </w:tcPr>
          <w:p w:rsidR="007F6C02" w:rsidRPr="00AD7615" w:rsidRDefault="007F6C02" w:rsidP="007F6C02">
            <w:pPr>
              <w:rPr>
                <w:rFonts w:ascii="Arial" w:eastAsia="Times New Roman" w:hAnsi="Arial" w:cs="Arial"/>
                <w:color w:val="000000"/>
                <w:sz w:val="24"/>
                <w:szCs w:val="24"/>
              </w:rPr>
            </w:pP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Gentianaceae</w:t>
            </w:r>
          </w:p>
        </w:tc>
      </w:tr>
      <w:tr w:rsidR="007F6C02" w:rsidRPr="00AD7615" w:rsidTr="001A2E3F">
        <w:trPr>
          <w:trHeight w:val="300"/>
        </w:trPr>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Sabatia</w:t>
            </w:r>
          </w:p>
        </w:tc>
        <w:tc>
          <w:tcPr>
            <w:tcW w:w="2204" w:type="dxa"/>
            <w:hideMark/>
          </w:tcPr>
          <w:p w:rsidR="007F6C02" w:rsidRPr="001A2E3F" w:rsidRDefault="007F6C02" w:rsidP="007F6C02">
            <w:pPr>
              <w:rPr>
                <w:rFonts w:ascii="Arial" w:eastAsia="Times New Roman" w:hAnsi="Arial" w:cs="Arial"/>
                <w:i/>
                <w:color w:val="000000"/>
                <w:sz w:val="24"/>
                <w:szCs w:val="24"/>
              </w:rPr>
            </w:pPr>
            <w:r w:rsidRPr="001A2E3F">
              <w:rPr>
                <w:rFonts w:ascii="Arial" w:eastAsia="Times New Roman" w:hAnsi="Arial" w:cs="Arial"/>
                <w:i/>
                <w:color w:val="000000"/>
                <w:sz w:val="24"/>
                <w:szCs w:val="24"/>
              </w:rPr>
              <w:t>stellaris</w:t>
            </w:r>
          </w:p>
        </w:tc>
        <w:tc>
          <w:tcPr>
            <w:tcW w:w="2205"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white flrd. forma</w:t>
            </w:r>
          </w:p>
        </w:tc>
        <w:tc>
          <w:tcPr>
            <w:tcW w:w="2478" w:type="dxa"/>
            <w:hideMark/>
          </w:tcPr>
          <w:p w:rsidR="007F6C02" w:rsidRPr="00AD7615" w:rsidRDefault="007F6C02" w:rsidP="007F6C02">
            <w:pPr>
              <w:rPr>
                <w:rFonts w:ascii="Arial" w:eastAsia="Times New Roman" w:hAnsi="Arial" w:cs="Arial"/>
                <w:color w:val="000000"/>
                <w:sz w:val="24"/>
                <w:szCs w:val="24"/>
              </w:rPr>
            </w:pPr>
            <w:r w:rsidRPr="00AD7615">
              <w:rPr>
                <w:rFonts w:ascii="Arial" w:eastAsia="Times New Roman" w:hAnsi="Arial" w:cs="Arial"/>
                <w:color w:val="000000"/>
                <w:sz w:val="24"/>
                <w:szCs w:val="24"/>
              </w:rPr>
              <w:t>Gentianaceae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Saccharum</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gigantium</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Sacciolepis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indica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Sacciolepis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striata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Sagittaria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graminea</w:t>
            </w:r>
          </w:p>
        </w:tc>
        <w:tc>
          <w:tcPr>
            <w:tcW w:w="2205"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 xml:space="preserve">var. </w:t>
            </w:r>
            <w:r w:rsidRPr="004F1243">
              <w:rPr>
                <w:rFonts w:ascii="Arial" w:eastAsia="Times New Roman" w:hAnsi="Arial" w:cs="Arial"/>
                <w:i/>
                <w:color w:val="000000"/>
                <w:sz w:val="24"/>
                <w:szCs w:val="24"/>
              </w:rPr>
              <w:t>chapmanii</w:t>
            </w: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Alismataceae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Sagittaria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lancifolia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Alismataceae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Salix</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caroliniana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Salicaceae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Salvia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misella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Lamiaceae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 xml:space="preserve">Salvinia </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minima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Salviniaceae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Samolus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ebracteatus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Primulaceae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Samolus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floribundus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Primulaceae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Sarcostemma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clausum</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Asclepiadaceae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Schinus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terebinthifolius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Anacardiaceae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Schizachyrium</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scoparium</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Schoenus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nigricans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Scirpus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validus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baldwinii</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ciliata</w:t>
            </w:r>
          </w:p>
        </w:tc>
        <w:tc>
          <w:tcPr>
            <w:tcW w:w="2205"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 xml:space="preserve">var. </w:t>
            </w:r>
            <w:r w:rsidRPr="00C7509A">
              <w:rPr>
                <w:rFonts w:ascii="Arial" w:eastAsia="Times New Roman" w:hAnsi="Arial" w:cs="Arial"/>
                <w:i/>
                <w:color w:val="000000"/>
                <w:sz w:val="24"/>
                <w:szCs w:val="24"/>
              </w:rPr>
              <w:t>ciliata</w:t>
            </w: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ciliata</w:t>
            </w:r>
          </w:p>
        </w:tc>
        <w:tc>
          <w:tcPr>
            <w:tcW w:w="2205"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 xml:space="preserve">var. </w:t>
            </w:r>
            <w:r w:rsidRPr="00C7509A">
              <w:rPr>
                <w:rFonts w:ascii="Arial" w:eastAsia="Times New Roman" w:hAnsi="Arial" w:cs="Arial"/>
                <w:i/>
                <w:color w:val="000000"/>
                <w:sz w:val="24"/>
                <w:szCs w:val="24"/>
              </w:rPr>
              <w:t>curtissii</w:t>
            </w: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distans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georgiana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reticularis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Scleria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verticillata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Cyperaceae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Scoparia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dulcis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Veronicaceae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Senecio</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glabellus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Asteraceae</w:t>
            </w:r>
          </w:p>
        </w:tc>
      </w:tr>
      <w:tr w:rsidR="00C7509A" w:rsidRPr="00C7509A" w:rsidTr="001A2E3F">
        <w:trPr>
          <w:trHeight w:val="300"/>
        </w:trPr>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Senna</w:t>
            </w:r>
          </w:p>
        </w:tc>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obtusifolia</w:t>
            </w:r>
          </w:p>
        </w:tc>
        <w:tc>
          <w:tcPr>
            <w:tcW w:w="2205" w:type="dxa"/>
            <w:noWrap/>
            <w:hideMark/>
          </w:tcPr>
          <w:p w:rsidR="00C7509A" w:rsidRPr="00C7509A" w:rsidRDefault="00C7509A" w:rsidP="00C7509A">
            <w:pPr>
              <w:rPr>
                <w:rFonts w:ascii="Arial" w:eastAsia="Times New Roman" w:hAnsi="Arial" w:cs="Arial"/>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Fabaceae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Senna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occidentalis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Fabaceae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 xml:space="preserve">Serenoa </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repens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Arecaceae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Sesbania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herbacea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Fabaceae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Setaria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parviflora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Sida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acuta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Malvaceae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Sida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rhombifolia</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Malvaceae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Sideroxylon</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reclinatum</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Sapotaceae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Sisyrinchium</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nashii</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Iridaceae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Smilax</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auriculata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Smilacaceae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Smilax</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bona-nox</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Smilacaceae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Smilax</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laurifolia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Smilacaceae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Solanum</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americanum</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Solanaceae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Solanum</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viarum</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Solanaceae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Solidago</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fistulosa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Asteraceae</w:t>
            </w:r>
          </w:p>
        </w:tc>
      </w:tr>
      <w:tr w:rsidR="00C7509A" w:rsidRPr="00C7509A" w:rsidTr="001A2E3F">
        <w:trPr>
          <w:trHeight w:val="300"/>
        </w:trPr>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Solidago</w:t>
            </w:r>
          </w:p>
        </w:tc>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leavenworthii</w:t>
            </w:r>
          </w:p>
        </w:tc>
        <w:tc>
          <w:tcPr>
            <w:tcW w:w="2205" w:type="dxa"/>
            <w:noWrap/>
            <w:hideMark/>
          </w:tcPr>
          <w:p w:rsidR="00C7509A" w:rsidRPr="00C7509A" w:rsidRDefault="00C7509A" w:rsidP="00C7509A">
            <w:pPr>
              <w:rPr>
                <w:rFonts w:ascii="Arial" w:eastAsia="Times New Roman" w:hAnsi="Arial" w:cs="Arial"/>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Asteraceae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Solidago</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odora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Asteraceae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Solidago</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sempervirens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Asteraceae</w:t>
            </w:r>
          </w:p>
        </w:tc>
      </w:tr>
      <w:tr w:rsidR="00C7509A" w:rsidRPr="00C7509A" w:rsidTr="001A2E3F">
        <w:trPr>
          <w:trHeight w:val="300"/>
        </w:trPr>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Solidago</w:t>
            </w:r>
          </w:p>
        </w:tc>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stricta</w:t>
            </w:r>
          </w:p>
        </w:tc>
        <w:tc>
          <w:tcPr>
            <w:tcW w:w="2205" w:type="dxa"/>
            <w:noWrap/>
            <w:hideMark/>
          </w:tcPr>
          <w:p w:rsidR="00C7509A" w:rsidRPr="00C7509A" w:rsidRDefault="00C7509A" w:rsidP="00C7509A">
            <w:pPr>
              <w:rPr>
                <w:rFonts w:ascii="Arial" w:eastAsia="Times New Roman" w:hAnsi="Arial" w:cs="Arial"/>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Asteraceae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Sonchus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asper</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Asteraceae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Sonchus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oleraceus</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Asteraceae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Sorghastrum</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secundum</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Spermacoce</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assurgens</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Rubiaceae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Spermacoce</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verticillata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Rubiaceae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Spigelia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anthelmia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Strychnaceae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Spiranthes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praecox</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Orchidaceae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Spiranthes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torta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Orchidaceae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Spiranthes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vernalis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Orchidaceae</w:t>
            </w:r>
          </w:p>
        </w:tc>
      </w:tr>
      <w:tr w:rsidR="00C7509A" w:rsidRPr="00C7509A" w:rsidTr="001A2E3F">
        <w:trPr>
          <w:trHeight w:val="300"/>
        </w:trPr>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Spiranthes</w:t>
            </w:r>
          </w:p>
        </w:tc>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odorata</w:t>
            </w:r>
          </w:p>
        </w:tc>
        <w:tc>
          <w:tcPr>
            <w:tcW w:w="2205" w:type="dxa"/>
            <w:noWrap/>
            <w:hideMark/>
          </w:tcPr>
          <w:p w:rsidR="00C7509A" w:rsidRPr="00C7509A" w:rsidRDefault="00C7509A" w:rsidP="00C7509A">
            <w:pPr>
              <w:rPr>
                <w:rFonts w:ascii="Arial" w:eastAsia="Times New Roman" w:hAnsi="Arial" w:cs="Arial"/>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Orchidaceae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Spirodela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polyrhiza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Lemnaceae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Sporobolus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indicus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Sporobolus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junceus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Stachytarpheta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urticifolia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Verbenaceae</w:t>
            </w:r>
          </w:p>
        </w:tc>
      </w:tr>
      <w:tr w:rsidR="00C7509A" w:rsidRPr="00C7509A" w:rsidTr="001A2E3F">
        <w:trPr>
          <w:trHeight w:val="600"/>
        </w:trPr>
        <w:tc>
          <w:tcPr>
            <w:tcW w:w="2204"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C7509A" w:rsidRPr="00012418" w:rsidRDefault="00C7509A" w:rsidP="00C7509A">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C7509A" w:rsidRPr="00C7509A" w:rsidTr="001A2E3F">
        <w:trPr>
          <w:trHeight w:val="6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Stillingia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aquatica</w:t>
            </w:r>
          </w:p>
        </w:tc>
        <w:tc>
          <w:tcPr>
            <w:tcW w:w="2205"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 xml:space="preserve">forma with red inflorescences  </w:t>
            </w: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Euphorbiaceae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Stillingia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aquatica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Euphorbiaceae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Stillingia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sylvatica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Euphorbiaceae</w:t>
            </w:r>
          </w:p>
        </w:tc>
      </w:tr>
      <w:tr w:rsidR="00C7509A" w:rsidRPr="00C7509A" w:rsidTr="001A2E3F">
        <w:trPr>
          <w:trHeight w:val="300"/>
        </w:trPr>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Stylosanthes</w:t>
            </w:r>
          </w:p>
        </w:tc>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biflora</w:t>
            </w:r>
          </w:p>
        </w:tc>
        <w:tc>
          <w:tcPr>
            <w:tcW w:w="2205" w:type="dxa"/>
            <w:noWrap/>
            <w:hideMark/>
          </w:tcPr>
          <w:p w:rsidR="00C7509A" w:rsidRPr="00C7509A" w:rsidRDefault="00C7509A" w:rsidP="00C7509A">
            <w:pPr>
              <w:rPr>
                <w:rFonts w:ascii="Arial" w:eastAsia="Times New Roman" w:hAnsi="Arial" w:cs="Arial"/>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Fabaceae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Syngonanthus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flavidulus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Eriocaulaceae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Taxodium</w:t>
            </w:r>
          </w:p>
        </w:tc>
        <w:tc>
          <w:tcPr>
            <w:tcW w:w="2204" w:type="dxa"/>
            <w:hideMark/>
          </w:tcPr>
          <w:p w:rsidR="004F1243"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 xml:space="preserve">distichum </w:t>
            </w:r>
          </w:p>
          <w:p w:rsidR="00C7509A" w:rsidRPr="00C7509A" w:rsidRDefault="004F1243" w:rsidP="00C7509A">
            <w:pPr>
              <w:rPr>
                <w:rFonts w:ascii="Arial" w:eastAsia="Times New Roman" w:hAnsi="Arial" w:cs="Arial"/>
                <w:i/>
                <w:color w:val="000000"/>
                <w:sz w:val="24"/>
                <w:szCs w:val="24"/>
              </w:rPr>
            </w:pPr>
            <w:r>
              <w:rPr>
                <w:rFonts w:ascii="Arial" w:eastAsia="Times New Roman" w:hAnsi="Arial" w:cs="Arial"/>
                <w:i/>
                <w:color w:val="000000"/>
                <w:sz w:val="24"/>
                <w:szCs w:val="24"/>
              </w:rPr>
              <w:t xml:space="preserve">     </w:t>
            </w:r>
            <w:r w:rsidR="00C7509A" w:rsidRPr="00C7509A">
              <w:rPr>
                <w:rFonts w:ascii="Arial" w:eastAsia="Times New Roman" w:hAnsi="Arial" w:cs="Arial"/>
                <w:i/>
                <w:color w:val="000000"/>
                <w:sz w:val="24"/>
                <w:szCs w:val="24"/>
              </w:rPr>
              <w:t>sensu</w:t>
            </w:r>
            <w:r w:rsidR="00C7509A" w:rsidRPr="004F1243">
              <w:rPr>
                <w:rFonts w:ascii="Arial" w:eastAsia="Times New Roman" w:hAnsi="Arial" w:cs="Arial"/>
                <w:i/>
                <w:color w:val="000000"/>
                <w:sz w:val="24"/>
                <w:szCs w:val="24"/>
              </w:rPr>
              <w:t xml:space="preserve"> lat</w:t>
            </w:r>
            <w:r w:rsidRPr="004F1243">
              <w:rPr>
                <w:rFonts w:ascii="Arial" w:eastAsia="Times New Roman" w:hAnsi="Arial" w:cs="Arial"/>
                <w:i/>
                <w:color w:val="000000"/>
                <w:sz w:val="24"/>
                <w:szCs w:val="24"/>
              </w:rPr>
              <w:t>o</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Taxodiaceae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Thalia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geniculata</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Marantaceae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Thelypteris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dentata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Thelypteridaceae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Thelypteris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kunthii</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Thelypteridaceae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Thelypteris</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palustris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Thelypteridaceae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Tillandsia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balbisiana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Bromeliaceae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Tillandsia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fasciculata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Bromeliaceae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Tillandsia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paucifolia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Bromeliaceae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Tillandsia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recurvata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Bromeliaceae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Tillandsia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setacea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Bromeliaceae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Tillandsia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usneoides</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Bromeliaceae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Toxicodendron</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radicans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Anacardiaceae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Tridax</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procumbens</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Asteraceae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Triphora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gentianoides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Orchidaceae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Typha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domingensis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Typhaceae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Urena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lobata</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Malvaceae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Urochloa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ramosa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6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Urochloa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subquadripara, distachya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Poaceae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Urtica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chamaedryoides</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Urticaceae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cornuta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foliosa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gibba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inflata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purpurea</w:t>
            </w:r>
          </w:p>
        </w:tc>
        <w:tc>
          <w:tcPr>
            <w:tcW w:w="2205" w:type="dxa"/>
            <w:noWrap/>
            <w:hideMark/>
          </w:tcPr>
          <w:p w:rsidR="00C7509A" w:rsidRPr="00C7509A" w:rsidRDefault="00C7509A" w:rsidP="00C7509A">
            <w:pPr>
              <w:rPr>
                <w:rFonts w:ascii="Arial" w:eastAsia="Times New Roman" w:hAnsi="Arial" w:cs="Arial"/>
                <w:color w:val="000000"/>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radiata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resupinata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C7509A" w:rsidRPr="00C7509A" w:rsidTr="001A2E3F">
        <w:trPr>
          <w:trHeight w:val="300"/>
        </w:trPr>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Utricularia</w:t>
            </w:r>
          </w:p>
        </w:tc>
        <w:tc>
          <w:tcPr>
            <w:tcW w:w="2204" w:type="dxa"/>
            <w:noWrap/>
            <w:hideMark/>
          </w:tcPr>
          <w:p w:rsidR="00C7509A" w:rsidRPr="00C7509A" w:rsidRDefault="00C7509A" w:rsidP="00C7509A">
            <w:pPr>
              <w:rPr>
                <w:rFonts w:ascii="Arial" w:eastAsia="Times New Roman" w:hAnsi="Arial" w:cs="Arial"/>
                <w:i/>
                <w:sz w:val="24"/>
                <w:szCs w:val="24"/>
              </w:rPr>
            </w:pPr>
            <w:r w:rsidRPr="00C7509A">
              <w:rPr>
                <w:rFonts w:ascii="Arial" w:eastAsia="Times New Roman" w:hAnsi="Arial" w:cs="Arial"/>
                <w:i/>
                <w:sz w:val="24"/>
                <w:szCs w:val="24"/>
              </w:rPr>
              <w:t>simulans</w:t>
            </w:r>
          </w:p>
        </w:tc>
        <w:tc>
          <w:tcPr>
            <w:tcW w:w="2205" w:type="dxa"/>
            <w:noWrap/>
            <w:hideMark/>
          </w:tcPr>
          <w:p w:rsidR="00C7509A" w:rsidRPr="00C7509A" w:rsidRDefault="00C7509A" w:rsidP="00C7509A">
            <w:pPr>
              <w:rPr>
                <w:rFonts w:ascii="Arial" w:eastAsia="Times New Roman" w:hAnsi="Arial" w:cs="Arial"/>
                <w:sz w:val="24"/>
                <w:szCs w:val="24"/>
              </w:rPr>
            </w:pPr>
          </w:p>
        </w:tc>
        <w:tc>
          <w:tcPr>
            <w:tcW w:w="2478" w:type="dxa"/>
            <w:noWrap/>
            <w:hideMark/>
          </w:tcPr>
          <w:p w:rsidR="00C7509A" w:rsidRPr="00C7509A" w:rsidRDefault="00C7509A" w:rsidP="00C7509A">
            <w:pPr>
              <w:rPr>
                <w:rFonts w:ascii="Arial" w:eastAsia="Times New Roman" w:hAnsi="Arial" w:cs="Arial"/>
                <w:sz w:val="24"/>
                <w:szCs w:val="24"/>
              </w:rPr>
            </w:pPr>
            <w:r w:rsidRPr="00C7509A">
              <w:rPr>
                <w:rFonts w:ascii="Arial" w:eastAsia="Times New Roman" w:hAnsi="Arial" w:cs="Arial"/>
                <w:sz w:val="24"/>
                <w:szCs w:val="24"/>
              </w:rPr>
              <w:t>Lentibulariaceae</w:t>
            </w:r>
          </w:p>
        </w:tc>
      </w:tr>
      <w:tr w:rsidR="00C7509A" w:rsidRPr="00C7509A" w:rsidTr="001A2E3F">
        <w:trPr>
          <w:trHeight w:val="300"/>
        </w:trPr>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Utricularia</w:t>
            </w:r>
          </w:p>
        </w:tc>
        <w:tc>
          <w:tcPr>
            <w:tcW w:w="2204" w:type="dxa"/>
            <w:hideMark/>
          </w:tcPr>
          <w:p w:rsidR="00C7509A" w:rsidRPr="00C7509A" w:rsidRDefault="00C7509A" w:rsidP="00C7509A">
            <w:pPr>
              <w:rPr>
                <w:rFonts w:ascii="Arial" w:eastAsia="Times New Roman" w:hAnsi="Arial" w:cs="Arial"/>
                <w:i/>
                <w:color w:val="000000"/>
                <w:sz w:val="24"/>
                <w:szCs w:val="24"/>
              </w:rPr>
            </w:pPr>
            <w:r w:rsidRPr="00C7509A">
              <w:rPr>
                <w:rFonts w:ascii="Arial" w:eastAsia="Times New Roman" w:hAnsi="Arial" w:cs="Arial"/>
                <w:i/>
                <w:color w:val="000000"/>
                <w:sz w:val="24"/>
                <w:szCs w:val="24"/>
              </w:rPr>
              <w:t>subulata</w:t>
            </w:r>
          </w:p>
        </w:tc>
        <w:tc>
          <w:tcPr>
            <w:tcW w:w="2205" w:type="dxa"/>
            <w:hideMark/>
          </w:tcPr>
          <w:p w:rsidR="00C7509A" w:rsidRPr="00C7509A" w:rsidRDefault="00C7509A" w:rsidP="00C7509A">
            <w:pPr>
              <w:rPr>
                <w:rFonts w:ascii="Arial" w:eastAsia="Times New Roman" w:hAnsi="Arial" w:cs="Arial"/>
                <w:color w:val="000000"/>
                <w:sz w:val="24"/>
                <w:szCs w:val="24"/>
              </w:rPr>
            </w:pPr>
          </w:p>
        </w:tc>
        <w:tc>
          <w:tcPr>
            <w:tcW w:w="2478" w:type="dxa"/>
            <w:hideMark/>
          </w:tcPr>
          <w:p w:rsidR="00C7509A" w:rsidRPr="00C7509A" w:rsidRDefault="00C7509A" w:rsidP="00C7509A">
            <w:pPr>
              <w:rPr>
                <w:rFonts w:ascii="Arial" w:eastAsia="Times New Roman" w:hAnsi="Arial" w:cs="Arial"/>
                <w:color w:val="000000"/>
                <w:sz w:val="24"/>
                <w:szCs w:val="24"/>
              </w:rPr>
            </w:pPr>
            <w:r w:rsidRPr="00C7509A">
              <w:rPr>
                <w:rFonts w:ascii="Arial" w:eastAsia="Times New Roman" w:hAnsi="Arial" w:cs="Arial"/>
                <w:color w:val="000000"/>
                <w:sz w:val="24"/>
                <w:szCs w:val="24"/>
              </w:rPr>
              <w:t>Lentibulariaceae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Verbesina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virginica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Asteraceae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Vernonia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blodgettii</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Asteraceae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Vernonia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cinerea</w:t>
            </w:r>
          </w:p>
        </w:tc>
        <w:tc>
          <w:tcPr>
            <w:tcW w:w="2205" w:type="dxa"/>
            <w:noWrap/>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Asteraceae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Vicia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acutifolia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Fabaceae</w:t>
            </w:r>
          </w:p>
        </w:tc>
      </w:tr>
      <w:tr w:rsidR="001A2E3F" w:rsidRPr="001A2E3F" w:rsidTr="001A2E3F">
        <w:trPr>
          <w:trHeight w:val="300"/>
        </w:trPr>
        <w:tc>
          <w:tcPr>
            <w:tcW w:w="2204" w:type="dxa"/>
          </w:tcPr>
          <w:p w:rsidR="001A2E3F" w:rsidRPr="00012418" w:rsidRDefault="001A2E3F" w:rsidP="001A2E3F">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GENUS</w:t>
            </w:r>
          </w:p>
        </w:tc>
        <w:tc>
          <w:tcPr>
            <w:tcW w:w="2204" w:type="dxa"/>
          </w:tcPr>
          <w:p w:rsidR="001A2E3F" w:rsidRPr="00012418" w:rsidRDefault="001A2E3F" w:rsidP="001A2E3F">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SPECIES</w:t>
            </w:r>
          </w:p>
        </w:tc>
        <w:tc>
          <w:tcPr>
            <w:tcW w:w="2205" w:type="dxa"/>
          </w:tcPr>
          <w:p w:rsidR="001A2E3F" w:rsidRPr="00012418" w:rsidRDefault="001A2E3F" w:rsidP="001A2E3F">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FOR-SUBS-VAR</w:t>
            </w:r>
          </w:p>
        </w:tc>
        <w:tc>
          <w:tcPr>
            <w:tcW w:w="2478" w:type="dxa"/>
          </w:tcPr>
          <w:p w:rsidR="001A2E3F" w:rsidRPr="00012418" w:rsidRDefault="001A2E3F" w:rsidP="001A2E3F">
            <w:pPr>
              <w:jc w:val="center"/>
              <w:rPr>
                <w:rFonts w:ascii="Arial" w:eastAsia="Times New Roman" w:hAnsi="Arial" w:cs="Arial"/>
                <w:color w:val="000000"/>
                <w:sz w:val="24"/>
                <w:szCs w:val="24"/>
              </w:rPr>
            </w:pPr>
            <w:r w:rsidRPr="00012418">
              <w:rPr>
                <w:rFonts w:ascii="Arial" w:eastAsia="Times New Roman" w:hAnsi="Arial" w:cs="Arial"/>
                <w:color w:val="000000"/>
                <w:sz w:val="24"/>
                <w:szCs w:val="24"/>
              </w:rPr>
              <w:t>FAMILY</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Vigna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luteola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Fabaceae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Viola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lanceolata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Violaceae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Vitis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cinerea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Vitaceae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Vitis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rotundifolia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Vitaceae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Vitis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shuttleworthii</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Vitaceae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Vittaria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lineata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Vittariaceae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Waltheria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indica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Sterculiaceae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Wedelia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trilobata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Asteraceae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Woodwardia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virginica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Blechnaceae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Xyris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caroliniana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Xyridaceae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Xyris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elliottii</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Xyridaceae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Xyris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longisepala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Xyridaceae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Youngia</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japonica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Asteraceae</w:t>
            </w:r>
          </w:p>
        </w:tc>
      </w:tr>
      <w:tr w:rsidR="001A2E3F" w:rsidRPr="001A2E3F" w:rsidTr="001A2E3F">
        <w:trPr>
          <w:trHeight w:val="300"/>
        </w:trPr>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Zamia</w:t>
            </w:r>
          </w:p>
        </w:tc>
        <w:tc>
          <w:tcPr>
            <w:tcW w:w="2204" w:type="dxa"/>
            <w:noWrap/>
            <w:hideMark/>
          </w:tcPr>
          <w:p w:rsidR="001A2E3F" w:rsidRPr="001A2E3F" w:rsidRDefault="001A2E3F" w:rsidP="001A2E3F">
            <w:pPr>
              <w:rPr>
                <w:rFonts w:ascii="Arial" w:eastAsia="Times New Roman" w:hAnsi="Arial" w:cs="Arial"/>
                <w:sz w:val="24"/>
                <w:szCs w:val="24"/>
              </w:rPr>
            </w:pPr>
            <w:r w:rsidRPr="001A2E3F">
              <w:rPr>
                <w:rFonts w:ascii="Arial" w:eastAsia="Times New Roman" w:hAnsi="Arial" w:cs="Arial"/>
                <w:sz w:val="24"/>
                <w:szCs w:val="24"/>
              </w:rPr>
              <w:t>sp.</w:t>
            </w:r>
          </w:p>
        </w:tc>
        <w:tc>
          <w:tcPr>
            <w:tcW w:w="2205" w:type="dxa"/>
            <w:noWrap/>
            <w:hideMark/>
          </w:tcPr>
          <w:p w:rsidR="001A2E3F" w:rsidRPr="001A2E3F" w:rsidRDefault="001A2E3F" w:rsidP="001A2E3F">
            <w:pPr>
              <w:rPr>
                <w:rFonts w:ascii="Arial" w:eastAsia="Times New Roman" w:hAnsi="Arial" w:cs="Arial"/>
                <w:sz w:val="24"/>
                <w:szCs w:val="24"/>
              </w:rPr>
            </w:pPr>
          </w:p>
        </w:tc>
        <w:tc>
          <w:tcPr>
            <w:tcW w:w="2478" w:type="dxa"/>
            <w:noWrap/>
            <w:hideMark/>
          </w:tcPr>
          <w:p w:rsidR="001A2E3F" w:rsidRPr="001A2E3F" w:rsidRDefault="001A2E3F" w:rsidP="001A2E3F">
            <w:pPr>
              <w:rPr>
                <w:rFonts w:ascii="Arial" w:eastAsia="Times New Roman" w:hAnsi="Arial" w:cs="Arial"/>
                <w:sz w:val="24"/>
                <w:szCs w:val="24"/>
              </w:rPr>
            </w:pPr>
            <w:r w:rsidRPr="001A2E3F">
              <w:rPr>
                <w:rFonts w:ascii="Arial" w:eastAsia="Times New Roman" w:hAnsi="Arial" w:cs="Arial"/>
                <w:sz w:val="24"/>
                <w:szCs w:val="24"/>
              </w:rPr>
              <w:t>Zamiaceae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Zephyranthes</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simpsonii</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Amaryllidaceae</w:t>
            </w:r>
          </w:p>
        </w:tc>
      </w:tr>
      <w:tr w:rsidR="001A2E3F" w:rsidRPr="001A2E3F" w:rsidTr="001A2E3F">
        <w:trPr>
          <w:trHeight w:val="300"/>
        </w:trPr>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Zeuxine</w:t>
            </w:r>
          </w:p>
        </w:tc>
        <w:tc>
          <w:tcPr>
            <w:tcW w:w="2204" w:type="dxa"/>
            <w:hideMark/>
          </w:tcPr>
          <w:p w:rsidR="001A2E3F" w:rsidRPr="001A2E3F" w:rsidRDefault="001A2E3F" w:rsidP="001A2E3F">
            <w:pPr>
              <w:rPr>
                <w:rFonts w:ascii="Arial" w:eastAsia="Times New Roman" w:hAnsi="Arial" w:cs="Arial"/>
                <w:i/>
                <w:color w:val="000000"/>
                <w:sz w:val="24"/>
                <w:szCs w:val="24"/>
              </w:rPr>
            </w:pPr>
            <w:r w:rsidRPr="001A2E3F">
              <w:rPr>
                <w:rFonts w:ascii="Arial" w:eastAsia="Times New Roman" w:hAnsi="Arial" w:cs="Arial"/>
                <w:i/>
                <w:color w:val="000000"/>
                <w:sz w:val="24"/>
                <w:szCs w:val="24"/>
              </w:rPr>
              <w:t>strateumatica</w:t>
            </w:r>
          </w:p>
        </w:tc>
        <w:tc>
          <w:tcPr>
            <w:tcW w:w="2205" w:type="dxa"/>
            <w:hideMark/>
          </w:tcPr>
          <w:p w:rsidR="001A2E3F" w:rsidRPr="001A2E3F" w:rsidRDefault="001A2E3F" w:rsidP="001A2E3F">
            <w:pPr>
              <w:rPr>
                <w:rFonts w:ascii="Arial" w:eastAsia="Times New Roman" w:hAnsi="Arial" w:cs="Arial"/>
                <w:color w:val="000000"/>
                <w:sz w:val="24"/>
                <w:szCs w:val="24"/>
              </w:rPr>
            </w:pPr>
          </w:p>
        </w:tc>
        <w:tc>
          <w:tcPr>
            <w:tcW w:w="2478" w:type="dxa"/>
            <w:hideMark/>
          </w:tcPr>
          <w:p w:rsidR="001A2E3F" w:rsidRPr="001A2E3F" w:rsidRDefault="001A2E3F" w:rsidP="001A2E3F">
            <w:pPr>
              <w:rPr>
                <w:rFonts w:ascii="Arial" w:eastAsia="Times New Roman" w:hAnsi="Arial" w:cs="Arial"/>
                <w:color w:val="000000"/>
                <w:sz w:val="24"/>
                <w:szCs w:val="24"/>
              </w:rPr>
            </w:pPr>
            <w:r w:rsidRPr="001A2E3F">
              <w:rPr>
                <w:rFonts w:ascii="Arial" w:eastAsia="Times New Roman" w:hAnsi="Arial" w:cs="Arial"/>
                <w:color w:val="000000"/>
                <w:sz w:val="24"/>
                <w:szCs w:val="24"/>
              </w:rPr>
              <w:t>Orchidaceae</w:t>
            </w:r>
          </w:p>
        </w:tc>
      </w:tr>
      <w:tr w:rsidR="001A2E3F" w:rsidRPr="001A2E3F" w:rsidTr="001A2E3F">
        <w:trPr>
          <w:trHeight w:val="300"/>
        </w:trPr>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Sacoila</w:t>
            </w:r>
          </w:p>
        </w:tc>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lanceolata</w:t>
            </w:r>
          </w:p>
        </w:tc>
        <w:tc>
          <w:tcPr>
            <w:tcW w:w="2205"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lanceolata</w:t>
            </w:r>
          </w:p>
        </w:tc>
        <w:tc>
          <w:tcPr>
            <w:tcW w:w="2478" w:type="dxa"/>
            <w:noWrap/>
            <w:hideMark/>
          </w:tcPr>
          <w:p w:rsidR="001A2E3F" w:rsidRPr="001A2E3F" w:rsidRDefault="001A2E3F" w:rsidP="001A2E3F">
            <w:pPr>
              <w:rPr>
                <w:rFonts w:ascii="Arial" w:eastAsia="Times New Roman" w:hAnsi="Arial" w:cs="Arial"/>
                <w:sz w:val="24"/>
                <w:szCs w:val="24"/>
              </w:rPr>
            </w:pPr>
            <w:r w:rsidRPr="001A2E3F">
              <w:rPr>
                <w:rFonts w:ascii="Arial" w:eastAsia="Times New Roman" w:hAnsi="Arial" w:cs="Arial"/>
                <w:sz w:val="24"/>
                <w:szCs w:val="24"/>
              </w:rPr>
              <w:t>Orchidaceae</w:t>
            </w:r>
          </w:p>
        </w:tc>
      </w:tr>
      <w:tr w:rsidR="001A2E3F" w:rsidRPr="001A2E3F" w:rsidTr="001A2E3F">
        <w:trPr>
          <w:trHeight w:val="300"/>
        </w:trPr>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Dichanthelium</w:t>
            </w:r>
          </w:p>
        </w:tc>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ensifolium</w:t>
            </w:r>
          </w:p>
        </w:tc>
        <w:tc>
          <w:tcPr>
            <w:tcW w:w="2205" w:type="dxa"/>
            <w:noWrap/>
            <w:hideMark/>
          </w:tcPr>
          <w:p w:rsidR="001A2E3F" w:rsidRPr="001A2E3F" w:rsidRDefault="001A2E3F" w:rsidP="001A2E3F">
            <w:pPr>
              <w:rPr>
                <w:rFonts w:ascii="Arial" w:eastAsia="Times New Roman" w:hAnsi="Arial" w:cs="Arial"/>
                <w:sz w:val="24"/>
                <w:szCs w:val="24"/>
              </w:rPr>
            </w:pPr>
            <w:r w:rsidRPr="001A2E3F">
              <w:rPr>
                <w:rFonts w:ascii="Arial" w:eastAsia="Times New Roman" w:hAnsi="Arial" w:cs="Arial"/>
                <w:sz w:val="24"/>
                <w:szCs w:val="24"/>
              </w:rPr>
              <w:t xml:space="preserve">var. </w:t>
            </w:r>
            <w:r w:rsidRPr="001A2E3F">
              <w:rPr>
                <w:rFonts w:ascii="Arial" w:eastAsia="Times New Roman" w:hAnsi="Arial" w:cs="Arial"/>
                <w:i/>
                <w:sz w:val="24"/>
                <w:szCs w:val="24"/>
              </w:rPr>
              <w:t>unciphyllum</w:t>
            </w:r>
          </w:p>
        </w:tc>
        <w:tc>
          <w:tcPr>
            <w:tcW w:w="2478" w:type="dxa"/>
            <w:noWrap/>
            <w:hideMark/>
          </w:tcPr>
          <w:p w:rsidR="001A2E3F" w:rsidRPr="001A2E3F" w:rsidRDefault="001A2E3F" w:rsidP="001A2E3F">
            <w:pPr>
              <w:rPr>
                <w:rFonts w:ascii="Arial" w:eastAsia="Times New Roman" w:hAnsi="Arial" w:cs="Arial"/>
                <w:sz w:val="24"/>
                <w:szCs w:val="24"/>
              </w:rPr>
            </w:pPr>
            <w:r w:rsidRPr="001A2E3F">
              <w:rPr>
                <w:rFonts w:ascii="Arial" w:eastAsia="Times New Roman" w:hAnsi="Arial" w:cs="Arial"/>
                <w:sz w:val="24"/>
                <w:szCs w:val="24"/>
              </w:rPr>
              <w:t>Poaceae</w:t>
            </w:r>
          </w:p>
        </w:tc>
      </w:tr>
      <w:tr w:rsidR="001A2E3F" w:rsidRPr="001A2E3F" w:rsidTr="001A2E3F">
        <w:trPr>
          <w:trHeight w:val="300"/>
        </w:trPr>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Rhexia</w:t>
            </w:r>
          </w:p>
        </w:tc>
        <w:tc>
          <w:tcPr>
            <w:tcW w:w="2204" w:type="dxa"/>
            <w:noWrap/>
            <w:hideMark/>
          </w:tcPr>
          <w:p w:rsidR="001A2E3F" w:rsidRPr="001A2E3F" w:rsidRDefault="001A2E3F" w:rsidP="001A2E3F">
            <w:pPr>
              <w:rPr>
                <w:rFonts w:ascii="Arial" w:eastAsia="Times New Roman" w:hAnsi="Arial" w:cs="Arial"/>
                <w:i/>
                <w:sz w:val="24"/>
                <w:szCs w:val="24"/>
              </w:rPr>
            </w:pPr>
            <w:r w:rsidRPr="001A2E3F">
              <w:rPr>
                <w:rFonts w:ascii="Arial" w:eastAsia="Times New Roman" w:hAnsi="Arial" w:cs="Arial"/>
                <w:i/>
                <w:sz w:val="24"/>
                <w:szCs w:val="24"/>
              </w:rPr>
              <w:t>cubensis</w:t>
            </w:r>
          </w:p>
        </w:tc>
        <w:tc>
          <w:tcPr>
            <w:tcW w:w="2205" w:type="dxa"/>
            <w:noWrap/>
            <w:hideMark/>
          </w:tcPr>
          <w:p w:rsidR="001A2E3F" w:rsidRPr="001A2E3F" w:rsidRDefault="001A2E3F" w:rsidP="001A2E3F">
            <w:pPr>
              <w:rPr>
                <w:rFonts w:ascii="Arial" w:eastAsia="Times New Roman" w:hAnsi="Arial" w:cs="Arial"/>
                <w:sz w:val="24"/>
                <w:szCs w:val="24"/>
              </w:rPr>
            </w:pPr>
          </w:p>
        </w:tc>
        <w:tc>
          <w:tcPr>
            <w:tcW w:w="2478" w:type="dxa"/>
            <w:noWrap/>
            <w:hideMark/>
          </w:tcPr>
          <w:p w:rsidR="001A2E3F" w:rsidRPr="001A2E3F" w:rsidRDefault="001A2E3F" w:rsidP="001A2E3F">
            <w:pPr>
              <w:rPr>
                <w:rFonts w:ascii="Arial" w:eastAsia="Times New Roman" w:hAnsi="Arial" w:cs="Arial"/>
                <w:sz w:val="24"/>
                <w:szCs w:val="24"/>
              </w:rPr>
            </w:pPr>
            <w:r w:rsidRPr="001A2E3F">
              <w:rPr>
                <w:rFonts w:ascii="Arial" w:eastAsia="Times New Roman" w:hAnsi="Arial" w:cs="Arial"/>
                <w:sz w:val="24"/>
                <w:szCs w:val="24"/>
              </w:rPr>
              <w:t>Melastomataceae</w:t>
            </w:r>
          </w:p>
        </w:tc>
      </w:tr>
    </w:tbl>
    <w:p w:rsidR="00012418" w:rsidRPr="001120D1" w:rsidRDefault="00012418" w:rsidP="00AC4EEB">
      <w:pPr>
        <w:pStyle w:val="BodyTextIndent"/>
        <w:ind w:left="444"/>
        <w:rPr>
          <w:rFonts w:ascii="Calibri" w:hAnsi="Calibri"/>
        </w:rPr>
      </w:pPr>
    </w:p>
    <w:p w:rsidR="008F00FD" w:rsidRPr="00A00B0A" w:rsidRDefault="008F00FD">
      <w:pPr>
        <w:rPr>
          <w:sz w:val="24"/>
          <w:szCs w:val="24"/>
        </w:rPr>
      </w:pPr>
      <w:r w:rsidRPr="00A00B0A">
        <w:rPr>
          <w:sz w:val="24"/>
          <w:szCs w:val="24"/>
        </w:rPr>
        <w:t xml:space="preserve">In addition, from Will Sanders collections on campus, including the community-based </w:t>
      </w:r>
      <w:r w:rsidRPr="00A00B0A">
        <w:rPr>
          <w:i/>
          <w:sz w:val="24"/>
          <w:szCs w:val="24"/>
        </w:rPr>
        <w:t>Fungus Foray</w:t>
      </w:r>
      <w:r w:rsidRPr="00A00B0A">
        <w:rPr>
          <w:sz w:val="24"/>
          <w:szCs w:val="24"/>
        </w:rPr>
        <w:t xml:space="preserve"> project:</w:t>
      </w:r>
    </w:p>
    <w:p w:rsidR="008F00FD" w:rsidRPr="00A00B0A" w:rsidRDefault="00A06365">
      <w:pPr>
        <w:rPr>
          <w:sz w:val="24"/>
          <w:szCs w:val="24"/>
        </w:rPr>
      </w:pPr>
      <w:r w:rsidRPr="00A00B0A">
        <w:rPr>
          <w:sz w:val="24"/>
          <w:szCs w:val="24"/>
          <w:u w:val="single"/>
        </w:rPr>
        <w:t>Fung</w:t>
      </w:r>
      <w:r w:rsidR="008F00FD" w:rsidRPr="00A00B0A">
        <w:rPr>
          <w:sz w:val="24"/>
          <w:szCs w:val="24"/>
          <w:u w:val="single"/>
        </w:rPr>
        <w:t>al species</w:t>
      </w:r>
      <w:r w:rsidR="008F00FD" w:rsidRPr="00A00B0A">
        <w:rPr>
          <w:sz w:val="24"/>
          <w:szCs w:val="24"/>
        </w:rPr>
        <w:t>:</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Boletellus ananas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Boletus rubricitrinus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Clathrus ruber</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Cyathus stercorius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Lentinus crinitus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Pisolithus tinctorius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Phylloporous rhodoxanthus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Pycnoporous cinnabarinus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Tremella fuciformis</w:t>
      </w:r>
    </w:p>
    <w:p w:rsidR="008F00FD" w:rsidRPr="00A00B0A" w:rsidRDefault="008F00FD" w:rsidP="008F00FD">
      <w:pPr>
        <w:pStyle w:val="NormalWeb"/>
        <w:rPr>
          <w:rFonts w:asciiTheme="minorHAnsi" w:hAnsiTheme="minorHAnsi"/>
          <w:color w:val="000000"/>
        </w:rPr>
      </w:pPr>
      <w:r w:rsidRPr="00A00B0A">
        <w:rPr>
          <w:rFonts w:asciiTheme="minorHAnsi" w:hAnsiTheme="minorHAnsi"/>
          <w:i/>
          <w:iCs/>
          <w:color w:val="000000"/>
        </w:rPr>
        <w:t>Tremellodendron sp.</w:t>
      </w:r>
    </w:p>
    <w:p w:rsidR="00AC4EEB" w:rsidRDefault="00AC4EEB">
      <w:pPr>
        <w:rPr>
          <w:sz w:val="28"/>
          <w:szCs w:val="28"/>
        </w:rPr>
      </w:pPr>
      <w:r>
        <w:rPr>
          <w:sz w:val="28"/>
          <w:szCs w:val="28"/>
        </w:rPr>
        <w:br w:type="page"/>
      </w:r>
    </w:p>
    <w:p w:rsidR="00AC4EEB" w:rsidRDefault="00AC4EEB" w:rsidP="00AC4EEB">
      <w:pPr>
        <w:jc w:val="center"/>
        <w:rPr>
          <w:sz w:val="28"/>
          <w:szCs w:val="28"/>
        </w:rPr>
      </w:pPr>
      <w:r>
        <w:rPr>
          <w:sz w:val="28"/>
          <w:szCs w:val="28"/>
        </w:rPr>
        <w:t>Appendix C – Wildlife List</w:t>
      </w:r>
    </w:p>
    <w:p w:rsidR="00AC4EEB" w:rsidRPr="00C53106" w:rsidRDefault="00C378D8" w:rsidP="00C53106">
      <w:pPr>
        <w:rPr>
          <w:sz w:val="24"/>
          <w:szCs w:val="24"/>
        </w:rPr>
      </w:pPr>
      <w:r w:rsidRPr="00C53106">
        <w:rPr>
          <w:sz w:val="24"/>
          <w:szCs w:val="24"/>
        </w:rPr>
        <w:t>This is a preliminary list that is under</w:t>
      </w:r>
      <w:r w:rsidR="003951C9" w:rsidRPr="00C53106">
        <w:rPr>
          <w:sz w:val="24"/>
          <w:szCs w:val="24"/>
        </w:rPr>
        <w:t xml:space="preserve"> </w:t>
      </w:r>
      <w:r w:rsidRPr="00C53106">
        <w:rPr>
          <w:sz w:val="24"/>
          <w:szCs w:val="24"/>
        </w:rPr>
        <w:t>development.</w:t>
      </w:r>
      <w:r w:rsidR="0054519F" w:rsidRPr="00C53106">
        <w:rPr>
          <w:sz w:val="24"/>
          <w:szCs w:val="24"/>
        </w:rPr>
        <w:t xml:space="preserve">  These species have been identified through a variety of course and stud</w:t>
      </w:r>
      <w:r w:rsidR="00A00B0A">
        <w:rPr>
          <w:sz w:val="24"/>
          <w:szCs w:val="24"/>
        </w:rPr>
        <w:t>e</w:t>
      </w:r>
      <w:r w:rsidR="0054519F" w:rsidRPr="00C53106">
        <w:rPr>
          <w:sz w:val="24"/>
          <w:szCs w:val="24"/>
        </w:rPr>
        <w:t>nt projects</w:t>
      </w:r>
      <w:r w:rsidR="003F3247">
        <w:rPr>
          <w:sz w:val="24"/>
          <w:szCs w:val="24"/>
        </w:rPr>
        <w:t xml:space="preserve">, and through the Wildlife Club’s FGCU Campus Wildlife Project on </w:t>
      </w:r>
      <w:r w:rsidR="003F3247">
        <w:rPr>
          <w:color w:val="1F497D"/>
        </w:rPr>
        <w:t>inaturalist.org (</w:t>
      </w:r>
      <w:hyperlink r:id="rId18" w:history="1">
        <w:r w:rsidR="003F3247" w:rsidRPr="00637CAE">
          <w:rPr>
            <w:rStyle w:val="Hyperlink"/>
            <w:sz w:val="24"/>
            <w:szCs w:val="24"/>
          </w:rPr>
          <w:t>http://www.inaturalist.org/projects/fgcu-campus-wildlife</w:t>
        </w:r>
      </w:hyperlink>
      <w:r w:rsidR="003F3247">
        <w:rPr>
          <w:sz w:val="24"/>
          <w:szCs w:val="24"/>
        </w:rPr>
        <w:t>).</w:t>
      </w:r>
      <w:r w:rsidR="003F3247" w:rsidRPr="003F3247">
        <w:rPr>
          <w:sz w:val="24"/>
          <w:szCs w:val="24"/>
        </w:rPr>
        <w:t xml:space="preserve"> </w:t>
      </w:r>
      <w:r w:rsidR="003F3247">
        <w:rPr>
          <w:sz w:val="24"/>
          <w:szCs w:val="24"/>
        </w:rPr>
        <w:t xml:space="preserve">One </w:t>
      </w:r>
      <w:r w:rsidR="00540DD4">
        <w:rPr>
          <w:sz w:val="24"/>
          <w:szCs w:val="24"/>
        </w:rPr>
        <w:t xml:space="preserve">priority for next year is </w:t>
      </w:r>
      <w:r w:rsidR="00C53106" w:rsidRPr="00C53106">
        <w:rPr>
          <w:sz w:val="24"/>
          <w:szCs w:val="24"/>
        </w:rPr>
        <w:t xml:space="preserve">more focused efforts to </w:t>
      </w:r>
      <w:r w:rsidR="00540DD4">
        <w:rPr>
          <w:sz w:val="24"/>
          <w:szCs w:val="24"/>
        </w:rPr>
        <w:t>consolidate</w:t>
      </w:r>
      <w:r w:rsidR="009514B8">
        <w:rPr>
          <w:sz w:val="24"/>
          <w:szCs w:val="24"/>
        </w:rPr>
        <w:t xml:space="preserve"> all of the animal speci</w:t>
      </w:r>
      <w:r w:rsidR="00C53106" w:rsidRPr="00C53106">
        <w:rPr>
          <w:sz w:val="24"/>
          <w:szCs w:val="24"/>
        </w:rPr>
        <w:t>es lists.</w:t>
      </w:r>
      <w:r w:rsidR="00C53106">
        <w:rPr>
          <w:sz w:val="24"/>
          <w:szCs w:val="24"/>
        </w:rPr>
        <w:t xml:space="preserve">  Many taxa have not been identified down to species level.</w:t>
      </w:r>
      <w:r w:rsidR="00A06365">
        <w:rPr>
          <w:sz w:val="24"/>
          <w:szCs w:val="24"/>
        </w:rPr>
        <w:t xml:space="preserve">  Listed or protected species are identified in bold.  Each taxa category has a separate section for exotics.</w:t>
      </w:r>
    </w:p>
    <w:p w:rsidR="00C378D8" w:rsidRPr="002B426F" w:rsidRDefault="00C378D8" w:rsidP="00C378D8">
      <w:pPr>
        <w:rPr>
          <w:b/>
          <w:i/>
          <w:sz w:val="24"/>
          <w:szCs w:val="24"/>
          <w:u w:val="single"/>
        </w:rPr>
      </w:pPr>
      <w:r w:rsidRPr="002B426F">
        <w:rPr>
          <w:b/>
          <w:i/>
          <w:sz w:val="24"/>
          <w:szCs w:val="24"/>
          <w:u w:val="single"/>
        </w:rPr>
        <w:t>Invertebrates</w:t>
      </w:r>
    </w:p>
    <w:p w:rsidR="0054519F" w:rsidRPr="006A704E" w:rsidRDefault="00C53106"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Grass</w:t>
      </w:r>
      <w:r w:rsidR="0054519F" w:rsidRPr="006A704E">
        <w:rPr>
          <w:rFonts w:asciiTheme="minorHAnsi" w:hAnsiTheme="minorHAnsi"/>
          <w:color w:val="000000" w:themeColor="text1"/>
          <w:sz w:val="22"/>
          <w:szCs w:val="22"/>
        </w:rPr>
        <w:t xml:space="preserve"> shrimp</w:t>
      </w:r>
      <w:r w:rsidRPr="006A704E">
        <w:rPr>
          <w:rFonts w:asciiTheme="minorHAnsi" w:hAnsiTheme="minorHAnsi"/>
          <w:color w:val="000000" w:themeColor="text1"/>
          <w:sz w:val="22"/>
          <w:szCs w:val="22"/>
        </w:rPr>
        <w:t xml:space="preserve"> Ostrocoda, Cyprididae </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 xml:space="preserve">Everglades crayfish </w:t>
      </w:r>
      <w:r w:rsidR="001831FF" w:rsidRPr="006A704E">
        <w:rPr>
          <w:rFonts w:asciiTheme="minorHAnsi" w:hAnsiTheme="minorHAnsi"/>
          <w:color w:val="000000" w:themeColor="text1"/>
          <w:sz w:val="22"/>
          <w:szCs w:val="22"/>
        </w:rPr>
        <w:t>(</w:t>
      </w:r>
      <w:r w:rsidR="00C53106" w:rsidRPr="006A704E">
        <w:rPr>
          <w:rFonts w:asciiTheme="minorHAnsi" w:hAnsiTheme="minorHAnsi"/>
          <w:i/>
          <w:iCs/>
          <w:color w:val="000000" w:themeColor="text1"/>
          <w:sz w:val="22"/>
          <w:szCs w:val="22"/>
        </w:rPr>
        <w:t>Procambarus alleni</w:t>
      </w:r>
      <w:r w:rsidR="001831FF" w:rsidRPr="006A704E">
        <w:rPr>
          <w:rFonts w:asciiTheme="minorHAnsi" w:hAnsiTheme="minorHAnsi"/>
          <w:i/>
          <w:iCs/>
          <w:color w:val="000000" w:themeColor="text1"/>
          <w:sz w:val="22"/>
          <w:szCs w:val="22"/>
        </w:rPr>
        <w:t>)</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 xml:space="preserve">Pond snails Limnaeidae  </w:t>
      </w:r>
    </w:p>
    <w:p w:rsidR="001831FF" w:rsidRPr="006A704E" w:rsidRDefault="00040F13" w:rsidP="006A704E">
      <w:pPr>
        <w:pStyle w:val="Default"/>
        <w:rPr>
          <w:rFonts w:asciiTheme="minorHAnsi" w:hAnsiTheme="minorHAnsi"/>
          <w:color w:val="000000" w:themeColor="text1"/>
          <w:sz w:val="22"/>
          <w:szCs w:val="22"/>
        </w:rPr>
      </w:pPr>
      <w:r w:rsidRPr="006A704E">
        <w:rPr>
          <w:rStyle w:val="comname"/>
          <w:rFonts w:asciiTheme="minorHAnsi" w:hAnsiTheme="minorHAnsi"/>
          <w:color w:val="000000" w:themeColor="text1"/>
          <w:sz w:val="22"/>
          <w:szCs w:val="22"/>
          <w:lang w:val="en"/>
        </w:rPr>
        <w:t>Regal Darner</w:t>
      </w:r>
      <w:r w:rsidRPr="006A704E">
        <w:rPr>
          <w:rStyle w:val="splittaxon"/>
          <w:rFonts w:asciiTheme="minorHAnsi" w:hAnsiTheme="minorHAnsi"/>
          <w:color w:val="000000" w:themeColor="text1"/>
          <w:sz w:val="22"/>
          <w:szCs w:val="22"/>
          <w:lang w:val="en"/>
        </w:rPr>
        <w:t xml:space="preserve"> </w:t>
      </w:r>
      <w:r w:rsidR="006A704E" w:rsidRPr="006A704E">
        <w:rPr>
          <w:rStyle w:val="splittaxon"/>
          <w:rFonts w:asciiTheme="minorHAnsi" w:hAnsiTheme="minorHAnsi"/>
          <w:color w:val="000000" w:themeColor="text1"/>
          <w:sz w:val="22"/>
          <w:szCs w:val="22"/>
          <w:lang w:val="en"/>
        </w:rPr>
        <w:t>(</w:t>
      </w:r>
      <w:r w:rsidRPr="006A704E">
        <w:rPr>
          <w:rStyle w:val="sciname"/>
          <w:rFonts w:asciiTheme="minorHAnsi" w:hAnsiTheme="minorHAnsi"/>
          <w:color w:val="000000" w:themeColor="text1"/>
          <w:sz w:val="22"/>
          <w:szCs w:val="22"/>
          <w:lang w:val="en"/>
        </w:rPr>
        <w:t>Coryphaeschna ingens</w:t>
      </w:r>
      <w:r w:rsidR="006A704E" w:rsidRPr="006A704E">
        <w:rPr>
          <w:rStyle w:val="sciname"/>
          <w:rFonts w:asciiTheme="minorHAnsi" w:hAnsiTheme="minorHAnsi"/>
          <w:color w:val="000000" w:themeColor="text1"/>
          <w:sz w:val="22"/>
          <w:szCs w:val="22"/>
          <w:lang w:val="en"/>
        </w:rPr>
        <w:t>)</w:t>
      </w:r>
    </w:p>
    <w:p w:rsidR="0054519F" w:rsidRPr="006A704E" w:rsidRDefault="00040F13"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Halloween Pennant (Celithemis eponina)</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 xml:space="preserve">Damselfly </w:t>
      </w:r>
      <w:r w:rsidRPr="006A704E">
        <w:rPr>
          <w:rFonts w:asciiTheme="minorHAnsi" w:hAnsiTheme="minorHAnsi"/>
          <w:i/>
          <w:iCs/>
          <w:color w:val="000000" w:themeColor="text1"/>
          <w:sz w:val="22"/>
          <w:szCs w:val="22"/>
        </w:rPr>
        <w:t xml:space="preserve">Ischnura </w:t>
      </w:r>
      <w:r w:rsidR="006A704E" w:rsidRPr="006A704E">
        <w:rPr>
          <w:rFonts w:asciiTheme="minorHAnsi" w:hAnsiTheme="minorHAnsi"/>
          <w:color w:val="000000" w:themeColor="text1"/>
          <w:sz w:val="22"/>
          <w:szCs w:val="22"/>
        </w:rPr>
        <w:t xml:space="preserve">sp. </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 xml:space="preserve">Water beetle </w:t>
      </w:r>
      <w:r w:rsidR="006A704E" w:rsidRPr="006A704E">
        <w:rPr>
          <w:rFonts w:asciiTheme="minorHAnsi" w:hAnsiTheme="minorHAnsi"/>
          <w:color w:val="000000" w:themeColor="text1"/>
          <w:sz w:val="22"/>
          <w:szCs w:val="22"/>
        </w:rPr>
        <w:t>(</w:t>
      </w:r>
      <w:r w:rsidR="00C53106" w:rsidRPr="006A704E">
        <w:rPr>
          <w:rFonts w:asciiTheme="minorHAnsi" w:hAnsiTheme="minorHAnsi"/>
          <w:i/>
          <w:iCs/>
          <w:color w:val="000000" w:themeColor="text1"/>
          <w:sz w:val="22"/>
          <w:szCs w:val="22"/>
        </w:rPr>
        <w:t>Hydrocanthus oblongus</w:t>
      </w:r>
      <w:r w:rsidR="006A704E" w:rsidRPr="006A704E">
        <w:rPr>
          <w:rFonts w:asciiTheme="minorHAnsi" w:hAnsiTheme="minorHAnsi"/>
          <w:i/>
          <w:iCs/>
          <w:color w:val="000000" w:themeColor="text1"/>
          <w:sz w:val="22"/>
          <w:szCs w:val="22"/>
        </w:rPr>
        <w:t>)</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 xml:space="preserve">Water scorpion </w:t>
      </w:r>
      <w:r w:rsidR="006A704E" w:rsidRPr="006A704E">
        <w:rPr>
          <w:rFonts w:asciiTheme="minorHAnsi" w:hAnsiTheme="minorHAnsi"/>
          <w:color w:val="000000" w:themeColor="text1"/>
          <w:sz w:val="22"/>
          <w:szCs w:val="22"/>
        </w:rPr>
        <w:t>(</w:t>
      </w:r>
      <w:r w:rsidRPr="006A704E">
        <w:rPr>
          <w:rFonts w:asciiTheme="minorHAnsi" w:hAnsiTheme="minorHAnsi"/>
          <w:i/>
          <w:iCs/>
          <w:color w:val="000000" w:themeColor="text1"/>
          <w:sz w:val="22"/>
          <w:szCs w:val="22"/>
        </w:rPr>
        <w:t xml:space="preserve">Ranatra </w:t>
      </w:r>
      <w:r w:rsidR="00C53106" w:rsidRPr="006A704E">
        <w:rPr>
          <w:rFonts w:asciiTheme="minorHAnsi" w:hAnsiTheme="minorHAnsi"/>
          <w:color w:val="000000" w:themeColor="text1"/>
          <w:sz w:val="22"/>
          <w:szCs w:val="22"/>
        </w:rPr>
        <w:t>sp.</w:t>
      </w:r>
      <w:r w:rsidR="006A704E" w:rsidRPr="006A704E">
        <w:rPr>
          <w:rFonts w:asciiTheme="minorHAnsi" w:hAnsiTheme="minorHAnsi"/>
          <w:color w:val="000000" w:themeColor="text1"/>
          <w:sz w:val="22"/>
          <w:szCs w:val="22"/>
        </w:rPr>
        <w:t>)</w:t>
      </w:r>
      <w:r w:rsidR="00C53106" w:rsidRPr="006A704E">
        <w:rPr>
          <w:rFonts w:asciiTheme="minorHAnsi" w:hAnsiTheme="minorHAnsi"/>
          <w:color w:val="000000" w:themeColor="text1"/>
          <w:sz w:val="22"/>
          <w:szCs w:val="22"/>
        </w:rPr>
        <w:t xml:space="preserve"> </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Water strider Ger</w:t>
      </w:r>
      <w:r w:rsidR="00C53106" w:rsidRPr="006A704E">
        <w:rPr>
          <w:rFonts w:asciiTheme="minorHAnsi" w:hAnsiTheme="minorHAnsi"/>
          <w:color w:val="000000" w:themeColor="text1"/>
          <w:sz w:val="22"/>
          <w:szCs w:val="22"/>
        </w:rPr>
        <w:t xml:space="preserve">ridae </w:t>
      </w:r>
    </w:p>
    <w:p w:rsidR="0054519F" w:rsidRPr="006A704E" w:rsidRDefault="0054519F" w:rsidP="006A704E">
      <w:pPr>
        <w:pStyle w:val="Default"/>
        <w:rPr>
          <w:rFonts w:asciiTheme="minorHAnsi" w:hAnsiTheme="minorHAnsi"/>
          <w:color w:val="000000" w:themeColor="text1"/>
          <w:sz w:val="22"/>
          <w:szCs w:val="22"/>
        </w:rPr>
      </w:pPr>
      <w:r w:rsidRPr="006A704E">
        <w:rPr>
          <w:rFonts w:asciiTheme="minorHAnsi" w:hAnsiTheme="minorHAnsi"/>
          <w:color w:val="000000" w:themeColor="text1"/>
          <w:sz w:val="22"/>
          <w:szCs w:val="22"/>
        </w:rPr>
        <w:t xml:space="preserve">Water bugs </w:t>
      </w:r>
      <w:r w:rsidR="006A704E" w:rsidRPr="006A704E">
        <w:rPr>
          <w:rFonts w:asciiTheme="minorHAnsi" w:hAnsiTheme="minorHAnsi"/>
          <w:color w:val="000000" w:themeColor="text1"/>
          <w:sz w:val="22"/>
          <w:szCs w:val="22"/>
        </w:rPr>
        <w:t>(</w:t>
      </w:r>
      <w:r w:rsidRPr="006A704E">
        <w:rPr>
          <w:rFonts w:asciiTheme="minorHAnsi" w:hAnsiTheme="minorHAnsi"/>
          <w:i/>
          <w:iCs/>
          <w:color w:val="000000" w:themeColor="text1"/>
          <w:sz w:val="22"/>
          <w:szCs w:val="22"/>
        </w:rPr>
        <w:t xml:space="preserve">Belostoma </w:t>
      </w:r>
      <w:r w:rsidR="00C53106" w:rsidRPr="006A704E">
        <w:rPr>
          <w:rFonts w:asciiTheme="minorHAnsi" w:hAnsiTheme="minorHAnsi"/>
          <w:color w:val="000000" w:themeColor="text1"/>
          <w:sz w:val="22"/>
          <w:szCs w:val="22"/>
        </w:rPr>
        <w:t>sp.</w:t>
      </w:r>
      <w:r w:rsidR="006A704E" w:rsidRPr="006A704E">
        <w:rPr>
          <w:rFonts w:asciiTheme="minorHAnsi" w:hAnsiTheme="minorHAnsi"/>
          <w:color w:val="000000" w:themeColor="text1"/>
          <w:sz w:val="22"/>
          <w:szCs w:val="22"/>
        </w:rPr>
        <w:t>)</w:t>
      </w:r>
      <w:r w:rsidR="00C53106" w:rsidRPr="006A704E">
        <w:rPr>
          <w:rFonts w:asciiTheme="minorHAnsi" w:hAnsiTheme="minorHAnsi"/>
          <w:color w:val="000000" w:themeColor="text1"/>
          <w:sz w:val="22"/>
          <w:szCs w:val="22"/>
        </w:rPr>
        <w:t xml:space="preserve"> </w:t>
      </w:r>
    </w:p>
    <w:p w:rsidR="00C378D8" w:rsidRPr="006A704E" w:rsidRDefault="00C53106" w:rsidP="006A704E">
      <w:pPr>
        <w:spacing w:after="0" w:line="240" w:lineRule="auto"/>
        <w:rPr>
          <w:color w:val="000000" w:themeColor="text1"/>
        </w:rPr>
      </w:pPr>
      <w:r w:rsidRPr="006A704E">
        <w:rPr>
          <w:color w:val="000000" w:themeColor="text1"/>
        </w:rPr>
        <w:t xml:space="preserve">Midge larvae Chironomidae </w:t>
      </w:r>
    </w:p>
    <w:p w:rsidR="001831FF" w:rsidRPr="006A704E" w:rsidRDefault="001831FF" w:rsidP="006A704E">
      <w:pPr>
        <w:spacing w:after="0" w:line="240" w:lineRule="auto"/>
        <w:rPr>
          <w:rStyle w:val="sciname"/>
          <w:color w:val="000000" w:themeColor="text1"/>
          <w:lang w:val="en"/>
        </w:rPr>
      </w:pPr>
      <w:r w:rsidRPr="006A704E">
        <w:rPr>
          <w:rStyle w:val="comname"/>
          <w:color w:val="000000" w:themeColor="text1"/>
          <w:lang w:val="en"/>
        </w:rPr>
        <w:t>Eastern Lubber Grasshopper</w:t>
      </w:r>
      <w:r w:rsidRPr="006A704E">
        <w:rPr>
          <w:rStyle w:val="splittaxon"/>
          <w:color w:val="000000" w:themeColor="text1"/>
          <w:lang w:val="en"/>
        </w:rPr>
        <w:t xml:space="preserve"> </w:t>
      </w:r>
      <w:r w:rsidR="006A704E" w:rsidRPr="006A704E">
        <w:rPr>
          <w:rStyle w:val="splittaxon"/>
          <w:color w:val="000000" w:themeColor="text1"/>
          <w:lang w:val="en"/>
        </w:rPr>
        <w:t>(</w:t>
      </w:r>
      <w:r w:rsidRPr="006A704E">
        <w:rPr>
          <w:rStyle w:val="sciname"/>
          <w:color w:val="000000" w:themeColor="text1"/>
          <w:lang w:val="en"/>
        </w:rPr>
        <w:t>Romalea microptera</w:t>
      </w:r>
      <w:r w:rsidR="006A704E" w:rsidRPr="006A704E">
        <w:rPr>
          <w:rStyle w:val="sciname"/>
          <w:color w:val="000000" w:themeColor="text1"/>
          <w:lang w:val="en"/>
        </w:rPr>
        <w:t>)</w:t>
      </w:r>
    </w:p>
    <w:p w:rsidR="001831FF" w:rsidRPr="006A704E" w:rsidRDefault="001831FF" w:rsidP="006A704E">
      <w:pPr>
        <w:spacing w:after="0" w:line="240" w:lineRule="auto"/>
        <w:rPr>
          <w:rStyle w:val="sciname"/>
          <w:color w:val="000000" w:themeColor="text1"/>
          <w:lang w:val="en"/>
        </w:rPr>
      </w:pPr>
      <w:r w:rsidRPr="006A704E">
        <w:rPr>
          <w:rFonts w:cs="Arial"/>
          <w:color w:val="000000" w:themeColor="text1"/>
        </w:rPr>
        <w:t>Polydamas Swallowtail (</w:t>
      </w:r>
      <w:r w:rsidRPr="006A704E">
        <w:rPr>
          <w:rStyle w:val="Emphasis"/>
          <w:rFonts w:cs="Arial"/>
          <w:color w:val="000000" w:themeColor="text1"/>
        </w:rPr>
        <w:t>Battus polydamas</w:t>
      </w:r>
      <w:r w:rsidR="006A704E" w:rsidRPr="006A704E">
        <w:rPr>
          <w:rStyle w:val="Emphasis"/>
          <w:rFonts w:cs="Arial"/>
          <w:i w:val="0"/>
          <w:color w:val="000000" w:themeColor="text1"/>
        </w:rPr>
        <w:t>)</w:t>
      </w:r>
    </w:p>
    <w:p w:rsidR="001831FF" w:rsidRPr="006A704E" w:rsidRDefault="001831FF" w:rsidP="006A704E">
      <w:pPr>
        <w:spacing w:after="0" w:line="240" w:lineRule="auto"/>
        <w:rPr>
          <w:rStyle w:val="sciname"/>
          <w:color w:val="000000" w:themeColor="text1"/>
          <w:lang w:val="en"/>
        </w:rPr>
      </w:pPr>
      <w:r w:rsidRPr="006A704E">
        <w:rPr>
          <w:rFonts w:cs="Arial"/>
          <w:color w:val="000000" w:themeColor="text1"/>
        </w:rPr>
        <w:t>Cloudless Sulphur (</w:t>
      </w:r>
      <w:r w:rsidRPr="006A704E">
        <w:rPr>
          <w:rStyle w:val="Emphasis"/>
          <w:rFonts w:cs="Arial"/>
          <w:color w:val="000000" w:themeColor="text1"/>
        </w:rPr>
        <w:t>Phoebis sennae</w:t>
      </w:r>
      <w:r w:rsidRPr="006A704E">
        <w:rPr>
          <w:rFonts w:cs="Arial"/>
          <w:color w:val="000000" w:themeColor="text1"/>
        </w:rPr>
        <w:t>)</w:t>
      </w:r>
    </w:p>
    <w:p w:rsidR="001831FF" w:rsidRPr="006A704E" w:rsidRDefault="001831FF" w:rsidP="006A704E">
      <w:pPr>
        <w:spacing w:after="0" w:line="240" w:lineRule="auto"/>
        <w:rPr>
          <w:rStyle w:val="sciname"/>
          <w:color w:val="000000" w:themeColor="text1"/>
          <w:lang w:val="en"/>
        </w:rPr>
      </w:pPr>
      <w:r w:rsidRPr="006A704E">
        <w:rPr>
          <w:rFonts w:cs="Arial"/>
          <w:color w:val="000000" w:themeColor="text1"/>
        </w:rPr>
        <w:t>Orange-barred Sulphur (</w:t>
      </w:r>
      <w:r w:rsidRPr="006A704E">
        <w:rPr>
          <w:rStyle w:val="Emphasis"/>
          <w:rFonts w:cs="Arial"/>
          <w:color w:val="000000" w:themeColor="text1"/>
        </w:rPr>
        <w:t>Phoebis philea</w:t>
      </w:r>
      <w:r w:rsidRPr="006A704E">
        <w:rPr>
          <w:rFonts w:cs="Arial"/>
          <w:color w:val="000000" w:themeColor="text1"/>
        </w:rPr>
        <w:t>)</w:t>
      </w:r>
    </w:p>
    <w:p w:rsidR="001831FF" w:rsidRPr="006A704E" w:rsidRDefault="001831FF" w:rsidP="006A704E">
      <w:pPr>
        <w:spacing w:after="0" w:line="240" w:lineRule="auto"/>
        <w:rPr>
          <w:rStyle w:val="sciname"/>
          <w:color w:val="000000" w:themeColor="text1"/>
          <w:lang w:val="en"/>
        </w:rPr>
      </w:pPr>
      <w:r w:rsidRPr="006A704E">
        <w:rPr>
          <w:rFonts w:cs="Arial"/>
          <w:color w:val="000000" w:themeColor="text1"/>
        </w:rPr>
        <w:t>Cassius Blue (</w:t>
      </w:r>
      <w:r w:rsidRPr="006A704E">
        <w:rPr>
          <w:rStyle w:val="Emphasis"/>
          <w:rFonts w:cs="Arial"/>
          <w:color w:val="000000" w:themeColor="text1"/>
        </w:rPr>
        <w:t>Leptotes cassius)</w:t>
      </w:r>
    </w:p>
    <w:p w:rsidR="001831FF" w:rsidRPr="006A704E" w:rsidRDefault="001831FF" w:rsidP="006A704E">
      <w:pPr>
        <w:spacing w:after="0" w:line="240" w:lineRule="auto"/>
        <w:rPr>
          <w:rFonts w:cs="Arial"/>
          <w:color w:val="000000" w:themeColor="text1"/>
        </w:rPr>
      </w:pPr>
      <w:r w:rsidRPr="006A704E">
        <w:rPr>
          <w:rFonts w:cs="Arial"/>
          <w:color w:val="000000" w:themeColor="text1"/>
        </w:rPr>
        <w:t>Gulf Fritillary (</w:t>
      </w:r>
      <w:r w:rsidRPr="006A704E">
        <w:rPr>
          <w:rStyle w:val="Emphasis"/>
          <w:rFonts w:cs="Arial"/>
          <w:color w:val="000000" w:themeColor="text1"/>
        </w:rPr>
        <w:t>Agraulis vanillae</w:t>
      </w:r>
      <w:r w:rsidRPr="006A704E">
        <w:rPr>
          <w:rFonts w:cs="Arial"/>
          <w:color w:val="000000" w:themeColor="text1"/>
        </w:rPr>
        <w:t>)</w:t>
      </w:r>
    </w:p>
    <w:p w:rsidR="001831FF" w:rsidRPr="006A704E" w:rsidRDefault="001831FF" w:rsidP="006A704E">
      <w:pPr>
        <w:spacing w:after="0" w:line="240" w:lineRule="auto"/>
        <w:rPr>
          <w:rFonts w:cs="Arial"/>
          <w:color w:val="000000" w:themeColor="text1"/>
        </w:rPr>
      </w:pPr>
      <w:r w:rsidRPr="006A704E">
        <w:rPr>
          <w:rFonts w:cs="Arial"/>
          <w:color w:val="000000" w:themeColor="text1"/>
        </w:rPr>
        <w:t>Zebra Heliconian (</w:t>
      </w:r>
      <w:r w:rsidRPr="006A704E">
        <w:rPr>
          <w:rStyle w:val="Emphasis"/>
          <w:rFonts w:cs="Arial"/>
          <w:color w:val="000000" w:themeColor="text1"/>
        </w:rPr>
        <w:t>Heliconius charitonius</w:t>
      </w:r>
      <w:r w:rsidRPr="006A704E">
        <w:rPr>
          <w:rFonts w:cs="Arial"/>
          <w:color w:val="000000" w:themeColor="text1"/>
        </w:rPr>
        <w:t>)</w:t>
      </w:r>
    </w:p>
    <w:p w:rsidR="001831FF" w:rsidRPr="006A704E" w:rsidRDefault="001831FF" w:rsidP="006A704E">
      <w:pPr>
        <w:spacing w:after="0" w:line="240" w:lineRule="auto"/>
        <w:rPr>
          <w:rFonts w:cs="Arial"/>
          <w:color w:val="000000" w:themeColor="text1"/>
        </w:rPr>
      </w:pPr>
      <w:r w:rsidRPr="006A704E">
        <w:rPr>
          <w:rFonts w:cs="Arial"/>
          <w:color w:val="000000" w:themeColor="text1"/>
        </w:rPr>
        <w:t>Monarch (</w:t>
      </w:r>
      <w:r w:rsidRPr="006A704E">
        <w:rPr>
          <w:rStyle w:val="Emphasis"/>
          <w:rFonts w:cs="Arial"/>
          <w:color w:val="000000" w:themeColor="text1"/>
        </w:rPr>
        <w:t>Danaus plexippus</w:t>
      </w:r>
      <w:r w:rsidRPr="006A704E">
        <w:rPr>
          <w:rFonts w:cs="Arial"/>
          <w:color w:val="000000" w:themeColor="text1"/>
        </w:rPr>
        <w:t>)</w:t>
      </w:r>
    </w:p>
    <w:p w:rsidR="001831FF" w:rsidRPr="006A704E" w:rsidRDefault="001831FF" w:rsidP="006A704E">
      <w:pPr>
        <w:spacing w:after="0" w:line="240" w:lineRule="auto"/>
        <w:rPr>
          <w:rFonts w:cs="Arial"/>
          <w:color w:val="000000" w:themeColor="text1"/>
        </w:rPr>
      </w:pPr>
      <w:r w:rsidRPr="006A704E">
        <w:rPr>
          <w:rFonts w:cs="Arial"/>
          <w:color w:val="000000" w:themeColor="text1"/>
        </w:rPr>
        <w:t>White Peacock (</w:t>
      </w:r>
      <w:r w:rsidRPr="006A704E">
        <w:rPr>
          <w:rStyle w:val="Emphasis"/>
          <w:rFonts w:cs="Arial"/>
          <w:color w:val="000000" w:themeColor="text1"/>
        </w:rPr>
        <w:t>Anartia jatrophae</w:t>
      </w:r>
      <w:r w:rsidRPr="006A704E">
        <w:rPr>
          <w:rFonts w:cs="Arial"/>
          <w:color w:val="000000" w:themeColor="text1"/>
        </w:rPr>
        <w:t>)</w:t>
      </w:r>
    </w:p>
    <w:p w:rsidR="001831FF" w:rsidRPr="006A704E" w:rsidRDefault="001831FF" w:rsidP="006A704E">
      <w:pPr>
        <w:spacing w:after="0" w:line="240" w:lineRule="auto"/>
        <w:rPr>
          <w:rFonts w:cs="Arial"/>
          <w:color w:val="000000" w:themeColor="text1"/>
        </w:rPr>
      </w:pPr>
      <w:r w:rsidRPr="006A704E">
        <w:rPr>
          <w:rFonts w:cs="Arial"/>
          <w:color w:val="000000" w:themeColor="text1"/>
        </w:rPr>
        <w:t>Queen (</w:t>
      </w:r>
      <w:r w:rsidRPr="006A704E">
        <w:rPr>
          <w:rStyle w:val="Emphasis"/>
          <w:rFonts w:cs="Arial"/>
          <w:color w:val="000000" w:themeColor="text1"/>
        </w:rPr>
        <w:t>Danaus gilippus</w:t>
      </w:r>
      <w:r w:rsidRPr="006A704E">
        <w:rPr>
          <w:rFonts w:cs="Arial"/>
          <w:color w:val="000000" w:themeColor="text1"/>
        </w:rPr>
        <w:t>)</w:t>
      </w:r>
    </w:p>
    <w:p w:rsidR="002C1508" w:rsidRPr="006A704E" w:rsidRDefault="002C1508" w:rsidP="006A704E">
      <w:pPr>
        <w:spacing w:after="0" w:line="240" w:lineRule="auto"/>
        <w:rPr>
          <w:rStyle w:val="sciname"/>
          <w:color w:val="000000" w:themeColor="text1"/>
          <w:lang w:val="en"/>
        </w:rPr>
      </w:pPr>
      <w:r w:rsidRPr="006A704E">
        <w:rPr>
          <w:rStyle w:val="comname"/>
          <w:color w:val="000000" w:themeColor="text1"/>
          <w:lang w:val="en"/>
        </w:rPr>
        <w:t>Streaked Sphinx</w:t>
      </w:r>
      <w:r w:rsidRPr="006A704E">
        <w:rPr>
          <w:rStyle w:val="splittaxon"/>
          <w:color w:val="000000" w:themeColor="text1"/>
          <w:lang w:val="en"/>
        </w:rPr>
        <w:t xml:space="preserve"> </w:t>
      </w:r>
      <w:r w:rsidR="006A704E" w:rsidRPr="006A704E">
        <w:rPr>
          <w:rStyle w:val="splittaxon"/>
          <w:color w:val="000000" w:themeColor="text1"/>
          <w:lang w:val="en"/>
        </w:rPr>
        <w:t>(</w:t>
      </w:r>
      <w:r w:rsidRPr="006A704E">
        <w:rPr>
          <w:rStyle w:val="sciname"/>
          <w:i/>
          <w:color w:val="000000" w:themeColor="text1"/>
          <w:lang w:val="en"/>
        </w:rPr>
        <w:t>Protambulyx strigilis</w:t>
      </w:r>
      <w:r w:rsidR="006A704E" w:rsidRPr="006A704E">
        <w:rPr>
          <w:rStyle w:val="sciname"/>
          <w:i/>
          <w:color w:val="000000" w:themeColor="text1"/>
          <w:lang w:val="en"/>
        </w:rPr>
        <w:t>)</w:t>
      </w:r>
    </w:p>
    <w:p w:rsidR="002C1508" w:rsidRPr="006A704E" w:rsidRDefault="002C1508" w:rsidP="006A704E">
      <w:pPr>
        <w:spacing w:after="0" w:line="240" w:lineRule="auto"/>
        <w:rPr>
          <w:rStyle w:val="sciname"/>
          <w:color w:val="000000" w:themeColor="text1"/>
          <w:lang w:val="en"/>
        </w:rPr>
      </w:pPr>
      <w:r w:rsidRPr="006A704E">
        <w:rPr>
          <w:rStyle w:val="comname"/>
          <w:color w:val="000000" w:themeColor="text1"/>
          <w:lang w:val="en"/>
        </w:rPr>
        <w:t>Banded Sphinx</w:t>
      </w:r>
      <w:r w:rsidRPr="006A704E">
        <w:rPr>
          <w:rStyle w:val="splittaxon"/>
          <w:color w:val="000000" w:themeColor="text1"/>
          <w:lang w:val="en"/>
        </w:rPr>
        <w:t xml:space="preserve"> </w:t>
      </w:r>
      <w:r w:rsidR="006A704E" w:rsidRPr="006A704E">
        <w:rPr>
          <w:rStyle w:val="splittaxon"/>
          <w:color w:val="000000" w:themeColor="text1"/>
          <w:lang w:val="en"/>
        </w:rPr>
        <w:t>(</w:t>
      </w:r>
      <w:r w:rsidRPr="006A704E">
        <w:rPr>
          <w:rStyle w:val="sciname"/>
          <w:i/>
          <w:color w:val="000000" w:themeColor="text1"/>
          <w:lang w:val="en"/>
        </w:rPr>
        <w:t>Eumorpha fasciatus</w:t>
      </w:r>
      <w:r w:rsidR="006A704E" w:rsidRPr="006A704E">
        <w:rPr>
          <w:rStyle w:val="sciname"/>
          <w:i/>
          <w:color w:val="000000" w:themeColor="text1"/>
          <w:lang w:val="en"/>
        </w:rPr>
        <w:t>)</w:t>
      </w:r>
    </w:p>
    <w:p w:rsidR="002C1508" w:rsidRPr="006A704E" w:rsidRDefault="003962AA" w:rsidP="006A704E">
      <w:pPr>
        <w:spacing w:after="0" w:line="240" w:lineRule="auto"/>
        <w:rPr>
          <w:color w:val="000000" w:themeColor="text1"/>
        </w:rPr>
      </w:pPr>
      <w:r w:rsidRPr="006A704E">
        <w:rPr>
          <w:color w:val="000000" w:themeColor="text1"/>
        </w:rPr>
        <w:t>Green Lynx Spider</w:t>
      </w:r>
      <w:r w:rsidR="00040F13" w:rsidRPr="006A704E">
        <w:rPr>
          <w:color w:val="000000" w:themeColor="text1"/>
        </w:rPr>
        <w:t xml:space="preserve"> </w:t>
      </w:r>
      <w:r w:rsidR="006A704E" w:rsidRPr="006A704E">
        <w:rPr>
          <w:color w:val="000000" w:themeColor="text1"/>
        </w:rPr>
        <w:t>(</w:t>
      </w:r>
      <w:r w:rsidR="00040F13" w:rsidRPr="006A704E">
        <w:rPr>
          <w:i/>
          <w:color w:val="000000" w:themeColor="text1"/>
        </w:rPr>
        <w:t>Peucetia viridans</w:t>
      </w:r>
      <w:r w:rsidR="006A704E" w:rsidRPr="006A704E">
        <w:rPr>
          <w:color w:val="000000" w:themeColor="text1"/>
        </w:rPr>
        <w:t>)</w:t>
      </w:r>
    </w:p>
    <w:p w:rsidR="003962AA" w:rsidRPr="006A704E" w:rsidRDefault="003962AA" w:rsidP="006A704E">
      <w:pPr>
        <w:spacing w:after="0" w:line="240" w:lineRule="auto"/>
        <w:rPr>
          <w:color w:val="000000" w:themeColor="text1"/>
        </w:rPr>
      </w:pPr>
      <w:r w:rsidRPr="00E0661D">
        <w:rPr>
          <w:color w:val="000000" w:themeColor="text1"/>
        </w:rPr>
        <w:t>Spotted Orbweaver</w:t>
      </w:r>
      <w:r w:rsidR="00E0661D">
        <w:rPr>
          <w:color w:val="000000" w:themeColor="text1"/>
        </w:rPr>
        <w:t xml:space="preserve"> (</w:t>
      </w:r>
      <w:r w:rsidR="00040F13" w:rsidRPr="00E0661D">
        <w:rPr>
          <w:i/>
          <w:color w:val="000000" w:themeColor="text1"/>
        </w:rPr>
        <w:t>Neoscona crucifera</w:t>
      </w:r>
      <w:r w:rsidR="00E0661D">
        <w:rPr>
          <w:color w:val="000000" w:themeColor="text1"/>
        </w:rPr>
        <w:t>)</w:t>
      </w:r>
    </w:p>
    <w:p w:rsidR="003962AA" w:rsidRPr="006A704E" w:rsidRDefault="00E0661D" w:rsidP="006A704E">
      <w:pPr>
        <w:spacing w:after="0" w:line="240" w:lineRule="auto"/>
        <w:rPr>
          <w:color w:val="000000" w:themeColor="text1"/>
        </w:rPr>
      </w:pPr>
      <w:r w:rsidRPr="00E0661D">
        <w:rPr>
          <w:color w:val="000000" w:themeColor="text1"/>
        </w:rPr>
        <w:t>Whitebanded Crab Spider</w:t>
      </w:r>
      <w:r w:rsidR="00040F13" w:rsidRPr="006A704E">
        <w:rPr>
          <w:color w:val="000000" w:themeColor="text1"/>
        </w:rPr>
        <w:t xml:space="preserve"> </w:t>
      </w:r>
      <w:r>
        <w:rPr>
          <w:color w:val="000000" w:themeColor="text1"/>
        </w:rPr>
        <w:t>(</w:t>
      </w:r>
      <w:r w:rsidR="00040F13" w:rsidRPr="00E0661D">
        <w:rPr>
          <w:i/>
          <w:color w:val="000000" w:themeColor="text1"/>
        </w:rPr>
        <w:t>Misumenoides formosipes</w:t>
      </w:r>
      <w:r>
        <w:rPr>
          <w:color w:val="000000" w:themeColor="text1"/>
        </w:rPr>
        <w:t>)</w:t>
      </w:r>
    </w:p>
    <w:p w:rsidR="003962AA" w:rsidRPr="006A704E" w:rsidRDefault="003962AA" w:rsidP="006A704E">
      <w:pPr>
        <w:spacing w:after="0" w:line="240" w:lineRule="auto"/>
        <w:rPr>
          <w:color w:val="000000" w:themeColor="text1"/>
        </w:rPr>
      </w:pPr>
      <w:r w:rsidRPr="00E0661D">
        <w:rPr>
          <w:color w:val="000000" w:themeColor="text1"/>
        </w:rPr>
        <w:t>Arrowshaped Micrathena</w:t>
      </w:r>
      <w:r w:rsidR="00040F13" w:rsidRPr="006A704E">
        <w:rPr>
          <w:color w:val="000000" w:themeColor="text1"/>
        </w:rPr>
        <w:t xml:space="preserve"> </w:t>
      </w:r>
      <w:r w:rsidR="00E0661D">
        <w:rPr>
          <w:color w:val="000000" w:themeColor="text1"/>
        </w:rPr>
        <w:t>(</w:t>
      </w:r>
      <w:r w:rsidR="00040F13" w:rsidRPr="00E0661D">
        <w:rPr>
          <w:i/>
          <w:color w:val="000000" w:themeColor="text1"/>
        </w:rPr>
        <w:t>Micrathena sagittata</w:t>
      </w:r>
      <w:r w:rsidR="00E0661D">
        <w:rPr>
          <w:color w:val="000000" w:themeColor="text1"/>
        </w:rPr>
        <w:t>)</w:t>
      </w:r>
    </w:p>
    <w:p w:rsidR="003962AA" w:rsidRPr="006A704E" w:rsidRDefault="00E0661D" w:rsidP="006A704E">
      <w:pPr>
        <w:spacing w:after="0" w:line="240" w:lineRule="auto"/>
        <w:rPr>
          <w:color w:val="000000" w:themeColor="text1"/>
        </w:rPr>
      </w:pPr>
      <w:r w:rsidRPr="00E0661D">
        <w:rPr>
          <w:color w:val="000000" w:themeColor="text1"/>
        </w:rPr>
        <w:t>Gray Wall Jumper</w:t>
      </w:r>
      <w:r w:rsidRPr="00E0661D">
        <w:t xml:space="preserve"> </w:t>
      </w:r>
      <w:r>
        <w:t>(</w:t>
      </w:r>
      <w:r w:rsidRPr="00E0661D">
        <w:rPr>
          <w:i/>
          <w:color w:val="000000" w:themeColor="text1"/>
        </w:rPr>
        <w:t>Menemerus bivittatus</w:t>
      </w:r>
      <w:r w:rsidRPr="00E0661D">
        <w:rPr>
          <w:color w:val="000000" w:themeColor="text1"/>
        </w:rPr>
        <w:t>)</w:t>
      </w:r>
    </w:p>
    <w:p w:rsidR="006A704E" w:rsidRDefault="00E0661D" w:rsidP="006A704E">
      <w:pPr>
        <w:spacing w:after="0" w:line="240" w:lineRule="auto"/>
        <w:rPr>
          <w:color w:val="000000" w:themeColor="text1"/>
        </w:rPr>
      </w:pPr>
      <w:r>
        <w:rPr>
          <w:color w:val="000000" w:themeColor="text1"/>
        </w:rPr>
        <w:t>Orchard Orbweaver (</w:t>
      </w:r>
      <w:hyperlink r:id="rId19" w:history="1">
        <w:r w:rsidR="00040F13" w:rsidRPr="00E0661D">
          <w:rPr>
            <w:i/>
            <w:iCs/>
            <w:color w:val="000000" w:themeColor="text1"/>
          </w:rPr>
          <w:t>Leucauge venusta</w:t>
        </w:r>
        <w:r w:rsidRPr="00E0661D">
          <w:rPr>
            <w:i/>
            <w:iCs/>
            <w:color w:val="000000" w:themeColor="text1"/>
          </w:rPr>
          <w:t>)</w:t>
        </w:r>
      </w:hyperlink>
      <w:hyperlink r:id="rId20" w:history="1">
        <w:r w:rsidR="009514B8">
          <w:rPr>
            <w:color w:val="000000" w:themeColor="text1"/>
          </w:rPr>
          <w:br/>
        </w:r>
        <w:r w:rsidR="00040F13" w:rsidRPr="00E0661D">
          <w:rPr>
            <w:color w:val="000000" w:themeColor="text1"/>
          </w:rPr>
          <w:t>Southern Black Widow</w:t>
        </w:r>
      </w:hyperlink>
      <w:r w:rsidRPr="00E0661D">
        <w:t xml:space="preserve"> </w:t>
      </w:r>
      <w:r w:rsidR="009514B8">
        <w:t>(</w:t>
      </w:r>
      <w:r w:rsidRPr="009514B8">
        <w:rPr>
          <w:i/>
          <w:color w:val="000000" w:themeColor="text1"/>
        </w:rPr>
        <w:t>Latrodectus mactans</w:t>
      </w:r>
      <w:r w:rsidR="009514B8">
        <w:rPr>
          <w:i/>
          <w:color w:val="000000" w:themeColor="text1"/>
        </w:rPr>
        <w:t>)</w:t>
      </w:r>
      <w:hyperlink r:id="rId21" w:history="1">
        <w:r w:rsidR="009514B8">
          <w:rPr>
            <w:color w:val="000000" w:themeColor="text1"/>
          </w:rPr>
          <w:br/>
        </w:r>
        <w:r w:rsidR="00040F13" w:rsidRPr="00E0661D">
          <w:rPr>
            <w:color w:val="000000" w:themeColor="text1"/>
          </w:rPr>
          <w:t>Carolina Wolf Spider</w:t>
        </w:r>
      </w:hyperlink>
      <w:r w:rsidRPr="00E0661D">
        <w:rPr>
          <w:color w:val="000000" w:themeColor="text1"/>
        </w:rPr>
        <w:t xml:space="preserve"> </w:t>
      </w:r>
      <w:r w:rsidR="009514B8">
        <w:rPr>
          <w:color w:val="000000" w:themeColor="text1"/>
        </w:rPr>
        <w:t>(</w:t>
      </w:r>
      <w:r w:rsidRPr="009514B8">
        <w:rPr>
          <w:i/>
          <w:color w:val="000000" w:themeColor="text1"/>
        </w:rPr>
        <w:t>Hogna carolinensis</w:t>
      </w:r>
      <w:r w:rsidR="009514B8">
        <w:rPr>
          <w:i/>
          <w:color w:val="000000" w:themeColor="text1"/>
        </w:rPr>
        <w:t>)</w:t>
      </w:r>
      <w:hyperlink r:id="rId22" w:history="1">
        <w:r w:rsidR="009514B8">
          <w:rPr>
            <w:color w:val="000000" w:themeColor="text1"/>
          </w:rPr>
          <w:br/>
        </w:r>
        <w:r w:rsidR="00040F13" w:rsidRPr="00E0661D">
          <w:rPr>
            <w:color w:val="000000" w:themeColor="text1"/>
          </w:rPr>
          <w:t>Six-spotted Fishing Spider</w:t>
        </w:r>
      </w:hyperlink>
      <w:r w:rsidRPr="00E0661D">
        <w:rPr>
          <w:color w:val="000000" w:themeColor="text1"/>
        </w:rPr>
        <w:t xml:space="preserve"> </w:t>
      </w:r>
      <w:r w:rsidR="009514B8">
        <w:rPr>
          <w:color w:val="000000" w:themeColor="text1"/>
        </w:rPr>
        <w:t>(</w:t>
      </w:r>
      <w:r w:rsidRPr="009514B8">
        <w:rPr>
          <w:i/>
          <w:color w:val="000000" w:themeColor="text1"/>
        </w:rPr>
        <w:t>Dolomedes triton</w:t>
      </w:r>
      <w:r w:rsidR="009514B8">
        <w:rPr>
          <w:i/>
          <w:color w:val="000000" w:themeColor="text1"/>
        </w:rPr>
        <w:t>)</w:t>
      </w:r>
      <w:hyperlink r:id="rId23" w:history="1">
        <w:r w:rsidR="009514B8">
          <w:rPr>
            <w:color w:val="000000" w:themeColor="text1"/>
          </w:rPr>
          <w:br/>
        </w:r>
        <w:r w:rsidR="00040F13" w:rsidRPr="00E0661D">
          <w:rPr>
            <w:color w:val="000000" w:themeColor="text1"/>
          </w:rPr>
          <w:t>Dark Fishing Spider</w:t>
        </w:r>
      </w:hyperlink>
      <w:r w:rsidRPr="00E0661D">
        <w:rPr>
          <w:color w:val="000000" w:themeColor="text1"/>
        </w:rPr>
        <w:t xml:space="preserve"> </w:t>
      </w:r>
      <w:r w:rsidR="009514B8">
        <w:rPr>
          <w:color w:val="000000" w:themeColor="text1"/>
        </w:rPr>
        <w:t>(</w:t>
      </w:r>
      <w:r w:rsidRPr="009514B8">
        <w:rPr>
          <w:i/>
          <w:color w:val="000000" w:themeColor="text1"/>
        </w:rPr>
        <w:t>Dolomedes tenebrosus</w:t>
      </w:r>
      <w:r w:rsidR="009514B8">
        <w:rPr>
          <w:color w:val="000000" w:themeColor="text1"/>
        </w:rPr>
        <w:t>)</w:t>
      </w:r>
    </w:p>
    <w:p w:rsidR="009514B8" w:rsidRDefault="009514B8" w:rsidP="006A704E">
      <w:pPr>
        <w:spacing w:after="0" w:line="240" w:lineRule="auto"/>
        <w:rPr>
          <w:rFonts w:cs="Arial"/>
          <w:color w:val="000000" w:themeColor="text1"/>
        </w:rPr>
      </w:pPr>
    </w:p>
    <w:p w:rsidR="001831FF" w:rsidRPr="002B426F" w:rsidRDefault="002C1508" w:rsidP="006A704E">
      <w:pPr>
        <w:spacing w:after="0" w:line="240" w:lineRule="auto"/>
        <w:rPr>
          <w:rFonts w:cs="Arial"/>
          <w:b/>
          <w:color w:val="000000" w:themeColor="text1"/>
        </w:rPr>
      </w:pPr>
      <w:r w:rsidRPr="002B426F">
        <w:rPr>
          <w:rFonts w:cs="Arial"/>
          <w:b/>
          <w:color w:val="000000" w:themeColor="text1"/>
        </w:rPr>
        <w:t>Exotic:</w:t>
      </w:r>
    </w:p>
    <w:p w:rsidR="002C1508" w:rsidRDefault="006A704E" w:rsidP="006A704E">
      <w:pPr>
        <w:spacing w:after="0" w:line="240" w:lineRule="auto"/>
        <w:rPr>
          <w:rFonts w:cs="Arial"/>
          <w:color w:val="000000" w:themeColor="text1"/>
        </w:rPr>
      </w:pPr>
      <w:r w:rsidRPr="009514B8">
        <w:rPr>
          <w:rFonts w:cs="Arial"/>
          <w:color w:val="000000" w:themeColor="text1"/>
        </w:rPr>
        <w:t>Zebra jumping spider (</w:t>
      </w:r>
      <w:r w:rsidRPr="009514B8">
        <w:rPr>
          <w:rFonts w:cs="Arial"/>
          <w:i/>
          <w:color w:val="000000" w:themeColor="text1"/>
        </w:rPr>
        <w:t>S</w:t>
      </w:r>
      <w:r w:rsidR="002C1508" w:rsidRPr="009514B8">
        <w:rPr>
          <w:rFonts w:cs="Arial"/>
          <w:i/>
          <w:color w:val="000000" w:themeColor="text1"/>
        </w:rPr>
        <w:t>alticus scenicus</w:t>
      </w:r>
      <w:r w:rsidRPr="009514B8">
        <w:rPr>
          <w:rFonts w:cs="Arial"/>
          <w:color w:val="000000" w:themeColor="text1"/>
        </w:rPr>
        <w:t>)</w:t>
      </w:r>
    </w:p>
    <w:p w:rsidR="006B31B7" w:rsidRDefault="006B31B7" w:rsidP="006A704E">
      <w:pPr>
        <w:spacing w:after="0" w:line="240" w:lineRule="auto"/>
        <w:rPr>
          <w:rFonts w:cs="Arial"/>
          <w:color w:val="000000" w:themeColor="text1"/>
        </w:rPr>
      </w:pPr>
    </w:p>
    <w:p w:rsidR="006B31B7" w:rsidRPr="006B31B7" w:rsidRDefault="006B31B7" w:rsidP="006A704E">
      <w:pPr>
        <w:spacing w:after="0" w:line="240" w:lineRule="auto"/>
        <w:rPr>
          <w:rFonts w:cs="Arial"/>
          <w:color w:val="000000" w:themeColor="text1"/>
        </w:rPr>
      </w:pPr>
      <w:r w:rsidRPr="006B31B7">
        <w:rPr>
          <w:lang w:val="en"/>
        </w:rPr>
        <w:t>New Guinea flatworm (</w:t>
      </w:r>
      <w:r w:rsidRPr="006B31B7">
        <w:rPr>
          <w:rStyle w:val="Emphasis"/>
          <w:lang w:val="en"/>
        </w:rPr>
        <w:t>Platydemus manokwari</w:t>
      </w:r>
      <w:r w:rsidR="00EB303C">
        <w:rPr>
          <w:lang w:val="en"/>
        </w:rPr>
        <w:t>)</w:t>
      </w:r>
    </w:p>
    <w:p w:rsidR="00E0661D" w:rsidRPr="006B31B7" w:rsidRDefault="006A704E" w:rsidP="006A704E">
      <w:pPr>
        <w:spacing w:after="0" w:line="240" w:lineRule="auto"/>
        <w:rPr>
          <w:rStyle w:val="st1"/>
          <w:rFonts w:cs="Arial"/>
          <w:color w:val="000000" w:themeColor="text1"/>
          <w:lang w:val="en"/>
        </w:rPr>
      </w:pPr>
      <w:r w:rsidRPr="006B31B7">
        <w:rPr>
          <w:rFonts w:cs="Arial"/>
          <w:color w:val="000000" w:themeColor="text1"/>
        </w:rPr>
        <w:t>European honey bee (</w:t>
      </w:r>
      <w:r w:rsidRPr="006B31B7">
        <w:rPr>
          <w:rStyle w:val="st1"/>
          <w:rFonts w:cs="Arial"/>
          <w:i/>
          <w:color w:val="000000" w:themeColor="text1"/>
          <w:lang w:val="en"/>
        </w:rPr>
        <w:t>Apis mellifera</w:t>
      </w:r>
      <w:r w:rsidRPr="006B31B7">
        <w:rPr>
          <w:rStyle w:val="st1"/>
          <w:rFonts w:cs="Arial"/>
          <w:color w:val="000000" w:themeColor="text1"/>
          <w:lang w:val="en"/>
        </w:rPr>
        <w:t>)</w:t>
      </w:r>
    </w:p>
    <w:p w:rsidR="009514B8" w:rsidRPr="009514B8" w:rsidRDefault="009514B8" w:rsidP="006A704E">
      <w:pPr>
        <w:spacing w:after="0" w:line="240" w:lineRule="auto"/>
        <w:rPr>
          <w:rFonts w:cs="Arial"/>
          <w:color w:val="000000" w:themeColor="text1"/>
          <w:lang w:val="en"/>
        </w:rPr>
      </w:pPr>
      <w:r w:rsidRPr="009514B8">
        <w:rPr>
          <w:rStyle w:val="st1"/>
          <w:rFonts w:cs="Arial"/>
          <w:color w:val="000000" w:themeColor="text1"/>
          <w:lang w:val="en"/>
        </w:rPr>
        <w:t>Yellow-banded millipede (</w:t>
      </w:r>
      <w:r>
        <w:rPr>
          <w:rStyle w:val="st1"/>
          <w:rFonts w:cs="Arial"/>
          <w:color w:val="000000" w:themeColor="text1"/>
          <w:lang w:val="en"/>
        </w:rPr>
        <w:t>Anadenobolus monilicornis</w:t>
      </w:r>
      <w:r w:rsidR="00860477">
        <w:rPr>
          <w:rStyle w:val="st1"/>
          <w:rFonts w:cs="Arial"/>
          <w:color w:val="000000" w:themeColor="text1"/>
          <w:lang w:val="en"/>
        </w:rPr>
        <w:t>)</w:t>
      </w:r>
    </w:p>
    <w:p w:rsidR="001831FF" w:rsidRPr="006A704E" w:rsidRDefault="001831FF" w:rsidP="006A704E">
      <w:pPr>
        <w:spacing w:after="0" w:line="240" w:lineRule="auto"/>
        <w:rPr>
          <w:color w:val="000000" w:themeColor="text1"/>
        </w:rPr>
      </w:pPr>
    </w:p>
    <w:p w:rsidR="00C378D8" w:rsidRPr="002B426F" w:rsidRDefault="00C378D8" w:rsidP="00C378D8">
      <w:pPr>
        <w:rPr>
          <w:b/>
          <w:sz w:val="24"/>
          <w:szCs w:val="24"/>
          <w:u w:val="single"/>
        </w:rPr>
      </w:pPr>
      <w:r w:rsidRPr="002B426F">
        <w:rPr>
          <w:b/>
          <w:sz w:val="24"/>
          <w:szCs w:val="24"/>
          <w:u w:val="single"/>
        </w:rPr>
        <w:t>Fish</w:t>
      </w:r>
    </w:p>
    <w:p w:rsidR="00BA1E0E" w:rsidRPr="002B426F" w:rsidRDefault="00BA1E0E" w:rsidP="00860477">
      <w:pPr>
        <w:spacing w:after="0" w:line="240" w:lineRule="auto"/>
      </w:pPr>
      <w:r w:rsidRPr="002B426F">
        <w:t>Largemouth Bass</w:t>
      </w:r>
      <w:r w:rsidR="00860477" w:rsidRPr="002B426F">
        <w:t xml:space="preserve"> (</w:t>
      </w:r>
      <w:r w:rsidR="00860477" w:rsidRPr="002B426F">
        <w:rPr>
          <w:rStyle w:val="st1"/>
          <w:rFonts w:cs="Arial"/>
          <w:i/>
          <w:lang w:val="en"/>
        </w:rPr>
        <w:t>Micropterus salmoides</w:t>
      </w:r>
      <w:r w:rsidR="00860477" w:rsidRPr="002B426F">
        <w:rPr>
          <w:rStyle w:val="st1"/>
          <w:rFonts w:cs="Arial"/>
          <w:lang w:val="en"/>
        </w:rPr>
        <w:t>)</w:t>
      </w:r>
    </w:p>
    <w:p w:rsidR="00BA1E0E" w:rsidRPr="002B426F" w:rsidRDefault="00BA1E0E" w:rsidP="00860477">
      <w:pPr>
        <w:spacing w:after="0" w:line="240" w:lineRule="auto"/>
      </w:pPr>
      <w:r w:rsidRPr="002B426F">
        <w:t>Bluegill</w:t>
      </w:r>
      <w:r w:rsidR="00860477" w:rsidRPr="002B426F">
        <w:t xml:space="preserve"> (</w:t>
      </w:r>
      <w:r w:rsidR="00860477" w:rsidRPr="002B426F">
        <w:rPr>
          <w:rStyle w:val="st1"/>
          <w:rFonts w:cs="Arial"/>
          <w:i/>
          <w:lang w:val="en"/>
        </w:rPr>
        <w:t>Lepomis macrochirus</w:t>
      </w:r>
      <w:r w:rsidR="00860477" w:rsidRPr="002B426F">
        <w:rPr>
          <w:rStyle w:val="st1"/>
          <w:rFonts w:cs="Arial"/>
          <w:lang w:val="en"/>
        </w:rPr>
        <w:t>)</w:t>
      </w:r>
    </w:p>
    <w:p w:rsidR="0054519F" w:rsidRPr="002B426F" w:rsidRDefault="0054519F" w:rsidP="00860477">
      <w:pPr>
        <w:pStyle w:val="Default"/>
        <w:rPr>
          <w:rFonts w:asciiTheme="minorHAnsi" w:hAnsiTheme="minorHAnsi"/>
          <w:color w:val="auto"/>
          <w:sz w:val="22"/>
          <w:szCs w:val="22"/>
        </w:rPr>
      </w:pPr>
      <w:r w:rsidRPr="002B426F">
        <w:rPr>
          <w:rFonts w:asciiTheme="minorHAnsi" w:hAnsiTheme="minorHAnsi"/>
          <w:color w:val="auto"/>
          <w:sz w:val="22"/>
          <w:szCs w:val="22"/>
        </w:rPr>
        <w:t>E</w:t>
      </w:r>
      <w:r w:rsidR="009514B8" w:rsidRPr="002B426F">
        <w:rPr>
          <w:rFonts w:asciiTheme="minorHAnsi" w:hAnsiTheme="minorHAnsi"/>
          <w:color w:val="auto"/>
          <w:sz w:val="22"/>
          <w:szCs w:val="22"/>
        </w:rPr>
        <w:t>astern</w:t>
      </w:r>
      <w:r w:rsidRPr="002B426F">
        <w:rPr>
          <w:rFonts w:asciiTheme="minorHAnsi" w:hAnsiTheme="minorHAnsi"/>
          <w:color w:val="auto"/>
          <w:sz w:val="22"/>
          <w:szCs w:val="22"/>
        </w:rPr>
        <w:t xml:space="preserve"> Mosquitofish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Gambusia holbrooki</w:t>
      </w:r>
      <w:r w:rsidR="00860477" w:rsidRPr="002B426F">
        <w:rPr>
          <w:rFonts w:asciiTheme="minorHAnsi" w:hAnsiTheme="minorHAnsi"/>
          <w:i/>
          <w:iCs/>
          <w:color w:val="auto"/>
          <w:sz w:val="22"/>
          <w:szCs w:val="22"/>
        </w:rPr>
        <w:t>)</w:t>
      </w:r>
      <w:r w:rsidRPr="002B426F">
        <w:rPr>
          <w:rFonts w:asciiTheme="minorHAnsi" w:hAnsiTheme="minorHAnsi"/>
          <w:i/>
          <w:iCs/>
          <w:color w:val="auto"/>
          <w:sz w:val="22"/>
          <w:szCs w:val="22"/>
        </w:rPr>
        <w:t xml:space="preserve"> </w:t>
      </w:r>
    </w:p>
    <w:p w:rsidR="0054519F" w:rsidRPr="002B426F" w:rsidRDefault="0054519F" w:rsidP="00860477">
      <w:pPr>
        <w:pStyle w:val="Default"/>
        <w:rPr>
          <w:rFonts w:asciiTheme="minorHAnsi" w:hAnsiTheme="minorHAnsi"/>
          <w:color w:val="auto"/>
          <w:sz w:val="22"/>
          <w:szCs w:val="22"/>
        </w:rPr>
      </w:pPr>
      <w:r w:rsidRPr="002B426F">
        <w:rPr>
          <w:rFonts w:asciiTheme="minorHAnsi" w:hAnsiTheme="minorHAnsi"/>
          <w:color w:val="auto"/>
          <w:sz w:val="22"/>
          <w:szCs w:val="22"/>
        </w:rPr>
        <w:t xml:space="preserve">Sailfin molly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Poecilia latipinna</w:t>
      </w:r>
      <w:r w:rsidR="00860477" w:rsidRPr="002B426F">
        <w:rPr>
          <w:rFonts w:asciiTheme="minorHAnsi" w:hAnsiTheme="minorHAnsi"/>
          <w:i/>
          <w:iCs/>
          <w:color w:val="auto"/>
          <w:sz w:val="22"/>
          <w:szCs w:val="22"/>
        </w:rPr>
        <w:t>)</w:t>
      </w:r>
      <w:r w:rsidRPr="002B426F">
        <w:rPr>
          <w:rFonts w:asciiTheme="minorHAnsi" w:hAnsiTheme="minorHAnsi"/>
          <w:i/>
          <w:iCs/>
          <w:color w:val="auto"/>
          <w:sz w:val="22"/>
          <w:szCs w:val="22"/>
        </w:rPr>
        <w:t xml:space="preserve"> </w:t>
      </w:r>
    </w:p>
    <w:p w:rsidR="0054519F" w:rsidRPr="002B426F" w:rsidRDefault="0054519F" w:rsidP="00860477">
      <w:pPr>
        <w:pStyle w:val="Default"/>
        <w:rPr>
          <w:rFonts w:asciiTheme="minorHAnsi" w:hAnsiTheme="minorHAnsi"/>
          <w:color w:val="auto"/>
          <w:sz w:val="22"/>
          <w:szCs w:val="22"/>
        </w:rPr>
      </w:pPr>
      <w:r w:rsidRPr="002B426F">
        <w:rPr>
          <w:rFonts w:asciiTheme="minorHAnsi" w:hAnsiTheme="minorHAnsi"/>
          <w:color w:val="auto"/>
          <w:sz w:val="22"/>
          <w:szCs w:val="22"/>
        </w:rPr>
        <w:t xml:space="preserve">Least killifish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 xml:space="preserve">Heterandria </w:t>
      </w:r>
      <w:r w:rsidR="00860477" w:rsidRPr="002B426F">
        <w:rPr>
          <w:rFonts w:asciiTheme="minorHAnsi" w:hAnsiTheme="minorHAnsi"/>
          <w:i/>
          <w:iCs/>
          <w:color w:val="auto"/>
          <w:sz w:val="22"/>
          <w:szCs w:val="22"/>
        </w:rPr>
        <w:t>formosa)</w:t>
      </w:r>
      <w:r w:rsidRPr="002B426F">
        <w:rPr>
          <w:rFonts w:asciiTheme="minorHAnsi" w:hAnsiTheme="minorHAnsi"/>
          <w:i/>
          <w:iCs/>
          <w:color w:val="auto"/>
          <w:sz w:val="22"/>
          <w:szCs w:val="22"/>
        </w:rPr>
        <w:t xml:space="preserve"> </w:t>
      </w:r>
    </w:p>
    <w:p w:rsidR="00860477" w:rsidRPr="002B426F" w:rsidRDefault="009514B8" w:rsidP="00860477">
      <w:pPr>
        <w:pStyle w:val="Default"/>
        <w:rPr>
          <w:rFonts w:asciiTheme="minorHAnsi" w:hAnsiTheme="minorHAnsi"/>
          <w:color w:val="auto"/>
          <w:sz w:val="22"/>
          <w:szCs w:val="22"/>
        </w:rPr>
      </w:pPr>
      <w:r w:rsidRPr="002B426F">
        <w:rPr>
          <w:rFonts w:asciiTheme="minorHAnsi" w:hAnsiTheme="minorHAnsi"/>
          <w:color w:val="auto"/>
          <w:sz w:val="22"/>
          <w:szCs w:val="22"/>
        </w:rPr>
        <w:t xml:space="preserve">Golden top minnow </w:t>
      </w:r>
      <w:r w:rsidR="00860477" w:rsidRPr="002B426F">
        <w:rPr>
          <w:rFonts w:asciiTheme="minorHAnsi" w:hAnsiTheme="minorHAnsi"/>
          <w:color w:val="auto"/>
          <w:sz w:val="22"/>
          <w:szCs w:val="22"/>
        </w:rPr>
        <w:t>(</w:t>
      </w:r>
      <w:r w:rsidR="00860477" w:rsidRPr="002B426F">
        <w:rPr>
          <w:rFonts w:asciiTheme="minorHAnsi" w:hAnsiTheme="minorHAnsi"/>
          <w:i/>
          <w:iCs/>
          <w:color w:val="auto"/>
          <w:sz w:val="22"/>
          <w:szCs w:val="22"/>
        </w:rPr>
        <w:t>Fundulus chrysotus)</w:t>
      </w:r>
    </w:p>
    <w:p w:rsidR="0054519F" w:rsidRPr="002B426F" w:rsidRDefault="0054519F" w:rsidP="00860477">
      <w:pPr>
        <w:pStyle w:val="Default"/>
        <w:rPr>
          <w:rFonts w:asciiTheme="minorHAnsi" w:hAnsiTheme="minorHAnsi"/>
          <w:color w:val="auto"/>
          <w:sz w:val="22"/>
          <w:szCs w:val="22"/>
        </w:rPr>
      </w:pPr>
      <w:r w:rsidRPr="002B426F">
        <w:rPr>
          <w:rFonts w:asciiTheme="minorHAnsi" w:hAnsiTheme="minorHAnsi"/>
          <w:color w:val="auto"/>
          <w:sz w:val="22"/>
          <w:szCs w:val="22"/>
        </w:rPr>
        <w:t xml:space="preserve">Florida flagfish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Jordanella floridae</w:t>
      </w:r>
      <w:r w:rsidR="00860477" w:rsidRPr="002B426F">
        <w:rPr>
          <w:rFonts w:asciiTheme="minorHAnsi" w:hAnsiTheme="minorHAnsi"/>
          <w:i/>
          <w:iCs/>
          <w:color w:val="auto"/>
          <w:sz w:val="22"/>
          <w:szCs w:val="22"/>
        </w:rPr>
        <w:t>)</w:t>
      </w:r>
      <w:r w:rsidRPr="002B426F">
        <w:rPr>
          <w:rFonts w:asciiTheme="minorHAnsi" w:hAnsiTheme="minorHAnsi"/>
          <w:i/>
          <w:iCs/>
          <w:color w:val="auto"/>
          <w:sz w:val="22"/>
          <w:szCs w:val="22"/>
        </w:rPr>
        <w:t xml:space="preserve"> </w:t>
      </w:r>
    </w:p>
    <w:p w:rsidR="0054519F" w:rsidRPr="002B426F" w:rsidRDefault="0054519F" w:rsidP="00860477">
      <w:pPr>
        <w:pStyle w:val="Default"/>
        <w:rPr>
          <w:rFonts w:asciiTheme="minorHAnsi" w:hAnsiTheme="minorHAnsi"/>
          <w:color w:val="auto"/>
          <w:sz w:val="22"/>
          <w:szCs w:val="22"/>
        </w:rPr>
      </w:pPr>
      <w:r w:rsidRPr="002B426F">
        <w:rPr>
          <w:rFonts w:asciiTheme="minorHAnsi" w:hAnsiTheme="minorHAnsi"/>
          <w:color w:val="auto"/>
          <w:sz w:val="22"/>
          <w:szCs w:val="22"/>
        </w:rPr>
        <w:t xml:space="preserve">Florida gar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Lepisosteus platyrhyncus</w:t>
      </w:r>
      <w:r w:rsidR="00860477" w:rsidRPr="002B426F">
        <w:rPr>
          <w:rFonts w:asciiTheme="minorHAnsi" w:hAnsiTheme="minorHAnsi"/>
          <w:i/>
          <w:iCs/>
          <w:color w:val="auto"/>
          <w:sz w:val="22"/>
          <w:szCs w:val="22"/>
        </w:rPr>
        <w:t>)</w:t>
      </w:r>
      <w:r w:rsidRPr="002B426F">
        <w:rPr>
          <w:rFonts w:asciiTheme="minorHAnsi" w:hAnsiTheme="minorHAnsi"/>
          <w:i/>
          <w:iCs/>
          <w:color w:val="auto"/>
          <w:sz w:val="22"/>
          <w:szCs w:val="22"/>
        </w:rPr>
        <w:t xml:space="preserve"> </w:t>
      </w:r>
    </w:p>
    <w:p w:rsidR="0054519F" w:rsidRPr="002B426F" w:rsidRDefault="0054519F" w:rsidP="00860477">
      <w:pPr>
        <w:pStyle w:val="Default"/>
        <w:rPr>
          <w:rFonts w:asciiTheme="minorHAnsi" w:hAnsiTheme="minorHAnsi"/>
          <w:color w:val="auto"/>
          <w:sz w:val="22"/>
          <w:szCs w:val="22"/>
        </w:rPr>
      </w:pPr>
      <w:r w:rsidRPr="002B426F">
        <w:rPr>
          <w:rFonts w:asciiTheme="minorHAnsi" w:hAnsiTheme="minorHAnsi"/>
          <w:color w:val="auto"/>
          <w:sz w:val="22"/>
          <w:szCs w:val="22"/>
        </w:rPr>
        <w:t xml:space="preserve">Spotted sunfish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Lepomis punctatus</w:t>
      </w:r>
      <w:r w:rsidR="00860477" w:rsidRPr="002B426F">
        <w:rPr>
          <w:rFonts w:asciiTheme="minorHAnsi" w:hAnsiTheme="minorHAnsi"/>
          <w:i/>
          <w:iCs/>
          <w:color w:val="auto"/>
          <w:sz w:val="22"/>
          <w:szCs w:val="22"/>
        </w:rPr>
        <w:t>)</w:t>
      </w:r>
      <w:r w:rsidRPr="002B426F">
        <w:rPr>
          <w:rFonts w:asciiTheme="minorHAnsi" w:hAnsiTheme="minorHAnsi"/>
          <w:i/>
          <w:iCs/>
          <w:color w:val="auto"/>
          <w:sz w:val="22"/>
          <w:szCs w:val="22"/>
        </w:rPr>
        <w:t xml:space="preserve"> </w:t>
      </w:r>
    </w:p>
    <w:p w:rsidR="00BA1E0E" w:rsidRPr="002B426F" w:rsidRDefault="0054519F" w:rsidP="00860477">
      <w:pPr>
        <w:pStyle w:val="Default"/>
        <w:rPr>
          <w:rFonts w:asciiTheme="minorHAnsi" w:hAnsiTheme="minorHAnsi"/>
          <w:i/>
          <w:iCs/>
          <w:color w:val="auto"/>
          <w:sz w:val="22"/>
          <w:szCs w:val="22"/>
        </w:rPr>
      </w:pPr>
      <w:r w:rsidRPr="002B426F">
        <w:rPr>
          <w:rFonts w:asciiTheme="minorHAnsi" w:hAnsiTheme="minorHAnsi"/>
          <w:color w:val="auto"/>
          <w:sz w:val="22"/>
          <w:szCs w:val="22"/>
        </w:rPr>
        <w:t xml:space="preserve">Warmouth </w:t>
      </w:r>
      <w:r w:rsidR="00860477" w:rsidRPr="002B426F">
        <w:rPr>
          <w:rFonts w:asciiTheme="minorHAnsi" w:hAnsiTheme="minorHAnsi"/>
          <w:color w:val="auto"/>
          <w:sz w:val="22"/>
          <w:szCs w:val="22"/>
        </w:rPr>
        <w:t>(</w:t>
      </w:r>
      <w:r w:rsidRPr="002B426F">
        <w:rPr>
          <w:rFonts w:asciiTheme="minorHAnsi" w:hAnsiTheme="minorHAnsi"/>
          <w:i/>
          <w:iCs/>
          <w:color w:val="auto"/>
          <w:sz w:val="22"/>
          <w:szCs w:val="22"/>
        </w:rPr>
        <w:t>Lepomis gulosus</w:t>
      </w:r>
      <w:r w:rsidR="00860477" w:rsidRPr="002B426F">
        <w:rPr>
          <w:rFonts w:asciiTheme="minorHAnsi" w:hAnsiTheme="minorHAnsi"/>
          <w:i/>
          <w:iCs/>
          <w:color w:val="auto"/>
          <w:sz w:val="22"/>
          <w:szCs w:val="22"/>
        </w:rPr>
        <w:t>)</w:t>
      </w:r>
      <w:r w:rsidRPr="002B426F">
        <w:rPr>
          <w:rFonts w:asciiTheme="minorHAnsi" w:hAnsiTheme="minorHAnsi"/>
          <w:i/>
          <w:iCs/>
          <w:color w:val="auto"/>
          <w:sz w:val="22"/>
          <w:szCs w:val="22"/>
        </w:rPr>
        <w:t xml:space="preserve"> </w:t>
      </w:r>
    </w:p>
    <w:p w:rsidR="00860477" w:rsidRPr="00860477" w:rsidRDefault="00860477" w:rsidP="00860477">
      <w:pPr>
        <w:pStyle w:val="Default"/>
        <w:rPr>
          <w:rFonts w:asciiTheme="minorHAnsi" w:hAnsiTheme="minorHAnsi"/>
          <w:sz w:val="22"/>
          <w:szCs w:val="22"/>
        </w:rPr>
      </w:pPr>
    </w:p>
    <w:p w:rsidR="00C378D8" w:rsidRPr="002B426F" w:rsidRDefault="00BA1E0E" w:rsidP="00860477">
      <w:pPr>
        <w:spacing w:after="0" w:line="240" w:lineRule="auto"/>
        <w:rPr>
          <w:b/>
        </w:rPr>
      </w:pPr>
      <w:r w:rsidRPr="002B426F">
        <w:rPr>
          <w:b/>
        </w:rPr>
        <w:t>Exotics:</w:t>
      </w:r>
    </w:p>
    <w:p w:rsidR="00A06365" w:rsidRPr="00860477" w:rsidRDefault="00A06365" w:rsidP="00860477">
      <w:pPr>
        <w:spacing w:after="0" w:line="240" w:lineRule="auto"/>
      </w:pPr>
      <w:r w:rsidRPr="00860477">
        <w:t>Grass carp</w:t>
      </w:r>
      <w:r w:rsidR="009514B8" w:rsidRPr="00860477">
        <w:t xml:space="preserve"> </w:t>
      </w:r>
      <w:r w:rsidR="00340335">
        <w:t>(</w:t>
      </w:r>
      <w:r w:rsidR="009514B8" w:rsidRPr="00860477">
        <w:rPr>
          <w:rStyle w:val="st1"/>
          <w:rFonts w:cs="Arial"/>
          <w:i/>
          <w:color w:val="545454"/>
          <w:lang w:val="en"/>
        </w:rPr>
        <w:t>Ctenopharyngodon idella</w:t>
      </w:r>
      <w:r w:rsidR="00340335">
        <w:rPr>
          <w:rStyle w:val="st1"/>
          <w:rFonts w:cs="Arial"/>
          <w:i/>
          <w:color w:val="545454"/>
          <w:lang w:val="en"/>
        </w:rPr>
        <w:t>)</w:t>
      </w:r>
    </w:p>
    <w:p w:rsidR="00BA1E0E" w:rsidRPr="00860477" w:rsidRDefault="00BA1E0E" w:rsidP="00860477">
      <w:pPr>
        <w:spacing w:after="0" w:line="240" w:lineRule="auto"/>
      </w:pPr>
      <w:r w:rsidRPr="00860477">
        <w:t>Silver Tilapia</w:t>
      </w:r>
      <w:r w:rsidR="009514B8" w:rsidRPr="00860477">
        <w:t xml:space="preserve"> </w:t>
      </w:r>
      <w:r w:rsidR="00340335">
        <w:t>(</w:t>
      </w:r>
      <w:r w:rsidR="009514B8" w:rsidRPr="00860477">
        <w:rPr>
          <w:i/>
          <w:iCs/>
        </w:rPr>
        <w:t>Oreochromis niloticus</w:t>
      </w:r>
      <w:r w:rsidR="00340335">
        <w:rPr>
          <w:i/>
          <w:iCs/>
        </w:rPr>
        <w:t>)</w:t>
      </w:r>
    </w:p>
    <w:p w:rsidR="00A06365" w:rsidRPr="00860477" w:rsidRDefault="00A06365" w:rsidP="00860477">
      <w:pPr>
        <w:spacing w:after="0" w:line="240" w:lineRule="auto"/>
      </w:pPr>
      <w:r w:rsidRPr="00860477">
        <w:t xml:space="preserve">Spotted </w:t>
      </w:r>
      <w:r w:rsidR="00860477" w:rsidRPr="00860477">
        <w:t xml:space="preserve">tilapia </w:t>
      </w:r>
      <w:r w:rsidR="00340335">
        <w:t>(</w:t>
      </w:r>
      <w:r w:rsidR="00860477" w:rsidRPr="00860477">
        <w:rPr>
          <w:rStyle w:val="Emphasis"/>
          <w:lang w:val="en"/>
        </w:rPr>
        <w:t>Tiliapia mariae</w:t>
      </w:r>
      <w:r w:rsidR="00340335">
        <w:rPr>
          <w:rStyle w:val="Emphasis"/>
          <w:lang w:val="en"/>
        </w:rPr>
        <w:t>)</w:t>
      </w:r>
    </w:p>
    <w:p w:rsidR="009514B8" w:rsidRPr="00860477" w:rsidRDefault="00DD3FDF" w:rsidP="00860477">
      <w:pPr>
        <w:pStyle w:val="Default"/>
        <w:rPr>
          <w:rFonts w:asciiTheme="minorHAnsi" w:hAnsiTheme="minorHAnsi"/>
          <w:sz w:val="22"/>
          <w:szCs w:val="22"/>
        </w:rPr>
      </w:pPr>
      <w:r>
        <w:rPr>
          <w:rFonts w:asciiTheme="minorHAnsi" w:hAnsiTheme="minorHAnsi"/>
          <w:sz w:val="22"/>
          <w:szCs w:val="22"/>
        </w:rPr>
        <w:t xml:space="preserve">Walking catfish </w:t>
      </w:r>
      <w:r w:rsidR="00340335">
        <w:rPr>
          <w:rFonts w:asciiTheme="minorHAnsi" w:hAnsiTheme="minorHAnsi"/>
          <w:sz w:val="22"/>
          <w:szCs w:val="22"/>
        </w:rPr>
        <w:t>(</w:t>
      </w:r>
      <w:r w:rsidR="009514B8" w:rsidRPr="00860477">
        <w:rPr>
          <w:rFonts w:asciiTheme="minorHAnsi" w:hAnsiTheme="minorHAnsi"/>
          <w:i/>
          <w:iCs/>
          <w:sz w:val="22"/>
          <w:szCs w:val="22"/>
        </w:rPr>
        <w:t>Clarias batrachus</w:t>
      </w:r>
      <w:r w:rsidR="00340335">
        <w:rPr>
          <w:rFonts w:asciiTheme="minorHAnsi" w:hAnsiTheme="minorHAnsi"/>
          <w:i/>
          <w:iCs/>
          <w:sz w:val="22"/>
          <w:szCs w:val="22"/>
        </w:rPr>
        <w:t>)</w:t>
      </w:r>
      <w:r w:rsidR="009514B8" w:rsidRPr="00860477">
        <w:rPr>
          <w:rFonts w:asciiTheme="minorHAnsi" w:hAnsiTheme="minorHAnsi"/>
          <w:i/>
          <w:iCs/>
          <w:sz w:val="22"/>
          <w:szCs w:val="22"/>
        </w:rPr>
        <w:t xml:space="preserve"> </w:t>
      </w:r>
    </w:p>
    <w:p w:rsidR="009514B8" w:rsidRPr="00860477" w:rsidRDefault="00DD3FDF" w:rsidP="00860477">
      <w:pPr>
        <w:pStyle w:val="Default"/>
        <w:rPr>
          <w:rFonts w:asciiTheme="minorHAnsi" w:hAnsiTheme="minorHAnsi"/>
          <w:sz w:val="22"/>
          <w:szCs w:val="22"/>
        </w:rPr>
      </w:pPr>
      <w:r>
        <w:rPr>
          <w:rFonts w:asciiTheme="minorHAnsi" w:hAnsiTheme="minorHAnsi"/>
          <w:sz w:val="22"/>
          <w:szCs w:val="22"/>
        </w:rPr>
        <w:t xml:space="preserve">Brown hoplo </w:t>
      </w:r>
      <w:r w:rsidR="00340335">
        <w:rPr>
          <w:rFonts w:asciiTheme="minorHAnsi" w:hAnsiTheme="minorHAnsi"/>
          <w:sz w:val="22"/>
          <w:szCs w:val="22"/>
        </w:rPr>
        <w:t>(</w:t>
      </w:r>
      <w:r w:rsidR="009514B8" w:rsidRPr="00860477">
        <w:rPr>
          <w:rFonts w:asciiTheme="minorHAnsi" w:hAnsiTheme="minorHAnsi"/>
          <w:i/>
          <w:iCs/>
          <w:sz w:val="22"/>
          <w:szCs w:val="22"/>
        </w:rPr>
        <w:t>Hoplosternum littorale</w:t>
      </w:r>
      <w:r w:rsidR="00340335">
        <w:rPr>
          <w:rFonts w:asciiTheme="minorHAnsi" w:hAnsiTheme="minorHAnsi"/>
          <w:i/>
          <w:iCs/>
          <w:sz w:val="22"/>
          <w:szCs w:val="22"/>
        </w:rPr>
        <w:t>)</w:t>
      </w:r>
      <w:r w:rsidR="009514B8" w:rsidRPr="00860477">
        <w:rPr>
          <w:rFonts w:asciiTheme="minorHAnsi" w:hAnsiTheme="minorHAnsi"/>
          <w:i/>
          <w:iCs/>
          <w:sz w:val="22"/>
          <w:szCs w:val="22"/>
        </w:rPr>
        <w:t xml:space="preserve"> </w:t>
      </w:r>
    </w:p>
    <w:p w:rsidR="00BA1E0E" w:rsidRPr="00860477" w:rsidRDefault="009514B8" w:rsidP="00860477">
      <w:pPr>
        <w:spacing w:after="0" w:line="240" w:lineRule="auto"/>
      </w:pPr>
      <w:r w:rsidRPr="00860477">
        <w:t xml:space="preserve">Jewel Cichlid </w:t>
      </w:r>
      <w:r w:rsidR="00340335">
        <w:t>(</w:t>
      </w:r>
      <w:r w:rsidRPr="00860477">
        <w:rPr>
          <w:i/>
          <w:iCs/>
        </w:rPr>
        <w:t>Hemichromis bimaculatus</w:t>
      </w:r>
      <w:r w:rsidR="00340335">
        <w:rPr>
          <w:i/>
          <w:iCs/>
        </w:rPr>
        <w:t>)</w:t>
      </w:r>
    </w:p>
    <w:p w:rsidR="00860477" w:rsidRDefault="00860477" w:rsidP="00C378D8">
      <w:pPr>
        <w:rPr>
          <w:i/>
          <w:sz w:val="24"/>
          <w:szCs w:val="24"/>
          <w:u w:val="single"/>
        </w:rPr>
      </w:pPr>
    </w:p>
    <w:p w:rsidR="00C378D8" w:rsidRPr="002B426F" w:rsidRDefault="00C378D8" w:rsidP="00C378D8">
      <w:pPr>
        <w:rPr>
          <w:b/>
          <w:sz w:val="24"/>
          <w:szCs w:val="24"/>
          <w:u w:val="single"/>
        </w:rPr>
      </w:pPr>
      <w:r w:rsidRPr="002B426F">
        <w:rPr>
          <w:b/>
          <w:sz w:val="24"/>
          <w:szCs w:val="24"/>
          <w:u w:val="single"/>
        </w:rPr>
        <w:t>Birds</w:t>
      </w:r>
    </w:p>
    <w:p w:rsidR="00C378D8" w:rsidRPr="00340335" w:rsidRDefault="008F00FD" w:rsidP="00340335">
      <w:pPr>
        <w:spacing w:after="0" w:line="240" w:lineRule="auto"/>
      </w:pPr>
      <w:r w:rsidRPr="00340335">
        <w:t>Wild Turkey (</w:t>
      </w:r>
      <w:r w:rsidRPr="00340335">
        <w:rPr>
          <w:i/>
        </w:rPr>
        <w:t>Meleagris gallopavo</w:t>
      </w:r>
      <w:r w:rsidRPr="00340335">
        <w:t>)</w:t>
      </w:r>
    </w:p>
    <w:p w:rsidR="008F00FD" w:rsidRPr="00340335" w:rsidRDefault="008F00FD" w:rsidP="00340335">
      <w:pPr>
        <w:spacing w:after="0" w:line="240" w:lineRule="auto"/>
        <w:ind w:left="720" w:hanging="720"/>
      </w:pPr>
      <w:r w:rsidRPr="00340335">
        <w:t>Mottled Duck (</w:t>
      </w:r>
      <w:r w:rsidRPr="00340335">
        <w:rPr>
          <w:i/>
        </w:rPr>
        <w:t>Anas fulvigula</w:t>
      </w:r>
      <w:r w:rsidRPr="00340335">
        <w:t>)</w:t>
      </w:r>
    </w:p>
    <w:p w:rsidR="008F00FD" w:rsidRPr="00340335" w:rsidRDefault="008F00FD" w:rsidP="00340335">
      <w:pPr>
        <w:spacing w:after="0" w:line="240" w:lineRule="auto"/>
        <w:ind w:left="720" w:hanging="720"/>
      </w:pPr>
      <w:r w:rsidRPr="00340335">
        <w:t>Double-crested Cormorant (</w:t>
      </w:r>
      <w:r w:rsidRPr="00340335">
        <w:rPr>
          <w:i/>
        </w:rPr>
        <w:t>Phalacrocorax auritus</w:t>
      </w:r>
      <w:r w:rsidRPr="00340335">
        <w:t>)</w:t>
      </w:r>
    </w:p>
    <w:p w:rsidR="00A06365" w:rsidRPr="00340335" w:rsidRDefault="00A06365" w:rsidP="00340335">
      <w:pPr>
        <w:spacing w:after="0" w:line="240" w:lineRule="auto"/>
        <w:ind w:left="720" w:hanging="720"/>
      </w:pPr>
      <w:r w:rsidRPr="00340335">
        <w:t>Anhinga (</w:t>
      </w:r>
      <w:r w:rsidRPr="00340335">
        <w:rPr>
          <w:i/>
        </w:rPr>
        <w:t>Anhinga anhinga</w:t>
      </w:r>
      <w:r w:rsidRPr="00340335">
        <w:t>)</w:t>
      </w:r>
    </w:p>
    <w:p w:rsidR="008F00FD" w:rsidRPr="00340335" w:rsidRDefault="008F00FD" w:rsidP="00340335">
      <w:pPr>
        <w:spacing w:after="0" w:line="240" w:lineRule="auto"/>
      </w:pPr>
      <w:r w:rsidRPr="00340335">
        <w:t>Pied-billed Grebe (</w:t>
      </w:r>
      <w:r w:rsidRPr="00340335">
        <w:rPr>
          <w:i/>
        </w:rPr>
        <w:t>Podilymbus podiceps</w:t>
      </w:r>
      <w:r w:rsidRPr="00340335">
        <w:t>)</w:t>
      </w:r>
    </w:p>
    <w:p w:rsidR="00A06365" w:rsidRPr="00340335" w:rsidRDefault="00A06365" w:rsidP="00340335">
      <w:pPr>
        <w:spacing w:after="0" w:line="240" w:lineRule="auto"/>
        <w:ind w:left="720" w:hanging="720"/>
      </w:pPr>
      <w:r w:rsidRPr="00340335">
        <w:t>Great Blue Heron (</w:t>
      </w:r>
      <w:r w:rsidRPr="00340335">
        <w:rPr>
          <w:i/>
        </w:rPr>
        <w:t>Ardea herodias</w:t>
      </w:r>
      <w:r w:rsidRPr="00340335">
        <w:t>)</w:t>
      </w:r>
    </w:p>
    <w:p w:rsidR="00A06365" w:rsidRPr="00340335" w:rsidRDefault="00A06365" w:rsidP="00340335">
      <w:pPr>
        <w:spacing w:after="0" w:line="240" w:lineRule="auto"/>
        <w:ind w:left="720" w:hanging="720"/>
      </w:pPr>
      <w:r w:rsidRPr="00340335">
        <w:t>Great Egret (</w:t>
      </w:r>
      <w:r w:rsidRPr="00340335">
        <w:rPr>
          <w:i/>
        </w:rPr>
        <w:t>Ardea alba</w:t>
      </w:r>
      <w:r w:rsidRPr="00340335">
        <w:t>)</w:t>
      </w:r>
    </w:p>
    <w:p w:rsidR="008F00FD" w:rsidRPr="00340335" w:rsidRDefault="00A06365" w:rsidP="00340335">
      <w:pPr>
        <w:spacing w:after="0" w:line="240" w:lineRule="auto"/>
      </w:pPr>
      <w:r w:rsidRPr="00340335">
        <w:t>Snowy Egret (</w:t>
      </w:r>
      <w:r w:rsidRPr="00340335">
        <w:rPr>
          <w:i/>
        </w:rPr>
        <w:t>Egretta thula)</w:t>
      </w:r>
    </w:p>
    <w:p w:rsidR="00A06365" w:rsidRPr="00340335" w:rsidRDefault="00A06365" w:rsidP="00340335">
      <w:pPr>
        <w:spacing w:after="0" w:line="240" w:lineRule="auto"/>
        <w:ind w:left="720" w:hanging="720"/>
      </w:pPr>
      <w:r w:rsidRPr="00340335">
        <w:t>Little Blue Heron (</w:t>
      </w:r>
      <w:r w:rsidRPr="00340335">
        <w:rPr>
          <w:i/>
        </w:rPr>
        <w:t>Egretta caerulea</w:t>
      </w:r>
      <w:r w:rsidRPr="00340335">
        <w:t>)</w:t>
      </w:r>
    </w:p>
    <w:p w:rsidR="00A06365" w:rsidRPr="00340335" w:rsidRDefault="00A06365" w:rsidP="00340335">
      <w:pPr>
        <w:spacing w:after="0" w:line="240" w:lineRule="auto"/>
        <w:ind w:left="720" w:hanging="720"/>
      </w:pPr>
      <w:r w:rsidRPr="00340335">
        <w:t>Tricolored Heron (</w:t>
      </w:r>
      <w:r w:rsidRPr="00340335">
        <w:rPr>
          <w:i/>
        </w:rPr>
        <w:t>Egretta tricolor</w:t>
      </w:r>
      <w:r w:rsidRPr="00340335">
        <w:t>)</w:t>
      </w:r>
    </w:p>
    <w:p w:rsidR="00A06365" w:rsidRPr="00340335" w:rsidRDefault="00A06365" w:rsidP="00340335">
      <w:pPr>
        <w:spacing w:after="0" w:line="240" w:lineRule="auto"/>
        <w:ind w:left="720" w:hanging="720"/>
      </w:pPr>
      <w:r w:rsidRPr="00340335">
        <w:t>Green Heron (</w:t>
      </w:r>
      <w:r w:rsidRPr="00340335">
        <w:rPr>
          <w:i/>
        </w:rPr>
        <w:t>Butorides striatus</w:t>
      </w:r>
      <w:r w:rsidRPr="00340335">
        <w:t>)</w:t>
      </w:r>
    </w:p>
    <w:p w:rsidR="00A06365" w:rsidRPr="00340335" w:rsidRDefault="00A06365" w:rsidP="00340335">
      <w:pPr>
        <w:spacing w:after="0" w:line="240" w:lineRule="auto"/>
      </w:pPr>
      <w:r w:rsidRPr="00340335">
        <w:t>White Ibis (</w:t>
      </w:r>
      <w:r w:rsidRPr="00340335">
        <w:rPr>
          <w:i/>
        </w:rPr>
        <w:t>Eudocimus albus</w:t>
      </w:r>
      <w:r w:rsidRPr="00340335">
        <w:t>)</w:t>
      </w:r>
    </w:p>
    <w:p w:rsidR="00A06365" w:rsidRPr="002B426F" w:rsidRDefault="00A06365" w:rsidP="00340335">
      <w:pPr>
        <w:spacing w:after="0" w:line="240" w:lineRule="auto"/>
        <w:rPr>
          <w:b/>
        </w:rPr>
      </w:pPr>
      <w:r w:rsidRPr="002B426F">
        <w:rPr>
          <w:b/>
        </w:rPr>
        <w:t>Wood Stork (</w:t>
      </w:r>
      <w:r w:rsidRPr="002B426F">
        <w:rPr>
          <w:b/>
          <w:i/>
        </w:rPr>
        <w:t>Mycteria americana</w:t>
      </w:r>
      <w:r w:rsidRPr="002B426F">
        <w:rPr>
          <w:b/>
        </w:rPr>
        <w:t>)</w:t>
      </w:r>
    </w:p>
    <w:p w:rsidR="00352AC0" w:rsidRPr="00340335" w:rsidRDefault="00352AC0" w:rsidP="00340335">
      <w:pPr>
        <w:spacing w:after="0" w:line="240" w:lineRule="auto"/>
      </w:pPr>
      <w:r w:rsidRPr="00340335">
        <w:rPr>
          <w:rStyle w:val="comname"/>
          <w:lang w:val="en"/>
        </w:rPr>
        <w:t>American Bittern</w:t>
      </w:r>
      <w:r w:rsidRPr="00340335">
        <w:rPr>
          <w:rStyle w:val="splittaxon"/>
          <w:lang w:val="en"/>
        </w:rPr>
        <w:t xml:space="preserve"> </w:t>
      </w:r>
      <w:r w:rsidR="00DD3FDF">
        <w:rPr>
          <w:rStyle w:val="splittaxon"/>
          <w:lang w:val="en"/>
        </w:rPr>
        <w:t>(</w:t>
      </w:r>
      <w:r w:rsidRPr="00DD3FDF">
        <w:rPr>
          <w:rStyle w:val="sciname"/>
          <w:i/>
          <w:lang w:val="en"/>
        </w:rPr>
        <w:t>Botaurus lentiginosus</w:t>
      </w:r>
      <w:r w:rsidR="00DD3FDF">
        <w:rPr>
          <w:rStyle w:val="sciname"/>
          <w:lang w:val="en"/>
        </w:rPr>
        <w:t>)</w:t>
      </w:r>
    </w:p>
    <w:p w:rsidR="00C958E7" w:rsidRPr="00340335" w:rsidRDefault="00C958E7" w:rsidP="00340335">
      <w:pPr>
        <w:spacing w:after="0" w:line="240" w:lineRule="auto"/>
        <w:ind w:left="720" w:hanging="720"/>
      </w:pPr>
      <w:r w:rsidRPr="00340335">
        <w:t>Turkey Vulture (</w:t>
      </w:r>
      <w:r w:rsidRPr="00340335">
        <w:rPr>
          <w:i/>
        </w:rPr>
        <w:t>Cathartes aura</w:t>
      </w:r>
      <w:r w:rsidRPr="00340335">
        <w:t>)</w:t>
      </w:r>
    </w:p>
    <w:p w:rsidR="00C958E7" w:rsidRPr="00340335" w:rsidRDefault="00C958E7" w:rsidP="00340335">
      <w:pPr>
        <w:spacing w:after="0" w:line="240" w:lineRule="auto"/>
        <w:ind w:left="720" w:hanging="720"/>
      </w:pPr>
      <w:r w:rsidRPr="00340335">
        <w:t>Black Vulture (</w:t>
      </w:r>
      <w:r w:rsidRPr="00340335">
        <w:rPr>
          <w:i/>
        </w:rPr>
        <w:t>Coragyps atratus</w:t>
      </w:r>
      <w:r w:rsidRPr="00340335">
        <w:t>)</w:t>
      </w:r>
    </w:p>
    <w:p w:rsidR="00C958E7" w:rsidRPr="00340335" w:rsidRDefault="00C958E7" w:rsidP="00340335">
      <w:pPr>
        <w:spacing w:after="0" w:line="240" w:lineRule="auto"/>
        <w:ind w:left="720" w:hanging="720"/>
      </w:pPr>
      <w:r w:rsidRPr="00340335">
        <w:t>Osprey (</w:t>
      </w:r>
      <w:r w:rsidRPr="00340335">
        <w:rPr>
          <w:i/>
        </w:rPr>
        <w:t>Pandion haliaetus</w:t>
      </w:r>
      <w:r w:rsidRPr="00340335">
        <w:t>)</w:t>
      </w:r>
    </w:p>
    <w:p w:rsidR="00C958E7" w:rsidRPr="00340335" w:rsidRDefault="00C958E7" w:rsidP="00340335">
      <w:pPr>
        <w:spacing w:after="0" w:line="240" w:lineRule="auto"/>
        <w:ind w:left="720" w:hanging="720"/>
      </w:pPr>
      <w:r w:rsidRPr="00340335">
        <w:t>Swallow-tailed Kite (</w:t>
      </w:r>
      <w:r w:rsidRPr="00340335">
        <w:rPr>
          <w:i/>
        </w:rPr>
        <w:t>Elanoides forficatus</w:t>
      </w:r>
      <w:r w:rsidRPr="00340335">
        <w:t>)</w:t>
      </w:r>
    </w:p>
    <w:p w:rsidR="00352AC0" w:rsidRPr="002B426F" w:rsidRDefault="00352AC0" w:rsidP="00340335">
      <w:pPr>
        <w:spacing w:after="0" w:line="240" w:lineRule="auto"/>
        <w:ind w:left="720" w:hanging="720"/>
        <w:rPr>
          <w:b/>
        </w:rPr>
      </w:pPr>
      <w:r w:rsidRPr="002B426F">
        <w:rPr>
          <w:rStyle w:val="comname"/>
          <w:b/>
          <w:lang w:val="en"/>
        </w:rPr>
        <w:t>Peregrine Falcon</w:t>
      </w:r>
      <w:r w:rsidRPr="002B426F">
        <w:rPr>
          <w:rStyle w:val="splittaxon"/>
          <w:b/>
          <w:lang w:val="en"/>
        </w:rPr>
        <w:t xml:space="preserve"> </w:t>
      </w:r>
      <w:r w:rsidR="00DD3FDF" w:rsidRPr="002B426F">
        <w:rPr>
          <w:rStyle w:val="splittaxon"/>
          <w:b/>
          <w:lang w:val="en"/>
        </w:rPr>
        <w:t>(</w:t>
      </w:r>
      <w:r w:rsidRPr="002B426F">
        <w:rPr>
          <w:rStyle w:val="sciname"/>
          <w:b/>
          <w:i/>
          <w:lang w:val="en"/>
        </w:rPr>
        <w:t>Falco peregrinus</w:t>
      </w:r>
      <w:r w:rsidR="00DD3FDF" w:rsidRPr="002B426F">
        <w:rPr>
          <w:rStyle w:val="sciname"/>
          <w:b/>
          <w:lang w:val="en"/>
        </w:rPr>
        <w:t>)</w:t>
      </w:r>
    </w:p>
    <w:p w:rsidR="00C958E7" w:rsidRPr="002B426F" w:rsidRDefault="00C958E7" w:rsidP="00340335">
      <w:pPr>
        <w:spacing w:after="0" w:line="240" w:lineRule="auto"/>
        <w:ind w:left="720" w:hanging="720"/>
        <w:rPr>
          <w:b/>
        </w:rPr>
      </w:pPr>
      <w:r w:rsidRPr="002B426F">
        <w:rPr>
          <w:b/>
        </w:rPr>
        <w:t>Snail Kite (</w:t>
      </w:r>
      <w:r w:rsidRPr="002B426F">
        <w:rPr>
          <w:b/>
          <w:i/>
        </w:rPr>
        <w:t>Rostrhamus sociabilis</w:t>
      </w:r>
      <w:r w:rsidRPr="002B426F">
        <w:rPr>
          <w:b/>
        </w:rPr>
        <w:t>)</w:t>
      </w:r>
    </w:p>
    <w:p w:rsidR="00C958E7" w:rsidRPr="002B426F" w:rsidRDefault="00C958E7" w:rsidP="00340335">
      <w:pPr>
        <w:spacing w:after="0" w:line="240" w:lineRule="auto"/>
        <w:ind w:left="720" w:hanging="720"/>
        <w:rPr>
          <w:b/>
        </w:rPr>
      </w:pPr>
      <w:r w:rsidRPr="002B426F">
        <w:rPr>
          <w:b/>
        </w:rPr>
        <w:t>Bald Eagle (</w:t>
      </w:r>
      <w:r w:rsidRPr="002B426F">
        <w:rPr>
          <w:b/>
          <w:i/>
        </w:rPr>
        <w:t>Haliaeetus leucocephalus</w:t>
      </w:r>
      <w:r w:rsidRPr="002B426F">
        <w:rPr>
          <w:b/>
        </w:rPr>
        <w:t>)</w:t>
      </w:r>
    </w:p>
    <w:p w:rsidR="00C958E7" w:rsidRPr="00340335" w:rsidRDefault="00C958E7" w:rsidP="00340335">
      <w:pPr>
        <w:spacing w:after="0" w:line="240" w:lineRule="auto"/>
        <w:ind w:left="720" w:hanging="720"/>
      </w:pPr>
      <w:r w:rsidRPr="00340335">
        <w:t>Red-shouldered Hawk (</w:t>
      </w:r>
      <w:r w:rsidRPr="00340335">
        <w:rPr>
          <w:i/>
        </w:rPr>
        <w:t>Buteo lineatus</w:t>
      </w:r>
      <w:r w:rsidRPr="00340335">
        <w:t>)</w:t>
      </w:r>
    </w:p>
    <w:p w:rsidR="00C958E7" w:rsidRPr="00340335" w:rsidRDefault="00C958E7" w:rsidP="00340335">
      <w:pPr>
        <w:spacing w:after="0" w:line="240" w:lineRule="auto"/>
        <w:ind w:left="720" w:hanging="720"/>
      </w:pPr>
      <w:r w:rsidRPr="00340335">
        <w:t>Red-tailed Hawk (</w:t>
      </w:r>
      <w:r w:rsidRPr="00340335">
        <w:rPr>
          <w:i/>
        </w:rPr>
        <w:t>Buteo jamaicensis</w:t>
      </w:r>
      <w:r w:rsidRPr="00340335">
        <w:t>)</w:t>
      </w:r>
    </w:p>
    <w:p w:rsidR="00C958E7" w:rsidRPr="00340335" w:rsidRDefault="00C958E7" w:rsidP="00340335">
      <w:pPr>
        <w:spacing w:after="0" w:line="240" w:lineRule="auto"/>
        <w:ind w:left="720" w:hanging="720"/>
      </w:pPr>
      <w:r w:rsidRPr="00340335">
        <w:t>American Kestrel (</w:t>
      </w:r>
      <w:r w:rsidRPr="00340335">
        <w:rPr>
          <w:i/>
        </w:rPr>
        <w:t>Falco sparvarius</w:t>
      </w:r>
      <w:r w:rsidRPr="00340335">
        <w:t>)</w:t>
      </w:r>
    </w:p>
    <w:p w:rsidR="00C958E7" w:rsidRPr="00340335" w:rsidRDefault="00C958E7" w:rsidP="00340335">
      <w:pPr>
        <w:spacing w:after="0" w:line="240" w:lineRule="auto"/>
        <w:ind w:left="720" w:hanging="720"/>
      </w:pPr>
      <w:r w:rsidRPr="00340335">
        <w:t>Eastern Screech-Owl (</w:t>
      </w:r>
      <w:r w:rsidRPr="00340335">
        <w:rPr>
          <w:i/>
        </w:rPr>
        <w:t>Megascops asio</w:t>
      </w:r>
      <w:r w:rsidRPr="00340335">
        <w:t>)</w:t>
      </w:r>
    </w:p>
    <w:p w:rsidR="00C958E7" w:rsidRPr="00340335" w:rsidRDefault="00C958E7" w:rsidP="00340335">
      <w:pPr>
        <w:spacing w:after="0" w:line="240" w:lineRule="auto"/>
        <w:ind w:left="720" w:hanging="720"/>
      </w:pPr>
      <w:r w:rsidRPr="00340335">
        <w:t>Great Horned Owl (</w:t>
      </w:r>
      <w:r w:rsidRPr="00340335">
        <w:rPr>
          <w:i/>
        </w:rPr>
        <w:t>Bubo virginianus</w:t>
      </w:r>
      <w:r w:rsidRPr="00340335">
        <w:t>)</w:t>
      </w:r>
    </w:p>
    <w:p w:rsidR="00C958E7" w:rsidRPr="00340335" w:rsidRDefault="00C958E7" w:rsidP="00340335">
      <w:pPr>
        <w:spacing w:after="0" w:line="240" w:lineRule="auto"/>
        <w:ind w:left="720" w:hanging="720"/>
      </w:pPr>
      <w:r w:rsidRPr="00340335">
        <w:t>Barred Owl (</w:t>
      </w:r>
      <w:r w:rsidRPr="00340335">
        <w:rPr>
          <w:i/>
        </w:rPr>
        <w:t>Strix varia</w:t>
      </w:r>
      <w:r w:rsidRPr="00340335">
        <w:t>)</w:t>
      </w:r>
    </w:p>
    <w:p w:rsidR="00C958E7" w:rsidRPr="00340335" w:rsidRDefault="00C958E7" w:rsidP="00340335">
      <w:pPr>
        <w:spacing w:after="0" w:line="240" w:lineRule="auto"/>
        <w:ind w:left="720" w:hanging="720"/>
      </w:pPr>
      <w:r w:rsidRPr="00340335">
        <w:t>Purple Gallinule (</w:t>
      </w:r>
      <w:r w:rsidRPr="00340335">
        <w:rPr>
          <w:i/>
        </w:rPr>
        <w:t>Porphyrio martinica</w:t>
      </w:r>
      <w:r w:rsidRPr="00340335">
        <w:t>)</w:t>
      </w:r>
    </w:p>
    <w:p w:rsidR="00C958E7" w:rsidRPr="00340335" w:rsidRDefault="00C958E7" w:rsidP="00340335">
      <w:pPr>
        <w:spacing w:after="0" w:line="240" w:lineRule="auto"/>
        <w:ind w:left="720" w:hanging="720"/>
      </w:pPr>
      <w:r w:rsidRPr="00340335">
        <w:t>Common Moorhen (</w:t>
      </w:r>
      <w:r w:rsidRPr="00340335">
        <w:rPr>
          <w:i/>
        </w:rPr>
        <w:t>Gallinula chloropus</w:t>
      </w:r>
      <w:r w:rsidRPr="00340335">
        <w:t>)</w:t>
      </w:r>
    </w:p>
    <w:p w:rsidR="00C958E7" w:rsidRPr="00340335" w:rsidRDefault="00C958E7" w:rsidP="00340335">
      <w:pPr>
        <w:spacing w:after="0" w:line="240" w:lineRule="auto"/>
        <w:ind w:left="720" w:hanging="720"/>
      </w:pPr>
      <w:r w:rsidRPr="00340335">
        <w:t>Killdeer (</w:t>
      </w:r>
      <w:r w:rsidRPr="00340335">
        <w:rPr>
          <w:i/>
        </w:rPr>
        <w:t>Charadrius vociferus</w:t>
      </w:r>
      <w:r w:rsidRPr="00340335">
        <w:t>)</w:t>
      </w:r>
    </w:p>
    <w:p w:rsidR="00C958E7" w:rsidRPr="00340335" w:rsidRDefault="00C958E7" w:rsidP="00340335">
      <w:pPr>
        <w:spacing w:after="0" w:line="240" w:lineRule="auto"/>
        <w:ind w:left="720" w:hanging="720"/>
      </w:pPr>
      <w:r w:rsidRPr="00340335">
        <w:t>Mourning Dove (</w:t>
      </w:r>
      <w:r w:rsidRPr="00340335">
        <w:rPr>
          <w:i/>
        </w:rPr>
        <w:t>Zenaida macroura</w:t>
      </w:r>
      <w:r w:rsidRPr="00340335">
        <w:t>)</w:t>
      </w:r>
    </w:p>
    <w:p w:rsidR="00C958E7" w:rsidRPr="00340335" w:rsidRDefault="00C958E7" w:rsidP="00340335">
      <w:pPr>
        <w:spacing w:after="0" w:line="240" w:lineRule="auto"/>
        <w:ind w:left="720" w:hanging="720"/>
      </w:pPr>
      <w:r w:rsidRPr="00340335">
        <w:t>Common Ground-Dove (</w:t>
      </w:r>
      <w:r w:rsidRPr="00340335">
        <w:rPr>
          <w:i/>
        </w:rPr>
        <w:t>Columbina passerina</w:t>
      </w:r>
      <w:r w:rsidRPr="00340335">
        <w:t>)</w:t>
      </w:r>
    </w:p>
    <w:p w:rsidR="00C958E7" w:rsidRPr="00340335" w:rsidRDefault="00C958E7" w:rsidP="00340335">
      <w:pPr>
        <w:spacing w:after="0" w:line="240" w:lineRule="auto"/>
        <w:ind w:left="720" w:hanging="720"/>
      </w:pPr>
      <w:r w:rsidRPr="00340335">
        <w:t>Common Nighthawk (</w:t>
      </w:r>
      <w:r w:rsidRPr="00340335">
        <w:rPr>
          <w:i/>
        </w:rPr>
        <w:t>Chordeiles minor</w:t>
      </w:r>
      <w:r w:rsidRPr="00340335">
        <w:t>)</w:t>
      </w:r>
    </w:p>
    <w:p w:rsidR="00A06365" w:rsidRPr="00340335" w:rsidRDefault="00C958E7" w:rsidP="00340335">
      <w:pPr>
        <w:spacing w:after="0" w:line="240" w:lineRule="auto"/>
        <w:ind w:left="720" w:hanging="720"/>
      </w:pPr>
      <w:r w:rsidRPr="00340335">
        <w:t>Chuck-will’s-widow (</w:t>
      </w:r>
      <w:r w:rsidRPr="00340335">
        <w:rPr>
          <w:i/>
        </w:rPr>
        <w:t>Caprimulgus carolinensis</w:t>
      </w:r>
      <w:r w:rsidRPr="00340335">
        <w:t>)</w:t>
      </w:r>
    </w:p>
    <w:p w:rsidR="00C958E7" w:rsidRPr="00340335" w:rsidRDefault="00C958E7" w:rsidP="00340335">
      <w:pPr>
        <w:spacing w:after="0" w:line="240" w:lineRule="auto"/>
        <w:ind w:left="720" w:hanging="720"/>
      </w:pPr>
      <w:r w:rsidRPr="00340335">
        <w:t>Belted Kingfisher (</w:t>
      </w:r>
      <w:r w:rsidRPr="00340335">
        <w:rPr>
          <w:i/>
        </w:rPr>
        <w:t>Megaceryle alcyon</w:t>
      </w:r>
      <w:r w:rsidRPr="00340335">
        <w:t>)</w:t>
      </w:r>
    </w:p>
    <w:p w:rsidR="00C958E7" w:rsidRPr="00340335" w:rsidRDefault="00C958E7" w:rsidP="00340335">
      <w:pPr>
        <w:spacing w:after="0" w:line="240" w:lineRule="auto"/>
        <w:ind w:left="720" w:hanging="720"/>
      </w:pPr>
      <w:r w:rsidRPr="00340335">
        <w:t>Red-headed Woodpecker (</w:t>
      </w:r>
      <w:r w:rsidRPr="00340335">
        <w:rPr>
          <w:i/>
        </w:rPr>
        <w:t>Melanerpes erythrocephalus</w:t>
      </w:r>
      <w:r w:rsidRPr="00340335">
        <w:t>)</w:t>
      </w:r>
    </w:p>
    <w:p w:rsidR="00C958E7" w:rsidRPr="00340335" w:rsidRDefault="00C958E7" w:rsidP="00340335">
      <w:pPr>
        <w:spacing w:after="0" w:line="240" w:lineRule="auto"/>
        <w:ind w:left="720" w:hanging="720"/>
      </w:pPr>
      <w:r w:rsidRPr="00340335">
        <w:t>Red-bellied Woodpecker (</w:t>
      </w:r>
      <w:r w:rsidRPr="00340335">
        <w:rPr>
          <w:i/>
        </w:rPr>
        <w:t>Melanerpes carolinus</w:t>
      </w:r>
      <w:r w:rsidRPr="00340335">
        <w:t>)</w:t>
      </w:r>
    </w:p>
    <w:p w:rsidR="00C958E7" w:rsidRPr="00340335" w:rsidRDefault="00C958E7" w:rsidP="00340335">
      <w:pPr>
        <w:spacing w:after="0" w:line="240" w:lineRule="auto"/>
        <w:ind w:left="720" w:hanging="720"/>
      </w:pPr>
      <w:r w:rsidRPr="00340335">
        <w:t>Downy Woodpecker (</w:t>
      </w:r>
      <w:r w:rsidRPr="00340335">
        <w:rPr>
          <w:i/>
        </w:rPr>
        <w:t>Picoides pubescens</w:t>
      </w:r>
      <w:r w:rsidRPr="00340335">
        <w:t>)</w:t>
      </w:r>
    </w:p>
    <w:p w:rsidR="00C958E7" w:rsidRPr="00340335" w:rsidRDefault="00C958E7" w:rsidP="00340335">
      <w:pPr>
        <w:spacing w:after="0" w:line="240" w:lineRule="auto"/>
        <w:ind w:left="720" w:hanging="720"/>
      </w:pPr>
      <w:r w:rsidRPr="00340335">
        <w:t>Hairy Woodpecker (</w:t>
      </w:r>
      <w:r w:rsidRPr="00340335">
        <w:rPr>
          <w:i/>
        </w:rPr>
        <w:t>Picoides villosus</w:t>
      </w:r>
      <w:r w:rsidRPr="00340335">
        <w:t>)</w:t>
      </w:r>
    </w:p>
    <w:p w:rsidR="00583039" w:rsidRPr="00340335" w:rsidRDefault="00583039" w:rsidP="00340335">
      <w:pPr>
        <w:spacing w:after="0" w:line="240" w:lineRule="auto"/>
        <w:ind w:left="720" w:hanging="720"/>
      </w:pPr>
      <w:r w:rsidRPr="00340335">
        <w:t>Northern Flicker (</w:t>
      </w:r>
      <w:r w:rsidRPr="00340335">
        <w:rPr>
          <w:i/>
        </w:rPr>
        <w:t>Colaptes auratus</w:t>
      </w:r>
      <w:r w:rsidRPr="00340335">
        <w:t>)</w:t>
      </w:r>
    </w:p>
    <w:p w:rsidR="00583039" w:rsidRPr="00340335" w:rsidRDefault="00583039" w:rsidP="00340335">
      <w:pPr>
        <w:spacing w:after="0" w:line="240" w:lineRule="auto"/>
        <w:ind w:left="720" w:hanging="720"/>
      </w:pPr>
      <w:r w:rsidRPr="00340335">
        <w:t>Pileated Woodpecker (</w:t>
      </w:r>
      <w:r w:rsidRPr="00340335">
        <w:rPr>
          <w:i/>
        </w:rPr>
        <w:t>Dryocopus pileatus</w:t>
      </w:r>
      <w:r w:rsidRPr="00340335">
        <w:t>)</w:t>
      </w:r>
    </w:p>
    <w:p w:rsidR="00583039" w:rsidRPr="00340335" w:rsidRDefault="00583039" w:rsidP="00340335">
      <w:pPr>
        <w:spacing w:after="0" w:line="240" w:lineRule="auto"/>
        <w:ind w:left="720" w:hanging="720"/>
      </w:pPr>
      <w:r w:rsidRPr="00340335">
        <w:t>Eastern Phoebe (</w:t>
      </w:r>
      <w:r w:rsidRPr="00340335">
        <w:rPr>
          <w:i/>
        </w:rPr>
        <w:t>Sayornis phoebe</w:t>
      </w:r>
    </w:p>
    <w:p w:rsidR="00583039" w:rsidRPr="00340335" w:rsidRDefault="00583039" w:rsidP="00340335">
      <w:pPr>
        <w:spacing w:after="0" w:line="240" w:lineRule="auto"/>
        <w:ind w:left="720" w:hanging="720"/>
      </w:pPr>
      <w:r w:rsidRPr="00340335">
        <w:t>Great Crested Flycatcher (</w:t>
      </w:r>
      <w:r w:rsidRPr="00340335">
        <w:rPr>
          <w:i/>
        </w:rPr>
        <w:t>Myiarchus crinitus</w:t>
      </w:r>
      <w:r w:rsidRPr="00340335">
        <w:t>)</w:t>
      </w:r>
    </w:p>
    <w:p w:rsidR="00583039" w:rsidRPr="00340335" w:rsidRDefault="00583039" w:rsidP="00340335">
      <w:pPr>
        <w:spacing w:after="0" w:line="240" w:lineRule="auto"/>
        <w:ind w:left="720" w:hanging="720"/>
      </w:pPr>
      <w:r w:rsidRPr="00340335">
        <w:t>Loggerhead Shrike (</w:t>
      </w:r>
      <w:r w:rsidRPr="00340335">
        <w:rPr>
          <w:i/>
        </w:rPr>
        <w:t>Lanius ludovicianus</w:t>
      </w:r>
      <w:r w:rsidRPr="00340335">
        <w:t>)</w:t>
      </w:r>
    </w:p>
    <w:p w:rsidR="00583039" w:rsidRPr="00340335" w:rsidRDefault="00583039" w:rsidP="00340335">
      <w:pPr>
        <w:spacing w:after="0" w:line="240" w:lineRule="auto"/>
        <w:ind w:left="720" w:hanging="720"/>
      </w:pPr>
      <w:r w:rsidRPr="00340335">
        <w:t>Blue Jay (</w:t>
      </w:r>
      <w:r w:rsidRPr="00340335">
        <w:rPr>
          <w:i/>
        </w:rPr>
        <w:t>Cyanocitta cristata</w:t>
      </w:r>
      <w:r w:rsidRPr="00340335">
        <w:t>)</w:t>
      </w:r>
    </w:p>
    <w:p w:rsidR="00583039" w:rsidRPr="00340335" w:rsidRDefault="00583039" w:rsidP="00340335">
      <w:pPr>
        <w:spacing w:after="0" w:line="240" w:lineRule="auto"/>
      </w:pPr>
      <w:r w:rsidRPr="00340335">
        <w:t>American Crow (</w:t>
      </w:r>
      <w:r w:rsidRPr="00340335">
        <w:rPr>
          <w:i/>
        </w:rPr>
        <w:t>Corvus brachyrhynchos</w:t>
      </w:r>
      <w:r w:rsidRPr="00340335">
        <w:t>)</w:t>
      </w:r>
    </w:p>
    <w:p w:rsidR="00352AC0" w:rsidRPr="00340335" w:rsidRDefault="00352AC0" w:rsidP="00340335">
      <w:pPr>
        <w:spacing w:after="0" w:line="240" w:lineRule="auto"/>
      </w:pPr>
      <w:r w:rsidRPr="00340335">
        <w:rPr>
          <w:rStyle w:val="comname"/>
          <w:lang w:val="en"/>
        </w:rPr>
        <w:t>Fish Crow</w:t>
      </w:r>
      <w:r w:rsidRPr="00340335">
        <w:rPr>
          <w:rStyle w:val="splittaxon"/>
          <w:lang w:val="en"/>
        </w:rPr>
        <w:t xml:space="preserve"> </w:t>
      </w:r>
      <w:r w:rsidR="00340335" w:rsidRPr="00340335">
        <w:rPr>
          <w:rStyle w:val="splittaxon"/>
          <w:lang w:val="en"/>
        </w:rPr>
        <w:t>(</w:t>
      </w:r>
      <w:r w:rsidRPr="00340335">
        <w:rPr>
          <w:rStyle w:val="sciname"/>
          <w:lang w:val="en"/>
        </w:rPr>
        <w:t>Corvus ossifragus</w:t>
      </w:r>
      <w:r w:rsidR="00340335" w:rsidRPr="00340335">
        <w:rPr>
          <w:rStyle w:val="sciname"/>
          <w:lang w:val="en"/>
        </w:rPr>
        <w:t>)</w:t>
      </w:r>
    </w:p>
    <w:p w:rsidR="00583039" w:rsidRPr="00340335" w:rsidRDefault="00583039" w:rsidP="00340335">
      <w:pPr>
        <w:spacing w:after="0" w:line="240" w:lineRule="auto"/>
      </w:pPr>
      <w:r w:rsidRPr="00340335">
        <w:t>Purple Martin (</w:t>
      </w:r>
      <w:r w:rsidRPr="00340335">
        <w:rPr>
          <w:i/>
        </w:rPr>
        <w:t>Progne subis</w:t>
      </w:r>
      <w:r w:rsidRPr="00340335">
        <w:t>)</w:t>
      </w:r>
    </w:p>
    <w:p w:rsidR="00583039" w:rsidRPr="00340335" w:rsidRDefault="00583039" w:rsidP="00340335">
      <w:pPr>
        <w:spacing w:after="0" w:line="240" w:lineRule="auto"/>
      </w:pPr>
      <w:r w:rsidRPr="00340335">
        <w:t>Tree Swallow (</w:t>
      </w:r>
      <w:r w:rsidRPr="00340335">
        <w:rPr>
          <w:i/>
        </w:rPr>
        <w:t>Tachycineta bicolor</w:t>
      </w:r>
      <w:r w:rsidRPr="00340335">
        <w:t>)</w:t>
      </w:r>
    </w:p>
    <w:p w:rsidR="00583039" w:rsidRPr="00340335" w:rsidRDefault="00583039" w:rsidP="00340335">
      <w:pPr>
        <w:spacing w:after="0" w:line="240" w:lineRule="auto"/>
        <w:ind w:left="720" w:hanging="720"/>
      </w:pPr>
      <w:r w:rsidRPr="00340335">
        <w:t>Carolina Wren (</w:t>
      </w:r>
      <w:r w:rsidRPr="00340335">
        <w:rPr>
          <w:i/>
        </w:rPr>
        <w:t>Thryothorus ludovicianus</w:t>
      </w:r>
      <w:r w:rsidRPr="00340335">
        <w:t>)</w:t>
      </w:r>
    </w:p>
    <w:p w:rsidR="00583039" w:rsidRPr="00340335" w:rsidRDefault="00583039" w:rsidP="00340335">
      <w:pPr>
        <w:spacing w:after="0" w:line="240" w:lineRule="auto"/>
        <w:ind w:left="720" w:hanging="720"/>
      </w:pPr>
      <w:r w:rsidRPr="00340335">
        <w:t>Blue-gray Gnatcatcher (</w:t>
      </w:r>
      <w:r w:rsidRPr="00340335">
        <w:rPr>
          <w:i/>
        </w:rPr>
        <w:t>Polioptila caerulea</w:t>
      </w:r>
      <w:r w:rsidRPr="00340335">
        <w:t>)</w:t>
      </w:r>
    </w:p>
    <w:p w:rsidR="00352AC0" w:rsidRPr="00340335" w:rsidRDefault="00352AC0" w:rsidP="00340335">
      <w:pPr>
        <w:spacing w:after="0" w:line="240" w:lineRule="auto"/>
        <w:ind w:left="720" w:hanging="720"/>
      </w:pPr>
      <w:r w:rsidRPr="00340335">
        <w:rPr>
          <w:rStyle w:val="comname"/>
          <w:lang w:val="en"/>
        </w:rPr>
        <w:t>Eastern Phoebe</w:t>
      </w:r>
      <w:r w:rsidRPr="00340335">
        <w:rPr>
          <w:rStyle w:val="splittaxon"/>
          <w:lang w:val="en"/>
        </w:rPr>
        <w:t xml:space="preserve"> </w:t>
      </w:r>
      <w:r w:rsidR="00340335">
        <w:rPr>
          <w:rStyle w:val="splittaxon"/>
          <w:lang w:val="en"/>
        </w:rPr>
        <w:t>(</w:t>
      </w:r>
      <w:r w:rsidRPr="00340335">
        <w:rPr>
          <w:rStyle w:val="sciname"/>
          <w:lang w:val="en"/>
        </w:rPr>
        <w:t>Sayornis phoebe</w:t>
      </w:r>
      <w:r w:rsidR="00340335">
        <w:rPr>
          <w:rStyle w:val="sciname"/>
          <w:lang w:val="en"/>
        </w:rPr>
        <w:t>)</w:t>
      </w:r>
    </w:p>
    <w:p w:rsidR="00583039" w:rsidRPr="00340335" w:rsidRDefault="00583039" w:rsidP="00340335">
      <w:pPr>
        <w:spacing w:after="0" w:line="240" w:lineRule="auto"/>
        <w:ind w:left="720" w:hanging="720"/>
      </w:pPr>
      <w:r w:rsidRPr="00340335">
        <w:t>Eastern Bluebird (</w:t>
      </w:r>
      <w:r w:rsidRPr="00340335">
        <w:rPr>
          <w:i/>
        </w:rPr>
        <w:t>Sialia sialis</w:t>
      </w:r>
      <w:r w:rsidRPr="00340335">
        <w:t>)</w:t>
      </w:r>
    </w:p>
    <w:p w:rsidR="00583039" w:rsidRPr="00340335" w:rsidRDefault="00583039" w:rsidP="00340335">
      <w:pPr>
        <w:spacing w:after="0" w:line="240" w:lineRule="auto"/>
        <w:ind w:left="720" w:hanging="720"/>
      </w:pPr>
      <w:r w:rsidRPr="00340335">
        <w:t>American Robin (</w:t>
      </w:r>
      <w:r w:rsidRPr="00340335">
        <w:rPr>
          <w:i/>
        </w:rPr>
        <w:t>Turdus migratorius</w:t>
      </w:r>
      <w:r w:rsidRPr="00340335">
        <w:t>)</w:t>
      </w:r>
    </w:p>
    <w:p w:rsidR="00583039" w:rsidRPr="00340335" w:rsidRDefault="00583039" w:rsidP="00340335">
      <w:pPr>
        <w:spacing w:after="0" w:line="240" w:lineRule="auto"/>
      </w:pPr>
      <w:r w:rsidRPr="00340335">
        <w:t>Gray Catbird (</w:t>
      </w:r>
      <w:r w:rsidRPr="00340335">
        <w:rPr>
          <w:i/>
        </w:rPr>
        <w:t>Dumetella carolinensis</w:t>
      </w:r>
      <w:r w:rsidRPr="00340335">
        <w:t>)</w:t>
      </w:r>
    </w:p>
    <w:p w:rsidR="00583039" w:rsidRPr="00340335" w:rsidRDefault="00583039" w:rsidP="00340335">
      <w:pPr>
        <w:spacing w:after="0" w:line="240" w:lineRule="auto"/>
      </w:pPr>
      <w:r w:rsidRPr="00340335">
        <w:t>Northern Mockinbird (</w:t>
      </w:r>
      <w:r w:rsidRPr="00340335">
        <w:rPr>
          <w:i/>
        </w:rPr>
        <w:t>Mimus polyglottos</w:t>
      </w:r>
      <w:r w:rsidRPr="00340335">
        <w:t>)</w:t>
      </w:r>
    </w:p>
    <w:p w:rsidR="00583039" w:rsidRPr="00340335" w:rsidRDefault="00583039" w:rsidP="00340335">
      <w:pPr>
        <w:spacing w:after="0" w:line="240" w:lineRule="auto"/>
      </w:pPr>
      <w:r w:rsidRPr="00340335">
        <w:t>Brown Thrasher (</w:t>
      </w:r>
      <w:r w:rsidRPr="00340335">
        <w:rPr>
          <w:i/>
        </w:rPr>
        <w:t>Toxostoma rufum</w:t>
      </w:r>
      <w:r w:rsidRPr="00340335">
        <w:t>)</w:t>
      </w:r>
    </w:p>
    <w:p w:rsidR="00583039" w:rsidRPr="00340335" w:rsidRDefault="00583039" w:rsidP="00340335">
      <w:pPr>
        <w:spacing w:after="0" w:line="240" w:lineRule="auto"/>
        <w:ind w:left="720" w:hanging="720"/>
      </w:pPr>
      <w:r w:rsidRPr="00340335">
        <w:t>Cedar Waxwing (</w:t>
      </w:r>
      <w:r w:rsidRPr="00340335">
        <w:rPr>
          <w:i/>
        </w:rPr>
        <w:t>Bombycilla cedrorum</w:t>
      </w:r>
      <w:r w:rsidRPr="00340335">
        <w:t>)</w:t>
      </w:r>
    </w:p>
    <w:p w:rsidR="00583039" w:rsidRPr="00340335" w:rsidRDefault="00583039" w:rsidP="00340335">
      <w:pPr>
        <w:spacing w:after="0" w:line="240" w:lineRule="auto"/>
        <w:ind w:left="720" w:hanging="720"/>
      </w:pPr>
      <w:r w:rsidRPr="00340335">
        <w:t>Yellow-rumped Warbler (</w:t>
      </w:r>
      <w:r w:rsidRPr="00340335">
        <w:rPr>
          <w:i/>
        </w:rPr>
        <w:t>Dendroica coronata</w:t>
      </w:r>
      <w:r w:rsidRPr="00340335">
        <w:t>)</w:t>
      </w:r>
    </w:p>
    <w:p w:rsidR="00583039" w:rsidRPr="00340335" w:rsidRDefault="00583039" w:rsidP="00340335">
      <w:pPr>
        <w:spacing w:after="0" w:line="240" w:lineRule="auto"/>
      </w:pPr>
      <w:r w:rsidRPr="00340335">
        <w:t>Palm Warbler (</w:t>
      </w:r>
      <w:r w:rsidRPr="00340335">
        <w:rPr>
          <w:i/>
        </w:rPr>
        <w:t>Dendroica palmarum</w:t>
      </w:r>
      <w:r w:rsidRPr="00340335">
        <w:t>)</w:t>
      </w:r>
    </w:p>
    <w:p w:rsidR="00352AC0" w:rsidRPr="00340335" w:rsidRDefault="00352AC0" w:rsidP="00340335">
      <w:pPr>
        <w:spacing w:after="0" w:line="240" w:lineRule="auto"/>
      </w:pPr>
      <w:r w:rsidRPr="00340335">
        <w:rPr>
          <w:rStyle w:val="comname"/>
          <w:lang w:val="en"/>
        </w:rPr>
        <w:t>C</w:t>
      </w:r>
      <w:r w:rsidR="003962AA" w:rsidRPr="00340335">
        <w:rPr>
          <w:rStyle w:val="comname"/>
          <w:lang w:val="en"/>
        </w:rPr>
        <w:t>o</w:t>
      </w:r>
      <w:r w:rsidRPr="00340335">
        <w:rPr>
          <w:rStyle w:val="comname"/>
          <w:lang w:val="en"/>
        </w:rPr>
        <w:t>mmon Yellowthroat</w:t>
      </w:r>
      <w:r w:rsidRPr="00340335">
        <w:rPr>
          <w:rStyle w:val="splittaxon"/>
          <w:lang w:val="en"/>
        </w:rPr>
        <w:t xml:space="preserve"> </w:t>
      </w:r>
      <w:r w:rsidR="00340335">
        <w:rPr>
          <w:rStyle w:val="splittaxon"/>
          <w:lang w:val="en"/>
        </w:rPr>
        <w:t>(</w:t>
      </w:r>
      <w:r w:rsidRPr="00340335">
        <w:rPr>
          <w:rStyle w:val="sciname"/>
          <w:lang w:val="en"/>
        </w:rPr>
        <w:t>Geothlypis trichas</w:t>
      </w:r>
      <w:r w:rsidR="00340335">
        <w:rPr>
          <w:rStyle w:val="sciname"/>
          <w:lang w:val="en"/>
        </w:rPr>
        <w:t>)</w:t>
      </w:r>
    </w:p>
    <w:p w:rsidR="00583039" w:rsidRPr="00340335" w:rsidRDefault="00583039" w:rsidP="00340335">
      <w:pPr>
        <w:spacing w:after="0" w:line="240" w:lineRule="auto"/>
        <w:ind w:left="720" w:hanging="720"/>
      </w:pPr>
      <w:r w:rsidRPr="00340335">
        <w:t>Northern Cardinal (</w:t>
      </w:r>
      <w:r w:rsidRPr="00340335">
        <w:rPr>
          <w:i/>
        </w:rPr>
        <w:t>Cardinalis cardinalis</w:t>
      </w:r>
      <w:r w:rsidRPr="00340335">
        <w:t>)</w:t>
      </w:r>
    </w:p>
    <w:p w:rsidR="00583039" w:rsidRPr="00340335" w:rsidRDefault="00583039" w:rsidP="00340335">
      <w:pPr>
        <w:spacing w:after="0" w:line="240" w:lineRule="auto"/>
        <w:ind w:left="720" w:hanging="720"/>
      </w:pPr>
      <w:r w:rsidRPr="00340335">
        <w:t>Red-winged Blackbird (</w:t>
      </w:r>
      <w:r w:rsidRPr="00340335">
        <w:rPr>
          <w:i/>
        </w:rPr>
        <w:t>Agelaius phoeniceus</w:t>
      </w:r>
      <w:r w:rsidRPr="00340335">
        <w:t>)</w:t>
      </w:r>
    </w:p>
    <w:p w:rsidR="00583039" w:rsidRPr="00340335" w:rsidRDefault="00583039" w:rsidP="00340335">
      <w:pPr>
        <w:spacing w:after="0" w:line="240" w:lineRule="auto"/>
        <w:ind w:left="720" w:hanging="720"/>
      </w:pPr>
      <w:r w:rsidRPr="00340335">
        <w:t>Brown-headed Cowbird (</w:t>
      </w:r>
      <w:r w:rsidRPr="00340335">
        <w:rPr>
          <w:i/>
        </w:rPr>
        <w:t>Molothrus ater</w:t>
      </w:r>
      <w:r w:rsidRPr="00340335">
        <w:t>)</w:t>
      </w:r>
    </w:p>
    <w:p w:rsidR="00583039" w:rsidRDefault="00583039" w:rsidP="00340335">
      <w:pPr>
        <w:spacing w:after="0" w:line="240" w:lineRule="auto"/>
        <w:ind w:left="720" w:hanging="720"/>
      </w:pPr>
      <w:r w:rsidRPr="00340335">
        <w:t>Common Grackle (</w:t>
      </w:r>
      <w:r w:rsidRPr="00340335">
        <w:rPr>
          <w:i/>
        </w:rPr>
        <w:t>Quiscalus quiscula</w:t>
      </w:r>
      <w:r w:rsidRPr="00340335">
        <w:t>)</w:t>
      </w:r>
    </w:p>
    <w:p w:rsidR="00340335" w:rsidRDefault="00340335" w:rsidP="00340335">
      <w:pPr>
        <w:spacing w:after="0" w:line="240" w:lineRule="auto"/>
        <w:ind w:left="720" w:hanging="720"/>
      </w:pPr>
    </w:p>
    <w:p w:rsidR="00EB303C" w:rsidRPr="00340335" w:rsidRDefault="00EB303C" w:rsidP="00340335">
      <w:pPr>
        <w:spacing w:after="0" w:line="240" w:lineRule="auto"/>
        <w:ind w:left="720" w:hanging="720"/>
      </w:pPr>
    </w:p>
    <w:p w:rsidR="008F00FD" w:rsidRPr="000C2D47" w:rsidRDefault="00A06365" w:rsidP="00340335">
      <w:pPr>
        <w:spacing w:after="0" w:line="240" w:lineRule="auto"/>
        <w:rPr>
          <w:b/>
        </w:rPr>
      </w:pPr>
      <w:r w:rsidRPr="000C2D47">
        <w:rPr>
          <w:b/>
        </w:rPr>
        <w:t>Exotic:</w:t>
      </w:r>
    </w:p>
    <w:p w:rsidR="00A06365" w:rsidRPr="00340335" w:rsidRDefault="00A06365" w:rsidP="00340335">
      <w:pPr>
        <w:spacing w:after="0" w:line="240" w:lineRule="auto"/>
        <w:ind w:left="720" w:hanging="720"/>
      </w:pPr>
      <w:r w:rsidRPr="00340335">
        <w:t>Cattle Egret (</w:t>
      </w:r>
      <w:r w:rsidRPr="00340335">
        <w:rPr>
          <w:i/>
        </w:rPr>
        <w:t>Bulbulcus ibis</w:t>
      </w:r>
      <w:r w:rsidRPr="00340335">
        <w:t>)</w:t>
      </w:r>
    </w:p>
    <w:p w:rsidR="00583039" w:rsidRDefault="00583039" w:rsidP="00340335">
      <w:pPr>
        <w:spacing w:after="0" w:line="240" w:lineRule="auto"/>
        <w:ind w:left="720" w:hanging="720"/>
      </w:pPr>
      <w:r w:rsidRPr="00340335">
        <w:t>European Starling (</w:t>
      </w:r>
      <w:r w:rsidRPr="00340335">
        <w:rPr>
          <w:i/>
        </w:rPr>
        <w:t>Sturnus vulgaris</w:t>
      </w:r>
      <w:r w:rsidRPr="00340335">
        <w:t>)</w:t>
      </w:r>
    </w:p>
    <w:p w:rsidR="00EB303C" w:rsidRPr="00340335" w:rsidRDefault="00EB303C" w:rsidP="00340335">
      <w:pPr>
        <w:spacing w:after="0" w:line="240" w:lineRule="auto"/>
        <w:ind w:left="720" w:hanging="720"/>
      </w:pPr>
    </w:p>
    <w:p w:rsidR="00C378D8" w:rsidRPr="000C2D47" w:rsidRDefault="00C378D8" w:rsidP="00E46443">
      <w:pPr>
        <w:spacing w:after="0" w:line="240" w:lineRule="auto"/>
        <w:rPr>
          <w:b/>
          <w:sz w:val="24"/>
          <w:szCs w:val="24"/>
          <w:u w:val="single"/>
        </w:rPr>
      </w:pPr>
      <w:r w:rsidRPr="000C2D47">
        <w:rPr>
          <w:b/>
          <w:sz w:val="24"/>
          <w:szCs w:val="24"/>
          <w:u w:val="single"/>
        </w:rPr>
        <w:t>Herpetofauna</w:t>
      </w:r>
    </w:p>
    <w:p w:rsidR="000C2D47" w:rsidRDefault="000C2D47" w:rsidP="00E46443">
      <w:pPr>
        <w:pStyle w:val="Default"/>
        <w:rPr>
          <w:rFonts w:asciiTheme="minorHAnsi" w:hAnsiTheme="minorHAnsi"/>
          <w:sz w:val="22"/>
          <w:szCs w:val="22"/>
        </w:rPr>
      </w:pPr>
    </w:p>
    <w:p w:rsidR="000C2D47" w:rsidRPr="000C2D47" w:rsidRDefault="000C2D47" w:rsidP="00E46443">
      <w:pPr>
        <w:pStyle w:val="Default"/>
        <w:rPr>
          <w:rFonts w:asciiTheme="minorHAnsi" w:hAnsiTheme="minorHAnsi"/>
          <w:b/>
          <w:sz w:val="22"/>
          <w:szCs w:val="22"/>
        </w:rPr>
      </w:pPr>
      <w:r w:rsidRPr="000C2D47">
        <w:rPr>
          <w:rFonts w:asciiTheme="minorHAnsi" w:hAnsiTheme="minorHAnsi"/>
          <w:b/>
          <w:sz w:val="22"/>
          <w:szCs w:val="22"/>
        </w:rPr>
        <w:t>Amphibians</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Green treefrog </w:t>
      </w:r>
      <w:r w:rsidR="002B426F">
        <w:rPr>
          <w:rFonts w:asciiTheme="minorHAnsi" w:hAnsiTheme="minorHAnsi"/>
          <w:sz w:val="22"/>
          <w:szCs w:val="22"/>
        </w:rPr>
        <w:t>(</w:t>
      </w:r>
      <w:r w:rsidR="00A06365" w:rsidRPr="00E46443">
        <w:rPr>
          <w:rFonts w:asciiTheme="minorHAnsi" w:hAnsiTheme="minorHAnsi"/>
          <w:i/>
          <w:iCs/>
          <w:sz w:val="22"/>
          <w:szCs w:val="22"/>
        </w:rPr>
        <w:t>Hyla cinerea</w:t>
      </w:r>
      <w:r w:rsidR="002B426F">
        <w:rPr>
          <w:rFonts w:asciiTheme="minorHAnsi" w:hAnsiTheme="minorHAnsi"/>
          <w:i/>
          <w:iCs/>
          <w:sz w:val="22"/>
          <w:szCs w:val="22"/>
        </w:rPr>
        <w:t>)</w:t>
      </w:r>
    </w:p>
    <w:p w:rsidR="0054519F" w:rsidRPr="00E46443" w:rsidRDefault="0054519F" w:rsidP="00E46443">
      <w:pPr>
        <w:pStyle w:val="Default"/>
        <w:rPr>
          <w:rFonts w:asciiTheme="minorHAnsi" w:hAnsiTheme="minorHAnsi"/>
          <w:i/>
          <w:iCs/>
          <w:sz w:val="22"/>
          <w:szCs w:val="22"/>
        </w:rPr>
      </w:pPr>
      <w:r w:rsidRPr="00E46443">
        <w:rPr>
          <w:rFonts w:asciiTheme="minorHAnsi" w:hAnsiTheme="minorHAnsi"/>
          <w:sz w:val="22"/>
          <w:szCs w:val="22"/>
        </w:rPr>
        <w:t xml:space="preserve">Squirrel treefrog </w:t>
      </w:r>
      <w:r w:rsidR="002B426F">
        <w:rPr>
          <w:rFonts w:asciiTheme="minorHAnsi" w:hAnsiTheme="minorHAnsi"/>
          <w:sz w:val="22"/>
          <w:szCs w:val="22"/>
        </w:rPr>
        <w:t>(</w:t>
      </w:r>
      <w:r w:rsidR="00A06365" w:rsidRPr="00E46443">
        <w:rPr>
          <w:rFonts w:asciiTheme="minorHAnsi" w:hAnsiTheme="minorHAnsi"/>
          <w:i/>
          <w:iCs/>
          <w:sz w:val="22"/>
          <w:szCs w:val="22"/>
        </w:rPr>
        <w:t>Hyla squirella</w:t>
      </w:r>
      <w:r w:rsidR="002B426F">
        <w:rPr>
          <w:rFonts w:asciiTheme="minorHAnsi" w:hAnsiTheme="minorHAnsi"/>
          <w:i/>
          <w:iCs/>
          <w:sz w:val="22"/>
          <w:szCs w:val="22"/>
        </w:rPr>
        <w:t>)</w:t>
      </w:r>
    </w:p>
    <w:p w:rsidR="00352AC0" w:rsidRPr="00E46443" w:rsidRDefault="00352AC0" w:rsidP="00E46443">
      <w:pPr>
        <w:pStyle w:val="Default"/>
        <w:rPr>
          <w:rFonts w:asciiTheme="minorHAnsi" w:hAnsiTheme="minorHAnsi"/>
          <w:sz w:val="22"/>
          <w:szCs w:val="22"/>
        </w:rPr>
      </w:pPr>
      <w:r w:rsidRPr="00E46443">
        <w:rPr>
          <w:rStyle w:val="comname"/>
          <w:rFonts w:asciiTheme="minorHAnsi" w:hAnsiTheme="minorHAnsi"/>
          <w:sz w:val="22"/>
          <w:szCs w:val="22"/>
          <w:lang w:val="en"/>
        </w:rPr>
        <w:t>Pine Woods Tree Frog</w:t>
      </w:r>
      <w:r w:rsidRPr="00E46443">
        <w:rPr>
          <w:rStyle w:val="splittaxon"/>
          <w:rFonts w:asciiTheme="minorHAnsi" w:hAnsiTheme="minorHAnsi"/>
          <w:sz w:val="22"/>
          <w:szCs w:val="22"/>
          <w:lang w:val="en"/>
        </w:rPr>
        <w:t xml:space="preserve"> </w:t>
      </w:r>
      <w:r w:rsidR="002B426F">
        <w:rPr>
          <w:rStyle w:val="splittaxon"/>
          <w:rFonts w:asciiTheme="minorHAnsi" w:hAnsiTheme="minorHAnsi"/>
          <w:sz w:val="22"/>
          <w:szCs w:val="22"/>
          <w:lang w:val="en"/>
        </w:rPr>
        <w:t>(</w:t>
      </w:r>
      <w:r w:rsidRPr="00E46443">
        <w:rPr>
          <w:rStyle w:val="sciname"/>
          <w:rFonts w:asciiTheme="minorHAnsi" w:hAnsiTheme="minorHAnsi"/>
          <w:i/>
          <w:sz w:val="22"/>
          <w:szCs w:val="22"/>
          <w:lang w:val="en"/>
        </w:rPr>
        <w:t>Hyla femoralis</w:t>
      </w:r>
      <w:r w:rsidR="002B426F">
        <w:rPr>
          <w:rStyle w:val="sciname"/>
          <w:rFonts w:asciiTheme="minorHAnsi" w:hAnsiTheme="minorHAnsi"/>
          <w:i/>
          <w:sz w:val="22"/>
          <w:szCs w:val="22"/>
          <w:lang w:val="en"/>
        </w:rPr>
        <w:t>)</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Pig frog </w:t>
      </w:r>
      <w:r w:rsidR="002B426F">
        <w:rPr>
          <w:rFonts w:asciiTheme="minorHAnsi" w:hAnsiTheme="minorHAnsi"/>
          <w:sz w:val="22"/>
          <w:szCs w:val="22"/>
        </w:rPr>
        <w:t>(</w:t>
      </w:r>
      <w:r w:rsidR="00340335" w:rsidRPr="00E46443">
        <w:rPr>
          <w:rFonts w:asciiTheme="minorHAnsi" w:hAnsiTheme="minorHAnsi"/>
          <w:i/>
          <w:iCs/>
          <w:sz w:val="22"/>
          <w:szCs w:val="22"/>
        </w:rPr>
        <w:t>Rana grylio</w:t>
      </w:r>
      <w:r w:rsidR="002B426F">
        <w:rPr>
          <w:rFonts w:asciiTheme="minorHAnsi" w:hAnsiTheme="minorHAnsi"/>
          <w:i/>
          <w:iCs/>
          <w:sz w:val="22"/>
          <w:szCs w:val="22"/>
        </w:rPr>
        <w:t>)</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Bull frog </w:t>
      </w:r>
      <w:r w:rsidR="002B426F">
        <w:rPr>
          <w:rFonts w:asciiTheme="minorHAnsi" w:hAnsiTheme="minorHAnsi"/>
          <w:sz w:val="22"/>
          <w:szCs w:val="22"/>
        </w:rPr>
        <w:t>(</w:t>
      </w:r>
      <w:r w:rsidRPr="00E46443">
        <w:rPr>
          <w:rFonts w:asciiTheme="minorHAnsi" w:hAnsiTheme="minorHAnsi"/>
          <w:i/>
          <w:iCs/>
          <w:sz w:val="22"/>
          <w:szCs w:val="22"/>
        </w:rPr>
        <w:t>Rana catesbeiana</w:t>
      </w:r>
      <w:r w:rsidR="002B426F">
        <w:rPr>
          <w:rFonts w:asciiTheme="minorHAnsi" w:hAnsiTheme="minorHAnsi"/>
          <w:i/>
          <w:iCs/>
          <w:sz w:val="22"/>
          <w:szCs w:val="22"/>
        </w:rPr>
        <w:t>)</w:t>
      </w:r>
      <w:r w:rsidRPr="00E46443">
        <w:rPr>
          <w:rFonts w:asciiTheme="minorHAnsi" w:hAnsiTheme="minorHAnsi"/>
          <w:i/>
          <w:iCs/>
          <w:sz w:val="22"/>
          <w:szCs w:val="22"/>
        </w:rPr>
        <w:t xml:space="preserve"> </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S</w:t>
      </w:r>
      <w:r w:rsidR="00340335" w:rsidRPr="00E46443">
        <w:rPr>
          <w:rFonts w:asciiTheme="minorHAnsi" w:hAnsiTheme="minorHAnsi"/>
          <w:sz w:val="22"/>
          <w:szCs w:val="22"/>
        </w:rPr>
        <w:t>outhern</w:t>
      </w:r>
      <w:r w:rsidRPr="00E46443">
        <w:rPr>
          <w:rFonts w:asciiTheme="minorHAnsi" w:hAnsiTheme="minorHAnsi"/>
          <w:sz w:val="22"/>
          <w:szCs w:val="22"/>
        </w:rPr>
        <w:t xml:space="preserve"> Leopard frog </w:t>
      </w:r>
      <w:r w:rsidR="002B426F">
        <w:rPr>
          <w:rFonts w:asciiTheme="minorHAnsi" w:hAnsiTheme="minorHAnsi"/>
          <w:sz w:val="22"/>
          <w:szCs w:val="22"/>
        </w:rPr>
        <w:t>(</w:t>
      </w:r>
      <w:r w:rsidRPr="00E46443">
        <w:rPr>
          <w:rFonts w:asciiTheme="minorHAnsi" w:hAnsiTheme="minorHAnsi"/>
          <w:i/>
          <w:iCs/>
          <w:sz w:val="22"/>
          <w:szCs w:val="22"/>
        </w:rPr>
        <w:t>Rana sphenocephala</w:t>
      </w:r>
      <w:r w:rsidR="002B426F">
        <w:rPr>
          <w:rFonts w:asciiTheme="minorHAnsi" w:hAnsiTheme="minorHAnsi"/>
          <w:i/>
          <w:iCs/>
          <w:sz w:val="22"/>
          <w:szCs w:val="22"/>
        </w:rPr>
        <w:t>)</w:t>
      </w:r>
      <w:r w:rsidRPr="00E46443">
        <w:rPr>
          <w:rFonts w:asciiTheme="minorHAnsi" w:hAnsiTheme="minorHAnsi"/>
          <w:i/>
          <w:iCs/>
          <w:sz w:val="22"/>
          <w:szCs w:val="22"/>
        </w:rPr>
        <w:t xml:space="preserve"> </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S</w:t>
      </w:r>
      <w:r w:rsidR="00340335" w:rsidRPr="00E46443">
        <w:rPr>
          <w:rFonts w:asciiTheme="minorHAnsi" w:hAnsiTheme="minorHAnsi"/>
          <w:sz w:val="22"/>
          <w:szCs w:val="22"/>
        </w:rPr>
        <w:t>outhern</w:t>
      </w:r>
      <w:r w:rsidRPr="00E46443">
        <w:rPr>
          <w:rFonts w:asciiTheme="minorHAnsi" w:hAnsiTheme="minorHAnsi"/>
          <w:sz w:val="22"/>
          <w:szCs w:val="22"/>
        </w:rPr>
        <w:t xml:space="preserve"> Cricket frog </w:t>
      </w:r>
      <w:r w:rsidR="002B426F">
        <w:rPr>
          <w:rFonts w:asciiTheme="minorHAnsi" w:hAnsiTheme="minorHAnsi"/>
          <w:sz w:val="22"/>
          <w:szCs w:val="22"/>
        </w:rPr>
        <w:t>(</w:t>
      </w:r>
      <w:r w:rsidRPr="00E46443">
        <w:rPr>
          <w:rFonts w:asciiTheme="minorHAnsi" w:hAnsiTheme="minorHAnsi"/>
          <w:i/>
          <w:iCs/>
          <w:sz w:val="22"/>
          <w:szCs w:val="22"/>
        </w:rPr>
        <w:t>Acris gryllus</w:t>
      </w:r>
      <w:r w:rsidR="002B426F">
        <w:rPr>
          <w:rFonts w:asciiTheme="minorHAnsi" w:hAnsiTheme="minorHAnsi"/>
          <w:i/>
          <w:iCs/>
          <w:sz w:val="22"/>
          <w:szCs w:val="22"/>
        </w:rPr>
        <w:t>)</w:t>
      </w:r>
      <w:r w:rsidRPr="00E46443">
        <w:rPr>
          <w:rFonts w:asciiTheme="minorHAnsi" w:hAnsiTheme="minorHAnsi"/>
          <w:i/>
          <w:iCs/>
          <w:sz w:val="22"/>
          <w:szCs w:val="22"/>
        </w:rPr>
        <w:t xml:space="preserve"> </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E</w:t>
      </w:r>
      <w:r w:rsidR="00E46443" w:rsidRPr="00E46443">
        <w:rPr>
          <w:rFonts w:asciiTheme="minorHAnsi" w:hAnsiTheme="minorHAnsi"/>
          <w:sz w:val="22"/>
          <w:szCs w:val="22"/>
        </w:rPr>
        <w:t>astern</w:t>
      </w:r>
      <w:r w:rsidRPr="00E46443">
        <w:rPr>
          <w:rFonts w:asciiTheme="minorHAnsi" w:hAnsiTheme="minorHAnsi"/>
          <w:sz w:val="22"/>
          <w:szCs w:val="22"/>
        </w:rPr>
        <w:t xml:space="preserve"> Narrow-mouth toad </w:t>
      </w:r>
      <w:r w:rsidR="002B426F">
        <w:rPr>
          <w:rFonts w:asciiTheme="minorHAnsi" w:hAnsiTheme="minorHAnsi"/>
          <w:sz w:val="22"/>
          <w:szCs w:val="22"/>
        </w:rPr>
        <w:t>(</w:t>
      </w:r>
      <w:r w:rsidR="00340335" w:rsidRPr="00E46443">
        <w:rPr>
          <w:rFonts w:asciiTheme="minorHAnsi" w:hAnsiTheme="minorHAnsi"/>
          <w:i/>
          <w:iCs/>
          <w:sz w:val="22"/>
          <w:szCs w:val="22"/>
        </w:rPr>
        <w:t>Gastrophryne carolinensis</w:t>
      </w:r>
      <w:r w:rsidR="002B426F">
        <w:rPr>
          <w:rFonts w:asciiTheme="minorHAnsi" w:hAnsiTheme="minorHAnsi"/>
          <w:i/>
          <w:iCs/>
          <w:sz w:val="22"/>
          <w:szCs w:val="22"/>
        </w:rPr>
        <w:t>)</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Oak toad </w:t>
      </w:r>
      <w:r w:rsidR="002B426F">
        <w:rPr>
          <w:rFonts w:asciiTheme="minorHAnsi" w:hAnsiTheme="minorHAnsi"/>
          <w:sz w:val="22"/>
          <w:szCs w:val="22"/>
        </w:rPr>
        <w:t>(</w:t>
      </w:r>
      <w:r w:rsidRPr="00E46443">
        <w:rPr>
          <w:rFonts w:asciiTheme="minorHAnsi" w:hAnsiTheme="minorHAnsi"/>
          <w:i/>
          <w:iCs/>
          <w:sz w:val="22"/>
          <w:szCs w:val="22"/>
        </w:rPr>
        <w:t>Bufo quercicus</w:t>
      </w:r>
      <w:r w:rsidR="002B426F">
        <w:rPr>
          <w:rFonts w:asciiTheme="minorHAnsi" w:hAnsiTheme="minorHAnsi"/>
          <w:i/>
          <w:iCs/>
          <w:sz w:val="22"/>
          <w:szCs w:val="22"/>
        </w:rPr>
        <w:t>)</w:t>
      </w:r>
      <w:r w:rsidRPr="00E46443">
        <w:rPr>
          <w:rFonts w:asciiTheme="minorHAnsi" w:hAnsiTheme="minorHAnsi"/>
          <w:i/>
          <w:iCs/>
          <w:sz w:val="22"/>
          <w:szCs w:val="22"/>
        </w:rPr>
        <w:t xml:space="preserve"> </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Southern toad </w:t>
      </w:r>
      <w:r w:rsidR="002B426F">
        <w:rPr>
          <w:rFonts w:asciiTheme="minorHAnsi" w:hAnsiTheme="minorHAnsi"/>
          <w:sz w:val="22"/>
          <w:szCs w:val="22"/>
        </w:rPr>
        <w:t>(</w:t>
      </w:r>
      <w:r w:rsidRPr="00E46443">
        <w:rPr>
          <w:rFonts w:asciiTheme="minorHAnsi" w:hAnsiTheme="minorHAnsi"/>
          <w:i/>
          <w:iCs/>
          <w:sz w:val="22"/>
          <w:szCs w:val="22"/>
        </w:rPr>
        <w:t>Bufo terrestris</w:t>
      </w:r>
      <w:r w:rsidR="002B426F">
        <w:rPr>
          <w:rFonts w:asciiTheme="minorHAnsi" w:hAnsiTheme="minorHAnsi"/>
          <w:i/>
          <w:iCs/>
          <w:sz w:val="22"/>
          <w:szCs w:val="22"/>
        </w:rPr>
        <w:t>)</w:t>
      </w:r>
      <w:r w:rsidRPr="00E46443">
        <w:rPr>
          <w:rFonts w:asciiTheme="minorHAnsi" w:hAnsiTheme="minorHAnsi"/>
          <w:i/>
          <w:iCs/>
          <w:sz w:val="22"/>
          <w:szCs w:val="22"/>
        </w:rPr>
        <w:t xml:space="preserve"> </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Pennisula newt </w:t>
      </w:r>
      <w:r w:rsidR="002B426F">
        <w:rPr>
          <w:rFonts w:asciiTheme="minorHAnsi" w:hAnsiTheme="minorHAnsi"/>
          <w:sz w:val="22"/>
          <w:szCs w:val="22"/>
        </w:rPr>
        <w:t>(</w:t>
      </w:r>
      <w:r w:rsidRPr="00E46443">
        <w:rPr>
          <w:rFonts w:asciiTheme="minorHAnsi" w:hAnsiTheme="minorHAnsi"/>
          <w:i/>
          <w:iCs/>
          <w:sz w:val="22"/>
          <w:szCs w:val="22"/>
        </w:rPr>
        <w:t>Notophthalmus viridescens</w:t>
      </w:r>
      <w:r w:rsidR="002B426F">
        <w:rPr>
          <w:rFonts w:asciiTheme="minorHAnsi" w:hAnsiTheme="minorHAnsi"/>
          <w:i/>
          <w:iCs/>
          <w:sz w:val="22"/>
          <w:szCs w:val="22"/>
        </w:rPr>
        <w:t>)</w:t>
      </w:r>
      <w:r w:rsidRPr="00E46443">
        <w:rPr>
          <w:rFonts w:asciiTheme="minorHAnsi" w:hAnsiTheme="minorHAnsi"/>
          <w:i/>
          <w:iCs/>
          <w:sz w:val="22"/>
          <w:szCs w:val="22"/>
        </w:rPr>
        <w:t xml:space="preserve"> </w:t>
      </w:r>
    </w:p>
    <w:p w:rsidR="0054519F" w:rsidRPr="002B426F" w:rsidRDefault="0054519F" w:rsidP="00E46443">
      <w:pPr>
        <w:pStyle w:val="Default"/>
        <w:rPr>
          <w:rFonts w:asciiTheme="minorHAnsi" w:hAnsiTheme="minorHAnsi"/>
          <w:i/>
          <w:iCs/>
          <w:sz w:val="22"/>
          <w:szCs w:val="22"/>
        </w:rPr>
      </w:pPr>
      <w:r w:rsidRPr="002B426F">
        <w:rPr>
          <w:rFonts w:asciiTheme="minorHAnsi" w:hAnsiTheme="minorHAnsi"/>
          <w:sz w:val="22"/>
          <w:szCs w:val="22"/>
        </w:rPr>
        <w:t xml:space="preserve">Greater siren </w:t>
      </w:r>
      <w:r w:rsidR="002B426F" w:rsidRPr="002B426F">
        <w:rPr>
          <w:rFonts w:asciiTheme="minorHAnsi" w:hAnsiTheme="minorHAnsi"/>
          <w:sz w:val="22"/>
          <w:szCs w:val="22"/>
        </w:rPr>
        <w:t>(</w:t>
      </w:r>
      <w:r w:rsidR="00340335" w:rsidRPr="002B426F">
        <w:rPr>
          <w:rFonts w:asciiTheme="minorHAnsi" w:hAnsiTheme="minorHAnsi"/>
          <w:i/>
          <w:iCs/>
          <w:sz w:val="22"/>
          <w:szCs w:val="22"/>
        </w:rPr>
        <w:t xml:space="preserve">Siren </w:t>
      </w:r>
      <w:r w:rsidR="002B426F" w:rsidRPr="002B426F">
        <w:rPr>
          <w:rFonts w:asciiTheme="minorHAnsi" w:hAnsiTheme="minorHAnsi"/>
          <w:i/>
          <w:iCs/>
          <w:sz w:val="22"/>
          <w:szCs w:val="22"/>
        </w:rPr>
        <w:t>lacertian</w:t>
      </w:r>
      <w:r w:rsidR="002B426F">
        <w:rPr>
          <w:rFonts w:asciiTheme="minorHAnsi" w:hAnsiTheme="minorHAnsi"/>
          <w:i/>
          <w:iCs/>
          <w:sz w:val="22"/>
          <w:szCs w:val="22"/>
        </w:rPr>
        <w:t>)</w:t>
      </w:r>
    </w:p>
    <w:p w:rsidR="002B426F" w:rsidRPr="002B426F" w:rsidRDefault="002B426F" w:rsidP="00E46443">
      <w:pPr>
        <w:pStyle w:val="Default"/>
        <w:rPr>
          <w:rFonts w:asciiTheme="minorHAnsi" w:hAnsiTheme="minorHAnsi"/>
          <w:sz w:val="22"/>
          <w:szCs w:val="22"/>
        </w:rPr>
      </w:pPr>
      <w:r w:rsidRPr="002B426F">
        <w:rPr>
          <w:rFonts w:asciiTheme="minorHAnsi" w:hAnsiTheme="minorHAnsi"/>
          <w:bCs/>
          <w:sz w:val="22"/>
          <w:szCs w:val="22"/>
          <w:lang w:val="en"/>
        </w:rPr>
        <w:t>Two-toed amphiuma</w:t>
      </w:r>
      <w:r w:rsidRPr="002B426F">
        <w:rPr>
          <w:rFonts w:asciiTheme="minorHAnsi" w:hAnsiTheme="minorHAnsi"/>
          <w:sz w:val="22"/>
          <w:szCs w:val="22"/>
          <w:lang w:val="en"/>
        </w:rPr>
        <w:t xml:space="preserve"> (</w:t>
      </w:r>
      <w:r w:rsidRPr="002B426F">
        <w:rPr>
          <w:rFonts w:asciiTheme="minorHAnsi" w:hAnsiTheme="minorHAnsi"/>
          <w:i/>
          <w:iCs/>
          <w:sz w:val="22"/>
          <w:szCs w:val="22"/>
          <w:lang w:val="en"/>
        </w:rPr>
        <w:t>Amphiuma means</w:t>
      </w:r>
      <w:r>
        <w:rPr>
          <w:rFonts w:asciiTheme="minorHAnsi" w:hAnsiTheme="minorHAnsi"/>
          <w:i/>
          <w:iCs/>
          <w:sz w:val="22"/>
          <w:szCs w:val="22"/>
          <w:lang w:val="en"/>
        </w:rPr>
        <w:t>)</w:t>
      </w:r>
    </w:p>
    <w:p w:rsidR="00A06365" w:rsidRPr="000C2D47" w:rsidRDefault="00A06365" w:rsidP="00E46443">
      <w:pPr>
        <w:pStyle w:val="Default"/>
        <w:rPr>
          <w:rFonts w:asciiTheme="minorHAnsi" w:hAnsiTheme="minorHAnsi"/>
          <w:b/>
          <w:bCs/>
          <w:sz w:val="22"/>
          <w:szCs w:val="22"/>
        </w:rPr>
      </w:pPr>
    </w:p>
    <w:p w:rsidR="0054519F" w:rsidRPr="00E46443" w:rsidRDefault="0054519F" w:rsidP="00E46443">
      <w:pPr>
        <w:pStyle w:val="Default"/>
        <w:rPr>
          <w:rFonts w:asciiTheme="minorHAnsi" w:hAnsiTheme="minorHAnsi"/>
          <w:sz w:val="22"/>
          <w:szCs w:val="22"/>
        </w:rPr>
      </w:pPr>
      <w:r w:rsidRPr="00E46443">
        <w:rPr>
          <w:rFonts w:asciiTheme="minorHAnsi" w:hAnsiTheme="minorHAnsi"/>
          <w:b/>
          <w:bCs/>
          <w:sz w:val="22"/>
          <w:szCs w:val="22"/>
        </w:rPr>
        <w:t xml:space="preserve">Reptiles </w:t>
      </w:r>
    </w:p>
    <w:p w:rsidR="0054519F" w:rsidRPr="000C2D47" w:rsidRDefault="0054519F" w:rsidP="000C2D47">
      <w:pPr>
        <w:pStyle w:val="Default"/>
        <w:rPr>
          <w:rFonts w:asciiTheme="minorHAnsi" w:hAnsiTheme="minorHAnsi"/>
          <w:sz w:val="22"/>
          <w:szCs w:val="22"/>
        </w:rPr>
      </w:pPr>
      <w:r w:rsidRPr="000C2D47">
        <w:rPr>
          <w:rFonts w:asciiTheme="minorHAnsi" w:hAnsiTheme="minorHAnsi"/>
          <w:sz w:val="22"/>
          <w:szCs w:val="22"/>
        </w:rPr>
        <w:t xml:space="preserve">Green anole </w:t>
      </w:r>
      <w:r w:rsidR="000C2D47" w:rsidRPr="000C2D47">
        <w:rPr>
          <w:rFonts w:asciiTheme="minorHAnsi" w:hAnsiTheme="minorHAnsi"/>
          <w:sz w:val="22"/>
          <w:szCs w:val="22"/>
        </w:rPr>
        <w:t>(</w:t>
      </w:r>
      <w:r w:rsidR="00EB303C">
        <w:rPr>
          <w:rFonts w:asciiTheme="minorHAnsi" w:hAnsiTheme="minorHAnsi"/>
          <w:i/>
          <w:iCs/>
          <w:sz w:val="22"/>
          <w:szCs w:val="22"/>
        </w:rPr>
        <w:t>Anolis caroliniana)</w:t>
      </w:r>
    </w:p>
    <w:p w:rsidR="000C2D47" w:rsidRPr="000C2D47" w:rsidRDefault="0054519F" w:rsidP="000C2D47">
      <w:pPr>
        <w:spacing w:after="0" w:line="240" w:lineRule="auto"/>
        <w:rPr>
          <w:rFonts w:eastAsia="Times New Roman" w:cs="Arial"/>
          <w:color w:val="222222"/>
          <w:lang w:val="en"/>
        </w:rPr>
      </w:pPr>
      <w:r w:rsidRPr="000C2D47">
        <w:t>S</w:t>
      </w:r>
      <w:r w:rsidR="000C2D47" w:rsidRPr="000C2D47">
        <w:t>outheastern</w:t>
      </w:r>
      <w:r w:rsidRPr="000C2D47">
        <w:t xml:space="preserve"> five-lined skink </w:t>
      </w:r>
      <w:r w:rsidR="000C2D47" w:rsidRPr="000C2D47">
        <w:t>(</w:t>
      </w:r>
      <w:r w:rsidR="000C2D47" w:rsidRPr="000C2D47">
        <w:rPr>
          <w:rFonts w:eastAsia="Times New Roman" w:cs="Arial"/>
          <w:color w:val="222222"/>
          <w:lang w:val="en"/>
        </w:rPr>
        <w:t>Plestiodon inexpectatus</w:t>
      </w:r>
      <w:r w:rsidR="00EB303C">
        <w:rPr>
          <w:rFonts w:eastAsia="Times New Roman" w:cs="Arial"/>
          <w:color w:val="222222"/>
          <w:lang w:val="en"/>
        </w:rPr>
        <w:t>)</w:t>
      </w:r>
    </w:p>
    <w:p w:rsidR="0054519F" w:rsidRPr="000C2D47" w:rsidRDefault="0054519F" w:rsidP="000C2D47">
      <w:pPr>
        <w:pStyle w:val="Default"/>
        <w:rPr>
          <w:rFonts w:asciiTheme="minorHAnsi" w:hAnsiTheme="minorHAnsi"/>
          <w:sz w:val="22"/>
          <w:szCs w:val="22"/>
        </w:rPr>
      </w:pPr>
      <w:r w:rsidRPr="000C2D47">
        <w:rPr>
          <w:rFonts w:asciiTheme="minorHAnsi" w:hAnsiTheme="minorHAnsi"/>
          <w:sz w:val="22"/>
          <w:szCs w:val="22"/>
        </w:rPr>
        <w:t xml:space="preserve">Black racer </w:t>
      </w:r>
      <w:r w:rsidR="000C2D47" w:rsidRPr="000C2D47">
        <w:rPr>
          <w:rFonts w:asciiTheme="minorHAnsi" w:hAnsiTheme="minorHAnsi"/>
          <w:sz w:val="22"/>
          <w:szCs w:val="22"/>
        </w:rPr>
        <w:t>(</w:t>
      </w:r>
      <w:r w:rsidR="00EB303C">
        <w:rPr>
          <w:rFonts w:asciiTheme="minorHAnsi" w:hAnsiTheme="minorHAnsi"/>
          <w:i/>
          <w:iCs/>
          <w:sz w:val="22"/>
          <w:szCs w:val="22"/>
        </w:rPr>
        <w:t>Coluber constrictor)</w:t>
      </w:r>
    </w:p>
    <w:p w:rsidR="0054519F" w:rsidRPr="000C2D47" w:rsidRDefault="0054519F" w:rsidP="000C2D47">
      <w:pPr>
        <w:pStyle w:val="Default"/>
        <w:rPr>
          <w:rFonts w:asciiTheme="minorHAnsi" w:hAnsiTheme="minorHAnsi"/>
          <w:sz w:val="22"/>
          <w:szCs w:val="22"/>
        </w:rPr>
      </w:pPr>
      <w:r w:rsidRPr="000C2D47">
        <w:rPr>
          <w:rFonts w:asciiTheme="minorHAnsi" w:hAnsiTheme="minorHAnsi"/>
          <w:sz w:val="22"/>
          <w:szCs w:val="22"/>
        </w:rPr>
        <w:t xml:space="preserve">Florida </w:t>
      </w:r>
      <w:r w:rsidR="000C2D47">
        <w:rPr>
          <w:rFonts w:asciiTheme="minorHAnsi" w:hAnsiTheme="minorHAnsi"/>
          <w:sz w:val="22"/>
          <w:szCs w:val="22"/>
        </w:rPr>
        <w:t>banded</w:t>
      </w:r>
      <w:r w:rsidRPr="000C2D47">
        <w:rPr>
          <w:rFonts w:asciiTheme="minorHAnsi" w:hAnsiTheme="minorHAnsi"/>
          <w:sz w:val="22"/>
          <w:szCs w:val="22"/>
        </w:rPr>
        <w:t xml:space="preserve">water snake </w:t>
      </w:r>
      <w:r w:rsidR="000C2D47">
        <w:rPr>
          <w:rFonts w:asciiTheme="minorHAnsi" w:hAnsiTheme="minorHAnsi"/>
          <w:sz w:val="22"/>
          <w:szCs w:val="22"/>
        </w:rPr>
        <w:t>(</w:t>
      </w:r>
      <w:r w:rsidR="000C2D47" w:rsidRPr="000C2D47">
        <w:rPr>
          <w:rStyle w:val="xbe"/>
          <w:rFonts w:asciiTheme="minorHAnsi" w:hAnsiTheme="minorHAnsi" w:cs="Arial"/>
          <w:i/>
          <w:color w:val="222222"/>
          <w:sz w:val="22"/>
          <w:szCs w:val="22"/>
          <w:lang w:val="en"/>
        </w:rPr>
        <w:t>Nerodia fasciata pictiventris</w:t>
      </w:r>
      <w:r w:rsidR="00EB303C">
        <w:rPr>
          <w:rStyle w:val="xbe"/>
          <w:rFonts w:asciiTheme="minorHAnsi" w:hAnsiTheme="minorHAnsi" w:cs="Arial"/>
          <w:i/>
          <w:color w:val="222222"/>
          <w:sz w:val="22"/>
          <w:szCs w:val="22"/>
          <w:lang w:val="en"/>
        </w:rPr>
        <w:t>)</w:t>
      </w:r>
    </w:p>
    <w:p w:rsidR="000C2D47" w:rsidRPr="000C2D47" w:rsidRDefault="000C2D47" w:rsidP="000C2D47">
      <w:pPr>
        <w:pStyle w:val="Default"/>
        <w:rPr>
          <w:rFonts w:asciiTheme="minorHAnsi" w:hAnsiTheme="minorHAnsi"/>
          <w:sz w:val="22"/>
          <w:szCs w:val="22"/>
        </w:rPr>
      </w:pPr>
      <w:r w:rsidRPr="000C2D47">
        <w:rPr>
          <w:rFonts w:asciiTheme="minorHAnsi" w:hAnsiTheme="minorHAnsi"/>
          <w:sz w:val="22"/>
          <w:szCs w:val="22"/>
        </w:rPr>
        <w:t>Green water snake (</w:t>
      </w:r>
      <w:r w:rsidR="006B31B7" w:rsidRPr="006B31B7">
        <w:rPr>
          <w:rFonts w:asciiTheme="minorHAnsi" w:hAnsiTheme="minorHAnsi"/>
          <w:i/>
          <w:sz w:val="22"/>
          <w:szCs w:val="22"/>
          <w:lang w:val="en"/>
        </w:rPr>
        <w:t>Nerodia floridana</w:t>
      </w:r>
      <w:r w:rsidR="00EB303C">
        <w:rPr>
          <w:rFonts w:asciiTheme="minorHAnsi" w:hAnsiTheme="minorHAnsi"/>
          <w:i/>
          <w:sz w:val="22"/>
          <w:szCs w:val="22"/>
          <w:lang w:val="en"/>
        </w:rPr>
        <w:t>)</w:t>
      </w:r>
    </w:p>
    <w:p w:rsidR="0054519F" w:rsidRPr="000C2D47" w:rsidRDefault="0054519F" w:rsidP="000C2D47">
      <w:pPr>
        <w:pStyle w:val="Default"/>
        <w:rPr>
          <w:rFonts w:asciiTheme="minorHAnsi" w:hAnsiTheme="minorHAnsi"/>
          <w:sz w:val="22"/>
          <w:szCs w:val="22"/>
        </w:rPr>
      </w:pPr>
      <w:r w:rsidRPr="000C2D47">
        <w:rPr>
          <w:rFonts w:asciiTheme="minorHAnsi" w:hAnsiTheme="minorHAnsi"/>
          <w:sz w:val="22"/>
          <w:szCs w:val="22"/>
        </w:rPr>
        <w:t xml:space="preserve">Eastern diamondback </w:t>
      </w:r>
      <w:r w:rsidR="006B31B7">
        <w:rPr>
          <w:rFonts w:asciiTheme="minorHAnsi" w:hAnsiTheme="minorHAnsi"/>
          <w:sz w:val="22"/>
          <w:szCs w:val="22"/>
        </w:rPr>
        <w:t>(</w:t>
      </w:r>
      <w:r w:rsidRPr="000C2D47">
        <w:rPr>
          <w:rFonts w:asciiTheme="minorHAnsi" w:hAnsiTheme="minorHAnsi"/>
          <w:i/>
          <w:iCs/>
          <w:sz w:val="22"/>
          <w:szCs w:val="22"/>
        </w:rPr>
        <w:t>Crotalus adamanteus</w:t>
      </w:r>
      <w:r w:rsidR="00EB303C">
        <w:rPr>
          <w:rFonts w:asciiTheme="minorHAnsi" w:hAnsiTheme="minorHAnsi"/>
          <w:i/>
          <w:iCs/>
          <w:sz w:val="22"/>
          <w:szCs w:val="22"/>
        </w:rPr>
        <w:t>)</w:t>
      </w:r>
      <w:r w:rsidRPr="000C2D47">
        <w:rPr>
          <w:rFonts w:asciiTheme="minorHAnsi" w:hAnsiTheme="minorHAnsi"/>
          <w:sz w:val="22"/>
          <w:szCs w:val="22"/>
        </w:rPr>
        <w:t xml:space="preserve"> </w:t>
      </w:r>
    </w:p>
    <w:p w:rsidR="0054519F" w:rsidRPr="000C2D47" w:rsidRDefault="0054519F" w:rsidP="000C2D47">
      <w:pPr>
        <w:pStyle w:val="Default"/>
        <w:rPr>
          <w:rFonts w:asciiTheme="minorHAnsi" w:hAnsiTheme="minorHAnsi"/>
          <w:sz w:val="22"/>
          <w:szCs w:val="22"/>
        </w:rPr>
      </w:pPr>
      <w:r w:rsidRPr="000C2D47">
        <w:rPr>
          <w:rFonts w:asciiTheme="minorHAnsi" w:hAnsiTheme="minorHAnsi"/>
          <w:sz w:val="22"/>
          <w:szCs w:val="22"/>
        </w:rPr>
        <w:t xml:space="preserve">Eastern Mud snake </w:t>
      </w:r>
      <w:r w:rsidR="006B31B7">
        <w:rPr>
          <w:rFonts w:asciiTheme="minorHAnsi" w:hAnsiTheme="minorHAnsi"/>
          <w:sz w:val="22"/>
          <w:szCs w:val="22"/>
        </w:rPr>
        <w:t>(</w:t>
      </w:r>
      <w:r w:rsidR="00EB303C">
        <w:rPr>
          <w:rFonts w:asciiTheme="minorHAnsi" w:hAnsiTheme="minorHAnsi"/>
          <w:i/>
          <w:iCs/>
          <w:sz w:val="22"/>
          <w:szCs w:val="22"/>
        </w:rPr>
        <w:t>Farancia abacura)</w:t>
      </w:r>
    </w:p>
    <w:p w:rsidR="002945D9" w:rsidRPr="000C2D47" w:rsidRDefault="002945D9" w:rsidP="000C2D47">
      <w:pPr>
        <w:pStyle w:val="Default"/>
        <w:rPr>
          <w:rStyle w:val="sciname"/>
          <w:rFonts w:asciiTheme="minorHAnsi" w:hAnsiTheme="minorHAnsi"/>
          <w:i/>
          <w:sz w:val="22"/>
          <w:szCs w:val="22"/>
          <w:lang w:val="en"/>
        </w:rPr>
      </w:pPr>
      <w:r w:rsidRPr="000C2D47">
        <w:rPr>
          <w:rStyle w:val="comname"/>
          <w:rFonts w:asciiTheme="minorHAnsi" w:hAnsiTheme="minorHAnsi"/>
          <w:sz w:val="22"/>
          <w:szCs w:val="22"/>
          <w:lang w:val="en"/>
        </w:rPr>
        <w:t>Ringneck Snake</w:t>
      </w:r>
      <w:r w:rsidRPr="000C2D47">
        <w:rPr>
          <w:rStyle w:val="splittaxon"/>
          <w:rFonts w:asciiTheme="minorHAnsi" w:hAnsiTheme="minorHAnsi"/>
          <w:sz w:val="22"/>
          <w:szCs w:val="22"/>
          <w:lang w:val="en"/>
        </w:rPr>
        <w:t xml:space="preserve"> </w:t>
      </w:r>
      <w:r w:rsidR="006B31B7">
        <w:rPr>
          <w:rStyle w:val="splittaxon"/>
          <w:rFonts w:asciiTheme="minorHAnsi" w:hAnsiTheme="minorHAnsi"/>
          <w:sz w:val="22"/>
          <w:szCs w:val="22"/>
          <w:lang w:val="en"/>
        </w:rPr>
        <w:t>(</w:t>
      </w:r>
      <w:r w:rsidRPr="000C2D47">
        <w:rPr>
          <w:rStyle w:val="sciname"/>
          <w:rFonts w:asciiTheme="minorHAnsi" w:hAnsiTheme="minorHAnsi"/>
          <w:i/>
          <w:sz w:val="22"/>
          <w:szCs w:val="22"/>
          <w:lang w:val="en"/>
        </w:rPr>
        <w:t>Diadophis punctatus</w:t>
      </w:r>
      <w:r w:rsidR="00EB303C">
        <w:rPr>
          <w:rStyle w:val="sciname"/>
          <w:rFonts w:asciiTheme="minorHAnsi" w:hAnsiTheme="minorHAnsi"/>
          <w:i/>
          <w:sz w:val="22"/>
          <w:szCs w:val="22"/>
          <w:lang w:val="en"/>
        </w:rPr>
        <w:t>)</w:t>
      </w:r>
    </w:p>
    <w:p w:rsidR="000C2D47" w:rsidRPr="000C2D47" w:rsidRDefault="000C2D47" w:rsidP="000C2D47">
      <w:pPr>
        <w:pStyle w:val="Default"/>
        <w:rPr>
          <w:rStyle w:val="sciname"/>
          <w:rFonts w:asciiTheme="minorHAnsi" w:hAnsiTheme="minorHAnsi"/>
          <w:sz w:val="22"/>
          <w:szCs w:val="22"/>
          <w:lang w:val="en"/>
        </w:rPr>
      </w:pPr>
      <w:r w:rsidRPr="000C2D47">
        <w:rPr>
          <w:rStyle w:val="sciname"/>
          <w:rFonts w:asciiTheme="minorHAnsi" w:hAnsiTheme="minorHAnsi"/>
          <w:sz w:val="22"/>
          <w:szCs w:val="22"/>
          <w:lang w:val="en"/>
        </w:rPr>
        <w:t>Corn snake</w:t>
      </w:r>
      <w:r w:rsidR="006B31B7">
        <w:rPr>
          <w:rStyle w:val="sciname"/>
          <w:rFonts w:asciiTheme="minorHAnsi" w:hAnsiTheme="minorHAnsi"/>
          <w:sz w:val="22"/>
          <w:szCs w:val="22"/>
          <w:lang w:val="en"/>
        </w:rPr>
        <w:t xml:space="preserve"> (</w:t>
      </w:r>
      <w:r w:rsidR="006B31B7" w:rsidRPr="006B31B7">
        <w:rPr>
          <w:rFonts w:asciiTheme="minorHAnsi" w:hAnsiTheme="minorHAnsi"/>
          <w:i/>
          <w:sz w:val="22"/>
          <w:szCs w:val="22"/>
          <w:lang w:val="en"/>
        </w:rPr>
        <w:t>Pantherophis guttatus</w:t>
      </w:r>
      <w:r w:rsidR="006B31B7">
        <w:rPr>
          <w:rFonts w:asciiTheme="minorHAnsi" w:hAnsiTheme="minorHAnsi"/>
          <w:sz w:val="22"/>
          <w:szCs w:val="22"/>
          <w:lang w:val="en"/>
        </w:rPr>
        <w:t>)</w:t>
      </w:r>
    </w:p>
    <w:p w:rsidR="000C2D47" w:rsidRDefault="006B31B7" w:rsidP="00E46443">
      <w:pPr>
        <w:pStyle w:val="Default"/>
        <w:rPr>
          <w:rStyle w:val="sciname"/>
          <w:rFonts w:asciiTheme="minorHAnsi" w:hAnsiTheme="minorHAnsi"/>
          <w:sz w:val="22"/>
          <w:szCs w:val="22"/>
          <w:lang w:val="en"/>
        </w:rPr>
      </w:pPr>
      <w:r>
        <w:rPr>
          <w:rStyle w:val="sciname"/>
          <w:rFonts w:asciiTheme="minorHAnsi" w:hAnsiTheme="minorHAnsi"/>
          <w:sz w:val="22"/>
          <w:szCs w:val="22"/>
          <w:lang w:val="en"/>
        </w:rPr>
        <w:t>Yellow rat snak</w:t>
      </w:r>
      <w:r w:rsidR="000C2D47">
        <w:rPr>
          <w:rStyle w:val="sciname"/>
          <w:rFonts w:asciiTheme="minorHAnsi" w:hAnsiTheme="minorHAnsi"/>
          <w:sz w:val="22"/>
          <w:szCs w:val="22"/>
          <w:lang w:val="en"/>
        </w:rPr>
        <w:t>e</w:t>
      </w:r>
      <w:r>
        <w:rPr>
          <w:rStyle w:val="sciname"/>
          <w:rFonts w:asciiTheme="minorHAnsi" w:hAnsiTheme="minorHAnsi"/>
          <w:sz w:val="22"/>
          <w:szCs w:val="22"/>
          <w:lang w:val="en"/>
        </w:rPr>
        <w:t xml:space="preserve"> (</w:t>
      </w:r>
      <w:hyperlink r:id="rId24" w:history="1">
        <w:r w:rsidRPr="006B31B7">
          <w:rPr>
            <w:rStyle w:val="Hyperlink"/>
            <w:rFonts w:asciiTheme="minorHAnsi" w:hAnsiTheme="minorHAnsi"/>
            <w:i/>
            <w:color w:val="auto"/>
            <w:sz w:val="22"/>
            <w:szCs w:val="22"/>
            <w:u w:val="none"/>
            <w:lang w:val="en"/>
          </w:rPr>
          <w:t>Pantherophis alleghaniensis</w:t>
        </w:r>
      </w:hyperlink>
      <w:r w:rsidRPr="006B31B7">
        <w:rPr>
          <w:rFonts w:asciiTheme="minorHAnsi" w:hAnsiTheme="minorHAnsi"/>
          <w:i/>
          <w:color w:val="auto"/>
          <w:sz w:val="22"/>
          <w:szCs w:val="22"/>
          <w:lang w:val="en"/>
        </w:rPr>
        <w:t>)</w:t>
      </w:r>
    </w:p>
    <w:p w:rsidR="000C2D47" w:rsidRDefault="000C2D47" w:rsidP="00E46443">
      <w:pPr>
        <w:pStyle w:val="Default"/>
        <w:rPr>
          <w:rStyle w:val="sciname"/>
          <w:rFonts w:asciiTheme="minorHAnsi" w:hAnsiTheme="minorHAnsi"/>
          <w:sz w:val="22"/>
          <w:szCs w:val="22"/>
          <w:lang w:val="en"/>
        </w:rPr>
      </w:pPr>
      <w:r>
        <w:rPr>
          <w:rStyle w:val="sciname"/>
          <w:rFonts w:asciiTheme="minorHAnsi" w:hAnsiTheme="minorHAnsi"/>
          <w:sz w:val="22"/>
          <w:szCs w:val="22"/>
          <w:lang w:val="en"/>
        </w:rPr>
        <w:t xml:space="preserve">Scarlet </w:t>
      </w:r>
      <w:r w:rsidR="006B31B7">
        <w:rPr>
          <w:rStyle w:val="sciname"/>
          <w:rFonts w:asciiTheme="minorHAnsi" w:hAnsiTheme="minorHAnsi"/>
          <w:sz w:val="22"/>
          <w:szCs w:val="22"/>
          <w:lang w:val="en"/>
        </w:rPr>
        <w:t>snak</w:t>
      </w:r>
      <w:r>
        <w:rPr>
          <w:rStyle w:val="sciname"/>
          <w:rFonts w:asciiTheme="minorHAnsi" w:hAnsiTheme="minorHAnsi"/>
          <w:sz w:val="22"/>
          <w:szCs w:val="22"/>
          <w:lang w:val="en"/>
        </w:rPr>
        <w:t>e</w:t>
      </w:r>
      <w:r w:rsidR="006B31B7">
        <w:rPr>
          <w:rStyle w:val="sciname"/>
          <w:rFonts w:asciiTheme="minorHAnsi" w:hAnsiTheme="minorHAnsi"/>
          <w:sz w:val="22"/>
          <w:szCs w:val="22"/>
          <w:lang w:val="en"/>
        </w:rPr>
        <w:t xml:space="preserve"> (</w:t>
      </w:r>
      <w:r w:rsidR="006B31B7" w:rsidRPr="006B31B7">
        <w:rPr>
          <w:rFonts w:asciiTheme="minorHAnsi" w:hAnsiTheme="minorHAnsi"/>
          <w:i/>
          <w:sz w:val="22"/>
          <w:szCs w:val="22"/>
          <w:lang w:val="en"/>
        </w:rPr>
        <w:t>Cemophora coccinea</w:t>
      </w:r>
      <w:r w:rsidR="006B31B7">
        <w:rPr>
          <w:rFonts w:asciiTheme="minorHAnsi" w:hAnsiTheme="minorHAnsi"/>
          <w:sz w:val="22"/>
          <w:szCs w:val="22"/>
          <w:lang w:val="en"/>
        </w:rPr>
        <w:t>)</w:t>
      </w:r>
    </w:p>
    <w:p w:rsidR="000C2D47" w:rsidRPr="000C2D47" w:rsidRDefault="000C2D47" w:rsidP="00E46443">
      <w:pPr>
        <w:pStyle w:val="Default"/>
        <w:rPr>
          <w:rStyle w:val="sciname"/>
          <w:rFonts w:asciiTheme="minorHAnsi" w:hAnsiTheme="minorHAnsi"/>
          <w:sz w:val="22"/>
          <w:szCs w:val="22"/>
          <w:lang w:val="en"/>
        </w:rPr>
      </w:pPr>
      <w:r>
        <w:rPr>
          <w:rStyle w:val="sciname"/>
          <w:rFonts w:asciiTheme="minorHAnsi" w:hAnsiTheme="minorHAnsi"/>
          <w:sz w:val="22"/>
          <w:szCs w:val="22"/>
          <w:lang w:val="en"/>
        </w:rPr>
        <w:t xml:space="preserve">Scarlet </w:t>
      </w:r>
      <w:r w:rsidRPr="00EB303C">
        <w:rPr>
          <w:rStyle w:val="sciname"/>
          <w:rFonts w:asciiTheme="minorHAnsi" w:hAnsiTheme="minorHAnsi"/>
          <w:sz w:val="22"/>
          <w:szCs w:val="22"/>
          <w:lang w:val="en"/>
        </w:rPr>
        <w:t>knigsnake</w:t>
      </w:r>
      <w:r w:rsidR="006B31B7" w:rsidRPr="00EB303C">
        <w:rPr>
          <w:rStyle w:val="sciname"/>
          <w:rFonts w:asciiTheme="minorHAnsi" w:hAnsiTheme="minorHAnsi"/>
          <w:sz w:val="22"/>
          <w:szCs w:val="22"/>
          <w:lang w:val="en"/>
        </w:rPr>
        <w:t xml:space="preserve"> (</w:t>
      </w:r>
      <w:r w:rsidR="006B31B7" w:rsidRPr="00EB303C">
        <w:rPr>
          <w:rStyle w:val="st1"/>
          <w:rFonts w:asciiTheme="minorHAnsi" w:hAnsiTheme="minorHAnsi" w:cs="Arial"/>
          <w:color w:val="545454"/>
          <w:sz w:val="22"/>
          <w:szCs w:val="22"/>
          <w:lang w:val="en"/>
        </w:rPr>
        <w:t>Lampropeltis elapsoides)</w:t>
      </w:r>
    </w:p>
    <w:p w:rsidR="002C1508" w:rsidRPr="00E46443" w:rsidRDefault="002C1508" w:rsidP="00E46443">
      <w:pPr>
        <w:pStyle w:val="Default"/>
        <w:rPr>
          <w:rFonts w:asciiTheme="minorHAnsi" w:hAnsiTheme="minorHAnsi"/>
          <w:sz w:val="22"/>
          <w:szCs w:val="22"/>
        </w:rPr>
      </w:pPr>
      <w:r w:rsidRPr="00E46443">
        <w:rPr>
          <w:rStyle w:val="comname"/>
          <w:rFonts w:asciiTheme="minorHAnsi" w:hAnsiTheme="minorHAnsi"/>
          <w:sz w:val="22"/>
          <w:szCs w:val="22"/>
          <w:lang w:val="en"/>
        </w:rPr>
        <w:t>Common Garter Snake</w:t>
      </w:r>
      <w:r w:rsidRPr="00E46443">
        <w:rPr>
          <w:rStyle w:val="splittaxon"/>
          <w:rFonts w:asciiTheme="minorHAnsi" w:hAnsiTheme="minorHAnsi"/>
          <w:sz w:val="22"/>
          <w:szCs w:val="22"/>
          <w:lang w:val="en"/>
        </w:rPr>
        <w:t xml:space="preserve"> </w:t>
      </w:r>
      <w:r w:rsidR="00EB303C">
        <w:rPr>
          <w:rStyle w:val="splittaxon"/>
          <w:rFonts w:asciiTheme="minorHAnsi" w:hAnsiTheme="minorHAnsi"/>
          <w:sz w:val="22"/>
          <w:szCs w:val="22"/>
          <w:lang w:val="en"/>
        </w:rPr>
        <w:t>(</w:t>
      </w:r>
      <w:r w:rsidRPr="00E46443">
        <w:rPr>
          <w:rStyle w:val="sciname"/>
          <w:rFonts w:asciiTheme="minorHAnsi" w:hAnsiTheme="minorHAnsi"/>
          <w:sz w:val="22"/>
          <w:szCs w:val="22"/>
          <w:lang w:val="en"/>
        </w:rPr>
        <w:t>Thamnophis sirtalis</w:t>
      </w:r>
      <w:r w:rsidR="00EB303C">
        <w:rPr>
          <w:rStyle w:val="sciname"/>
          <w:rFonts w:asciiTheme="minorHAnsi" w:hAnsiTheme="minorHAnsi"/>
          <w:sz w:val="22"/>
          <w:szCs w:val="22"/>
          <w:lang w:val="en"/>
        </w:rPr>
        <w:t>)</w:t>
      </w:r>
    </w:p>
    <w:p w:rsidR="0054519F" w:rsidRPr="000C2D47" w:rsidRDefault="0054519F" w:rsidP="00E46443">
      <w:pPr>
        <w:pStyle w:val="Default"/>
        <w:rPr>
          <w:rFonts w:asciiTheme="minorHAnsi" w:hAnsiTheme="minorHAnsi"/>
          <w:b/>
          <w:sz w:val="22"/>
          <w:szCs w:val="22"/>
        </w:rPr>
      </w:pPr>
      <w:r w:rsidRPr="000C2D47">
        <w:rPr>
          <w:rFonts w:asciiTheme="minorHAnsi" w:hAnsiTheme="minorHAnsi"/>
          <w:b/>
          <w:sz w:val="22"/>
          <w:szCs w:val="22"/>
        </w:rPr>
        <w:t xml:space="preserve">American Alligator </w:t>
      </w:r>
      <w:r w:rsidR="00EB303C">
        <w:rPr>
          <w:rFonts w:asciiTheme="minorHAnsi" w:hAnsiTheme="minorHAnsi"/>
          <w:b/>
          <w:sz w:val="22"/>
          <w:szCs w:val="22"/>
        </w:rPr>
        <w:t>(</w:t>
      </w:r>
      <w:r w:rsidR="00EB303C">
        <w:rPr>
          <w:rFonts w:asciiTheme="minorHAnsi" w:hAnsiTheme="minorHAnsi"/>
          <w:b/>
          <w:i/>
          <w:iCs/>
          <w:sz w:val="22"/>
          <w:szCs w:val="22"/>
        </w:rPr>
        <w:t>Alligator mississippiensis)</w:t>
      </w:r>
    </w:p>
    <w:p w:rsidR="003962AA" w:rsidRPr="000C2D47" w:rsidRDefault="003962AA" w:rsidP="00E46443">
      <w:pPr>
        <w:pStyle w:val="Default"/>
        <w:rPr>
          <w:rStyle w:val="splittaxon"/>
          <w:rFonts w:asciiTheme="minorHAnsi" w:hAnsiTheme="minorHAnsi"/>
          <w:b/>
          <w:sz w:val="22"/>
          <w:szCs w:val="22"/>
          <w:lang w:val="en"/>
        </w:rPr>
      </w:pPr>
      <w:r w:rsidRPr="000C2D47">
        <w:rPr>
          <w:rStyle w:val="comname"/>
          <w:rFonts w:asciiTheme="minorHAnsi" w:hAnsiTheme="minorHAnsi"/>
          <w:b/>
          <w:sz w:val="22"/>
          <w:szCs w:val="22"/>
          <w:lang w:val="en"/>
        </w:rPr>
        <w:t>Gopher Tortoise</w:t>
      </w:r>
      <w:r w:rsidRPr="000C2D47">
        <w:rPr>
          <w:rStyle w:val="splittaxon"/>
          <w:rFonts w:asciiTheme="minorHAnsi" w:hAnsiTheme="minorHAnsi"/>
          <w:b/>
          <w:sz w:val="22"/>
          <w:szCs w:val="22"/>
          <w:lang w:val="en"/>
        </w:rPr>
        <w:t xml:space="preserve"> </w:t>
      </w:r>
      <w:r w:rsidR="00EB303C">
        <w:rPr>
          <w:rStyle w:val="splittaxon"/>
          <w:rFonts w:asciiTheme="minorHAnsi" w:hAnsiTheme="minorHAnsi"/>
          <w:b/>
          <w:sz w:val="22"/>
          <w:szCs w:val="22"/>
          <w:lang w:val="en"/>
        </w:rPr>
        <w:t>(</w:t>
      </w:r>
      <w:r w:rsidRPr="00EB303C">
        <w:rPr>
          <w:rStyle w:val="sciname"/>
          <w:rFonts w:asciiTheme="minorHAnsi" w:hAnsiTheme="minorHAnsi"/>
          <w:b/>
          <w:i/>
          <w:sz w:val="22"/>
          <w:szCs w:val="22"/>
          <w:lang w:val="en"/>
        </w:rPr>
        <w:t>Gopherus polyphemus</w:t>
      </w:r>
      <w:r w:rsidR="00EB303C">
        <w:rPr>
          <w:rStyle w:val="splittaxon"/>
          <w:rFonts w:asciiTheme="minorHAnsi" w:hAnsiTheme="minorHAnsi"/>
          <w:b/>
          <w:sz w:val="22"/>
          <w:szCs w:val="22"/>
          <w:lang w:val="en"/>
        </w:rPr>
        <w:t>)</w:t>
      </w:r>
    </w:p>
    <w:p w:rsidR="00A06365" w:rsidRPr="00E46443" w:rsidRDefault="00A06365" w:rsidP="00E46443">
      <w:pPr>
        <w:pStyle w:val="Default"/>
        <w:rPr>
          <w:rFonts w:asciiTheme="minorHAnsi" w:hAnsiTheme="minorHAnsi"/>
          <w:sz w:val="22"/>
          <w:szCs w:val="22"/>
        </w:rPr>
      </w:pPr>
      <w:r w:rsidRPr="00E46443">
        <w:rPr>
          <w:rFonts w:asciiTheme="minorHAnsi" w:hAnsiTheme="minorHAnsi"/>
          <w:sz w:val="22"/>
          <w:szCs w:val="22"/>
        </w:rPr>
        <w:t>Florida Box Turtle</w:t>
      </w:r>
      <w:r w:rsidR="003962AA" w:rsidRPr="00E46443">
        <w:rPr>
          <w:rFonts w:asciiTheme="minorHAnsi" w:hAnsiTheme="minorHAnsi"/>
          <w:sz w:val="22"/>
          <w:szCs w:val="22"/>
        </w:rPr>
        <w:t xml:space="preserve"> </w:t>
      </w:r>
      <w:r w:rsidR="00EB303C">
        <w:rPr>
          <w:rFonts w:asciiTheme="minorHAnsi" w:hAnsiTheme="minorHAnsi"/>
          <w:sz w:val="22"/>
          <w:szCs w:val="22"/>
        </w:rPr>
        <w:t>(</w:t>
      </w:r>
      <w:r w:rsidR="003962AA" w:rsidRPr="00EB303C">
        <w:rPr>
          <w:rStyle w:val="xbe"/>
          <w:rFonts w:asciiTheme="minorHAnsi" w:hAnsiTheme="minorHAnsi" w:cs="Arial"/>
          <w:i/>
          <w:color w:val="222222"/>
          <w:sz w:val="22"/>
          <w:szCs w:val="22"/>
          <w:lang w:val="en"/>
        </w:rPr>
        <w:t>Terrapene carolina bauri</w:t>
      </w:r>
      <w:r w:rsidR="00EB303C">
        <w:rPr>
          <w:rStyle w:val="xbe"/>
          <w:rFonts w:asciiTheme="minorHAnsi" w:hAnsiTheme="minorHAnsi" w:cs="Arial"/>
          <w:color w:val="222222"/>
          <w:sz w:val="22"/>
          <w:szCs w:val="22"/>
          <w:lang w:val="en"/>
        </w:rPr>
        <w:t>)</w:t>
      </w:r>
    </w:p>
    <w:p w:rsidR="0054519F" w:rsidRPr="00E46443" w:rsidRDefault="0054519F" w:rsidP="00E46443">
      <w:pPr>
        <w:pStyle w:val="Default"/>
        <w:rPr>
          <w:rFonts w:asciiTheme="minorHAnsi" w:hAnsiTheme="minorHAnsi"/>
          <w:sz w:val="22"/>
          <w:szCs w:val="22"/>
        </w:rPr>
      </w:pPr>
      <w:r w:rsidRPr="00E46443">
        <w:rPr>
          <w:rFonts w:asciiTheme="minorHAnsi" w:hAnsiTheme="minorHAnsi"/>
          <w:sz w:val="22"/>
          <w:szCs w:val="22"/>
        </w:rPr>
        <w:t xml:space="preserve">Striped mud turtle </w:t>
      </w:r>
      <w:r w:rsidR="00EB303C">
        <w:rPr>
          <w:rFonts w:asciiTheme="minorHAnsi" w:hAnsiTheme="minorHAnsi"/>
          <w:sz w:val="22"/>
          <w:szCs w:val="22"/>
        </w:rPr>
        <w:t>(</w:t>
      </w:r>
      <w:r w:rsidRPr="00E46443">
        <w:rPr>
          <w:rFonts w:asciiTheme="minorHAnsi" w:hAnsiTheme="minorHAnsi"/>
          <w:i/>
          <w:iCs/>
          <w:sz w:val="22"/>
          <w:szCs w:val="22"/>
        </w:rPr>
        <w:t>Kinosternon baurii</w:t>
      </w:r>
      <w:r w:rsidR="00EB303C">
        <w:rPr>
          <w:rFonts w:asciiTheme="minorHAnsi" w:hAnsiTheme="minorHAnsi"/>
          <w:i/>
          <w:iCs/>
          <w:sz w:val="22"/>
          <w:szCs w:val="22"/>
        </w:rPr>
        <w:t>)</w:t>
      </w:r>
      <w:r w:rsidRPr="00E46443">
        <w:rPr>
          <w:rFonts w:asciiTheme="minorHAnsi" w:hAnsiTheme="minorHAnsi"/>
          <w:i/>
          <w:iCs/>
          <w:sz w:val="22"/>
          <w:szCs w:val="22"/>
        </w:rPr>
        <w:t xml:space="preserve"> </w:t>
      </w:r>
    </w:p>
    <w:p w:rsidR="00BA1E0E" w:rsidRPr="00E46443" w:rsidRDefault="0054519F" w:rsidP="00E46443">
      <w:pPr>
        <w:spacing w:after="0" w:line="240" w:lineRule="auto"/>
        <w:rPr>
          <w:i/>
          <w:iCs/>
        </w:rPr>
      </w:pPr>
      <w:r w:rsidRPr="00E46443">
        <w:t xml:space="preserve">Florida redbelly turtle </w:t>
      </w:r>
      <w:r w:rsidR="00EB303C">
        <w:t>(</w:t>
      </w:r>
      <w:r w:rsidRPr="00E46443">
        <w:rPr>
          <w:i/>
          <w:iCs/>
        </w:rPr>
        <w:t xml:space="preserve">Pseudemys </w:t>
      </w:r>
      <w:r w:rsidR="001831FF" w:rsidRPr="00E46443">
        <w:rPr>
          <w:i/>
          <w:iCs/>
        </w:rPr>
        <w:t>nelson</w:t>
      </w:r>
      <w:r w:rsidR="00EB303C">
        <w:rPr>
          <w:i/>
          <w:iCs/>
        </w:rPr>
        <w:t>)</w:t>
      </w:r>
    </w:p>
    <w:p w:rsidR="001831FF" w:rsidRPr="00E46443" w:rsidRDefault="001831FF" w:rsidP="00E46443">
      <w:pPr>
        <w:spacing w:after="0" w:line="240" w:lineRule="auto"/>
      </w:pPr>
      <w:r w:rsidRPr="00E46443">
        <w:rPr>
          <w:rStyle w:val="comname"/>
          <w:lang w:val="en"/>
        </w:rPr>
        <w:t>Florida Softshell Turtle</w:t>
      </w:r>
      <w:r w:rsidRPr="00E46443">
        <w:rPr>
          <w:rStyle w:val="splittaxon"/>
          <w:lang w:val="en"/>
        </w:rPr>
        <w:t xml:space="preserve"> </w:t>
      </w:r>
      <w:r w:rsidR="00EB303C">
        <w:rPr>
          <w:rStyle w:val="splittaxon"/>
          <w:lang w:val="en"/>
        </w:rPr>
        <w:t>(</w:t>
      </w:r>
      <w:r w:rsidRPr="00EB303C">
        <w:rPr>
          <w:rStyle w:val="sciname"/>
          <w:i/>
          <w:lang w:val="en"/>
        </w:rPr>
        <w:t>Apalone ferox</w:t>
      </w:r>
      <w:r w:rsidR="00EB303C">
        <w:rPr>
          <w:rStyle w:val="sciname"/>
          <w:i/>
          <w:lang w:val="en"/>
        </w:rPr>
        <w:t>)</w:t>
      </w:r>
    </w:p>
    <w:p w:rsidR="0054519F" w:rsidRPr="00EB303C" w:rsidRDefault="001831FF" w:rsidP="00E46443">
      <w:pPr>
        <w:spacing w:after="0" w:line="240" w:lineRule="auto"/>
        <w:rPr>
          <w:rStyle w:val="sciname"/>
          <w:lang w:val="en"/>
        </w:rPr>
      </w:pPr>
      <w:r w:rsidRPr="00E46443">
        <w:rPr>
          <w:rStyle w:val="comname"/>
          <w:lang w:val="en"/>
        </w:rPr>
        <w:t>Peninsular Cooter</w:t>
      </w:r>
      <w:r w:rsidRPr="00E46443">
        <w:rPr>
          <w:rStyle w:val="splittaxon"/>
          <w:lang w:val="en"/>
        </w:rPr>
        <w:t xml:space="preserve"> </w:t>
      </w:r>
      <w:r w:rsidR="00EB303C">
        <w:rPr>
          <w:rStyle w:val="splittaxon"/>
          <w:lang w:val="en"/>
        </w:rPr>
        <w:t>(</w:t>
      </w:r>
      <w:r w:rsidRPr="00EB303C">
        <w:rPr>
          <w:rStyle w:val="sciname"/>
          <w:i/>
          <w:lang w:val="en"/>
        </w:rPr>
        <w:t>Pseudemys peninsularis</w:t>
      </w:r>
      <w:r w:rsidR="00EB303C">
        <w:rPr>
          <w:rStyle w:val="sciname"/>
          <w:lang w:val="en"/>
        </w:rPr>
        <w:t>)</w:t>
      </w:r>
    </w:p>
    <w:p w:rsidR="003962AA" w:rsidRDefault="003962AA" w:rsidP="00E46443">
      <w:pPr>
        <w:spacing w:after="0" w:line="240" w:lineRule="auto"/>
        <w:rPr>
          <w:rStyle w:val="sciname"/>
          <w:lang w:val="en"/>
        </w:rPr>
      </w:pPr>
      <w:r w:rsidRPr="00E46443">
        <w:rPr>
          <w:rStyle w:val="comname"/>
          <w:lang w:val="en"/>
        </w:rPr>
        <w:t>Pond Slider</w:t>
      </w:r>
      <w:r w:rsidRPr="00E46443">
        <w:rPr>
          <w:rStyle w:val="splittaxon"/>
          <w:lang w:val="en"/>
        </w:rPr>
        <w:t xml:space="preserve"> </w:t>
      </w:r>
      <w:r w:rsidR="00EB303C">
        <w:rPr>
          <w:rStyle w:val="splittaxon"/>
          <w:lang w:val="en"/>
        </w:rPr>
        <w:t>(</w:t>
      </w:r>
      <w:r w:rsidRPr="00EB303C">
        <w:rPr>
          <w:rStyle w:val="sciname"/>
          <w:i/>
          <w:lang w:val="en"/>
        </w:rPr>
        <w:t>Trachemys scripta</w:t>
      </w:r>
      <w:r w:rsidR="00EB303C">
        <w:rPr>
          <w:rStyle w:val="sciname"/>
          <w:i/>
          <w:lang w:val="en"/>
        </w:rPr>
        <w:t>)</w:t>
      </w:r>
    </w:p>
    <w:p w:rsidR="000C2D47" w:rsidRPr="00E46443" w:rsidRDefault="000C2D47" w:rsidP="00E46443">
      <w:pPr>
        <w:spacing w:after="0" w:line="240" w:lineRule="auto"/>
        <w:rPr>
          <w:i/>
          <w:u w:val="single"/>
        </w:rPr>
      </w:pPr>
    </w:p>
    <w:p w:rsidR="0054519F" w:rsidRPr="000C2D47" w:rsidRDefault="0054519F" w:rsidP="00E46443">
      <w:pPr>
        <w:spacing w:after="0" w:line="240" w:lineRule="auto"/>
        <w:rPr>
          <w:b/>
        </w:rPr>
      </w:pPr>
      <w:r w:rsidRPr="000C2D47">
        <w:rPr>
          <w:b/>
        </w:rPr>
        <w:t>Exotics:</w:t>
      </w:r>
    </w:p>
    <w:p w:rsidR="00A06365" w:rsidRPr="00E46443" w:rsidRDefault="00A06365" w:rsidP="00E46443">
      <w:pPr>
        <w:pStyle w:val="Default"/>
        <w:rPr>
          <w:rFonts w:asciiTheme="minorHAnsi" w:hAnsiTheme="minorHAnsi"/>
          <w:sz w:val="22"/>
          <w:szCs w:val="22"/>
        </w:rPr>
      </w:pPr>
      <w:r w:rsidRPr="00E46443">
        <w:rPr>
          <w:rFonts w:asciiTheme="minorHAnsi" w:hAnsiTheme="minorHAnsi"/>
          <w:sz w:val="22"/>
          <w:szCs w:val="22"/>
        </w:rPr>
        <w:t xml:space="preserve">Cuban treefrog </w:t>
      </w:r>
      <w:r w:rsidR="00EB303C">
        <w:rPr>
          <w:rFonts w:asciiTheme="minorHAnsi" w:hAnsiTheme="minorHAnsi"/>
          <w:sz w:val="22"/>
          <w:szCs w:val="22"/>
        </w:rPr>
        <w:t>(</w:t>
      </w:r>
      <w:r w:rsidR="00EB303C">
        <w:rPr>
          <w:rFonts w:asciiTheme="minorHAnsi" w:hAnsiTheme="minorHAnsi"/>
          <w:i/>
          <w:iCs/>
          <w:sz w:val="22"/>
          <w:szCs w:val="22"/>
        </w:rPr>
        <w:t>Osteopilus septentrionalis)</w:t>
      </w:r>
    </w:p>
    <w:p w:rsidR="00A06365" w:rsidRPr="00E46443" w:rsidRDefault="00A06365" w:rsidP="00E46443">
      <w:pPr>
        <w:pStyle w:val="Default"/>
        <w:rPr>
          <w:rFonts w:asciiTheme="minorHAnsi" w:hAnsiTheme="minorHAnsi"/>
          <w:sz w:val="22"/>
          <w:szCs w:val="22"/>
        </w:rPr>
      </w:pPr>
      <w:r w:rsidRPr="00E46443">
        <w:rPr>
          <w:rFonts w:asciiTheme="minorHAnsi" w:hAnsiTheme="minorHAnsi"/>
          <w:sz w:val="22"/>
          <w:szCs w:val="22"/>
        </w:rPr>
        <w:t xml:space="preserve">Greenhouse frog </w:t>
      </w:r>
      <w:r w:rsidR="00EB303C">
        <w:rPr>
          <w:rFonts w:asciiTheme="minorHAnsi" w:hAnsiTheme="minorHAnsi"/>
          <w:sz w:val="22"/>
          <w:szCs w:val="22"/>
        </w:rPr>
        <w:t>(</w:t>
      </w:r>
      <w:r w:rsidR="00EB303C">
        <w:rPr>
          <w:rFonts w:asciiTheme="minorHAnsi" w:hAnsiTheme="minorHAnsi"/>
          <w:i/>
          <w:iCs/>
          <w:sz w:val="22"/>
          <w:szCs w:val="22"/>
        </w:rPr>
        <w:t>Eleuthrodactylus planirostris)</w:t>
      </w:r>
    </w:p>
    <w:p w:rsidR="00A06365" w:rsidRPr="00E46443" w:rsidRDefault="00A06365" w:rsidP="00E46443">
      <w:pPr>
        <w:pStyle w:val="Default"/>
        <w:rPr>
          <w:rFonts w:asciiTheme="minorHAnsi" w:hAnsiTheme="minorHAnsi"/>
          <w:sz w:val="22"/>
          <w:szCs w:val="22"/>
        </w:rPr>
      </w:pPr>
      <w:r w:rsidRPr="00E46443">
        <w:rPr>
          <w:rFonts w:asciiTheme="minorHAnsi" w:hAnsiTheme="minorHAnsi"/>
          <w:sz w:val="22"/>
          <w:szCs w:val="22"/>
        </w:rPr>
        <w:t xml:space="preserve">Brown anole </w:t>
      </w:r>
      <w:r w:rsidR="00EB303C">
        <w:rPr>
          <w:rFonts w:asciiTheme="minorHAnsi" w:hAnsiTheme="minorHAnsi"/>
          <w:sz w:val="22"/>
          <w:szCs w:val="22"/>
        </w:rPr>
        <w:t>(</w:t>
      </w:r>
      <w:r w:rsidR="00EB303C">
        <w:rPr>
          <w:rFonts w:asciiTheme="minorHAnsi" w:hAnsiTheme="minorHAnsi"/>
          <w:i/>
          <w:iCs/>
          <w:sz w:val="22"/>
          <w:szCs w:val="22"/>
        </w:rPr>
        <w:t>Anolis sagraei)</w:t>
      </w:r>
    </w:p>
    <w:p w:rsidR="001831FF" w:rsidRPr="00EB303C" w:rsidRDefault="001831FF" w:rsidP="00E46443">
      <w:pPr>
        <w:pStyle w:val="Default"/>
        <w:rPr>
          <w:rStyle w:val="sciname"/>
          <w:rFonts w:asciiTheme="minorHAnsi" w:hAnsiTheme="minorHAnsi"/>
          <w:sz w:val="22"/>
          <w:szCs w:val="22"/>
          <w:lang w:val="en"/>
        </w:rPr>
      </w:pPr>
      <w:r w:rsidRPr="00EB303C">
        <w:rPr>
          <w:rStyle w:val="comname"/>
          <w:rFonts w:asciiTheme="minorHAnsi" w:hAnsiTheme="minorHAnsi"/>
          <w:sz w:val="22"/>
          <w:szCs w:val="22"/>
          <w:lang w:val="en"/>
        </w:rPr>
        <w:t>Knight Anole</w:t>
      </w:r>
      <w:r w:rsidRPr="00EB303C">
        <w:rPr>
          <w:rStyle w:val="splittaxon"/>
          <w:rFonts w:asciiTheme="minorHAnsi" w:hAnsiTheme="minorHAnsi"/>
          <w:sz w:val="22"/>
          <w:szCs w:val="22"/>
          <w:lang w:val="en"/>
        </w:rPr>
        <w:t xml:space="preserve"> </w:t>
      </w:r>
      <w:r w:rsidR="00540DD4">
        <w:rPr>
          <w:rStyle w:val="splittaxon"/>
          <w:rFonts w:asciiTheme="minorHAnsi" w:hAnsiTheme="minorHAnsi"/>
          <w:sz w:val="22"/>
          <w:szCs w:val="22"/>
          <w:lang w:val="en"/>
        </w:rPr>
        <w:t>(</w:t>
      </w:r>
      <w:r w:rsidRPr="00540DD4">
        <w:rPr>
          <w:rStyle w:val="sciname"/>
          <w:rFonts w:asciiTheme="minorHAnsi" w:hAnsiTheme="minorHAnsi"/>
          <w:i/>
          <w:sz w:val="22"/>
          <w:szCs w:val="22"/>
          <w:lang w:val="en"/>
        </w:rPr>
        <w:t>Anolis equestris</w:t>
      </w:r>
      <w:r w:rsidR="00540DD4">
        <w:rPr>
          <w:rStyle w:val="sciname"/>
          <w:rFonts w:asciiTheme="minorHAnsi" w:hAnsiTheme="minorHAnsi"/>
          <w:i/>
          <w:sz w:val="22"/>
          <w:szCs w:val="22"/>
          <w:lang w:val="en"/>
        </w:rPr>
        <w:t>)</w:t>
      </w:r>
    </w:p>
    <w:p w:rsidR="003962AA" w:rsidRPr="00EB303C" w:rsidRDefault="003962AA" w:rsidP="00E46443">
      <w:pPr>
        <w:pStyle w:val="Default"/>
        <w:rPr>
          <w:rStyle w:val="sciname"/>
          <w:rFonts w:asciiTheme="minorHAnsi" w:hAnsiTheme="minorHAnsi"/>
          <w:sz w:val="22"/>
          <w:szCs w:val="22"/>
          <w:lang w:val="en"/>
        </w:rPr>
      </w:pPr>
      <w:r w:rsidRPr="00EB303C">
        <w:rPr>
          <w:rStyle w:val="comname"/>
          <w:rFonts w:asciiTheme="minorHAnsi" w:hAnsiTheme="minorHAnsi"/>
          <w:sz w:val="22"/>
          <w:szCs w:val="22"/>
          <w:lang w:val="en"/>
        </w:rPr>
        <w:t>Mediterranean House Gecko</w:t>
      </w:r>
      <w:r w:rsidRPr="00EB303C">
        <w:rPr>
          <w:rStyle w:val="splittaxon"/>
          <w:rFonts w:asciiTheme="minorHAnsi" w:hAnsiTheme="minorHAnsi"/>
          <w:sz w:val="22"/>
          <w:szCs w:val="22"/>
          <w:lang w:val="en"/>
        </w:rPr>
        <w:t xml:space="preserve"> </w:t>
      </w:r>
      <w:r w:rsidR="00EB303C">
        <w:rPr>
          <w:rStyle w:val="splittaxon"/>
          <w:rFonts w:asciiTheme="minorHAnsi" w:hAnsiTheme="minorHAnsi"/>
          <w:sz w:val="22"/>
          <w:szCs w:val="22"/>
          <w:lang w:val="en"/>
        </w:rPr>
        <w:t>(</w:t>
      </w:r>
      <w:r w:rsidRPr="00EB303C">
        <w:rPr>
          <w:rStyle w:val="sciname"/>
          <w:rFonts w:asciiTheme="minorHAnsi" w:hAnsiTheme="minorHAnsi"/>
          <w:i/>
          <w:sz w:val="22"/>
          <w:szCs w:val="22"/>
          <w:lang w:val="en"/>
        </w:rPr>
        <w:t>Hemidactylus turcicus</w:t>
      </w:r>
      <w:r w:rsidR="00EB303C">
        <w:rPr>
          <w:rStyle w:val="sciname"/>
          <w:rFonts w:asciiTheme="minorHAnsi" w:hAnsiTheme="minorHAnsi"/>
          <w:sz w:val="22"/>
          <w:szCs w:val="22"/>
          <w:lang w:val="en"/>
        </w:rPr>
        <w:t>)</w:t>
      </w:r>
    </w:p>
    <w:p w:rsidR="006B31B7" w:rsidRPr="00EB303C" w:rsidRDefault="006B31B7" w:rsidP="00E46443">
      <w:pPr>
        <w:pStyle w:val="Default"/>
        <w:rPr>
          <w:rFonts w:asciiTheme="minorHAnsi" w:hAnsiTheme="minorHAnsi"/>
          <w:sz w:val="22"/>
          <w:szCs w:val="22"/>
        </w:rPr>
      </w:pPr>
      <w:r w:rsidRPr="00EB303C">
        <w:rPr>
          <w:rFonts w:asciiTheme="minorHAnsi" w:hAnsiTheme="minorHAnsi" w:cs="Arial"/>
          <w:color w:val="222222"/>
          <w:sz w:val="22"/>
          <w:szCs w:val="22"/>
          <w:lang w:val="en"/>
        </w:rPr>
        <w:t>Brahminy blind snake (</w:t>
      </w:r>
      <w:r w:rsidRPr="00EB303C">
        <w:rPr>
          <w:rFonts w:asciiTheme="minorHAnsi" w:hAnsiTheme="minorHAnsi" w:cs="Arial"/>
          <w:i/>
          <w:color w:val="222222"/>
          <w:sz w:val="22"/>
          <w:szCs w:val="22"/>
          <w:lang w:val="en"/>
        </w:rPr>
        <w:t>Indotyphlops braminus</w:t>
      </w:r>
      <w:r w:rsidRPr="00EB303C">
        <w:rPr>
          <w:rFonts w:asciiTheme="minorHAnsi" w:hAnsiTheme="minorHAnsi" w:cs="Arial"/>
          <w:color w:val="222222"/>
          <w:sz w:val="22"/>
          <w:szCs w:val="22"/>
          <w:lang w:val="en"/>
        </w:rPr>
        <w:t xml:space="preserve">) </w:t>
      </w:r>
    </w:p>
    <w:p w:rsidR="0054519F" w:rsidRDefault="0054519F" w:rsidP="00C378D8">
      <w:pPr>
        <w:rPr>
          <w:i/>
          <w:sz w:val="24"/>
          <w:szCs w:val="24"/>
          <w:u w:val="single"/>
        </w:rPr>
      </w:pPr>
    </w:p>
    <w:p w:rsidR="00C378D8" w:rsidRPr="00E81A3E" w:rsidRDefault="00C378D8" w:rsidP="00E81A3E">
      <w:pPr>
        <w:spacing w:after="0" w:line="240" w:lineRule="auto"/>
        <w:rPr>
          <w:i/>
          <w:sz w:val="24"/>
          <w:szCs w:val="24"/>
          <w:u w:val="single"/>
        </w:rPr>
      </w:pPr>
      <w:r w:rsidRPr="00E81A3E">
        <w:rPr>
          <w:i/>
          <w:sz w:val="24"/>
          <w:szCs w:val="24"/>
          <w:u w:val="single"/>
        </w:rPr>
        <w:t>Mammals</w:t>
      </w:r>
    </w:p>
    <w:p w:rsidR="00E81A3E" w:rsidRDefault="00E81A3E" w:rsidP="00E81A3E">
      <w:pPr>
        <w:spacing w:after="0" w:line="240" w:lineRule="auto"/>
        <w:rPr>
          <w:rStyle w:val="comname"/>
          <w:lang w:val="en"/>
        </w:rPr>
      </w:pPr>
    </w:p>
    <w:p w:rsidR="00583039" w:rsidRPr="00E81A3E" w:rsidRDefault="001831FF" w:rsidP="00E81A3E">
      <w:pPr>
        <w:spacing w:after="0" w:line="240" w:lineRule="auto"/>
        <w:rPr>
          <w:rStyle w:val="sciname"/>
          <w:i/>
          <w:lang w:val="en"/>
        </w:rPr>
      </w:pPr>
      <w:r w:rsidRPr="00E81A3E">
        <w:rPr>
          <w:rStyle w:val="comname"/>
          <w:lang w:val="en"/>
        </w:rPr>
        <w:t>Common Raccoon</w:t>
      </w:r>
      <w:r w:rsidRPr="00E81A3E">
        <w:rPr>
          <w:rStyle w:val="splittaxon"/>
          <w:lang w:val="en"/>
        </w:rPr>
        <w:t xml:space="preserve"> </w:t>
      </w:r>
      <w:r w:rsidR="00EB303C" w:rsidRPr="00E81A3E">
        <w:rPr>
          <w:rStyle w:val="splittaxon"/>
          <w:lang w:val="en"/>
        </w:rPr>
        <w:t>(</w:t>
      </w:r>
      <w:r w:rsidRPr="00E81A3E">
        <w:rPr>
          <w:rStyle w:val="sciname"/>
          <w:i/>
          <w:lang w:val="en"/>
        </w:rPr>
        <w:t>Procyon lotor</w:t>
      </w:r>
      <w:r w:rsidR="00EB303C" w:rsidRPr="00E81A3E">
        <w:rPr>
          <w:rStyle w:val="sciname"/>
          <w:i/>
          <w:lang w:val="en"/>
        </w:rPr>
        <w:t>)</w:t>
      </w:r>
    </w:p>
    <w:p w:rsidR="003962AA" w:rsidRPr="00E81A3E" w:rsidRDefault="003962AA" w:rsidP="00E81A3E">
      <w:pPr>
        <w:spacing w:after="0" w:line="240" w:lineRule="auto"/>
      </w:pPr>
      <w:r w:rsidRPr="00E81A3E">
        <w:rPr>
          <w:rStyle w:val="comname"/>
          <w:lang w:val="en"/>
        </w:rPr>
        <w:t>Nine-banded Armadillo</w:t>
      </w:r>
      <w:r w:rsidRPr="00E81A3E">
        <w:rPr>
          <w:rStyle w:val="splittaxon"/>
          <w:lang w:val="en"/>
        </w:rPr>
        <w:t xml:space="preserve"> </w:t>
      </w:r>
      <w:r w:rsidR="00EB303C" w:rsidRPr="00E81A3E">
        <w:rPr>
          <w:rStyle w:val="splittaxon"/>
          <w:lang w:val="en"/>
        </w:rPr>
        <w:t>(</w:t>
      </w:r>
      <w:r w:rsidRPr="00E81A3E">
        <w:rPr>
          <w:rStyle w:val="sciname"/>
          <w:i/>
          <w:lang w:val="en"/>
        </w:rPr>
        <w:t>Dasypus novemcinctus</w:t>
      </w:r>
      <w:r w:rsidR="00EB303C" w:rsidRPr="00E81A3E">
        <w:rPr>
          <w:rStyle w:val="sciname"/>
          <w:lang w:val="en"/>
        </w:rPr>
        <w:t>)</w:t>
      </w:r>
    </w:p>
    <w:p w:rsidR="00C378D8" w:rsidRPr="00540DD4" w:rsidRDefault="00BA1E0E" w:rsidP="00E81A3E">
      <w:pPr>
        <w:spacing w:after="0" w:line="240" w:lineRule="auto"/>
        <w:rPr>
          <w:b/>
        </w:rPr>
      </w:pPr>
      <w:r w:rsidRPr="00540DD4">
        <w:rPr>
          <w:b/>
        </w:rPr>
        <w:t>Florida Black Bear</w:t>
      </w:r>
      <w:r w:rsidR="00EB303C" w:rsidRPr="00540DD4">
        <w:rPr>
          <w:b/>
        </w:rPr>
        <w:t xml:space="preserve"> (</w:t>
      </w:r>
      <w:r w:rsidR="00EB303C" w:rsidRPr="00540DD4">
        <w:rPr>
          <w:rStyle w:val="tgc"/>
          <w:rFonts w:cs="Arial"/>
          <w:b/>
          <w:bCs/>
          <w:i/>
          <w:lang w:val="en"/>
        </w:rPr>
        <w:t>Ursus americanus floridanus</w:t>
      </w:r>
      <w:r w:rsidR="008B6D7E" w:rsidRPr="00540DD4">
        <w:rPr>
          <w:rStyle w:val="tgc"/>
          <w:rFonts w:cs="Arial"/>
          <w:b/>
          <w:bCs/>
          <w:lang w:val="en"/>
        </w:rPr>
        <w:t>)</w:t>
      </w:r>
    </w:p>
    <w:p w:rsidR="008B6D7E" w:rsidRPr="00540DD4" w:rsidRDefault="00EB303C" w:rsidP="00E81A3E">
      <w:pPr>
        <w:spacing w:after="0" w:line="240" w:lineRule="auto"/>
        <w:rPr>
          <w:b/>
        </w:rPr>
      </w:pPr>
      <w:r w:rsidRPr="00540DD4">
        <w:rPr>
          <w:b/>
        </w:rPr>
        <w:t>Florida Panther</w:t>
      </w:r>
      <w:r w:rsidR="008B6D7E" w:rsidRPr="00540DD4">
        <w:rPr>
          <w:b/>
        </w:rPr>
        <w:t xml:space="preserve"> (</w:t>
      </w:r>
      <w:r w:rsidR="008B6D7E" w:rsidRPr="00540DD4">
        <w:rPr>
          <w:rStyle w:val="xbe"/>
          <w:rFonts w:cs="Arial"/>
          <w:b/>
          <w:i/>
          <w:lang w:val="en"/>
        </w:rPr>
        <w:t>Puma concolor coryi</w:t>
      </w:r>
      <w:r w:rsidR="008B6D7E" w:rsidRPr="00540DD4">
        <w:rPr>
          <w:rStyle w:val="xbe"/>
          <w:rFonts w:cs="Arial"/>
          <w:b/>
          <w:lang w:val="en"/>
        </w:rPr>
        <w:t>)</w:t>
      </w:r>
    </w:p>
    <w:p w:rsidR="003962AA" w:rsidRPr="00E81A3E" w:rsidRDefault="003962AA" w:rsidP="00E81A3E">
      <w:pPr>
        <w:spacing w:after="0" w:line="240" w:lineRule="auto"/>
        <w:rPr>
          <w:rStyle w:val="splittaxon"/>
        </w:rPr>
      </w:pPr>
      <w:r w:rsidRPr="00E81A3E">
        <w:rPr>
          <w:rStyle w:val="comname"/>
          <w:lang w:val="en"/>
        </w:rPr>
        <w:t>River Otter</w:t>
      </w:r>
      <w:r w:rsidRPr="00E81A3E">
        <w:rPr>
          <w:rStyle w:val="splittaxon"/>
          <w:lang w:val="en"/>
        </w:rPr>
        <w:t xml:space="preserve"> </w:t>
      </w:r>
      <w:r w:rsidR="008B6D7E" w:rsidRPr="00E81A3E">
        <w:rPr>
          <w:rStyle w:val="splittaxon"/>
          <w:lang w:val="en"/>
        </w:rPr>
        <w:t>(</w:t>
      </w:r>
      <w:r w:rsidRPr="00E81A3E">
        <w:rPr>
          <w:rStyle w:val="sciname"/>
          <w:i/>
          <w:lang w:val="en"/>
        </w:rPr>
        <w:t>Lontra canadensis</w:t>
      </w:r>
      <w:r w:rsidR="008B6D7E" w:rsidRPr="00E81A3E">
        <w:rPr>
          <w:rStyle w:val="splittaxon"/>
          <w:lang w:val="en"/>
        </w:rPr>
        <w:t>)</w:t>
      </w:r>
    </w:p>
    <w:p w:rsidR="008B6D7E" w:rsidRPr="00E81A3E" w:rsidRDefault="00BA1E0E" w:rsidP="00E81A3E">
      <w:pPr>
        <w:spacing w:after="0" w:line="240" w:lineRule="auto"/>
      </w:pPr>
      <w:r w:rsidRPr="00E81A3E">
        <w:t>Bobcat</w:t>
      </w:r>
      <w:r w:rsidR="008B6D7E" w:rsidRPr="00E81A3E">
        <w:t xml:space="preserve"> (</w:t>
      </w:r>
      <w:r w:rsidR="008B6D7E" w:rsidRPr="00E81A3E">
        <w:rPr>
          <w:rStyle w:val="st1"/>
          <w:rFonts w:cs="Arial"/>
          <w:i/>
          <w:lang w:val="en"/>
        </w:rPr>
        <w:t>Lynx rufus</w:t>
      </w:r>
      <w:r w:rsidR="008B6D7E" w:rsidRPr="00E81A3E">
        <w:rPr>
          <w:rStyle w:val="st1"/>
          <w:rFonts w:cs="Arial"/>
          <w:lang w:val="en"/>
        </w:rPr>
        <w:t>)</w:t>
      </w:r>
    </w:p>
    <w:p w:rsidR="00BA1E0E" w:rsidRPr="00E81A3E" w:rsidRDefault="00BA1E0E" w:rsidP="00E81A3E">
      <w:pPr>
        <w:spacing w:after="0" w:line="240" w:lineRule="auto"/>
      </w:pPr>
      <w:r w:rsidRPr="00E81A3E">
        <w:t>White-tailed Deer</w:t>
      </w:r>
      <w:r w:rsidR="008B6D7E" w:rsidRPr="00E81A3E">
        <w:t xml:space="preserve"> (</w:t>
      </w:r>
      <w:r w:rsidR="008B6D7E" w:rsidRPr="00E81A3E">
        <w:rPr>
          <w:rStyle w:val="st1"/>
          <w:rFonts w:cs="Arial"/>
          <w:i/>
          <w:lang w:val="en"/>
        </w:rPr>
        <w:t>Odocoileus virginianus</w:t>
      </w:r>
      <w:r w:rsidR="008B6D7E" w:rsidRPr="00E81A3E">
        <w:rPr>
          <w:rStyle w:val="st1"/>
          <w:rFonts w:cs="Arial"/>
          <w:lang w:val="en"/>
        </w:rPr>
        <w:t>)</w:t>
      </w:r>
    </w:p>
    <w:p w:rsidR="00BA1E0E" w:rsidRPr="00E81A3E" w:rsidRDefault="00BA1E0E" w:rsidP="00E81A3E">
      <w:pPr>
        <w:spacing w:after="0" w:line="240" w:lineRule="auto"/>
      </w:pPr>
      <w:r w:rsidRPr="00E81A3E">
        <w:t>Human</w:t>
      </w:r>
      <w:r w:rsidR="00EB303C" w:rsidRPr="00E81A3E">
        <w:t xml:space="preserve"> (</w:t>
      </w:r>
      <w:r w:rsidR="00EB303C" w:rsidRPr="00E81A3E">
        <w:rPr>
          <w:i/>
        </w:rPr>
        <w:t>Homo sapiens</w:t>
      </w:r>
      <w:r w:rsidR="00EB303C" w:rsidRPr="00E81A3E">
        <w:t>)</w:t>
      </w:r>
    </w:p>
    <w:p w:rsidR="008B6D7E" w:rsidRPr="00540DD4" w:rsidRDefault="008B6D7E" w:rsidP="00E81A3E">
      <w:pPr>
        <w:spacing w:after="0" w:line="240" w:lineRule="auto"/>
        <w:rPr>
          <w:b/>
        </w:rPr>
      </w:pPr>
      <w:r w:rsidRPr="00540DD4">
        <w:rPr>
          <w:b/>
        </w:rPr>
        <w:t>Shermans’s fox squirrel (</w:t>
      </w:r>
      <w:r w:rsidRPr="00540DD4">
        <w:rPr>
          <w:b/>
          <w:i/>
          <w:iCs/>
        </w:rPr>
        <w:t>Sciurus niger shermani</w:t>
      </w:r>
      <w:r w:rsidRPr="00540DD4">
        <w:rPr>
          <w:b/>
        </w:rPr>
        <w:t>)</w:t>
      </w:r>
    </w:p>
    <w:p w:rsidR="008B6D7E" w:rsidRPr="00E81A3E" w:rsidRDefault="008B6D7E" w:rsidP="00E81A3E">
      <w:pPr>
        <w:spacing w:after="0" w:line="240" w:lineRule="auto"/>
      </w:pPr>
      <w:r w:rsidRPr="00E81A3E">
        <w:t>Eastern Gray squirrel (</w:t>
      </w:r>
      <w:r w:rsidRPr="00E81A3E">
        <w:rPr>
          <w:i/>
          <w:iCs/>
        </w:rPr>
        <w:t xml:space="preserve">Sciurus carolinensis) </w:t>
      </w:r>
    </w:p>
    <w:p w:rsidR="008B6D7E" w:rsidRPr="00E81A3E" w:rsidRDefault="008B6D7E" w:rsidP="00E81A3E">
      <w:pPr>
        <w:spacing w:after="0" w:line="240" w:lineRule="auto"/>
      </w:pPr>
      <w:r w:rsidRPr="00E81A3E">
        <w:t>Eastern cottontail (</w:t>
      </w:r>
      <w:r w:rsidRPr="00E81A3E">
        <w:rPr>
          <w:i/>
          <w:iCs/>
        </w:rPr>
        <w:t xml:space="preserve">Sylvilagus floridanus) </w:t>
      </w:r>
    </w:p>
    <w:p w:rsidR="008B6D7E" w:rsidRPr="00E81A3E" w:rsidRDefault="008B6D7E" w:rsidP="00E81A3E">
      <w:pPr>
        <w:spacing w:after="0" w:line="240" w:lineRule="auto"/>
      </w:pPr>
      <w:r w:rsidRPr="00E81A3E">
        <w:t>Marsh Rabbitt (</w:t>
      </w:r>
      <w:r w:rsidRPr="00E81A3E">
        <w:rPr>
          <w:rStyle w:val="st1"/>
          <w:rFonts w:cs="Arial"/>
          <w:lang w:val="en"/>
        </w:rPr>
        <w:t>Sylvilagus palustris)</w:t>
      </w:r>
    </w:p>
    <w:p w:rsidR="008B6D7E" w:rsidRPr="00E81A3E" w:rsidRDefault="008B6D7E" w:rsidP="00E81A3E">
      <w:pPr>
        <w:pStyle w:val="Default"/>
        <w:rPr>
          <w:rFonts w:asciiTheme="minorHAnsi" w:hAnsiTheme="minorHAnsi"/>
          <w:color w:val="auto"/>
          <w:sz w:val="22"/>
          <w:szCs w:val="22"/>
        </w:rPr>
      </w:pPr>
      <w:r w:rsidRPr="00E81A3E">
        <w:rPr>
          <w:rFonts w:asciiTheme="minorHAnsi" w:hAnsiTheme="minorHAnsi"/>
          <w:color w:val="auto"/>
          <w:sz w:val="22"/>
          <w:szCs w:val="22"/>
        </w:rPr>
        <w:t>Virginia opossum (</w:t>
      </w:r>
      <w:r w:rsidR="00E81A3E">
        <w:rPr>
          <w:rFonts w:asciiTheme="minorHAnsi" w:hAnsiTheme="minorHAnsi"/>
          <w:i/>
          <w:iCs/>
          <w:color w:val="auto"/>
          <w:sz w:val="22"/>
          <w:szCs w:val="22"/>
        </w:rPr>
        <w:t>Didelphus marsupialis)</w:t>
      </w:r>
    </w:p>
    <w:p w:rsidR="008B6D7E" w:rsidRPr="00E81A3E" w:rsidRDefault="008B6D7E" w:rsidP="00E81A3E">
      <w:pPr>
        <w:pStyle w:val="Default"/>
        <w:rPr>
          <w:rFonts w:asciiTheme="minorHAnsi" w:hAnsiTheme="minorHAnsi"/>
          <w:color w:val="auto"/>
          <w:sz w:val="22"/>
          <w:szCs w:val="22"/>
        </w:rPr>
      </w:pPr>
      <w:r w:rsidRPr="00E81A3E">
        <w:rPr>
          <w:rFonts w:asciiTheme="minorHAnsi" w:hAnsiTheme="minorHAnsi"/>
          <w:color w:val="auto"/>
          <w:sz w:val="22"/>
          <w:szCs w:val="22"/>
        </w:rPr>
        <w:t>Hispid cotton rat (</w:t>
      </w:r>
      <w:r w:rsidR="00E81A3E">
        <w:rPr>
          <w:rFonts w:asciiTheme="minorHAnsi" w:hAnsiTheme="minorHAnsi"/>
          <w:i/>
          <w:iCs/>
          <w:color w:val="auto"/>
          <w:sz w:val="22"/>
          <w:szCs w:val="22"/>
        </w:rPr>
        <w:t>Sigmodon hispidus)</w:t>
      </w:r>
    </w:p>
    <w:p w:rsidR="00EB303C" w:rsidRPr="00E81A3E" w:rsidRDefault="00EB303C" w:rsidP="00E81A3E">
      <w:pPr>
        <w:spacing w:after="0" w:line="240" w:lineRule="auto"/>
      </w:pPr>
      <w:r w:rsidRPr="00E81A3E">
        <w:t>Cotton mouse</w:t>
      </w:r>
      <w:r w:rsidR="008B6D7E" w:rsidRPr="00E81A3E">
        <w:t xml:space="preserve"> (</w:t>
      </w:r>
      <w:r w:rsidR="00E81A3E" w:rsidRPr="00540DD4">
        <w:rPr>
          <w:rStyle w:val="st1"/>
          <w:rFonts w:cs="Arial"/>
          <w:i/>
          <w:lang w:val="en"/>
        </w:rPr>
        <w:t>Peromyscus gossypinus</w:t>
      </w:r>
      <w:r w:rsidR="00E81A3E" w:rsidRPr="00E81A3E">
        <w:rPr>
          <w:rStyle w:val="st1"/>
          <w:rFonts w:cs="Arial"/>
          <w:lang w:val="en"/>
        </w:rPr>
        <w:t>)</w:t>
      </w:r>
    </w:p>
    <w:p w:rsidR="00E81A3E" w:rsidRPr="00E81A3E" w:rsidRDefault="00E81A3E" w:rsidP="00E81A3E">
      <w:pPr>
        <w:spacing w:after="0" w:line="240" w:lineRule="auto"/>
        <w:rPr>
          <w:rStyle w:val="tgc"/>
          <w:rFonts w:cs="Arial"/>
          <w:lang w:val="en"/>
        </w:rPr>
      </w:pPr>
      <w:r w:rsidRPr="00E81A3E">
        <w:rPr>
          <w:rStyle w:val="tgc"/>
          <w:rFonts w:cs="Arial"/>
          <w:lang w:val="en"/>
        </w:rPr>
        <w:t xml:space="preserve">Southern </w:t>
      </w:r>
      <w:r w:rsidRPr="00E81A3E">
        <w:rPr>
          <w:rStyle w:val="tgc"/>
          <w:rFonts w:cs="Arial"/>
          <w:bCs/>
          <w:lang w:val="en"/>
        </w:rPr>
        <w:t>short</w:t>
      </w:r>
      <w:r w:rsidRPr="00E81A3E">
        <w:rPr>
          <w:rStyle w:val="tgc"/>
          <w:rFonts w:cs="Arial"/>
          <w:lang w:val="en"/>
        </w:rPr>
        <w:t>-</w:t>
      </w:r>
      <w:r w:rsidRPr="00E81A3E">
        <w:rPr>
          <w:rStyle w:val="tgc"/>
          <w:rFonts w:cs="Arial"/>
          <w:bCs/>
          <w:lang w:val="en"/>
        </w:rPr>
        <w:t>tailed shrew</w:t>
      </w:r>
      <w:r w:rsidRPr="00E81A3E">
        <w:rPr>
          <w:rStyle w:val="tgc"/>
          <w:rFonts w:cs="Arial"/>
          <w:lang w:val="en"/>
        </w:rPr>
        <w:t xml:space="preserve"> (</w:t>
      </w:r>
      <w:r w:rsidRPr="00540DD4">
        <w:rPr>
          <w:rStyle w:val="tgc"/>
          <w:rFonts w:cs="Arial"/>
          <w:i/>
          <w:lang w:val="en"/>
        </w:rPr>
        <w:t>Blarina carolinensis</w:t>
      </w:r>
      <w:r w:rsidRPr="00E81A3E">
        <w:rPr>
          <w:rStyle w:val="tgc"/>
          <w:rFonts w:cs="Arial"/>
          <w:lang w:val="en"/>
        </w:rPr>
        <w:t>)</w:t>
      </w:r>
    </w:p>
    <w:p w:rsidR="00E81A3E" w:rsidRDefault="00E81A3E" w:rsidP="00E81A3E">
      <w:pPr>
        <w:spacing w:after="0" w:line="240" w:lineRule="auto"/>
      </w:pPr>
    </w:p>
    <w:p w:rsidR="00BA1E0E" w:rsidRPr="00E81A3E" w:rsidRDefault="00BA1E0E" w:rsidP="00E81A3E">
      <w:pPr>
        <w:spacing w:after="0" w:line="240" w:lineRule="auto"/>
        <w:rPr>
          <w:b/>
        </w:rPr>
      </w:pPr>
      <w:r w:rsidRPr="00E81A3E">
        <w:rPr>
          <w:b/>
        </w:rPr>
        <w:t>Exotics:</w:t>
      </w:r>
    </w:p>
    <w:p w:rsidR="003962AA" w:rsidRPr="00E81A3E" w:rsidRDefault="003962AA" w:rsidP="00E81A3E">
      <w:pPr>
        <w:spacing w:after="0" w:line="240" w:lineRule="auto"/>
        <w:rPr>
          <w:rStyle w:val="sciname"/>
          <w:lang w:val="en"/>
        </w:rPr>
      </w:pPr>
      <w:r w:rsidRPr="00E81A3E">
        <w:rPr>
          <w:rStyle w:val="comname"/>
          <w:lang w:val="en"/>
        </w:rPr>
        <w:t>Rats</w:t>
      </w:r>
      <w:r w:rsidRPr="00E81A3E">
        <w:rPr>
          <w:rStyle w:val="splittaxon"/>
          <w:lang w:val="en"/>
        </w:rPr>
        <w:t xml:space="preserve"> </w:t>
      </w:r>
      <w:r w:rsidR="008B6D7E" w:rsidRPr="00E81A3E">
        <w:rPr>
          <w:rStyle w:val="splittaxon"/>
          <w:lang w:val="en"/>
        </w:rPr>
        <w:t>(</w:t>
      </w:r>
      <w:r w:rsidRPr="00E81A3E">
        <w:rPr>
          <w:rStyle w:val="sciname"/>
          <w:i/>
          <w:lang w:val="en"/>
        </w:rPr>
        <w:t>Rattus</w:t>
      </w:r>
      <w:r w:rsidRPr="00E81A3E">
        <w:rPr>
          <w:rStyle w:val="sciname"/>
          <w:lang w:val="en"/>
        </w:rPr>
        <w:t xml:space="preserve"> sp.</w:t>
      </w:r>
      <w:r w:rsidR="008B6D7E" w:rsidRPr="00E81A3E">
        <w:rPr>
          <w:rStyle w:val="sciname"/>
          <w:lang w:val="en"/>
        </w:rPr>
        <w:t>)</w:t>
      </w:r>
    </w:p>
    <w:p w:rsidR="003962AA" w:rsidRPr="00E81A3E" w:rsidRDefault="003962AA" w:rsidP="00E81A3E">
      <w:pPr>
        <w:spacing w:after="0" w:line="240" w:lineRule="auto"/>
      </w:pPr>
      <w:r w:rsidRPr="00E81A3E">
        <w:t xml:space="preserve">Feral hog </w:t>
      </w:r>
      <w:r w:rsidR="008B6D7E" w:rsidRPr="00E81A3E">
        <w:t>(</w:t>
      </w:r>
      <w:r w:rsidRPr="00E81A3E">
        <w:rPr>
          <w:i/>
          <w:iCs/>
        </w:rPr>
        <w:t>Sus scrofa</w:t>
      </w:r>
      <w:r w:rsidR="008B6D7E" w:rsidRPr="00E81A3E">
        <w:rPr>
          <w:i/>
          <w:iCs/>
        </w:rPr>
        <w:t>)</w:t>
      </w:r>
    </w:p>
    <w:p w:rsidR="003962AA" w:rsidRPr="00E81A3E" w:rsidRDefault="008B6D7E" w:rsidP="00E81A3E">
      <w:pPr>
        <w:spacing w:after="0" w:line="240" w:lineRule="auto"/>
      </w:pPr>
      <w:r w:rsidRPr="00E81A3E">
        <w:t>Coyote (</w:t>
      </w:r>
      <w:r w:rsidRPr="00E81A3E">
        <w:rPr>
          <w:rStyle w:val="Emphasis"/>
          <w:lang w:val="en"/>
        </w:rPr>
        <w:t>Canis latrans)</w:t>
      </w:r>
    </w:p>
    <w:p w:rsidR="00AC4EEB" w:rsidRDefault="00AC4EEB">
      <w:pPr>
        <w:rPr>
          <w:sz w:val="28"/>
          <w:szCs w:val="28"/>
        </w:rPr>
      </w:pPr>
    </w:p>
    <w:p w:rsidR="00AC4EEB" w:rsidRDefault="00AC4EEB">
      <w:pPr>
        <w:rPr>
          <w:sz w:val="28"/>
          <w:szCs w:val="28"/>
        </w:rPr>
      </w:pPr>
    </w:p>
    <w:p w:rsidR="00AC4EEB" w:rsidRDefault="00AC4EEB">
      <w:pPr>
        <w:rPr>
          <w:sz w:val="28"/>
          <w:szCs w:val="28"/>
        </w:rPr>
      </w:pPr>
      <w:r>
        <w:rPr>
          <w:sz w:val="28"/>
          <w:szCs w:val="28"/>
        </w:rPr>
        <w:t xml:space="preserve"> </w:t>
      </w:r>
    </w:p>
    <w:p w:rsidR="00AC4EEB" w:rsidRDefault="00AC4EEB">
      <w:pPr>
        <w:rPr>
          <w:sz w:val="28"/>
          <w:szCs w:val="28"/>
        </w:rPr>
      </w:pPr>
      <w:r>
        <w:rPr>
          <w:sz w:val="28"/>
          <w:szCs w:val="28"/>
        </w:rPr>
        <w:br w:type="page"/>
      </w:r>
    </w:p>
    <w:p w:rsidR="00892E09" w:rsidRDefault="005C335E" w:rsidP="00892E09">
      <w:pPr>
        <w:jc w:val="center"/>
        <w:rPr>
          <w:sz w:val="28"/>
          <w:szCs w:val="28"/>
        </w:rPr>
      </w:pPr>
      <w:r>
        <w:rPr>
          <w:sz w:val="28"/>
          <w:szCs w:val="28"/>
        </w:rPr>
        <w:t>Appendix D – Research and Presentations</w:t>
      </w:r>
    </w:p>
    <w:p w:rsidR="005C335E" w:rsidRPr="00867266" w:rsidRDefault="00867266" w:rsidP="00892E09">
      <w:pPr>
        <w:jc w:val="center"/>
        <w:rPr>
          <w:sz w:val="20"/>
          <w:szCs w:val="20"/>
        </w:rPr>
      </w:pPr>
      <w:r w:rsidRPr="00867266">
        <w:rPr>
          <w:sz w:val="20"/>
          <w:szCs w:val="20"/>
        </w:rPr>
        <w:t xml:space="preserve">(undergraduate co-authors in </w:t>
      </w:r>
      <w:r w:rsidRPr="00867266">
        <w:rPr>
          <w:b/>
          <w:sz w:val="20"/>
          <w:szCs w:val="20"/>
        </w:rPr>
        <w:t>bold</w:t>
      </w:r>
      <w:r w:rsidRPr="00867266">
        <w:rPr>
          <w:sz w:val="20"/>
          <w:szCs w:val="20"/>
        </w:rPr>
        <w:t>)</w:t>
      </w:r>
    </w:p>
    <w:p w:rsidR="00FB08E5" w:rsidRPr="00FB08E5" w:rsidRDefault="00FB08E5" w:rsidP="005C335E">
      <w:pPr>
        <w:spacing w:after="0"/>
        <w:rPr>
          <w:sz w:val="24"/>
          <w:szCs w:val="24"/>
          <w:u w:val="single"/>
        </w:rPr>
      </w:pPr>
      <w:r w:rsidRPr="00FB08E5">
        <w:rPr>
          <w:sz w:val="24"/>
          <w:szCs w:val="24"/>
          <w:u w:val="single"/>
        </w:rPr>
        <w:t>Publications</w:t>
      </w:r>
    </w:p>
    <w:p w:rsidR="00FB08E5" w:rsidRDefault="00FB08E5" w:rsidP="005C335E">
      <w:pPr>
        <w:spacing w:after="0"/>
        <w:rPr>
          <w:sz w:val="20"/>
          <w:szCs w:val="20"/>
        </w:rPr>
      </w:pPr>
    </w:p>
    <w:p w:rsidR="005C335E" w:rsidRPr="00FB08E5" w:rsidRDefault="005C335E" w:rsidP="005C335E">
      <w:pPr>
        <w:spacing w:after="0"/>
        <w:rPr>
          <w:sz w:val="20"/>
          <w:szCs w:val="20"/>
        </w:rPr>
      </w:pPr>
      <w:r w:rsidRPr="00FB08E5">
        <w:rPr>
          <w:sz w:val="20"/>
          <w:szCs w:val="20"/>
        </w:rPr>
        <w:t xml:space="preserve">Everham III, E.M., D.W. Ceilley, D.A. Croshaw, </w:t>
      </w:r>
      <w:r w:rsidRPr="00867266">
        <w:rPr>
          <w:b/>
          <w:color w:val="000000"/>
          <w:sz w:val="20"/>
          <w:szCs w:val="20"/>
        </w:rPr>
        <w:t>J. Firth</w:t>
      </w:r>
      <w:r w:rsidRPr="00FB08E5">
        <w:rPr>
          <w:color w:val="000000"/>
          <w:sz w:val="20"/>
          <w:szCs w:val="20"/>
        </w:rPr>
        <w:t>, C.W. Gunnels IV</w:t>
      </w:r>
      <w:r w:rsidRPr="00FB08E5">
        <w:rPr>
          <w:sz w:val="20"/>
          <w:szCs w:val="20"/>
        </w:rPr>
        <w:t xml:space="preserve">, </w:t>
      </w:r>
      <w:r w:rsidRPr="00FB08E5">
        <w:rPr>
          <w:color w:val="000000"/>
          <w:sz w:val="20"/>
          <w:szCs w:val="20"/>
        </w:rPr>
        <w:t>D.D. Hanson</w:t>
      </w:r>
      <w:r w:rsidRPr="00867266">
        <w:rPr>
          <w:b/>
          <w:sz w:val="20"/>
          <w:szCs w:val="20"/>
        </w:rPr>
        <w:t>, S. Mariolan</w:t>
      </w:r>
      <w:r w:rsidRPr="00FB08E5">
        <w:rPr>
          <w:sz w:val="20"/>
          <w:szCs w:val="20"/>
        </w:rPr>
        <w:t xml:space="preserve">, R.J. Spear, B. Thomas, </w:t>
      </w:r>
      <w:r w:rsidRPr="00FB08E5">
        <w:rPr>
          <w:color w:val="000000"/>
          <w:sz w:val="20"/>
          <w:szCs w:val="20"/>
        </w:rPr>
        <w:t>D.E. Van Norman</w:t>
      </w:r>
      <w:r w:rsidRPr="00FB08E5">
        <w:rPr>
          <w:sz w:val="20"/>
          <w:szCs w:val="20"/>
        </w:rPr>
        <w:t xml:space="preserve">, </w:t>
      </w:r>
      <w:r w:rsidRPr="00867266">
        <w:rPr>
          <w:b/>
          <w:sz w:val="20"/>
          <w:szCs w:val="20"/>
        </w:rPr>
        <w:t>B.M. Whitmore</w:t>
      </w:r>
      <w:r w:rsidRPr="00FB08E5">
        <w:rPr>
          <w:sz w:val="20"/>
          <w:szCs w:val="20"/>
        </w:rPr>
        <w:t>, and J.R. Cassani. 2013.</w:t>
      </w:r>
      <w:r w:rsidRPr="00FB08E5">
        <w:rPr>
          <w:sz w:val="20"/>
          <w:szCs w:val="20"/>
          <w:vertAlign w:val="superscript"/>
        </w:rPr>
        <w:t xml:space="preserve"> </w:t>
      </w:r>
      <w:r w:rsidRPr="00FB08E5">
        <w:rPr>
          <w:sz w:val="20"/>
          <w:szCs w:val="20"/>
        </w:rPr>
        <w:t xml:space="preserve">Ten Years of the Southwest Florida Frog Monitoring Network: Natural </w:t>
      </w:r>
      <w:r w:rsidRPr="00FB08E5">
        <w:rPr>
          <w:color w:val="000000"/>
          <w:sz w:val="20"/>
          <w:szCs w:val="20"/>
        </w:rPr>
        <w:t>Variation</w:t>
      </w:r>
      <w:r w:rsidRPr="00FB08E5">
        <w:rPr>
          <w:sz w:val="20"/>
          <w:szCs w:val="20"/>
        </w:rPr>
        <w:t xml:space="preserve"> and Human-driven Changes.  </w:t>
      </w:r>
      <w:r w:rsidRPr="00FB08E5">
        <w:rPr>
          <w:i/>
          <w:sz w:val="20"/>
          <w:szCs w:val="20"/>
        </w:rPr>
        <w:t xml:space="preserve">Florida Scientist. </w:t>
      </w:r>
      <w:r w:rsidRPr="00FB08E5">
        <w:rPr>
          <w:sz w:val="20"/>
          <w:szCs w:val="20"/>
        </w:rPr>
        <w:t xml:space="preserve"> 76(2): 138-149.</w:t>
      </w:r>
    </w:p>
    <w:p w:rsidR="005C335E" w:rsidRPr="00FB08E5" w:rsidRDefault="00CA139C" w:rsidP="005C335E">
      <w:pPr>
        <w:spacing w:after="0"/>
        <w:rPr>
          <w:sz w:val="20"/>
          <w:szCs w:val="20"/>
        </w:rPr>
      </w:pPr>
      <w:hyperlink r:id="rId25" w:history="1">
        <w:r w:rsidR="005C335E" w:rsidRPr="00FB08E5">
          <w:rPr>
            <w:rStyle w:val="Hyperlink"/>
            <w:sz w:val="20"/>
            <w:szCs w:val="20"/>
          </w:rPr>
          <w:t>http://www.frogwatch.net/Files/10year%20summary%20Everham.pdf</w:t>
        </w:r>
      </w:hyperlink>
    </w:p>
    <w:p w:rsidR="005C335E" w:rsidRPr="00FB08E5" w:rsidRDefault="005C335E" w:rsidP="005C335E">
      <w:pPr>
        <w:spacing w:after="0"/>
        <w:rPr>
          <w:sz w:val="20"/>
          <w:szCs w:val="20"/>
        </w:rPr>
      </w:pPr>
    </w:p>
    <w:p w:rsidR="005C335E" w:rsidRPr="00FB08E5" w:rsidRDefault="005C335E" w:rsidP="005C335E">
      <w:pPr>
        <w:spacing w:after="0"/>
        <w:rPr>
          <w:sz w:val="20"/>
          <w:szCs w:val="20"/>
        </w:rPr>
      </w:pPr>
      <w:r w:rsidRPr="00FB08E5">
        <w:rPr>
          <w:sz w:val="20"/>
          <w:szCs w:val="20"/>
        </w:rPr>
        <w:t xml:space="preserve">Pieterson, E.C., L.M. Addison, J.N. Agobian, B. Brooks-Solveson, J. Cassani, and E.M. Everham III.  2006. Five years of the southwest Florida frog monitoring network: changes in frog communities as an indicator of landscape change.  </w:t>
      </w:r>
      <w:r w:rsidRPr="00FB08E5">
        <w:rPr>
          <w:i/>
          <w:iCs/>
          <w:sz w:val="20"/>
          <w:szCs w:val="20"/>
        </w:rPr>
        <w:t>Florida Scientist.</w:t>
      </w:r>
      <w:r w:rsidRPr="00FB08E5">
        <w:rPr>
          <w:sz w:val="20"/>
          <w:szCs w:val="20"/>
        </w:rPr>
        <w:t xml:space="preserve">  69(supple. 2): 117-126.</w:t>
      </w:r>
    </w:p>
    <w:p w:rsidR="005C335E" w:rsidRPr="00FB08E5" w:rsidRDefault="005C335E" w:rsidP="005C335E">
      <w:pPr>
        <w:spacing w:after="0"/>
        <w:rPr>
          <w:sz w:val="20"/>
          <w:szCs w:val="20"/>
        </w:rPr>
      </w:pPr>
    </w:p>
    <w:p w:rsidR="005C335E" w:rsidRDefault="005C335E" w:rsidP="005C335E">
      <w:pPr>
        <w:spacing w:after="0"/>
        <w:rPr>
          <w:sz w:val="20"/>
          <w:szCs w:val="20"/>
        </w:rPr>
      </w:pPr>
      <w:r w:rsidRPr="00FB08E5">
        <w:rPr>
          <w:sz w:val="20"/>
          <w:szCs w:val="20"/>
        </w:rPr>
        <w:t xml:space="preserve">Brooks-Solveson, B., M.G. Brown, M.K. Cassani, E.M. Everham III, </w:t>
      </w:r>
      <w:r w:rsidRPr="00867266">
        <w:rPr>
          <w:b/>
          <w:bCs/>
          <w:sz w:val="20"/>
          <w:szCs w:val="20"/>
        </w:rPr>
        <w:t>T. Matonis</w:t>
      </w:r>
      <w:r w:rsidRPr="00FB08E5">
        <w:rPr>
          <w:sz w:val="20"/>
          <w:szCs w:val="20"/>
        </w:rPr>
        <w:t xml:space="preserve">, and </w:t>
      </w:r>
      <w:r w:rsidRPr="00867266">
        <w:rPr>
          <w:b/>
          <w:bCs/>
          <w:sz w:val="20"/>
          <w:szCs w:val="20"/>
        </w:rPr>
        <w:t>C. White</w:t>
      </w:r>
      <w:r w:rsidRPr="00FB08E5">
        <w:rPr>
          <w:sz w:val="20"/>
          <w:szCs w:val="20"/>
        </w:rPr>
        <w:t xml:space="preserve">.  2004. Impact of wildfire on wetland and upland habitats restored from invasion of </w:t>
      </w:r>
      <w:r w:rsidRPr="00FB08E5">
        <w:rPr>
          <w:i/>
          <w:iCs/>
          <w:sz w:val="20"/>
          <w:szCs w:val="20"/>
        </w:rPr>
        <w:t>Melaleuca quinquenervia</w:t>
      </w:r>
      <w:r w:rsidRPr="00FB08E5">
        <w:rPr>
          <w:sz w:val="20"/>
          <w:szCs w:val="20"/>
        </w:rPr>
        <w:t>.  In P.J. Cannizzaro (ed.) Proceedings of the Thirty First Annual Conference on Ecosystems Restoration and Creation.  Hillsborough Community College.  Tampa, Florida</w:t>
      </w:r>
      <w:r w:rsidR="00024068">
        <w:rPr>
          <w:sz w:val="20"/>
          <w:szCs w:val="20"/>
        </w:rPr>
        <w:t>.</w:t>
      </w:r>
    </w:p>
    <w:p w:rsidR="00024068" w:rsidRDefault="00024068" w:rsidP="005C335E">
      <w:pPr>
        <w:spacing w:after="0"/>
        <w:rPr>
          <w:sz w:val="20"/>
          <w:szCs w:val="20"/>
        </w:rPr>
      </w:pPr>
    </w:p>
    <w:p w:rsidR="00024068" w:rsidRDefault="00024068" w:rsidP="00024068">
      <w:pPr>
        <w:suppressAutoHyphens/>
        <w:ind w:right="-540"/>
        <w:rPr>
          <w:sz w:val="20"/>
          <w:szCs w:val="20"/>
        </w:rPr>
      </w:pPr>
      <w:r>
        <w:rPr>
          <w:sz w:val="20"/>
          <w:szCs w:val="20"/>
        </w:rPr>
        <w:t xml:space="preserve">Tolley, S.G., M.R. McDonald, E.M. Everham III, and M. Savarese. 2002. The Campus Ecosystem Model: Teaching Students Environmental Stewardship. </w:t>
      </w:r>
      <w:r>
        <w:rPr>
          <w:i/>
          <w:iCs/>
          <w:sz w:val="20"/>
          <w:szCs w:val="20"/>
        </w:rPr>
        <w:t>Journal of College Science Teaching</w:t>
      </w:r>
      <w:r>
        <w:rPr>
          <w:sz w:val="20"/>
          <w:szCs w:val="20"/>
        </w:rPr>
        <w:t xml:space="preserve">.  31(6):  364-369.  </w:t>
      </w:r>
      <w:hyperlink r:id="rId26" w:history="1">
        <w:r w:rsidRPr="00CF4E16">
          <w:rPr>
            <w:rStyle w:val="Hyperlink"/>
            <w:sz w:val="20"/>
            <w:szCs w:val="20"/>
          </w:rPr>
          <w:t>http://www.nsta.org/main/news/stories/college_science.php?news_story_ID=46684</w:t>
        </w:r>
      </w:hyperlink>
    </w:p>
    <w:p w:rsidR="005C335E" w:rsidRDefault="005C335E" w:rsidP="005C335E">
      <w:pPr>
        <w:suppressAutoHyphens/>
        <w:spacing w:after="0"/>
        <w:rPr>
          <w:sz w:val="20"/>
          <w:szCs w:val="20"/>
        </w:rPr>
      </w:pPr>
    </w:p>
    <w:p w:rsidR="00FB08E5" w:rsidRPr="00FB08E5" w:rsidRDefault="00FB08E5" w:rsidP="005C335E">
      <w:pPr>
        <w:suppressAutoHyphens/>
        <w:spacing w:after="0"/>
        <w:rPr>
          <w:sz w:val="24"/>
          <w:szCs w:val="24"/>
          <w:u w:val="single"/>
        </w:rPr>
      </w:pPr>
      <w:r w:rsidRPr="00FB08E5">
        <w:rPr>
          <w:sz w:val="24"/>
          <w:szCs w:val="24"/>
          <w:u w:val="single"/>
        </w:rPr>
        <w:t>Presentations and posters</w:t>
      </w:r>
    </w:p>
    <w:p w:rsidR="00FB08E5" w:rsidRDefault="00FB08E5" w:rsidP="005C335E">
      <w:pPr>
        <w:suppressAutoHyphens/>
        <w:spacing w:after="0"/>
        <w:rPr>
          <w:sz w:val="20"/>
          <w:szCs w:val="20"/>
        </w:rPr>
      </w:pPr>
    </w:p>
    <w:p w:rsidR="00024068" w:rsidRDefault="00CA139C" w:rsidP="00024068">
      <w:pPr>
        <w:shd w:val="clear" w:color="auto" w:fill="FFFFFF"/>
        <w:rPr>
          <w:bCs/>
          <w:color w:val="000000"/>
          <w:sz w:val="20"/>
          <w:szCs w:val="20"/>
        </w:rPr>
      </w:pPr>
      <w:hyperlink r:id="rId27" w:history="1">
        <w:r w:rsidR="00024068">
          <w:rPr>
            <w:rStyle w:val="Hyperlink"/>
            <w:bCs/>
            <w:sz w:val="20"/>
            <w:szCs w:val="20"/>
          </w:rPr>
          <w:t>Swamp Walks: Connecting People to the Landscape of Southwest Florida.</w:t>
        </w:r>
      </w:hyperlink>
      <w:r w:rsidR="00024068">
        <w:rPr>
          <w:bCs/>
          <w:sz w:val="20"/>
          <w:szCs w:val="20"/>
        </w:rPr>
        <w:t xml:space="preserve"> Co-authored with B. Thomas. </w:t>
      </w:r>
      <w:r w:rsidR="00024068">
        <w:rPr>
          <w:bCs/>
          <w:color w:val="000000"/>
          <w:sz w:val="20"/>
          <w:szCs w:val="20"/>
        </w:rPr>
        <w:t>Charlotte Harbor Watershed Summit: Showcasing Our Accomplishments Punta Gorda, March 28-30, 2017</w:t>
      </w:r>
    </w:p>
    <w:p w:rsidR="00B632F1" w:rsidRDefault="00CA139C" w:rsidP="00B632F1">
      <w:pPr>
        <w:rPr>
          <w:sz w:val="20"/>
          <w:szCs w:val="20"/>
        </w:rPr>
      </w:pPr>
      <w:hyperlink r:id="rId28" w:history="1">
        <w:r w:rsidR="00B632F1">
          <w:rPr>
            <w:rStyle w:val="Hyperlink"/>
            <w:sz w:val="20"/>
            <w:szCs w:val="20"/>
          </w:rPr>
          <w:t>Cross-curricular integration of the Florida Gulf Coast University campus as a living laboratory</w:t>
        </w:r>
      </w:hyperlink>
      <w:r w:rsidR="00B632F1">
        <w:rPr>
          <w:sz w:val="20"/>
          <w:szCs w:val="20"/>
        </w:rPr>
        <w:t xml:space="preserve">. </w:t>
      </w:r>
      <w:r w:rsidR="00B632F1">
        <w:rPr>
          <w:bCs/>
          <w:sz w:val="20"/>
          <w:szCs w:val="20"/>
        </w:rPr>
        <w:t>Oral presentation by Brian Bovard. Co-authors:</w:t>
      </w:r>
      <w:r w:rsidR="00B632F1">
        <w:rPr>
          <w:sz w:val="20"/>
          <w:szCs w:val="20"/>
        </w:rPr>
        <w:t xml:space="preserve"> M.I. Abercrombie, K. Byrne-Bailey, N. Creagan, D, A. Croshaw, R. E. Cross, N. E. Demers, E. M. Everham III, C. Evers, L. Frost, A. Goebel, C.W. Gunnels IV, J. Herman, R. Holtzclaw, J. Kakareka, S. Komisar, K. Lefevre, K. Leone, J. H. MacDonald, V. McConnell, J. Phillips, R. Pires, M. Savarese, H. Skaza-Acosta, B. Thomas, S.Thomas, S.G. Tolley, H. Urakawa, H. Urakawa,  M. Voytek, H. Walsh-Haney</w:t>
      </w:r>
      <w:r w:rsidR="00B632F1">
        <w:rPr>
          <w:bCs/>
          <w:sz w:val="20"/>
          <w:szCs w:val="20"/>
        </w:rPr>
        <w:t xml:space="preserve"> 2017 Charlotte Harbor Watershed Summit: Showcasing Our Accomplishments.  March 28-30, 2017</w:t>
      </w:r>
      <w:r w:rsidR="00B632F1">
        <w:rPr>
          <w:sz w:val="20"/>
          <w:szCs w:val="20"/>
        </w:rPr>
        <w:t>. Punta Gorda, Florida.</w:t>
      </w:r>
    </w:p>
    <w:p w:rsidR="00024068" w:rsidRDefault="00024068" w:rsidP="00024068">
      <w:pPr>
        <w:tabs>
          <w:tab w:val="left" w:pos="0"/>
        </w:tabs>
        <w:rPr>
          <w:sz w:val="20"/>
          <w:szCs w:val="20"/>
        </w:rPr>
      </w:pPr>
      <w:r>
        <w:rPr>
          <w:sz w:val="20"/>
          <w:szCs w:val="20"/>
        </w:rPr>
        <w:t>FGCU Campus as a Living Laboratory.  Co-presented with C.W. Gunnels IV. League of Environmental Educators in Florida.  March 21, 2015 Spring Mini-conference. Archbold Field Station.</w:t>
      </w:r>
    </w:p>
    <w:p w:rsidR="005C335E" w:rsidRPr="00867266" w:rsidRDefault="005C335E" w:rsidP="005C335E">
      <w:pPr>
        <w:suppressAutoHyphens/>
        <w:spacing w:after="0"/>
        <w:rPr>
          <w:sz w:val="20"/>
          <w:szCs w:val="20"/>
        </w:rPr>
      </w:pPr>
      <w:r w:rsidRPr="00867266">
        <w:rPr>
          <w:sz w:val="20"/>
          <w:szCs w:val="20"/>
        </w:rPr>
        <w:t xml:space="preserve">Ecological State of the Florida Gulf Coast University Campus 1994-2014. Edwin M. Everham III, invited presentation.  Florida Native Plant Society Annual Meeting. </w:t>
      </w:r>
      <w:r w:rsidR="00024068">
        <w:rPr>
          <w:sz w:val="20"/>
          <w:szCs w:val="20"/>
        </w:rPr>
        <w:t>May, 2014.</w:t>
      </w:r>
      <w:r w:rsidRPr="00867266">
        <w:rPr>
          <w:sz w:val="20"/>
          <w:szCs w:val="20"/>
        </w:rPr>
        <w:t xml:space="preserve"> Ft. Myers, Florida.</w:t>
      </w:r>
    </w:p>
    <w:p w:rsidR="005C335E" w:rsidRPr="00867266" w:rsidRDefault="005C335E" w:rsidP="005C335E">
      <w:pPr>
        <w:suppressAutoHyphens/>
        <w:spacing w:after="0"/>
        <w:rPr>
          <w:sz w:val="20"/>
          <w:szCs w:val="20"/>
        </w:rPr>
      </w:pPr>
    </w:p>
    <w:p w:rsidR="005C335E" w:rsidRPr="00867266" w:rsidRDefault="00CA139C" w:rsidP="005C335E">
      <w:pPr>
        <w:suppressAutoHyphens/>
        <w:spacing w:after="0"/>
        <w:rPr>
          <w:sz w:val="20"/>
          <w:szCs w:val="20"/>
        </w:rPr>
      </w:pPr>
      <w:hyperlink r:id="rId29" w:history="1">
        <w:r w:rsidR="005C335E" w:rsidRPr="00867266">
          <w:rPr>
            <w:rStyle w:val="Hyperlink"/>
            <w:sz w:val="20"/>
            <w:szCs w:val="20"/>
          </w:rPr>
          <w:t>Ecological State of the Florida Gulf Coast University Campus 1994-2014</w:t>
        </w:r>
      </w:hyperlink>
      <w:r w:rsidR="005C335E" w:rsidRPr="00867266">
        <w:rPr>
          <w:sz w:val="20"/>
          <w:szCs w:val="20"/>
        </w:rPr>
        <w:t>. Oral presentation, Edwin M. Everham III. Charlotte Harbor Watershed Summit: Our Vision in Action.  March 25-27, 2014. Punta Gorda, Florida.</w:t>
      </w:r>
    </w:p>
    <w:p w:rsidR="005C335E" w:rsidRPr="00867266" w:rsidRDefault="005C335E" w:rsidP="005C335E">
      <w:pPr>
        <w:suppressAutoHyphens/>
        <w:spacing w:after="0"/>
        <w:rPr>
          <w:sz w:val="20"/>
          <w:szCs w:val="20"/>
        </w:rPr>
      </w:pPr>
    </w:p>
    <w:p w:rsidR="00715231" w:rsidRPr="00715231" w:rsidRDefault="00715231" w:rsidP="00715231">
      <w:pPr>
        <w:pStyle w:val="BodyTextIndent"/>
        <w:spacing w:after="120"/>
        <w:ind w:left="0"/>
        <w:rPr>
          <w:rFonts w:asciiTheme="minorHAnsi" w:hAnsiTheme="minorHAnsi"/>
          <w:bCs/>
          <w:sz w:val="20"/>
          <w:szCs w:val="20"/>
        </w:rPr>
      </w:pPr>
      <w:r w:rsidRPr="00715231">
        <w:rPr>
          <w:rFonts w:asciiTheme="minorHAnsi" w:hAnsiTheme="minorHAnsi"/>
          <w:bCs/>
          <w:sz w:val="20"/>
          <w:szCs w:val="20"/>
        </w:rPr>
        <w:t xml:space="preserve">Bovard, B.D. 2011. Ecology of the leafless orchid, </w:t>
      </w:r>
      <w:r w:rsidRPr="00715231">
        <w:rPr>
          <w:rFonts w:asciiTheme="minorHAnsi" w:hAnsiTheme="minorHAnsi"/>
          <w:bCs/>
          <w:i/>
          <w:iCs/>
          <w:sz w:val="20"/>
          <w:szCs w:val="20"/>
        </w:rPr>
        <w:t>Harrisella porrecta</w:t>
      </w:r>
      <w:r w:rsidRPr="00715231">
        <w:rPr>
          <w:rFonts w:asciiTheme="minorHAnsi" w:hAnsiTheme="minorHAnsi"/>
          <w:bCs/>
          <w:sz w:val="20"/>
          <w:szCs w:val="20"/>
        </w:rPr>
        <w:t>:</w:t>
      </w:r>
      <w:r>
        <w:rPr>
          <w:rFonts w:asciiTheme="minorHAnsi" w:hAnsiTheme="minorHAnsi"/>
          <w:bCs/>
          <w:sz w:val="20"/>
          <w:szCs w:val="20"/>
        </w:rPr>
        <w:t xml:space="preserve"> </w:t>
      </w:r>
      <w:r w:rsidRPr="00715231">
        <w:rPr>
          <w:rFonts w:asciiTheme="minorHAnsi" w:hAnsiTheme="minorHAnsi"/>
          <w:bCs/>
          <w:sz w:val="20"/>
          <w:szCs w:val="20"/>
        </w:rPr>
        <w:t xml:space="preserve">Where does it grow and why?. Florida Native Plant Society Oral Presentation. Naples, FL. </w:t>
      </w:r>
    </w:p>
    <w:p w:rsidR="00715231" w:rsidRPr="00715231" w:rsidRDefault="00715231" w:rsidP="00715231">
      <w:pPr>
        <w:rPr>
          <w:sz w:val="20"/>
          <w:szCs w:val="20"/>
        </w:rPr>
      </w:pPr>
      <w:r w:rsidRPr="00715231">
        <w:rPr>
          <w:bCs/>
          <w:sz w:val="20"/>
          <w:szCs w:val="20"/>
        </w:rPr>
        <w:t>Bovard, B.D. 2011. Plant Ecological Research at FGCU and the Naples Botanical Garden: The Classroom, Undergraduate Research, and Graduate Research. Naples Botanical Garden Foundation Presentation. Naples, FL</w:t>
      </w:r>
    </w:p>
    <w:p w:rsidR="00715231" w:rsidRDefault="00715231" w:rsidP="00AC4EEB">
      <w:pPr>
        <w:rPr>
          <w:sz w:val="20"/>
          <w:szCs w:val="20"/>
        </w:rPr>
      </w:pPr>
    </w:p>
    <w:p w:rsidR="00AC4EEB" w:rsidRDefault="00AC4EEB" w:rsidP="00AC4EEB">
      <w:pPr>
        <w:rPr>
          <w:sz w:val="20"/>
          <w:szCs w:val="20"/>
        </w:rPr>
      </w:pPr>
      <w:r w:rsidRPr="00867266">
        <w:rPr>
          <w:sz w:val="20"/>
          <w:szCs w:val="20"/>
        </w:rPr>
        <w:t>Impacts of aeration on deep and shallow wet detention ponds southwest Florida.  Oral presentation: T. Denison and E. M. Everham III.  Co-authors: D.W. Ceilley and M. Lohr.  StormCon: North American Surface Water Quality Conference.  August 5, 2008. Orlando, Florida.</w:t>
      </w:r>
    </w:p>
    <w:p w:rsidR="00024068" w:rsidRDefault="00024068" w:rsidP="00024068">
      <w:pPr>
        <w:rPr>
          <w:sz w:val="20"/>
          <w:szCs w:val="20"/>
        </w:rPr>
      </w:pPr>
      <w:r>
        <w:rPr>
          <w:sz w:val="20"/>
          <w:szCs w:val="20"/>
        </w:rPr>
        <w:t>The Campus Ecosystem Model:  A Framework for Campus-based Undergraduate Research.  Co-authors:  S.G. Tolley, J. Kakareka, and M. Savarese.  Engagement in Undergraduate Research Symposium. University of Central Florida.  September 26-27, 2008.  Orlando, Florida.</w:t>
      </w:r>
    </w:p>
    <w:p w:rsidR="00715231" w:rsidRDefault="00715231" w:rsidP="00715231">
      <w:pPr>
        <w:pStyle w:val="BodyTextIndent"/>
        <w:ind w:left="0"/>
        <w:rPr>
          <w:rFonts w:asciiTheme="minorHAnsi" w:hAnsiTheme="minorHAnsi"/>
          <w:sz w:val="20"/>
          <w:szCs w:val="20"/>
        </w:rPr>
      </w:pPr>
      <w:r w:rsidRPr="002F2D44">
        <w:rPr>
          <w:rFonts w:asciiTheme="minorHAnsi" w:hAnsiTheme="minorHAnsi"/>
          <w:sz w:val="20"/>
          <w:szCs w:val="20"/>
        </w:rPr>
        <w:t>Bovard, B.D.  2008.  The Burning of Fossil Fuels:  A Plant’s Perspective.  The FGCU Focus the Nation Climate Change Teach-In. Fort Myers, FL.</w:t>
      </w:r>
    </w:p>
    <w:p w:rsidR="00715231" w:rsidRPr="002F2D44" w:rsidRDefault="00715231" w:rsidP="00715231">
      <w:pPr>
        <w:pStyle w:val="BodyTextIndent"/>
        <w:ind w:left="0"/>
        <w:rPr>
          <w:rFonts w:asciiTheme="minorHAnsi" w:hAnsiTheme="minorHAnsi"/>
          <w:sz w:val="20"/>
          <w:szCs w:val="20"/>
        </w:rPr>
      </w:pPr>
    </w:p>
    <w:p w:rsidR="00AC4EEB" w:rsidRPr="00867266" w:rsidRDefault="00AC4EEB" w:rsidP="00AC4EEB">
      <w:pPr>
        <w:rPr>
          <w:sz w:val="20"/>
          <w:szCs w:val="20"/>
        </w:rPr>
      </w:pPr>
      <w:r w:rsidRPr="00867266">
        <w:rPr>
          <w:sz w:val="20"/>
          <w:szCs w:val="20"/>
        </w:rPr>
        <w:t xml:space="preserve">Impact of wildfire on wetland and upland habitats restored from invasion of </w:t>
      </w:r>
      <w:r w:rsidRPr="00867266">
        <w:rPr>
          <w:i/>
          <w:iCs/>
          <w:sz w:val="20"/>
          <w:szCs w:val="20"/>
        </w:rPr>
        <w:t>Melaleuca quinquenervia</w:t>
      </w:r>
      <w:r w:rsidRPr="00867266">
        <w:rPr>
          <w:sz w:val="20"/>
          <w:szCs w:val="20"/>
        </w:rPr>
        <w:t xml:space="preserve">. Oral presentation E.M. Everham III.  Co-authors:  B. Brooks-Solveson, M.G. Brown, and M.K. Cassani.  The Annual Conference on Ecosystems Restoration and Creation. Hillsborough Community College. October, 2004.  Tampa, Florida.  </w:t>
      </w:r>
    </w:p>
    <w:p w:rsidR="00024068" w:rsidRDefault="00024068" w:rsidP="00024068">
      <w:pPr>
        <w:suppressAutoHyphens/>
        <w:rPr>
          <w:sz w:val="20"/>
          <w:szCs w:val="20"/>
        </w:rPr>
      </w:pPr>
      <w:r>
        <w:rPr>
          <w:sz w:val="20"/>
          <w:szCs w:val="20"/>
        </w:rPr>
        <w:t xml:space="preserve">Florida Gulf Coast University’s Campus Ecosystem Model: A framework of interdisciplinary learning.. Co-authored with: G. Tolley, M. Savarese, and   J. Kakareka. 15th National Conference on Undergraduate Research, NCUR 2001.  March 15, 2001. </w:t>
      </w:r>
      <w:smartTag w:uri="urn:schemas-microsoft-com:office:smarttags" w:element="place">
        <w:smartTag w:uri="urn:schemas-microsoft-com:office:smarttags" w:element="City">
          <w:r>
            <w:rPr>
              <w:sz w:val="20"/>
              <w:szCs w:val="20"/>
            </w:rPr>
            <w:t>Lexington</w:t>
          </w:r>
        </w:smartTag>
        <w:r>
          <w:rPr>
            <w:sz w:val="20"/>
            <w:szCs w:val="20"/>
          </w:rPr>
          <w:t xml:space="preserve">, </w:t>
        </w:r>
        <w:smartTag w:uri="urn:schemas-microsoft-com:office:smarttags" w:element="State">
          <w:r>
            <w:rPr>
              <w:sz w:val="20"/>
              <w:szCs w:val="20"/>
            </w:rPr>
            <w:t>Kentucky</w:t>
          </w:r>
        </w:smartTag>
      </w:smartTag>
      <w:r>
        <w:rPr>
          <w:sz w:val="20"/>
          <w:szCs w:val="20"/>
        </w:rPr>
        <w:t xml:space="preserve">. </w:t>
      </w:r>
    </w:p>
    <w:p w:rsidR="00024068" w:rsidRDefault="00024068" w:rsidP="00024068">
      <w:pPr>
        <w:suppressAutoHyphens/>
        <w:rPr>
          <w:sz w:val="20"/>
          <w:szCs w:val="20"/>
        </w:rPr>
      </w:pPr>
      <w:r>
        <w:rPr>
          <w:sz w:val="20"/>
          <w:szCs w:val="20"/>
        </w:rPr>
        <w:t>The Campus Ecosystem Model.  Co-authored with Greg Tolley.  21</w:t>
      </w:r>
      <w:r>
        <w:rPr>
          <w:sz w:val="20"/>
          <w:szCs w:val="20"/>
          <w:vertAlign w:val="superscript"/>
        </w:rPr>
        <w:t>st</w:t>
      </w:r>
      <w:r>
        <w:rPr>
          <w:sz w:val="20"/>
          <w:szCs w:val="20"/>
        </w:rPr>
        <w:t xml:space="preserve"> Annual Association for Integrative Studies Conference. September 30, 1999.  </w:t>
      </w:r>
      <w:smartTag w:uri="urn:schemas-microsoft-com:office:smarttags" w:element="place">
        <w:smartTag w:uri="urn:schemas-microsoft-com:office:smarttags" w:element="City">
          <w:r>
            <w:rPr>
              <w:sz w:val="20"/>
              <w:szCs w:val="20"/>
            </w:rPr>
            <w:t>Naperville</w:t>
          </w:r>
        </w:smartTag>
        <w:r>
          <w:rPr>
            <w:sz w:val="20"/>
            <w:szCs w:val="20"/>
          </w:rPr>
          <w:t xml:space="preserve">, </w:t>
        </w:r>
        <w:smartTag w:uri="urn:schemas-microsoft-com:office:smarttags" w:element="State">
          <w:r>
            <w:rPr>
              <w:sz w:val="20"/>
              <w:szCs w:val="20"/>
            </w:rPr>
            <w:t>Illinois</w:t>
          </w:r>
        </w:smartTag>
      </w:smartTag>
      <w:r>
        <w:rPr>
          <w:sz w:val="20"/>
          <w:szCs w:val="20"/>
        </w:rPr>
        <w:t>.</w:t>
      </w:r>
    </w:p>
    <w:p w:rsidR="00BA1E0E" w:rsidRPr="00867266" w:rsidRDefault="00BA1E0E" w:rsidP="00BA1E0E">
      <w:pPr>
        <w:rPr>
          <w:color w:val="000000"/>
          <w:sz w:val="20"/>
          <w:szCs w:val="20"/>
        </w:rPr>
      </w:pPr>
      <w:r w:rsidRPr="00867266">
        <w:rPr>
          <w:rFonts w:eastAsia="+mn-ea"/>
          <w:color w:val="000000"/>
          <w:kern w:val="24"/>
          <w:sz w:val="20"/>
          <w:szCs w:val="20"/>
        </w:rPr>
        <w:t xml:space="preserve">Anuran Community Changes in Southwest Florida Over Seventeen Years. Poster. </w:t>
      </w:r>
      <w:r w:rsidRPr="00867266">
        <w:rPr>
          <w:sz w:val="20"/>
          <w:szCs w:val="20"/>
        </w:rPr>
        <w:t xml:space="preserve">M. Bonness, J. Cassani, D.W. Ceilley, J. Conrad, D.A. Croshaw, A. Cutler, </w:t>
      </w:r>
      <w:r w:rsidRPr="00867266">
        <w:rPr>
          <w:b/>
          <w:sz w:val="20"/>
          <w:szCs w:val="20"/>
        </w:rPr>
        <w:t>A. Elliott</w:t>
      </w:r>
      <w:r w:rsidRPr="00867266">
        <w:rPr>
          <w:sz w:val="20"/>
          <w:szCs w:val="20"/>
        </w:rPr>
        <w:t xml:space="preserve">, E.M. Everham III, C.W. Gunnels IV, </w:t>
      </w:r>
      <w:r w:rsidRPr="00867266">
        <w:rPr>
          <w:b/>
          <w:color w:val="000000"/>
          <w:sz w:val="20"/>
          <w:szCs w:val="20"/>
        </w:rPr>
        <w:t>V. Fields</w:t>
      </w:r>
      <w:r w:rsidRPr="00867266">
        <w:rPr>
          <w:sz w:val="20"/>
          <w:szCs w:val="20"/>
        </w:rPr>
        <w:t>, S.B. Jackson, D. Kern,</w:t>
      </w:r>
      <w:r w:rsidRPr="00867266">
        <w:rPr>
          <w:color w:val="000000"/>
          <w:sz w:val="20"/>
          <w:szCs w:val="20"/>
        </w:rPr>
        <w:t xml:space="preserve"> </w:t>
      </w:r>
      <w:r w:rsidRPr="00867266">
        <w:rPr>
          <w:b/>
          <w:color w:val="000000"/>
          <w:sz w:val="20"/>
          <w:szCs w:val="20"/>
        </w:rPr>
        <w:t>K. Koszela, K. Secco</w:t>
      </w:r>
      <w:r w:rsidRPr="00867266">
        <w:rPr>
          <w:color w:val="000000"/>
          <w:sz w:val="20"/>
          <w:szCs w:val="20"/>
        </w:rPr>
        <w:t xml:space="preserve">, </w:t>
      </w:r>
      <w:r w:rsidRPr="00867266">
        <w:rPr>
          <w:sz w:val="20"/>
          <w:szCs w:val="20"/>
        </w:rPr>
        <w:t xml:space="preserve">A. Shaw, </w:t>
      </w:r>
      <w:r w:rsidRPr="00867266">
        <w:rPr>
          <w:b/>
          <w:sz w:val="20"/>
          <w:szCs w:val="20"/>
        </w:rPr>
        <w:t>M. Sleeper</w:t>
      </w:r>
      <w:r w:rsidRPr="00867266">
        <w:rPr>
          <w:sz w:val="20"/>
          <w:szCs w:val="20"/>
        </w:rPr>
        <w:t xml:space="preserve">, D. Van Norman, and M. Whitmer. </w:t>
      </w:r>
      <w:r w:rsidRPr="00867266">
        <w:rPr>
          <w:rFonts w:cs="Arial"/>
          <w:sz w:val="20"/>
          <w:szCs w:val="20"/>
        </w:rPr>
        <w:t>2017 FGCU Research Day. April 18, 2017.</w:t>
      </w:r>
    </w:p>
    <w:p w:rsidR="00BA1E0E" w:rsidRPr="00867266" w:rsidRDefault="00CA139C" w:rsidP="00BA1E0E">
      <w:pPr>
        <w:rPr>
          <w:sz w:val="20"/>
          <w:szCs w:val="20"/>
        </w:rPr>
      </w:pPr>
      <w:hyperlink r:id="rId30" w:history="1">
        <w:r w:rsidR="00BA1E0E" w:rsidRPr="00867266">
          <w:rPr>
            <w:rStyle w:val="Hyperlink"/>
            <w:rFonts w:eastAsia="+mn-ea"/>
            <w:kern w:val="24"/>
            <w:sz w:val="20"/>
            <w:szCs w:val="20"/>
          </w:rPr>
          <w:t>Sixteen years of the southwest Florida frog monitoring network</w:t>
        </w:r>
      </w:hyperlink>
      <w:r w:rsidR="00BA1E0E" w:rsidRPr="00867266">
        <w:rPr>
          <w:rFonts w:eastAsia="+mn-ea"/>
          <w:color w:val="000000"/>
          <w:kern w:val="24"/>
          <w:sz w:val="20"/>
          <w:szCs w:val="20"/>
        </w:rPr>
        <w:t xml:space="preserve">. </w:t>
      </w:r>
      <w:r w:rsidR="00BA1E0E" w:rsidRPr="00867266">
        <w:rPr>
          <w:color w:val="000000"/>
          <w:sz w:val="20"/>
          <w:szCs w:val="20"/>
        </w:rPr>
        <w:t xml:space="preserve">Oral presentation by </w:t>
      </w:r>
      <w:r w:rsidR="00BA1E0E" w:rsidRPr="00867266">
        <w:rPr>
          <w:b/>
          <w:color w:val="000000"/>
          <w:sz w:val="20"/>
          <w:szCs w:val="20"/>
        </w:rPr>
        <w:t>K. Koszela</w:t>
      </w:r>
      <w:r w:rsidR="00BA1E0E" w:rsidRPr="00867266">
        <w:rPr>
          <w:color w:val="000000"/>
          <w:sz w:val="20"/>
          <w:szCs w:val="20"/>
        </w:rPr>
        <w:t>. Co-</w:t>
      </w:r>
      <w:r w:rsidR="00BA1E0E" w:rsidRPr="00867266">
        <w:rPr>
          <w:sz w:val="20"/>
          <w:szCs w:val="20"/>
        </w:rPr>
        <w:t xml:space="preserve">authors: M. Bonness, J. Cassani, D.W. Ceilley, J. Conrad, D.A. Croshaw, </w:t>
      </w:r>
      <w:r w:rsidR="00BA1E0E" w:rsidRPr="00867266">
        <w:rPr>
          <w:b/>
          <w:sz w:val="20"/>
          <w:szCs w:val="20"/>
        </w:rPr>
        <w:t>A. Cutler, A. Elliott</w:t>
      </w:r>
      <w:r w:rsidR="00BA1E0E" w:rsidRPr="00867266">
        <w:rPr>
          <w:sz w:val="20"/>
          <w:szCs w:val="20"/>
        </w:rPr>
        <w:t xml:space="preserve">, E.M. Everham III, C.W. Gunnels IV, </w:t>
      </w:r>
      <w:r w:rsidR="00BA1E0E" w:rsidRPr="00867266">
        <w:rPr>
          <w:b/>
          <w:color w:val="000000"/>
          <w:sz w:val="20"/>
          <w:szCs w:val="20"/>
        </w:rPr>
        <w:t>V. Fields</w:t>
      </w:r>
      <w:r w:rsidR="00BA1E0E" w:rsidRPr="00867266">
        <w:rPr>
          <w:sz w:val="20"/>
          <w:szCs w:val="20"/>
        </w:rPr>
        <w:t>, S.B. Jackson, D. Kern</w:t>
      </w:r>
      <w:r w:rsidR="00BA1E0E" w:rsidRPr="00867266">
        <w:rPr>
          <w:b/>
          <w:sz w:val="20"/>
          <w:szCs w:val="20"/>
        </w:rPr>
        <w:t>,</w:t>
      </w:r>
      <w:r w:rsidR="00BA1E0E" w:rsidRPr="00867266">
        <w:rPr>
          <w:b/>
          <w:color w:val="000000"/>
          <w:sz w:val="20"/>
          <w:szCs w:val="20"/>
        </w:rPr>
        <w:t xml:space="preserve"> K. Secco,</w:t>
      </w:r>
      <w:r w:rsidR="00BA1E0E" w:rsidRPr="00867266">
        <w:rPr>
          <w:color w:val="000000"/>
          <w:sz w:val="20"/>
          <w:szCs w:val="20"/>
        </w:rPr>
        <w:t xml:space="preserve"> </w:t>
      </w:r>
      <w:r w:rsidR="00BA1E0E" w:rsidRPr="00867266">
        <w:rPr>
          <w:sz w:val="20"/>
          <w:szCs w:val="20"/>
        </w:rPr>
        <w:t xml:space="preserve">A. Shaw, </w:t>
      </w:r>
      <w:r w:rsidR="00BA1E0E" w:rsidRPr="00867266">
        <w:rPr>
          <w:b/>
          <w:sz w:val="20"/>
          <w:szCs w:val="20"/>
        </w:rPr>
        <w:t>M. Sleeper</w:t>
      </w:r>
      <w:r w:rsidR="00BA1E0E" w:rsidRPr="00867266">
        <w:rPr>
          <w:sz w:val="20"/>
          <w:szCs w:val="20"/>
        </w:rPr>
        <w:t xml:space="preserve">, D. Van Norman, and M. Whitmer. </w:t>
      </w:r>
      <w:r w:rsidR="00BA1E0E" w:rsidRPr="00867266">
        <w:rPr>
          <w:bCs/>
          <w:sz w:val="20"/>
          <w:szCs w:val="20"/>
        </w:rPr>
        <w:t>2017 Charlotte Harbor Watershed Summit: Showcasing Our Accomplishments.  March 28-30, 2017</w:t>
      </w:r>
      <w:r w:rsidR="00BA1E0E" w:rsidRPr="00867266">
        <w:rPr>
          <w:sz w:val="20"/>
          <w:szCs w:val="20"/>
        </w:rPr>
        <w:t>. Punta Gorda, Florida.</w:t>
      </w:r>
    </w:p>
    <w:p w:rsidR="00BA1E0E" w:rsidRPr="00E3788E" w:rsidRDefault="00BA1E0E" w:rsidP="00BA1E0E">
      <w:pPr>
        <w:rPr>
          <w:color w:val="000000"/>
          <w:sz w:val="20"/>
          <w:szCs w:val="20"/>
        </w:rPr>
      </w:pPr>
      <w:r w:rsidRPr="00867266">
        <w:rPr>
          <w:color w:val="000000"/>
          <w:sz w:val="20"/>
          <w:szCs w:val="20"/>
        </w:rPr>
        <w:t xml:space="preserve">The impact of removal of </w:t>
      </w:r>
      <w:r w:rsidRPr="00867266">
        <w:rPr>
          <w:i/>
          <w:color w:val="000000"/>
          <w:sz w:val="20"/>
          <w:szCs w:val="20"/>
        </w:rPr>
        <w:t>Melaleuca quinquenervia</w:t>
      </w:r>
      <w:r w:rsidRPr="00867266">
        <w:rPr>
          <w:color w:val="000000"/>
          <w:sz w:val="20"/>
          <w:szCs w:val="20"/>
        </w:rPr>
        <w:t xml:space="preserve"> on the growth of native trees: slash pine (</w:t>
      </w:r>
      <w:r w:rsidRPr="00867266">
        <w:rPr>
          <w:i/>
          <w:color w:val="000000"/>
          <w:sz w:val="20"/>
          <w:szCs w:val="20"/>
        </w:rPr>
        <w:t>Pinus elliotii</w:t>
      </w:r>
      <w:r w:rsidRPr="00867266">
        <w:rPr>
          <w:color w:val="000000"/>
          <w:sz w:val="20"/>
          <w:szCs w:val="20"/>
        </w:rPr>
        <w:t>) and pond cypress (</w:t>
      </w:r>
      <w:r w:rsidRPr="00867266">
        <w:rPr>
          <w:i/>
          <w:color w:val="000000"/>
          <w:sz w:val="20"/>
          <w:szCs w:val="20"/>
        </w:rPr>
        <w:t>Taxodium ascendens</w:t>
      </w:r>
      <w:r w:rsidRPr="00867266">
        <w:rPr>
          <w:color w:val="000000"/>
          <w:sz w:val="20"/>
          <w:szCs w:val="20"/>
        </w:rPr>
        <w:t xml:space="preserve">). Poster. </w:t>
      </w:r>
      <w:r w:rsidRPr="00867266">
        <w:rPr>
          <w:b/>
          <w:color w:val="000000"/>
          <w:sz w:val="20"/>
          <w:szCs w:val="20"/>
        </w:rPr>
        <w:t>I. Sanchez, M. Da Costa, J.A. Shelton, V. Adams</w:t>
      </w:r>
      <w:r w:rsidRPr="00867266">
        <w:rPr>
          <w:color w:val="000000"/>
          <w:sz w:val="20"/>
          <w:szCs w:val="20"/>
        </w:rPr>
        <w:t>, M.K. Cassani, G.</w:t>
      </w:r>
      <w:r w:rsidRPr="00E3788E">
        <w:rPr>
          <w:color w:val="000000"/>
          <w:sz w:val="20"/>
          <w:szCs w:val="20"/>
        </w:rPr>
        <w:t xml:space="preserve"> Brown, E.M. Everham III.</w:t>
      </w:r>
      <w:r w:rsidRPr="00E3788E">
        <w:rPr>
          <w:bCs/>
          <w:sz w:val="20"/>
          <w:szCs w:val="20"/>
        </w:rPr>
        <w:t xml:space="preserve"> 2017 Charlotte Harbor Watershed Summit: Showcasing Our Accomplishments.  March 28-30, 2017</w:t>
      </w:r>
      <w:r w:rsidRPr="00E3788E">
        <w:rPr>
          <w:sz w:val="20"/>
          <w:szCs w:val="20"/>
        </w:rPr>
        <w:t>. Punta Gorda, Florida.</w:t>
      </w:r>
    </w:p>
    <w:p w:rsidR="00BA1E0E" w:rsidRPr="00854A28" w:rsidRDefault="00BA1E0E" w:rsidP="00BA1E0E">
      <w:pPr>
        <w:rPr>
          <w:sz w:val="20"/>
          <w:szCs w:val="20"/>
        </w:rPr>
      </w:pPr>
      <w:r w:rsidRPr="00854A28">
        <w:rPr>
          <w:sz w:val="20"/>
          <w:szCs w:val="20"/>
        </w:rPr>
        <w:t xml:space="preserve">Changes in Anuran Populations and Communities in Southwest Florida over 17 years (2000-2016). Poster. </w:t>
      </w:r>
      <w:r w:rsidRPr="00867266">
        <w:rPr>
          <w:b/>
          <w:sz w:val="20"/>
          <w:szCs w:val="20"/>
        </w:rPr>
        <w:t>A. Elliot</w:t>
      </w:r>
      <w:r w:rsidRPr="00854A28">
        <w:rPr>
          <w:sz w:val="20"/>
          <w:szCs w:val="20"/>
        </w:rPr>
        <w:t xml:space="preserve">, M. Bonness, J. Cassani, J. Conrad, D.A. Croshaw, </w:t>
      </w:r>
      <w:r w:rsidRPr="00867266">
        <w:rPr>
          <w:b/>
          <w:sz w:val="20"/>
          <w:szCs w:val="20"/>
        </w:rPr>
        <w:t>A. Cutler, A. DeBarr</w:t>
      </w:r>
      <w:r w:rsidRPr="00854A28">
        <w:rPr>
          <w:sz w:val="20"/>
          <w:szCs w:val="20"/>
        </w:rPr>
        <w:t xml:space="preserve">. E.M. Everham III. </w:t>
      </w:r>
      <w:r w:rsidRPr="00867266">
        <w:rPr>
          <w:b/>
          <w:sz w:val="20"/>
          <w:szCs w:val="20"/>
        </w:rPr>
        <w:t xml:space="preserve">V. Fields, </w:t>
      </w:r>
      <w:r w:rsidRPr="00854A28">
        <w:rPr>
          <w:sz w:val="20"/>
          <w:szCs w:val="20"/>
        </w:rPr>
        <w:t xml:space="preserve">C.W. Gunnels IV, S.B. Jackson, D. Kern, </w:t>
      </w:r>
      <w:r w:rsidRPr="00867266">
        <w:rPr>
          <w:b/>
          <w:sz w:val="20"/>
          <w:szCs w:val="20"/>
        </w:rPr>
        <w:t>K. Koszela, K. Secco</w:t>
      </w:r>
      <w:r w:rsidRPr="00854A28">
        <w:rPr>
          <w:sz w:val="20"/>
          <w:szCs w:val="20"/>
        </w:rPr>
        <w:t xml:space="preserve">, A. Shaw, </w:t>
      </w:r>
      <w:r w:rsidRPr="00867266">
        <w:rPr>
          <w:b/>
          <w:sz w:val="20"/>
          <w:szCs w:val="20"/>
        </w:rPr>
        <w:t>M. Sleeper</w:t>
      </w:r>
      <w:r w:rsidRPr="00854A28">
        <w:rPr>
          <w:sz w:val="20"/>
          <w:szCs w:val="20"/>
        </w:rPr>
        <w:t>, D. Van Norman, and M. Whitmer.    FGCU Biodiversity Conference.  March 7-10. 2017. Ft. Myers, Florida.</w:t>
      </w:r>
    </w:p>
    <w:p w:rsidR="00BA1E0E" w:rsidRPr="00854A28" w:rsidRDefault="00BA1E0E" w:rsidP="00BA1E0E">
      <w:pPr>
        <w:rPr>
          <w:sz w:val="20"/>
          <w:szCs w:val="20"/>
        </w:rPr>
      </w:pPr>
      <w:r w:rsidRPr="00854A28">
        <w:rPr>
          <w:sz w:val="20"/>
          <w:szCs w:val="20"/>
        </w:rPr>
        <w:t xml:space="preserve">Preliminary results from the SWF Frogwatch database 2000-2016. </w:t>
      </w:r>
      <w:r w:rsidRPr="00867266">
        <w:rPr>
          <w:b/>
          <w:sz w:val="20"/>
          <w:szCs w:val="20"/>
        </w:rPr>
        <w:t>A. Cutler, A. Elliot, K. Koszela</w:t>
      </w:r>
      <w:r w:rsidRPr="00854A28">
        <w:rPr>
          <w:sz w:val="20"/>
          <w:szCs w:val="20"/>
        </w:rPr>
        <w:t xml:space="preserve">, A. Shaw, </w:t>
      </w:r>
      <w:r w:rsidRPr="00867266">
        <w:rPr>
          <w:b/>
          <w:sz w:val="20"/>
          <w:szCs w:val="20"/>
        </w:rPr>
        <w:t>M. Sleeper</w:t>
      </w:r>
      <w:r w:rsidRPr="00854A28">
        <w:rPr>
          <w:sz w:val="20"/>
          <w:szCs w:val="20"/>
        </w:rPr>
        <w:t>, M. Whitmer and W. Everham. Poster. Third Annual Corkscrew Watershed Science Forum. January 27, 2017.</w:t>
      </w:r>
    </w:p>
    <w:p w:rsidR="00854A28" w:rsidRPr="00854A28" w:rsidRDefault="00854A28" w:rsidP="00854A28">
      <w:pPr>
        <w:rPr>
          <w:sz w:val="20"/>
          <w:szCs w:val="20"/>
        </w:rPr>
      </w:pPr>
      <w:r w:rsidRPr="00854A28">
        <w:rPr>
          <w:sz w:val="20"/>
          <w:szCs w:val="20"/>
        </w:rPr>
        <w:t xml:space="preserve">Longterm forest growth plots in southwest Florida. Poster. </w:t>
      </w:r>
      <w:r w:rsidRPr="00867266">
        <w:rPr>
          <w:b/>
          <w:sz w:val="20"/>
          <w:szCs w:val="20"/>
        </w:rPr>
        <w:t>I. Sanchez, M. DaCosta, J.A. Selton, V. Adams</w:t>
      </w:r>
      <w:r w:rsidRPr="00854A28">
        <w:rPr>
          <w:sz w:val="20"/>
          <w:szCs w:val="20"/>
        </w:rPr>
        <w:t>, and W. Everham. Third Annual Corkscrew Watershed Science Forum. January 27, 2017.</w:t>
      </w:r>
    </w:p>
    <w:p w:rsidR="00E369FE" w:rsidRDefault="00E369FE" w:rsidP="00E369FE">
      <w:pPr>
        <w:spacing w:before="100" w:beforeAutospacing="1" w:after="100" w:afterAutospacing="1"/>
        <w:rPr>
          <w:sz w:val="20"/>
          <w:szCs w:val="20"/>
        </w:rPr>
      </w:pPr>
      <w:r>
        <w:rPr>
          <w:color w:val="000000"/>
          <w:sz w:val="20"/>
          <w:szCs w:val="20"/>
        </w:rPr>
        <w:t>Ecological State of the FGCU Campus: 1996-2016. Poster. K. Lefevre and E,M, Everham III. University Colloquium Chatauqua, September 30, 2017. Ft. Myers, Florida.</w:t>
      </w:r>
    </w:p>
    <w:p w:rsidR="00E369FE" w:rsidRDefault="00E369FE" w:rsidP="00E369FE">
      <w:pPr>
        <w:rPr>
          <w:sz w:val="20"/>
          <w:szCs w:val="20"/>
        </w:rPr>
      </w:pPr>
      <w:r>
        <w:rPr>
          <w:sz w:val="20"/>
          <w:szCs w:val="20"/>
        </w:rPr>
        <w:t xml:space="preserve">Reconnecting students to the land through shelter building. Poster: co-author </w:t>
      </w:r>
      <w:r>
        <w:rPr>
          <w:b/>
          <w:sz w:val="20"/>
          <w:szCs w:val="20"/>
        </w:rPr>
        <w:t>T. Faatz.</w:t>
      </w:r>
      <w:r>
        <w:rPr>
          <w:sz w:val="20"/>
          <w:szCs w:val="20"/>
        </w:rPr>
        <w:t xml:space="preserve"> Florida Gulf Coast University Research Day. April 18, 2014. Ft. Myers, Florida.</w:t>
      </w:r>
    </w:p>
    <w:p w:rsidR="00E369FE" w:rsidRDefault="00E369FE" w:rsidP="00E369FE">
      <w:pPr>
        <w:suppressAutoHyphens/>
        <w:rPr>
          <w:rFonts w:eastAsia="Calibri"/>
          <w:sz w:val="20"/>
          <w:szCs w:val="20"/>
        </w:rPr>
      </w:pPr>
      <w:r>
        <w:rPr>
          <w:sz w:val="20"/>
          <w:szCs w:val="20"/>
        </w:rPr>
        <w:t>Florida Gulf Coast University Service Learning: Facilitating Undergraduate Environmental Community Projects in Southwest Florida. Co-authors: Rhea, J. Allman, P, Bovard, B., A. Chomey, J. Cudjoe, S. Davis, N. Demers, K. DeWelde, J. Drummond, A. Elgart, N. Foote, and D. Green. Charlotte Harbor Watershed Summit: Our Vision in Action.  March 25-27, 2014. Punta Gorda, Florida.</w:t>
      </w:r>
    </w:p>
    <w:p w:rsidR="00854A28" w:rsidRDefault="00854A28" w:rsidP="00854A28">
      <w:pPr>
        <w:rPr>
          <w:sz w:val="20"/>
          <w:szCs w:val="20"/>
        </w:rPr>
      </w:pPr>
      <w:r w:rsidRPr="00295D7B">
        <w:rPr>
          <w:sz w:val="20"/>
          <w:szCs w:val="20"/>
        </w:rPr>
        <w:t>Ecological State of the Florida Gulf Coast University Campus 1994-2014</w:t>
      </w:r>
      <w:r>
        <w:rPr>
          <w:sz w:val="20"/>
          <w:szCs w:val="20"/>
        </w:rPr>
        <w:t xml:space="preserve">. </w:t>
      </w:r>
      <w:r w:rsidRPr="0040248B">
        <w:rPr>
          <w:sz w:val="20"/>
          <w:szCs w:val="20"/>
        </w:rPr>
        <w:t>Florida Gulf Coast U</w:t>
      </w:r>
      <w:r>
        <w:rPr>
          <w:sz w:val="20"/>
          <w:szCs w:val="20"/>
        </w:rPr>
        <w:t>niversity Research Day. April 18, 2014</w:t>
      </w:r>
      <w:r w:rsidRPr="0040248B">
        <w:rPr>
          <w:sz w:val="20"/>
          <w:szCs w:val="20"/>
        </w:rPr>
        <w:t>. Ft. Myers, Florida</w:t>
      </w:r>
    </w:p>
    <w:p w:rsidR="00854A28" w:rsidRPr="00CF62D9" w:rsidRDefault="00854A28" w:rsidP="00854A28">
      <w:pPr>
        <w:rPr>
          <w:sz w:val="20"/>
          <w:szCs w:val="20"/>
        </w:rPr>
      </w:pPr>
      <w:r w:rsidRPr="00CF62D9">
        <w:rPr>
          <w:sz w:val="20"/>
          <w:szCs w:val="20"/>
        </w:rPr>
        <w:t>Ten Years of the southwest Florida Frog Monitoring Network:  natural cycles and human-driven changes.  Co-author:  J. Cassini.  Florida Gulf Coast University Research Day. April 21, 2011. Ft. Myers, Florida.</w:t>
      </w:r>
    </w:p>
    <w:p w:rsidR="00854A28" w:rsidRPr="00CF62D9" w:rsidRDefault="00854A28" w:rsidP="00854A28">
      <w:pPr>
        <w:rPr>
          <w:sz w:val="20"/>
          <w:szCs w:val="20"/>
        </w:rPr>
      </w:pPr>
      <w:r w:rsidRPr="00CF62D9">
        <w:rPr>
          <w:sz w:val="20"/>
          <w:szCs w:val="20"/>
        </w:rPr>
        <w:t xml:space="preserve">Establishment of a long-term study plot for old-field succession at the Buckingham Center, Florida Gulf Coast University.  Co-authors:  </w:t>
      </w:r>
      <w:r w:rsidRPr="00CF62D9">
        <w:rPr>
          <w:b/>
          <w:bCs/>
          <w:sz w:val="20"/>
          <w:szCs w:val="20"/>
        </w:rPr>
        <w:t>Kiley Revel, Lindsay Castret, John Garafola, Lara Collier, Andrea Grace, Meghan Lauer, Arielle Taylor-Manges, Jonathan Maile, Scott Anderson, David Pittman, Drew Morris, Joan Firth</w:t>
      </w:r>
      <w:r w:rsidRPr="00CF62D9">
        <w:rPr>
          <w:bCs/>
          <w:sz w:val="20"/>
          <w:szCs w:val="20"/>
        </w:rPr>
        <w:t xml:space="preserve">. </w:t>
      </w:r>
      <w:r w:rsidRPr="00CF62D9">
        <w:rPr>
          <w:sz w:val="20"/>
          <w:szCs w:val="20"/>
        </w:rPr>
        <w:t>Florida Gulf Coast University Research Day. April 21, 2011. Ft. Myers, Florida.</w:t>
      </w:r>
    </w:p>
    <w:p w:rsidR="00854A28" w:rsidRPr="00CF62D9" w:rsidRDefault="00854A28" w:rsidP="00854A28">
      <w:pPr>
        <w:rPr>
          <w:sz w:val="20"/>
          <w:szCs w:val="20"/>
        </w:rPr>
      </w:pPr>
      <w:r w:rsidRPr="00CF62D9">
        <w:rPr>
          <w:sz w:val="20"/>
          <w:szCs w:val="20"/>
        </w:rPr>
        <w:t>Water quality evaluation of the impacts of Best Management Practices on wet detention ponds in southwest Florida.  Co-authors:  T.J. Denison, M.L. Lohr, and D.W. Ceilley. Florida Gulf Coast University Research Day. April 21, 2011. Ft. Myers, Florida.</w:t>
      </w:r>
    </w:p>
    <w:p w:rsidR="00854A28" w:rsidRPr="00CF62D9" w:rsidRDefault="00854A28" w:rsidP="00854A28">
      <w:pPr>
        <w:rPr>
          <w:sz w:val="20"/>
          <w:szCs w:val="20"/>
        </w:rPr>
      </w:pPr>
      <w:r w:rsidRPr="00CF62D9">
        <w:rPr>
          <w:sz w:val="20"/>
          <w:szCs w:val="20"/>
        </w:rPr>
        <w:t>Initiating a baseline population study of the American Alligator (</w:t>
      </w:r>
      <w:r w:rsidRPr="00CF62D9">
        <w:rPr>
          <w:i/>
          <w:sz w:val="20"/>
          <w:szCs w:val="20"/>
        </w:rPr>
        <w:t>Alligator mississippiensis</w:t>
      </w:r>
      <w:r w:rsidRPr="00CF62D9">
        <w:rPr>
          <w:sz w:val="20"/>
          <w:szCs w:val="20"/>
        </w:rPr>
        <w:t xml:space="preserve">) on the Florida Gulf Coast University Campus. Co-authors:  </w:t>
      </w:r>
      <w:r w:rsidRPr="00CA7742">
        <w:rPr>
          <w:b/>
          <w:sz w:val="20"/>
          <w:szCs w:val="20"/>
        </w:rPr>
        <w:t>S. Wilkinson and G. Kosik</w:t>
      </w:r>
      <w:r w:rsidRPr="00CF62D9">
        <w:rPr>
          <w:sz w:val="20"/>
          <w:szCs w:val="20"/>
        </w:rPr>
        <w:t>. Florida Gulf Coast University Research Day. April 21, 2011. Ft. Myers, Florida.</w:t>
      </w:r>
    </w:p>
    <w:p w:rsidR="004556F4" w:rsidRPr="00CF62D9" w:rsidRDefault="004556F4" w:rsidP="004556F4">
      <w:pPr>
        <w:rPr>
          <w:sz w:val="20"/>
          <w:szCs w:val="20"/>
        </w:rPr>
      </w:pPr>
      <w:r w:rsidRPr="00CF62D9">
        <w:rPr>
          <w:sz w:val="20"/>
          <w:szCs w:val="20"/>
        </w:rPr>
        <w:t>Water quality evaluation of the impacts of aeration on wet detention ponds in southwest Florida. Co-authors:  T.J. Denison, M.L .Lohr, and D.W. Ceilley. Charlotte Harbor Watershed Summit:  State of Our Watersheds and Estuaries. March 30-31, 2011.  Punta Gorda. Florida.</w:t>
      </w:r>
    </w:p>
    <w:p w:rsidR="004556F4" w:rsidRPr="00CF62D9" w:rsidRDefault="004556F4" w:rsidP="004556F4">
      <w:pPr>
        <w:rPr>
          <w:sz w:val="20"/>
          <w:szCs w:val="20"/>
        </w:rPr>
      </w:pPr>
      <w:r w:rsidRPr="00CF62D9">
        <w:rPr>
          <w:sz w:val="20"/>
          <w:szCs w:val="20"/>
        </w:rPr>
        <w:t>Ten years of the southwest Florida frog monitoring network:  natural cycles and human-driven changes.  Co-author: J. Csssani. Charlotte Harbor Watershed Summit:  State of Our Watersheds and Estuaries. March 30-31, 2011.  Punta Gorda. Florida.</w:t>
      </w:r>
    </w:p>
    <w:p w:rsidR="004556F4" w:rsidRDefault="004556F4" w:rsidP="004556F4">
      <w:pPr>
        <w:rPr>
          <w:sz w:val="20"/>
          <w:szCs w:val="20"/>
        </w:rPr>
      </w:pPr>
      <w:r w:rsidRPr="00CF62D9">
        <w:rPr>
          <w:sz w:val="20"/>
          <w:szCs w:val="20"/>
        </w:rPr>
        <w:t xml:space="preserve">Population genetic analysis reveals the lack of two distinct populations of </w:t>
      </w:r>
      <w:r w:rsidRPr="00CF62D9">
        <w:rPr>
          <w:i/>
          <w:sz w:val="20"/>
          <w:szCs w:val="20"/>
        </w:rPr>
        <w:t>Melaleuca quinquenervia</w:t>
      </w:r>
      <w:r w:rsidRPr="00CF62D9">
        <w:rPr>
          <w:sz w:val="20"/>
          <w:szCs w:val="20"/>
        </w:rPr>
        <w:t xml:space="preserve"> on the East and West </w:t>
      </w:r>
      <w:r>
        <w:rPr>
          <w:sz w:val="20"/>
          <w:szCs w:val="20"/>
        </w:rPr>
        <w:t>coasts of Florida. Co-authors:</w:t>
      </w:r>
      <w:r w:rsidRPr="00CF62D9">
        <w:rPr>
          <w:sz w:val="20"/>
          <w:szCs w:val="20"/>
        </w:rPr>
        <w:t xml:space="preserve"> Cruz-Alvarez, </w:t>
      </w:r>
      <w:r w:rsidRPr="00CF62D9">
        <w:rPr>
          <w:b/>
          <w:sz w:val="20"/>
          <w:szCs w:val="20"/>
        </w:rPr>
        <w:t xml:space="preserve">J. Duncan, J. Morgan, L. Tomasello, L. Valenzuela.  </w:t>
      </w:r>
      <w:r w:rsidRPr="00CF62D9">
        <w:rPr>
          <w:sz w:val="20"/>
          <w:szCs w:val="20"/>
        </w:rPr>
        <w:t xml:space="preserve">Florida Gulf Coast University Research Day. April 23, 2010. Ft. Myers, Florida. </w:t>
      </w:r>
    </w:p>
    <w:p w:rsidR="004556F4" w:rsidRDefault="004556F4" w:rsidP="004556F4">
      <w:pPr>
        <w:rPr>
          <w:sz w:val="20"/>
          <w:szCs w:val="20"/>
        </w:rPr>
      </w:pPr>
      <w:r w:rsidRPr="00CF62D9">
        <w:rPr>
          <w:sz w:val="20"/>
          <w:szCs w:val="20"/>
        </w:rPr>
        <w:t>How trails influence the p</w:t>
      </w:r>
      <w:r>
        <w:rPr>
          <w:sz w:val="20"/>
          <w:szCs w:val="20"/>
        </w:rPr>
        <w:t xml:space="preserve">revalence of invasive species. </w:t>
      </w:r>
      <w:r w:rsidRPr="00CF62D9">
        <w:rPr>
          <w:sz w:val="20"/>
          <w:szCs w:val="20"/>
        </w:rPr>
        <w:t xml:space="preserve">Authors:  </w:t>
      </w:r>
      <w:r w:rsidRPr="00CF62D9">
        <w:rPr>
          <w:b/>
          <w:sz w:val="20"/>
          <w:szCs w:val="20"/>
        </w:rPr>
        <w:t xml:space="preserve">D. Shepard, J. Regelmann, O. Ochoa. </w:t>
      </w:r>
      <w:r w:rsidRPr="00CF62D9">
        <w:rPr>
          <w:sz w:val="20"/>
          <w:szCs w:val="20"/>
        </w:rPr>
        <w:t>Florida Gulf Coast University Research Day. April 23, 2010. Ft. Myers, Florida</w:t>
      </w:r>
    </w:p>
    <w:p w:rsidR="004556F4" w:rsidRPr="00CF62D9" w:rsidRDefault="004556F4" w:rsidP="004556F4">
      <w:pPr>
        <w:rPr>
          <w:sz w:val="20"/>
          <w:szCs w:val="20"/>
        </w:rPr>
      </w:pPr>
      <w:r w:rsidRPr="00CF62D9">
        <w:rPr>
          <w:sz w:val="20"/>
          <w:szCs w:val="20"/>
        </w:rPr>
        <w:t>Differential Melaleuca Treatment Effects o</w:t>
      </w:r>
      <w:r>
        <w:rPr>
          <w:sz w:val="20"/>
          <w:szCs w:val="20"/>
        </w:rPr>
        <w:t xml:space="preserve">n Native Seedling Recovery. </w:t>
      </w:r>
      <w:r w:rsidRPr="00CF62D9">
        <w:rPr>
          <w:sz w:val="20"/>
          <w:szCs w:val="20"/>
        </w:rPr>
        <w:t xml:space="preserve">Authors:  </w:t>
      </w:r>
      <w:r w:rsidRPr="00CF62D9">
        <w:rPr>
          <w:b/>
          <w:sz w:val="20"/>
          <w:szCs w:val="20"/>
        </w:rPr>
        <w:t>K. Gazzo, K. Coykendall, M. Lauer, H.Tirpak</w:t>
      </w:r>
      <w:r w:rsidRPr="00CF62D9">
        <w:rPr>
          <w:sz w:val="20"/>
          <w:szCs w:val="20"/>
        </w:rPr>
        <w:t>. Florida Gulf Coast University Research Day. April 23, 2010. Ft. Myers, Florida.</w:t>
      </w:r>
    </w:p>
    <w:p w:rsidR="004556F4" w:rsidRPr="002F2D44" w:rsidRDefault="004556F4" w:rsidP="002F2D44">
      <w:pPr>
        <w:spacing w:after="0" w:line="240" w:lineRule="auto"/>
        <w:rPr>
          <w:sz w:val="20"/>
          <w:szCs w:val="20"/>
        </w:rPr>
      </w:pPr>
      <w:r w:rsidRPr="00CF62D9">
        <w:rPr>
          <w:sz w:val="20"/>
          <w:szCs w:val="20"/>
        </w:rPr>
        <w:t xml:space="preserve">Impacts of differential </w:t>
      </w:r>
      <w:r w:rsidRPr="00CF62D9">
        <w:rPr>
          <w:i/>
          <w:sz w:val="20"/>
          <w:szCs w:val="20"/>
        </w:rPr>
        <w:t>Melaleuca quinquenervia</w:t>
      </w:r>
      <w:r w:rsidRPr="00CF62D9">
        <w:rPr>
          <w:sz w:val="20"/>
          <w:szCs w:val="20"/>
        </w:rPr>
        <w:t xml:space="preserve"> removal on native tree growth in a pine upland to wetland </w:t>
      </w:r>
      <w:r w:rsidRPr="002F2D44">
        <w:rPr>
          <w:sz w:val="20"/>
          <w:szCs w:val="20"/>
        </w:rPr>
        <w:t>ecotone at Florida Gulf Coast University.  Authors:  J. Ferlita, S. Jackson, J.</w:t>
      </w:r>
      <w:r w:rsidR="008717FB" w:rsidRPr="002F2D44">
        <w:rPr>
          <w:sz w:val="20"/>
          <w:szCs w:val="20"/>
        </w:rPr>
        <w:t xml:space="preserve"> </w:t>
      </w:r>
      <w:r w:rsidRPr="002F2D44">
        <w:rPr>
          <w:sz w:val="20"/>
          <w:szCs w:val="20"/>
        </w:rPr>
        <w:t xml:space="preserve">Talbott, S. Funck, K. Ross. Florida Gulf Coast University Research Day. April 23, 2010. Ft. Myers, Florida. </w:t>
      </w:r>
    </w:p>
    <w:p w:rsidR="002F2D44" w:rsidRDefault="002F2D44" w:rsidP="002F2D44">
      <w:pPr>
        <w:pStyle w:val="BodyTextIndent"/>
        <w:ind w:left="0"/>
        <w:rPr>
          <w:rFonts w:asciiTheme="minorHAnsi" w:hAnsiTheme="minorHAnsi"/>
          <w:bCs/>
          <w:sz w:val="20"/>
          <w:szCs w:val="20"/>
        </w:rPr>
      </w:pPr>
    </w:p>
    <w:p w:rsidR="002F2D44" w:rsidRPr="002F2D44" w:rsidRDefault="002F2D44" w:rsidP="002F2D44">
      <w:pPr>
        <w:pStyle w:val="BodyTextIndent"/>
        <w:ind w:left="0"/>
        <w:rPr>
          <w:rFonts w:asciiTheme="minorHAnsi" w:hAnsiTheme="minorHAnsi"/>
          <w:sz w:val="20"/>
          <w:szCs w:val="20"/>
        </w:rPr>
      </w:pPr>
      <w:r w:rsidRPr="002F2D44">
        <w:rPr>
          <w:rFonts w:asciiTheme="minorHAnsi" w:hAnsiTheme="minorHAnsi"/>
          <w:bCs/>
          <w:sz w:val="20"/>
          <w:szCs w:val="20"/>
        </w:rPr>
        <w:t>A. Goebel, B. Bovard, and E. Everham III. 2009. Participation in Authentic Science: Research in the Classroom as a Teaching Tool. Undergraduate Research Conference, Orlando, FL.</w:t>
      </w:r>
    </w:p>
    <w:p w:rsidR="002F2D44" w:rsidRPr="002F2D44" w:rsidRDefault="002F2D44" w:rsidP="002F2D44">
      <w:pPr>
        <w:spacing w:after="0" w:line="240" w:lineRule="auto"/>
        <w:rPr>
          <w:sz w:val="20"/>
          <w:szCs w:val="20"/>
        </w:rPr>
      </w:pPr>
    </w:p>
    <w:p w:rsidR="004556F4" w:rsidRPr="002F2D44" w:rsidRDefault="004556F4" w:rsidP="002F2D44">
      <w:pPr>
        <w:spacing w:after="0" w:line="240" w:lineRule="auto"/>
        <w:rPr>
          <w:sz w:val="20"/>
          <w:szCs w:val="20"/>
        </w:rPr>
      </w:pPr>
      <w:r w:rsidRPr="002F2D44">
        <w:rPr>
          <w:sz w:val="20"/>
          <w:szCs w:val="20"/>
        </w:rPr>
        <w:t xml:space="preserve">Quantitative Water-use Comparison of an Invasive Tree Species, </w:t>
      </w:r>
      <w:r w:rsidRPr="002F2D44">
        <w:rPr>
          <w:i/>
          <w:sz w:val="20"/>
          <w:szCs w:val="20"/>
        </w:rPr>
        <w:t>Melaleuca quinquenervia</w:t>
      </w:r>
      <w:r w:rsidRPr="002F2D44">
        <w:rPr>
          <w:sz w:val="20"/>
          <w:szCs w:val="20"/>
        </w:rPr>
        <w:t xml:space="preserve">, and two Native Tree Species, </w:t>
      </w:r>
      <w:r w:rsidRPr="002F2D44">
        <w:rPr>
          <w:i/>
          <w:sz w:val="20"/>
          <w:szCs w:val="20"/>
        </w:rPr>
        <w:t>Taxodium distichum</w:t>
      </w:r>
      <w:r w:rsidRPr="002F2D44">
        <w:rPr>
          <w:sz w:val="20"/>
          <w:szCs w:val="20"/>
        </w:rPr>
        <w:t xml:space="preserve"> and </w:t>
      </w:r>
      <w:r w:rsidRPr="002F2D44">
        <w:rPr>
          <w:i/>
          <w:sz w:val="20"/>
          <w:szCs w:val="20"/>
        </w:rPr>
        <w:t>Pinus elliottii</w:t>
      </w:r>
      <w:r w:rsidRPr="002F2D44">
        <w:rPr>
          <w:sz w:val="20"/>
          <w:szCs w:val="20"/>
        </w:rPr>
        <w:t xml:space="preserve">.  Co-authors: </w:t>
      </w:r>
      <w:r w:rsidRPr="002F2D44">
        <w:rPr>
          <w:b/>
          <w:sz w:val="20"/>
          <w:szCs w:val="20"/>
        </w:rPr>
        <w:t>T. Knight</w:t>
      </w:r>
      <w:r w:rsidRPr="002F2D44">
        <w:rPr>
          <w:sz w:val="20"/>
          <w:szCs w:val="20"/>
        </w:rPr>
        <w:t xml:space="preserve">, </w:t>
      </w:r>
      <w:r w:rsidRPr="002F2D44">
        <w:rPr>
          <w:b/>
          <w:sz w:val="20"/>
          <w:szCs w:val="20"/>
        </w:rPr>
        <w:t>R. Leisure III</w:t>
      </w:r>
      <w:r w:rsidRPr="002F2D44">
        <w:rPr>
          <w:sz w:val="20"/>
          <w:szCs w:val="20"/>
        </w:rPr>
        <w:t>, B. Bovard.  Florida Gulf Coast University Research Day. April 24, 2009. Ft. Myers, Florida.</w:t>
      </w:r>
    </w:p>
    <w:p w:rsidR="002F2D44" w:rsidRDefault="002F2D44" w:rsidP="002F2D44">
      <w:pPr>
        <w:spacing w:after="0" w:line="240" w:lineRule="auto"/>
        <w:rPr>
          <w:i/>
          <w:sz w:val="20"/>
          <w:szCs w:val="20"/>
        </w:rPr>
      </w:pPr>
    </w:p>
    <w:p w:rsidR="002F2D44" w:rsidRDefault="004556F4" w:rsidP="002F2D44">
      <w:pPr>
        <w:spacing w:after="0" w:line="240" w:lineRule="auto"/>
        <w:rPr>
          <w:sz w:val="20"/>
          <w:szCs w:val="20"/>
        </w:rPr>
      </w:pPr>
      <w:r w:rsidRPr="002F2D44">
        <w:rPr>
          <w:i/>
          <w:sz w:val="20"/>
          <w:szCs w:val="20"/>
        </w:rPr>
        <w:t>Melaleuca</w:t>
      </w:r>
      <w:r w:rsidRPr="002F2D44">
        <w:rPr>
          <w:sz w:val="20"/>
          <w:szCs w:val="20"/>
        </w:rPr>
        <w:t xml:space="preserve"> research at Florida Gulf Coast University a multi-disciplined approach to understanding its impacts in SW Florida.  Presentation by P. Julian.  Co-authors: B. Bovard, B. Brooks, M. K. Cassani, D.W. Ceilley, M. Cruz-</w:t>
      </w:r>
    </w:p>
    <w:p w:rsidR="002F2D44" w:rsidRDefault="002F2D44" w:rsidP="002F2D44">
      <w:pPr>
        <w:spacing w:after="0" w:line="240" w:lineRule="auto"/>
        <w:rPr>
          <w:sz w:val="20"/>
          <w:szCs w:val="20"/>
        </w:rPr>
      </w:pPr>
    </w:p>
    <w:p w:rsidR="004556F4" w:rsidRPr="00FB08E5" w:rsidRDefault="004556F4" w:rsidP="002F2D44">
      <w:pPr>
        <w:spacing w:after="0" w:line="240" w:lineRule="auto"/>
        <w:rPr>
          <w:sz w:val="20"/>
          <w:szCs w:val="20"/>
        </w:rPr>
      </w:pPr>
      <w:r w:rsidRPr="002F2D44">
        <w:rPr>
          <w:sz w:val="20"/>
          <w:szCs w:val="20"/>
        </w:rPr>
        <w:t xml:space="preserve">Alvarez, N. Demers, A. Hartley, </w:t>
      </w:r>
      <w:r w:rsidRPr="002F2D44">
        <w:rPr>
          <w:b/>
          <w:sz w:val="20"/>
          <w:szCs w:val="20"/>
        </w:rPr>
        <w:t>T. Knight, R. Liesure III</w:t>
      </w:r>
      <w:r w:rsidRPr="002F2D44">
        <w:rPr>
          <w:sz w:val="20"/>
          <w:szCs w:val="20"/>
        </w:rPr>
        <w:t>, J. Burch, and M. Main.  13</w:t>
      </w:r>
      <w:r w:rsidRPr="002F2D44">
        <w:rPr>
          <w:sz w:val="20"/>
          <w:szCs w:val="20"/>
          <w:vertAlign w:val="superscript"/>
        </w:rPr>
        <w:t>th</w:t>
      </w:r>
      <w:r w:rsidRPr="002F2D44">
        <w:rPr>
          <w:sz w:val="20"/>
          <w:szCs w:val="20"/>
        </w:rPr>
        <w:t xml:space="preserve"> Annual Exotic Species Workshop for Southwest Florida.  Florida Gulf Coast University.</w:t>
      </w:r>
      <w:r w:rsidRPr="00FB08E5">
        <w:rPr>
          <w:sz w:val="20"/>
          <w:szCs w:val="20"/>
        </w:rPr>
        <w:t xml:space="preserve">  December 2, 2008.  Ft. Myers, Florida.</w:t>
      </w:r>
    </w:p>
    <w:p w:rsidR="00E535C3" w:rsidRPr="002F2D44" w:rsidRDefault="00E535C3" w:rsidP="002F2D44">
      <w:pPr>
        <w:spacing w:after="0" w:line="240" w:lineRule="auto"/>
        <w:rPr>
          <w:sz w:val="20"/>
          <w:szCs w:val="20"/>
        </w:rPr>
      </w:pPr>
      <w:r w:rsidRPr="003625EE">
        <w:rPr>
          <w:bCs/>
          <w:kern w:val="36"/>
          <w:sz w:val="20"/>
          <w:szCs w:val="20"/>
        </w:rPr>
        <w:t>Water-use Comparison of the In</w:t>
      </w:r>
      <w:r>
        <w:rPr>
          <w:bCs/>
          <w:kern w:val="36"/>
          <w:sz w:val="20"/>
          <w:szCs w:val="20"/>
        </w:rPr>
        <w:t xml:space="preserve">vasive Tree Species, </w:t>
      </w:r>
      <w:r w:rsidRPr="007853BA">
        <w:rPr>
          <w:bCs/>
          <w:i/>
          <w:kern w:val="36"/>
          <w:sz w:val="20"/>
          <w:szCs w:val="20"/>
        </w:rPr>
        <w:t>Melaleuca quinquenervia</w:t>
      </w:r>
      <w:r w:rsidRPr="003625EE">
        <w:rPr>
          <w:bCs/>
          <w:kern w:val="36"/>
          <w:sz w:val="20"/>
          <w:szCs w:val="20"/>
        </w:rPr>
        <w:t>, and two Native Tree Species,</w:t>
      </w:r>
      <w:r>
        <w:rPr>
          <w:bCs/>
          <w:kern w:val="36"/>
          <w:sz w:val="20"/>
          <w:szCs w:val="20"/>
        </w:rPr>
        <w:t xml:space="preserve"> </w:t>
      </w:r>
      <w:r w:rsidRPr="002F2D44">
        <w:rPr>
          <w:bCs/>
          <w:i/>
          <w:kern w:val="36"/>
          <w:sz w:val="20"/>
          <w:szCs w:val="20"/>
        </w:rPr>
        <w:t>Taxodium distichum</w:t>
      </w:r>
      <w:r w:rsidRPr="002F2D44">
        <w:rPr>
          <w:bCs/>
          <w:kern w:val="36"/>
          <w:sz w:val="20"/>
          <w:szCs w:val="20"/>
        </w:rPr>
        <w:t xml:space="preserve"> and </w:t>
      </w:r>
      <w:r w:rsidRPr="002F2D44">
        <w:rPr>
          <w:bCs/>
          <w:i/>
          <w:kern w:val="36"/>
          <w:sz w:val="20"/>
          <w:szCs w:val="20"/>
        </w:rPr>
        <w:t>Pinus elliottii</w:t>
      </w:r>
      <w:r w:rsidRPr="002F2D44">
        <w:rPr>
          <w:bCs/>
          <w:kern w:val="36"/>
          <w:sz w:val="20"/>
          <w:szCs w:val="20"/>
        </w:rPr>
        <w:t xml:space="preserve">, in Southwest Florida. Co-authors: </w:t>
      </w:r>
      <w:hyperlink r:id="rId31" w:history="1">
        <w:r w:rsidRPr="002F2D44">
          <w:rPr>
            <w:b/>
            <w:color w:val="000000"/>
            <w:sz w:val="20"/>
            <w:szCs w:val="20"/>
          </w:rPr>
          <w:t>Knight, T. M.</w:t>
        </w:r>
      </w:hyperlink>
      <w:r w:rsidRPr="002F2D44">
        <w:rPr>
          <w:b/>
          <w:color w:val="000000"/>
          <w:sz w:val="20"/>
          <w:szCs w:val="20"/>
        </w:rPr>
        <w:t xml:space="preserve">; </w:t>
      </w:r>
      <w:hyperlink r:id="rId32" w:history="1">
        <w:r w:rsidRPr="002F2D44">
          <w:rPr>
            <w:b/>
            <w:color w:val="000000"/>
            <w:sz w:val="20"/>
            <w:szCs w:val="20"/>
          </w:rPr>
          <w:t>Leisure, R. M</w:t>
        </w:r>
        <w:r w:rsidRPr="002F2D44">
          <w:rPr>
            <w:color w:val="000000"/>
            <w:sz w:val="20"/>
            <w:szCs w:val="20"/>
          </w:rPr>
          <w:t>.</w:t>
        </w:r>
      </w:hyperlink>
      <w:r w:rsidRPr="002F2D44">
        <w:rPr>
          <w:color w:val="000000"/>
          <w:sz w:val="20"/>
          <w:szCs w:val="20"/>
        </w:rPr>
        <w:t xml:space="preserve"> and </w:t>
      </w:r>
      <w:hyperlink r:id="rId33" w:history="1">
        <w:r w:rsidRPr="002F2D44">
          <w:rPr>
            <w:color w:val="000000"/>
            <w:sz w:val="20"/>
            <w:szCs w:val="20"/>
          </w:rPr>
          <w:t>Bovard, B. D.</w:t>
        </w:r>
      </w:hyperlink>
      <w:r w:rsidRPr="002F2D44">
        <w:rPr>
          <w:color w:val="000000"/>
          <w:sz w:val="20"/>
          <w:szCs w:val="20"/>
        </w:rPr>
        <w:t xml:space="preserve"> </w:t>
      </w:r>
      <w:r w:rsidRPr="002F2D44">
        <w:rPr>
          <w:sz w:val="20"/>
          <w:szCs w:val="20"/>
        </w:rPr>
        <w:t xml:space="preserve">American Geophysical Union, Fall Meeting 2008, </w:t>
      </w:r>
      <w:hyperlink r:id="rId34" w:history="1">
        <w:r w:rsidRPr="002F2D44">
          <w:rPr>
            <w:rStyle w:val="Hyperlink"/>
            <w:sz w:val="20"/>
            <w:szCs w:val="20"/>
          </w:rPr>
          <w:t>abstract #B31A-0280</w:t>
        </w:r>
      </w:hyperlink>
    </w:p>
    <w:p w:rsidR="002F2D44" w:rsidRDefault="002F2D44" w:rsidP="002F2D44">
      <w:pPr>
        <w:spacing w:after="0" w:line="240" w:lineRule="auto"/>
        <w:rPr>
          <w:sz w:val="20"/>
          <w:szCs w:val="20"/>
        </w:rPr>
      </w:pPr>
    </w:p>
    <w:p w:rsidR="00FB08E5" w:rsidRPr="002F2D44" w:rsidRDefault="00FB08E5" w:rsidP="002F2D44">
      <w:pPr>
        <w:spacing w:after="0" w:line="240" w:lineRule="auto"/>
        <w:rPr>
          <w:sz w:val="20"/>
          <w:szCs w:val="20"/>
        </w:rPr>
      </w:pPr>
      <w:r w:rsidRPr="002F2D44">
        <w:rPr>
          <w:sz w:val="20"/>
          <w:szCs w:val="20"/>
        </w:rPr>
        <w:t xml:space="preserve">Is Melaleuca really drying up Florida wetlands?  Water use in </w:t>
      </w:r>
      <w:r w:rsidRPr="002F2D44">
        <w:rPr>
          <w:i/>
          <w:iCs/>
          <w:sz w:val="20"/>
          <w:szCs w:val="20"/>
        </w:rPr>
        <w:t>Melaeluca quinquenervia</w:t>
      </w:r>
      <w:r w:rsidRPr="002F2D44">
        <w:rPr>
          <w:sz w:val="20"/>
          <w:szCs w:val="20"/>
        </w:rPr>
        <w:t xml:space="preserve">, </w:t>
      </w:r>
      <w:r w:rsidRPr="002F2D44">
        <w:rPr>
          <w:i/>
          <w:iCs/>
          <w:sz w:val="20"/>
          <w:szCs w:val="20"/>
        </w:rPr>
        <w:t>Pinus elliottii</w:t>
      </w:r>
      <w:r w:rsidRPr="002F2D44">
        <w:rPr>
          <w:sz w:val="20"/>
          <w:szCs w:val="20"/>
        </w:rPr>
        <w:t xml:space="preserve">, and </w:t>
      </w:r>
      <w:r w:rsidRPr="002F2D44">
        <w:rPr>
          <w:i/>
          <w:iCs/>
          <w:sz w:val="20"/>
          <w:szCs w:val="20"/>
        </w:rPr>
        <w:t>Taxodium distichium</w:t>
      </w:r>
      <w:r w:rsidRPr="002F2D44">
        <w:rPr>
          <w:sz w:val="20"/>
          <w:szCs w:val="20"/>
        </w:rPr>
        <w:t xml:space="preserve">.  Co-authors: B.D. Bovard, and </w:t>
      </w:r>
      <w:r w:rsidRPr="002F2D44">
        <w:rPr>
          <w:b/>
          <w:bCs/>
          <w:sz w:val="20"/>
          <w:szCs w:val="20"/>
        </w:rPr>
        <w:t>R.M. Liesure</w:t>
      </w:r>
      <w:r w:rsidRPr="002F2D44">
        <w:rPr>
          <w:sz w:val="20"/>
          <w:szCs w:val="20"/>
        </w:rPr>
        <w:t>.  6</w:t>
      </w:r>
      <w:r w:rsidRPr="002F2D44">
        <w:rPr>
          <w:sz w:val="20"/>
          <w:szCs w:val="20"/>
          <w:vertAlign w:val="superscript"/>
        </w:rPr>
        <w:t>th</w:t>
      </w:r>
      <w:r w:rsidRPr="002F2D44">
        <w:rPr>
          <w:sz w:val="20"/>
          <w:szCs w:val="20"/>
        </w:rPr>
        <w:t xml:space="preserve"> Annual Florida Gulf Coast University Research Day. April 18, 2008. Ft. Myers, Florida</w:t>
      </w:r>
    </w:p>
    <w:p w:rsidR="002F2D44" w:rsidRDefault="002F2D44" w:rsidP="002F2D44">
      <w:pPr>
        <w:spacing w:after="0" w:line="240" w:lineRule="auto"/>
        <w:rPr>
          <w:sz w:val="20"/>
          <w:szCs w:val="20"/>
        </w:rPr>
      </w:pPr>
    </w:p>
    <w:p w:rsidR="00FB08E5" w:rsidRPr="002F2D44" w:rsidRDefault="00FB08E5" w:rsidP="002F2D44">
      <w:pPr>
        <w:spacing w:after="0" w:line="240" w:lineRule="auto"/>
        <w:rPr>
          <w:sz w:val="20"/>
          <w:szCs w:val="20"/>
        </w:rPr>
      </w:pPr>
      <w:r w:rsidRPr="002F2D44">
        <w:rPr>
          <w:sz w:val="20"/>
          <w:szCs w:val="20"/>
        </w:rPr>
        <w:t xml:space="preserve">Is Melaleuca really drying up Florida wetlands?  Water use in </w:t>
      </w:r>
      <w:r w:rsidRPr="002F2D44">
        <w:rPr>
          <w:i/>
          <w:iCs/>
          <w:sz w:val="20"/>
          <w:szCs w:val="20"/>
        </w:rPr>
        <w:t>Melaeluca quinquenervia</w:t>
      </w:r>
      <w:r w:rsidRPr="002F2D44">
        <w:rPr>
          <w:sz w:val="20"/>
          <w:szCs w:val="20"/>
        </w:rPr>
        <w:t xml:space="preserve">, </w:t>
      </w:r>
      <w:r w:rsidRPr="002F2D44">
        <w:rPr>
          <w:i/>
          <w:iCs/>
          <w:sz w:val="20"/>
          <w:szCs w:val="20"/>
        </w:rPr>
        <w:t>Pinus elliottii</w:t>
      </w:r>
      <w:r w:rsidRPr="002F2D44">
        <w:rPr>
          <w:sz w:val="20"/>
          <w:szCs w:val="20"/>
        </w:rPr>
        <w:t xml:space="preserve">, and </w:t>
      </w:r>
      <w:r w:rsidRPr="002F2D44">
        <w:rPr>
          <w:i/>
          <w:iCs/>
          <w:sz w:val="20"/>
          <w:szCs w:val="20"/>
        </w:rPr>
        <w:t>Taxodium distichium</w:t>
      </w:r>
      <w:r w:rsidRPr="002F2D44">
        <w:rPr>
          <w:sz w:val="20"/>
          <w:szCs w:val="20"/>
        </w:rPr>
        <w:t xml:space="preserve">.  Co-authors: B.D. Bovard, and </w:t>
      </w:r>
      <w:r w:rsidRPr="002F2D44">
        <w:rPr>
          <w:b/>
          <w:bCs/>
          <w:sz w:val="20"/>
          <w:szCs w:val="20"/>
        </w:rPr>
        <w:t>R.M. Liesure</w:t>
      </w:r>
      <w:r w:rsidRPr="002F2D44">
        <w:rPr>
          <w:sz w:val="20"/>
          <w:szCs w:val="20"/>
        </w:rPr>
        <w:t>.  Everglades Coalition Annual Conference. January 10, 2008.  Captiva, Florida</w:t>
      </w:r>
    </w:p>
    <w:p w:rsidR="002F2D44" w:rsidRDefault="002F2D44" w:rsidP="002F2D44">
      <w:pPr>
        <w:pStyle w:val="BodyTextIndent"/>
        <w:ind w:left="0"/>
        <w:rPr>
          <w:rFonts w:asciiTheme="minorHAnsi" w:hAnsiTheme="minorHAnsi"/>
          <w:sz w:val="20"/>
          <w:szCs w:val="20"/>
        </w:rPr>
      </w:pPr>
    </w:p>
    <w:p w:rsidR="002F2D44" w:rsidRPr="002F2D44" w:rsidRDefault="002F2D44" w:rsidP="002F2D44">
      <w:pPr>
        <w:pStyle w:val="BodyTextIndent"/>
        <w:ind w:left="0"/>
        <w:rPr>
          <w:rFonts w:asciiTheme="minorHAnsi" w:hAnsiTheme="minorHAnsi"/>
          <w:sz w:val="20"/>
          <w:szCs w:val="20"/>
        </w:rPr>
      </w:pPr>
      <w:r w:rsidRPr="002F2D44">
        <w:rPr>
          <w:rFonts w:asciiTheme="minorHAnsi" w:hAnsiTheme="minorHAnsi"/>
          <w:sz w:val="20"/>
          <w:szCs w:val="20"/>
        </w:rPr>
        <w:t>Bovard, B.D. and W.B. Shoemaker. 2008. Bald Cypress Contributions to Total Evapotranspiration in a Dwarf Cypress Ecosystem in Big Cypress National Preserve. American Geophysical Union, Annual Meeting.  San Francisco, CA.</w:t>
      </w:r>
    </w:p>
    <w:p w:rsidR="002F2D44" w:rsidRPr="002F2D44" w:rsidRDefault="002F2D44" w:rsidP="002F2D44">
      <w:pPr>
        <w:spacing w:after="0" w:line="240" w:lineRule="auto"/>
        <w:rPr>
          <w:sz w:val="20"/>
          <w:szCs w:val="20"/>
        </w:rPr>
      </w:pPr>
    </w:p>
    <w:p w:rsidR="00FB08E5" w:rsidRPr="002F2D44" w:rsidRDefault="00FB08E5" w:rsidP="002F2D44">
      <w:pPr>
        <w:spacing w:after="0" w:line="240" w:lineRule="auto"/>
        <w:rPr>
          <w:sz w:val="20"/>
          <w:szCs w:val="20"/>
        </w:rPr>
      </w:pPr>
      <w:r w:rsidRPr="002F2D44">
        <w:rPr>
          <w:sz w:val="20"/>
          <w:szCs w:val="20"/>
        </w:rPr>
        <w:t xml:space="preserve">Nutrient dynamics in human-created wetlands in southwest Florida. Co-author: </w:t>
      </w:r>
      <w:r w:rsidRPr="002F2D44">
        <w:rPr>
          <w:b/>
          <w:sz w:val="20"/>
          <w:szCs w:val="20"/>
        </w:rPr>
        <w:t>Jeff Key.</w:t>
      </w:r>
      <w:r w:rsidRPr="002F2D44">
        <w:rPr>
          <w:sz w:val="20"/>
          <w:szCs w:val="20"/>
        </w:rPr>
        <w:t xml:space="preserve"> 4</w:t>
      </w:r>
      <w:r w:rsidRPr="002F2D44">
        <w:rPr>
          <w:sz w:val="20"/>
          <w:szCs w:val="20"/>
          <w:vertAlign w:val="superscript"/>
        </w:rPr>
        <w:t>th</w:t>
      </w:r>
      <w:r w:rsidRPr="002F2D44">
        <w:rPr>
          <w:sz w:val="20"/>
          <w:szCs w:val="20"/>
        </w:rPr>
        <w:t xml:space="preserve"> Annual Florida Gulf Coast University Research Day. April 21, 2006. Ft. Myers, Florida. </w:t>
      </w:r>
    </w:p>
    <w:p w:rsidR="002F2D44" w:rsidRPr="002F2D44" w:rsidRDefault="002F2D44" w:rsidP="002F2D44">
      <w:pPr>
        <w:spacing w:after="0" w:line="240" w:lineRule="auto"/>
        <w:rPr>
          <w:sz w:val="20"/>
          <w:szCs w:val="20"/>
        </w:rPr>
      </w:pPr>
    </w:p>
    <w:p w:rsidR="008717FB" w:rsidRPr="002F2D44" w:rsidRDefault="008717FB" w:rsidP="002F2D44">
      <w:pPr>
        <w:spacing w:after="0" w:line="240" w:lineRule="auto"/>
        <w:rPr>
          <w:sz w:val="20"/>
          <w:szCs w:val="20"/>
        </w:rPr>
      </w:pPr>
      <w:r w:rsidRPr="002F2D44">
        <w:rPr>
          <w:sz w:val="20"/>
          <w:szCs w:val="20"/>
        </w:rPr>
        <w:t>Impacts of Hurricane Wilma on the Florida Gulf Coast University campus ecosystem.  4</w:t>
      </w:r>
      <w:r w:rsidRPr="002F2D44">
        <w:rPr>
          <w:sz w:val="20"/>
          <w:szCs w:val="20"/>
          <w:vertAlign w:val="superscript"/>
        </w:rPr>
        <w:t>th</w:t>
      </w:r>
      <w:r w:rsidRPr="002F2D44">
        <w:rPr>
          <w:sz w:val="20"/>
          <w:szCs w:val="20"/>
        </w:rPr>
        <w:t xml:space="preserve"> Annual Florida Gulf Coast University Research Day.  April 21, 2006. Ft. Myers, Florida. </w:t>
      </w:r>
    </w:p>
    <w:p w:rsidR="002F2D44" w:rsidRPr="002F2D44" w:rsidRDefault="002F2D44" w:rsidP="002F2D44">
      <w:pPr>
        <w:suppressAutoHyphens/>
        <w:spacing w:after="0" w:line="240" w:lineRule="auto"/>
        <w:rPr>
          <w:sz w:val="20"/>
          <w:szCs w:val="20"/>
        </w:rPr>
      </w:pPr>
    </w:p>
    <w:p w:rsidR="00FB08E5" w:rsidRPr="002F2D44" w:rsidRDefault="00FB08E5" w:rsidP="002F2D44">
      <w:pPr>
        <w:suppressAutoHyphens/>
        <w:spacing w:after="0" w:line="240" w:lineRule="auto"/>
        <w:rPr>
          <w:sz w:val="20"/>
          <w:szCs w:val="20"/>
        </w:rPr>
      </w:pPr>
      <w:r w:rsidRPr="002F2D44">
        <w:rPr>
          <w:sz w:val="20"/>
          <w:szCs w:val="20"/>
        </w:rPr>
        <w:t xml:space="preserve">Quantification of nutrient Dynamics in human-created wetlands in southwest Florida.  Co-author:  </w:t>
      </w:r>
      <w:r w:rsidRPr="002F2D44">
        <w:rPr>
          <w:b/>
          <w:sz w:val="20"/>
          <w:szCs w:val="20"/>
        </w:rPr>
        <w:t>Jeff Key</w:t>
      </w:r>
      <w:r w:rsidRPr="002F2D44">
        <w:rPr>
          <w:sz w:val="20"/>
          <w:szCs w:val="20"/>
        </w:rPr>
        <w:t>.  Estero Bay Agency on Bay Management.  Southwest Florida Regional Planning Council.  April 4, 2006.  Ft. Myers, Florida</w:t>
      </w:r>
    </w:p>
    <w:p w:rsidR="002F2D44" w:rsidRDefault="002F2D44" w:rsidP="002F2D44">
      <w:pPr>
        <w:spacing w:after="0" w:line="240" w:lineRule="auto"/>
        <w:rPr>
          <w:sz w:val="20"/>
          <w:szCs w:val="20"/>
        </w:rPr>
      </w:pPr>
    </w:p>
    <w:p w:rsidR="00FB08E5" w:rsidRPr="002F2D44" w:rsidRDefault="00FB08E5" w:rsidP="002F2D44">
      <w:pPr>
        <w:spacing w:after="0" w:line="240" w:lineRule="auto"/>
        <w:rPr>
          <w:sz w:val="20"/>
          <w:szCs w:val="20"/>
        </w:rPr>
      </w:pPr>
      <w:r w:rsidRPr="002F2D44">
        <w:rPr>
          <w:sz w:val="20"/>
          <w:szCs w:val="20"/>
        </w:rPr>
        <w:t xml:space="preserve">Impact of Wildfire on </w:t>
      </w:r>
      <w:r w:rsidRPr="002F2D44">
        <w:rPr>
          <w:i/>
          <w:sz w:val="20"/>
          <w:szCs w:val="20"/>
        </w:rPr>
        <w:t>Melaleuca</w:t>
      </w:r>
      <w:r w:rsidRPr="002F2D44">
        <w:rPr>
          <w:sz w:val="20"/>
          <w:szCs w:val="20"/>
        </w:rPr>
        <w:t xml:space="preserve"> Survival and recolonization in restored habitats.  Co-authors: M.K. Cassani, B. Brooks-Solveson, M.G. Brown, </w:t>
      </w:r>
      <w:r w:rsidRPr="002F2D44">
        <w:rPr>
          <w:b/>
          <w:sz w:val="20"/>
          <w:szCs w:val="20"/>
        </w:rPr>
        <w:t>A. Matonis, C. White</w:t>
      </w:r>
      <w:r w:rsidRPr="002F2D44">
        <w:rPr>
          <w:sz w:val="20"/>
          <w:szCs w:val="20"/>
        </w:rPr>
        <w:t>. 3</w:t>
      </w:r>
      <w:r w:rsidRPr="002F2D44">
        <w:rPr>
          <w:sz w:val="20"/>
          <w:szCs w:val="20"/>
          <w:vertAlign w:val="superscript"/>
        </w:rPr>
        <w:t>rd</w:t>
      </w:r>
      <w:r w:rsidRPr="002F2D44">
        <w:rPr>
          <w:sz w:val="20"/>
          <w:szCs w:val="20"/>
        </w:rPr>
        <w:t xml:space="preserve"> Annual Florida Gulf Coast University Research Day.  April 22, 2005.  Ft. Myers, Florida.</w:t>
      </w:r>
    </w:p>
    <w:p w:rsidR="002F2D44" w:rsidRDefault="002F2D44" w:rsidP="002F2D44">
      <w:pPr>
        <w:spacing w:after="0" w:line="240" w:lineRule="auto"/>
        <w:rPr>
          <w:sz w:val="20"/>
          <w:szCs w:val="20"/>
        </w:rPr>
      </w:pPr>
    </w:p>
    <w:p w:rsidR="00FB08E5" w:rsidRDefault="00FB08E5" w:rsidP="002F2D44">
      <w:pPr>
        <w:spacing w:after="0" w:line="240" w:lineRule="auto"/>
        <w:rPr>
          <w:sz w:val="20"/>
          <w:szCs w:val="20"/>
        </w:rPr>
      </w:pPr>
      <w:r>
        <w:rPr>
          <w:sz w:val="20"/>
          <w:szCs w:val="20"/>
        </w:rPr>
        <w:t>Analysis of a large data set from a citizen science frog monitoring program. Co-authors:  E.C. Pieterson, L. Addison, J. Agobian, B. Brooks-Solveson.  3</w:t>
      </w:r>
      <w:r>
        <w:rPr>
          <w:sz w:val="20"/>
          <w:szCs w:val="20"/>
          <w:vertAlign w:val="superscript"/>
        </w:rPr>
        <w:t>rd</w:t>
      </w:r>
      <w:r>
        <w:rPr>
          <w:sz w:val="20"/>
          <w:szCs w:val="20"/>
        </w:rPr>
        <w:t xml:space="preserve"> Annual Florida Gulf Coast University Research Day.  April 22, 2005. Ft. Myers, Florida. </w:t>
      </w:r>
    </w:p>
    <w:p w:rsidR="002F2D44" w:rsidRDefault="002F2D44" w:rsidP="002F2D44">
      <w:pPr>
        <w:spacing w:after="0" w:line="240" w:lineRule="auto"/>
        <w:rPr>
          <w:sz w:val="20"/>
          <w:szCs w:val="20"/>
        </w:rPr>
      </w:pPr>
    </w:p>
    <w:p w:rsidR="00FB08E5" w:rsidRDefault="00FB08E5" w:rsidP="002F2D44">
      <w:pPr>
        <w:spacing w:after="0" w:line="240" w:lineRule="auto"/>
        <w:rPr>
          <w:sz w:val="20"/>
          <w:szCs w:val="20"/>
        </w:rPr>
      </w:pPr>
      <w:r>
        <w:rPr>
          <w:sz w:val="20"/>
          <w:szCs w:val="20"/>
        </w:rPr>
        <w:t xml:space="preserve">Adapting Restoration to Disturbance:  Wildfire impacts on wetland and upland restoration and invasive exotic control.  M.K. Cassani.  Co-authors:  B. Brooks-Solveson, M.G. Brown, </w:t>
      </w:r>
      <w:r>
        <w:rPr>
          <w:b/>
          <w:bCs/>
          <w:sz w:val="20"/>
          <w:szCs w:val="20"/>
        </w:rPr>
        <w:t>A. Matonis, C. White</w:t>
      </w:r>
      <w:r>
        <w:rPr>
          <w:sz w:val="20"/>
          <w:szCs w:val="20"/>
        </w:rPr>
        <w:t>, and E.M. Everham III.  First National Conference on Ecosystem Restoration. December, 2004.  Orlando, Florida..</w:t>
      </w:r>
    </w:p>
    <w:p w:rsidR="002F2D44" w:rsidRDefault="002F2D44" w:rsidP="002F2D44">
      <w:pPr>
        <w:suppressAutoHyphens/>
        <w:spacing w:after="0" w:line="240" w:lineRule="auto"/>
        <w:rPr>
          <w:sz w:val="20"/>
          <w:szCs w:val="20"/>
        </w:rPr>
      </w:pPr>
    </w:p>
    <w:p w:rsidR="00FB08E5" w:rsidRDefault="00FB08E5" w:rsidP="002F2D44">
      <w:pPr>
        <w:suppressAutoHyphens/>
        <w:spacing w:after="0" w:line="240" w:lineRule="auto"/>
        <w:rPr>
          <w:sz w:val="20"/>
          <w:szCs w:val="20"/>
        </w:rPr>
      </w:pPr>
      <w:r>
        <w:rPr>
          <w:sz w:val="20"/>
          <w:szCs w:val="20"/>
        </w:rPr>
        <w:t xml:space="preserve">The impact of the invasive exotic </w:t>
      </w:r>
      <w:r>
        <w:rPr>
          <w:i/>
          <w:iCs/>
          <w:sz w:val="20"/>
          <w:szCs w:val="20"/>
        </w:rPr>
        <w:t>Melaleuca quinquenervia</w:t>
      </w:r>
      <w:r>
        <w:rPr>
          <w:sz w:val="20"/>
          <w:szCs w:val="20"/>
        </w:rPr>
        <w:t xml:space="preserve"> on the recruitment of native tree species.  Poster, with M.K. Cassani, and B. Brooks-Solveson.  2</w:t>
      </w:r>
      <w:r>
        <w:rPr>
          <w:sz w:val="20"/>
          <w:szCs w:val="20"/>
          <w:vertAlign w:val="superscript"/>
        </w:rPr>
        <w:t>nd</w:t>
      </w:r>
      <w:r>
        <w:rPr>
          <w:sz w:val="20"/>
          <w:szCs w:val="20"/>
        </w:rPr>
        <w:t xml:space="preserve"> Annual FGCU Research Symposium.  April 25, 2003.  Ft. Myers, Florida.</w:t>
      </w:r>
    </w:p>
    <w:p w:rsidR="002F2D44" w:rsidRDefault="002F2D44" w:rsidP="002F2D44">
      <w:pPr>
        <w:suppressAutoHyphens/>
        <w:spacing w:after="0" w:line="240" w:lineRule="auto"/>
        <w:rPr>
          <w:sz w:val="20"/>
          <w:szCs w:val="20"/>
        </w:rPr>
      </w:pPr>
    </w:p>
    <w:p w:rsidR="00FB08E5" w:rsidRDefault="00FB08E5" w:rsidP="002F2D44">
      <w:pPr>
        <w:suppressAutoHyphens/>
        <w:spacing w:after="0" w:line="240" w:lineRule="auto"/>
        <w:rPr>
          <w:sz w:val="20"/>
          <w:szCs w:val="20"/>
        </w:rPr>
      </w:pPr>
      <w:r>
        <w:rPr>
          <w:sz w:val="20"/>
          <w:szCs w:val="20"/>
        </w:rPr>
        <w:t xml:space="preserve">Dynamics of an exotic invaded south Florida forest: a long-term study plot of the Florida Gulf Coast University campus.  Poster, with M.K. Cassani, and </w:t>
      </w:r>
      <w:r>
        <w:rPr>
          <w:b/>
          <w:bCs/>
          <w:sz w:val="20"/>
          <w:szCs w:val="20"/>
        </w:rPr>
        <w:t>H. Wegis</w:t>
      </w:r>
      <w:r>
        <w:rPr>
          <w:sz w:val="20"/>
          <w:szCs w:val="20"/>
        </w:rPr>
        <w:t>.  1</w:t>
      </w:r>
      <w:r>
        <w:rPr>
          <w:sz w:val="20"/>
          <w:szCs w:val="20"/>
          <w:vertAlign w:val="superscript"/>
        </w:rPr>
        <w:t>st</w:t>
      </w:r>
      <w:r>
        <w:rPr>
          <w:sz w:val="20"/>
          <w:szCs w:val="20"/>
        </w:rPr>
        <w:t xml:space="preserve"> Annual FGCU Research Symposium.  April 26, 2002. Ft. Myers, Florida.</w:t>
      </w:r>
    </w:p>
    <w:p w:rsidR="004556F4" w:rsidRPr="00CF62D9" w:rsidRDefault="004556F4" w:rsidP="00FB08E5">
      <w:pPr>
        <w:rPr>
          <w:sz w:val="20"/>
          <w:szCs w:val="20"/>
        </w:rPr>
      </w:pPr>
    </w:p>
    <w:sectPr w:rsidR="004556F4" w:rsidRPr="00CF62D9">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CC0" w:rsidRDefault="00980CC0" w:rsidP="00710CE2">
      <w:pPr>
        <w:spacing w:after="0" w:line="240" w:lineRule="auto"/>
      </w:pPr>
      <w:r>
        <w:separator/>
      </w:r>
    </w:p>
  </w:endnote>
  <w:endnote w:type="continuationSeparator" w:id="0">
    <w:p w:rsidR="00980CC0" w:rsidRDefault="00980CC0" w:rsidP="00710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171804"/>
      <w:docPartObj>
        <w:docPartGallery w:val="Page Numbers (Bottom of Page)"/>
        <w:docPartUnique/>
      </w:docPartObj>
    </w:sdtPr>
    <w:sdtEndPr>
      <w:rPr>
        <w:noProof/>
      </w:rPr>
    </w:sdtEndPr>
    <w:sdtContent>
      <w:p w:rsidR="00980CC0" w:rsidRDefault="00980CC0">
        <w:pPr>
          <w:pStyle w:val="Footer"/>
          <w:jc w:val="center"/>
        </w:pPr>
        <w:r>
          <w:fldChar w:fldCharType="begin"/>
        </w:r>
        <w:r>
          <w:instrText xml:space="preserve"> PAGE   \* MERGEFORMAT </w:instrText>
        </w:r>
        <w:r>
          <w:fldChar w:fldCharType="separate"/>
        </w:r>
        <w:r w:rsidR="00CA139C">
          <w:rPr>
            <w:noProof/>
          </w:rPr>
          <w:t>1</w:t>
        </w:r>
        <w:r>
          <w:rPr>
            <w:noProof/>
          </w:rPr>
          <w:fldChar w:fldCharType="end"/>
        </w:r>
      </w:p>
    </w:sdtContent>
  </w:sdt>
  <w:p w:rsidR="00980CC0" w:rsidRDefault="00980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CC0" w:rsidRDefault="00980CC0" w:rsidP="00710CE2">
      <w:pPr>
        <w:spacing w:after="0" w:line="240" w:lineRule="auto"/>
      </w:pPr>
      <w:r>
        <w:separator/>
      </w:r>
    </w:p>
  </w:footnote>
  <w:footnote w:type="continuationSeparator" w:id="0">
    <w:p w:rsidR="00980CC0" w:rsidRDefault="00980CC0" w:rsidP="00710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11584"/>
    <w:multiLevelType w:val="hybridMultilevel"/>
    <w:tmpl w:val="5A4A4570"/>
    <w:lvl w:ilvl="0" w:tplc="FC920A32">
      <w:start w:val="29"/>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2541667B"/>
    <w:multiLevelType w:val="hybridMultilevel"/>
    <w:tmpl w:val="13D40E3E"/>
    <w:lvl w:ilvl="0" w:tplc="E1B8DB5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C03BB"/>
    <w:multiLevelType w:val="hybridMultilevel"/>
    <w:tmpl w:val="2D44D618"/>
    <w:lvl w:ilvl="0" w:tplc="604EE8C4">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DE1FF9"/>
    <w:multiLevelType w:val="hybridMultilevel"/>
    <w:tmpl w:val="D4B842EE"/>
    <w:lvl w:ilvl="0" w:tplc="DB363E28">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2C0FB8"/>
    <w:multiLevelType w:val="hybridMultilevel"/>
    <w:tmpl w:val="14767B66"/>
    <w:lvl w:ilvl="0" w:tplc="41B2B9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7D3FBD"/>
    <w:multiLevelType w:val="hybridMultilevel"/>
    <w:tmpl w:val="E618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D6409"/>
    <w:multiLevelType w:val="hybridMultilevel"/>
    <w:tmpl w:val="DCCE7468"/>
    <w:lvl w:ilvl="0" w:tplc="DD1878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6B4054"/>
    <w:multiLevelType w:val="hybridMultilevel"/>
    <w:tmpl w:val="55D4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645EB"/>
    <w:multiLevelType w:val="hybridMultilevel"/>
    <w:tmpl w:val="7EE8FA26"/>
    <w:lvl w:ilvl="0" w:tplc="C8D6387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AD2060"/>
    <w:multiLevelType w:val="hybridMultilevel"/>
    <w:tmpl w:val="BB68041C"/>
    <w:lvl w:ilvl="0" w:tplc="0E7AC87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1"/>
  </w:num>
  <w:num w:numId="6">
    <w:abstractNumId w:val="4"/>
  </w:num>
  <w:num w:numId="7">
    <w:abstractNumId w:val="9"/>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UxM7W0NLQwMzcxNzRU0lEKTi0uzszPAykwrAUAzY4mZCwAAAA="/>
  </w:docVars>
  <w:rsids>
    <w:rsidRoot w:val="00FE08F9"/>
    <w:rsid w:val="00012418"/>
    <w:rsid w:val="000236E3"/>
    <w:rsid w:val="00024068"/>
    <w:rsid w:val="00040F13"/>
    <w:rsid w:val="0007758C"/>
    <w:rsid w:val="000829CC"/>
    <w:rsid w:val="000C2D47"/>
    <w:rsid w:val="000D0222"/>
    <w:rsid w:val="000D1858"/>
    <w:rsid w:val="001831FF"/>
    <w:rsid w:val="001A0A99"/>
    <w:rsid w:val="001A2E3F"/>
    <w:rsid w:val="001A66EC"/>
    <w:rsid w:val="001D5C9A"/>
    <w:rsid w:val="00223E47"/>
    <w:rsid w:val="0023112E"/>
    <w:rsid w:val="00256C98"/>
    <w:rsid w:val="002669BC"/>
    <w:rsid w:val="00277D97"/>
    <w:rsid w:val="00293963"/>
    <w:rsid w:val="002945D9"/>
    <w:rsid w:val="002A4D4E"/>
    <w:rsid w:val="002B426F"/>
    <w:rsid w:val="002C1508"/>
    <w:rsid w:val="002F2D44"/>
    <w:rsid w:val="003144C7"/>
    <w:rsid w:val="00314712"/>
    <w:rsid w:val="00322649"/>
    <w:rsid w:val="00340335"/>
    <w:rsid w:val="00352AC0"/>
    <w:rsid w:val="003951C9"/>
    <w:rsid w:val="003962AA"/>
    <w:rsid w:val="003A5668"/>
    <w:rsid w:val="003B5F89"/>
    <w:rsid w:val="003F3247"/>
    <w:rsid w:val="0041035C"/>
    <w:rsid w:val="00433A81"/>
    <w:rsid w:val="0044518A"/>
    <w:rsid w:val="00454F1E"/>
    <w:rsid w:val="004556F4"/>
    <w:rsid w:val="004810E7"/>
    <w:rsid w:val="004B303C"/>
    <w:rsid w:val="004F08C6"/>
    <w:rsid w:val="004F1243"/>
    <w:rsid w:val="00540DD4"/>
    <w:rsid w:val="0054519F"/>
    <w:rsid w:val="00583039"/>
    <w:rsid w:val="00592165"/>
    <w:rsid w:val="005B4936"/>
    <w:rsid w:val="005B5D7F"/>
    <w:rsid w:val="005C335E"/>
    <w:rsid w:val="005E780A"/>
    <w:rsid w:val="005F309A"/>
    <w:rsid w:val="00620C43"/>
    <w:rsid w:val="006A704E"/>
    <w:rsid w:val="006B31B7"/>
    <w:rsid w:val="006B625C"/>
    <w:rsid w:val="006C0275"/>
    <w:rsid w:val="006C41D0"/>
    <w:rsid w:val="006D3C9B"/>
    <w:rsid w:val="006D412B"/>
    <w:rsid w:val="006F22BA"/>
    <w:rsid w:val="007037B2"/>
    <w:rsid w:val="00710CE2"/>
    <w:rsid w:val="00715231"/>
    <w:rsid w:val="0079527A"/>
    <w:rsid w:val="007C750B"/>
    <w:rsid w:val="007F6C02"/>
    <w:rsid w:val="0084241E"/>
    <w:rsid w:val="00854A28"/>
    <w:rsid w:val="00860477"/>
    <w:rsid w:val="00867266"/>
    <w:rsid w:val="008717FB"/>
    <w:rsid w:val="00892E09"/>
    <w:rsid w:val="008B6D7E"/>
    <w:rsid w:val="008F00FD"/>
    <w:rsid w:val="00937D20"/>
    <w:rsid w:val="009514B8"/>
    <w:rsid w:val="00980CC0"/>
    <w:rsid w:val="009869DE"/>
    <w:rsid w:val="00A00B0A"/>
    <w:rsid w:val="00A06365"/>
    <w:rsid w:val="00A3486F"/>
    <w:rsid w:val="00A86FE0"/>
    <w:rsid w:val="00A96809"/>
    <w:rsid w:val="00AB59E6"/>
    <w:rsid w:val="00AC3667"/>
    <w:rsid w:val="00AC4EEB"/>
    <w:rsid w:val="00AD7615"/>
    <w:rsid w:val="00B03695"/>
    <w:rsid w:val="00B632F1"/>
    <w:rsid w:val="00BA1E0E"/>
    <w:rsid w:val="00BE239D"/>
    <w:rsid w:val="00C03F1E"/>
    <w:rsid w:val="00C378D8"/>
    <w:rsid w:val="00C53106"/>
    <w:rsid w:val="00C7509A"/>
    <w:rsid w:val="00C9297D"/>
    <w:rsid w:val="00C958E7"/>
    <w:rsid w:val="00CA139C"/>
    <w:rsid w:val="00CD2E8B"/>
    <w:rsid w:val="00D00A77"/>
    <w:rsid w:val="00D33979"/>
    <w:rsid w:val="00DA2A53"/>
    <w:rsid w:val="00DD3FDF"/>
    <w:rsid w:val="00E0661D"/>
    <w:rsid w:val="00E159D8"/>
    <w:rsid w:val="00E369FE"/>
    <w:rsid w:val="00E46443"/>
    <w:rsid w:val="00E535C3"/>
    <w:rsid w:val="00E81A3E"/>
    <w:rsid w:val="00E84F0F"/>
    <w:rsid w:val="00EA31B4"/>
    <w:rsid w:val="00EB303C"/>
    <w:rsid w:val="00F11EC5"/>
    <w:rsid w:val="00F32996"/>
    <w:rsid w:val="00F572A3"/>
    <w:rsid w:val="00F61AEB"/>
    <w:rsid w:val="00F64BA6"/>
    <w:rsid w:val="00FB08E5"/>
    <w:rsid w:val="00FD5C34"/>
    <w:rsid w:val="00FD6C20"/>
    <w:rsid w:val="00FE08F9"/>
    <w:rsid w:val="00FE5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5C838B55-A787-43C9-A568-123DF4DA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F1E"/>
    <w:rPr>
      <w:color w:val="0563C1" w:themeColor="hyperlink"/>
      <w:u w:val="single"/>
    </w:rPr>
  </w:style>
  <w:style w:type="paragraph" w:styleId="ListParagraph">
    <w:name w:val="List Paragraph"/>
    <w:basedOn w:val="Normal"/>
    <w:uiPriority w:val="34"/>
    <w:qFormat/>
    <w:rsid w:val="00892E09"/>
    <w:pPr>
      <w:ind w:left="720"/>
      <w:contextualSpacing/>
    </w:pPr>
  </w:style>
  <w:style w:type="paragraph" w:styleId="Title">
    <w:name w:val="Title"/>
    <w:basedOn w:val="Normal"/>
    <w:link w:val="TitleChar"/>
    <w:qFormat/>
    <w:rsid w:val="00AC4EEB"/>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AC4EEB"/>
    <w:rPr>
      <w:rFonts w:ascii="Times New Roman" w:eastAsia="Times New Roman" w:hAnsi="Times New Roman" w:cs="Times New Roman"/>
      <w:b/>
      <w:bCs/>
      <w:sz w:val="24"/>
      <w:szCs w:val="24"/>
      <w:u w:val="single"/>
    </w:rPr>
  </w:style>
  <w:style w:type="paragraph" w:styleId="Subtitle">
    <w:name w:val="Subtitle"/>
    <w:basedOn w:val="Normal"/>
    <w:link w:val="SubtitleChar"/>
    <w:qFormat/>
    <w:rsid w:val="00AC4EEB"/>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C4EEB"/>
    <w:rPr>
      <w:rFonts w:ascii="Times New Roman" w:eastAsia="Times New Roman" w:hAnsi="Times New Roman" w:cs="Times New Roman"/>
      <w:b/>
      <w:bCs/>
      <w:sz w:val="24"/>
      <w:szCs w:val="24"/>
    </w:rPr>
  </w:style>
  <w:style w:type="paragraph" w:styleId="BodyTextIndent">
    <w:name w:val="Body Text Indent"/>
    <w:basedOn w:val="Normal"/>
    <w:link w:val="BodyTextIndentChar"/>
    <w:rsid w:val="00AC4EEB"/>
    <w:pPr>
      <w:spacing w:after="0" w:line="240" w:lineRule="auto"/>
      <w:ind w:left="30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4EEB"/>
    <w:rPr>
      <w:rFonts w:ascii="Times New Roman" w:eastAsia="Times New Roman" w:hAnsi="Times New Roman" w:cs="Times New Roman"/>
      <w:sz w:val="24"/>
      <w:szCs w:val="24"/>
    </w:rPr>
  </w:style>
  <w:style w:type="table" w:styleId="TableGrid">
    <w:name w:val="Table Grid"/>
    <w:basedOn w:val="TableNormal"/>
    <w:uiPriority w:val="39"/>
    <w:rsid w:val="0001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CE2"/>
  </w:style>
  <w:style w:type="paragraph" w:styleId="Footer">
    <w:name w:val="footer"/>
    <w:basedOn w:val="Normal"/>
    <w:link w:val="FooterChar"/>
    <w:uiPriority w:val="99"/>
    <w:unhideWhenUsed/>
    <w:rsid w:val="0071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CE2"/>
  </w:style>
  <w:style w:type="character" w:styleId="Emphasis">
    <w:name w:val="Emphasis"/>
    <w:basedOn w:val="DefaultParagraphFont"/>
    <w:uiPriority w:val="20"/>
    <w:qFormat/>
    <w:rsid w:val="00937D20"/>
    <w:rPr>
      <w:i/>
      <w:iCs/>
    </w:rPr>
  </w:style>
  <w:style w:type="paragraph" w:customStyle="1" w:styleId="Default">
    <w:name w:val="Default"/>
    <w:rsid w:val="0054519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8F00FD"/>
    <w:pPr>
      <w:spacing w:after="0" w:line="240" w:lineRule="auto"/>
    </w:pPr>
    <w:rPr>
      <w:rFonts w:ascii="Times New Roman" w:hAnsi="Times New Roman" w:cs="Times New Roman"/>
      <w:sz w:val="24"/>
      <w:szCs w:val="24"/>
    </w:rPr>
  </w:style>
  <w:style w:type="character" w:customStyle="1" w:styleId="splittaxon">
    <w:name w:val="splittaxon"/>
    <w:basedOn w:val="DefaultParagraphFont"/>
    <w:rsid w:val="001831FF"/>
  </w:style>
  <w:style w:type="character" w:customStyle="1" w:styleId="comname">
    <w:name w:val="comname"/>
    <w:basedOn w:val="DefaultParagraphFont"/>
    <w:rsid w:val="001831FF"/>
  </w:style>
  <w:style w:type="character" w:customStyle="1" w:styleId="sciname">
    <w:name w:val="sciname"/>
    <w:basedOn w:val="DefaultParagraphFont"/>
    <w:rsid w:val="001831FF"/>
  </w:style>
  <w:style w:type="character" w:customStyle="1" w:styleId="xbe">
    <w:name w:val="_xbe"/>
    <w:basedOn w:val="DefaultParagraphFont"/>
    <w:rsid w:val="003962AA"/>
  </w:style>
  <w:style w:type="character" w:customStyle="1" w:styleId="rank">
    <w:name w:val="rank"/>
    <w:basedOn w:val="DefaultParagraphFont"/>
    <w:rsid w:val="003962AA"/>
  </w:style>
  <w:style w:type="paragraph" w:styleId="BalloonText">
    <w:name w:val="Balloon Text"/>
    <w:basedOn w:val="Normal"/>
    <w:link w:val="BalloonTextChar"/>
    <w:uiPriority w:val="99"/>
    <w:semiHidden/>
    <w:unhideWhenUsed/>
    <w:rsid w:val="00F61A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AEB"/>
    <w:rPr>
      <w:rFonts w:ascii="Segoe UI" w:hAnsi="Segoe UI" w:cs="Segoe UI"/>
      <w:sz w:val="18"/>
      <w:szCs w:val="18"/>
    </w:rPr>
  </w:style>
  <w:style w:type="character" w:customStyle="1" w:styleId="st1">
    <w:name w:val="st1"/>
    <w:basedOn w:val="DefaultParagraphFont"/>
    <w:rsid w:val="006A704E"/>
  </w:style>
  <w:style w:type="character" w:customStyle="1" w:styleId="tgc">
    <w:name w:val="_tgc"/>
    <w:basedOn w:val="DefaultParagraphFont"/>
    <w:rsid w:val="00EB3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28520">
      <w:bodyDiv w:val="1"/>
      <w:marLeft w:val="0"/>
      <w:marRight w:val="0"/>
      <w:marTop w:val="0"/>
      <w:marBottom w:val="0"/>
      <w:divBdr>
        <w:top w:val="none" w:sz="0" w:space="0" w:color="auto"/>
        <w:left w:val="none" w:sz="0" w:space="0" w:color="auto"/>
        <w:bottom w:val="none" w:sz="0" w:space="0" w:color="auto"/>
        <w:right w:val="none" w:sz="0" w:space="0" w:color="auto"/>
      </w:divBdr>
    </w:div>
    <w:div w:id="192889331">
      <w:bodyDiv w:val="1"/>
      <w:marLeft w:val="0"/>
      <w:marRight w:val="0"/>
      <w:marTop w:val="0"/>
      <w:marBottom w:val="0"/>
      <w:divBdr>
        <w:top w:val="none" w:sz="0" w:space="0" w:color="auto"/>
        <w:left w:val="none" w:sz="0" w:space="0" w:color="auto"/>
        <w:bottom w:val="none" w:sz="0" w:space="0" w:color="auto"/>
        <w:right w:val="none" w:sz="0" w:space="0" w:color="auto"/>
      </w:divBdr>
    </w:div>
    <w:div w:id="275908806">
      <w:bodyDiv w:val="1"/>
      <w:marLeft w:val="0"/>
      <w:marRight w:val="0"/>
      <w:marTop w:val="0"/>
      <w:marBottom w:val="0"/>
      <w:divBdr>
        <w:top w:val="none" w:sz="0" w:space="0" w:color="auto"/>
        <w:left w:val="none" w:sz="0" w:space="0" w:color="auto"/>
        <w:bottom w:val="none" w:sz="0" w:space="0" w:color="auto"/>
        <w:right w:val="none" w:sz="0" w:space="0" w:color="auto"/>
      </w:divBdr>
    </w:div>
    <w:div w:id="311370418">
      <w:bodyDiv w:val="1"/>
      <w:marLeft w:val="0"/>
      <w:marRight w:val="0"/>
      <w:marTop w:val="0"/>
      <w:marBottom w:val="0"/>
      <w:divBdr>
        <w:top w:val="none" w:sz="0" w:space="0" w:color="auto"/>
        <w:left w:val="none" w:sz="0" w:space="0" w:color="auto"/>
        <w:bottom w:val="none" w:sz="0" w:space="0" w:color="auto"/>
        <w:right w:val="none" w:sz="0" w:space="0" w:color="auto"/>
      </w:divBdr>
    </w:div>
    <w:div w:id="359017504">
      <w:bodyDiv w:val="1"/>
      <w:marLeft w:val="0"/>
      <w:marRight w:val="0"/>
      <w:marTop w:val="0"/>
      <w:marBottom w:val="0"/>
      <w:divBdr>
        <w:top w:val="none" w:sz="0" w:space="0" w:color="auto"/>
        <w:left w:val="none" w:sz="0" w:space="0" w:color="auto"/>
        <w:bottom w:val="none" w:sz="0" w:space="0" w:color="auto"/>
        <w:right w:val="none" w:sz="0" w:space="0" w:color="auto"/>
      </w:divBdr>
    </w:div>
    <w:div w:id="381711330">
      <w:bodyDiv w:val="1"/>
      <w:marLeft w:val="0"/>
      <w:marRight w:val="0"/>
      <w:marTop w:val="0"/>
      <w:marBottom w:val="0"/>
      <w:divBdr>
        <w:top w:val="none" w:sz="0" w:space="0" w:color="auto"/>
        <w:left w:val="none" w:sz="0" w:space="0" w:color="auto"/>
        <w:bottom w:val="none" w:sz="0" w:space="0" w:color="auto"/>
        <w:right w:val="none" w:sz="0" w:space="0" w:color="auto"/>
      </w:divBdr>
    </w:div>
    <w:div w:id="551771137">
      <w:bodyDiv w:val="1"/>
      <w:marLeft w:val="0"/>
      <w:marRight w:val="0"/>
      <w:marTop w:val="0"/>
      <w:marBottom w:val="0"/>
      <w:divBdr>
        <w:top w:val="none" w:sz="0" w:space="0" w:color="auto"/>
        <w:left w:val="none" w:sz="0" w:space="0" w:color="auto"/>
        <w:bottom w:val="none" w:sz="0" w:space="0" w:color="auto"/>
        <w:right w:val="none" w:sz="0" w:space="0" w:color="auto"/>
      </w:divBdr>
    </w:div>
    <w:div w:id="704209583">
      <w:bodyDiv w:val="1"/>
      <w:marLeft w:val="0"/>
      <w:marRight w:val="0"/>
      <w:marTop w:val="0"/>
      <w:marBottom w:val="0"/>
      <w:divBdr>
        <w:top w:val="none" w:sz="0" w:space="0" w:color="auto"/>
        <w:left w:val="none" w:sz="0" w:space="0" w:color="auto"/>
        <w:bottom w:val="none" w:sz="0" w:space="0" w:color="auto"/>
        <w:right w:val="none" w:sz="0" w:space="0" w:color="auto"/>
      </w:divBdr>
    </w:div>
    <w:div w:id="728115604">
      <w:bodyDiv w:val="1"/>
      <w:marLeft w:val="0"/>
      <w:marRight w:val="0"/>
      <w:marTop w:val="0"/>
      <w:marBottom w:val="0"/>
      <w:divBdr>
        <w:top w:val="none" w:sz="0" w:space="0" w:color="auto"/>
        <w:left w:val="none" w:sz="0" w:space="0" w:color="auto"/>
        <w:bottom w:val="none" w:sz="0" w:space="0" w:color="auto"/>
        <w:right w:val="none" w:sz="0" w:space="0" w:color="auto"/>
      </w:divBdr>
    </w:div>
    <w:div w:id="739210346">
      <w:bodyDiv w:val="1"/>
      <w:marLeft w:val="0"/>
      <w:marRight w:val="0"/>
      <w:marTop w:val="0"/>
      <w:marBottom w:val="0"/>
      <w:divBdr>
        <w:top w:val="none" w:sz="0" w:space="0" w:color="auto"/>
        <w:left w:val="none" w:sz="0" w:space="0" w:color="auto"/>
        <w:bottom w:val="none" w:sz="0" w:space="0" w:color="auto"/>
        <w:right w:val="none" w:sz="0" w:space="0" w:color="auto"/>
      </w:divBdr>
    </w:div>
    <w:div w:id="768550004">
      <w:bodyDiv w:val="1"/>
      <w:marLeft w:val="0"/>
      <w:marRight w:val="0"/>
      <w:marTop w:val="0"/>
      <w:marBottom w:val="0"/>
      <w:divBdr>
        <w:top w:val="none" w:sz="0" w:space="0" w:color="auto"/>
        <w:left w:val="none" w:sz="0" w:space="0" w:color="auto"/>
        <w:bottom w:val="none" w:sz="0" w:space="0" w:color="auto"/>
        <w:right w:val="none" w:sz="0" w:space="0" w:color="auto"/>
      </w:divBdr>
    </w:div>
    <w:div w:id="802818824">
      <w:bodyDiv w:val="1"/>
      <w:marLeft w:val="0"/>
      <w:marRight w:val="0"/>
      <w:marTop w:val="0"/>
      <w:marBottom w:val="0"/>
      <w:divBdr>
        <w:top w:val="none" w:sz="0" w:space="0" w:color="auto"/>
        <w:left w:val="none" w:sz="0" w:space="0" w:color="auto"/>
        <w:bottom w:val="none" w:sz="0" w:space="0" w:color="auto"/>
        <w:right w:val="none" w:sz="0" w:space="0" w:color="auto"/>
      </w:divBdr>
    </w:div>
    <w:div w:id="899438546">
      <w:bodyDiv w:val="1"/>
      <w:marLeft w:val="0"/>
      <w:marRight w:val="0"/>
      <w:marTop w:val="0"/>
      <w:marBottom w:val="0"/>
      <w:divBdr>
        <w:top w:val="none" w:sz="0" w:space="0" w:color="auto"/>
        <w:left w:val="none" w:sz="0" w:space="0" w:color="auto"/>
        <w:bottom w:val="none" w:sz="0" w:space="0" w:color="auto"/>
        <w:right w:val="none" w:sz="0" w:space="0" w:color="auto"/>
      </w:divBdr>
    </w:div>
    <w:div w:id="919565568">
      <w:bodyDiv w:val="1"/>
      <w:marLeft w:val="0"/>
      <w:marRight w:val="0"/>
      <w:marTop w:val="0"/>
      <w:marBottom w:val="0"/>
      <w:divBdr>
        <w:top w:val="none" w:sz="0" w:space="0" w:color="auto"/>
        <w:left w:val="none" w:sz="0" w:space="0" w:color="auto"/>
        <w:bottom w:val="none" w:sz="0" w:space="0" w:color="auto"/>
        <w:right w:val="none" w:sz="0" w:space="0" w:color="auto"/>
      </w:divBdr>
      <w:divsChild>
        <w:div w:id="1068914622">
          <w:marLeft w:val="0"/>
          <w:marRight w:val="0"/>
          <w:marTop w:val="0"/>
          <w:marBottom w:val="0"/>
          <w:divBdr>
            <w:top w:val="none" w:sz="0" w:space="0" w:color="auto"/>
            <w:left w:val="none" w:sz="0" w:space="0" w:color="auto"/>
            <w:bottom w:val="none" w:sz="0" w:space="0" w:color="auto"/>
            <w:right w:val="none" w:sz="0" w:space="0" w:color="auto"/>
          </w:divBdr>
          <w:divsChild>
            <w:div w:id="1069228289">
              <w:marLeft w:val="0"/>
              <w:marRight w:val="0"/>
              <w:marTop w:val="0"/>
              <w:marBottom w:val="0"/>
              <w:divBdr>
                <w:top w:val="none" w:sz="0" w:space="0" w:color="auto"/>
                <w:left w:val="none" w:sz="0" w:space="0" w:color="auto"/>
                <w:bottom w:val="none" w:sz="0" w:space="0" w:color="auto"/>
                <w:right w:val="none" w:sz="0" w:space="0" w:color="auto"/>
              </w:divBdr>
              <w:divsChild>
                <w:div w:id="912013207">
                  <w:marLeft w:val="0"/>
                  <w:marRight w:val="0"/>
                  <w:marTop w:val="0"/>
                  <w:marBottom w:val="0"/>
                  <w:divBdr>
                    <w:top w:val="none" w:sz="0" w:space="0" w:color="auto"/>
                    <w:left w:val="none" w:sz="0" w:space="0" w:color="auto"/>
                    <w:bottom w:val="none" w:sz="0" w:space="0" w:color="auto"/>
                    <w:right w:val="none" w:sz="0" w:space="0" w:color="auto"/>
                  </w:divBdr>
                  <w:divsChild>
                    <w:div w:id="447816074">
                      <w:marLeft w:val="0"/>
                      <w:marRight w:val="0"/>
                      <w:marTop w:val="0"/>
                      <w:marBottom w:val="0"/>
                      <w:divBdr>
                        <w:top w:val="none" w:sz="0" w:space="0" w:color="auto"/>
                        <w:left w:val="none" w:sz="0" w:space="0" w:color="auto"/>
                        <w:bottom w:val="none" w:sz="0" w:space="0" w:color="auto"/>
                        <w:right w:val="none" w:sz="0" w:space="0" w:color="auto"/>
                      </w:divBdr>
                      <w:divsChild>
                        <w:div w:id="1682321535">
                          <w:marLeft w:val="0"/>
                          <w:marRight w:val="0"/>
                          <w:marTop w:val="45"/>
                          <w:marBottom w:val="0"/>
                          <w:divBdr>
                            <w:top w:val="none" w:sz="0" w:space="0" w:color="auto"/>
                            <w:left w:val="none" w:sz="0" w:space="0" w:color="auto"/>
                            <w:bottom w:val="none" w:sz="0" w:space="0" w:color="auto"/>
                            <w:right w:val="none" w:sz="0" w:space="0" w:color="auto"/>
                          </w:divBdr>
                          <w:divsChild>
                            <w:div w:id="451022264">
                              <w:marLeft w:val="0"/>
                              <w:marRight w:val="0"/>
                              <w:marTop w:val="0"/>
                              <w:marBottom w:val="0"/>
                              <w:divBdr>
                                <w:top w:val="none" w:sz="0" w:space="0" w:color="auto"/>
                                <w:left w:val="none" w:sz="0" w:space="0" w:color="auto"/>
                                <w:bottom w:val="none" w:sz="0" w:space="0" w:color="auto"/>
                                <w:right w:val="none" w:sz="0" w:space="0" w:color="auto"/>
                              </w:divBdr>
                              <w:divsChild>
                                <w:div w:id="1117719443">
                                  <w:marLeft w:val="12300"/>
                                  <w:marRight w:val="0"/>
                                  <w:marTop w:val="0"/>
                                  <w:marBottom w:val="0"/>
                                  <w:divBdr>
                                    <w:top w:val="none" w:sz="0" w:space="0" w:color="auto"/>
                                    <w:left w:val="none" w:sz="0" w:space="0" w:color="auto"/>
                                    <w:bottom w:val="none" w:sz="0" w:space="0" w:color="auto"/>
                                    <w:right w:val="none" w:sz="0" w:space="0" w:color="auto"/>
                                  </w:divBdr>
                                  <w:divsChild>
                                    <w:div w:id="234512462">
                                      <w:marLeft w:val="0"/>
                                      <w:marRight w:val="0"/>
                                      <w:marTop w:val="0"/>
                                      <w:marBottom w:val="0"/>
                                      <w:divBdr>
                                        <w:top w:val="none" w:sz="0" w:space="0" w:color="auto"/>
                                        <w:left w:val="none" w:sz="0" w:space="0" w:color="auto"/>
                                        <w:bottom w:val="none" w:sz="0" w:space="0" w:color="auto"/>
                                        <w:right w:val="none" w:sz="0" w:space="0" w:color="auto"/>
                                      </w:divBdr>
                                      <w:divsChild>
                                        <w:div w:id="644746615">
                                          <w:marLeft w:val="0"/>
                                          <w:marRight w:val="0"/>
                                          <w:marTop w:val="0"/>
                                          <w:marBottom w:val="390"/>
                                          <w:divBdr>
                                            <w:top w:val="none" w:sz="0" w:space="0" w:color="auto"/>
                                            <w:left w:val="none" w:sz="0" w:space="0" w:color="auto"/>
                                            <w:bottom w:val="none" w:sz="0" w:space="0" w:color="auto"/>
                                            <w:right w:val="none" w:sz="0" w:space="0" w:color="auto"/>
                                          </w:divBdr>
                                          <w:divsChild>
                                            <w:div w:id="849564258">
                                              <w:marLeft w:val="0"/>
                                              <w:marRight w:val="0"/>
                                              <w:marTop w:val="0"/>
                                              <w:marBottom w:val="0"/>
                                              <w:divBdr>
                                                <w:top w:val="none" w:sz="0" w:space="0" w:color="auto"/>
                                                <w:left w:val="none" w:sz="0" w:space="0" w:color="auto"/>
                                                <w:bottom w:val="none" w:sz="0" w:space="0" w:color="auto"/>
                                                <w:right w:val="none" w:sz="0" w:space="0" w:color="auto"/>
                                              </w:divBdr>
                                              <w:divsChild>
                                                <w:div w:id="1258447433">
                                                  <w:marLeft w:val="0"/>
                                                  <w:marRight w:val="0"/>
                                                  <w:marTop w:val="0"/>
                                                  <w:marBottom w:val="0"/>
                                                  <w:divBdr>
                                                    <w:top w:val="none" w:sz="0" w:space="0" w:color="auto"/>
                                                    <w:left w:val="none" w:sz="0" w:space="0" w:color="auto"/>
                                                    <w:bottom w:val="none" w:sz="0" w:space="0" w:color="auto"/>
                                                    <w:right w:val="none" w:sz="0" w:space="0" w:color="auto"/>
                                                  </w:divBdr>
                                                  <w:divsChild>
                                                    <w:div w:id="1211770925">
                                                      <w:marLeft w:val="0"/>
                                                      <w:marRight w:val="0"/>
                                                      <w:marTop w:val="0"/>
                                                      <w:marBottom w:val="0"/>
                                                      <w:divBdr>
                                                        <w:top w:val="none" w:sz="0" w:space="0" w:color="auto"/>
                                                        <w:left w:val="none" w:sz="0" w:space="0" w:color="auto"/>
                                                        <w:bottom w:val="none" w:sz="0" w:space="0" w:color="auto"/>
                                                        <w:right w:val="none" w:sz="0" w:space="0" w:color="auto"/>
                                                      </w:divBdr>
                                                      <w:divsChild>
                                                        <w:div w:id="1711997043">
                                                          <w:marLeft w:val="0"/>
                                                          <w:marRight w:val="0"/>
                                                          <w:marTop w:val="0"/>
                                                          <w:marBottom w:val="0"/>
                                                          <w:divBdr>
                                                            <w:top w:val="none" w:sz="0" w:space="0" w:color="auto"/>
                                                            <w:left w:val="none" w:sz="0" w:space="0" w:color="auto"/>
                                                            <w:bottom w:val="none" w:sz="0" w:space="0" w:color="auto"/>
                                                            <w:right w:val="none" w:sz="0" w:space="0" w:color="auto"/>
                                                          </w:divBdr>
                                                          <w:divsChild>
                                                            <w:div w:id="1177428864">
                                                              <w:marLeft w:val="0"/>
                                                              <w:marRight w:val="0"/>
                                                              <w:marTop w:val="0"/>
                                                              <w:marBottom w:val="0"/>
                                                              <w:divBdr>
                                                                <w:top w:val="none" w:sz="0" w:space="0" w:color="auto"/>
                                                                <w:left w:val="none" w:sz="0" w:space="0" w:color="auto"/>
                                                                <w:bottom w:val="none" w:sz="0" w:space="0" w:color="auto"/>
                                                                <w:right w:val="none" w:sz="0" w:space="0" w:color="auto"/>
                                                              </w:divBdr>
                                                              <w:divsChild>
                                                                <w:div w:id="1389955932">
                                                                  <w:marLeft w:val="0"/>
                                                                  <w:marRight w:val="0"/>
                                                                  <w:marTop w:val="0"/>
                                                                  <w:marBottom w:val="0"/>
                                                                  <w:divBdr>
                                                                    <w:top w:val="none" w:sz="0" w:space="0" w:color="auto"/>
                                                                    <w:left w:val="none" w:sz="0" w:space="0" w:color="auto"/>
                                                                    <w:bottom w:val="none" w:sz="0" w:space="0" w:color="auto"/>
                                                                    <w:right w:val="none" w:sz="0" w:space="0" w:color="auto"/>
                                                                  </w:divBdr>
                                                                  <w:divsChild>
                                                                    <w:div w:id="612589920">
                                                                      <w:marLeft w:val="0"/>
                                                                      <w:marRight w:val="0"/>
                                                                      <w:marTop w:val="0"/>
                                                                      <w:marBottom w:val="0"/>
                                                                      <w:divBdr>
                                                                        <w:top w:val="none" w:sz="0" w:space="0" w:color="auto"/>
                                                                        <w:left w:val="none" w:sz="0" w:space="0" w:color="auto"/>
                                                                        <w:bottom w:val="none" w:sz="0" w:space="0" w:color="auto"/>
                                                                        <w:right w:val="none" w:sz="0" w:space="0" w:color="auto"/>
                                                                      </w:divBdr>
                                                                      <w:divsChild>
                                                                        <w:div w:id="1764102840">
                                                                          <w:marLeft w:val="0"/>
                                                                          <w:marRight w:val="0"/>
                                                                          <w:marTop w:val="0"/>
                                                                          <w:marBottom w:val="0"/>
                                                                          <w:divBdr>
                                                                            <w:top w:val="none" w:sz="0" w:space="0" w:color="auto"/>
                                                                            <w:left w:val="none" w:sz="0" w:space="0" w:color="auto"/>
                                                                            <w:bottom w:val="none" w:sz="0" w:space="0" w:color="auto"/>
                                                                            <w:right w:val="none" w:sz="0" w:space="0" w:color="auto"/>
                                                                          </w:divBdr>
                                                                          <w:divsChild>
                                                                            <w:div w:id="1305038279">
                                                                              <w:marLeft w:val="0"/>
                                                                              <w:marRight w:val="0"/>
                                                                              <w:marTop w:val="0"/>
                                                                              <w:marBottom w:val="0"/>
                                                                              <w:divBdr>
                                                                                <w:top w:val="none" w:sz="0" w:space="0" w:color="auto"/>
                                                                                <w:left w:val="none" w:sz="0" w:space="0" w:color="auto"/>
                                                                                <w:bottom w:val="none" w:sz="0" w:space="0" w:color="auto"/>
                                                                                <w:right w:val="none" w:sz="0" w:space="0" w:color="auto"/>
                                                                              </w:divBdr>
                                                                              <w:divsChild>
                                                                                <w:div w:id="1164129202">
                                                                                  <w:marLeft w:val="0"/>
                                                                                  <w:marRight w:val="0"/>
                                                                                  <w:marTop w:val="0"/>
                                                                                  <w:marBottom w:val="0"/>
                                                                                  <w:divBdr>
                                                                                    <w:top w:val="none" w:sz="0" w:space="0" w:color="auto"/>
                                                                                    <w:left w:val="none" w:sz="0" w:space="0" w:color="auto"/>
                                                                                    <w:bottom w:val="none" w:sz="0" w:space="0" w:color="auto"/>
                                                                                    <w:right w:val="none" w:sz="0" w:space="0" w:color="auto"/>
                                                                                  </w:divBdr>
                                                                                  <w:divsChild>
                                                                                    <w:div w:id="7634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62596">
      <w:bodyDiv w:val="1"/>
      <w:marLeft w:val="0"/>
      <w:marRight w:val="0"/>
      <w:marTop w:val="0"/>
      <w:marBottom w:val="0"/>
      <w:divBdr>
        <w:top w:val="none" w:sz="0" w:space="0" w:color="auto"/>
        <w:left w:val="none" w:sz="0" w:space="0" w:color="auto"/>
        <w:bottom w:val="none" w:sz="0" w:space="0" w:color="auto"/>
        <w:right w:val="none" w:sz="0" w:space="0" w:color="auto"/>
      </w:divBdr>
    </w:div>
    <w:div w:id="957612616">
      <w:bodyDiv w:val="1"/>
      <w:marLeft w:val="0"/>
      <w:marRight w:val="0"/>
      <w:marTop w:val="0"/>
      <w:marBottom w:val="0"/>
      <w:divBdr>
        <w:top w:val="none" w:sz="0" w:space="0" w:color="auto"/>
        <w:left w:val="none" w:sz="0" w:space="0" w:color="auto"/>
        <w:bottom w:val="none" w:sz="0" w:space="0" w:color="auto"/>
        <w:right w:val="none" w:sz="0" w:space="0" w:color="auto"/>
      </w:divBdr>
    </w:div>
    <w:div w:id="1011760556">
      <w:bodyDiv w:val="1"/>
      <w:marLeft w:val="0"/>
      <w:marRight w:val="0"/>
      <w:marTop w:val="0"/>
      <w:marBottom w:val="0"/>
      <w:divBdr>
        <w:top w:val="none" w:sz="0" w:space="0" w:color="auto"/>
        <w:left w:val="none" w:sz="0" w:space="0" w:color="auto"/>
        <w:bottom w:val="none" w:sz="0" w:space="0" w:color="auto"/>
        <w:right w:val="none" w:sz="0" w:space="0" w:color="auto"/>
      </w:divBdr>
    </w:div>
    <w:div w:id="1030298212">
      <w:bodyDiv w:val="1"/>
      <w:marLeft w:val="0"/>
      <w:marRight w:val="0"/>
      <w:marTop w:val="0"/>
      <w:marBottom w:val="0"/>
      <w:divBdr>
        <w:top w:val="none" w:sz="0" w:space="0" w:color="auto"/>
        <w:left w:val="none" w:sz="0" w:space="0" w:color="auto"/>
        <w:bottom w:val="none" w:sz="0" w:space="0" w:color="auto"/>
        <w:right w:val="none" w:sz="0" w:space="0" w:color="auto"/>
      </w:divBdr>
    </w:div>
    <w:div w:id="1083144298">
      <w:bodyDiv w:val="1"/>
      <w:marLeft w:val="0"/>
      <w:marRight w:val="0"/>
      <w:marTop w:val="0"/>
      <w:marBottom w:val="0"/>
      <w:divBdr>
        <w:top w:val="none" w:sz="0" w:space="0" w:color="auto"/>
        <w:left w:val="none" w:sz="0" w:space="0" w:color="auto"/>
        <w:bottom w:val="none" w:sz="0" w:space="0" w:color="auto"/>
        <w:right w:val="none" w:sz="0" w:space="0" w:color="auto"/>
      </w:divBdr>
      <w:divsChild>
        <w:div w:id="1087069549">
          <w:marLeft w:val="0"/>
          <w:marRight w:val="0"/>
          <w:marTop w:val="0"/>
          <w:marBottom w:val="0"/>
          <w:divBdr>
            <w:top w:val="none" w:sz="0" w:space="0" w:color="auto"/>
            <w:left w:val="none" w:sz="0" w:space="0" w:color="auto"/>
            <w:bottom w:val="none" w:sz="0" w:space="0" w:color="auto"/>
            <w:right w:val="none" w:sz="0" w:space="0" w:color="auto"/>
          </w:divBdr>
          <w:divsChild>
            <w:div w:id="1860317179">
              <w:marLeft w:val="0"/>
              <w:marRight w:val="0"/>
              <w:marTop w:val="0"/>
              <w:marBottom w:val="0"/>
              <w:divBdr>
                <w:top w:val="none" w:sz="0" w:space="0" w:color="auto"/>
                <w:left w:val="none" w:sz="0" w:space="0" w:color="auto"/>
                <w:bottom w:val="none" w:sz="0" w:space="0" w:color="auto"/>
                <w:right w:val="none" w:sz="0" w:space="0" w:color="auto"/>
              </w:divBdr>
              <w:divsChild>
                <w:div w:id="1912352450">
                  <w:marLeft w:val="1"/>
                  <w:marRight w:val="1"/>
                  <w:marTop w:val="1"/>
                  <w:marBottom w:val="1"/>
                  <w:divBdr>
                    <w:top w:val="none" w:sz="0" w:space="0" w:color="auto"/>
                    <w:left w:val="none" w:sz="0" w:space="0" w:color="auto"/>
                    <w:bottom w:val="none" w:sz="0" w:space="0" w:color="auto"/>
                    <w:right w:val="none" w:sz="0" w:space="0" w:color="auto"/>
                  </w:divBdr>
                </w:div>
              </w:divsChild>
            </w:div>
          </w:divsChild>
        </w:div>
      </w:divsChild>
    </w:div>
    <w:div w:id="1100955986">
      <w:bodyDiv w:val="1"/>
      <w:marLeft w:val="0"/>
      <w:marRight w:val="0"/>
      <w:marTop w:val="0"/>
      <w:marBottom w:val="0"/>
      <w:divBdr>
        <w:top w:val="none" w:sz="0" w:space="0" w:color="auto"/>
        <w:left w:val="none" w:sz="0" w:space="0" w:color="auto"/>
        <w:bottom w:val="none" w:sz="0" w:space="0" w:color="auto"/>
        <w:right w:val="none" w:sz="0" w:space="0" w:color="auto"/>
      </w:divBdr>
    </w:div>
    <w:div w:id="1160735800">
      <w:bodyDiv w:val="1"/>
      <w:marLeft w:val="0"/>
      <w:marRight w:val="0"/>
      <w:marTop w:val="0"/>
      <w:marBottom w:val="0"/>
      <w:divBdr>
        <w:top w:val="none" w:sz="0" w:space="0" w:color="auto"/>
        <w:left w:val="none" w:sz="0" w:space="0" w:color="auto"/>
        <w:bottom w:val="none" w:sz="0" w:space="0" w:color="auto"/>
        <w:right w:val="none" w:sz="0" w:space="0" w:color="auto"/>
      </w:divBdr>
    </w:div>
    <w:div w:id="1214346959">
      <w:bodyDiv w:val="1"/>
      <w:marLeft w:val="0"/>
      <w:marRight w:val="0"/>
      <w:marTop w:val="0"/>
      <w:marBottom w:val="0"/>
      <w:divBdr>
        <w:top w:val="none" w:sz="0" w:space="0" w:color="auto"/>
        <w:left w:val="none" w:sz="0" w:space="0" w:color="auto"/>
        <w:bottom w:val="none" w:sz="0" w:space="0" w:color="auto"/>
        <w:right w:val="none" w:sz="0" w:space="0" w:color="auto"/>
      </w:divBdr>
      <w:divsChild>
        <w:div w:id="1558006361">
          <w:marLeft w:val="0"/>
          <w:marRight w:val="0"/>
          <w:marTop w:val="0"/>
          <w:marBottom w:val="0"/>
          <w:divBdr>
            <w:top w:val="none" w:sz="0" w:space="0" w:color="auto"/>
            <w:left w:val="none" w:sz="0" w:space="0" w:color="auto"/>
            <w:bottom w:val="none" w:sz="0" w:space="0" w:color="auto"/>
            <w:right w:val="none" w:sz="0" w:space="0" w:color="auto"/>
          </w:divBdr>
          <w:divsChild>
            <w:div w:id="1533345861">
              <w:marLeft w:val="0"/>
              <w:marRight w:val="0"/>
              <w:marTop w:val="0"/>
              <w:marBottom w:val="0"/>
              <w:divBdr>
                <w:top w:val="none" w:sz="0" w:space="0" w:color="auto"/>
                <w:left w:val="none" w:sz="0" w:space="0" w:color="auto"/>
                <w:bottom w:val="none" w:sz="0" w:space="0" w:color="auto"/>
                <w:right w:val="none" w:sz="0" w:space="0" w:color="auto"/>
              </w:divBdr>
              <w:divsChild>
                <w:div w:id="981425621">
                  <w:marLeft w:val="0"/>
                  <w:marRight w:val="0"/>
                  <w:marTop w:val="0"/>
                  <w:marBottom w:val="0"/>
                  <w:divBdr>
                    <w:top w:val="none" w:sz="0" w:space="0" w:color="auto"/>
                    <w:left w:val="none" w:sz="0" w:space="0" w:color="auto"/>
                    <w:bottom w:val="none" w:sz="0" w:space="0" w:color="auto"/>
                    <w:right w:val="none" w:sz="0" w:space="0" w:color="auto"/>
                  </w:divBdr>
                  <w:divsChild>
                    <w:div w:id="1645433203">
                      <w:marLeft w:val="0"/>
                      <w:marRight w:val="0"/>
                      <w:marTop w:val="0"/>
                      <w:marBottom w:val="0"/>
                      <w:divBdr>
                        <w:top w:val="none" w:sz="0" w:space="0" w:color="auto"/>
                        <w:left w:val="none" w:sz="0" w:space="0" w:color="auto"/>
                        <w:bottom w:val="none" w:sz="0" w:space="0" w:color="auto"/>
                        <w:right w:val="none" w:sz="0" w:space="0" w:color="auto"/>
                      </w:divBdr>
                      <w:divsChild>
                        <w:div w:id="545487696">
                          <w:marLeft w:val="0"/>
                          <w:marRight w:val="0"/>
                          <w:marTop w:val="45"/>
                          <w:marBottom w:val="0"/>
                          <w:divBdr>
                            <w:top w:val="none" w:sz="0" w:space="0" w:color="auto"/>
                            <w:left w:val="none" w:sz="0" w:space="0" w:color="auto"/>
                            <w:bottom w:val="none" w:sz="0" w:space="0" w:color="auto"/>
                            <w:right w:val="none" w:sz="0" w:space="0" w:color="auto"/>
                          </w:divBdr>
                          <w:divsChild>
                            <w:div w:id="199317504">
                              <w:marLeft w:val="0"/>
                              <w:marRight w:val="0"/>
                              <w:marTop w:val="0"/>
                              <w:marBottom w:val="0"/>
                              <w:divBdr>
                                <w:top w:val="none" w:sz="0" w:space="0" w:color="auto"/>
                                <w:left w:val="none" w:sz="0" w:space="0" w:color="auto"/>
                                <w:bottom w:val="none" w:sz="0" w:space="0" w:color="auto"/>
                                <w:right w:val="none" w:sz="0" w:space="0" w:color="auto"/>
                              </w:divBdr>
                              <w:divsChild>
                                <w:div w:id="1819303452">
                                  <w:marLeft w:val="12300"/>
                                  <w:marRight w:val="0"/>
                                  <w:marTop w:val="0"/>
                                  <w:marBottom w:val="0"/>
                                  <w:divBdr>
                                    <w:top w:val="none" w:sz="0" w:space="0" w:color="auto"/>
                                    <w:left w:val="none" w:sz="0" w:space="0" w:color="auto"/>
                                    <w:bottom w:val="none" w:sz="0" w:space="0" w:color="auto"/>
                                    <w:right w:val="none" w:sz="0" w:space="0" w:color="auto"/>
                                  </w:divBdr>
                                  <w:divsChild>
                                    <w:div w:id="376514215">
                                      <w:marLeft w:val="0"/>
                                      <w:marRight w:val="0"/>
                                      <w:marTop w:val="0"/>
                                      <w:marBottom w:val="0"/>
                                      <w:divBdr>
                                        <w:top w:val="none" w:sz="0" w:space="0" w:color="auto"/>
                                        <w:left w:val="none" w:sz="0" w:space="0" w:color="auto"/>
                                        <w:bottom w:val="none" w:sz="0" w:space="0" w:color="auto"/>
                                        <w:right w:val="none" w:sz="0" w:space="0" w:color="auto"/>
                                      </w:divBdr>
                                      <w:divsChild>
                                        <w:div w:id="909076798">
                                          <w:marLeft w:val="0"/>
                                          <w:marRight w:val="0"/>
                                          <w:marTop w:val="0"/>
                                          <w:marBottom w:val="390"/>
                                          <w:divBdr>
                                            <w:top w:val="none" w:sz="0" w:space="0" w:color="auto"/>
                                            <w:left w:val="none" w:sz="0" w:space="0" w:color="auto"/>
                                            <w:bottom w:val="none" w:sz="0" w:space="0" w:color="auto"/>
                                            <w:right w:val="none" w:sz="0" w:space="0" w:color="auto"/>
                                          </w:divBdr>
                                          <w:divsChild>
                                            <w:div w:id="2034770868">
                                              <w:marLeft w:val="0"/>
                                              <w:marRight w:val="0"/>
                                              <w:marTop w:val="0"/>
                                              <w:marBottom w:val="0"/>
                                              <w:divBdr>
                                                <w:top w:val="none" w:sz="0" w:space="0" w:color="auto"/>
                                                <w:left w:val="none" w:sz="0" w:space="0" w:color="auto"/>
                                                <w:bottom w:val="none" w:sz="0" w:space="0" w:color="auto"/>
                                                <w:right w:val="none" w:sz="0" w:space="0" w:color="auto"/>
                                              </w:divBdr>
                                              <w:divsChild>
                                                <w:div w:id="609043457">
                                                  <w:marLeft w:val="0"/>
                                                  <w:marRight w:val="0"/>
                                                  <w:marTop w:val="0"/>
                                                  <w:marBottom w:val="0"/>
                                                  <w:divBdr>
                                                    <w:top w:val="none" w:sz="0" w:space="0" w:color="auto"/>
                                                    <w:left w:val="none" w:sz="0" w:space="0" w:color="auto"/>
                                                    <w:bottom w:val="none" w:sz="0" w:space="0" w:color="auto"/>
                                                    <w:right w:val="none" w:sz="0" w:space="0" w:color="auto"/>
                                                  </w:divBdr>
                                                  <w:divsChild>
                                                    <w:div w:id="1695107572">
                                                      <w:marLeft w:val="0"/>
                                                      <w:marRight w:val="0"/>
                                                      <w:marTop w:val="0"/>
                                                      <w:marBottom w:val="0"/>
                                                      <w:divBdr>
                                                        <w:top w:val="none" w:sz="0" w:space="0" w:color="auto"/>
                                                        <w:left w:val="none" w:sz="0" w:space="0" w:color="auto"/>
                                                        <w:bottom w:val="none" w:sz="0" w:space="0" w:color="auto"/>
                                                        <w:right w:val="none" w:sz="0" w:space="0" w:color="auto"/>
                                                      </w:divBdr>
                                                      <w:divsChild>
                                                        <w:div w:id="694186488">
                                                          <w:marLeft w:val="0"/>
                                                          <w:marRight w:val="0"/>
                                                          <w:marTop w:val="0"/>
                                                          <w:marBottom w:val="0"/>
                                                          <w:divBdr>
                                                            <w:top w:val="none" w:sz="0" w:space="0" w:color="auto"/>
                                                            <w:left w:val="none" w:sz="0" w:space="0" w:color="auto"/>
                                                            <w:bottom w:val="none" w:sz="0" w:space="0" w:color="auto"/>
                                                            <w:right w:val="none" w:sz="0" w:space="0" w:color="auto"/>
                                                          </w:divBdr>
                                                          <w:divsChild>
                                                            <w:div w:id="1593778646">
                                                              <w:marLeft w:val="0"/>
                                                              <w:marRight w:val="0"/>
                                                              <w:marTop w:val="0"/>
                                                              <w:marBottom w:val="0"/>
                                                              <w:divBdr>
                                                                <w:top w:val="none" w:sz="0" w:space="0" w:color="auto"/>
                                                                <w:left w:val="none" w:sz="0" w:space="0" w:color="auto"/>
                                                                <w:bottom w:val="none" w:sz="0" w:space="0" w:color="auto"/>
                                                                <w:right w:val="none" w:sz="0" w:space="0" w:color="auto"/>
                                                              </w:divBdr>
                                                              <w:divsChild>
                                                                <w:div w:id="458500909">
                                                                  <w:marLeft w:val="0"/>
                                                                  <w:marRight w:val="0"/>
                                                                  <w:marTop w:val="0"/>
                                                                  <w:marBottom w:val="0"/>
                                                                  <w:divBdr>
                                                                    <w:top w:val="none" w:sz="0" w:space="0" w:color="auto"/>
                                                                    <w:left w:val="none" w:sz="0" w:space="0" w:color="auto"/>
                                                                    <w:bottom w:val="none" w:sz="0" w:space="0" w:color="auto"/>
                                                                    <w:right w:val="none" w:sz="0" w:space="0" w:color="auto"/>
                                                                  </w:divBdr>
                                                                  <w:divsChild>
                                                                    <w:div w:id="362942869">
                                                                      <w:marLeft w:val="0"/>
                                                                      <w:marRight w:val="0"/>
                                                                      <w:marTop w:val="0"/>
                                                                      <w:marBottom w:val="0"/>
                                                                      <w:divBdr>
                                                                        <w:top w:val="none" w:sz="0" w:space="0" w:color="auto"/>
                                                                        <w:left w:val="none" w:sz="0" w:space="0" w:color="auto"/>
                                                                        <w:bottom w:val="none" w:sz="0" w:space="0" w:color="auto"/>
                                                                        <w:right w:val="none" w:sz="0" w:space="0" w:color="auto"/>
                                                                      </w:divBdr>
                                                                      <w:divsChild>
                                                                        <w:div w:id="991908904">
                                                                          <w:marLeft w:val="0"/>
                                                                          <w:marRight w:val="0"/>
                                                                          <w:marTop w:val="0"/>
                                                                          <w:marBottom w:val="0"/>
                                                                          <w:divBdr>
                                                                            <w:top w:val="none" w:sz="0" w:space="0" w:color="auto"/>
                                                                            <w:left w:val="none" w:sz="0" w:space="0" w:color="auto"/>
                                                                            <w:bottom w:val="none" w:sz="0" w:space="0" w:color="auto"/>
                                                                            <w:right w:val="none" w:sz="0" w:space="0" w:color="auto"/>
                                                                          </w:divBdr>
                                                                          <w:divsChild>
                                                                            <w:div w:id="913735046">
                                                                              <w:marLeft w:val="0"/>
                                                                              <w:marRight w:val="0"/>
                                                                              <w:marTop w:val="0"/>
                                                                              <w:marBottom w:val="0"/>
                                                                              <w:divBdr>
                                                                                <w:top w:val="none" w:sz="0" w:space="0" w:color="auto"/>
                                                                                <w:left w:val="none" w:sz="0" w:space="0" w:color="auto"/>
                                                                                <w:bottom w:val="none" w:sz="0" w:space="0" w:color="auto"/>
                                                                                <w:right w:val="none" w:sz="0" w:space="0" w:color="auto"/>
                                                                              </w:divBdr>
                                                                              <w:divsChild>
                                                                                <w:div w:id="394396657">
                                                                                  <w:marLeft w:val="0"/>
                                                                                  <w:marRight w:val="0"/>
                                                                                  <w:marTop w:val="0"/>
                                                                                  <w:marBottom w:val="0"/>
                                                                                  <w:divBdr>
                                                                                    <w:top w:val="none" w:sz="0" w:space="0" w:color="auto"/>
                                                                                    <w:left w:val="none" w:sz="0" w:space="0" w:color="auto"/>
                                                                                    <w:bottom w:val="none" w:sz="0" w:space="0" w:color="auto"/>
                                                                                    <w:right w:val="none" w:sz="0" w:space="0" w:color="auto"/>
                                                                                  </w:divBdr>
                                                                                  <w:divsChild>
                                                                                    <w:div w:id="9354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561972">
      <w:bodyDiv w:val="1"/>
      <w:marLeft w:val="0"/>
      <w:marRight w:val="0"/>
      <w:marTop w:val="0"/>
      <w:marBottom w:val="0"/>
      <w:divBdr>
        <w:top w:val="none" w:sz="0" w:space="0" w:color="auto"/>
        <w:left w:val="none" w:sz="0" w:space="0" w:color="auto"/>
        <w:bottom w:val="none" w:sz="0" w:space="0" w:color="auto"/>
        <w:right w:val="none" w:sz="0" w:space="0" w:color="auto"/>
      </w:divBdr>
    </w:div>
    <w:div w:id="1295796797">
      <w:bodyDiv w:val="1"/>
      <w:marLeft w:val="0"/>
      <w:marRight w:val="0"/>
      <w:marTop w:val="0"/>
      <w:marBottom w:val="0"/>
      <w:divBdr>
        <w:top w:val="none" w:sz="0" w:space="0" w:color="auto"/>
        <w:left w:val="none" w:sz="0" w:space="0" w:color="auto"/>
        <w:bottom w:val="none" w:sz="0" w:space="0" w:color="auto"/>
        <w:right w:val="none" w:sz="0" w:space="0" w:color="auto"/>
      </w:divBdr>
    </w:div>
    <w:div w:id="1355307824">
      <w:bodyDiv w:val="1"/>
      <w:marLeft w:val="0"/>
      <w:marRight w:val="0"/>
      <w:marTop w:val="0"/>
      <w:marBottom w:val="0"/>
      <w:divBdr>
        <w:top w:val="none" w:sz="0" w:space="0" w:color="auto"/>
        <w:left w:val="none" w:sz="0" w:space="0" w:color="auto"/>
        <w:bottom w:val="none" w:sz="0" w:space="0" w:color="auto"/>
        <w:right w:val="none" w:sz="0" w:space="0" w:color="auto"/>
      </w:divBdr>
    </w:div>
    <w:div w:id="1428040451">
      <w:bodyDiv w:val="1"/>
      <w:marLeft w:val="0"/>
      <w:marRight w:val="0"/>
      <w:marTop w:val="0"/>
      <w:marBottom w:val="0"/>
      <w:divBdr>
        <w:top w:val="none" w:sz="0" w:space="0" w:color="auto"/>
        <w:left w:val="none" w:sz="0" w:space="0" w:color="auto"/>
        <w:bottom w:val="none" w:sz="0" w:space="0" w:color="auto"/>
        <w:right w:val="none" w:sz="0" w:space="0" w:color="auto"/>
      </w:divBdr>
    </w:div>
    <w:div w:id="1452241582">
      <w:bodyDiv w:val="1"/>
      <w:marLeft w:val="0"/>
      <w:marRight w:val="0"/>
      <w:marTop w:val="0"/>
      <w:marBottom w:val="0"/>
      <w:divBdr>
        <w:top w:val="none" w:sz="0" w:space="0" w:color="auto"/>
        <w:left w:val="none" w:sz="0" w:space="0" w:color="auto"/>
        <w:bottom w:val="none" w:sz="0" w:space="0" w:color="auto"/>
        <w:right w:val="none" w:sz="0" w:space="0" w:color="auto"/>
      </w:divBdr>
    </w:div>
    <w:div w:id="1469782336">
      <w:bodyDiv w:val="1"/>
      <w:marLeft w:val="0"/>
      <w:marRight w:val="0"/>
      <w:marTop w:val="0"/>
      <w:marBottom w:val="0"/>
      <w:divBdr>
        <w:top w:val="none" w:sz="0" w:space="0" w:color="auto"/>
        <w:left w:val="none" w:sz="0" w:space="0" w:color="auto"/>
        <w:bottom w:val="none" w:sz="0" w:space="0" w:color="auto"/>
        <w:right w:val="none" w:sz="0" w:space="0" w:color="auto"/>
      </w:divBdr>
      <w:divsChild>
        <w:div w:id="1921333831">
          <w:marLeft w:val="0"/>
          <w:marRight w:val="0"/>
          <w:marTop w:val="0"/>
          <w:marBottom w:val="0"/>
          <w:divBdr>
            <w:top w:val="none" w:sz="0" w:space="0" w:color="auto"/>
            <w:left w:val="none" w:sz="0" w:space="0" w:color="auto"/>
            <w:bottom w:val="none" w:sz="0" w:space="0" w:color="auto"/>
            <w:right w:val="none" w:sz="0" w:space="0" w:color="auto"/>
          </w:divBdr>
          <w:divsChild>
            <w:div w:id="1644312669">
              <w:marLeft w:val="0"/>
              <w:marRight w:val="0"/>
              <w:marTop w:val="0"/>
              <w:marBottom w:val="0"/>
              <w:divBdr>
                <w:top w:val="none" w:sz="0" w:space="0" w:color="auto"/>
                <w:left w:val="none" w:sz="0" w:space="0" w:color="auto"/>
                <w:bottom w:val="none" w:sz="0" w:space="0" w:color="auto"/>
                <w:right w:val="none" w:sz="0" w:space="0" w:color="auto"/>
              </w:divBdr>
              <w:divsChild>
                <w:div w:id="433744576">
                  <w:marLeft w:val="0"/>
                  <w:marRight w:val="0"/>
                  <w:marTop w:val="0"/>
                  <w:marBottom w:val="0"/>
                  <w:divBdr>
                    <w:top w:val="none" w:sz="0" w:space="0" w:color="auto"/>
                    <w:left w:val="none" w:sz="0" w:space="0" w:color="auto"/>
                    <w:bottom w:val="none" w:sz="0" w:space="0" w:color="auto"/>
                    <w:right w:val="none" w:sz="0" w:space="0" w:color="auto"/>
                  </w:divBdr>
                  <w:divsChild>
                    <w:div w:id="307705340">
                      <w:marLeft w:val="0"/>
                      <w:marRight w:val="0"/>
                      <w:marTop w:val="0"/>
                      <w:marBottom w:val="0"/>
                      <w:divBdr>
                        <w:top w:val="none" w:sz="0" w:space="0" w:color="auto"/>
                        <w:left w:val="none" w:sz="0" w:space="0" w:color="auto"/>
                        <w:bottom w:val="none" w:sz="0" w:space="0" w:color="auto"/>
                        <w:right w:val="none" w:sz="0" w:space="0" w:color="auto"/>
                      </w:divBdr>
                      <w:divsChild>
                        <w:div w:id="1292856345">
                          <w:marLeft w:val="0"/>
                          <w:marRight w:val="0"/>
                          <w:marTop w:val="45"/>
                          <w:marBottom w:val="0"/>
                          <w:divBdr>
                            <w:top w:val="none" w:sz="0" w:space="0" w:color="auto"/>
                            <w:left w:val="none" w:sz="0" w:space="0" w:color="auto"/>
                            <w:bottom w:val="none" w:sz="0" w:space="0" w:color="auto"/>
                            <w:right w:val="none" w:sz="0" w:space="0" w:color="auto"/>
                          </w:divBdr>
                          <w:divsChild>
                            <w:div w:id="1198620613">
                              <w:marLeft w:val="0"/>
                              <w:marRight w:val="0"/>
                              <w:marTop w:val="0"/>
                              <w:marBottom w:val="0"/>
                              <w:divBdr>
                                <w:top w:val="none" w:sz="0" w:space="0" w:color="auto"/>
                                <w:left w:val="none" w:sz="0" w:space="0" w:color="auto"/>
                                <w:bottom w:val="none" w:sz="0" w:space="0" w:color="auto"/>
                                <w:right w:val="none" w:sz="0" w:space="0" w:color="auto"/>
                              </w:divBdr>
                              <w:divsChild>
                                <w:div w:id="999885560">
                                  <w:marLeft w:val="12300"/>
                                  <w:marRight w:val="0"/>
                                  <w:marTop w:val="0"/>
                                  <w:marBottom w:val="0"/>
                                  <w:divBdr>
                                    <w:top w:val="none" w:sz="0" w:space="0" w:color="auto"/>
                                    <w:left w:val="none" w:sz="0" w:space="0" w:color="auto"/>
                                    <w:bottom w:val="none" w:sz="0" w:space="0" w:color="auto"/>
                                    <w:right w:val="none" w:sz="0" w:space="0" w:color="auto"/>
                                  </w:divBdr>
                                  <w:divsChild>
                                    <w:div w:id="758409478">
                                      <w:marLeft w:val="0"/>
                                      <w:marRight w:val="0"/>
                                      <w:marTop w:val="0"/>
                                      <w:marBottom w:val="0"/>
                                      <w:divBdr>
                                        <w:top w:val="none" w:sz="0" w:space="0" w:color="auto"/>
                                        <w:left w:val="none" w:sz="0" w:space="0" w:color="auto"/>
                                        <w:bottom w:val="none" w:sz="0" w:space="0" w:color="auto"/>
                                        <w:right w:val="none" w:sz="0" w:space="0" w:color="auto"/>
                                      </w:divBdr>
                                      <w:divsChild>
                                        <w:div w:id="1443376386">
                                          <w:marLeft w:val="0"/>
                                          <w:marRight w:val="0"/>
                                          <w:marTop w:val="0"/>
                                          <w:marBottom w:val="390"/>
                                          <w:divBdr>
                                            <w:top w:val="none" w:sz="0" w:space="0" w:color="auto"/>
                                            <w:left w:val="none" w:sz="0" w:space="0" w:color="auto"/>
                                            <w:bottom w:val="none" w:sz="0" w:space="0" w:color="auto"/>
                                            <w:right w:val="none" w:sz="0" w:space="0" w:color="auto"/>
                                          </w:divBdr>
                                          <w:divsChild>
                                            <w:div w:id="1421029718">
                                              <w:marLeft w:val="0"/>
                                              <w:marRight w:val="0"/>
                                              <w:marTop w:val="0"/>
                                              <w:marBottom w:val="0"/>
                                              <w:divBdr>
                                                <w:top w:val="none" w:sz="0" w:space="0" w:color="auto"/>
                                                <w:left w:val="none" w:sz="0" w:space="0" w:color="auto"/>
                                                <w:bottom w:val="none" w:sz="0" w:space="0" w:color="auto"/>
                                                <w:right w:val="none" w:sz="0" w:space="0" w:color="auto"/>
                                              </w:divBdr>
                                              <w:divsChild>
                                                <w:div w:id="957488412">
                                                  <w:marLeft w:val="0"/>
                                                  <w:marRight w:val="0"/>
                                                  <w:marTop w:val="0"/>
                                                  <w:marBottom w:val="0"/>
                                                  <w:divBdr>
                                                    <w:top w:val="none" w:sz="0" w:space="0" w:color="auto"/>
                                                    <w:left w:val="none" w:sz="0" w:space="0" w:color="auto"/>
                                                    <w:bottom w:val="none" w:sz="0" w:space="0" w:color="auto"/>
                                                    <w:right w:val="none" w:sz="0" w:space="0" w:color="auto"/>
                                                  </w:divBdr>
                                                  <w:divsChild>
                                                    <w:div w:id="1115101294">
                                                      <w:marLeft w:val="0"/>
                                                      <w:marRight w:val="0"/>
                                                      <w:marTop w:val="0"/>
                                                      <w:marBottom w:val="0"/>
                                                      <w:divBdr>
                                                        <w:top w:val="none" w:sz="0" w:space="0" w:color="auto"/>
                                                        <w:left w:val="none" w:sz="0" w:space="0" w:color="auto"/>
                                                        <w:bottom w:val="none" w:sz="0" w:space="0" w:color="auto"/>
                                                        <w:right w:val="none" w:sz="0" w:space="0" w:color="auto"/>
                                                      </w:divBdr>
                                                      <w:divsChild>
                                                        <w:div w:id="1396783496">
                                                          <w:marLeft w:val="0"/>
                                                          <w:marRight w:val="0"/>
                                                          <w:marTop w:val="0"/>
                                                          <w:marBottom w:val="0"/>
                                                          <w:divBdr>
                                                            <w:top w:val="none" w:sz="0" w:space="0" w:color="auto"/>
                                                            <w:left w:val="none" w:sz="0" w:space="0" w:color="auto"/>
                                                            <w:bottom w:val="none" w:sz="0" w:space="0" w:color="auto"/>
                                                            <w:right w:val="none" w:sz="0" w:space="0" w:color="auto"/>
                                                          </w:divBdr>
                                                          <w:divsChild>
                                                            <w:div w:id="1250769606">
                                                              <w:marLeft w:val="0"/>
                                                              <w:marRight w:val="0"/>
                                                              <w:marTop w:val="0"/>
                                                              <w:marBottom w:val="0"/>
                                                              <w:divBdr>
                                                                <w:top w:val="none" w:sz="0" w:space="0" w:color="auto"/>
                                                                <w:left w:val="none" w:sz="0" w:space="0" w:color="auto"/>
                                                                <w:bottom w:val="none" w:sz="0" w:space="0" w:color="auto"/>
                                                                <w:right w:val="none" w:sz="0" w:space="0" w:color="auto"/>
                                                              </w:divBdr>
                                                              <w:divsChild>
                                                                <w:div w:id="1537154132">
                                                                  <w:marLeft w:val="0"/>
                                                                  <w:marRight w:val="0"/>
                                                                  <w:marTop w:val="0"/>
                                                                  <w:marBottom w:val="0"/>
                                                                  <w:divBdr>
                                                                    <w:top w:val="none" w:sz="0" w:space="0" w:color="auto"/>
                                                                    <w:left w:val="none" w:sz="0" w:space="0" w:color="auto"/>
                                                                    <w:bottom w:val="none" w:sz="0" w:space="0" w:color="auto"/>
                                                                    <w:right w:val="none" w:sz="0" w:space="0" w:color="auto"/>
                                                                  </w:divBdr>
                                                                  <w:divsChild>
                                                                    <w:div w:id="968784056">
                                                                      <w:marLeft w:val="0"/>
                                                                      <w:marRight w:val="0"/>
                                                                      <w:marTop w:val="0"/>
                                                                      <w:marBottom w:val="0"/>
                                                                      <w:divBdr>
                                                                        <w:top w:val="none" w:sz="0" w:space="0" w:color="auto"/>
                                                                        <w:left w:val="none" w:sz="0" w:space="0" w:color="auto"/>
                                                                        <w:bottom w:val="none" w:sz="0" w:space="0" w:color="auto"/>
                                                                        <w:right w:val="none" w:sz="0" w:space="0" w:color="auto"/>
                                                                      </w:divBdr>
                                                                      <w:divsChild>
                                                                        <w:div w:id="1017460247">
                                                                          <w:marLeft w:val="0"/>
                                                                          <w:marRight w:val="0"/>
                                                                          <w:marTop w:val="0"/>
                                                                          <w:marBottom w:val="0"/>
                                                                          <w:divBdr>
                                                                            <w:top w:val="none" w:sz="0" w:space="0" w:color="auto"/>
                                                                            <w:left w:val="none" w:sz="0" w:space="0" w:color="auto"/>
                                                                            <w:bottom w:val="none" w:sz="0" w:space="0" w:color="auto"/>
                                                                            <w:right w:val="none" w:sz="0" w:space="0" w:color="auto"/>
                                                                          </w:divBdr>
                                                                          <w:divsChild>
                                                                            <w:div w:id="775566785">
                                                                              <w:marLeft w:val="0"/>
                                                                              <w:marRight w:val="0"/>
                                                                              <w:marTop w:val="0"/>
                                                                              <w:marBottom w:val="0"/>
                                                                              <w:divBdr>
                                                                                <w:top w:val="none" w:sz="0" w:space="0" w:color="auto"/>
                                                                                <w:left w:val="none" w:sz="0" w:space="0" w:color="auto"/>
                                                                                <w:bottom w:val="none" w:sz="0" w:space="0" w:color="auto"/>
                                                                                <w:right w:val="none" w:sz="0" w:space="0" w:color="auto"/>
                                                                              </w:divBdr>
                                                                              <w:divsChild>
                                                                                <w:div w:id="1898392820">
                                                                                  <w:marLeft w:val="0"/>
                                                                                  <w:marRight w:val="0"/>
                                                                                  <w:marTop w:val="0"/>
                                                                                  <w:marBottom w:val="0"/>
                                                                                  <w:divBdr>
                                                                                    <w:top w:val="none" w:sz="0" w:space="0" w:color="auto"/>
                                                                                    <w:left w:val="none" w:sz="0" w:space="0" w:color="auto"/>
                                                                                    <w:bottom w:val="none" w:sz="0" w:space="0" w:color="auto"/>
                                                                                    <w:right w:val="none" w:sz="0" w:space="0" w:color="auto"/>
                                                                                  </w:divBdr>
                                                                                  <w:divsChild>
                                                                                    <w:div w:id="20894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857900">
      <w:bodyDiv w:val="1"/>
      <w:marLeft w:val="0"/>
      <w:marRight w:val="0"/>
      <w:marTop w:val="0"/>
      <w:marBottom w:val="0"/>
      <w:divBdr>
        <w:top w:val="none" w:sz="0" w:space="0" w:color="auto"/>
        <w:left w:val="none" w:sz="0" w:space="0" w:color="auto"/>
        <w:bottom w:val="none" w:sz="0" w:space="0" w:color="auto"/>
        <w:right w:val="none" w:sz="0" w:space="0" w:color="auto"/>
      </w:divBdr>
    </w:div>
    <w:div w:id="1614286834">
      <w:bodyDiv w:val="1"/>
      <w:marLeft w:val="0"/>
      <w:marRight w:val="0"/>
      <w:marTop w:val="0"/>
      <w:marBottom w:val="0"/>
      <w:divBdr>
        <w:top w:val="none" w:sz="0" w:space="0" w:color="auto"/>
        <w:left w:val="none" w:sz="0" w:space="0" w:color="auto"/>
        <w:bottom w:val="none" w:sz="0" w:space="0" w:color="auto"/>
        <w:right w:val="none" w:sz="0" w:space="0" w:color="auto"/>
      </w:divBdr>
    </w:div>
    <w:div w:id="1671056310">
      <w:bodyDiv w:val="1"/>
      <w:marLeft w:val="0"/>
      <w:marRight w:val="0"/>
      <w:marTop w:val="0"/>
      <w:marBottom w:val="0"/>
      <w:divBdr>
        <w:top w:val="none" w:sz="0" w:space="0" w:color="auto"/>
        <w:left w:val="none" w:sz="0" w:space="0" w:color="auto"/>
        <w:bottom w:val="none" w:sz="0" w:space="0" w:color="auto"/>
        <w:right w:val="none" w:sz="0" w:space="0" w:color="auto"/>
      </w:divBdr>
    </w:div>
    <w:div w:id="1704361813">
      <w:bodyDiv w:val="1"/>
      <w:marLeft w:val="0"/>
      <w:marRight w:val="0"/>
      <w:marTop w:val="0"/>
      <w:marBottom w:val="0"/>
      <w:divBdr>
        <w:top w:val="none" w:sz="0" w:space="0" w:color="auto"/>
        <w:left w:val="none" w:sz="0" w:space="0" w:color="auto"/>
        <w:bottom w:val="none" w:sz="0" w:space="0" w:color="auto"/>
        <w:right w:val="none" w:sz="0" w:space="0" w:color="auto"/>
      </w:divBdr>
    </w:div>
    <w:div w:id="1836140336">
      <w:bodyDiv w:val="1"/>
      <w:marLeft w:val="0"/>
      <w:marRight w:val="0"/>
      <w:marTop w:val="0"/>
      <w:marBottom w:val="0"/>
      <w:divBdr>
        <w:top w:val="none" w:sz="0" w:space="0" w:color="auto"/>
        <w:left w:val="none" w:sz="0" w:space="0" w:color="auto"/>
        <w:bottom w:val="none" w:sz="0" w:space="0" w:color="auto"/>
        <w:right w:val="none" w:sz="0" w:space="0" w:color="auto"/>
      </w:divBdr>
    </w:div>
    <w:div w:id="1893419739">
      <w:bodyDiv w:val="1"/>
      <w:marLeft w:val="0"/>
      <w:marRight w:val="0"/>
      <w:marTop w:val="0"/>
      <w:marBottom w:val="0"/>
      <w:divBdr>
        <w:top w:val="none" w:sz="0" w:space="0" w:color="auto"/>
        <w:left w:val="none" w:sz="0" w:space="0" w:color="auto"/>
        <w:bottom w:val="none" w:sz="0" w:space="0" w:color="auto"/>
        <w:right w:val="none" w:sz="0" w:space="0" w:color="auto"/>
      </w:divBdr>
    </w:div>
    <w:div w:id="1911160917">
      <w:bodyDiv w:val="1"/>
      <w:marLeft w:val="0"/>
      <w:marRight w:val="0"/>
      <w:marTop w:val="0"/>
      <w:marBottom w:val="0"/>
      <w:divBdr>
        <w:top w:val="none" w:sz="0" w:space="0" w:color="auto"/>
        <w:left w:val="none" w:sz="0" w:space="0" w:color="auto"/>
        <w:bottom w:val="none" w:sz="0" w:space="0" w:color="auto"/>
        <w:right w:val="none" w:sz="0" w:space="0" w:color="auto"/>
      </w:divBdr>
      <w:divsChild>
        <w:div w:id="1140541718">
          <w:marLeft w:val="0"/>
          <w:marRight w:val="0"/>
          <w:marTop w:val="0"/>
          <w:marBottom w:val="0"/>
          <w:divBdr>
            <w:top w:val="none" w:sz="0" w:space="0" w:color="auto"/>
            <w:left w:val="none" w:sz="0" w:space="0" w:color="auto"/>
            <w:bottom w:val="none" w:sz="0" w:space="0" w:color="auto"/>
            <w:right w:val="none" w:sz="0" w:space="0" w:color="auto"/>
          </w:divBdr>
          <w:divsChild>
            <w:div w:id="374163282">
              <w:marLeft w:val="0"/>
              <w:marRight w:val="0"/>
              <w:marTop w:val="0"/>
              <w:marBottom w:val="0"/>
              <w:divBdr>
                <w:top w:val="none" w:sz="0" w:space="0" w:color="auto"/>
                <w:left w:val="none" w:sz="0" w:space="0" w:color="auto"/>
                <w:bottom w:val="none" w:sz="0" w:space="0" w:color="auto"/>
                <w:right w:val="none" w:sz="0" w:space="0" w:color="auto"/>
              </w:divBdr>
              <w:divsChild>
                <w:div w:id="859393167">
                  <w:marLeft w:val="0"/>
                  <w:marRight w:val="0"/>
                  <w:marTop w:val="0"/>
                  <w:marBottom w:val="0"/>
                  <w:divBdr>
                    <w:top w:val="none" w:sz="0" w:space="0" w:color="auto"/>
                    <w:left w:val="none" w:sz="0" w:space="0" w:color="auto"/>
                    <w:bottom w:val="none" w:sz="0" w:space="0" w:color="auto"/>
                    <w:right w:val="none" w:sz="0" w:space="0" w:color="auto"/>
                  </w:divBdr>
                  <w:divsChild>
                    <w:div w:id="426728239">
                      <w:marLeft w:val="0"/>
                      <w:marRight w:val="0"/>
                      <w:marTop w:val="0"/>
                      <w:marBottom w:val="0"/>
                      <w:divBdr>
                        <w:top w:val="none" w:sz="0" w:space="0" w:color="auto"/>
                        <w:left w:val="none" w:sz="0" w:space="0" w:color="auto"/>
                        <w:bottom w:val="none" w:sz="0" w:space="0" w:color="auto"/>
                        <w:right w:val="none" w:sz="0" w:space="0" w:color="auto"/>
                      </w:divBdr>
                      <w:divsChild>
                        <w:div w:id="792945651">
                          <w:marLeft w:val="0"/>
                          <w:marRight w:val="0"/>
                          <w:marTop w:val="45"/>
                          <w:marBottom w:val="0"/>
                          <w:divBdr>
                            <w:top w:val="none" w:sz="0" w:space="0" w:color="auto"/>
                            <w:left w:val="none" w:sz="0" w:space="0" w:color="auto"/>
                            <w:bottom w:val="none" w:sz="0" w:space="0" w:color="auto"/>
                            <w:right w:val="none" w:sz="0" w:space="0" w:color="auto"/>
                          </w:divBdr>
                          <w:divsChild>
                            <w:div w:id="1370715082">
                              <w:marLeft w:val="0"/>
                              <w:marRight w:val="0"/>
                              <w:marTop w:val="0"/>
                              <w:marBottom w:val="0"/>
                              <w:divBdr>
                                <w:top w:val="none" w:sz="0" w:space="0" w:color="auto"/>
                                <w:left w:val="none" w:sz="0" w:space="0" w:color="auto"/>
                                <w:bottom w:val="none" w:sz="0" w:space="0" w:color="auto"/>
                                <w:right w:val="none" w:sz="0" w:space="0" w:color="auto"/>
                              </w:divBdr>
                              <w:divsChild>
                                <w:div w:id="65274238">
                                  <w:marLeft w:val="12300"/>
                                  <w:marRight w:val="0"/>
                                  <w:marTop w:val="0"/>
                                  <w:marBottom w:val="0"/>
                                  <w:divBdr>
                                    <w:top w:val="none" w:sz="0" w:space="0" w:color="auto"/>
                                    <w:left w:val="none" w:sz="0" w:space="0" w:color="auto"/>
                                    <w:bottom w:val="none" w:sz="0" w:space="0" w:color="auto"/>
                                    <w:right w:val="none" w:sz="0" w:space="0" w:color="auto"/>
                                  </w:divBdr>
                                  <w:divsChild>
                                    <w:div w:id="205455717">
                                      <w:marLeft w:val="0"/>
                                      <w:marRight w:val="0"/>
                                      <w:marTop w:val="0"/>
                                      <w:marBottom w:val="0"/>
                                      <w:divBdr>
                                        <w:top w:val="none" w:sz="0" w:space="0" w:color="auto"/>
                                        <w:left w:val="none" w:sz="0" w:space="0" w:color="auto"/>
                                        <w:bottom w:val="none" w:sz="0" w:space="0" w:color="auto"/>
                                        <w:right w:val="none" w:sz="0" w:space="0" w:color="auto"/>
                                      </w:divBdr>
                                      <w:divsChild>
                                        <w:div w:id="1932856094">
                                          <w:marLeft w:val="0"/>
                                          <w:marRight w:val="0"/>
                                          <w:marTop w:val="0"/>
                                          <w:marBottom w:val="390"/>
                                          <w:divBdr>
                                            <w:top w:val="none" w:sz="0" w:space="0" w:color="auto"/>
                                            <w:left w:val="none" w:sz="0" w:space="0" w:color="auto"/>
                                            <w:bottom w:val="none" w:sz="0" w:space="0" w:color="auto"/>
                                            <w:right w:val="none" w:sz="0" w:space="0" w:color="auto"/>
                                          </w:divBdr>
                                          <w:divsChild>
                                            <w:div w:id="806895353">
                                              <w:marLeft w:val="0"/>
                                              <w:marRight w:val="0"/>
                                              <w:marTop w:val="0"/>
                                              <w:marBottom w:val="0"/>
                                              <w:divBdr>
                                                <w:top w:val="none" w:sz="0" w:space="0" w:color="auto"/>
                                                <w:left w:val="none" w:sz="0" w:space="0" w:color="auto"/>
                                                <w:bottom w:val="none" w:sz="0" w:space="0" w:color="auto"/>
                                                <w:right w:val="none" w:sz="0" w:space="0" w:color="auto"/>
                                              </w:divBdr>
                                              <w:divsChild>
                                                <w:div w:id="999625350">
                                                  <w:marLeft w:val="0"/>
                                                  <w:marRight w:val="0"/>
                                                  <w:marTop w:val="0"/>
                                                  <w:marBottom w:val="0"/>
                                                  <w:divBdr>
                                                    <w:top w:val="none" w:sz="0" w:space="0" w:color="auto"/>
                                                    <w:left w:val="none" w:sz="0" w:space="0" w:color="auto"/>
                                                    <w:bottom w:val="none" w:sz="0" w:space="0" w:color="auto"/>
                                                    <w:right w:val="none" w:sz="0" w:space="0" w:color="auto"/>
                                                  </w:divBdr>
                                                  <w:divsChild>
                                                    <w:div w:id="2102754805">
                                                      <w:marLeft w:val="0"/>
                                                      <w:marRight w:val="0"/>
                                                      <w:marTop w:val="0"/>
                                                      <w:marBottom w:val="0"/>
                                                      <w:divBdr>
                                                        <w:top w:val="none" w:sz="0" w:space="0" w:color="auto"/>
                                                        <w:left w:val="none" w:sz="0" w:space="0" w:color="auto"/>
                                                        <w:bottom w:val="none" w:sz="0" w:space="0" w:color="auto"/>
                                                        <w:right w:val="none" w:sz="0" w:space="0" w:color="auto"/>
                                                      </w:divBdr>
                                                      <w:divsChild>
                                                        <w:div w:id="1201553315">
                                                          <w:marLeft w:val="0"/>
                                                          <w:marRight w:val="0"/>
                                                          <w:marTop w:val="0"/>
                                                          <w:marBottom w:val="0"/>
                                                          <w:divBdr>
                                                            <w:top w:val="none" w:sz="0" w:space="0" w:color="auto"/>
                                                            <w:left w:val="none" w:sz="0" w:space="0" w:color="auto"/>
                                                            <w:bottom w:val="none" w:sz="0" w:space="0" w:color="auto"/>
                                                            <w:right w:val="none" w:sz="0" w:space="0" w:color="auto"/>
                                                          </w:divBdr>
                                                          <w:divsChild>
                                                            <w:div w:id="268321251">
                                                              <w:marLeft w:val="0"/>
                                                              <w:marRight w:val="0"/>
                                                              <w:marTop w:val="0"/>
                                                              <w:marBottom w:val="0"/>
                                                              <w:divBdr>
                                                                <w:top w:val="none" w:sz="0" w:space="0" w:color="auto"/>
                                                                <w:left w:val="none" w:sz="0" w:space="0" w:color="auto"/>
                                                                <w:bottom w:val="none" w:sz="0" w:space="0" w:color="auto"/>
                                                                <w:right w:val="none" w:sz="0" w:space="0" w:color="auto"/>
                                                              </w:divBdr>
                                                              <w:divsChild>
                                                                <w:div w:id="1248228807">
                                                                  <w:marLeft w:val="0"/>
                                                                  <w:marRight w:val="0"/>
                                                                  <w:marTop w:val="0"/>
                                                                  <w:marBottom w:val="0"/>
                                                                  <w:divBdr>
                                                                    <w:top w:val="none" w:sz="0" w:space="0" w:color="auto"/>
                                                                    <w:left w:val="none" w:sz="0" w:space="0" w:color="auto"/>
                                                                    <w:bottom w:val="none" w:sz="0" w:space="0" w:color="auto"/>
                                                                    <w:right w:val="none" w:sz="0" w:space="0" w:color="auto"/>
                                                                  </w:divBdr>
                                                                  <w:divsChild>
                                                                    <w:div w:id="2051219734">
                                                                      <w:marLeft w:val="0"/>
                                                                      <w:marRight w:val="0"/>
                                                                      <w:marTop w:val="0"/>
                                                                      <w:marBottom w:val="0"/>
                                                                      <w:divBdr>
                                                                        <w:top w:val="none" w:sz="0" w:space="0" w:color="auto"/>
                                                                        <w:left w:val="none" w:sz="0" w:space="0" w:color="auto"/>
                                                                        <w:bottom w:val="none" w:sz="0" w:space="0" w:color="auto"/>
                                                                        <w:right w:val="none" w:sz="0" w:space="0" w:color="auto"/>
                                                                      </w:divBdr>
                                                                      <w:divsChild>
                                                                        <w:div w:id="450830378">
                                                                          <w:marLeft w:val="0"/>
                                                                          <w:marRight w:val="0"/>
                                                                          <w:marTop w:val="0"/>
                                                                          <w:marBottom w:val="0"/>
                                                                          <w:divBdr>
                                                                            <w:top w:val="none" w:sz="0" w:space="0" w:color="auto"/>
                                                                            <w:left w:val="none" w:sz="0" w:space="0" w:color="auto"/>
                                                                            <w:bottom w:val="none" w:sz="0" w:space="0" w:color="auto"/>
                                                                            <w:right w:val="none" w:sz="0" w:space="0" w:color="auto"/>
                                                                          </w:divBdr>
                                                                          <w:divsChild>
                                                                            <w:div w:id="924417954">
                                                                              <w:marLeft w:val="0"/>
                                                                              <w:marRight w:val="0"/>
                                                                              <w:marTop w:val="0"/>
                                                                              <w:marBottom w:val="0"/>
                                                                              <w:divBdr>
                                                                                <w:top w:val="none" w:sz="0" w:space="0" w:color="auto"/>
                                                                                <w:left w:val="none" w:sz="0" w:space="0" w:color="auto"/>
                                                                                <w:bottom w:val="none" w:sz="0" w:space="0" w:color="auto"/>
                                                                                <w:right w:val="none" w:sz="0" w:space="0" w:color="auto"/>
                                                                              </w:divBdr>
                                                                              <w:divsChild>
                                                                                <w:div w:id="1484279368">
                                                                                  <w:marLeft w:val="0"/>
                                                                                  <w:marRight w:val="0"/>
                                                                                  <w:marTop w:val="0"/>
                                                                                  <w:marBottom w:val="0"/>
                                                                                  <w:divBdr>
                                                                                    <w:top w:val="none" w:sz="0" w:space="0" w:color="auto"/>
                                                                                    <w:left w:val="none" w:sz="0" w:space="0" w:color="auto"/>
                                                                                    <w:bottom w:val="none" w:sz="0" w:space="0" w:color="auto"/>
                                                                                    <w:right w:val="none" w:sz="0" w:space="0" w:color="auto"/>
                                                                                  </w:divBdr>
                                                                                  <w:divsChild>
                                                                                    <w:div w:id="2144763513">
                                                                                      <w:marLeft w:val="0"/>
                                                                                      <w:marRight w:val="0"/>
                                                                                      <w:marTop w:val="0"/>
                                                                                      <w:marBottom w:val="0"/>
                                                                                      <w:divBdr>
                                                                                        <w:top w:val="none" w:sz="0" w:space="0" w:color="auto"/>
                                                                                        <w:left w:val="none" w:sz="0" w:space="0" w:color="auto"/>
                                                                                        <w:bottom w:val="none" w:sz="0" w:space="0" w:color="auto"/>
                                                                                        <w:right w:val="none" w:sz="0" w:space="0" w:color="auto"/>
                                                                                      </w:divBdr>
                                                                                    </w:div>
                                                                                    <w:div w:id="4049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642505">
      <w:bodyDiv w:val="1"/>
      <w:marLeft w:val="0"/>
      <w:marRight w:val="0"/>
      <w:marTop w:val="0"/>
      <w:marBottom w:val="0"/>
      <w:divBdr>
        <w:top w:val="none" w:sz="0" w:space="0" w:color="auto"/>
        <w:left w:val="none" w:sz="0" w:space="0" w:color="auto"/>
        <w:bottom w:val="none" w:sz="0" w:space="0" w:color="auto"/>
        <w:right w:val="none" w:sz="0" w:space="0" w:color="auto"/>
      </w:divBdr>
    </w:div>
    <w:div w:id="2014338364">
      <w:bodyDiv w:val="1"/>
      <w:marLeft w:val="0"/>
      <w:marRight w:val="0"/>
      <w:marTop w:val="0"/>
      <w:marBottom w:val="0"/>
      <w:divBdr>
        <w:top w:val="none" w:sz="0" w:space="0" w:color="auto"/>
        <w:left w:val="none" w:sz="0" w:space="0" w:color="auto"/>
        <w:bottom w:val="none" w:sz="0" w:space="0" w:color="auto"/>
        <w:right w:val="none" w:sz="0" w:space="0" w:color="auto"/>
      </w:divBdr>
    </w:div>
    <w:div w:id="2016566017">
      <w:bodyDiv w:val="1"/>
      <w:marLeft w:val="0"/>
      <w:marRight w:val="0"/>
      <w:marTop w:val="0"/>
      <w:marBottom w:val="0"/>
      <w:divBdr>
        <w:top w:val="none" w:sz="0" w:space="0" w:color="auto"/>
        <w:left w:val="none" w:sz="0" w:space="0" w:color="auto"/>
        <w:bottom w:val="none" w:sz="0" w:space="0" w:color="auto"/>
        <w:right w:val="none" w:sz="0" w:space="0" w:color="auto"/>
      </w:divBdr>
    </w:div>
    <w:div w:id="20331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gcu.edu/swamp/kapnickcenter.html" TargetMode="External"/><Relationship Id="rId13" Type="http://schemas.openxmlformats.org/officeDocument/2006/relationships/hyperlink" Target="http://www.fgcu.edu/Facilities/MasterPlan2015.html" TargetMode="External"/><Relationship Id="rId18" Type="http://schemas.openxmlformats.org/officeDocument/2006/relationships/hyperlink" Target="http://www.inaturalist.org/projects/fgcu-campus-wildlife" TargetMode="External"/><Relationship Id="rId26" Type="http://schemas.openxmlformats.org/officeDocument/2006/relationships/hyperlink" Target="http://www.nsta.org/main/news/stories/college_science.php?news_story_ID=46684" TargetMode="External"/><Relationship Id="rId3" Type="http://schemas.openxmlformats.org/officeDocument/2006/relationships/settings" Target="settings.xml"/><Relationship Id="rId21" Type="http://schemas.openxmlformats.org/officeDocument/2006/relationships/hyperlink" Target="http://www.spiders.us/species/hogna-carolinensis/" TargetMode="External"/><Relationship Id="rId34" Type="http://schemas.openxmlformats.org/officeDocument/2006/relationships/hyperlink" Target="http://adsabs.harvard.edu/abs/2008AGUFM.B31A0280K" TargetMode="External"/><Relationship Id="rId7" Type="http://schemas.openxmlformats.org/officeDocument/2006/relationships/hyperlink" Target="http://www.fgcu.edu/vestermarine/" TargetMode="External"/><Relationship Id="rId12" Type="http://schemas.openxmlformats.org/officeDocument/2006/relationships/hyperlink" Target="http://www.fgcu.edu/CAS/CEM/cypress.html" TargetMode="External"/><Relationship Id="rId17" Type="http://schemas.openxmlformats.org/officeDocument/2006/relationships/hyperlink" Target="http://www.plantatlas.usf.edu/isb/" TargetMode="External"/><Relationship Id="rId25" Type="http://schemas.openxmlformats.org/officeDocument/2006/relationships/hyperlink" Target="http://www.frogwatch.net/Files/10year%20summary%20Everham.pdf" TargetMode="External"/><Relationship Id="rId33" Type="http://schemas.openxmlformats.org/officeDocument/2006/relationships/hyperlink" Target="http://adsabs.harvard.edu/cgi-bin/author_form?author=Bovard,+B&amp;fullauthor=Bovard,%20B.%20D.&amp;charset=UTF-8&amp;db_key=PHY"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spiders.us/species/latrodectus-mactans/" TargetMode="External"/><Relationship Id="rId29" Type="http://schemas.openxmlformats.org/officeDocument/2006/relationships/hyperlink" Target="https://www.youtube.com/watch?v=5bxoHQw7Hn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gcu.edu/CAS/CEM/pine.html" TargetMode="External"/><Relationship Id="rId24" Type="http://schemas.openxmlformats.org/officeDocument/2006/relationships/hyperlink" Target="https://www.floridamuseum.ufl.edu/herpetology/fl-snakes/list/pantherophis-alleghaniensis/" TargetMode="External"/><Relationship Id="rId32" Type="http://schemas.openxmlformats.org/officeDocument/2006/relationships/hyperlink" Target="http://adsabs.harvard.edu/cgi-bin/author_form?author=Leisure,+R&amp;fullauthor=Leisure,%20R.%20M.&amp;charset=UTF-8&amp;db_key=PHY"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spiders.us/species/dolomedes-tenebrosus/" TargetMode="External"/><Relationship Id="rId28" Type="http://schemas.openxmlformats.org/officeDocument/2006/relationships/hyperlink" Target="https://docs.wixstatic.com/ugd/252fd8_359cbe49701e4331adb31cfbc22d6001.pdf" TargetMode="External"/><Relationship Id="rId36" Type="http://schemas.openxmlformats.org/officeDocument/2006/relationships/fontTable" Target="fontTable.xml"/><Relationship Id="rId10" Type="http://schemas.openxmlformats.org/officeDocument/2006/relationships/hyperlink" Target="http://www.fgcu.edu/Facilities/buckinghamcomplex.html" TargetMode="External"/><Relationship Id="rId19" Type="http://schemas.openxmlformats.org/officeDocument/2006/relationships/hyperlink" Target="http://www.spiders.us/species/leucauge-venusta/" TargetMode="External"/><Relationship Id="rId31" Type="http://schemas.openxmlformats.org/officeDocument/2006/relationships/hyperlink" Target="http://adsabs.harvard.edu/cgi-bin/author_form?author=Knight,+T&amp;fullauthor=Knight,%20T.%20M.&amp;charset=UTF-8&amp;db_key=PHY" TargetMode="External"/><Relationship Id="rId4" Type="http://schemas.openxmlformats.org/officeDocument/2006/relationships/webSettings" Target="webSettings.xml"/><Relationship Id="rId9" Type="http://schemas.openxmlformats.org/officeDocument/2006/relationships/hyperlink" Target="http://www.fgcu.edu/Eng/eti.html" TargetMode="External"/><Relationship Id="rId14" Type="http://schemas.openxmlformats.org/officeDocument/2006/relationships/image" Target="media/image1.png"/><Relationship Id="rId22" Type="http://schemas.openxmlformats.org/officeDocument/2006/relationships/hyperlink" Target="http://www.spiders.us/species/dolomedes-triton/" TargetMode="External"/><Relationship Id="rId27" Type="http://schemas.openxmlformats.org/officeDocument/2006/relationships/hyperlink" Target="https://docs.wixstatic.com/ugd/252fd8_8442c60a60da46cdb707f9275c385573.pdf" TargetMode="External"/><Relationship Id="rId30" Type="http://schemas.openxmlformats.org/officeDocument/2006/relationships/hyperlink" Target="https://docs.wixstatic.com/ugd/252fd8_9d37085fc5944385a504688de3d380f3.pdf"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11330</Words>
  <Characters>64586</Characters>
  <Application>Microsoft Office Word</Application>
  <DocSecurity>4</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Florida Gulf Coast University</Company>
  <LinksUpToDate>false</LinksUpToDate>
  <CharactersWithSpaces>75765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Leone, Katie</cp:lastModifiedBy>
  <cp:revision>2</cp:revision>
  <cp:lastPrinted>2017-07-09T19:55:00Z</cp:lastPrinted>
  <dcterms:created xsi:type="dcterms:W3CDTF">2017-07-25T14:21:00Z</dcterms:created>
  <dcterms:modified xsi:type="dcterms:W3CDTF">2017-07-25T14:21:00Z</dcterms:modified>
</cp:coreProperties>
</file>