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D6" w:rsidRPr="00926CAF" w:rsidRDefault="001919D6" w:rsidP="00E35A65">
      <w:pPr>
        <w:pStyle w:val="BodyText"/>
        <w:rPr>
          <w:rFonts w:cs="Times New Roman"/>
          <w:b/>
        </w:rPr>
      </w:pPr>
      <w:bookmarkStart w:id="0" w:name="_Toc468114372"/>
      <w:r w:rsidRPr="00926CAF">
        <w:rPr>
          <w:rFonts w:cs="Times New Roman"/>
          <w:b/>
        </w:rPr>
        <w:t xml:space="preserve">Smart-housing survey </w:t>
      </w:r>
      <w:bookmarkEnd w:id="0"/>
      <w:r w:rsidR="00AA1DBD" w:rsidRPr="00926CAF">
        <w:rPr>
          <w:rFonts w:cs="Times New Roman"/>
          <w:b/>
        </w:rPr>
        <w:t>items</w:t>
      </w:r>
    </w:p>
    <w:p w:rsidR="004A10F0" w:rsidRPr="00926CAF" w:rsidRDefault="004A10F0" w:rsidP="001919D6">
      <w:pPr>
        <w:pStyle w:val="BodyText"/>
        <w:rPr>
          <w:rFonts w:cs="Times New Roman"/>
        </w:rPr>
      </w:pPr>
      <w:proofErr w:type="gramStart"/>
      <w:r w:rsidRPr="00926CAF">
        <w:rPr>
          <w:rFonts w:cs="Times New Roman"/>
          <w:b/>
          <w:i/>
        </w:rPr>
        <w:t>Motivational Orientation.</w:t>
      </w:r>
      <w:proofErr w:type="gramEnd"/>
      <w:r w:rsidRPr="00926CAF">
        <w:rPr>
          <w:rFonts w:cs="Times New Roman"/>
        </w:rPr>
        <w:t xml:space="preserve"> The following five dimensions of the Motivation towards the Environment Scale (MTES; Pelletier et al., 1998) were used: intrinsic motivation, integrated motivation, identified motivation, external motivation, and amotivation. Participants were asked to rate the extent to which each item corresponded to their personal motives for engaging in environmental behaviors on a 7-point Likert scale (1 = does not correspond at all; 4 = corresponds moderately; 7 = corresponds exactly). Based on the formal conceptualization of autonomous motivation within self-determination theory, the identified, integrated, and intrinsic dimensions comprised our global “autonomous” dimension (Deci &amp; Ryan, 2008; Ryan &amp; Deci, 2000; 2002). We averaged across items within each subscale (4 items per subscale; 12 in </w:t>
      </w:r>
      <w:proofErr w:type="gramStart"/>
      <w:r w:rsidRPr="00926CAF">
        <w:rPr>
          <w:rFonts w:cs="Times New Roman"/>
        </w:rPr>
        <w:t>total</w:t>
      </w:r>
      <w:proofErr w:type="gramEnd"/>
      <w:r w:rsidRPr="00926CAF">
        <w:rPr>
          <w:rFonts w:cs="Times New Roman"/>
        </w:rPr>
        <w:t xml:space="preserve">) to create three observed indicators of autonomous motivation toward the environment, representing each subtype of autonomous motivation (Green-Demers et al., 1997; Pelletier, 2002; </w:t>
      </w:r>
      <w:proofErr w:type="spellStart"/>
      <w:r w:rsidRPr="00926CAF">
        <w:rPr>
          <w:rFonts w:cs="Times New Roman"/>
        </w:rPr>
        <w:t>Séguin</w:t>
      </w:r>
      <w:proofErr w:type="spellEnd"/>
      <w:r w:rsidRPr="00926CAF">
        <w:rPr>
          <w:rFonts w:cs="Times New Roman"/>
        </w:rPr>
        <w:t xml:space="preserve">, Pelletier, &amp; </w:t>
      </w:r>
      <w:proofErr w:type="spellStart"/>
      <w:r w:rsidRPr="00926CAF">
        <w:rPr>
          <w:rFonts w:cs="Times New Roman"/>
        </w:rPr>
        <w:t>Hunsley</w:t>
      </w:r>
      <w:proofErr w:type="spellEnd"/>
      <w:r w:rsidRPr="00926CAF">
        <w:rPr>
          <w:rFonts w:cs="Times New Roman"/>
        </w:rPr>
        <w:t xml:space="preserve">, 1998). An example item reflecting autonomous motivation was: “because being environmentally-conscious has become a fundamental part of who I am”). External motivation was measured using four separate items (e.g. “because other people will be upset if I don't (do things for the environment)”. Finally, amotivation was measured using 3 items (e.g., “I don't really know; I can't see what I'm getting out of it”). The factor structure of the MTES has been validated by exploratory and confirmatory factor analyses (c.f., Pelletier et al., 1998), and held a satisfactory level of internal consistency in the current study (Cronbach’s α = .96 for autonomous motivation, α = .86 for external motivation, and α = .84 for amotivation). </w:t>
      </w:r>
    </w:p>
    <w:p w:rsidR="004C4EB7" w:rsidRPr="00926CAF" w:rsidRDefault="004C4EB7" w:rsidP="004C4EB7">
      <w:pPr>
        <w:pStyle w:val="ListParagraph"/>
        <w:spacing w:after="210"/>
        <w:jc w:val="center"/>
        <w:rPr>
          <w:rFonts w:ascii="Times New Roman" w:hAnsi="Times New Roman"/>
          <w:b/>
          <w:sz w:val="22"/>
          <w:szCs w:val="22"/>
        </w:rPr>
      </w:pPr>
      <w:r w:rsidRPr="00926CAF">
        <w:rPr>
          <w:rFonts w:ascii="Times New Roman" w:hAnsi="Times New Roman"/>
          <w:b/>
          <w:sz w:val="22"/>
          <w:szCs w:val="22"/>
        </w:rPr>
        <w:t>MTES Items</w:t>
      </w:r>
    </w:p>
    <w:p w:rsidR="004C4EB7" w:rsidRPr="00926CAF" w:rsidRDefault="004C4EB7" w:rsidP="004C4EB7">
      <w:pPr>
        <w:rPr>
          <w:rFonts w:ascii="Times New Roman" w:hAnsi="Times New Roman"/>
          <w:color w:val="1F497D" w:themeColor="text2"/>
          <w:sz w:val="22"/>
          <w:szCs w:val="22"/>
        </w:rPr>
      </w:pPr>
      <w:r w:rsidRPr="00926CAF">
        <w:rPr>
          <w:rFonts w:ascii="Times New Roman" w:hAnsi="Times New Roman"/>
          <w:b/>
          <w:color w:val="1F497D" w:themeColor="text2"/>
          <w:sz w:val="22"/>
          <w:szCs w:val="22"/>
        </w:rPr>
        <w:t>Instructions:</w:t>
      </w:r>
      <w:r w:rsidRPr="00926CAF">
        <w:rPr>
          <w:rFonts w:ascii="Times New Roman" w:hAnsi="Times New Roman"/>
          <w:color w:val="1F497D" w:themeColor="text2"/>
          <w:sz w:val="22"/>
          <w:szCs w:val="22"/>
        </w:rPr>
        <w:t xml:space="preserve"> The following 24 items are designed to assess why you are doing things for the environment. Indicate the extent to which each item corresponds to your personal motives for engaging in environmental behaviors by selecting the appropriate number on the scale provided: (1 = does not correspond at all, 4 = corresponds moderately, 7 = Corresponds exactly)</w:t>
      </w:r>
    </w:p>
    <w:p w:rsidR="004C4EB7" w:rsidRPr="00926CAF" w:rsidRDefault="004C4EB7" w:rsidP="004C4EB7">
      <w:pPr>
        <w:rPr>
          <w:rFonts w:ascii="Times New Roman" w:hAnsi="Times New Roman"/>
          <w:sz w:val="22"/>
          <w:szCs w:val="22"/>
        </w:rPr>
      </w:pP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For the pleasure I experience while mastering new ways of helping the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For the pleasure I experience while improving quality of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I like the feeling I have when I do things for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For the pleasure I get from contributing to the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taking care of the environment is an integral part of my life.</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 xml:space="preserve">Because it seems to me that taking </w:t>
      </w:r>
      <w:proofErr w:type="gramStart"/>
      <w:r w:rsidRPr="00926CAF">
        <w:rPr>
          <w:rFonts w:ascii="Times New Roman" w:hAnsi="Times New Roman"/>
          <w:sz w:val="22"/>
          <w:szCs w:val="22"/>
        </w:rPr>
        <w:t>care  taking</w:t>
      </w:r>
      <w:proofErr w:type="gramEnd"/>
      <w:r w:rsidRPr="00926CAF">
        <w:rPr>
          <w:rFonts w:ascii="Times New Roman" w:hAnsi="Times New Roman"/>
          <w:sz w:val="22"/>
          <w:szCs w:val="22"/>
        </w:rPr>
        <w:t xml:space="preserve"> care of the environment and of myself are inseparable.</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it’s part of the way I’ve chosen to live my life.</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being environmentally-conscious has become a fundamental part of who I am.</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it’s a sensible thing to do in order to improve the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it’s a way I’ve chosen to contribute to a better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it is a reasonable thing to do to help the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I think it’s a good idea to do something about the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lastRenderedPageBreak/>
        <w:t>I think I’d regret not doing something for the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I would feel guilty if I didn’t do anything for the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I would feel bad if I didn’t do anything for the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other people will be upset if I don’t.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For the recognition I get from others.</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Because my friends insist that I do it.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To avoid being criticized.</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I wonder why I’m doing things for the environment; the situation is simply not improving.</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Honestly, I don’t know; I truly have the impression I’m wasting time doing things for the environment.</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I don’t know; I can’t see how my efforts to be environmentally-conscious are helping the environmental situation.</w:t>
      </w:r>
    </w:p>
    <w:p w:rsidR="004C4EB7" w:rsidRPr="00926CAF" w:rsidRDefault="004C4EB7" w:rsidP="004C4EB7">
      <w:pPr>
        <w:pStyle w:val="ListParagraph"/>
        <w:widowControl/>
        <w:numPr>
          <w:ilvl w:val="0"/>
          <w:numId w:val="2"/>
        </w:numPr>
        <w:rPr>
          <w:rFonts w:ascii="Times New Roman" w:hAnsi="Times New Roman"/>
          <w:sz w:val="22"/>
          <w:szCs w:val="22"/>
        </w:rPr>
      </w:pPr>
      <w:r w:rsidRPr="00926CAF">
        <w:rPr>
          <w:rFonts w:ascii="Times New Roman" w:hAnsi="Times New Roman"/>
          <w:sz w:val="22"/>
          <w:szCs w:val="22"/>
        </w:rPr>
        <w:t>I don’t really know; I can’t see what I’m getting out of it.</w:t>
      </w:r>
    </w:p>
    <w:p w:rsidR="004C4EB7" w:rsidRPr="00926CAF" w:rsidRDefault="004C4EB7" w:rsidP="004C4EB7">
      <w:pPr>
        <w:pStyle w:val="BodyText"/>
        <w:numPr>
          <w:ilvl w:val="0"/>
          <w:numId w:val="2"/>
        </w:numPr>
        <w:rPr>
          <w:rFonts w:cs="Times New Roman"/>
        </w:rPr>
      </w:pPr>
      <w:r w:rsidRPr="00926CAF">
        <w:rPr>
          <w:rFonts w:cs="Times New Roman"/>
        </w:rPr>
        <w:t>Because I would feel ashamed of myself if I was doing nothing to help the environment. </w:t>
      </w:r>
    </w:p>
    <w:p w:rsidR="00D405CE" w:rsidRPr="00926CAF" w:rsidRDefault="001919D6" w:rsidP="001919D6">
      <w:pPr>
        <w:pStyle w:val="BodyText"/>
        <w:rPr>
          <w:rFonts w:cs="Times New Roman"/>
        </w:rPr>
      </w:pPr>
      <w:proofErr w:type="gramStart"/>
      <w:r w:rsidRPr="00926CAF">
        <w:rPr>
          <w:rFonts w:cs="Times New Roman"/>
          <w:b/>
          <w:i/>
        </w:rPr>
        <w:t>Environmental knowledge.</w:t>
      </w:r>
      <w:proofErr w:type="gramEnd"/>
      <w:r w:rsidRPr="00926CAF">
        <w:rPr>
          <w:rFonts w:cs="Times New Roman"/>
          <w:b/>
          <w:i/>
        </w:rPr>
        <w:t xml:space="preserve"> </w:t>
      </w:r>
      <w:r w:rsidRPr="00926CAF">
        <w:rPr>
          <w:rFonts w:cs="Times New Roman"/>
        </w:rPr>
        <w:t xml:space="preserve">Participants were given eight multiple choice questions contained in the ‘Energy Knowledge’ section developed by DeWaters and Powers (2011) to test their knowledge base about various environmental issues. Items were presented with an item stem, e.g.: “The amount of electrical energy (electricity) we use is measured in units called ______” and then 6 possible options. Totals scores were calculated as percentage of correct responses. </w:t>
      </w:r>
      <w:r w:rsidR="00D405CE" w:rsidRPr="00926CAF">
        <w:rPr>
          <w:rFonts w:cs="Times New Roman"/>
        </w:rPr>
        <w:t>Items included:</w:t>
      </w:r>
    </w:p>
    <w:p w:rsidR="00D405CE" w:rsidRPr="00926CAF" w:rsidRDefault="00D405CE" w:rsidP="00D405CE">
      <w:pPr>
        <w:pStyle w:val="ListParagraph"/>
        <w:widowControl/>
        <w:numPr>
          <w:ilvl w:val="0"/>
          <w:numId w:val="5"/>
        </w:numPr>
        <w:rPr>
          <w:rFonts w:ascii="Times New Roman" w:hAnsi="Times New Roman"/>
          <w:sz w:val="22"/>
          <w:szCs w:val="22"/>
        </w:rPr>
      </w:pPr>
      <w:r w:rsidRPr="00926CAF">
        <w:rPr>
          <w:rFonts w:ascii="Times New Roman" w:hAnsi="Times New Roman"/>
          <w:sz w:val="22"/>
          <w:szCs w:val="22"/>
        </w:rPr>
        <w:t>The amount of electrical energy (electricity) we use is measured in units called</w:t>
      </w:r>
    </w:p>
    <w:p w:rsidR="00D405CE" w:rsidRPr="00926CAF" w:rsidRDefault="00D405CE" w:rsidP="00D405CE">
      <w:pPr>
        <w:pStyle w:val="ListParagraph"/>
        <w:widowControl/>
        <w:numPr>
          <w:ilvl w:val="0"/>
          <w:numId w:val="5"/>
        </w:numPr>
        <w:rPr>
          <w:rFonts w:ascii="Times New Roman" w:hAnsi="Times New Roman"/>
          <w:sz w:val="22"/>
          <w:szCs w:val="22"/>
        </w:rPr>
      </w:pPr>
      <w:r w:rsidRPr="00926CAF">
        <w:rPr>
          <w:rFonts w:ascii="Times New Roman" w:hAnsi="Times New Roman"/>
          <w:sz w:val="22"/>
          <w:szCs w:val="22"/>
        </w:rPr>
        <w:t>The amount of energy consumed by an electrical appliance is equal to the power rating of the appliance (watts or kilowatts)...</w:t>
      </w:r>
    </w:p>
    <w:p w:rsidR="00D405CE" w:rsidRPr="00926CAF" w:rsidRDefault="00D405CE" w:rsidP="00D405CE">
      <w:pPr>
        <w:pStyle w:val="ListParagraph"/>
        <w:widowControl/>
        <w:numPr>
          <w:ilvl w:val="0"/>
          <w:numId w:val="5"/>
        </w:numPr>
        <w:rPr>
          <w:rFonts w:ascii="Times New Roman" w:hAnsi="Times New Roman"/>
          <w:sz w:val="22"/>
          <w:szCs w:val="22"/>
        </w:rPr>
      </w:pPr>
      <w:r w:rsidRPr="00926CAF">
        <w:rPr>
          <w:rFonts w:ascii="Times New Roman" w:hAnsi="Times New Roman"/>
          <w:sz w:val="22"/>
          <w:szCs w:val="22"/>
        </w:rPr>
        <w:t>This raw material is used to make many manufactured products:</w:t>
      </w:r>
    </w:p>
    <w:p w:rsidR="00D405CE" w:rsidRPr="00926CAF" w:rsidRDefault="00D405CE" w:rsidP="00D405CE">
      <w:pPr>
        <w:pStyle w:val="ListParagraph"/>
        <w:widowControl/>
        <w:numPr>
          <w:ilvl w:val="0"/>
          <w:numId w:val="5"/>
        </w:numPr>
        <w:rPr>
          <w:rFonts w:ascii="Times New Roman" w:hAnsi="Times New Roman"/>
          <w:sz w:val="22"/>
          <w:szCs w:val="22"/>
        </w:rPr>
      </w:pPr>
      <w:r w:rsidRPr="00926CAF">
        <w:rPr>
          <w:rFonts w:ascii="Times New Roman" w:hAnsi="Times New Roman"/>
          <w:sz w:val="22"/>
          <w:szCs w:val="22"/>
        </w:rPr>
        <w:t>Scientists say that the single fastest and most cost-effective way to address our energy needs is to...</w:t>
      </w:r>
    </w:p>
    <w:p w:rsidR="00D405CE" w:rsidRPr="00926CAF" w:rsidRDefault="00D405CE" w:rsidP="00D405CE">
      <w:pPr>
        <w:pStyle w:val="ListParagraph"/>
        <w:widowControl/>
        <w:numPr>
          <w:ilvl w:val="0"/>
          <w:numId w:val="5"/>
        </w:numPr>
        <w:rPr>
          <w:rFonts w:ascii="Times New Roman" w:hAnsi="Times New Roman"/>
          <w:sz w:val="22"/>
          <w:szCs w:val="22"/>
        </w:rPr>
      </w:pPr>
      <w:r w:rsidRPr="00926CAF">
        <w:rPr>
          <w:rFonts w:ascii="Times New Roman" w:hAnsi="Times New Roman"/>
          <w:sz w:val="22"/>
          <w:szCs w:val="22"/>
        </w:rPr>
        <w:t>Which of the following choices uses the most energy in the average American home in one year?</w:t>
      </w:r>
    </w:p>
    <w:p w:rsidR="00D405CE" w:rsidRPr="00926CAF" w:rsidRDefault="00D405CE" w:rsidP="00D405CE">
      <w:pPr>
        <w:pStyle w:val="ListParagraph"/>
        <w:widowControl/>
        <w:numPr>
          <w:ilvl w:val="0"/>
          <w:numId w:val="5"/>
        </w:numPr>
        <w:rPr>
          <w:rFonts w:ascii="Times New Roman" w:hAnsi="Times New Roman"/>
          <w:sz w:val="22"/>
          <w:szCs w:val="22"/>
        </w:rPr>
      </w:pPr>
      <w:r w:rsidRPr="00926CAF">
        <w:rPr>
          <w:rFonts w:ascii="Times New Roman" w:hAnsi="Times New Roman"/>
          <w:sz w:val="22"/>
          <w:szCs w:val="22"/>
        </w:rPr>
        <w:t>Which of the following choices uses the least energy in the average American home in one year?</w:t>
      </w:r>
    </w:p>
    <w:p w:rsidR="00D405CE" w:rsidRPr="00926CAF" w:rsidRDefault="00D405CE" w:rsidP="00D405CE">
      <w:pPr>
        <w:pStyle w:val="ListParagraph"/>
        <w:widowControl/>
        <w:numPr>
          <w:ilvl w:val="0"/>
          <w:numId w:val="5"/>
        </w:numPr>
        <w:rPr>
          <w:rFonts w:ascii="Times New Roman" w:hAnsi="Times New Roman"/>
          <w:sz w:val="22"/>
          <w:szCs w:val="22"/>
        </w:rPr>
      </w:pPr>
      <w:r w:rsidRPr="00926CAF">
        <w:rPr>
          <w:rFonts w:ascii="Times New Roman" w:hAnsi="Times New Roman"/>
          <w:sz w:val="22"/>
          <w:szCs w:val="22"/>
        </w:rPr>
        <w:t>More of the electricity produced in the United States comes from this resource than others:</w:t>
      </w:r>
    </w:p>
    <w:p w:rsidR="00D405CE" w:rsidRPr="00926CAF" w:rsidRDefault="00D405CE" w:rsidP="00D405CE">
      <w:pPr>
        <w:pStyle w:val="ListParagraph"/>
        <w:widowControl/>
        <w:numPr>
          <w:ilvl w:val="0"/>
          <w:numId w:val="5"/>
        </w:numPr>
        <w:rPr>
          <w:rFonts w:ascii="Times New Roman" w:hAnsi="Times New Roman"/>
          <w:sz w:val="22"/>
          <w:szCs w:val="22"/>
        </w:rPr>
      </w:pPr>
      <w:r w:rsidRPr="00926CAF">
        <w:rPr>
          <w:rFonts w:ascii="Times New Roman" w:hAnsi="Times New Roman"/>
          <w:sz w:val="22"/>
          <w:szCs w:val="22"/>
        </w:rPr>
        <w:t>Many scientists say that the Earth's average temperature is increasing. One important cause of this change is...</w:t>
      </w:r>
    </w:p>
    <w:p w:rsidR="004C4EB7" w:rsidRPr="00926CAF" w:rsidRDefault="004C4EB7" w:rsidP="001919D6">
      <w:pPr>
        <w:pStyle w:val="BodyText"/>
        <w:rPr>
          <w:rFonts w:cs="Times New Roman"/>
          <w:b/>
          <w:bCs/>
          <w:iCs/>
        </w:rPr>
      </w:pPr>
    </w:p>
    <w:p w:rsidR="00D405CE" w:rsidRPr="00926CAF" w:rsidRDefault="001919D6" w:rsidP="00D405CE">
      <w:pPr>
        <w:pStyle w:val="BodyText"/>
        <w:rPr>
          <w:rFonts w:cs="Times New Roman"/>
          <w:bCs/>
          <w:iCs/>
        </w:rPr>
      </w:pPr>
      <w:proofErr w:type="gramStart"/>
      <w:r w:rsidRPr="00926CAF">
        <w:rPr>
          <w:rFonts w:cs="Times New Roman"/>
          <w:b/>
          <w:i/>
        </w:rPr>
        <w:t>Environmental emotion.</w:t>
      </w:r>
      <w:proofErr w:type="gramEnd"/>
      <w:r w:rsidRPr="00926CAF">
        <w:rPr>
          <w:rFonts w:cs="Times New Roman"/>
          <w:b/>
          <w:i/>
        </w:rPr>
        <w:t xml:space="preserve"> </w:t>
      </w:r>
      <w:r w:rsidR="00926CAF">
        <w:rPr>
          <w:rFonts w:cs="Times New Roman"/>
          <w:bCs/>
          <w:iCs/>
        </w:rPr>
        <w:t>Ten</w:t>
      </w:r>
      <w:r w:rsidRPr="00926CAF">
        <w:rPr>
          <w:rFonts w:cs="Times New Roman"/>
          <w:bCs/>
          <w:iCs/>
        </w:rPr>
        <w:t xml:space="preserve"> items measured three separate indicators of environmental emotion: empathy, distress, and disgust. </w:t>
      </w:r>
      <w:r w:rsidRPr="00926CAF">
        <w:rPr>
          <w:rFonts w:cs="Times New Roman"/>
        </w:rPr>
        <w:t xml:space="preserve">Participants were asked to rate the extent to which the statement reflected their own feelings on a 7-point Likert scale (1 = Very untrue of me; 4 = Neutral; 7 = Very true of me). </w:t>
      </w:r>
      <w:r w:rsidRPr="00926CAF">
        <w:rPr>
          <w:rFonts w:cs="Times New Roman"/>
          <w:bCs/>
          <w:iCs/>
        </w:rPr>
        <w:t xml:space="preserve">Two of the three emotion subscales were composed of items adapted from the Empathetic Concern Scale and Personal Distress Scale of the Interpersonal Reactivity Index (Davis, 1980). An example item reflecting Environmental Empathy was: “I am often concerned for nature and the state of our environment” (Cronbach’s α =.65). An example item reflecting Environmental Distress was: “I feel apprehensive and ill-at-ease when I think about human's effect on nature” (Cronbach’s α =.70). The third emotion subscale was composed of items adapted from a domain-general Disgust scale (Haidt, McCauley, &amp; </w:t>
      </w:r>
      <w:proofErr w:type="spellStart"/>
      <w:r w:rsidRPr="00926CAF">
        <w:rPr>
          <w:rFonts w:cs="Times New Roman"/>
          <w:bCs/>
          <w:iCs/>
        </w:rPr>
        <w:t>Rozin</w:t>
      </w:r>
      <w:proofErr w:type="spellEnd"/>
      <w:r w:rsidRPr="00926CAF">
        <w:rPr>
          <w:rFonts w:cs="Times New Roman"/>
          <w:bCs/>
          <w:iCs/>
        </w:rPr>
        <w:t>, 1994), for example: “I feel disgusted with myself when I behave in ways that are damaging to the environment” (Cronbach’s α =.80).</w:t>
      </w:r>
      <w:r w:rsidRPr="00926CAF">
        <w:rPr>
          <w:rFonts w:cs="Times New Roman"/>
          <w:b/>
          <w:bCs/>
          <w:i/>
          <w:iCs/>
        </w:rPr>
        <w:t xml:space="preserve"> </w:t>
      </w:r>
      <w:r w:rsidRPr="00926CAF">
        <w:rPr>
          <w:rFonts w:cs="Times New Roman"/>
          <w:bCs/>
          <w:iCs/>
        </w:rPr>
        <w:t>Because of the high conceptual and empirical consistency of these three variables, they were averaged to form an overall environme</w:t>
      </w:r>
      <w:r w:rsidR="00FC67B7">
        <w:rPr>
          <w:rFonts w:cs="Times New Roman"/>
          <w:bCs/>
          <w:iCs/>
        </w:rPr>
        <w:t>ntal emotion variable</w:t>
      </w:r>
      <w:bookmarkStart w:id="1" w:name="_GoBack"/>
      <w:bookmarkEnd w:id="1"/>
      <w:r w:rsidR="00D405CE" w:rsidRPr="00926CAF">
        <w:rPr>
          <w:rFonts w:cs="Times New Roman"/>
          <w:bCs/>
          <w:iCs/>
        </w:rPr>
        <w:t>.</w:t>
      </w:r>
      <w:r w:rsidR="00D405CE" w:rsidRPr="00926CAF">
        <w:rPr>
          <w:rFonts w:cs="Times New Roman"/>
        </w:rPr>
        <w:t xml:space="preserve"> Items include:</w:t>
      </w:r>
    </w:p>
    <w:p w:rsidR="00D405CE" w:rsidRPr="00926CAF" w:rsidRDefault="00D405CE" w:rsidP="00926CAF">
      <w:pPr>
        <w:pStyle w:val="BodyText"/>
        <w:numPr>
          <w:ilvl w:val="0"/>
          <w:numId w:val="6"/>
        </w:numPr>
        <w:spacing w:line="240" w:lineRule="auto"/>
        <w:contextualSpacing/>
        <w:rPr>
          <w:rFonts w:cs="Times New Roman"/>
        </w:rPr>
      </w:pPr>
      <w:r w:rsidRPr="00926CAF">
        <w:rPr>
          <w:rFonts w:cs="Times New Roman"/>
        </w:rPr>
        <w:t>Thinking about resource waste and damage to the environment affects me emotionally.</w:t>
      </w:r>
    </w:p>
    <w:p w:rsidR="00D405CE" w:rsidRPr="00926CAF" w:rsidRDefault="00D405CE" w:rsidP="00926CAF">
      <w:pPr>
        <w:pStyle w:val="BodyText"/>
        <w:numPr>
          <w:ilvl w:val="0"/>
          <w:numId w:val="6"/>
        </w:numPr>
        <w:spacing w:line="240" w:lineRule="auto"/>
        <w:contextualSpacing/>
        <w:rPr>
          <w:rFonts w:cs="Times New Roman"/>
        </w:rPr>
      </w:pPr>
      <w:r w:rsidRPr="00926CAF">
        <w:rPr>
          <w:rFonts w:cs="Times New Roman"/>
        </w:rPr>
        <w:t>I don't really feel sorry for the negative ways that we affect the environment.</w:t>
      </w:r>
    </w:p>
    <w:p w:rsidR="00D405CE" w:rsidRPr="00926CAF" w:rsidRDefault="00D405CE" w:rsidP="00926CAF">
      <w:pPr>
        <w:pStyle w:val="BodyText"/>
        <w:numPr>
          <w:ilvl w:val="0"/>
          <w:numId w:val="6"/>
        </w:numPr>
        <w:spacing w:line="240" w:lineRule="auto"/>
        <w:contextualSpacing/>
        <w:rPr>
          <w:rFonts w:cs="Times New Roman"/>
        </w:rPr>
      </w:pPr>
      <w:r w:rsidRPr="00926CAF">
        <w:rPr>
          <w:rFonts w:cs="Times New Roman"/>
        </w:rPr>
        <w:t>I don't really feel sorry for the negative ways that we affect the environment. (reverse-scored)</w:t>
      </w:r>
    </w:p>
    <w:p w:rsidR="00D405CE" w:rsidRPr="00926CAF" w:rsidRDefault="00D405CE" w:rsidP="00926CAF">
      <w:pPr>
        <w:pStyle w:val="BodyText"/>
        <w:numPr>
          <w:ilvl w:val="0"/>
          <w:numId w:val="6"/>
        </w:numPr>
        <w:spacing w:line="240" w:lineRule="auto"/>
        <w:contextualSpacing/>
        <w:rPr>
          <w:rFonts w:cs="Times New Roman"/>
        </w:rPr>
      </w:pPr>
      <w:r w:rsidRPr="00926CAF">
        <w:rPr>
          <w:rFonts w:cs="Times New Roman"/>
        </w:rPr>
        <w:t>Damage to the environment disturbs me a great deal.</w:t>
      </w:r>
    </w:p>
    <w:p w:rsidR="00D405CE" w:rsidRPr="00926CAF" w:rsidRDefault="00D405CE" w:rsidP="00926CAF">
      <w:pPr>
        <w:pStyle w:val="BodyText"/>
        <w:numPr>
          <w:ilvl w:val="0"/>
          <w:numId w:val="6"/>
        </w:numPr>
        <w:spacing w:line="240" w:lineRule="auto"/>
        <w:contextualSpacing/>
        <w:rPr>
          <w:rFonts w:cs="Times New Roman"/>
        </w:rPr>
      </w:pPr>
      <w:r w:rsidRPr="00926CAF">
        <w:rPr>
          <w:rFonts w:cs="Times New Roman"/>
        </w:rPr>
        <w:t>It makes me feel sick to my stomach when I hear about the destruction of the environment through human behavior.</w:t>
      </w:r>
    </w:p>
    <w:p w:rsidR="00D405CE" w:rsidRPr="00926CAF" w:rsidRDefault="00D405CE" w:rsidP="00926CAF">
      <w:pPr>
        <w:pStyle w:val="BodyText"/>
        <w:numPr>
          <w:ilvl w:val="0"/>
          <w:numId w:val="6"/>
        </w:numPr>
        <w:spacing w:line="240" w:lineRule="auto"/>
        <w:contextualSpacing/>
        <w:rPr>
          <w:rFonts w:cs="Times New Roman"/>
        </w:rPr>
      </w:pPr>
      <w:r w:rsidRPr="00926CAF">
        <w:rPr>
          <w:rFonts w:cs="Times New Roman"/>
        </w:rPr>
        <w:t>I think it's immoral for human beings to pollute the earth.</w:t>
      </w:r>
    </w:p>
    <w:p w:rsidR="00D405CE" w:rsidRPr="00926CAF" w:rsidRDefault="00D405CE" w:rsidP="00926CAF">
      <w:pPr>
        <w:pStyle w:val="BodyText"/>
        <w:numPr>
          <w:ilvl w:val="0"/>
          <w:numId w:val="6"/>
        </w:numPr>
        <w:spacing w:line="240" w:lineRule="auto"/>
        <w:contextualSpacing/>
        <w:rPr>
          <w:rFonts w:cs="Times New Roman"/>
        </w:rPr>
      </w:pPr>
      <w:r w:rsidRPr="00926CAF">
        <w:rPr>
          <w:rFonts w:cs="Times New Roman"/>
        </w:rPr>
        <w:t>I feel disgusted with myself when I behave in ways that are damaging to the environment.</w:t>
      </w:r>
    </w:p>
    <w:p w:rsidR="00D405CE" w:rsidRPr="00926CAF" w:rsidRDefault="00D405CE" w:rsidP="00926CAF">
      <w:pPr>
        <w:pStyle w:val="BodyText"/>
        <w:numPr>
          <w:ilvl w:val="0"/>
          <w:numId w:val="6"/>
        </w:numPr>
        <w:spacing w:line="240" w:lineRule="auto"/>
        <w:contextualSpacing/>
        <w:rPr>
          <w:rFonts w:cs="Times New Roman"/>
        </w:rPr>
      </w:pPr>
      <w:r w:rsidRPr="00926CAF">
        <w:rPr>
          <w:rFonts w:cs="Times New Roman"/>
        </w:rPr>
        <w:t>I sometimes feel helpless when it comes to the state of the environment.</w:t>
      </w:r>
    </w:p>
    <w:p w:rsidR="00D405CE" w:rsidRPr="00926CAF" w:rsidRDefault="00D405CE" w:rsidP="00926CAF">
      <w:pPr>
        <w:pStyle w:val="BodyText"/>
        <w:numPr>
          <w:ilvl w:val="0"/>
          <w:numId w:val="6"/>
        </w:numPr>
        <w:spacing w:line="240" w:lineRule="auto"/>
        <w:contextualSpacing/>
        <w:rPr>
          <w:rFonts w:cs="Times New Roman"/>
        </w:rPr>
      </w:pPr>
      <w:r w:rsidRPr="00926CAF">
        <w:rPr>
          <w:rFonts w:cs="Times New Roman"/>
        </w:rPr>
        <w:t>Sometimes I go to pieces when I think about the damage we have done to our environment.</w:t>
      </w:r>
    </w:p>
    <w:p w:rsidR="001919D6" w:rsidRPr="00926CAF" w:rsidRDefault="00D405CE" w:rsidP="00926CAF">
      <w:pPr>
        <w:pStyle w:val="BodyText"/>
        <w:numPr>
          <w:ilvl w:val="0"/>
          <w:numId w:val="6"/>
        </w:numPr>
        <w:spacing w:line="240" w:lineRule="auto"/>
        <w:contextualSpacing/>
        <w:rPr>
          <w:rFonts w:cs="Times New Roman"/>
        </w:rPr>
      </w:pPr>
      <w:r w:rsidRPr="00926CAF">
        <w:rPr>
          <w:rFonts w:cs="Times New Roman"/>
        </w:rPr>
        <w:t>I feel apprehensive and ill-at-ease when I think about human's effect on nature.</w:t>
      </w:r>
    </w:p>
    <w:p w:rsidR="00D405CE" w:rsidRPr="00926CAF" w:rsidRDefault="00D405CE" w:rsidP="001919D6">
      <w:pPr>
        <w:pStyle w:val="BodyText"/>
        <w:rPr>
          <w:rFonts w:cs="Times New Roman"/>
          <w:bCs/>
          <w:iCs/>
        </w:rPr>
      </w:pPr>
    </w:p>
    <w:p w:rsidR="004A10F0" w:rsidRPr="00926CAF" w:rsidRDefault="004A10F0" w:rsidP="001919D6">
      <w:pPr>
        <w:pStyle w:val="BodyText"/>
        <w:rPr>
          <w:rFonts w:cs="Times New Roman"/>
          <w:color w:val="000000"/>
        </w:rPr>
      </w:pPr>
      <w:proofErr w:type="gramStart"/>
      <w:r w:rsidRPr="00926CAF">
        <w:rPr>
          <w:rFonts w:cs="Times New Roman"/>
          <w:b/>
          <w:bCs/>
          <w:i/>
          <w:iCs/>
        </w:rPr>
        <w:t>Frequency of Proenvironmental Behavior.</w:t>
      </w:r>
      <w:proofErr w:type="gramEnd"/>
      <w:r w:rsidRPr="00926CAF">
        <w:rPr>
          <w:rFonts w:cs="Times New Roman"/>
          <w:bCs/>
          <w:iCs/>
        </w:rPr>
        <w:t xml:space="preserve"> Based on the ‘Frequency of Conservation Behaviors’ measure developed by DeWaters and Powers (2011) participants were asked to indicate how often they currently perform various proenvironmental behaviors (10 items) on a 7-point Likert scale (1 = never; 4 = sometimes, in about 50% of the chances when I could have; 7 = every time). Behaviors ranged from daily activities—like recycling—to broader activities, such as purchasing high-efficiency lightbulbs, and trying to save water. In line with previous studies, we grouped and averaged items to create three separate indicators of PEB (Kline, 2010) based on the conceptual premise that these items represent behaviorally different domains (see Dunlap, Van </w:t>
      </w:r>
      <w:proofErr w:type="spellStart"/>
      <w:r w:rsidRPr="00926CAF">
        <w:rPr>
          <w:rFonts w:cs="Times New Roman"/>
          <w:bCs/>
          <w:iCs/>
        </w:rPr>
        <w:t>Liere</w:t>
      </w:r>
      <w:proofErr w:type="spellEnd"/>
      <w:r w:rsidRPr="00926CAF">
        <w:rPr>
          <w:rFonts w:cs="Times New Roman"/>
          <w:bCs/>
          <w:iCs/>
        </w:rPr>
        <w:t xml:space="preserve">, </w:t>
      </w:r>
      <w:proofErr w:type="spellStart"/>
      <w:r w:rsidRPr="00926CAF">
        <w:rPr>
          <w:rFonts w:cs="Times New Roman"/>
          <w:bCs/>
          <w:iCs/>
        </w:rPr>
        <w:t>Mertig</w:t>
      </w:r>
      <w:proofErr w:type="spellEnd"/>
      <w:r w:rsidRPr="00926CAF">
        <w:rPr>
          <w:rFonts w:cs="Times New Roman"/>
          <w:bCs/>
          <w:iCs/>
        </w:rPr>
        <w:t>, &amp; Jones, 2000; Karp, 1996; Stern, 2000). For instance, Green-Demers et al. (1997) found three distinct classes of behavior, including every day activities like recycling, to purchasing environmentally friendly products, and more effortful behaviors, which map closely onto our clusters. One parcel described daily, frequent behaviors for energy conservation (e.g., turn off your computer when you are done with it; Cronbach’s α = .78). The second described recycling behavior (e.g., recycle or return glass bottles, cans, paper, and plastic containers; Cronbach’s α = .59), and the third described more effortful, but impactful behaviors (e.g., walk or bike to go short distances, rather than driving or asking for a ride in someone's car; Cronbach’s α = .50 overall</w:t>
      </w:r>
      <w:r w:rsidRPr="00926CAF" w:rsidDel="00D603CE">
        <w:rPr>
          <w:rFonts w:cs="Times New Roman"/>
          <w:bCs/>
          <w:iCs/>
        </w:rPr>
        <w:t xml:space="preserve"> </w:t>
      </w:r>
      <w:r w:rsidRPr="00926CAF">
        <w:rPr>
          <w:rFonts w:cs="Times New Roman"/>
          <w:bCs/>
          <w:iCs/>
        </w:rPr>
        <w:t>PEB Cronbach’s α = .81)</w:t>
      </w:r>
      <w:r w:rsidRPr="00926CAF">
        <w:rPr>
          <w:rFonts w:cs="Times New Roman"/>
          <w:bCs/>
          <w:iCs/>
          <w:vertAlign w:val="superscript"/>
        </w:rPr>
        <w:footnoteReference w:id="1"/>
      </w:r>
      <w:r w:rsidRPr="00926CAF">
        <w:rPr>
          <w:rFonts w:cs="Times New Roman"/>
          <w:bCs/>
          <w:iCs/>
        </w:rPr>
        <w:t>.</w:t>
      </w:r>
      <w:r w:rsidRPr="00926CAF">
        <w:rPr>
          <w:rFonts w:cs="Times New Roman"/>
          <w:color w:val="000000"/>
        </w:rPr>
        <w:t xml:space="preserve"> </w:t>
      </w:r>
    </w:p>
    <w:p w:rsidR="00B015A6" w:rsidRPr="00926CAF" w:rsidRDefault="00B015A6" w:rsidP="00B015A6">
      <w:pPr>
        <w:spacing w:after="210"/>
        <w:ind w:left="360"/>
        <w:jc w:val="center"/>
        <w:rPr>
          <w:rFonts w:ascii="Times New Roman" w:hAnsi="Times New Roman"/>
          <w:b/>
          <w:sz w:val="22"/>
          <w:szCs w:val="22"/>
        </w:rPr>
      </w:pPr>
      <w:r w:rsidRPr="00926CAF">
        <w:rPr>
          <w:rFonts w:ascii="Times New Roman" w:hAnsi="Times New Roman"/>
          <w:b/>
          <w:sz w:val="22"/>
          <w:szCs w:val="22"/>
        </w:rPr>
        <w:t>Frequency of Proenvironmental Behavior Items</w:t>
      </w:r>
    </w:p>
    <w:tbl>
      <w:tblPr>
        <w:tblW w:w="9892" w:type="dxa"/>
        <w:tblInd w:w="93" w:type="dxa"/>
        <w:tblLook w:val="04A0" w:firstRow="1" w:lastRow="0" w:firstColumn="1" w:lastColumn="0" w:noHBand="0" w:noVBand="1"/>
      </w:tblPr>
      <w:tblGrid>
        <w:gridCol w:w="1172"/>
        <w:gridCol w:w="1273"/>
        <w:gridCol w:w="1780"/>
        <w:gridCol w:w="1609"/>
        <w:gridCol w:w="1585"/>
        <w:gridCol w:w="1333"/>
        <w:gridCol w:w="1325"/>
      </w:tblGrid>
      <w:tr w:rsidR="00B015A6" w:rsidRPr="00926CAF" w:rsidTr="00D405CE">
        <w:trPr>
          <w:trHeight w:val="285"/>
        </w:trPr>
        <w:tc>
          <w:tcPr>
            <w:tcW w:w="9892" w:type="dxa"/>
            <w:gridSpan w:val="7"/>
            <w:noWrap/>
            <w:vAlign w:val="bottom"/>
            <w:hideMark/>
          </w:tcPr>
          <w:p w:rsidR="00B015A6" w:rsidRPr="00926CAF" w:rsidRDefault="00B015A6" w:rsidP="00910CCD">
            <w:pPr>
              <w:ind w:left="360"/>
              <w:rPr>
                <w:rFonts w:ascii="Times New Roman" w:hAnsi="Times New Roman"/>
                <w:b/>
                <w:bCs/>
                <w:color w:val="000000"/>
                <w:sz w:val="22"/>
                <w:szCs w:val="22"/>
              </w:rPr>
            </w:pPr>
            <w:r w:rsidRPr="00926CAF">
              <w:rPr>
                <w:rFonts w:ascii="Times New Roman" w:hAnsi="Times New Roman"/>
                <w:b/>
                <w:bCs/>
                <w:color w:val="1F497D" w:themeColor="text2"/>
                <w:sz w:val="22"/>
                <w:szCs w:val="22"/>
              </w:rPr>
              <w:t xml:space="preserve">Instructions: </w:t>
            </w:r>
            <w:r w:rsidRPr="00926CAF">
              <w:rPr>
                <w:rFonts w:ascii="Times New Roman" w:hAnsi="Times New Roman"/>
                <w:bCs/>
                <w:color w:val="1F497D" w:themeColor="text2"/>
                <w:sz w:val="22"/>
                <w:szCs w:val="22"/>
              </w:rPr>
              <w:t>Please indicate how often you perform the following activities/behaviors according to the scale provided below:</w:t>
            </w:r>
          </w:p>
        </w:tc>
      </w:tr>
      <w:tr w:rsidR="00B015A6" w:rsidRPr="00926CAF" w:rsidTr="00D405CE">
        <w:trPr>
          <w:trHeight w:val="285"/>
        </w:trPr>
        <w:tc>
          <w:tcPr>
            <w:tcW w:w="1172" w:type="dxa"/>
            <w:noWrap/>
            <w:vAlign w:val="bottom"/>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1</w:t>
            </w:r>
          </w:p>
        </w:tc>
        <w:tc>
          <w:tcPr>
            <w:tcW w:w="1256" w:type="dxa"/>
            <w:noWrap/>
            <w:vAlign w:val="bottom"/>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2</w:t>
            </w:r>
          </w:p>
        </w:tc>
        <w:tc>
          <w:tcPr>
            <w:tcW w:w="1689" w:type="dxa"/>
            <w:noWrap/>
            <w:vAlign w:val="bottom"/>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3</w:t>
            </w:r>
          </w:p>
        </w:tc>
        <w:tc>
          <w:tcPr>
            <w:tcW w:w="1560" w:type="dxa"/>
            <w:noWrap/>
            <w:vAlign w:val="bottom"/>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4</w:t>
            </w:r>
          </w:p>
        </w:tc>
        <w:tc>
          <w:tcPr>
            <w:tcW w:w="1557" w:type="dxa"/>
            <w:noWrap/>
            <w:vAlign w:val="bottom"/>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5</w:t>
            </w:r>
          </w:p>
        </w:tc>
        <w:tc>
          <w:tcPr>
            <w:tcW w:w="1333" w:type="dxa"/>
            <w:noWrap/>
            <w:vAlign w:val="bottom"/>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6</w:t>
            </w:r>
          </w:p>
        </w:tc>
        <w:tc>
          <w:tcPr>
            <w:tcW w:w="1325" w:type="dxa"/>
            <w:noWrap/>
            <w:vAlign w:val="bottom"/>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7</w:t>
            </w:r>
          </w:p>
        </w:tc>
      </w:tr>
      <w:tr w:rsidR="00B015A6" w:rsidRPr="00926CAF" w:rsidTr="00D405CE">
        <w:trPr>
          <w:trHeight w:val="300"/>
        </w:trPr>
        <w:tc>
          <w:tcPr>
            <w:tcW w:w="1172" w:type="dxa"/>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Never</w:t>
            </w:r>
          </w:p>
        </w:tc>
        <w:tc>
          <w:tcPr>
            <w:tcW w:w="1256" w:type="dxa"/>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Rarely, in less than 10% of the chances to do so</w:t>
            </w:r>
          </w:p>
        </w:tc>
        <w:tc>
          <w:tcPr>
            <w:tcW w:w="1689" w:type="dxa"/>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Occasionally, in about 30% of the chances to do so</w:t>
            </w:r>
          </w:p>
        </w:tc>
        <w:tc>
          <w:tcPr>
            <w:tcW w:w="1560" w:type="dxa"/>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Sometimes, in about 50% of the chances to do so</w:t>
            </w:r>
          </w:p>
        </w:tc>
        <w:tc>
          <w:tcPr>
            <w:tcW w:w="1557" w:type="dxa"/>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Frequently, in about 70% of the chances to do so</w:t>
            </w:r>
          </w:p>
        </w:tc>
        <w:tc>
          <w:tcPr>
            <w:tcW w:w="1333" w:type="dxa"/>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Usually, in about 90% of the chances to do so</w:t>
            </w:r>
          </w:p>
        </w:tc>
        <w:tc>
          <w:tcPr>
            <w:tcW w:w="1325" w:type="dxa"/>
            <w:hideMark/>
          </w:tcPr>
          <w:p w:rsidR="00B015A6" w:rsidRPr="00926CAF" w:rsidRDefault="00B015A6" w:rsidP="00910CCD">
            <w:pPr>
              <w:ind w:left="360"/>
              <w:jc w:val="center"/>
              <w:rPr>
                <w:rFonts w:ascii="Times New Roman" w:hAnsi="Times New Roman"/>
                <w:color w:val="1F497D" w:themeColor="text2"/>
                <w:sz w:val="22"/>
                <w:szCs w:val="22"/>
              </w:rPr>
            </w:pPr>
            <w:r w:rsidRPr="00926CAF">
              <w:rPr>
                <w:rFonts w:ascii="Times New Roman" w:hAnsi="Times New Roman"/>
                <w:color w:val="1F497D" w:themeColor="text2"/>
                <w:sz w:val="22"/>
                <w:szCs w:val="22"/>
              </w:rPr>
              <w:t>Every time</w:t>
            </w:r>
          </w:p>
        </w:tc>
      </w:tr>
    </w:tbl>
    <w:p w:rsidR="00D405CE" w:rsidRPr="00926CAF" w:rsidRDefault="00D405CE" w:rsidP="00926CAF">
      <w:pPr>
        <w:pStyle w:val="BodyText"/>
        <w:numPr>
          <w:ilvl w:val="0"/>
          <w:numId w:val="7"/>
        </w:numPr>
        <w:spacing w:line="240" w:lineRule="auto"/>
        <w:contextualSpacing/>
        <w:rPr>
          <w:rFonts w:cs="Times New Roman"/>
        </w:rPr>
      </w:pPr>
      <w:r w:rsidRPr="00926CAF">
        <w:rPr>
          <w:rFonts w:cs="Times New Roman"/>
        </w:rPr>
        <w:t>Walk or bike to go short distances (rather than driving or asking for a ride in someone's car).</w:t>
      </w:r>
    </w:p>
    <w:p w:rsidR="00D405CE" w:rsidRPr="00926CAF" w:rsidRDefault="00D405CE" w:rsidP="00926CAF">
      <w:pPr>
        <w:pStyle w:val="BodyText"/>
        <w:numPr>
          <w:ilvl w:val="0"/>
          <w:numId w:val="7"/>
        </w:numPr>
        <w:spacing w:line="240" w:lineRule="auto"/>
        <w:contextualSpacing/>
        <w:rPr>
          <w:rFonts w:cs="Times New Roman"/>
        </w:rPr>
      </w:pPr>
      <w:r w:rsidRPr="00926CAF">
        <w:rPr>
          <w:rFonts w:cs="Times New Roman"/>
        </w:rPr>
        <w:t>Buy compact fluorescent or LED light bulbs instead of incandescent bulbs.</w:t>
      </w:r>
    </w:p>
    <w:p w:rsidR="00D405CE" w:rsidRPr="00926CAF" w:rsidRDefault="00D405CE" w:rsidP="00926CAF">
      <w:pPr>
        <w:pStyle w:val="BodyText"/>
        <w:numPr>
          <w:ilvl w:val="0"/>
          <w:numId w:val="7"/>
        </w:numPr>
        <w:spacing w:line="240" w:lineRule="auto"/>
        <w:contextualSpacing/>
        <w:rPr>
          <w:rFonts w:cs="Times New Roman"/>
        </w:rPr>
      </w:pPr>
      <w:r w:rsidRPr="00926CAF">
        <w:rPr>
          <w:rFonts w:cs="Times New Roman"/>
        </w:rPr>
        <w:t>Turn off your computer when you are done with it.</w:t>
      </w:r>
    </w:p>
    <w:p w:rsidR="00D405CE" w:rsidRPr="00926CAF" w:rsidRDefault="00D405CE" w:rsidP="00926CAF">
      <w:pPr>
        <w:pStyle w:val="BodyText"/>
        <w:numPr>
          <w:ilvl w:val="0"/>
          <w:numId w:val="7"/>
        </w:numPr>
        <w:spacing w:line="240" w:lineRule="auto"/>
        <w:contextualSpacing/>
        <w:rPr>
          <w:rFonts w:cs="Times New Roman"/>
        </w:rPr>
      </w:pPr>
      <w:r w:rsidRPr="00926CAF">
        <w:rPr>
          <w:rFonts w:cs="Times New Roman"/>
        </w:rPr>
        <w:t>Turn off the lights when you leave the room.</w:t>
      </w:r>
    </w:p>
    <w:p w:rsidR="00D405CE" w:rsidRPr="00926CAF" w:rsidRDefault="00D405CE" w:rsidP="00926CAF">
      <w:pPr>
        <w:pStyle w:val="BodyText"/>
        <w:numPr>
          <w:ilvl w:val="0"/>
          <w:numId w:val="7"/>
        </w:numPr>
        <w:spacing w:line="240" w:lineRule="auto"/>
        <w:contextualSpacing/>
        <w:rPr>
          <w:rFonts w:cs="Times New Roman"/>
        </w:rPr>
      </w:pPr>
      <w:r w:rsidRPr="00926CAF">
        <w:rPr>
          <w:rFonts w:cs="Times New Roman"/>
        </w:rPr>
        <w:t>Try to save water.</w:t>
      </w:r>
    </w:p>
    <w:p w:rsidR="00D405CE" w:rsidRPr="00926CAF" w:rsidRDefault="00D405CE" w:rsidP="00926CAF">
      <w:pPr>
        <w:pStyle w:val="BodyText"/>
        <w:numPr>
          <w:ilvl w:val="0"/>
          <w:numId w:val="7"/>
        </w:numPr>
        <w:spacing w:line="240" w:lineRule="auto"/>
        <w:contextualSpacing/>
        <w:rPr>
          <w:rFonts w:cs="Times New Roman"/>
        </w:rPr>
      </w:pPr>
      <w:r w:rsidRPr="00926CAF">
        <w:rPr>
          <w:rFonts w:cs="Times New Roman"/>
        </w:rPr>
        <w:t>Adjust the thermostat or air conditioner to save energy.</w:t>
      </w:r>
    </w:p>
    <w:p w:rsidR="00D405CE" w:rsidRPr="00926CAF" w:rsidRDefault="00D405CE" w:rsidP="00926CAF">
      <w:pPr>
        <w:pStyle w:val="BodyText"/>
        <w:numPr>
          <w:ilvl w:val="0"/>
          <w:numId w:val="7"/>
        </w:numPr>
        <w:spacing w:line="240" w:lineRule="auto"/>
        <w:contextualSpacing/>
        <w:rPr>
          <w:rFonts w:cs="Times New Roman"/>
        </w:rPr>
      </w:pPr>
      <w:r w:rsidRPr="00926CAF">
        <w:rPr>
          <w:rFonts w:cs="Times New Roman"/>
        </w:rPr>
        <w:t>Recycle or return glass bottles, cans, paper, and plastic containers.</w:t>
      </w:r>
    </w:p>
    <w:p w:rsidR="00D405CE" w:rsidRPr="00926CAF" w:rsidRDefault="00D405CE" w:rsidP="00926CAF">
      <w:pPr>
        <w:pStyle w:val="BodyText"/>
        <w:numPr>
          <w:ilvl w:val="0"/>
          <w:numId w:val="7"/>
        </w:numPr>
        <w:spacing w:line="240" w:lineRule="auto"/>
        <w:contextualSpacing/>
        <w:rPr>
          <w:rFonts w:cs="Times New Roman"/>
        </w:rPr>
      </w:pPr>
      <w:r w:rsidRPr="00926CAF">
        <w:rPr>
          <w:rFonts w:cs="Times New Roman"/>
        </w:rPr>
        <w:t>Reuse old bags or re-usable bags when shopping.</w:t>
      </w:r>
    </w:p>
    <w:p w:rsidR="00D405CE" w:rsidRPr="00926CAF" w:rsidRDefault="00D405CE" w:rsidP="00926CAF">
      <w:pPr>
        <w:pStyle w:val="BodyText"/>
        <w:numPr>
          <w:ilvl w:val="0"/>
          <w:numId w:val="7"/>
        </w:numPr>
        <w:spacing w:line="240" w:lineRule="auto"/>
        <w:contextualSpacing/>
        <w:rPr>
          <w:rFonts w:cs="Times New Roman"/>
        </w:rPr>
      </w:pPr>
      <w:r w:rsidRPr="00926CAF">
        <w:rPr>
          <w:rFonts w:cs="Times New Roman"/>
        </w:rPr>
        <w:t>Bring a re-usable cup to cafés, eateries, etc.</w:t>
      </w:r>
    </w:p>
    <w:p w:rsidR="00B015A6" w:rsidRPr="00926CAF" w:rsidRDefault="00D405CE" w:rsidP="00926CAF">
      <w:pPr>
        <w:pStyle w:val="BodyText"/>
        <w:numPr>
          <w:ilvl w:val="0"/>
          <w:numId w:val="7"/>
        </w:numPr>
        <w:spacing w:line="240" w:lineRule="auto"/>
        <w:contextualSpacing/>
        <w:rPr>
          <w:rFonts w:cs="Times New Roman"/>
        </w:rPr>
      </w:pPr>
      <w:r w:rsidRPr="00926CAF">
        <w:rPr>
          <w:rFonts w:cs="Times New Roman"/>
        </w:rPr>
        <w:t>Buy less stuff (i.e., material goods) to save energy.</w:t>
      </w:r>
    </w:p>
    <w:p w:rsidR="00926CAF" w:rsidRPr="00926CAF" w:rsidRDefault="00926CAF" w:rsidP="00926CAF">
      <w:pPr>
        <w:pStyle w:val="BodyText"/>
        <w:spacing w:line="240" w:lineRule="auto"/>
        <w:ind w:left="720"/>
        <w:contextualSpacing/>
        <w:rPr>
          <w:rFonts w:cs="Times New Roman"/>
        </w:rPr>
      </w:pPr>
    </w:p>
    <w:p w:rsidR="00926CAF" w:rsidRPr="00926CAF" w:rsidRDefault="00926CAF" w:rsidP="00926CAF">
      <w:pPr>
        <w:pStyle w:val="BodyText"/>
        <w:spacing w:line="240" w:lineRule="auto"/>
        <w:ind w:left="720"/>
        <w:contextualSpacing/>
        <w:rPr>
          <w:rFonts w:cs="Times New Roman"/>
        </w:rPr>
      </w:pPr>
    </w:p>
    <w:p w:rsidR="00890524" w:rsidRPr="00926CAF" w:rsidRDefault="00890524" w:rsidP="001919D6">
      <w:pPr>
        <w:pStyle w:val="BodyText"/>
        <w:rPr>
          <w:rFonts w:cs="Times New Roman"/>
        </w:rPr>
      </w:pPr>
      <w:proofErr w:type="gramStart"/>
      <w:r w:rsidRPr="00926CAF">
        <w:rPr>
          <w:rFonts w:cs="Times New Roman"/>
          <w:b/>
          <w:i/>
        </w:rPr>
        <w:t>Subjective Energy Use.</w:t>
      </w:r>
      <w:proofErr w:type="gramEnd"/>
      <w:r w:rsidRPr="00926CAF">
        <w:rPr>
          <w:rFonts w:cs="Times New Roman"/>
          <w:b/>
          <w:i/>
        </w:rPr>
        <w:t xml:space="preserve"> </w:t>
      </w:r>
      <w:r w:rsidRPr="00926CAF">
        <w:rPr>
          <w:rFonts w:cs="Times New Roman"/>
        </w:rPr>
        <w:t>Participants were asked “</w:t>
      </w:r>
      <w:r w:rsidR="00B015A6" w:rsidRPr="00926CAF">
        <w:rPr>
          <w:rFonts w:cs="Times New Roman"/>
        </w:rPr>
        <w:t xml:space="preserve">When it comes to energy use, how would you describe your personal energy consumption (e.g., typical daily use relative to your peers)?” </w:t>
      </w:r>
      <w:r w:rsidR="00115DEC" w:rsidRPr="00926CAF">
        <w:rPr>
          <w:rFonts w:cs="Times New Roman"/>
        </w:rPr>
        <w:t xml:space="preserve">{1 = Low energy-user; 2 = </w:t>
      </w:r>
      <w:proofErr w:type="gramStart"/>
      <w:r w:rsidR="00115DEC" w:rsidRPr="00926CAF">
        <w:rPr>
          <w:rFonts w:cs="Times New Roman"/>
        </w:rPr>
        <w:t>Moderately</w:t>
      </w:r>
      <w:proofErr w:type="gramEnd"/>
      <w:r w:rsidR="00115DEC" w:rsidRPr="00926CAF">
        <w:rPr>
          <w:rFonts w:cs="Times New Roman"/>
        </w:rPr>
        <w:t xml:space="preserve"> low energy-user; 3 = Somewhat low energy-user; 4 = Average energy-user; 5 = Somewhat high energy-user; 6 = Moderately high energy-user; 7 = High energy-user}</w:t>
      </w:r>
    </w:p>
    <w:p w:rsidR="00115DEC" w:rsidRPr="00926CAF" w:rsidRDefault="00890524" w:rsidP="00D405CE">
      <w:pPr>
        <w:pStyle w:val="BodyText"/>
        <w:contextualSpacing/>
        <w:rPr>
          <w:rFonts w:cs="Times New Roman"/>
        </w:rPr>
      </w:pPr>
      <w:proofErr w:type="gramStart"/>
      <w:r w:rsidRPr="00926CAF">
        <w:rPr>
          <w:rFonts w:cs="Times New Roman"/>
          <w:b/>
          <w:i/>
        </w:rPr>
        <w:t>Value of Conservation.</w:t>
      </w:r>
      <w:proofErr w:type="gramEnd"/>
      <w:r w:rsidRPr="00926CAF">
        <w:rPr>
          <w:rFonts w:cs="Times New Roman"/>
          <w:b/>
          <w:i/>
        </w:rPr>
        <w:t xml:space="preserve"> </w:t>
      </w:r>
      <w:r w:rsidR="00115DEC" w:rsidRPr="00926CAF">
        <w:rPr>
          <w:rFonts w:cs="Times New Roman"/>
        </w:rPr>
        <w:t>Participants were asked to rate the</w:t>
      </w:r>
      <w:r w:rsidR="00D405CE" w:rsidRPr="00926CAF">
        <w:rPr>
          <w:rFonts w:cs="Times New Roman"/>
        </w:rPr>
        <w:t xml:space="preserve"> importance of environmental protection and conservation </w:t>
      </w:r>
      <w:r w:rsidR="00115DEC" w:rsidRPr="00926CAF">
        <w:rPr>
          <w:rFonts w:cs="Times New Roman"/>
        </w:rPr>
        <w:t xml:space="preserve">on a 7-point Likert scale (1 = </w:t>
      </w:r>
      <w:proofErr w:type="gramStart"/>
      <w:r w:rsidR="00D405CE" w:rsidRPr="00926CAF">
        <w:rPr>
          <w:rFonts w:cs="Times New Roman"/>
        </w:rPr>
        <w:t>Strongly</w:t>
      </w:r>
      <w:proofErr w:type="gramEnd"/>
      <w:r w:rsidR="00D405CE" w:rsidRPr="00926CAF">
        <w:rPr>
          <w:rFonts w:cs="Times New Roman"/>
        </w:rPr>
        <w:t xml:space="preserve"> disagree; 4 = Neutral</w:t>
      </w:r>
      <w:r w:rsidR="00115DEC" w:rsidRPr="00926CAF">
        <w:rPr>
          <w:rFonts w:cs="Times New Roman"/>
        </w:rPr>
        <w:t xml:space="preserve">; 7 = </w:t>
      </w:r>
      <w:r w:rsidR="00D405CE" w:rsidRPr="00926CAF">
        <w:rPr>
          <w:rFonts w:cs="Times New Roman"/>
        </w:rPr>
        <w:t>Strongly agree</w:t>
      </w:r>
      <w:r w:rsidR="00115DEC" w:rsidRPr="00926CAF">
        <w:rPr>
          <w:rFonts w:cs="Times New Roman"/>
        </w:rPr>
        <w:t>)</w:t>
      </w:r>
      <w:r w:rsidR="00D405CE" w:rsidRPr="00926CAF">
        <w:rPr>
          <w:rFonts w:cs="Times New Roman"/>
        </w:rPr>
        <w:t>.</w:t>
      </w:r>
      <w:r w:rsidR="00115DEC" w:rsidRPr="00926CAF">
        <w:rPr>
          <w:rFonts w:cs="Times New Roman"/>
        </w:rPr>
        <w:t xml:space="preserve"> Items included:</w:t>
      </w:r>
    </w:p>
    <w:p w:rsidR="00115DEC" w:rsidRPr="00926CAF" w:rsidRDefault="00115DEC" w:rsidP="00D405CE">
      <w:pPr>
        <w:pStyle w:val="BodyText"/>
        <w:numPr>
          <w:ilvl w:val="0"/>
          <w:numId w:val="3"/>
        </w:numPr>
        <w:spacing w:line="240" w:lineRule="auto"/>
        <w:contextualSpacing/>
        <w:rPr>
          <w:rFonts w:cs="Times New Roman"/>
        </w:rPr>
      </w:pPr>
      <w:r w:rsidRPr="00926CAF">
        <w:rPr>
          <w:rFonts w:cs="Times New Roman"/>
        </w:rPr>
        <w:t>Energy education should be an important part of everyone's lives.</w:t>
      </w:r>
    </w:p>
    <w:p w:rsidR="00115DEC" w:rsidRPr="00926CAF" w:rsidRDefault="00115DEC" w:rsidP="00D405CE">
      <w:pPr>
        <w:pStyle w:val="BodyText"/>
        <w:numPr>
          <w:ilvl w:val="0"/>
          <w:numId w:val="3"/>
        </w:numPr>
        <w:spacing w:line="240" w:lineRule="auto"/>
        <w:contextualSpacing/>
        <w:rPr>
          <w:rFonts w:cs="Times New Roman"/>
        </w:rPr>
      </w:pPr>
      <w:r w:rsidRPr="00926CAF">
        <w:rPr>
          <w:rFonts w:cs="Times New Roman"/>
        </w:rPr>
        <w:t>Saving energy is important.</w:t>
      </w:r>
    </w:p>
    <w:p w:rsidR="00115DEC" w:rsidRPr="00926CAF" w:rsidRDefault="00115DEC" w:rsidP="00D405CE">
      <w:pPr>
        <w:pStyle w:val="BodyText"/>
        <w:numPr>
          <w:ilvl w:val="0"/>
          <w:numId w:val="3"/>
        </w:numPr>
        <w:spacing w:line="240" w:lineRule="auto"/>
        <w:contextualSpacing/>
        <w:rPr>
          <w:rFonts w:cs="Times New Roman"/>
        </w:rPr>
      </w:pPr>
      <w:r w:rsidRPr="00926CAF">
        <w:rPr>
          <w:rFonts w:cs="Times New Roman"/>
        </w:rPr>
        <w:t>We don't have to worry about conserving energy because new technologies will be developed to solve energy problems for future generations.</w:t>
      </w:r>
    </w:p>
    <w:p w:rsidR="00115DEC" w:rsidRPr="00926CAF" w:rsidRDefault="00115DEC" w:rsidP="00D405CE">
      <w:pPr>
        <w:pStyle w:val="BodyText"/>
        <w:numPr>
          <w:ilvl w:val="0"/>
          <w:numId w:val="3"/>
        </w:numPr>
        <w:spacing w:line="240" w:lineRule="auto"/>
        <w:contextualSpacing/>
        <w:rPr>
          <w:rFonts w:cs="Times New Roman"/>
        </w:rPr>
      </w:pPr>
      <w:r w:rsidRPr="00926CAF">
        <w:rPr>
          <w:rFonts w:cs="Times New Roman"/>
        </w:rPr>
        <w:t>Efforts to develop renewable energy technologies are more important than efforts to develop new sources of fossil fuels.</w:t>
      </w:r>
    </w:p>
    <w:p w:rsidR="00115DEC" w:rsidRPr="00926CAF" w:rsidRDefault="00115DEC" w:rsidP="00D405CE">
      <w:pPr>
        <w:pStyle w:val="BodyText"/>
        <w:numPr>
          <w:ilvl w:val="0"/>
          <w:numId w:val="3"/>
        </w:numPr>
        <w:spacing w:line="240" w:lineRule="auto"/>
        <w:contextualSpacing/>
        <w:rPr>
          <w:rFonts w:cs="Times New Roman"/>
        </w:rPr>
      </w:pPr>
      <w:r w:rsidRPr="00926CAF">
        <w:rPr>
          <w:rFonts w:cs="Times New Roman"/>
        </w:rPr>
        <w:t>Laws protecting the natural environment should be made less strict in order to allow more energy to be produced.</w:t>
      </w:r>
    </w:p>
    <w:p w:rsidR="00D405CE" w:rsidRPr="00926CAF" w:rsidRDefault="00D405CE" w:rsidP="001919D6">
      <w:pPr>
        <w:pStyle w:val="BodyText"/>
        <w:rPr>
          <w:rFonts w:cs="Times New Roman"/>
          <w:b/>
          <w:i/>
        </w:rPr>
      </w:pPr>
    </w:p>
    <w:p w:rsidR="00D405CE" w:rsidRPr="00926CAF" w:rsidRDefault="00890524" w:rsidP="00D405CE">
      <w:pPr>
        <w:pStyle w:val="BodyText"/>
        <w:contextualSpacing/>
        <w:rPr>
          <w:rFonts w:cs="Times New Roman"/>
        </w:rPr>
      </w:pPr>
      <w:r w:rsidRPr="00926CAF">
        <w:rPr>
          <w:rFonts w:cs="Times New Roman"/>
          <w:b/>
          <w:i/>
        </w:rPr>
        <w:t xml:space="preserve">Perceived Efficacy </w:t>
      </w:r>
      <w:proofErr w:type="gramStart"/>
      <w:r w:rsidRPr="00926CAF">
        <w:rPr>
          <w:rFonts w:cs="Times New Roman"/>
          <w:b/>
          <w:i/>
        </w:rPr>
        <w:t>Toward</w:t>
      </w:r>
      <w:proofErr w:type="gramEnd"/>
      <w:r w:rsidRPr="00926CAF">
        <w:rPr>
          <w:rFonts w:cs="Times New Roman"/>
          <w:b/>
          <w:i/>
        </w:rPr>
        <w:t xml:space="preserve"> Conservation. </w:t>
      </w:r>
      <w:r w:rsidR="00D405CE" w:rsidRPr="00926CAF">
        <w:rPr>
          <w:rFonts w:cs="Times New Roman"/>
        </w:rPr>
        <w:t xml:space="preserve">Participants were asked to rate the extent to which they believe they can make a difference in addressing climate change issues on a 7-point Likert scale (1 = </w:t>
      </w:r>
      <w:proofErr w:type="gramStart"/>
      <w:r w:rsidR="00D405CE" w:rsidRPr="00926CAF">
        <w:rPr>
          <w:rFonts w:cs="Times New Roman"/>
        </w:rPr>
        <w:t>Strongly</w:t>
      </w:r>
      <w:proofErr w:type="gramEnd"/>
      <w:r w:rsidR="00D405CE" w:rsidRPr="00926CAF">
        <w:rPr>
          <w:rFonts w:cs="Times New Roman"/>
        </w:rPr>
        <w:t xml:space="preserve"> disagree; 4 = Neutral; 7 = Strongly agree). Items included:</w:t>
      </w:r>
    </w:p>
    <w:p w:rsidR="00D405CE" w:rsidRPr="00926CAF" w:rsidRDefault="00D405CE" w:rsidP="00D405CE">
      <w:pPr>
        <w:pStyle w:val="BodyText"/>
        <w:numPr>
          <w:ilvl w:val="0"/>
          <w:numId w:val="4"/>
        </w:numPr>
        <w:spacing w:line="240" w:lineRule="auto"/>
        <w:contextualSpacing/>
        <w:rPr>
          <w:rFonts w:cs="Times New Roman"/>
        </w:rPr>
      </w:pPr>
      <w:r w:rsidRPr="00926CAF">
        <w:rPr>
          <w:rFonts w:cs="Times New Roman"/>
        </w:rPr>
        <w:t>I would do more to save energy if I knew how.</w:t>
      </w:r>
    </w:p>
    <w:p w:rsidR="00D405CE" w:rsidRPr="00926CAF" w:rsidRDefault="00D405CE" w:rsidP="00D405CE">
      <w:pPr>
        <w:pStyle w:val="BodyText"/>
        <w:numPr>
          <w:ilvl w:val="0"/>
          <w:numId w:val="4"/>
        </w:numPr>
        <w:spacing w:line="240" w:lineRule="auto"/>
        <w:contextualSpacing/>
        <w:rPr>
          <w:rFonts w:cs="Times New Roman"/>
        </w:rPr>
      </w:pPr>
      <w:r w:rsidRPr="00926CAF">
        <w:rPr>
          <w:rFonts w:cs="Times New Roman"/>
        </w:rPr>
        <w:t>The way I personally use energy does not really make a difference to the energy problems that face our nation.</w:t>
      </w:r>
    </w:p>
    <w:p w:rsidR="00D405CE" w:rsidRPr="00926CAF" w:rsidRDefault="00D405CE" w:rsidP="00D405CE">
      <w:pPr>
        <w:pStyle w:val="BodyText"/>
        <w:numPr>
          <w:ilvl w:val="0"/>
          <w:numId w:val="4"/>
        </w:numPr>
        <w:spacing w:line="240" w:lineRule="auto"/>
        <w:contextualSpacing/>
        <w:rPr>
          <w:rFonts w:cs="Times New Roman"/>
        </w:rPr>
      </w:pPr>
      <w:r w:rsidRPr="00926CAF">
        <w:rPr>
          <w:rFonts w:cs="Times New Roman"/>
        </w:rPr>
        <w:t>I believe that I can contribute to solving the energy problem by making appropriate energy-related choices and actions.</w:t>
      </w:r>
    </w:p>
    <w:p w:rsidR="00890524" w:rsidRPr="00926CAF" w:rsidRDefault="00D405CE" w:rsidP="00D405CE">
      <w:pPr>
        <w:pStyle w:val="BodyText"/>
        <w:numPr>
          <w:ilvl w:val="0"/>
          <w:numId w:val="4"/>
        </w:numPr>
        <w:spacing w:line="240" w:lineRule="auto"/>
        <w:contextualSpacing/>
        <w:rPr>
          <w:rFonts w:cs="Times New Roman"/>
        </w:rPr>
      </w:pPr>
      <w:r w:rsidRPr="00926CAF">
        <w:rPr>
          <w:rFonts w:cs="Times New Roman"/>
        </w:rPr>
        <w:t>I don't need to worry about turning lights and computers off in the classroom because the school pays for the electricity.</w:t>
      </w:r>
    </w:p>
    <w:p w:rsidR="00D405CE" w:rsidRPr="00926CAF" w:rsidRDefault="00D405CE" w:rsidP="00D405CE">
      <w:pPr>
        <w:pStyle w:val="BodyText"/>
        <w:spacing w:line="240" w:lineRule="auto"/>
        <w:ind w:left="720"/>
        <w:contextualSpacing/>
        <w:rPr>
          <w:rFonts w:cs="Times New Roman"/>
        </w:rPr>
      </w:pPr>
    </w:p>
    <w:p w:rsidR="00282265" w:rsidRPr="00926CAF" w:rsidRDefault="004A10F0" w:rsidP="004A10F0">
      <w:pPr>
        <w:pStyle w:val="BodyText"/>
        <w:rPr>
          <w:rFonts w:cs="Times New Roman"/>
          <w:bCs/>
          <w:iCs/>
        </w:rPr>
      </w:pPr>
      <w:proofErr w:type="gramStart"/>
      <w:r w:rsidRPr="00926CAF">
        <w:rPr>
          <w:rFonts w:cs="Times New Roman"/>
          <w:b/>
          <w:bCs/>
          <w:i/>
          <w:iCs/>
        </w:rPr>
        <w:t>Political Ideology.</w:t>
      </w:r>
      <w:proofErr w:type="gramEnd"/>
      <w:r w:rsidRPr="00926CAF">
        <w:rPr>
          <w:rFonts w:cs="Times New Roman"/>
          <w:bCs/>
          <w:iCs/>
        </w:rPr>
        <w:t xml:space="preserve"> A subset of questions from the Pew Research Center’s American Values Survey (</w:t>
      </w:r>
      <w:proofErr w:type="spellStart"/>
      <w:r w:rsidRPr="00926CAF">
        <w:rPr>
          <w:rFonts w:cs="Times New Roman"/>
          <w:bCs/>
          <w:iCs/>
        </w:rPr>
        <w:t>Kohut</w:t>
      </w:r>
      <w:proofErr w:type="spellEnd"/>
      <w:r w:rsidRPr="00926CAF">
        <w:rPr>
          <w:rFonts w:cs="Times New Roman"/>
          <w:bCs/>
          <w:iCs/>
        </w:rPr>
        <w:t xml:space="preserve"> et al., 2012) was used to assess political ideology. Participants were asked to rate the extent to which they agreed with each statement on a 7-point Likert scale (1 = strongly disagree; 4 = neutral; 7 = strongly agree). A higher score on the social subscale indicated higher liberalism in this domain, or support for the government protecting individual freedoms and civil rights (as opposed to restricting freedoms, e.g., making abortion illegal). For example, the item ‘The growing number of newcomers from other countries threatens traditional American customs and values’ was reverse-scored so that lower scores on this item indicated a higher liberalism score. The economic subscale can be equated with economic egalitarianism, where a higher score on the scale indicated higher support for government policies that promote economic equality by redistributing resources (i.e., through government regulation of business and/or social welfare programs).</w:t>
      </w:r>
      <w:r w:rsidRPr="00926CAF">
        <w:rPr>
          <w:rFonts w:cs="Times New Roman"/>
          <w:bCs/>
          <w:iCs/>
        </w:rPr>
        <w:footnoteReference w:id="2"/>
      </w:r>
      <w:r w:rsidRPr="00926CAF">
        <w:rPr>
          <w:rFonts w:cs="Times New Roman"/>
          <w:bCs/>
          <w:iCs/>
        </w:rPr>
        <w:t xml:space="preserve"> An individual scoring low on this scale would likely agree with a statement like ‘Poor people have become too dependent on government assistance programs’ and ‘Government regulation of business usually does more harm than good’ (items both reverse-scored).To reflect and assess American liberalism, we combined the social and economic subscales. Together, these 11 items retained an acceptable level of internal consistency (Cronbach’s α = .77).</w:t>
      </w:r>
    </w:p>
    <w:p w:rsidR="00B015A6" w:rsidRPr="00926CAF" w:rsidRDefault="00B015A6" w:rsidP="00B015A6">
      <w:pPr>
        <w:pStyle w:val="ListParagraph"/>
        <w:spacing w:after="210"/>
        <w:ind w:left="360"/>
        <w:jc w:val="center"/>
        <w:rPr>
          <w:rFonts w:ascii="Times New Roman" w:hAnsi="Times New Roman"/>
          <w:b/>
          <w:sz w:val="22"/>
          <w:szCs w:val="22"/>
        </w:rPr>
      </w:pPr>
      <w:r w:rsidRPr="00926CAF">
        <w:rPr>
          <w:rFonts w:ascii="Times New Roman" w:hAnsi="Times New Roman"/>
          <w:b/>
          <w:sz w:val="22"/>
          <w:szCs w:val="22"/>
        </w:rPr>
        <w:t>PEW Items (by domain)</w:t>
      </w:r>
      <w:r w:rsidRPr="00926CAF">
        <w:rPr>
          <w:rStyle w:val="FootnoteReference"/>
          <w:rFonts w:ascii="Times New Roman" w:eastAsiaTheme="majorEastAsia" w:hAnsi="Times New Roman"/>
          <w:b/>
          <w:sz w:val="22"/>
          <w:szCs w:val="22"/>
        </w:rPr>
        <w:footnoteReference w:id="3"/>
      </w:r>
    </w:p>
    <w:p w:rsidR="00B015A6" w:rsidRPr="00926CAF" w:rsidRDefault="00B015A6" w:rsidP="00B015A6">
      <w:pPr>
        <w:spacing w:after="180"/>
        <w:rPr>
          <w:rFonts w:ascii="Times New Roman" w:hAnsi="Times New Roman"/>
          <w:color w:val="1F497D" w:themeColor="text2"/>
          <w:sz w:val="22"/>
          <w:szCs w:val="22"/>
        </w:rPr>
      </w:pPr>
      <w:r w:rsidRPr="00926CAF">
        <w:rPr>
          <w:rFonts w:ascii="Times New Roman" w:hAnsi="Times New Roman"/>
          <w:b/>
          <w:color w:val="1F497D" w:themeColor="text2"/>
          <w:sz w:val="22"/>
          <w:szCs w:val="22"/>
        </w:rPr>
        <w:t xml:space="preserve">Instructions: </w:t>
      </w:r>
      <w:r w:rsidRPr="00926CAF">
        <w:rPr>
          <w:rFonts w:ascii="Times New Roman" w:hAnsi="Times New Roman"/>
          <w:color w:val="1F497D" w:themeColor="text2"/>
          <w:sz w:val="22"/>
          <w:szCs w:val="22"/>
        </w:rPr>
        <w:t>The following items are several questions concerning your economic and social views on key societal issues (remember that your responses are completely confidential). Please rate your level of agreement/disagreement to each item using the scale provided below: (1 = strongly disagree; 2 = disagree; 3 = mildly disagree; 4 = neither disagree nor agree; 5 = mildly agree; 6 = agree; 7 = strongly agree)</w:t>
      </w:r>
    </w:p>
    <w:tbl>
      <w:tblPr>
        <w:tblW w:w="9483" w:type="dxa"/>
        <w:tblLook w:val="04A0" w:firstRow="1" w:lastRow="0" w:firstColumn="1" w:lastColumn="0" w:noHBand="0" w:noVBand="1"/>
      </w:tblPr>
      <w:tblGrid>
        <w:gridCol w:w="93"/>
        <w:gridCol w:w="9297"/>
        <w:gridCol w:w="93"/>
      </w:tblGrid>
      <w:tr w:rsidR="00B015A6" w:rsidRPr="00926CAF" w:rsidTr="00910CCD">
        <w:trPr>
          <w:gridBefore w:val="1"/>
          <w:wBefore w:w="93" w:type="dxa"/>
          <w:trHeight w:val="315"/>
        </w:trPr>
        <w:tc>
          <w:tcPr>
            <w:tcW w:w="9390" w:type="dxa"/>
            <w:gridSpan w:val="2"/>
            <w:noWrap/>
            <w:vAlign w:val="center"/>
            <w:hideMark/>
          </w:tcPr>
          <w:p w:rsidR="00B015A6" w:rsidRPr="00926CAF" w:rsidRDefault="00B015A6" w:rsidP="00910CCD">
            <w:pPr>
              <w:rPr>
                <w:rFonts w:ascii="Times New Roman" w:hAnsi="Times New Roman"/>
                <w:b/>
                <w:bCs/>
                <w:color w:val="000000"/>
                <w:sz w:val="22"/>
                <w:szCs w:val="22"/>
              </w:rPr>
            </w:pPr>
            <w:r w:rsidRPr="00926CAF">
              <w:rPr>
                <w:rFonts w:ascii="Times New Roman" w:hAnsi="Times New Roman"/>
                <w:b/>
                <w:bCs/>
                <w:color w:val="000000"/>
                <w:sz w:val="22"/>
                <w:szCs w:val="22"/>
              </w:rPr>
              <w:t>Economic</w:t>
            </w:r>
          </w:p>
        </w:tc>
      </w:tr>
      <w:tr w:rsidR="00B015A6" w:rsidRPr="00926CAF" w:rsidTr="00910CCD">
        <w:trPr>
          <w:gridAfter w:val="1"/>
          <w:wAfter w:w="93" w:type="dxa"/>
          <w:trHeight w:val="315"/>
        </w:trPr>
        <w:tc>
          <w:tcPr>
            <w:tcW w:w="9390" w:type="dxa"/>
            <w:gridSpan w:val="2"/>
            <w:noWrap/>
            <w:vAlign w:val="center"/>
            <w:hideMark/>
          </w:tcPr>
          <w:p w:rsidR="00B015A6" w:rsidRPr="00926CAF" w:rsidRDefault="00B015A6" w:rsidP="00926CAF">
            <w:pPr>
              <w:pStyle w:val="ListParagraph"/>
              <w:widowControl/>
              <w:numPr>
                <w:ilvl w:val="0"/>
                <w:numId w:val="8"/>
              </w:numPr>
              <w:rPr>
                <w:rFonts w:ascii="Times New Roman" w:hAnsi="Times New Roman"/>
                <w:sz w:val="22"/>
                <w:szCs w:val="22"/>
              </w:rPr>
            </w:pPr>
            <w:r w:rsidRPr="00926CAF">
              <w:rPr>
                <w:rFonts w:ascii="Times New Roman" w:hAnsi="Times New Roman"/>
                <w:sz w:val="22"/>
                <w:szCs w:val="22"/>
              </w:rPr>
              <w:t xml:space="preserve">The government should help more needy people even if it means going deeper in debt </w:t>
            </w:r>
          </w:p>
        </w:tc>
      </w:tr>
      <w:tr w:rsidR="00B015A6" w:rsidRPr="00926CAF" w:rsidTr="00910CCD">
        <w:trPr>
          <w:gridAfter w:val="1"/>
          <w:wAfter w:w="93" w:type="dxa"/>
          <w:trHeight w:val="315"/>
        </w:trPr>
        <w:tc>
          <w:tcPr>
            <w:tcW w:w="9390" w:type="dxa"/>
            <w:gridSpan w:val="2"/>
            <w:noWrap/>
            <w:vAlign w:val="center"/>
            <w:hideMark/>
          </w:tcPr>
          <w:p w:rsidR="00B015A6" w:rsidRPr="00926CAF" w:rsidRDefault="00B015A6" w:rsidP="00926CAF">
            <w:pPr>
              <w:pStyle w:val="ListParagraph"/>
              <w:widowControl/>
              <w:numPr>
                <w:ilvl w:val="0"/>
                <w:numId w:val="8"/>
              </w:numPr>
              <w:rPr>
                <w:rFonts w:ascii="Times New Roman" w:hAnsi="Times New Roman"/>
                <w:sz w:val="22"/>
                <w:szCs w:val="22"/>
              </w:rPr>
            </w:pPr>
            <w:r w:rsidRPr="00926CAF">
              <w:rPr>
                <w:rFonts w:ascii="Times New Roman" w:hAnsi="Times New Roman"/>
                <w:sz w:val="22"/>
                <w:szCs w:val="22"/>
              </w:rPr>
              <w:t xml:space="preserve">Government regulation of business usually does more harm than good </w:t>
            </w:r>
          </w:p>
        </w:tc>
      </w:tr>
      <w:tr w:rsidR="00B015A6" w:rsidRPr="00926CAF" w:rsidTr="00910CCD">
        <w:trPr>
          <w:gridAfter w:val="1"/>
          <w:wAfter w:w="93" w:type="dxa"/>
          <w:trHeight w:val="315"/>
        </w:trPr>
        <w:tc>
          <w:tcPr>
            <w:tcW w:w="9390" w:type="dxa"/>
            <w:gridSpan w:val="2"/>
            <w:noWrap/>
            <w:vAlign w:val="center"/>
            <w:hideMark/>
          </w:tcPr>
          <w:p w:rsidR="00B015A6" w:rsidRPr="00926CAF" w:rsidRDefault="00B015A6" w:rsidP="00926CAF">
            <w:pPr>
              <w:pStyle w:val="ListParagraph"/>
              <w:widowControl/>
              <w:numPr>
                <w:ilvl w:val="0"/>
                <w:numId w:val="8"/>
              </w:numPr>
              <w:rPr>
                <w:rFonts w:ascii="Times New Roman" w:hAnsi="Times New Roman"/>
                <w:sz w:val="22"/>
                <w:szCs w:val="22"/>
              </w:rPr>
            </w:pPr>
            <w:r w:rsidRPr="00926CAF">
              <w:rPr>
                <w:rFonts w:ascii="Times New Roman" w:hAnsi="Times New Roman"/>
                <w:sz w:val="22"/>
                <w:szCs w:val="22"/>
              </w:rPr>
              <w:t xml:space="preserve">Labor unions are necessary to protect the working person </w:t>
            </w:r>
          </w:p>
        </w:tc>
      </w:tr>
      <w:tr w:rsidR="00B015A6" w:rsidRPr="00926CAF" w:rsidTr="00910CCD">
        <w:trPr>
          <w:gridAfter w:val="1"/>
          <w:wAfter w:w="93" w:type="dxa"/>
          <w:trHeight w:val="315"/>
        </w:trPr>
        <w:tc>
          <w:tcPr>
            <w:tcW w:w="9390" w:type="dxa"/>
            <w:gridSpan w:val="2"/>
            <w:noWrap/>
            <w:vAlign w:val="center"/>
            <w:hideMark/>
          </w:tcPr>
          <w:p w:rsidR="00B015A6" w:rsidRPr="00926CAF" w:rsidRDefault="00B015A6" w:rsidP="00926CAF">
            <w:pPr>
              <w:pStyle w:val="ListParagraph"/>
              <w:widowControl/>
              <w:numPr>
                <w:ilvl w:val="0"/>
                <w:numId w:val="8"/>
              </w:numPr>
              <w:rPr>
                <w:rFonts w:ascii="Times New Roman" w:hAnsi="Times New Roman"/>
                <w:sz w:val="22"/>
                <w:szCs w:val="22"/>
              </w:rPr>
            </w:pPr>
            <w:r w:rsidRPr="00926CAF">
              <w:rPr>
                <w:rFonts w:ascii="Times New Roman" w:hAnsi="Times New Roman"/>
                <w:sz w:val="22"/>
                <w:szCs w:val="22"/>
              </w:rPr>
              <w:t xml:space="preserve">There needs to be stricter laws and regulations to protect the environment </w:t>
            </w:r>
          </w:p>
        </w:tc>
      </w:tr>
      <w:tr w:rsidR="00B015A6" w:rsidRPr="00926CAF" w:rsidTr="00910CCD">
        <w:trPr>
          <w:gridAfter w:val="1"/>
          <w:wAfter w:w="93" w:type="dxa"/>
          <w:trHeight w:val="315"/>
        </w:trPr>
        <w:tc>
          <w:tcPr>
            <w:tcW w:w="9390" w:type="dxa"/>
            <w:gridSpan w:val="2"/>
            <w:noWrap/>
            <w:vAlign w:val="center"/>
            <w:hideMark/>
          </w:tcPr>
          <w:p w:rsidR="00B015A6" w:rsidRPr="00926CAF" w:rsidRDefault="00B015A6" w:rsidP="00926CAF">
            <w:pPr>
              <w:pStyle w:val="ListParagraph"/>
              <w:widowControl/>
              <w:numPr>
                <w:ilvl w:val="0"/>
                <w:numId w:val="8"/>
              </w:numPr>
              <w:rPr>
                <w:rFonts w:ascii="Times New Roman" w:hAnsi="Times New Roman"/>
                <w:sz w:val="22"/>
                <w:szCs w:val="22"/>
              </w:rPr>
            </w:pPr>
            <w:r w:rsidRPr="00926CAF">
              <w:rPr>
                <w:rFonts w:ascii="Times New Roman" w:hAnsi="Times New Roman"/>
                <w:sz w:val="22"/>
                <w:szCs w:val="22"/>
              </w:rPr>
              <w:t xml:space="preserve">Poor people have become too dependent on government assistance programs </w:t>
            </w:r>
          </w:p>
        </w:tc>
      </w:tr>
      <w:tr w:rsidR="00B015A6" w:rsidRPr="00926CAF" w:rsidTr="00910CCD">
        <w:trPr>
          <w:gridAfter w:val="1"/>
          <w:wAfter w:w="93" w:type="dxa"/>
          <w:trHeight w:val="315"/>
        </w:trPr>
        <w:tc>
          <w:tcPr>
            <w:tcW w:w="9390" w:type="dxa"/>
            <w:gridSpan w:val="2"/>
            <w:noWrap/>
            <w:vAlign w:val="center"/>
            <w:hideMark/>
          </w:tcPr>
          <w:p w:rsidR="00B015A6" w:rsidRPr="00926CAF" w:rsidRDefault="00B015A6" w:rsidP="00926CAF">
            <w:pPr>
              <w:pStyle w:val="ListParagraph"/>
              <w:widowControl/>
              <w:numPr>
                <w:ilvl w:val="0"/>
                <w:numId w:val="8"/>
              </w:numPr>
              <w:rPr>
                <w:rFonts w:ascii="Times New Roman" w:hAnsi="Times New Roman"/>
                <w:sz w:val="22"/>
                <w:szCs w:val="22"/>
              </w:rPr>
            </w:pPr>
            <w:r w:rsidRPr="00926CAF">
              <w:rPr>
                <w:rFonts w:ascii="Times New Roman" w:hAnsi="Times New Roman"/>
                <w:sz w:val="22"/>
                <w:szCs w:val="22"/>
              </w:rPr>
              <w:t xml:space="preserve">Business corporations make too much profit </w:t>
            </w:r>
          </w:p>
        </w:tc>
      </w:tr>
      <w:tr w:rsidR="00B015A6" w:rsidRPr="00926CAF" w:rsidTr="00910CCD">
        <w:trPr>
          <w:gridAfter w:val="1"/>
          <w:wAfter w:w="93" w:type="dxa"/>
          <w:trHeight w:val="315"/>
        </w:trPr>
        <w:tc>
          <w:tcPr>
            <w:tcW w:w="9390" w:type="dxa"/>
            <w:gridSpan w:val="2"/>
            <w:noWrap/>
            <w:vAlign w:val="center"/>
            <w:hideMark/>
          </w:tcPr>
          <w:p w:rsidR="00B015A6" w:rsidRPr="00926CAF" w:rsidRDefault="00B015A6" w:rsidP="00926CAF">
            <w:pPr>
              <w:pStyle w:val="ListParagraph"/>
              <w:widowControl/>
              <w:numPr>
                <w:ilvl w:val="0"/>
                <w:numId w:val="8"/>
              </w:numPr>
              <w:rPr>
                <w:rFonts w:ascii="Times New Roman" w:hAnsi="Times New Roman"/>
                <w:sz w:val="22"/>
                <w:szCs w:val="22"/>
              </w:rPr>
            </w:pPr>
            <w:r w:rsidRPr="00926CAF">
              <w:rPr>
                <w:rFonts w:ascii="Times New Roman" w:hAnsi="Times New Roman"/>
                <w:sz w:val="22"/>
                <w:szCs w:val="22"/>
              </w:rPr>
              <w:t>The government needs to do more to make health care affordable and accessible</w:t>
            </w:r>
          </w:p>
        </w:tc>
      </w:tr>
      <w:tr w:rsidR="00B015A6" w:rsidRPr="00926CAF" w:rsidTr="00910CCD">
        <w:trPr>
          <w:gridAfter w:val="1"/>
          <w:wAfter w:w="93" w:type="dxa"/>
          <w:trHeight w:val="315"/>
        </w:trPr>
        <w:tc>
          <w:tcPr>
            <w:tcW w:w="9390" w:type="dxa"/>
            <w:gridSpan w:val="2"/>
            <w:noWrap/>
            <w:vAlign w:val="center"/>
          </w:tcPr>
          <w:p w:rsidR="00B015A6" w:rsidRPr="00926CAF" w:rsidRDefault="00B015A6" w:rsidP="00910CCD">
            <w:pPr>
              <w:pStyle w:val="ListParagraph"/>
              <w:widowControl/>
              <w:ind w:left="540"/>
              <w:rPr>
                <w:rFonts w:ascii="Times New Roman" w:hAnsi="Times New Roman"/>
                <w:sz w:val="22"/>
                <w:szCs w:val="22"/>
              </w:rPr>
            </w:pPr>
          </w:p>
        </w:tc>
      </w:tr>
      <w:tr w:rsidR="00B015A6" w:rsidRPr="00926CAF" w:rsidTr="00910CCD">
        <w:trPr>
          <w:gridBefore w:val="1"/>
          <w:wBefore w:w="93" w:type="dxa"/>
          <w:trHeight w:val="315"/>
        </w:trPr>
        <w:tc>
          <w:tcPr>
            <w:tcW w:w="9390" w:type="dxa"/>
            <w:gridSpan w:val="2"/>
            <w:noWrap/>
            <w:vAlign w:val="center"/>
            <w:hideMark/>
          </w:tcPr>
          <w:p w:rsidR="00B015A6" w:rsidRPr="00926CAF" w:rsidRDefault="00B015A6" w:rsidP="00910CCD">
            <w:pPr>
              <w:rPr>
                <w:rFonts w:ascii="Times New Roman" w:hAnsi="Times New Roman"/>
                <w:b/>
                <w:bCs/>
                <w:color w:val="000000"/>
                <w:sz w:val="22"/>
                <w:szCs w:val="22"/>
              </w:rPr>
            </w:pPr>
            <w:r w:rsidRPr="00926CAF">
              <w:rPr>
                <w:rFonts w:ascii="Times New Roman" w:hAnsi="Times New Roman"/>
                <w:b/>
                <w:bCs/>
                <w:color w:val="000000"/>
                <w:sz w:val="22"/>
                <w:szCs w:val="22"/>
              </w:rPr>
              <w:t>Social</w:t>
            </w:r>
          </w:p>
        </w:tc>
      </w:tr>
      <w:tr w:rsidR="00B015A6" w:rsidRPr="00926CAF" w:rsidTr="00910CCD">
        <w:trPr>
          <w:gridBefore w:val="1"/>
          <w:wBefore w:w="93" w:type="dxa"/>
          <w:trHeight w:val="315"/>
        </w:trPr>
        <w:tc>
          <w:tcPr>
            <w:tcW w:w="9390" w:type="dxa"/>
            <w:gridSpan w:val="2"/>
            <w:noWrap/>
            <w:vAlign w:val="center"/>
            <w:hideMark/>
          </w:tcPr>
          <w:p w:rsidR="00B015A6" w:rsidRPr="00926CAF" w:rsidRDefault="00B015A6" w:rsidP="00926CAF">
            <w:pPr>
              <w:pStyle w:val="ListParagraph"/>
              <w:widowControl/>
              <w:numPr>
                <w:ilvl w:val="0"/>
                <w:numId w:val="9"/>
              </w:numPr>
              <w:rPr>
                <w:rFonts w:ascii="Times New Roman" w:hAnsi="Times New Roman"/>
                <w:sz w:val="22"/>
                <w:szCs w:val="22"/>
              </w:rPr>
            </w:pPr>
            <w:r w:rsidRPr="00926CAF">
              <w:rPr>
                <w:rFonts w:ascii="Times New Roman" w:hAnsi="Times New Roman"/>
                <w:sz w:val="22"/>
                <w:szCs w:val="22"/>
              </w:rPr>
              <w:t xml:space="preserve">The growing number of newcomers from other countries threaten traditional American customs and values </w:t>
            </w:r>
          </w:p>
        </w:tc>
      </w:tr>
      <w:tr w:rsidR="00B015A6" w:rsidRPr="00926CAF" w:rsidTr="00910CCD">
        <w:trPr>
          <w:gridBefore w:val="1"/>
          <w:wBefore w:w="93" w:type="dxa"/>
          <w:trHeight w:val="315"/>
        </w:trPr>
        <w:tc>
          <w:tcPr>
            <w:tcW w:w="9390" w:type="dxa"/>
            <w:gridSpan w:val="2"/>
            <w:noWrap/>
            <w:vAlign w:val="center"/>
            <w:hideMark/>
          </w:tcPr>
          <w:p w:rsidR="00B015A6" w:rsidRPr="00926CAF" w:rsidRDefault="00B015A6" w:rsidP="00926CAF">
            <w:pPr>
              <w:pStyle w:val="ListParagraph"/>
              <w:widowControl/>
              <w:numPr>
                <w:ilvl w:val="0"/>
                <w:numId w:val="9"/>
              </w:numPr>
              <w:rPr>
                <w:rFonts w:ascii="Times New Roman" w:hAnsi="Times New Roman"/>
                <w:sz w:val="22"/>
                <w:szCs w:val="22"/>
              </w:rPr>
            </w:pPr>
            <w:r w:rsidRPr="00926CAF">
              <w:rPr>
                <w:rFonts w:ascii="Times New Roman" w:hAnsi="Times New Roman"/>
                <w:sz w:val="22"/>
                <w:szCs w:val="22"/>
              </w:rPr>
              <w:t>One parent can bring up a child as well as two parents together</w:t>
            </w:r>
          </w:p>
        </w:tc>
      </w:tr>
      <w:tr w:rsidR="00B015A6" w:rsidRPr="00926CAF" w:rsidTr="00910CCD">
        <w:trPr>
          <w:gridBefore w:val="1"/>
          <w:wBefore w:w="93" w:type="dxa"/>
          <w:trHeight w:val="315"/>
        </w:trPr>
        <w:tc>
          <w:tcPr>
            <w:tcW w:w="9390" w:type="dxa"/>
            <w:gridSpan w:val="2"/>
            <w:noWrap/>
            <w:vAlign w:val="center"/>
            <w:hideMark/>
          </w:tcPr>
          <w:p w:rsidR="00B015A6" w:rsidRPr="00926CAF" w:rsidRDefault="00B015A6" w:rsidP="00926CAF">
            <w:pPr>
              <w:pStyle w:val="ListParagraph"/>
              <w:widowControl/>
              <w:numPr>
                <w:ilvl w:val="0"/>
                <w:numId w:val="9"/>
              </w:numPr>
              <w:rPr>
                <w:rFonts w:ascii="Times New Roman" w:hAnsi="Times New Roman"/>
                <w:sz w:val="22"/>
                <w:szCs w:val="22"/>
              </w:rPr>
            </w:pPr>
            <w:r w:rsidRPr="00926CAF">
              <w:rPr>
                <w:rFonts w:ascii="Times New Roman" w:hAnsi="Times New Roman"/>
                <w:sz w:val="22"/>
                <w:szCs w:val="22"/>
              </w:rPr>
              <w:t>I never doubt the existence of God</w:t>
            </w:r>
          </w:p>
        </w:tc>
      </w:tr>
      <w:tr w:rsidR="00B015A6" w:rsidRPr="00926CAF" w:rsidTr="00910CCD">
        <w:trPr>
          <w:gridBefore w:val="1"/>
          <w:wBefore w:w="93" w:type="dxa"/>
          <w:trHeight w:val="315"/>
        </w:trPr>
        <w:tc>
          <w:tcPr>
            <w:tcW w:w="9390" w:type="dxa"/>
            <w:gridSpan w:val="2"/>
            <w:noWrap/>
            <w:vAlign w:val="center"/>
            <w:hideMark/>
          </w:tcPr>
          <w:p w:rsidR="00B015A6" w:rsidRPr="00926CAF" w:rsidRDefault="00B015A6" w:rsidP="00926CAF">
            <w:pPr>
              <w:pStyle w:val="ListParagraph"/>
              <w:widowControl/>
              <w:numPr>
                <w:ilvl w:val="0"/>
                <w:numId w:val="9"/>
              </w:numPr>
              <w:rPr>
                <w:rFonts w:ascii="Times New Roman" w:hAnsi="Times New Roman"/>
                <w:sz w:val="22"/>
                <w:szCs w:val="22"/>
              </w:rPr>
            </w:pPr>
            <w:r w:rsidRPr="00926CAF">
              <w:rPr>
                <w:rFonts w:ascii="Times New Roman" w:hAnsi="Times New Roman"/>
                <w:sz w:val="22"/>
                <w:szCs w:val="22"/>
              </w:rPr>
              <w:t>Gays and lesbians should be allowed to marry legally</w:t>
            </w:r>
          </w:p>
        </w:tc>
      </w:tr>
      <w:tr w:rsidR="00B015A6" w:rsidRPr="00926CAF" w:rsidTr="00910CCD">
        <w:trPr>
          <w:gridBefore w:val="1"/>
          <w:wBefore w:w="93" w:type="dxa"/>
          <w:trHeight w:val="315"/>
        </w:trPr>
        <w:tc>
          <w:tcPr>
            <w:tcW w:w="9390" w:type="dxa"/>
            <w:gridSpan w:val="2"/>
            <w:noWrap/>
            <w:vAlign w:val="center"/>
            <w:hideMark/>
          </w:tcPr>
          <w:p w:rsidR="00B015A6" w:rsidRPr="00926CAF" w:rsidRDefault="00B015A6" w:rsidP="00926CAF">
            <w:pPr>
              <w:pStyle w:val="ListParagraph"/>
              <w:widowControl/>
              <w:numPr>
                <w:ilvl w:val="0"/>
                <w:numId w:val="9"/>
              </w:numPr>
              <w:rPr>
                <w:rFonts w:ascii="Times New Roman" w:hAnsi="Times New Roman"/>
                <w:sz w:val="22"/>
                <w:szCs w:val="22"/>
              </w:rPr>
            </w:pPr>
            <w:r w:rsidRPr="00926CAF">
              <w:rPr>
                <w:rFonts w:ascii="Times New Roman" w:hAnsi="Times New Roman"/>
                <w:sz w:val="22"/>
                <w:szCs w:val="22"/>
              </w:rPr>
              <w:t xml:space="preserve">Abortion should be illegal in all or most cases </w:t>
            </w:r>
          </w:p>
        </w:tc>
      </w:tr>
      <w:tr w:rsidR="00B015A6" w:rsidRPr="00926CAF" w:rsidTr="00910CCD">
        <w:trPr>
          <w:gridBefore w:val="1"/>
          <w:wBefore w:w="93" w:type="dxa"/>
          <w:trHeight w:val="315"/>
        </w:trPr>
        <w:tc>
          <w:tcPr>
            <w:tcW w:w="9390" w:type="dxa"/>
            <w:gridSpan w:val="2"/>
            <w:noWrap/>
            <w:vAlign w:val="center"/>
            <w:hideMark/>
          </w:tcPr>
          <w:p w:rsidR="00B015A6" w:rsidRPr="00926CAF" w:rsidRDefault="00B015A6" w:rsidP="00926CAF">
            <w:pPr>
              <w:pStyle w:val="ListParagraph"/>
              <w:widowControl/>
              <w:numPr>
                <w:ilvl w:val="0"/>
                <w:numId w:val="9"/>
              </w:numPr>
              <w:rPr>
                <w:rFonts w:ascii="Times New Roman" w:hAnsi="Times New Roman"/>
                <w:sz w:val="22"/>
                <w:szCs w:val="22"/>
              </w:rPr>
            </w:pPr>
            <w:r w:rsidRPr="00926CAF">
              <w:rPr>
                <w:rFonts w:ascii="Times New Roman" w:hAnsi="Times New Roman"/>
                <w:sz w:val="22"/>
                <w:szCs w:val="22"/>
              </w:rPr>
              <w:t xml:space="preserve">Dissent is a critical component of democracy </w:t>
            </w:r>
          </w:p>
        </w:tc>
      </w:tr>
    </w:tbl>
    <w:p w:rsidR="00B015A6" w:rsidRPr="00926CAF" w:rsidRDefault="00B015A6" w:rsidP="00B015A6">
      <w:pPr>
        <w:rPr>
          <w:rFonts w:ascii="Times New Roman" w:hAnsi="Times New Roman"/>
          <w:sz w:val="22"/>
          <w:szCs w:val="22"/>
        </w:rPr>
      </w:pPr>
    </w:p>
    <w:p w:rsidR="00B015A6" w:rsidRPr="00926CAF" w:rsidRDefault="00B015A6" w:rsidP="00B015A6">
      <w:pPr>
        <w:rPr>
          <w:rFonts w:ascii="Times New Roman" w:hAnsi="Times New Roman"/>
          <w:sz w:val="22"/>
          <w:szCs w:val="22"/>
        </w:rPr>
      </w:pPr>
    </w:p>
    <w:p w:rsidR="004C4EB7" w:rsidRPr="00926CAF" w:rsidRDefault="004C4EB7" w:rsidP="004A10F0">
      <w:pPr>
        <w:pStyle w:val="BodyText"/>
        <w:rPr>
          <w:rFonts w:cs="Times New Roman"/>
          <w:bCs/>
          <w:iCs/>
        </w:rPr>
      </w:pPr>
    </w:p>
    <w:sectPr w:rsidR="004C4EB7" w:rsidRPr="00926C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DB" w:rsidRDefault="00A370DB" w:rsidP="004A10F0">
      <w:r>
        <w:separator/>
      </w:r>
    </w:p>
  </w:endnote>
  <w:endnote w:type="continuationSeparator" w:id="0">
    <w:p w:rsidR="00A370DB" w:rsidRDefault="00A370DB" w:rsidP="004A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DB" w:rsidRDefault="00A370DB" w:rsidP="004A10F0">
      <w:r>
        <w:separator/>
      </w:r>
    </w:p>
  </w:footnote>
  <w:footnote w:type="continuationSeparator" w:id="0">
    <w:p w:rsidR="00A370DB" w:rsidRDefault="00A370DB" w:rsidP="004A10F0">
      <w:r>
        <w:continuationSeparator/>
      </w:r>
    </w:p>
  </w:footnote>
  <w:footnote w:id="1">
    <w:p w:rsidR="004A10F0" w:rsidRPr="00297E6D" w:rsidRDefault="004A10F0" w:rsidP="004A10F0">
      <w:pPr>
        <w:pStyle w:val="FootnoteText"/>
      </w:pPr>
      <w:r w:rsidRPr="00297E6D">
        <w:rPr>
          <w:rStyle w:val="FootnoteReference"/>
        </w:rPr>
        <w:footnoteRef/>
      </w:r>
      <w:r w:rsidRPr="00297E6D">
        <w:t xml:space="preserve"> </w:t>
      </w:r>
      <w:r w:rsidRPr="008A38C5">
        <w:rPr>
          <w:rFonts w:ascii="Times New Roman" w:hAnsi="Times New Roman" w:cs="Times New Roman"/>
        </w:rPr>
        <w:t>Although the internal consistency is mediocre for two of the behavioral dimensions, the factor loadings in the measurement model are acceptable. Moreover, the structural equation modeling itself takes into account measurement error, making it a more reliable measure of PEB overall.</w:t>
      </w:r>
      <w:r>
        <w:rPr>
          <w:rFonts w:ascii="Times New Roman" w:hAnsi="Times New Roman" w:cs="Times New Roman"/>
        </w:rPr>
        <w:t xml:space="preserve"> </w:t>
      </w:r>
    </w:p>
  </w:footnote>
  <w:footnote w:id="2">
    <w:p w:rsidR="004A10F0" w:rsidRPr="008A38C5" w:rsidRDefault="004A10F0" w:rsidP="004A10F0">
      <w:pPr>
        <w:pStyle w:val="FootnoteText"/>
        <w:rPr>
          <w:rFonts w:ascii="Times New Roman" w:hAnsi="Times New Roman" w:cs="Times New Roman"/>
        </w:rPr>
      </w:pPr>
      <w:r w:rsidRPr="008A38C5">
        <w:rPr>
          <w:rStyle w:val="FootnoteReference"/>
          <w:rFonts w:ascii="Times New Roman" w:hAnsi="Times New Roman" w:cs="Times New Roman"/>
        </w:rPr>
        <w:footnoteRef/>
      </w:r>
      <w:r w:rsidRPr="008A38C5">
        <w:rPr>
          <w:rFonts w:ascii="Times New Roman" w:hAnsi="Times New Roman" w:cs="Times New Roman"/>
        </w:rPr>
        <w:t xml:space="preserve"> “Economic egalitarianism” refers generally to concerns for the degree of government redistribution and economic inequality. </w:t>
      </w:r>
    </w:p>
  </w:footnote>
  <w:footnote w:id="3">
    <w:p w:rsidR="00B015A6" w:rsidRDefault="00B015A6" w:rsidP="00B015A6">
      <w:pPr>
        <w:pStyle w:val="FootnoteText"/>
      </w:pPr>
      <w:r>
        <w:rPr>
          <w:rStyle w:val="FootnoteReference"/>
        </w:rPr>
        <w:footnoteRef/>
      </w:r>
      <w:r>
        <w:t xml:space="preserve"> (G) Government; (B/E) Business, Labor, Environment; (R) Religion, Social Values; (IM) Race, Immigration, Equal Opportunity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6FE"/>
    <w:multiLevelType w:val="hybridMultilevel"/>
    <w:tmpl w:val="B2D2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2241"/>
    <w:multiLevelType w:val="hybridMultilevel"/>
    <w:tmpl w:val="9F4E1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257AE"/>
    <w:multiLevelType w:val="multilevel"/>
    <w:tmpl w:val="6A0A5F90"/>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lvlRestart w:val="1"/>
      <w:pStyle w:val="Heading3"/>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460D2A3F"/>
    <w:multiLevelType w:val="hybridMultilevel"/>
    <w:tmpl w:val="C95AF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34B4E"/>
    <w:multiLevelType w:val="hybridMultilevel"/>
    <w:tmpl w:val="89DE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D4093"/>
    <w:multiLevelType w:val="hybridMultilevel"/>
    <w:tmpl w:val="2020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D7F69"/>
    <w:multiLevelType w:val="hybridMultilevel"/>
    <w:tmpl w:val="6AB6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51210"/>
    <w:multiLevelType w:val="hybridMultilevel"/>
    <w:tmpl w:val="67BC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468BC"/>
    <w:multiLevelType w:val="hybridMultilevel"/>
    <w:tmpl w:val="944EF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D6"/>
    <w:rsid w:val="00115DEC"/>
    <w:rsid w:val="001406AC"/>
    <w:rsid w:val="001919D6"/>
    <w:rsid w:val="001E4327"/>
    <w:rsid w:val="00282265"/>
    <w:rsid w:val="00394682"/>
    <w:rsid w:val="004A10F0"/>
    <w:rsid w:val="004C4EB7"/>
    <w:rsid w:val="00596896"/>
    <w:rsid w:val="005B4F70"/>
    <w:rsid w:val="00890524"/>
    <w:rsid w:val="00926CAF"/>
    <w:rsid w:val="00A370DB"/>
    <w:rsid w:val="00AA1DBD"/>
    <w:rsid w:val="00B015A6"/>
    <w:rsid w:val="00D016AE"/>
    <w:rsid w:val="00D405CE"/>
    <w:rsid w:val="00E35A65"/>
    <w:rsid w:val="00FC67B7"/>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96"/>
    <w:pPr>
      <w:widowControl w:val="0"/>
      <w:snapToGrid w:val="0"/>
      <w:spacing w:after="0" w:line="240" w:lineRule="auto"/>
    </w:pPr>
    <w:rPr>
      <w:rFonts w:eastAsia="Times New Roman" w:cs="Times New Roman"/>
      <w:sz w:val="20"/>
      <w:szCs w:val="20"/>
    </w:rPr>
  </w:style>
  <w:style w:type="paragraph" w:styleId="Heading1">
    <w:name w:val="heading 1"/>
    <w:next w:val="BodyText"/>
    <w:link w:val="Heading1Char"/>
    <w:uiPriority w:val="9"/>
    <w:qFormat/>
    <w:rsid w:val="001919D6"/>
    <w:pPr>
      <w:keepNext/>
      <w:keepLines/>
      <w:pageBreakBefore/>
      <w:numPr>
        <w:numId w:val="1"/>
      </w:numPr>
      <w:pBdr>
        <w:bottom w:val="single" w:sz="4" w:space="1" w:color="000000" w:themeColor="text1"/>
      </w:pBdr>
      <w:ind w:left="720" w:hanging="720"/>
      <w:outlineLvl w:val="0"/>
    </w:pPr>
    <w:rPr>
      <w:rFonts w:ascii="Arial" w:eastAsiaTheme="majorEastAsia" w:hAnsi="Arial" w:cstheme="majorBidi"/>
      <w:b/>
      <w:bCs/>
      <w:color w:val="000000" w:themeColor="text1"/>
      <w:sz w:val="36"/>
      <w:szCs w:val="28"/>
    </w:rPr>
  </w:style>
  <w:style w:type="paragraph" w:styleId="Heading2">
    <w:name w:val="heading 2"/>
    <w:basedOn w:val="Heading1"/>
    <w:next w:val="BodyText"/>
    <w:link w:val="Heading2Char"/>
    <w:uiPriority w:val="9"/>
    <w:qFormat/>
    <w:rsid w:val="001919D6"/>
    <w:pPr>
      <w:pageBreakBefore w:val="0"/>
      <w:numPr>
        <w:ilvl w:val="1"/>
      </w:numPr>
      <w:pBdr>
        <w:bottom w:val="none" w:sz="0" w:space="0" w:color="auto"/>
      </w:pBdr>
      <w:ind w:left="720" w:hanging="720"/>
      <w:outlineLvl w:val="1"/>
    </w:pPr>
    <w:rPr>
      <w:sz w:val="28"/>
      <w:szCs w:val="26"/>
    </w:rPr>
  </w:style>
  <w:style w:type="paragraph" w:styleId="Heading3">
    <w:name w:val="heading 3"/>
    <w:basedOn w:val="Heading2"/>
    <w:next w:val="BodyText"/>
    <w:link w:val="Heading3Char"/>
    <w:uiPriority w:val="9"/>
    <w:qFormat/>
    <w:rsid w:val="001919D6"/>
    <w:pPr>
      <w:numPr>
        <w:ilvl w:val="2"/>
      </w:numPr>
      <w:ind w:left="720" w:hanging="720"/>
      <w:outlineLvl w:val="2"/>
    </w:pPr>
    <w:rPr>
      <w:bCs w:val="0"/>
      <w:sz w:val="24"/>
    </w:rPr>
  </w:style>
  <w:style w:type="paragraph" w:styleId="Heading4">
    <w:name w:val="heading 4"/>
    <w:basedOn w:val="Heading3"/>
    <w:next w:val="BodyText"/>
    <w:link w:val="Heading4Char"/>
    <w:uiPriority w:val="9"/>
    <w:qFormat/>
    <w:rsid w:val="001919D6"/>
    <w:pPr>
      <w:numPr>
        <w:ilvl w:val="3"/>
      </w:numPr>
      <w:ind w:left="792" w:hanging="792"/>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9D6"/>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1919D6"/>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1919D6"/>
    <w:rPr>
      <w:rFonts w:ascii="Arial" w:eastAsiaTheme="majorEastAsia" w:hAnsi="Arial" w:cstheme="majorBidi"/>
      <w:b/>
      <w:color w:val="000000" w:themeColor="text1"/>
      <w:sz w:val="24"/>
      <w:szCs w:val="26"/>
    </w:rPr>
  </w:style>
  <w:style w:type="character" w:customStyle="1" w:styleId="Heading4Char">
    <w:name w:val="Heading 4 Char"/>
    <w:basedOn w:val="DefaultParagraphFont"/>
    <w:link w:val="Heading4"/>
    <w:uiPriority w:val="9"/>
    <w:rsid w:val="001919D6"/>
    <w:rPr>
      <w:rFonts w:ascii="Arial" w:eastAsiaTheme="majorEastAsia" w:hAnsi="Arial" w:cstheme="majorBidi"/>
      <w:b/>
      <w:bCs/>
      <w:i/>
      <w:iCs/>
      <w:color w:val="000000" w:themeColor="text1"/>
      <w:sz w:val="24"/>
      <w:szCs w:val="26"/>
    </w:rPr>
  </w:style>
  <w:style w:type="paragraph" w:styleId="BodyText">
    <w:name w:val="Body Text"/>
    <w:link w:val="BodyTextChar"/>
    <w:uiPriority w:val="99"/>
    <w:rsid w:val="001919D6"/>
    <w:pPr>
      <w:suppressAutoHyphens/>
      <w:spacing w:after="360" w:line="360" w:lineRule="auto"/>
      <w:jc w:val="both"/>
    </w:pPr>
    <w:rPr>
      <w:rFonts w:ascii="Times New Roman" w:hAnsi="Times New Roman"/>
      <w:color w:val="000000" w:themeColor="text1"/>
    </w:rPr>
  </w:style>
  <w:style w:type="character" w:customStyle="1" w:styleId="BodyTextChar">
    <w:name w:val="Body Text Char"/>
    <w:basedOn w:val="DefaultParagraphFont"/>
    <w:link w:val="BodyText"/>
    <w:uiPriority w:val="99"/>
    <w:rsid w:val="001919D6"/>
    <w:rPr>
      <w:rFonts w:ascii="Times New Roman" w:hAnsi="Times New Roman"/>
      <w:color w:val="000000" w:themeColor="text1"/>
    </w:rPr>
  </w:style>
  <w:style w:type="character" w:styleId="CommentReference">
    <w:name w:val="annotation reference"/>
    <w:basedOn w:val="DefaultParagraphFont"/>
    <w:uiPriority w:val="99"/>
    <w:semiHidden/>
    <w:unhideWhenUsed/>
    <w:rsid w:val="001919D6"/>
    <w:rPr>
      <w:sz w:val="16"/>
      <w:szCs w:val="16"/>
    </w:rPr>
  </w:style>
  <w:style w:type="paragraph" w:styleId="CommentText">
    <w:name w:val="annotation text"/>
    <w:basedOn w:val="Normal"/>
    <w:link w:val="CommentTextChar"/>
    <w:uiPriority w:val="99"/>
    <w:unhideWhenUsed/>
    <w:rsid w:val="001919D6"/>
    <w:pPr>
      <w:widowControl/>
      <w:snapToGrid/>
      <w:spacing w:after="200"/>
    </w:pPr>
    <w:rPr>
      <w:rFonts w:ascii="Arial" w:eastAsiaTheme="minorHAnsi" w:hAnsi="Arial" w:cstheme="minorBidi"/>
      <w:color w:val="000000" w:themeColor="text1"/>
    </w:rPr>
  </w:style>
  <w:style w:type="character" w:customStyle="1" w:styleId="CommentTextChar">
    <w:name w:val="Comment Text Char"/>
    <w:basedOn w:val="DefaultParagraphFont"/>
    <w:link w:val="CommentText"/>
    <w:uiPriority w:val="99"/>
    <w:rsid w:val="001919D6"/>
    <w:rPr>
      <w:rFonts w:ascii="Arial" w:hAnsi="Arial"/>
      <w:color w:val="000000" w:themeColor="text1"/>
      <w:sz w:val="20"/>
      <w:szCs w:val="20"/>
    </w:rPr>
  </w:style>
  <w:style w:type="paragraph" w:styleId="BalloonText">
    <w:name w:val="Balloon Text"/>
    <w:basedOn w:val="Normal"/>
    <w:link w:val="BalloonTextChar"/>
    <w:uiPriority w:val="99"/>
    <w:semiHidden/>
    <w:unhideWhenUsed/>
    <w:rsid w:val="001919D6"/>
    <w:pPr>
      <w:widowControl/>
      <w:snapToGri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19D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919D6"/>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1919D6"/>
    <w:rPr>
      <w:rFonts w:ascii="Arial" w:hAnsi="Arial"/>
      <w:b/>
      <w:bCs/>
      <w:color w:val="000000" w:themeColor="text1"/>
      <w:sz w:val="20"/>
      <w:szCs w:val="20"/>
    </w:rPr>
  </w:style>
  <w:style w:type="paragraph" w:styleId="FootnoteText">
    <w:name w:val="footnote text"/>
    <w:basedOn w:val="Normal"/>
    <w:link w:val="FootnoteTextChar"/>
    <w:uiPriority w:val="99"/>
    <w:semiHidden/>
    <w:unhideWhenUsed/>
    <w:rsid w:val="004A10F0"/>
    <w:pPr>
      <w:widowControl/>
      <w:snapToGrid/>
    </w:pPr>
    <w:rPr>
      <w:rFonts w:eastAsiaTheme="minorHAnsi" w:cstheme="minorBidi"/>
    </w:rPr>
  </w:style>
  <w:style w:type="character" w:customStyle="1" w:styleId="FootnoteTextChar">
    <w:name w:val="Footnote Text Char"/>
    <w:basedOn w:val="DefaultParagraphFont"/>
    <w:link w:val="FootnoteText"/>
    <w:uiPriority w:val="99"/>
    <w:semiHidden/>
    <w:rsid w:val="004A10F0"/>
    <w:rPr>
      <w:sz w:val="20"/>
      <w:szCs w:val="20"/>
    </w:rPr>
  </w:style>
  <w:style w:type="character" w:styleId="FootnoteReference">
    <w:name w:val="footnote reference"/>
    <w:basedOn w:val="DefaultParagraphFont"/>
    <w:uiPriority w:val="99"/>
    <w:semiHidden/>
    <w:unhideWhenUsed/>
    <w:rsid w:val="004A10F0"/>
    <w:rPr>
      <w:vertAlign w:val="superscript"/>
    </w:rPr>
  </w:style>
  <w:style w:type="paragraph" w:styleId="ListParagraph">
    <w:name w:val="List Paragraph"/>
    <w:basedOn w:val="Normal"/>
    <w:uiPriority w:val="34"/>
    <w:qFormat/>
    <w:rsid w:val="00596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96"/>
    <w:pPr>
      <w:widowControl w:val="0"/>
      <w:snapToGrid w:val="0"/>
      <w:spacing w:after="0" w:line="240" w:lineRule="auto"/>
    </w:pPr>
    <w:rPr>
      <w:rFonts w:eastAsia="Times New Roman" w:cs="Times New Roman"/>
      <w:sz w:val="20"/>
      <w:szCs w:val="20"/>
    </w:rPr>
  </w:style>
  <w:style w:type="paragraph" w:styleId="Heading1">
    <w:name w:val="heading 1"/>
    <w:next w:val="BodyText"/>
    <w:link w:val="Heading1Char"/>
    <w:uiPriority w:val="9"/>
    <w:qFormat/>
    <w:rsid w:val="001919D6"/>
    <w:pPr>
      <w:keepNext/>
      <w:keepLines/>
      <w:pageBreakBefore/>
      <w:numPr>
        <w:numId w:val="1"/>
      </w:numPr>
      <w:pBdr>
        <w:bottom w:val="single" w:sz="4" w:space="1" w:color="000000" w:themeColor="text1"/>
      </w:pBdr>
      <w:ind w:left="720" w:hanging="720"/>
      <w:outlineLvl w:val="0"/>
    </w:pPr>
    <w:rPr>
      <w:rFonts w:ascii="Arial" w:eastAsiaTheme="majorEastAsia" w:hAnsi="Arial" w:cstheme="majorBidi"/>
      <w:b/>
      <w:bCs/>
      <w:color w:val="000000" w:themeColor="text1"/>
      <w:sz w:val="36"/>
      <w:szCs w:val="28"/>
    </w:rPr>
  </w:style>
  <w:style w:type="paragraph" w:styleId="Heading2">
    <w:name w:val="heading 2"/>
    <w:basedOn w:val="Heading1"/>
    <w:next w:val="BodyText"/>
    <w:link w:val="Heading2Char"/>
    <w:uiPriority w:val="9"/>
    <w:qFormat/>
    <w:rsid w:val="001919D6"/>
    <w:pPr>
      <w:pageBreakBefore w:val="0"/>
      <w:numPr>
        <w:ilvl w:val="1"/>
      </w:numPr>
      <w:pBdr>
        <w:bottom w:val="none" w:sz="0" w:space="0" w:color="auto"/>
      </w:pBdr>
      <w:ind w:left="720" w:hanging="720"/>
      <w:outlineLvl w:val="1"/>
    </w:pPr>
    <w:rPr>
      <w:sz w:val="28"/>
      <w:szCs w:val="26"/>
    </w:rPr>
  </w:style>
  <w:style w:type="paragraph" w:styleId="Heading3">
    <w:name w:val="heading 3"/>
    <w:basedOn w:val="Heading2"/>
    <w:next w:val="BodyText"/>
    <w:link w:val="Heading3Char"/>
    <w:uiPriority w:val="9"/>
    <w:qFormat/>
    <w:rsid w:val="001919D6"/>
    <w:pPr>
      <w:numPr>
        <w:ilvl w:val="2"/>
      </w:numPr>
      <w:ind w:left="720" w:hanging="720"/>
      <w:outlineLvl w:val="2"/>
    </w:pPr>
    <w:rPr>
      <w:bCs w:val="0"/>
      <w:sz w:val="24"/>
    </w:rPr>
  </w:style>
  <w:style w:type="paragraph" w:styleId="Heading4">
    <w:name w:val="heading 4"/>
    <w:basedOn w:val="Heading3"/>
    <w:next w:val="BodyText"/>
    <w:link w:val="Heading4Char"/>
    <w:uiPriority w:val="9"/>
    <w:qFormat/>
    <w:rsid w:val="001919D6"/>
    <w:pPr>
      <w:numPr>
        <w:ilvl w:val="3"/>
      </w:numPr>
      <w:ind w:left="792" w:hanging="792"/>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9D6"/>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1919D6"/>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1919D6"/>
    <w:rPr>
      <w:rFonts w:ascii="Arial" w:eastAsiaTheme="majorEastAsia" w:hAnsi="Arial" w:cstheme="majorBidi"/>
      <w:b/>
      <w:color w:val="000000" w:themeColor="text1"/>
      <w:sz w:val="24"/>
      <w:szCs w:val="26"/>
    </w:rPr>
  </w:style>
  <w:style w:type="character" w:customStyle="1" w:styleId="Heading4Char">
    <w:name w:val="Heading 4 Char"/>
    <w:basedOn w:val="DefaultParagraphFont"/>
    <w:link w:val="Heading4"/>
    <w:uiPriority w:val="9"/>
    <w:rsid w:val="001919D6"/>
    <w:rPr>
      <w:rFonts w:ascii="Arial" w:eastAsiaTheme="majorEastAsia" w:hAnsi="Arial" w:cstheme="majorBidi"/>
      <w:b/>
      <w:bCs/>
      <w:i/>
      <w:iCs/>
      <w:color w:val="000000" w:themeColor="text1"/>
      <w:sz w:val="24"/>
      <w:szCs w:val="26"/>
    </w:rPr>
  </w:style>
  <w:style w:type="paragraph" w:styleId="BodyText">
    <w:name w:val="Body Text"/>
    <w:link w:val="BodyTextChar"/>
    <w:uiPriority w:val="99"/>
    <w:rsid w:val="001919D6"/>
    <w:pPr>
      <w:suppressAutoHyphens/>
      <w:spacing w:after="360" w:line="360" w:lineRule="auto"/>
      <w:jc w:val="both"/>
    </w:pPr>
    <w:rPr>
      <w:rFonts w:ascii="Times New Roman" w:hAnsi="Times New Roman"/>
      <w:color w:val="000000" w:themeColor="text1"/>
    </w:rPr>
  </w:style>
  <w:style w:type="character" w:customStyle="1" w:styleId="BodyTextChar">
    <w:name w:val="Body Text Char"/>
    <w:basedOn w:val="DefaultParagraphFont"/>
    <w:link w:val="BodyText"/>
    <w:uiPriority w:val="99"/>
    <w:rsid w:val="001919D6"/>
    <w:rPr>
      <w:rFonts w:ascii="Times New Roman" w:hAnsi="Times New Roman"/>
      <w:color w:val="000000" w:themeColor="text1"/>
    </w:rPr>
  </w:style>
  <w:style w:type="character" w:styleId="CommentReference">
    <w:name w:val="annotation reference"/>
    <w:basedOn w:val="DefaultParagraphFont"/>
    <w:uiPriority w:val="99"/>
    <w:semiHidden/>
    <w:unhideWhenUsed/>
    <w:rsid w:val="001919D6"/>
    <w:rPr>
      <w:sz w:val="16"/>
      <w:szCs w:val="16"/>
    </w:rPr>
  </w:style>
  <w:style w:type="paragraph" w:styleId="CommentText">
    <w:name w:val="annotation text"/>
    <w:basedOn w:val="Normal"/>
    <w:link w:val="CommentTextChar"/>
    <w:uiPriority w:val="99"/>
    <w:unhideWhenUsed/>
    <w:rsid w:val="001919D6"/>
    <w:pPr>
      <w:widowControl/>
      <w:snapToGrid/>
      <w:spacing w:after="200"/>
    </w:pPr>
    <w:rPr>
      <w:rFonts w:ascii="Arial" w:eastAsiaTheme="minorHAnsi" w:hAnsi="Arial" w:cstheme="minorBidi"/>
      <w:color w:val="000000" w:themeColor="text1"/>
    </w:rPr>
  </w:style>
  <w:style w:type="character" w:customStyle="1" w:styleId="CommentTextChar">
    <w:name w:val="Comment Text Char"/>
    <w:basedOn w:val="DefaultParagraphFont"/>
    <w:link w:val="CommentText"/>
    <w:uiPriority w:val="99"/>
    <w:rsid w:val="001919D6"/>
    <w:rPr>
      <w:rFonts w:ascii="Arial" w:hAnsi="Arial"/>
      <w:color w:val="000000" w:themeColor="text1"/>
      <w:sz w:val="20"/>
      <w:szCs w:val="20"/>
    </w:rPr>
  </w:style>
  <w:style w:type="paragraph" w:styleId="BalloonText">
    <w:name w:val="Balloon Text"/>
    <w:basedOn w:val="Normal"/>
    <w:link w:val="BalloonTextChar"/>
    <w:uiPriority w:val="99"/>
    <w:semiHidden/>
    <w:unhideWhenUsed/>
    <w:rsid w:val="001919D6"/>
    <w:pPr>
      <w:widowControl/>
      <w:snapToGri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19D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919D6"/>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1919D6"/>
    <w:rPr>
      <w:rFonts w:ascii="Arial" w:hAnsi="Arial"/>
      <w:b/>
      <w:bCs/>
      <w:color w:val="000000" w:themeColor="text1"/>
      <w:sz w:val="20"/>
      <w:szCs w:val="20"/>
    </w:rPr>
  </w:style>
  <w:style w:type="paragraph" w:styleId="FootnoteText">
    <w:name w:val="footnote text"/>
    <w:basedOn w:val="Normal"/>
    <w:link w:val="FootnoteTextChar"/>
    <w:uiPriority w:val="99"/>
    <w:semiHidden/>
    <w:unhideWhenUsed/>
    <w:rsid w:val="004A10F0"/>
    <w:pPr>
      <w:widowControl/>
      <w:snapToGrid/>
    </w:pPr>
    <w:rPr>
      <w:rFonts w:eastAsiaTheme="minorHAnsi" w:cstheme="minorBidi"/>
    </w:rPr>
  </w:style>
  <w:style w:type="character" w:customStyle="1" w:styleId="FootnoteTextChar">
    <w:name w:val="Footnote Text Char"/>
    <w:basedOn w:val="DefaultParagraphFont"/>
    <w:link w:val="FootnoteText"/>
    <w:uiPriority w:val="99"/>
    <w:semiHidden/>
    <w:rsid w:val="004A10F0"/>
    <w:rPr>
      <w:sz w:val="20"/>
      <w:szCs w:val="20"/>
    </w:rPr>
  </w:style>
  <w:style w:type="character" w:styleId="FootnoteReference">
    <w:name w:val="footnote reference"/>
    <w:basedOn w:val="DefaultParagraphFont"/>
    <w:uiPriority w:val="99"/>
    <w:semiHidden/>
    <w:unhideWhenUsed/>
    <w:rsid w:val="004A10F0"/>
    <w:rPr>
      <w:vertAlign w:val="superscript"/>
    </w:rPr>
  </w:style>
  <w:style w:type="paragraph" w:styleId="ListParagraph">
    <w:name w:val="List Paragraph"/>
    <w:basedOn w:val="Normal"/>
    <w:uiPriority w:val="34"/>
    <w:qFormat/>
    <w:rsid w:val="0059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 Sherman</dc:creator>
  <cp:lastModifiedBy>Amanda K. Sherman</cp:lastModifiedBy>
  <cp:revision>10</cp:revision>
  <dcterms:created xsi:type="dcterms:W3CDTF">2016-11-29T18:07:00Z</dcterms:created>
  <dcterms:modified xsi:type="dcterms:W3CDTF">2016-12-15T18:36:00Z</dcterms:modified>
</cp:coreProperties>
</file>