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418E" w14:textId="77777777" w:rsidR="001B4A4D" w:rsidRDefault="0077604A">
      <w:pPr>
        <w:pStyle w:val="BodyText"/>
        <w:ind w:left="101"/>
        <w:rPr>
          <w:rFonts w:ascii="Times New Roman"/>
        </w:rPr>
      </w:pPr>
      <w:r>
        <w:rPr>
          <w:rFonts w:ascii="Times New Roman"/>
          <w:noProof/>
        </w:rPr>
        <mc:AlternateContent>
          <mc:Choice Requires="wpg">
            <w:drawing>
              <wp:inline distT="0" distB="0" distL="0" distR="0" wp14:anchorId="6F5922F0" wp14:editId="499E4CBE">
                <wp:extent cx="7338695" cy="973455"/>
                <wp:effectExtent l="0" t="0" r="0" b="0"/>
                <wp:docPr id="6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8695" cy="973455"/>
                          <a:chOff x="0" y="0"/>
                          <a:chExt cx="11557" cy="1533"/>
                        </a:xfrm>
                      </wpg:grpSpPr>
                      <wps:wsp>
                        <wps:cNvPr id="66" name="docshape2"/>
                        <wps:cNvSpPr>
                          <a:spLocks noChangeArrowheads="1"/>
                        </wps:cNvSpPr>
                        <wps:spPr bwMode="auto">
                          <a:xfrm>
                            <a:off x="0" y="0"/>
                            <a:ext cx="11557" cy="1533"/>
                          </a:xfrm>
                          <a:prstGeom prst="rect">
                            <a:avLst/>
                          </a:prstGeom>
                          <a:solidFill>
                            <a:srgbClr val="C71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205"/>
                            <a:ext cx="5719"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oel="http://schemas.microsoft.com/office/2019/extlst">
            <w:pict>
              <v:group w14:anchorId="5FAAEB29" id="docshapegroup1" o:spid="_x0000_s1026" style="width:577.85pt;height:76.65pt;mso-position-horizontal-relative:char;mso-position-vertical-relative:line" coordsize="11557,1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">
                <v:rect id="docshape2" o:spid="_x0000_s1027" style="position:absolute;width:11557;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" fillcolor="#c7102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49;top:205;width:5719;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">
                  <v:imagedata r:id="rId9" o:title=""/>
                </v:shape>
                <w10:anchorlock/>
              </v:group>
            </w:pict>
          </mc:Fallback>
        </mc:AlternateContent>
      </w:r>
    </w:p>
    <w:p w14:paraId="6ADCC4A4" w14:textId="77777777" w:rsidR="001B4A4D" w:rsidRDefault="001B4A4D">
      <w:pPr>
        <w:pStyle w:val="BodyText"/>
        <w:rPr>
          <w:rFonts w:ascii="Times New Roman"/>
        </w:rPr>
      </w:pPr>
    </w:p>
    <w:p w14:paraId="3270C289" w14:textId="77777777" w:rsidR="001B4A4D" w:rsidRDefault="001B4A4D">
      <w:pPr>
        <w:pStyle w:val="BodyText"/>
        <w:rPr>
          <w:rFonts w:ascii="Times New Roman"/>
        </w:rPr>
      </w:pPr>
    </w:p>
    <w:p w14:paraId="2AE3DE75" w14:textId="77777777" w:rsidR="001B4A4D" w:rsidRDefault="001B4A4D">
      <w:pPr>
        <w:pStyle w:val="BodyText"/>
        <w:rPr>
          <w:rFonts w:ascii="Times New Roman"/>
        </w:rPr>
      </w:pPr>
    </w:p>
    <w:p w14:paraId="02D9FC6F" w14:textId="77777777" w:rsidR="001B4A4D" w:rsidRDefault="001B4A4D">
      <w:pPr>
        <w:pStyle w:val="BodyText"/>
        <w:rPr>
          <w:rFonts w:ascii="Times New Roman"/>
        </w:rPr>
      </w:pPr>
    </w:p>
    <w:p w14:paraId="7FB5DE33" w14:textId="77777777" w:rsidR="001B4A4D" w:rsidRDefault="001B4A4D">
      <w:pPr>
        <w:pStyle w:val="BodyText"/>
        <w:spacing w:before="8"/>
        <w:rPr>
          <w:rFonts w:ascii="Times New Roman"/>
          <w:sz w:val="17"/>
        </w:rPr>
      </w:pPr>
    </w:p>
    <w:p w14:paraId="7F1A4D5A" w14:textId="77777777" w:rsidR="001B4A4D" w:rsidRDefault="007F4901">
      <w:pPr>
        <w:pStyle w:val="Title"/>
        <w:spacing w:line="276" w:lineRule="auto"/>
      </w:pPr>
      <w:r>
        <w:t>PROCUREMENT POLICIES AND</w:t>
      </w:r>
      <w:r>
        <w:rPr>
          <w:spacing w:val="-153"/>
        </w:rPr>
        <w:t xml:space="preserve"> </w:t>
      </w:r>
      <w:r>
        <w:t>PROCEDURES</w:t>
      </w:r>
    </w:p>
    <w:p w14:paraId="2F166C29" w14:textId="77777777" w:rsidR="001B4A4D" w:rsidRDefault="001B4A4D">
      <w:pPr>
        <w:pStyle w:val="BodyText"/>
        <w:rPr>
          <w:rFonts w:ascii="Arial"/>
          <w:b/>
          <w:sz w:val="62"/>
        </w:rPr>
      </w:pPr>
    </w:p>
    <w:p w14:paraId="0A401B1E" w14:textId="77777777" w:rsidR="001B4A4D" w:rsidRDefault="001B4A4D">
      <w:pPr>
        <w:pStyle w:val="BodyText"/>
        <w:rPr>
          <w:rFonts w:ascii="Arial"/>
          <w:b/>
          <w:sz w:val="62"/>
        </w:rPr>
      </w:pPr>
    </w:p>
    <w:p w14:paraId="585D068B" w14:textId="77777777" w:rsidR="001B4A4D" w:rsidRDefault="001B4A4D">
      <w:pPr>
        <w:pStyle w:val="BodyText"/>
        <w:rPr>
          <w:rFonts w:ascii="Arial"/>
          <w:b/>
          <w:sz w:val="62"/>
        </w:rPr>
      </w:pPr>
    </w:p>
    <w:p w14:paraId="03D0E8A1" w14:textId="77777777" w:rsidR="001B4A4D" w:rsidRDefault="001B4A4D">
      <w:pPr>
        <w:pStyle w:val="BodyText"/>
        <w:rPr>
          <w:rFonts w:ascii="Arial"/>
          <w:b/>
          <w:sz w:val="62"/>
        </w:rPr>
      </w:pPr>
    </w:p>
    <w:p w14:paraId="00790BB5" w14:textId="77777777" w:rsidR="001B4A4D" w:rsidRDefault="001B4A4D">
      <w:pPr>
        <w:pStyle w:val="BodyText"/>
        <w:rPr>
          <w:rFonts w:ascii="Arial"/>
          <w:b/>
          <w:sz w:val="62"/>
        </w:rPr>
      </w:pPr>
    </w:p>
    <w:p w14:paraId="3EC2E077" w14:textId="77777777" w:rsidR="001B4A4D" w:rsidRDefault="001B4A4D">
      <w:pPr>
        <w:pStyle w:val="BodyText"/>
        <w:rPr>
          <w:rFonts w:ascii="Arial"/>
          <w:b/>
          <w:sz w:val="62"/>
        </w:rPr>
      </w:pPr>
    </w:p>
    <w:p w14:paraId="552A1A89" w14:textId="77777777" w:rsidR="001B4A4D" w:rsidRDefault="001B4A4D">
      <w:pPr>
        <w:pStyle w:val="BodyText"/>
        <w:rPr>
          <w:rFonts w:ascii="Arial"/>
          <w:b/>
          <w:sz w:val="62"/>
        </w:rPr>
      </w:pPr>
    </w:p>
    <w:p w14:paraId="4335C17E" w14:textId="77777777" w:rsidR="001B4A4D" w:rsidRDefault="001B4A4D">
      <w:pPr>
        <w:pStyle w:val="BodyText"/>
        <w:rPr>
          <w:rFonts w:ascii="Arial"/>
          <w:b/>
          <w:sz w:val="62"/>
        </w:rPr>
      </w:pPr>
    </w:p>
    <w:p w14:paraId="004CCF40" w14:textId="77777777" w:rsidR="001B4A4D" w:rsidRDefault="001B4A4D">
      <w:pPr>
        <w:pStyle w:val="BodyText"/>
        <w:spacing w:before="4"/>
        <w:rPr>
          <w:rFonts w:ascii="Arial"/>
          <w:b/>
          <w:sz w:val="59"/>
        </w:rPr>
      </w:pPr>
    </w:p>
    <w:p w14:paraId="4B3A2B91" w14:textId="3CC9B588" w:rsidR="00914854" w:rsidRPr="00914854" w:rsidRDefault="00914854" w:rsidP="00914854">
      <w:pPr>
        <w:spacing w:before="1"/>
        <w:ind w:left="1" w:right="1"/>
        <w:jc w:val="center"/>
        <w:rPr>
          <w:rFonts w:ascii="Arial"/>
          <w:b/>
          <w:spacing w:val="-2"/>
          <w:sz w:val="48"/>
        </w:rPr>
      </w:pPr>
      <w:r>
        <w:rPr>
          <w:noProof/>
        </w:rPr>
        <mc:AlternateContent>
          <mc:Choice Requires="wps">
            <w:drawing>
              <wp:anchor distT="0" distB="0" distL="0" distR="0" simplePos="0" relativeHeight="487588352" behindDoc="1" locked="0" layoutInCell="1" allowOverlap="1" wp14:anchorId="58F30318" wp14:editId="1C0C94E2">
                <wp:simplePos x="0" y="0"/>
                <wp:positionH relativeFrom="page">
                  <wp:posOffset>217170</wp:posOffset>
                </wp:positionH>
                <wp:positionV relativeFrom="paragraph">
                  <wp:posOffset>893164</wp:posOffset>
                </wp:positionV>
                <wp:extent cx="7338695" cy="1186815"/>
                <wp:effectExtent l="0" t="0" r="0" b="0"/>
                <wp:wrapTopAndBottom/>
                <wp:docPr id="6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186815"/>
                        </a:xfrm>
                        <a:prstGeom prst="rect">
                          <a:avLst/>
                        </a:prstGeom>
                        <a:solidFill>
                          <a:srgbClr val="C7102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4E27" w14:textId="77777777" w:rsidR="001B4A4D" w:rsidRDefault="001B4A4D">
                            <w:pPr>
                              <w:pStyle w:val="BodyText"/>
                              <w:spacing w:before="10"/>
                              <w:rPr>
                                <w:rFonts w:ascii="Arial"/>
                                <w:b/>
                                <w:color w:val="000000"/>
                                <w:sz w:val="29"/>
                              </w:rPr>
                            </w:pPr>
                          </w:p>
                          <w:p w14:paraId="60B505AF" w14:textId="77777777" w:rsidR="001B4A4D" w:rsidRDefault="007F4901">
                            <w:pPr>
                              <w:ind w:left="1755" w:right="1754"/>
                              <w:jc w:val="center"/>
                              <w:rPr>
                                <w:rFonts w:ascii="Calibri"/>
                                <w:color w:val="000000"/>
                              </w:rPr>
                            </w:pPr>
                            <w:r>
                              <w:rPr>
                                <w:rFonts w:ascii="Calibri"/>
                                <w:color w:val="FFFFFF"/>
                              </w:rPr>
                              <w:t>December</w:t>
                            </w:r>
                            <w:r>
                              <w:rPr>
                                <w:rFonts w:ascii="Calibri"/>
                                <w:color w:val="FFFFFF"/>
                                <w:spacing w:val="-3"/>
                              </w:rPr>
                              <w:t xml:space="preserve"> </w:t>
                            </w:r>
                            <w:r>
                              <w:rPr>
                                <w:rFonts w:ascii="Calibri"/>
                                <w:color w:val="FFFFFF"/>
                              </w:rPr>
                              <w:t>1984</w:t>
                            </w:r>
                          </w:p>
                          <w:p w14:paraId="1BA7EA69" w14:textId="77777777" w:rsidR="001B4A4D" w:rsidRDefault="001B4A4D">
                            <w:pPr>
                              <w:pStyle w:val="BodyText"/>
                              <w:rPr>
                                <w:rFonts w:ascii="Calibri"/>
                                <w:color w:val="000000"/>
                                <w:sz w:val="22"/>
                              </w:rPr>
                            </w:pPr>
                          </w:p>
                          <w:p w14:paraId="13D87DD6" w14:textId="77777777" w:rsidR="001B4A4D" w:rsidRDefault="007F4901">
                            <w:pPr>
                              <w:spacing w:before="1"/>
                              <w:ind w:left="1756" w:right="1754"/>
                              <w:jc w:val="center"/>
                              <w:rPr>
                                <w:rFonts w:ascii="Calibri"/>
                                <w:color w:val="000000"/>
                              </w:rPr>
                            </w:pPr>
                            <w:r>
                              <w:rPr>
                                <w:rFonts w:ascii="Calibri"/>
                                <w:color w:val="FFFFFF"/>
                              </w:rPr>
                              <w:t>Revised</w:t>
                            </w:r>
                            <w:r>
                              <w:rPr>
                                <w:rFonts w:ascii="Calibri"/>
                                <w:color w:val="FFFFFF"/>
                                <w:spacing w:val="-3"/>
                              </w:rPr>
                              <w:t xml:space="preserve"> </w:t>
                            </w:r>
                            <w:r>
                              <w:rPr>
                                <w:rFonts w:ascii="Calibri"/>
                                <w:color w:val="FFFFFF"/>
                              </w:rPr>
                              <w:t>1991,</w:t>
                            </w:r>
                            <w:r>
                              <w:rPr>
                                <w:rFonts w:ascii="Calibri"/>
                                <w:color w:val="FFFFFF"/>
                                <w:spacing w:val="-3"/>
                              </w:rPr>
                              <w:t xml:space="preserve"> </w:t>
                            </w:r>
                            <w:r>
                              <w:rPr>
                                <w:rFonts w:ascii="Calibri"/>
                                <w:color w:val="FFFFFF"/>
                              </w:rPr>
                              <w:t>1997,</w:t>
                            </w:r>
                            <w:r>
                              <w:rPr>
                                <w:rFonts w:ascii="Calibri"/>
                                <w:color w:val="FFFFFF"/>
                                <w:spacing w:val="-1"/>
                              </w:rPr>
                              <w:t xml:space="preserve"> </w:t>
                            </w:r>
                            <w:r>
                              <w:rPr>
                                <w:rFonts w:ascii="Calibri"/>
                                <w:color w:val="FFFFFF"/>
                              </w:rPr>
                              <w:t>2005,</w:t>
                            </w:r>
                            <w:r>
                              <w:rPr>
                                <w:rFonts w:ascii="Calibri"/>
                                <w:color w:val="FFFFFF"/>
                                <w:spacing w:val="-4"/>
                              </w:rPr>
                              <w:t xml:space="preserve"> </w:t>
                            </w:r>
                            <w:r>
                              <w:rPr>
                                <w:rFonts w:ascii="Calibri"/>
                                <w:color w:val="FFFFFF"/>
                              </w:rPr>
                              <w:t>2008,</w:t>
                            </w:r>
                            <w:r>
                              <w:rPr>
                                <w:rFonts w:ascii="Calibri"/>
                                <w:color w:val="FFFFFF"/>
                                <w:spacing w:val="-3"/>
                              </w:rPr>
                              <w:t xml:space="preserve"> </w:t>
                            </w:r>
                            <w:r>
                              <w:rPr>
                                <w:rFonts w:ascii="Calibri"/>
                                <w:color w:val="FFFFFF"/>
                              </w:rPr>
                              <w:t>Oct.</w:t>
                            </w:r>
                            <w:r>
                              <w:rPr>
                                <w:rFonts w:ascii="Calibri"/>
                                <w:color w:val="FFFFFF"/>
                                <w:spacing w:val="-4"/>
                              </w:rPr>
                              <w:t xml:space="preserve"> </w:t>
                            </w:r>
                            <w:r>
                              <w:rPr>
                                <w:rFonts w:ascii="Calibri"/>
                                <w:color w:val="FFFFFF"/>
                              </w:rPr>
                              <w:t>2012,</w:t>
                            </w:r>
                            <w:r>
                              <w:rPr>
                                <w:rFonts w:ascii="Calibri"/>
                                <w:color w:val="FFFFFF"/>
                                <w:spacing w:val="-4"/>
                              </w:rPr>
                              <w:t xml:space="preserve"> </w:t>
                            </w:r>
                            <w:r>
                              <w:rPr>
                                <w:rFonts w:ascii="Calibri"/>
                                <w:color w:val="FFFFFF"/>
                              </w:rPr>
                              <w:t>Dec</w:t>
                            </w:r>
                            <w:r>
                              <w:rPr>
                                <w:rFonts w:ascii="Calibri"/>
                                <w:color w:val="FFFFFF"/>
                                <w:spacing w:val="-3"/>
                              </w:rPr>
                              <w:t xml:space="preserve"> </w:t>
                            </w:r>
                            <w:r>
                              <w:rPr>
                                <w:rFonts w:ascii="Calibri"/>
                                <w:color w:val="FFFFFF"/>
                              </w:rPr>
                              <w:t>2012,</w:t>
                            </w:r>
                            <w:r>
                              <w:rPr>
                                <w:rFonts w:ascii="Calibri"/>
                                <w:color w:val="FFFFFF"/>
                                <w:spacing w:val="-3"/>
                              </w:rPr>
                              <w:t xml:space="preserve"> </w:t>
                            </w:r>
                            <w:r>
                              <w:rPr>
                                <w:rFonts w:ascii="Calibri"/>
                                <w:color w:val="FFFFFF"/>
                              </w:rPr>
                              <w:t>2014,</w:t>
                            </w:r>
                            <w:r>
                              <w:rPr>
                                <w:rFonts w:ascii="Calibri"/>
                                <w:color w:val="FFFFFF"/>
                                <w:spacing w:val="-2"/>
                              </w:rPr>
                              <w:t xml:space="preserve"> </w:t>
                            </w:r>
                            <w:r>
                              <w:rPr>
                                <w:rFonts w:ascii="Calibri"/>
                                <w:color w:val="FFFFFF"/>
                              </w:rPr>
                              <w:t>2016,</w:t>
                            </w:r>
                            <w:r>
                              <w:rPr>
                                <w:rFonts w:ascii="Calibri"/>
                                <w:color w:val="FFFFFF"/>
                                <w:spacing w:val="-3"/>
                              </w:rPr>
                              <w:t xml:space="preserve"> </w:t>
                            </w:r>
                            <w:r>
                              <w:rPr>
                                <w:rFonts w:ascii="Calibri"/>
                                <w:color w:val="FFFFFF"/>
                              </w:rPr>
                              <w:t>2018,</w:t>
                            </w:r>
                            <w:r>
                              <w:rPr>
                                <w:rFonts w:ascii="Calibri"/>
                                <w:color w:val="FFFFFF"/>
                                <w:spacing w:val="-1"/>
                              </w:rPr>
                              <w:t xml:space="preserve"> </w:t>
                            </w:r>
                            <w:r>
                              <w:rPr>
                                <w:rFonts w:ascii="Calibri"/>
                                <w:color w:val="FFFFFF"/>
                              </w:rPr>
                              <w:t>2019,</w:t>
                            </w:r>
                            <w:r>
                              <w:rPr>
                                <w:rFonts w:ascii="Calibri"/>
                                <w:color w:val="FFFFFF"/>
                                <w:spacing w:val="-3"/>
                              </w:rPr>
                              <w:t xml:space="preserve"> </w:t>
                            </w:r>
                            <w:r>
                              <w:rPr>
                                <w:rFonts w:ascii="Calibri"/>
                                <w:color w:val="FFFFFF"/>
                              </w:rPr>
                              <w:t>2020,</w:t>
                            </w:r>
                            <w:r>
                              <w:rPr>
                                <w:rFonts w:ascii="Calibri"/>
                                <w:color w:val="FFFFFF"/>
                                <w:spacing w:val="-4"/>
                              </w:rPr>
                              <w:t xml:space="preserve"> </w:t>
                            </w:r>
                            <w:r>
                              <w:rPr>
                                <w:rFonts w:ascii="Calibri"/>
                                <w:color w:val="FFFFFF"/>
                              </w:rPr>
                              <w:t>2021</w:t>
                            </w:r>
                          </w:p>
                          <w:p w14:paraId="73603D5A" w14:textId="65FFE180" w:rsidR="001B4A4D" w:rsidRDefault="007F4901">
                            <w:pPr>
                              <w:ind w:left="1754" w:right="1754"/>
                              <w:jc w:val="center"/>
                              <w:rPr>
                                <w:rFonts w:ascii="Calibri"/>
                                <w:color w:val="000000"/>
                              </w:rPr>
                            </w:pPr>
                            <w:r>
                              <w:rPr>
                                <w:rFonts w:ascii="Calibri"/>
                                <w:color w:val="FFFFFF"/>
                              </w:rPr>
                              <w:t>Last</w:t>
                            </w:r>
                            <w:r>
                              <w:rPr>
                                <w:rFonts w:ascii="Calibri"/>
                                <w:color w:val="FFFFFF"/>
                                <w:spacing w:val="-1"/>
                              </w:rPr>
                              <w:t xml:space="preserve"> </w:t>
                            </w:r>
                            <w:r>
                              <w:rPr>
                                <w:rFonts w:ascii="Calibri"/>
                                <w:color w:val="FFFFFF"/>
                              </w:rPr>
                              <w:t>Revised:</w:t>
                            </w:r>
                            <w:r>
                              <w:rPr>
                                <w:rFonts w:ascii="Calibri"/>
                                <w:color w:val="FFFFFF"/>
                                <w:spacing w:val="-2"/>
                              </w:rPr>
                              <w:t xml:space="preserve"> </w:t>
                            </w:r>
                            <w:r w:rsidR="00914854">
                              <w:rPr>
                                <w:rFonts w:ascii="Calibri"/>
                                <w:color w:val="FFFFFF"/>
                              </w:rPr>
                              <w:t>June</w:t>
                            </w:r>
                            <w:r>
                              <w:rPr>
                                <w:rFonts w:ascii="Calibri"/>
                                <w:color w:val="FFFFFF"/>
                                <w:spacing w:val="-2"/>
                              </w:rPr>
                              <w:t xml:space="preserve"> </w:t>
                            </w:r>
                            <w:r>
                              <w:rPr>
                                <w:rFonts w:ascii="Calibri"/>
                                <w:color w:val="FFFFFF"/>
                              </w:rPr>
                              <w:t>202</w:t>
                            </w:r>
                            <w:r w:rsidR="00914854">
                              <w:rPr>
                                <w:rFonts w:ascii="Calibri"/>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30318" id="_x0000_t202" coordsize="21600,21600" o:spt="202" path="m,l,21600r21600,l21600,xe">
                <v:stroke joinstyle="miter"/>
                <v:path gradientshapeok="t" o:connecttype="rect"/>
              </v:shapetype>
              <v:shape id="docshape4" o:spid="_x0000_s1026" type="#_x0000_t202" style="position:absolute;left:0;text-align:left;margin-left:17.1pt;margin-top:70.35pt;width:577.85pt;height:93.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" fillcolor="#c7102d" stroked="f">
                <v:textbox inset="0,0,0,0">
                  <w:txbxContent>
                    <w:p w14:paraId="5E9A4E27" w14:textId="77777777" w:rsidR="001B4A4D" w:rsidRDefault="001B4A4D">
                      <w:pPr>
                        <w:pStyle w:val="BodyText"/>
                        <w:spacing w:before="10"/>
                        <w:rPr>
                          <w:rFonts w:ascii="Arial"/>
                          <w:b/>
                          <w:color w:val="000000"/>
                          <w:sz w:val="29"/>
                        </w:rPr>
                      </w:pPr>
                    </w:p>
                    <w:p w14:paraId="60B505AF" w14:textId="77777777" w:rsidR="001B4A4D" w:rsidRDefault="007F4901">
                      <w:pPr>
                        <w:ind w:left="1755" w:right="1754"/>
                        <w:jc w:val="center"/>
                        <w:rPr>
                          <w:rFonts w:ascii="Calibri"/>
                          <w:color w:val="000000"/>
                        </w:rPr>
                      </w:pPr>
                      <w:r>
                        <w:rPr>
                          <w:rFonts w:ascii="Calibri"/>
                          <w:color w:val="FFFFFF"/>
                        </w:rPr>
                        <w:t>December</w:t>
                      </w:r>
                      <w:r>
                        <w:rPr>
                          <w:rFonts w:ascii="Calibri"/>
                          <w:color w:val="FFFFFF"/>
                          <w:spacing w:val="-3"/>
                        </w:rPr>
                        <w:t xml:space="preserve"> </w:t>
                      </w:r>
                      <w:r>
                        <w:rPr>
                          <w:rFonts w:ascii="Calibri"/>
                          <w:color w:val="FFFFFF"/>
                        </w:rPr>
                        <w:t>1984</w:t>
                      </w:r>
                    </w:p>
                    <w:p w14:paraId="1BA7EA69" w14:textId="77777777" w:rsidR="001B4A4D" w:rsidRDefault="001B4A4D">
                      <w:pPr>
                        <w:pStyle w:val="BodyText"/>
                        <w:rPr>
                          <w:rFonts w:ascii="Calibri"/>
                          <w:color w:val="000000"/>
                          <w:sz w:val="22"/>
                        </w:rPr>
                      </w:pPr>
                    </w:p>
                    <w:p w14:paraId="13D87DD6" w14:textId="77777777" w:rsidR="001B4A4D" w:rsidRDefault="007F4901">
                      <w:pPr>
                        <w:spacing w:before="1"/>
                        <w:ind w:left="1756" w:right="1754"/>
                        <w:jc w:val="center"/>
                        <w:rPr>
                          <w:rFonts w:ascii="Calibri"/>
                          <w:color w:val="000000"/>
                        </w:rPr>
                      </w:pPr>
                      <w:r>
                        <w:rPr>
                          <w:rFonts w:ascii="Calibri"/>
                          <w:color w:val="FFFFFF"/>
                        </w:rPr>
                        <w:t>Revised</w:t>
                      </w:r>
                      <w:r>
                        <w:rPr>
                          <w:rFonts w:ascii="Calibri"/>
                          <w:color w:val="FFFFFF"/>
                          <w:spacing w:val="-3"/>
                        </w:rPr>
                        <w:t xml:space="preserve"> </w:t>
                      </w:r>
                      <w:r>
                        <w:rPr>
                          <w:rFonts w:ascii="Calibri"/>
                          <w:color w:val="FFFFFF"/>
                        </w:rPr>
                        <w:t>1991,</w:t>
                      </w:r>
                      <w:r>
                        <w:rPr>
                          <w:rFonts w:ascii="Calibri"/>
                          <w:color w:val="FFFFFF"/>
                          <w:spacing w:val="-3"/>
                        </w:rPr>
                        <w:t xml:space="preserve"> </w:t>
                      </w:r>
                      <w:r>
                        <w:rPr>
                          <w:rFonts w:ascii="Calibri"/>
                          <w:color w:val="FFFFFF"/>
                        </w:rPr>
                        <w:t>1997,</w:t>
                      </w:r>
                      <w:r>
                        <w:rPr>
                          <w:rFonts w:ascii="Calibri"/>
                          <w:color w:val="FFFFFF"/>
                          <w:spacing w:val="-1"/>
                        </w:rPr>
                        <w:t xml:space="preserve"> </w:t>
                      </w:r>
                      <w:r>
                        <w:rPr>
                          <w:rFonts w:ascii="Calibri"/>
                          <w:color w:val="FFFFFF"/>
                        </w:rPr>
                        <w:t>2005,</w:t>
                      </w:r>
                      <w:r>
                        <w:rPr>
                          <w:rFonts w:ascii="Calibri"/>
                          <w:color w:val="FFFFFF"/>
                          <w:spacing w:val="-4"/>
                        </w:rPr>
                        <w:t xml:space="preserve"> </w:t>
                      </w:r>
                      <w:r>
                        <w:rPr>
                          <w:rFonts w:ascii="Calibri"/>
                          <w:color w:val="FFFFFF"/>
                        </w:rPr>
                        <w:t>2008,</w:t>
                      </w:r>
                      <w:r>
                        <w:rPr>
                          <w:rFonts w:ascii="Calibri"/>
                          <w:color w:val="FFFFFF"/>
                          <w:spacing w:val="-3"/>
                        </w:rPr>
                        <w:t xml:space="preserve"> </w:t>
                      </w:r>
                      <w:r>
                        <w:rPr>
                          <w:rFonts w:ascii="Calibri"/>
                          <w:color w:val="FFFFFF"/>
                        </w:rPr>
                        <w:t>Oct.</w:t>
                      </w:r>
                      <w:r>
                        <w:rPr>
                          <w:rFonts w:ascii="Calibri"/>
                          <w:color w:val="FFFFFF"/>
                          <w:spacing w:val="-4"/>
                        </w:rPr>
                        <w:t xml:space="preserve"> </w:t>
                      </w:r>
                      <w:r>
                        <w:rPr>
                          <w:rFonts w:ascii="Calibri"/>
                          <w:color w:val="FFFFFF"/>
                        </w:rPr>
                        <w:t>2012,</w:t>
                      </w:r>
                      <w:r>
                        <w:rPr>
                          <w:rFonts w:ascii="Calibri"/>
                          <w:color w:val="FFFFFF"/>
                          <w:spacing w:val="-4"/>
                        </w:rPr>
                        <w:t xml:space="preserve"> </w:t>
                      </w:r>
                      <w:r>
                        <w:rPr>
                          <w:rFonts w:ascii="Calibri"/>
                          <w:color w:val="FFFFFF"/>
                        </w:rPr>
                        <w:t>Dec</w:t>
                      </w:r>
                      <w:r>
                        <w:rPr>
                          <w:rFonts w:ascii="Calibri"/>
                          <w:color w:val="FFFFFF"/>
                          <w:spacing w:val="-3"/>
                        </w:rPr>
                        <w:t xml:space="preserve"> </w:t>
                      </w:r>
                      <w:r>
                        <w:rPr>
                          <w:rFonts w:ascii="Calibri"/>
                          <w:color w:val="FFFFFF"/>
                        </w:rPr>
                        <w:t>2012,</w:t>
                      </w:r>
                      <w:r>
                        <w:rPr>
                          <w:rFonts w:ascii="Calibri"/>
                          <w:color w:val="FFFFFF"/>
                          <w:spacing w:val="-3"/>
                        </w:rPr>
                        <w:t xml:space="preserve"> </w:t>
                      </w:r>
                      <w:r>
                        <w:rPr>
                          <w:rFonts w:ascii="Calibri"/>
                          <w:color w:val="FFFFFF"/>
                        </w:rPr>
                        <w:t>2014,</w:t>
                      </w:r>
                      <w:r>
                        <w:rPr>
                          <w:rFonts w:ascii="Calibri"/>
                          <w:color w:val="FFFFFF"/>
                          <w:spacing w:val="-2"/>
                        </w:rPr>
                        <w:t xml:space="preserve"> </w:t>
                      </w:r>
                      <w:r>
                        <w:rPr>
                          <w:rFonts w:ascii="Calibri"/>
                          <w:color w:val="FFFFFF"/>
                        </w:rPr>
                        <w:t>2016,</w:t>
                      </w:r>
                      <w:r>
                        <w:rPr>
                          <w:rFonts w:ascii="Calibri"/>
                          <w:color w:val="FFFFFF"/>
                          <w:spacing w:val="-3"/>
                        </w:rPr>
                        <w:t xml:space="preserve"> </w:t>
                      </w:r>
                      <w:r>
                        <w:rPr>
                          <w:rFonts w:ascii="Calibri"/>
                          <w:color w:val="FFFFFF"/>
                        </w:rPr>
                        <w:t>2018,</w:t>
                      </w:r>
                      <w:r>
                        <w:rPr>
                          <w:rFonts w:ascii="Calibri"/>
                          <w:color w:val="FFFFFF"/>
                          <w:spacing w:val="-1"/>
                        </w:rPr>
                        <w:t xml:space="preserve"> </w:t>
                      </w:r>
                      <w:r>
                        <w:rPr>
                          <w:rFonts w:ascii="Calibri"/>
                          <w:color w:val="FFFFFF"/>
                        </w:rPr>
                        <w:t>2019,</w:t>
                      </w:r>
                      <w:r>
                        <w:rPr>
                          <w:rFonts w:ascii="Calibri"/>
                          <w:color w:val="FFFFFF"/>
                          <w:spacing w:val="-3"/>
                        </w:rPr>
                        <w:t xml:space="preserve"> </w:t>
                      </w:r>
                      <w:r>
                        <w:rPr>
                          <w:rFonts w:ascii="Calibri"/>
                          <w:color w:val="FFFFFF"/>
                        </w:rPr>
                        <w:t>2020,</w:t>
                      </w:r>
                      <w:r>
                        <w:rPr>
                          <w:rFonts w:ascii="Calibri"/>
                          <w:color w:val="FFFFFF"/>
                          <w:spacing w:val="-4"/>
                        </w:rPr>
                        <w:t xml:space="preserve"> </w:t>
                      </w:r>
                      <w:r>
                        <w:rPr>
                          <w:rFonts w:ascii="Calibri"/>
                          <w:color w:val="FFFFFF"/>
                        </w:rPr>
                        <w:t>2021</w:t>
                      </w:r>
                    </w:p>
                    <w:p w14:paraId="73603D5A" w14:textId="65FFE180" w:rsidR="001B4A4D" w:rsidRDefault="007F4901">
                      <w:pPr>
                        <w:ind w:left="1754" w:right="1754"/>
                        <w:jc w:val="center"/>
                        <w:rPr>
                          <w:rFonts w:ascii="Calibri"/>
                          <w:color w:val="000000"/>
                        </w:rPr>
                      </w:pPr>
                      <w:r>
                        <w:rPr>
                          <w:rFonts w:ascii="Calibri"/>
                          <w:color w:val="FFFFFF"/>
                        </w:rPr>
                        <w:t>Last</w:t>
                      </w:r>
                      <w:r>
                        <w:rPr>
                          <w:rFonts w:ascii="Calibri"/>
                          <w:color w:val="FFFFFF"/>
                          <w:spacing w:val="-1"/>
                        </w:rPr>
                        <w:t xml:space="preserve"> </w:t>
                      </w:r>
                      <w:r>
                        <w:rPr>
                          <w:rFonts w:ascii="Calibri"/>
                          <w:color w:val="FFFFFF"/>
                        </w:rPr>
                        <w:t>Revised:</w:t>
                      </w:r>
                      <w:r>
                        <w:rPr>
                          <w:rFonts w:ascii="Calibri"/>
                          <w:color w:val="FFFFFF"/>
                          <w:spacing w:val="-2"/>
                        </w:rPr>
                        <w:t xml:space="preserve"> </w:t>
                      </w:r>
                      <w:r w:rsidR="00914854">
                        <w:rPr>
                          <w:rFonts w:ascii="Calibri"/>
                          <w:color w:val="FFFFFF"/>
                        </w:rPr>
                        <w:t>June</w:t>
                      </w:r>
                      <w:r>
                        <w:rPr>
                          <w:rFonts w:ascii="Calibri"/>
                          <w:color w:val="FFFFFF"/>
                          <w:spacing w:val="-2"/>
                        </w:rPr>
                        <w:t xml:space="preserve"> </w:t>
                      </w:r>
                      <w:r>
                        <w:rPr>
                          <w:rFonts w:ascii="Calibri"/>
                          <w:color w:val="FFFFFF"/>
                        </w:rPr>
                        <w:t>202</w:t>
                      </w:r>
                      <w:r w:rsidR="00914854">
                        <w:rPr>
                          <w:rFonts w:ascii="Calibri"/>
                          <w:color w:val="FFFFFF"/>
                        </w:rPr>
                        <w:t>2</w:t>
                      </w:r>
                    </w:p>
                  </w:txbxContent>
                </v:textbox>
                <w10:wrap type="topAndBottom" anchorx="page"/>
              </v:shape>
            </w:pict>
          </mc:Fallback>
        </mc:AlternateContent>
      </w:r>
      <w:r w:rsidR="007F4901">
        <w:rPr>
          <w:rFonts w:ascii="Arial"/>
          <w:b/>
          <w:sz w:val="48"/>
        </w:rPr>
        <w:t>Last Revised</w:t>
      </w:r>
      <w:r w:rsidR="007F4901">
        <w:rPr>
          <w:rFonts w:ascii="Arial"/>
          <w:b/>
          <w:spacing w:val="-2"/>
          <w:sz w:val="48"/>
        </w:rPr>
        <w:t xml:space="preserve"> </w:t>
      </w:r>
      <w:r>
        <w:rPr>
          <w:rFonts w:ascii="Arial"/>
          <w:b/>
          <w:spacing w:val="-2"/>
          <w:sz w:val="48"/>
        </w:rPr>
        <w:t>June</w:t>
      </w:r>
      <w:r w:rsidR="002E227D">
        <w:rPr>
          <w:rFonts w:ascii="Arial"/>
          <w:b/>
          <w:spacing w:val="-2"/>
          <w:sz w:val="48"/>
        </w:rPr>
        <w:t xml:space="preserve"> 2022</w:t>
      </w:r>
    </w:p>
    <w:p w14:paraId="2E0E7079" w14:textId="2145E3E5" w:rsidR="00914854" w:rsidRDefault="00914854">
      <w:pPr>
        <w:rPr>
          <w:rFonts w:ascii="Arial"/>
          <w:sz w:val="16"/>
        </w:rPr>
        <w:sectPr w:rsidR="0091485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20" w:right="240" w:bottom="0" w:left="240" w:header="720" w:footer="720" w:gutter="0"/>
          <w:cols w:space="720"/>
        </w:sectPr>
      </w:pPr>
    </w:p>
    <w:p w14:paraId="7AFD9790" w14:textId="77777777" w:rsidR="001B4A4D" w:rsidRDefault="001B4A4D">
      <w:pPr>
        <w:pStyle w:val="BodyText"/>
        <w:rPr>
          <w:rFonts w:ascii="Arial"/>
          <w:b/>
        </w:rPr>
      </w:pPr>
    </w:p>
    <w:p w14:paraId="6DAC65B2" w14:textId="77777777" w:rsidR="001B4A4D" w:rsidRDefault="001B4A4D">
      <w:pPr>
        <w:pStyle w:val="BodyText"/>
        <w:spacing w:before="4"/>
        <w:rPr>
          <w:rFonts w:ascii="Arial"/>
          <w:b/>
          <w:sz w:val="21"/>
        </w:rPr>
      </w:pPr>
    </w:p>
    <w:p w14:paraId="09C65D92" w14:textId="77777777" w:rsidR="001B4A4D" w:rsidRDefault="007F4901">
      <w:pPr>
        <w:pStyle w:val="Heading1"/>
        <w:spacing w:before="101"/>
        <w:ind w:left="3"/>
      </w:pPr>
      <w:r>
        <w:t>Table</w:t>
      </w:r>
      <w:r>
        <w:rPr>
          <w:spacing w:val="-2"/>
        </w:rPr>
        <w:t xml:space="preserve"> </w:t>
      </w:r>
      <w:r>
        <w:t>of</w:t>
      </w:r>
      <w:r>
        <w:rPr>
          <w:spacing w:val="-2"/>
        </w:rPr>
        <w:t xml:space="preserve"> </w:t>
      </w:r>
      <w:r>
        <w:t>Contents</w:t>
      </w:r>
    </w:p>
    <w:p w14:paraId="1A005FEA" w14:textId="77777777" w:rsidR="001B4A4D" w:rsidRDefault="001B4A4D">
      <w:pPr>
        <w:pStyle w:val="BodyText"/>
        <w:rPr>
          <w:b/>
        </w:rPr>
      </w:pPr>
    </w:p>
    <w:p w14:paraId="1B6C5E7D" w14:textId="77777777" w:rsidR="001B4A4D" w:rsidRDefault="001B4A4D">
      <w:pPr>
        <w:pStyle w:val="BodyText"/>
        <w:rPr>
          <w:b/>
        </w:rPr>
      </w:pPr>
    </w:p>
    <w:p w14:paraId="2771AA04" w14:textId="77777777" w:rsidR="001B4A4D" w:rsidRDefault="001B4A4D">
      <w:pPr>
        <w:pStyle w:val="BodyText"/>
        <w:spacing w:before="1"/>
        <w:rPr>
          <w:b/>
        </w:rPr>
      </w:pPr>
    </w:p>
    <w:p w14:paraId="4E9435AB" w14:textId="77777777" w:rsidR="001B4A4D" w:rsidRDefault="00DF430E">
      <w:pPr>
        <w:ind w:left="1243" w:right="8869" w:hanging="44"/>
        <w:rPr>
          <w:sz w:val="20"/>
        </w:rPr>
      </w:pPr>
      <w:hyperlink w:anchor="_bookmark0" w:history="1">
        <w:r w:rsidR="007F4901">
          <w:rPr>
            <w:b/>
            <w:color w:val="C00000"/>
            <w:sz w:val="20"/>
            <w:u w:val="single" w:color="C00000"/>
          </w:rPr>
          <w:t>Introduction</w:t>
        </w:r>
      </w:hyperlink>
      <w:r w:rsidR="007F4901">
        <w:rPr>
          <w:b/>
          <w:color w:val="C00000"/>
          <w:spacing w:val="1"/>
          <w:sz w:val="20"/>
        </w:rPr>
        <w:t xml:space="preserve"> </w:t>
      </w:r>
      <w:r w:rsidR="007F4901">
        <w:rPr>
          <w:sz w:val="20"/>
        </w:rPr>
        <w:t>Statement</w:t>
      </w:r>
      <w:r w:rsidR="007F4901">
        <w:rPr>
          <w:spacing w:val="-5"/>
          <w:sz w:val="20"/>
        </w:rPr>
        <w:t xml:space="preserve"> </w:t>
      </w:r>
      <w:r w:rsidR="007F4901">
        <w:rPr>
          <w:sz w:val="20"/>
        </w:rPr>
        <w:t>of</w:t>
      </w:r>
      <w:r w:rsidR="007F4901">
        <w:rPr>
          <w:spacing w:val="-4"/>
          <w:sz w:val="20"/>
        </w:rPr>
        <w:t xml:space="preserve"> </w:t>
      </w:r>
      <w:r w:rsidR="007F4901">
        <w:rPr>
          <w:sz w:val="20"/>
        </w:rPr>
        <w:t>Policy</w:t>
      </w:r>
      <w:r w:rsidR="007F4901">
        <w:rPr>
          <w:spacing w:val="-41"/>
          <w:sz w:val="20"/>
        </w:rPr>
        <w:t xml:space="preserve"> </w:t>
      </w:r>
      <w:r w:rsidR="007F4901">
        <w:rPr>
          <w:sz w:val="20"/>
        </w:rPr>
        <w:t>Applicability</w:t>
      </w:r>
      <w:r w:rsidR="007F4901">
        <w:rPr>
          <w:spacing w:val="1"/>
          <w:sz w:val="20"/>
        </w:rPr>
        <w:t xml:space="preserve"> </w:t>
      </w:r>
      <w:r w:rsidR="007F4901">
        <w:rPr>
          <w:sz w:val="20"/>
        </w:rPr>
        <w:t>Driver</w:t>
      </w:r>
      <w:r w:rsidR="007F4901">
        <w:rPr>
          <w:spacing w:val="-2"/>
          <w:sz w:val="20"/>
        </w:rPr>
        <w:t xml:space="preserve"> </w:t>
      </w:r>
      <w:proofErr w:type="spellStart"/>
      <w:r w:rsidR="007F4901">
        <w:rPr>
          <w:sz w:val="20"/>
        </w:rPr>
        <w:t>Worktags</w:t>
      </w:r>
      <w:proofErr w:type="spellEnd"/>
    </w:p>
    <w:p w14:paraId="26DBAF46" w14:textId="77777777" w:rsidR="001B4A4D" w:rsidRDefault="007F4901">
      <w:pPr>
        <w:pStyle w:val="BodyText"/>
        <w:spacing w:before="1"/>
        <w:ind w:left="1243"/>
      </w:pPr>
      <w:r>
        <w:t>Fund</w:t>
      </w:r>
      <w:r>
        <w:rPr>
          <w:spacing w:val="-2"/>
        </w:rPr>
        <w:t xml:space="preserve"> </w:t>
      </w:r>
      <w:r>
        <w:t>Sources</w:t>
      </w:r>
      <w:r>
        <w:rPr>
          <w:spacing w:val="-3"/>
        </w:rPr>
        <w:t xml:space="preserve"> </w:t>
      </w:r>
      <w:r>
        <w:t>related</w:t>
      </w:r>
      <w:r>
        <w:rPr>
          <w:spacing w:val="-1"/>
        </w:rPr>
        <w:t xml:space="preserve"> </w:t>
      </w:r>
      <w:r>
        <w:t>to</w:t>
      </w:r>
      <w:r>
        <w:rPr>
          <w:spacing w:val="-2"/>
        </w:rPr>
        <w:t xml:space="preserve"> </w:t>
      </w:r>
      <w:proofErr w:type="spellStart"/>
      <w:r>
        <w:t>Worktags</w:t>
      </w:r>
      <w:proofErr w:type="spellEnd"/>
    </w:p>
    <w:p w14:paraId="54DFD537" w14:textId="77777777" w:rsidR="001B4A4D" w:rsidRDefault="001B4A4D">
      <w:pPr>
        <w:pStyle w:val="BodyText"/>
        <w:spacing w:before="10"/>
        <w:rPr>
          <w:sz w:val="19"/>
        </w:rPr>
      </w:pPr>
    </w:p>
    <w:p w14:paraId="2A036F15" w14:textId="77777777" w:rsidR="001B4A4D" w:rsidRDefault="00DF430E">
      <w:pPr>
        <w:pStyle w:val="ListParagraph"/>
        <w:numPr>
          <w:ilvl w:val="0"/>
          <w:numId w:val="36"/>
        </w:numPr>
        <w:tabs>
          <w:tab w:val="left" w:pos="1484"/>
        </w:tabs>
        <w:rPr>
          <w:b/>
          <w:sz w:val="20"/>
        </w:rPr>
      </w:pPr>
      <w:hyperlink w:anchor="_bookmark1" w:history="1">
        <w:r w:rsidR="007F4901">
          <w:rPr>
            <w:b/>
            <w:color w:val="C00000"/>
            <w:sz w:val="20"/>
            <w:u w:val="single" w:color="C00000"/>
          </w:rPr>
          <w:t>Authority</w:t>
        </w:r>
        <w:r w:rsidR="007F4901">
          <w:rPr>
            <w:b/>
            <w:color w:val="C00000"/>
            <w:spacing w:val="-3"/>
            <w:sz w:val="20"/>
            <w:u w:val="single" w:color="C00000"/>
          </w:rPr>
          <w:t xml:space="preserve"> </w:t>
        </w:r>
        <w:r w:rsidR="007F4901">
          <w:rPr>
            <w:b/>
            <w:color w:val="C00000"/>
            <w:sz w:val="20"/>
            <w:u w:val="single" w:color="C00000"/>
          </w:rPr>
          <w:t>&amp;</w:t>
        </w:r>
        <w:r w:rsidR="007F4901">
          <w:rPr>
            <w:b/>
            <w:color w:val="C00000"/>
            <w:spacing w:val="-3"/>
            <w:sz w:val="20"/>
            <w:u w:val="single" w:color="C00000"/>
          </w:rPr>
          <w:t xml:space="preserve"> </w:t>
        </w:r>
        <w:r w:rsidR="007F4901">
          <w:rPr>
            <w:b/>
            <w:color w:val="C00000"/>
            <w:sz w:val="20"/>
            <w:u w:val="single" w:color="C00000"/>
          </w:rPr>
          <w:t>Responsibility</w:t>
        </w:r>
      </w:hyperlink>
    </w:p>
    <w:p w14:paraId="60C932C6" w14:textId="77777777" w:rsidR="001B4A4D" w:rsidRDefault="007F4901">
      <w:pPr>
        <w:pStyle w:val="ListParagraph"/>
        <w:numPr>
          <w:ilvl w:val="1"/>
          <w:numId w:val="36"/>
        </w:numPr>
        <w:tabs>
          <w:tab w:val="left" w:pos="1952"/>
        </w:tabs>
        <w:spacing w:before="1"/>
        <w:rPr>
          <w:sz w:val="20"/>
        </w:rPr>
      </w:pPr>
      <w:r>
        <w:rPr>
          <w:sz w:val="20"/>
        </w:rPr>
        <w:t>Authority</w:t>
      </w:r>
      <w:r>
        <w:rPr>
          <w:spacing w:val="-5"/>
          <w:sz w:val="20"/>
        </w:rPr>
        <w:t xml:space="preserve"> </w:t>
      </w:r>
      <w:r>
        <w:rPr>
          <w:sz w:val="20"/>
        </w:rPr>
        <w:t>for</w:t>
      </w:r>
      <w:r>
        <w:rPr>
          <w:spacing w:val="-3"/>
          <w:sz w:val="20"/>
        </w:rPr>
        <w:t xml:space="preserve"> </w:t>
      </w:r>
      <w:r>
        <w:rPr>
          <w:sz w:val="20"/>
        </w:rPr>
        <w:t>Procurement</w:t>
      </w:r>
    </w:p>
    <w:p w14:paraId="21ADADF9" w14:textId="77777777" w:rsidR="001B4A4D" w:rsidRDefault="007F4901">
      <w:pPr>
        <w:pStyle w:val="ListParagraph"/>
        <w:numPr>
          <w:ilvl w:val="1"/>
          <w:numId w:val="36"/>
        </w:numPr>
        <w:tabs>
          <w:tab w:val="left" w:pos="1952"/>
        </w:tabs>
        <w:spacing w:before="1"/>
        <w:rPr>
          <w:sz w:val="20"/>
        </w:rPr>
      </w:pPr>
      <w:r>
        <w:rPr>
          <w:sz w:val="20"/>
        </w:rPr>
        <w:t>Authority</w:t>
      </w:r>
      <w:r>
        <w:rPr>
          <w:spacing w:val="-5"/>
          <w:sz w:val="20"/>
        </w:rPr>
        <w:t xml:space="preserve"> </w:t>
      </w:r>
      <w:r>
        <w:rPr>
          <w:sz w:val="20"/>
        </w:rPr>
        <w:t>to</w:t>
      </w:r>
      <w:r>
        <w:rPr>
          <w:spacing w:val="-3"/>
          <w:sz w:val="20"/>
        </w:rPr>
        <w:t xml:space="preserve"> </w:t>
      </w:r>
      <w:r>
        <w:rPr>
          <w:sz w:val="20"/>
        </w:rPr>
        <w:t>Commit</w:t>
      </w:r>
      <w:r>
        <w:rPr>
          <w:spacing w:val="-5"/>
          <w:sz w:val="20"/>
        </w:rPr>
        <w:t xml:space="preserve"> </w:t>
      </w:r>
      <w:r>
        <w:rPr>
          <w:sz w:val="20"/>
        </w:rPr>
        <w:t>University</w:t>
      </w:r>
    </w:p>
    <w:p w14:paraId="1EF7ED58" w14:textId="77777777" w:rsidR="001B4A4D" w:rsidRDefault="007F4901">
      <w:pPr>
        <w:pStyle w:val="ListParagraph"/>
        <w:numPr>
          <w:ilvl w:val="1"/>
          <w:numId w:val="36"/>
        </w:numPr>
        <w:tabs>
          <w:tab w:val="left" w:pos="1952"/>
        </w:tabs>
        <w:spacing w:line="234" w:lineRule="exact"/>
        <w:rPr>
          <w:sz w:val="20"/>
        </w:rPr>
      </w:pPr>
      <w:r>
        <w:rPr>
          <w:sz w:val="20"/>
        </w:rPr>
        <w:t>Responsibility</w:t>
      </w:r>
      <w:r>
        <w:rPr>
          <w:spacing w:val="-3"/>
          <w:sz w:val="20"/>
        </w:rPr>
        <w:t xml:space="preserve"> </w:t>
      </w:r>
      <w:r>
        <w:rPr>
          <w:sz w:val="20"/>
        </w:rPr>
        <w:t>and</w:t>
      </w:r>
      <w:r>
        <w:rPr>
          <w:spacing w:val="-3"/>
          <w:sz w:val="20"/>
        </w:rPr>
        <w:t xml:space="preserve"> </w:t>
      </w:r>
      <w:r>
        <w:rPr>
          <w:sz w:val="20"/>
        </w:rPr>
        <w:t>Objectives</w:t>
      </w:r>
    </w:p>
    <w:p w14:paraId="2859122D" w14:textId="77777777" w:rsidR="001B4A4D" w:rsidRDefault="007F4901">
      <w:pPr>
        <w:pStyle w:val="ListParagraph"/>
        <w:numPr>
          <w:ilvl w:val="1"/>
          <w:numId w:val="36"/>
        </w:numPr>
        <w:tabs>
          <w:tab w:val="left" w:pos="1952"/>
        </w:tabs>
        <w:spacing w:line="234" w:lineRule="exact"/>
        <w:rPr>
          <w:sz w:val="20"/>
        </w:rPr>
      </w:pPr>
      <w:r>
        <w:rPr>
          <w:sz w:val="20"/>
        </w:rPr>
        <w:t>Unauthorized</w:t>
      </w:r>
      <w:r>
        <w:rPr>
          <w:spacing w:val="-4"/>
          <w:sz w:val="20"/>
        </w:rPr>
        <w:t xml:space="preserve"> </w:t>
      </w:r>
      <w:r>
        <w:rPr>
          <w:sz w:val="20"/>
        </w:rPr>
        <w:t>Procurements</w:t>
      </w:r>
    </w:p>
    <w:p w14:paraId="7C1B0D94" w14:textId="77777777" w:rsidR="001B4A4D" w:rsidRDefault="007F4901">
      <w:pPr>
        <w:pStyle w:val="ListParagraph"/>
        <w:numPr>
          <w:ilvl w:val="1"/>
          <w:numId w:val="36"/>
        </w:numPr>
        <w:tabs>
          <w:tab w:val="left" w:pos="1954"/>
        </w:tabs>
        <w:spacing w:before="1"/>
        <w:ind w:left="1953" w:hanging="394"/>
        <w:rPr>
          <w:sz w:val="20"/>
        </w:rPr>
      </w:pPr>
      <w:r>
        <w:rPr>
          <w:sz w:val="20"/>
        </w:rPr>
        <w:t>Sales</w:t>
      </w:r>
      <w:r>
        <w:rPr>
          <w:spacing w:val="-5"/>
          <w:sz w:val="20"/>
        </w:rPr>
        <w:t xml:space="preserve"> </w:t>
      </w:r>
      <w:r>
        <w:rPr>
          <w:sz w:val="20"/>
        </w:rPr>
        <w:t>Agreements</w:t>
      </w:r>
    </w:p>
    <w:p w14:paraId="34E4E0AD"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Procurement</w:t>
      </w:r>
      <w:r>
        <w:rPr>
          <w:spacing w:val="-2"/>
          <w:sz w:val="20"/>
        </w:rPr>
        <w:t xml:space="preserve"> </w:t>
      </w:r>
      <w:r>
        <w:rPr>
          <w:sz w:val="20"/>
        </w:rPr>
        <w:t>of</w:t>
      </w:r>
      <w:r>
        <w:rPr>
          <w:spacing w:val="-4"/>
          <w:sz w:val="20"/>
        </w:rPr>
        <w:t xml:space="preserve"> </w:t>
      </w:r>
      <w:r>
        <w:rPr>
          <w:sz w:val="20"/>
        </w:rPr>
        <w:t>Goods</w:t>
      </w:r>
      <w:r>
        <w:rPr>
          <w:spacing w:val="-4"/>
          <w:sz w:val="20"/>
        </w:rPr>
        <w:t xml:space="preserve"> </w:t>
      </w:r>
      <w:r>
        <w:rPr>
          <w:sz w:val="20"/>
        </w:rPr>
        <w:t>or</w:t>
      </w:r>
      <w:r>
        <w:rPr>
          <w:spacing w:val="-4"/>
          <w:sz w:val="20"/>
        </w:rPr>
        <w:t xml:space="preserve"> </w:t>
      </w:r>
      <w:r>
        <w:rPr>
          <w:sz w:val="20"/>
        </w:rPr>
        <w:t>Services</w:t>
      </w:r>
      <w:r>
        <w:rPr>
          <w:spacing w:val="-3"/>
          <w:sz w:val="20"/>
        </w:rPr>
        <w:t xml:space="preserve"> </w:t>
      </w:r>
      <w:r>
        <w:rPr>
          <w:sz w:val="20"/>
        </w:rPr>
        <w:t>Available</w:t>
      </w:r>
      <w:r>
        <w:rPr>
          <w:spacing w:val="-5"/>
          <w:sz w:val="20"/>
        </w:rPr>
        <w:t xml:space="preserve"> </w:t>
      </w:r>
      <w:r>
        <w:rPr>
          <w:sz w:val="20"/>
        </w:rPr>
        <w:t>at</w:t>
      </w:r>
      <w:r>
        <w:rPr>
          <w:spacing w:val="-1"/>
          <w:sz w:val="20"/>
        </w:rPr>
        <w:t xml:space="preserve"> </w:t>
      </w:r>
      <w:r>
        <w:rPr>
          <w:sz w:val="20"/>
        </w:rPr>
        <w:t>Iowa</w:t>
      </w:r>
      <w:r>
        <w:rPr>
          <w:spacing w:val="-1"/>
          <w:sz w:val="20"/>
        </w:rPr>
        <w:t xml:space="preserve"> </w:t>
      </w:r>
      <w:r>
        <w:rPr>
          <w:sz w:val="20"/>
        </w:rPr>
        <w:t>State</w:t>
      </w:r>
    </w:p>
    <w:p w14:paraId="4B8C14B4" w14:textId="77777777" w:rsidR="001B4A4D" w:rsidRDefault="007F4901">
      <w:pPr>
        <w:pStyle w:val="ListParagraph"/>
        <w:numPr>
          <w:ilvl w:val="1"/>
          <w:numId w:val="36"/>
        </w:numPr>
        <w:tabs>
          <w:tab w:val="left" w:pos="1954"/>
        </w:tabs>
        <w:spacing w:line="234" w:lineRule="exact"/>
        <w:ind w:left="1953" w:hanging="394"/>
        <w:rPr>
          <w:sz w:val="20"/>
        </w:rPr>
      </w:pPr>
      <w:r>
        <w:rPr>
          <w:sz w:val="20"/>
        </w:rPr>
        <w:t>Professional</w:t>
      </w:r>
      <w:r>
        <w:rPr>
          <w:spacing w:val="-5"/>
          <w:sz w:val="20"/>
        </w:rPr>
        <w:t xml:space="preserve"> </w:t>
      </w:r>
      <w:r>
        <w:rPr>
          <w:sz w:val="20"/>
        </w:rPr>
        <w:t>Development</w:t>
      </w:r>
      <w:r>
        <w:rPr>
          <w:spacing w:val="-4"/>
          <w:sz w:val="20"/>
        </w:rPr>
        <w:t xml:space="preserve"> </w:t>
      </w:r>
      <w:r>
        <w:rPr>
          <w:sz w:val="20"/>
        </w:rPr>
        <w:t>of</w:t>
      </w:r>
      <w:r>
        <w:rPr>
          <w:spacing w:val="-4"/>
          <w:sz w:val="20"/>
        </w:rPr>
        <w:t xml:space="preserve"> </w:t>
      </w:r>
      <w:r>
        <w:rPr>
          <w:sz w:val="20"/>
        </w:rPr>
        <w:t>Procurement</w:t>
      </w:r>
      <w:r>
        <w:rPr>
          <w:spacing w:val="-4"/>
          <w:sz w:val="20"/>
        </w:rPr>
        <w:t xml:space="preserve"> </w:t>
      </w:r>
      <w:r>
        <w:rPr>
          <w:sz w:val="20"/>
        </w:rPr>
        <w:t>Professionals</w:t>
      </w:r>
    </w:p>
    <w:p w14:paraId="58031EA5" w14:textId="77777777" w:rsidR="001B4A4D" w:rsidRDefault="007F4901">
      <w:pPr>
        <w:pStyle w:val="ListParagraph"/>
        <w:numPr>
          <w:ilvl w:val="1"/>
          <w:numId w:val="36"/>
        </w:numPr>
        <w:tabs>
          <w:tab w:val="left" w:pos="1954"/>
        </w:tabs>
        <w:spacing w:before="1"/>
        <w:ind w:left="1953" w:hanging="394"/>
        <w:rPr>
          <w:sz w:val="20"/>
        </w:rPr>
      </w:pPr>
      <w:r>
        <w:rPr>
          <w:sz w:val="20"/>
        </w:rPr>
        <w:t>Oversight</w:t>
      </w:r>
      <w:r>
        <w:rPr>
          <w:spacing w:val="-3"/>
          <w:sz w:val="20"/>
        </w:rPr>
        <w:t xml:space="preserve"> </w:t>
      </w:r>
      <w:r>
        <w:rPr>
          <w:sz w:val="20"/>
        </w:rPr>
        <w:t>and</w:t>
      </w:r>
      <w:r>
        <w:rPr>
          <w:spacing w:val="-2"/>
          <w:sz w:val="20"/>
        </w:rPr>
        <w:t xml:space="preserve"> </w:t>
      </w:r>
      <w:r>
        <w:rPr>
          <w:sz w:val="20"/>
        </w:rPr>
        <w:t>Training</w:t>
      </w:r>
      <w:r>
        <w:rPr>
          <w:spacing w:val="-2"/>
          <w:sz w:val="20"/>
        </w:rPr>
        <w:t xml:space="preserve"> </w:t>
      </w:r>
      <w:r>
        <w:rPr>
          <w:sz w:val="20"/>
        </w:rPr>
        <w:t>of</w:t>
      </w:r>
      <w:r>
        <w:rPr>
          <w:spacing w:val="-5"/>
          <w:sz w:val="20"/>
        </w:rPr>
        <w:t xml:space="preserve"> </w:t>
      </w:r>
      <w:r>
        <w:rPr>
          <w:sz w:val="20"/>
        </w:rPr>
        <w:t>Individuals</w:t>
      </w:r>
      <w:r>
        <w:rPr>
          <w:spacing w:val="-5"/>
          <w:sz w:val="20"/>
        </w:rPr>
        <w:t xml:space="preserve"> </w:t>
      </w:r>
      <w:r>
        <w:rPr>
          <w:sz w:val="20"/>
        </w:rPr>
        <w:t>with</w:t>
      </w:r>
      <w:r>
        <w:rPr>
          <w:spacing w:val="-4"/>
          <w:sz w:val="20"/>
        </w:rPr>
        <w:t xml:space="preserve"> </w:t>
      </w:r>
      <w:r>
        <w:rPr>
          <w:sz w:val="20"/>
        </w:rPr>
        <w:t>Delegated</w:t>
      </w:r>
      <w:r>
        <w:rPr>
          <w:spacing w:val="-4"/>
          <w:sz w:val="20"/>
        </w:rPr>
        <w:t xml:space="preserve"> </w:t>
      </w:r>
      <w:r>
        <w:rPr>
          <w:sz w:val="20"/>
        </w:rPr>
        <w:t>Authority</w:t>
      </w:r>
    </w:p>
    <w:p w14:paraId="0ABB974E" w14:textId="77777777" w:rsidR="001B4A4D" w:rsidRDefault="001B4A4D">
      <w:pPr>
        <w:pStyle w:val="BodyText"/>
        <w:spacing w:before="10"/>
        <w:rPr>
          <w:sz w:val="19"/>
        </w:rPr>
      </w:pPr>
    </w:p>
    <w:p w14:paraId="59A84C5F" w14:textId="77777777" w:rsidR="001B4A4D" w:rsidRDefault="00DF430E">
      <w:pPr>
        <w:pStyle w:val="ListParagraph"/>
        <w:numPr>
          <w:ilvl w:val="0"/>
          <w:numId w:val="36"/>
        </w:numPr>
        <w:tabs>
          <w:tab w:val="left" w:pos="1439"/>
        </w:tabs>
        <w:spacing w:before="1"/>
        <w:ind w:left="1438" w:hanging="239"/>
        <w:rPr>
          <w:b/>
          <w:sz w:val="20"/>
        </w:rPr>
      </w:pPr>
      <w:hyperlink w:anchor="_bookmark2" w:history="1">
        <w:r w:rsidR="007F4901">
          <w:rPr>
            <w:b/>
            <w:color w:val="C00000"/>
            <w:sz w:val="20"/>
            <w:u w:val="single" w:color="C00000"/>
          </w:rPr>
          <w:t>Procurement</w:t>
        </w:r>
        <w:r w:rsidR="007F4901">
          <w:rPr>
            <w:b/>
            <w:color w:val="C00000"/>
            <w:spacing w:val="-4"/>
            <w:sz w:val="20"/>
            <w:u w:val="single" w:color="C00000"/>
          </w:rPr>
          <w:t xml:space="preserve"> </w:t>
        </w:r>
        <w:r w:rsidR="007F4901">
          <w:rPr>
            <w:b/>
            <w:color w:val="C00000"/>
            <w:sz w:val="20"/>
            <w:u w:val="single" w:color="C00000"/>
          </w:rPr>
          <w:t>Methods</w:t>
        </w:r>
        <w:r w:rsidR="007F4901">
          <w:rPr>
            <w:b/>
            <w:color w:val="C00000"/>
            <w:spacing w:val="-2"/>
            <w:sz w:val="20"/>
            <w:u w:val="single" w:color="C00000"/>
          </w:rPr>
          <w:t xml:space="preserve"> </w:t>
        </w:r>
        <w:r w:rsidR="007F4901">
          <w:rPr>
            <w:b/>
            <w:color w:val="C00000"/>
            <w:sz w:val="20"/>
            <w:u w:val="single" w:color="C00000"/>
          </w:rPr>
          <w:t>and</w:t>
        </w:r>
        <w:r w:rsidR="007F4901">
          <w:rPr>
            <w:b/>
            <w:color w:val="C00000"/>
            <w:spacing w:val="-4"/>
            <w:sz w:val="20"/>
            <w:u w:val="single" w:color="C00000"/>
          </w:rPr>
          <w:t xml:space="preserve"> </w:t>
        </w:r>
        <w:r w:rsidR="007F4901">
          <w:rPr>
            <w:b/>
            <w:color w:val="C00000"/>
            <w:sz w:val="20"/>
            <w:u w:val="single" w:color="C00000"/>
          </w:rPr>
          <w:t>Competitive</w:t>
        </w:r>
        <w:r w:rsidR="007F4901">
          <w:rPr>
            <w:b/>
            <w:color w:val="C00000"/>
            <w:spacing w:val="-4"/>
            <w:sz w:val="20"/>
            <w:u w:val="single" w:color="C00000"/>
          </w:rPr>
          <w:t xml:space="preserve"> </w:t>
        </w:r>
        <w:r w:rsidR="007F4901">
          <w:rPr>
            <w:b/>
            <w:color w:val="C00000"/>
            <w:sz w:val="20"/>
            <w:u w:val="single" w:color="C00000"/>
          </w:rPr>
          <w:t>Processes</w:t>
        </w:r>
      </w:hyperlink>
    </w:p>
    <w:p w14:paraId="2886CBD4" w14:textId="77777777" w:rsidR="001B4A4D" w:rsidRDefault="007F4901">
      <w:pPr>
        <w:pStyle w:val="ListParagraph"/>
        <w:numPr>
          <w:ilvl w:val="1"/>
          <w:numId w:val="36"/>
        </w:numPr>
        <w:tabs>
          <w:tab w:val="left" w:pos="1954"/>
        </w:tabs>
        <w:ind w:left="1953" w:hanging="394"/>
        <w:rPr>
          <w:sz w:val="20"/>
        </w:rPr>
      </w:pPr>
      <w:r>
        <w:rPr>
          <w:sz w:val="20"/>
        </w:rPr>
        <w:t>Selection</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Competitive</w:t>
      </w:r>
      <w:r>
        <w:rPr>
          <w:spacing w:val="-4"/>
          <w:sz w:val="20"/>
        </w:rPr>
        <w:t xml:space="preserve"> </w:t>
      </w:r>
      <w:r>
        <w:rPr>
          <w:sz w:val="20"/>
        </w:rPr>
        <w:t>Process</w:t>
      </w:r>
    </w:p>
    <w:p w14:paraId="56464C65" w14:textId="77777777" w:rsidR="001B4A4D" w:rsidRDefault="007F4901">
      <w:pPr>
        <w:pStyle w:val="ListParagraph"/>
        <w:numPr>
          <w:ilvl w:val="1"/>
          <w:numId w:val="36"/>
        </w:numPr>
        <w:tabs>
          <w:tab w:val="left" w:pos="1952"/>
        </w:tabs>
        <w:spacing w:before="1" w:line="234" w:lineRule="exact"/>
        <w:rPr>
          <w:sz w:val="20"/>
        </w:rPr>
      </w:pPr>
      <w:r>
        <w:rPr>
          <w:sz w:val="20"/>
        </w:rPr>
        <w:t>Competitive</w:t>
      </w:r>
      <w:r>
        <w:rPr>
          <w:spacing w:val="-5"/>
          <w:sz w:val="20"/>
        </w:rPr>
        <w:t xml:space="preserve"> </w:t>
      </w:r>
      <w:r>
        <w:rPr>
          <w:sz w:val="20"/>
        </w:rPr>
        <w:t>Thresholds</w:t>
      </w:r>
    </w:p>
    <w:p w14:paraId="61EDAA5D" w14:textId="77777777" w:rsidR="001B4A4D" w:rsidRDefault="007F4901">
      <w:pPr>
        <w:pStyle w:val="ListParagraph"/>
        <w:numPr>
          <w:ilvl w:val="1"/>
          <w:numId w:val="36"/>
        </w:numPr>
        <w:tabs>
          <w:tab w:val="left" w:pos="1952"/>
        </w:tabs>
        <w:spacing w:line="234" w:lineRule="exact"/>
        <w:rPr>
          <w:sz w:val="20"/>
        </w:rPr>
      </w:pPr>
      <w:r>
        <w:rPr>
          <w:sz w:val="20"/>
        </w:rPr>
        <w:t>Bid</w:t>
      </w:r>
      <w:r>
        <w:rPr>
          <w:spacing w:val="-4"/>
          <w:sz w:val="20"/>
        </w:rPr>
        <w:t xml:space="preserve"> </w:t>
      </w:r>
      <w:r>
        <w:rPr>
          <w:sz w:val="20"/>
        </w:rPr>
        <w:t>Limitations</w:t>
      </w:r>
    </w:p>
    <w:p w14:paraId="75AD8C4C" w14:textId="77777777" w:rsidR="001B4A4D" w:rsidRDefault="007F4901">
      <w:pPr>
        <w:pStyle w:val="ListParagraph"/>
        <w:numPr>
          <w:ilvl w:val="1"/>
          <w:numId w:val="36"/>
        </w:numPr>
        <w:tabs>
          <w:tab w:val="left" w:pos="1952"/>
        </w:tabs>
        <w:rPr>
          <w:sz w:val="20"/>
        </w:rPr>
      </w:pPr>
      <w:r>
        <w:rPr>
          <w:sz w:val="20"/>
        </w:rPr>
        <w:t>Informal</w:t>
      </w:r>
      <w:r>
        <w:rPr>
          <w:spacing w:val="-3"/>
          <w:sz w:val="20"/>
        </w:rPr>
        <w:t xml:space="preserve"> </w:t>
      </w:r>
      <w:r>
        <w:rPr>
          <w:sz w:val="20"/>
        </w:rPr>
        <w:t>Bid</w:t>
      </w:r>
      <w:r>
        <w:rPr>
          <w:spacing w:val="-2"/>
          <w:sz w:val="20"/>
        </w:rPr>
        <w:t xml:space="preserve"> </w:t>
      </w:r>
      <w:r>
        <w:rPr>
          <w:sz w:val="20"/>
        </w:rPr>
        <w:t>Process</w:t>
      </w:r>
    </w:p>
    <w:p w14:paraId="1DEC29A3" w14:textId="77777777" w:rsidR="001B4A4D" w:rsidRDefault="007F4901">
      <w:pPr>
        <w:pStyle w:val="ListParagraph"/>
        <w:numPr>
          <w:ilvl w:val="1"/>
          <w:numId w:val="36"/>
        </w:numPr>
        <w:tabs>
          <w:tab w:val="left" w:pos="1952"/>
        </w:tabs>
        <w:spacing w:before="1"/>
        <w:rPr>
          <w:sz w:val="20"/>
        </w:rPr>
      </w:pPr>
      <w:r>
        <w:rPr>
          <w:sz w:val="20"/>
        </w:rPr>
        <w:t>Formal</w:t>
      </w:r>
      <w:r>
        <w:rPr>
          <w:spacing w:val="-3"/>
          <w:sz w:val="20"/>
        </w:rPr>
        <w:t xml:space="preserve"> </w:t>
      </w:r>
      <w:r>
        <w:rPr>
          <w:sz w:val="20"/>
        </w:rPr>
        <w:t>Bid</w:t>
      </w:r>
      <w:r>
        <w:rPr>
          <w:spacing w:val="-1"/>
          <w:sz w:val="20"/>
        </w:rPr>
        <w:t xml:space="preserve"> </w:t>
      </w:r>
      <w:r>
        <w:rPr>
          <w:sz w:val="20"/>
        </w:rPr>
        <w:t>Process</w:t>
      </w:r>
    </w:p>
    <w:p w14:paraId="08060698" w14:textId="77777777" w:rsidR="001B4A4D" w:rsidRDefault="007F4901">
      <w:pPr>
        <w:pStyle w:val="ListParagraph"/>
        <w:numPr>
          <w:ilvl w:val="1"/>
          <w:numId w:val="36"/>
        </w:numPr>
        <w:tabs>
          <w:tab w:val="left" w:pos="1952"/>
        </w:tabs>
        <w:spacing w:before="1" w:line="234" w:lineRule="exact"/>
        <w:rPr>
          <w:sz w:val="20"/>
        </w:rPr>
      </w:pPr>
      <w:r>
        <w:rPr>
          <w:sz w:val="20"/>
        </w:rPr>
        <w:t>Request</w:t>
      </w:r>
      <w:r>
        <w:rPr>
          <w:spacing w:val="-2"/>
          <w:sz w:val="20"/>
        </w:rPr>
        <w:t xml:space="preserve"> </w:t>
      </w:r>
      <w:r>
        <w:rPr>
          <w:sz w:val="20"/>
        </w:rPr>
        <w:t>for</w:t>
      </w:r>
      <w:r>
        <w:rPr>
          <w:spacing w:val="-3"/>
          <w:sz w:val="20"/>
        </w:rPr>
        <w:t xml:space="preserve"> </w:t>
      </w:r>
      <w:r>
        <w:rPr>
          <w:sz w:val="20"/>
        </w:rPr>
        <w:t>Proposal</w:t>
      </w:r>
    </w:p>
    <w:p w14:paraId="6A37A76B" w14:textId="77777777" w:rsidR="001B4A4D" w:rsidRDefault="007F4901">
      <w:pPr>
        <w:pStyle w:val="ListParagraph"/>
        <w:numPr>
          <w:ilvl w:val="1"/>
          <w:numId w:val="36"/>
        </w:numPr>
        <w:tabs>
          <w:tab w:val="left" w:pos="1952"/>
        </w:tabs>
        <w:spacing w:line="234" w:lineRule="exact"/>
        <w:rPr>
          <w:sz w:val="20"/>
        </w:rPr>
      </w:pPr>
      <w:r>
        <w:rPr>
          <w:sz w:val="20"/>
        </w:rPr>
        <w:t>Competitive</w:t>
      </w:r>
      <w:r>
        <w:rPr>
          <w:spacing w:val="-4"/>
          <w:sz w:val="20"/>
        </w:rPr>
        <w:t xml:space="preserve"> </w:t>
      </w:r>
      <w:r>
        <w:rPr>
          <w:sz w:val="20"/>
        </w:rPr>
        <w:t>Negotiation</w:t>
      </w:r>
    </w:p>
    <w:p w14:paraId="741EA888" w14:textId="77777777" w:rsidR="001B4A4D" w:rsidRDefault="007F4901">
      <w:pPr>
        <w:pStyle w:val="ListParagraph"/>
        <w:numPr>
          <w:ilvl w:val="1"/>
          <w:numId w:val="36"/>
        </w:numPr>
        <w:tabs>
          <w:tab w:val="left" w:pos="1954"/>
        </w:tabs>
        <w:spacing w:before="1"/>
        <w:ind w:left="1953" w:hanging="394"/>
        <w:rPr>
          <w:sz w:val="20"/>
        </w:rPr>
      </w:pPr>
      <w:r>
        <w:rPr>
          <w:sz w:val="20"/>
        </w:rPr>
        <w:t>Waiver</w:t>
      </w:r>
      <w:r>
        <w:rPr>
          <w:spacing w:val="-3"/>
          <w:sz w:val="20"/>
        </w:rPr>
        <w:t xml:space="preserve"> </w:t>
      </w:r>
      <w:r>
        <w:rPr>
          <w:sz w:val="20"/>
        </w:rPr>
        <w:t>of</w:t>
      </w:r>
      <w:r>
        <w:rPr>
          <w:spacing w:val="-4"/>
          <w:sz w:val="20"/>
        </w:rPr>
        <w:t xml:space="preserve"> </w:t>
      </w:r>
      <w:r>
        <w:rPr>
          <w:sz w:val="20"/>
        </w:rPr>
        <w:t>Bid</w:t>
      </w:r>
      <w:r>
        <w:rPr>
          <w:spacing w:val="-3"/>
          <w:sz w:val="20"/>
        </w:rPr>
        <w:t xml:space="preserve"> </w:t>
      </w:r>
      <w:r>
        <w:rPr>
          <w:sz w:val="20"/>
        </w:rPr>
        <w:t>Requirements</w:t>
      </w:r>
    </w:p>
    <w:p w14:paraId="5734627D" w14:textId="77777777" w:rsidR="001B4A4D" w:rsidRDefault="007F4901">
      <w:pPr>
        <w:pStyle w:val="ListParagraph"/>
        <w:numPr>
          <w:ilvl w:val="1"/>
          <w:numId w:val="36"/>
        </w:numPr>
        <w:tabs>
          <w:tab w:val="left" w:pos="1952"/>
        </w:tabs>
        <w:spacing w:before="1" w:line="234" w:lineRule="exact"/>
        <w:rPr>
          <w:sz w:val="20"/>
        </w:rPr>
      </w:pPr>
      <w:r>
        <w:rPr>
          <w:sz w:val="20"/>
        </w:rPr>
        <w:t>Use</w:t>
      </w:r>
      <w:r>
        <w:rPr>
          <w:spacing w:val="-3"/>
          <w:sz w:val="20"/>
        </w:rPr>
        <w:t xml:space="preserve"> </w:t>
      </w:r>
      <w:r>
        <w:rPr>
          <w:sz w:val="20"/>
        </w:rPr>
        <w:t>of</w:t>
      </w:r>
      <w:r>
        <w:rPr>
          <w:spacing w:val="-2"/>
          <w:sz w:val="20"/>
        </w:rPr>
        <w:t xml:space="preserve"> </w:t>
      </w:r>
      <w:r>
        <w:rPr>
          <w:sz w:val="20"/>
        </w:rPr>
        <w:t>Auctions</w:t>
      </w:r>
    </w:p>
    <w:p w14:paraId="0FB343A2" w14:textId="77777777" w:rsidR="001B4A4D" w:rsidRDefault="007F4901">
      <w:pPr>
        <w:pStyle w:val="ListParagraph"/>
        <w:numPr>
          <w:ilvl w:val="1"/>
          <w:numId w:val="36"/>
        </w:numPr>
        <w:tabs>
          <w:tab w:val="left" w:pos="1976"/>
        </w:tabs>
        <w:spacing w:line="234" w:lineRule="exact"/>
        <w:ind w:left="1975" w:hanging="416"/>
        <w:rPr>
          <w:sz w:val="20"/>
        </w:rPr>
      </w:pPr>
      <w:r>
        <w:rPr>
          <w:sz w:val="20"/>
        </w:rPr>
        <w:t>Acquisitions</w:t>
      </w:r>
      <w:r>
        <w:rPr>
          <w:spacing w:val="-3"/>
          <w:sz w:val="20"/>
        </w:rPr>
        <w:t xml:space="preserve"> </w:t>
      </w:r>
      <w:r>
        <w:rPr>
          <w:sz w:val="20"/>
        </w:rPr>
        <w:t>Involving</w:t>
      </w:r>
      <w:r>
        <w:rPr>
          <w:spacing w:val="-4"/>
          <w:sz w:val="20"/>
        </w:rPr>
        <w:t xml:space="preserve"> </w:t>
      </w:r>
      <w:r>
        <w:rPr>
          <w:sz w:val="20"/>
        </w:rPr>
        <w:t>Donations</w:t>
      </w:r>
    </w:p>
    <w:p w14:paraId="6B3658BE" w14:textId="77777777" w:rsidR="001B4A4D" w:rsidRDefault="007F4901">
      <w:pPr>
        <w:pStyle w:val="ListParagraph"/>
        <w:numPr>
          <w:ilvl w:val="1"/>
          <w:numId w:val="36"/>
        </w:numPr>
        <w:tabs>
          <w:tab w:val="left" w:pos="1976"/>
        </w:tabs>
        <w:ind w:left="1975" w:hanging="416"/>
        <w:rPr>
          <w:sz w:val="20"/>
        </w:rPr>
      </w:pPr>
      <w:r>
        <w:rPr>
          <w:sz w:val="20"/>
        </w:rPr>
        <w:t>Purchases</w:t>
      </w:r>
      <w:r>
        <w:rPr>
          <w:spacing w:val="-5"/>
          <w:sz w:val="20"/>
        </w:rPr>
        <w:t xml:space="preserve"> </w:t>
      </w:r>
      <w:r>
        <w:rPr>
          <w:sz w:val="20"/>
        </w:rPr>
        <w:t>from</w:t>
      </w:r>
      <w:r>
        <w:rPr>
          <w:spacing w:val="-4"/>
          <w:sz w:val="20"/>
        </w:rPr>
        <w:t xml:space="preserve"> </w:t>
      </w:r>
      <w:r>
        <w:rPr>
          <w:sz w:val="20"/>
        </w:rPr>
        <w:t>Regent Master</w:t>
      </w:r>
      <w:r>
        <w:rPr>
          <w:spacing w:val="-5"/>
          <w:sz w:val="20"/>
        </w:rPr>
        <w:t xml:space="preserve"> </w:t>
      </w:r>
      <w:r>
        <w:rPr>
          <w:sz w:val="20"/>
        </w:rPr>
        <w:t>Agreements</w:t>
      </w:r>
    </w:p>
    <w:p w14:paraId="1EF76863" w14:textId="77777777" w:rsidR="001B4A4D" w:rsidRDefault="007F4901">
      <w:pPr>
        <w:pStyle w:val="ListParagraph"/>
        <w:numPr>
          <w:ilvl w:val="1"/>
          <w:numId w:val="36"/>
        </w:numPr>
        <w:tabs>
          <w:tab w:val="left" w:pos="1976"/>
        </w:tabs>
        <w:spacing w:before="1" w:line="234" w:lineRule="exact"/>
        <w:ind w:left="1975" w:hanging="416"/>
        <w:rPr>
          <w:sz w:val="20"/>
        </w:rPr>
      </w:pPr>
      <w:r>
        <w:rPr>
          <w:sz w:val="20"/>
        </w:rPr>
        <w:t>Purchases</w:t>
      </w:r>
      <w:r>
        <w:rPr>
          <w:spacing w:val="-5"/>
          <w:sz w:val="20"/>
        </w:rPr>
        <w:t xml:space="preserve"> </w:t>
      </w:r>
      <w:r>
        <w:rPr>
          <w:sz w:val="20"/>
        </w:rPr>
        <w:t>from</w:t>
      </w:r>
      <w:r>
        <w:rPr>
          <w:spacing w:val="-5"/>
          <w:sz w:val="20"/>
        </w:rPr>
        <w:t xml:space="preserve"> </w:t>
      </w:r>
      <w:r>
        <w:rPr>
          <w:sz w:val="20"/>
        </w:rPr>
        <w:t>Cooperatives,</w:t>
      </w:r>
      <w:r>
        <w:rPr>
          <w:spacing w:val="-5"/>
          <w:sz w:val="20"/>
        </w:rPr>
        <w:t xml:space="preserve"> </w:t>
      </w:r>
      <w:r>
        <w:rPr>
          <w:sz w:val="20"/>
        </w:rPr>
        <w:t>Consortia</w:t>
      </w:r>
      <w:r>
        <w:rPr>
          <w:spacing w:val="-2"/>
          <w:sz w:val="20"/>
        </w:rPr>
        <w:t xml:space="preserve"> </w:t>
      </w:r>
      <w:r>
        <w:rPr>
          <w:sz w:val="20"/>
        </w:rPr>
        <w:t>or</w:t>
      </w:r>
      <w:r>
        <w:rPr>
          <w:spacing w:val="-4"/>
          <w:sz w:val="20"/>
        </w:rPr>
        <w:t xml:space="preserve"> </w:t>
      </w:r>
      <w:r>
        <w:rPr>
          <w:sz w:val="20"/>
        </w:rPr>
        <w:t>Group</w:t>
      </w:r>
      <w:r>
        <w:rPr>
          <w:spacing w:val="-6"/>
          <w:sz w:val="20"/>
        </w:rPr>
        <w:t xml:space="preserve"> </w:t>
      </w:r>
      <w:r>
        <w:rPr>
          <w:sz w:val="20"/>
        </w:rPr>
        <w:t>Purchasing</w:t>
      </w:r>
      <w:r>
        <w:rPr>
          <w:spacing w:val="-5"/>
          <w:sz w:val="20"/>
        </w:rPr>
        <w:t xml:space="preserve"> </w:t>
      </w:r>
      <w:r>
        <w:rPr>
          <w:sz w:val="20"/>
        </w:rPr>
        <w:t>Organizations</w:t>
      </w:r>
    </w:p>
    <w:p w14:paraId="146C5F15" w14:textId="77777777" w:rsidR="001B4A4D" w:rsidRDefault="007F4901">
      <w:pPr>
        <w:pStyle w:val="ListParagraph"/>
        <w:numPr>
          <w:ilvl w:val="1"/>
          <w:numId w:val="36"/>
        </w:numPr>
        <w:tabs>
          <w:tab w:val="left" w:pos="1976"/>
        </w:tabs>
        <w:spacing w:line="234" w:lineRule="exact"/>
        <w:ind w:left="1975" w:hanging="416"/>
        <w:rPr>
          <w:sz w:val="20"/>
        </w:rPr>
      </w:pPr>
      <w:r>
        <w:rPr>
          <w:sz w:val="20"/>
        </w:rPr>
        <w:t>Purchases</w:t>
      </w:r>
      <w:r>
        <w:rPr>
          <w:spacing w:val="-5"/>
          <w:sz w:val="20"/>
        </w:rPr>
        <w:t xml:space="preserve"> </w:t>
      </w:r>
      <w:r>
        <w:rPr>
          <w:sz w:val="20"/>
        </w:rPr>
        <w:t>from</w:t>
      </w:r>
      <w:r>
        <w:rPr>
          <w:spacing w:val="-3"/>
          <w:sz w:val="20"/>
        </w:rPr>
        <w:t xml:space="preserve"> </w:t>
      </w:r>
      <w:r>
        <w:rPr>
          <w:sz w:val="20"/>
        </w:rPr>
        <w:t>State</w:t>
      </w:r>
      <w:r>
        <w:rPr>
          <w:spacing w:val="-4"/>
          <w:sz w:val="20"/>
        </w:rPr>
        <w:t xml:space="preserve"> </w:t>
      </w:r>
      <w:r>
        <w:rPr>
          <w:sz w:val="20"/>
        </w:rPr>
        <w:t>Department</w:t>
      </w:r>
      <w:r>
        <w:rPr>
          <w:spacing w:val="-3"/>
          <w:sz w:val="20"/>
        </w:rPr>
        <w:t xml:space="preserve"> </w:t>
      </w:r>
      <w:r>
        <w:rPr>
          <w:sz w:val="20"/>
        </w:rPr>
        <w:t>of</w:t>
      </w:r>
      <w:r>
        <w:rPr>
          <w:spacing w:val="-5"/>
          <w:sz w:val="20"/>
        </w:rPr>
        <w:t xml:space="preserve"> </w:t>
      </w:r>
      <w:r>
        <w:rPr>
          <w:sz w:val="20"/>
        </w:rPr>
        <w:t>Administrative</w:t>
      </w:r>
      <w:r>
        <w:rPr>
          <w:spacing w:val="-4"/>
          <w:sz w:val="20"/>
        </w:rPr>
        <w:t xml:space="preserve"> </w:t>
      </w:r>
      <w:r>
        <w:rPr>
          <w:sz w:val="20"/>
        </w:rPr>
        <w:t>Services</w:t>
      </w:r>
      <w:r>
        <w:rPr>
          <w:spacing w:val="-2"/>
          <w:sz w:val="20"/>
        </w:rPr>
        <w:t xml:space="preserve"> </w:t>
      </w:r>
      <w:r>
        <w:rPr>
          <w:sz w:val="20"/>
        </w:rPr>
        <w:t>Contracts</w:t>
      </w:r>
      <w:r>
        <w:rPr>
          <w:spacing w:val="-4"/>
          <w:sz w:val="20"/>
        </w:rPr>
        <w:t xml:space="preserve"> </w:t>
      </w:r>
      <w:r>
        <w:rPr>
          <w:sz w:val="20"/>
        </w:rPr>
        <w:t>or</w:t>
      </w:r>
      <w:r>
        <w:rPr>
          <w:spacing w:val="-4"/>
          <w:sz w:val="20"/>
        </w:rPr>
        <w:t xml:space="preserve"> </w:t>
      </w:r>
      <w:r>
        <w:rPr>
          <w:sz w:val="20"/>
        </w:rPr>
        <w:t>Other</w:t>
      </w:r>
      <w:r>
        <w:rPr>
          <w:spacing w:val="-1"/>
          <w:sz w:val="20"/>
        </w:rPr>
        <w:t xml:space="preserve"> </w:t>
      </w:r>
      <w:r>
        <w:rPr>
          <w:sz w:val="20"/>
        </w:rPr>
        <w:t>State</w:t>
      </w:r>
      <w:r>
        <w:rPr>
          <w:spacing w:val="-6"/>
          <w:sz w:val="20"/>
        </w:rPr>
        <w:t xml:space="preserve"> </w:t>
      </w:r>
      <w:r>
        <w:rPr>
          <w:sz w:val="20"/>
        </w:rPr>
        <w:t>Agencies</w:t>
      </w:r>
    </w:p>
    <w:p w14:paraId="1C885630" w14:textId="77777777" w:rsidR="001B4A4D" w:rsidRDefault="007F4901">
      <w:pPr>
        <w:pStyle w:val="ListParagraph"/>
        <w:numPr>
          <w:ilvl w:val="1"/>
          <w:numId w:val="36"/>
        </w:numPr>
        <w:tabs>
          <w:tab w:val="left" w:pos="1976"/>
        </w:tabs>
        <w:spacing w:before="1"/>
        <w:ind w:left="1975" w:hanging="416"/>
        <w:rPr>
          <w:sz w:val="20"/>
        </w:rPr>
      </w:pPr>
      <w:r>
        <w:rPr>
          <w:sz w:val="20"/>
        </w:rPr>
        <w:t>Iowa</w:t>
      </w:r>
      <w:r>
        <w:rPr>
          <w:spacing w:val="-3"/>
          <w:sz w:val="20"/>
        </w:rPr>
        <w:t xml:space="preserve"> </w:t>
      </w:r>
      <w:r>
        <w:rPr>
          <w:sz w:val="20"/>
        </w:rPr>
        <w:t>State</w:t>
      </w:r>
      <w:r>
        <w:rPr>
          <w:spacing w:val="-4"/>
          <w:sz w:val="20"/>
        </w:rPr>
        <w:t xml:space="preserve"> </w:t>
      </w:r>
      <w:r>
        <w:rPr>
          <w:sz w:val="20"/>
        </w:rPr>
        <w:t>Industries</w:t>
      </w:r>
      <w:r>
        <w:rPr>
          <w:spacing w:val="-3"/>
          <w:sz w:val="20"/>
        </w:rPr>
        <w:t xml:space="preserve"> </w:t>
      </w:r>
      <w:r>
        <w:rPr>
          <w:sz w:val="20"/>
        </w:rPr>
        <w:t>(a.k.a.</w:t>
      </w:r>
      <w:r>
        <w:rPr>
          <w:spacing w:val="-3"/>
          <w:sz w:val="20"/>
        </w:rPr>
        <w:t xml:space="preserve"> </w:t>
      </w:r>
      <w:r>
        <w:rPr>
          <w:sz w:val="20"/>
        </w:rPr>
        <w:t>Iowa</w:t>
      </w:r>
      <w:r>
        <w:rPr>
          <w:spacing w:val="-3"/>
          <w:sz w:val="20"/>
        </w:rPr>
        <w:t xml:space="preserve"> </w:t>
      </w:r>
      <w:r>
        <w:rPr>
          <w:sz w:val="20"/>
        </w:rPr>
        <w:t>Prison</w:t>
      </w:r>
      <w:r>
        <w:rPr>
          <w:spacing w:val="-2"/>
          <w:sz w:val="20"/>
        </w:rPr>
        <w:t xml:space="preserve"> </w:t>
      </w:r>
      <w:r>
        <w:rPr>
          <w:sz w:val="20"/>
        </w:rPr>
        <w:t>Industries)</w:t>
      </w:r>
    </w:p>
    <w:p w14:paraId="355F33B3" w14:textId="77777777" w:rsidR="001B4A4D" w:rsidRDefault="007F4901">
      <w:pPr>
        <w:pStyle w:val="ListParagraph"/>
        <w:numPr>
          <w:ilvl w:val="1"/>
          <w:numId w:val="36"/>
        </w:numPr>
        <w:tabs>
          <w:tab w:val="left" w:pos="1976"/>
        </w:tabs>
        <w:spacing w:before="1"/>
        <w:ind w:left="1975" w:hanging="416"/>
        <w:rPr>
          <w:sz w:val="20"/>
        </w:rPr>
      </w:pPr>
      <w:r>
        <w:rPr>
          <w:sz w:val="20"/>
        </w:rPr>
        <w:t>Iowa</w:t>
      </w:r>
      <w:r>
        <w:rPr>
          <w:spacing w:val="-5"/>
          <w:sz w:val="20"/>
        </w:rPr>
        <w:t xml:space="preserve"> </w:t>
      </w:r>
      <w:r>
        <w:rPr>
          <w:sz w:val="20"/>
        </w:rPr>
        <w:t>Biotechnology</w:t>
      </w:r>
      <w:r>
        <w:rPr>
          <w:spacing w:val="-4"/>
          <w:sz w:val="20"/>
        </w:rPr>
        <w:t xml:space="preserve"> </w:t>
      </w:r>
      <w:r>
        <w:rPr>
          <w:sz w:val="20"/>
        </w:rPr>
        <w:t>Association</w:t>
      </w:r>
      <w:r>
        <w:rPr>
          <w:spacing w:val="-4"/>
          <w:sz w:val="20"/>
        </w:rPr>
        <w:t xml:space="preserve"> </w:t>
      </w:r>
      <w:r>
        <w:rPr>
          <w:sz w:val="20"/>
        </w:rPr>
        <w:t>Purchasing</w:t>
      </w:r>
      <w:r>
        <w:rPr>
          <w:spacing w:val="-4"/>
          <w:sz w:val="20"/>
        </w:rPr>
        <w:t xml:space="preserve"> </w:t>
      </w:r>
      <w:r>
        <w:rPr>
          <w:sz w:val="20"/>
        </w:rPr>
        <w:t>Consortium</w:t>
      </w:r>
    </w:p>
    <w:p w14:paraId="204F1FB7" w14:textId="77777777" w:rsidR="001B4A4D" w:rsidRDefault="007F4901">
      <w:pPr>
        <w:pStyle w:val="ListParagraph"/>
        <w:numPr>
          <w:ilvl w:val="1"/>
          <w:numId w:val="36"/>
        </w:numPr>
        <w:tabs>
          <w:tab w:val="left" w:pos="1976"/>
        </w:tabs>
        <w:spacing w:before="1"/>
        <w:ind w:left="1975" w:hanging="416"/>
        <w:rPr>
          <w:sz w:val="20"/>
        </w:rPr>
      </w:pPr>
      <w:r>
        <w:rPr>
          <w:sz w:val="20"/>
        </w:rPr>
        <w:t>Procurement</w:t>
      </w:r>
      <w:r>
        <w:rPr>
          <w:spacing w:val="-7"/>
          <w:sz w:val="20"/>
        </w:rPr>
        <w:t xml:space="preserve"> </w:t>
      </w:r>
      <w:r>
        <w:rPr>
          <w:sz w:val="20"/>
        </w:rPr>
        <w:t>for</w:t>
      </w:r>
      <w:r>
        <w:rPr>
          <w:spacing w:val="-4"/>
          <w:sz w:val="20"/>
        </w:rPr>
        <w:t xml:space="preserve"> </w:t>
      </w:r>
      <w:r>
        <w:rPr>
          <w:sz w:val="20"/>
        </w:rPr>
        <w:t>Off-Shore</w:t>
      </w:r>
      <w:r>
        <w:rPr>
          <w:spacing w:val="-4"/>
          <w:sz w:val="20"/>
        </w:rPr>
        <w:t xml:space="preserve"> </w:t>
      </w:r>
      <w:r>
        <w:rPr>
          <w:sz w:val="20"/>
        </w:rPr>
        <w:t>University</w:t>
      </w:r>
      <w:r>
        <w:rPr>
          <w:spacing w:val="-5"/>
          <w:sz w:val="20"/>
        </w:rPr>
        <w:t xml:space="preserve"> </w:t>
      </w:r>
      <w:r>
        <w:rPr>
          <w:sz w:val="20"/>
        </w:rPr>
        <w:t>Activities</w:t>
      </w:r>
    </w:p>
    <w:p w14:paraId="1680601D" w14:textId="77777777" w:rsidR="001B4A4D" w:rsidRDefault="001B4A4D">
      <w:pPr>
        <w:pStyle w:val="BodyText"/>
        <w:spacing w:before="10"/>
        <w:rPr>
          <w:sz w:val="19"/>
        </w:rPr>
      </w:pPr>
    </w:p>
    <w:p w14:paraId="55F3E797" w14:textId="77777777" w:rsidR="001B4A4D" w:rsidRDefault="00DF430E">
      <w:pPr>
        <w:pStyle w:val="ListParagraph"/>
        <w:numPr>
          <w:ilvl w:val="0"/>
          <w:numId w:val="36"/>
        </w:numPr>
        <w:tabs>
          <w:tab w:val="left" w:pos="1438"/>
        </w:tabs>
        <w:spacing w:line="234" w:lineRule="exact"/>
        <w:ind w:left="1437" w:hanging="238"/>
        <w:rPr>
          <w:b/>
          <w:sz w:val="20"/>
        </w:rPr>
      </w:pPr>
      <w:hyperlink w:anchor="_bookmark3" w:history="1">
        <w:r w:rsidR="007F4901">
          <w:rPr>
            <w:b/>
            <w:color w:val="C00000"/>
            <w:sz w:val="20"/>
            <w:u w:val="single" w:color="C00000"/>
          </w:rPr>
          <w:t>Sourcing</w:t>
        </w:r>
        <w:r w:rsidR="007F4901">
          <w:rPr>
            <w:b/>
            <w:color w:val="C00000"/>
            <w:spacing w:val="-3"/>
            <w:sz w:val="20"/>
            <w:u w:val="single" w:color="C00000"/>
          </w:rPr>
          <w:t xml:space="preserve"> </w:t>
        </w:r>
        <w:r w:rsidR="007F4901">
          <w:rPr>
            <w:b/>
            <w:color w:val="C00000"/>
            <w:sz w:val="20"/>
            <w:u w:val="single" w:color="C00000"/>
          </w:rPr>
          <w:t>and</w:t>
        </w:r>
        <w:r w:rsidR="007F4901">
          <w:rPr>
            <w:b/>
            <w:color w:val="C00000"/>
            <w:spacing w:val="-3"/>
            <w:sz w:val="20"/>
            <w:u w:val="single" w:color="C00000"/>
          </w:rPr>
          <w:t xml:space="preserve"> </w:t>
        </w:r>
        <w:r w:rsidR="007F4901">
          <w:rPr>
            <w:b/>
            <w:color w:val="C00000"/>
            <w:sz w:val="20"/>
            <w:u w:val="single" w:color="C00000"/>
          </w:rPr>
          <w:t>Solicitations</w:t>
        </w:r>
      </w:hyperlink>
    </w:p>
    <w:p w14:paraId="09086865" w14:textId="77777777" w:rsidR="001B4A4D" w:rsidRDefault="007F4901">
      <w:pPr>
        <w:pStyle w:val="ListParagraph"/>
        <w:numPr>
          <w:ilvl w:val="1"/>
          <w:numId w:val="36"/>
        </w:numPr>
        <w:tabs>
          <w:tab w:val="left" w:pos="1954"/>
        </w:tabs>
        <w:spacing w:line="234" w:lineRule="exact"/>
        <w:ind w:left="1953" w:hanging="394"/>
        <w:rPr>
          <w:sz w:val="20"/>
        </w:rPr>
      </w:pPr>
      <w:r>
        <w:rPr>
          <w:sz w:val="20"/>
        </w:rPr>
        <w:t>Sourcing</w:t>
      </w:r>
    </w:p>
    <w:p w14:paraId="2299AAAF" w14:textId="77777777" w:rsidR="001B4A4D" w:rsidRDefault="007F4901">
      <w:pPr>
        <w:pStyle w:val="ListParagraph"/>
        <w:numPr>
          <w:ilvl w:val="1"/>
          <w:numId w:val="36"/>
        </w:numPr>
        <w:tabs>
          <w:tab w:val="left" w:pos="1954"/>
        </w:tabs>
        <w:spacing w:line="234" w:lineRule="exact"/>
        <w:ind w:left="1953" w:hanging="394"/>
        <w:rPr>
          <w:sz w:val="20"/>
        </w:rPr>
      </w:pPr>
      <w:r>
        <w:rPr>
          <w:sz w:val="20"/>
        </w:rPr>
        <w:t>Solicitation</w:t>
      </w:r>
      <w:r>
        <w:rPr>
          <w:spacing w:val="-8"/>
          <w:sz w:val="20"/>
        </w:rPr>
        <w:t xml:space="preserve"> </w:t>
      </w:r>
      <w:r>
        <w:rPr>
          <w:sz w:val="20"/>
        </w:rPr>
        <w:t>Notification</w:t>
      </w:r>
    </w:p>
    <w:p w14:paraId="7C35B3B1" w14:textId="77777777" w:rsidR="001B4A4D" w:rsidRDefault="007F4901">
      <w:pPr>
        <w:pStyle w:val="ListParagraph"/>
        <w:numPr>
          <w:ilvl w:val="1"/>
          <w:numId w:val="36"/>
        </w:numPr>
        <w:tabs>
          <w:tab w:val="left" w:pos="1954"/>
        </w:tabs>
        <w:spacing w:before="1"/>
        <w:ind w:left="1953" w:hanging="394"/>
        <w:rPr>
          <w:sz w:val="20"/>
        </w:rPr>
      </w:pPr>
      <w:r>
        <w:rPr>
          <w:sz w:val="20"/>
        </w:rPr>
        <w:t>Specification</w:t>
      </w:r>
      <w:r>
        <w:rPr>
          <w:spacing w:val="-7"/>
          <w:sz w:val="20"/>
        </w:rPr>
        <w:t xml:space="preserve"> </w:t>
      </w:r>
      <w:r>
        <w:rPr>
          <w:sz w:val="20"/>
        </w:rPr>
        <w:t>Development</w:t>
      </w:r>
    </w:p>
    <w:p w14:paraId="333B8F61"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Pre-proposal</w:t>
      </w:r>
      <w:r>
        <w:rPr>
          <w:spacing w:val="-6"/>
          <w:sz w:val="20"/>
        </w:rPr>
        <w:t xml:space="preserve"> </w:t>
      </w:r>
      <w:r>
        <w:rPr>
          <w:sz w:val="20"/>
        </w:rPr>
        <w:t>or</w:t>
      </w:r>
      <w:r>
        <w:rPr>
          <w:spacing w:val="-5"/>
          <w:sz w:val="20"/>
        </w:rPr>
        <w:t xml:space="preserve"> </w:t>
      </w:r>
      <w:r>
        <w:rPr>
          <w:sz w:val="20"/>
        </w:rPr>
        <w:t>Pre-bid</w:t>
      </w:r>
      <w:r>
        <w:rPr>
          <w:spacing w:val="-4"/>
          <w:sz w:val="20"/>
        </w:rPr>
        <w:t xml:space="preserve"> </w:t>
      </w:r>
      <w:r>
        <w:rPr>
          <w:sz w:val="20"/>
        </w:rPr>
        <w:t>Conferences</w:t>
      </w:r>
    </w:p>
    <w:p w14:paraId="0EF83C4E" w14:textId="77777777" w:rsidR="001B4A4D" w:rsidRDefault="007F4901">
      <w:pPr>
        <w:pStyle w:val="ListParagraph"/>
        <w:numPr>
          <w:ilvl w:val="1"/>
          <w:numId w:val="36"/>
        </w:numPr>
        <w:tabs>
          <w:tab w:val="left" w:pos="1952"/>
        </w:tabs>
        <w:spacing w:line="234" w:lineRule="exact"/>
        <w:ind w:hanging="393"/>
        <w:rPr>
          <w:sz w:val="20"/>
        </w:rPr>
      </w:pPr>
      <w:r>
        <w:rPr>
          <w:sz w:val="20"/>
        </w:rPr>
        <w:t>Addenda</w:t>
      </w:r>
      <w:r>
        <w:rPr>
          <w:spacing w:val="-3"/>
          <w:sz w:val="20"/>
        </w:rPr>
        <w:t xml:space="preserve"> </w:t>
      </w:r>
      <w:r>
        <w:rPr>
          <w:sz w:val="20"/>
        </w:rPr>
        <w:t>to</w:t>
      </w:r>
      <w:r>
        <w:rPr>
          <w:spacing w:val="-4"/>
          <w:sz w:val="20"/>
        </w:rPr>
        <w:t xml:space="preserve"> </w:t>
      </w:r>
      <w:r>
        <w:rPr>
          <w:sz w:val="20"/>
        </w:rPr>
        <w:t>Solicitations</w:t>
      </w:r>
    </w:p>
    <w:p w14:paraId="642E3B6C" w14:textId="77777777" w:rsidR="001B4A4D" w:rsidRDefault="007F4901">
      <w:pPr>
        <w:pStyle w:val="ListParagraph"/>
        <w:numPr>
          <w:ilvl w:val="1"/>
          <w:numId w:val="36"/>
        </w:numPr>
        <w:tabs>
          <w:tab w:val="left" w:pos="1954"/>
        </w:tabs>
        <w:spacing w:before="1"/>
        <w:ind w:left="1953" w:hanging="395"/>
        <w:rPr>
          <w:sz w:val="20"/>
        </w:rPr>
      </w:pPr>
      <w:r>
        <w:rPr>
          <w:sz w:val="20"/>
        </w:rPr>
        <w:t>Tie</w:t>
      </w:r>
      <w:r>
        <w:rPr>
          <w:spacing w:val="-4"/>
          <w:sz w:val="20"/>
        </w:rPr>
        <w:t xml:space="preserve"> </w:t>
      </w:r>
      <w:r>
        <w:rPr>
          <w:sz w:val="20"/>
        </w:rPr>
        <w:t>Bids</w:t>
      </w:r>
    </w:p>
    <w:p w14:paraId="5CAA9C30" w14:textId="77777777" w:rsidR="001B4A4D" w:rsidRDefault="007F4901">
      <w:pPr>
        <w:pStyle w:val="ListParagraph"/>
        <w:numPr>
          <w:ilvl w:val="1"/>
          <w:numId w:val="36"/>
        </w:numPr>
        <w:tabs>
          <w:tab w:val="left" w:pos="1952"/>
        </w:tabs>
        <w:spacing w:before="1"/>
        <w:ind w:hanging="393"/>
        <w:rPr>
          <w:sz w:val="20"/>
        </w:rPr>
      </w:pPr>
      <w:r>
        <w:rPr>
          <w:sz w:val="20"/>
        </w:rPr>
        <w:t>Errors</w:t>
      </w:r>
      <w:r>
        <w:rPr>
          <w:spacing w:val="-1"/>
          <w:sz w:val="20"/>
        </w:rPr>
        <w:t xml:space="preserve"> </w:t>
      </w:r>
      <w:r>
        <w:rPr>
          <w:sz w:val="20"/>
        </w:rPr>
        <w:t>in</w:t>
      </w:r>
      <w:r>
        <w:rPr>
          <w:spacing w:val="-2"/>
          <w:sz w:val="20"/>
        </w:rPr>
        <w:t xml:space="preserve"> </w:t>
      </w:r>
      <w:r>
        <w:rPr>
          <w:sz w:val="20"/>
        </w:rPr>
        <w:t>Bids</w:t>
      </w:r>
    </w:p>
    <w:p w14:paraId="1836C43E" w14:textId="77777777" w:rsidR="001B4A4D" w:rsidRDefault="007F4901">
      <w:pPr>
        <w:pStyle w:val="ListParagraph"/>
        <w:numPr>
          <w:ilvl w:val="1"/>
          <w:numId w:val="36"/>
        </w:numPr>
        <w:tabs>
          <w:tab w:val="left" w:pos="1954"/>
        </w:tabs>
        <w:spacing w:line="234" w:lineRule="exact"/>
        <w:ind w:left="1953" w:hanging="395"/>
        <w:rPr>
          <w:sz w:val="20"/>
        </w:rPr>
      </w:pPr>
      <w:r>
        <w:rPr>
          <w:sz w:val="20"/>
        </w:rPr>
        <w:t>Withdrawal</w:t>
      </w:r>
      <w:r>
        <w:rPr>
          <w:spacing w:val="-3"/>
          <w:sz w:val="20"/>
        </w:rPr>
        <w:t xml:space="preserve"> </w:t>
      </w:r>
      <w:r>
        <w:rPr>
          <w:sz w:val="20"/>
        </w:rPr>
        <w:t>of</w:t>
      </w:r>
      <w:r>
        <w:rPr>
          <w:spacing w:val="-5"/>
          <w:sz w:val="20"/>
        </w:rPr>
        <w:t xml:space="preserve"> </w:t>
      </w:r>
      <w:r>
        <w:rPr>
          <w:sz w:val="20"/>
        </w:rPr>
        <w:t>Bids</w:t>
      </w:r>
    </w:p>
    <w:p w14:paraId="08133A18" w14:textId="77777777" w:rsidR="001B4A4D" w:rsidRDefault="007F4901">
      <w:pPr>
        <w:pStyle w:val="ListParagraph"/>
        <w:numPr>
          <w:ilvl w:val="1"/>
          <w:numId w:val="36"/>
        </w:numPr>
        <w:tabs>
          <w:tab w:val="left" w:pos="1952"/>
        </w:tabs>
        <w:spacing w:line="234" w:lineRule="exact"/>
        <w:ind w:hanging="393"/>
        <w:rPr>
          <w:sz w:val="20"/>
        </w:rPr>
      </w:pPr>
      <w:r>
        <w:rPr>
          <w:sz w:val="20"/>
        </w:rPr>
        <w:t>Bids</w:t>
      </w:r>
      <w:r>
        <w:rPr>
          <w:spacing w:val="-3"/>
          <w:sz w:val="20"/>
        </w:rPr>
        <w:t xml:space="preserve"> </w:t>
      </w:r>
      <w:r>
        <w:rPr>
          <w:sz w:val="20"/>
        </w:rPr>
        <w:t>–</w:t>
      </w:r>
      <w:r>
        <w:rPr>
          <w:spacing w:val="-1"/>
          <w:sz w:val="20"/>
        </w:rPr>
        <w:t xml:space="preserve"> </w:t>
      </w:r>
      <w:r>
        <w:rPr>
          <w:sz w:val="20"/>
        </w:rPr>
        <w:t>Request</w:t>
      </w:r>
      <w:r>
        <w:rPr>
          <w:spacing w:val="-4"/>
          <w:sz w:val="20"/>
        </w:rPr>
        <w:t xml:space="preserve"> </w:t>
      </w:r>
      <w:r>
        <w:rPr>
          <w:sz w:val="20"/>
        </w:rPr>
        <w:t>for</w:t>
      </w:r>
      <w:r>
        <w:rPr>
          <w:spacing w:val="-3"/>
          <w:sz w:val="20"/>
        </w:rPr>
        <w:t xml:space="preserve"> </w:t>
      </w:r>
      <w:r>
        <w:rPr>
          <w:sz w:val="20"/>
        </w:rPr>
        <w:t>Extension</w:t>
      </w:r>
    </w:p>
    <w:p w14:paraId="64A86DB4" w14:textId="77777777" w:rsidR="001B4A4D" w:rsidRDefault="007F4901">
      <w:pPr>
        <w:pStyle w:val="ListParagraph"/>
        <w:numPr>
          <w:ilvl w:val="1"/>
          <w:numId w:val="36"/>
        </w:numPr>
        <w:tabs>
          <w:tab w:val="left" w:pos="1976"/>
        </w:tabs>
        <w:spacing w:before="1"/>
        <w:ind w:left="1975" w:hanging="417"/>
        <w:rPr>
          <w:sz w:val="20"/>
        </w:rPr>
      </w:pPr>
      <w:r>
        <w:rPr>
          <w:sz w:val="20"/>
        </w:rPr>
        <w:t>Late</w:t>
      </w:r>
      <w:r>
        <w:rPr>
          <w:spacing w:val="-2"/>
          <w:sz w:val="20"/>
        </w:rPr>
        <w:t xml:space="preserve"> </w:t>
      </w:r>
      <w:r>
        <w:rPr>
          <w:sz w:val="20"/>
        </w:rPr>
        <w:t>Bids</w:t>
      </w:r>
    </w:p>
    <w:p w14:paraId="2C857B11" w14:textId="77777777" w:rsidR="001B4A4D" w:rsidRDefault="007F4901">
      <w:pPr>
        <w:pStyle w:val="ListParagraph"/>
        <w:numPr>
          <w:ilvl w:val="1"/>
          <w:numId w:val="36"/>
        </w:numPr>
        <w:tabs>
          <w:tab w:val="left" w:pos="1976"/>
        </w:tabs>
        <w:spacing w:before="1" w:line="234" w:lineRule="exact"/>
        <w:ind w:left="1975" w:hanging="417"/>
        <w:rPr>
          <w:sz w:val="20"/>
        </w:rPr>
      </w:pPr>
      <w:r>
        <w:rPr>
          <w:sz w:val="20"/>
        </w:rPr>
        <w:t>Cancellation</w:t>
      </w:r>
      <w:r>
        <w:rPr>
          <w:spacing w:val="-4"/>
          <w:sz w:val="20"/>
        </w:rPr>
        <w:t xml:space="preserve"> </w:t>
      </w:r>
      <w:r>
        <w:rPr>
          <w:sz w:val="20"/>
        </w:rPr>
        <w:t>of</w:t>
      </w:r>
      <w:r>
        <w:rPr>
          <w:spacing w:val="-4"/>
          <w:sz w:val="20"/>
        </w:rPr>
        <w:t xml:space="preserve"> </w:t>
      </w:r>
      <w:r>
        <w:rPr>
          <w:sz w:val="20"/>
        </w:rPr>
        <w:t>Bid</w:t>
      </w:r>
      <w:r>
        <w:rPr>
          <w:spacing w:val="-3"/>
          <w:sz w:val="20"/>
        </w:rPr>
        <w:t xml:space="preserve"> </w:t>
      </w:r>
      <w:r>
        <w:rPr>
          <w:sz w:val="20"/>
        </w:rPr>
        <w:t>Solicitations</w:t>
      </w:r>
    </w:p>
    <w:p w14:paraId="17CF0B80" w14:textId="77777777" w:rsidR="001B4A4D" w:rsidRDefault="007F4901">
      <w:pPr>
        <w:pStyle w:val="ListParagraph"/>
        <w:numPr>
          <w:ilvl w:val="1"/>
          <w:numId w:val="36"/>
        </w:numPr>
        <w:tabs>
          <w:tab w:val="left" w:pos="1976"/>
        </w:tabs>
        <w:spacing w:line="234" w:lineRule="exact"/>
        <w:ind w:left="1975" w:hanging="417"/>
        <w:rPr>
          <w:sz w:val="20"/>
        </w:rPr>
      </w:pPr>
      <w:r>
        <w:rPr>
          <w:sz w:val="20"/>
        </w:rPr>
        <w:t>Quotes</w:t>
      </w:r>
      <w:r>
        <w:rPr>
          <w:spacing w:val="-3"/>
          <w:sz w:val="20"/>
        </w:rPr>
        <w:t xml:space="preserve"> </w:t>
      </w:r>
      <w:r>
        <w:rPr>
          <w:sz w:val="20"/>
        </w:rPr>
        <w:t>Received</w:t>
      </w:r>
      <w:r>
        <w:rPr>
          <w:spacing w:val="-3"/>
          <w:sz w:val="20"/>
        </w:rPr>
        <w:t xml:space="preserve"> </w:t>
      </w:r>
      <w:r>
        <w:rPr>
          <w:sz w:val="20"/>
        </w:rPr>
        <w:t>by</w:t>
      </w:r>
      <w:r>
        <w:rPr>
          <w:spacing w:val="-3"/>
          <w:sz w:val="20"/>
        </w:rPr>
        <w:t xml:space="preserve"> </w:t>
      </w:r>
      <w:r>
        <w:rPr>
          <w:sz w:val="20"/>
        </w:rPr>
        <w:t>Requesting</w:t>
      </w:r>
      <w:r>
        <w:rPr>
          <w:spacing w:val="-3"/>
          <w:sz w:val="20"/>
        </w:rPr>
        <w:t xml:space="preserve"> </w:t>
      </w:r>
      <w:r>
        <w:rPr>
          <w:sz w:val="20"/>
        </w:rPr>
        <w:t>Department</w:t>
      </w:r>
    </w:p>
    <w:p w14:paraId="7CF8FC8C" w14:textId="77777777" w:rsidR="001B4A4D" w:rsidRDefault="007F4901">
      <w:pPr>
        <w:pStyle w:val="ListParagraph"/>
        <w:numPr>
          <w:ilvl w:val="1"/>
          <w:numId w:val="36"/>
        </w:numPr>
        <w:tabs>
          <w:tab w:val="left" w:pos="1976"/>
        </w:tabs>
        <w:spacing w:before="1"/>
        <w:ind w:left="1975" w:hanging="417"/>
        <w:rPr>
          <w:sz w:val="20"/>
        </w:rPr>
      </w:pPr>
      <w:r>
        <w:rPr>
          <w:sz w:val="20"/>
        </w:rPr>
        <w:t>Rejection</w:t>
      </w:r>
      <w:r>
        <w:rPr>
          <w:spacing w:val="-3"/>
          <w:sz w:val="20"/>
        </w:rPr>
        <w:t xml:space="preserve"> </w:t>
      </w:r>
      <w:r>
        <w:rPr>
          <w:sz w:val="20"/>
        </w:rPr>
        <w:t>of</w:t>
      </w:r>
      <w:r>
        <w:rPr>
          <w:spacing w:val="-5"/>
          <w:sz w:val="20"/>
        </w:rPr>
        <w:t xml:space="preserve"> </w:t>
      </w:r>
      <w:r>
        <w:rPr>
          <w:sz w:val="20"/>
        </w:rPr>
        <w:t>Bids</w:t>
      </w:r>
    </w:p>
    <w:p w14:paraId="76FD78E6" w14:textId="77777777" w:rsidR="001B4A4D" w:rsidRDefault="001B4A4D">
      <w:pPr>
        <w:rPr>
          <w:sz w:val="20"/>
        </w:rPr>
        <w:sectPr w:rsidR="001B4A4D">
          <w:headerReference w:type="default" r:id="rId16"/>
          <w:footerReference w:type="default" r:id="rId17"/>
          <w:pgSz w:w="12240" w:h="15840"/>
          <w:pgMar w:top="860" w:right="240" w:bottom="940" w:left="240" w:header="0" w:footer="741" w:gutter="0"/>
          <w:pgNumType w:start="2"/>
          <w:cols w:space="720"/>
        </w:sectPr>
      </w:pPr>
    </w:p>
    <w:p w14:paraId="7513FB13" w14:textId="77777777" w:rsidR="001B4A4D" w:rsidRDefault="001B4A4D">
      <w:pPr>
        <w:pStyle w:val="BodyText"/>
      </w:pPr>
    </w:p>
    <w:p w14:paraId="1A93FAEB" w14:textId="77777777" w:rsidR="001B4A4D" w:rsidRDefault="001B4A4D">
      <w:pPr>
        <w:pStyle w:val="BodyText"/>
        <w:spacing w:before="10"/>
      </w:pPr>
    </w:p>
    <w:p w14:paraId="3A0DDC51" w14:textId="77777777" w:rsidR="001B4A4D" w:rsidRDefault="00DF430E">
      <w:pPr>
        <w:pStyle w:val="ListParagraph"/>
        <w:numPr>
          <w:ilvl w:val="0"/>
          <w:numId w:val="36"/>
        </w:numPr>
        <w:tabs>
          <w:tab w:val="left" w:pos="1438"/>
        </w:tabs>
        <w:spacing w:before="100" w:line="234" w:lineRule="exact"/>
        <w:ind w:left="1437" w:hanging="238"/>
        <w:rPr>
          <w:b/>
          <w:sz w:val="20"/>
        </w:rPr>
      </w:pPr>
      <w:hyperlink w:anchor="_bookmark4" w:history="1">
        <w:r w:rsidR="007F4901">
          <w:rPr>
            <w:b/>
            <w:color w:val="C00000"/>
            <w:sz w:val="20"/>
            <w:u w:val="single" w:color="C00000"/>
          </w:rPr>
          <w:t>Requirements</w:t>
        </w:r>
        <w:r w:rsidR="007F4901">
          <w:rPr>
            <w:b/>
            <w:color w:val="C00000"/>
            <w:spacing w:val="-6"/>
            <w:sz w:val="20"/>
            <w:u w:val="single" w:color="C00000"/>
          </w:rPr>
          <w:t xml:space="preserve"> </w:t>
        </w:r>
        <w:r w:rsidR="007F4901">
          <w:rPr>
            <w:b/>
            <w:color w:val="C00000"/>
            <w:sz w:val="20"/>
            <w:u w:val="single" w:color="C00000"/>
          </w:rPr>
          <w:t>In</w:t>
        </w:r>
        <w:r w:rsidR="007F4901">
          <w:rPr>
            <w:b/>
            <w:color w:val="C00000"/>
            <w:spacing w:val="-2"/>
            <w:sz w:val="20"/>
            <w:u w:val="single" w:color="C00000"/>
          </w:rPr>
          <w:t xml:space="preserve"> </w:t>
        </w:r>
        <w:r w:rsidR="007F4901">
          <w:rPr>
            <w:b/>
            <w:color w:val="C00000"/>
            <w:sz w:val="20"/>
            <w:u w:val="single" w:color="C00000"/>
          </w:rPr>
          <w:t>Bid</w:t>
        </w:r>
        <w:r w:rsidR="007F4901">
          <w:rPr>
            <w:b/>
            <w:color w:val="C00000"/>
            <w:spacing w:val="-4"/>
            <w:sz w:val="20"/>
            <w:u w:val="single" w:color="C00000"/>
          </w:rPr>
          <w:t xml:space="preserve"> </w:t>
        </w:r>
        <w:r w:rsidR="007F4901">
          <w:rPr>
            <w:b/>
            <w:color w:val="C00000"/>
            <w:sz w:val="20"/>
            <w:u w:val="single" w:color="C00000"/>
          </w:rPr>
          <w:t>Solicitation</w:t>
        </w:r>
        <w:r w:rsidR="007F4901">
          <w:rPr>
            <w:b/>
            <w:color w:val="C00000"/>
            <w:spacing w:val="-2"/>
            <w:sz w:val="20"/>
            <w:u w:val="single" w:color="C00000"/>
          </w:rPr>
          <w:t xml:space="preserve"> </w:t>
        </w:r>
        <w:r w:rsidR="007F4901">
          <w:rPr>
            <w:b/>
            <w:color w:val="C00000"/>
            <w:sz w:val="20"/>
            <w:u w:val="single" w:color="C00000"/>
          </w:rPr>
          <w:t>Documents</w:t>
        </w:r>
      </w:hyperlink>
    </w:p>
    <w:p w14:paraId="40C9EC30" w14:textId="77777777" w:rsidR="001B4A4D" w:rsidRDefault="007F4901">
      <w:pPr>
        <w:pStyle w:val="ListParagraph"/>
        <w:numPr>
          <w:ilvl w:val="1"/>
          <w:numId w:val="36"/>
        </w:numPr>
        <w:tabs>
          <w:tab w:val="left" w:pos="1952"/>
        </w:tabs>
        <w:spacing w:line="234" w:lineRule="exact"/>
        <w:rPr>
          <w:sz w:val="20"/>
        </w:rPr>
      </w:pPr>
      <w:r>
        <w:rPr>
          <w:sz w:val="20"/>
        </w:rPr>
        <w:t>Bid</w:t>
      </w:r>
      <w:r>
        <w:rPr>
          <w:spacing w:val="-3"/>
          <w:sz w:val="20"/>
        </w:rPr>
        <w:t xml:space="preserve"> </w:t>
      </w:r>
      <w:r>
        <w:rPr>
          <w:sz w:val="20"/>
        </w:rPr>
        <w:t>Security</w:t>
      </w:r>
    </w:p>
    <w:p w14:paraId="1D76C255" w14:textId="77777777" w:rsidR="001B4A4D" w:rsidRDefault="007F4901">
      <w:pPr>
        <w:pStyle w:val="ListParagraph"/>
        <w:numPr>
          <w:ilvl w:val="1"/>
          <w:numId w:val="36"/>
        </w:numPr>
        <w:tabs>
          <w:tab w:val="left" w:pos="1954"/>
        </w:tabs>
        <w:ind w:left="1953" w:hanging="394"/>
        <w:rPr>
          <w:sz w:val="20"/>
        </w:rPr>
      </w:pPr>
      <w:r>
        <w:rPr>
          <w:sz w:val="20"/>
        </w:rPr>
        <w:t>Performance</w:t>
      </w:r>
      <w:r>
        <w:rPr>
          <w:spacing w:val="-6"/>
          <w:sz w:val="20"/>
        </w:rPr>
        <w:t xml:space="preserve"> </w:t>
      </w:r>
      <w:r>
        <w:rPr>
          <w:sz w:val="20"/>
        </w:rPr>
        <w:t>Bonds/Letters</w:t>
      </w:r>
      <w:r>
        <w:rPr>
          <w:spacing w:val="-1"/>
          <w:sz w:val="20"/>
        </w:rPr>
        <w:t xml:space="preserve"> </w:t>
      </w:r>
      <w:r>
        <w:rPr>
          <w:sz w:val="20"/>
        </w:rPr>
        <w:t>of</w:t>
      </w:r>
      <w:r>
        <w:rPr>
          <w:spacing w:val="-5"/>
          <w:sz w:val="20"/>
        </w:rPr>
        <w:t xml:space="preserve"> </w:t>
      </w:r>
      <w:r>
        <w:rPr>
          <w:sz w:val="20"/>
        </w:rPr>
        <w:t>Credit</w:t>
      </w:r>
    </w:p>
    <w:p w14:paraId="700A08FF"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Targeted</w:t>
      </w:r>
      <w:r>
        <w:rPr>
          <w:spacing w:val="-2"/>
          <w:sz w:val="20"/>
        </w:rPr>
        <w:t xml:space="preserve"> </w:t>
      </w:r>
      <w:r>
        <w:rPr>
          <w:sz w:val="20"/>
        </w:rPr>
        <w:t>Small</w:t>
      </w:r>
      <w:r>
        <w:rPr>
          <w:spacing w:val="-3"/>
          <w:sz w:val="20"/>
        </w:rPr>
        <w:t xml:space="preserve"> </w:t>
      </w:r>
      <w:r>
        <w:rPr>
          <w:sz w:val="20"/>
        </w:rPr>
        <w:t>Business</w:t>
      </w:r>
      <w:r>
        <w:rPr>
          <w:spacing w:val="-4"/>
          <w:sz w:val="20"/>
        </w:rPr>
        <w:t xml:space="preserve"> </w:t>
      </w:r>
      <w:r>
        <w:rPr>
          <w:sz w:val="20"/>
        </w:rPr>
        <w:t>Performance</w:t>
      </w:r>
      <w:r>
        <w:rPr>
          <w:spacing w:val="-3"/>
          <w:sz w:val="20"/>
        </w:rPr>
        <w:t xml:space="preserve"> </w:t>
      </w:r>
      <w:r>
        <w:rPr>
          <w:sz w:val="20"/>
        </w:rPr>
        <w:t>Bond</w:t>
      </w:r>
      <w:r>
        <w:rPr>
          <w:spacing w:val="-3"/>
          <w:sz w:val="20"/>
        </w:rPr>
        <w:t xml:space="preserve"> </w:t>
      </w:r>
      <w:r>
        <w:rPr>
          <w:sz w:val="20"/>
        </w:rPr>
        <w:t>Program</w:t>
      </w:r>
    </w:p>
    <w:p w14:paraId="4C0821D6" w14:textId="77777777" w:rsidR="001B4A4D" w:rsidRDefault="007F4901">
      <w:pPr>
        <w:pStyle w:val="ListParagraph"/>
        <w:numPr>
          <w:ilvl w:val="1"/>
          <w:numId w:val="36"/>
        </w:numPr>
        <w:tabs>
          <w:tab w:val="left" w:pos="1952"/>
        </w:tabs>
        <w:spacing w:line="234" w:lineRule="exact"/>
        <w:rPr>
          <w:sz w:val="20"/>
        </w:rPr>
      </w:pPr>
      <w:r>
        <w:rPr>
          <w:sz w:val="20"/>
        </w:rPr>
        <w:t>Response</w:t>
      </w:r>
      <w:r>
        <w:rPr>
          <w:spacing w:val="-2"/>
          <w:sz w:val="20"/>
        </w:rPr>
        <w:t xml:space="preserve"> </w:t>
      </w:r>
      <w:r>
        <w:rPr>
          <w:sz w:val="20"/>
        </w:rPr>
        <w:t>Time</w:t>
      </w:r>
    </w:p>
    <w:p w14:paraId="6F06EAAD" w14:textId="77777777" w:rsidR="001B4A4D" w:rsidRDefault="007F4901">
      <w:pPr>
        <w:pStyle w:val="ListParagraph"/>
        <w:numPr>
          <w:ilvl w:val="1"/>
          <w:numId w:val="36"/>
        </w:numPr>
        <w:tabs>
          <w:tab w:val="left" w:pos="1952"/>
        </w:tabs>
        <w:spacing w:before="1"/>
        <w:rPr>
          <w:sz w:val="20"/>
        </w:rPr>
      </w:pPr>
      <w:r>
        <w:rPr>
          <w:sz w:val="20"/>
        </w:rPr>
        <w:t>Insurance</w:t>
      </w:r>
    </w:p>
    <w:p w14:paraId="7765EA2D" w14:textId="77777777" w:rsidR="001B4A4D" w:rsidRDefault="001B4A4D">
      <w:pPr>
        <w:pStyle w:val="BodyText"/>
        <w:spacing w:before="1"/>
      </w:pPr>
    </w:p>
    <w:p w14:paraId="1BD5BFF4" w14:textId="77777777" w:rsidR="001B4A4D" w:rsidRDefault="00DF430E">
      <w:pPr>
        <w:pStyle w:val="ListParagraph"/>
        <w:numPr>
          <w:ilvl w:val="0"/>
          <w:numId w:val="36"/>
        </w:numPr>
        <w:tabs>
          <w:tab w:val="left" w:pos="1438"/>
        </w:tabs>
        <w:spacing w:before="1" w:line="233" w:lineRule="exact"/>
        <w:ind w:left="1437" w:hanging="238"/>
        <w:rPr>
          <w:b/>
          <w:sz w:val="20"/>
        </w:rPr>
      </w:pPr>
      <w:hyperlink w:anchor="_bookmark5" w:history="1">
        <w:r w:rsidR="007F4901">
          <w:rPr>
            <w:b/>
            <w:color w:val="C00000"/>
            <w:spacing w:val="-1"/>
            <w:sz w:val="20"/>
            <w:u w:val="single" w:color="C00000"/>
          </w:rPr>
          <w:t>Supplier</w:t>
        </w:r>
        <w:r w:rsidR="007F4901">
          <w:rPr>
            <w:b/>
            <w:color w:val="C00000"/>
            <w:spacing w:val="-5"/>
            <w:sz w:val="20"/>
            <w:u w:val="single" w:color="C00000"/>
          </w:rPr>
          <w:t xml:space="preserve"> </w:t>
        </w:r>
        <w:r w:rsidR="007F4901">
          <w:rPr>
            <w:b/>
            <w:color w:val="C00000"/>
            <w:sz w:val="20"/>
            <w:u w:val="single" w:color="C00000"/>
          </w:rPr>
          <w:t>Selection</w:t>
        </w:r>
      </w:hyperlink>
    </w:p>
    <w:p w14:paraId="7231B400" w14:textId="77777777" w:rsidR="001B4A4D" w:rsidRDefault="007F4901">
      <w:pPr>
        <w:pStyle w:val="ListParagraph"/>
        <w:numPr>
          <w:ilvl w:val="1"/>
          <w:numId w:val="36"/>
        </w:numPr>
        <w:tabs>
          <w:tab w:val="left" w:pos="1952"/>
        </w:tabs>
        <w:spacing w:line="233" w:lineRule="exact"/>
        <w:rPr>
          <w:sz w:val="20"/>
        </w:rPr>
      </w:pPr>
      <w:r>
        <w:rPr>
          <w:sz w:val="20"/>
        </w:rPr>
        <w:t>Awards</w:t>
      </w:r>
    </w:p>
    <w:p w14:paraId="77D36553" w14:textId="77777777" w:rsidR="001B4A4D" w:rsidRDefault="007F4901">
      <w:pPr>
        <w:pStyle w:val="ListParagraph"/>
        <w:numPr>
          <w:ilvl w:val="1"/>
          <w:numId w:val="36"/>
        </w:numPr>
        <w:tabs>
          <w:tab w:val="left" w:pos="1952"/>
        </w:tabs>
        <w:rPr>
          <w:sz w:val="20"/>
        </w:rPr>
      </w:pPr>
      <w:r>
        <w:rPr>
          <w:sz w:val="20"/>
        </w:rPr>
        <w:t>Multiple</w:t>
      </w:r>
      <w:r>
        <w:rPr>
          <w:spacing w:val="-6"/>
          <w:sz w:val="20"/>
        </w:rPr>
        <w:t xml:space="preserve"> </w:t>
      </w:r>
      <w:r>
        <w:rPr>
          <w:sz w:val="20"/>
        </w:rPr>
        <w:t>Awards</w:t>
      </w:r>
    </w:p>
    <w:p w14:paraId="03E30EC7" w14:textId="77777777" w:rsidR="001B4A4D" w:rsidRDefault="007F4901">
      <w:pPr>
        <w:pStyle w:val="ListParagraph"/>
        <w:numPr>
          <w:ilvl w:val="1"/>
          <w:numId w:val="36"/>
        </w:numPr>
        <w:tabs>
          <w:tab w:val="left" w:pos="1952"/>
        </w:tabs>
        <w:spacing w:before="1" w:line="234" w:lineRule="exact"/>
        <w:rPr>
          <w:sz w:val="20"/>
        </w:rPr>
      </w:pPr>
      <w:r>
        <w:rPr>
          <w:sz w:val="20"/>
        </w:rPr>
        <w:t>All</w:t>
      </w:r>
      <w:r>
        <w:rPr>
          <w:spacing w:val="-2"/>
          <w:sz w:val="20"/>
        </w:rPr>
        <w:t xml:space="preserve"> </w:t>
      </w:r>
      <w:r>
        <w:rPr>
          <w:sz w:val="20"/>
        </w:rPr>
        <w:t>or</w:t>
      </w:r>
      <w:r>
        <w:rPr>
          <w:spacing w:val="-2"/>
          <w:sz w:val="20"/>
        </w:rPr>
        <w:t xml:space="preserve"> </w:t>
      </w:r>
      <w:r>
        <w:rPr>
          <w:sz w:val="20"/>
        </w:rPr>
        <w:t>None</w:t>
      </w:r>
      <w:r>
        <w:rPr>
          <w:spacing w:val="-1"/>
          <w:sz w:val="20"/>
        </w:rPr>
        <w:t xml:space="preserve"> </w:t>
      </w:r>
      <w:r>
        <w:rPr>
          <w:sz w:val="20"/>
        </w:rPr>
        <w:t>Bids</w:t>
      </w:r>
    </w:p>
    <w:p w14:paraId="38BA91E1" w14:textId="77777777" w:rsidR="001B4A4D" w:rsidRDefault="007F4901">
      <w:pPr>
        <w:pStyle w:val="ListParagraph"/>
        <w:numPr>
          <w:ilvl w:val="1"/>
          <w:numId w:val="36"/>
        </w:numPr>
        <w:tabs>
          <w:tab w:val="left" w:pos="1952"/>
        </w:tabs>
        <w:spacing w:line="234" w:lineRule="exact"/>
        <w:rPr>
          <w:sz w:val="20"/>
        </w:rPr>
      </w:pPr>
      <w:r>
        <w:rPr>
          <w:sz w:val="20"/>
        </w:rPr>
        <w:t>Acceptance</w:t>
      </w:r>
      <w:r>
        <w:rPr>
          <w:spacing w:val="-3"/>
          <w:sz w:val="20"/>
        </w:rPr>
        <w:t xml:space="preserve"> </w:t>
      </w:r>
      <w:r>
        <w:rPr>
          <w:sz w:val="20"/>
        </w:rPr>
        <w:t>of</w:t>
      </w:r>
      <w:r>
        <w:rPr>
          <w:spacing w:val="-1"/>
          <w:sz w:val="20"/>
        </w:rPr>
        <w:t xml:space="preserve"> </w:t>
      </w:r>
      <w:r>
        <w:rPr>
          <w:sz w:val="20"/>
        </w:rPr>
        <w:t>Other</w:t>
      </w:r>
      <w:r>
        <w:rPr>
          <w:spacing w:val="-3"/>
          <w:sz w:val="20"/>
        </w:rPr>
        <w:t xml:space="preserve"> </w:t>
      </w:r>
      <w:r>
        <w:rPr>
          <w:sz w:val="20"/>
        </w:rPr>
        <w:t>than</w:t>
      </w:r>
      <w:r>
        <w:rPr>
          <w:spacing w:val="-3"/>
          <w:sz w:val="20"/>
        </w:rPr>
        <w:t xml:space="preserve"> </w:t>
      </w:r>
      <w:r>
        <w:rPr>
          <w:sz w:val="20"/>
        </w:rPr>
        <w:t>Lowest</w:t>
      </w:r>
      <w:r>
        <w:rPr>
          <w:spacing w:val="-3"/>
          <w:sz w:val="20"/>
        </w:rPr>
        <w:t xml:space="preserve"> </w:t>
      </w:r>
      <w:r>
        <w:rPr>
          <w:sz w:val="20"/>
        </w:rPr>
        <w:t>Bid</w:t>
      </w:r>
    </w:p>
    <w:p w14:paraId="687B374F" w14:textId="77777777" w:rsidR="001B4A4D" w:rsidRDefault="007F4901">
      <w:pPr>
        <w:pStyle w:val="ListParagraph"/>
        <w:numPr>
          <w:ilvl w:val="1"/>
          <w:numId w:val="36"/>
        </w:numPr>
        <w:tabs>
          <w:tab w:val="left" w:pos="1952"/>
        </w:tabs>
        <w:spacing w:before="1"/>
        <w:rPr>
          <w:sz w:val="20"/>
        </w:rPr>
      </w:pPr>
      <w:r>
        <w:rPr>
          <w:sz w:val="20"/>
        </w:rPr>
        <w:t>Additional</w:t>
      </w:r>
      <w:r>
        <w:rPr>
          <w:spacing w:val="-3"/>
          <w:sz w:val="20"/>
        </w:rPr>
        <w:t xml:space="preserve"> </w:t>
      </w:r>
      <w:r>
        <w:rPr>
          <w:sz w:val="20"/>
        </w:rPr>
        <w:t>Factors</w:t>
      </w:r>
      <w:r>
        <w:rPr>
          <w:spacing w:val="-3"/>
          <w:sz w:val="20"/>
        </w:rPr>
        <w:t xml:space="preserve"> </w:t>
      </w:r>
      <w:r>
        <w:rPr>
          <w:sz w:val="20"/>
        </w:rPr>
        <w:t>That</w:t>
      </w:r>
      <w:r>
        <w:rPr>
          <w:spacing w:val="1"/>
          <w:sz w:val="20"/>
        </w:rPr>
        <w:t xml:space="preserve"> </w:t>
      </w:r>
      <w:r>
        <w:rPr>
          <w:sz w:val="20"/>
        </w:rPr>
        <w:t>May</w:t>
      </w:r>
      <w:r>
        <w:rPr>
          <w:spacing w:val="-3"/>
          <w:sz w:val="20"/>
        </w:rPr>
        <w:t xml:space="preserve"> </w:t>
      </w:r>
      <w:r>
        <w:rPr>
          <w:sz w:val="20"/>
        </w:rPr>
        <w:t>Be</w:t>
      </w:r>
      <w:r>
        <w:rPr>
          <w:spacing w:val="-4"/>
          <w:sz w:val="20"/>
        </w:rPr>
        <w:t xml:space="preserve"> </w:t>
      </w:r>
      <w:r>
        <w:rPr>
          <w:sz w:val="20"/>
        </w:rPr>
        <w:t>Considered</w:t>
      </w:r>
      <w:r>
        <w:rPr>
          <w:spacing w:val="-3"/>
          <w:sz w:val="20"/>
        </w:rPr>
        <w:t xml:space="preserve"> </w:t>
      </w:r>
      <w:r>
        <w:rPr>
          <w:sz w:val="20"/>
        </w:rPr>
        <w:t>In</w:t>
      </w:r>
      <w:r>
        <w:rPr>
          <w:spacing w:val="-4"/>
          <w:sz w:val="20"/>
        </w:rPr>
        <w:t xml:space="preserve"> </w:t>
      </w:r>
      <w:r>
        <w:rPr>
          <w:sz w:val="20"/>
        </w:rPr>
        <w:t>Supplier</w:t>
      </w:r>
      <w:r>
        <w:rPr>
          <w:spacing w:val="-4"/>
          <w:sz w:val="20"/>
        </w:rPr>
        <w:t xml:space="preserve"> </w:t>
      </w:r>
      <w:r>
        <w:rPr>
          <w:sz w:val="20"/>
        </w:rPr>
        <w:t>Award</w:t>
      </w:r>
      <w:r>
        <w:rPr>
          <w:spacing w:val="-1"/>
          <w:sz w:val="20"/>
        </w:rPr>
        <w:t xml:space="preserve"> </w:t>
      </w:r>
      <w:r>
        <w:rPr>
          <w:sz w:val="20"/>
        </w:rPr>
        <w:t>Selection</w:t>
      </w:r>
    </w:p>
    <w:p w14:paraId="5A05B1FB"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Price</w:t>
      </w:r>
      <w:r>
        <w:rPr>
          <w:spacing w:val="-4"/>
          <w:sz w:val="20"/>
        </w:rPr>
        <w:t xml:space="preserve"> </w:t>
      </w:r>
      <w:r>
        <w:rPr>
          <w:sz w:val="20"/>
        </w:rPr>
        <w:t>or</w:t>
      </w:r>
      <w:r>
        <w:rPr>
          <w:spacing w:val="-3"/>
          <w:sz w:val="20"/>
        </w:rPr>
        <w:t xml:space="preserve"> </w:t>
      </w:r>
      <w:r>
        <w:rPr>
          <w:sz w:val="20"/>
        </w:rPr>
        <w:t>Cost Analysis</w:t>
      </w:r>
    </w:p>
    <w:p w14:paraId="2789D3AF" w14:textId="77777777" w:rsidR="001B4A4D" w:rsidRDefault="007F4901">
      <w:pPr>
        <w:pStyle w:val="ListParagraph"/>
        <w:numPr>
          <w:ilvl w:val="1"/>
          <w:numId w:val="36"/>
        </w:numPr>
        <w:tabs>
          <w:tab w:val="left" w:pos="1952"/>
        </w:tabs>
        <w:spacing w:line="234" w:lineRule="exact"/>
        <w:rPr>
          <w:sz w:val="20"/>
        </w:rPr>
      </w:pPr>
      <w:r>
        <w:rPr>
          <w:sz w:val="20"/>
        </w:rPr>
        <w:t>Use</w:t>
      </w:r>
      <w:r>
        <w:rPr>
          <w:spacing w:val="-4"/>
          <w:sz w:val="20"/>
        </w:rPr>
        <w:t xml:space="preserve"> </w:t>
      </w:r>
      <w:r>
        <w:rPr>
          <w:sz w:val="20"/>
        </w:rPr>
        <w:t>of</w:t>
      </w:r>
      <w:r>
        <w:rPr>
          <w:spacing w:val="-3"/>
          <w:sz w:val="20"/>
        </w:rPr>
        <w:t xml:space="preserve"> </w:t>
      </w:r>
      <w:r>
        <w:rPr>
          <w:sz w:val="20"/>
        </w:rPr>
        <w:t>Licensed</w:t>
      </w:r>
      <w:r>
        <w:rPr>
          <w:spacing w:val="-2"/>
          <w:sz w:val="20"/>
        </w:rPr>
        <w:t xml:space="preserve"> </w:t>
      </w:r>
      <w:r>
        <w:rPr>
          <w:sz w:val="20"/>
        </w:rPr>
        <w:t>Suppliers</w:t>
      </w:r>
      <w:r>
        <w:rPr>
          <w:spacing w:val="-1"/>
          <w:sz w:val="20"/>
        </w:rPr>
        <w:t xml:space="preserve"> </w:t>
      </w:r>
      <w:r>
        <w:rPr>
          <w:sz w:val="20"/>
        </w:rPr>
        <w:t>–</w:t>
      </w:r>
      <w:r>
        <w:rPr>
          <w:spacing w:val="-1"/>
          <w:sz w:val="20"/>
        </w:rPr>
        <w:t xml:space="preserve"> </w:t>
      </w:r>
      <w:r>
        <w:rPr>
          <w:sz w:val="20"/>
        </w:rPr>
        <w:t>Trademarks</w:t>
      </w:r>
    </w:p>
    <w:p w14:paraId="6D8AB0D2" w14:textId="77777777" w:rsidR="001B4A4D" w:rsidRDefault="007F4901">
      <w:pPr>
        <w:pStyle w:val="ListParagraph"/>
        <w:numPr>
          <w:ilvl w:val="1"/>
          <w:numId w:val="36"/>
        </w:numPr>
        <w:tabs>
          <w:tab w:val="left" w:pos="1952"/>
        </w:tabs>
        <w:spacing w:before="1"/>
        <w:rPr>
          <w:sz w:val="20"/>
        </w:rPr>
      </w:pPr>
      <w:r>
        <w:rPr>
          <w:sz w:val="20"/>
        </w:rPr>
        <w:t>Endorsements</w:t>
      </w:r>
    </w:p>
    <w:p w14:paraId="7CAE56BB" w14:textId="77777777" w:rsidR="001B4A4D" w:rsidRDefault="007F4901">
      <w:pPr>
        <w:pStyle w:val="ListParagraph"/>
        <w:numPr>
          <w:ilvl w:val="1"/>
          <w:numId w:val="36"/>
        </w:numPr>
        <w:tabs>
          <w:tab w:val="left" w:pos="1954"/>
        </w:tabs>
        <w:ind w:left="1953" w:hanging="394"/>
        <w:rPr>
          <w:sz w:val="20"/>
        </w:rPr>
      </w:pPr>
      <w:r>
        <w:rPr>
          <w:sz w:val="20"/>
        </w:rPr>
        <w:t>Preferences</w:t>
      </w:r>
    </w:p>
    <w:p w14:paraId="47423A3F" w14:textId="77777777" w:rsidR="001B4A4D" w:rsidRDefault="001B4A4D">
      <w:pPr>
        <w:pStyle w:val="BodyText"/>
        <w:spacing w:before="11"/>
        <w:rPr>
          <w:sz w:val="19"/>
        </w:rPr>
      </w:pPr>
    </w:p>
    <w:p w14:paraId="52C15588" w14:textId="77777777" w:rsidR="001B4A4D" w:rsidRDefault="00DF430E">
      <w:pPr>
        <w:pStyle w:val="ListParagraph"/>
        <w:numPr>
          <w:ilvl w:val="0"/>
          <w:numId w:val="36"/>
        </w:numPr>
        <w:tabs>
          <w:tab w:val="left" w:pos="1438"/>
        </w:tabs>
        <w:ind w:left="1437" w:hanging="238"/>
        <w:rPr>
          <w:b/>
          <w:sz w:val="20"/>
        </w:rPr>
      </w:pPr>
      <w:hyperlink w:anchor="_bookmark6" w:history="1">
        <w:r w:rsidR="007F4901">
          <w:rPr>
            <w:b/>
            <w:color w:val="C00000"/>
            <w:sz w:val="20"/>
            <w:u w:val="single" w:color="C00000"/>
          </w:rPr>
          <w:t>Types</w:t>
        </w:r>
        <w:r w:rsidR="007F4901">
          <w:rPr>
            <w:b/>
            <w:color w:val="C00000"/>
            <w:spacing w:val="-4"/>
            <w:sz w:val="20"/>
            <w:u w:val="single" w:color="C00000"/>
          </w:rPr>
          <w:t xml:space="preserve"> </w:t>
        </w:r>
        <w:r w:rsidR="007F4901">
          <w:rPr>
            <w:b/>
            <w:color w:val="C00000"/>
            <w:sz w:val="20"/>
            <w:u w:val="single" w:color="C00000"/>
          </w:rPr>
          <w:t>of</w:t>
        </w:r>
        <w:r w:rsidR="007F4901">
          <w:rPr>
            <w:b/>
            <w:color w:val="C00000"/>
            <w:spacing w:val="-4"/>
            <w:sz w:val="20"/>
            <w:u w:val="single" w:color="C00000"/>
          </w:rPr>
          <w:t xml:space="preserve"> </w:t>
        </w:r>
        <w:r w:rsidR="007F4901">
          <w:rPr>
            <w:b/>
            <w:color w:val="C00000"/>
            <w:sz w:val="20"/>
            <w:u w:val="single" w:color="C00000"/>
          </w:rPr>
          <w:t>Procurements/Contracts</w:t>
        </w:r>
      </w:hyperlink>
    </w:p>
    <w:p w14:paraId="5DFB29A8" w14:textId="77777777" w:rsidR="001B4A4D" w:rsidRDefault="007F4901">
      <w:pPr>
        <w:pStyle w:val="ListParagraph"/>
        <w:numPr>
          <w:ilvl w:val="1"/>
          <w:numId w:val="36"/>
        </w:numPr>
        <w:tabs>
          <w:tab w:val="left" w:pos="1954"/>
        </w:tabs>
        <w:ind w:left="1953" w:hanging="394"/>
        <w:rPr>
          <w:sz w:val="20"/>
        </w:rPr>
      </w:pPr>
      <w:r>
        <w:rPr>
          <w:sz w:val="20"/>
        </w:rPr>
        <w:t>Types</w:t>
      </w:r>
      <w:r>
        <w:rPr>
          <w:spacing w:val="-4"/>
          <w:sz w:val="20"/>
        </w:rPr>
        <w:t xml:space="preserve"> </w:t>
      </w:r>
      <w:r>
        <w:rPr>
          <w:sz w:val="20"/>
        </w:rPr>
        <w:t>of</w:t>
      </w:r>
      <w:r>
        <w:rPr>
          <w:spacing w:val="-2"/>
          <w:sz w:val="20"/>
        </w:rPr>
        <w:t xml:space="preserve"> </w:t>
      </w:r>
      <w:r>
        <w:rPr>
          <w:sz w:val="20"/>
        </w:rPr>
        <w:t>Contracts</w:t>
      </w:r>
    </w:p>
    <w:p w14:paraId="0779F76A" w14:textId="77777777" w:rsidR="001B4A4D" w:rsidRDefault="007F4901">
      <w:pPr>
        <w:pStyle w:val="ListParagraph"/>
        <w:numPr>
          <w:ilvl w:val="1"/>
          <w:numId w:val="36"/>
        </w:numPr>
        <w:tabs>
          <w:tab w:val="left" w:pos="1952"/>
        </w:tabs>
        <w:spacing w:before="1" w:line="234" w:lineRule="exact"/>
        <w:rPr>
          <w:sz w:val="20"/>
        </w:rPr>
      </w:pPr>
      <w:r>
        <w:rPr>
          <w:sz w:val="20"/>
        </w:rPr>
        <w:t>Multiyear</w:t>
      </w:r>
      <w:r>
        <w:rPr>
          <w:spacing w:val="-4"/>
          <w:sz w:val="20"/>
        </w:rPr>
        <w:t xml:space="preserve"> </w:t>
      </w:r>
      <w:r>
        <w:rPr>
          <w:sz w:val="20"/>
        </w:rPr>
        <w:t>Contracts</w:t>
      </w:r>
    </w:p>
    <w:p w14:paraId="6D1547C4" w14:textId="77777777" w:rsidR="001B4A4D" w:rsidRDefault="007F4901">
      <w:pPr>
        <w:pStyle w:val="ListParagraph"/>
        <w:numPr>
          <w:ilvl w:val="1"/>
          <w:numId w:val="36"/>
        </w:numPr>
        <w:tabs>
          <w:tab w:val="left" w:pos="1952"/>
        </w:tabs>
        <w:spacing w:line="234" w:lineRule="exact"/>
        <w:rPr>
          <w:sz w:val="20"/>
        </w:rPr>
      </w:pPr>
      <w:r>
        <w:rPr>
          <w:sz w:val="20"/>
        </w:rPr>
        <w:t>University-wide</w:t>
      </w:r>
      <w:r>
        <w:rPr>
          <w:spacing w:val="-6"/>
          <w:sz w:val="20"/>
        </w:rPr>
        <w:t xml:space="preserve"> </w:t>
      </w:r>
      <w:r>
        <w:rPr>
          <w:sz w:val="20"/>
        </w:rPr>
        <w:t>Price</w:t>
      </w:r>
      <w:r>
        <w:rPr>
          <w:spacing w:val="-3"/>
          <w:sz w:val="20"/>
        </w:rPr>
        <w:t xml:space="preserve"> </w:t>
      </w:r>
      <w:r>
        <w:rPr>
          <w:sz w:val="20"/>
        </w:rPr>
        <w:t>Agreements</w:t>
      </w:r>
    </w:p>
    <w:p w14:paraId="646F1520" w14:textId="77777777" w:rsidR="001B4A4D" w:rsidRDefault="007F4901">
      <w:pPr>
        <w:pStyle w:val="ListParagraph"/>
        <w:numPr>
          <w:ilvl w:val="1"/>
          <w:numId w:val="36"/>
        </w:numPr>
        <w:tabs>
          <w:tab w:val="left" w:pos="1952"/>
        </w:tabs>
        <w:spacing w:before="1"/>
        <w:rPr>
          <w:sz w:val="20"/>
        </w:rPr>
      </w:pPr>
      <w:r>
        <w:rPr>
          <w:sz w:val="20"/>
        </w:rPr>
        <w:t>Regent</w:t>
      </w:r>
      <w:r>
        <w:rPr>
          <w:spacing w:val="-2"/>
          <w:sz w:val="20"/>
        </w:rPr>
        <w:t xml:space="preserve"> </w:t>
      </w:r>
      <w:r>
        <w:rPr>
          <w:sz w:val="20"/>
        </w:rPr>
        <w:t>Master</w:t>
      </w:r>
      <w:r>
        <w:rPr>
          <w:spacing w:val="-4"/>
          <w:sz w:val="20"/>
        </w:rPr>
        <w:t xml:space="preserve"> </w:t>
      </w:r>
      <w:r>
        <w:rPr>
          <w:sz w:val="20"/>
        </w:rPr>
        <w:t>Agreements</w:t>
      </w:r>
    </w:p>
    <w:p w14:paraId="148A4E42"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Professional</w:t>
      </w:r>
      <w:r>
        <w:rPr>
          <w:spacing w:val="-6"/>
          <w:sz w:val="20"/>
        </w:rPr>
        <w:t xml:space="preserve"> </w:t>
      </w:r>
      <w:r>
        <w:rPr>
          <w:sz w:val="20"/>
        </w:rPr>
        <w:t>Services</w:t>
      </w:r>
    </w:p>
    <w:p w14:paraId="18E90775" w14:textId="77777777" w:rsidR="001B4A4D" w:rsidRDefault="007F4901">
      <w:pPr>
        <w:pStyle w:val="ListParagraph"/>
        <w:numPr>
          <w:ilvl w:val="1"/>
          <w:numId w:val="36"/>
        </w:numPr>
        <w:tabs>
          <w:tab w:val="left" w:pos="1952"/>
        </w:tabs>
        <w:spacing w:line="234" w:lineRule="exact"/>
        <w:rPr>
          <w:sz w:val="20"/>
        </w:rPr>
      </w:pPr>
      <w:r>
        <w:rPr>
          <w:sz w:val="20"/>
        </w:rPr>
        <w:t>Revenue</w:t>
      </w:r>
      <w:r>
        <w:rPr>
          <w:spacing w:val="-5"/>
          <w:sz w:val="20"/>
        </w:rPr>
        <w:t xml:space="preserve"> </w:t>
      </w:r>
      <w:r>
        <w:rPr>
          <w:sz w:val="20"/>
        </w:rPr>
        <w:t>Generating</w:t>
      </w:r>
      <w:r>
        <w:rPr>
          <w:spacing w:val="-4"/>
          <w:sz w:val="20"/>
        </w:rPr>
        <w:t xml:space="preserve"> </w:t>
      </w:r>
      <w:r>
        <w:rPr>
          <w:sz w:val="20"/>
        </w:rPr>
        <w:t>Contracts</w:t>
      </w:r>
    </w:p>
    <w:p w14:paraId="3ECFBFF0" w14:textId="77777777" w:rsidR="001B4A4D" w:rsidRDefault="007F4901">
      <w:pPr>
        <w:pStyle w:val="ListParagraph"/>
        <w:numPr>
          <w:ilvl w:val="1"/>
          <w:numId w:val="36"/>
        </w:numPr>
        <w:tabs>
          <w:tab w:val="left" w:pos="1952"/>
        </w:tabs>
        <w:rPr>
          <w:sz w:val="20"/>
        </w:rPr>
      </w:pPr>
      <w:r>
        <w:rPr>
          <w:sz w:val="20"/>
        </w:rPr>
        <w:t>Leases/Rental</w:t>
      </w:r>
      <w:r>
        <w:rPr>
          <w:spacing w:val="-4"/>
          <w:sz w:val="20"/>
        </w:rPr>
        <w:t xml:space="preserve"> </w:t>
      </w:r>
      <w:r>
        <w:rPr>
          <w:sz w:val="20"/>
        </w:rPr>
        <w:t>Agreements</w:t>
      </w:r>
      <w:r>
        <w:rPr>
          <w:spacing w:val="-4"/>
          <w:sz w:val="20"/>
        </w:rPr>
        <w:t xml:space="preserve"> </w:t>
      </w:r>
      <w:r>
        <w:rPr>
          <w:sz w:val="20"/>
        </w:rPr>
        <w:t>for</w:t>
      </w:r>
      <w:r>
        <w:rPr>
          <w:spacing w:val="-5"/>
          <w:sz w:val="20"/>
        </w:rPr>
        <w:t xml:space="preserve"> </w:t>
      </w:r>
      <w:r>
        <w:rPr>
          <w:sz w:val="20"/>
        </w:rPr>
        <w:t>Materials</w:t>
      </w:r>
      <w:r>
        <w:rPr>
          <w:spacing w:val="-4"/>
          <w:sz w:val="20"/>
        </w:rPr>
        <w:t xml:space="preserve"> </w:t>
      </w:r>
      <w:r>
        <w:rPr>
          <w:sz w:val="20"/>
        </w:rPr>
        <w:t>or</w:t>
      </w:r>
      <w:r>
        <w:rPr>
          <w:spacing w:val="-3"/>
          <w:sz w:val="20"/>
        </w:rPr>
        <w:t xml:space="preserve"> </w:t>
      </w:r>
      <w:r>
        <w:rPr>
          <w:sz w:val="20"/>
        </w:rPr>
        <w:t>Services</w:t>
      </w:r>
    </w:p>
    <w:p w14:paraId="43032903" w14:textId="77777777" w:rsidR="001B4A4D" w:rsidRDefault="007F4901">
      <w:pPr>
        <w:pStyle w:val="ListParagraph"/>
        <w:numPr>
          <w:ilvl w:val="1"/>
          <w:numId w:val="36"/>
        </w:numPr>
        <w:tabs>
          <w:tab w:val="left" w:pos="1952"/>
        </w:tabs>
        <w:spacing w:before="1"/>
        <w:ind w:hanging="393"/>
        <w:rPr>
          <w:sz w:val="20"/>
        </w:rPr>
      </w:pPr>
      <w:r>
        <w:rPr>
          <w:sz w:val="20"/>
        </w:rPr>
        <w:t>Lease</w:t>
      </w:r>
      <w:r>
        <w:rPr>
          <w:spacing w:val="-2"/>
          <w:sz w:val="20"/>
        </w:rPr>
        <w:t xml:space="preserve"> </w:t>
      </w:r>
      <w:r>
        <w:rPr>
          <w:sz w:val="20"/>
        </w:rPr>
        <w:t>of</w:t>
      </w:r>
      <w:r>
        <w:rPr>
          <w:spacing w:val="-3"/>
          <w:sz w:val="20"/>
        </w:rPr>
        <w:t xml:space="preserve"> </w:t>
      </w:r>
      <w:r>
        <w:rPr>
          <w:sz w:val="20"/>
        </w:rPr>
        <w:t>Land or</w:t>
      </w:r>
      <w:r>
        <w:rPr>
          <w:spacing w:val="-2"/>
          <w:sz w:val="20"/>
        </w:rPr>
        <w:t xml:space="preserve"> </w:t>
      </w:r>
      <w:r>
        <w:rPr>
          <w:sz w:val="20"/>
        </w:rPr>
        <w:t>Real</w:t>
      </w:r>
      <w:r>
        <w:rPr>
          <w:spacing w:val="-1"/>
          <w:sz w:val="20"/>
        </w:rPr>
        <w:t xml:space="preserve"> </w:t>
      </w:r>
      <w:r>
        <w:rPr>
          <w:sz w:val="20"/>
        </w:rPr>
        <w:t>Property</w:t>
      </w:r>
    </w:p>
    <w:p w14:paraId="6B493539" w14:textId="77777777" w:rsidR="001B4A4D" w:rsidRDefault="007F4901">
      <w:pPr>
        <w:pStyle w:val="ListParagraph"/>
        <w:numPr>
          <w:ilvl w:val="1"/>
          <w:numId w:val="36"/>
        </w:numPr>
        <w:tabs>
          <w:tab w:val="left" w:pos="1952"/>
        </w:tabs>
        <w:spacing w:before="1" w:line="234" w:lineRule="exact"/>
        <w:ind w:hanging="393"/>
        <w:rPr>
          <w:sz w:val="20"/>
        </w:rPr>
      </w:pPr>
      <w:r>
        <w:rPr>
          <w:sz w:val="20"/>
        </w:rPr>
        <w:t>Internal</w:t>
      </w:r>
      <w:r>
        <w:rPr>
          <w:spacing w:val="-3"/>
          <w:sz w:val="20"/>
        </w:rPr>
        <w:t xml:space="preserve"> </w:t>
      </w:r>
      <w:r>
        <w:rPr>
          <w:sz w:val="20"/>
        </w:rPr>
        <w:t>Lease</w:t>
      </w:r>
      <w:r>
        <w:rPr>
          <w:spacing w:val="-2"/>
          <w:sz w:val="20"/>
        </w:rPr>
        <w:t xml:space="preserve"> </w:t>
      </w:r>
      <w:r>
        <w:rPr>
          <w:sz w:val="20"/>
        </w:rPr>
        <w:t>Purchase</w:t>
      </w:r>
      <w:r>
        <w:rPr>
          <w:spacing w:val="-2"/>
          <w:sz w:val="20"/>
        </w:rPr>
        <w:t xml:space="preserve"> </w:t>
      </w:r>
      <w:r>
        <w:rPr>
          <w:sz w:val="20"/>
        </w:rPr>
        <w:t>Program</w:t>
      </w:r>
    </w:p>
    <w:p w14:paraId="728BC371" w14:textId="77777777" w:rsidR="001B4A4D" w:rsidRDefault="007F4901">
      <w:pPr>
        <w:pStyle w:val="ListParagraph"/>
        <w:numPr>
          <w:ilvl w:val="1"/>
          <w:numId w:val="36"/>
        </w:numPr>
        <w:tabs>
          <w:tab w:val="left" w:pos="1976"/>
        </w:tabs>
        <w:spacing w:line="234" w:lineRule="exact"/>
        <w:ind w:left="1975" w:hanging="417"/>
        <w:rPr>
          <w:sz w:val="20"/>
        </w:rPr>
      </w:pPr>
      <w:r>
        <w:rPr>
          <w:sz w:val="20"/>
        </w:rPr>
        <w:t>Lease</w:t>
      </w:r>
      <w:r>
        <w:rPr>
          <w:spacing w:val="-3"/>
          <w:sz w:val="20"/>
        </w:rPr>
        <w:t xml:space="preserve"> </w:t>
      </w:r>
      <w:r>
        <w:rPr>
          <w:sz w:val="20"/>
        </w:rPr>
        <w:t>Purchase</w:t>
      </w:r>
      <w:r>
        <w:rPr>
          <w:spacing w:val="-5"/>
          <w:sz w:val="20"/>
        </w:rPr>
        <w:t xml:space="preserve"> </w:t>
      </w:r>
      <w:r>
        <w:rPr>
          <w:sz w:val="20"/>
        </w:rPr>
        <w:t>Agreement</w:t>
      </w:r>
    </w:p>
    <w:p w14:paraId="76D5AA14" w14:textId="77777777" w:rsidR="001B4A4D" w:rsidRDefault="001B4A4D">
      <w:pPr>
        <w:pStyle w:val="BodyText"/>
        <w:spacing w:before="1"/>
      </w:pPr>
    </w:p>
    <w:p w14:paraId="7DEAADFC" w14:textId="77777777" w:rsidR="001B4A4D" w:rsidRDefault="00DF430E">
      <w:pPr>
        <w:pStyle w:val="ListParagraph"/>
        <w:numPr>
          <w:ilvl w:val="0"/>
          <w:numId w:val="36"/>
        </w:numPr>
        <w:tabs>
          <w:tab w:val="left" w:pos="1438"/>
        </w:tabs>
        <w:spacing w:before="1" w:line="233" w:lineRule="exact"/>
        <w:ind w:left="1437" w:hanging="239"/>
        <w:rPr>
          <w:b/>
          <w:sz w:val="20"/>
        </w:rPr>
      </w:pPr>
      <w:hyperlink w:anchor="_bookmark7" w:history="1">
        <w:r w:rsidR="007F4901">
          <w:rPr>
            <w:b/>
            <w:color w:val="C00000"/>
            <w:sz w:val="20"/>
            <w:u w:val="single" w:color="C00000"/>
          </w:rPr>
          <w:t>Equipment</w:t>
        </w:r>
        <w:r w:rsidR="007F4901">
          <w:rPr>
            <w:b/>
            <w:color w:val="C00000"/>
            <w:spacing w:val="-4"/>
            <w:sz w:val="20"/>
            <w:u w:val="single" w:color="C00000"/>
          </w:rPr>
          <w:t xml:space="preserve"> </w:t>
        </w:r>
        <w:r w:rsidR="007F4901">
          <w:rPr>
            <w:b/>
            <w:color w:val="C00000"/>
            <w:sz w:val="20"/>
            <w:u w:val="single" w:color="C00000"/>
          </w:rPr>
          <w:t>Purchases</w:t>
        </w:r>
      </w:hyperlink>
    </w:p>
    <w:p w14:paraId="2F218BF7" w14:textId="77777777" w:rsidR="001B4A4D" w:rsidRDefault="007F4901">
      <w:pPr>
        <w:pStyle w:val="ListParagraph"/>
        <w:numPr>
          <w:ilvl w:val="1"/>
          <w:numId w:val="36"/>
        </w:numPr>
        <w:tabs>
          <w:tab w:val="left" w:pos="1952"/>
        </w:tabs>
        <w:spacing w:line="233" w:lineRule="exact"/>
        <w:rPr>
          <w:sz w:val="20"/>
        </w:rPr>
      </w:pPr>
      <w:r>
        <w:rPr>
          <w:sz w:val="20"/>
        </w:rPr>
        <w:t>Equipment</w:t>
      </w:r>
      <w:r>
        <w:rPr>
          <w:spacing w:val="-3"/>
          <w:sz w:val="20"/>
        </w:rPr>
        <w:t xml:space="preserve"> </w:t>
      </w:r>
      <w:r>
        <w:rPr>
          <w:sz w:val="20"/>
        </w:rPr>
        <w:t>Definitions</w:t>
      </w:r>
    </w:p>
    <w:p w14:paraId="35036077" w14:textId="77777777" w:rsidR="001B4A4D" w:rsidRDefault="007F4901">
      <w:pPr>
        <w:pStyle w:val="ListParagraph"/>
        <w:numPr>
          <w:ilvl w:val="1"/>
          <w:numId w:val="36"/>
        </w:numPr>
        <w:tabs>
          <w:tab w:val="left" w:pos="1952"/>
        </w:tabs>
        <w:ind w:hanging="393"/>
        <w:rPr>
          <w:sz w:val="20"/>
        </w:rPr>
      </w:pPr>
      <w:r>
        <w:rPr>
          <w:sz w:val="20"/>
        </w:rPr>
        <w:t>Board</w:t>
      </w:r>
      <w:r>
        <w:rPr>
          <w:spacing w:val="-2"/>
          <w:sz w:val="20"/>
        </w:rPr>
        <w:t xml:space="preserve"> </w:t>
      </w:r>
      <w:r>
        <w:rPr>
          <w:sz w:val="20"/>
        </w:rPr>
        <w:t>of</w:t>
      </w:r>
      <w:r>
        <w:rPr>
          <w:spacing w:val="-4"/>
          <w:sz w:val="20"/>
        </w:rPr>
        <w:t xml:space="preserve"> </w:t>
      </w:r>
      <w:r>
        <w:rPr>
          <w:sz w:val="20"/>
        </w:rPr>
        <w:t>Regents</w:t>
      </w:r>
      <w:r>
        <w:rPr>
          <w:spacing w:val="-3"/>
          <w:sz w:val="20"/>
        </w:rPr>
        <w:t xml:space="preserve"> </w:t>
      </w:r>
      <w:r>
        <w:rPr>
          <w:sz w:val="20"/>
        </w:rPr>
        <w:t>Approval</w:t>
      </w:r>
      <w:r>
        <w:rPr>
          <w:spacing w:val="-2"/>
          <w:sz w:val="20"/>
        </w:rPr>
        <w:t xml:space="preserve"> </w:t>
      </w:r>
      <w:r>
        <w:rPr>
          <w:sz w:val="20"/>
        </w:rPr>
        <w:t>Process</w:t>
      </w:r>
    </w:p>
    <w:p w14:paraId="5D9897FC" w14:textId="77777777" w:rsidR="001B4A4D" w:rsidRDefault="007F4901">
      <w:pPr>
        <w:pStyle w:val="ListParagraph"/>
        <w:numPr>
          <w:ilvl w:val="1"/>
          <w:numId w:val="36"/>
        </w:numPr>
        <w:tabs>
          <w:tab w:val="left" w:pos="1954"/>
        </w:tabs>
        <w:spacing w:before="1" w:line="234" w:lineRule="exact"/>
        <w:ind w:left="1953" w:hanging="395"/>
        <w:rPr>
          <w:sz w:val="20"/>
        </w:rPr>
      </w:pPr>
      <w:r>
        <w:rPr>
          <w:sz w:val="20"/>
        </w:rPr>
        <w:t>Purchase</w:t>
      </w:r>
      <w:r>
        <w:rPr>
          <w:spacing w:val="-3"/>
          <w:sz w:val="20"/>
        </w:rPr>
        <w:t xml:space="preserve"> </w:t>
      </w:r>
      <w:r>
        <w:rPr>
          <w:sz w:val="20"/>
        </w:rPr>
        <w:t>of</w:t>
      </w:r>
      <w:r>
        <w:rPr>
          <w:spacing w:val="-4"/>
          <w:sz w:val="20"/>
        </w:rPr>
        <w:t xml:space="preserve"> </w:t>
      </w:r>
      <w:r>
        <w:rPr>
          <w:sz w:val="20"/>
        </w:rPr>
        <w:t>Agricultural</w:t>
      </w:r>
      <w:r>
        <w:rPr>
          <w:spacing w:val="-3"/>
          <w:sz w:val="20"/>
        </w:rPr>
        <w:t xml:space="preserve"> </w:t>
      </w:r>
      <w:r>
        <w:rPr>
          <w:sz w:val="20"/>
        </w:rPr>
        <w:t>Products</w:t>
      </w:r>
      <w:r>
        <w:rPr>
          <w:spacing w:val="-2"/>
          <w:sz w:val="20"/>
        </w:rPr>
        <w:t xml:space="preserve"> </w:t>
      </w:r>
      <w:r>
        <w:rPr>
          <w:sz w:val="20"/>
        </w:rPr>
        <w:t>and</w:t>
      </w:r>
      <w:r>
        <w:rPr>
          <w:spacing w:val="-3"/>
          <w:sz w:val="20"/>
        </w:rPr>
        <w:t xml:space="preserve"> </w:t>
      </w:r>
      <w:r>
        <w:rPr>
          <w:sz w:val="20"/>
        </w:rPr>
        <w:t>Used</w:t>
      </w:r>
      <w:r>
        <w:rPr>
          <w:spacing w:val="-4"/>
          <w:sz w:val="20"/>
        </w:rPr>
        <w:t xml:space="preserve"> </w:t>
      </w:r>
      <w:r>
        <w:rPr>
          <w:sz w:val="20"/>
        </w:rPr>
        <w:t>Equipment</w:t>
      </w:r>
    </w:p>
    <w:p w14:paraId="420B87D2" w14:textId="77777777" w:rsidR="001B4A4D" w:rsidRDefault="007F4901">
      <w:pPr>
        <w:pStyle w:val="ListParagraph"/>
        <w:numPr>
          <w:ilvl w:val="1"/>
          <w:numId w:val="36"/>
        </w:numPr>
        <w:tabs>
          <w:tab w:val="left" w:pos="1954"/>
        </w:tabs>
        <w:spacing w:line="234" w:lineRule="exact"/>
        <w:ind w:left="1953" w:hanging="394"/>
        <w:rPr>
          <w:sz w:val="20"/>
        </w:rPr>
      </w:pPr>
      <w:r>
        <w:rPr>
          <w:sz w:val="20"/>
        </w:rPr>
        <w:t>Demonstration</w:t>
      </w:r>
      <w:r>
        <w:rPr>
          <w:spacing w:val="-7"/>
          <w:sz w:val="20"/>
        </w:rPr>
        <w:t xml:space="preserve"> </w:t>
      </w:r>
      <w:r>
        <w:rPr>
          <w:sz w:val="20"/>
        </w:rPr>
        <w:t>Equipment</w:t>
      </w:r>
    </w:p>
    <w:p w14:paraId="4F6664FF" w14:textId="77777777" w:rsidR="001B4A4D" w:rsidRDefault="007F4901">
      <w:pPr>
        <w:pStyle w:val="ListParagraph"/>
        <w:numPr>
          <w:ilvl w:val="1"/>
          <w:numId w:val="36"/>
        </w:numPr>
        <w:tabs>
          <w:tab w:val="left" w:pos="1954"/>
        </w:tabs>
        <w:spacing w:before="1"/>
        <w:ind w:left="1953" w:hanging="394"/>
        <w:rPr>
          <w:sz w:val="20"/>
        </w:rPr>
      </w:pPr>
      <w:r>
        <w:rPr>
          <w:sz w:val="20"/>
        </w:rPr>
        <w:t>Demonstration</w:t>
      </w:r>
      <w:r>
        <w:rPr>
          <w:spacing w:val="-4"/>
          <w:sz w:val="20"/>
        </w:rPr>
        <w:t xml:space="preserve"> </w:t>
      </w:r>
      <w:r>
        <w:rPr>
          <w:sz w:val="20"/>
        </w:rPr>
        <w:t>or</w:t>
      </w:r>
      <w:r>
        <w:rPr>
          <w:spacing w:val="-4"/>
          <w:sz w:val="20"/>
        </w:rPr>
        <w:t xml:space="preserve"> </w:t>
      </w:r>
      <w:r>
        <w:rPr>
          <w:sz w:val="20"/>
        </w:rPr>
        <w:t>Sample</w:t>
      </w:r>
      <w:r>
        <w:rPr>
          <w:spacing w:val="-4"/>
          <w:sz w:val="20"/>
        </w:rPr>
        <w:t xml:space="preserve"> </w:t>
      </w:r>
      <w:r>
        <w:rPr>
          <w:sz w:val="20"/>
        </w:rPr>
        <w:t>Agreements</w:t>
      </w:r>
    </w:p>
    <w:p w14:paraId="263D5F15" w14:textId="77777777" w:rsidR="001B4A4D" w:rsidRDefault="007F4901">
      <w:pPr>
        <w:pStyle w:val="ListParagraph"/>
        <w:numPr>
          <w:ilvl w:val="1"/>
          <w:numId w:val="36"/>
        </w:numPr>
        <w:tabs>
          <w:tab w:val="left" w:pos="1952"/>
        </w:tabs>
        <w:spacing w:before="1"/>
        <w:ind w:hanging="393"/>
        <w:rPr>
          <w:sz w:val="20"/>
        </w:rPr>
      </w:pPr>
      <w:r>
        <w:rPr>
          <w:sz w:val="20"/>
        </w:rPr>
        <w:t>Export</w:t>
      </w:r>
      <w:r>
        <w:rPr>
          <w:spacing w:val="-2"/>
          <w:sz w:val="20"/>
        </w:rPr>
        <w:t xml:space="preserve"> </w:t>
      </w:r>
      <w:r>
        <w:rPr>
          <w:sz w:val="20"/>
        </w:rPr>
        <w:t>Controls</w:t>
      </w:r>
    </w:p>
    <w:p w14:paraId="1B75774E" w14:textId="77777777" w:rsidR="001B4A4D" w:rsidRDefault="001B4A4D">
      <w:pPr>
        <w:pStyle w:val="BodyText"/>
        <w:spacing w:before="10"/>
        <w:rPr>
          <w:sz w:val="19"/>
        </w:rPr>
      </w:pPr>
    </w:p>
    <w:p w14:paraId="046EBA8A" w14:textId="77777777" w:rsidR="001B4A4D" w:rsidRDefault="00DF430E">
      <w:pPr>
        <w:pStyle w:val="ListParagraph"/>
        <w:numPr>
          <w:ilvl w:val="0"/>
          <w:numId w:val="36"/>
        </w:numPr>
        <w:tabs>
          <w:tab w:val="left" w:pos="1438"/>
        </w:tabs>
        <w:spacing w:before="1"/>
        <w:ind w:left="1437" w:hanging="238"/>
        <w:rPr>
          <w:b/>
          <w:sz w:val="20"/>
        </w:rPr>
      </w:pPr>
      <w:hyperlink w:anchor="_bookmark8" w:history="1">
        <w:r w:rsidR="007F4901">
          <w:rPr>
            <w:b/>
            <w:color w:val="C00000"/>
            <w:sz w:val="20"/>
            <w:u w:val="single" w:color="C00000"/>
          </w:rPr>
          <w:t>Contract</w:t>
        </w:r>
        <w:r w:rsidR="007F4901">
          <w:rPr>
            <w:b/>
            <w:color w:val="C00000"/>
            <w:spacing w:val="-3"/>
            <w:sz w:val="20"/>
            <w:u w:val="single" w:color="C00000"/>
          </w:rPr>
          <w:t xml:space="preserve"> </w:t>
        </w:r>
        <w:r w:rsidR="007F4901">
          <w:rPr>
            <w:b/>
            <w:color w:val="C00000"/>
            <w:sz w:val="20"/>
            <w:u w:val="single" w:color="C00000"/>
          </w:rPr>
          <w:t>Administration</w:t>
        </w:r>
        <w:r w:rsidR="007F4901">
          <w:rPr>
            <w:b/>
            <w:color w:val="C00000"/>
            <w:spacing w:val="-5"/>
            <w:sz w:val="20"/>
            <w:u w:val="single" w:color="C00000"/>
          </w:rPr>
          <w:t xml:space="preserve"> </w:t>
        </w:r>
        <w:r w:rsidR="007F4901">
          <w:rPr>
            <w:b/>
            <w:color w:val="C00000"/>
            <w:sz w:val="20"/>
            <w:u w:val="single" w:color="C00000"/>
          </w:rPr>
          <w:t>and</w:t>
        </w:r>
        <w:r w:rsidR="007F4901">
          <w:rPr>
            <w:b/>
            <w:color w:val="C00000"/>
            <w:spacing w:val="-3"/>
            <w:sz w:val="20"/>
            <w:u w:val="single" w:color="C00000"/>
          </w:rPr>
          <w:t xml:space="preserve"> </w:t>
        </w:r>
        <w:r w:rsidR="007F4901">
          <w:rPr>
            <w:b/>
            <w:color w:val="C00000"/>
            <w:sz w:val="20"/>
            <w:u w:val="single" w:color="C00000"/>
          </w:rPr>
          <w:t>Contractor</w:t>
        </w:r>
        <w:r w:rsidR="007F4901">
          <w:rPr>
            <w:b/>
            <w:color w:val="C00000"/>
            <w:spacing w:val="-3"/>
            <w:sz w:val="20"/>
            <w:u w:val="single" w:color="C00000"/>
          </w:rPr>
          <w:t xml:space="preserve"> </w:t>
        </w:r>
        <w:r w:rsidR="007F4901">
          <w:rPr>
            <w:b/>
            <w:color w:val="C00000"/>
            <w:sz w:val="20"/>
            <w:u w:val="single" w:color="C00000"/>
          </w:rPr>
          <w:t>Performance</w:t>
        </w:r>
      </w:hyperlink>
    </w:p>
    <w:p w14:paraId="26F6F363" w14:textId="77777777" w:rsidR="001B4A4D" w:rsidRDefault="007F4901">
      <w:pPr>
        <w:pStyle w:val="ListParagraph"/>
        <w:numPr>
          <w:ilvl w:val="1"/>
          <w:numId w:val="36"/>
        </w:numPr>
        <w:tabs>
          <w:tab w:val="left" w:pos="1952"/>
        </w:tabs>
        <w:rPr>
          <w:sz w:val="20"/>
        </w:rPr>
      </w:pPr>
      <w:r>
        <w:rPr>
          <w:sz w:val="20"/>
        </w:rPr>
        <w:t>Contract</w:t>
      </w:r>
      <w:r>
        <w:rPr>
          <w:spacing w:val="-5"/>
          <w:sz w:val="20"/>
        </w:rPr>
        <w:t xml:space="preserve"> </w:t>
      </w:r>
      <w:r>
        <w:rPr>
          <w:sz w:val="20"/>
        </w:rPr>
        <w:t>Administration</w:t>
      </w:r>
      <w:r>
        <w:rPr>
          <w:spacing w:val="-4"/>
          <w:sz w:val="20"/>
        </w:rPr>
        <w:t xml:space="preserve"> </w:t>
      </w:r>
      <w:r>
        <w:rPr>
          <w:sz w:val="20"/>
        </w:rPr>
        <w:t>Plans</w:t>
      </w:r>
      <w:r>
        <w:rPr>
          <w:spacing w:val="-3"/>
          <w:sz w:val="20"/>
        </w:rPr>
        <w:t xml:space="preserve"> </w:t>
      </w:r>
      <w:r>
        <w:rPr>
          <w:sz w:val="20"/>
        </w:rPr>
        <w:t>(CAP)</w:t>
      </w:r>
    </w:p>
    <w:p w14:paraId="6AE3D9BB" w14:textId="77777777" w:rsidR="001B4A4D" w:rsidRDefault="007F4901">
      <w:pPr>
        <w:pStyle w:val="ListParagraph"/>
        <w:numPr>
          <w:ilvl w:val="1"/>
          <w:numId w:val="36"/>
        </w:numPr>
        <w:tabs>
          <w:tab w:val="left" w:pos="1952"/>
        </w:tabs>
        <w:spacing w:before="1"/>
        <w:rPr>
          <w:sz w:val="20"/>
        </w:rPr>
      </w:pPr>
      <w:r>
        <w:rPr>
          <w:sz w:val="20"/>
        </w:rPr>
        <w:t>Contract</w:t>
      </w:r>
      <w:r>
        <w:rPr>
          <w:spacing w:val="-6"/>
          <w:sz w:val="20"/>
        </w:rPr>
        <w:t xml:space="preserve"> </w:t>
      </w:r>
      <w:r>
        <w:rPr>
          <w:sz w:val="20"/>
        </w:rPr>
        <w:t>Modifications</w:t>
      </w:r>
    </w:p>
    <w:p w14:paraId="4224C0B0" w14:textId="77777777" w:rsidR="001B4A4D" w:rsidRDefault="001B4A4D">
      <w:pPr>
        <w:pStyle w:val="BodyText"/>
        <w:spacing w:before="10"/>
        <w:rPr>
          <w:sz w:val="19"/>
        </w:rPr>
      </w:pPr>
    </w:p>
    <w:p w14:paraId="1700ED31" w14:textId="77777777" w:rsidR="001B4A4D" w:rsidRDefault="00DF430E">
      <w:pPr>
        <w:pStyle w:val="ListParagraph"/>
        <w:numPr>
          <w:ilvl w:val="0"/>
          <w:numId w:val="36"/>
        </w:numPr>
        <w:tabs>
          <w:tab w:val="left" w:pos="1505"/>
        </w:tabs>
        <w:spacing w:before="1"/>
        <w:ind w:left="1504" w:hanging="305"/>
        <w:rPr>
          <w:b/>
          <w:sz w:val="20"/>
        </w:rPr>
      </w:pPr>
      <w:hyperlink w:anchor="_bookmark9" w:history="1">
        <w:r w:rsidR="007F4901">
          <w:rPr>
            <w:b/>
            <w:color w:val="C00000"/>
            <w:sz w:val="20"/>
            <w:u w:val="single" w:color="C00000"/>
          </w:rPr>
          <w:t>Remedies-Protests-Disputes</w:t>
        </w:r>
      </w:hyperlink>
    </w:p>
    <w:p w14:paraId="19982EB2" w14:textId="77777777" w:rsidR="001B4A4D" w:rsidRDefault="007F4901">
      <w:pPr>
        <w:pStyle w:val="ListParagraph"/>
        <w:numPr>
          <w:ilvl w:val="1"/>
          <w:numId w:val="36"/>
        </w:numPr>
        <w:tabs>
          <w:tab w:val="left" w:pos="2065"/>
        </w:tabs>
        <w:spacing w:line="234" w:lineRule="exact"/>
        <w:ind w:left="2064" w:hanging="505"/>
        <w:rPr>
          <w:sz w:val="20"/>
        </w:rPr>
      </w:pPr>
      <w:r>
        <w:rPr>
          <w:sz w:val="20"/>
        </w:rPr>
        <w:t>Due</w:t>
      </w:r>
      <w:r>
        <w:rPr>
          <w:spacing w:val="-3"/>
          <w:sz w:val="20"/>
        </w:rPr>
        <w:t xml:space="preserve"> </w:t>
      </w:r>
      <w:r>
        <w:rPr>
          <w:sz w:val="20"/>
        </w:rPr>
        <w:t>Process</w:t>
      </w:r>
    </w:p>
    <w:p w14:paraId="7E44177C" w14:textId="77777777" w:rsidR="001B4A4D" w:rsidRDefault="007F4901">
      <w:pPr>
        <w:pStyle w:val="ListParagraph"/>
        <w:numPr>
          <w:ilvl w:val="1"/>
          <w:numId w:val="36"/>
        </w:numPr>
        <w:tabs>
          <w:tab w:val="left" w:pos="2065"/>
        </w:tabs>
        <w:spacing w:line="234" w:lineRule="exact"/>
        <w:ind w:left="2064" w:hanging="505"/>
        <w:rPr>
          <w:sz w:val="20"/>
        </w:rPr>
      </w:pPr>
      <w:r>
        <w:rPr>
          <w:sz w:val="20"/>
        </w:rPr>
        <w:t>Remedies</w:t>
      </w:r>
      <w:r>
        <w:rPr>
          <w:spacing w:val="-4"/>
          <w:sz w:val="20"/>
        </w:rPr>
        <w:t xml:space="preserve"> </w:t>
      </w:r>
      <w:r>
        <w:rPr>
          <w:sz w:val="20"/>
        </w:rPr>
        <w:t>for</w:t>
      </w:r>
      <w:r>
        <w:rPr>
          <w:spacing w:val="-5"/>
          <w:sz w:val="20"/>
        </w:rPr>
        <w:t xml:space="preserve"> </w:t>
      </w:r>
      <w:r>
        <w:rPr>
          <w:sz w:val="20"/>
        </w:rPr>
        <w:t>Failure</w:t>
      </w:r>
      <w:r>
        <w:rPr>
          <w:spacing w:val="-4"/>
          <w:sz w:val="20"/>
        </w:rPr>
        <w:t xml:space="preserve"> </w:t>
      </w:r>
      <w:r>
        <w:rPr>
          <w:sz w:val="20"/>
        </w:rPr>
        <w:t>to</w:t>
      </w:r>
      <w:r>
        <w:rPr>
          <w:spacing w:val="-4"/>
          <w:sz w:val="20"/>
        </w:rPr>
        <w:t xml:space="preserve"> </w:t>
      </w:r>
      <w:r>
        <w:rPr>
          <w:sz w:val="20"/>
        </w:rPr>
        <w:t>Deliver</w:t>
      </w:r>
      <w:r>
        <w:rPr>
          <w:spacing w:val="-3"/>
          <w:sz w:val="20"/>
        </w:rPr>
        <w:t xml:space="preserve"> </w:t>
      </w:r>
      <w:r>
        <w:rPr>
          <w:sz w:val="20"/>
        </w:rPr>
        <w:t>or</w:t>
      </w:r>
      <w:r>
        <w:rPr>
          <w:spacing w:val="-3"/>
          <w:sz w:val="20"/>
        </w:rPr>
        <w:t xml:space="preserve"> </w:t>
      </w:r>
      <w:r>
        <w:rPr>
          <w:sz w:val="20"/>
        </w:rPr>
        <w:t>Delivery</w:t>
      </w:r>
      <w:r>
        <w:rPr>
          <w:spacing w:val="-1"/>
          <w:sz w:val="20"/>
        </w:rPr>
        <w:t xml:space="preserve"> </w:t>
      </w:r>
      <w:r>
        <w:rPr>
          <w:sz w:val="20"/>
        </w:rPr>
        <w:t>of</w:t>
      </w:r>
      <w:r>
        <w:rPr>
          <w:spacing w:val="-1"/>
          <w:sz w:val="20"/>
        </w:rPr>
        <w:t xml:space="preserve"> </w:t>
      </w:r>
      <w:r>
        <w:rPr>
          <w:sz w:val="20"/>
        </w:rPr>
        <w:t>Nonconforming</w:t>
      </w:r>
      <w:r>
        <w:rPr>
          <w:spacing w:val="-4"/>
          <w:sz w:val="20"/>
        </w:rPr>
        <w:t xml:space="preserve"> </w:t>
      </w:r>
      <w:r>
        <w:rPr>
          <w:sz w:val="20"/>
        </w:rPr>
        <w:t>Goods</w:t>
      </w:r>
      <w:r>
        <w:rPr>
          <w:spacing w:val="-4"/>
          <w:sz w:val="20"/>
        </w:rPr>
        <w:t xml:space="preserve"> </w:t>
      </w:r>
      <w:r>
        <w:rPr>
          <w:sz w:val="20"/>
        </w:rPr>
        <w:t>or</w:t>
      </w:r>
      <w:r>
        <w:rPr>
          <w:spacing w:val="-3"/>
          <w:sz w:val="20"/>
        </w:rPr>
        <w:t xml:space="preserve"> </w:t>
      </w:r>
      <w:r>
        <w:rPr>
          <w:sz w:val="20"/>
        </w:rPr>
        <w:t>Services</w:t>
      </w:r>
    </w:p>
    <w:p w14:paraId="1545F26D" w14:textId="77777777" w:rsidR="001B4A4D" w:rsidRDefault="007F4901">
      <w:pPr>
        <w:pStyle w:val="ListParagraph"/>
        <w:numPr>
          <w:ilvl w:val="1"/>
          <w:numId w:val="36"/>
        </w:numPr>
        <w:tabs>
          <w:tab w:val="left" w:pos="2065"/>
        </w:tabs>
        <w:spacing w:before="1"/>
        <w:ind w:left="2064" w:hanging="505"/>
        <w:rPr>
          <w:sz w:val="20"/>
        </w:rPr>
      </w:pPr>
      <w:r>
        <w:rPr>
          <w:sz w:val="20"/>
        </w:rPr>
        <w:t>Suspension</w:t>
      </w:r>
    </w:p>
    <w:p w14:paraId="3771F52C" w14:textId="77777777" w:rsidR="001B4A4D" w:rsidRDefault="007F4901">
      <w:pPr>
        <w:pStyle w:val="ListParagraph"/>
        <w:numPr>
          <w:ilvl w:val="1"/>
          <w:numId w:val="36"/>
        </w:numPr>
        <w:tabs>
          <w:tab w:val="left" w:pos="2065"/>
        </w:tabs>
        <w:spacing w:before="1" w:line="234" w:lineRule="exact"/>
        <w:ind w:left="2064" w:hanging="505"/>
        <w:rPr>
          <w:sz w:val="20"/>
        </w:rPr>
      </w:pPr>
      <w:r>
        <w:rPr>
          <w:sz w:val="20"/>
        </w:rPr>
        <w:t>Debarment</w:t>
      </w:r>
    </w:p>
    <w:p w14:paraId="29D76DF4" w14:textId="77777777" w:rsidR="001B4A4D" w:rsidRDefault="007F4901">
      <w:pPr>
        <w:pStyle w:val="ListParagraph"/>
        <w:numPr>
          <w:ilvl w:val="1"/>
          <w:numId w:val="36"/>
        </w:numPr>
        <w:tabs>
          <w:tab w:val="left" w:pos="2065"/>
        </w:tabs>
        <w:spacing w:line="234" w:lineRule="exact"/>
        <w:ind w:left="2064" w:hanging="505"/>
        <w:rPr>
          <w:sz w:val="20"/>
        </w:rPr>
      </w:pPr>
      <w:r>
        <w:rPr>
          <w:sz w:val="20"/>
        </w:rPr>
        <w:t>Supplier</w:t>
      </w:r>
      <w:r>
        <w:rPr>
          <w:spacing w:val="-6"/>
          <w:sz w:val="20"/>
        </w:rPr>
        <w:t xml:space="preserve"> </w:t>
      </w:r>
      <w:r>
        <w:rPr>
          <w:sz w:val="20"/>
        </w:rPr>
        <w:t>Appeal/Complaints</w:t>
      </w:r>
    </w:p>
    <w:p w14:paraId="48A202BB" w14:textId="77777777" w:rsidR="001B4A4D" w:rsidRDefault="001B4A4D">
      <w:pPr>
        <w:pStyle w:val="BodyText"/>
        <w:spacing w:before="1"/>
      </w:pPr>
    </w:p>
    <w:p w14:paraId="0A4F98A7" w14:textId="77777777" w:rsidR="001B4A4D" w:rsidRDefault="00DF430E">
      <w:pPr>
        <w:pStyle w:val="ListParagraph"/>
        <w:numPr>
          <w:ilvl w:val="0"/>
          <w:numId w:val="36"/>
        </w:numPr>
        <w:tabs>
          <w:tab w:val="left" w:pos="1505"/>
        </w:tabs>
        <w:ind w:left="1504" w:hanging="305"/>
        <w:rPr>
          <w:b/>
          <w:sz w:val="20"/>
        </w:rPr>
      </w:pPr>
      <w:hyperlink w:anchor="_bookmark10" w:history="1">
        <w:r w:rsidR="007F4901">
          <w:rPr>
            <w:b/>
            <w:color w:val="C00000"/>
            <w:sz w:val="20"/>
            <w:u w:val="single" w:color="C00000"/>
          </w:rPr>
          <w:t>Ethics</w:t>
        </w:r>
        <w:r w:rsidR="007F4901">
          <w:rPr>
            <w:b/>
            <w:color w:val="C00000"/>
            <w:spacing w:val="-3"/>
            <w:sz w:val="20"/>
            <w:u w:val="single" w:color="C00000"/>
          </w:rPr>
          <w:t xml:space="preserve"> </w:t>
        </w:r>
        <w:r w:rsidR="007F4901">
          <w:rPr>
            <w:b/>
            <w:color w:val="C00000"/>
            <w:sz w:val="20"/>
            <w:u w:val="single" w:color="C00000"/>
          </w:rPr>
          <w:t>–</w:t>
        </w:r>
        <w:r w:rsidR="007F4901">
          <w:rPr>
            <w:b/>
            <w:color w:val="C00000"/>
            <w:spacing w:val="-2"/>
            <w:sz w:val="20"/>
            <w:u w:val="single" w:color="C00000"/>
          </w:rPr>
          <w:t xml:space="preserve"> </w:t>
        </w:r>
        <w:r w:rsidR="007F4901">
          <w:rPr>
            <w:b/>
            <w:color w:val="C00000"/>
            <w:sz w:val="20"/>
            <w:u w:val="single" w:color="C00000"/>
          </w:rPr>
          <w:t>Conflict</w:t>
        </w:r>
        <w:r w:rsidR="007F4901">
          <w:rPr>
            <w:b/>
            <w:color w:val="C00000"/>
            <w:spacing w:val="-2"/>
            <w:sz w:val="20"/>
            <w:u w:val="single" w:color="C00000"/>
          </w:rPr>
          <w:t xml:space="preserve"> </w:t>
        </w:r>
        <w:r w:rsidR="007F4901">
          <w:rPr>
            <w:b/>
            <w:color w:val="C00000"/>
            <w:sz w:val="20"/>
            <w:u w:val="single" w:color="C00000"/>
          </w:rPr>
          <w:t>of</w:t>
        </w:r>
        <w:r w:rsidR="007F4901">
          <w:rPr>
            <w:b/>
            <w:color w:val="C00000"/>
            <w:spacing w:val="-1"/>
            <w:sz w:val="20"/>
            <w:u w:val="single" w:color="C00000"/>
          </w:rPr>
          <w:t xml:space="preserve"> </w:t>
        </w:r>
        <w:r w:rsidR="007F4901">
          <w:rPr>
            <w:b/>
            <w:color w:val="C00000"/>
            <w:sz w:val="20"/>
            <w:u w:val="single" w:color="C00000"/>
          </w:rPr>
          <w:t>Interest</w:t>
        </w:r>
        <w:r w:rsidR="007F4901">
          <w:rPr>
            <w:b/>
            <w:color w:val="C00000"/>
            <w:spacing w:val="-1"/>
            <w:sz w:val="20"/>
            <w:u w:val="single" w:color="C00000"/>
          </w:rPr>
          <w:t xml:space="preserve"> </w:t>
        </w:r>
        <w:r w:rsidR="007F4901">
          <w:rPr>
            <w:b/>
            <w:color w:val="C00000"/>
            <w:sz w:val="20"/>
            <w:u w:val="single" w:color="C00000"/>
          </w:rPr>
          <w:t>–</w:t>
        </w:r>
        <w:r w:rsidR="007F4901">
          <w:rPr>
            <w:b/>
            <w:color w:val="C00000"/>
            <w:spacing w:val="-1"/>
            <w:sz w:val="20"/>
            <w:u w:val="single" w:color="C00000"/>
          </w:rPr>
          <w:t xml:space="preserve"> </w:t>
        </w:r>
        <w:r w:rsidR="007F4901">
          <w:rPr>
            <w:b/>
            <w:color w:val="C00000"/>
            <w:sz w:val="20"/>
            <w:u w:val="single" w:color="C00000"/>
          </w:rPr>
          <w:t>Open</w:t>
        </w:r>
        <w:r w:rsidR="007F4901">
          <w:rPr>
            <w:b/>
            <w:color w:val="C00000"/>
            <w:spacing w:val="-4"/>
            <w:sz w:val="20"/>
            <w:u w:val="single" w:color="C00000"/>
          </w:rPr>
          <w:t xml:space="preserve"> </w:t>
        </w:r>
        <w:r w:rsidR="007F4901">
          <w:rPr>
            <w:b/>
            <w:color w:val="C00000"/>
            <w:sz w:val="20"/>
            <w:u w:val="single" w:color="C00000"/>
          </w:rPr>
          <w:t>Records</w:t>
        </w:r>
      </w:hyperlink>
    </w:p>
    <w:p w14:paraId="2A9FF48B"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Code</w:t>
      </w:r>
      <w:r>
        <w:rPr>
          <w:spacing w:val="-2"/>
          <w:sz w:val="20"/>
        </w:rPr>
        <w:t xml:space="preserve"> </w:t>
      </w:r>
      <w:r>
        <w:rPr>
          <w:sz w:val="20"/>
        </w:rPr>
        <w:t>of</w:t>
      </w:r>
      <w:r>
        <w:rPr>
          <w:spacing w:val="-1"/>
          <w:sz w:val="20"/>
        </w:rPr>
        <w:t xml:space="preserve"> </w:t>
      </w:r>
      <w:r>
        <w:rPr>
          <w:sz w:val="20"/>
        </w:rPr>
        <w:t>Ethics</w:t>
      </w:r>
    </w:p>
    <w:p w14:paraId="557542F9" w14:textId="77777777" w:rsidR="001B4A4D" w:rsidRDefault="007F4901">
      <w:pPr>
        <w:pStyle w:val="ListParagraph"/>
        <w:numPr>
          <w:ilvl w:val="1"/>
          <w:numId w:val="36"/>
        </w:numPr>
        <w:tabs>
          <w:tab w:val="left" w:pos="2103"/>
        </w:tabs>
        <w:spacing w:line="234" w:lineRule="exact"/>
        <w:ind w:left="2102" w:hanging="505"/>
        <w:rPr>
          <w:sz w:val="20"/>
        </w:rPr>
      </w:pPr>
      <w:r>
        <w:rPr>
          <w:sz w:val="20"/>
        </w:rPr>
        <w:t>Use</w:t>
      </w:r>
      <w:r>
        <w:rPr>
          <w:spacing w:val="-4"/>
          <w:sz w:val="20"/>
        </w:rPr>
        <w:t xml:space="preserve"> </w:t>
      </w:r>
      <w:r>
        <w:rPr>
          <w:sz w:val="20"/>
        </w:rPr>
        <w:t>of</w:t>
      </w:r>
      <w:r>
        <w:rPr>
          <w:spacing w:val="-4"/>
          <w:sz w:val="20"/>
        </w:rPr>
        <w:t xml:space="preserve"> </w:t>
      </w:r>
      <w:r>
        <w:rPr>
          <w:sz w:val="20"/>
        </w:rPr>
        <w:t>Confidential</w:t>
      </w:r>
      <w:r>
        <w:rPr>
          <w:spacing w:val="-2"/>
          <w:sz w:val="20"/>
        </w:rPr>
        <w:t xml:space="preserve"> </w:t>
      </w:r>
      <w:r>
        <w:rPr>
          <w:sz w:val="20"/>
        </w:rPr>
        <w:t>Information</w:t>
      </w:r>
    </w:p>
    <w:p w14:paraId="0E97396E" w14:textId="77777777" w:rsidR="001B4A4D" w:rsidRDefault="007F4901">
      <w:pPr>
        <w:pStyle w:val="ListParagraph"/>
        <w:numPr>
          <w:ilvl w:val="1"/>
          <w:numId w:val="36"/>
        </w:numPr>
        <w:tabs>
          <w:tab w:val="left" w:pos="2103"/>
        </w:tabs>
        <w:spacing w:before="1"/>
        <w:ind w:left="2102" w:hanging="505"/>
        <w:rPr>
          <w:sz w:val="20"/>
        </w:rPr>
      </w:pPr>
      <w:r>
        <w:rPr>
          <w:sz w:val="20"/>
        </w:rPr>
        <w:t>Gifts</w:t>
      </w:r>
      <w:r>
        <w:rPr>
          <w:spacing w:val="-4"/>
          <w:sz w:val="20"/>
        </w:rPr>
        <w:t xml:space="preserve"> </w:t>
      </w:r>
      <w:r>
        <w:rPr>
          <w:sz w:val="20"/>
        </w:rPr>
        <w:t>and</w:t>
      </w:r>
      <w:r>
        <w:rPr>
          <w:spacing w:val="-2"/>
          <w:sz w:val="20"/>
        </w:rPr>
        <w:t xml:space="preserve"> </w:t>
      </w:r>
      <w:r>
        <w:rPr>
          <w:sz w:val="20"/>
        </w:rPr>
        <w:t>Gratuities</w:t>
      </w:r>
    </w:p>
    <w:p w14:paraId="5A82E4CF" w14:textId="77777777" w:rsidR="001B4A4D" w:rsidRDefault="007F4901">
      <w:pPr>
        <w:pStyle w:val="ListParagraph"/>
        <w:numPr>
          <w:ilvl w:val="1"/>
          <w:numId w:val="36"/>
        </w:numPr>
        <w:tabs>
          <w:tab w:val="left" w:pos="2103"/>
        </w:tabs>
        <w:spacing w:line="234" w:lineRule="exact"/>
        <w:ind w:left="2102" w:hanging="505"/>
        <w:rPr>
          <w:sz w:val="20"/>
        </w:rPr>
      </w:pPr>
      <w:r>
        <w:rPr>
          <w:sz w:val="20"/>
        </w:rPr>
        <w:t>Release</w:t>
      </w:r>
      <w:r>
        <w:rPr>
          <w:spacing w:val="-3"/>
          <w:sz w:val="20"/>
        </w:rPr>
        <w:t xml:space="preserve"> </w:t>
      </w:r>
      <w:r>
        <w:rPr>
          <w:sz w:val="20"/>
        </w:rPr>
        <w:t>of</w:t>
      </w:r>
      <w:r>
        <w:rPr>
          <w:spacing w:val="-3"/>
          <w:sz w:val="20"/>
        </w:rPr>
        <w:t xml:space="preserve"> </w:t>
      </w:r>
      <w:r>
        <w:rPr>
          <w:sz w:val="20"/>
        </w:rPr>
        <w:t>Bid</w:t>
      </w:r>
      <w:r>
        <w:rPr>
          <w:spacing w:val="-4"/>
          <w:sz w:val="20"/>
        </w:rPr>
        <w:t xml:space="preserve"> </w:t>
      </w:r>
      <w:r>
        <w:rPr>
          <w:sz w:val="20"/>
        </w:rPr>
        <w:t>Information/Open</w:t>
      </w:r>
      <w:r>
        <w:rPr>
          <w:spacing w:val="-4"/>
          <w:sz w:val="20"/>
        </w:rPr>
        <w:t xml:space="preserve"> </w:t>
      </w:r>
      <w:r>
        <w:rPr>
          <w:sz w:val="20"/>
        </w:rPr>
        <w:t>Records Requests</w:t>
      </w:r>
    </w:p>
    <w:p w14:paraId="6A90CDB6" w14:textId="77777777" w:rsidR="001B4A4D" w:rsidRDefault="007F4901">
      <w:pPr>
        <w:pStyle w:val="ListParagraph"/>
        <w:numPr>
          <w:ilvl w:val="1"/>
          <w:numId w:val="36"/>
        </w:numPr>
        <w:tabs>
          <w:tab w:val="left" w:pos="2103"/>
        </w:tabs>
        <w:spacing w:line="234" w:lineRule="exact"/>
        <w:ind w:left="2102" w:hanging="505"/>
        <w:rPr>
          <w:sz w:val="20"/>
        </w:rPr>
      </w:pPr>
      <w:r>
        <w:rPr>
          <w:sz w:val="20"/>
        </w:rPr>
        <w:t>Reporting</w:t>
      </w:r>
      <w:r>
        <w:rPr>
          <w:spacing w:val="-5"/>
          <w:sz w:val="20"/>
        </w:rPr>
        <w:t xml:space="preserve"> </w:t>
      </w:r>
      <w:r>
        <w:rPr>
          <w:sz w:val="20"/>
        </w:rPr>
        <w:t>of</w:t>
      </w:r>
      <w:r>
        <w:rPr>
          <w:spacing w:val="-5"/>
          <w:sz w:val="20"/>
        </w:rPr>
        <w:t xml:space="preserve"> </w:t>
      </w:r>
      <w:r>
        <w:rPr>
          <w:sz w:val="20"/>
        </w:rPr>
        <w:t>Anticompetitive</w:t>
      </w:r>
      <w:r>
        <w:rPr>
          <w:spacing w:val="-4"/>
          <w:sz w:val="20"/>
        </w:rPr>
        <w:t xml:space="preserve"> </w:t>
      </w:r>
      <w:r>
        <w:rPr>
          <w:sz w:val="20"/>
        </w:rPr>
        <w:t>Practices</w:t>
      </w:r>
    </w:p>
    <w:p w14:paraId="5030AA44" w14:textId="77777777" w:rsidR="001B4A4D" w:rsidRDefault="001B4A4D">
      <w:pPr>
        <w:spacing w:line="234" w:lineRule="exact"/>
        <w:rPr>
          <w:sz w:val="20"/>
        </w:rPr>
        <w:sectPr w:rsidR="001B4A4D">
          <w:pgSz w:w="12240" w:h="15840"/>
          <w:pgMar w:top="860" w:right="240" w:bottom="940" w:left="240" w:header="0" w:footer="741" w:gutter="0"/>
          <w:cols w:space="720"/>
        </w:sectPr>
      </w:pPr>
    </w:p>
    <w:p w14:paraId="7600C2CC" w14:textId="77777777" w:rsidR="001B4A4D" w:rsidRDefault="001B4A4D">
      <w:pPr>
        <w:pStyle w:val="BodyText"/>
      </w:pPr>
    </w:p>
    <w:p w14:paraId="163E12FC" w14:textId="77777777" w:rsidR="001B4A4D" w:rsidRDefault="001B4A4D">
      <w:pPr>
        <w:pStyle w:val="BodyText"/>
        <w:spacing w:before="10"/>
      </w:pPr>
    </w:p>
    <w:p w14:paraId="666AFF39" w14:textId="77777777" w:rsidR="001B4A4D" w:rsidRDefault="007F4901">
      <w:pPr>
        <w:pStyle w:val="ListParagraph"/>
        <w:numPr>
          <w:ilvl w:val="1"/>
          <w:numId w:val="36"/>
        </w:numPr>
        <w:tabs>
          <w:tab w:val="left" w:pos="2103"/>
        </w:tabs>
        <w:spacing w:before="100" w:line="234" w:lineRule="exact"/>
        <w:ind w:left="2102" w:hanging="505"/>
        <w:rPr>
          <w:sz w:val="20"/>
        </w:rPr>
      </w:pPr>
      <w:r>
        <w:rPr>
          <w:sz w:val="20"/>
        </w:rPr>
        <w:t>Conflict</w:t>
      </w:r>
      <w:r>
        <w:rPr>
          <w:spacing w:val="-2"/>
          <w:sz w:val="20"/>
        </w:rPr>
        <w:t xml:space="preserve"> </w:t>
      </w:r>
      <w:r>
        <w:rPr>
          <w:sz w:val="20"/>
        </w:rPr>
        <w:t>of</w:t>
      </w:r>
      <w:r>
        <w:rPr>
          <w:spacing w:val="-5"/>
          <w:sz w:val="20"/>
        </w:rPr>
        <w:t xml:space="preserve"> </w:t>
      </w:r>
      <w:r>
        <w:rPr>
          <w:sz w:val="20"/>
        </w:rPr>
        <w:t>Interest</w:t>
      </w:r>
      <w:r>
        <w:rPr>
          <w:spacing w:val="-1"/>
          <w:sz w:val="20"/>
        </w:rPr>
        <w:t xml:space="preserve"> </w:t>
      </w:r>
      <w:r>
        <w:rPr>
          <w:sz w:val="20"/>
        </w:rPr>
        <w:t>Bids</w:t>
      </w:r>
    </w:p>
    <w:p w14:paraId="31CE17F5" w14:textId="77777777" w:rsidR="001B4A4D" w:rsidRDefault="007F4901">
      <w:pPr>
        <w:pStyle w:val="ListParagraph"/>
        <w:numPr>
          <w:ilvl w:val="1"/>
          <w:numId w:val="36"/>
        </w:numPr>
        <w:tabs>
          <w:tab w:val="left" w:pos="2103"/>
        </w:tabs>
        <w:spacing w:line="234" w:lineRule="exact"/>
        <w:ind w:left="2102" w:hanging="505"/>
        <w:rPr>
          <w:sz w:val="20"/>
        </w:rPr>
      </w:pPr>
      <w:r>
        <w:rPr>
          <w:sz w:val="20"/>
        </w:rPr>
        <w:t>Unsolicited</w:t>
      </w:r>
      <w:r>
        <w:rPr>
          <w:spacing w:val="-6"/>
          <w:sz w:val="20"/>
        </w:rPr>
        <w:t xml:space="preserve"> </w:t>
      </w:r>
      <w:r>
        <w:rPr>
          <w:sz w:val="20"/>
        </w:rPr>
        <w:t>Orders/Gifts</w:t>
      </w:r>
    </w:p>
    <w:p w14:paraId="4A79DB35" w14:textId="77777777" w:rsidR="001B4A4D" w:rsidRDefault="001B4A4D">
      <w:pPr>
        <w:pStyle w:val="BodyText"/>
        <w:spacing w:before="1"/>
      </w:pPr>
    </w:p>
    <w:p w14:paraId="3FDB6BDA" w14:textId="77777777" w:rsidR="001B4A4D" w:rsidRDefault="00DF430E">
      <w:pPr>
        <w:pStyle w:val="ListParagraph"/>
        <w:numPr>
          <w:ilvl w:val="0"/>
          <w:numId w:val="36"/>
        </w:numPr>
        <w:tabs>
          <w:tab w:val="left" w:pos="1505"/>
        </w:tabs>
        <w:spacing w:line="234" w:lineRule="exact"/>
        <w:ind w:left="1504" w:hanging="306"/>
        <w:rPr>
          <w:b/>
          <w:sz w:val="20"/>
        </w:rPr>
      </w:pPr>
      <w:hyperlink w:anchor="_bookmark11" w:history="1">
        <w:r w:rsidR="007F4901">
          <w:rPr>
            <w:b/>
            <w:color w:val="C00000"/>
            <w:sz w:val="20"/>
            <w:u w:val="single" w:color="C00000"/>
          </w:rPr>
          <w:t>Payments</w:t>
        </w:r>
      </w:hyperlink>
    </w:p>
    <w:p w14:paraId="5FC55DBD" w14:textId="77777777" w:rsidR="001B4A4D" w:rsidRDefault="007F4901">
      <w:pPr>
        <w:pStyle w:val="ListParagraph"/>
        <w:numPr>
          <w:ilvl w:val="1"/>
          <w:numId w:val="36"/>
        </w:numPr>
        <w:tabs>
          <w:tab w:val="left" w:pos="2105"/>
        </w:tabs>
        <w:spacing w:line="234" w:lineRule="exact"/>
        <w:ind w:left="2104" w:hanging="507"/>
        <w:rPr>
          <w:sz w:val="20"/>
        </w:rPr>
      </w:pPr>
      <w:r>
        <w:rPr>
          <w:sz w:val="20"/>
        </w:rPr>
        <w:t>Payment</w:t>
      </w:r>
      <w:r>
        <w:rPr>
          <w:spacing w:val="-2"/>
          <w:sz w:val="20"/>
        </w:rPr>
        <w:t xml:space="preserve"> </w:t>
      </w:r>
      <w:r>
        <w:rPr>
          <w:sz w:val="20"/>
        </w:rPr>
        <w:t>of</w:t>
      </w:r>
      <w:r>
        <w:rPr>
          <w:spacing w:val="-5"/>
          <w:sz w:val="20"/>
        </w:rPr>
        <w:t xml:space="preserve"> </w:t>
      </w:r>
      <w:r>
        <w:rPr>
          <w:sz w:val="20"/>
        </w:rPr>
        <w:t>Interest</w:t>
      </w:r>
      <w:r>
        <w:rPr>
          <w:spacing w:val="-1"/>
          <w:sz w:val="20"/>
        </w:rPr>
        <w:t xml:space="preserve"> </w:t>
      </w:r>
      <w:r>
        <w:rPr>
          <w:sz w:val="20"/>
        </w:rPr>
        <w:t>Claims</w:t>
      </w:r>
    </w:p>
    <w:p w14:paraId="31AA09CE" w14:textId="77777777" w:rsidR="001B4A4D" w:rsidRDefault="007F4901">
      <w:pPr>
        <w:pStyle w:val="ListParagraph"/>
        <w:numPr>
          <w:ilvl w:val="1"/>
          <w:numId w:val="36"/>
        </w:numPr>
        <w:tabs>
          <w:tab w:val="left" w:pos="2105"/>
        </w:tabs>
        <w:spacing w:before="1"/>
        <w:ind w:left="2104" w:hanging="507"/>
        <w:rPr>
          <w:sz w:val="20"/>
        </w:rPr>
      </w:pPr>
      <w:r>
        <w:rPr>
          <w:sz w:val="20"/>
        </w:rPr>
        <w:t>Sales</w:t>
      </w:r>
      <w:r>
        <w:rPr>
          <w:spacing w:val="-2"/>
          <w:sz w:val="20"/>
        </w:rPr>
        <w:t xml:space="preserve"> </w:t>
      </w:r>
      <w:r>
        <w:rPr>
          <w:sz w:val="20"/>
        </w:rPr>
        <w:t>Tax</w:t>
      </w:r>
    </w:p>
    <w:p w14:paraId="6346FE1F" w14:textId="77777777" w:rsidR="001B4A4D" w:rsidRDefault="007F4901">
      <w:pPr>
        <w:pStyle w:val="ListParagraph"/>
        <w:numPr>
          <w:ilvl w:val="1"/>
          <w:numId w:val="36"/>
        </w:numPr>
        <w:tabs>
          <w:tab w:val="left" w:pos="2106"/>
        </w:tabs>
        <w:spacing w:before="1"/>
        <w:ind w:left="2105" w:hanging="508"/>
        <w:rPr>
          <w:sz w:val="20"/>
        </w:rPr>
      </w:pPr>
      <w:r>
        <w:rPr>
          <w:sz w:val="20"/>
        </w:rPr>
        <w:t>Prepayments</w:t>
      </w:r>
    </w:p>
    <w:p w14:paraId="358FE6BF"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Customs</w:t>
      </w:r>
      <w:r>
        <w:rPr>
          <w:spacing w:val="-3"/>
          <w:sz w:val="20"/>
        </w:rPr>
        <w:t xml:space="preserve"> </w:t>
      </w:r>
      <w:r>
        <w:rPr>
          <w:sz w:val="20"/>
        </w:rPr>
        <w:t>Charges</w:t>
      </w:r>
    </w:p>
    <w:p w14:paraId="6C93EE0C" w14:textId="77777777" w:rsidR="001B4A4D" w:rsidRDefault="007F4901">
      <w:pPr>
        <w:pStyle w:val="ListParagraph"/>
        <w:numPr>
          <w:ilvl w:val="1"/>
          <w:numId w:val="36"/>
        </w:numPr>
        <w:tabs>
          <w:tab w:val="left" w:pos="2103"/>
        </w:tabs>
        <w:spacing w:line="234" w:lineRule="exact"/>
        <w:ind w:left="2102" w:hanging="505"/>
        <w:rPr>
          <w:sz w:val="20"/>
        </w:rPr>
      </w:pPr>
      <w:r>
        <w:rPr>
          <w:sz w:val="20"/>
        </w:rPr>
        <w:t>Utilities</w:t>
      </w:r>
    </w:p>
    <w:p w14:paraId="02203933" w14:textId="77777777" w:rsidR="001B4A4D" w:rsidRDefault="001B4A4D">
      <w:pPr>
        <w:pStyle w:val="BodyText"/>
        <w:spacing w:before="1"/>
      </w:pPr>
    </w:p>
    <w:p w14:paraId="293F104D" w14:textId="77777777" w:rsidR="001B4A4D" w:rsidRDefault="00DF430E">
      <w:pPr>
        <w:pStyle w:val="ListParagraph"/>
        <w:numPr>
          <w:ilvl w:val="0"/>
          <w:numId w:val="36"/>
        </w:numPr>
        <w:tabs>
          <w:tab w:val="left" w:pos="1505"/>
        </w:tabs>
        <w:spacing w:line="233" w:lineRule="exact"/>
        <w:ind w:left="1504" w:hanging="305"/>
        <w:rPr>
          <w:b/>
          <w:sz w:val="20"/>
        </w:rPr>
      </w:pPr>
      <w:hyperlink w:anchor="_bookmark12" w:history="1">
        <w:r w:rsidR="007F4901">
          <w:rPr>
            <w:b/>
            <w:color w:val="C00000"/>
            <w:sz w:val="20"/>
            <w:u w:val="single" w:color="C00000"/>
          </w:rPr>
          <w:t>Sustainability</w:t>
        </w:r>
        <w:r w:rsidR="007F4901">
          <w:rPr>
            <w:b/>
            <w:color w:val="C00000"/>
            <w:spacing w:val="-4"/>
            <w:sz w:val="20"/>
            <w:u w:val="single" w:color="C00000"/>
          </w:rPr>
          <w:t xml:space="preserve"> </w:t>
        </w:r>
        <w:r w:rsidR="007F4901">
          <w:rPr>
            <w:b/>
            <w:color w:val="C00000"/>
            <w:sz w:val="20"/>
            <w:u w:val="single" w:color="C00000"/>
          </w:rPr>
          <w:t>and</w:t>
        </w:r>
        <w:r w:rsidR="007F4901">
          <w:rPr>
            <w:b/>
            <w:color w:val="C00000"/>
            <w:spacing w:val="-4"/>
            <w:sz w:val="20"/>
            <w:u w:val="single" w:color="C00000"/>
          </w:rPr>
          <w:t xml:space="preserve"> </w:t>
        </w:r>
        <w:r w:rsidR="007F4901">
          <w:rPr>
            <w:b/>
            <w:color w:val="C00000"/>
            <w:sz w:val="20"/>
            <w:u w:val="single" w:color="C00000"/>
          </w:rPr>
          <w:t>Social</w:t>
        </w:r>
        <w:r w:rsidR="007F4901">
          <w:rPr>
            <w:b/>
            <w:color w:val="C00000"/>
            <w:spacing w:val="-4"/>
            <w:sz w:val="20"/>
            <w:u w:val="single" w:color="C00000"/>
          </w:rPr>
          <w:t xml:space="preserve"> </w:t>
        </w:r>
        <w:r w:rsidR="007F4901">
          <w:rPr>
            <w:b/>
            <w:color w:val="C00000"/>
            <w:sz w:val="20"/>
            <w:u w:val="single" w:color="C00000"/>
          </w:rPr>
          <w:t>Responsibility</w:t>
        </w:r>
      </w:hyperlink>
    </w:p>
    <w:p w14:paraId="73612B58" w14:textId="77777777" w:rsidR="001B4A4D" w:rsidRDefault="007F4901">
      <w:pPr>
        <w:pStyle w:val="ListParagraph"/>
        <w:numPr>
          <w:ilvl w:val="1"/>
          <w:numId w:val="36"/>
        </w:numPr>
        <w:tabs>
          <w:tab w:val="left" w:pos="2103"/>
        </w:tabs>
        <w:spacing w:line="233" w:lineRule="exact"/>
        <w:ind w:left="2102" w:hanging="505"/>
        <w:rPr>
          <w:sz w:val="20"/>
        </w:rPr>
      </w:pPr>
      <w:r>
        <w:rPr>
          <w:sz w:val="20"/>
        </w:rPr>
        <w:t>Environmentally</w:t>
      </w:r>
      <w:r>
        <w:rPr>
          <w:spacing w:val="-5"/>
          <w:sz w:val="20"/>
        </w:rPr>
        <w:t xml:space="preserve"> </w:t>
      </w:r>
      <w:r>
        <w:rPr>
          <w:sz w:val="20"/>
        </w:rPr>
        <w:t>Preferable</w:t>
      </w:r>
      <w:r>
        <w:rPr>
          <w:spacing w:val="-6"/>
          <w:sz w:val="20"/>
        </w:rPr>
        <w:t xml:space="preserve"> </w:t>
      </w:r>
      <w:r>
        <w:rPr>
          <w:sz w:val="20"/>
        </w:rPr>
        <w:t>Procurement</w:t>
      </w:r>
      <w:r>
        <w:rPr>
          <w:spacing w:val="-5"/>
          <w:sz w:val="20"/>
        </w:rPr>
        <w:t xml:space="preserve"> </w:t>
      </w:r>
      <w:r>
        <w:rPr>
          <w:sz w:val="20"/>
        </w:rPr>
        <w:t>Guidelines</w:t>
      </w:r>
    </w:p>
    <w:p w14:paraId="71C8C9D9" w14:textId="77777777" w:rsidR="001B4A4D" w:rsidRDefault="007F4901">
      <w:pPr>
        <w:pStyle w:val="ListParagraph"/>
        <w:numPr>
          <w:ilvl w:val="1"/>
          <w:numId w:val="36"/>
        </w:numPr>
        <w:tabs>
          <w:tab w:val="left" w:pos="2103"/>
        </w:tabs>
        <w:spacing w:before="1"/>
        <w:ind w:left="2102" w:hanging="505"/>
        <w:rPr>
          <w:sz w:val="20"/>
        </w:rPr>
      </w:pPr>
      <w:r>
        <w:rPr>
          <w:sz w:val="20"/>
        </w:rPr>
        <w:t>Recycled</w:t>
      </w:r>
      <w:r>
        <w:rPr>
          <w:spacing w:val="-3"/>
          <w:sz w:val="20"/>
        </w:rPr>
        <w:t xml:space="preserve"> </w:t>
      </w:r>
      <w:r>
        <w:rPr>
          <w:sz w:val="20"/>
        </w:rPr>
        <w:t>Content</w:t>
      </w:r>
    </w:p>
    <w:p w14:paraId="3EF485D7"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Energy</w:t>
      </w:r>
      <w:r>
        <w:rPr>
          <w:spacing w:val="-1"/>
          <w:sz w:val="20"/>
        </w:rPr>
        <w:t xml:space="preserve"> </w:t>
      </w:r>
      <w:r>
        <w:rPr>
          <w:sz w:val="20"/>
        </w:rPr>
        <w:t>Savings</w:t>
      </w:r>
    </w:p>
    <w:p w14:paraId="45BF5442" w14:textId="77777777" w:rsidR="001B4A4D" w:rsidRDefault="007F4901">
      <w:pPr>
        <w:pStyle w:val="ListParagraph"/>
        <w:numPr>
          <w:ilvl w:val="1"/>
          <w:numId w:val="36"/>
        </w:numPr>
        <w:tabs>
          <w:tab w:val="left" w:pos="2105"/>
        </w:tabs>
        <w:spacing w:line="234" w:lineRule="exact"/>
        <w:ind w:left="2104" w:hanging="507"/>
        <w:rPr>
          <w:sz w:val="20"/>
        </w:rPr>
      </w:pPr>
      <w:r>
        <w:rPr>
          <w:sz w:val="20"/>
        </w:rPr>
        <w:t>Toxins</w:t>
      </w:r>
      <w:r>
        <w:rPr>
          <w:spacing w:val="-4"/>
          <w:sz w:val="20"/>
        </w:rPr>
        <w:t xml:space="preserve"> </w:t>
      </w:r>
      <w:r>
        <w:rPr>
          <w:sz w:val="20"/>
        </w:rPr>
        <w:t>and</w:t>
      </w:r>
      <w:r>
        <w:rPr>
          <w:spacing w:val="-3"/>
          <w:sz w:val="20"/>
        </w:rPr>
        <w:t xml:space="preserve"> </w:t>
      </w:r>
      <w:r>
        <w:rPr>
          <w:sz w:val="20"/>
        </w:rPr>
        <w:t>Pollutants</w:t>
      </w:r>
    </w:p>
    <w:p w14:paraId="581048EF" w14:textId="77777777" w:rsidR="001B4A4D" w:rsidRDefault="007F4901">
      <w:pPr>
        <w:pStyle w:val="ListParagraph"/>
        <w:numPr>
          <w:ilvl w:val="1"/>
          <w:numId w:val="36"/>
        </w:numPr>
        <w:tabs>
          <w:tab w:val="left" w:pos="2105"/>
        </w:tabs>
        <w:spacing w:before="1"/>
        <w:ind w:left="2104" w:hanging="507"/>
        <w:rPr>
          <w:sz w:val="20"/>
        </w:rPr>
      </w:pPr>
      <w:r>
        <w:rPr>
          <w:sz w:val="20"/>
        </w:rPr>
        <w:t>Waste</w:t>
      </w:r>
      <w:r>
        <w:rPr>
          <w:spacing w:val="-5"/>
          <w:sz w:val="20"/>
        </w:rPr>
        <w:t xml:space="preserve"> </w:t>
      </w:r>
      <w:r>
        <w:rPr>
          <w:sz w:val="20"/>
        </w:rPr>
        <w:t>Minimization</w:t>
      </w:r>
    </w:p>
    <w:p w14:paraId="03CAD451" w14:textId="77777777" w:rsidR="001B4A4D" w:rsidRDefault="007F4901">
      <w:pPr>
        <w:pStyle w:val="ListParagraph"/>
        <w:numPr>
          <w:ilvl w:val="1"/>
          <w:numId w:val="36"/>
        </w:numPr>
        <w:tabs>
          <w:tab w:val="left" w:pos="2105"/>
        </w:tabs>
        <w:ind w:left="2104" w:hanging="507"/>
        <w:rPr>
          <w:sz w:val="20"/>
        </w:rPr>
      </w:pPr>
      <w:r>
        <w:rPr>
          <w:sz w:val="20"/>
        </w:rPr>
        <w:t>Supplier</w:t>
      </w:r>
      <w:r>
        <w:rPr>
          <w:spacing w:val="-3"/>
          <w:sz w:val="20"/>
        </w:rPr>
        <w:t xml:space="preserve"> </w:t>
      </w:r>
      <w:r>
        <w:rPr>
          <w:sz w:val="20"/>
        </w:rPr>
        <w:t>Code</w:t>
      </w:r>
      <w:r>
        <w:rPr>
          <w:spacing w:val="-4"/>
          <w:sz w:val="20"/>
        </w:rPr>
        <w:t xml:space="preserve"> </w:t>
      </w:r>
      <w:r>
        <w:rPr>
          <w:sz w:val="20"/>
        </w:rPr>
        <w:t>of</w:t>
      </w:r>
      <w:r>
        <w:rPr>
          <w:spacing w:val="-1"/>
          <w:sz w:val="20"/>
        </w:rPr>
        <w:t xml:space="preserve"> </w:t>
      </w:r>
      <w:r>
        <w:rPr>
          <w:sz w:val="20"/>
        </w:rPr>
        <w:t>Conduct</w:t>
      </w:r>
    </w:p>
    <w:p w14:paraId="173FD296" w14:textId="77777777" w:rsidR="001B4A4D" w:rsidRDefault="001B4A4D">
      <w:pPr>
        <w:pStyle w:val="BodyText"/>
        <w:spacing w:before="11"/>
        <w:rPr>
          <w:sz w:val="19"/>
        </w:rPr>
      </w:pPr>
    </w:p>
    <w:p w14:paraId="067E8FF3" w14:textId="77777777" w:rsidR="001B4A4D" w:rsidRDefault="00DF430E">
      <w:pPr>
        <w:pStyle w:val="ListParagraph"/>
        <w:numPr>
          <w:ilvl w:val="0"/>
          <w:numId w:val="36"/>
        </w:numPr>
        <w:tabs>
          <w:tab w:val="left" w:pos="1505"/>
        </w:tabs>
        <w:ind w:left="1504" w:hanging="305"/>
        <w:rPr>
          <w:b/>
          <w:sz w:val="20"/>
        </w:rPr>
      </w:pPr>
      <w:hyperlink w:anchor="_bookmark13" w:history="1">
        <w:r w:rsidR="007F4901">
          <w:rPr>
            <w:b/>
            <w:color w:val="C00000"/>
            <w:sz w:val="20"/>
            <w:u w:val="single" w:color="C00000"/>
          </w:rPr>
          <w:t>Small</w:t>
        </w:r>
        <w:r w:rsidR="007F4901">
          <w:rPr>
            <w:b/>
            <w:color w:val="C00000"/>
            <w:spacing w:val="-2"/>
            <w:sz w:val="20"/>
            <w:u w:val="single" w:color="C00000"/>
          </w:rPr>
          <w:t xml:space="preserve"> </w:t>
        </w:r>
        <w:r w:rsidR="007F4901">
          <w:rPr>
            <w:b/>
            <w:color w:val="C00000"/>
            <w:sz w:val="20"/>
            <w:u w:val="single" w:color="C00000"/>
          </w:rPr>
          <w:t>Business</w:t>
        </w:r>
        <w:r w:rsidR="007F4901">
          <w:rPr>
            <w:b/>
            <w:color w:val="C00000"/>
            <w:spacing w:val="-3"/>
            <w:sz w:val="20"/>
            <w:u w:val="single" w:color="C00000"/>
          </w:rPr>
          <w:t xml:space="preserve"> </w:t>
        </w:r>
        <w:r w:rsidR="007F4901">
          <w:rPr>
            <w:b/>
            <w:color w:val="C00000"/>
            <w:sz w:val="20"/>
            <w:u w:val="single" w:color="C00000"/>
          </w:rPr>
          <w:t>Program</w:t>
        </w:r>
      </w:hyperlink>
    </w:p>
    <w:p w14:paraId="40650D62" w14:textId="77777777" w:rsidR="001B4A4D" w:rsidRDefault="007F4901">
      <w:pPr>
        <w:pStyle w:val="ListParagraph"/>
        <w:numPr>
          <w:ilvl w:val="1"/>
          <w:numId w:val="36"/>
        </w:numPr>
        <w:tabs>
          <w:tab w:val="left" w:pos="2105"/>
        </w:tabs>
        <w:spacing w:before="1"/>
        <w:ind w:left="2104" w:hanging="507"/>
        <w:rPr>
          <w:sz w:val="20"/>
        </w:rPr>
      </w:pPr>
      <w:r>
        <w:rPr>
          <w:sz w:val="20"/>
        </w:rPr>
        <w:t>Overview</w:t>
      </w:r>
    </w:p>
    <w:p w14:paraId="7FBF339A" w14:textId="77777777" w:rsidR="001B4A4D" w:rsidRDefault="007F4901">
      <w:pPr>
        <w:pStyle w:val="ListParagraph"/>
        <w:numPr>
          <w:ilvl w:val="1"/>
          <w:numId w:val="36"/>
        </w:numPr>
        <w:tabs>
          <w:tab w:val="left" w:pos="2103"/>
        </w:tabs>
        <w:spacing w:line="234" w:lineRule="exact"/>
        <w:ind w:left="2102" w:hanging="505"/>
        <w:rPr>
          <w:sz w:val="20"/>
        </w:rPr>
      </w:pPr>
      <w:r>
        <w:rPr>
          <w:sz w:val="20"/>
        </w:rPr>
        <w:t>Initiatives</w:t>
      </w:r>
    </w:p>
    <w:p w14:paraId="652B9454" w14:textId="77777777" w:rsidR="001B4A4D" w:rsidRDefault="007F4901">
      <w:pPr>
        <w:pStyle w:val="ListParagraph"/>
        <w:numPr>
          <w:ilvl w:val="1"/>
          <w:numId w:val="36"/>
        </w:numPr>
        <w:tabs>
          <w:tab w:val="left" w:pos="2103"/>
        </w:tabs>
        <w:spacing w:line="234" w:lineRule="exact"/>
        <w:ind w:left="2102" w:hanging="505"/>
        <w:rPr>
          <w:sz w:val="20"/>
        </w:rPr>
      </w:pPr>
      <w:r>
        <w:rPr>
          <w:sz w:val="20"/>
        </w:rPr>
        <w:t>Commitment</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Small</w:t>
      </w:r>
      <w:r>
        <w:rPr>
          <w:spacing w:val="-3"/>
          <w:sz w:val="20"/>
        </w:rPr>
        <w:t xml:space="preserve"> </w:t>
      </w:r>
      <w:r>
        <w:rPr>
          <w:sz w:val="20"/>
        </w:rPr>
        <w:t>Business</w:t>
      </w:r>
      <w:r>
        <w:rPr>
          <w:spacing w:val="-2"/>
          <w:sz w:val="20"/>
        </w:rPr>
        <w:t xml:space="preserve"> </w:t>
      </w:r>
      <w:r>
        <w:rPr>
          <w:sz w:val="20"/>
        </w:rPr>
        <w:t>Program</w:t>
      </w:r>
    </w:p>
    <w:p w14:paraId="53E63E3F" w14:textId="77777777" w:rsidR="001B4A4D" w:rsidRDefault="007F4901">
      <w:pPr>
        <w:pStyle w:val="ListParagraph"/>
        <w:numPr>
          <w:ilvl w:val="1"/>
          <w:numId w:val="36"/>
        </w:numPr>
        <w:tabs>
          <w:tab w:val="left" w:pos="2105"/>
        </w:tabs>
        <w:spacing w:before="1"/>
        <w:ind w:left="2104" w:hanging="507"/>
        <w:rPr>
          <w:sz w:val="20"/>
        </w:rPr>
      </w:pPr>
      <w:r>
        <w:rPr>
          <w:sz w:val="20"/>
        </w:rPr>
        <w:t>Small</w:t>
      </w:r>
      <w:r>
        <w:rPr>
          <w:spacing w:val="-3"/>
          <w:sz w:val="20"/>
        </w:rPr>
        <w:t xml:space="preserve"> </w:t>
      </w:r>
      <w:r>
        <w:rPr>
          <w:sz w:val="20"/>
        </w:rPr>
        <w:t>Business</w:t>
      </w:r>
      <w:r>
        <w:rPr>
          <w:spacing w:val="-1"/>
          <w:sz w:val="20"/>
        </w:rPr>
        <w:t xml:space="preserve"> </w:t>
      </w:r>
      <w:r>
        <w:rPr>
          <w:sz w:val="20"/>
        </w:rPr>
        <w:t>Definitions</w:t>
      </w:r>
      <w:r>
        <w:rPr>
          <w:spacing w:val="-3"/>
          <w:sz w:val="20"/>
        </w:rPr>
        <w:t xml:space="preserve"> </w:t>
      </w:r>
      <w:r>
        <w:rPr>
          <w:sz w:val="20"/>
        </w:rPr>
        <w:t>–</w:t>
      </w:r>
      <w:r>
        <w:rPr>
          <w:spacing w:val="-2"/>
          <w:sz w:val="20"/>
        </w:rPr>
        <w:t xml:space="preserve"> </w:t>
      </w:r>
      <w:r>
        <w:rPr>
          <w:sz w:val="20"/>
        </w:rPr>
        <w:t>Federal</w:t>
      </w:r>
    </w:p>
    <w:p w14:paraId="42EEC7A9" w14:textId="77777777" w:rsidR="001B4A4D" w:rsidRDefault="007F4901">
      <w:pPr>
        <w:pStyle w:val="ListParagraph"/>
        <w:numPr>
          <w:ilvl w:val="1"/>
          <w:numId w:val="36"/>
        </w:numPr>
        <w:tabs>
          <w:tab w:val="left" w:pos="2103"/>
        </w:tabs>
        <w:spacing w:before="1"/>
        <w:ind w:left="2102" w:hanging="505"/>
        <w:rPr>
          <w:sz w:val="20"/>
        </w:rPr>
      </w:pPr>
      <w:r>
        <w:rPr>
          <w:sz w:val="20"/>
        </w:rPr>
        <w:t>Iowa</w:t>
      </w:r>
      <w:r>
        <w:rPr>
          <w:spacing w:val="-1"/>
          <w:sz w:val="20"/>
        </w:rPr>
        <w:t xml:space="preserve"> </w:t>
      </w:r>
      <w:r>
        <w:rPr>
          <w:sz w:val="20"/>
        </w:rPr>
        <w:t>Targeted</w:t>
      </w:r>
      <w:r>
        <w:rPr>
          <w:spacing w:val="-3"/>
          <w:sz w:val="20"/>
        </w:rPr>
        <w:t xml:space="preserve"> </w:t>
      </w:r>
      <w:r>
        <w:rPr>
          <w:sz w:val="20"/>
        </w:rPr>
        <w:t>Small</w:t>
      </w:r>
      <w:r>
        <w:rPr>
          <w:spacing w:val="-2"/>
          <w:sz w:val="20"/>
        </w:rPr>
        <w:t xml:space="preserve"> </w:t>
      </w:r>
      <w:r>
        <w:rPr>
          <w:sz w:val="20"/>
        </w:rPr>
        <w:t>Business</w:t>
      </w:r>
      <w:r>
        <w:rPr>
          <w:spacing w:val="-4"/>
          <w:sz w:val="20"/>
        </w:rPr>
        <w:t xml:space="preserve"> </w:t>
      </w:r>
      <w:r>
        <w:rPr>
          <w:sz w:val="20"/>
        </w:rPr>
        <w:t>Program</w:t>
      </w:r>
    </w:p>
    <w:p w14:paraId="5D6E70E4" w14:textId="77777777" w:rsidR="001B4A4D" w:rsidRDefault="001B4A4D">
      <w:pPr>
        <w:pStyle w:val="BodyText"/>
        <w:spacing w:before="11"/>
        <w:rPr>
          <w:sz w:val="19"/>
        </w:rPr>
      </w:pPr>
    </w:p>
    <w:p w14:paraId="70EDB424" w14:textId="77777777" w:rsidR="001B4A4D" w:rsidRDefault="00DF430E">
      <w:pPr>
        <w:pStyle w:val="ListParagraph"/>
        <w:numPr>
          <w:ilvl w:val="0"/>
          <w:numId w:val="36"/>
        </w:numPr>
        <w:tabs>
          <w:tab w:val="left" w:pos="1505"/>
        </w:tabs>
        <w:ind w:left="1504" w:hanging="306"/>
        <w:rPr>
          <w:b/>
          <w:sz w:val="20"/>
        </w:rPr>
      </w:pPr>
      <w:hyperlink w:anchor="_bookmark14" w:history="1">
        <w:r w:rsidR="007F4901">
          <w:rPr>
            <w:b/>
            <w:color w:val="C00000"/>
            <w:sz w:val="20"/>
            <w:u w:val="single" w:color="C00000"/>
          </w:rPr>
          <w:t>Federal</w:t>
        </w:r>
        <w:r w:rsidR="007F4901">
          <w:rPr>
            <w:b/>
            <w:color w:val="C00000"/>
            <w:spacing w:val="-4"/>
            <w:sz w:val="20"/>
            <w:u w:val="single" w:color="C00000"/>
          </w:rPr>
          <w:t xml:space="preserve"> </w:t>
        </w:r>
        <w:r w:rsidR="007F4901">
          <w:rPr>
            <w:b/>
            <w:color w:val="C00000"/>
            <w:sz w:val="20"/>
            <w:u w:val="single" w:color="C00000"/>
          </w:rPr>
          <w:t>Requirements</w:t>
        </w:r>
      </w:hyperlink>
    </w:p>
    <w:p w14:paraId="6A24B6B2" w14:textId="77777777" w:rsidR="001B4A4D" w:rsidRDefault="007F4901">
      <w:pPr>
        <w:pStyle w:val="ListParagraph"/>
        <w:numPr>
          <w:ilvl w:val="1"/>
          <w:numId w:val="36"/>
        </w:numPr>
        <w:tabs>
          <w:tab w:val="left" w:pos="2103"/>
        </w:tabs>
        <w:ind w:left="2102" w:hanging="505"/>
        <w:rPr>
          <w:sz w:val="20"/>
        </w:rPr>
      </w:pPr>
      <w:r>
        <w:rPr>
          <w:sz w:val="20"/>
        </w:rPr>
        <w:t>Federal</w:t>
      </w:r>
      <w:r>
        <w:rPr>
          <w:spacing w:val="-2"/>
          <w:sz w:val="20"/>
        </w:rPr>
        <w:t xml:space="preserve"> </w:t>
      </w:r>
      <w:r>
        <w:rPr>
          <w:sz w:val="20"/>
        </w:rPr>
        <w:t>Grants</w:t>
      </w:r>
    </w:p>
    <w:p w14:paraId="1D81C0FA"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Federal</w:t>
      </w:r>
      <w:r>
        <w:rPr>
          <w:spacing w:val="-4"/>
          <w:sz w:val="20"/>
        </w:rPr>
        <w:t xml:space="preserve"> </w:t>
      </w:r>
      <w:r>
        <w:rPr>
          <w:sz w:val="20"/>
        </w:rPr>
        <w:t>Contracts</w:t>
      </w:r>
    </w:p>
    <w:p w14:paraId="15D50965" w14:textId="77777777" w:rsidR="001B4A4D" w:rsidRDefault="007F4901">
      <w:pPr>
        <w:pStyle w:val="ListParagraph"/>
        <w:numPr>
          <w:ilvl w:val="1"/>
          <w:numId w:val="36"/>
        </w:numPr>
        <w:tabs>
          <w:tab w:val="left" w:pos="2105"/>
        </w:tabs>
        <w:spacing w:line="234" w:lineRule="exact"/>
        <w:ind w:left="2104" w:hanging="507"/>
        <w:rPr>
          <w:sz w:val="20"/>
        </w:rPr>
      </w:pPr>
      <w:r>
        <w:rPr>
          <w:sz w:val="20"/>
        </w:rPr>
        <w:t>Public</w:t>
      </w:r>
      <w:r>
        <w:rPr>
          <w:spacing w:val="-5"/>
          <w:sz w:val="20"/>
        </w:rPr>
        <w:t xml:space="preserve"> </w:t>
      </w:r>
      <w:r>
        <w:rPr>
          <w:sz w:val="20"/>
        </w:rPr>
        <w:t>Contracts</w:t>
      </w:r>
      <w:r>
        <w:rPr>
          <w:spacing w:val="-3"/>
          <w:sz w:val="20"/>
        </w:rPr>
        <w:t xml:space="preserve"> </w:t>
      </w:r>
      <w:r>
        <w:rPr>
          <w:sz w:val="20"/>
        </w:rPr>
        <w:t>for</w:t>
      </w:r>
      <w:r>
        <w:rPr>
          <w:spacing w:val="-5"/>
          <w:sz w:val="20"/>
        </w:rPr>
        <w:t xml:space="preserve"> </w:t>
      </w:r>
      <w:r>
        <w:rPr>
          <w:sz w:val="20"/>
        </w:rPr>
        <w:t>Services</w:t>
      </w:r>
    </w:p>
    <w:p w14:paraId="28D6219D" w14:textId="77777777" w:rsidR="001B4A4D" w:rsidRDefault="007F4901">
      <w:pPr>
        <w:pStyle w:val="ListParagraph"/>
        <w:numPr>
          <w:ilvl w:val="1"/>
          <w:numId w:val="36"/>
        </w:numPr>
        <w:tabs>
          <w:tab w:val="left" w:pos="2103"/>
        </w:tabs>
        <w:spacing w:before="1"/>
        <w:ind w:left="2102" w:hanging="505"/>
        <w:rPr>
          <w:sz w:val="20"/>
        </w:rPr>
      </w:pPr>
      <w:r>
        <w:rPr>
          <w:sz w:val="20"/>
        </w:rPr>
        <w:t>Buy-American</w:t>
      </w:r>
      <w:r>
        <w:rPr>
          <w:spacing w:val="-4"/>
          <w:sz w:val="20"/>
        </w:rPr>
        <w:t xml:space="preserve"> </w:t>
      </w:r>
      <w:r>
        <w:rPr>
          <w:sz w:val="20"/>
        </w:rPr>
        <w:t>Act</w:t>
      </w:r>
    </w:p>
    <w:p w14:paraId="39D4472C" w14:textId="77777777" w:rsidR="001B4A4D" w:rsidRDefault="001B4A4D">
      <w:pPr>
        <w:pStyle w:val="BodyText"/>
        <w:spacing w:before="10"/>
        <w:rPr>
          <w:sz w:val="19"/>
        </w:rPr>
      </w:pPr>
    </w:p>
    <w:p w14:paraId="1FBB333C" w14:textId="77777777" w:rsidR="001B4A4D" w:rsidRDefault="00DF430E">
      <w:pPr>
        <w:pStyle w:val="BodyText"/>
        <w:spacing w:before="1"/>
        <w:ind w:left="1200" w:right="1430" w:hanging="1"/>
      </w:pPr>
      <w:hyperlink w:anchor="_bookmark15" w:history="1">
        <w:r w:rsidR="007F4901">
          <w:rPr>
            <w:b/>
            <w:color w:val="C00000"/>
            <w:u w:val="single" w:color="C00000"/>
          </w:rPr>
          <w:t>Appendix A</w:t>
        </w:r>
        <w:r w:rsidR="007F4901">
          <w:rPr>
            <w:b/>
            <w:color w:val="C00000"/>
          </w:rPr>
          <w:t xml:space="preserve"> </w:t>
        </w:r>
      </w:hyperlink>
      <w:r w:rsidR="007F4901">
        <w:t>– Iowa State University Procurement Services Department Guidelines for Iowa Targeted Small</w:t>
      </w:r>
      <w:r w:rsidR="007F4901">
        <w:rPr>
          <w:spacing w:val="-43"/>
        </w:rPr>
        <w:t xml:space="preserve"> </w:t>
      </w:r>
      <w:r w:rsidR="007F4901">
        <w:t>Business/Federal</w:t>
      </w:r>
      <w:r w:rsidR="007F4901">
        <w:rPr>
          <w:spacing w:val="-1"/>
        </w:rPr>
        <w:t xml:space="preserve"> </w:t>
      </w:r>
      <w:r w:rsidR="007F4901">
        <w:t>Disadvantaged</w:t>
      </w:r>
      <w:r w:rsidR="007F4901">
        <w:rPr>
          <w:spacing w:val="-1"/>
        </w:rPr>
        <w:t xml:space="preserve"> </w:t>
      </w:r>
      <w:r w:rsidR="007F4901">
        <w:t>/Woman-Owned</w:t>
      </w:r>
      <w:r w:rsidR="007F4901">
        <w:rPr>
          <w:spacing w:val="-2"/>
        </w:rPr>
        <w:t xml:space="preserve"> </w:t>
      </w:r>
      <w:r w:rsidR="007F4901">
        <w:t>Small Business</w:t>
      </w:r>
      <w:r w:rsidR="007F4901">
        <w:rPr>
          <w:spacing w:val="-1"/>
        </w:rPr>
        <w:t xml:space="preserve"> </w:t>
      </w:r>
      <w:r w:rsidR="007F4901">
        <w:t>Entities</w:t>
      </w:r>
    </w:p>
    <w:p w14:paraId="6BA94CE0" w14:textId="77777777" w:rsidR="001B4A4D" w:rsidRDefault="00DF430E">
      <w:pPr>
        <w:spacing w:before="1" w:line="234" w:lineRule="exact"/>
        <w:ind w:left="1200"/>
        <w:rPr>
          <w:sz w:val="20"/>
        </w:rPr>
      </w:pPr>
      <w:hyperlink w:anchor="_bookmark16" w:history="1">
        <w:r w:rsidR="007F4901">
          <w:rPr>
            <w:b/>
            <w:color w:val="C00000"/>
            <w:sz w:val="20"/>
            <w:u w:val="single" w:color="C00000"/>
          </w:rPr>
          <w:t>Appendix</w:t>
        </w:r>
        <w:r w:rsidR="007F4901">
          <w:rPr>
            <w:b/>
            <w:color w:val="C00000"/>
            <w:spacing w:val="-4"/>
            <w:sz w:val="20"/>
            <w:u w:val="single" w:color="C00000"/>
          </w:rPr>
          <w:t xml:space="preserve"> </w:t>
        </w:r>
        <w:r w:rsidR="007F4901">
          <w:rPr>
            <w:b/>
            <w:color w:val="C00000"/>
            <w:sz w:val="20"/>
            <w:u w:val="single" w:color="C00000"/>
          </w:rPr>
          <w:t>B</w:t>
        </w:r>
        <w:r w:rsidR="007F4901">
          <w:rPr>
            <w:b/>
            <w:color w:val="C00000"/>
            <w:spacing w:val="-5"/>
            <w:sz w:val="20"/>
          </w:rPr>
          <w:t xml:space="preserve"> </w:t>
        </w:r>
      </w:hyperlink>
      <w:r w:rsidR="007F4901">
        <w:rPr>
          <w:sz w:val="20"/>
        </w:rPr>
        <w:t>–</w:t>
      </w:r>
      <w:r w:rsidR="007F4901">
        <w:rPr>
          <w:spacing w:val="-4"/>
          <w:sz w:val="20"/>
        </w:rPr>
        <w:t xml:space="preserve"> </w:t>
      </w:r>
      <w:r w:rsidR="007F4901">
        <w:rPr>
          <w:sz w:val="20"/>
        </w:rPr>
        <w:t>Federal</w:t>
      </w:r>
      <w:r w:rsidR="007F4901">
        <w:rPr>
          <w:spacing w:val="-3"/>
          <w:sz w:val="20"/>
        </w:rPr>
        <w:t xml:space="preserve"> </w:t>
      </w:r>
      <w:r w:rsidR="007F4901">
        <w:rPr>
          <w:sz w:val="20"/>
        </w:rPr>
        <w:t>Business</w:t>
      </w:r>
      <w:r w:rsidR="007F4901">
        <w:rPr>
          <w:spacing w:val="-4"/>
          <w:sz w:val="20"/>
        </w:rPr>
        <w:t xml:space="preserve"> </w:t>
      </w:r>
      <w:r w:rsidR="007F4901">
        <w:rPr>
          <w:sz w:val="20"/>
        </w:rPr>
        <w:t>Classifications</w:t>
      </w:r>
    </w:p>
    <w:p w14:paraId="58F72389" w14:textId="77777777" w:rsidR="001B4A4D" w:rsidRDefault="00DF430E">
      <w:pPr>
        <w:pStyle w:val="BodyText"/>
        <w:spacing w:line="234" w:lineRule="exact"/>
        <w:ind w:left="1200"/>
      </w:pPr>
      <w:hyperlink w:anchor="_bookmark17" w:history="1">
        <w:r w:rsidR="007F4901">
          <w:rPr>
            <w:b/>
            <w:color w:val="C00000"/>
            <w:u w:val="single" w:color="C00000"/>
          </w:rPr>
          <w:t>Appendix</w:t>
        </w:r>
        <w:r w:rsidR="007F4901">
          <w:rPr>
            <w:b/>
            <w:color w:val="C00000"/>
            <w:spacing w:val="-3"/>
            <w:u w:val="single" w:color="C00000"/>
          </w:rPr>
          <w:t xml:space="preserve"> </w:t>
        </w:r>
        <w:r w:rsidR="007F4901">
          <w:rPr>
            <w:b/>
            <w:color w:val="C00000"/>
            <w:u w:val="single" w:color="C00000"/>
          </w:rPr>
          <w:t>C</w:t>
        </w:r>
        <w:r w:rsidR="007F4901">
          <w:rPr>
            <w:b/>
            <w:color w:val="C00000"/>
            <w:spacing w:val="-2"/>
          </w:rPr>
          <w:t xml:space="preserve"> </w:t>
        </w:r>
      </w:hyperlink>
      <w:r w:rsidR="007F4901">
        <w:t>–</w:t>
      </w:r>
      <w:r w:rsidR="007F4901">
        <w:rPr>
          <w:spacing w:val="-3"/>
        </w:rPr>
        <w:t xml:space="preserve"> </w:t>
      </w:r>
      <w:proofErr w:type="spellStart"/>
      <w:r w:rsidR="007F4901">
        <w:t>Flowdown</w:t>
      </w:r>
      <w:proofErr w:type="spellEnd"/>
      <w:r w:rsidR="007F4901">
        <w:rPr>
          <w:spacing w:val="-3"/>
        </w:rPr>
        <w:t xml:space="preserve"> </w:t>
      </w:r>
      <w:r w:rsidR="007F4901">
        <w:t>Provisions</w:t>
      </w:r>
      <w:r w:rsidR="007F4901">
        <w:rPr>
          <w:spacing w:val="-2"/>
        </w:rPr>
        <w:t xml:space="preserve"> </w:t>
      </w:r>
      <w:r w:rsidR="007F4901">
        <w:t>for</w:t>
      </w:r>
      <w:r w:rsidR="007F4901">
        <w:rPr>
          <w:spacing w:val="-3"/>
        </w:rPr>
        <w:t xml:space="preserve"> </w:t>
      </w:r>
      <w:r w:rsidR="007F4901">
        <w:t>Federally</w:t>
      </w:r>
      <w:r w:rsidR="007F4901">
        <w:rPr>
          <w:spacing w:val="-3"/>
        </w:rPr>
        <w:t xml:space="preserve"> </w:t>
      </w:r>
      <w:r w:rsidR="007F4901">
        <w:t>Funded</w:t>
      </w:r>
      <w:r w:rsidR="007F4901">
        <w:rPr>
          <w:spacing w:val="-3"/>
        </w:rPr>
        <w:t xml:space="preserve"> </w:t>
      </w:r>
      <w:r w:rsidR="007F4901">
        <w:t>Grants</w:t>
      </w:r>
    </w:p>
    <w:p w14:paraId="1C1B29D8" w14:textId="77777777" w:rsidR="001B4A4D" w:rsidRDefault="00DF430E">
      <w:pPr>
        <w:pStyle w:val="BodyText"/>
        <w:spacing w:before="1"/>
        <w:ind w:left="1200"/>
      </w:pPr>
      <w:hyperlink w:anchor="_bookmark18" w:history="1">
        <w:r w:rsidR="007F4901">
          <w:rPr>
            <w:b/>
            <w:color w:val="C00000"/>
            <w:u w:val="single" w:color="C00000"/>
          </w:rPr>
          <w:t>Appendix</w:t>
        </w:r>
        <w:r w:rsidR="007F4901">
          <w:rPr>
            <w:b/>
            <w:color w:val="C00000"/>
            <w:spacing w:val="-3"/>
            <w:u w:val="single" w:color="C00000"/>
          </w:rPr>
          <w:t xml:space="preserve"> </w:t>
        </w:r>
        <w:r w:rsidR="007F4901">
          <w:rPr>
            <w:b/>
            <w:color w:val="C00000"/>
            <w:u w:val="single" w:color="C00000"/>
          </w:rPr>
          <w:t>D</w:t>
        </w:r>
        <w:r w:rsidR="007F4901">
          <w:rPr>
            <w:b/>
            <w:color w:val="C00000"/>
            <w:spacing w:val="-3"/>
          </w:rPr>
          <w:t xml:space="preserve"> </w:t>
        </w:r>
      </w:hyperlink>
      <w:r w:rsidR="007F4901">
        <w:t>–</w:t>
      </w:r>
      <w:r w:rsidR="007F4901">
        <w:rPr>
          <w:spacing w:val="-2"/>
        </w:rPr>
        <w:t xml:space="preserve"> </w:t>
      </w:r>
      <w:proofErr w:type="spellStart"/>
      <w:r w:rsidR="007F4901">
        <w:t>Flowdown</w:t>
      </w:r>
      <w:proofErr w:type="spellEnd"/>
      <w:r w:rsidR="007F4901">
        <w:rPr>
          <w:spacing w:val="-3"/>
        </w:rPr>
        <w:t xml:space="preserve"> </w:t>
      </w:r>
      <w:r w:rsidR="007F4901">
        <w:t>Provisions</w:t>
      </w:r>
      <w:r w:rsidR="007F4901">
        <w:rPr>
          <w:spacing w:val="-2"/>
        </w:rPr>
        <w:t xml:space="preserve"> </w:t>
      </w:r>
      <w:r w:rsidR="007F4901">
        <w:t>for</w:t>
      </w:r>
      <w:r w:rsidR="007F4901">
        <w:rPr>
          <w:spacing w:val="-3"/>
        </w:rPr>
        <w:t xml:space="preserve"> </w:t>
      </w:r>
      <w:r w:rsidR="007F4901">
        <w:t>Federally</w:t>
      </w:r>
      <w:r w:rsidR="007F4901">
        <w:rPr>
          <w:spacing w:val="-3"/>
        </w:rPr>
        <w:t xml:space="preserve"> </w:t>
      </w:r>
      <w:r w:rsidR="007F4901">
        <w:t>Funded</w:t>
      </w:r>
      <w:r w:rsidR="007F4901">
        <w:rPr>
          <w:spacing w:val="-4"/>
        </w:rPr>
        <w:t xml:space="preserve"> </w:t>
      </w:r>
      <w:r w:rsidR="007F4901">
        <w:t>Contracts</w:t>
      </w:r>
    </w:p>
    <w:p w14:paraId="59210C99" w14:textId="77777777" w:rsidR="001B4A4D" w:rsidRDefault="00DF430E">
      <w:pPr>
        <w:pStyle w:val="BodyText"/>
        <w:spacing w:line="234" w:lineRule="exact"/>
        <w:ind w:left="1200"/>
      </w:pPr>
      <w:hyperlink w:anchor="_bookmark19" w:history="1">
        <w:r w:rsidR="007F4901">
          <w:rPr>
            <w:b/>
            <w:color w:val="C00000"/>
            <w:u w:val="single" w:color="C00000"/>
          </w:rPr>
          <w:t>Appendix</w:t>
        </w:r>
        <w:r w:rsidR="007F4901">
          <w:rPr>
            <w:b/>
            <w:color w:val="C00000"/>
            <w:spacing w:val="-2"/>
            <w:u w:val="single" w:color="C00000"/>
          </w:rPr>
          <w:t xml:space="preserve"> </w:t>
        </w:r>
        <w:r w:rsidR="007F4901">
          <w:rPr>
            <w:b/>
            <w:color w:val="C00000"/>
            <w:u w:val="single" w:color="C00000"/>
          </w:rPr>
          <w:t>E</w:t>
        </w:r>
        <w:r w:rsidR="007F4901">
          <w:rPr>
            <w:b/>
            <w:color w:val="C00000"/>
            <w:spacing w:val="-3"/>
          </w:rPr>
          <w:t xml:space="preserve"> </w:t>
        </w:r>
      </w:hyperlink>
      <w:r w:rsidR="007F4901">
        <w:t>–</w:t>
      </w:r>
      <w:r w:rsidR="007F4901">
        <w:rPr>
          <w:spacing w:val="-2"/>
        </w:rPr>
        <w:t xml:space="preserve"> </w:t>
      </w:r>
      <w:r w:rsidR="007F4901">
        <w:t>Template</w:t>
      </w:r>
      <w:r w:rsidR="007F4901">
        <w:rPr>
          <w:spacing w:val="-5"/>
        </w:rPr>
        <w:t xml:space="preserve"> </w:t>
      </w:r>
      <w:r w:rsidR="007F4901">
        <w:t>and</w:t>
      </w:r>
      <w:r w:rsidR="007F4901">
        <w:rPr>
          <w:spacing w:val="-1"/>
        </w:rPr>
        <w:t xml:space="preserve"> </w:t>
      </w:r>
      <w:r w:rsidR="007F4901">
        <w:t>Tips</w:t>
      </w:r>
      <w:r w:rsidR="007F4901">
        <w:rPr>
          <w:spacing w:val="-3"/>
        </w:rPr>
        <w:t xml:space="preserve"> </w:t>
      </w:r>
      <w:r w:rsidR="007F4901">
        <w:t>for</w:t>
      </w:r>
      <w:r w:rsidR="007F4901">
        <w:rPr>
          <w:spacing w:val="-4"/>
        </w:rPr>
        <w:t xml:space="preserve"> </w:t>
      </w:r>
      <w:r w:rsidR="007F4901">
        <w:t>Donations</w:t>
      </w:r>
      <w:r w:rsidR="007F4901">
        <w:rPr>
          <w:spacing w:val="-2"/>
        </w:rPr>
        <w:t xml:space="preserve"> </w:t>
      </w:r>
      <w:r w:rsidR="007F4901">
        <w:t>of</w:t>
      </w:r>
      <w:r w:rsidR="007F4901">
        <w:rPr>
          <w:spacing w:val="-3"/>
        </w:rPr>
        <w:t xml:space="preserve"> </w:t>
      </w:r>
      <w:r w:rsidR="007F4901">
        <w:t>Equipment</w:t>
      </w:r>
      <w:r w:rsidR="007F4901">
        <w:rPr>
          <w:spacing w:val="-4"/>
        </w:rPr>
        <w:t xml:space="preserve"> </w:t>
      </w:r>
      <w:r w:rsidR="007F4901">
        <w:t>to</w:t>
      </w:r>
      <w:r w:rsidR="007F4901">
        <w:rPr>
          <w:spacing w:val="-1"/>
        </w:rPr>
        <w:t xml:space="preserve"> </w:t>
      </w:r>
      <w:r w:rsidR="007F4901">
        <w:t>IOWA STATE UNIVERSITY</w:t>
      </w:r>
    </w:p>
    <w:p w14:paraId="63ED2E35" w14:textId="77777777" w:rsidR="001B4A4D" w:rsidRDefault="00DF430E">
      <w:pPr>
        <w:pStyle w:val="BodyText"/>
        <w:spacing w:line="234" w:lineRule="exact"/>
        <w:ind w:left="1200"/>
      </w:pPr>
      <w:hyperlink w:anchor="_bookmark20" w:history="1">
        <w:r w:rsidR="007F4901">
          <w:rPr>
            <w:b/>
            <w:color w:val="C00000"/>
            <w:u w:val="single" w:color="C00000"/>
          </w:rPr>
          <w:t>Appendix</w:t>
        </w:r>
        <w:r w:rsidR="007F4901">
          <w:rPr>
            <w:b/>
            <w:color w:val="C00000"/>
            <w:spacing w:val="-3"/>
            <w:u w:val="single" w:color="C00000"/>
          </w:rPr>
          <w:t xml:space="preserve"> </w:t>
        </w:r>
        <w:r w:rsidR="007F4901">
          <w:rPr>
            <w:b/>
            <w:color w:val="C00000"/>
            <w:u w:val="single" w:color="C00000"/>
          </w:rPr>
          <w:t>F</w:t>
        </w:r>
        <w:r w:rsidR="007F4901">
          <w:rPr>
            <w:b/>
            <w:color w:val="C00000"/>
            <w:spacing w:val="-4"/>
          </w:rPr>
          <w:t xml:space="preserve"> </w:t>
        </w:r>
      </w:hyperlink>
      <w:r w:rsidR="007F4901">
        <w:t>-</w:t>
      </w:r>
      <w:r w:rsidR="007F4901">
        <w:rPr>
          <w:spacing w:val="-2"/>
        </w:rPr>
        <w:t xml:space="preserve"> </w:t>
      </w:r>
      <w:r w:rsidR="007F4901">
        <w:t>Uniform</w:t>
      </w:r>
      <w:r w:rsidR="007F4901">
        <w:rPr>
          <w:spacing w:val="-4"/>
        </w:rPr>
        <w:t xml:space="preserve"> </w:t>
      </w:r>
      <w:r w:rsidR="007F4901">
        <w:t>Guidance</w:t>
      </w:r>
      <w:r w:rsidR="007F4901">
        <w:rPr>
          <w:spacing w:val="-5"/>
        </w:rPr>
        <w:t xml:space="preserve"> </w:t>
      </w:r>
      <w:r w:rsidR="007F4901">
        <w:t>Administration</w:t>
      </w:r>
      <w:r w:rsidR="007F4901">
        <w:rPr>
          <w:spacing w:val="-4"/>
        </w:rPr>
        <w:t xml:space="preserve"> </w:t>
      </w:r>
      <w:r w:rsidR="007F4901">
        <w:t>(UGA)</w:t>
      </w:r>
      <w:r w:rsidR="007F4901">
        <w:rPr>
          <w:spacing w:val="-4"/>
        </w:rPr>
        <w:t xml:space="preserve"> </w:t>
      </w:r>
      <w:r w:rsidR="007F4901">
        <w:t>Agent</w:t>
      </w:r>
      <w:r w:rsidR="007F4901">
        <w:rPr>
          <w:spacing w:val="-4"/>
        </w:rPr>
        <w:t xml:space="preserve"> </w:t>
      </w:r>
      <w:r w:rsidR="007F4901">
        <w:t>Checklist</w:t>
      </w:r>
    </w:p>
    <w:p w14:paraId="1D12A549" w14:textId="77777777" w:rsidR="001B4A4D" w:rsidRDefault="00DF430E">
      <w:pPr>
        <w:spacing w:before="1"/>
        <w:ind w:left="1200"/>
        <w:rPr>
          <w:sz w:val="20"/>
        </w:rPr>
      </w:pPr>
      <w:hyperlink w:anchor="_bookmark21" w:history="1">
        <w:r w:rsidR="007F4901">
          <w:rPr>
            <w:b/>
            <w:color w:val="C00000"/>
            <w:sz w:val="20"/>
            <w:u w:val="single" w:color="C00000"/>
          </w:rPr>
          <w:t>Appendix</w:t>
        </w:r>
        <w:r w:rsidR="007F4901">
          <w:rPr>
            <w:b/>
            <w:color w:val="C00000"/>
            <w:spacing w:val="-3"/>
            <w:sz w:val="20"/>
            <w:u w:val="single" w:color="C00000"/>
          </w:rPr>
          <w:t xml:space="preserve"> </w:t>
        </w:r>
        <w:r w:rsidR="007F4901">
          <w:rPr>
            <w:b/>
            <w:color w:val="C00000"/>
            <w:sz w:val="20"/>
            <w:u w:val="single" w:color="C00000"/>
          </w:rPr>
          <w:t>G</w:t>
        </w:r>
        <w:r w:rsidR="007F4901">
          <w:rPr>
            <w:b/>
            <w:color w:val="C00000"/>
            <w:spacing w:val="-3"/>
            <w:sz w:val="20"/>
          </w:rPr>
          <w:t xml:space="preserve"> </w:t>
        </w:r>
      </w:hyperlink>
      <w:r w:rsidR="007F4901">
        <w:rPr>
          <w:sz w:val="20"/>
        </w:rPr>
        <w:t>-</w:t>
      </w:r>
      <w:r w:rsidR="007F4901">
        <w:rPr>
          <w:spacing w:val="-3"/>
          <w:sz w:val="20"/>
        </w:rPr>
        <w:t xml:space="preserve"> </w:t>
      </w:r>
      <w:r w:rsidR="007F4901">
        <w:rPr>
          <w:sz w:val="20"/>
        </w:rPr>
        <w:t>UGA</w:t>
      </w:r>
      <w:r w:rsidR="007F4901">
        <w:rPr>
          <w:spacing w:val="-3"/>
          <w:sz w:val="20"/>
        </w:rPr>
        <w:t xml:space="preserve"> </w:t>
      </w:r>
      <w:r w:rsidR="007F4901">
        <w:rPr>
          <w:sz w:val="20"/>
        </w:rPr>
        <w:t>Agent</w:t>
      </w:r>
      <w:r w:rsidR="007F4901">
        <w:rPr>
          <w:spacing w:val="-1"/>
          <w:sz w:val="20"/>
        </w:rPr>
        <w:t xml:space="preserve"> </w:t>
      </w:r>
      <w:r w:rsidR="007F4901">
        <w:rPr>
          <w:sz w:val="20"/>
        </w:rPr>
        <w:t>Checklist</w:t>
      </w:r>
      <w:r w:rsidR="007F4901">
        <w:rPr>
          <w:spacing w:val="-5"/>
          <w:sz w:val="20"/>
        </w:rPr>
        <w:t xml:space="preserve"> </w:t>
      </w:r>
      <w:r w:rsidR="007F4901">
        <w:rPr>
          <w:sz w:val="20"/>
        </w:rPr>
        <w:t>Description</w:t>
      </w:r>
    </w:p>
    <w:p w14:paraId="6F5BA8EC" w14:textId="77777777" w:rsidR="001B4A4D" w:rsidRDefault="00DF430E">
      <w:pPr>
        <w:spacing w:before="1"/>
        <w:ind w:left="1200"/>
        <w:rPr>
          <w:sz w:val="20"/>
        </w:rPr>
      </w:pPr>
      <w:hyperlink w:anchor="_bookmark22" w:history="1">
        <w:r w:rsidR="007F4901">
          <w:rPr>
            <w:b/>
            <w:color w:val="C00000"/>
            <w:sz w:val="20"/>
            <w:u w:val="single" w:color="C00000"/>
          </w:rPr>
          <w:t>Appendix</w:t>
        </w:r>
        <w:r w:rsidR="007F4901">
          <w:rPr>
            <w:b/>
            <w:color w:val="C00000"/>
            <w:spacing w:val="-3"/>
            <w:sz w:val="20"/>
            <w:u w:val="single" w:color="C00000"/>
          </w:rPr>
          <w:t xml:space="preserve"> </w:t>
        </w:r>
        <w:r w:rsidR="007F4901">
          <w:rPr>
            <w:b/>
            <w:color w:val="C00000"/>
            <w:sz w:val="20"/>
            <w:u w:val="single" w:color="C00000"/>
          </w:rPr>
          <w:t>H</w:t>
        </w:r>
        <w:r w:rsidR="007F4901">
          <w:rPr>
            <w:b/>
            <w:color w:val="C00000"/>
            <w:spacing w:val="-4"/>
            <w:sz w:val="20"/>
          </w:rPr>
          <w:t xml:space="preserve"> </w:t>
        </w:r>
      </w:hyperlink>
      <w:r w:rsidR="007F4901">
        <w:rPr>
          <w:sz w:val="20"/>
        </w:rPr>
        <w:t>–</w:t>
      </w:r>
      <w:r w:rsidR="007F4901">
        <w:rPr>
          <w:spacing w:val="-3"/>
          <w:sz w:val="20"/>
        </w:rPr>
        <w:t xml:space="preserve"> </w:t>
      </w:r>
      <w:r w:rsidR="007F4901">
        <w:rPr>
          <w:sz w:val="20"/>
        </w:rPr>
        <w:t>Card</w:t>
      </w:r>
      <w:r w:rsidR="007F4901">
        <w:rPr>
          <w:spacing w:val="-1"/>
          <w:sz w:val="20"/>
        </w:rPr>
        <w:t xml:space="preserve"> </w:t>
      </w:r>
      <w:r w:rsidR="007F4901">
        <w:rPr>
          <w:sz w:val="20"/>
        </w:rPr>
        <w:t>Suspension</w:t>
      </w:r>
      <w:r w:rsidR="007F4901">
        <w:rPr>
          <w:spacing w:val="-3"/>
          <w:sz w:val="20"/>
        </w:rPr>
        <w:t xml:space="preserve"> </w:t>
      </w:r>
      <w:r w:rsidR="007F4901">
        <w:rPr>
          <w:sz w:val="20"/>
        </w:rPr>
        <w:t>Process</w:t>
      </w:r>
      <w:r w:rsidR="007F4901">
        <w:rPr>
          <w:spacing w:val="-3"/>
          <w:sz w:val="20"/>
        </w:rPr>
        <w:t xml:space="preserve"> </w:t>
      </w:r>
      <w:r w:rsidR="007F4901">
        <w:rPr>
          <w:sz w:val="20"/>
        </w:rPr>
        <w:t>and</w:t>
      </w:r>
      <w:r w:rsidR="007F4901">
        <w:rPr>
          <w:spacing w:val="-1"/>
          <w:sz w:val="20"/>
        </w:rPr>
        <w:t xml:space="preserve"> </w:t>
      </w:r>
      <w:r w:rsidR="007F4901">
        <w:rPr>
          <w:sz w:val="20"/>
        </w:rPr>
        <w:t>Policy</w:t>
      </w:r>
    </w:p>
    <w:p w14:paraId="2A6C69E9" w14:textId="77777777" w:rsidR="001B4A4D" w:rsidRDefault="001B4A4D">
      <w:pPr>
        <w:rPr>
          <w:sz w:val="20"/>
        </w:rPr>
        <w:sectPr w:rsidR="001B4A4D">
          <w:pgSz w:w="12240" w:h="15840"/>
          <w:pgMar w:top="860" w:right="240" w:bottom="940" w:left="240" w:header="0" w:footer="741" w:gutter="0"/>
          <w:cols w:space="720"/>
        </w:sectPr>
      </w:pPr>
    </w:p>
    <w:p w14:paraId="1C27D302" w14:textId="77777777" w:rsidR="001B4A4D" w:rsidRDefault="001B4A4D">
      <w:pPr>
        <w:pStyle w:val="BodyText"/>
      </w:pPr>
    </w:p>
    <w:p w14:paraId="3ED6B284" w14:textId="77777777" w:rsidR="001B4A4D" w:rsidRDefault="001B4A4D">
      <w:pPr>
        <w:pStyle w:val="BodyText"/>
        <w:spacing w:before="10"/>
      </w:pPr>
    </w:p>
    <w:p w14:paraId="4D8B5409" w14:textId="77777777" w:rsidR="001B4A4D" w:rsidRDefault="007F4901">
      <w:pPr>
        <w:pStyle w:val="Heading2"/>
        <w:spacing w:before="100"/>
        <w:ind w:left="4015" w:right="4017" w:firstLine="3"/>
      </w:pPr>
      <w:r>
        <w:t>IOWA STATE UNIVERSITY</w:t>
      </w:r>
      <w:r>
        <w:rPr>
          <w:spacing w:val="1"/>
        </w:rPr>
        <w:t xml:space="preserve"> </w:t>
      </w:r>
      <w:r>
        <w:t>PROCUREMENT</w:t>
      </w:r>
      <w:r>
        <w:rPr>
          <w:spacing w:val="-7"/>
        </w:rPr>
        <w:t xml:space="preserve"> </w:t>
      </w:r>
      <w:r>
        <w:t>SERVICES</w:t>
      </w:r>
      <w:r>
        <w:rPr>
          <w:spacing w:val="-6"/>
        </w:rPr>
        <w:t xml:space="preserve"> </w:t>
      </w:r>
      <w:r>
        <w:t>DEPARTMENT</w:t>
      </w:r>
      <w:r>
        <w:rPr>
          <w:spacing w:val="-41"/>
        </w:rPr>
        <w:t xml:space="preserve"> </w:t>
      </w:r>
      <w:r>
        <w:t>POLICIES</w:t>
      </w:r>
      <w:r>
        <w:rPr>
          <w:spacing w:val="-1"/>
        </w:rPr>
        <w:t xml:space="preserve"> </w:t>
      </w:r>
      <w:r>
        <w:t>AND</w:t>
      </w:r>
      <w:r>
        <w:rPr>
          <w:spacing w:val="-2"/>
        </w:rPr>
        <w:t xml:space="preserve"> </w:t>
      </w:r>
      <w:r>
        <w:t>PROCEDURES</w:t>
      </w:r>
    </w:p>
    <w:p w14:paraId="7523AE30" w14:textId="77777777" w:rsidR="001B4A4D" w:rsidRDefault="001B4A4D">
      <w:pPr>
        <w:pStyle w:val="BodyText"/>
        <w:rPr>
          <w:b/>
          <w:sz w:val="22"/>
        </w:rPr>
      </w:pPr>
    </w:p>
    <w:p w14:paraId="74DE6E3B" w14:textId="77777777" w:rsidR="001B4A4D" w:rsidRDefault="001B4A4D">
      <w:pPr>
        <w:pStyle w:val="BodyText"/>
        <w:rPr>
          <w:b/>
          <w:sz w:val="22"/>
        </w:rPr>
      </w:pPr>
    </w:p>
    <w:p w14:paraId="1437C4F2" w14:textId="77777777" w:rsidR="001B4A4D" w:rsidRDefault="007F4901">
      <w:pPr>
        <w:tabs>
          <w:tab w:val="left" w:pos="1439"/>
        </w:tabs>
        <w:spacing w:before="187"/>
        <w:ind w:right="1"/>
        <w:jc w:val="center"/>
        <w:rPr>
          <w:b/>
          <w:sz w:val="20"/>
        </w:rPr>
      </w:pPr>
      <w:bookmarkStart w:id="0" w:name="_bookmark0"/>
      <w:bookmarkEnd w:id="0"/>
      <w:r>
        <w:rPr>
          <w:b/>
          <w:sz w:val="20"/>
        </w:rPr>
        <w:t>SECTION</w:t>
      </w:r>
      <w:r>
        <w:rPr>
          <w:b/>
          <w:spacing w:val="-4"/>
          <w:sz w:val="20"/>
        </w:rPr>
        <w:t xml:space="preserve"> </w:t>
      </w:r>
      <w:r>
        <w:rPr>
          <w:b/>
          <w:sz w:val="20"/>
        </w:rPr>
        <w:t>I</w:t>
      </w:r>
      <w:r>
        <w:rPr>
          <w:b/>
          <w:sz w:val="20"/>
        </w:rPr>
        <w:tab/>
        <w:t>INTRODUCTION</w:t>
      </w:r>
    </w:p>
    <w:p w14:paraId="3A8B46F7" w14:textId="77777777" w:rsidR="001B4A4D" w:rsidRDefault="001B4A4D">
      <w:pPr>
        <w:pStyle w:val="BodyText"/>
        <w:spacing w:before="5"/>
        <w:rPr>
          <w:b/>
          <w:sz w:val="11"/>
        </w:rPr>
      </w:pPr>
    </w:p>
    <w:p w14:paraId="0C2E3D69" w14:textId="77777777" w:rsidR="001B4A4D" w:rsidRDefault="007F4901">
      <w:pPr>
        <w:pStyle w:val="Heading3"/>
        <w:numPr>
          <w:ilvl w:val="1"/>
          <w:numId w:val="35"/>
        </w:numPr>
        <w:tabs>
          <w:tab w:val="left" w:pos="1920"/>
          <w:tab w:val="left" w:pos="1921"/>
        </w:tabs>
        <w:spacing w:before="99"/>
        <w:rPr>
          <w:u w:val="none"/>
        </w:rPr>
      </w:pPr>
      <w:r>
        <w:t>Statement</w:t>
      </w:r>
      <w:r>
        <w:rPr>
          <w:spacing w:val="-4"/>
        </w:rPr>
        <w:t xml:space="preserve"> </w:t>
      </w:r>
      <w:r>
        <w:t>of</w:t>
      </w:r>
      <w:r>
        <w:rPr>
          <w:spacing w:val="-3"/>
        </w:rPr>
        <w:t xml:space="preserve"> </w:t>
      </w:r>
      <w:r>
        <w:t>Policy</w:t>
      </w:r>
    </w:p>
    <w:p w14:paraId="64F6AA27" w14:textId="77777777" w:rsidR="001B4A4D" w:rsidRDefault="001B4A4D">
      <w:pPr>
        <w:pStyle w:val="BodyText"/>
        <w:spacing w:before="8"/>
        <w:rPr>
          <w:b/>
          <w:sz w:val="11"/>
        </w:rPr>
      </w:pPr>
    </w:p>
    <w:p w14:paraId="65EA7F2B" w14:textId="77777777" w:rsidR="001B4A4D" w:rsidRDefault="007F4901">
      <w:pPr>
        <w:pStyle w:val="BodyText"/>
        <w:spacing w:before="99"/>
        <w:ind w:left="1919" w:right="1244"/>
      </w:pPr>
      <w:r>
        <w:t>Public employment is a public trust.</w:t>
      </w:r>
      <w:r>
        <w:rPr>
          <w:spacing w:val="1"/>
        </w:rPr>
        <w:t xml:space="preserve"> </w:t>
      </w:r>
      <w:r>
        <w:t>It is the expectation and responsibility of all Iowa State</w:t>
      </w:r>
      <w:r>
        <w:rPr>
          <w:spacing w:val="1"/>
        </w:rPr>
        <w:t xml:space="preserve"> </w:t>
      </w:r>
      <w:r>
        <w:t>University employees, and particularly those of its Procurement Services Department, to promote</w:t>
      </w:r>
      <w:r>
        <w:rPr>
          <w:spacing w:val="1"/>
        </w:rPr>
        <w:t xml:space="preserve"> </w:t>
      </w:r>
      <w:r>
        <w:t>professional integrity and objectivity in all transactions involving public funds.</w:t>
      </w:r>
      <w:r>
        <w:rPr>
          <w:spacing w:val="1"/>
        </w:rPr>
        <w:t xml:space="preserve"> </w:t>
      </w:r>
      <w:r>
        <w:t>As such, employees</w:t>
      </w:r>
      <w:r>
        <w:rPr>
          <w:spacing w:val="1"/>
        </w:rPr>
        <w:t xml:space="preserve"> </w:t>
      </w:r>
      <w:r>
        <w:t xml:space="preserve">must discharge their duties </w:t>
      </w:r>
      <w:r>
        <w:rPr>
          <w:u w:val="single"/>
        </w:rPr>
        <w:t>impartially</w:t>
      </w:r>
      <w:r>
        <w:t xml:space="preserve"> assuring fair and open competition when conducting</w:t>
      </w:r>
      <w:r>
        <w:rPr>
          <w:spacing w:val="1"/>
        </w:rPr>
        <w:t xml:space="preserve"> </w:t>
      </w:r>
      <w:r>
        <w:t>university business. Procurement Services is charged with providing responsive and responsible</w:t>
      </w:r>
      <w:r>
        <w:rPr>
          <w:spacing w:val="1"/>
        </w:rPr>
        <w:t xml:space="preserve"> </w:t>
      </w:r>
      <w:r>
        <w:t>supplier an opportunity to compete for university contracts. Any attempt to realize personal gain</w:t>
      </w:r>
      <w:r>
        <w:rPr>
          <w:spacing w:val="1"/>
        </w:rPr>
        <w:t xml:space="preserve"> </w:t>
      </w:r>
      <w:r>
        <w:t>through public employment by conduct inconsistent with the proper discharge of the employee's</w:t>
      </w:r>
      <w:r>
        <w:rPr>
          <w:spacing w:val="1"/>
        </w:rPr>
        <w:t xml:space="preserve"> </w:t>
      </w:r>
      <w:r>
        <w:t>duties</w:t>
      </w:r>
      <w:r>
        <w:rPr>
          <w:spacing w:val="-1"/>
        </w:rPr>
        <w:t xml:space="preserve"> </w:t>
      </w:r>
      <w:r>
        <w:t>is</w:t>
      </w:r>
      <w:r>
        <w:rPr>
          <w:spacing w:val="-3"/>
        </w:rPr>
        <w:t xml:space="preserve"> </w:t>
      </w:r>
      <w:r>
        <w:t>a</w:t>
      </w:r>
      <w:r>
        <w:rPr>
          <w:spacing w:val="-3"/>
        </w:rPr>
        <w:t xml:space="preserve"> </w:t>
      </w:r>
      <w:r>
        <w:t>breach</w:t>
      </w:r>
      <w:r>
        <w:rPr>
          <w:spacing w:val="-3"/>
        </w:rPr>
        <w:t xml:space="preserve"> </w:t>
      </w:r>
      <w:r>
        <w:t>of</w:t>
      </w:r>
      <w:r>
        <w:rPr>
          <w:spacing w:val="-4"/>
        </w:rPr>
        <w:t xml:space="preserve"> </w:t>
      </w:r>
      <w:r>
        <w:t>public</w:t>
      </w:r>
      <w:r>
        <w:rPr>
          <w:spacing w:val="-3"/>
        </w:rPr>
        <w:t xml:space="preserve"> </w:t>
      </w:r>
      <w:r>
        <w:t>trust</w:t>
      </w:r>
      <w:r>
        <w:rPr>
          <w:spacing w:val="-4"/>
        </w:rPr>
        <w:t xml:space="preserve"> </w:t>
      </w:r>
      <w:r>
        <w:t>and</w:t>
      </w:r>
      <w:r>
        <w:rPr>
          <w:spacing w:val="-1"/>
        </w:rPr>
        <w:t xml:space="preserve"> </w:t>
      </w:r>
      <w:r>
        <w:t>will</w:t>
      </w:r>
      <w:r>
        <w:rPr>
          <w:spacing w:val="-3"/>
        </w:rPr>
        <w:t xml:space="preserve"> </w:t>
      </w:r>
      <w:r>
        <w:t>result</w:t>
      </w:r>
      <w:r>
        <w:rPr>
          <w:spacing w:val="-4"/>
        </w:rPr>
        <w:t xml:space="preserve"> </w:t>
      </w:r>
      <w:r>
        <w:t>in</w:t>
      </w:r>
      <w:r>
        <w:rPr>
          <w:spacing w:val="-4"/>
        </w:rPr>
        <w:t xml:space="preserve"> </w:t>
      </w:r>
      <w:r>
        <w:t>disciplinary</w:t>
      </w:r>
      <w:r>
        <w:rPr>
          <w:spacing w:val="-4"/>
        </w:rPr>
        <w:t xml:space="preserve"> </w:t>
      </w:r>
      <w:r>
        <w:t>action,</w:t>
      </w:r>
      <w:r>
        <w:rPr>
          <w:spacing w:val="-1"/>
        </w:rPr>
        <w:t xml:space="preserve"> </w:t>
      </w:r>
      <w:r>
        <w:t>which</w:t>
      </w:r>
      <w:r>
        <w:rPr>
          <w:spacing w:val="-4"/>
        </w:rPr>
        <w:t xml:space="preserve"> </w:t>
      </w:r>
      <w:r>
        <w:t>may</w:t>
      </w:r>
      <w:r>
        <w:rPr>
          <w:spacing w:val="-3"/>
        </w:rPr>
        <w:t xml:space="preserve"> </w:t>
      </w:r>
      <w:r>
        <w:t>include</w:t>
      </w:r>
      <w:r>
        <w:rPr>
          <w:spacing w:val="-4"/>
        </w:rPr>
        <w:t xml:space="preserve"> </w:t>
      </w:r>
      <w:r>
        <w:t>termination</w:t>
      </w:r>
      <w:r>
        <w:rPr>
          <w:spacing w:val="1"/>
        </w:rPr>
        <w:t xml:space="preserve"> </w:t>
      </w:r>
      <w:r>
        <w:t>of</w:t>
      </w:r>
      <w:r>
        <w:rPr>
          <w:spacing w:val="-3"/>
        </w:rPr>
        <w:t xml:space="preserve"> </w:t>
      </w:r>
      <w:r>
        <w:t>employment.</w:t>
      </w:r>
    </w:p>
    <w:p w14:paraId="701D8F20" w14:textId="77777777" w:rsidR="001B4A4D" w:rsidRDefault="001B4A4D">
      <w:pPr>
        <w:pStyle w:val="BodyText"/>
      </w:pPr>
    </w:p>
    <w:p w14:paraId="3908BE27" w14:textId="77777777" w:rsidR="001B4A4D" w:rsidRDefault="007F4901">
      <w:pPr>
        <w:pStyle w:val="Heading3"/>
        <w:numPr>
          <w:ilvl w:val="1"/>
          <w:numId w:val="35"/>
        </w:numPr>
        <w:tabs>
          <w:tab w:val="left" w:pos="1920"/>
          <w:tab w:val="left" w:pos="1921"/>
        </w:tabs>
        <w:rPr>
          <w:u w:val="none"/>
        </w:rPr>
      </w:pPr>
      <w:r>
        <w:t>Applicability</w:t>
      </w:r>
    </w:p>
    <w:p w14:paraId="1F73BE01" w14:textId="77777777" w:rsidR="001B4A4D" w:rsidRDefault="001B4A4D">
      <w:pPr>
        <w:pStyle w:val="BodyText"/>
        <w:spacing w:before="6"/>
        <w:rPr>
          <w:b/>
          <w:sz w:val="11"/>
        </w:rPr>
      </w:pPr>
    </w:p>
    <w:p w14:paraId="364CEC0E" w14:textId="77777777" w:rsidR="001B4A4D" w:rsidRDefault="007F4901">
      <w:pPr>
        <w:pStyle w:val="BodyText"/>
        <w:spacing w:before="99"/>
        <w:ind w:left="1919" w:right="1430"/>
      </w:pPr>
      <w:r>
        <w:t>These</w:t>
      </w:r>
      <w:r>
        <w:rPr>
          <w:spacing w:val="-5"/>
        </w:rPr>
        <w:t xml:space="preserve"> </w:t>
      </w:r>
      <w:r>
        <w:t>procurement</w:t>
      </w:r>
      <w:r>
        <w:rPr>
          <w:spacing w:val="-5"/>
        </w:rPr>
        <w:t xml:space="preserve"> </w:t>
      </w:r>
      <w:r>
        <w:t>policies</w:t>
      </w:r>
      <w:r>
        <w:rPr>
          <w:spacing w:val="-1"/>
        </w:rPr>
        <w:t xml:space="preserve"> </w:t>
      </w:r>
      <w:r>
        <w:t>and</w:t>
      </w:r>
      <w:r>
        <w:rPr>
          <w:spacing w:val="-4"/>
        </w:rPr>
        <w:t xml:space="preserve"> </w:t>
      </w:r>
      <w:r>
        <w:t>procedures</w:t>
      </w:r>
      <w:r>
        <w:rPr>
          <w:spacing w:val="-4"/>
        </w:rPr>
        <w:t xml:space="preserve"> </w:t>
      </w:r>
      <w:r>
        <w:t>apply</w:t>
      </w:r>
      <w:r>
        <w:rPr>
          <w:spacing w:val="-4"/>
        </w:rPr>
        <w:t xml:space="preserve"> </w:t>
      </w:r>
      <w:r>
        <w:t>to</w:t>
      </w:r>
      <w:r>
        <w:rPr>
          <w:spacing w:val="-4"/>
        </w:rPr>
        <w:t xml:space="preserve"> </w:t>
      </w:r>
      <w:r>
        <w:t>all</w:t>
      </w:r>
      <w:r>
        <w:rPr>
          <w:spacing w:val="-3"/>
        </w:rPr>
        <w:t xml:space="preserve"> </w:t>
      </w:r>
      <w:r>
        <w:t>goods</w:t>
      </w:r>
      <w:r>
        <w:rPr>
          <w:spacing w:val="-4"/>
        </w:rPr>
        <w:t xml:space="preserve"> </w:t>
      </w:r>
      <w:r>
        <w:t>and</w:t>
      </w:r>
      <w:r>
        <w:rPr>
          <w:spacing w:val="-2"/>
        </w:rPr>
        <w:t xml:space="preserve"> </w:t>
      </w:r>
      <w:r>
        <w:t>services</w:t>
      </w:r>
      <w:r>
        <w:rPr>
          <w:spacing w:val="-1"/>
        </w:rPr>
        <w:t xml:space="preserve"> </w:t>
      </w:r>
      <w:r>
        <w:t>regardless</w:t>
      </w:r>
      <w:r>
        <w:rPr>
          <w:spacing w:val="-4"/>
        </w:rPr>
        <w:t xml:space="preserve"> </w:t>
      </w:r>
      <w:r>
        <w:t>of</w:t>
      </w:r>
      <w:r>
        <w:rPr>
          <w:spacing w:val="-5"/>
        </w:rPr>
        <w:t xml:space="preserve"> </w:t>
      </w:r>
      <w:r>
        <w:t>funding</w:t>
      </w:r>
      <w:r>
        <w:rPr>
          <w:spacing w:val="1"/>
        </w:rPr>
        <w:t xml:space="preserve"> </w:t>
      </w:r>
      <w:r>
        <w:t>source</w:t>
      </w:r>
      <w:r>
        <w:rPr>
          <w:spacing w:val="-4"/>
        </w:rPr>
        <w:t xml:space="preserve"> </w:t>
      </w:r>
      <w:r>
        <w:t>(Workday</w:t>
      </w:r>
      <w:r>
        <w:rPr>
          <w:spacing w:val="-1"/>
        </w:rPr>
        <w:t xml:space="preserve"> </w:t>
      </w:r>
      <w:r>
        <w:t>Driver</w:t>
      </w:r>
      <w:r>
        <w:rPr>
          <w:spacing w:val="3"/>
        </w:rPr>
        <w:t xml:space="preserve"> </w:t>
      </w:r>
      <w:r>
        <w:t>Worktag).</w:t>
      </w:r>
    </w:p>
    <w:p w14:paraId="400897B3" w14:textId="77777777" w:rsidR="001B4A4D" w:rsidRDefault="001B4A4D">
      <w:pPr>
        <w:pStyle w:val="BodyText"/>
      </w:pPr>
    </w:p>
    <w:p w14:paraId="24B073DD" w14:textId="77777777" w:rsidR="001B4A4D" w:rsidRDefault="007F4901">
      <w:pPr>
        <w:pStyle w:val="BodyText"/>
        <w:spacing w:line="234" w:lineRule="exact"/>
        <w:ind w:left="1919"/>
      </w:pPr>
      <w:r>
        <w:t>Exclusions:</w:t>
      </w:r>
      <w:r>
        <w:rPr>
          <w:spacing w:val="37"/>
        </w:rPr>
        <w:t xml:space="preserve"> </w:t>
      </w:r>
      <w:r>
        <w:t>These</w:t>
      </w:r>
      <w:r>
        <w:rPr>
          <w:spacing w:val="-3"/>
        </w:rPr>
        <w:t xml:space="preserve"> </w:t>
      </w:r>
      <w:r>
        <w:t>procedures</w:t>
      </w:r>
      <w:r>
        <w:rPr>
          <w:spacing w:val="-3"/>
        </w:rPr>
        <w:t xml:space="preserve"> </w:t>
      </w:r>
      <w:r>
        <w:t>do</w:t>
      </w:r>
      <w:r>
        <w:rPr>
          <w:spacing w:val="-1"/>
        </w:rPr>
        <w:t xml:space="preserve"> </w:t>
      </w:r>
      <w:r>
        <w:t>not</w:t>
      </w:r>
      <w:r>
        <w:rPr>
          <w:spacing w:val="-5"/>
        </w:rPr>
        <w:t xml:space="preserve"> </w:t>
      </w:r>
      <w:r>
        <w:t>apply</w:t>
      </w:r>
      <w:r>
        <w:rPr>
          <w:spacing w:val="-3"/>
        </w:rPr>
        <w:t xml:space="preserve"> </w:t>
      </w:r>
      <w:r>
        <w:t>to</w:t>
      </w:r>
      <w:r>
        <w:rPr>
          <w:spacing w:val="-4"/>
        </w:rPr>
        <w:t xml:space="preserve"> </w:t>
      </w:r>
      <w:r>
        <w:t>the</w:t>
      </w:r>
      <w:r>
        <w:rPr>
          <w:spacing w:val="-2"/>
        </w:rPr>
        <w:t xml:space="preserve"> </w:t>
      </w:r>
      <w:r>
        <w:t>following</w:t>
      </w:r>
      <w:r>
        <w:rPr>
          <w:spacing w:val="-4"/>
        </w:rPr>
        <w:t xml:space="preserve"> </w:t>
      </w:r>
      <w:r>
        <w:t>situations:</w:t>
      </w:r>
    </w:p>
    <w:p w14:paraId="2059A3DA" w14:textId="77777777" w:rsidR="001B4A4D" w:rsidRDefault="007F4901">
      <w:pPr>
        <w:pStyle w:val="ListParagraph"/>
        <w:numPr>
          <w:ilvl w:val="2"/>
          <w:numId w:val="35"/>
        </w:numPr>
        <w:tabs>
          <w:tab w:val="left" w:pos="2279"/>
          <w:tab w:val="left" w:pos="2280"/>
        </w:tabs>
        <w:spacing w:line="245" w:lineRule="exact"/>
        <w:ind w:hanging="361"/>
        <w:rPr>
          <w:sz w:val="20"/>
        </w:rPr>
      </w:pPr>
      <w:r>
        <w:rPr>
          <w:sz w:val="20"/>
        </w:rPr>
        <w:t>The</w:t>
      </w:r>
      <w:r>
        <w:rPr>
          <w:spacing w:val="-3"/>
          <w:sz w:val="20"/>
        </w:rPr>
        <w:t xml:space="preserve"> </w:t>
      </w:r>
      <w:r>
        <w:rPr>
          <w:sz w:val="20"/>
        </w:rPr>
        <w:t>procurement</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FP&amp;M</w:t>
      </w:r>
      <w:r>
        <w:rPr>
          <w:spacing w:val="-1"/>
          <w:sz w:val="20"/>
        </w:rPr>
        <w:t xml:space="preserve"> </w:t>
      </w:r>
      <w:r>
        <w:rPr>
          <w:sz w:val="20"/>
        </w:rPr>
        <w:t>small</w:t>
      </w:r>
      <w:r>
        <w:rPr>
          <w:spacing w:val="-3"/>
          <w:sz w:val="20"/>
        </w:rPr>
        <w:t xml:space="preserve"> </w:t>
      </w:r>
      <w:r>
        <w:rPr>
          <w:sz w:val="20"/>
        </w:rPr>
        <w:t>construction</w:t>
      </w:r>
      <w:r>
        <w:rPr>
          <w:spacing w:val="-3"/>
          <w:sz w:val="20"/>
        </w:rPr>
        <w:t xml:space="preserve"> </w:t>
      </w:r>
      <w:r>
        <w:rPr>
          <w:sz w:val="20"/>
        </w:rPr>
        <w:t>project</w:t>
      </w:r>
      <w:r>
        <w:rPr>
          <w:spacing w:val="-4"/>
          <w:sz w:val="20"/>
        </w:rPr>
        <w:t xml:space="preserve"> </w:t>
      </w:r>
      <w:r>
        <w:rPr>
          <w:sz w:val="20"/>
        </w:rPr>
        <w:t>&gt;</w:t>
      </w:r>
      <w:r>
        <w:rPr>
          <w:spacing w:val="-2"/>
          <w:sz w:val="20"/>
        </w:rPr>
        <w:t xml:space="preserve"> </w:t>
      </w:r>
      <w:r>
        <w:rPr>
          <w:sz w:val="20"/>
        </w:rPr>
        <w:t>$25,000</w:t>
      </w:r>
      <w:r>
        <w:rPr>
          <w:spacing w:val="-4"/>
          <w:sz w:val="20"/>
        </w:rPr>
        <w:t xml:space="preserve"> </w:t>
      </w:r>
      <w:r>
        <w:rPr>
          <w:sz w:val="20"/>
        </w:rPr>
        <w:t>and</w:t>
      </w:r>
      <w:r>
        <w:rPr>
          <w:spacing w:val="-4"/>
          <w:sz w:val="20"/>
        </w:rPr>
        <w:t xml:space="preserve"> </w:t>
      </w:r>
      <w:r>
        <w:rPr>
          <w:sz w:val="20"/>
        </w:rPr>
        <w:t>&lt;$250,000.</w:t>
      </w:r>
    </w:p>
    <w:p w14:paraId="29EFAF60" w14:textId="77777777" w:rsidR="001B4A4D" w:rsidRDefault="007F4901">
      <w:pPr>
        <w:pStyle w:val="ListParagraph"/>
        <w:numPr>
          <w:ilvl w:val="2"/>
          <w:numId w:val="35"/>
        </w:numPr>
        <w:tabs>
          <w:tab w:val="left" w:pos="2279"/>
          <w:tab w:val="left" w:pos="2280"/>
        </w:tabs>
        <w:ind w:right="1305"/>
        <w:rPr>
          <w:sz w:val="20"/>
        </w:rPr>
      </w:pPr>
      <w:r>
        <w:rPr>
          <w:sz w:val="20"/>
        </w:rPr>
        <w:t>The bid process for capital construction projects expected to cost $25,000 or more are generally</w:t>
      </w:r>
      <w:r>
        <w:rPr>
          <w:spacing w:val="-43"/>
          <w:sz w:val="20"/>
        </w:rPr>
        <w:t xml:space="preserve"> </w:t>
      </w:r>
      <w:r>
        <w:rPr>
          <w:sz w:val="20"/>
        </w:rPr>
        <w:t>handled by Facilities Planning &amp; Management (FP&amp;M).</w:t>
      </w:r>
      <w:r>
        <w:rPr>
          <w:spacing w:val="1"/>
          <w:sz w:val="20"/>
        </w:rPr>
        <w:t xml:space="preserve"> </w:t>
      </w:r>
      <w:r>
        <w:rPr>
          <w:sz w:val="20"/>
        </w:rPr>
        <w:t>Procurement Services may, at the</w:t>
      </w:r>
      <w:r>
        <w:rPr>
          <w:spacing w:val="1"/>
          <w:sz w:val="20"/>
        </w:rPr>
        <w:t xml:space="preserve"> </w:t>
      </w:r>
      <w:r>
        <w:rPr>
          <w:sz w:val="20"/>
        </w:rPr>
        <w:t>determination of Facilities Planning &amp; Management, handle capital projects in excess of $25,000</w:t>
      </w:r>
      <w:r>
        <w:rPr>
          <w:spacing w:val="-42"/>
          <w:sz w:val="20"/>
        </w:rPr>
        <w:t xml:space="preserve"> </w:t>
      </w:r>
      <w:r>
        <w:rPr>
          <w:sz w:val="20"/>
        </w:rPr>
        <w:t>and less than $250,000 when only a single trade (e.g., roofing) is involved.</w:t>
      </w:r>
      <w:r>
        <w:rPr>
          <w:spacing w:val="1"/>
          <w:sz w:val="20"/>
        </w:rPr>
        <w:t xml:space="preserve"> </w:t>
      </w:r>
      <w:r>
        <w:rPr>
          <w:sz w:val="20"/>
        </w:rPr>
        <w:t>When handling bids</w:t>
      </w:r>
      <w:r>
        <w:rPr>
          <w:spacing w:val="1"/>
          <w:sz w:val="20"/>
        </w:rPr>
        <w:t xml:space="preserve"> </w:t>
      </w:r>
      <w:r>
        <w:rPr>
          <w:sz w:val="20"/>
        </w:rPr>
        <w:t>for capital projects in this cost range, the procurement agent shall utilize the process approved</w:t>
      </w:r>
      <w:r>
        <w:rPr>
          <w:spacing w:val="1"/>
          <w:sz w:val="20"/>
        </w:rPr>
        <w:t xml:space="preserve"> </w:t>
      </w:r>
      <w:r>
        <w:rPr>
          <w:sz w:val="20"/>
        </w:rPr>
        <w:t>by</w:t>
      </w:r>
      <w:r>
        <w:rPr>
          <w:spacing w:val="-2"/>
          <w:sz w:val="20"/>
        </w:rPr>
        <w:t xml:space="preserve"> </w:t>
      </w:r>
      <w:r>
        <w:rPr>
          <w:sz w:val="20"/>
        </w:rPr>
        <w:t>FP&amp;M.</w:t>
      </w:r>
    </w:p>
    <w:p w14:paraId="6B27ACCC" w14:textId="77777777" w:rsidR="001B4A4D" w:rsidRDefault="007F4901">
      <w:pPr>
        <w:pStyle w:val="ListParagraph"/>
        <w:numPr>
          <w:ilvl w:val="2"/>
          <w:numId w:val="35"/>
        </w:numPr>
        <w:tabs>
          <w:tab w:val="left" w:pos="2279"/>
          <w:tab w:val="left" w:pos="2280"/>
        </w:tabs>
        <w:spacing w:before="1"/>
        <w:ind w:right="1263"/>
        <w:rPr>
          <w:sz w:val="20"/>
        </w:rPr>
      </w:pPr>
      <w:r>
        <w:rPr>
          <w:sz w:val="20"/>
        </w:rPr>
        <w:t>The</w:t>
      </w:r>
      <w:r>
        <w:rPr>
          <w:spacing w:val="-3"/>
          <w:sz w:val="20"/>
        </w:rPr>
        <w:t xml:space="preserve"> </w:t>
      </w:r>
      <w:r>
        <w:rPr>
          <w:sz w:val="20"/>
        </w:rPr>
        <w:t>procurement</w:t>
      </w:r>
      <w:r>
        <w:rPr>
          <w:spacing w:val="-1"/>
          <w:sz w:val="20"/>
        </w:rPr>
        <w:t xml:space="preserve"> </w:t>
      </w:r>
      <w:r>
        <w:rPr>
          <w:sz w:val="20"/>
        </w:rPr>
        <w:t>is</w:t>
      </w:r>
      <w:r>
        <w:rPr>
          <w:spacing w:val="-3"/>
          <w:sz w:val="20"/>
        </w:rPr>
        <w:t xml:space="preserve"> </w:t>
      </w:r>
      <w:r>
        <w:rPr>
          <w:sz w:val="20"/>
        </w:rPr>
        <w:t>between</w:t>
      </w:r>
      <w:r>
        <w:rPr>
          <w:spacing w:val="-4"/>
          <w:sz w:val="20"/>
        </w:rPr>
        <w:t xml:space="preserve"> </w:t>
      </w:r>
      <w:r>
        <w:rPr>
          <w:sz w:val="20"/>
        </w:rPr>
        <w:t>the</w:t>
      </w:r>
      <w:r>
        <w:rPr>
          <w:spacing w:val="-4"/>
          <w:sz w:val="20"/>
        </w:rPr>
        <w:t xml:space="preserve"> </w:t>
      </w:r>
      <w:r>
        <w:rPr>
          <w:sz w:val="20"/>
        </w:rPr>
        <w:t>university</w:t>
      </w:r>
      <w:r>
        <w:rPr>
          <w:spacing w:val="-4"/>
          <w:sz w:val="20"/>
        </w:rPr>
        <w:t xml:space="preserve"> </w:t>
      </w:r>
      <w:r>
        <w:rPr>
          <w:sz w:val="20"/>
        </w:rPr>
        <w:t>and</w:t>
      </w:r>
      <w:r>
        <w:rPr>
          <w:spacing w:val="-3"/>
          <w:sz w:val="20"/>
        </w:rPr>
        <w:t xml:space="preserve"> </w:t>
      </w:r>
      <w:r>
        <w:rPr>
          <w:sz w:val="20"/>
        </w:rPr>
        <w:t>another</w:t>
      </w:r>
      <w:r>
        <w:rPr>
          <w:spacing w:val="-2"/>
          <w:sz w:val="20"/>
        </w:rPr>
        <w:t xml:space="preserve"> </w:t>
      </w:r>
      <w:r>
        <w:rPr>
          <w:sz w:val="20"/>
        </w:rPr>
        <w:t>State</w:t>
      </w:r>
      <w:r>
        <w:rPr>
          <w:spacing w:val="-2"/>
          <w:sz w:val="20"/>
        </w:rPr>
        <w:t xml:space="preserve"> </w:t>
      </w:r>
      <w:r>
        <w:rPr>
          <w:sz w:val="20"/>
        </w:rPr>
        <w:t>entity.</w:t>
      </w:r>
      <w:r>
        <w:rPr>
          <w:spacing w:val="-3"/>
          <w:sz w:val="20"/>
        </w:rPr>
        <w:t xml:space="preserve"> </w:t>
      </w:r>
      <w:r>
        <w:rPr>
          <w:sz w:val="20"/>
        </w:rPr>
        <w:t>Any</w:t>
      </w:r>
      <w:r>
        <w:rPr>
          <w:spacing w:val="-1"/>
          <w:sz w:val="20"/>
        </w:rPr>
        <w:t xml:space="preserve"> </w:t>
      </w:r>
      <w:r>
        <w:rPr>
          <w:sz w:val="20"/>
        </w:rPr>
        <w:t>contracts</w:t>
      </w:r>
      <w:r>
        <w:rPr>
          <w:spacing w:val="-3"/>
          <w:sz w:val="20"/>
        </w:rPr>
        <w:t xml:space="preserve"> </w:t>
      </w:r>
      <w:r>
        <w:rPr>
          <w:sz w:val="20"/>
        </w:rPr>
        <w:t>require</w:t>
      </w:r>
      <w:r>
        <w:rPr>
          <w:spacing w:val="-4"/>
          <w:sz w:val="20"/>
        </w:rPr>
        <w:t xml:space="preserve"> </w:t>
      </w:r>
      <w:r>
        <w:rPr>
          <w:sz w:val="20"/>
        </w:rPr>
        <w:t>prior</w:t>
      </w:r>
      <w:r>
        <w:rPr>
          <w:spacing w:val="-41"/>
          <w:sz w:val="20"/>
        </w:rPr>
        <w:t xml:space="preserve"> </w:t>
      </w:r>
      <w:r>
        <w:rPr>
          <w:sz w:val="20"/>
        </w:rPr>
        <w:t>review by</w:t>
      </w:r>
      <w:r>
        <w:rPr>
          <w:spacing w:val="2"/>
          <w:sz w:val="20"/>
        </w:rPr>
        <w:t xml:space="preserve"> </w:t>
      </w:r>
      <w:r>
        <w:rPr>
          <w:sz w:val="20"/>
        </w:rPr>
        <w:t>Procurement Services</w:t>
      </w:r>
      <w:r>
        <w:rPr>
          <w:spacing w:val="-1"/>
          <w:sz w:val="20"/>
        </w:rPr>
        <w:t xml:space="preserve"> </w:t>
      </w:r>
      <w:r>
        <w:rPr>
          <w:sz w:val="20"/>
        </w:rPr>
        <w:t>or University</w:t>
      </w:r>
      <w:r>
        <w:rPr>
          <w:spacing w:val="-2"/>
          <w:sz w:val="20"/>
        </w:rPr>
        <w:t xml:space="preserve"> </w:t>
      </w:r>
      <w:r>
        <w:rPr>
          <w:sz w:val="20"/>
        </w:rPr>
        <w:t>Counsel.</w:t>
      </w:r>
    </w:p>
    <w:p w14:paraId="6C1CED6A" w14:textId="77777777" w:rsidR="001B4A4D" w:rsidRDefault="007F4901">
      <w:pPr>
        <w:pStyle w:val="ListParagraph"/>
        <w:numPr>
          <w:ilvl w:val="2"/>
          <w:numId w:val="35"/>
        </w:numPr>
        <w:tabs>
          <w:tab w:val="left" w:pos="2279"/>
          <w:tab w:val="left" w:pos="2280"/>
        </w:tabs>
        <w:ind w:right="1287"/>
        <w:rPr>
          <w:sz w:val="20"/>
        </w:rPr>
      </w:pPr>
      <w:r>
        <w:rPr>
          <w:sz w:val="20"/>
        </w:rPr>
        <w:t>The procurement is for services provided by architects and engineers for capital construction</w:t>
      </w:r>
      <w:r>
        <w:rPr>
          <w:spacing w:val="1"/>
          <w:sz w:val="20"/>
        </w:rPr>
        <w:t xml:space="preserve"> </w:t>
      </w:r>
      <w:r>
        <w:rPr>
          <w:sz w:val="20"/>
        </w:rPr>
        <w:t>projects, projects involving any university building or facility, or projects for the Special Schools.</w:t>
      </w:r>
      <w:r>
        <w:rPr>
          <w:spacing w:val="-43"/>
          <w:sz w:val="20"/>
        </w:rPr>
        <w:t xml:space="preserve"> </w:t>
      </w:r>
      <w:r>
        <w:rPr>
          <w:sz w:val="20"/>
        </w:rPr>
        <w:t>These</w:t>
      </w:r>
      <w:r>
        <w:rPr>
          <w:spacing w:val="-3"/>
          <w:sz w:val="20"/>
        </w:rPr>
        <w:t xml:space="preserve"> </w:t>
      </w:r>
      <w:r>
        <w:rPr>
          <w:sz w:val="20"/>
        </w:rPr>
        <w:t>acquisitions are</w:t>
      </w:r>
      <w:r>
        <w:rPr>
          <w:spacing w:val="-2"/>
          <w:sz w:val="20"/>
        </w:rPr>
        <w:t xml:space="preserve"> </w:t>
      </w:r>
      <w:r>
        <w:rPr>
          <w:sz w:val="20"/>
        </w:rPr>
        <w:t>coordinated</w:t>
      </w:r>
      <w:r>
        <w:rPr>
          <w:spacing w:val="1"/>
          <w:sz w:val="20"/>
        </w:rPr>
        <w:t xml:space="preserve"> </w:t>
      </w:r>
      <w:r>
        <w:rPr>
          <w:sz w:val="20"/>
        </w:rPr>
        <w:t>by</w:t>
      </w:r>
      <w:r>
        <w:rPr>
          <w:spacing w:val="2"/>
          <w:sz w:val="20"/>
        </w:rPr>
        <w:t xml:space="preserve"> </w:t>
      </w:r>
      <w:r>
        <w:rPr>
          <w:sz w:val="20"/>
        </w:rPr>
        <w:t>FP&amp;M.</w:t>
      </w:r>
    </w:p>
    <w:p w14:paraId="2CCCFD83" w14:textId="77777777" w:rsidR="001B4A4D" w:rsidRDefault="007F4901">
      <w:pPr>
        <w:pStyle w:val="ListParagraph"/>
        <w:numPr>
          <w:ilvl w:val="2"/>
          <w:numId w:val="35"/>
        </w:numPr>
        <w:tabs>
          <w:tab w:val="left" w:pos="2279"/>
          <w:tab w:val="left" w:pos="2280"/>
        </w:tabs>
        <w:ind w:right="1336"/>
        <w:rPr>
          <w:sz w:val="20"/>
        </w:rPr>
      </w:pPr>
      <w:r>
        <w:rPr>
          <w:sz w:val="20"/>
        </w:rPr>
        <w:t>The procurement is for the lease, sale, purchase, transfer, disposal or any other transaction</w:t>
      </w:r>
      <w:r>
        <w:rPr>
          <w:spacing w:val="1"/>
          <w:sz w:val="20"/>
        </w:rPr>
        <w:t xml:space="preserve"> </w:t>
      </w:r>
      <w:r>
        <w:rPr>
          <w:sz w:val="20"/>
        </w:rPr>
        <w:t>involving</w:t>
      </w:r>
      <w:r>
        <w:rPr>
          <w:spacing w:val="-2"/>
          <w:sz w:val="20"/>
        </w:rPr>
        <w:t xml:space="preserve"> </w:t>
      </w:r>
      <w:r>
        <w:rPr>
          <w:sz w:val="20"/>
        </w:rPr>
        <w:t>an</w:t>
      </w:r>
      <w:r>
        <w:rPr>
          <w:spacing w:val="-5"/>
          <w:sz w:val="20"/>
        </w:rPr>
        <w:t xml:space="preserve"> </w:t>
      </w:r>
      <w:r>
        <w:rPr>
          <w:sz w:val="20"/>
        </w:rPr>
        <w:t>interest</w:t>
      </w:r>
      <w:r>
        <w:rPr>
          <w:spacing w:val="-4"/>
          <w:sz w:val="20"/>
        </w:rPr>
        <w:t xml:space="preserve"> </w:t>
      </w:r>
      <w:r>
        <w:rPr>
          <w:sz w:val="20"/>
        </w:rPr>
        <w:t>in</w:t>
      </w:r>
      <w:r>
        <w:rPr>
          <w:spacing w:val="-3"/>
          <w:sz w:val="20"/>
        </w:rPr>
        <w:t xml:space="preserve"> </w:t>
      </w:r>
      <w:r>
        <w:rPr>
          <w:sz w:val="20"/>
        </w:rPr>
        <w:t>real property.</w:t>
      </w:r>
      <w:r>
        <w:rPr>
          <w:spacing w:val="-2"/>
          <w:sz w:val="20"/>
        </w:rPr>
        <w:t xml:space="preserve"> </w:t>
      </w:r>
      <w:r>
        <w:rPr>
          <w:sz w:val="20"/>
        </w:rPr>
        <w:t>Such</w:t>
      </w:r>
      <w:r>
        <w:rPr>
          <w:spacing w:val="-3"/>
          <w:sz w:val="20"/>
        </w:rPr>
        <w:t xml:space="preserve"> </w:t>
      </w:r>
      <w:r>
        <w:rPr>
          <w:sz w:val="20"/>
        </w:rPr>
        <w:t>actions</w:t>
      </w:r>
      <w:r>
        <w:rPr>
          <w:spacing w:val="-3"/>
          <w:sz w:val="20"/>
        </w:rPr>
        <w:t xml:space="preserve"> </w:t>
      </w:r>
      <w:r>
        <w:rPr>
          <w:sz w:val="20"/>
        </w:rPr>
        <w:t>are</w:t>
      </w:r>
      <w:r>
        <w:rPr>
          <w:spacing w:val="-4"/>
          <w:sz w:val="20"/>
        </w:rPr>
        <w:t xml:space="preserve"> </w:t>
      </w:r>
      <w:r>
        <w:rPr>
          <w:sz w:val="20"/>
        </w:rPr>
        <w:t>coordinated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Senior</w:t>
      </w:r>
      <w:r>
        <w:rPr>
          <w:spacing w:val="-3"/>
          <w:sz w:val="20"/>
        </w:rPr>
        <w:t xml:space="preserve"> </w:t>
      </w:r>
      <w:r>
        <w:rPr>
          <w:sz w:val="20"/>
        </w:rPr>
        <w:t>Vice</w:t>
      </w:r>
      <w:r>
        <w:rPr>
          <w:spacing w:val="-4"/>
          <w:sz w:val="20"/>
        </w:rPr>
        <w:t xml:space="preserve"> </w:t>
      </w:r>
      <w:r>
        <w:rPr>
          <w:sz w:val="20"/>
        </w:rPr>
        <w:t>President</w:t>
      </w:r>
      <w:r>
        <w:rPr>
          <w:spacing w:val="-41"/>
          <w:sz w:val="20"/>
        </w:rPr>
        <w:t xml:space="preserve"> </w:t>
      </w:r>
      <w:r>
        <w:rPr>
          <w:sz w:val="20"/>
        </w:rPr>
        <w:t>for Operations and Finance and generally require approval by the Board of Regents, State of</w:t>
      </w:r>
      <w:r>
        <w:rPr>
          <w:spacing w:val="1"/>
          <w:sz w:val="20"/>
        </w:rPr>
        <w:t xml:space="preserve"> </w:t>
      </w:r>
      <w:r>
        <w:rPr>
          <w:sz w:val="20"/>
        </w:rPr>
        <w:t>Iowa.</w:t>
      </w:r>
    </w:p>
    <w:p w14:paraId="4F2643C2" w14:textId="77777777" w:rsidR="001B4A4D" w:rsidRDefault="007F4901">
      <w:pPr>
        <w:pStyle w:val="ListParagraph"/>
        <w:numPr>
          <w:ilvl w:val="2"/>
          <w:numId w:val="35"/>
        </w:numPr>
        <w:tabs>
          <w:tab w:val="left" w:pos="2279"/>
          <w:tab w:val="left" w:pos="2280"/>
        </w:tabs>
        <w:ind w:right="1273"/>
        <w:rPr>
          <w:sz w:val="20"/>
        </w:rPr>
      </w:pPr>
      <w:r>
        <w:rPr>
          <w:sz w:val="20"/>
        </w:rPr>
        <w:t>The</w:t>
      </w:r>
      <w:r>
        <w:rPr>
          <w:spacing w:val="-4"/>
          <w:sz w:val="20"/>
        </w:rPr>
        <w:t xml:space="preserve"> </w:t>
      </w:r>
      <w:r>
        <w:rPr>
          <w:sz w:val="20"/>
        </w:rPr>
        <w:t>procurement</w:t>
      </w:r>
      <w:r>
        <w:rPr>
          <w:spacing w:val="-2"/>
          <w:sz w:val="20"/>
        </w:rPr>
        <w:t xml:space="preserve"> </w:t>
      </w:r>
      <w:r>
        <w:rPr>
          <w:sz w:val="20"/>
        </w:rPr>
        <w:t>is</w:t>
      </w:r>
      <w:r>
        <w:rPr>
          <w:spacing w:val="-4"/>
          <w:sz w:val="20"/>
        </w:rPr>
        <w:t xml:space="preserve"> </w:t>
      </w:r>
      <w:r>
        <w:rPr>
          <w:sz w:val="20"/>
        </w:rPr>
        <w:t>for</w:t>
      </w:r>
      <w:r>
        <w:rPr>
          <w:spacing w:val="-4"/>
          <w:sz w:val="20"/>
        </w:rPr>
        <w:t xml:space="preserve"> </w:t>
      </w:r>
      <w:r>
        <w:rPr>
          <w:sz w:val="20"/>
        </w:rPr>
        <w:t>an</w:t>
      </w:r>
      <w:r>
        <w:rPr>
          <w:spacing w:val="-4"/>
          <w:sz w:val="20"/>
        </w:rPr>
        <w:t xml:space="preserve"> </w:t>
      </w:r>
      <w:r>
        <w:rPr>
          <w:sz w:val="20"/>
        </w:rPr>
        <w:t>employment</w:t>
      </w:r>
      <w:r>
        <w:rPr>
          <w:spacing w:val="-2"/>
          <w:sz w:val="20"/>
        </w:rPr>
        <w:t xml:space="preserve"> </w:t>
      </w:r>
      <w:r>
        <w:rPr>
          <w:sz w:val="20"/>
        </w:rPr>
        <w:t>contract.</w:t>
      </w:r>
      <w:r>
        <w:rPr>
          <w:spacing w:val="-4"/>
          <w:sz w:val="20"/>
        </w:rPr>
        <w:t xml:space="preserve"> </w:t>
      </w:r>
      <w:r>
        <w:rPr>
          <w:sz w:val="20"/>
        </w:rPr>
        <w:t>Depending</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type</w:t>
      </w:r>
      <w:r>
        <w:rPr>
          <w:spacing w:val="-3"/>
          <w:sz w:val="20"/>
        </w:rPr>
        <w:t xml:space="preserve"> </w:t>
      </w:r>
      <w:r>
        <w:rPr>
          <w:sz w:val="20"/>
        </w:rPr>
        <w:t>of</w:t>
      </w:r>
      <w:r>
        <w:rPr>
          <w:spacing w:val="-2"/>
          <w:sz w:val="20"/>
        </w:rPr>
        <w:t xml:space="preserve"> </w:t>
      </w:r>
      <w:r>
        <w:rPr>
          <w:sz w:val="20"/>
        </w:rPr>
        <w:t>employment</w:t>
      </w:r>
      <w:r>
        <w:rPr>
          <w:spacing w:val="-2"/>
          <w:sz w:val="20"/>
        </w:rPr>
        <w:t xml:space="preserve"> </w:t>
      </w:r>
      <w:r>
        <w:rPr>
          <w:sz w:val="20"/>
        </w:rPr>
        <w:t>contract</w:t>
      </w:r>
      <w:r>
        <w:rPr>
          <w:spacing w:val="-41"/>
          <w:sz w:val="20"/>
        </w:rPr>
        <w:t xml:space="preserve"> </w:t>
      </w:r>
      <w:r>
        <w:rPr>
          <w:sz w:val="20"/>
        </w:rPr>
        <w:t>it must be coordinated with Human Resources, University Counsel and/or the Office of the</w:t>
      </w:r>
      <w:r>
        <w:rPr>
          <w:spacing w:val="1"/>
          <w:sz w:val="20"/>
        </w:rPr>
        <w:t xml:space="preserve"> </w:t>
      </w:r>
      <w:r>
        <w:rPr>
          <w:sz w:val="20"/>
        </w:rPr>
        <w:t>Senior</w:t>
      </w:r>
      <w:r>
        <w:rPr>
          <w:spacing w:val="-1"/>
          <w:sz w:val="20"/>
        </w:rPr>
        <w:t xml:space="preserve"> </w:t>
      </w:r>
      <w:r>
        <w:rPr>
          <w:sz w:val="20"/>
        </w:rPr>
        <w:t>Vice</w:t>
      </w:r>
      <w:r>
        <w:rPr>
          <w:spacing w:val="-2"/>
          <w:sz w:val="20"/>
        </w:rPr>
        <w:t xml:space="preserve"> </w:t>
      </w:r>
      <w:r>
        <w:rPr>
          <w:sz w:val="20"/>
        </w:rPr>
        <w:t>President</w:t>
      </w:r>
      <w:r>
        <w:rPr>
          <w:spacing w:val="-2"/>
          <w:sz w:val="20"/>
        </w:rPr>
        <w:t xml:space="preserve"> </w:t>
      </w:r>
      <w:r>
        <w:rPr>
          <w:sz w:val="20"/>
        </w:rPr>
        <w:t>and</w:t>
      </w:r>
      <w:r>
        <w:rPr>
          <w:spacing w:val="-1"/>
          <w:sz w:val="20"/>
        </w:rPr>
        <w:t xml:space="preserve"> </w:t>
      </w:r>
      <w:r>
        <w:rPr>
          <w:sz w:val="20"/>
        </w:rPr>
        <w:t>Provost.</w:t>
      </w:r>
    </w:p>
    <w:p w14:paraId="0A025A06" w14:textId="77777777" w:rsidR="001B4A4D" w:rsidRDefault="007F4901">
      <w:pPr>
        <w:pStyle w:val="ListParagraph"/>
        <w:numPr>
          <w:ilvl w:val="2"/>
          <w:numId w:val="35"/>
        </w:numPr>
        <w:tabs>
          <w:tab w:val="left" w:pos="2279"/>
          <w:tab w:val="left" w:pos="2280"/>
        </w:tabs>
        <w:spacing w:before="1"/>
        <w:ind w:right="1387"/>
        <w:rPr>
          <w:sz w:val="20"/>
        </w:rPr>
      </w:pPr>
      <w:r>
        <w:rPr>
          <w:sz w:val="20"/>
        </w:rPr>
        <w:t>The procurement is for property insurance or other non-group insurance coverages, which are</w:t>
      </w:r>
      <w:r>
        <w:rPr>
          <w:spacing w:val="-42"/>
          <w:sz w:val="20"/>
        </w:rPr>
        <w:t xml:space="preserve"> </w:t>
      </w:r>
      <w:r>
        <w:rPr>
          <w:sz w:val="20"/>
        </w:rPr>
        <w:t>coordinated through the Office of Risk Management. Coverages coordinated through</w:t>
      </w:r>
      <w:r>
        <w:rPr>
          <w:spacing w:val="1"/>
          <w:sz w:val="20"/>
        </w:rPr>
        <w:t xml:space="preserve"> </w:t>
      </w:r>
      <w:r>
        <w:rPr>
          <w:sz w:val="20"/>
        </w:rPr>
        <w:t>Procurement</w:t>
      </w:r>
      <w:r>
        <w:rPr>
          <w:spacing w:val="-6"/>
          <w:sz w:val="20"/>
        </w:rPr>
        <w:t xml:space="preserve"> </w:t>
      </w:r>
      <w:r>
        <w:rPr>
          <w:sz w:val="20"/>
        </w:rPr>
        <w:t>Services</w:t>
      </w:r>
      <w:r>
        <w:rPr>
          <w:spacing w:val="-5"/>
          <w:sz w:val="20"/>
        </w:rPr>
        <w:t xml:space="preserve"> </w:t>
      </w:r>
      <w:r>
        <w:rPr>
          <w:sz w:val="20"/>
        </w:rPr>
        <w:t>include</w:t>
      </w:r>
      <w:r>
        <w:rPr>
          <w:spacing w:val="-6"/>
          <w:sz w:val="20"/>
        </w:rPr>
        <w:t xml:space="preserve"> </w:t>
      </w:r>
      <w:r>
        <w:rPr>
          <w:sz w:val="20"/>
        </w:rPr>
        <w:t>group</w:t>
      </w:r>
      <w:r>
        <w:rPr>
          <w:spacing w:val="-3"/>
          <w:sz w:val="20"/>
        </w:rPr>
        <w:t xml:space="preserve"> </w:t>
      </w:r>
      <w:r>
        <w:rPr>
          <w:sz w:val="20"/>
        </w:rPr>
        <w:t>health,</w:t>
      </w:r>
      <w:r>
        <w:rPr>
          <w:spacing w:val="-5"/>
          <w:sz w:val="20"/>
        </w:rPr>
        <w:t xml:space="preserve"> </w:t>
      </w:r>
      <w:r>
        <w:rPr>
          <w:sz w:val="20"/>
        </w:rPr>
        <w:t>flexible</w:t>
      </w:r>
      <w:r>
        <w:rPr>
          <w:spacing w:val="-6"/>
          <w:sz w:val="20"/>
        </w:rPr>
        <w:t xml:space="preserve"> </w:t>
      </w:r>
      <w:r>
        <w:rPr>
          <w:sz w:val="20"/>
        </w:rPr>
        <w:t>spending,</w:t>
      </w:r>
      <w:r>
        <w:rPr>
          <w:spacing w:val="-3"/>
          <w:sz w:val="20"/>
        </w:rPr>
        <w:t xml:space="preserve"> </w:t>
      </w:r>
      <w:r>
        <w:rPr>
          <w:sz w:val="20"/>
        </w:rPr>
        <w:t>long-term</w:t>
      </w:r>
      <w:r>
        <w:rPr>
          <w:spacing w:val="-3"/>
          <w:sz w:val="20"/>
        </w:rPr>
        <w:t xml:space="preserve"> </w:t>
      </w:r>
      <w:r>
        <w:rPr>
          <w:sz w:val="20"/>
        </w:rPr>
        <w:t>care</w:t>
      </w:r>
      <w:r>
        <w:rPr>
          <w:spacing w:val="-4"/>
          <w:sz w:val="20"/>
        </w:rPr>
        <w:t xml:space="preserve"> </w:t>
      </w:r>
      <w:r>
        <w:rPr>
          <w:sz w:val="20"/>
        </w:rPr>
        <w:t>and</w:t>
      </w:r>
      <w:r>
        <w:rPr>
          <w:spacing w:val="-3"/>
          <w:sz w:val="20"/>
        </w:rPr>
        <w:t xml:space="preserve"> </w:t>
      </w:r>
      <w:r>
        <w:rPr>
          <w:sz w:val="20"/>
        </w:rPr>
        <w:t>international</w:t>
      </w:r>
      <w:r>
        <w:rPr>
          <w:spacing w:val="-41"/>
          <w:sz w:val="20"/>
        </w:rPr>
        <w:t xml:space="preserve"> </w:t>
      </w:r>
      <w:r>
        <w:rPr>
          <w:sz w:val="20"/>
        </w:rPr>
        <w:t>evacuation.</w:t>
      </w:r>
    </w:p>
    <w:p w14:paraId="174444EA" w14:textId="77777777" w:rsidR="001B4A4D" w:rsidRDefault="001B4A4D">
      <w:pPr>
        <w:pStyle w:val="BodyText"/>
      </w:pPr>
    </w:p>
    <w:p w14:paraId="31148958" w14:textId="77777777" w:rsidR="001B4A4D" w:rsidRDefault="007F4901">
      <w:pPr>
        <w:pStyle w:val="Heading3"/>
        <w:numPr>
          <w:ilvl w:val="1"/>
          <w:numId w:val="35"/>
        </w:numPr>
        <w:tabs>
          <w:tab w:val="left" w:pos="1920"/>
          <w:tab w:val="left" w:pos="1921"/>
        </w:tabs>
        <w:rPr>
          <w:u w:val="none"/>
        </w:rPr>
      </w:pPr>
      <w:r>
        <w:t>Driver</w:t>
      </w:r>
      <w:r>
        <w:rPr>
          <w:spacing w:val="-3"/>
        </w:rPr>
        <w:t xml:space="preserve"> </w:t>
      </w:r>
      <w:proofErr w:type="spellStart"/>
      <w:r>
        <w:t>Worktags</w:t>
      </w:r>
      <w:proofErr w:type="spellEnd"/>
      <w:r>
        <w:rPr>
          <w:spacing w:val="-4"/>
        </w:rPr>
        <w:t xml:space="preserve"> </w:t>
      </w:r>
      <w:r>
        <w:t>(Funding</w:t>
      </w:r>
      <w:r>
        <w:rPr>
          <w:spacing w:val="-3"/>
        </w:rPr>
        <w:t xml:space="preserve"> </w:t>
      </w:r>
      <w:r>
        <w:t>Source)</w:t>
      </w:r>
    </w:p>
    <w:p w14:paraId="7BE5C19E" w14:textId="77777777" w:rsidR="001B4A4D" w:rsidRDefault="001B4A4D">
      <w:pPr>
        <w:pStyle w:val="BodyText"/>
        <w:spacing w:before="5"/>
        <w:rPr>
          <w:b/>
          <w:sz w:val="11"/>
        </w:rPr>
      </w:pPr>
    </w:p>
    <w:p w14:paraId="3841C3A2" w14:textId="77777777" w:rsidR="001B4A4D" w:rsidRDefault="007F4901">
      <w:pPr>
        <w:pStyle w:val="BodyText"/>
        <w:spacing w:before="99"/>
        <w:ind w:left="1919" w:right="1244"/>
      </w:pPr>
      <w:r>
        <w:t>Each department is assigned one or more Driver Worktag that represent funding sources. All</w:t>
      </w:r>
      <w:r>
        <w:rPr>
          <w:spacing w:val="1"/>
        </w:rPr>
        <w:t xml:space="preserve"> </w:t>
      </w:r>
      <w:r>
        <w:t>financial</w:t>
      </w:r>
      <w:r>
        <w:rPr>
          <w:spacing w:val="-3"/>
        </w:rPr>
        <w:t xml:space="preserve"> </w:t>
      </w:r>
      <w:r>
        <w:t>transactions</w:t>
      </w:r>
      <w:r>
        <w:rPr>
          <w:spacing w:val="-1"/>
        </w:rPr>
        <w:t xml:space="preserve"> </w:t>
      </w:r>
      <w:r>
        <w:t>require</w:t>
      </w:r>
      <w:r>
        <w:rPr>
          <w:spacing w:val="-5"/>
        </w:rPr>
        <w:t xml:space="preserve"> </w:t>
      </w:r>
      <w:r>
        <w:t>a</w:t>
      </w:r>
      <w:r>
        <w:rPr>
          <w:spacing w:val="-3"/>
        </w:rPr>
        <w:t xml:space="preserve"> </w:t>
      </w:r>
      <w:r>
        <w:t>driver</w:t>
      </w:r>
      <w:r>
        <w:rPr>
          <w:spacing w:val="-1"/>
        </w:rPr>
        <w:t xml:space="preserve"> </w:t>
      </w:r>
      <w:r>
        <w:t>Worktag</w:t>
      </w:r>
      <w:r>
        <w:rPr>
          <w:spacing w:val="-4"/>
        </w:rPr>
        <w:t xml:space="preserve"> </w:t>
      </w:r>
      <w:r>
        <w:t>to</w:t>
      </w:r>
      <w:r>
        <w:rPr>
          <w:spacing w:val="-2"/>
        </w:rPr>
        <w:t xml:space="preserve"> </w:t>
      </w:r>
      <w:r>
        <w:t>identify</w:t>
      </w:r>
      <w:r>
        <w:rPr>
          <w:spacing w:val="-4"/>
        </w:rPr>
        <w:t xml:space="preserve"> </w:t>
      </w:r>
      <w:r>
        <w:t>the</w:t>
      </w:r>
      <w:r>
        <w:rPr>
          <w:spacing w:val="-3"/>
        </w:rPr>
        <w:t xml:space="preserve"> </w:t>
      </w:r>
      <w:r>
        <w:t>cost</w:t>
      </w:r>
      <w:r>
        <w:rPr>
          <w:spacing w:val="-4"/>
        </w:rPr>
        <w:t xml:space="preserve"> </w:t>
      </w:r>
      <w:r>
        <w:t>center</w:t>
      </w:r>
      <w:r>
        <w:rPr>
          <w:spacing w:val="-2"/>
        </w:rPr>
        <w:t xml:space="preserve"> </w:t>
      </w:r>
      <w:r>
        <w:t>being</w:t>
      </w:r>
      <w:r>
        <w:rPr>
          <w:spacing w:val="-4"/>
        </w:rPr>
        <w:t xml:space="preserve"> </w:t>
      </w:r>
      <w:r>
        <w:t>charged</w:t>
      </w:r>
      <w:r>
        <w:rPr>
          <w:spacing w:val="-3"/>
        </w:rPr>
        <w:t xml:space="preserve"> </w:t>
      </w:r>
      <w:r>
        <w:t>and</w:t>
      </w:r>
      <w:r>
        <w:rPr>
          <w:spacing w:val="-4"/>
        </w:rPr>
        <w:t xml:space="preserve"> </w:t>
      </w:r>
      <w:r>
        <w:t>to</w:t>
      </w:r>
      <w:r>
        <w:rPr>
          <w:spacing w:val="-2"/>
        </w:rPr>
        <w:t xml:space="preserve"> </w:t>
      </w:r>
      <w:r>
        <w:t>route</w:t>
      </w:r>
    </w:p>
    <w:p w14:paraId="4DFAF3CB" w14:textId="77777777" w:rsidR="001B4A4D" w:rsidRDefault="001B4A4D">
      <w:pPr>
        <w:sectPr w:rsidR="001B4A4D">
          <w:pgSz w:w="12240" w:h="15840"/>
          <w:pgMar w:top="860" w:right="240" w:bottom="940" w:left="240" w:header="0" w:footer="741" w:gutter="0"/>
          <w:cols w:space="720"/>
        </w:sectPr>
      </w:pPr>
    </w:p>
    <w:p w14:paraId="2F6799B3" w14:textId="77777777" w:rsidR="001B4A4D" w:rsidRDefault="001B4A4D">
      <w:pPr>
        <w:pStyle w:val="BodyText"/>
      </w:pPr>
    </w:p>
    <w:p w14:paraId="34803188" w14:textId="77777777" w:rsidR="001B4A4D" w:rsidRDefault="001B4A4D">
      <w:pPr>
        <w:pStyle w:val="BodyText"/>
        <w:spacing w:before="10"/>
      </w:pPr>
    </w:p>
    <w:p w14:paraId="34F90F84" w14:textId="77777777" w:rsidR="001B4A4D" w:rsidRDefault="007F4901">
      <w:pPr>
        <w:pStyle w:val="BodyText"/>
        <w:spacing w:before="100"/>
        <w:ind w:left="1920" w:right="1214"/>
      </w:pPr>
      <w:r>
        <w:t xml:space="preserve">approvals. Invalid or closed Driver </w:t>
      </w:r>
      <w:proofErr w:type="spellStart"/>
      <w:r>
        <w:t>Worktags</w:t>
      </w:r>
      <w:proofErr w:type="spellEnd"/>
      <w:r>
        <w:t xml:space="preserve"> will not be accepted in the Workday system.</w:t>
      </w:r>
      <w:r>
        <w:rPr>
          <w:spacing w:val="1"/>
        </w:rPr>
        <w:t xml:space="preserve"> </w:t>
      </w:r>
      <w:r>
        <w:t>Specific</w:t>
      </w:r>
      <w:r>
        <w:rPr>
          <w:spacing w:val="1"/>
        </w:rPr>
        <w:t xml:space="preserve"> </w:t>
      </w:r>
      <w:proofErr w:type="spellStart"/>
      <w:r>
        <w:t>Worktags</w:t>
      </w:r>
      <w:proofErr w:type="spellEnd"/>
      <w:r>
        <w:t xml:space="preserve"> (e.g. federal funds) and certain types of acquisitions require approvals beyond a Cost</w:t>
      </w:r>
      <w:r>
        <w:rPr>
          <w:spacing w:val="1"/>
        </w:rPr>
        <w:t xml:space="preserve"> </w:t>
      </w:r>
      <w:r>
        <w:t>Center Manager.</w:t>
      </w:r>
      <w:r>
        <w:rPr>
          <w:spacing w:val="1"/>
        </w:rPr>
        <w:t xml:space="preserve"> </w:t>
      </w:r>
      <w:r>
        <w:t>A Grants Finance Specialist will ensure that Sponsored Programs Accounting</w:t>
      </w:r>
      <w:r>
        <w:rPr>
          <w:spacing w:val="1"/>
        </w:rPr>
        <w:t xml:space="preserve"> </w:t>
      </w:r>
      <w:r>
        <w:t>authorizes any equipment acquisitions purchased on sponsored funding.</w:t>
      </w:r>
      <w:r>
        <w:rPr>
          <w:spacing w:val="1"/>
        </w:rPr>
        <w:t xml:space="preserve"> </w:t>
      </w:r>
      <w:r>
        <w:t>Procurement Services staff</w:t>
      </w:r>
      <w:r>
        <w:rPr>
          <w:spacing w:val="-42"/>
        </w:rPr>
        <w:t xml:space="preserve"> </w:t>
      </w:r>
      <w:r>
        <w:t>shall familiarize themselves with any additional approval requirements and assure advance approval</w:t>
      </w:r>
      <w:r>
        <w:rPr>
          <w:spacing w:val="-43"/>
        </w:rPr>
        <w:t xml:space="preserve"> </w:t>
      </w:r>
      <w:r>
        <w:t>by</w:t>
      </w:r>
      <w:r>
        <w:rPr>
          <w:spacing w:val="-2"/>
        </w:rPr>
        <w:t xml:space="preserve"> </w:t>
      </w:r>
      <w:r>
        <w:t>the</w:t>
      </w:r>
      <w:r>
        <w:rPr>
          <w:spacing w:val="-2"/>
        </w:rPr>
        <w:t xml:space="preserve"> </w:t>
      </w:r>
      <w:r>
        <w:t>appropriate</w:t>
      </w:r>
      <w:r>
        <w:rPr>
          <w:spacing w:val="-2"/>
        </w:rPr>
        <w:t xml:space="preserve"> </w:t>
      </w:r>
      <w:r>
        <w:t>parties.</w:t>
      </w:r>
    </w:p>
    <w:p w14:paraId="51D4FE03" w14:textId="77777777" w:rsidR="001B4A4D" w:rsidRDefault="001B4A4D">
      <w:pPr>
        <w:pStyle w:val="BodyText"/>
      </w:pPr>
    </w:p>
    <w:p w14:paraId="7321A8BB" w14:textId="77777777" w:rsidR="001B4A4D" w:rsidRDefault="007F4901">
      <w:pPr>
        <w:pStyle w:val="Heading3"/>
        <w:numPr>
          <w:ilvl w:val="1"/>
          <w:numId w:val="35"/>
        </w:numPr>
        <w:tabs>
          <w:tab w:val="left" w:pos="1920"/>
          <w:tab w:val="left" w:pos="1921"/>
        </w:tabs>
        <w:rPr>
          <w:u w:val="none"/>
        </w:rPr>
      </w:pPr>
      <w:r>
        <w:t>Fund</w:t>
      </w:r>
      <w:r>
        <w:rPr>
          <w:spacing w:val="-4"/>
        </w:rPr>
        <w:t xml:space="preserve"> </w:t>
      </w:r>
      <w:r>
        <w:t>Sources</w:t>
      </w:r>
      <w:r>
        <w:rPr>
          <w:spacing w:val="-2"/>
        </w:rPr>
        <w:t xml:space="preserve"> </w:t>
      </w:r>
      <w:r>
        <w:t>related</w:t>
      </w:r>
      <w:r>
        <w:rPr>
          <w:spacing w:val="-1"/>
        </w:rPr>
        <w:t xml:space="preserve"> </w:t>
      </w:r>
      <w:r>
        <w:t>to</w:t>
      </w:r>
      <w:r>
        <w:rPr>
          <w:spacing w:val="-2"/>
        </w:rPr>
        <w:t xml:space="preserve"> </w:t>
      </w:r>
      <w:proofErr w:type="spellStart"/>
      <w:r>
        <w:t>Worktags</w:t>
      </w:r>
      <w:proofErr w:type="spellEnd"/>
    </w:p>
    <w:p w14:paraId="6D53007F" w14:textId="77777777" w:rsidR="001B4A4D" w:rsidRDefault="001B4A4D">
      <w:pPr>
        <w:pStyle w:val="BodyText"/>
        <w:spacing w:before="5"/>
        <w:rPr>
          <w:b/>
          <w:sz w:val="11"/>
        </w:rPr>
      </w:pPr>
    </w:p>
    <w:p w14:paraId="2446FE00" w14:textId="77777777" w:rsidR="001B4A4D" w:rsidRDefault="007F4901">
      <w:pPr>
        <w:pStyle w:val="BodyText"/>
        <w:spacing w:before="100"/>
        <w:ind w:left="1919" w:right="1181"/>
      </w:pPr>
      <w:r>
        <w:t>With the sole exception of vending funds, all funds deposited with the university, regardless of source</w:t>
      </w:r>
      <w:r>
        <w:rPr>
          <w:spacing w:val="-43"/>
        </w:rPr>
        <w:t xml:space="preserve"> </w:t>
      </w:r>
      <w:r>
        <w:t>and including Incentive Funds, are university funds and are to be handled in accordance with</w:t>
      </w:r>
      <w:r>
        <w:rPr>
          <w:spacing w:val="1"/>
        </w:rPr>
        <w:t xml:space="preserve"> </w:t>
      </w:r>
      <w:r>
        <w:t>university and Regents procurement policies. No university funds may be used for the personal</w:t>
      </w:r>
      <w:r>
        <w:rPr>
          <w:spacing w:val="1"/>
        </w:rPr>
        <w:t xml:space="preserve"> </w:t>
      </w:r>
      <w:r>
        <w:t>benefit of university employees. Departments are allocated funds in their budgets for a given period,</w:t>
      </w:r>
      <w:r>
        <w:rPr>
          <w:spacing w:val="1"/>
        </w:rPr>
        <w:t xml:space="preserve"> </w:t>
      </w:r>
      <w:r>
        <w:t>this allocation is only an authorization to requisition, not to purchase. All acquisitions become the</w:t>
      </w:r>
      <w:r>
        <w:rPr>
          <w:spacing w:val="1"/>
        </w:rPr>
        <w:t xml:space="preserve"> </w:t>
      </w:r>
      <w:r>
        <w:t>property</w:t>
      </w:r>
      <w:r>
        <w:rPr>
          <w:spacing w:val="-2"/>
        </w:rPr>
        <w:t xml:space="preserve"> </w:t>
      </w:r>
      <w:r>
        <w:t>of</w:t>
      </w:r>
      <w:r>
        <w:rPr>
          <w:spacing w:val="-2"/>
        </w:rPr>
        <w:t xml:space="preserve"> </w:t>
      </w:r>
      <w:r>
        <w:t>Iowa State, not</w:t>
      </w:r>
      <w:r>
        <w:rPr>
          <w:spacing w:val="1"/>
        </w:rPr>
        <w:t xml:space="preserve"> </w:t>
      </w:r>
      <w:r>
        <w:t>the</w:t>
      </w:r>
      <w:r>
        <w:rPr>
          <w:spacing w:val="-2"/>
        </w:rPr>
        <w:t xml:space="preserve"> </w:t>
      </w:r>
      <w:r>
        <w:t>individual</w:t>
      </w:r>
      <w:r>
        <w:rPr>
          <w:spacing w:val="1"/>
        </w:rPr>
        <w:t xml:space="preserve"> </w:t>
      </w:r>
      <w:r>
        <w:t>requisitioning</w:t>
      </w:r>
      <w:r>
        <w:rPr>
          <w:spacing w:val="1"/>
        </w:rPr>
        <w:t xml:space="preserve"> </w:t>
      </w:r>
      <w:r>
        <w:t>the</w:t>
      </w:r>
      <w:r>
        <w:rPr>
          <w:spacing w:val="-2"/>
        </w:rPr>
        <w:t xml:space="preserve"> </w:t>
      </w:r>
      <w:r>
        <w:t>item.</w:t>
      </w:r>
    </w:p>
    <w:p w14:paraId="528B1533" w14:textId="77777777" w:rsidR="001B4A4D" w:rsidRDefault="001B4A4D">
      <w:pPr>
        <w:pStyle w:val="BodyText"/>
      </w:pPr>
    </w:p>
    <w:p w14:paraId="3CB91F24" w14:textId="77777777" w:rsidR="001B4A4D" w:rsidRDefault="007F4901">
      <w:pPr>
        <w:pStyle w:val="BodyText"/>
        <w:ind w:left="1919" w:right="1244"/>
      </w:pPr>
      <w:r>
        <w:t>Funds originating through the ISU Foundation are transferred to the university funds (Gift</w:t>
      </w:r>
      <w:r>
        <w:rPr>
          <w:spacing w:val="1"/>
        </w:rPr>
        <w:t xml:space="preserve"> </w:t>
      </w:r>
      <w:proofErr w:type="spellStart"/>
      <w:r>
        <w:t>Worktags</w:t>
      </w:r>
      <w:proofErr w:type="spellEnd"/>
      <w:r>
        <w:t>).</w:t>
      </w:r>
      <w:r>
        <w:rPr>
          <w:spacing w:val="1"/>
        </w:rPr>
        <w:t xml:space="preserve"> </w:t>
      </w:r>
      <w:r>
        <w:t xml:space="preserve">These Worktag funding sources are treated like any other university funded </w:t>
      </w:r>
      <w:proofErr w:type="spellStart"/>
      <w:r>
        <w:t>Worktags</w:t>
      </w:r>
      <w:proofErr w:type="spellEnd"/>
      <w:r>
        <w:t>,</w:t>
      </w:r>
      <w:r>
        <w:rPr>
          <w:spacing w:val="1"/>
        </w:rPr>
        <w:t xml:space="preserve"> </w:t>
      </w:r>
      <w:r>
        <w:t>with certain exceptions.</w:t>
      </w:r>
      <w:r>
        <w:rPr>
          <w:spacing w:val="1"/>
        </w:rPr>
        <w:t xml:space="preserve"> </w:t>
      </w:r>
      <w:r>
        <w:t xml:space="preserve">University policy allows these funding </w:t>
      </w:r>
      <w:proofErr w:type="spellStart"/>
      <w:r>
        <w:t>Worktags</w:t>
      </w:r>
      <w:proofErr w:type="spellEnd"/>
      <w:r>
        <w:t xml:space="preserve"> to be used to support the</w:t>
      </w:r>
      <w:r>
        <w:rPr>
          <w:spacing w:val="1"/>
        </w:rPr>
        <w:t xml:space="preserve"> </w:t>
      </w:r>
      <w:r>
        <w:t>mission</w:t>
      </w:r>
      <w:r>
        <w:rPr>
          <w:spacing w:val="-3"/>
        </w:rPr>
        <w:t xml:space="preserve"> </w:t>
      </w:r>
      <w:r>
        <w:t>of</w:t>
      </w:r>
      <w:r>
        <w:rPr>
          <w:spacing w:val="-4"/>
        </w:rPr>
        <w:t xml:space="preserve"> </w:t>
      </w:r>
      <w:r>
        <w:t>the</w:t>
      </w:r>
      <w:r>
        <w:rPr>
          <w:spacing w:val="-5"/>
        </w:rPr>
        <w:t xml:space="preserve"> </w:t>
      </w:r>
      <w:r>
        <w:t>university including</w:t>
      </w:r>
      <w:r>
        <w:rPr>
          <w:spacing w:val="-2"/>
        </w:rPr>
        <w:t xml:space="preserve"> </w:t>
      </w:r>
      <w:r>
        <w:t>events where</w:t>
      </w:r>
      <w:r>
        <w:rPr>
          <w:spacing w:val="-5"/>
        </w:rPr>
        <w:t xml:space="preserve"> </w:t>
      </w:r>
      <w:r>
        <w:t>alcohol</w:t>
      </w:r>
      <w:r>
        <w:rPr>
          <w:spacing w:val="-2"/>
        </w:rPr>
        <w:t xml:space="preserve"> </w:t>
      </w:r>
      <w:r>
        <w:t>is</w:t>
      </w:r>
      <w:r>
        <w:rPr>
          <w:spacing w:val="-3"/>
        </w:rPr>
        <w:t xml:space="preserve"> </w:t>
      </w:r>
      <w:r>
        <w:t>served,</w:t>
      </w:r>
      <w:r>
        <w:rPr>
          <w:spacing w:val="-2"/>
        </w:rPr>
        <w:t xml:space="preserve"> </w:t>
      </w:r>
      <w:r>
        <w:t>as</w:t>
      </w:r>
      <w:r>
        <w:rPr>
          <w:spacing w:val="-3"/>
        </w:rPr>
        <w:t xml:space="preserve"> </w:t>
      </w:r>
      <w:r>
        <w:t>long</w:t>
      </w:r>
      <w:r>
        <w:rPr>
          <w:spacing w:val="-4"/>
        </w:rPr>
        <w:t xml:space="preserve"> </w:t>
      </w:r>
      <w:r>
        <w:t>as</w:t>
      </w:r>
      <w:r>
        <w:rPr>
          <w:spacing w:val="-3"/>
        </w:rPr>
        <w:t xml:space="preserve"> </w:t>
      </w:r>
      <w:r>
        <w:t>it</w:t>
      </w:r>
      <w:r>
        <w:rPr>
          <w:spacing w:val="-4"/>
        </w:rPr>
        <w:t xml:space="preserve"> </w:t>
      </w:r>
      <w:r>
        <w:t>is</w:t>
      </w:r>
      <w:r>
        <w:rPr>
          <w:spacing w:val="-4"/>
        </w:rPr>
        <w:t xml:space="preserve"> </w:t>
      </w:r>
      <w:r>
        <w:t>consistent</w:t>
      </w:r>
      <w:r>
        <w:rPr>
          <w:spacing w:val="-1"/>
        </w:rPr>
        <w:t xml:space="preserve"> </w:t>
      </w:r>
      <w:r>
        <w:t>with</w:t>
      </w:r>
      <w:r>
        <w:rPr>
          <w:spacing w:val="-4"/>
        </w:rPr>
        <w:t xml:space="preserve"> </w:t>
      </w:r>
      <w:r>
        <w:t>the</w:t>
      </w:r>
      <w:r>
        <w:rPr>
          <w:spacing w:val="1"/>
        </w:rPr>
        <w:t xml:space="preserve"> </w:t>
      </w:r>
      <w:r>
        <w:t>donor’s intended use for these funds. The serving of alcohol on campus must be coordinated in</w:t>
      </w:r>
      <w:r>
        <w:rPr>
          <w:spacing w:val="1"/>
        </w:rPr>
        <w:t xml:space="preserve"> </w:t>
      </w:r>
      <w:r>
        <w:t>advance through the Senior Vice President for Operations and Finance and/or the Office of Risk</w:t>
      </w:r>
      <w:r>
        <w:rPr>
          <w:spacing w:val="1"/>
        </w:rPr>
        <w:t xml:space="preserve"> </w:t>
      </w:r>
      <w:r>
        <w:t xml:space="preserve">Management. Gift </w:t>
      </w:r>
      <w:proofErr w:type="spellStart"/>
      <w:r>
        <w:t>Worktags</w:t>
      </w:r>
      <w:proofErr w:type="spellEnd"/>
      <w:r>
        <w:t xml:space="preserve"> may not be used for the personal benefit of university employees.</w:t>
      </w:r>
      <w:r>
        <w:rPr>
          <w:spacing w:val="1"/>
        </w:rPr>
        <w:t xml:space="preserve"> </w:t>
      </w:r>
      <w:r>
        <w:t>The</w:t>
      </w:r>
      <w:r>
        <w:rPr>
          <w:spacing w:val="1"/>
        </w:rPr>
        <w:t xml:space="preserve"> </w:t>
      </w:r>
      <w:r>
        <w:t>determination of legitimate business purpose and consistency with the donor’s intended use are the</w:t>
      </w:r>
      <w:r>
        <w:rPr>
          <w:spacing w:val="-42"/>
        </w:rPr>
        <w:t xml:space="preserve"> </w:t>
      </w:r>
      <w:r>
        <w:t>responsibility</w:t>
      </w:r>
      <w:r>
        <w:rPr>
          <w:spacing w:val="-2"/>
        </w:rPr>
        <w:t xml:space="preserve"> </w:t>
      </w:r>
      <w:r>
        <w:t>of</w:t>
      </w:r>
      <w:r>
        <w:rPr>
          <w:spacing w:val="-2"/>
        </w:rPr>
        <w:t xml:space="preserve"> </w:t>
      </w:r>
      <w:r>
        <w:t>the</w:t>
      </w:r>
      <w:r>
        <w:rPr>
          <w:spacing w:val="-2"/>
        </w:rPr>
        <w:t xml:space="preserve"> </w:t>
      </w:r>
      <w:r>
        <w:t>appropriate</w:t>
      </w:r>
      <w:r>
        <w:rPr>
          <w:spacing w:val="-1"/>
        </w:rPr>
        <w:t xml:space="preserve"> </w:t>
      </w:r>
      <w:r>
        <w:t>Department</w:t>
      </w:r>
      <w:r>
        <w:rPr>
          <w:spacing w:val="-2"/>
        </w:rPr>
        <w:t xml:space="preserve"> </w:t>
      </w:r>
      <w:r>
        <w:t>Chair,</w:t>
      </w:r>
      <w:r>
        <w:rPr>
          <w:spacing w:val="1"/>
        </w:rPr>
        <w:t xml:space="preserve"> </w:t>
      </w:r>
      <w:r>
        <w:t>Director,</w:t>
      </w:r>
      <w:r>
        <w:rPr>
          <w:spacing w:val="-2"/>
        </w:rPr>
        <w:t xml:space="preserve"> </w:t>
      </w:r>
      <w:r>
        <w:t>or</w:t>
      </w:r>
      <w:r>
        <w:rPr>
          <w:spacing w:val="-2"/>
        </w:rPr>
        <w:t xml:space="preserve"> </w:t>
      </w:r>
      <w:r>
        <w:t>Dean.</w:t>
      </w:r>
    </w:p>
    <w:p w14:paraId="24EC8B36" w14:textId="77777777" w:rsidR="001B4A4D" w:rsidRDefault="001B4A4D">
      <w:pPr>
        <w:pStyle w:val="BodyText"/>
        <w:spacing w:before="1"/>
      </w:pPr>
    </w:p>
    <w:p w14:paraId="21A55602" w14:textId="77777777" w:rsidR="001B4A4D" w:rsidRDefault="007F4901">
      <w:pPr>
        <w:pStyle w:val="BodyText"/>
        <w:ind w:left="1919" w:right="1244"/>
      </w:pPr>
      <w:r>
        <w:t>Funds originating from federally sponsored projects require compliance with 2CFR Part 200.</w:t>
      </w:r>
      <w:r>
        <w:rPr>
          <w:spacing w:val="1"/>
        </w:rPr>
        <w:t xml:space="preserve"> </w:t>
      </w:r>
      <w:r>
        <w:t>Procurement</w:t>
      </w:r>
      <w:r>
        <w:rPr>
          <w:spacing w:val="-6"/>
        </w:rPr>
        <w:t xml:space="preserve"> </w:t>
      </w:r>
      <w:r>
        <w:t>Services</w:t>
      </w:r>
      <w:r>
        <w:rPr>
          <w:spacing w:val="-1"/>
        </w:rPr>
        <w:t xml:space="preserve"> </w:t>
      </w:r>
      <w:r>
        <w:t>will</w:t>
      </w:r>
      <w:r>
        <w:rPr>
          <w:spacing w:val="-3"/>
        </w:rPr>
        <w:t xml:space="preserve"> </w:t>
      </w:r>
      <w:r>
        <w:t>adhere</w:t>
      </w:r>
      <w:r>
        <w:rPr>
          <w:spacing w:val="-4"/>
        </w:rPr>
        <w:t xml:space="preserve"> </w:t>
      </w:r>
      <w:r>
        <w:t>to</w:t>
      </w:r>
      <w:r>
        <w:rPr>
          <w:spacing w:val="-4"/>
        </w:rPr>
        <w:t xml:space="preserve"> </w:t>
      </w:r>
      <w:r>
        <w:t>Procurement</w:t>
      </w:r>
      <w:r>
        <w:rPr>
          <w:spacing w:val="-5"/>
        </w:rPr>
        <w:t xml:space="preserve"> </w:t>
      </w:r>
      <w:r>
        <w:t>Standards</w:t>
      </w:r>
      <w:r>
        <w:rPr>
          <w:spacing w:val="-4"/>
        </w:rPr>
        <w:t xml:space="preserve"> </w:t>
      </w:r>
      <w:r>
        <w:t>§200.317</w:t>
      </w:r>
      <w:r>
        <w:rPr>
          <w:spacing w:val="-2"/>
        </w:rPr>
        <w:t xml:space="preserve"> </w:t>
      </w:r>
      <w:r>
        <w:t>to</w:t>
      </w:r>
      <w:r>
        <w:rPr>
          <w:spacing w:val="-5"/>
        </w:rPr>
        <w:t xml:space="preserve"> </w:t>
      </w:r>
      <w:r>
        <w:t>§200.327</w:t>
      </w:r>
      <w:r>
        <w:rPr>
          <w:spacing w:val="-2"/>
        </w:rPr>
        <w:t xml:space="preserve"> </w:t>
      </w:r>
      <w:r>
        <w:t>effective</w:t>
      </w:r>
      <w:r>
        <w:rPr>
          <w:spacing w:val="-3"/>
        </w:rPr>
        <w:t xml:space="preserve"> </w:t>
      </w:r>
      <w:r>
        <w:t>July</w:t>
      </w:r>
      <w:r>
        <w:rPr>
          <w:spacing w:val="-5"/>
        </w:rPr>
        <w:t xml:space="preserve"> </w:t>
      </w:r>
      <w:r>
        <w:t>1,</w:t>
      </w:r>
      <w:r>
        <w:rPr>
          <w:spacing w:val="1"/>
        </w:rPr>
        <w:t xml:space="preserve"> </w:t>
      </w:r>
      <w:r>
        <w:t>2018. Until that time Iowa State complied with OMB Circulars A89, A-102 and A-110. Procurement</w:t>
      </w:r>
      <w:r>
        <w:rPr>
          <w:spacing w:val="-42"/>
        </w:rPr>
        <w:t xml:space="preserve"> </w:t>
      </w:r>
      <w:r>
        <w:t>utilizes</w:t>
      </w:r>
      <w:r>
        <w:rPr>
          <w:spacing w:val="-1"/>
        </w:rPr>
        <w:t xml:space="preserve"> </w:t>
      </w:r>
      <w:r>
        <w:t>a checklist</w:t>
      </w:r>
      <w:r>
        <w:rPr>
          <w:spacing w:val="-3"/>
        </w:rPr>
        <w:t xml:space="preserve"> </w:t>
      </w:r>
      <w:r>
        <w:t>for</w:t>
      </w:r>
      <w:r>
        <w:rPr>
          <w:spacing w:val="-2"/>
        </w:rPr>
        <w:t xml:space="preserve"> </w:t>
      </w:r>
      <w:r>
        <w:t>to ensure federal</w:t>
      </w:r>
      <w:r>
        <w:rPr>
          <w:spacing w:val="-1"/>
        </w:rPr>
        <w:t xml:space="preserve"> </w:t>
      </w:r>
      <w:r>
        <w:t>UGA</w:t>
      </w:r>
      <w:r>
        <w:rPr>
          <w:spacing w:val="-1"/>
        </w:rPr>
        <w:t xml:space="preserve"> </w:t>
      </w:r>
      <w:r>
        <w:t>compliance</w:t>
      </w:r>
      <w:r>
        <w:rPr>
          <w:spacing w:val="-1"/>
        </w:rPr>
        <w:t xml:space="preserve"> </w:t>
      </w:r>
      <w:r>
        <w:t>(See Appendix F).</w:t>
      </w:r>
    </w:p>
    <w:p w14:paraId="5EE157D4" w14:textId="77777777" w:rsidR="001B4A4D" w:rsidRDefault="001B4A4D">
      <w:pPr>
        <w:pStyle w:val="BodyText"/>
        <w:rPr>
          <w:sz w:val="22"/>
        </w:rPr>
      </w:pPr>
    </w:p>
    <w:p w14:paraId="05F33656" w14:textId="77777777" w:rsidR="001B4A4D" w:rsidRDefault="001B4A4D">
      <w:pPr>
        <w:pStyle w:val="BodyText"/>
        <w:rPr>
          <w:sz w:val="18"/>
        </w:rPr>
      </w:pPr>
    </w:p>
    <w:p w14:paraId="5E783E4F" w14:textId="77777777" w:rsidR="001B4A4D" w:rsidRDefault="007F4901">
      <w:pPr>
        <w:pStyle w:val="Heading2"/>
        <w:tabs>
          <w:tab w:val="left" w:pos="1439"/>
        </w:tabs>
      </w:pPr>
      <w:bookmarkStart w:id="1" w:name="_bookmark1"/>
      <w:bookmarkEnd w:id="1"/>
      <w:r>
        <w:t>SECTION</w:t>
      </w:r>
      <w:r>
        <w:rPr>
          <w:spacing w:val="-4"/>
        </w:rPr>
        <w:t xml:space="preserve"> </w:t>
      </w:r>
      <w:r>
        <w:t>II</w:t>
      </w:r>
      <w:r>
        <w:tab/>
        <w:t>AUTHORITY</w:t>
      </w:r>
      <w:r>
        <w:rPr>
          <w:spacing w:val="-7"/>
        </w:rPr>
        <w:t xml:space="preserve"> </w:t>
      </w:r>
      <w:r>
        <w:t>&amp;</w:t>
      </w:r>
      <w:r>
        <w:rPr>
          <w:spacing w:val="-9"/>
        </w:rPr>
        <w:t xml:space="preserve"> </w:t>
      </w:r>
      <w:r>
        <w:t>RESPONSIBILITY</w:t>
      </w:r>
    </w:p>
    <w:p w14:paraId="45FB37F6" w14:textId="77777777" w:rsidR="001B4A4D" w:rsidRDefault="001B4A4D">
      <w:pPr>
        <w:pStyle w:val="BodyText"/>
        <w:spacing w:before="9"/>
        <w:rPr>
          <w:b/>
          <w:sz w:val="19"/>
        </w:rPr>
      </w:pPr>
    </w:p>
    <w:p w14:paraId="519EBB59" w14:textId="77777777" w:rsidR="001B4A4D" w:rsidRDefault="007F4901">
      <w:pPr>
        <w:pStyle w:val="Heading3"/>
        <w:numPr>
          <w:ilvl w:val="1"/>
          <w:numId w:val="34"/>
        </w:numPr>
        <w:tabs>
          <w:tab w:val="left" w:pos="1920"/>
          <w:tab w:val="left" w:pos="1921"/>
        </w:tabs>
        <w:rPr>
          <w:u w:val="none"/>
        </w:rPr>
      </w:pPr>
      <w:r>
        <w:t>Authority</w:t>
      </w:r>
      <w:r>
        <w:rPr>
          <w:spacing w:val="-2"/>
        </w:rPr>
        <w:t xml:space="preserve"> </w:t>
      </w:r>
      <w:r>
        <w:t>for</w:t>
      </w:r>
      <w:r>
        <w:rPr>
          <w:spacing w:val="-3"/>
        </w:rPr>
        <w:t xml:space="preserve"> </w:t>
      </w:r>
      <w:r>
        <w:t>Procurement</w:t>
      </w:r>
    </w:p>
    <w:p w14:paraId="51861D26" w14:textId="77777777" w:rsidR="001B4A4D" w:rsidRDefault="001B4A4D">
      <w:pPr>
        <w:pStyle w:val="BodyText"/>
        <w:spacing w:before="8"/>
        <w:rPr>
          <w:b/>
          <w:sz w:val="11"/>
        </w:rPr>
      </w:pPr>
    </w:p>
    <w:p w14:paraId="21191026" w14:textId="77777777" w:rsidR="001B4A4D" w:rsidRDefault="007F4901">
      <w:pPr>
        <w:pStyle w:val="BodyText"/>
        <w:spacing w:before="99"/>
        <w:ind w:left="1919" w:right="1346"/>
      </w:pPr>
      <w:r>
        <w:t xml:space="preserve">The Procurement Services Department is </w:t>
      </w:r>
      <w:r w:rsidR="006E37D2">
        <w:t>part of the D</w:t>
      </w:r>
      <w:r>
        <w:t xml:space="preserve">ivision of </w:t>
      </w:r>
      <w:r w:rsidR="006E37D2">
        <w:t>Finance and Operations</w:t>
      </w:r>
      <w:r>
        <w:t>.</w:t>
      </w:r>
      <w:r>
        <w:rPr>
          <w:spacing w:val="1"/>
        </w:rPr>
        <w:t xml:space="preserve"> </w:t>
      </w:r>
      <w:r>
        <w:t>Authority for all</w:t>
      </w:r>
      <w:r>
        <w:rPr>
          <w:spacing w:val="1"/>
        </w:rPr>
        <w:t xml:space="preserve"> </w:t>
      </w:r>
      <w:r>
        <w:t>procurement transac</w:t>
      </w:r>
      <w:r w:rsidR="006E37D2">
        <w:t xml:space="preserve">tions has been delegated to </w:t>
      </w:r>
      <w:r w:rsidR="008A225F">
        <w:t xml:space="preserve">the </w:t>
      </w:r>
      <w:r w:rsidR="008A225F" w:rsidRPr="001E1EEA">
        <w:t>Associate Vice President for Central Finance &amp; Finance Delivery</w:t>
      </w:r>
      <w:r w:rsidR="008A225F">
        <w:t xml:space="preserve"> </w:t>
      </w:r>
      <w:r>
        <w:t>by the Chief Business Officer of the</w:t>
      </w:r>
      <w:r>
        <w:rPr>
          <w:spacing w:val="1"/>
        </w:rPr>
        <w:t xml:space="preserve"> </w:t>
      </w:r>
      <w:r>
        <w:t>university as stated in Board of Regents, State of Iowa policy (Section 2.2.6.A).</w:t>
      </w:r>
      <w:r>
        <w:rPr>
          <w:spacing w:val="1"/>
        </w:rPr>
        <w:t xml:space="preserve"> </w:t>
      </w:r>
      <w:r>
        <w:t>This authority has</w:t>
      </w:r>
      <w:r>
        <w:rPr>
          <w:spacing w:val="1"/>
        </w:rPr>
        <w:t xml:space="preserve"> </w:t>
      </w:r>
      <w:r>
        <w:t>been further delegated to the Chief Procurement Officer and Associate Director of Procurement and</w:t>
      </w:r>
      <w:r w:rsidR="006E37D2">
        <w:t xml:space="preserve"> </w:t>
      </w:r>
      <w:r w:rsidR="00DF3241">
        <w:t>P</w:t>
      </w:r>
      <w:r>
        <w:t xml:space="preserve">rocurement </w:t>
      </w:r>
      <w:r w:rsidR="00DF3241">
        <w:t>A</w:t>
      </w:r>
      <w:r>
        <w:t>gents by letters of delegation outlining specific contracting authority and limitations.</w:t>
      </w:r>
      <w:r>
        <w:rPr>
          <w:spacing w:val="-42"/>
        </w:rPr>
        <w:t xml:space="preserve"> </w:t>
      </w:r>
      <w:r>
        <w:t>Limited procurement authority has also been delegated to departments consistent with written</w:t>
      </w:r>
      <w:r>
        <w:rPr>
          <w:spacing w:val="1"/>
        </w:rPr>
        <w:t xml:space="preserve"> </w:t>
      </w:r>
      <w:r>
        <w:t>agreements or by Procurement Services authorizing the use of Procurement Cards (p-cards) and</w:t>
      </w:r>
      <w:r>
        <w:rPr>
          <w:spacing w:val="1"/>
        </w:rPr>
        <w:t xml:space="preserve"> </w:t>
      </w:r>
      <w:r>
        <w:t>Travel &amp; Hospitality Cards (T&amp;H cards).</w:t>
      </w:r>
      <w:r>
        <w:rPr>
          <w:spacing w:val="1"/>
        </w:rPr>
        <w:t xml:space="preserve"> </w:t>
      </w:r>
      <w:r>
        <w:t>Maximum p-card limits are established by Procurement</w:t>
      </w:r>
      <w:r>
        <w:rPr>
          <w:spacing w:val="1"/>
        </w:rPr>
        <w:t xml:space="preserve"> </w:t>
      </w:r>
      <w:r>
        <w:t>Services for general campus users.</w:t>
      </w:r>
      <w:r>
        <w:rPr>
          <w:spacing w:val="1"/>
        </w:rPr>
        <w:t xml:space="preserve"> </w:t>
      </w:r>
      <w:r>
        <w:t>Circumstances requiring exceptions require a departmental</w:t>
      </w:r>
      <w:r>
        <w:rPr>
          <w:spacing w:val="1"/>
        </w:rPr>
        <w:t xml:space="preserve"> </w:t>
      </w:r>
      <w:r>
        <w:t>explanation of the need for higher limits and must be approved by the Chief Procurement Officer</w:t>
      </w:r>
      <w:r>
        <w:rPr>
          <w:spacing w:val="1"/>
        </w:rPr>
        <w:t xml:space="preserve"> </w:t>
      </w:r>
      <w:r>
        <w:t>(Director of Procurement Services).</w:t>
      </w:r>
      <w:r>
        <w:rPr>
          <w:spacing w:val="1"/>
        </w:rPr>
        <w:t xml:space="preserve"> </w:t>
      </w:r>
      <w:r>
        <w:t>Oversight of the use of the p-card is the responsibility of the</w:t>
      </w:r>
      <w:r>
        <w:rPr>
          <w:spacing w:val="1"/>
        </w:rPr>
        <w:t xml:space="preserve"> </w:t>
      </w:r>
      <w:r>
        <w:t>Procurement</w:t>
      </w:r>
      <w:r>
        <w:rPr>
          <w:spacing w:val="-3"/>
        </w:rPr>
        <w:t xml:space="preserve"> </w:t>
      </w:r>
      <w:r>
        <w:t>Services</w:t>
      </w:r>
      <w:r>
        <w:rPr>
          <w:spacing w:val="-1"/>
        </w:rPr>
        <w:t xml:space="preserve"> </w:t>
      </w:r>
      <w:r>
        <w:t>Department.</w:t>
      </w:r>
    </w:p>
    <w:p w14:paraId="598D575F" w14:textId="77777777" w:rsidR="001B4A4D" w:rsidRDefault="001B4A4D">
      <w:pPr>
        <w:pStyle w:val="BodyText"/>
        <w:spacing w:before="1"/>
      </w:pPr>
    </w:p>
    <w:p w14:paraId="1E5DC1FD" w14:textId="77777777" w:rsidR="001B4A4D" w:rsidRDefault="007F4901">
      <w:pPr>
        <w:pStyle w:val="BodyText"/>
        <w:ind w:left="1919" w:right="1214"/>
      </w:pPr>
      <w:r>
        <w:t>The</w:t>
      </w:r>
      <w:r>
        <w:rPr>
          <w:spacing w:val="2"/>
        </w:rPr>
        <w:t xml:space="preserve"> </w:t>
      </w:r>
      <w:r>
        <w:t>Parks</w:t>
      </w:r>
      <w:r>
        <w:rPr>
          <w:spacing w:val="1"/>
        </w:rPr>
        <w:t xml:space="preserve"> </w:t>
      </w:r>
      <w:r>
        <w:t>Library</w:t>
      </w:r>
      <w:r>
        <w:rPr>
          <w:spacing w:val="1"/>
        </w:rPr>
        <w:t xml:space="preserve"> </w:t>
      </w:r>
      <w:r>
        <w:t>has</w:t>
      </w:r>
      <w:r>
        <w:rPr>
          <w:spacing w:val="4"/>
        </w:rPr>
        <w:t xml:space="preserve"> </w:t>
      </w:r>
      <w:r>
        <w:t>been</w:t>
      </w:r>
      <w:r>
        <w:rPr>
          <w:spacing w:val="5"/>
        </w:rPr>
        <w:t xml:space="preserve"> </w:t>
      </w:r>
      <w:r>
        <w:t>delegated</w:t>
      </w:r>
      <w:r>
        <w:rPr>
          <w:spacing w:val="3"/>
        </w:rPr>
        <w:t xml:space="preserve"> </w:t>
      </w:r>
      <w:r>
        <w:t>the</w:t>
      </w:r>
      <w:r>
        <w:rPr>
          <w:spacing w:val="2"/>
        </w:rPr>
        <w:t xml:space="preserve"> </w:t>
      </w:r>
      <w:r>
        <w:t>authority</w:t>
      </w:r>
      <w:r>
        <w:rPr>
          <w:spacing w:val="2"/>
        </w:rPr>
        <w:t xml:space="preserve"> </w:t>
      </w:r>
      <w:r>
        <w:t>to</w:t>
      </w:r>
      <w:r>
        <w:rPr>
          <w:spacing w:val="3"/>
        </w:rPr>
        <w:t xml:space="preserve"> </w:t>
      </w:r>
      <w:r>
        <w:t>order</w:t>
      </w:r>
      <w:r>
        <w:rPr>
          <w:spacing w:val="2"/>
        </w:rPr>
        <w:t xml:space="preserve"> </w:t>
      </w:r>
      <w:r>
        <w:t>books,</w:t>
      </w:r>
      <w:r>
        <w:rPr>
          <w:spacing w:val="1"/>
        </w:rPr>
        <w:t xml:space="preserve"> </w:t>
      </w:r>
      <w:r>
        <w:t>periodicals,</w:t>
      </w:r>
      <w:r>
        <w:rPr>
          <w:spacing w:val="1"/>
        </w:rPr>
        <w:t xml:space="preserve"> </w:t>
      </w:r>
      <w:r>
        <w:t>and</w:t>
      </w:r>
      <w:r>
        <w:rPr>
          <w:spacing w:val="2"/>
        </w:rPr>
        <w:t xml:space="preserve"> </w:t>
      </w:r>
      <w:r>
        <w:t>similar</w:t>
      </w:r>
      <w:r>
        <w:rPr>
          <w:spacing w:val="1"/>
        </w:rPr>
        <w:t xml:space="preserve"> </w:t>
      </w:r>
      <w:r>
        <w:t>electronic content by the Chief Business Officer of the university. The University Book Store has been</w:t>
      </w:r>
      <w:r>
        <w:rPr>
          <w:spacing w:val="1"/>
        </w:rPr>
        <w:t xml:space="preserve"> </w:t>
      </w:r>
      <w:r>
        <w:t>delegated authority by the Senior Vice President for Operations and Finance to procure textbooks,</w:t>
      </w:r>
      <w:r>
        <w:rPr>
          <w:spacing w:val="1"/>
        </w:rPr>
        <w:t xml:space="preserve"> </w:t>
      </w:r>
      <w:r>
        <w:t>course materials and other items for resale to students, faculty, staff and the public. The Associate</w:t>
      </w:r>
      <w:r>
        <w:rPr>
          <w:spacing w:val="1"/>
        </w:rPr>
        <w:t xml:space="preserve"> </w:t>
      </w:r>
      <w:r>
        <w:t>Director of Procurement Services is also authorized to act for the Chief Procurement Officer (CPO) in</w:t>
      </w:r>
      <w:r>
        <w:rPr>
          <w:spacing w:val="1"/>
        </w:rPr>
        <w:t xml:space="preserve"> </w:t>
      </w:r>
      <w:r>
        <w:t>the</w:t>
      </w:r>
      <w:r>
        <w:rPr>
          <w:spacing w:val="-3"/>
        </w:rPr>
        <w:t xml:space="preserve"> </w:t>
      </w:r>
      <w:r>
        <w:t>CPO’s</w:t>
      </w:r>
      <w:r>
        <w:rPr>
          <w:spacing w:val="2"/>
        </w:rPr>
        <w:t xml:space="preserve"> </w:t>
      </w:r>
      <w:r>
        <w:t>extended</w:t>
      </w:r>
      <w:r>
        <w:rPr>
          <w:spacing w:val="-1"/>
        </w:rPr>
        <w:t xml:space="preserve"> </w:t>
      </w:r>
      <w:r>
        <w:t>absence or</w:t>
      </w:r>
      <w:r>
        <w:rPr>
          <w:spacing w:val="-2"/>
        </w:rPr>
        <w:t xml:space="preserve"> </w:t>
      </w:r>
      <w:r>
        <w:t>in</w:t>
      </w:r>
      <w:r>
        <w:rPr>
          <w:spacing w:val="-3"/>
        </w:rPr>
        <w:t xml:space="preserve"> </w:t>
      </w:r>
      <w:r>
        <w:t>an emergency</w:t>
      </w:r>
      <w:r>
        <w:rPr>
          <w:spacing w:val="-1"/>
        </w:rPr>
        <w:t xml:space="preserve"> </w:t>
      </w:r>
      <w:r>
        <w:t>situation.</w:t>
      </w:r>
    </w:p>
    <w:p w14:paraId="0DE7BEA9" w14:textId="77777777" w:rsidR="001B4A4D" w:rsidRDefault="001B4A4D">
      <w:pPr>
        <w:sectPr w:rsidR="001B4A4D">
          <w:pgSz w:w="12240" w:h="15840"/>
          <w:pgMar w:top="860" w:right="240" w:bottom="940" w:left="240" w:header="0" w:footer="741" w:gutter="0"/>
          <w:cols w:space="720"/>
        </w:sectPr>
      </w:pPr>
    </w:p>
    <w:p w14:paraId="0E8A1245" w14:textId="77777777" w:rsidR="001B4A4D" w:rsidRDefault="001B4A4D">
      <w:pPr>
        <w:pStyle w:val="BodyText"/>
      </w:pPr>
    </w:p>
    <w:p w14:paraId="61EB8F5F" w14:textId="77777777" w:rsidR="001B4A4D" w:rsidRDefault="001B4A4D">
      <w:pPr>
        <w:pStyle w:val="BodyText"/>
      </w:pPr>
    </w:p>
    <w:p w14:paraId="24E81318" w14:textId="77777777" w:rsidR="001B4A4D" w:rsidRDefault="001B4A4D">
      <w:pPr>
        <w:pStyle w:val="BodyText"/>
        <w:spacing w:before="9"/>
      </w:pPr>
    </w:p>
    <w:p w14:paraId="7631428D" w14:textId="77777777" w:rsidR="001B4A4D" w:rsidRDefault="007F4901">
      <w:pPr>
        <w:pStyle w:val="BodyText"/>
        <w:spacing w:before="99"/>
        <w:ind w:left="1919" w:right="1430"/>
      </w:pPr>
      <w:r>
        <w:t>The Regents Chief Operating Officer (COO) will be responsible for setting the direction and</w:t>
      </w:r>
      <w:r>
        <w:rPr>
          <w:spacing w:val="1"/>
        </w:rPr>
        <w:t xml:space="preserve"> </w:t>
      </w:r>
      <w:r>
        <w:t>prioritization</w:t>
      </w:r>
      <w:r>
        <w:rPr>
          <w:spacing w:val="-5"/>
        </w:rPr>
        <w:t xml:space="preserve"> </w:t>
      </w:r>
      <w:r>
        <w:t>of</w:t>
      </w:r>
      <w:r>
        <w:rPr>
          <w:spacing w:val="-4"/>
        </w:rPr>
        <w:t xml:space="preserve"> </w:t>
      </w:r>
      <w:r>
        <w:t>sourcing</w:t>
      </w:r>
      <w:r>
        <w:rPr>
          <w:spacing w:val="-2"/>
        </w:rPr>
        <w:t xml:space="preserve"> </w:t>
      </w:r>
      <w:r>
        <w:t>initiatives</w:t>
      </w:r>
      <w:r>
        <w:rPr>
          <w:spacing w:val="-3"/>
        </w:rPr>
        <w:t xml:space="preserve"> </w:t>
      </w:r>
      <w:r>
        <w:t>across the</w:t>
      </w:r>
      <w:r>
        <w:rPr>
          <w:spacing w:val="-3"/>
        </w:rPr>
        <w:t xml:space="preserve"> </w:t>
      </w:r>
      <w:r>
        <w:t>five</w:t>
      </w:r>
      <w:r>
        <w:rPr>
          <w:spacing w:val="-4"/>
        </w:rPr>
        <w:t xml:space="preserve"> </w:t>
      </w:r>
      <w:r>
        <w:t>Regents.</w:t>
      </w:r>
      <w:r>
        <w:rPr>
          <w:spacing w:val="39"/>
        </w:rPr>
        <w:t xml:space="preserve"> </w:t>
      </w:r>
      <w:r>
        <w:t>The</w:t>
      </w:r>
      <w:r>
        <w:rPr>
          <w:spacing w:val="-3"/>
        </w:rPr>
        <w:t xml:space="preserve"> </w:t>
      </w:r>
      <w:r>
        <w:t>CPO</w:t>
      </w:r>
      <w:r>
        <w:rPr>
          <w:spacing w:val="-2"/>
        </w:rPr>
        <w:t xml:space="preserve"> </w:t>
      </w:r>
      <w:r>
        <w:t>for</w:t>
      </w:r>
      <w:r>
        <w:rPr>
          <w:spacing w:val="-4"/>
        </w:rPr>
        <w:t xml:space="preserve"> </w:t>
      </w:r>
      <w:r>
        <w:t>Iowa</w:t>
      </w:r>
      <w:r>
        <w:rPr>
          <w:spacing w:val="-3"/>
        </w:rPr>
        <w:t xml:space="preserve"> </w:t>
      </w:r>
      <w:r>
        <w:t>State</w:t>
      </w:r>
      <w:r>
        <w:rPr>
          <w:spacing w:val="-1"/>
        </w:rPr>
        <w:t xml:space="preserve"> </w:t>
      </w:r>
      <w:r>
        <w:t>(Director</w:t>
      </w:r>
      <w:r>
        <w:rPr>
          <w:spacing w:val="-5"/>
        </w:rPr>
        <w:t xml:space="preserve"> </w:t>
      </w:r>
      <w:r>
        <w:t>of</w:t>
      </w:r>
      <w:r>
        <w:rPr>
          <w:spacing w:val="1"/>
        </w:rPr>
        <w:t xml:space="preserve"> </w:t>
      </w:r>
      <w:r>
        <w:t>Procurement</w:t>
      </w:r>
      <w:r>
        <w:rPr>
          <w:spacing w:val="-3"/>
        </w:rPr>
        <w:t xml:space="preserve"> </w:t>
      </w:r>
      <w:r>
        <w:t>Services)</w:t>
      </w:r>
      <w:r>
        <w:rPr>
          <w:spacing w:val="1"/>
        </w:rPr>
        <w:t xml:space="preserve"> </w:t>
      </w:r>
      <w:r>
        <w:t>will</w:t>
      </w:r>
      <w:r>
        <w:rPr>
          <w:spacing w:val="-1"/>
        </w:rPr>
        <w:t xml:space="preserve"> </w:t>
      </w:r>
      <w:r>
        <w:t>be</w:t>
      </w:r>
      <w:r>
        <w:rPr>
          <w:spacing w:val="-1"/>
        </w:rPr>
        <w:t xml:space="preserve"> </w:t>
      </w:r>
      <w:r>
        <w:t>Iowa</w:t>
      </w:r>
      <w:r>
        <w:rPr>
          <w:spacing w:val="1"/>
        </w:rPr>
        <w:t xml:space="preserve"> </w:t>
      </w:r>
      <w:r>
        <w:t>State’s</w:t>
      </w:r>
      <w:r>
        <w:rPr>
          <w:spacing w:val="-2"/>
        </w:rPr>
        <w:t xml:space="preserve"> </w:t>
      </w:r>
      <w:r>
        <w:t>member</w:t>
      </w:r>
      <w:r>
        <w:rPr>
          <w:spacing w:val="-1"/>
        </w:rPr>
        <w:t xml:space="preserve"> </w:t>
      </w:r>
      <w:r>
        <w:t>of the</w:t>
      </w:r>
      <w:r>
        <w:rPr>
          <w:spacing w:val="-2"/>
        </w:rPr>
        <w:t xml:space="preserve"> </w:t>
      </w:r>
      <w:r>
        <w:t>Procurement</w:t>
      </w:r>
      <w:r>
        <w:rPr>
          <w:spacing w:val="-3"/>
        </w:rPr>
        <w:t xml:space="preserve"> </w:t>
      </w:r>
      <w:r>
        <w:t>Council.</w:t>
      </w:r>
    </w:p>
    <w:p w14:paraId="5AD31C53" w14:textId="77777777" w:rsidR="001B4A4D" w:rsidRDefault="001B4A4D">
      <w:pPr>
        <w:pStyle w:val="BodyText"/>
      </w:pPr>
    </w:p>
    <w:p w14:paraId="6FF274CA" w14:textId="77777777" w:rsidR="001B4A4D" w:rsidRDefault="007F4901">
      <w:pPr>
        <w:pStyle w:val="Heading3"/>
        <w:numPr>
          <w:ilvl w:val="1"/>
          <w:numId w:val="34"/>
        </w:numPr>
        <w:tabs>
          <w:tab w:val="left" w:pos="1920"/>
          <w:tab w:val="left" w:pos="1921"/>
        </w:tabs>
        <w:spacing w:before="1"/>
        <w:rPr>
          <w:u w:val="none"/>
        </w:rPr>
      </w:pPr>
      <w:r>
        <w:t>Authority</w:t>
      </w:r>
      <w:r>
        <w:rPr>
          <w:spacing w:val="-3"/>
        </w:rPr>
        <w:t xml:space="preserve"> </w:t>
      </w:r>
      <w:r>
        <w:t>to</w:t>
      </w:r>
      <w:r>
        <w:rPr>
          <w:spacing w:val="-3"/>
        </w:rPr>
        <w:t xml:space="preserve"> </w:t>
      </w:r>
      <w:r>
        <w:t>Commit</w:t>
      </w:r>
      <w:r>
        <w:rPr>
          <w:spacing w:val="-3"/>
        </w:rPr>
        <w:t xml:space="preserve"> </w:t>
      </w:r>
      <w:r>
        <w:t>University</w:t>
      </w:r>
    </w:p>
    <w:p w14:paraId="43776504" w14:textId="77777777" w:rsidR="001B4A4D" w:rsidRDefault="001B4A4D">
      <w:pPr>
        <w:pStyle w:val="BodyText"/>
        <w:spacing w:before="7"/>
        <w:rPr>
          <w:b/>
          <w:sz w:val="11"/>
        </w:rPr>
      </w:pPr>
    </w:p>
    <w:p w14:paraId="566B1934" w14:textId="77777777" w:rsidR="001B4A4D" w:rsidRDefault="007F4901">
      <w:pPr>
        <w:pStyle w:val="BodyText"/>
        <w:spacing w:before="100"/>
        <w:ind w:left="1919" w:right="1201"/>
      </w:pPr>
      <w:r>
        <w:t>Each procurement agent, when requested to place orders without issuing a PO, has authorization to</w:t>
      </w:r>
      <w:r>
        <w:rPr>
          <w:spacing w:val="1"/>
        </w:rPr>
        <w:t xml:space="preserve"> </w:t>
      </w:r>
      <w:r>
        <w:t>commit for goods and services not to exceed $100,000.</w:t>
      </w:r>
      <w:r>
        <w:rPr>
          <w:spacing w:val="1"/>
        </w:rPr>
        <w:t xml:space="preserve"> </w:t>
      </w:r>
      <w:r>
        <w:t>Unless otherwise stated in an individual’s</w:t>
      </w:r>
      <w:r>
        <w:rPr>
          <w:spacing w:val="1"/>
        </w:rPr>
        <w:t xml:space="preserve"> </w:t>
      </w:r>
      <w:r>
        <w:t>Memorandum of Delegation-Contract Authority</w:t>
      </w:r>
      <w:r w:rsidR="004B56FB">
        <w:t>,</w:t>
      </w:r>
      <w:r>
        <w:t xml:space="preserve"> any phone order above that amount will require</w:t>
      </w:r>
      <w:r>
        <w:rPr>
          <w:spacing w:val="1"/>
        </w:rPr>
        <w:t xml:space="preserve"> </w:t>
      </w:r>
      <w:r>
        <w:t>approval by the Chief Procurement Officer (Director of Procurement Services) prior to the order</w:t>
      </w:r>
      <w:r>
        <w:rPr>
          <w:spacing w:val="1"/>
        </w:rPr>
        <w:t xml:space="preserve"> </w:t>
      </w:r>
      <w:r>
        <w:t>being placed.</w:t>
      </w:r>
      <w:r>
        <w:rPr>
          <w:spacing w:val="1"/>
        </w:rPr>
        <w:t xml:space="preserve"> </w:t>
      </w:r>
      <w:r>
        <w:t xml:space="preserve">The Associate Director of Procurement Services or </w:t>
      </w:r>
      <w:r w:rsidR="004B56FB">
        <w:t xml:space="preserve">The </w:t>
      </w:r>
      <w:r w:rsidR="004B56FB" w:rsidRPr="001E1EEA">
        <w:t>Associate Vice President for Central Finance &amp; Finance Delivery</w:t>
      </w:r>
      <w:r>
        <w:t xml:space="preserve"> should approve in the</w:t>
      </w:r>
      <w:r>
        <w:rPr>
          <w:spacing w:val="-42"/>
        </w:rPr>
        <w:t xml:space="preserve"> </w:t>
      </w:r>
      <w:r>
        <w:t>absence of the CPO.</w:t>
      </w:r>
      <w:r>
        <w:rPr>
          <w:spacing w:val="1"/>
        </w:rPr>
        <w:t xml:space="preserve"> </w:t>
      </w:r>
      <w:r>
        <w:t>In addition, procurement agents, after negotiating modifications to unacceptable</w:t>
      </w:r>
      <w:r>
        <w:rPr>
          <w:spacing w:val="-42"/>
        </w:rPr>
        <w:t xml:space="preserve"> </w:t>
      </w:r>
      <w:r>
        <w:t>terms and provisions of supplier-generated agreements are authorized to sign such agreements,</w:t>
      </w:r>
      <w:r>
        <w:rPr>
          <w:spacing w:val="1"/>
        </w:rPr>
        <w:t xml:space="preserve"> </w:t>
      </w:r>
      <w:r>
        <w:t>when</w:t>
      </w:r>
      <w:r>
        <w:rPr>
          <w:spacing w:val="-4"/>
        </w:rPr>
        <w:t xml:space="preserve"> </w:t>
      </w:r>
      <w:r>
        <w:t>associated</w:t>
      </w:r>
      <w:r>
        <w:rPr>
          <w:spacing w:val="-1"/>
        </w:rPr>
        <w:t xml:space="preserve"> </w:t>
      </w:r>
      <w:r>
        <w:t>with</w:t>
      </w:r>
      <w:r>
        <w:rPr>
          <w:spacing w:val="-3"/>
        </w:rPr>
        <w:t xml:space="preserve"> </w:t>
      </w:r>
      <w:r>
        <w:t>purchases</w:t>
      </w:r>
      <w:r>
        <w:rPr>
          <w:spacing w:val="-2"/>
        </w:rPr>
        <w:t xml:space="preserve"> </w:t>
      </w:r>
      <w:r>
        <w:t>handled</w:t>
      </w:r>
      <w:r>
        <w:rPr>
          <w:spacing w:val="-1"/>
        </w:rPr>
        <w:t xml:space="preserve"> </w:t>
      </w:r>
      <w:r>
        <w:t>by the</w:t>
      </w:r>
      <w:r>
        <w:rPr>
          <w:spacing w:val="-2"/>
        </w:rPr>
        <w:t xml:space="preserve"> </w:t>
      </w:r>
      <w:r>
        <w:t>respective</w:t>
      </w:r>
      <w:r>
        <w:rPr>
          <w:spacing w:val="-4"/>
        </w:rPr>
        <w:t xml:space="preserve"> </w:t>
      </w:r>
      <w:r>
        <w:t>agent,</w:t>
      </w:r>
      <w:r>
        <w:rPr>
          <w:spacing w:val="-1"/>
        </w:rPr>
        <w:t xml:space="preserve"> </w:t>
      </w:r>
      <w:r>
        <w:t>up</w:t>
      </w:r>
      <w:r>
        <w:rPr>
          <w:spacing w:val="-1"/>
        </w:rPr>
        <w:t xml:space="preserve"> </w:t>
      </w:r>
      <w:r>
        <w:t>to</w:t>
      </w:r>
      <w:r>
        <w:rPr>
          <w:spacing w:val="-3"/>
        </w:rPr>
        <w:t xml:space="preserve"> </w:t>
      </w:r>
      <w:r>
        <w:t>the</w:t>
      </w:r>
      <w:r>
        <w:rPr>
          <w:spacing w:val="-2"/>
        </w:rPr>
        <w:t xml:space="preserve"> </w:t>
      </w:r>
      <w:r>
        <w:t>following</w:t>
      </w:r>
      <w:r>
        <w:rPr>
          <w:spacing w:val="-1"/>
        </w:rPr>
        <w:t xml:space="preserve"> </w:t>
      </w:r>
      <w:r>
        <w:t>thresholds.</w:t>
      </w:r>
    </w:p>
    <w:p w14:paraId="65B2B60E" w14:textId="77777777" w:rsidR="001B4A4D" w:rsidRDefault="001B4A4D">
      <w:pPr>
        <w:pStyle w:val="BodyText"/>
      </w:pPr>
    </w:p>
    <w:tbl>
      <w:tblPr>
        <w:tblW w:w="0" w:type="auto"/>
        <w:tblInd w:w="1877" w:type="dxa"/>
        <w:tblLayout w:type="fixed"/>
        <w:tblCellMar>
          <w:left w:w="0" w:type="dxa"/>
          <w:right w:w="0" w:type="dxa"/>
        </w:tblCellMar>
        <w:tblLook w:val="01E0" w:firstRow="1" w:lastRow="1" w:firstColumn="1" w:lastColumn="1" w:noHBand="0" w:noVBand="0"/>
      </w:tblPr>
      <w:tblGrid>
        <w:gridCol w:w="3044"/>
        <w:gridCol w:w="20"/>
        <w:gridCol w:w="981"/>
      </w:tblGrid>
      <w:tr w:rsidR="004B56FB" w14:paraId="680EF448" w14:textId="77777777" w:rsidTr="004B56FB">
        <w:trPr>
          <w:trHeight w:val="234"/>
        </w:trPr>
        <w:tc>
          <w:tcPr>
            <w:tcW w:w="3044" w:type="dxa"/>
          </w:tcPr>
          <w:p w14:paraId="13FF32F2" w14:textId="77777777" w:rsidR="004B56FB" w:rsidRDefault="004B56FB">
            <w:pPr>
              <w:pStyle w:val="TableParagraph"/>
              <w:rPr>
                <w:sz w:val="20"/>
              </w:rPr>
            </w:pPr>
            <w:r>
              <w:rPr>
                <w:sz w:val="20"/>
              </w:rPr>
              <w:t>Procurement Assistant</w:t>
            </w:r>
          </w:p>
        </w:tc>
        <w:tc>
          <w:tcPr>
            <w:tcW w:w="20" w:type="dxa"/>
          </w:tcPr>
          <w:p w14:paraId="40522B0E" w14:textId="77777777" w:rsidR="004B56FB" w:rsidRDefault="004B56FB">
            <w:pPr>
              <w:pStyle w:val="TableParagraph"/>
              <w:ind w:left="127"/>
              <w:rPr>
                <w:sz w:val="20"/>
              </w:rPr>
            </w:pPr>
          </w:p>
        </w:tc>
        <w:tc>
          <w:tcPr>
            <w:tcW w:w="981" w:type="dxa"/>
          </w:tcPr>
          <w:p w14:paraId="2B4A9A52" w14:textId="77777777" w:rsidR="004B56FB" w:rsidRDefault="004B56FB">
            <w:pPr>
              <w:pStyle w:val="TableParagraph"/>
              <w:ind w:left="127"/>
              <w:rPr>
                <w:sz w:val="20"/>
              </w:rPr>
            </w:pPr>
            <w:r>
              <w:rPr>
                <w:sz w:val="20"/>
              </w:rPr>
              <w:t>$25,000</w:t>
            </w:r>
          </w:p>
        </w:tc>
      </w:tr>
      <w:tr w:rsidR="004B56FB" w14:paraId="3D625EF0" w14:textId="77777777" w:rsidTr="004B56FB">
        <w:trPr>
          <w:trHeight w:val="234"/>
        </w:trPr>
        <w:tc>
          <w:tcPr>
            <w:tcW w:w="3044" w:type="dxa"/>
          </w:tcPr>
          <w:p w14:paraId="20BE6CB6" w14:textId="77777777" w:rsidR="004B56FB" w:rsidRDefault="004B56FB">
            <w:pPr>
              <w:pStyle w:val="TableParagraph"/>
              <w:rPr>
                <w:sz w:val="20"/>
              </w:rPr>
            </w:pPr>
            <w:r>
              <w:rPr>
                <w:sz w:val="20"/>
              </w:rPr>
              <w:t>Procurement</w:t>
            </w:r>
            <w:r>
              <w:rPr>
                <w:spacing w:val="-6"/>
                <w:sz w:val="20"/>
              </w:rPr>
              <w:t xml:space="preserve"> </w:t>
            </w:r>
            <w:r>
              <w:rPr>
                <w:sz w:val="20"/>
              </w:rPr>
              <w:t>Agent</w:t>
            </w:r>
          </w:p>
        </w:tc>
        <w:tc>
          <w:tcPr>
            <w:tcW w:w="20" w:type="dxa"/>
          </w:tcPr>
          <w:p w14:paraId="445D53F0" w14:textId="77777777" w:rsidR="004B56FB" w:rsidRDefault="004B56FB">
            <w:pPr>
              <w:pStyle w:val="TableParagraph"/>
              <w:ind w:left="127"/>
              <w:rPr>
                <w:sz w:val="20"/>
              </w:rPr>
            </w:pPr>
          </w:p>
        </w:tc>
        <w:tc>
          <w:tcPr>
            <w:tcW w:w="981" w:type="dxa"/>
          </w:tcPr>
          <w:p w14:paraId="4B6A0583" w14:textId="77777777" w:rsidR="004B56FB" w:rsidRDefault="004B56FB">
            <w:pPr>
              <w:pStyle w:val="TableParagraph"/>
              <w:ind w:left="127"/>
              <w:rPr>
                <w:sz w:val="20"/>
              </w:rPr>
            </w:pPr>
            <w:r>
              <w:rPr>
                <w:sz w:val="20"/>
              </w:rPr>
              <w:t>$50,000</w:t>
            </w:r>
          </w:p>
        </w:tc>
      </w:tr>
      <w:tr w:rsidR="004B56FB" w14:paraId="4444D9A6" w14:textId="77777777" w:rsidTr="004B56FB">
        <w:trPr>
          <w:trHeight w:val="234"/>
        </w:trPr>
        <w:tc>
          <w:tcPr>
            <w:tcW w:w="3044" w:type="dxa"/>
          </w:tcPr>
          <w:p w14:paraId="01E0E9B2" w14:textId="77777777" w:rsidR="004B56FB" w:rsidRDefault="004B56FB" w:rsidP="004B56FB">
            <w:pPr>
              <w:pStyle w:val="TableParagraph"/>
              <w:rPr>
                <w:sz w:val="20"/>
              </w:rPr>
            </w:pPr>
            <w:r>
              <w:rPr>
                <w:sz w:val="20"/>
              </w:rPr>
              <w:t>Senior Procurement</w:t>
            </w:r>
            <w:r>
              <w:rPr>
                <w:spacing w:val="-6"/>
                <w:sz w:val="20"/>
              </w:rPr>
              <w:t xml:space="preserve"> </w:t>
            </w:r>
            <w:r>
              <w:rPr>
                <w:sz w:val="20"/>
              </w:rPr>
              <w:t>Agent</w:t>
            </w:r>
          </w:p>
        </w:tc>
        <w:tc>
          <w:tcPr>
            <w:tcW w:w="20" w:type="dxa"/>
          </w:tcPr>
          <w:p w14:paraId="2C71F03D" w14:textId="77777777" w:rsidR="004B56FB" w:rsidRDefault="004B56FB">
            <w:pPr>
              <w:pStyle w:val="TableParagraph"/>
              <w:ind w:left="127"/>
              <w:rPr>
                <w:sz w:val="20"/>
              </w:rPr>
            </w:pPr>
          </w:p>
        </w:tc>
        <w:tc>
          <w:tcPr>
            <w:tcW w:w="981" w:type="dxa"/>
          </w:tcPr>
          <w:p w14:paraId="2A1A0BD6" w14:textId="77777777" w:rsidR="004B56FB" w:rsidRDefault="004B56FB">
            <w:pPr>
              <w:pStyle w:val="TableParagraph"/>
              <w:ind w:left="127"/>
              <w:rPr>
                <w:sz w:val="20"/>
              </w:rPr>
            </w:pPr>
            <w:r>
              <w:rPr>
                <w:sz w:val="20"/>
              </w:rPr>
              <w:t>$100,000</w:t>
            </w:r>
          </w:p>
        </w:tc>
      </w:tr>
      <w:tr w:rsidR="004B56FB" w14:paraId="521BA3F3" w14:textId="77777777" w:rsidTr="004B56FB">
        <w:trPr>
          <w:trHeight w:val="235"/>
        </w:trPr>
        <w:tc>
          <w:tcPr>
            <w:tcW w:w="3044" w:type="dxa"/>
          </w:tcPr>
          <w:p w14:paraId="205E8508" w14:textId="77777777" w:rsidR="004B56FB" w:rsidRDefault="004B56FB">
            <w:pPr>
              <w:pStyle w:val="TableParagraph"/>
              <w:spacing w:line="215" w:lineRule="exact"/>
              <w:rPr>
                <w:sz w:val="20"/>
              </w:rPr>
            </w:pPr>
            <w:r>
              <w:rPr>
                <w:sz w:val="20"/>
              </w:rPr>
              <w:t>Contract Manager</w:t>
            </w:r>
          </w:p>
        </w:tc>
        <w:tc>
          <w:tcPr>
            <w:tcW w:w="20" w:type="dxa"/>
          </w:tcPr>
          <w:p w14:paraId="65224192" w14:textId="77777777" w:rsidR="004B56FB" w:rsidRDefault="004B56FB">
            <w:pPr>
              <w:pStyle w:val="TableParagraph"/>
              <w:spacing w:line="215" w:lineRule="exact"/>
              <w:ind w:left="127"/>
              <w:rPr>
                <w:sz w:val="20"/>
              </w:rPr>
            </w:pPr>
          </w:p>
        </w:tc>
        <w:tc>
          <w:tcPr>
            <w:tcW w:w="981" w:type="dxa"/>
          </w:tcPr>
          <w:p w14:paraId="6E3A6AAF" w14:textId="77777777" w:rsidR="004B56FB" w:rsidRDefault="004B56FB">
            <w:pPr>
              <w:pStyle w:val="TableParagraph"/>
              <w:spacing w:line="215" w:lineRule="exact"/>
              <w:ind w:left="127"/>
              <w:rPr>
                <w:sz w:val="20"/>
              </w:rPr>
            </w:pPr>
            <w:r>
              <w:rPr>
                <w:sz w:val="20"/>
              </w:rPr>
              <w:t>$200,000</w:t>
            </w:r>
          </w:p>
        </w:tc>
      </w:tr>
      <w:tr w:rsidR="004B56FB" w14:paraId="1D667607" w14:textId="77777777" w:rsidTr="004B56FB">
        <w:trPr>
          <w:trHeight w:val="234"/>
        </w:trPr>
        <w:tc>
          <w:tcPr>
            <w:tcW w:w="3044" w:type="dxa"/>
          </w:tcPr>
          <w:p w14:paraId="096D7C2B" w14:textId="77777777" w:rsidR="004B56FB" w:rsidRDefault="004B56FB">
            <w:pPr>
              <w:pStyle w:val="TableParagraph"/>
              <w:rPr>
                <w:sz w:val="20"/>
              </w:rPr>
            </w:pPr>
            <w:r>
              <w:rPr>
                <w:sz w:val="20"/>
              </w:rPr>
              <w:t>Senior Contract Manager</w:t>
            </w:r>
          </w:p>
        </w:tc>
        <w:tc>
          <w:tcPr>
            <w:tcW w:w="20" w:type="dxa"/>
          </w:tcPr>
          <w:p w14:paraId="48413DC2" w14:textId="77777777" w:rsidR="004B56FB" w:rsidRDefault="004B56FB">
            <w:pPr>
              <w:pStyle w:val="TableParagraph"/>
              <w:ind w:left="127"/>
              <w:rPr>
                <w:sz w:val="20"/>
              </w:rPr>
            </w:pPr>
          </w:p>
        </w:tc>
        <w:tc>
          <w:tcPr>
            <w:tcW w:w="981" w:type="dxa"/>
          </w:tcPr>
          <w:p w14:paraId="09EB27E7" w14:textId="77777777" w:rsidR="004B56FB" w:rsidRDefault="004B56FB">
            <w:pPr>
              <w:pStyle w:val="TableParagraph"/>
              <w:ind w:left="127"/>
              <w:rPr>
                <w:sz w:val="20"/>
              </w:rPr>
            </w:pPr>
            <w:r>
              <w:rPr>
                <w:sz w:val="20"/>
              </w:rPr>
              <w:t>$250,000</w:t>
            </w:r>
          </w:p>
        </w:tc>
      </w:tr>
      <w:tr w:rsidR="004B56FB" w14:paraId="60C4FDCA" w14:textId="77777777" w:rsidTr="004B56FB">
        <w:trPr>
          <w:trHeight w:val="233"/>
        </w:trPr>
        <w:tc>
          <w:tcPr>
            <w:tcW w:w="3044" w:type="dxa"/>
          </w:tcPr>
          <w:p w14:paraId="7ECAAB5A" w14:textId="77777777" w:rsidR="004B56FB" w:rsidRDefault="004B56FB">
            <w:pPr>
              <w:pStyle w:val="TableParagraph"/>
              <w:spacing w:line="213" w:lineRule="exact"/>
              <w:rPr>
                <w:sz w:val="20"/>
              </w:rPr>
            </w:pPr>
            <w:r>
              <w:rPr>
                <w:sz w:val="20"/>
              </w:rPr>
              <w:t>Commodity Team Leader</w:t>
            </w:r>
          </w:p>
        </w:tc>
        <w:tc>
          <w:tcPr>
            <w:tcW w:w="20" w:type="dxa"/>
          </w:tcPr>
          <w:p w14:paraId="401CA078" w14:textId="77777777" w:rsidR="004B56FB" w:rsidRDefault="004B56FB">
            <w:pPr>
              <w:pStyle w:val="TableParagraph"/>
              <w:spacing w:line="213" w:lineRule="exact"/>
              <w:ind w:left="127"/>
              <w:rPr>
                <w:sz w:val="20"/>
              </w:rPr>
            </w:pPr>
          </w:p>
        </w:tc>
        <w:tc>
          <w:tcPr>
            <w:tcW w:w="981" w:type="dxa"/>
          </w:tcPr>
          <w:p w14:paraId="2544F057" w14:textId="77777777" w:rsidR="004B56FB" w:rsidRDefault="004B56FB">
            <w:pPr>
              <w:pStyle w:val="TableParagraph"/>
              <w:spacing w:line="213" w:lineRule="exact"/>
              <w:ind w:left="127"/>
              <w:rPr>
                <w:sz w:val="20"/>
              </w:rPr>
            </w:pPr>
            <w:r>
              <w:rPr>
                <w:sz w:val="20"/>
              </w:rPr>
              <w:t>$500,000</w:t>
            </w:r>
          </w:p>
        </w:tc>
      </w:tr>
    </w:tbl>
    <w:p w14:paraId="00491377" w14:textId="77777777" w:rsidR="001B4A4D" w:rsidRDefault="001B4A4D">
      <w:pPr>
        <w:pStyle w:val="BodyText"/>
        <w:spacing w:before="2"/>
      </w:pPr>
    </w:p>
    <w:p w14:paraId="0E7C70FC" w14:textId="77777777" w:rsidR="001B4A4D" w:rsidRDefault="007F4901">
      <w:pPr>
        <w:pStyle w:val="BodyText"/>
        <w:ind w:left="1919" w:right="1195"/>
      </w:pPr>
      <w:r>
        <w:t>Any contractual agreement or memorandum of agreement in excess of $500,000, which is generated</w:t>
      </w:r>
      <w:r>
        <w:rPr>
          <w:spacing w:val="1"/>
        </w:rPr>
        <w:t xml:space="preserve"> </w:t>
      </w:r>
      <w:r>
        <w:t>by the Procurement Services Department, and any supplier-generated agreement that exceeds the</w:t>
      </w:r>
      <w:r>
        <w:rPr>
          <w:spacing w:val="1"/>
        </w:rPr>
        <w:t xml:space="preserve"> </w:t>
      </w:r>
      <w:r>
        <w:t xml:space="preserve">levels noted above, must be signed by the CPO, the Associate Director of Procurement Services, or </w:t>
      </w:r>
      <w:r w:rsidR="004B56FB">
        <w:t xml:space="preserve">The </w:t>
      </w:r>
      <w:r w:rsidR="004B56FB" w:rsidRPr="001E1EEA">
        <w:t>Associate Vice President for Central Finance &amp; Finance Delivery</w:t>
      </w:r>
      <w:r>
        <w:t>.</w:t>
      </w:r>
      <w:r>
        <w:rPr>
          <w:spacing w:val="1"/>
        </w:rPr>
        <w:t xml:space="preserve"> </w:t>
      </w:r>
      <w:r>
        <w:t>Before a non-catalog purchase order or supplier contract, which exceeds the level of</w:t>
      </w:r>
      <w:r>
        <w:rPr>
          <w:spacing w:val="1"/>
        </w:rPr>
        <w:t xml:space="preserve"> </w:t>
      </w:r>
      <w:r>
        <w:t>authority stated in the individual’s respective Memorandum of Delegation-Contract Authority, is</w:t>
      </w:r>
      <w:r>
        <w:rPr>
          <w:spacing w:val="1"/>
        </w:rPr>
        <w:t xml:space="preserve"> </w:t>
      </w:r>
      <w:r>
        <w:t>placed or sent to a supplier, the CPO or Associate Director of Procurement Services shall review the</w:t>
      </w:r>
      <w:r>
        <w:rPr>
          <w:spacing w:val="1"/>
        </w:rPr>
        <w:t xml:space="preserve"> </w:t>
      </w:r>
      <w:r>
        <w:t>entire</w:t>
      </w:r>
      <w:r>
        <w:rPr>
          <w:spacing w:val="-4"/>
        </w:rPr>
        <w:t xml:space="preserve"> </w:t>
      </w:r>
      <w:r>
        <w:t>procurement</w:t>
      </w:r>
      <w:r>
        <w:rPr>
          <w:spacing w:val="-3"/>
        </w:rPr>
        <w:t xml:space="preserve"> </w:t>
      </w:r>
      <w:r>
        <w:t>process</w:t>
      </w:r>
      <w:r>
        <w:rPr>
          <w:spacing w:val="1"/>
        </w:rPr>
        <w:t xml:space="preserve"> </w:t>
      </w:r>
      <w:r>
        <w:t>and</w:t>
      </w:r>
      <w:r>
        <w:rPr>
          <w:spacing w:val="-2"/>
        </w:rPr>
        <w:t xml:space="preserve"> </w:t>
      </w:r>
      <w:r>
        <w:t>approve</w:t>
      </w:r>
      <w:r>
        <w:rPr>
          <w:spacing w:val="-3"/>
        </w:rPr>
        <w:t xml:space="preserve"> </w:t>
      </w:r>
      <w:r>
        <w:t>placement</w:t>
      </w:r>
      <w:r>
        <w:rPr>
          <w:spacing w:val="-3"/>
        </w:rPr>
        <w:t xml:space="preserve"> </w:t>
      </w:r>
      <w:r>
        <w:t>of the</w:t>
      </w:r>
      <w:r>
        <w:rPr>
          <w:spacing w:val="-3"/>
        </w:rPr>
        <w:t xml:space="preserve"> </w:t>
      </w:r>
      <w:r>
        <w:t>order</w:t>
      </w:r>
      <w:r>
        <w:rPr>
          <w:spacing w:val="-1"/>
        </w:rPr>
        <w:t xml:space="preserve"> </w:t>
      </w:r>
      <w:r>
        <w:t>or</w:t>
      </w:r>
      <w:r>
        <w:rPr>
          <w:spacing w:val="-1"/>
        </w:rPr>
        <w:t xml:space="preserve"> </w:t>
      </w:r>
      <w:r>
        <w:t>execution</w:t>
      </w:r>
      <w:r>
        <w:rPr>
          <w:spacing w:val="-1"/>
        </w:rPr>
        <w:t xml:space="preserve"> </w:t>
      </w:r>
      <w:r>
        <w:t>of</w:t>
      </w:r>
      <w:r>
        <w:rPr>
          <w:spacing w:val="-3"/>
        </w:rPr>
        <w:t xml:space="preserve"> </w:t>
      </w:r>
      <w:r>
        <w:t>the</w:t>
      </w:r>
      <w:r>
        <w:rPr>
          <w:spacing w:val="-3"/>
        </w:rPr>
        <w:t xml:space="preserve"> </w:t>
      </w:r>
      <w:r>
        <w:t>contract.</w:t>
      </w:r>
    </w:p>
    <w:p w14:paraId="5707223A" w14:textId="77777777" w:rsidR="001B4A4D" w:rsidRDefault="001B4A4D">
      <w:pPr>
        <w:pStyle w:val="BodyText"/>
        <w:spacing w:before="10"/>
        <w:rPr>
          <w:sz w:val="19"/>
        </w:rPr>
      </w:pPr>
    </w:p>
    <w:p w14:paraId="47B8F97F" w14:textId="77777777" w:rsidR="001B4A4D" w:rsidRDefault="007F4901">
      <w:pPr>
        <w:pStyle w:val="Heading3"/>
        <w:numPr>
          <w:ilvl w:val="1"/>
          <w:numId w:val="34"/>
        </w:numPr>
        <w:tabs>
          <w:tab w:val="left" w:pos="1920"/>
          <w:tab w:val="left" w:pos="1921"/>
        </w:tabs>
        <w:rPr>
          <w:u w:val="none"/>
        </w:rPr>
      </w:pPr>
      <w:r>
        <w:t>Responsibility</w:t>
      </w:r>
      <w:r>
        <w:rPr>
          <w:spacing w:val="-5"/>
        </w:rPr>
        <w:t xml:space="preserve"> </w:t>
      </w:r>
      <w:r>
        <w:t>and</w:t>
      </w:r>
      <w:r>
        <w:rPr>
          <w:spacing w:val="-5"/>
        </w:rPr>
        <w:t xml:space="preserve"> </w:t>
      </w:r>
      <w:r>
        <w:t>Objectives</w:t>
      </w:r>
    </w:p>
    <w:p w14:paraId="1E4854CE" w14:textId="77777777" w:rsidR="001B4A4D" w:rsidRDefault="001B4A4D">
      <w:pPr>
        <w:pStyle w:val="BodyText"/>
        <w:spacing w:before="7"/>
        <w:rPr>
          <w:b/>
          <w:sz w:val="11"/>
        </w:rPr>
      </w:pPr>
    </w:p>
    <w:p w14:paraId="57EA2A3E" w14:textId="77777777" w:rsidR="001B4A4D" w:rsidRDefault="007F4901">
      <w:pPr>
        <w:pStyle w:val="BodyText"/>
        <w:spacing w:before="100"/>
        <w:ind w:left="1919" w:right="1244"/>
      </w:pPr>
      <w:r>
        <w:t>The function of the Procurement Services Department is to administer and provide centralized</w:t>
      </w:r>
      <w:r>
        <w:rPr>
          <w:spacing w:val="1"/>
        </w:rPr>
        <w:t xml:space="preserve"> </w:t>
      </w:r>
      <w:r>
        <w:t>procurement services for all university departments. In providing these services and in accordance</w:t>
      </w:r>
      <w:r>
        <w:rPr>
          <w:spacing w:val="1"/>
        </w:rPr>
        <w:t xml:space="preserve"> </w:t>
      </w:r>
      <w:r>
        <w:t>with sound business practices, Procurement Services seeks to realize the maximum value for every</w:t>
      </w:r>
      <w:r>
        <w:rPr>
          <w:spacing w:val="1"/>
        </w:rPr>
        <w:t xml:space="preserve"> </w:t>
      </w:r>
      <w:r>
        <w:t>dollar</w:t>
      </w:r>
      <w:r>
        <w:rPr>
          <w:spacing w:val="-3"/>
        </w:rPr>
        <w:t xml:space="preserve"> </w:t>
      </w:r>
      <w:r>
        <w:t>expended.</w:t>
      </w:r>
    </w:p>
    <w:p w14:paraId="4D636A55" w14:textId="77777777" w:rsidR="001B4A4D" w:rsidRDefault="001B4A4D">
      <w:pPr>
        <w:pStyle w:val="BodyText"/>
        <w:spacing w:before="11"/>
        <w:rPr>
          <w:sz w:val="19"/>
        </w:rPr>
      </w:pPr>
    </w:p>
    <w:p w14:paraId="79F32899" w14:textId="77777777" w:rsidR="001B4A4D" w:rsidRDefault="007F4901">
      <w:pPr>
        <w:pStyle w:val="BodyText"/>
        <w:ind w:left="1919" w:right="1304"/>
      </w:pPr>
      <w:r>
        <w:t>To achieve this goal, the Procurement Services Department has been charged with responsibility for</w:t>
      </w:r>
      <w:r>
        <w:rPr>
          <w:spacing w:val="-43"/>
        </w:rPr>
        <w:t xml:space="preserve"> </w:t>
      </w:r>
      <w:r>
        <w:t>the</w:t>
      </w:r>
      <w:r>
        <w:rPr>
          <w:spacing w:val="-3"/>
        </w:rPr>
        <w:t xml:space="preserve"> </w:t>
      </w:r>
      <w:r>
        <w:t>following.</w:t>
      </w:r>
    </w:p>
    <w:p w14:paraId="0069811A" w14:textId="77777777" w:rsidR="001B4A4D" w:rsidRDefault="001B4A4D">
      <w:pPr>
        <w:pStyle w:val="BodyText"/>
        <w:spacing w:before="11"/>
        <w:rPr>
          <w:sz w:val="19"/>
        </w:rPr>
      </w:pPr>
    </w:p>
    <w:p w14:paraId="6A8A7E50" w14:textId="77777777" w:rsidR="001B4A4D" w:rsidRDefault="007F4901">
      <w:pPr>
        <w:pStyle w:val="ListParagraph"/>
        <w:numPr>
          <w:ilvl w:val="2"/>
          <w:numId w:val="34"/>
        </w:numPr>
        <w:tabs>
          <w:tab w:val="left" w:pos="2279"/>
          <w:tab w:val="left" w:pos="2280"/>
        </w:tabs>
        <w:ind w:right="1234"/>
        <w:rPr>
          <w:sz w:val="20"/>
        </w:rPr>
      </w:pPr>
      <w:r>
        <w:rPr>
          <w:sz w:val="20"/>
        </w:rPr>
        <w:t>Securing</w:t>
      </w:r>
      <w:r>
        <w:rPr>
          <w:spacing w:val="-4"/>
          <w:sz w:val="20"/>
        </w:rPr>
        <w:t xml:space="preserve"> </w:t>
      </w:r>
      <w:r>
        <w:rPr>
          <w:sz w:val="20"/>
        </w:rPr>
        <w:t>competitive</w:t>
      </w:r>
      <w:r>
        <w:rPr>
          <w:spacing w:val="-3"/>
          <w:sz w:val="20"/>
        </w:rPr>
        <w:t xml:space="preserve"> </w:t>
      </w:r>
      <w:r>
        <w:rPr>
          <w:sz w:val="20"/>
        </w:rPr>
        <w:t>bids,</w:t>
      </w:r>
      <w:r>
        <w:rPr>
          <w:spacing w:val="-2"/>
          <w:sz w:val="20"/>
        </w:rPr>
        <w:t xml:space="preserve"> </w:t>
      </w:r>
      <w:r>
        <w:rPr>
          <w:sz w:val="20"/>
        </w:rPr>
        <w:t>when</w:t>
      </w:r>
      <w:r>
        <w:rPr>
          <w:spacing w:val="-3"/>
          <w:sz w:val="20"/>
        </w:rPr>
        <w:t xml:space="preserve"> </w:t>
      </w:r>
      <w:r>
        <w:rPr>
          <w:sz w:val="20"/>
        </w:rPr>
        <w:t>appropriate</w:t>
      </w:r>
      <w:r>
        <w:rPr>
          <w:spacing w:val="-5"/>
          <w:sz w:val="20"/>
        </w:rPr>
        <w:t xml:space="preserve"> </w:t>
      </w:r>
      <w:r>
        <w:rPr>
          <w:sz w:val="20"/>
        </w:rPr>
        <w:t>and</w:t>
      </w:r>
      <w:r>
        <w:rPr>
          <w:spacing w:val="-3"/>
          <w:sz w:val="20"/>
        </w:rPr>
        <w:t xml:space="preserve"> </w:t>
      </w:r>
      <w:r>
        <w:rPr>
          <w:sz w:val="20"/>
        </w:rPr>
        <w:t>consistent</w:t>
      </w:r>
      <w:r>
        <w:rPr>
          <w:spacing w:val="-2"/>
          <w:sz w:val="20"/>
        </w:rPr>
        <w:t xml:space="preserve"> </w:t>
      </w:r>
      <w:r>
        <w:rPr>
          <w:sz w:val="20"/>
        </w:rPr>
        <w:t>with</w:t>
      </w:r>
      <w:r>
        <w:rPr>
          <w:spacing w:val="-4"/>
          <w:sz w:val="20"/>
        </w:rPr>
        <w:t xml:space="preserve"> </w:t>
      </w:r>
      <w:r>
        <w:rPr>
          <w:sz w:val="20"/>
        </w:rPr>
        <w:t>Board</w:t>
      </w:r>
      <w:r>
        <w:rPr>
          <w:spacing w:val="-4"/>
          <w:sz w:val="20"/>
        </w:rPr>
        <w:t xml:space="preserve"> </w:t>
      </w:r>
      <w:r>
        <w:rPr>
          <w:sz w:val="20"/>
        </w:rPr>
        <w:t>of</w:t>
      </w:r>
      <w:r>
        <w:rPr>
          <w:spacing w:val="-2"/>
          <w:sz w:val="20"/>
        </w:rPr>
        <w:t xml:space="preserve"> </w:t>
      </w:r>
      <w:r>
        <w:rPr>
          <w:sz w:val="20"/>
        </w:rPr>
        <w:t>Regents,</w:t>
      </w:r>
      <w:r>
        <w:rPr>
          <w:spacing w:val="-4"/>
          <w:sz w:val="20"/>
        </w:rPr>
        <w:t xml:space="preserve"> </w:t>
      </w:r>
      <w:r>
        <w:rPr>
          <w:sz w:val="20"/>
        </w:rPr>
        <w:t>State</w:t>
      </w:r>
      <w:r>
        <w:rPr>
          <w:spacing w:val="-5"/>
          <w:sz w:val="20"/>
        </w:rPr>
        <w:t xml:space="preserve"> </w:t>
      </w:r>
      <w:r>
        <w:rPr>
          <w:sz w:val="20"/>
        </w:rPr>
        <w:t>of</w:t>
      </w:r>
      <w:r>
        <w:rPr>
          <w:spacing w:val="-5"/>
          <w:sz w:val="20"/>
        </w:rPr>
        <w:t xml:space="preserve"> </w:t>
      </w:r>
      <w:r>
        <w:rPr>
          <w:sz w:val="20"/>
        </w:rPr>
        <w:t>Iowa</w:t>
      </w:r>
      <w:r>
        <w:rPr>
          <w:spacing w:val="1"/>
          <w:sz w:val="20"/>
        </w:rPr>
        <w:t xml:space="preserve"> </w:t>
      </w:r>
      <w:r>
        <w:rPr>
          <w:sz w:val="20"/>
        </w:rPr>
        <w:t>policy, and for federally-funded acquisitions to follow either Federal Uniform Guidance (UGA) or</w:t>
      </w:r>
      <w:r>
        <w:rPr>
          <w:spacing w:val="-42"/>
          <w:sz w:val="20"/>
        </w:rPr>
        <w:t xml:space="preserve"> </w:t>
      </w:r>
      <w:r>
        <w:rPr>
          <w:sz w:val="20"/>
        </w:rPr>
        <w:t>the Code of Federal Regulations (CFAR) to obtain maximum value from the expenditures of</w:t>
      </w:r>
      <w:r>
        <w:rPr>
          <w:spacing w:val="1"/>
          <w:sz w:val="20"/>
        </w:rPr>
        <w:t xml:space="preserve"> </w:t>
      </w:r>
      <w:r>
        <w:rPr>
          <w:sz w:val="20"/>
        </w:rPr>
        <w:t>university or</w:t>
      </w:r>
      <w:r>
        <w:rPr>
          <w:spacing w:val="-2"/>
          <w:sz w:val="20"/>
        </w:rPr>
        <w:t xml:space="preserve"> </w:t>
      </w:r>
      <w:r>
        <w:rPr>
          <w:sz w:val="20"/>
        </w:rPr>
        <w:t>Federal funds.</w:t>
      </w:r>
    </w:p>
    <w:p w14:paraId="5E1CA1EC" w14:textId="77777777" w:rsidR="001B4A4D" w:rsidRDefault="001B4A4D">
      <w:pPr>
        <w:pStyle w:val="BodyText"/>
        <w:spacing w:before="2"/>
      </w:pPr>
    </w:p>
    <w:p w14:paraId="0B7CC151" w14:textId="77777777" w:rsidR="001B4A4D" w:rsidRDefault="007F4901">
      <w:pPr>
        <w:pStyle w:val="ListParagraph"/>
        <w:numPr>
          <w:ilvl w:val="2"/>
          <w:numId w:val="34"/>
        </w:numPr>
        <w:tabs>
          <w:tab w:val="left" w:pos="2279"/>
          <w:tab w:val="left" w:pos="2280"/>
        </w:tabs>
        <w:ind w:hanging="361"/>
        <w:rPr>
          <w:sz w:val="20"/>
        </w:rPr>
      </w:pPr>
      <w:r>
        <w:rPr>
          <w:sz w:val="20"/>
        </w:rPr>
        <w:t>Maintaining</w:t>
      </w:r>
      <w:r>
        <w:rPr>
          <w:spacing w:val="-3"/>
          <w:sz w:val="20"/>
        </w:rPr>
        <w:t xml:space="preserve"> </w:t>
      </w:r>
      <w:r>
        <w:rPr>
          <w:sz w:val="20"/>
        </w:rPr>
        <w:t>effective</w:t>
      </w:r>
      <w:r>
        <w:rPr>
          <w:spacing w:val="-2"/>
          <w:sz w:val="20"/>
        </w:rPr>
        <w:t xml:space="preserve"> </w:t>
      </w:r>
      <w:r>
        <w:rPr>
          <w:sz w:val="20"/>
        </w:rPr>
        <w:t>business</w:t>
      </w:r>
      <w:r>
        <w:rPr>
          <w:spacing w:val="-4"/>
          <w:sz w:val="20"/>
        </w:rPr>
        <w:t xml:space="preserve"> </w:t>
      </w:r>
      <w:r>
        <w:rPr>
          <w:sz w:val="20"/>
        </w:rPr>
        <w:t>relationships</w:t>
      </w:r>
      <w:r>
        <w:rPr>
          <w:spacing w:val="-1"/>
          <w:sz w:val="20"/>
        </w:rPr>
        <w:t xml:space="preserve"> </w:t>
      </w:r>
      <w:r>
        <w:rPr>
          <w:sz w:val="20"/>
        </w:rPr>
        <w:t>with</w:t>
      </w:r>
      <w:r>
        <w:rPr>
          <w:spacing w:val="-4"/>
          <w:sz w:val="20"/>
        </w:rPr>
        <w:t xml:space="preserve"> </w:t>
      </w:r>
      <w:r>
        <w:rPr>
          <w:sz w:val="20"/>
        </w:rPr>
        <w:t>the</w:t>
      </w:r>
      <w:r>
        <w:rPr>
          <w:spacing w:val="-5"/>
          <w:sz w:val="20"/>
        </w:rPr>
        <w:t xml:space="preserve"> </w:t>
      </w:r>
      <w:r>
        <w:rPr>
          <w:sz w:val="20"/>
        </w:rPr>
        <w:t>supplier</w:t>
      </w:r>
      <w:r>
        <w:rPr>
          <w:spacing w:val="-3"/>
          <w:sz w:val="20"/>
        </w:rPr>
        <w:t xml:space="preserve"> </w:t>
      </w:r>
      <w:r>
        <w:rPr>
          <w:sz w:val="20"/>
        </w:rPr>
        <w:t>that</w:t>
      </w:r>
      <w:r>
        <w:rPr>
          <w:spacing w:val="-5"/>
          <w:sz w:val="20"/>
        </w:rPr>
        <w:t xml:space="preserve"> </w:t>
      </w:r>
      <w:r>
        <w:rPr>
          <w:sz w:val="20"/>
        </w:rPr>
        <w:t>service</w:t>
      </w:r>
      <w:r>
        <w:rPr>
          <w:spacing w:val="-5"/>
          <w:sz w:val="20"/>
        </w:rPr>
        <w:t xml:space="preserve"> </w:t>
      </w:r>
      <w:r>
        <w:rPr>
          <w:sz w:val="20"/>
        </w:rPr>
        <w:t>the</w:t>
      </w:r>
      <w:r>
        <w:rPr>
          <w:spacing w:val="-5"/>
          <w:sz w:val="20"/>
        </w:rPr>
        <w:t xml:space="preserve"> </w:t>
      </w:r>
      <w:r>
        <w:rPr>
          <w:sz w:val="20"/>
        </w:rPr>
        <w:t>university.</w:t>
      </w:r>
    </w:p>
    <w:p w14:paraId="4C10E717" w14:textId="77777777" w:rsidR="001B4A4D" w:rsidRDefault="001B4A4D">
      <w:pPr>
        <w:pStyle w:val="BodyText"/>
        <w:spacing w:before="11"/>
        <w:rPr>
          <w:sz w:val="19"/>
        </w:rPr>
      </w:pPr>
    </w:p>
    <w:p w14:paraId="3F7E2CB4" w14:textId="77777777" w:rsidR="001B4A4D" w:rsidRDefault="007F4901">
      <w:pPr>
        <w:pStyle w:val="ListParagraph"/>
        <w:numPr>
          <w:ilvl w:val="2"/>
          <w:numId w:val="34"/>
        </w:numPr>
        <w:tabs>
          <w:tab w:val="left" w:pos="2279"/>
          <w:tab w:val="left" w:pos="2280"/>
        </w:tabs>
        <w:ind w:right="1345" w:hanging="361"/>
        <w:rPr>
          <w:sz w:val="20"/>
        </w:rPr>
      </w:pPr>
      <w:r>
        <w:rPr>
          <w:sz w:val="20"/>
        </w:rPr>
        <w:t>Coordinating</w:t>
      </w:r>
      <w:r>
        <w:rPr>
          <w:spacing w:val="-3"/>
          <w:sz w:val="20"/>
        </w:rPr>
        <w:t xml:space="preserve"> </w:t>
      </w:r>
      <w:r>
        <w:rPr>
          <w:sz w:val="20"/>
        </w:rPr>
        <w:t>the</w:t>
      </w:r>
      <w:r>
        <w:rPr>
          <w:spacing w:val="-6"/>
          <w:sz w:val="20"/>
        </w:rPr>
        <w:t xml:space="preserve"> </w:t>
      </w:r>
      <w:r>
        <w:rPr>
          <w:sz w:val="20"/>
        </w:rPr>
        <w:t>procurement</w:t>
      </w:r>
      <w:r>
        <w:rPr>
          <w:spacing w:val="-5"/>
          <w:sz w:val="20"/>
        </w:rPr>
        <w:t xml:space="preserve"> </w:t>
      </w:r>
      <w:r>
        <w:rPr>
          <w:sz w:val="20"/>
        </w:rPr>
        <w:t>of</w:t>
      </w:r>
      <w:r>
        <w:rPr>
          <w:spacing w:val="-6"/>
          <w:sz w:val="20"/>
        </w:rPr>
        <w:t xml:space="preserve"> </w:t>
      </w:r>
      <w:r>
        <w:rPr>
          <w:sz w:val="20"/>
        </w:rPr>
        <w:t>goods</w:t>
      </w:r>
      <w:r>
        <w:rPr>
          <w:spacing w:val="-4"/>
          <w:sz w:val="20"/>
        </w:rPr>
        <w:t xml:space="preserve"> </w:t>
      </w:r>
      <w:r>
        <w:rPr>
          <w:sz w:val="20"/>
        </w:rPr>
        <w:t>and</w:t>
      </w:r>
      <w:r>
        <w:rPr>
          <w:spacing w:val="-3"/>
          <w:sz w:val="20"/>
        </w:rPr>
        <w:t xml:space="preserve"> </w:t>
      </w:r>
      <w:r>
        <w:rPr>
          <w:sz w:val="20"/>
        </w:rPr>
        <w:t>services</w:t>
      </w:r>
      <w:r>
        <w:rPr>
          <w:spacing w:val="-2"/>
          <w:sz w:val="20"/>
        </w:rPr>
        <w:t xml:space="preserve"> </w:t>
      </w:r>
      <w:r>
        <w:rPr>
          <w:sz w:val="20"/>
        </w:rPr>
        <w:t>for</w:t>
      </w:r>
      <w:r>
        <w:rPr>
          <w:spacing w:val="-3"/>
          <w:sz w:val="20"/>
        </w:rPr>
        <w:t xml:space="preserve"> </w:t>
      </w:r>
      <w:r>
        <w:rPr>
          <w:sz w:val="20"/>
        </w:rPr>
        <w:t>the</w:t>
      </w:r>
      <w:r>
        <w:rPr>
          <w:spacing w:val="-6"/>
          <w:sz w:val="20"/>
        </w:rPr>
        <w:t xml:space="preserve"> </w:t>
      </w:r>
      <w:r>
        <w:rPr>
          <w:sz w:val="20"/>
        </w:rPr>
        <w:t>academic,</w:t>
      </w:r>
      <w:r>
        <w:rPr>
          <w:spacing w:val="-2"/>
          <w:sz w:val="20"/>
        </w:rPr>
        <w:t xml:space="preserve"> </w:t>
      </w:r>
      <w:r>
        <w:rPr>
          <w:sz w:val="20"/>
        </w:rPr>
        <w:t>administrative,</w:t>
      </w:r>
      <w:r>
        <w:rPr>
          <w:spacing w:val="-3"/>
          <w:sz w:val="20"/>
        </w:rPr>
        <w:t xml:space="preserve"> </w:t>
      </w:r>
      <w:r>
        <w:rPr>
          <w:sz w:val="20"/>
        </w:rPr>
        <w:t>research,</w:t>
      </w:r>
      <w:r>
        <w:rPr>
          <w:spacing w:val="1"/>
          <w:sz w:val="20"/>
        </w:rPr>
        <w:t xml:space="preserve"> </w:t>
      </w:r>
      <w:r>
        <w:rPr>
          <w:sz w:val="20"/>
        </w:rPr>
        <w:t>and</w:t>
      </w:r>
      <w:r>
        <w:rPr>
          <w:spacing w:val="-3"/>
          <w:sz w:val="20"/>
        </w:rPr>
        <w:t xml:space="preserve"> </w:t>
      </w:r>
      <w:r>
        <w:rPr>
          <w:sz w:val="20"/>
        </w:rPr>
        <w:t>outreach</w:t>
      </w:r>
      <w:r>
        <w:rPr>
          <w:spacing w:val="-2"/>
          <w:sz w:val="20"/>
        </w:rPr>
        <w:t xml:space="preserve"> </w:t>
      </w:r>
      <w:r>
        <w:rPr>
          <w:sz w:val="20"/>
        </w:rPr>
        <w:t>functions</w:t>
      </w:r>
      <w:r>
        <w:rPr>
          <w:spacing w:val="-3"/>
          <w:sz w:val="20"/>
        </w:rPr>
        <w:t xml:space="preserve"> </w:t>
      </w:r>
      <w:r>
        <w:rPr>
          <w:sz w:val="20"/>
        </w:rPr>
        <w:t>of the</w:t>
      </w:r>
      <w:r>
        <w:rPr>
          <w:spacing w:val="-3"/>
          <w:sz w:val="20"/>
        </w:rPr>
        <w:t xml:space="preserve"> </w:t>
      </w:r>
      <w:r>
        <w:rPr>
          <w:sz w:val="20"/>
        </w:rPr>
        <w:t>university,</w:t>
      </w:r>
      <w:r>
        <w:rPr>
          <w:spacing w:val="-3"/>
          <w:sz w:val="20"/>
        </w:rPr>
        <w:t xml:space="preserve"> </w:t>
      </w:r>
      <w:r>
        <w:rPr>
          <w:sz w:val="20"/>
        </w:rPr>
        <w:t>consistent with</w:t>
      </w:r>
      <w:r>
        <w:rPr>
          <w:spacing w:val="2"/>
          <w:sz w:val="20"/>
        </w:rPr>
        <w:t xml:space="preserve"> </w:t>
      </w:r>
      <w:r>
        <w:rPr>
          <w:sz w:val="20"/>
        </w:rPr>
        <w:t>the</w:t>
      </w:r>
      <w:r>
        <w:rPr>
          <w:spacing w:val="-3"/>
          <w:sz w:val="20"/>
        </w:rPr>
        <w:t xml:space="preserve"> </w:t>
      </w:r>
      <w:r>
        <w:rPr>
          <w:sz w:val="20"/>
        </w:rPr>
        <w:t>university’s</w:t>
      </w:r>
      <w:r>
        <w:rPr>
          <w:spacing w:val="-3"/>
          <w:sz w:val="20"/>
        </w:rPr>
        <w:t xml:space="preserve"> </w:t>
      </w:r>
      <w:r>
        <w:rPr>
          <w:sz w:val="20"/>
        </w:rPr>
        <w:t>Strategic</w:t>
      </w:r>
      <w:r>
        <w:rPr>
          <w:spacing w:val="-1"/>
          <w:sz w:val="20"/>
        </w:rPr>
        <w:t xml:space="preserve"> </w:t>
      </w:r>
      <w:r>
        <w:rPr>
          <w:sz w:val="20"/>
        </w:rPr>
        <w:t>Plan.</w:t>
      </w:r>
    </w:p>
    <w:p w14:paraId="6685DCF1" w14:textId="77777777" w:rsidR="001B4A4D" w:rsidRDefault="001B4A4D">
      <w:pPr>
        <w:pStyle w:val="BodyText"/>
      </w:pPr>
    </w:p>
    <w:p w14:paraId="3879E471" w14:textId="77777777" w:rsidR="001B4A4D" w:rsidRDefault="007F4901">
      <w:pPr>
        <w:pStyle w:val="ListParagraph"/>
        <w:numPr>
          <w:ilvl w:val="2"/>
          <w:numId w:val="34"/>
        </w:numPr>
        <w:tabs>
          <w:tab w:val="left" w:pos="2279"/>
          <w:tab w:val="left" w:pos="2280"/>
        </w:tabs>
        <w:ind w:right="1250" w:hanging="361"/>
        <w:rPr>
          <w:sz w:val="20"/>
        </w:rPr>
      </w:pPr>
      <w:r>
        <w:rPr>
          <w:sz w:val="20"/>
        </w:rPr>
        <w:t>Developing sources of supply to assure that university departments have an adequate number of</w:t>
      </w:r>
      <w:r>
        <w:rPr>
          <w:spacing w:val="-43"/>
          <w:sz w:val="20"/>
        </w:rPr>
        <w:t xml:space="preserve"> </w:t>
      </w:r>
      <w:r>
        <w:rPr>
          <w:sz w:val="20"/>
        </w:rPr>
        <w:t>qualified supplier</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to</w:t>
      </w:r>
      <w:r>
        <w:rPr>
          <w:spacing w:val="-3"/>
          <w:sz w:val="20"/>
        </w:rPr>
        <w:t xml:space="preserve"> </w:t>
      </w:r>
      <w:r>
        <w:rPr>
          <w:sz w:val="20"/>
        </w:rPr>
        <w:t>obtain</w:t>
      </w:r>
      <w:r>
        <w:rPr>
          <w:spacing w:val="-2"/>
          <w:sz w:val="20"/>
        </w:rPr>
        <w:t xml:space="preserve"> </w:t>
      </w:r>
      <w:r>
        <w:rPr>
          <w:sz w:val="20"/>
        </w:rPr>
        <w:t>supplies, equipment and</w:t>
      </w:r>
      <w:r>
        <w:rPr>
          <w:spacing w:val="1"/>
          <w:sz w:val="20"/>
        </w:rPr>
        <w:t xml:space="preserve"> </w:t>
      </w:r>
      <w:r>
        <w:rPr>
          <w:sz w:val="20"/>
        </w:rPr>
        <w:t>services.</w:t>
      </w:r>
    </w:p>
    <w:p w14:paraId="373D8331" w14:textId="77777777" w:rsidR="001B4A4D" w:rsidRDefault="001B4A4D">
      <w:pPr>
        <w:rPr>
          <w:sz w:val="20"/>
        </w:rPr>
        <w:sectPr w:rsidR="001B4A4D">
          <w:pgSz w:w="12240" w:h="15840"/>
          <w:pgMar w:top="860" w:right="240" w:bottom="940" w:left="240" w:header="0" w:footer="741" w:gutter="0"/>
          <w:cols w:space="720"/>
        </w:sectPr>
      </w:pPr>
    </w:p>
    <w:p w14:paraId="4DDEB4DC" w14:textId="77777777" w:rsidR="001B4A4D" w:rsidRDefault="001B4A4D">
      <w:pPr>
        <w:pStyle w:val="BodyText"/>
      </w:pPr>
    </w:p>
    <w:p w14:paraId="73CD2F64" w14:textId="77777777" w:rsidR="001B4A4D" w:rsidRDefault="001B4A4D">
      <w:pPr>
        <w:pStyle w:val="BodyText"/>
        <w:spacing w:before="10"/>
      </w:pPr>
    </w:p>
    <w:p w14:paraId="219FF682" w14:textId="77777777" w:rsidR="001B4A4D" w:rsidRDefault="007F4901">
      <w:pPr>
        <w:pStyle w:val="ListParagraph"/>
        <w:numPr>
          <w:ilvl w:val="2"/>
          <w:numId w:val="34"/>
        </w:numPr>
        <w:tabs>
          <w:tab w:val="left" w:pos="2279"/>
          <w:tab w:val="left" w:pos="2280"/>
        </w:tabs>
        <w:spacing w:before="100"/>
        <w:ind w:right="1369"/>
        <w:rPr>
          <w:sz w:val="20"/>
        </w:rPr>
      </w:pPr>
      <w:r>
        <w:rPr>
          <w:sz w:val="20"/>
        </w:rPr>
        <w:t>Encouraging</w:t>
      </w:r>
      <w:r>
        <w:rPr>
          <w:spacing w:val="-6"/>
          <w:sz w:val="20"/>
        </w:rPr>
        <w:t xml:space="preserve"> </w:t>
      </w:r>
      <w:r>
        <w:rPr>
          <w:sz w:val="20"/>
        </w:rPr>
        <w:t>utilization</w:t>
      </w:r>
      <w:r>
        <w:rPr>
          <w:spacing w:val="-7"/>
          <w:sz w:val="20"/>
        </w:rPr>
        <w:t xml:space="preserve"> </w:t>
      </w:r>
      <w:r>
        <w:rPr>
          <w:sz w:val="20"/>
        </w:rPr>
        <w:t>and</w:t>
      </w:r>
      <w:r>
        <w:rPr>
          <w:spacing w:val="-4"/>
          <w:sz w:val="20"/>
        </w:rPr>
        <w:t xml:space="preserve"> </w:t>
      </w:r>
      <w:r>
        <w:rPr>
          <w:sz w:val="20"/>
        </w:rPr>
        <w:t>development</w:t>
      </w:r>
      <w:r>
        <w:rPr>
          <w:spacing w:val="-4"/>
          <w:sz w:val="20"/>
        </w:rPr>
        <w:t xml:space="preserve"> </w:t>
      </w:r>
      <w:r>
        <w:rPr>
          <w:sz w:val="20"/>
        </w:rPr>
        <w:t>of</w:t>
      </w:r>
      <w:r>
        <w:rPr>
          <w:spacing w:val="-4"/>
          <w:sz w:val="20"/>
        </w:rPr>
        <w:t xml:space="preserve"> </w:t>
      </w:r>
      <w:r>
        <w:rPr>
          <w:sz w:val="20"/>
        </w:rPr>
        <w:t>diverse</w:t>
      </w:r>
      <w:r>
        <w:rPr>
          <w:spacing w:val="-5"/>
          <w:sz w:val="20"/>
        </w:rPr>
        <w:t xml:space="preserve"> </w:t>
      </w:r>
      <w:r>
        <w:rPr>
          <w:sz w:val="20"/>
        </w:rPr>
        <w:t>businesses,</w:t>
      </w:r>
      <w:r>
        <w:rPr>
          <w:spacing w:val="-4"/>
          <w:sz w:val="20"/>
        </w:rPr>
        <w:t xml:space="preserve"> </w:t>
      </w:r>
      <w:r>
        <w:rPr>
          <w:sz w:val="20"/>
        </w:rPr>
        <w:t>including</w:t>
      </w:r>
      <w:r>
        <w:rPr>
          <w:spacing w:val="-4"/>
          <w:sz w:val="20"/>
        </w:rPr>
        <w:t xml:space="preserve"> </w:t>
      </w:r>
      <w:r>
        <w:rPr>
          <w:sz w:val="20"/>
        </w:rPr>
        <w:t>businesses</w:t>
      </w:r>
      <w:r>
        <w:rPr>
          <w:spacing w:val="-3"/>
          <w:sz w:val="20"/>
        </w:rPr>
        <w:t xml:space="preserve"> </w:t>
      </w:r>
      <w:r>
        <w:rPr>
          <w:sz w:val="20"/>
        </w:rPr>
        <w:t>owned</w:t>
      </w:r>
      <w:r>
        <w:rPr>
          <w:spacing w:val="-5"/>
          <w:sz w:val="20"/>
        </w:rPr>
        <w:t xml:space="preserve"> </w:t>
      </w:r>
      <w:r>
        <w:rPr>
          <w:sz w:val="20"/>
        </w:rPr>
        <w:t>by</w:t>
      </w:r>
      <w:r>
        <w:rPr>
          <w:spacing w:val="1"/>
          <w:sz w:val="20"/>
        </w:rPr>
        <w:t xml:space="preserve"> </w:t>
      </w:r>
      <w:r>
        <w:rPr>
          <w:sz w:val="20"/>
        </w:rPr>
        <w:t>women</w:t>
      </w:r>
      <w:r>
        <w:rPr>
          <w:spacing w:val="-1"/>
          <w:sz w:val="20"/>
        </w:rPr>
        <w:t xml:space="preserve"> </w:t>
      </w:r>
      <w:r>
        <w:rPr>
          <w:sz w:val="20"/>
        </w:rPr>
        <w:t>and</w:t>
      </w:r>
      <w:r>
        <w:rPr>
          <w:spacing w:val="-1"/>
          <w:sz w:val="20"/>
        </w:rPr>
        <w:t xml:space="preserve"> </w:t>
      </w:r>
      <w:r>
        <w:rPr>
          <w:sz w:val="20"/>
        </w:rPr>
        <w:t>socially</w:t>
      </w:r>
      <w:r>
        <w:rPr>
          <w:spacing w:val="-1"/>
          <w:sz w:val="20"/>
        </w:rPr>
        <w:t xml:space="preserve"> </w:t>
      </w:r>
      <w:r>
        <w:rPr>
          <w:sz w:val="20"/>
        </w:rPr>
        <w:t>disadvantaged</w:t>
      </w:r>
      <w:r>
        <w:rPr>
          <w:spacing w:val="1"/>
          <w:sz w:val="20"/>
        </w:rPr>
        <w:t xml:space="preserve"> </w:t>
      </w:r>
      <w:r>
        <w:rPr>
          <w:sz w:val="20"/>
        </w:rPr>
        <w:t>groups.</w:t>
      </w:r>
    </w:p>
    <w:p w14:paraId="10C0915A" w14:textId="77777777" w:rsidR="001B4A4D" w:rsidRDefault="001B4A4D">
      <w:pPr>
        <w:pStyle w:val="BodyText"/>
        <w:spacing w:before="11"/>
        <w:rPr>
          <w:sz w:val="19"/>
        </w:rPr>
      </w:pPr>
    </w:p>
    <w:p w14:paraId="4694DF0B" w14:textId="77777777" w:rsidR="001B4A4D" w:rsidRDefault="007F4901">
      <w:pPr>
        <w:pStyle w:val="ListParagraph"/>
        <w:numPr>
          <w:ilvl w:val="2"/>
          <w:numId w:val="34"/>
        </w:numPr>
        <w:tabs>
          <w:tab w:val="left" w:pos="2279"/>
          <w:tab w:val="left" w:pos="2280"/>
        </w:tabs>
        <w:ind w:right="2494"/>
        <w:rPr>
          <w:sz w:val="20"/>
        </w:rPr>
      </w:pPr>
      <w:r>
        <w:rPr>
          <w:sz w:val="20"/>
        </w:rPr>
        <w:t>Promoting good working relationships with faculty, staff, and students through an</w:t>
      </w:r>
      <w:r>
        <w:rPr>
          <w:spacing w:val="-43"/>
          <w:sz w:val="20"/>
        </w:rPr>
        <w:t xml:space="preserve"> </w:t>
      </w:r>
      <w:r>
        <w:rPr>
          <w:sz w:val="20"/>
        </w:rPr>
        <w:t>understanding of</w:t>
      </w:r>
      <w:r>
        <w:rPr>
          <w:spacing w:val="1"/>
          <w:sz w:val="20"/>
        </w:rPr>
        <w:t xml:space="preserve"> </w:t>
      </w:r>
      <w:r>
        <w:rPr>
          <w:sz w:val="20"/>
        </w:rPr>
        <w:t>their</w:t>
      </w:r>
      <w:r>
        <w:rPr>
          <w:spacing w:val="-1"/>
          <w:sz w:val="20"/>
        </w:rPr>
        <w:t xml:space="preserve"> </w:t>
      </w:r>
      <w:r>
        <w:rPr>
          <w:sz w:val="20"/>
        </w:rPr>
        <w:t>purpose</w:t>
      </w:r>
      <w:r>
        <w:rPr>
          <w:spacing w:val="-2"/>
          <w:sz w:val="20"/>
        </w:rPr>
        <w:t xml:space="preserve"> </w:t>
      </w:r>
      <w:r>
        <w:rPr>
          <w:sz w:val="20"/>
        </w:rPr>
        <w:t>and</w:t>
      </w:r>
      <w:r>
        <w:rPr>
          <w:spacing w:val="1"/>
          <w:sz w:val="20"/>
        </w:rPr>
        <w:t xml:space="preserve"> </w:t>
      </w:r>
      <w:r>
        <w:rPr>
          <w:sz w:val="20"/>
        </w:rPr>
        <w:t>objectives.</w:t>
      </w:r>
    </w:p>
    <w:p w14:paraId="583D8F6C" w14:textId="77777777" w:rsidR="001B4A4D" w:rsidRDefault="001B4A4D">
      <w:pPr>
        <w:pStyle w:val="BodyText"/>
      </w:pPr>
    </w:p>
    <w:p w14:paraId="4CB407B0" w14:textId="77777777" w:rsidR="001B4A4D" w:rsidRDefault="007F4901">
      <w:pPr>
        <w:pStyle w:val="ListParagraph"/>
        <w:numPr>
          <w:ilvl w:val="2"/>
          <w:numId w:val="34"/>
        </w:numPr>
        <w:tabs>
          <w:tab w:val="left" w:pos="2279"/>
          <w:tab w:val="left" w:pos="2280"/>
        </w:tabs>
        <w:ind w:right="1764"/>
        <w:rPr>
          <w:sz w:val="20"/>
        </w:rPr>
      </w:pPr>
      <w:r>
        <w:rPr>
          <w:sz w:val="20"/>
        </w:rPr>
        <w:t>Promoting the highest level of service and facilitating acquisitions to help university</w:t>
      </w:r>
      <w:r>
        <w:rPr>
          <w:spacing w:val="1"/>
          <w:sz w:val="20"/>
        </w:rPr>
        <w:t xml:space="preserve"> </w:t>
      </w:r>
      <w:r>
        <w:rPr>
          <w:sz w:val="20"/>
        </w:rPr>
        <w:t>departments meet their goals and research obligations, while adhering to state and federal</w:t>
      </w:r>
      <w:r>
        <w:rPr>
          <w:spacing w:val="-42"/>
          <w:sz w:val="20"/>
        </w:rPr>
        <w:t xml:space="preserve"> </w:t>
      </w:r>
      <w:r>
        <w:rPr>
          <w:sz w:val="20"/>
        </w:rPr>
        <w:t>requirements.</w:t>
      </w:r>
    </w:p>
    <w:p w14:paraId="3197C288" w14:textId="77777777" w:rsidR="001B4A4D" w:rsidRDefault="001B4A4D">
      <w:pPr>
        <w:pStyle w:val="BodyText"/>
        <w:spacing w:before="1"/>
      </w:pPr>
    </w:p>
    <w:p w14:paraId="260E9BD9" w14:textId="77777777" w:rsidR="001B4A4D" w:rsidRDefault="007F4901">
      <w:pPr>
        <w:pStyle w:val="ListParagraph"/>
        <w:numPr>
          <w:ilvl w:val="2"/>
          <w:numId w:val="34"/>
        </w:numPr>
        <w:tabs>
          <w:tab w:val="left" w:pos="2279"/>
          <w:tab w:val="left" w:pos="2280"/>
        </w:tabs>
        <w:rPr>
          <w:sz w:val="20"/>
        </w:rPr>
      </w:pPr>
      <w:r>
        <w:rPr>
          <w:sz w:val="20"/>
        </w:rPr>
        <w:t>Managing</w:t>
      </w:r>
      <w:r>
        <w:rPr>
          <w:spacing w:val="-4"/>
          <w:sz w:val="20"/>
        </w:rPr>
        <w:t xml:space="preserve"> </w:t>
      </w:r>
      <w:r>
        <w:rPr>
          <w:sz w:val="20"/>
        </w:rPr>
        <w:t>contracts</w:t>
      </w:r>
      <w:r>
        <w:rPr>
          <w:spacing w:val="-3"/>
          <w:sz w:val="20"/>
        </w:rPr>
        <w:t xml:space="preserve"> </w:t>
      </w:r>
      <w:r>
        <w:rPr>
          <w:sz w:val="20"/>
        </w:rPr>
        <w:t>to</w:t>
      </w:r>
      <w:r>
        <w:rPr>
          <w:spacing w:val="-4"/>
          <w:sz w:val="20"/>
        </w:rPr>
        <w:t xml:space="preserve"> </w:t>
      </w:r>
      <w:r>
        <w:rPr>
          <w:sz w:val="20"/>
        </w:rPr>
        <w:t>assure</w:t>
      </w:r>
      <w:r>
        <w:rPr>
          <w:spacing w:val="-4"/>
          <w:sz w:val="20"/>
        </w:rPr>
        <w:t xml:space="preserve"> </w:t>
      </w:r>
      <w:r>
        <w:rPr>
          <w:sz w:val="20"/>
        </w:rPr>
        <w:t>compliance</w:t>
      </w:r>
      <w:r>
        <w:rPr>
          <w:spacing w:val="-4"/>
          <w:sz w:val="20"/>
        </w:rPr>
        <w:t xml:space="preserve"> </w:t>
      </w:r>
      <w:r>
        <w:rPr>
          <w:sz w:val="20"/>
        </w:rPr>
        <w:t>and</w:t>
      </w:r>
      <w:r>
        <w:rPr>
          <w:spacing w:val="-2"/>
          <w:sz w:val="20"/>
        </w:rPr>
        <w:t xml:space="preserve"> </w:t>
      </w:r>
      <w:r>
        <w:rPr>
          <w:sz w:val="20"/>
        </w:rPr>
        <w:t>performance.</w:t>
      </w:r>
    </w:p>
    <w:p w14:paraId="197D8F67" w14:textId="77777777" w:rsidR="001B4A4D" w:rsidRDefault="001B4A4D">
      <w:pPr>
        <w:pStyle w:val="BodyText"/>
        <w:spacing w:before="11"/>
        <w:rPr>
          <w:sz w:val="19"/>
        </w:rPr>
      </w:pPr>
    </w:p>
    <w:p w14:paraId="00F32568" w14:textId="77777777" w:rsidR="001B4A4D" w:rsidRDefault="007F4901">
      <w:pPr>
        <w:pStyle w:val="BodyText"/>
        <w:ind w:left="1617" w:right="1713"/>
        <w:jc w:val="center"/>
      </w:pPr>
      <w:r>
        <w:t>Procurement</w:t>
      </w:r>
      <w:r>
        <w:rPr>
          <w:spacing w:val="-4"/>
        </w:rPr>
        <w:t xml:space="preserve"> </w:t>
      </w:r>
      <w:r>
        <w:t>Services will</w:t>
      </w:r>
      <w:r>
        <w:rPr>
          <w:spacing w:val="-2"/>
        </w:rPr>
        <w:t xml:space="preserve"> </w:t>
      </w:r>
      <w:r>
        <w:t>also</w:t>
      </w:r>
      <w:r>
        <w:rPr>
          <w:spacing w:val="-3"/>
        </w:rPr>
        <w:t xml:space="preserve"> </w:t>
      </w:r>
      <w:r>
        <w:t>handle</w:t>
      </w:r>
      <w:r>
        <w:rPr>
          <w:spacing w:val="-2"/>
        </w:rPr>
        <w:t xml:space="preserve"> </w:t>
      </w:r>
      <w:r>
        <w:t>purchases of</w:t>
      </w:r>
      <w:r>
        <w:rPr>
          <w:spacing w:val="-4"/>
        </w:rPr>
        <w:t xml:space="preserve"> </w:t>
      </w:r>
      <w:r>
        <w:t>$15,000</w:t>
      </w:r>
      <w:r>
        <w:rPr>
          <w:spacing w:val="-3"/>
        </w:rPr>
        <w:t xml:space="preserve"> </w:t>
      </w:r>
      <w:r>
        <w:t>or</w:t>
      </w:r>
      <w:r>
        <w:rPr>
          <w:spacing w:val="-2"/>
        </w:rPr>
        <w:t xml:space="preserve"> </w:t>
      </w:r>
      <w:r>
        <w:t>more</w:t>
      </w:r>
      <w:r>
        <w:rPr>
          <w:spacing w:val="-4"/>
        </w:rPr>
        <w:t xml:space="preserve"> </w:t>
      </w:r>
      <w:r>
        <w:t>for</w:t>
      </w:r>
      <w:r>
        <w:rPr>
          <w:spacing w:val="-4"/>
        </w:rPr>
        <w:t xml:space="preserve"> </w:t>
      </w:r>
      <w:r>
        <w:t>the</w:t>
      </w:r>
      <w:r>
        <w:rPr>
          <w:spacing w:val="-4"/>
        </w:rPr>
        <w:t xml:space="preserve"> </w:t>
      </w:r>
      <w:r>
        <w:t>special</w:t>
      </w:r>
      <w:r>
        <w:rPr>
          <w:spacing w:val="-2"/>
        </w:rPr>
        <w:t xml:space="preserve"> </w:t>
      </w:r>
      <w:r>
        <w:t>schools.</w:t>
      </w:r>
    </w:p>
    <w:p w14:paraId="0AEEC919" w14:textId="77777777" w:rsidR="001B4A4D" w:rsidRDefault="001B4A4D">
      <w:pPr>
        <w:pStyle w:val="BodyText"/>
        <w:spacing w:before="10"/>
        <w:rPr>
          <w:sz w:val="19"/>
        </w:rPr>
      </w:pPr>
    </w:p>
    <w:p w14:paraId="05A56E0C" w14:textId="77777777" w:rsidR="001B4A4D" w:rsidRDefault="007F4901">
      <w:pPr>
        <w:pStyle w:val="Heading3"/>
        <w:numPr>
          <w:ilvl w:val="1"/>
          <w:numId w:val="34"/>
        </w:numPr>
        <w:tabs>
          <w:tab w:val="left" w:pos="1920"/>
          <w:tab w:val="left" w:pos="1921"/>
        </w:tabs>
        <w:rPr>
          <w:u w:val="none"/>
        </w:rPr>
      </w:pPr>
      <w:r>
        <w:t>Unauthorized</w:t>
      </w:r>
      <w:r>
        <w:rPr>
          <w:spacing w:val="-4"/>
        </w:rPr>
        <w:t xml:space="preserve"> </w:t>
      </w:r>
      <w:r>
        <w:t>Procurements</w:t>
      </w:r>
    </w:p>
    <w:p w14:paraId="367B768C" w14:textId="77777777" w:rsidR="001B4A4D" w:rsidRDefault="001B4A4D">
      <w:pPr>
        <w:pStyle w:val="BodyText"/>
        <w:spacing w:before="8"/>
        <w:rPr>
          <w:b/>
          <w:sz w:val="11"/>
        </w:rPr>
      </w:pPr>
    </w:p>
    <w:p w14:paraId="397FB330" w14:textId="77777777" w:rsidR="001B4A4D" w:rsidRDefault="007F4901">
      <w:pPr>
        <w:pStyle w:val="BodyText"/>
        <w:spacing w:before="99"/>
        <w:ind w:left="1919" w:right="1236"/>
      </w:pPr>
      <w:r>
        <w:t>Except for delegated procurement authority (procurement card, travel &amp; hospitality card, authorized</w:t>
      </w:r>
      <w:r>
        <w:rPr>
          <w:spacing w:val="-43"/>
        </w:rPr>
        <w:t xml:space="preserve"> </w:t>
      </w:r>
      <w:r>
        <w:t>direct payments or procurement within someone’s delegated authority given to them by a letter of</w:t>
      </w:r>
      <w:r>
        <w:rPr>
          <w:spacing w:val="1"/>
        </w:rPr>
        <w:t xml:space="preserve"> </w:t>
      </w:r>
      <w:r>
        <w:t>delegation); no person may obligate the university to a purchase without first receiving approval</w:t>
      </w:r>
      <w:r>
        <w:rPr>
          <w:spacing w:val="1"/>
        </w:rPr>
        <w:t xml:space="preserve"> </w:t>
      </w:r>
      <w:r>
        <w:t>from the Procurement Services Department.</w:t>
      </w:r>
      <w:r>
        <w:rPr>
          <w:spacing w:val="44"/>
        </w:rPr>
        <w:t xml:space="preserve"> </w:t>
      </w:r>
      <w:r>
        <w:t>Confirming requisitions for goods or services (that</w:t>
      </w:r>
      <w:r>
        <w:rPr>
          <w:spacing w:val="1"/>
        </w:rPr>
        <w:t xml:space="preserve"> </w:t>
      </w:r>
      <w:r>
        <w:t>were not approved by Procurement Services in advance) may require a written explanation or email</w:t>
      </w:r>
      <w:r>
        <w:rPr>
          <w:spacing w:val="-42"/>
        </w:rPr>
        <w:t xml:space="preserve"> </w:t>
      </w:r>
      <w:r>
        <w:t>to accompany the requisition and be included with the documentation before a purchase order is</w:t>
      </w:r>
      <w:r>
        <w:rPr>
          <w:spacing w:val="1"/>
        </w:rPr>
        <w:t xml:space="preserve"> </w:t>
      </w:r>
      <w:r>
        <w:t>created.</w:t>
      </w:r>
      <w:r>
        <w:rPr>
          <w:spacing w:val="1"/>
        </w:rPr>
        <w:t xml:space="preserve"> </w:t>
      </w:r>
      <w:r>
        <w:t>Depending upon the frequency, risk, or severity of the infraction, the CPO may require a</w:t>
      </w:r>
      <w:r>
        <w:rPr>
          <w:spacing w:val="1"/>
        </w:rPr>
        <w:t xml:space="preserve"> </w:t>
      </w:r>
      <w:r>
        <w:t>Supervisor,</w:t>
      </w:r>
      <w:r>
        <w:rPr>
          <w:spacing w:val="-2"/>
        </w:rPr>
        <w:t xml:space="preserve"> </w:t>
      </w:r>
      <w:r>
        <w:t>Department Chair,</w:t>
      </w:r>
      <w:r>
        <w:rPr>
          <w:spacing w:val="-2"/>
        </w:rPr>
        <w:t xml:space="preserve"> </w:t>
      </w:r>
      <w:r>
        <w:t>Dean, or Director</w:t>
      </w:r>
      <w:r>
        <w:rPr>
          <w:spacing w:val="-3"/>
        </w:rPr>
        <w:t xml:space="preserve"> </w:t>
      </w:r>
      <w:r>
        <w:t>to sign</w:t>
      </w:r>
      <w:r>
        <w:rPr>
          <w:spacing w:val="-1"/>
        </w:rPr>
        <w:t xml:space="preserve"> </w:t>
      </w:r>
      <w:r>
        <w:t>the explanatory</w:t>
      </w:r>
      <w:r>
        <w:rPr>
          <w:spacing w:val="-2"/>
        </w:rPr>
        <w:t xml:space="preserve"> </w:t>
      </w:r>
      <w:r>
        <w:t>document.</w:t>
      </w:r>
    </w:p>
    <w:p w14:paraId="7309FDD1" w14:textId="77777777" w:rsidR="001B4A4D" w:rsidRDefault="001B4A4D">
      <w:pPr>
        <w:pStyle w:val="BodyText"/>
        <w:spacing w:before="11"/>
        <w:rPr>
          <w:sz w:val="19"/>
        </w:rPr>
      </w:pPr>
    </w:p>
    <w:p w14:paraId="615B42C5" w14:textId="77777777" w:rsidR="001B4A4D" w:rsidRDefault="007F4901">
      <w:pPr>
        <w:pStyle w:val="Heading3"/>
        <w:numPr>
          <w:ilvl w:val="1"/>
          <w:numId w:val="34"/>
        </w:numPr>
        <w:tabs>
          <w:tab w:val="left" w:pos="1920"/>
          <w:tab w:val="left" w:pos="1921"/>
        </w:tabs>
        <w:rPr>
          <w:u w:val="none"/>
        </w:rPr>
      </w:pPr>
      <w:r>
        <w:t>Sales</w:t>
      </w:r>
      <w:r>
        <w:rPr>
          <w:spacing w:val="-4"/>
        </w:rPr>
        <w:t xml:space="preserve"> </w:t>
      </w:r>
      <w:r>
        <w:t>Agreements</w:t>
      </w:r>
    </w:p>
    <w:p w14:paraId="051D658C" w14:textId="77777777" w:rsidR="001B4A4D" w:rsidRDefault="001B4A4D">
      <w:pPr>
        <w:pStyle w:val="BodyText"/>
        <w:spacing w:before="8"/>
        <w:rPr>
          <w:b/>
          <w:sz w:val="11"/>
        </w:rPr>
      </w:pPr>
    </w:p>
    <w:p w14:paraId="53CD6780" w14:textId="77777777" w:rsidR="001B4A4D" w:rsidRDefault="007F4901">
      <w:pPr>
        <w:pStyle w:val="BodyText"/>
        <w:spacing w:before="99"/>
        <w:ind w:left="1919" w:right="1430"/>
      </w:pPr>
      <w:r>
        <w:t>It is in the best interest of the university to refrain from signing supplier sales agreements.</w:t>
      </w:r>
      <w:r>
        <w:rPr>
          <w:spacing w:val="1"/>
        </w:rPr>
        <w:t xml:space="preserve"> </w:t>
      </w:r>
      <w:r>
        <w:t>A basic</w:t>
      </w:r>
      <w:r>
        <w:rPr>
          <w:spacing w:val="-42"/>
        </w:rPr>
        <w:t xml:space="preserve"> </w:t>
      </w:r>
      <w:r>
        <w:t>set of terms and conditions governing a purchase may be found by accessing the Procurement</w:t>
      </w:r>
      <w:r>
        <w:rPr>
          <w:spacing w:val="1"/>
        </w:rPr>
        <w:t xml:space="preserve"> </w:t>
      </w:r>
      <w:r>
        <w:t>Services website URL referenced on the purchase order. However, additional terms may likely be</w:t>
      </w:r>
      <w:r>
        <w:rPr>
          <w:spacing w:val="1"/>
        </w:rPr>
        <w:t xml:space="preserve"> </w:t>
      </w:r>
      <w:r>
        <w:t>required for acquisitions of services or equipment and procurement agents are responsible for</w:t>
      </w:r>
      <w:r>
        <w:rPr>
          <w:spacing w:val="1"/>
        </w:rPr>
        <w:t xml:space="preserve"> </w:t>
      </w:r>
      <w:r>
        <w:t>identifying and properly addressing those situations by adding language to the purchase order or</w:t>
      </w:r>
      <w:r>
        <w:rPr>
          <w:spacing w:val="1"/>
        </w:rPr>
        <w:t xml:space="preserve"> </w:t>
      </w:r>
      <w:r>
        <w:t>writing an</w:t>
      </w:r>
      <w:r>
        <w:rPr>
          <w:spacing w:val="-2"/>
        </w:rPr>
        <w:t xml:space="preserve"> </w:t>
      </w:r>
      <w:r>
        <w:t>agreement.</w:t>
      </w:r>
    </w:p>
    <w:p w14:paraId="0A0889D2" w14:textId="77777777" w:rsidR="001B4A4D" w:rsidRDefault="001B4A4D">
      <w:pPr>
        <w:pStyle w:val="BodyText"/>
        <w:spacing w:before="10"/>
        <w:rPr>
          <w:sz w:val="19"/>
        </w:rPr>
      </w:pPr>
    </w:p>
    <w:p w14:paraId="049BFB7C" w14:textId="77777777" w:rsidR="001B4A4D" w:rsidRDefault="007F4901">
      <w:pPr>
        <w:pStyle w:val="BodyText"/>
        <w:ind w:left="1920" w:right="1217"/>
      </w:pPr>
      <w:r>
        <w:t>If a supplier requires its document to be signed, the appropriate procurement official will sign for the</w:t>
      </w:r>
      <w:r>
        <w:rPr>
          <w:spacing w:val="-43"/>
        </w:rPr>
        <w:t xml:space="preserve"> </w:t>
      </w:r>
      <w:r>
        <w:t>university, as noted in section 2.2, only after a properly approved requisition is received.</w:t>
      </w:r>
      <w:r>
        <w:rPr>
          <w:spacing w:val="1"/>
        </w:rPr>
        <w:t xml:space="preserve"> </w:t>
      </w:r>
      <w:r>
        <w:t>A copy of</w:t>
      </w:r>
      <w:r>
        <w:rPr>
          <w:spacing w:val="1"/>
        </w:rPr>
        <w:t xml:space="preserve"> </w:t>
      </w:r>
      <w:r>
        <w:t>the</w:t>
      </w:r>
      <w:r>
        <w:rPr>
          <w:spacing w:val="-3"/>
        </w:rPr>
        <w:t xml:space="preserve"> </w:t>
      </w:r>
      <w:r>
        <w:t>agreement</w:t>
      </w:r>
      <w:r>
        <w:rPr>
          <w:spacing w:val="-2"/>
        </w:rPr>
        <w:t xml:space="preserve"> </w:t>
      </w:r>
      <w:r>
        <w:t>will be retained</w:t>
      </w:r>
      <w:r>
        <w:rPr>
          <w:spacing w:val="-1"/>
        </w:rPr>
        <w:t xml:space="preserve"> </w:t>
      </w:r>
      <w:r>
        <w:t>in</w:t>
      </w:r>
      <w:r>
        <w:rPr>
          <w:spacing w:val="-3"/>
        </w:rPr>
        <w:t xml:space="preserve"> </w:t>
      </w:r>
      <w:r>
        <w:t>the</w:t>
      </w:r>
      <w:r>
        <w:rPr>
          <w:spacing w:val="-1"/>
        </w:rPr>
        <w:t xml:space="preserve"> </w:t>
      </w:r>
      <w:r>
        <w:t>procurement</w:t>
      </w:r>
      <w:r>
        <w:rPr>
          <w:spacing w:val="-2"/>
        </w:rPr>
        <w:t xml:space="preserve"> </w:t>
      </w:r>
      <w:r>
        <w:t>system.</w:t>
      </w:r>
    </w:p>
    <w:p w14:paraId="6F0B6E61" w14:textId="77777777" w:rsidR="001B4A4D" w:rsidRDefault="001B4A4D">
      <w:pPr>
        <w:pStyle w:val="BodyText"/>
      </w:pPr>
    </w:p>
    <w:p w14:paraId="24967122" w14:textId="77777777" w:rsidR="001B4A4D" w:rsidRDefault="007F4901">
      <w:pPr>
        <w:pStyle w:val="Heading3"/>
        <w:numPr>
          <w:ilvl w:val="1"/>
          <w:numId w:val="34"/>
        </w:numPr>
        <w:tabs>
          <w:tab w:val="left" w:pos="1920"/>
          <w:tab w:val="left" w:pos="1921"/>
        </w:tabs>
        <w:rPr>
          <w:u w:val="none"/>
        </w:rPr>
      </w:pPr>
      <w:r>
        <w:t>Purchase</w:t>
      </w:r>
      <w:r>
        <w:rPr>
          <w:spacing w:val="-2"/>
        </w:rPr>
        <w:t xml:space="preserve"> </w:t>
      </w:r>
      <w:r>
        <w:t>of</w:t>
      </w:r>
      <w:r>
        <w:rPr>
          <w:spacing w:val="-1"/>
        </w:rPr>
        <w:t xml:space="preserve"> </w:t>
      </w:r>
      <w:r>
        <w:t>Goods</w:t>
      </w:r>
      <w:r>
        <w:rPr>
          <w:spacing w:val="-2"/>
        </w:rPr>
        <w:t xml:space="preserve"> </w:t>
      </w:r>
      <w:r>
        <w:t>or</w:t>
      </w:r>
      <w:r>
        <w:rPr>
          <w:spacing w:val="-4"/>
        </w:rPr>
        <w:t xml:space="preserve"> </w:t>
      </w:r>
      <w:r>
        <w:t>Services</w:t>
      </w:r>
      <w:r>
        <w:rPr>
          <w:spacing w:val="-4"/>
        </w:rPr>
        <w:t xml:space="preserve"> </w:t>
      </w:r>
      <w:r>
        <w:t>Available</w:t>
      </w:r>
      <w:r>
        <w:rPr>
          <w:spacing w:val="-1"/>
        </w:rPr>
        <w:t xml:space="preserve"> </w:t>
      </w:r>
      <w:r>
        <w:t>at</w:t>
      </w:r>
      <w:r>
        <w:rPr>
          <w:spacing w:val="-2"/>
        </w:rPr>
        <w:t xml:space="preserve"> </w:t>
      </w:r>
      <w:r>
        <w:t>Iowa</w:t>
      </w:r>
      <w:r>
        <w:rPr>
          <w:spacing w:val="-3"/>
        </w:rPr>
        <w:t xml:space="preserve"> </w:t>
      </w:r>
      <w:r>
        <w:t>State</w:t>
      </w:r>
    </w:p>
    <w:p w14:paraId="3A7EDC6D" w14:textId="77777777" w:rsidR="001B4A4D" w:rsidRDefault="001B4A4D">
      <w:pPr>
        <w:pStyle w:val="BodyText"/>
        <w:spacing w:before="8"/>
        <w:rPr>
          <w:b/>
          <w:sz w:val="11"/>
        </w:rPr>
      </w:pPr>
    </w:p>
    <w:p w14:paraId="2FDB087B" w14:textId="77777777" w:rsidR="001B4A4D" w:rsidRDefault="007F4901">
      <w:pPr>
        <w:pStyle w:val="BodyText"/>
        <w:spacing w:before="99"/>
        <w:ind w:left="1919" w:right="1186"/>
      </w:pPr>
      <w:r>
        <w:t>Goods or services available through university stores/operations (Chemistry Stores, Central Stores,</w:t>
      </w:r>
      <w:r>
        <w:rPr>
          <w:spacing w:val="1"/>
        </w:rPr>
        <w:t xml:space="preserve"> </w:t>
      </w:r>
      <w:r>
        <w:t>Printing Services, Transportation Services, University Book Store) are generally to be used in lieu of</w:t>
      </w:r>
      <w:r>
        <w:rPr>
          <w:spacing w:val="1"/>
        </w:rPr>
        <w:t xml:space="preserve"> </w:t>
      </w:r>
      <w:r>
        <w:t>writing purchase orders or making external procurement card purchases.</w:t>
      </w:r>
      <w:r>
        <w:rPr>
          <w:spacing w:val="1"/>
        </w:rPr>
        <w:t xml:space="preserve"> </w:t>
      </w:r>
      <w:r>
        <w:t>However, if items are not</w:t>
      </w:r>
      <w:r>
        <w:rPr>
          <w:spacing w:val="1"/>
        </w:rPr>
        <w:t xml:space="preserve"> </w:t>
      </w:r>
      <w:r>
        <w:t>available from university stores/operations and significant savings are provided by using an outside</w:t>
      </w:r>
      <w:r>
        <w:rPr>
          <w:spacing w:val="1"/>
        </w:rPr>
        <w:t xml:space="preserve"> </w:t>
      </w:r>
      <w:r>
        <w:t>source, this may be permitted.</w:t>
      </w:r>
      <w:r>
        <w:rPr>
          <w:spacing w:val="1"/>
        </w:rPr>
        <w:t xml:space="preserve"> </w:t>
      </w:r>
      <w:r>
        <w:t>When departmental requirements involve electrical wiring, plumbing,</w:t>
      </w:r>
      <w:r>
        <w:rPr>
          <w:spacing w:val="-42"/>
        </w:rPr>
        <w:t xml:space="preserve"> </w:t>
      </w:r>
      <w:r>
        <w:t>or modification to buildings, Facilities Planning and Management must be involved and must approve</w:t>
      </w:r>
      <w:r>
        <w:rPr>
          <w:spacing w:val="-43"/>
        </w:rPr>
        <w:t xml:space="preserve"> </w:t>
      </w:r>
      <w:r>
        <w:t>utilization</w:t>
      </w:r>
      <w:r>
        <w:rPr>
          <w:spacing w:val="-3"/>
        </w:rPr>
        <w:t xml:space="preserve"> </w:t>
      </w:r>
      <w:r>
        <w:t>of</w:t>
      </w:r>
      <w:r>
        <w:rPr>
          <w:spacing w:val="-2"/>
        </w:rPr>
        <w:t xml:space="preserve"> </w:t>
      </w:r>
      <w:r>
        <w:t>outside suppliers or labor</w:t>
      </w:r>
      <w:r>
        <w:rPr>
          <w:spacing w:val="-1"/>
        </w:rPr>
        <w:t xml:space="preserve"> </w:t>
      </w:r>
      <w:r>
        <w:t>sources.</w:t>
      </w:r>
    </w:p>
    <w:p w14:paraId="00E12A15" w14:textId="77777777" w:rsidR="001B4A4D" w:rsidRDefault="001B4A4D">
      <w:pPr>
        <w:pStyle w:val="BodyText"/>
        <w:spacing w:before="10"/>
        <w:rPr>
          <w:sz w:val="19"/>
        </w:rPr>
      </w:pPr>
    </w:p>
    <w:p w14:paraId="59182179" w14:textId="77777777" w:rsidR="001B4A4D" w:rsidRDefault="007F4901">
      <w:pPr>
        <w:pStyle w:val="Heading3"/>
        <w:numPr>
          <w:ilvl w:val="1"/>
          <w:numId w:val="34"/>
        </w:numPr>
        <w:tabs>
          <w:tab w:val="left" w:pos="1920"/>
          <w:tab w:val="left" w:pos="1921"/>
        </w:tabs>
        <w:spacing w:before="1"/>
        <w:rPr>
          <w:u w:val="none"/>
        </w:rPr>
      </w:pPr>
      <w:r>
        <w:t>Professional</w:t>
      </w:r>
      <w:r>
        <w:rPr>
          <w:spacing w:val="-5"/>
        </w:rPr>
        <w:t xml:space="preserve"> </w:t>
      </w:r>
      <w:r>
        <w:t>Development</w:t>
      </w:r>
      <w:r>
        <w:rPr>
          <w:spacing w:val="-4"/>
        </w:rPr>
        <w:t xml:space="preserve"> </w:t>
      </w:r>
      <w:r>
        <w:t>of</w:t>
      </w:r>
      <w:r>
        <w:rPr>
          <w:spacing w:val="-5"/>
        </w:rPr>
        <w:t xml:space="preserve"> </w:t>
      </w:r>
      <w:r>
        <w:t>Procurement</w:t>
      </w:r>
      <w:r>
        <w:rPr>
          <w:spacing w:val="-4"/>
        </w:rPr>
        <w:t xml:space="preserve"> </w:t>
      </w:r>
      <w:r>
        <w:t>Professionals</w:t>
      </w:r>
    </w:p>
    <w:p w14:paraId="0DC9017E" w14:textId="77777777" w:rsidR="001B4A4D" w:rsidRDefault="001B4A4D">
      <w:pPr>
        <w:pStyle w:val="BodyText"/>
        <w:spacing w:before="7"/>
        <w:rPr>
          <w:b/>
          <w:sz w:val="11"/>
        </w:rPr>
      </w:pPr>
    </w:p>
    <w:p w14:paraId="734AF83E" w14:textId="77777777" w:rsidR="001B4A4D" w:rsidRDefault="007F4901">
      <w:pPr>
        <w:pStyle w:val="BodyText"/>
        <w:spacing w:before="100"/>
        <w:ind w:left="1919" w:right="1864"/>
      </w:pPr>
      <w:r>
        <w:t>All procurement staff receive in-house training, and to the extent funding permits, are offered</w:t>
      </w:r>
      <w:r>
        <w:rPr>
          <w:spacing w:val="-42"/>
        </w:rPr>
        <w:t xml:space="preserve"> </w:t>
      </w:r>
      <w:r>
        <w:t>internal and external professional development opportunities associated with procurement</w:t>
      </w:r>
      <w:r>
        <w:rPr>
          <w:spacing w:val="1"/>
        </w:rPr>
        <w:t xml:space="preserve"> </w:t>
      </w:r>
      <w:r>
        <w:t>requirements, employee</w:t>
      </w:r>
      <w:r>
        <w:rPr>
          <w:spacing w:val="-1"/>
        </w:rPr>
        <w:t xml:space="preserve"> </w:t>
      </w:r>
      <w:r>
        <w:t>improvement opportunities, and</w:t>
      </w:r>
      <w:r>
        <w:rPr>
          <w:spacing w:val="-2"/>
        </w:rPr>
        <w:t xml:space="preserve"> </w:t>
      </w:r>
      <w:r>
        <w:t>best practices.</w:t>
      </w:r>
    </w:p>
    <w:p w14:paraId="1E224894" w14:textId="77777777" w:rsidR="001B4A4D" w:rsidRDefault="001B4A4D">
      <w:pPr>
        <w:sectPr w:rsidR="001B4A4D">
          <w:pgSz w:w="12240" w:h="15840"/>
          <w:pgMar w:top="860" w:right="240" w:bottom="940" w:left="240" w:header="0" w:footer="741" w:gutter="0"/>
          <w:cols w:space="720"/>
        </w:sectPr>
      </w:pPr>
    </w:p>
    <w:p w14:paraId="24471887" w14:textId="77777777" w:rsidR="001B4A4D" w:rsidRDefault="001B4A4D">
      <w:pPr>
        <w:pStyle w:val="BodyText"/>
      </w:pPr>
    </w:p>
    <w:p w14:paraId="5684C6D0" w14:textId="77777777" w:rsidR="001B4A4D" w:rsidRDefault="001B4A4D">
      <w:pPr>
        <w:pStyle w:val="BodyText"/>
        <w:spacing w:before="10"/>
      </w:pPr>
    </w:p>
    <w:p w14:paraId="3ECBF640" w14:textId="77777777" w:rsidR="001B4A4D" w:rsidRDefault="007F4901">
      <w:pPr>
        <w:pStyle w:val="Heading3"/>
        <w:numPr>
          <w:ilvl w:val="1"/>
          <w:numId w:val="34"/>
        </w:numPr>
        <w:tabs>
          <w:tab w:val="left" w:pos="1920"/>
          <w:tab w:val="left" w:pos="1921"/>
        </w:tabs>
        <w:spacing w:before="100"/>
        <w:rPr>
          <w:u w:val="none"/>
        </w:rPr>
      </w:pPr>
      <w:r>
        <w:t>Oversight</w:t>
      </w:r>
      <w:r>
        <w:rPr>
          <w:spacing w:val="-4"/>
        </w:rPr>
        <w:t xml:space="preserve"> </w:t>
      </w:r>
      <w:r>
        <w:t>and</w:t>
      </w:r>
      <w:r>
        <w:rPr>
          <w:spacing w:val="-4"/>
        </w:rPr>
        <w:t xml:space="preserve"> </w:t>
      </w:r>
      <w:r>
        <w:t>Training</w:t>
      </w:r>
      <w:r>
        <w:rPr>
          <w:spacing w:val="-3"/>
        </w:rPr>
        <w:t xml:space="preserve"> </w:t>
      </w:r>
      <w:r>
        <w:t>of</w:t>
      </w:r>
      <w:r>
        <w:rPr>
          <w:spacing w:val="-3"/>
        </w:rPr>
        <w:t xml:space="preserve"> </w:t>
      </w:r>
      <w:r>
        <w:t>Individuals</w:t>
      </w:r>
      <w:r>
        <w:rPr>
          <w:spacing w:val="-3"/>
        </w:rPr>
        <w:t xml:space="preserve"> </w:t>
      </w:r>
      <w:r>
        <w:t>with</w:t>
      </w:r>
      <w:r>
        <w:rPr>
          <w:spacing w:val="-1"/>
        </w:rPr>
        <w:t xml:space="preserve"> </w:t>
      </w:r>
      <w:r>
        <w:t>Delegated</w:t>
      </w:r>
      <w:r>
        <w:rPr>
          <w:spacing w:val="-4"/>
        </w:rPr>
        <w:t xml:space="preserve"> </w:t>
      </w:r>
      <w:r>
        <w:t>Authority</w:t>
      </w:r>
    </w:p>
    <w:p w14:paraId="31B2C32D" w14:textId="77777777" w:rsidR="001B4A4D" w:rsidRDefault="001B4A4D">
      <w:pPr>
        <w:pStyle w:val="BodyText"/>
        <w:spacing w:before="5"/>
        <w:rPr>
          <w:b/>
          <w:sz w:val="11"/>
        </w:rPr>
      </w:pPr>
    </w:p>
    <w:p w14:paraId="31F66B97" w14:textId="77777777" w:rsidR="001B4A4D" w:rsidRDefault="007F4901">
      <w:pPr>
        <w:pStyle w:val="BodyText"/>
        <w:spacing w:before="99"/>
        <w:ind w:left="1919" w:right="1214"/>
      </w:pPr>
      <w:r>
        <w:t>Individuals with delegated authority are expected to participate and receive training offered by the</w:t>
      </w:r>
      <w:r>
        <w:rPr>
          <w:spacing w:val="1"/>
        </w:rPr>
        <w:t xml:space="preserve"> </w:t>
      </w:r>
      <w:r>
        <w:t>Procurement Services department. The CPO shall be responsible for monitoring the training needs of</w:t>
      </w:r>
      <w:r>
        <w:rPr>
          <w:spacing w:val="1"/>
        </w:rPr>
        <w:t xml:space="preserve"> </w:t>
      </w:r>
      <w:r>
        <w:t>those with delegated authority and shall have the authority to withhold delegated authority, if</w:t>
      </w:r>
      <w:r>
        <w:rPr>
          <w:spacing w:val="1"/>
        </w:rPr>
        <w:t xml:space="preserve"> </w:t>
      </w:r>
      <w:r>
        <w:t>necessary.</w:t>
      </w:r>
    </w:p>
    <w:p w14:paraId="558A5C51" w14:textId="77777777" w:rsidR="001B4A4D" w:rsidRDefault="001B4A4D">
      <w:pPr>
        <w:pStyle w:val="BodyText"/>
        <w:rPr>
          <w:sz w:val="22"/>
        </w:rPr>
      </w:pPr>
    </w:p>
    <w:p w14:paraId="38046ECF" w14:textId="77777777" w:rsidR="001B4A4D" w:rsidRDefault="001B4A4D">
      <w:pPr>
        <w:pStyle w:val="BodyText"/>
        <w:rPr>
          <w:sz w:val="18"/>
        </w:rPr>
      </w:pPr>
    </w:p>
    <w:p w14:paraId="1D1BDDCF" w14:textId="77777777" w:rsidR="001B4A4D" w:rsidRDefault="007F4901">
      <w:pPr>
        <w:pStyle w:val="Heading2"/>
        <w:tabs>
          <w:tab w:val="left" w:pos="1439"/>
        </w:tabs>
      </w:pPr>
      <w:bookmarkStart w:id="2" w:name="_bookmark2"/>
      <w:bookmarkEnd w:id="2"/>
      <w:r>
        <w:t>SECTION</w:t>
      </w:r>
      <w:r>
        <w:rPr>
          <w:spacing w:val="-4"/>
        </w:rPr>
        <w:t xml:space="preserve"> </w:t>
      </w:r>
      <w:r>
        <w:t>III</w:t>
      </w:r>
      <w:r>
        <w:tab/>
        <w:t>PROCUREMENT</w:t>
      </w:r>
      <w:r>
        <w:rPr>
          <w:spacing w:val="-4"/>
        </w:rPr>
        <w:t xml:space="preserve"> </w:t>
      </w:r>
      <w:r>
        <w:t>METHODS</w:t>
      </w:r>
      <w:r>
        <w:rPr>
          <w:spacing w:val="-2"/>
        </w:rPr>
        <w:t xml:space="preserve"> </w:t>
      </w:r>
      <w:r>
        <w:t>AND</w:t>
      </w:r>
      <w:r>
        <w:rPr>
          <w:spacing w:val="-6"/>
        </w:rPr>
        <w:t xml:space="preserve"> </w:t>
      </w:r>
      <w:r>
        <w:t>COMPETITIVE</w:t>
      </w:r>
      <w:r>
        <w:rPr>
          <w:spacing w:val="-5"/>
        </w:rPr>
        <w:t xml:space="preserve"> </w:t>
      </w:r>
      <w:r>
        <w:t>PROCESSES</w:t>
      </w:r>
    </w:p>
    <w:p w14:paraId="5119032C" w14:textId="77777777" w:rsidR="001B4A4D" w:rsidRDefault="001B4A4D">
      <w:pPr>
        <w:pStyle w:val="BodyText"/>
        <w:rPr>
          <w:b/>
          <w:sz w:val="22"/>
        </w:rPr>
      </w:pPr>
    </w:p>
    <w:p w14:paraId="479B98EF" w14:textId="77777777" w:rsidR="001B4A4D" w:rsidRDefault="001B4A4D">
      <w:pPr>
        <w:pStyle w:val="BodyText"/>
        <w:spacing w:before="11"/>
        <w:rPr>
          <w:b/>
          <w:sz w:val="17"/>
        </w:rPr>
      </w:pPr>
    </w:p>
    <w:p w14:paraId="3746DC85" w14:textId="77777777" w:rsidR="001B4A4D" w:rsidRDefault="007F4901">
      <w:pPr>
        <w:pStyle w:val="Heading3"/>
        <w:numPr>
          <w:ilvl w:val="1"/>
          <w:numId w:val="33"/>
        </w:numPr>
        <w:tabs>
          <w:tab w:val="left" w:pos="1920"/>
          <w:tab w:val="left" w:pos="1921"/>
        </w:tabs>
        <w:rPr>
          <w:u w:val="none"/>
        </w:rPr>
      </w:pPr>
      <w:r>
        <w:t>Selection</w:t>
      </w:r>
      <w:r>
        <w:rPr>
          <w:spacing w:val="-2"/>
        </w:rPr>
        <w:t xml:space="preserve"> </w:t>
      </w:r>
      <w:r>
        <w:t>of</w:t>
      </w:r>
      <w:r>
        <w:rPr>
          <w:spacing w:val="-2"/>
        </w:rPr>
        <w:t xml:space="preserve"> </w:t>
      </w:r>
      <w:r>
        <w:t>the</w:t>
      </w:r>
      <w:r>
        <w:rPr>
          <w:spacing w:val="-3"/>
        </w:rPr>
        <w:t xml:space="preserve"> </w:t>
      </w:r>
      <w:r>
        <w:t>Competitive</w:t>
      </w:r>
      <w:r>
        <w:rPr>
          <w:spacing w:val="-4"/>
        </w:rPr>
        <w:t xml:space="preserve"> </w:t>
      </w:r>
      <w:r>
        <w:t>Process</w:t>
      </w:r>
    </w:p>
    <w:p w14:paraId="3486B009" w14:textId="77777777" w:rsidR="001B4A4D" w:rsidRDefault="001B4A4D">
      <w:pPr>
        <w:pStyle w:val="BodyText"/>
        <w:spacing w:before="8"/>
        <w:rPr>
          <w:b/>
          <w:sz w:val="11"/>
        </w:rPr>
      </w:pPr>
    </w:p>
    <w:p w14:paraId="2E1C1B51" w14:textId="77777777" w:rsidR="001B4A4D" w:rsidRDefault="007F4901">
      <w:pPr>
        <w:pStyle w:val="BodyText"/>
        <w:spacing w:before="99"/>
        <w:ind w:left="1919" w:right="1244"/>
      </w:pPr>
      <w:r>
        <w:t>Selection of the type and application of the competitive process to be used depends on the nature of</w:t>
      </w:r>
      <w:r>
        <w:rPr>
          <w:spacing w:val="-42"/>
        </w:rPr>
        <w:t xml:space="preserve"> </w:t>
      </w:r>
      <w:r>
        <w:t>the procurement, source and type of funding, and value of the expenditure.</w:t>
      </w:r>
      <w:r>
        <w:rPr>
          <w:spacing w:val="1"/>
        </w:rPr>
        <w:t xml:space="preserve"> </w:t>
      </w:r>
      <w:r>
        <w:t>It is both Regents policy</w:t>
      </w:r>
      <w:r>
        <w:rPr>
          <w:spacing w:val="-43"/>
        </w:rPr>
        <w:t xml:space="preserve"> </w:t>
      </w:r>
      <w:r>
        <w:t>and the policy of the university to purchase goods and services in a manner that affords suppliers a</w:t>
      </w:r>
      <w:r>
        <w:rPr>
          <w:spacing w:val="1"/>
        </w:rPr>
        <w:t xml:space="preserve"> </w:t>
      </w:r>
      <w:r>
        <w:t>fair</w:t>
      </w:r>
      <w:r>
        <w:rPr>
          <w:spacing w:val="-3"/>
        </w:rPr>
        <w:t xml:space="preserve"> </w:t>
      </w:r>
      <w:r>
        <w:t>and</w:t>
      </w:r>
      <w:r>
        <w:rPr>
          <w:spacing w:val="1"/>
        </w:rPr>
        <w:t xml:space="preserve"> </w:t>
      </w:r>
      <w:r>
        <w:t>equal opportunity</w:t>
      </w:r>
      <w:r>
        <w:rPr>
          <w:spacing w:val="2"/>
        </w:rPr>
        <w:t xml:space="preserve"> </w:t>
      </w:r>
      <w:r>
        <w:t>to</w:t>
      </w:r>
      <w:r>
        <w:rPr>
          <w:spacing w:val="-1"/>
        </w:rPr>
        <w:t xml:space="preserve"> </w:t>
      </w:r>
      <w:r>
        <w:t>compete.</w:t>
      </w:r>
    </w:p>
    <w:p w14:paraId="0750C84C" w14:textId="77777777" w:rsidR="001B4A4D" w:rsidRDefault="001B4A4D">
      <w:pPr>
        <w:pStyle w:val="BodyText"/>
        <w:spacing w:before="11"/>
        <w:rPr>
          <w:sz w:val="19"/>
        </w:rPr>
      </w:pPr>
    </w:p>
    <w:p w14:paraId="4120C53B" w14:textId="77777777" w:rsidR="001B4A4D" w:rsidRDefault="007F4901">
      <w:pPr>
        <w:pStyle w:val="Heading3"/>
        <w:numPr>
          <w:ilvl w:val="1"/>
          <w:numId w:val="33"/>
        </w:numPr>
        <w:tabs>
          <w:tab w:val="left" w:pos="1920"/>
          <w:tab w:val="left" w:pos="1921"/>
        </w:tabs>
        <w:rPr>
          <w:u w:val="none"/>
        </w:rPr>
      </w:pPr>
      <w:r>
        <w:t>Competitive</w:t>
      </w:r>
      <w:r>
        <w:rPr>
          <w:spacing w:val="-4"/>
        </w:rPr>
        <w:t xml:space="preserve"> </w:t>
      </w:r>
      <w:r>
        <w:t>Thresholds</w:t>
      </w:r>
    </w:p>
    <w:p w14:paraId="213B3610" w14:textId="77777777" w:rsidR="001B4A4D" w:rsidRDefault="001B4A4D">
      <w:pPr>
        <w:pStyle w:val="BodyText"/>
        <w:spacing w:before="7"/>
        <w:rPr>
          <w:b/>
          <w:sz w:val="11"/>
        </w:rPr>
      </w:pPr>
    </w:p>
    <w:p w14:paraId="7795BE2E" w14:textId="77777777" w:rsidR="001B4A4D" w:rsidRDefault="007F4901">
      <w:pPr>
        <w:pStyle w:val="BodyText"/>
        <w:spacing w:before="100"/>
        <w:ind w:left="1919" w:right="1430"/>
      </w:pPr>
      <w:r>
        <w:t>$4900</w:t>
      </w:r>
      <w:r>
        <w:rPr>
          <w:spacing w:val="-4"/>
        </w:rPr>
        <w:t xml:space="preserve"> </w:t>
      </w:r>
      <w:r>
        <w:t>or</w:t>
      </w:r>
      <w:r>
        <w:rPr>
          <w:spacing w:val="-4"/>
        </w:rPr>
        <w:t xml:space="preserve"> </w:t>
      </w:r>
      <w:r>
        <w:t>less</w:t>
      </w:r>
      <w:r>
        <w:rPr>
          <w:spacing w:val="-4"/>
        </w:rPr>
        <w:t xml:space="preserve"> </w:t>
      </w:r>
      <w:r>
        <w:t>–</w:t>
      </w:r>
      <w:r>
        <w:rPr>
          <w:spacing w:val="-2"/>
        </w:rPr>
        <w:t xml:space="preserve"> </w:t>
      </w:r>
      <w:r>
        <w:t>Campus</w:t>
      </w:r>
      <w:r>
        <w:rPr>
          <w:spacing w:val="-3"/>
        </w:rPr>
        <w:t xml:space="preserve"> </w:t>
      </w:r>
      <w:r>
        <w:t>departments may</w:t>
      </w:r>
      <w:r>
        <w:rPr>
          <w:spacing w:val="-4"/>
        </w:rPr>
        <w:t xml:space="preserve"> </w:t>
      </w:r>
      <w:r>
        <w:t>be</w:t>
      </w:r>
      <w:r>
        <w:rPr>
          <w:spacing w:val="-2"/>
        </w:rPr>
        <w:t xml:space="preserve"> </w:t>
      </w:r>
      <w:r>
        <w:t>provided</w:t>
      </w:r>
      <w:r>
        <w:rPr>
          <w:spacing w:val="-4"/>
        </w:rPr>
        <w:t xml:space="preserve"> </w:t>
      </w:r>
      <w:r>
        <w:t>procurement</w:t>
      </w:r>
      <w:r>
        <w:rPr>
          <w:spacing w:val="-1"/>
        </w:rPr>
        <w:t xml:space="preserve"> </w:t>
      </w:r>
      <w:r>
        <w:t>authority</w:t>
      </w:r>
      <w:r>
        <w:rPr>
          <w:spacing w:val="-4"/>
        </w:rPr>
        <w:t xml:space="preserve"> </w:t>
      </w:r>
      <w:r>
        <w:t>via p-card</w:t>
      </w:r>
      <w:r>
        <w:rPr>
          <w:spacing w:val="-4"/>
        </w:rPr>
        <w:t xml:space="preserve"> </w:t>
      </w:r>
      <w:r>
        <w:t>and</w:t>
      </w:r>
      <w:r>
        <w:rPr>
          <w:spacing w:val="-1"/>
        </w:rPr>
        <w:t xml:space="preserve"> </w:t>
      </w:r>
      <w:r>
        <w:t>T&amp;H</w:t>
      </w:r>
      <w:r>
        <w:rPr>
          <w:spacing w:val="-41"/>
        </w:rPr>
        <w:t xml:space="preserve"> </w:t>
      </w:r>
      <w:r>
        <w:t>card, when operating consistent with the applicable written agreement and in compliance with p-</w:t>
      </w:r>
      <w:r>
        <w:rPr>
          <w:spacing w:val="1"/>
        </w:rPr>
        <w:t xml:space="preserve"> </w:t>
      </w:r>
      <w:r>
        <w:t>card and T&amp;H card policies. This limit may be raised, if doing so is in the best interest of the</w:t>
      </w:r>
      <w:r>
        <w:rPr>
          <w:spacing w:val="1"/>
        </w:rPr>
        <w:t xml:space="preserve"> </w:t>
      </w:r>
      <w:r>
        <w:t>university</w:t>
      </w:r>
      <w:r>
        <w:rPr>
          <w:spacing w:val="-2"/>
        </w:rPr>
        <w:t xml:space="preserve"> </w:t>
      </w:r>
      <w:r>
        <w:t>and</w:t>
      </w:r>
      <w:r>
        <w:rPr>
          <w:spacing w:val="-2"/>
        </w:rPr>
        <w:t xml:space="preserve"> </w:t>
      </w:r>
      <w:r>
        <w:t>is approved by</w:t>
      </w:r>
      <w:r>
        <w:rPr>
          <w:spacing w:val="-2"/>
        </w:rPr>
        <w:t xml:space="preserve"> </w:t>
      </w:r>
      <w:r>
        <w:t>the CPO (Director</w:t>
      </w:r>
      <w:r>
        <w:rPr>
          <w:spacing w:val="-1"/>
        </w:rPr>
        <w:t xml:space="preserve"> </w:t>
      </w:r>
      <w:r>
        <w:t>of</w:t>
      </w:r>
      <w:r>
        <w:rPr>
          <w:spacing w:val="1"/>
        </w:rPr>
        <w:t xml:space="preserve"> </w:t>
      </w:r>
      <w:r>
        <w:t>Procurement Services).</w:t>
      </w:r>
    </w:p>
    <w:p w14:paraId="46ADD7A8" w14:textId="77777777" w:rsidR="001B4A4D" w:rsidRDefault="001B4A4D">
      <w:pPr>
        <w:pStyle w:val="BodyText"/>
        <w:spacing w:before="11"/>
        <w:rPr>
          <w:sz w:val="19"/>
        </w:rPr>
      </w:pPr>
    </w:p>
    <w:p w14:paraId="16372612" w14:textId="77777777" w:rsidR="001B4A4D" w:rsidRDefault="007F4901">
      <w:pPr>
        <w:pStyle w:val="BodyText"/>
        <w:tabs>
          <w:tab w:val="left" w:pos="4079"/>
        </w:tabs>
        <w:ind w:left="4079" w:right="1621" w:hanging="2160"/>
      </w:pPr>
      <w:r>
        <w:t>Up</w:t>
      </w:r>
      <w:r>
        <w:rPr>
          <w:spacing w:val="-4"/>
        </w:rPr>
        <w:t xml:space="preserve"> </w:t>
      </w:r>
      <w:r>
        <w:t>to $24,999</w:t>
      </w:r>
      <w:r>
        <w:tab/>
        <w:t>Except for the p-card and T&amp;H card transactions identified above,</w:t>
      </w:r>
      <w:r>
        <w:rPr>
          <w:spacing w:val="1"/>
        </w:rPr>
        <w:t xml:space="preserve"> </w:t>
      </w:r>
      <w:r>
        <w:t>purchases of goods and services are processed through a Workday</w:t>
      </w:r>
      <w:r>
        <w:rPr>
          <w:spacing w:val="1"/>
        </w:rPr>
        <w:t xml:space="preserve"> </w:t>
      </w:r>
      <w:r>
        <w:t>requisition and may require a price or rate quotation from an adequate</w:t>
      </w:r>
      <w:r>
        <w:rPr>
          <w:spacing w:val="-43"/>
        </w:rPr>
        <w:t xml:space="preserve"> </w:t>
      </w:r>
      <w:r>
        <w:t>number</w:t>
      </w:r>
      <w:r>
        <w:rPr>
          <w:spacing w:val="-3"/>
        </w:rPr>
        <w:t xml:space="preserve"> </w:t>
      </w:r>
      <w:r>
        <w:t>of</w:t>
      </w:r>
      <w:r>
        <w:rPr>
          <w:spacing w:val="1"/>
        </w:rPr>
        <w:t xml:space="preserve"> </w:t>
      </w:r>
      <w:r>
        <w:t>sources.</w:t>
      </w:r>
    </w:p>
    <w:p w14:paraId="5CBC3271" w14:textId="77777777" w:rsidR="001B4A4D" w:rsidRDefault="001B4A4D">
      <w:pPr>
        <w:pStyle w:val="BodyText"/>
        <w:spacing w:before="1"/>
      </w:pPr>
    </w:p>
    <w:p w14:paraId="28C90730" w14:textId="4025A8C0" w:rsidR="0073791A" w:rsidRDefault="007F4901" w:rsidP="0073791A">
      <w:pPr>
        <w:pStyle w:val="BodyText"/>
        <w:tabs>
          <w:tab w:val="left" w:pos="4079"/>
        </w:tabs>
        <w:ind w:left="4079" w:right="1449" w:hanging="2160"/>
        <w:rPr>
          <w:rFonts w:ascii="Calibri" w:eastAsiaTheme="minorHAnsi" w:hAnsi="Calibri" w:cs="Calibri"/>
          <w:sz w:val="22"/>
          <w:szCs w:val="22"/>
        </w:rPr>
      </w:pPr>
      <w:bookmarkStart w:id="3" w:name="_Hlk107394400"/>
      <w:r>
        <w:t>$25,000</w:t>
      </w:r>
      <w:r>
        <w:rPr>
          <w:spacing w:val="-3"/>
        </w:rPr>
        <w:t xml:space="preserve"> </w:t>
      </w:r>
      <w:r>
        <w:t>-</w:t>
      </w:r>
      <w:r>
        <w:rPr>
          <w:spacing w:val="1"/>
        </w:rPr>
        <w:t xml:space="preserve"> </w:t>
      </w:r>
      <w:r>
        <w:t>$49,999</w:t>
      </w:r>
      <w:r>
        <w:tab/>
      </w:r>
      <w:r w:rsidR="0073791A">
        <w:t xml:space="preserve">Purchases of goods between $25,000 and $50,000 per transaction may be purchases through an informal competitive bid with an adequate number of suppliers.  </w:t>
      </w:r>
      <w:r>
        <w:t>Competition</w:t>
      </w:r>
      <w:r>
        <w:rPr>
          <w:spacing w:val="-6"/>
        </w:rPr>
        <w:t xml:space="preserve"> </w:t>
      </w:r>
      <w:r>
        <w:t>for</w:t>
      </w:r>
      <w:r>
        <w:rPr>
          <w:spacing w:val="-3"/>
        </w:rPr>
        <w:t xml:space="preserve"> </w:t>
      </w:r>
      <w:r>
        <w:t>goods</w:t>
      </w:r>
      <w:r>
        <w:rPr>
          <w:spacing w:val="-1"/>
        </w:rPr>
        <w:t xml:space="preserve"> </w:t>
      </w:r>
      <w:r>
        <w:t>and</w:t>
      </w:r>
      <w:r>
        <w:rPr>
          <w:spacing w:val="-4"/>
        </w:rPr>
        <w:t xml:space="preserve"> </w:t>
      </w:r>
      <w:r>
        <w:t>services</w:t>
      </w:r>
      <w:r>
        <w:rPr>
          <w:spacing w:val="-4"/>
        </w:rPr>
        <w:t xml:space="preserve"> </w:t>
      </w:r>
      <w:r>
        <w:t>is</w:t>
      </w:r>
      <w:r>
        <w:rPr>
          <w:spacing w:val="-4"/>
        </w:rPr>
        <w:t xml:space="preserve"> </w:t>
      </w:r>
      <w:r>
        <w:t>sought</w:t>
      </w:r>
      <w:r>
        <w:rPr>
          <w:spacing w:val="-5"/>
        </w:rPr>
        <w:t xml:space="preserve"> </w:t>
      </w:r>
      <w:r>
        <w:t>via</w:t>
      </w:r>
      <w:r>
        <w:rPr>
          <w:spacing w:val="-3"/>
        </w:rPr>
        <w:t xml:space="preserve"> </w:t>
      </w:r>
      <w:r>
        <w:t>an</w:t>
      </w:r>
      <w:r>
        <w:rPr>
          <w:spacing w:val="-2"/>
        </w:rPr>
        <w:t xml:space="preserve"> </w:t>
      </w:r>
      <w:r>
        <w:t>‘informal</w:t>
      </w:r>
      <w:r>
        <w:rPr>
          <w:spacing w:val="-4"/>
        </w:rPr>
        <w:t xml:space="preserve"> </w:t>
      </w:r>
      <w:r>
        <w:t>solicitation’</w:t>
      </w:r>
      <w:r>
        <w:rPr>
          <w:spacing w:val="-41"/>
        </w:rPr>
        <w:t xml:space="preserve"> </w:t>
      </w:r>
      <w:r w:rsidRPr="0073791A">
        <w:t>(phone</w:t>
      </w:r>
      <w:r w:rsidRPr="0073791A">
        <w:rPr>
          <w:spacing w:val="-3"/>
        </w:rPr>
        <w:t xml:space="preserve"> </w:t>
      </w:r>
      <w:r w:rsidRPr="0073791A">
        <w:t>quotes,</w:t>
      </w:r>
      <w:r w:rsidRPr="0073791A">
        <w:rPr>
          <w:spacing w:val="-2"/>
        </w:rPr>
        <w:t xml:space="preserve"> </w:t>
      </w:r>
      <w:r w:rsidRPr="0073791A">
        <w:t>fax, or</w:t>
      </w:r>
      <w:r w:rsidRPr="0073791A">
        <w:rPr>
          <w:spacing w:val="-1"/>
        </w:rPr>
        <w:t xml:space="preserve"> </w:t>
      </w:r>
      <w:r w:rsidR="0073791A">
        <w:t xml:space="preserve">email). </w:t>
      </w:r>
      <w:r w:rsidRPr="0073791A">
        <w:t>Competition can be waived by documenting the need for a particular source</w:t>
      </w:r>
      <w:r w:rsidR="0073791A">
        <w:t xml:space="preserve"> </w:t>
      </w:r>
      <w:r w:rsidRPr="0073791A">
        <w:rPr>
          <w:spacing w:val="-43"/>
        </w:rPr>
        <w:t xml:space="preserve"> </w:t>
      </w:r>
      <w:r w:rsidR="0073791A">
        <w:rPr>
          <w:spacing w:val="-43"/>
        </w:rPr>
        <w:t xml:space="preserve"> </w:t>
      </w:r>
      <w:r w:rsidRPr="0073791A">
        <w:t>or</w:t>
      </w:r>
      <w:r w:rsidRPr="0073791A">
        <w:rPr>
          <w:spacing w:val="-3"/>
        </w:rPr>
        <w:t xml:space="preserve"> </w:t>
      </w:r>
      <w:r w:rsidRPr="0073791A">
        <w:t>that</w:t>
      </w:r>
      <w:r w:rsidRPr="0073791A">
        <w:rPr>
          <w:spacing w:val="-2"/>
        </w:rPr>
        <w:t xml:space="preserve"> </w:t>
      </w:r>
      <w:r w:rsidRPr="0073791A">
        <w:t>competition</w:t>
      </w:r>
      <w:r w:rsidRPr="0073791A">
        <w:rPr>
          <w:spacing w:val="-1"/>
        </w:rPr>
        <w:t xml:space="preserve"> </w:t>
      </w:r>
      <w:r w:rsidRPr="0073791A">
        <w:t>would</w:t>
      </w:r>
      <w:r w:rsidRPr="0073791A">
        <w:rPr>
          <w:spacing w:val="1"/>
        </w:rPr>
        <w:t xml:space="preserve"> </w:t>
      </w:r>
      <w:r w:rsidRPr="0073791A">
        <w:t>not</w:t>
      </w:r>
      <w:r w:rsidRPr="0073791A">
        <w:rPr>
          <w:spacing w:val="-2"/>
        </w:rPr>
        <w:t xml:space="preserve"> </w:t>
      </w:r>
      <w:r w:rsidRPr="0073791A">
        <w:t>yield</w:t>
      </w:r>
      <w:r w:rsidRPr="0073791A">
        <w:rPr>
          <w:spacing w:val="-2"/>
        </w:rPr>
        <w:t xml:space="preserve"> </w:t>
      </w:r>
      <w:r w:rsidRPr="0073791A">
        <w:t>a desirable</w:t>
      </w:r>
      <w:r w:rsidRPr="0073791A">
        <w:rPr>
          <w:spacing w:val="-1"/>
        </w:rPr>
        <w:t xml:space="preserve"> </w:t>
      </w:r>
      <w:r w:rsidRPr="0073791A">
        <w:t>result</w:t>
      </w:r>
      <w:r w:rsidR="0073791A">
        <w:t xml:space="preserve"> at the agent’s discretion.</w:t>
      </w:r>
    </w:p>
    <w:bookmarkEnd w:id="3"/>
    <w:p w14:paraId="7886CB6B" w14:textId="77777777" w:rsidR="001B4A4D" w:rsidRDefault="001B4A4D">
      <w:pPr>
        <w:pStyle w:val="BodyText"/>
        <w:spacing w:before="11"/>
        <w:rPr>
          <w:sz w:val="19"/>
        </w:rPr>
      </w:pPr>
    </w:p>
    <w:p w14:paraId="6636B74A" w14:textId="77777777" w:rsidR="001B4A4D" w:rsidRDefault="007F4901">
      <w:pPr>
        <w:pStyle w:val="BodyText"/>
        <w:tabs>
          <w:tab w:val="left" w:pos="4079"/>
        </w:tabs>
        <w:ind w:left="4079" w:right="1717" w:hanging="2160"/>
      </w:pPr>
      <w:r>
        <w:t>$50,000</w:t>
      </w:r>
      <w:r>
        <w:rPr>
          <w:spacing w:val="-2"/>
        </w:rPr>
        <w:t xml:space="preserve"> </w:t>
      </w:r>
      <w:r>
        <w:t>and</w:t>
      </w:r>
      <w:r>
        <w:rPr>
          <w:spacing w:val="-2"/>
        </w:rPr>
        <w:t xml:space="preserve"> </w:t>
      </w:r>
      <w:r>
        <w:t>above</w:t>
      </w:r>
      <w:r>
        <w:tab/>
        <w:t>Formal</w:t>
      </w:r>
      <w:r>
        <w:rPr>
          <w:spacing w:val="-4"/>
        </w:rPr>
        <w:t xml:space="preserve"> </w:t>
      </w:r>
      <w:r>
        <w:t>competitive</w:t>
      </w:r>
      <w:r>
        <w:rPr>
          <w:spacing w:val="-3"/>
        </w:rPr>
        <w:t xml:space="preserve"> </w:t>
      </w:r>
      <w:r>
        <w:t>bid</w:t>
      </w:r>
      <w:r>
        <w:rPr>
          <w:spacing w:val="-2"/>
        </w:rPr>
        <w:t xml:space="preserve"> </w:t>
      </w:r>
      <w:r>
        <w:t>process</w:t>
      </w:r>
      <w:r>
        <w:rPr>
          <w:spacing w:val="-5"/>
        </w:rPr>
        <w:t xml:space="preserve"> </w:t>
      </w:r>
      <w:r>
        <w:t>(Request</w:t>
      </w:r>
      <w:r>
        <w:rPr>
          <w:spacing w:val="-2"/>
        </w:rPr>
        <w:t xml:space="preserve"> </w:t>
      </w:r>
      <w:r>
        <w:t>for</w:t>
      </w:r>
      <w:r>
        <w:rPr>
          <w:spacing w:val="-4"/>
        </w:rPr>
        <w:t xml:space="preserve"> </w:t>
      </w:r>
      <w:r>
        <w:t>Quotation</w:t>
      </w:r>
      <w:r>
        <w:rPr>
          <w:spacing w:val="-3"/>
        </w:rPr>
        <w:t xml:space="preserve"> </w:t>
      </w:r>
      <w:r>
        <w:t>or</w:t>
      </w:r>
      <w:r>
        <w:rPr>
          <w:spacing w:val="-5"/>
        </w:rPr>
        <w:t xml:space="preserve"> </w:t>
      </w:r>
      <w:r>
        <w:t>Request</w:t>
      </w:r>
      <w:r>
        <w:rPr>
          <w:spacing w:val="-3"/>
        </w:rPr>
        <w:t xml:space="preserve"> </w:t>
      </w:r>
      <w:r>
        <w:t>for</w:t>
      </w:r>
      <w:r>
        <w:rPr>
          <w:spacing w:val="-41"/>
        </w:rPr>
        <w:t xml:space="preserve"> </w:t>
      </w:r>
      <w:r>
        <w:t>Proposal.)</w:t>
      </w:r>
    </w:p>
    <w:p w14:paraId="5C226F9E" w14:textId="77777777" w:rsidR="001B4A4D" w:rsidRDefault="001B4A4D">
      <w:pPr>
        <w:pStyle w:val="BodyText"/>
      </w:pPr>
    </w:p>
    <w:p w14:paraId="3020E328" w14:textId="77777777" w:rsidR="001B4A4D" w:rsidRDefault="007F4901">
      <w:pPr>
        <w:pStyle w:val="BodyText"/>
        <w:ind w:left="1919" w:right="1244"/>
      </w:pPr>
      <w:r>
        <w:t>Exemptions</w:t>
      </w:r>
      <w:r>
        <w:rPr>
          <w:spacing w:val="-4"/>
        </w:rPr>
        <w:t xml:space="preserve"> </w:t>
      </w:r>
      <w:r>
        <w:t>may</w:t>
      </w:r>
      <w:r>
        <w:rPr>
          <w:spacing w:val="-4"/>
        </w:rPr>
        <w:t xml:space="preserve"> </w:t>
      </w:r>
      <w:r>
        <w:t>include,</w:t>
      </w:r>
      <w:r>
        <w:rPr>
          <w:spacing w:val="-2"/>
        </w:rPr>
        <w:t xml:space="preserve"> </w:t>
      </w:r>
      <w:r>
        <w:t>but</w:t>
      </w:r>
      <w:r>
        <w:rPr>
          <w:spacing w:val="-5"/>
        </w:rPr>
        <w:t xml:space="preserve"> </w:t>
      </w:r>
      <w:r>
        <w:t>are</w:t>
      </w:r>
      <w:r>
        <w:rPr>
          <w:spacing w:val="-3"/>
        </w:rPr>
        <w:t xml:space="preserve"> </w:t>
      </w:r>
      <w:r>
        <w:t>not</w:t>
      </w:r>
      <w:r>
        <w:rPr>
          <w:spacing w:val="-5"/>
        </w:rPr>
        <w:t xml:space="preserve"> </w:t>
      </w:r>
      <w:r>
        <w:t>limited</w:t>
      </w:r>
      <w:r>
        <w:rPr>
          <w:spacing w:val="-2"/>
        </w:rPr>
        <w:t xml:space="preserve"> </w:t>
      </w:r>
      <w:r>
        <w:t>to,</w:t>
      </w:r>
      <w:r>
        <w:rPr>
          <w:spacing w:val="-2"/>
        </w:rPr>
        <w:t xml:space="preserve"> </w:t>
      </w:r>
      <w:r>
        <w:t>feed</w:t>
      </w:r>
      <w:r>
        <w:rPr>
          <w:spacing w:val="-2"/>
        </w:rPr>
        <w:t xml:space="preserve"> </w:t>
      </w:r>
      <w:r>
        <w:t>orders,</w:t>
      </w:r>
      <w:r>
        <w:rPr>
          <w:spacing w:val="-4"/>
        </w:rPr>
        <w:t xml:space="preserve"> </w:t>
      </w:r>
      <w:r>
        <w:t>livestock,</w:t>
      </w:r>
      <w:r>
        <w:rPr>
          <w:spacing w:val="-4"/>
        </w:rPr>
        <w:t xml:space="preserve"> </w:t>
      </w:r>
      <w:r>
        <w:t>food,</w:t>
      </w:r>
      <w:r>
        <w:rPr>
          <w:spacing w:val="-1"/>
        </w:rPr>
        <w:t xml:space="preserve"> </w:t>
      </w:r>
      <w:r>
        <w:t>or</w:t>
      </w:r>
      <w:r>
        <w:rPr>
          <w:spacing w:val="-3"/>
        </w:rPr>
        <w:t xml:space="preserve"> </w:t>
      </w:r>
      <w:r>
        <w:t>other</w:t>
      </w:r>
      <w:r>
        <w:rPr>
          <w:spacing w:val="-3"/>
        </w:rPr>
        <w:t xml:space="preserve"> </w:t>
      </w:r>
      <w:r>
        <w:t>items</w:t>
      </w:r>
      <w:r>
        <w:rPr>
          <w:spacing w:val="-1"/>
        </w:rPr>
        <w:t xml:space="preserve"> </w:t>
      </w:r>
      <w:r>
        <w:t>that</w:t>
      </w:r>
      <w:r>
        <w:rPr>
          <w:spacing w:val="-5"/>
        </w:rPr>
        <w:t xml:space="preserve"> </w:t>
      </w:r>
      <w:r>
        <w:t>must</w:t>
      </w:r>
      <w:r>
        <w:rPr>
          <w:spacing w:val="1"/>
        </w:rPr>
        <w:t xml:space="preserve"> </w:t>
      </w:r>
      <w:r>
        <w:t>be purchased on a spot-market or emergency basis, and certain acquisitions where price is not the</w:t>
      </w:r>
      <w:r>
        <w:rPr>
          <w:spacing w:val="1"/>
        </w:rPr>
        <w:t xml:space="preserve"> </w:t>
      </w:r>
      <w:r>
        <w:t>only</w:t>
      </w:r>
      <w:r>
        <w:rPr>
          <w:spacing w:val="-2"/>
        </w:rPr>
        <w:t xml:space="preserve"> </w:t>
      </w:r>
      <w:r>
        <w:t>criteria of</w:t>
      </w:r>
      <w:r>
        <w:rPr>
          <w:spacing w:val="-2"/>
        </w:rPr>
        <w:t xml:space="preserve"> </w:t>
      </w:r>
      <w:r>
        <w:t>award.</w:t>
      </w:r>
    </w:p>
    <w:p w14:paraId="78B73870" w14:textId="77777777" w:rsidR="001B4A4D" w:rsidRDefault="001B4A4D">
      <w:pPr>
        <w:pStyle w:val="BodyText"/>
        <w:spacing w:before="11"/>
        <w:rPr>
          <w:sz w:val="19"/>
        </w:rPr>
      </w:pPr>
    </w:p>
    <w:p w14:paraId="27FD28C2" w14:textId="77777777" w:rsidR="001B4A4D" w:rsidRDefault="007F4901">
      <w:pPr>
        <w:pStyle w:val="Heading3"/>
        <w:numPr>
          <w:ilvl w:val="1"/>
          <w:numId w:val="33"/>
        </w:numPr>
        <w:tabs>
          <w:tab w:val="left" w:pos="1920"/>
          <w:tab w:val="left" w:pos="1921"/>
        </w:tabs>
        <w:rPr>
          <w:u w:val="none"/>
        </w:rPr>
      </w:pPr>
      <w:r>
        <w:t>Bid</w:t>
      </w:r>
      <w:r>
        <w:rPr>
          <w:spacing w:val="-4"/>
        </w:rPr>
        <w:t xml:space="preserve"> </w:t>
      </w:r>
      <w:r>
        <w:t>Limitations</w:t>
      </w:r>
    </w:p>
    <w:p w14:paraId="36116EEC" w14:textId="77777777" w:rsidR="001B4A4D" w:rsidRDefault="001B4A4D">
      <w:pPr>
        <w:pStyle w:val="BodyText"/>
        <w:spacing w:before="5"/>
        <w:rPr>
          <w:b/>
          <w:sz w:val="11"/>
        </w:rPr>
      </w:pPr>
    </w:p>
    <w:p w14:paraId="55D92268" w14:textId="77777777" w:rsidR="001B4A4D" w:rsidRDefault="007F4901">
      <w:pPr>
        <w:pStyle w:val="BodyText"/>
        <w:spacing w:before="100"/>
        <w:ind w:left="1919" w:right="1244"/>
      </w:pPr>
      <w:r>
        <w:t>Where appropriate on requests up to $50,000, the procurement agent will seek competition.</w:t>
      </w:r>
      <w:r>
        <w:rPr>
          <w:spacing w:val="1"/>
        </w:rPr>
        <w:t xml:space="preserve"> </w:t>
      </w:r>
      <w:r>
        <w:t>Discretion</w:t>
      </w:r>
      <w:r>
        <w:rPr>
          <w:spacing w:val="-5"/>
        </w:rPr>
        <w:t xml:space="preserve"> </w:t>
      </w:r>
      <w:r>
        <w:t>shall</w:t>
      </w:r>
      <w:r>
        <w:rPr>
          <w:spacing w:val="-2"/>
        </w:rPr>
        <w:t xml:space="preserve"> </w:t>
      </w:r>
      <w:r>
        <w:t>be</w:t>
      </w:r>
      <w:r>
        <w:rPr>
          <w:spacing w:val="-4"/>
        </w:rPr>
        <w:t xml:space="preserve"> </w:t>
      </w:r>
      <w:r>
        <w:t>used</w:t>
      </w:r>
      <w:r>
        <w:rPr>
          <w:spacing w:val="-1"/>
        </w:rPr>
        <w:t xml:space="preserve"> </w:t>
      </w:r>
      <w:r>
        <w:t>by</w:t>
      </w:r>
      <w:r>
        <w:rPr>
          <w:spacing w:val="-3"/>
        </w:rPr>
        <w:t xml:space="preserve"> </w:t>
      </w:r>
      <w:r>
        <w:t>the</w:t>
      </w:r>
      <w:r>
        <w:rPr>
          <w:spacing w:val="-4"/>
        </w:rPr>
        <w:t xml:space="preserve"> </w:t>
      </w:r>
      <w:r>
        <w:t>procurement</w:t>
      </w:r>
      <w:r>
        <w:rPr>
          <w:spacing w:val="-4"/>
        </w:rPr>
        <w:t xml:space="preserve"> </w:t>
      </w:r>
      <w:r>
        <w:t>agent</w:t>
      </w:r>
      <w:r>
        <w:rPr>
          <w:spacing w:val="-1"/>
        </w:rPr>
        <w:t xml:space="preserve"> </w:t>
      </w:r>
      <w:r>
        <w:t>as</w:t>
      </w:r>
      <w:r>
        <w:rPr>
          <w:spacing w:val="-2"/>
        </w:rPr>
        <w:t xml:space="preserve"> </w:t>
      </w:r>
      <w:r>
        <w:t>to</w:t>
      </w:r>
      <w:r>
        <w:rPr>
          <w:spacing w:val="-4"/>
        </w:rPr>
        <w:t xml:space="preserve"> </w:t>
      </w:r>
      <w:r>
        <w:t>the</w:t>
      </w:r>
      <w:r>
        <w:rPr>
          <w:spacing w:val="-4"/>
        </w:rPr>
        <w:t xml:space="preserve"> </w:t>
      </w:r>
      <w:r>
        <w:t>potential</w:t>
      </w:r>
      <w:r>
        <w:rPr>
          <w:spacing w:val="-3"/>
        </w:rPr>
        <w:t xml:space="preserve"> </w:t>
      </w:r>
      <w:r>
        <w:t>for</w:t>
      </w:r>
      <w:r>
        <w:rPr>
          <w:spacing w:val="-4"/>
        </w:rPr>
        <w:t xml:space="preserve"> </w:t>
      </w:r>
      <w:r>
        <w:t>cost</w:t>
      </w:r>
      <w:r>
        <w:rPr>
          <w:spacing w:val="-1"/>
        </w:rPr>
        <w:t xml:space="preserve"> </w:t>
      </w:r>
      <w:r>
        <w:t>savings/cost</w:t>
      </w:r>
      <w:r>
        <w:rPr>
          <w:spacing w:val="-4"/>
        </w:rPr>
        <w:t xml:space="preserve"> </w:t>
      </w:r>
      <w:r>
        <w:t>avoidance</w:t>
      </w:r>
      <w:r>
        <w:rPr>
          <w:spacing w:val="1"/>
        </w:rPr>
        <w:t xml:space="preserve"> </w:t>
      </w:r>
      <w:r>
        <w:t>relative to the economies of mailing, emailing or phoning to obtain competitive prices.</w:t>
      </w:r>
      <w:r>
        <w:rPr>
          <w:spacing w:val="1"/>
        </w:rPr>
        <w:t xml:space="preserve"> </w:t>
      </w:r>
      <w:r>
        <w:t>All</w:t>
      </w:r>
      <w:r>
        <w:rPr>
          <w:spacing w:val="1"/>
        </w:rPr>
        <w:t xml:space="preserve"> </w:t>
      </w:r>
      <w:r>
        <w:t>transactions exceeding $50,000 will be competitively bid, unless legitimate sole source or</w:t>
      </w:r>
      <w:r>
        <w:rPr>
          <w:spacing w:val="1"/>
        </w:rPr>
        <w:t xml:space="preserve"> </w:t>
      </w:r>
      <w:r>
        <w:t>extenuating emergency</w:t>
      </w:r>
      <w:r>
        <w:rPr>
          <w:spacing w:val="-2"/>
        </w:rPr>
        <w:t xml:space="preserve"> </w:t>
      </w:r>
      <w:r>
        <w:t>circumstances</w:t>
      </w:r>
      <w:r>
        <w:rPr>
          <w:spacing w:val="1"/>
        </w:rPr>
        <w:t xml:space="preserve"> </w:t>
      </w:r>
      <w:r>
        <w:t>exist,</w:t>
      </w:r>
      <w:r>
        <w:rPr>
          <w:spacing w:val="1"/>
        </w:rPr>
        <w:t xml:space="preserve"> </w:t>
      </w:r>
      <w:r>
        <w:t>which</w:t>
      </w:r>
      <w:r>
        <w:rPr>
          <w:spacing w:val="-2"/>
        </w:rPr>
        <w:t xml:space="preserve"> </w:t>
      </w:r>
      <w:r>
        <w:t>are</w:t>
      </w:r>
      <w:r>
        <w:rPr>
          <w:spacing w:val="-1"/>
        </w:rPr>
        <w:t xml:space="preserve"> </w:t>
      </w:r>
      <w:r>
        <w:t>properly</w:t>
      </w:r>
      <w:r>
        <w:rPr>
          <w:spacing w:val="-2"/>
        </w:rPr>
        <w:t xml:space="preserve"> </w:t>
      </w:r>
      <w:r>
        <w:t>documented.</w:t>
      </w:r>
    </w:p>
    <w:p w14:paraId="0609E559" w14:textId="77777777" w:rsidR="001B4A4D" w:rsidRDefault="001B4A4D">
      <w:pPr>
        <w:pStyle w:val="BodyText"/>
        <w:spacing w:before="2"/>
      </w:pPr>
    </w:p>
    <w:p w14:paraId="44B03A95" w14:textId="77777777" w:rsidR="001B4A4D" w:rsidRDefault="007F4901">
      <w:pPr>
        <w:pStyle w:val="BodyText"/>
        <w:ind w:left="1919" w:right="1244"/>
      </w:pPr>
      <w:r>
        <w:t>Regardless of Iowa State’s existing bid thresholds, it is important to ensure that all bidding</w:t>
      </w:r>
      <w:r>
        <w:rPr>
          <w:spacing w:val="1"/>
        </w:rPr>
        <w:t xml:space="preserve"> </w:t>
      </w:r>
      <w:r>
        <w:t>requirements of the federal government are met for federally funded acquisitions.</w:t>
      </w:r>
      <w:r>
        <w:rPr>
          <w:spacing w:val="1"/>
        </w:rPr>
        <w:t xml:space="preserve"> </w:t>
      </w:r>
      <w:r>
        <w:t>Procurement will</w:t>
      </w:r>
      <w:r>
        <w:rPr>
          <w:spacing w:val="-42"/>
        </w:rPr>
        <w:t xml:space="preserve"> </w:t>
      </w:r>
      <w:r>
        <w:t>follow</w:t>
      </w:r>
      <w:r>
        <w:rPr>
          <w:spacing w:val="-4"/>
        </w:rPr>
        <w:t xml:space="preserve"> </w:t>
      </w:r>
      <w:r>
        <w:t>UGA</w:t>
      </w:r>
      <w:r>
        <w:rPr>
          <w:spacing w:val="-3"/>
        </w:rPr>
        <w:t xml:space="preserve"> </w:t>
      </w:r>
      <w:r>
        <w:t>guidance</w:t>
      </w:r>
      <w:r>
        <w:rPr>
          <w:spacing w:val="-2"/>
        </w:rPr>
        <w:t xml:space="preserve"> </w:t>
      </w:r>
      <w:r>
        <w:t>for</w:t>
      </w:r>
      <w:r>
        <w:rPr>
          <w:spacing w:val="-3"/>
        </w:rPr>
        <w:t xml:space="preserve"> </w:t>
      </w:r>
      <w:r>
        <w:t>purchases</w:t>
      </w:r>
      <w:r>
        <w:rPr>
          <w:spacing w:val="-2"/>
        </w:rPr>
        <w:t xml:space="preserve"> </w:t>
      </w:r>
      <w:r>
        <w:t>under</w:t>
      </w:r>
      <w:r>
        <w:rPr>
          <w:spacing w:val="-4"/>
        </w:rPr>
        <w:t xml:space="preserve"> </w:t>
      </w:r>
      <w:r>
        <w:t>the</w:t>
      </w:r>
      <w:r>
        <w:rPr>
          <w:spacing w:val="-1"/>
        </w:rPr>
        <w:t xml:space="preserve"> </w:t>
      </w:r>
      <w:r>
        <w:t>micro-purchase</w:t>
      </w:r>
      <w:r>
        <w:rPr>
          <w:spacing w:val="-4"/>
        </w:rPr>
        <w:t xml:space="preserve"> </w:t>
      </w:r>
      <w:r>
        <w:t>limit</w:t>
      </w:r>
      <w:r>
        <w:rPr>
          <w:spacing w:val="-3"/>
        </w:rPr>
        <w:t xml:space="preserve"> </w:t>
      </w:r>
      <w:r>
        <w:t>(supplies</w:t>
      </w:r>
      <w:r>
        <w:rPr>
          <w:spacing w:val="1"/>
        </w:rPr>
        <w:t xml:space="preserve"> </w:t>
      </w:r>
      <w:r>
        <w:t>or</w:t>
      </w:r>
      <w:r>
        <w:rPr>
          <w:spacing w:val="-4"/>
        </w:rPr>
        <w:t xml:space="preserve"> </w:t>
      </w:r>
      <w:r>
        <w:t>services</w:t>
      </w:r>
      <w:r>
        <w:rPr>
          <w:spacing w:val="-2"/>
        </w:rPr>
        <w:t xml:space="preserve"> </w:t>
      </w:r>
      <w:r>
        <w:t>less</w:t>
      </w:r>
      <w:r>
        <w:rPr>
          <w:spacing w:val="-1"/>
        </w:rPr>
        <w:t xml:space="preserve"> </w:t>
      </w:r>
      <w:r>
        <w:t>than</w:t>
      </w:r>
    </w:p>
    <w:p w14:paraId="37C44943" w14:textId="77777777" w:rsidR="001B4A4D" w:rsidRDefault="007F4901">
      <w:pPr>
        <w:pStyle w:val="BodyText"/>
        <w:ind w:left="1919"/>
      </w:pPr>
      <w:r>
        <w:t>$50,000</w:t>
      </w:r>
      <w:r>
        <w:rPr>
          <w:spacing w:val="-2"/>
        </w:rPr>
        <w:t xml:space="preserve"> </w:t>
      </w:r>
      <w:r>
        <w:t>or</w:t>
      </w:r>
      <w:r>
        <w:rPr>
          <w:spacing w:val="-2"/>
        </w:rPr>
        <w:t xml:space="preserve"> </w:t>
      </w:r>
      <w:r>
        <w:t>$2,000</w:t>
      </w:r>
      <w:r>
        <w:rPr>
          <w:spacing w:val="-2"/>
        </w:rPr>
        <w:t xml:space="preserve"> </w:t>
      </w:r>
      <w:r>
        <w:t>in</w:t>
      </w:r>
      <w:r>
        <w:rPr>
          <w:spacing w:val="-2"/>
        </w:rPr>
        <w:t xml:space="preserve"> </w:t>
      </w:r>
      <w:r>
        <w:t>the</w:t>
      </w:r>
      <w:r>
        <w:rPr>
          <w:spacing w:val="-2"/>
        </w:rPr>
        <w:t xml:space="preserve"> </w:t>
      </w:r>
      <w:r>
        <w:t>case</w:t>
      </w:r>
      <w:r>
        <w:rPr>
          <w:spacing w:val="-5"/>
        </w:rPr>
        <w:t xml:space="preserve"> </w:t>
      </w:r>
      <w:r>
        <w:t>for</w:t>
      </w:r>
      <w:r>
        <w:rPr>
          <w:spacing w:val="-4"/>
        </w:rPr>
        <w:t xml:space="preserve"> </w:t>
      </w:r>
      <w:r>
        <w:t>construction</w:t>
      </w:r>
      <w:r>
        <w:rPr>
          <w:spacing w:val="-4"/>
        </w:rPr>
        <w:t xml:space="preserve"> </w:t>
      </w:r>
      <w:r>
        <w:t>subject</w:t>
      </w:r>
      <w:r>
        <w:rPr>
          <w:spacing w:val="-5"/>
        </w:rPr>
        <w:t xml:space="preserve"> </w:t>
      </w:r>
      <w:r>
        <w:t>to</w:t>
      </w:r>
      <w:r>
        <w:rPr>
          <w:spacing w:val="2"/>
        </w:rPr>
        <w:t xml:space="preserve"> </w:t>
      </w:r>
      <w:r>
        <w:t>Davis-Bacon</w:t>
      </w:r>
      <w:r>
        <w:rPr>
          <w:spacing w:val="-4"/>
        </w:rPr>
        <w:t xml:space="preserve"> </w:t>
      </w:r>
      <w:r>
        <w:t>Act).</w:t>
      </w:r>
    </w:p>
    <w:p w14:paraId="003B4EBC" w14:textId="77777777" w:rsidR="001B4A4D" w:rsidRDefault="001B4A4D">
      <w:pPr>
        <w:sectPr w:rsidR="001B4A4D">
          <w:pgSz w:w="12240" w:h="15840"/>
          <w:pgMar w:top="860" w:right="240" w:bottom="940" w:left="240" w:header="0" w:footer="741" w:gutter="0"/>
          <w:cols w:space="720"/>
        </w:sectPr>
      </w:pPr>
    </w:p>
    <w:p w14:paraId="7E482908" w14:textId="77777777" w:rsidR="001B4A4D" w:rsidRDefault="001B4A4D">
      <w:pPr>
        <w:pStyle w:val="BodyText"/>
      </w:pPr>
    </w:p>
    <w:p w14:paraId="315B1497" w14:textId="77777777" w:rsidR="001B4A4D" w:rsidRDefault="001B4A4D">
      <w:pPr>
        <w:pStyle w:val="BodyText"/>
        <w:spacing w:before="10"/>
      </w:pPr>
    </w:p>
    <w:p w14:paraId="0E31B050" w14:textId="77777777" w:rsidR="001B4A4D" w:rsidRDefault="007F4901">
      <w:pPr>
        <w:spacing w:before="100"/>
        <w:ind w:left="1920" w:right="1304"/>
        <w:rPr>
          <w:sz w:val="20"/>
        </w:rPr>
      </w:pPr>
      <w:r>
        <w:rPr>
          <w:b/>
          <w:sz w:val="20"/>
          <w:u w:val="single"/>
        </w:rPr>
        <w:t>A price or cost analysis is to be performed by the procurement agent and documented on all</w:t>
      </w:r>
      <w:r>
        <w:rPr>
          <w:b/>
          <w:spacing w:val="1"/>
          <w:sz w:val="20"/>
        </w:rPr>
        <w:t xml:space="preserve"> </w:t>
      </w:r>
      <w:r>
        <w:rPr>
          <w:b/>
          <w:sz w:val="20"/>
          <w:u w:val="single"/>
        </w:rPr>
        <w:t>federally funded transactions in excess of the Simplified Acquisition Threshold of $250,000</w:t>
      </w:r>
      <w:r>
        <w:rPr>
          <w:b/>
          <w:sz w:val="20"/>
        </w:rPr>
        <w:t>.</w:t>
      </w:r>
      <w:r>
        <w:rPr>
          <w:b/>
          <w:spacing w:val="1"/>
          <w:sz w:val="20"/>
        </w:rPr>
        <w:t xml:space="preserve"> </w:t>
      </w:r>
      <w:r>
        <w:rPr>
          <w:sz w:val="20"/>
        </w:rPr>
        <w:t>In</w:t>
      </w:r>
      <w:r>
        <w:rPr>
          <w:spacing w:val="-5"/>
          <w:sz w:val="20"/>
        </w:rPr>
        <w:t xml:space="preserve"> </w:t>
      </w:r>
      <w:r>
        <w:rPr>
          <w:sz w:val="20"/>
        </w:rPr>
        <w:t>cases</w:t>
      </w:r>
      <w:r>
        <w:rPr>
          <w:spacing w:val="-3"/>
          <w:sz w:val="20"/>
        </w:rPr>
        <w:t xml:space="preserve"> </w:t>
      </w:r>
      <w:r>
        <w:rPr>
          <w:sz w:val="20"/>
        </w:rPr>
        <w:t>where</w:t>
      </w:r>
      <w:r>
        <w:rPr>
          <w:spacing w:val="-3"/>
          <w:sz w:val="20"/>
        </w:rPr>
        <w:t xml:space="preserve"> </w:t>
      </w:r>
      <w:r>
        <w:rPr>
          <w:sz w:val="20"/>
        </w:rPr>
        <w:t>no</w:t>
      </w:r>
      <w:r>
        <w:rPr>
          <w:spacing w:val="-1"/>
          <w:sz w:val="20"/>
        </w:rPr>
        <w:t xml:space="preserve"> </w:t>
      </w:r>
      <w:r>
        <w:rPr>
          <w:sz w:val="20"/>
        </w:rPr>
        <w:t>price</w:t>
      </w:r>
      <w:r>
        <w:rPr>
          <w:spacing w:val="-4"/>
          <w:sz w:val="20"/>
        </w:rPr>
        <w:t xml:space="preserve"> </w:t>
      </w:r>
      <w:r>
        <w:rPr>
          <w:sz w:val="20"/>
        </w:rPr>
        <w:t>competition</w:t>
      </w:r>
      <w:r>
        <w:rPr>
          <w:spacing w:val="-3"/>
          <w:sz w:val="20"/>
        </w:rPr>
        <w:t xml:space="preserve"> </w:t>
      </w:r>
      <w:r>
        <w:rPr>
          <w:sz w:val="20"/>
        </w:rPr>
        <w:t>exists,</w:t>
      </w:r>
      <w:r>
        <w:rPr>
          <w:spacing w:val="-3"/>
          <w:sz w:val="20"/>
        </w:rPr>
        <w:t xml:space="preserve"> </w:t>
      </w:r>
      <w:r>
        <w:rPr>
          <w:sz w:val="20"/>
        </w:rPr>
        <w:t>or</w:t>
      </w:r>
      <w:r>
        <w:rPr>
          <w:spacing w:val="-5"/>
          <w:sz w:val="20"/>
        </w:rPr>
        <w:t xml:space="preserve"> </w:t>
      </w:r>
      <w:r>
        <w:rPr>
          <w:sz w:val="20"/>
        </w:rPr>
        <w:t>a</w:t>
      </w:r>
      <w:r>
        <w:rPr>
          <w:spacing w:val="-2"/>
          <w:sz w:val="20"/>
        </w:rPr>
        <w:t xml:space="preserve"> </w:t>
      </w:r>
      <w:r>
        <w:rPr>
          <w:sz w:val="20"/>
        </w:rPr>
        <w:t>sole</w:t>
      </w:r>
      <w:r>
        <w:rPr>
          <w:spacing w:val="-4"/>
          <w:sz w:val="20"/>
        </w:rPr>
        <w:t xml:space="preserve"> </w:t>
      </w:r>
      <w:r>
        <w:rPr>
          <w:sz w:val="20"/>
        </w:rPr>
        <w:t>source</w:t>
      </w:r>
      <w:r>
        <w:rPr>
          <w:spacing w:val="-5"/>
          <w:sz w:val="20"/>
        </w:rPr>
        <w:t xml:space="preserve"> </w:t>
      </w:r>
      <w:r>
        <w:rPr>
          <w:sz w:val="20"/>
        </w:rPr>
        <w:t>is requested,</w:t>
      </w:r>
      <w:r>
        <w:rPr>
          <w:spacing w:val="-2"/>
          <w:sz w:val="20"/>
        </w:rPr>
        <w:t xml:space="preserve"> </w:t>
      </w:r>
      <w:r>
        <w:rPr>
          <w:sz w:val="20"/>
        </w:rPr>
        <w:t>Procurement</w:t>
      </w:r>
      <w:r>
        <w:rPr>
          <w:spacing w:val="-4"/>
          <w:sz w:val="20"/>
        </w:rPr>
        <w:t xml:space="preserve"> </w:t>
      </w:r>
      <w:r>
        <w:rPr>
          <w:sz w:val="20"/>
        </w:rPr>
        <w:t>will</w:t>
      </w:r>
      <w:r>
        <w:rPr>
          <w:spacing w:val="-2"/>
          <w:sz w:val="20"/>
        </w:rPr>
        <w:t xml:space="preserve"> </w:t>
      </w:r>
      <w:r>
        <w:rPr>
          <w:sz w:val="20"/>
        </w:rPr>
        <w:t>negotiate</w:t>
      </w:r>
      <w:r>
        <w:rPr>
          <w:spacing w:val="1"/>
          <w:sz w:val="20"/>
        </w:rPr>
        <w:t xml:space="preserve"> </w:t>
      </w:r>
      <w:r>
        <w:rPr>
          <w:sz w:val="20"/>
        </w:rPr>
        <w:t>profit</w:t>
      </w:r>
      <w:r>
        <w:rPr>
          <w:spacing w:val="-2"/>
          <w:sz w:val="20"/>
        </w:rPr>
        <w:t xml:space="preserve"> </w:t>
      </w:r>
      <w:r>
        <w:rPr>
          <w:sz w:val="20"/>
        </w:rPr>
        <w:t>as</w:t>
      </w:r>
      <w:r>
        <w:rPr>
          <w:spacing w:val="-1"/>
          <w:sz w:val="20"/>
        </w:rPr>
        <w:t xml:space="preserve"> </w:t>
      </w:r>
      <w:r>
        <w:rPr>
          <w:sz w:val="20"/>
        </w:rPr>
        <w:t>a separate element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price for each</w:t>
      </w:r>
      <w:r>
        <w:rPr>
          <w:spacing w:val="-2"/>
          <w:sz w:val="20"/>
        </w:rPr>
        <w:t xml:space="preserve"> </w:t>
      </w:r>
      <w:r>
        <w:rPr>
          <w:sz w:val="20"/>
        </w:rPr>
        <w:t>contract.</w:t>
      </w:r>
    </w:p>
    <w:p w14:paraId="23459D2B" w14:textId="77777777" w:rsidR="001B4A4D" w:rsidRDefault="001B4A4D">
      <w:pPr>
        <w:pStyle w:val="BodyText"/>
        <w:spacing w:before="10"/>
        <w:rPr>
          <w:sz w:val="19"/>
        </w:rPr>
      </w:pPr>
    </w:p>
    <w:p w14:paraId="40AB45A0" w14:textId="77777777" w:rsidR="001B4A4D" w:rsidRDefault="007F4901">
      <w:pPr>
        <w:pStyle w:val="BodyText"/>
        <w:ind w:left="1919" w:right="1506"/>
      </w:pPr>
      <w:r>
        <w:t>Price analysis may be accomplished in various ways, including the comparison of market prices,</w:t>
      </w:r>
      <w:r>
        <w:rPr>
          <w:spacing w:val="1"/>
        </w:rPr>
        <w:t xml:space="preserve"> </w:t>
      </w:r>
      <w:r>
        <w:t>results of past bid processes, both at Iowa State and at other institutions, auditing of procurement</w:t>
      </w:r>
      <w:r>
        <w:rPr>
          <w:spacing w:val="-43"/>
        </w:rPr>
        <w:t xml:space="preserve"> </w:t>
      </w:r>
      <w:r>
        <w:t>data</w:t>
      </w:r>
      <w:r>
        <w:rPr>
          <w:spacing w:val="-1"/>
        </w:rPr>
        <w:t xml:space="preserve"> </w:t>
      </w:r>
      <w:r>
        <w:t>sources</w:t>
      </w:r>
      <w:r>
        <w:rPr>
          <w:spacing w:val="-1"/>
        </w:rPr>
        <w:t xml:space="preserve"> </w:t>
      </w:r>
      <w:r>
        <w:t>(e.g.</w:t>
      </w:r>
      <w:r>
        <w:rPr>
          <w:spacing w:val="-2"/>
        </w:rPr>
        <w:t xml:space="preserve"> </w:t>
      </w:r>
      <w:proofErr w:type="spellStart"/>
      <w:r>
        <w:t>GovSpend</w:t>
      </w:r>
      <w:proofErr w:type="spellEnd"/>
      <w:r>
        <w:t>)</w:t>
      </w:r>
      <w:r>
        <w:rPr>
          <w:spacing w:val="1"/>
        </w:rPr>
        <w:t xml:space="preserve"> </w:t>
      </w:r>
      <w:r>
        <w:t>or</w:t>
      </w:r>
      <w:r>
        <w:rPr>
          <w:spacing w:val="-2"/>
        </w:rPr>
        <w:t xml:space="preserve"> </w:t>
      </w:r>
      <w:r>
        <w:t>analysis</w:t>
      </w:r>
      <w:r>
        <w:rPr>
          <w:spacing w:val="-2"/>
        </w:rPr>
        <w:t xml:space="preserve"> </w:t>
      </w:r>
      <w:r>
        <w:t>of</w:t>
      </w:r>
      <w:r>
        <w:rPr>
          <w:spacing w:val="-2"/>
        </w:rPr>
        <w:t xml:space="preserve"> </w:t>
      </w:r>
      <w:r>
        <w:t>catalog</w:t>
      </w:r>
      <w:r>
        <w:rPr>
          <w:spacing w:val="-1"/>
        </w:rPr>
        <w:t xml:space="preserve"> </w:t>
      </w:r>
      <w:r>
        <w:t>prices</w:t>
      </w:r>
      <w:r>
        <w:rPr>
          <w:spacing w:val="1"/>
        </w:rPr>
        <w:t xml:space="preserve"> </w:t>
      </w:r>
      <w:r>
        <w:t>and</w:t>
      </w:r>
      <w:r>
        <w:rPr>
          <w:spacing w:val="-2"/>
        </w:rPr>
        <w:t xml:space="preserve"> </w:t>
      </w:r>
      <w:r>
        <w:t>discounts.</w:t>
      </w:r>
    </w:p>
    <w:p w14:paraId="059ADE26" w14:textId="77777777" w:rsidR="001B4A4D" w:rsidRDefault="001B4A4D">
      <w:pPr>
        <w:pStyle w:val="BodyText"/>
        <w:spacing w:before="1"/>
      </w:pPr>
    </w:p>
    <w:p w14:paraId="2149152C" w14:textId="77777777" w:rsidR="001B4A4D" w:rsidRDefault="007F4901">
      <w:pPr>
        <w:ind w:left="2639" w:right="1244" w:hanging="720"/>
        <w:rPr>
          <w:b/>
          <w:i/>
          <w:sz w:val="20"/>
        </w:rPr>
      </w:pPr>
      <w:r>
        <w:rPr>
          <w:b/>
          <w:i/>
          <w:sz w:val="20"/>
        </w:rPr>
        <w:t>NOTE:</w:t>
      </w:r>
      <w:r>
        <w:rPr>
          <w:b/>
          <w:i/>
          <w:spacing w:val="1"/>
          <w:sz w:val="20"/>
        </w:rPr>
        <w:t xml:space="preserve"> </w:t>
      </w:r>
      <w:r>
        <w:rPr>
          <w:b/>
          <w:i/>
          <w:sz w:val="20"/>
        </w:rPr>
        <w:t>Equipment orders exceeding $5,000 require a minimum of one phone or written quote to</w:t>
      </w:r>
      <w:r>
        <w:rPr>
          <w:b/>
          <w:i/>
          <w:spacing w:val="-42"/>
          <w:sz w:val="20"/>
        </w:rPr>
        <w:t xml:space="preserve"> </w:t>
      </w:r>
      <w:r>
        <w:rPr>
          <w:b/>
          <w:i/>
          <w:sz w:val="20"/>
        </w:rPr>
        <w:t>establish</w:t>
      </w:r>
      <w:r>
        <w:rPr>
          <w:b/>
          <w:i/>
          <w:spacing w:val="-3"/>
          <w:sz w:val="20"/>
        </w:rPr>
        <w:t xml:space="preserve"> </w:t>
      </w:r>
      <w:r>
        <w:rPr>
          <w:b/>
          <w:i/>
          <w:sz w:val="20"/>
        </w:rPr>
        <w:t>a</w:t>
      </w:r>
      <w:r>
        <w:rPr>
          <w:b/>
          <w:i/>
          <w:spacing w:val="-1"/>
          <w:sz w:val="20"/>
        </w:rPr>
        <w:t xml:space="preserve"> </w:t>
      </w:r>
      <w:r>
        <w:rPr>
          <w:b/>
          <w:i/>
          <w:sz w:val="20"/>
        </w:rPr>
        <w:t>firm</w:t>
      </w:r>
      <w:r>
        <w:rPr>
          <w:b/>
          <w:i/>
          <w:spacing w:val="1"/>
          <w:sz w:val="20"/>
        </w:rPr>
        <w:t xml:space="preserve"> </w:t>
      </w:r>
      <w:r>
        <w:rPr>
          <w:b/>
          <w:i/>
          <w:sz w:val="20"/>
        </w:rPr>
        <w:t>price</w:t>
      </w:r>
      <w:r>
        <w:rPr>
          <w:b/>
          <w:i/>
          <w:spacing w:val="-1"/>
          <w:sz w:val="20"/>
        </w:rPr>
        <w:t xml:space="preserve"> </w:t>
      </w:r>
      <w:r>
        <w:rPr>
          <w:b/>
          <w:i/>
          <w:sz w:val="20"/>
        </w:rPr>
        <w:t>unless</w:t>
      </w:r>
      <w:r>
        <w:rPr>
          <w:b/>
          <w:i/>
          <w:spacing w:val="-2"/>
          <w:sz w:val="20"/>
        </w:rPr>
        <w:t xml:space="preserve"> </w:t>
      </w:r>
      <w:r>
        <w:rPr>
          <w:b/>
          <w:i/>
          <w:sz w:val="20"/>
        </w:rPr>
        <w:t>a</w:t>
      </w:r>
      <w:r>
        <w:rPr>
          <w:b/>
          <w:i/>
          <w:spacing w:val="-2"/>
          <w:sz w:val="20"/>
        </w:rPr>
        <w:t xml:space="preserve"> </w:t>
      </w:r>
      <w:r>
        <w:rPr>
          <w:b/>
          <w:i/>
          <w:sz w:val="20"/>
        </w:rPr>
        <w:t>bid</w:t>
      </w:r>
      <w:r>
        <w:rPr>
          <w:b/>
          <w:i/>
          <w:spacing w:val="-1"/>
          <w:sz w:val="20"/>
        </w:rPr>
        <w:t xml:space="preserve"> </w:t>
      </w:r>
      <w:r>
        <w:rPr>
          <w:b/>
          <w:i/>
          <w:sz w:val="20"/>
        </w:rPr>
        <w:t>process</w:t>
      </w:r>
      <w:r>
        <w:rPr>
          <w:b/>
          <w:i/>
          <w:spacing w:val="2"/>
          <w:sz w:val="20"/>
        </w:rPr>
        <w:t xml:space="preserve"> </w:t>
      </w:r>
      <w:r>
        <w:rPr>
          <w:b/>
          <w:i/>
          <w:sz w:val="20"/>
        </w:rPr>
        <w:t>is</w:t>
      </w:r>
      <w:r>
        <w:rPr>
          <w:b/>
          <w:i/>
          <w:spacing w:val="-2"/>
          <w:sz w:val="20"/>
        </w:rPr>
        <w:t xml:space="preserve"> </w:t>
      </w:r>
      <w:r>
        <w:rPr>
          <w:b/>
          <w:i/>
          <w:sz w:val="20"/>
        </w:rPr>
        <w:t>used</w:t>
      </w:r>
      <w:r>
        <w:rPr>
          <w:b/>
          <w:i/>
          <w:spacing w:val="-1"/>
          <w:sz w:val="20"/>
        </w:rPr>
        <w:t xml:space="preserve"> </w:t>
      </w:r>
      <w:r>
        <w:rPr>
          <w:b/>
          <w:i/>
          <w:sz w:val="20"/>
        </w:rPr>
        <w:t>to</w:t>
      </w:r>
      <w:r>
        <w:rPr>
          <w:b/>
          <w:i/>
          <w:spacing w:val="1"/>
          <w:sz w:val="20"/>
        </w:rPr>
        <w:t xml:space="preserve"> </w:t>
      </w:r>
      <w:r>
        <w:rPr>
          <w:b/>
          <w:i/>
          <w:sz w:val="20"/>
        </w:rPr>
        <w:t>establish price.</w:t>
      </w:r>
    </w:p>
    <w:p w14:paraId="0BBE09C3" w14:textId="77777777" w:rsidR="001B4A4D" w:rsidRDefault="001B4A4D">
      <w:pPr>
        <w:pStyle w:val="BodyText"/>
        <w:spacing w:before="11"/>
        <w:rPr>
          <w:b/>
          <w:i/>
          <w:sz w:val="19"/>
        </w:rPr>
      </w:pPr>
    </w:p>
    <w:p w14:paraId="148929FA" w14:textId="77777777" w:rsidR="001B4A4D" w:rsidRDefault="007F4901">
      <w:pPr>
        <w:pStyle w:val="Heading3"/>
        <w:numPr>
          <w:ilvl w:val="1"/>
          <w:numId w:val="33"/>
        </w:numPr>
        <w:tabs>
          <w:tab w:val="left" w:pos="1920"/>
          <w:tab w:val="left" w:pos="1921"/>
        </w:tabs>
        <w:rPr>
          <w:u w:val="none"/>
        </w:rPr>
      </w:pPr>
      <w:r>
        <w:t>Informal</w:t>
      </w:r>
      <w:r>
        <w:rPr>
          <w:spacing w:val="-2"/>
        </w:rPr>
        <w:t xml:space="preserve"> </w:t>
      </w:r>
      <w:r>
        <w:t>Bid</w:t>
      </w:r>
      <w:r>
        <w:rPr>
          <w:spacing w:val="-4"/>
        </w:rPr>
        <w:t xml:space="preserve"> </w:t>
      </w:r>
      <w:r>
        <w:t>Process</w:t>
      </w:r>
    </w:p>
    <w:p w14:paraId="6D1C0EC5" w14:textId="77777777" w:rsidR="001B4A4D" w:rsidRDefault="001B4A4D">
      <w:pPr>
        <w:pStyle w:val="BodyText"/>
        <w:spacing w:before="5"/>
        <w:rPr>
          <w:b/>
          <w:sz w:val="11"/>
        </w:rPr>
      </w:pPr>
    </w:p>
    <w:p w14:paraId="686F892F" w14:textId="77777777" w:rsidR="001B4A4D" w:rsidRDefault="007F4901">
      <w:pPr>
        <w:pStyle w:val="BodyText"/>
        <w:spacing w:before="100"/>
        <w:ind w:left="1920" w:right="1368" w:hanging="1"/>
      </w:pPr>
      <w:r>
        <w:t>When soliciting quotes on any item or group of items costing less than $50,000 as a single purchase</w:t>
      </w:r>
      <w:r>
        <w:rPr>
          <w:spacing w:val="-43"/>
        </w:rPr>
        <w:t xml:space="preserve"> </w:t>
      </w:r>
      <w:r>
        <w:t>or over the life of the contract, the Procurement Services Department will generally solicit bids by</w:t>
      </w:r>
      <w:r>
        <w:rPr>
          <w:spacing w:val="1"/>
        </w:rPr>
        <w:t xml:space="preserve"> </w:t>
      </w:r>
      <w:r>
        <w:t>phone</w:t>
      </w:r>
      <w:r>
        <w:rPr>
          <w:spacing w:val="-3"/>
        </w:rPr>
        <w:t xml:space="preserve"> </w:t>
      </w:r>
      <w:r>
        <w:t>or email in</w:t>
      </w:r>
      <w:r>
        <w:rPr>
          <w:spacing w:val="-2"/>
        </w:rPr>
        <w:t xml:space="preserve"> </w:t>
      </w:r>
      <w:r>
        <w:t>order to</w:t>
      </w:r>
      <w:r>
        <w:rPr>
          <w:spacing w:val="-3"/>
        </w:rPr>
        <w:t xml:space="preserve"> </w:t>
      </w:r>
      <w:r>
        <w:t>obtain an</w:t>
      </w:r>
      <w:r>
        <w:rPr>
          <w:spacing w:val="-2"/>
        </w:rPr>
        <w:t xml:space="preserve"> </w:t>
      </w:r>
      <w:r>
        <w:t>offer</w:t>
      </w:r>
      <w:r>
        <w:rPr>
          <w:spacing w:val="-2"/>
        </w:rPr>
        <w:t xml:space="preserve"> </w:t>
      </w:r>
      <w:r>
        <w:t>from</w:t>
      </w:r>
      <w:r>
        <w:rPr>
          <w:spacing w:val="-2"/>
        </w:rPr>
        <w:t xml:space="preserve"> </w:t>
      </w:r>
      <w:r>
        <w:t>the</w:t>
      </w:r>
      <w:r>
        <w:rPr>
          <w:spacing w:val="-2"/>
        </w:rPr>
        <w:t xml:space="preserve"> </w:t>
      </w:r>
      <w:r>
        <w:t>supplier.</w:t>
      </w:r>
    </w:p>
    <w:p w14:paraId="19EEC663" w14:textId="77777777" w:rsidR="001B4A4D" w:rsidRDefault="001B4A4D">
      <w:pPr>
        <w:pStyle w:val="BodyText"/>
      </w:pPr>
    </w:p>
    <w:p w14:paraId="783D9688" w14:textId="77777777" w:rsidR="001B4A4D" w:rsidRDefault="007F4901">
      <w:pPr>
        <w:pStyle w:val="Heading3"/>
        <w:numPr>
          <w:ilvl w:val="1"/>
          <w:numId w:val="33"/>
        </w:numPr>
        <w:tabs>
          <w:tab w:val="left" w:pos="1919"/>
          <w:tab w:val="left" w:pos="1920"/>
        </w:tabs>
        <w:ind w:left="1919" w:hanging="720"/>
        <w:rPr>
          <w:u w:val="none"/>
        </w:rPr>
      </w:pPr>
      <w:r>
        <w:t>Formal</w:t>
      </w:r>
      <w:r>
        <w:rPr>
          <w:spacing w:val="-4"/>
        </w:rPr>
        <w:t xml:space="preserve"> </w:t>
      </w:r>
      <w:r>
        <w:t>Bid</w:t>
      </w:r>
      <w:r>
        <w:rPr>
          <w:spacing w:val="-3"/>
        </w:rPr>
        <w:t xml:space="preserve"> </w:t>
      </w:r>
      <w:r>
        <w:t>Process</w:t>
      </w:r>
    </w:p>
    <w:p w14:paraId="6DC4E60D" w14:textId="77777777" w:rsidR="001B4A4D" w:rsidRDefault="001B4A4D">
      <w:pPr>
        <w:pStyle w:val="BodyText"/>
        <w:spacing w:before="8"/>
        <w:rPr>
          <w:b/>
          <w:sz w:val="11"/>
        </w:rPr>
      </w:pPr>
    </w:p>
    <w:p w14:paraId="35BA6A4C" w14:textId="77777777" w:rsidR="001B4A4D" w:rsidRDefault="007F4901">
      <w:pPr>
        <w:pStyle w:val="BodyText"/>
        <w:spacing w:before="99"/>
        <w:ind w:left="1920" w:right="1230" w:hanging="1"/>
      </w:pPr>
      <w:r>
        <w:t>Formal</w:t>
      </w:r>
      <w:r>
        <w:rPr>
          <w:spacing w:val="1"/>
        </w:rPr>
        <w:t xml:space="preserve"> </w:t>
      </w:r>
      <w:r>
        <w:t>bids,</w:t>
      </w:r>
      <w:r>
        <w:rPr>
          <w:spacing w:val="2"/>
        </w:rPr>
        <w:t xml:space="preserve"> </w:t>
      </w:r>
      <w:r>
        <w:t>as</w:t>
      </w:r>
      <w:r>
        <w:rPr>
          <w:spacing w:val="1"/>
        </w:rPr>
        <w:t xml:space="preserve"> </w:t>
      </w:r>
      <w:r>
        <w:t>outlined</w:t>
      </w:r>
      <w:r>
        <w:rPr>
          <w:spacing w:val="2"/>
        </w:rPr>
        <w:t xml:space="preserve"> </w:t>
      </w:r>
      <w:r>
        <w:t>herein,</w:t>
      </w:r>
      <w:r>
        <w:rPr>
          <w:spacing w:val="3"/>
        </w:rPr>
        <w:t xml:space="preserve"> </w:t>
      </w:r>
      <w:r>
        <w:t>shall</w:t>
      </w:r>
      <w:r>
        <w:rPr>
          <w:spacing w:val="1"/>
        </w:rPr>
        <w:t xml:space="preserve"> </w:t>
      </w:r>
      <w:r>
        <w:t>be</w:t>
      </w:r>
      <w:r>
        <w:rPr>
          <w:spacing w:val="2"/>
        </w:rPr>
        <w:t xml:space="preserve"> </w:t>
      </w:r>
      <w:r>
        <w:t>required on goods</w:t>
      </w:r>
      <w:r>
        <w:rPr>
          <w:spacing w:val="1"/>
        </w:rPr>
        <w:t xml:space="preserve"> </w:t>
      </w:r>
      <w:r>
        <w:t>or</w:t>
      </w:r>
      <w:r>
        <w:rPr>
          <w:spacing w:val="-1"/>
        </w:rPr>
        <w:t xml:space="preserve"> </w:t>
      </w:r>
      <w:r>
        <w:t>services</w:t>
      </w:r>
      <w:r>
        <w:rPr>
          <w:spacing w:val="2"/>
        </w:rPr>
        <w:t xml:space="preserve"> </w:t>
      </w:r>
      <w:r>
        <w:t>costing in aggregate</w:t>
      </w:r>
      <w:r>
        <w:rPr>
          <w:spacing w:val="1"/>
        </w:rPr>
        <w:t xml:space="preserve"> </w:t>
      </w:r>
      <w:r>
        <w:t>more</w:t>
      </w:r>
      <w:r>
        <w:rPr>
          <w:spacing w:val="1"/>
        </w:rPr>
        <w:t xml:space="preserve"> </w:t>
      </w:r>
      <w:r>
        <w:t>than $50,000 as a single purchase or exceeding $50,000 over the life of the contract. This formal</w:t>
      </w:r>
      <w:r>
        <w:rPr>
          <w:spacing w:val="1"/>
        </w:rPr>
        <w:t xml:space="preserve"> </w:t>
      </w:r>
      <w:r>
        <w:t>Request for Quotation process is used for procurements where clear and concise specifications can</w:t>
      </w:r>
      <w:r>
        <w:rPr>
          <w:spacing w:val="1"/>
        </w:rPr>
        <w:t xml:space="preserve"> </w:t>
      </w:r>
      <w:r>
        <w:t>be written and firm pricing can be established without further price negotiation with suppliers. The</w:t>
      </w:r>
      <w:r>
        <w:rPr>
          <w:spacing w:val="1"/>
        </w:rPr>
        <w:t xml:space="preserve"> </w:t>
      </w:r>
      <w:r>
        <w:t>formal Request for Proposal process is used when the university is requesting solutions from</w:t>
      </w:r>
      <w:r>
        <w:rPr>
          <w:spacing w:val="1"/>
        </w:rPr>
        <w:t xml:space="preserve"> </w:t>
      </w:r>
      <w:r>
        <w:t>suppliers and when factors other than price are in the best interest of the university.</w:t>
      </w:r>
      <w:r>
        <w:rPr>
          <w:spacing w:val="1"/>
        </w:rPr>
        <w:t xml:space="preserve"> </w:t>
      </w:r>
      <w:r>
        <w:t>The</w:t>
      </w:r>
      <w:r>
        <w:rPr>
          <w:spacing w:val="1"/>
        </w:rPr>
        <w:t xml:space="preserve"> </w:t>
      </w:r>
      <w:r>
        <w:t>Procurement Services</w:t>
      </w:r>
      <w:r>
        <w:rPr>
          <w:spacing w:val="1"/>
        </w:rPr>
        <w:t xml:space="preserve"> </w:t>
      </w:r>
      <w:r>
        <w:t>Department will prepare an online "Request for Quotation (RFQ)” or “Request</w:t>
      </w:r>
      <w:r>
        <w:rPr>
          <w:spacing w:val="-42"/>
        </w:rPr>
        <w:t xml:space="preserve"> </w:t>
      </w:r>
      <w:r>
        <w:t>for Proposal (RFP)" document and transmit notification via email, requiring the supplier to access</w:t>
      </w:r>
      <w:r>
        <w:rPr>
          <w:spacing w:val="1"/>
        </w:rPr>
        <w:t xml:space="preserve"> </w:t>
      </w:r>
      <w:r>
        <w:t>Iowa</w:t>
      </w:r>
      <w:r>
        <w:rPr>
          <w:spacing w:val="-3"/>
        </w:rPr>
        <w:t xml:space="preserve"> </w:t>
      </w:r>
      <w:r>
        <w:t>State’s online</w:t>
      </w:r>
      <w:r>
        <w:rPr>
          <w:spacing w:val="-2"/>
        </w:rPr>
        <w:t xml:space="preserve"> </w:t>
      </w:r>
      <w:r>
        <w:t>system</w:t>
      </w:r>
      <w:r>
        <w:rPr>
          <w:spacing w:val="-1"/>
        </w:rPr>
        <w:t xml:space="preserve"> </w:t>
      </w:r>
      <w:r>
        <w:t>to</w:t>
      </w:r>
      <w:r>
        <w:rPr>
          <w:spacing w:val="-3"/>
        </w:rPr>
        <w:t xml:space="preserve"> </w:t>
      </w:r>
      <w:r>
        <w:t>respond</w:t>
      </w:r>
      <w:r>
        <w:rPr>
          <w:spacing w:val="-4"/>
        </w:rPr>
        <w:t xml:space="preserve"> </w:t>
      </w:r>
      <w:r>
        <w:t>to</w:t>
      </w:r>
      <w:r>
        <w:rPr>
          <w:spacing w:val="-3"/>
        </w:rPr>
        <w:t xml:space="preserve"> </w:t>
      </w:r>
      <w:r>
        <w:t>the</w:t>
      </w:r>
      <w:r>
        <w:rPr>
          <w:spacing w:val="-4"/>
        </w:rPr>
        <w:t xml:space="preserve"> </w:t>
      </w:r>
      <w:r>
        <w:t>RFQ</w:t>
      </w:r>
      <w:r>
        <w:rPr>
          <w:spacing w:val="-1"/>
        </w:rPr>
        <w:t xml:space="preserve"> </w:t>
      </w:r>
      <w:r>
        <w:t>or</w:t>
      </w:r>
      <w:r>
        <w:rPr>
          <w:spacing w:val="-2"/>
        </w:rPr>
        <w:t xml:space="preserve"> </w:t>
      </w:r>
      <w:r>
        <w:t>RFP.</w:t>
      </w:r>
      <w:r>
        <w:rPr>
          <w:spacing w:val="38"/>
        </w:rPr>
        <w:t xml:space="preserve"> </w:t>
      </w:r>
      <w:r>
        <w:t>The</w:t>
      </w:r>
      <w:r>
        <w:rPr>
          <w:spacing w:val="-3"/>
        </w:rPr>
        <w:t xml:space="preserve"> </w:t>
      </w:r>
      <w:r>
        <w:t>bid</w:t>
      </w:r>
      <w:r>
        <w:rPr>
          <w:spacing w:val="-1"/>
        </w:rPr>
        <w:t xml:space="preserve"> </w:t>
      </w:r>
      <w:r>
        <w:t>solicitation</w:t>
      </w:r>
      <w:r>
        <w:rPr>
          <w:spacing w:val="-2"/>
        </w:rPr>
        <w:t xml:space="preserve"> </w:t>
      </w:r>
      <w:r>
        <w:t>notification</w:t>
      </w:r>
      <w:r>
        <w:rPr>
          <w:spacing w:val="-2"/>
        </w:rPr>
        <w:t xml:space="preserve"> </w:t>
      </w:r>
      <w:r>
        <w:t>will</w:t>
      </w:r>
      <w:r>
        <w:rPr>
          <w:spacing w:val="-2"/>
        </w:rPr>
        <w:t xml:space="preserve"> </w:t>
      </w:r>
      <w:r>
        <w:t>be</w:t>
      </w:r>
      <w:r>
        <w:rPr>
          <w:spacing w:val="-4"/>
        </w:rPr>
        <w:t xml:space="preserve"> </w:t>
      </w:r>
      <w:r>
        <w:t>sent</w:t>
      </w:r>
      <w:r>
        <w:rPr>
          <w:spacing w:val="-42"/>
        </w:rPr>
        <w:t xml:space="preserve"> </w:t>
      </w:r>
      <w:r>
        <w:t>to a list of chosen suppliers as well as notifying all suppliers for the particular commodity being bid.</w:t>
      </w:r>
      <w:r>
        <w:rPr>
          <w:spacing w:val="1"/>
        </w:rPr>
        <w:t xml:space="preserve"> </w:t>
      </w:r>
      <w:r>
        <w:t>Suppliers may also choose to download or receive a printed copy of the RFP if they cannot access</w:t>
      </w:r>
      <w:r>
        <w:rPr>
          <w:spacing w:val="1"/>
        </w:rPr>
        <w:t xml:space="preserve"> </w:t>
      </w:r>
      <w:r>
        <w:t>Iowa State’s system. The Request for Quotation/Proposal shall contain the following information or</w:t>
      </w:r>
      <w:r>
        <w:rPr>
          <w:spacing w:val="1"/>
        </w:rPr>
        <w:t xml:space="preserve"> </w:t>
      </w:r>
      <w:r>
        <w:t>require</w:t>
      </w:r>
      <w:r>
        <w:rPr>
          <w:spacing w:val="-1"/>
        </w:rPr>
        <w:t xml:space="preserve"> </w:t>
      </w:r>
      <w:r>
        <w:t>the steps stated</w:t>
      </w:r>
      <w:r>
        <w:rPr>
          <w:spacing w:val="1"/>
        </w:rPr>
        <w:t xml:space="preserve"> </w:t>
      </w:r>
      <w:r>
        <w:t>below,</w:t>
      </w:r>
      <w:r>
        <w:rPr>
          <w:spacing w:val="-1"/>
        </w:rPr>
        <w:t xml:space="preserve"> </w:t>
      </w:r>
      <w:r>
        <w:t>at</w:t>
      </w:r>
      <w:r>
        <w:rPr>
          <w:spacing w:val="-3"/>
        </w:rPr>
        <w:t xml:space="preserve"> </w:t>
      </w:r>
      <w:r>
        <w:t>a</w:t>
      </w:r>
      <w:r>
        <w:rPr>
          <w:spacing w:val="2"/>
        </w:rPr>
        <w:t xml:space="preserve"> </w:t>
      </w:r>
      <w:r>
        <w:t>minimum:</w:t>
      </w:r>
    </w:p>
    <w:p w14:paraId="4B8CBCE7" w14:textId="77777777" w:rsidR="001B4A4D" w:rsidRDefault="001B4A4D">
      <w:pPr>
        <w:pStyle w:val="BodyText"/>
        <w:spacing w:before="11"/>
        <w:rPr>
          <w:sz w:val="19"/>
        </w:rPr>
      </w:pPr>
    </w:p>
    <w:p w14:paraId="7137B4D8" w14:textId="77777777" w:rsidR="001B4A4D" w:rsidRDefault="007F4901">
      <w:pPr>
        <w:pStyle w:val="ListParagraph"/>
        <w:numPr>
          <w:ilvl w:val="2"/>
          <w:numId w:val="33"/>
        </w:numPr>
        <w:tabs>
          <w:tab w:val="left" w:pos="2279"/>
          <w:tab w:val="left" w:pos="2281"/>
        </w:tabs>
        <w:ind w:hanging="361"/>
        <w:rPr>
          <w:sz w:val="20"/>
        </w:rPr>
      </w:pPr>
      <w:r>
        <w:rPr>
          <w:sz w:val="20"/>
        </w:rPr>
        <w:t>Include</w:t>
      </w:r>
      <w:r>
        <w:rPr>
          <w:spacing w:val="-5"/>
          <w:sz w:val="20"/>
        </w:rPr>
        <w:t xml:space="preserve"> </w:t>
      </w:r>
      <w:r>
        <w:rPr>
          <w:sz w:val="20"/>
        </w:rPr>
        <w:t>a</w:t>
      </w:r>
      <w:r>
        <w:rPr>
          <w:spacing w:val="-3"/>
          <w:sz w:val="20"/>
        </w:rPr>
        <w:t xml:space="preserve"> </w:t>
      </w:r>
      <w:r>
        <w:rPr>
          <w:sz w:val="20"/>
        </w:rPr>
        <w:t>section</w:t>
      </w:r>
      <w:r>
        <w:rPr>
          <w:spacing w:val="-4"/>
          <w:sz w:val="20"/>
        </w:rPr>
        <w:t xml:space="preserve"> </w:t>
      </w:r>
      <w:r>
        <w:rPr>
          <w:sz w:val="20"/>
        </w:rPr>
        <w:t>requesting</w:t>
      </w:r>
      <w:r>
        <w:rPr>
          <w:spacing w:val="-2"/>
          <w:sz w:val="20"/>
        </w:rPr>
        <w:t xml:space="preserve"> </w:t>
      </w:r>
      <w:r>
        <w:rPr>
          <w:sz w:val="20"/>
        </w:rPr>
        <w:t>pricing</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items</w:t>
      </w:r>
      <w:r>
        <w:rPr>
          <w:spacing w:val="-1"/>
          <w:sz w:val="20"/>
        </w:rPr>
        <w:t xml:space="preserve"> </w:t>
      </w:r>
      <w:r>
        <w:rPr>
          <w:sz w:val="20"/>
        </w:rPr>
        <w:t>necessary</w:t>
      </w:r>
      <w:r>
        <w:rPr>
          <w:spacing w:val="-4"/>
          <w:sz w:val="20"/>
        </w:rPr>
        <w:t xml:space="preserve"> </w:t>
      </w:r>
      <w:r>
        <w:rPr>
          <w:sz w:val="20"/>
        </w:rPr>
        <w:t>to</w:t>
      </w:r>
      <w:r>
        <w:rPr>
          <w:spacing w:val="-2"/>
          <w:sz w:val="20"/>
        </w:rPr>
        <w:t xml:space="preserve"> </w:t>
      </w:r>
      <w:r>
        <w:rPr>
          <w:sz w:val="20"/>
        </w:rPr>
        <w:t>evaluate</w:t>
      </w:r>
      <w:r>
        <w:rPr>
          <w:spacing w:val="-4"/>
          <w:sz w:val="20"/>
        </w:rPr>
        <w:t xml:space="preserve"> </w:t>
      </w:r>
      <w:r>
        <w:rPr>
          <w:sz w:val="20"/>
        </w:rPr>
        <w:t>the</w:t>
      </w:r>
      <w:r>
        <w:rPr>
          <w:spacing w:val="-3"/>
          <w:sz w:val="20"/>
        </w:rPr>
        <w:t xml:space="preserve"> </w:t>
      </w:r>
      <w:r>
        <w:rPr>
          <w:sz w:val="20"/>
        </w:rPr>
        <w:t>bid</w:t>
      </w:r>
      <w:r>
        <w:rPr>
          <w:spacing w:val="-2"/>
          <w:sz w:val="20"/>
        </w:rPr>
        <w:t xml:space="preserve"> </w:t>
      </w:r>
      <w:r>
        <w:rPr>
          <w:sz w:val="20"/>
        </w:rPr>
        <w:t>responses.</w:t>
      </w:r>
    </w:p>
    <w:p w14:paraId="0121B4E3" w14:textId="77777777" w:rsidR="001B4A4D" w:rsidRDefault="001B4A4D">
      <w:pPr>
        <w:pStyle w:val="BodyText"/>
        <w:spacing w:before="1"/>
      </w:pPr>
    </w:p>
    <w:p w14:paraId="05252A08" w14:textId="77777777" w:rsidR="001B4A4D" w:rsidRDefault="007F4901">
      <w:pPr>
        <w:pStyle w:val="ListParagraph"/>
        <w:numPr>
          <w:ilvl w:val="2"/>
          <w:numId w:val="33"/>
        </w:numPr>
        <w:tabs>
          <w:tab w:val="left" w:pos="2279"/>
          <w:tab w:val="left" w:pos="2281"/>
        </w:tabs>
        <w:spacing w:before="1"/>
        <w:ind w:hanging="361"/>
        <w:rPr>
          <w:sz w:val="20"/>
        </w:rPr>
      </w:pPr>
      <w:r>
        <w:rPr>
          <w:sz w:val="20"/>
        </w:rPr>
        <w:t>Provide</w:t>
      </w:r>
      <w:r>
        <w:rPr>
          <w:spacing w:val="-4"/>
          <w:sz w:val="20"/>
        </w:rPr>
        <w:t xml:space="preserve"> </w:t>
      </w:r>
      <w:r>
        <w:rPr>
          <w:sz w:val="20"/>
        </w:rPr>
        <w:t>Bid</w:t>
      </w:r>
      <w:r>
        <w:rPr>
          <w:spacing w:val="-3"/>
          <w:sz w:val="20"/>
        </w:rPr>
        <w:t xml:space="preserve"> </w:t>
      </w:r>
      <w:r>
        <w:rPr>
          <w:sz w:val="20"/>
        </w:rPr>
        <w:t>Instructions</w:t>
      </w:r>
      <w:r>
        <w:rPr>
          <w:spacing w:val="-3"/>
          <w:sz w:val="20"/>
        </w:rPr>
        <w:t xml:space="preserve"> </w:t>
      </w:r>
      <w:r>
        <w:rPr>
          <w:sz w:val="20"/>
        </w:rPr>
        <w:t>and a</w:t>
      </w:r>
      <w:r>
        <w:rPr>
          <w:spacing w:val="-2"/>
          <w:sz w:val="20"/>
        </w:rPr>
        <w:t xml:space="preserve"> </w:t>
      </w:r>
      <w:r>
        <w:rPr>
          <w:sz w:val="20"/>
        </w:rPr>
        <w:t>stated</w:t>
      </w:r>
      <w:r>
        <w:rPr>
          <w:spacing w:val="-1"/>
          <w:sz w:val="20"/>
        </w:rPr>
        <w:t xml:space="preserve"> </w:t>
      </w:r>
      <w:r>
        <w:rPr>
          <w:sz w:val="20"/>
        </w:rPr>
        <w:t>time</w:t>
      </w:r>
      <w:r>
        <w:rPr>
          <w:spacing w:val="-4"/>
          <w:sz w:val="20"/>
        </w:rPr>
        <w:t xml:space="preserve"> </w:t>
      </w:r>
      <w:r>
        <w:rPr>
          <w:sz w:val="20"/>
        </w:rPr>
        <w:t>and</w:t>
      </w:r>
      <w:r>
        <w:rPr>
          <w:spacing w:val="-3"/>
          <w:sz w:val="20"/>
        </w:rPr>
        <w:t xml:space="preserve"> </w:t>
      </w:r>
      <w:r>
        <w:rPr>
          <w:sz w:val="20"/>
        </w:rPr>
        <w:t>due</w:t>
      </w:r>
      <w:r>
        <w:rPr>
          <w:spacing w:val="-2"/>
          <w:sz w:val="20"/>
        </w:rPr>
        <w:t xml:space="preserve"> </w:t>
      </w:r>
      <w:r>
        <w:rPr>
          <w:sz w:val="20"/>
        </w:rPr>
        <w:t>date.</w:t>
      </w:r>
    </w:p>
    <w:p w14:paraId="7DCA25E8" w14:textId="77777777" w:rsidR="001B4A4D" w:rsidRDefault="001B4A4D">
      <w:pPr>
        <w:pStyle w:val="BodyText"/>
        <w:spacing w:before="10"/>
        <w:rPr>
          <w:sz w:val="19"/>
        </w:rPr>
      </w:pPr>
    </w:p>
    <w:p w14:paraId="4F1D390A" w14:textId="77777777" w:rsidR="001B4A4D" w:rsidRDefault="007F4901">
      <w:pPr>
        <w:pStyle w:val="ListParagraph"/>
        <w:numPr>
          <w:ilvl w:val="2"/>
          <w:numId w:val="33"/>
        </w:numPr>
        <w:tabs>
          <w:tab w:val="left" w:pos="2280"/>
          <w:tab w:val="left" w:pos="2281"/>
        </w:tabs>
        <w:spacing w:before="1"/>
        <w:ind w:hanging="361"/>
        <w:rPr>
          <w:sz w:val="20"/>
        </w:rPr>
      </w:pPr>
      <w:r>
        <w:rPr>
          <w:sz w:val="20"/>
        </w:rPr>
        <w:t>Include</w:t>
      </w:r>
      <w:r>
        <w:rPr>
          <w:spacing w:val="-6"/>
          <w:sz w:val="20"/>
        </w:rPr>
        <w:t xml:space="preserve"> </w:t>
      </w:r>
      <w:r>
        <w:rPr>
          <w:sz w:val="20"/>
        </w:rPr>
        <w:t>a</w:t>
      </w:r>
      <w:r>
        <w:rPr>
          <w:spacing w:val="-4"/>
          <w:sz w:val="20"/>
        </w:rPr>
        <w:t xml:space="preserve"> </w:t>
      </w:r>
      <w:r>
        <w:rPr>
          <w:sz w:val="20"/>
        </w:rPr>
        <w:t>complete</w:t>
      </w:r>
      <w:r>
        <w:rPr>
          <w:spacing w:val="-4"/>
          <w:sz w:val="20"/>
        </w:rPr>
        <w:t xml:space="preserve"> </w:t>
      </w:r>
      <w:r>
        <w:rPr>
          <w:sz w:val="20"/>
        </w:rPr>
        <w:t>description</w:t>
      </w:r>
      <w:r>
        <w:rPr>
          <w:spacing w:val="-6"/>
          <w:sz w:val="20"/>
        </w:rPr>
        <w:t xml:space="preserve"> </w:t>
      </w:r>
      <w:r>
        <w:rPr>
          <w:sz w:val="20"/>
        </w:rPr>
        <w:t>of</w:t>
      </w:r>
      <w:r>
        <w:rPr>
          <w:spacing w:val="-5"/>
          <w:sz w:val="20"/>
        </w:rPr>
        <w:t xml:space="preserve"> </w:t>
      </w:r>
      <w:r>
        <w:rPr>
          <w:sz w:val="20"/>
        </w:rPr>
        <w:t>goods/services</w:t>
      </w:r>
      <w:r>
        <w:rPr>
          <w:spacing w:val="-3"/>
          <w:sz w:val="20"/>
        </w:rPr>
        <w:t xml:space="preserve"> </w:t>
      </w:r>
      <w:r>
        <w:rPr>
          <w:sz w:val="20"/>
        </w:rPr>
        <w:t>needed,</w:t>
      </w:r>
      <w:r>
        <w:rPr>
          <w:spacing w:val="-4"/>
          <w:sz w:val="20"/>
        </w:rPr>
        <w:t xml:space="preserve"> </w:t>
      </w:r>
      <w:r>
        <w:rPr>
          <w:sz w:val="20"/>
        </w:rPr>
        <w:t>using</w:t>
      </w:r>
      <w:r>
        <w:rPr>
          <w:spacing w:val="-3"/>
          <w:sz w:val="20"/>
        </w:rPr>
        <w:t xml:space="preserve"> </w:t>
      </w:r>
      <w:r>
        <w:rPr>
          <w:sz w:val="20"/>
        </w:rPr>
        <w:t>functional</w:t>
      </w:r>
      <w:r>
        <w:rPr>
          <w:spacing w:val="-4"/>
          <w:sz w:val="20"/>
        </w:rPr>
        <w:t xml:space="preserve"> </w:t>
      </w:r>
      <w:r>
        <w:rPr>
          <w:sz w:val="20"/>
        </w:rPr>
        <w:t>specifications.</w:t>
      </w:r>
    </w:p>
    <w:p w14:paraId="2F2203AF" w14:textId="77777777" w:rsidR="001B4A4D" w:rsidRDefault="001B4A4D">
      <w:pPr>
        <w:pStyle w:val="BodyText"/>
        <w:spacing w:before="1"/>
      </w:pPr>
    </w:p>
    <w:p w14:paraId="46F41C40" w14:textId="77777777" w:rsidR="001B4A4D" w:rsidRDefault="007F4901">
      <w:pPr>
        <w:pStyle w:val="ListParagraph"/>
        <w:numPr>
          <w:ilvl w:val="2"/>
          <w:numId w:val="33"/>
        </w:numPr>
        <w:tabs>
          <w:tab w:val="left" w:pos="2280"/>
          <w:tab w:val="left" w:pos="2281"/>
        </w:tabs>
        <w:ind w:hanging="361"/>
        <w:rPr>
          <w:sz w:val="20"/>
        </w:rPr>
      </w:pPr>
      <w:r>
        <w:rPr>
          <w:sz w:val="20"/>
        </w:rPr>
        <w:t>List</w:t>
      </w:r>
      <w:r>
        <w:rPr>
          <w:spacing w:val="-6"/>
          <w:sz w:val="20"/>
        </w:rPr>
        <w:t xml:space="preserve"> </w:t>
      </w:r>
      <w:r>
        <w:rPr>
          <w:sz w:val="20"/>
        </w:rPr>
        <w:t>any</w:t>
      </w:r>
      <w:r>
        <w:rPr>
          <w:spacing w:val="-4"/>
          <w:sz w:val="20"/>
        </w:rPr>
        <w:t xml:space="preserve"> </w:t>
      </w:r>
      <w:r>
        <w:rPr>
          <w:sz w:val="20"/>
        </w:rPr>
        <w:t>special</w:t>
      </w:r>
      <w:r>
        <w:rPr>
          <w:spacing w:val="-3"/>
          <w:sz w:val="20"/>
        </w:rPr>
        <w:t xml:space="preserve"> </w:t>
      </w:r>
      <w:r>
        <w:rPr>
          <w:sz w:val="20"/>
        </w:rPr>
        <w:t>circumstances,</w:t>
      </w:r>
      <w:r>
        <w:rPr>
          <w:spacing w:val="-5"/>
          <w:sz w:val="20"/>
        </w:rPr>
        <w:t xml:space="preserve"> </w:t>
      </w:r>
      <w:r>
        <w:rPr>
          <w:sz w:val="20"/>
        </w:rPr>
        <w:t>i.e.,</w:t>
      </w:r>
      <w:r>
        <w:rPr>
          <w:spacing w:val="-4"/>
          <w:sz w:val="20"/>
        </w:rPr>
        <w:t xml:space="preserve"> </w:t>
      </w:r>
      <w:r>
        <w:rPr>
          <w:sz w:val="20"/>
        </w:rPr>
        <w:t>critical</w:t>
      </w:r>
      <w:r>
        <w:rPr>
          <w:spacing w:val="-3"/>
          <w:sz w:val="20"/>
        </w:rPr>
        <w:t xml:space="preserve"> </w:t>
      </w:r>
      <w:r>
        <w:rPr>
          <w:sz w:val="20"/>
        </w:rPr>
        <w:t>delivery</w:t>
      </w:r>
      <w:r>
        <w:rPr>
          <w:spacing w:val="-2"/>
          <w:sz w:val="20"/>
        </w:rPr>
        <w:t xml:space="preserve"> </w:t>
      </w:r>
      <w:r>
        <w:rPr>
          <w:sz w:val="20"/>
        </w:rPr>
        <w:t>times,</w:t>
      </w:r>
      <w:r>
        <w:rPr>
          <w:spacing w:val="-4"/>
          <w:sz w:val="20"/>
        </w:rPr>
        <w:t xml:space="preserve"> </w:t>
      </w:r>
      <w:r>
        <w:rPr>
          <w:sz w:val="20"/>
        </w:rPr>
        <w:t>site</w:t>
      </w:r>
      <w:r>
        <w:rPr>
          <w:spacing w:val="-3"/>
          <w:sz w:val="20"/>
        </w:rPr>
        <w:t xml:space="preserve"> </w:t>
      </w:r>
      <w:r>
        <w:rPr>
          <w:sz w:val="20"/>
        </w:rPr>
        <w:t>preparation,</w:t>
      </w:r>
      <w:r>
        <w:rPr>
          <w:spacing w:val="-3"/>
          <w:sz w:val="20"/>
        </w:rPr>
        <w:t xml:space="preserve"> </w:t>
      </w:r>
      <w:r>
        <w:rPr>
          <w:sz w:val="20"/>
        </w:rPr>
        <w:t>special</w:t>
      </w:r>
      <w:r>
        <w:rPr>
          <w:spacing w:val="-3"/>
          <w:sz w:val="20"/>
        </w:rPr>
        <w:t xml:space="preserve"> </w:t>
      </w:r>
      <w:r>
        <w:rPr>
          <w:sz w:val="20"/>
        </w:rPr>
        <w:t>packing,</w:t>
      </w:r>
      <w:r>
        <w:rPr>
          <w:spacing w:val="-5"/>
          <w:sz w:val="20"/>
        </w:rPr>
        <w:t xml:space="preserve"> </w:t>
      </w:r>
      <w:r>
        <w:rPr>
          <w:sz w:val="20"/>
        </w:rPr>
        <w:t>etc.</w:t>
      </w:r>
    </w:p>
    <w:p w14:paraId="1DECAEA0" w14:textId="77777777" w:rsidR="001B4A4D" w:rsidRDefault="001B4A4D">
      <w:pPr>
        <w:pStyle w:val="BodyText"/>
        <w:spacing w:before="11"/>
        <w:rPr>
          <w:sz w:val="19"/>
        </w:rPr>
      </w:pPr>
    </w:p>
    <w:p w14:paraId="781BA958" w14:textId="4ABAF9F1" w:rsidR="001B4A4D" w:rsidRDefault="007F4901" w:rsidP="0067204E">
      <w:pPr>
        <w:pStyle w:val="ListParagraph"/>
        <w:numPr>
          <w:ilvl w:val="2"/>
          <w:numId w:val="33"/>
        </w:numPr>
        <w:tabs>
          <w:tab w:val="left" w:pos="2280"/>
          <w:tab w:val="left" w:pos="2281"/>
        </w:tabs>
        <w:spacing w:before="1"/>
        <w:ind w:right="1220"/>
        <w:rPr>
          <w:sz w:val="20"/>
          <w:szCs w:val="20"/>
        </w:rPr>
      </w:pPr>
      <w:r>
        <w:rPr>
          <w:sz w:val="20"/>
        </w:rPr>
        <w:t>State the evaluation criteria upon which the bid solicitation will be evaluated. Evaluation criteria</w:t>
      </w:r>
      <w:r w:rsidRPr="0067204E">
        <w:rPr>
          <w:spacing w:val="1"/>
          <w:sz w:val="20"/>
        </w:rPr>
        <w:t xml:space="preserve"> </w:t>
      </w:r>
      <w:r>
        <w:rPr>
          <w:sz w:val="20"/>
        </w:rPr>
        <w:t>shall be listed in order of importance to the evaluation process. Procurement will oversee and</w:t>
      </w:r>
      <w:r w:rsidRPr="0067204E">
        <w:rPr>
          <w:spacing w:val="1"/>
          <w:sz w:val="20"/>
        </w:rPr>
        <w:t xml:space="preserve"> </w:t>
      </w:r>
      <w:r>
        <w:rPr>
          <w:sz w:val="20"/>
        </w:rPr>
        <w:t>document</w:t>
      </w:r>
      <w:r w:rsidRPr="0067204E">
        <w:rPr>
          <w:spacing w:val="-3"/>
          <w:sz w:val="20"/>
        </w:rPr>
        <w:t xml:space="preserve"> </w:t>
      </w:r>
      <w:r>
        <w:rPr>
          <w:sz w:val="20"/>
        </w:rPr>
        <w:t>all evaluations.</w:t>
      </w:r>
      <w:r w:rsidR="0067204E">
        <w:rPr>
          <w:sz w:val="20"/>
        </w:rPr>
        <w:t xml:space="preserve"> Procurement will use a weighted matrix when multiple evaluation criteria are used. Price will always be a criteria. </w:t>
      </w:r>
      <w:r w:rsidR="0067204E" w:rsidRPr="0067204E">
        <w:rPr>
          <w:sz w:val="20"/>
          <w:szCs w:val="20"/>
        </w:rPr>
        <w:t>Criteria will be</w:t>
      </w:r>
      <w:r w:rsidR="0067204E" w:rsidRPr="0067204E">
        <w:rPr>
          <w:spacing w:val="1"/>
          <w:sz w:val="20"/>
          <w:szCs w:val="20"/>
        </w:rPr>
        <w:t xml:space="preserve"> </w:t>
      </w:r>
      <w:r w:rsidR="0067204E" w:rsidRPr="0067204E">
        <w:rPr>
          <w:sz w:val="20"/>
          <w:szCs w:val="20"/>
        </w:rPr>
        <w:t>weighted and allocated a weight of 1-10 with the most important criteria receiving a 10 “weight”.</w:t>
      </w:r>
      <w:r w:rsidR="0067204E" w:rsidRPr="0067204E">
        <w:rPr>
          <w:spacing w:val="1"/>
          <w:sz w:val="20"/>
          <w:szCs w:val="20"/>
        </w:rPr>
        <w:t xml:space="preserve"> </w:t>
      </w:r>
      <w:r w:rsidR="0067204E" w:rsidRPr="0067204E">
        <w:rPr>
          <w:sz w:val="20"/>
          <w:szCs w:val="20"/>
        </w:rPr>
        <w:t>Bids</w:t>
      </w:r>
      <w:r w:rsidR="0067204E" w:rsidRPr="0067204E">
        <w:rPr>
          <w:spacing w:val="-4"/>
          <w:sz w:val="20"/>
          <w:szCs w:val="20"/>
        </w:rPr>
        <w:t xml:space="preserve"> </w:t>
      </w:r>
      <w:r w:rsidR="0067204E" w:rsidRPr="0067204E">
        <w:rPr>
          <w:sz w:val="20"/>
          <w:szCs w:val="20"/>
        </w:rPr>
        <w:t>are</w:t>
      </w:r>
      <w:r w:rsidR="0067204E" w:rsidRPr="0067204E">
        <w:rPr>
          <w:spacing w:val="-2"/>
          <w:sz w:val="20"/>
          <w:szCs w:val="20"/>
        </w:rPr>
        <w:t xml:space="preserve"> </w:t>
      </w:r>
      <w:r w:rsidR="0067204E" w:rsidRPr="0067204E">
        <w:rPr>
          <w:sz w:val="20"/>
          <w:szCs w:val="20"/>
        </w:rPr>
        <w:t>scored</w:t>
      </w:r>
      <w:r w:rsidR="0067204E" w:rsidRPr="0067204E">
        <w:rPr>
          <w:spacing w:val="-3"/>
          <w:sz w:val="20"/>
          <w:szCs w:val="20"/>
        </w:rPr>
        <w:t xml:space="preserve"> </w:t>
      </w:r>
      <w:r w:rsidR="0067204E" w:rsidRPr="0067204E">
        <w:rPr>
          <w:sz w:val="20"/>
          <w:szCs w:val="20"/>
        </w:rPr>
        <w:t>on</w:t>
      </w:r>
      <w:r w:rsidR="0067204E" w:rsidRPr="0067204E">
        <w:rPr>
          <w:spacing w:val="-4"/>
          <w:sz w:val="20"/>
          <w:szCs w:val="20"/>
        </w:rPr>
        <w:t xml:space="preserve"> </w:t>
      </w:r>
      <w:r w:rsidR="0067204E" w:rsidRPr="0067204E">
        <w:rPr>
          <w:sz w:val="20"/>
          <w:szCs w:val="20"/>
        </w:rPr>
        <w:t>the</w:t>
      </w:r>
      <w:r w:rsidR="0067204E" w:rsidRPr="0067204E">
        <w:rPr>
          <w:spacing w:val="-4"/>
          <w:sz w:val="20"/>
          <w:szCs w:val="20"/>
        </w:rPr>
        <w:t xml:space="preserve"> </w:t>
      </w:r>
      <w:r w:rsidR="0067204E" w:rsidRPr="0067204E">
        <w:rPr>
          <w:sz w:val="20"/>
          <w:szCs w:val="20"/>
        </w:rPr>
        <w:t>criteria</w:t>
      </w:r>
      <w:r w:rsidR="0067204E" w:rsidRPr="0067204E">
        <w:rPr>
          <w:spacing w:val="-3"/>
          <w:sz w:val="20"/>
          <w:szCs w:val="20"/>
        </w:rPr>
        <w:t xml:space="preserve"> </w:t>
      </w:r>
      <w:r w:rsidR="0067204E" w:rsidRPr="0067204E">
        <w:rPr>
          <w:sz w:val="20"/>
          <w:szCs w:val="20"/>
        </w:rPr>
        <w:t>with</w:t>
      </w:r>
      <w:r w:rsidR="0067204E" w:rsidRPr="0067204E">
        <w:rPr>
          <w:spacing w:val="-3"/>
          <w:sz w:val="20"/>
          <w:szCs w:val="20"/>
        </w:rPr>
        <w:t xml:space="preserve"> </w:t>
      </w:r>
      <w:r w:rsidR="0067204E" w:rsidRPr="0067204E">
        <w:rPr>
          <w:sz w:val="20"/>
          <w:szCs w:val="20"/>
        </w:rPr>
        <w:t>a 0-10</w:t>
      </w:r>
      <w:r w:rsidR="0067204E" w:rsidRPr="0067204E">
        <w:rPr>
          <w:spacing w:val="-3"/>
          <w:sz w:val="20"/>
          <w:szCs w:val="20"/>
        </w:rPr>
        <w:t xml:space="preserve"> </w:t>
      </w:r>
      <w:r w:rsidR="0067204E" w:rsidRPr="0067204E">
        <w:rPr>
          <w:sz w:val="20"/>
          <w:szCs w:val="20"/>
        </w:rPr>
        <w:t>score</w:t>
      </w:r>
      <w:r w:rsidR="0067204E" w:rsidRPr="0067204E">
        <w:rPr>
          <w:spacing w:val="-3"/>
          <w:sz w:val="20"/>
          <w:szCs w:val="20"/>
        </w:rPr>
        <w:t xml:space="preserve"> </w:t>
      </w:r>
      <w:r w:rsidR="0067204E" w:rsidRPr="0067204E">
        <w:rPr>
          <w:sz w:val="20"/>
          <w:szCs w:val="20"/>
        </w:rPr>
        <w:t>multiplied</w:t>
      </w:r>
      <w:r w:rsidR="0067204E" w:rsidRPr="0067204E">
        <w:rPr>
          <w:spacing w:val="-1"/>
          <w:sz w:val="20"/>
          <w:szCs w:val="20"/>
        </w:rPr>
        <w:t xml:space="preserve"> </w:t>
      </w:r>
      <w:r w:rsidR="0067204E" w:rsidRPr="0067204E">
        <w:rPr>
          <w:sz w:val="20"/>
          <w:szCs w:val="20"/>
        </w:rPr>
        <w:t>by</w:t>
      </w:r>
      <w:r w:rsidR="0067204E" w:rsidRPr="0067204E">
        <w:rPr>
          <w:spacing w:val="-3"/>
          <w:sz w:val="20"/>
          <w:szCs w:val="20"/>
        </w:rPr>
        <w:t xml:space="preserve"> </w:t>
      </w:r>
      <w:r w:rsidR="0067204E" w:rsidRPr="0067204E">
        <w:rPr>
          <w:sz w:val="20"/>
          <w:szCs w:val="20"/>
        </w:rPr>
        <w:t>the</w:t>
      </w:r>
      <w:r w:rsidR="0067204E" w:rsidRPr="0067204E">
        <w:rPr>
          <w:spacing w:val="-2"/>
          <w:sz w:val="20"/>
          <w:szCs w:val="20"/>
        </w:rPr>
        <w:t xml:space="preserve"> </w:t>
      </w:r>
      <w:r w:rsidR="0067204E" w:rsidRPr="0067204E">
        <w:rPr>
          <w:sz w:val="20"/>
          <w:szCs w:val="20"/>
        </w:rPr>
        <w:t>weight</w:t>
      </w:r>
      <w:r w:rsidR="0067204E" w:rsidRPr="0067204E">
        <w:rPr>
          <w:spacing w:val="-2"/>
          <w:sz w:val="20"/>
          <w:szCs w:val="20"/>
        </w:rPr>
        <w:t xml:space="preserve"> </w:t>
      </w:r>
      <w:r w:rsidR="0067204E" w:rsidRPr="0067204E">
        <w:rPr>
          <w:sz w:val="20"/>
          <w:szCs w:val="20"/>
        </w:rPr>
        <w:t>to</w:t>
      </w:r>
      <w:r w:rsidR="0067204E" w:rsidRPr="0067204E">
        <w:rPr>
          <w:spacing w:val="-4"/>
          <w:sz w:val="20"/>
          <w:szCs w:val="20"/>
        </w:rPr>
        <w:t xml:space="preserve"> </w:t>
      </w:r>
      <w:r w:rsidR="0067204E" w:rsidRPr="0067204E">
        <w:rPr>
          <w:sz w:val="20"/>
          <w:szCs w:val="20"/>
        </w:rPr>
        <w:t>get</w:t>
      </w:r>
      <w:r w:rsidR="0067204E" w:rsidRPr="0067204E">
        <w:rPr>
          <w:spacing w:val="-1"/>
          <w:sz w:val="20"/>
          <w:szCs w:val="20"/>
        </w:rPr>
        <w:t xml:space="preserve"> </w:t>
      </w:r>
      <w:r w:rsidR="0067204E" w:rsidRPr="0067204E">
        <w:rPr>
          <w:sz w:val="20"/>
          <w:szCs w:val="20"/>
        </w:rPr>
        <w:t>a</w:t>
      </w:r>
      <w:r w:rsidR="0067204E" w:rsidRPr="0067204E">
        <w:rPr>
          <w:spacing w:val="-2"/>
          <w:sz w:val="20"/>
          <w:szCs w:val="20"/>
        </w:rPr>
        <w:t xml:space="preserve"> </w:t>
      </w:r>
      <w:r w:rsidR="0067204E" w:rsidRPr="0067204E">
        <w:rPr>
          <w:sz w:val="20"/>
          <w:szCs w:val="20"/>
        </w:rPr>
        <w:t>weighted</w:t>
      </w:r>
      <w:r w:rsidR="0067204E" w:rsidRPr="0067204E">
        <w:rPr>
          <w:spacing w:val="-1"/>
          <w:sz w:val="20"/>
          <w:szCs w:val="20"/>
        </w:rPr>
        <w:t xml:space="preserve"> </w:t>
      </w:r>
      <w:r w:rsidR="0067204E" w:rsidRPr="0067204E">
        <w:rPr>
          <w:sz w:val="20"/>
          <w:szCs w:val="20"/>
        </w:rPr>
        <w:t>score</w:t>
      </w:r>
      <w:r w:rsidR="0067204E">
        <w:rPr>
          <w:sz w:val="20"/>
          <w:szCs w:val="20"/>
        </w:rPr>
        <w:t>.</w:t>
      </w:r>
    </w:p>
    <w:p w14:paraId="02138233" w14:textId="77777777" w:rsidR="0067204E" w:rsidRPr="0067204E" w:rsidRDefault="0067204E" w:rsidP="0067204E">
      <w:pPr>
        <w:pStyle w:val="ListParagraph"/>
        <w:tabs>
          <w:tab w:val="left" w:pos="2280"/>
          <w:tab w:val="left" w:pos="2281"/>
        </w:tabs>
        <w:spacing w:before="1"/>
        <w:ind w:left="2280" w:right="1220" w:firstLine="0"/>
        <w:rPr>
          <w:sz w:val="20"/>
          <w:szCs w:val="20"/>
        </w:rPr>
      </w:pPr>
    </w:p>
    <w:p w14:paraId="583C947F" w14:textId="77777777" w:rsidR="001B4A4D" w:rsidRPr="0067204E" w:rsidRDefault="007F4901">
      <w:pPr>
        <w:pStyle w:val="ListParagraph"/>
        <w:numPr>
          <w:ilvl w:val="2"/>
          <w:numId w:val="33"/>
        </w:numPr>
        <w:tabs>
          <w:tab w:val="left" w:pos="2279"/>
          <w:tab w:val="left" w:pos="2281"/>
        </w:tabs>
        <w:ind w:hanging="361"/>
        <w:rPr>
          <w:sz w:val="20"/>
          <w:szCs w:val="20"/>
        </w:rPr>
      </w:pPr>
      <w:r w:rsidRPr="0067204E">
        <w:rPr>
          <w:sz w:val="20"/>
          <w:szCs w:val="20"/>
        </w:rPr>
        <w:t>Provide</w:t>
      </w:r>
      <w:r w:rsidRPr="0067204E">
        <w:rPr>
          <w:spacing w:val="-5"/>
          <w:sz w:val="20"/>
          <w:szCs w:val="20"/>
        </w:rPr>
        <w:t xml:space="preserve"> </w:t>
      </w:r>
      <w:r w:rsidRPr="0067204E">
        <w:rPr>
          <w:sz w:val="20"/>
          <w:szCs w:val="20"/>
        </w:rPr>
        <w:t>the</w:t>
      </w:r>
      <w:r w:rsidRPr="0067204E">
        <w:rPr>
          <w:spacing w:val="-4"/>
          <w:sz w:val="20"/>
          <w:szCs w:val="20"/>
        </w:rPr>
        <w:t xml:space="preserve"> </w:t>
      </w:r>
      <w:r w:rsidRPr="0067204E">
        <w:rPr>
          <w:sz w:val="20"/>
          <w:szCs w:val="20"/>
        </w:rPr>
        <w:t>procurement</w:t>
      </w:r>
      <w:r w:rsidRPr="0067204E">
        <w:rPr>
          <w:spacing w:val="-3"/>
          <w:sz w:val="20"/>
          <w:szCs w:val="20"/>
        </w:rPr>
        <w:t xml:space="preserve"> </w:t>
      </w:r>
      <w:r w:rsidRPr="0067204E">
        <w:rPr>
          <w:sz w:val="20"/>
          <w:szCs w:val="20"/>
        </w:rPr>
        <w:t>agent's</w:t>
      </w:r>
      <w:r w:rsidRPr="0067204E">
        <w:rPr>
          <w:spacing w:val="-2"/>
          <w:sz w:val="20"/>
          <w:szCs w:val="20"/>
        </w:rPr>
        <w:t xml:space="preserve"> </w:t>
      </w:r>
      <w:r w:rsidRPr="0067204E">
        <w:rPr>
          <w:sz w:val="20"/>
          <w:szCs w:val="20"/>
        </w:rPr>
        <w:t>name</w:t>
      </w:r>
      <w:r w:rsidRPr="0067204E">
        <w:rPr>
          <w:spacing w:val="-4"/>
          <w:sz w:val="20"/>
          <w:szCs w:val="20"/>
        </w:rPr>
        <w:t xml:space="preserve"> </w:t>
      </w:r>
      <w:r w:rsidRPr="0067204E">
        <w:rPr>
          <w:sz w:val="20"/>
          <w:szCs w:val="20"/>
        </w:rPr>
        <w:t>and</w:t>
      </w:r>
      <w:r w:rsidRPr="0067204E">
        <w:rPr>
          <w:spacing w:val="-3"/>
          <w:sz w:val="20"/>
          <w:szCs w:val="20"/>
        </w:rPr>
        <w:t xml:space="preserve"> </w:t>
      </w:r>
      <w:r w:rsidRPr="0067204E">
        <w:rPr>
          <w:sz w:val="20"/>
          <w:szCs w:val="20"/>
        </w:rPr>
        <w:t>contact</w:t>
      </w:r>
      <w:r w:rsidRPr="0067204E">
        <w:rPr>
          <w:spacing w:val="-6"/>
          <w:sz w:val="20"/>
          <w:szCs w:val="20"/>
        </w:rPr>
        <w:t xml:space="preserve"> </w:t>
      </w:r>
      <w:r w:rsidRPr="0067204E">
        <w:rPr>
          <w:sz w:val="20"/>
          <w:szCs w:val="20"/>
        </w:rPr>
        <w:t>information.</w:t>
      </w:r>
    </w:p>
    <w:p w14:paraId="2719ABF9" w14:textId="77777777" w:rsidR="001B4A4D" w:rsidRDefault="001B4A4D">
      <w:pPr>
        <w:pStyle w:val="BodyText"/>
        <w:spacing w:before="10"/>
        <w:rPr>
          <w:sz w:val="19"/>
        </w:rPr>
      </w:pPr>
    </w:p>
    <w:p w14:paraId="1EE72F26" w14:textId="77777777" w:rsidR="001B4A4D" w:rsidRDefault="007F4901">
      <w:pPr>
        <w:pStyle w:val="ListParagraph"/>
        <w:numPr>
          <w:ilvl w:val="2"/>
          <w:numId w:val="33"/>
        </w:numPr>
        <w:tabs>
          <w:tab w:val="left" w:pos="2279"/>
          <w:tab w:val="left" w:pos="2281"/>
        </w:tabs>
        <w:spacing w:before="1"/>
        <w:ind w:right="1255"/>
        <w:rPr>
          <w:sz w:val="20"/>
        </w:rPr>
      </w:pPr>
      <w:r>
        <w:rPr>
          <w:sz w:val="20"/>
        </w:rPr>
        <w:t>All</w:t>
      </w:r>
      <w:r>
        <w:rPr>
          <w:spacing w:val="-3"/>
          <w:sz w:val="20"/>
        </w:rPr>
        <w:t xml:space="preserve"> </w:t>
      </w:r>
      <w:r>
        <w:rPr>
          <w:sz w:val="20"/>
        </w:rPr>
        <w:t>solicitations</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posted</w:t>
      </w:r>
      <w:r>
        <w:rPr>
          <w:spacing w:val="-4"/>
          <w:sz w:val="20"/>
        </w:rPr>
        <w:t xml:space="preserve"> </w:t>
      </w:r>
      <w:r>
        <w:rPr>
          <w:sz w:val="20"/>
        </w:rPr>
        <w:t>on</w:t>
      </w:r>
      <w:r>
        <w:rPr>
          <w:spacing w:val="-2"/>
          <w:sz w:val="20"/>
        </w:rPr>
        <w:t xml:space="preserve"> </w:t>
      </w:r>
      <w:r>
        <w:rPr>
          <w:sz w:val="20"/>
        </w:rPr>
        <w:t>the</w:t>
      </w:r>
      <w:r>
        <w:rPr>
          <w:spacing w:val="-3"/>
          <w:sz w:val="20"/>
        </w:rPr>
        <w:t xml:space="preserve"> </w:t>
      </w:r>
      <w:r>
        <w:rPr>
          <w:sz w:val="20"/>
        </w:rPr>
        <w:t>Iowa State</w:t>
      </w:r>
      <w:r>
        <w:rPr>
          <w:spacing w:val="-3"/>
          <w:sz w:val="20"/>
        </w:rPr>
        <w:t xml:space="preserve"> </w:t>
      </w:r>
      <w:r>
        <w:rPr>
          <w:sz w:val="20"/>
        </w:rPr>
        <w:t>Procurement</w:t>
      </w:r>
      <w:r>
        <w:rPr>
          <w:spacing w:val="-1"/>
          <w:sz w:val="20"/>
        </w:rPr>
        <w:t xml:space="preserve"> </w:t>
      </w:r>
      <w:r>
        <w:rPr>
          <w:sz w:val="20"/>
        </w:rPr>
        <w:t>Services</w:t>
      </w:r>
      <w:r>
        <w:rPr>
          <w:spacing w:val="-3"/>
          <w:sz w:val="20"/>
        </w:rPr>
        <w:t xml:space="preserve"> </w:t>
      </w:r>
      <w:r>
        <w:rPr>
          <w:sz w:val="20"/>
        </w:rPr>
        <w:t>website</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period</w:t>
      </w:r>
      <w:r>
        <w:rPr>
          <w:spacing w:val="-1"/>
          <w:sz w:val="20"/>
        </w:rPr>
        <w:t xml:space="preserve"> </w:t>
      </w:r>
      <w:r>
        <w:rPr>
          <w:sz w:val="20"/>
        </w:rPr>
        <w:t>of</w:t>
      </w:r>
      <w:r>
        <w:rPr>
          <w:spacing w:val="-41"/>
          <w:sz w:val="20"/>
        </w:rPr>
        <w:t xml:space="preserve"> </w:t>
      </w:r>
      <w:r>
        <w:rPr>
          <w:sz w:val="20"/>
        </w:rPr>
        <w:t>time the bids are open, unless circumstances preclude posting of the bids publicly. Bids that are</w:t>
      </w:r>
      <w:r>
        <w:rPr>
          <w:spacing w:val="1"/>
          <w:sz w:val="20"/>
        </w:rPr>
        <w:t xml:space="preserve"> </w:t>
      </w:r>
      <w:r>
        <w:rPr>
          <w:sz w:val="20"/>
        </w:rPr>
        <w:t>not posted</w:t>
      </w:r>
      <w:r>
        <w:rPr>
          <w:spacing w:val="-2"/>
          <w:sz w:val="20"/>
        </w:rPr>
        <w:t xml:space="preserve"> </w:t>
      </w:r>
      <w:r>
        <w:rPr>
          <w:sz w:val="20"/>
        </w:rPr>
        <w:t>publicly</w:t>
      </w:r>
      <w:r>
        <w:rPr>
          <w:spacing w:val="-1"/>
          <w:sz w:val="20"/>
        </w:rPr>
        <w:t xml:space="preserve"> </w:t>
      </w:r>
      <w:r>
        <w:rPr>
          <w:sz w:val="20"/>
        </w:rPr>
        <w:t>require</w:t>
      </w:r>
      <w:r>
        <w:rPr>
          <w:spacing w:val="-1"/>
          <w:sz w:val="20"/>
        </w:rPr>
        <w:t xml:space="preserve"> </w:t>
      </w:r>
      <w:r>
        <w:rPr>
          <w:sz w:val="20"/>
        </w:rPr>
        <w:t>approval</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Director</w:t>
      </w:r>
      <w:r>
        <w:rPr>
          <w:spacing w:val="-3"/>
          <w:sz w:val="20"/>
        </w:rPr>
        <w:t xml:space="preserve"> </w:t>
      </w:r>
      <w:r>
        <w:rPr>
          <w:sz w:val="20"/>
        </w:rPr>
        <w:t>of</w:t>
      </w:r>
      <w:r>
        <w:rPr>
          <w:spacing w:val="-2"/>
          <w:sz w:val="20"/>
        </w:rPr>
        <w:t xml:space="preserve"> </w:t>
      </w:r>
      <w:r>
        <w:rPr>
          <w:sz w:val="20"/>
        </w:rPr>
        <w:t>Procurement Services</w:t>
      </w:r>
    </w:p>
    <w:p w14:paraId="2608876B" w14:textId="77777777" w:rsidR="001B4A4D" w:rsidRDefault="001B4A4D">
      <w:pPr>
        <w:pStyle w:val="BodyText"/>
      </w:pPr>
    </w:p>
    <w:p w14:paraId="303FD9B5" w14:textId="77777777" w:rsidR="001B4A4D" w:rsidRDefault="007F4901">
      <w:pPr>
        <w:pStyle w:val="ListParagraph"/>
        <w:numPr>
          <w:ilvl w:val="2"/>
          <w:numId w:val="33"/>
        </w:numPr>
        <w:tabs>
          <w:tab w:val="left" w:pos="2279"/>
          <w:tab w:val="left" w:pos="2280"/>
        </w:tabs>
        <w:ind w:left="2279" w:hanging="361"/>
        <w:rPr>
          <w:sz w:val="20"/>
        </w:rPr>
      </w:pPr>
      <w:r>
        <w:rPr>
          <w:sz w:val="20"/>
        </w:rPr>
        <w:t>Advertise</w:t>
      </w:r>
      <w:r>
        <w:rPr>
          <w:spacing w:val="-3"/>
          <w:sz w:val="20"/>
        </w:rPr>
        <w:t xml:space="preserve"> </w:t>
      </w:r>
      <w:r>
        <w:rPr>
          <w:sz w:val="20"/>
        </w:rPr>
        <w:t>the</w:t>
      </w:r>
      <w:r>
        <w:rPr>
          <w:spacing w:val="-3"/>
          <w:sz w:val="20"/>
        </w:rPr>
        <w:t xml:space="preserve"> </w:t>
      </w:r>
      <w:r>
        <w:rPr>
          <w:sz w:val="20"/>
        </w:rPr>
        <w:t>bid</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TSB</w:t>
      </w:r>
      <w:r>
        <w:rPr>
          <w:spacing w:val="-1"/>
          <w:sz w:val="20"/>
        </w:rPr>
        <w:t xml:space="preserve"> </w:t>
      </w:r>
      <w:r>
        <w:rPr>
          <w:sz w:val="20"/>
        </w:rPr>
        <w:t>48-hour</w:t>
      </w:r>
      <w:r>
        <w:rPr>
          <w:spacing w:val="-3"/>
          <w:sz w:val="20"/>
        </w:rPr>
        <w:t xml:space="preserve"> </w:t>
      </w:r>
      <w:r>
        <w:rPr>
          <w:sz w:val="20"/>
        </w:rPr>
        <w:t>website.</w:t>
      </w:r>
    </w:p>
    <w:p w14:paraId="1C8FB352" w14:textId="77777777" w:rsidR="001B4A4D" w:rsidRDefault="001B4A4D">
      <w:pPr>
        <w:rPr>
          <w:sz w:val="20"/>
        </w:rPr>
        <w:sectPr w:rsidR="001B4A4D">
          <w:pgSz w:w="12240" w:h="15840"/>
          <w:pgMar w:top="860" w:right="240" w:bottom="940" w:left="240" w:header="0" w:footer="741" w:gutter="0"/>
          <w:cols w:space="720"/>
        </w:sectPr>
      </w:pPr>
    </w:p>
    <w:p w14:paraId="4FDF1DF7" w14:textId="77777777" w:rsidR="001B4A4D" w:rsidRDefault="001B4A4D">
      <w:pPr>
        <w:pStyle w:val="BodyText"/>
      </w:pPr>
    </w:p>
    <w:p w14:paraId="3D8D6A04" w14:textId="77777777" w:rsidR="001B4A4D" w:rsidRDefault="001B4A4D">
      <w:pPr>
        <w:pStyle w:val="BodyText"/>
        <w:spacing w:before="10"/>
      </w:pPr>
    </w:p>
    <w:p w14:paraId="7528FAC2" w14:textId="77777777" w:rsidR="001B4A4D" w:rsidRDefault="007F4901">
      <w:pPr>
        <w:pStyle w:val="BodyText"/>
        <w:spacing w:before="100"/>
        <w:ind w:left="1919" w:right="1346"/>
      </w:pPr>
      <w:r>
        <w:t>Bids may be opened publicly if stated in the bid documents, on the due date and hour designated in</w:t>
      </w:r>
      <w:r>
        <w:rPr>
          <w:spacing w:val="-42"/>
        </w:rPr>
        <w:t xml:space="preserve"> </w:t>
      </w:r>
      <w:r>
        <w:t>the bid. Bids that are opened publicly are to be tabulated and the tabulation made available to all</w:t>
      </w:r>
      <w:r>
        <w:rPr>
          <w:spacing w:val="1"/>
        </w:rPr>
        <w:t xml:space="preserve"> </w:t>
      </w:r>
      <w:r>
        <w:t>interested parties upon their request.</w:t>
      </w:r>
      <w:r>
        <w:rPr>
          <w:spacing w:val="1"/>
        </w:rPr>
        <w:t xml:space="preserve"> </w:t>
      </w:r>
      <w:r>
        <w:t>The bid tabulation and the contents of the quotations are not</w:t>
      </w:r>
      <w:r>
        <w:rPr>
          <w:spacing w:val="-43"/>
        </w:rPr>
        <w:t xml:space="preserve"> </w:t>
      </w:r>
      <w:r>
        <w:t>to</w:t>
      </w:r>
      <w:r>
        <w:rPr>
          <w:spacing w:val="-3"/>
        </w:rPr>
        <w:t xml:space="preserve"> </w:t>
      </w:r>
      <w:r>
        <w:t>be</w:t>
      </w:r>
      <w:r>
        <w:rPr>
          <w:spacing w:val="-2"/>
        </w:rPr>
        <w:t xml:space="preserve"> </w:t>
      </w:r>
      <w:r>
        <w:t>viewed</w:t>
      </w:r>
      <w:r>
        <w:rPr>
          <w:spacing w:val="1"/>
        </w:rPr>
        <w:t xml:space="preserve"> </w:t>
      </w:r>
      <w:r>
        <w:t>by</w:t>
      </w:r>
      <w:r>
        <w:rPr>
          <w:spacing w:val="1"/>
        </w:rPr>
        <w:t xml:space="preserve"> </w:t>
      </w:r>
      <w:r>
        <w:t>bidders</w:t>
      </w:r>
      <w:r>
        <w:rPr>
          <w:spacing w:val="-1"/>
        </w:rPr>
        <w:t xml:space="preserve"> </w:t>
      </w:r>
      <w:r>
        <w:t>until</w:t>
      </w:r>
      <w:r>
        <w:rPr>
          <w:spacing w:val="-1"/>
        </w:rPr>
        <w:t xml:space="preserve"> </w:t>
      </w:r>
      <w:r>
        <w:t>an</w:t>
      </w:r>
      <w:r>
        <w:rPr>
          <w:spacing w:val="-2"/>
        </w:rPr>
        <w:t xml:space="preserve"> </w:t>
      </w:r>
      <w:r>
        <w:t>award</w:t>
      </w:r>
      <w:r>
        <w:rPr>
          <w:spacing w:val="1"/>
        </w:rPr>
        <w:t xml:space="preserve"> </w:t>
      </w:r>
      <w:r>
        <w:t>is announced.</w:t>
      </w:r>
    </w:p>
    <w:p w14:paraId="4028E67A" w14:textId="77777777" w:rsidR="001B4A4D" w:rsidRDefault="001B4A4D">
      <w:pPr>
        <w:pStyle w:val="BodyText"/>
        <w:spacing w:before="10"/>
        <w:rPr>
          <w:sz w:val="19"/>
        </w:rPr>
      </w:pPr>
    </w:p>
    <w:p w14:paraId="7C1EB5DA" w14:textId="77777777" w:rsidR="001B4A4D" w:rsidRDefault="007F4901">
      <w:pPr>
        <w:pStyle w:val="Heading3"/>
        <w:numPr>
          <w:ilvl w:val="1"/>
          <w:numId w:val="33"/>
        </w:numPr>
        <w:tabs>
          <w:tab w:val="left" w:pos="1919"/>
          <w:tab w:val="left" w:pos="1920"/>
        </w:tabs>
        <w:ind w:left="1919" w:hanging="720"/>
        <w:rPr>
          <w:u w:val="none"/>
        </w:rPr>
      </w:pPr>
      <w:r>
        <w:t>Request</w:t>
      </w:r>
      <w:r>
        <w:rPr>
          <w:spacing w:val="-3"/>
        </w:rPr>
        <w:t xml:space="preserve"> </w:t>
      </w:r>
      <w:r>
        <w:t>for</w:t>
      </w:r>
      <w:r>
        <w:rPr>
          <w:spacing w:val="-5"/>
        </w:rPr>
        <w:t xml:space="preserve"> </w:t>
      </w:r>
      <w:r>
        <w:t>Proposal</w:t>
      </w:r>
    </w:p>
    <w:p w14:paraId="41335CBD" w14:textId="77777777" w:rsidR="001B4A4D" w:rsidRDefault="001B4A4D">
      <w:pPr>
        <w:pStyle w:val="BodyText"/>
        <w:spacing w:before="8"/>
        <w:rPr>
          <w:b/>
          <w:sz w:val="11"/>
        </w:rPr>
      </w:pPr>
    </w:p>
    <w:p w14:paraId="6A7991E7" w14:textId="77777777" w:rsidR="001B4A4D" w:rsidRDefault="007F4901">
      <w:pPr>
        <w:pStyle w:val="BodyText"/>
        <w:spacing w:before="99"/>
        <w:ind w:left="1919" w:right="1430"/>
      </w:pPr>
      <w:r>
        <w:t>The</w:t>
      </w:r>
      <w:r>
        <w:rPr>
          <w:spacing w:val="-3"/>
        </w:rPr>
        <w:t xml:space="preserve"> </w:t>
      </w:r>
      <w:r>
        <w:t>purpose</w:t>
      </w:r>
      <w:r>
        <w:rPr>
          <w:spacing w:val="-2"/>
        </w:rPr>
        <w:t xml:space="preserve"> </w:t>
      </w:r>
      <w:r>
        <w:t>of</w:t>
      </w:r>
      <w:r>
        <w:rPr>
          <w:spacing w:val="-5"/>
        </w:rPr>
        <w:t xml:space="preserve"> </w:t>
      </w:r>
      <w:r>
        <w:t>a</w:t>
      </w:r>
      <w:r>
        <w:rPr>
          <w:spacing w:val="-2"/>
        </w:rPr>
        <w:t xml:space="preserve"> </w:t>
      </w:r>
      <w:r>
        <w:t>Request</w:t>
      </w:r>
      <w:r>
        <w:rPr>
          <w:spacing w:val="-2"/>
        </w:rPr>
        <w:t xml:space="preserve"> </w:t>
      </w:r>
      <w:r>
        <w:t>for</w:t>
      </w:r>
      <w:r>
        <w:rPr>
          <w:spacing w:val="-4"/>
        </w:rPr>
        <w:t xml:space="preserve"> </w:t>
      </w:r>
      <w:r>
        <w:t>Proposal</w:t>
      </w:r>
      <w:r>
        <w:rPr>
          <w:spacing w:val="-2"/>
        </w:rPr>
        <w:t xml:space="preserve"> </w:t>
      </w:r>
      <w:r>
        <w:t>(RFP)</w:t>
      </w:r>
      <w:r>
        <w:rPr>
          <w:spacing w:val="-4"/>
        </w:rPr>
        <w:t xml:space="preserve"> </w:t>
      </w:r>
      <w:r>
        <w:t>is</w:t>
      </w:r>
      <w:r>
        <w:rPr>
          <w:spacing w:val="-3"/>
        </w:rPr>
        <w:t xml:space="preserve"> </w:t>
      </w:r>
      <w:r>
        <w:t>to</w:t>
      </w:r>
      <w:r>
        <w:rPr>
          <w:spacing w:val="-2"/>
        </w:rPr>
        <w:t xml:space="preserve"> </w:t>
      </w:r>
      <w:r>
        <w:t>provide</w:t>
      </w:r>
      <w:r>
        <w:rPr>
          <w:spacing w:val="-4"/>
        </w:rPr>
        <w:t xml:space="preserve"> </w:t>
      </w:r>
      <w:r>
        <w:t>the</w:t>
      </w:r>
      <w:r>
        <w:rPr>
          <w:spacing w:val="-4"/>
        </w:rPr>
        <w:t xml:space="preserve"> </w:t>
      </w:r>
      <w:r>
        <w:t>supplier</w:t>
      </w:r>
      <w:r>
        <w:rPr>
          <w:spacing w:val="-3"/>
        </w:rPr>
        <w:t xml:space="preserve"> </w:t>
      </w:r>
      <w:r>
        <w:t>with</w:t>
      </w:r>
      <w:r>
        <w:rPr>
          <w:spacing w:val="-3"/>
        </w:rPr>
        <w:t xml:space="preserve"> </w:t>
      </w:r>
      <w:r>
        <w:t>sufficient</w:t>
      </w:r>
      <w:r>
        <w:rPr>
          <w:spacing w:val="-2"/>
        </w:rPr>
        <w:t xml:space="preserve"> </w:t>
      </w:r>
      <w:r>
        <w:t>information</w:t>
      </w:r>
      <w:r>
        <w:rPr>
          <w:spacing w:val="1"/>
        </w:rPr>
        <w:t xml:space="preserve"> </w:t>
      </w:r>
      <w:r>
        <w:t>about a requirement for goods or services so that the supplier may propose a solution to the</w:t>
      </w:r>
      <w:r>
        <w:rPr>
          <w:spacing w:val="1"/>
        </w:rPr>
        <w:t xml:space="preserve"> </w:t>
      </w:r>
      <w:r>
        <w:t>requirement.</w:t>
      </w:r>
      <w:r>
        <w:rPr>
          <w:spacing w:val="43"/>
        </w:rPr>
        <w:t xml:space="preserve"> </w:t>
      </w:r>
      <w:r>
        <w:t>Such</w:t>
      </w:r>
      <w:r>
        <w:rPr>
          <w:spacing w:val="-2"/>
        </w:rPr>
        <w:t xml:space="preserve"> </w:t>
      </w:r>
      <w:r>
        <w:t>proposals</w:t>
      </w:r>
      <w:r>
        <w:rPr>
          <w:spacing w:val="-1"/>
        </w:rPr>
        <w:t xml:space="preserve"> </w:t>
      </w:r>
      <w:r>
        <w:t>should</w:t>
      </w:r>
      <w:r>
        <w:rPr>
          <w:spacing w:val="-2"/>
        </w:rPr>
        <w:t xml:space="preserve"> </w:t>
      </w:r>
      <w:r>
        <w:t>include the</w:t>
      </w:r>
      <w:r>
        <w:rPr>
          <w:spacing w:val="-2"/>
        </w:rPr>
        <w:t xml:space="preserve"> </w:t>
      </w:r>
      <w:r>
        <w:t>following</w:t>
      </w:r>
      <w:r>
        <w:rPr>
          <w:spacing w:val="-2"/>
        </w:rPr>
        <w:t xml:space="preserve"> </w:t>
      </w:r>
      <w:r>
        <w:t>at</w:t>
      </w:r>
      <w:r>
        <w:rPr>
          <w:spacing w:val="-2"/>
        </w:rPr>
        <w:t xml:space="preserve"> </w:t>
      </w:r>
      <w:r>
        <w:t>a</w:t>
      </w:r>
      <w:r>
        <w:rPr>
          <w:spacing w:val="-1"/>
        </w:rPr>
        <w:t xml:space="preserve"> </w:t>
      </w:r>
      <w:r>
        <w:t>minimum:</w:t>
      </w:r>
    </w:p>
    <w:p w14:paraId="54DF438D" w14:textId="77777777" w:rsidR="001B4A4D" w:rsidRDefault="001B4A4D">
      <w:pPr>
        <w:pStyle w:val="BodyText"/>
        <w:spacing w:before="10"/>
        <w:rPr>
          <w:sz w:val="19"/>
        </w:rPr>
      </w:pPr>
    </w:p>
    <w:p w14:paraId="142F6300" w14:textId="77777777" w:rsidR="001B4A4D" w:rsidRDefault="007F4901">
      <w:pPr>
        <w:pStyle w:val="ListParagraph"/>
        <w:numPr>
          <w:ilvl w:val="2"/>
          <w:numId w:val="33"/>
        </w:numPr>
        <w:tabs>
          <w:tab w:val="left" w:pos="2279"/>
          <w:tab w:val="left" w:pos="2280"/>
        </w:tabs>
        <w:ind w:left="2279" w:right="1796"/>
        <w:rPr>
          <w:sz w:val="20"/>
        </w:rPr>
      </w:pPr>
      <w:r>
        <w:rPr>
          <w:sz w:val="20"/>
        </w:rPr>
        <w:t>Instructions for attending a pre-proposal conference (when necessary).</w:t>
      </w:r>
      <w:r>
        <w:rPr>
          <w:spacing w:val="1"/>
          <w:sz w:val="20"/>
        </w:rPr>
        <w:t xml:space="preserve"> </w:t>
      </w:r>
      <w:r>
        <w:rPr>
          <w:sz w:val="20"/>
        </w:rPr>
        <w:t>Pre-proposal</w:t>
      </w:r>
      <w:r>
        <w:rPr>
          <w:spacing w:val="1"/>
          <w:sz w:val="20"/>
        </w:rPr>
        <w:t xml:space="preserve"> </w:t>
      </w:r>
      <w:r>
        <w:rPr>
          <w:sz w:val="20"/>
        </w:rPr>
        <w:t>conferences</w:t>
      </w:r>
      <w:r>
        <w:rPr>
          <w:spacing w:val="-1"/>
          <w:sz w:val="20"/>
        </w:rPr>
        <w:t xml:space="preserve"> </w:t>
      </w:r>
      <w:r>
        <w:rPr>
          <w:sz w:val="20"/>
        </w:rPr>
        <w:t>are</w:t>
      </w:r>
      <w:r>
        <w:rPr>
          <w:spacing w:val="-2"/>
          <w:sz w:val="20"/>
        </w:rPr>
        <w:t xml:space="preserve"> </w:t>
      </w:r>
      <w:r>
        <w:rPr>
          <w:sz w:val="20"/>
        </w:rPr>
        <w:t>encouraged</w:t>
      </w:r>
      <w:r>
        <w:rPr>
          <w:spacing w:val="-2"/>
          <w:sz w:val="20"/>
        </w:rPr>
        <w:t xml:space="preserve"> </w:t>
      </w:r>
      <w:r>
        <w:rPr>
          <w:sz w:val="20"/>
        </w:rPr>
        <w:t>when</w:t>
      </w:r>
      <w:r>
        <w:rPr>
          <w:spacing w:val="-4"/>
          <w:sz w:val="20"/>
        </w:rPr>
        <w:t xml:space="preserve"> </w:t>
      </w:r>
      <w:r>
        <w:rPr>
          <w:sz w:val="20"/>
        </w:rPr>
        <w:t>the</w:t>
      </w:r>
      <w:r>
        <w:rPr>
          <w:spacing w:val="-6"/>
          <w:sz w:val="20"/>
        </w:rPr>
        <w:t xml:space="preserve"> </w:t>
      </w:r>
      <w:r>
        <w:rPr>
          <w:sz w:val="20"/>
        </w:rPr>
        <w:t>agent</w:t>
      </w:r>
      <w:r>
        <w:rPr>
          <w:spacing w:val="-1"/>
          <w:sz w:val="20"/>
        </w:rPr>
        <w:t xml:space="preserve"> </w:t>
      </w:r>
      <w:r>
        <w:rPr>
          <w:sz w:val="20"/>
        </w:rPr>
        <w:t>or</w:t>
      </w:r>
      <w:r>
        <w:rPr>
          <w:spacing w:val="-4"/>
          <w:sz w:val="20"/>
        </w:rPr>
        <w:t xml:space="preserve"> </w:t>
      </w:r>
      <w:r>
        <w:rPr>
          <w:sz w:val="20"/>
        </w:rPr>
        <w:t>department</w:t>
      </w:r>
      <w:r>
        <w:rPr>
          <w:spacing w:val="-2"/>
          <w:sz w:val="20"/>
        </w:rPr>
        <w:t xml:space="preserve"> </w:t>
      </w:r>
      <w:r>
        <w:rPr>
          <w:sz w:val="20"/>
        </w:rPr>
        <w:t>believes there</w:t>
      </w:r>
      <w:r>
        <w:rPr>
          <w:spacing w:val="-5"/>
          <w:sz w:val="20"/>
        </w:rPr>
        <w:t xml:space="preserve"> </w:t>
      </w:r>
      <w:r>
        <w:rPr>
          <w:sz w:val="20"/>
        </w:rPr>
        <w:t>is</w:t>
      </w:r>
      <w:r>
        <w:rPr>
          <w:spacing w:val="-3"/>
          <w:sz w:val="20"/>
        </w:rPr>
        <w:t xml:space="preserve"> </w:t>
      </w:r>
      <w:r>
        <w:rPr>
          <w:sz w:val="20"/>
        </w:rPr>
        <w:t>a</w:t>
      </w:r>
      <w:r>
        <w:rPr>
          <w:spacing w:val="-1"/>
          <w:sz w:val="20"/>
        </w:rPr>
        <w:t xml:space="preserve"> </w:t>
      </w:r>
      <w:r>
        <w:rPr>
          <w:sz w:val="20"/>
        </w:rPr>
        <w:t>need</w:t>
      </w:r>
      <w:r>
        <w:rPr>
          <w:spacing w:val="-1"/>
          <w:sz w:val="20"/>
        </w:rPr>
        <w:t xml:space="preserve"> </w:t>
      </w:r>
      <w:r>
        <w:rPr>
          <w:sz w:val="20"/>
        </w:rPr>
        <w:t>for</w:t>
      </w:r>
      <w:r>
        <w:rPr>
          <w:spacing w:val="-5"/>
          <w:sz w:val="20"/>
        </w:rPr>
        <w:t xml:space="preserve"> </w:t>
      </w:r>
      <w:r>
        <w:rPr>
          <w:sz w:val="20"/>
        </w:rPr>
        <w:t>the</w:t>
      </w:r>
      <w:r>
        <w:rPr>
          <w:spacing w:val="-41"/>
          <w:sz w:val="20"/>
        </w:rPr>
        <w:t xml:space="preserve"> </w:t>
      </w:r>
      <w:r>
        <w:rPr>
          <w:sz w:val="20"/>
        </w:rPr>
        <w:t>conference.</w:t>
      </w:r>
    </w:p>
    <w:p w14:paraId="78F5A441" w14:textId="77777777" w:rsidR="001B4A4D" w:rsidRDefault="001B4A4D">
      <w:pPr>
        <w:pStyle w:val="BodyText"/>
        <w:spacing w:before="1"/>
      </w:pPr>
    </w:p>
    <w:p w14:paraId="02AB46BB" w14:textId="77777777" w:rsidR="001B4A4D" w:rsidRDefault="007F4901">
      <w:pPr>
        <w:pStyle w:val="ListParagraph"/>
        <w:numPr>
          <w:ilvl w:val="2"/>
          <w:numId w:val="33"/>
        </w:numPr>
        <w:tabs>
          <w:tab w:val="left" w:pos="2279"/>
          <w:tab w:val="left" w:pos="2280"/>
        </w:tabs>
        <w:ind w:left="2279" w:hanging="361"/>
        <w:rPr>
          <w:sz w:val="20"/>
        </w:rPr>
      </w:pPr>
      <w:r>
        <w:rPr>
          <w:sz w:val="20"/>
        </w:rPr>
        <w:t>Purpose,</w:t>
      </w:r>
      <w:r>
        <w:rPr>
          <w:spacing w:val="-3"/>
          <w:sz w:val="20"/>
        </w:rPr>
        <w:t xml:space="preserve"> </w:t>
      </w:r>
      <w:r>
        <w:rPr>
          <w:sz w:val="20"/>
        </w:rPr>
        <w:t>intent</w:t>
      </w:r>
      <w:r>
        <w:rPr>
          <w:spacing w:val="-4"/>
          <w:sz w:val="20"/>
        </w:rPr>
        <w:t xml:space="preserve"> </w:t>
      </w:r>
      <w:r>
        <w:rPr>
          <w:sz w:val="20"/>
        </w:rPr>
        <w:t>and</w:t>
      </w:r>
      <w:r>
        <w:rPr>
          <w:spacing w:val="-1"/>
          <w:sz w:val="20"/>
        </w:rPr>
        <w:t xml:space="preserve"> </w:t>
      </w:r>
      <w:r>
        <w:rPr>
          <w:sz w:val="20"/>
        </w:rPr>
        <w:t>background</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RFP.</w:t>
      </w:r>
    </w:p>
    <w:p w14:paraId="7FC523CF" w14:textId="77777777" w:rsidR="001B4A4D" w:rsidRDefault="001B4A4D">
      <w:pPr>
        <w:pStyle w:val="BodyText"/>
        <w:spacing w:before="1"/>
      </w:pPr>
    </w:p>
    <w:p w14:paraId="48FBBF07" w14:textId="77777777" w:rsidR="001B4A4D" w:rsidRDefault="007F4901">
      <w:pPr>
        <w:pStyle w:val="ListParagraph"/>
        <w:numPr>
          <w:ilvl w:val="2"/>
          <w:numId w:val="33"/>
        </w:numPr>
        <w:tabs>
          <w:tab w:val="left" w:pos="2279"/>
          <w:tab w:val="left" w:pos="2280"/>
        </w:tabs>
        <w:spacing w:before="1"/>
        <w:ind w:left="2279" w:hanging="361"/>
        <w:rPr>
          <w:sz w:val="20"/>
        </w:rPr>
      </w:pPr>
      <w:r>
        <w:rPr>
          <w:sz w:val="20"/>
        </w:rPr>
        <w:t>Key</w:t>
      </w:r>
      <w:r>
        <w:rPr>
          <w:spacing w:val="-1"/>
          <w:sz w:val="20"/>
        </w:rPr>
        <w:t xml:space="preserve"> </w:t>
      </w:r>
      <w:r>
        <w:rPr>
          <w:sz w:val="20"/>
        </w:rPr>
        <w:t>dates</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proposal</w:t>
      </w:r>
      <w:r>
        <w:rPr>
          <w:spacing w:val="-3"/>
          <w:sz w:val="20"/>
        </w:rPr>
        <w:t xml:space="preserve"> </w:t>
      </w:r>
      <w:r>
        <w:rPr>
          <w:sz w:val="20"/>
        </w:rPr>
        <w:t>to</w:t>
      </w:r>
      <w:r>
        <w:rPr>
          <w:spacing w:val="-5"/>
          <w:sz w:val="20"/>
        </w:rPr>
        <w:t xml:space="preserve"> </w:t>
      </w:r>
      <w:r>
        <w:rPr>
          <w:sz w:val="20"/>
        </w:rPr>
        <w:t>award</w:t>
      </w:r>
      <w:r>
        <w:rPr>
          <w:spacing w:val="-1"/>
          <w:sz w:val="20"/>
        </w:rPr>
        <w:t xml:space="preserve"> </w:t>
      </w:r>
      <w:r>
        <w:rPr>
          <w:sz w:val="20"/>
        </w:rPr>
        <w:t>process.</w:t>
      </w:r>
    </w:p>
    <w:p w14:paraId="7CDC3FA3" w14:textId="77777777" w:rsidR="001B4A4D" w:rsidRDefault="001B4A4D">
      <w:pPr>
        <w:pStyle w:val="BodyText"/>
        <w:spacing w:before="10"/>
        <w:rPr>
          <w:sz w:val="19"/>
        </w:rPr>
      </w:pPr>
    </w:p>
    <w:p w14:paraId="28825716" w14:textId="77777777" w:rsidR="001B4A4D" w:rsidRDefault="007F4901">
      <w:pPr>
        <w:pStyle w:val="ListParagraph"/>
        <w:numPr>
          <w:ilvl w:val="2"/>
          <w:numId w:val="33"/>
        </w:numPr>
        <w:tabs>
          <w:tab w:val="left" w:pos="2279"/>
          <w:tab w:val="left" w:pos="2280"/>
        </w:tabs>
        <w:spacing w:before="1"/>
        <w:ind w:left="2279" w:hanging="361"/>
        <w:rPr>
          <w:sz w:val="20"/>
        </w:rPr>
      </w:pPr>
      <w:r>
        <w:rPr>
          <w:sz w:val="20"/>
        </w:rPr>
        <w:t>Requirements</w:t>
      </w:r>
      <w:r>
        <w:rPr>
          <w:spacing w:val="-4"/>
          <w:sz w:val="20"/>
        </w:rPr>
        <w:t xml:space="preserve"> </w:t>
      </w:r>
      <w:r>
        <w:rPr>
          <w:sz w:val="20"/>
        </w:rPr>
        <w:t>for</w:t>
      </w:r>
      <w:r>
        <w:rPr>
          <w:spacing w:val="-4"/>
          <w:sz w:val="20"/>
        </w:rPr>
        <w:t xml:space="preserve"> </w:t>
      </w:r>
      <w:r>
        <w:rPr>
          <w:sz w:val="20"/>
        </w:rPr>
        <w:t>submitting</w:t>
      </w:r>
      <w:r>
        <w:rPr>
          <w:spacing w:val="-3"/>
          <w:sz w:val="20"/>
        </w:rPr>
        <w:t xml:space="preserve"> </w:t>
      </w:r>
      <w:r>
        <w:rPr>
          <w:sz w:val="20"/>
        </w:rPr>
        <w:t>a</w:t>
      </w:r>
      <w:r>
        <w:rPr>
          <w:spacing w:val="-2"/>
          <w:sz w:val="20"/>
        </w:rPr>
        <w:t xml:space="preserve"> </w:t>
      </w:r>
      <w:r>
        <w:rPr>
          <w:sz w:val="20"/>
        </w:rPr>
        <w:t>proposal</w:t>
      </w:r>
      <w:r>
        <w:rPr>
          <w:spacing w:val="-2"/>
          <w:sz w:val="20"/>
        </w:rPr>
        <w:t xml:space="preserve"> </w:t>
      </w:r>
      <w:r>
        <w:rPr>
          <w:sz w:val="20"/>
        </w:rPr>
        <w:t>and</w:t>
      </w:r>
      <w:r>
        <w:rPr>
          <w:spacing w:val="-1"/>
          <w:sz w:val="20"/>
        </w:rPr>
        <w:t xml:space="preserve"> </w:t>
      </w:r>
      <w:r>
        <w:rPr>
          <w:sz w:val="20"/>
        </w:rPr>
        <w:t>format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proposal.</w:t>
      </w:r>
    </w:p>
    <w:p w14:paraId="2B53BF09" w14:textId="77777777" w:rsidR="001B4A4D" w:rsidRDefault="001B4A4D">
      <w:pPr>
        <w:pStyle w:val="BodyText"/>
        <w:spacing w:before="10"/>
        <w:rPr>
          <w:sz w:val="19"/>
        </w:rPr>
      </w:pPr>
    </w:p>
    <w:p w14:paraId="46D48028" w14:textId="77777777" w:rsidR="001B4A4D" w:rsidRDefault="007F4901">
      <w:pPr>
        <w:pStyle w:val="ListParagraph"/>
        <w:numPr>
          <w:ilvl w:val="2"/>
          <w:numId w:val="33"/>
        </w:numPr>
        <w:tabs>
          <w:tab w:val="left" w:pos="2279"/>
          <w:tab w:val="left" w:pos="2280"/>
        </w:tabs>
        <w:ind w:left="2279" w:hanging="361"/>
        <w:rPr>
          <w:sz w:val="20"/>
        </w:rPr>
      </w:pPr>
      <w:r>
        <w:rPr>
          <w:sz w:val="20"/>
        </w:rPr>
        <w:t>Contractual</w:t>
      </w:r>
      <w:r>
        <w:rPr>
          <w:spacing w:val="-4"/>
          <w:sz w:val="20"/>
        </w:rPr>
        <w:t xml:space="preserve"> </w:t>
      </w:r>
      <w:r>
        <w:rPr>
          <w:sz w:val="20"/>
        </w:rPr>
        <w:t>terms</w:t>
      </w:r>
      <w:r>
        <w:rPr>
          <w:spacing w:val="-5"/>
          <w:sz w:val="20"/>
        </w:rPr>
        <w:t xml:space="preserve"> </w:t>
      </w:r>
      <w:r>
        <w:rPr>
          <w:sz w:val="20"/>
        </w:rPr>
        <w:t>and</w:t>
      </w:r>
      <w:r>
        <w:rPr>
          <w:spacing w:val="-4"/>
          <w:sz w:val="20"/>
        </w:rPr>
        <w:t xml:space="preserve"> </w:t>
      </w:r>
      <w:r>
        <w:rPr>
          <w:sz w:val="20"/>
        </w:rPr>
        <w:t>conditions.</w:t>
      </w:r>
    </w:p>
    <w:p w14:paraId="614547BC" w14:textId="77777777" w:rsidR="001B4A4D" w:rsidRDefault="001B4A4D">
      <w:pPr>
        <w:pStyle w:val="BodyText"/>
        <w:spacing w:before="2"/>
      </w:pPr>
    </w:p>
    <w:p w14:paraId="39DDE2E5" w14:textId="77777777" w:rsidR="001B4A4D" w:rsidRDefault="007F4901">
      <w:pPr>
        <w:pStyle w:val="ListParagraph"/>
        <w:numPr>
          <w:ilvl w:val="2"/>
          <w:numId w:val="33"/>
        </w:numPr>
        <w:tabs>
          <w:tab w:val="left" w:pos="2279"/>
          <w:tab w:val="left" w:pos="2280"/>
        </w:tabs>
        <w:ind w:left="2279" w:right="1875"/>
        <w:rPr>
          <w:sz w:val="20"/>
        </w:rPr>
      </w:pPr>
      <w:r>
        <w:rPr>
          <w:sz w:val="20"/>
        </w:rPr>
        <w:t>Scope</w:t>
      </w:r>
      <w:r>
        <w:rPr>
          <w:spacing w:val="-3"/>
          <w:sz w:val="20"/>
        </w:rPr>
        <w:t xml:space="preserve"> </w:t>
      </w:r>
      <w:r>
        <w:rPr>
          <w:sz w:val="20"/>
        </w:rPr>
        <w:t>of</w:t>
      </w:r>
      <w:r>
        <w:rPr>
          <w:spacing w:val="-2"/>
          <w:sz w:val="20"/>
        </w:rPr>
        <w:t xml:space="preserve"> </w:t>
      </w:r>
      <w:r>
        <w:rPr>
          <w:sz w:val="20"/>
        </w:rPr>
        <w:t>work,</w:t>
      </w:r>
      <w:r>
        <w:rPr>
          <w:spacing w:val="-4"/>
          <w:sz w:val="20"/>
        </w:rPr>
        <w:t xml:space="preserve"> </w:t>
      </w:r>
      <w:r>
        <w:rPr>
          <w:sz w:val="20"/>
        </w:rPr>
        <w:t>or</w:t>
      </w:r>
      <w:r>
        <w:rPr>
          <w:spacing w:val="-5"/>
          <w:sz w:val="20"/>
        </w:rPr>
        <w:t xml:space="preserve"> </w:t>
      </w:r>
      <w:r>
        <w:rPr>
          <w:sz w:val="20"/>
        </w:rPr>
        <w:t>description</w:t>
      </w:r>
      <w:r>
        <w:rPr>
          <w:spacing w:val="-4"/>
          <w:sz w:val="20"/>
        </w:rPr>
        <w:t xml:space="preserve"> </w:t>
      </w:r>
      <w:r>
        <w:rPr>
          <w:sz w:val="20"/>
        </w:rPr>
        <w:t>of</w:t>
      </w:r>
      <w:r>
        <w:rPr>
          <w:spacing w:val="-2"/>
          <w:sz w:val="20"/>
        </w:rPr>
        <w:t xml:space="preserve"> </w:t>
      </w:r>
      <w:r>
        <w:rPr>
          <w:sz w:val="20"/>
        </w:rPr>
        <w:t>desired</w:t>
      </w:r>
      <w:r>
        <w:rPr>
          <w:spacing w:val="-4"/>
          <w:sz w:val="20"/>
        </w:rPr>
        <w:t xml:space="preserve"> </w:t>
      </w:r>
      <w:r>
        <w:rPr>
          <w:sz w:val="20"/>
        </w:rPr>
        <w:t>outcome</w:t>
      </w:r>
      <w:r>
        <w:rPr>
          <w:spacing w:val="-5"/>
          <w:sz w:val="20"/>
        </w:rPr>
        <w:t xml:space="preserve"> </w:t>
      </w:r>
      <w:r>
        <w:rPr>
          <w:sz w:val="20"/>
        </w:rPr>
        <w:t>and</w:t>
      </w:r>
      <w:r>
        <w:rPr>
          <w:spacing w:val="-2"/>
          <w:sz w:val="20"/>
        </w:rPr>
        <w:t xml:space="preserve"> </w:t>
      </w:r>
      <w:r>
        <w:rPr>
          <w:sz w:val="20"/>
        </w:rPr>
        <w:t>performance</w:t>
      </w:r>
      <w:r>
        <w:rPr>
          <w:spacing w:val="-2"/>
          <w:sz w:val="20"/>
        </w:rPr>
        <w:t xml:space="preserve"> </w:t>
      </w:r>
      <w:r>
        <w:rPr>
          <w:sz w:val="20"/>
        </w:rPr>
        <w:t>requirements</w:t>
      </w:r>
      <w:r>
        <w:rPr>
          <w:spacing w:val="-1"/>
          <w:sz w:val="20"/>
        </w:rPr>
        <w:t xml:space="preserve"> </w:t>
      </w:r>
      <w:r>
        <w:rPr>
          <w:sz w:val="20"/>
        </w:rPr>
        <w:t>that</w:t>
      </w:r>
      <w:r>
        <w:rPr>
          <w:spacing w:val="-5"/>
          <w:sz w:val="20"/>
        </w:rPr>
        <w:t xml:space="preserve"> </w:t>
      </w:r>
      <w:r>
        <w:rPr>
          <w:sz w:val="20"/>
        </w:rPr>
        <w:t>the</w:t>
      </w:r>
      <w:r>
        <w:rPr>
          <w:spacing w:val="-41"/>
          <w:sz w:val="20"/>
        </w:rPr>
        <w:t xml:space="preserve"> </w:t>
      </w:r>
      <w:r>
        <w:rPr>
          <w:sz w:val="20"/>
        </w:rPr>
        <w:t>supplier</w:t>
      </w:r>
      <w:r>
        <w:rPr>
          <w:spacing w:val="-1"/>
          <w:sz w:val="20"/>
        </w:rPr>
        <w:t xml:space="preserve"> </w:t>
      </w:r>
      <w:r>
        <w:rPr>
          <w:sz w:val="20"/>
        </w:rPr>
        <w:t>must</w:t>
      </w:r>
      <w:r>
        <w:rPr>
          <w:spacing w:val="1"/>
          <w:sz w:val="20"/>
        </w:rPr>
        <w:t xml:space="preserve"> </w:t>
      </w:r>
      <w:r>
        <w:rPr>
          <w:sz w:val="20"/>
        </w:rPr>
        <w:t>meet.</w:t>
      </w:r>
    </w:p>
    <w:p w14:paraId="10563EBD" w14:textId="77777777" w:rsidR="001B4A4D" w:rsidRDefault="001B4A4D">
      <w:pPr>
        <w:pStyle w:val="BodyText"/>
      </w:pPr>
    </w:p>
    <w:p w14:paraId="57B1A071" w14:textId="77777777" w:rsidR="001B4A4D" w:rsidRDefault="007F4901">
      <w:pPr>
        <w:pStyle w:val="ListParagraph"/>
        <w:numPr>
          <w:ilvl w:val="2"/>
          <w:numId w:val="33"/>
        </w:numPr>
        <w:tabs>
          <w:tab w:val="left" w:pos="2279"/>
          <w:tab w:val="left" w:pos="2280"/>
        </w:tabs>
        <w:ind w:left="2279" w:right="1959"/>
        <w:rPr>
          <w:sz w:val="20"/>
        </w:rPr>
      </w:pPr>
      <w:r>
        <w:rPr>
          <w:sz w:val="20"/>
        </w:rPr>
        <w:t>Evaluation</w:t>
      </w:r>
      <w:r>
        <w:rPr>
          <w:spacing w:val="-5"/>
          <w:sz w:val="20"/>
        </w:rPr>
        <w:t xml:space="preserve"> </w:t>
      </w:r>
      <w:r>
        <w:rPr>
          <w:sz w:val="20"/>
        </w:rPr>
        <w:t>criteria,</w:t>
      </w:r>
      <w:r>
        <w:rPr>
          <w:spacing w:val="-5"/>
          <w:sz w:val="20"/>
        </w:rPr>
        <w:t xml:space="preserve"> </w:t>
      </w:r>
      <w:r>
        <w:rPr>
          <w:sz w:val="20"/>
        </w:rPr>
        <w:t>listed</w:t>
      </w:r>
      <w:r>
        <w:rPr>
          <w:spacing w:val="-2"/>
          <w:sz w:val="20"/>
        </w:rPr>
        <w:t xml:space="preserve"> </w:t>
      </w:r>
      <w:r>
        <w:rPr>
          <w:sz w:val="20"/>
        </w:rPr>
        <w:t>in</w:t>
      </w:r>
      <w:r>
        <w:rPr>
          <w:spacing w:val="-3"/>
          <w:sz w:val="20"/>
        </w:rPr>
        <w:t xml:space="preserve"> </w:t>
      </w:r>
      <w:r>
        <w:rPr>
          <w:sz w:val="20"/>
        </w:rPr>
        <w:t>order</w:t>
      </w:r>
      <w:r>
        <w:rPr>
          <w:spacing w:val="-3"/>
          <w:sz w:val="20"/>
        </w:rPr>
        <w:t xml:space="preserve"> </w:t>
      </w:r>
      <w:r>
        <w:rPr>
          <w:sz w:val="20"/>
        </w:rPr>
        <w:t>of</w:t>
      </w:r>
      <w:r>
        <w:rPr>
          <w:spacing w:val="-5"/>
          <w:sz w:val="20"/>
        </w:rPr>
        <w:t xml:space="preserve"> </w:t>
      </w:r>
      <w:r>
        <w:rPr>
          <w:sz w:val="20"/>
        </w:rPr>
        <w:t>importance.</w:t>
      </w:r>
      <w:r>
        <w:rPr>
          <w:spacing w:val="-4"/>
          <w:sz w:val="20"/>
        </w:rPr>
        <w:t xml:space="preserve"> </w:t>
      </w:r>
      <w:r>
        <w:rPr>
          <w:sz w:val="20"/>
        </w:rPr>
        <w:t>Procurement</w:t>
      </w:r>
      <w:r>
        <w:rPr>
          <w:spacing w:val="-2"/>
          <w:sz w:val="20"/>
        </w:rPr>
        <w:t xml:space="preserve"> </w:t>
      </w:r>
      <w:r>
        <w:rPr>
          <w:sz w:val="20"/>
        </w:rPr>
        <w:t>Services</w:t>
      </w:r>
      <w:r>
        <w:rPr>
          <w:spacing w:val="-4"/>
          <w:sz w:val="20"/>
        </w:rPr>
        <w:t xml:space="preserve"> </w:t>
      </w:r>
      <w:r>
        <w:rPr>
          <w:sz w:val="20"/>
        </w:rPr>
        <w:t>will</w:t>
      </w:r>
      <w:r>
        <w:rPr>
          <w:spacing w:val="-3"/>
          <w:sz w:val="20"/>
        </w:rPr>
        <w:t xml:space="preserve"> </w:t>
      </w:r>
      <w:r>
        <w:rPr>
          <w:sz w:val="20"/>
        </w:rPr>
        <w:t>oversee</w:t>
      </w:r>
      <w:r>
        <w:rPr>
          <w:spacing w:val="-4"/>
          <w:sz w:val="20"/>
        </w:rPr>
        <w:t xml:space="preserve"> </w:t>
      </w:r>
      <w:r>
        <w:rPr>
          <w:sz w:val="20"/>
        </w:rPr>
        <w:t>and</w:t>
      </w:r>
      <w:r>
        <w:rPr>
          <w:spacing w:val="-41"/>
          <w:sz w:val="20"/>
        </w:rPr>
        <w:t xml:space="preserve"> </w:t>
      </w:r>
      <w:r>
        <w:rPr>
          <w:sz w:val="20"/>
        </w:rPr>
        <w:t>document</w:t>
      </w:r>
      <w:r>
        <w:rPr>
          <w:spacing w:val="-3"/>
          <w:sz w:val="20"/>
        </w:rPr>
        <w:t xml:space="preserve"> </w:t>
      </w:r>
      <w:r>
        <w:rPr>
          <w:sz w:val="20"/>
        </w:rPr>
        <w:t>all evaluations.</w:t>
      </w:r>
    </w:p>
    <w:p w14:paraId="5464E957" w14:textId="77777777" w:rsidR="001B4A4D" w:rsidRDefault="001B4A4D">
      <w:pPr>
        <w:pStyle w:val="BodyText"/>
        <w:spacing w:before="10"/>
        <w:rPr>
          <w:sz w:val="19"/>
        </w:rPr>
      </w:pPr>
    </w:p>
    <w:p w14:paraId="3E5883B9" w14:textId="77777777" w:rsidR="001B4A4D" w:rsidRDefault="007F4901">
      <w:pPr>
        <w:pStyle w:val="Heading3"/>
        <w:numPr>
          <w:ilvl w:val="1"/>
          <w:numId w:val="33"/>
        </w:numPr>
        <w:tabs>
          <w:tab w:val="left" w:pos="1919"/>
          <w:tab w:val="left" w:pos="1920"/>
        </w:tabs>
        <w:ind w:left="1919" w:hanging="720"/>
        <w:rPr>
          <w:u w:val="none"/>
        </w:rPr>
      </w:pPr>
      <w:r>
        <w:t>Competitive</w:t>
      </w:r>
      <w:r>
        <w:rPr>
          <w:spacing w:val="-5"/>
        </w:rPr>
        <w:t xml:space="preserve"> </w:t>
      </w:r>
      <w:r>
        <w:t>Negotiation</w:t>
      </w:r>
    </w:p>
    <w:p w14:paraId="64C2373B" w14:textId="77777777" w:rsidR="001B4A4D" w:rsidRDefault="001B4A4D">
      <w:pPr>
        <w:pStyle w:val="BodyText"/>
        <w:spacing w:before="6"/>
        <w:rPr>
          <w:b/>
          <w:sz w:val="11"/>
        </w:rPr>
      </w:pPr>
    </w:p>
    <w:p w14:paraId="09CDC946" w14:textId="77777777" w:rsidR="001B4A4D" w:rsidRDefault="007F4901">
      <w:pPr>
        <w:pStyle w:val="BodyText"/>
        <w:spacing w:before="99"/>
        <w:ind w:left="1919" w:right="1213"/>
      </w:pPr>
      <w:r>
        <w:t>Contracts may be awarded by competitive negotiation after an unsuccessful Request for Quotation or</w:t>
      </w:r>
      <w:r>
        <w:rPr>
          <w:spacing w:val="-42"/>
        </w:rPr>
        <w:t xml:space="preserve"> </w:t>
      </w:r>
      <w:r>
        <w:t>Request for Proposal process and the Director of Procurement Services or Associate Director of</w:t>
      </w:r>
      <w:r>
        <w:rPr>
          <w:spacing w:val="1"/>
        </w:rPr>
        <w:t xml:space="preserve"> </w:t>
      </w:r>
      <w:r>
        <w:t>Procurement</w:t>
      </w:r>
      <w:r>
        <w:rPr>
          <w:spacing w:val="-3"/>
        </w:rPr>
        <w:t xml:space="preserve"> </w:t>
      </w:r>
      <w:r>
        <w:t>Services</w:t>
      </w:r>
      <w:r>
        <w:rPr>
          <w:spacing w:val="-1"/>
        </w:rPr>
        <w:t xml:space="preserve"> </w:t>
      </w:r>
      <w:r>
        <w:t>determines</w:t>
      </w:r>
      <w:r>
        <w:rPr>
          <w:spacing w:val="-1"/>
        </w:rPr>
        <w:t xml:space="preserve"> </w:t>
      </w:r>
      <w:r>
        <w:t>that</w:t>
      </w:r>
      <w:r>
        <w:rPr>
          <w:spacing w:val="-3"/>
        </w:rPr>
        <w:t xml:space="preserve"> </w:t>
      </w:r>
      <w:r>
        <w:t>there is</w:t>
      </w:r>
      <w:r>
        <w:rPr>
          <w:spacing w:val="-1"/>
        </w:rPr>
        <w:t xml:space="preserve"> </w:t>
      </w:r>
      <w:r>
        <w:t>no</w:t>
      </w:r>
      <w:r>
        <w:rPr>
          <w:spacing w:val="-1"/>
        </w:rPr>
        <w:t xml:space="preserve"> </w:t>
      </w:r>
      <w:r>
        <w:t>value</w:t>
      </w:r>
      <w:r>
        <w:rPr>
          <w:spacing w:val="-3"/>
        </w:rPr>
        <w:t xml:space="preserve"> </w:t>
      </w:r>
      <w:r>
        <w:t>in</w:t>
      </w:r>
      <w:r>
        <w:rPr>
          <w:spacing w:val="-2"/>
        </w:rPr>
        <w:t xml:space="preserve"> </w:t>
      </w:r>
      <w:r>
        <w:t>re-solicitation.</w:t>
      </w:r>
    </w:p>
    <w:p w14:paraId="36AF390E" w14:textId="77777777" w:rsidR="001B4A4D" w:rsidRDefault="001B4A4D">
      <w:pPr>
        <w:pStyle w:val="BodyText"/>
        <w:spacing w:before="1"/>
      </w:pPr>
    </w:p>
    <w:p w14:paraId="7B2C9185" w14:textId="77777777" w:rsidR="001B4A4D" w:rsidRDefault="007F4901">
      <w:pPr>
        <w:pStyle w:val="BodyText"/>
        <w:spacing w:line="234" w:lineRule="exact"/>
        <w:ind w:left="1919"/>
      </w:pPr>
      <w:r>
        <w:t>A</w:t>
      </w:r>
      <w:r>
        <w:rPr>
          <w:spacing w:val="-4"/>
        </w:rPr>
        <w:t xml:space="preserve"> </w:t>
      </w:r>
      <w:r>
        <w:t>Request</w:t>
      </w:r>
      <w:r>
        <w:rPr>
          <w:spacing w:val="-3"/>
        </w:rPr>
        <w:t xml:space="preserve"> </w:t>
      </w:r>
      <w:r>
        <w:t>for</w:t>
      </w:r>
      <w:r>
        <w:rPr>
          <w:spacing w:val="-3"/>
        </w:rPr>
        <w:t xml:space="preserve"> </w:t>
      </w:r>
      <w:r>
        <w:t>Quotation</w:t>
      </w:r>
      <w:r>
        <w:rPr>
          <w:spacing w:val="-3"/>
        </w:rPr>
        <w:t xml:space="preserve"> </w:t>
      </w:r>
      <w:r>
        <w:t>(Bid)</w:t>
      </w:r>
      <w:r>
        <w:rPr>
          <w:spacing w:val="-4"/>
        </w:rPr>
        <w:t xml:space="preserve"> </w:t>
      </w:r>
      <w:r>
        <w:t>or</w:t>
      </w:r>
      <w:r>
        <w:rPr>
          <w:spacing w:val="-5"/>
        </w:rPr>
        <w:t xml:space="preserve"> </w:t>
      </w:r>
      <w:r>
        <w:t>Request</w:t>
      </w:r>
      <w:r>
        <w:rPr>
          <w:spacing w:val="-2"/>
        </w:rPr>
        <w:t xml:space="preserve"> </w:t>
      </w:r>
      <w:r>
        <w:t>for</w:t>
      </w:r>
      <w:r>
        <w:rPr>
          <w:spacing w:val="-3"/>
        </w:rPr>
        <w:t xml:space="preserve"> </w:t>
      </w:r>
      <w:r>
        <w:t>Proposal</w:t>
      </w:r>
      <w:r>
        <w:rPr>
          <w:spacing w:val="-3"/>
        </w:rPr>
        <w:t xml:space="preserve"> </w:t>
      </w:r>
      <w:r>
        <w:t>process</w:t>
      </w:r>
      <w:r>
        <w:rPr>
          <w:spacing w:val="-3"/>
        </w:rPr>
        <w:t xml:space="preserve"> </w:t>
      </w:r>
      <w:r>
        <w:t>is</w:t>
      </w:r>
      <w:r>
        <w:rPr>
          <w:spacing w:val="-3"/>
        </w:rPr>
        <w:t xml:space="preserve"> </w:t>
      </w:r>
      <w:r>
        <w:t>unsuccessful</w:t>
      </w:r>
      <w:r>
        <w:rPr>
          <w:spacing w:val="-3"/>
        </w:rPr>
        <w:t xml:space="preserve"> </w:t>
      </w:r>
      <w:r>
        <w:t>if:</w:t>
      </w:r>
    </w:p>
    <w:p w14:paraId="77D7876F" w14:textId="77777777" w:rsidR="001B4A4D" w:rsidRDefault="007F4901">
      <w:pPr>
        <w:pStyle w:val="ListParagraph"/>
        <w:numPr>
          <w:ilvl w:val="0"/>
          <w:numId w:val="32"/>
        </w:numPr>
        <w:tabs>
          <w:tab w:val="left" w:pos="2639"/>
          <w:tab w:val="left" w:pos="2640"/>
        </w:tabs>
        <w:spacing w:line="245" w:lineRule="exact"/>
        <w:ind w:hanging="361"/>
        <w:rPr>
          <w:sz w:val="20"/>
        </w:rPr>
      </w:pPr>
      <w:r>
        <w:rPr>
          <w:sz w:val="20"/>
        </w:rPr>
        <w:t>all</w:t>
      </w:r>
      <w:r>
        <w:rPr>
          <w:spacing w:val="-3"/>
          <w:sz w:val="20"/>
        </w:rPr>
        <w:t xml:space="preserve"> </w:t>
      </w:r>
      <w:r>
        <w:rPr>
          <w:sz w:val="20"/>
        </w:rPr>
        <w:t>offers</w:t>
      </w:r>
      <w:r>
        <w:rPr>
          <w:spacing w:val="-1"/>
          <w:sz w:val="20"/>
        </w:rPr>
        <w:t xml:space="preserve"> </w:t>
      </w:r>
      <w:r>
        <w:rPr>
          <w:sz w:val="20"/>
        </w:rPr>
        <w:t>received</w:t>
      </w:r>
      <w:r>
        <w:rPr>
          <w:spacing w:val="-4"/>
          <w:sz w:val="20"/>
        </w:rPr>
        <w:t xml:space="preserve"> </w:t>
      </w:r>
      <w:r>
        <w:rPr>
          <w:sz w:val="20"/>
        </w:rPr>
        <w:t>are</w:t>
      </w:r>
      <w:r>
        <w:rPr>
          <w:spacing w:val="-3"/>
          <w:sz w:val="20"/>
        </w:rPr>
        <w:t xml:space="preserve"> </w:t>
      </w:r>
      <w:r>
        <w:rPr>
          <w:sz w:val="20"/>
        </w:rPr>
        <w:t>nonresponsive</w:t>
      </w:r>
      <w:r>
        <w:rPr>
          <w:spacing w:val="-4"/>
          <w:sz w:val="20"/>
        </w:rPr>
        <w:t xml:space="preserve"> </w:t>
      </w:r>
      <w:r>
        <w:rPr>
          <w:sz w:val="20"/>
        </w:rPr>
        <w:t>or</w:t>
      </w:r>
      <w:r>
        <w:rPr>
          <w:spacing w:val="-5"/>
          <w:sz w:val="20"/>
        </w:rPr>
        <w:t xml:space="preserve"> </w:t>
      </w:r>
      <w:r>
        <w:rPr>
          <w:sz w:val="20"/>
        </w:rPr>
        <w:t>noncompliant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bid</w:t>
      </w:r>
      <w:r>
        <w:rPr>
          <w:spacing w:val="-3"/>
          <w:sz w:val="20"/>
        </w:rPr>
        <w:t xml:space="preserve"> </w:t>
      </w:r>
      <w:r>
        <w:rPr>
          <w:sz w:val="20"/>
        </w:rPr>
        <w:t>requirements,</w:t>
      </w:r>
    </w:p>
    <w:p w14:paraId="2273B1BA" w14:textId="77777777" w:rsidR="001B4A4D" w:rsidRDefault="007F4901">
      <w:pPr>
        <w:pStyle w:val="ListParagraph"/>
        <w:numPr>
          <w:ilvl w:val="0"/>
          <w:numId w:val="32"/>
        </w:numPr>
        <w:tabs>
          <w:tab w:val="left" w:pos="2639"/>
          <w:tab w:val="left" w:pos="2640"/>
        </w:tabs>
        <w:ind w:right="1396"/>
        <w:rPr>
          <w:sz w:val="20"/>
        </w:rPr>
      </w:pPr>
      <w:r>
        <w:rPr>
          <w:sz w:val="20"/>
        </w:rPr>
        <w:t>the lowest acceptable bid exceeds available funds as certified in writing by the appropriate</w:t>
      </w:r>
      <w:r>
        <w:rPr>
          <w:spacing w:val="-42"/>
          <w:sz w:val="20"/>
        </w:rPr>
        <w:t xml:space="preserve"> </w:t>
      </w:r>
      <w:r>
        <w:rPr>
          <w:sz w:val="20"/>
        </w:rPr>
        <w:t>departmental</w:t>
      </w:r>
      <w:r>
        <w:rPr>
          <w:spacing w:val="-1"/>
          <w:sz w:val="20"/>
        </w:rPr>
        <w:t xml:space="preserve"> </w:t>
      </w:r>
      <w:r>
        <w:rPr>
          <w:sz w:val="20"/>
        </w:rPr>
        <w:t>or</w:t>
      </w:r>
      <w:r>
        <w:rPr>
          <w:spacing w:val="-2"/>
          <w:sz w:val="20"/>
        </w:rPr>
        <w:t xml:space="preserve"> </w:t>
      </w:r>
      <w:r>
        <w:rPr>
          <w:sz w:val="20"/>
        </w:rPr>
        <w:t>college</w:t>
      </w:r>
      <w:r>
        <w:rPr>
          <w:spacing w:val="-2"/>
          <w:sz w:val="20"/>
        </w:rPr>
        <w:t xml:space="preserve"> </w:t>
      </w:r>
      <w:r>
        <w:rPr>
          <w:sz w:val="20"/>
        </w:rPr>
        <w:t>fiscal officer;</w:t>
      </w:r>
    </w:p>
    <w:p w14:paraId="4B75DE8C" w14:textId="77777777" w:rsidR="001B4A4D" w:rsidRDefault="007F4901">
      <w:pPr>
        <w:pStyle w:val="ListParagraph"/>
        <w:numPr>
          <w:ilvl w:val="0"/>
          <w:numId w:val="32"/>
        </w:numPr>
        <w:tabs>
          <w:tab w:val="left" w:pos="2639"/>
          <w:tab w:val="left" w:pos="2640"/>
        </w:tabs>
        <w:ind w:right="1272"/>
        <w:rPr>
          <w:sz w:val="20"/>
        </w:rPr>
      </w:pPr>
      <w:r>
        <w:rPr>
          <w:sz w:val="20"/>
        </w:rPr>
        <w:t>the</w:t>
      </w:r>
      <w:r>
        <w:rPr>
          <w:spacing w:val="-3"/>
          <w:sz w:val="20"/>
        </w:rPr>
        <w:t xml:space="preserve"> </w:t>
      </w:r>
      <w:r>
        <w:rPr>
          <w:sz w:val="20"/>
        </w:rPr>
        <w:t>number</w:t>
      </w:r>
      <w:r>
        <w:rPr>
          <w:spacing w:val="-4"/>
          <w:sz w:val="20"/>
        </w:rPr>
        <w:t xml:space="preserve"> </w:t>
      </w:r>
      <w:r>
        <w:rPr>
          <w:sz w:val="20"/>
        </w:rPr>
        <w:t>of</w:t>
      </w:r>
      <w:r>
        <w:rPr>
          <w:spacing w:val="-4"/>
          <w:sz w:val="20"/>
        </w:rPr>
        <w:t xml:space="preserve"> </w:t>
      </w:r>
      <w:r>
        <w:rPr>
          <w:sz w:val="20"/>
        </w:rPr>
        <w:t>responsive</w:t>
      </w:r>
      <w:r>
        <w:rPr>
          <w:spacing w:val="-5"/>
          <w:sz w:val="20"/>
        </w:rPr>
        <w:t xml:space="preserve"> </w:t>
      </w:r>
      <w:r>
        <w:rPr>
          <w:sz w:val="20"/>
        </w:rPr>
        <w:t>offers is</w:t>
      </w:r>
      <w:r>
        <w:rPr>
          <w:spacing w:val="-3"/>
          <w:sz w:val="20"/>
        </w:rPr>
        <w:t xml:space="preserve"> </w:t>
      </w:r>
      <w:r>
        <w:rPr>
          <w:sz w:val="20"/>
        </w:rPr>
        <w:t>not</w:t>
      </w:r>
      <w:r>
        <w:rPr>
          <w:spacing w:val="-4"/>
          <w:sz w:val="20"/>
        </w:rPr>
        <w:t xml:space="preserve"> </w:t>
      </w:r>
      <w:r>
        <w:rPr>
          <w:sz w:val="20"/>
        </w:rPr>
        <w:t>sufficient</w:t>
      </w:r>
      <w:r>
        <w:rPr>
          <w:spacing w:val="-4"/>
          <w:sz w:val="20"/>
        </w:rPr>
        <w:t xml:space="preserve"> </w:t>
      </w:r>
      <w:r>
        <w:rPr>
          <w:sz w:val="20"/>
        </w:rPr>
        <w:t>to</w:t>
      </w:r>
      <w:r>
        <w:rPr>
          <w:spacing w:val="-1"/>
          <w:sz w:val="20"/>
        </w:rPr>
        <w:t xml:space="preserve"> </w:t>
      </w:r>
      <w:r>
        <w:rPr>
          <w:sz w:val="20"/>
        </w:rPr>
        <w:t>ensure</w:t>
      </w:r>
      <w:r>
        <w:rPr>
          <w:spacing w:val="-4"/>
          <w:sz w:val="20"/>
        </w:rPr>
        <w:t xml:space="preserve"> </w:t>
      </w:r>
      <w:r>
        <w:rPr>
          <w:sz w:val="20"/>
        </w:rPr>
        <w:t>adequate</w:t>
      </w:r>
      <w:r>
        <w:rPr>
          <w:spacing w:val="-5"/>
          <w:sz w:val="20"/>
        </w:rPr>
        <w:t xml:space="preserve"> </w:t>
      </w:r>
      <w:r>
        <w:rPr>
          <w:sz w:val="20"/>
        </w:rPr>
        <w:t>competition</w:t>
      </w:r>
      <w:r>
        <w:rPr>
          <w:spacing w:val="-4"/>
          <w:sz w:val="20"/>
        </w:rPr>
        <w:t xml:space="preserve"> </w:t>
      </w:r>
      <w:r>
        <w:rPr>
          <w:sz w:val="20"/>
        </w:rPr>
        <w:t>and</w:t>
      </w:r>
      <w:r>
        <w:rPr>
          <w:spacing w:val="-1"/>
          <w:sz w:val="20"/>
        </w:rPr>
        <w:t xml:space="preserve"> </w:t>
      </w:r>
      <w:r>
        <w:rPr>
          <w:sz w:val="20"/>
        </w:rPr>
        <w:t>pricing</w:t>
      </w:r>
      <w:r>
        <w:rPr>
          <w:spacing w:val="-41"/>
          <w:sz w:val="20"/>
        </w:rPr>
        <w:t xml:space="preserve"> </w:t>
      </w:r>
      <w:r>
        <w:rPr>
          <w:sz w:val="20"/>
        </w:rPr>
        <w:t>is</w:t>
      </w:r>
      <w:r>
        <w:rPr>
          <w:spacing w:val="-2"/>
          <w:sz w:val="20"/>
        </w:rPr>
        <w:t xml:space="preserve"> </w:t>
      </w:r>
      <w:r>
        <w:rPr>
          <w:sz w:val="20"/>
        </w:rPr>
        <w:t>not</w:t>
      </w:r>
      <w:r>
        <w:rPr>
          <w:spacing w:val="1"/>
          <w:sz w:val="20"/>
        </w:rPr>
        <w:t xml:space="preserve"> </w:t>
      </w:r>
      <w:r>
        <w:rPr>
          <w:sz w:val="20"/>
        </w:rPr>
        <w:t>competitive with</w:t>
      </w:r>
      <w:r>
        <w:rPr>
          <w:spacing w:val="-1"/>
          <w:sz w:val="20"/>
        </w:rPr>
        <w:t xml:space="preserve"> </w:t>
      </w:r>
      <w:r>
        <w:rPr>
          <w:sz w:val="20"/>
        </w:rPr>
        <w:t>the</w:t>
      </w:r>
      <w:r>
        <w:rPr>
          <w:spacing w:val="-2"/>
          <w:sz w:val="20"/>
        </w:rPr>
        <w:t xml:space="preserve"> </w:t>
      </w:r>
      <w:r>
        <w:rPr>
          <w:sz w:val="20"/>
        </w:rPr>
        <w:t>known</w:t>
      </w:r>
      <w:r>
        <w:rPr>
          <w:spacing w:val="-3"/>
          <w:sz w:val="20"/>
        </w:rPr>
        <w:t xml:space="preserve"> </w:t>
      </w:r>
      <w:r>
        <w:rPr>
          <w:sz w:val="20"/>
        </w:rPr>
        <w:t>marketplace.</w:t>
      </w:r>
    </w:p>
    <w:p w14:paraId="03E7809F" w14:textId="77777777" w:rsidR="001B4A4D" w:rsidRDefault="007F4901">
      <w:pPr>
        <w:pStyle w:val="ListParagraph"/>
        <w:numPr>
          <w:ilvl w:val="0"/>
          <w:numId w:val="32"/>
        </w:numPr>
        <w:tabs>
          <w:tab w:val="left" w:pos="2639"/>
          <w:tab w:val="left" w:pos="2640"/>
        </w:tabs>
        <w:ind w:hanging="361"/>
        <w:rPr>
          <w:sz w:val="20"/>
        </w:rPr>
      </w:pPr>
      <w:r>
        <w:rPr>
          <w:sz w:val="20"/>
        </w:rPr>
        <w:t>the</w:t>
      </w:r>
      <w:r>
        <w:rPr>
          <w:spacing w:val="-4"/>
          <w:sz w:val="20"/>
        </w:rPr>
        <w:t xml:space="preserve"> </w:t>
      </w:r>
      <w:r>
        <w:rPr>
          <w:sz w:val="20"/>
        </w:rPr>
        <w:t>Solicitation</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properly</w:t>
      </w:r>
      <w:r>
        <w:rPr>
          <w:spacing w:val="-4"/>
          <w:sz w:val="20"/>
        </w:rPr>
        <w:t xml:space="preserve"> </w:t>
      </w:r>
      <w:r>
        <w:rPr>
          <w:sz w:val="20"/>
        </w:rPr>
        <w:t>canceled</w:t>
      </w:r>
      <w:r>
        <w:rPr>
          <w:spacing w:val="-3"/>
          <w:sz w:val="20"/>
        </w:rPr>
        <w:t xml:space="preserve"> </w:t>
      </w:r>
      <w:r>
        <w:rPr>
          <w:sz w:val="20"/>
        </w:rPr>
        <w:t>in</w:t>
      </w:r>
      <w:r>
        <w:rPr>
          <w:spacing w:val="-3"/>
          <w:sz w:val="20"/>
        </w:rPr>
        <w:t xml:space="preserve"> </w:t>
      </w:r>
      <w:r>
        <w:rPr>
          <w:sz w:val="20"/>
        </w:rPr>
        <w:t>accordance</w:t>
      </w:r>
      <w:r>
        <w:rPr>
          <w:spacing w:val="-4"/>
          <w:sz w:val="20"/>
        </w:rPr>
        <w:t xml:space="preserve"> </w:t>
      </w:r>
      <w:r>
        <w:rPr>
          <w:sz w:val="20"/>
        </w:rPr>
        <w:t>with</w:t>
      </w:r>
      <w:r>
        <w:rPr>
          <w:spacing w:val="-1"/>
          <w:sz w:val="20"/>
        </w:rPr>
        <w:t xml:space="preserve"> </w:t>
      </w:r>
      <w:r>
        <w:rPr>
          <w:sz w:val="20"/>
        </w:rPr>
        <w:t>provision</w:t>
      </w:r>
      <w:r>
        <w:rPr>
          <w:spacing w:val="-4"/>
          <w:sz w:val="20"/>
        </w:rPr>
        <w:t xml:space="preserve"> </w:t>
      </w:r>
      <w:r>
        <w:rPr>
          <w:sz w:val="20"/>
        </w:rPr>
        <w:t>in</w:t>
      </w:r>
      <w:r>
        <w:rPr>
          <w:spacing w:val="-4"/>
          <w:sz w:val="20"/>
        </w:rPr>
        <w:t xml:space="preserve"> </w:t>
      </w:r>
      <w:r>
        <w:rPr>
          <w:sz w:val="20"/>
        </w:rPr>
        <w:t>Section</w:t>
      </w:r>
      <w:r>
        <w:rPr>
          <w:spacing w:val="-3"/>
          <w:sz w:val="20"/>
        </w:rPr>
        <w:t xml:space="preserve"> </w:t>
      </w:r>
      <w:r>
        <w:rPr>
          <w:sz w:val="20"/>
        </w:rPr>
        <w:t>4.11.</w:t>
      </w:r>
    </w:p>
    <w:p w14:paraId="633E0C7B" w14:textId="77777777" w:rsidR="001B4A4D" w:rsidRDefault="001B4A4D">
      <w:pPr>
        <w:pStyle w:val="BodyText"/>
        <w:spacing w:before="1"/>
      </w:pPr>
    </w:p>
    <w:p w14:paraId="5E71B7C7" w14:textId="77777777" w:rsidR="001B4A4D" w:rsidRDefault="007F4901">
      <w:pPr>
        <w:pStyle w:val="BodyText"/>
        <w:ind w:left="1919" w:right="1244"/>
      </w:pPr>
      <w:r>
        <w:t>The</w:t>
      </w:r>
      <w:r>
        <w:rPr>
          <w:spacing w:val="-5"/>
        </w:rPr>
        <w:t xml:space="preserve"> </w:t>
      </w:r>
      <w:r>
        <w:t>competitive</w:t>
      </w:r>
      <w:r>
        <w:rPr>
          <w:spacing w:val="-3"/>
        </w:rPr>
        <w:t xml:space="preserve"> </w:t>
      </w:r>
      <w:r>
        <w:t>negotiation</w:t>
      </w:r>
      <w:r>
        <w:rPr>
          <w:spacing w:val="-1"/>
        </w:rPr>
        <w:t xml:space="preserve"> </w:t>
      </w:r>
      <w:r>
        <w:t>process</w:t>
      </w:r>
      <w:r>
        <w:rPr>
          <w:spacing w:val="-4"/>
        </w:rPr>
        <w:t xml:space="preserve"> </w:t>
      </w:r>
      <w:r>
        <w:t>shall</w:t>
      </w:r>
      <w:r>
        <w:rPr>
          <w:spacing w:val="-3"/>
        </w:rPr>
        <w:t xml:space="preserve"> </w:t>
      </w:r>
      <w:r>
        <w:t>at</w:t>
      </w:r>
      <w:r>
        <w:rPr>
          <w:spacing w:val="-5"/>
        </w:rPr>
        <w:t xml:space="preserve"> </w:t>
      </w:r>
      <w:r>
        <w:t>a</w:t>
      </w:r>
      <w:r>
        <w:rPr>
          <w:spacing w:val="-3"/>
        </w:rPr>
        <w:t xml:space="preserve"> </w:t>
      </w:r>
      <w:r>
        <w:t>minimum</w:t>
      </w:r>
      <w:r>
        <w:rPr>
          <w:spacing w:val="-5"/>
        </w:rPr>
        <w:t xml:space="preserve"> </w:t>
      </w:r>
      <w:r>
        <w:t>include</w:t>
      </w:r>
      <w:r>
        <w:rPr>
          <w:spacing w:val="-5"/>
        </w:rPr>
        <w:t xml:space="preserve"> </w:t>
      </w:r>
      <w:r>
        <w:t>the</w:t>
      </w:r>
      <w:r>
        <w:rPr>
          <w:spacing w:val="-5"/>
        </w:rPr>
        <w:t xml:space="preserve"> </w:t>
      </w:r>
      <w:r>
        <w:t>lowest</w:t>
      </w:r>
      <w:r>
        <w:rPr>
          <w:spacing w:val="-2"/>
        </w:rPr>
        <w:t xml:space="preserve"> </w:t>
      </w:r>
      <w:r>
        <w:t>responsible</w:t>
      </w:r>
      <w:r>
        <w:rPr>
          <w:spacing w:val="-3"/>
        </w:rPr>
        <w:t xml:space="preserve"> </w:t>
      </w:r>
      <w:r>
        <w:t>bidders</w:t>
      </w:r>
      <w:r>
        <w:rPr>
          <w:spacing w:val="-1"/>
        </w:rPr>
        <w:t xml:space="preserve"> </w:t>
      </w:r>
      <w:r>
        <w:t>who</w:t>
      </w:r>
      <w:r>
        <w:rPr>
          <w:spacing w:val="1"/>
        </w:rPr>
        <w:t xml:space="preserve"> </w:t>
      </w:r>
      <w:r>
        <w:t>responded to the solicitation or any rebid and may include other suppliers capable of fulfilling the</w:t>
      </w:r>
      <w:r>
        <w:rPr>
          <w:spacing w:val="1"/>
        </w:rPr>
        <w:t xml:space="preserve"> </w:t>
      </w:r>
      <w:r>
        <w:t>university’s</w:t>
      </w:r>
      <w:r>
        <w:rPr>
          <w:spacing w:val="1"/>
        </w:rPr>
        <w:t xml:space="preserve"> </w:t>
      </w:r>
      <w:r>
        <w:t>needs.</w:t>
      </w:r>
    </w:p>
    <w:p w14:paraId="4BA4391D" w14:textId="77777777" w:rsidR="001B4A4D" w:rsidRDefault="001B4A4D">
      <w:pPr>
        <w:pStyle w:val="BodyText"/>
        <w:spacing w:before="1"/>
      </w:pPr>
    </w:p>
    <w:p w14:paraId="762FF5FB" w14:textId="77777777" w:rsidR="001B4A4D" w:rsidRDefault="007F4901">
      <w:pPr>
        <w:pStyle w:val="BodyText"/>
        <w:ind w:left="1919" w:right="1244"/>
      </w:pPr>
      <w:r>
        <w:t>The Procurement Services Department may set reasonable times and locations for participation in</w:t>
      </w:r>
      <w:r>
        <w:rPr>
          <w:spacing w:val="1"/>
        </w:rPr>
        <w:t xml:space="preserve"> </w:t>
      </w:r>
      <w:r>
        <w:t>the</w:t>
      </w:r>
      <w:r>
        <w:rPr>
          <w:spacing w:val="-5"/>
        </w:rPr>
        <w:t xml:space="preserve"> </w:t>
      </w:r>
      <w:r>
        <w:t>competitive</w:t>
      </w:r>
      <w:r>
        <w:rPr>
          <w:spacing w:val="-3"/>
        </w:rPr>
        <w:t xml:space="preserve"> </w:t>
      </w:r>
      <w:r>
        <w:t>negotiation,</w:t>
      </w:r>
      <w:r>
        <w:rPr>
          <w:spacing w:val="-1"/>
        </w:rPr>
        <w:t xml:space="preserve"> </w:t>
      </w:r>
      <w:r>
        <w:t>reflecting</w:t>
      </w:r>
      <w:r>
        <w:rPr>
          <w:spacing w:val="-2"/>
        </w:rPr>
        <w:t xml:space="preserve"> </w:t>
      </w:r>
      <w:r>
        <w:t>the</w:t>
      </w:r>
      <w:r>
        <w:rPr>
          <w:spacing w:val="-5"/>
        </w:rPr>
        <w:t xml:space="preserve"> </w:t>
      </w:r>
      <w:r>
        <w:t>fact</w:t>
      </w:r>
      <w:r>
        <w:rPr>
          <w:spacing w:val="-4"/>
        </w:rPr>
        <w:t xml:space="preserve"> </w:t>
      </w:r>
      <w:r>
        <w:t>that</w:t>
      </w:r>
      <w:r>
        <w:rPr>
          <w:spacing w:val="-2"/>
        </w:rPr>
        <w:t xml:space="preserve"> </w:t>
      </w:r>
      <w:r>
        <w:t>time</w:t>
      </w:r>
      <w:r>
        <w:rPr>
          <w:spacing w:val="-5"/>
        </w:rPr>
        <w:t xml:space="preserve"> </w:t>
      </w:r>
      <w:r>
        <w:t>constraints</w:t>
      </w:r>
      <w:r>
        <w:rPr>
          <w:spacing w:val="-3"/>
        </w:rPr>
        <w:t xml:space="preserve"> </w:t>
      </w:r>
      <w:r>
        <w:t>are</w:t>
      </w:r>
      <w:r>
        <w:rPr>
          <w:spacing w:val="-5"/>
        </w:rPr>
        <w:t xml:space="preserve"> </w:t>
      </w:r>
      <w:r>
        <w:t>the</w:t>
      </w:r>
      <w:r>
        <w:rPr>
          <w:spacing w:val="-2"/>
        </w:rPr>
        <w:t xml:space="preserve"> </w:t>
      </w:r>
      <w:r>
        <w:t>basis</w:t>
      </w:r>
      <w:r>
        <w:rPr>
          <w:spacing w:val="-4"/>
        </w:rPr>
        <w:t xml:space="preserve"> </w:t>
      </w:r>
      <w:r>
        <w:t>for</w:t>
      </w:r>
      <w:r>
        <w:rPr>
          <w:spacing w:val="-5"/>
        </w:rPr>
        <w:t xml:space="preserve"> </w:t>
      </w:r>
      <w:r>
        <w:t>the</w:t>
      </w:r>
      <w:r>
        <w:rPr>
          <w:spacing w:val="-4"/>
        </w:rPr>
        <w:t xml:space="preserve"> </w:t>
      </w:r>
      <w:r>
        <w:t>competitive</w:t>
      </w:r>
      <w:r>
        <w:rPr>
          <w:spacing w:val="1"/>
        </w:rPr>
        <w:t xml:space="preserve"> </w:t>
      </w:r>
      <w:r>
        <w:t>negotiation</w:t>
      </w:r>
      <w:r>
        <w:rPr>
          <w:spacing w:val="-3"/>
        </w:rPr>
        <w:t xml:space="preserve"> </w:t>
      </w:r>
      <w:r>
        <w:t>process.</w:t>
      </w:r>
    </w:p>
    <w:p w14:paraId="28FCA654" w14:textId="77777777" w:rsidR="001B4A4D" w:rsidRDefault="001B4A4D">
      <w:pPr>
        <w:pStyle w:val="BodyText"/>
      </w:pPr>
    </w:p>
    <w:p w14:paraId="7F85C000" w14:textId="77777777" w:rsidR="001B4A4D" w:rsidRDefault="007F4901">
      <w:pPr>
        <w:pStyle w:val="BodyText"/>
        <w:spacing w:before="1"/>
        <w:ind w:left="1919" w:right="1214"/>
      </w:pPr>
      <w:r>
        <w:t>Each supplier with whom the Procurement Services department negotiates shall be given a fair and</w:t>
      </w:r>
      <w:r>
        <w:rPr>
          <w:spacing w:val="1"/>
        </w:rPr>
        <w:t xml:space="preserve"> </w:t>
      </w:r>
      <w:r>
        <w:t>equal chance to compete.</w:t>
      </w:r>
      <w:r>
        <w:rPr>
          <w:spacing w:val="1"/>
        </w:rPr>
        <w:t xml:space="preserve"> </w:t>
      </w:r>
      <w:r>
        <w:t>Negotiations shall be conducted separately and independently with each</w:t>
      </w:r>
      <w:r>
        <w:rPr>
          <w:spacing w:val="1"/>
        </w:rPr>
        <w:t xml:space="preserve"> </w:t>
      </w:r>
      <w:r>
        <w:t>supplier, and in no case shall the terms of any supplier’s offer be communicated to any other supplier</w:t>
      </w:r>
      <w:r>
        <w:rPr>
          <w:spacing w:val="-42"/>
        </w:rPr>
        <w:t xml:space="preserve"> </w:t>
      </w:r>
      <w:r>
        <w:t>until</w:t>
      </w:r>
      <w:r>
        <w:rPr>
          <w:spacing w:val="-1"/>
        </w:rPr>
        <w:t xml:space="preserve"> </w:t>
      </w:r>
      <w:r>
        <w:t>an</w:t>
      </w:r>
      <w:r>
        <w:rPr>
          <w:spacing w:val="-3"/>
        </w:rPr>
        <w:t xml:space="preserve"> </w:t>
      </w:r>
      <w:r>
        <w:t>award</w:t>
      </w:r>
      <w:r>
        <w:rPr>
          <w:spacing w:val="-2"/>
        </w:rPr>
        <w:t xml:space="preserve"> </w:t>
      </w:r>
      <w:r>
        <w:t>has</w:t>
      </w:r>
      <w:r>
        <w:rPr>
          <w:spacing w:val="2"/>
        </w:rPr>
        <w:t xml:space="preserve"> </w:t>
      </w:r>
      <w:r>
        <w:t>been</w:t>
      </w:r>
      <w:r>
        <w:rPr>
          <w:spacing w:val="-3"/>
        </w:rPr>
        <w:t xml:space="preserve"> </w:t>
      </w:r>
      <w:r>
        <w:t>made</w:t>
      </w:r>
      <w:r>
        <w:rPr>
          <w:spacing w:val="-3"/>
        </w:rPr>
        <w:t xml:space="preserve"> </w:t>
      </w:r>
      <w:r>
        <w:t>or</w:t>
      </w:r>
      <w:r>
        <w:rPr>
          <w:spacing w:val="-2"/>
        </w:rPr>
        <w:t xml:space="preserve"> </w:t>
      </w:r>
      <w:r>
        <w:t>an</w:t>
      </w:r>
      <w:r>
        <w:rPr>
          <w:spacing w:val="-1"/>
        </w:rPr>
        <w:t xml:space="preserve"> </w:t>
      </w:r>
      <w:r>
        <w:t>intent to</w:t>
      </w:r>
      <w:r>
        <w:rPr>
          <w:spacing w:val="-2"/>
        </w:rPr>
        <w:t xml:space="preserve"> </w:t>
      </w:r>
      <w:r>
        <w:t>award notice</w:t>
      </w:r>
      <w:r>
        <w:rPr>
          <w:spacing w:val="-3"/>
        </w:rPr>
        <w:t xml:space="preserve"> </w:t>
      </w:r>
      <w:r>
        <w:t>has been</w:t>
      </w:r>
      <w:r>
        <w:rPr>
          <w:spacing w:val="-1"/>
        </w:rPr>
        <w:t xml:space="preserve"> </w:t>
      </w:r>
      <w:r>
        <w:t>issued.</w:t>
      </w:r>
      <w:r>
        <w:rPr>
          <w:spacing w:val="43"/>
        </w:rPr>
        <w:t xml:space="preserve"> </w:t>
      </w:r>
      <w:r>
        <w:t>Any change</w:t>
      </w:r>
      <w:r>
        <w:rPr>
          <w:spacing w:val="-1"/>
        </w:rPr>
        <w:t xml:space="preserve"> </w:t>
      </w:r>
      <w:r>
        <w:t>in</w:t>
      </w:r>
    </w:p>
    <w:p w14:paraId="4923B7E3" w14:textId="77777777" w:rsidR="001B4A4D" w:rsidRDefault="001B4A4D">
      <w:pPr>
        <w:sectPr w:rsidR="001B4A4D">
          <w:pgSz w:w="12240" w:h="15840"/>
          <w:pgMar w:top="860" w:right="240" w:bottom="940" w:left="240" w:header="0" w:footer="741" w:gutter="0"/>
          <w:cols w:space="720"/>
        </w:sectPr>
      </w:pPr>
    </w:p>
    <w:p w14:paraId="7A524AEA" w14:textId="77777777" w:rsidR="001B4A4D" w:rsidRDefault="001B4A4D">
      <w:pPr>
        <w:pStyle w:val="BodyText"/>
      </w:pPr>
    </w:p>
    <w:p w14:paraId="4210EFD7" w14:textId="77777777" w:rsidR="001B4A4D" w:rsidRDefault="001B4A4D">
      <w:pPr>
        <w:pStyle w:val="BodyText"/>
        <w:spacing w:before="10"/>
      </w:pPr>
    </w:p>
    <w:p w14:paraId="1ECDD643" w14:textId="77777777" w:rsidR="001B4A4D" w:rsidRDefault="007F4901">
      <w:pPr>
        <w:pStyle w:val="BodyText"/>
        <w:spacing w:before="100"/>
        <w:ind w:left="1919" w:right="1244"/>
      </w:pPr>
      <w:r>
        <w:t>requirements shall be communicated to all suppliers. A supplier’s offer may be eliminated from the</w:t>
      </w:r>
      <w:r>
        <w:rPr>
          <w:spacing w:val="1"/>
        </w:rPr>
        <w:t xml:space="preserve"> </w:t>
      </w:r>
      <w:r>
        <w:t>process upon a determination that its offer is unacceptable and will not reasonably be selected for</w:t>
      </w:r>
      <w:r>
        <w:rPr>
          <w:spacing w:val="1"/>
        </w:rPr>
        <w:t xml:space="preserve"> </w:t>
      </w:r>
      <w:r>
        <w:t>award.</w:t>
      </w:r>
      <w:r>
        <w:rPr>
          <w:spacing w:val="1"/>
        </w:rPr>
        <w:t xml:space="preserve"> </w:t>
      </w:r>
      <w:r>
        <w:t>The award shall be made to the supplier whose offer is most advantageous to the university.</w:t>
      </w:r>
      <w:r>
        <w:rPr>
          <w:spacing w:val="-43"/>
        </w:rPr>
        <w:t xml:space="preserve"> </w:t>
      </w:r>
      <w:r>
        <w:t>The Director of Procurement Services or the Associate Director of Procurement Services shall</w:t>
      </w:r>
      <w:r>
        <w:rPr>
          <w:spacing w:val="1"/>
        </w:rPr>
        <w:t xml:space="preserve"> </w:t>
      </w:r>
      <w:r>
        <w:t>approve written documentation from the procurement agent that summarizes the nature of the</w:t>
      </w:r>
      <w:r>
        <w:rPr>
          <w:spacing w:val="1"/>
        </w:rPr>
        <w:t xml:space="preserve"> </w:t>
      </w:r>
      <w:r>
        <w:t>discussions with each supplier and states why the selected offer is the most advantageous to the</w:t>
      </w:r>
      <w:r>
        <w:rPr>
          <w:spacing w:val="1"/>
        </w:rPr>
        <w:t xml:space="preserve"> </w:t>
      </w:r>
      <w:r>
        <w:t>university.</w:t>
      </w:r>
    </w:p>
    <w:p w14:paraId="59A182EF" w14:textId="77777777" w:rsidR="001B4A4D" w:rsidRDefault="001B4A4D">
      <w:pPr>
        <w:pStyle w:val="BodyText"/>
        <w:spacing w:before="10"/>
        <w:rPr>
          <w:sz w:val="19"/>
        </w:rPr>
      </w:pPr>
    </w:p>
    <w:p w14:paraId="2428E650" w14:textId="77777777" w:rsidR="001B4A4D" w:rsidRDefault="007F4901">
      <w:pPr>
        <w:pStyle w:val="Heading3"/>
        <w:numPr>
          <w:ilvl w:val="1"/>
          <w:numId w:val="33"/>
        </w:numPr>
        <w:tabs>
          <w:tab w:val="left" w:pos="1919"/>
          <w:tab w:val="left" w:pos="1920"/>
        </w:tabs>
        <w:ind w:left="1919" w:hanging="720"/>
        <w:rPr>
          <w:u w:val="none"/>
        </w:rPr>
      </w:pPr>
      <w:r>
        <w:t>Waiver</w:t>
      </w:r>
      <w:r>
        <w:rPr>
          <w:spacing w:val="-3"/>
        </w:rPr>
        <w:t xml:space="preserve"> </w:t>
      </w:r>
      <w:r>
        <w:t>of</w:t>
      </w:r>
      <w:r>
        <w:rPr>
          <w:spacing w:val="-4"/>
        </w:rPr>
        <w:t xml:space="preserve"> </w:t>
      </w:r>
      <w:r>
        <w:t>Bid</w:t>
      </w:r>
      <w:r>
        <w:rPr>
          <w:spacing w:val="-2"/>
        </w:rPr>
        <w:t xml:space="preserve"> </w:t>
      </w:r>
      <w:r>
        <w:t>Requirements</w:t>
      </w:r>
    </w:p>
    <w:p w14:paraId="50185C95" w14:textId="77777777" w:rsidR="001B4A4D" w:rsidRDefault="001B4A4D">
      <w:pPr>
        <w:pStyle w:val="BodyText"/>
        <w:spacing w:before="8"/>
        <w:rPr>
          <w:b/>
          <w:sz w:val="11"/>
        </w:rPr>
      </w:pPr>
    </w:p>
    <w:p w14:paraId="51A4B1F2" w14:textId="77777777" w:rsidR="001B4A4D" w:rsidRDefault="007F4901">
      <w:pPr>
        <w:pStyle w:val="BodyText"/>
        <w:spacing w:before="99"/>
        <w:ind w:left="1601" w:right="1986"/>
        <w:jc w:val="center"/>
      </w:pPr>
      <w:r>
        <w:t>Any</w:t>
      </w:r>
      <w:r>
        <w:rPr>
          <w:spacing w:val="-5"/>
        </w:rPr>
        <w:t xml:space="preserve"> </w:t>
      </w:r>
      <w:r>
        <w:t>of</w:t>
      </w:r>
      <w:r>
        <w:rPr>
          <w:spacing w:val="-2"/>
        </w:rPr>
        <w:t xml:space="preserve"> </w:t>
      </w:r>
      <w:r>
        <w:t>the</w:t>
      </w:r>
      <w:r>
        <w:rPr>
          <w:spacing w:val="-3"/>
        </w:rPr>
        <w:t xml:space="preserve"> </w:t>
      </w:r>
      <w:r>
        <w:t>following</w:t>
      </w:r>
      <w:r>
        <w:rPr>
          <w:spacing w:val="-4"/>
        </w:rPr>
        <w:t xml:space="preserve"> </w:t>
      </w:r>
      <w:r>
        <w:t>conditions,</w:t>
      </w:r>
      <w:r>
        <w:rPr>
          <w:spacing w:val="-2"/>
        </w:rPr>
        <w:t xml:space="preserve"> </w:t>
      </w:r>
      <w:r>
        <w:t>when</w:t>
      </w:r>
      <w:r>
        <w:rPr>
          <w:spacing w:val="-5"/>
        </w:rPr>
        <w:t xml:space="preserve"> </w:t>
      </w:r>
      <w:r>
        <w:t>documented,</w:t>
      </w:r>
      <w:r>
        <w:rPr>
          <w:spacing w:val="-2"/>
        </w:rPr>
        <w:t xml:space="preserve"> </w:t>
      </w:r>
      <w:r>
        <w:t>may</w:t>
      </w:r>
      <w:r>
        <w:rPr>
          <w:spacing w:val="-4"/>
        </w:rPr>
        <w:t xml:space="preserve"> </w:t>
      </w:r>
      <w:r>
        <w:t>preclude</w:t>
      </w:r>
      <w:r>
        <w:rPr>
          <w:spacing w:val="-3"/>
        </w:rPr>
        <w:t xml:space="preserve"> </w:t>
      </w:r>
      <w:r>
        <w:t>bidding</w:t>
      </w:r>
      <w:r>
        <w:rPr>
          <w:spacing w:val="-4"/>
        </w:rPr>
        <w:t xml:space="preserve"> </w:t>
      </w:r>
      <w:r>
        <w:t>requirements:</w:t>
      </w:r>
    </w:p>
    <w:p w14:paraId="364B6762" w14:textId="77777777" w:rsidR="001B4A4D" w:rsidRDefault="001B4A4D">
      <w:pPr>
        <w:pStyle w:val="BodyText"/>
        <w:spacing w:before="11"/>
        <w:rPr>
          <w:sz w:val="19"/>
        </w:rPr>
      </w:pPr>
    </w:p>
    <w:p w14:paraId="05C9E59C" w14:textId="77777777" w:rsidR="001B4A4D" w:rsidRDefault="007F4901">
      <w:pPr>
        <w:pStyle w:val="ListParagraph"/>
        <w:numPr>
          <w:ilvl w:val="2"/>
          <w:numId w:val="33"/>
        </w:numPr>
        <w:tabs>
          <w:tab w:val="left" w:pos="2279"/>
          <w:tab w:val="left" w:pos="2280"/>
        </w:tabs>
        <w:ind w:right="1348"/>
        <w:rPr>
          <w:sz w:val="20"/>
        </w:rPr>
      </w:pPr>
      <w:r>
        <w:rPr>
          <w:sz w:val="20"/>
          <w:u w:val="single"/>
        </w:rPr>
        <w:t>Emergency Need</w:t>
      </w:r>
      <w:r>
        <w:rPr>
          <w:sz w:val="20"/>
        </w:rPr>
        <w:t>:</w:t>
      </w:r>
      <w:r>
        <w:rPr>
          <w:spacing w:val="1"/>
          <w:sz w:val="20"/>
        </w:rPr>
        <w:t xml:space="preserve"> </w:t>
      </w:r>
      <w:r>
        <w:rPr>
          <w:sz w:val="20"/>
        </w:rPr>
        <w:t>Life will be in endangered, property will be destroyed, or considerable cost</w:t>
      </w:r>
      <w:r>
        <w:rPr>
          <w:spacing w:val="1"/>
          <w:sz w:val="20"/>
        </w:rPr>
        <w:t xml:space="preserve"> </w:t>
      </w:r>
      <w:r>
        <w:rPr>
          <w:sz w:val="20"/>
        </w:rPr>
        <w:t>will ensue because of events beyond the control of the department if the procurement is not</w:t>
      </w:r>
      <w:r>
        <w:rPr>
          <w:spacing w:val="1"/>
          <w:sz w:val="20"/>
        </w:rPr>
        <w:t xml:space="preserve"> </w:t>
      </w:r>
      <w:r>
        <w:rPr>
          <w:sz w:val="20"/>
        </w:rPr>
        <w:t>completed</w:t>
      </w:r>
      <w:r>
        <w:rPr>
          <w:spacing w:val="-2"/>
          <w:sz w:val="20"/>
        </w:rPr>
        <w:t xml:space="preserve"> </w:t>
      </w:r>
      <w:r>
        <w:rPr>
          <w:sz w:val="20"/>
        </w:rPr>
        <w:t>without</w:t>
      </w:r>
      <w:r>
        <w:rPr>
          <w:spacing w:val="-5"/>
          <w:sz w:val="20"/>
        </w:rPr>
        <w:t xml:space="preserve"> </w:t>
      </w:r>
      <w:r>
        <w:rPr>
          <w:sz w:val="20"/>
        </w:rPr>
        <w:t>delay.</w:t>
      </w:r>
      <w:r>
        <w:rPr>
          <w:spacing w:val="-4"/>
          <w:sz w:val="20"/>
        </w:rPr>
        <w:t xml:space="preserve"> </w:t>
      </w:r>
      <w:r>
        <w:rPr>
          <w:sz w:val="20"/>
        </w:rPr>
        <w:t>An</w:t>
      </w:r>
      <w:r>
        <w:rPr>
          <w:spacing w:val="-3"/>
          <w:sz w:val="20"/>
        </w:rPr>
        <w:t xml:space="preserve"> </w:t>
      </w:r>
      <w:r>
        <w:rPr>
          <w:sz w:val="20"/>
        </w:rPr>
        <w:t>emergency</w:t>
      </w:r>
      <w:r>
        <w:rPr>
          <w:spacing w:val="-4"/>
          <w:sz w:val="20"/>
        </w:rPr>
        <w:t xml:space="preserve"> </w:t>
      </w:r>
      <w:r>
        <w:rPr>
          <w:sz w:val="20"/>
        </w:rPr>
        <w:t>includes</w:t>
      </w:r>
      <w:r>
        <w:rPr>
          <w:spacing w:val="-1"/>
          <w:sz w:val="20"/>
        </w:rPr>
        <w:t xml:space="preserve"> </w:t>
      </w:r>
      <w:r>
        <w:rPr>
          <w:sz w:val="20"/>
        </w:rPr>
        <w:t>but</w:t>
      </w:r>
      <w:r>
        <w:rPr>
          <w:spacing w:val="-5"/>
          <w:sz w:val="20"/>
        </w:rPr>
        <w:t xml:space="preserve"> </w:t>
      </w:r>
      <w:r>
        <w:rPr>
          <w:sz w:val="20"/>
        </w:rPr>
        <w:t>is</w:t>
      </w:r>
      <w:r>
        <w:rPr>
          <w:spacing w:val="-1"/>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2"/>
          <w:sz w:val="20"/>
        </w:rPr>
        <w:t xml:space="preserve"> </w:t>
      </w:r>
      <w:r>
        <w:rPr>
          <w:sz w:val="20"/>
        </w:rPr>
        <w:t>one</w:t>
      </w:r>
      <w:r>
        <w:rPr>
          <w:spacing w:val="-4"/>
          <w:sz w:val="20"/>
        </w:rPr>
        <w:t xml:space="preserve"> </w:t>
      </w:r>
      <w:r>
        <w:rPr>
          <w:sz w:val="20"/>
        </w:rPr>
        <w:t>of</w:t>
      </w:r>
      <w:r>
        <w:rPr>
          <w:spacing w:val="-2"/>
          <w:sz w:val="20"/>
        </w:rPr>
        <w:t xml:space="preserve"> </w:t>
      </w:r>
      <w:r>
        <w:rPr>
          <w:sz w:val="20"/>
        </w:rPr>
        <w:t>these</w:t>
      </w:r>
      <w:r>
        <w:rPr>
          <w:spacing w:val="-3"/>
          <w:sz w:val="20"/>
        </w:rPr>
        <w:t xml:space="preserve"> </w:t>
      </w:r>
      <w:r>
        <w:rPr>
          <w:sz w:val="20"/>
        </w:rPr>
        <w:t>conditions</w:t>
      </w:r>
      <w:r>
        <w:rPr>
          <w:spacing w:val="-3"/>
          <w:sz w:val="20"/>
        </w:rPr>
        <w:t xml:space="preserve"> </w:t>
      </w:r>
      <w:r>
        <w:rPr>
          <w:sz w:val="20"/>
        </w:rPr>
        <w:t>in</w:t>
      </w:r>
      <w:r>
        <w:rPr>
          <w:spacing w:val="1"/>
          <w:sz w:val="20"/>
        </w:rPr>
        <w:t xml:space="preserve"> </w:t>
      </w:r>
      <w:r>
        <w:rPr>
          <w:sz w:val="20"/>
        </w:rPr>
        <w:t>which an immediate or emergency need exists for an item or service because of events and</w:t>
      </w:r>
      <w:r>
        <w:rPr>
          <w:spacing w:val="1"/>
          <w:sz w:val="20"/>
        </w:rPr>
        <w:t xml:space="preserve"> </w:t>
      </w:r>
      <w:r>
        <w:rPr>
          <w:sz w:val="20"/>
        </w:rPr>
        <w:t>circumstances</w:t>
      </w:r>
      <w:r>
        <w:rPr>
          <w:spacing w:val="1"/>
          <w:sz w:val="20"/>
        </w:rPr>
        <w:t xml:space="preserve"> </w:t>
      </w:r>
      <w:r>
        <w:rPr>
          <w:sz w:val="20"/>
        </w:rPr>
        <w:t>not</w:t>
      </w:r>
      <w:r>
        <w:rPr>
          <w:spacing w:val="1"/>
          <w:sz w:val="20"/>
        </w:rPr>
        <w:t xml:space="preserve"> </w:t>
      </w:r>
      <w:r>
        <w:rPr>
          <w:sz w:val="20"/>
        </w:rPr>
        <w:t>reasonably</w:t>
      </w:r>
      <w:r>
        <w:rPr>
          <w:spacing w:val="-1"/>
          <w:sz w:val="20"/>
        </w:rPr>
        <w:t xml:space="preserve"> </w:t>
      </w:r>
      <w:r>
        <w:rPr>
          <w:sz w:val="20"/>
        </w:rPr>
        <w:t>foreseeable.</w:t>
      </w:r>
    </w:p>
    <w:p w14:paraId="2D7A3E55" w14:textId="77777777" w:rsidR="001B4A4D" w:rsidRDefault="007F4901">
      <w:pPr>
        <w:pStyle w:val="ListParagraph"/>
        <w:numPr>
          <w:ilvl w:val="3"/>
          <w:numId w:val="33"/>
        </w:numPr>
        <w:tabs>
          <w:tab w:val="left" w:pos="2639"/>
          <w:tab w:val="left" w:pos="2640"/>
        </w:tabs>
        <w:spacing w:before="1" w:line="234" w:lineRule="exact"/>
        <w:rPr>
          <w:sz w:val="20"/>
        </w:rPr>
      </w:pPr>
      <w:r>
        <w:rPr>
          <w:sz w:val="20"/>
        </w:rPr>
        <w:t>Critical</w:t>
      </w:r>
      <w:r>
        <w:rPr>
          <w:spacing w:val="-3"/>
          <w:sz w:val="20"/>
        </w:rPr>
        <w:t xml:space="preserve"> </w:t>
      </w:r>
      <w:r>
        <w:rPr>
          <w:sz w:val="20"/>
        </w:rPr>
        <w:t>to</w:t>
      </w:r>
      <w:r>
        <w:rPr>
          <w:spacing w:val="-4"/>
          <w:sz w:val="20"/>
        </w:rPr>
        <w:t xml:space="preserve"> </w:t>
      </w:r>
      <w:r>
        <w:rPr>
          <w:sz w:val="20"/>
        </w:rPr>
        <w:t>sustaining</w:t>
      </w:r>
      <w:r>
        <w:rPr>
          <w:spacing w:val="-2"/>
          <w:sz w:val="20"/>
        </w:rPr>
        <w:t xml:space="preserve"> </w:t>
      </w:r>
      <w:r>
        <w:rPr>
          <w:sz w:val="20"/>
        </w:rPr>
        <w:t>patient</w:t>
      </w:r>
      <w:r>
        <w:rPr>
          <w:spacing w:val="1"/>
          <w:sz w:val="20"/>
        </w:rPr>
        <w:t xml:space="preserve"> </w:t>
      </w:r>
      <w:r>
        <w:rPr>
          <w:sz w:val="20"/>
        </w:rPr>
        <w:t>care</w:t>
      </w:r>
      <w:r>
        <w:rPr>
          <w:spacing w:val="-5"/>
          <w:sz w:val="20"/>
        </w:rPr>
        <w:t xml:space="preserve"> </w:t>
      </w:r>
      <w:r>
        <w:rPr>
          <w:sz w:val="20"/>
        </w:rPr>
        <w:t>or</w:t>
      </w:r>
      <w:r>
        <w:rPr>
          <w:spacing w:val="-4"/>
          <w:sz w:val="20"/>
        </w:rPr>
        <w:t xml:space="preserve"> </w:t>
      </w:r>
      <w:r>
        <w:rPr>
          <w:sz w:val="20"/>
        </w:rPr>
        <w:t>human</w:t>
      </w:r>
      <w:r>
        <w:rPr>
          <w:spacing w:val="-5"/>
          <w:sz w:val="20"/>
        </w:rPr>
        <w:t xml:space="preserve"> </w:t>
      </w:r>
      <w:r>
        <w:rPr>
          <w:sz w:val="20"/>
        </w:rPr>
        <w:t>life,</w:t>
      </w:r>
      <w:r>
        <w:rPr>
          <w:spacing w:val="-3"/>
          <w:sz w:val="20"/>
        </w:rPr>
        <w:t xml:space="preserve"> </w:t>
      </w:r>
      <w:r>
        <w:rPr>
          <w:sz w:val="20"/>
        </w:rPr>
        <w:t>maintaining</w:t>
      </w:r>
      <w:r>
        <w:rPr>
          <w:spacing w:val="-3"/>
          <w:sz w:val="20"/>
        </w:rPr>
        <w:t xml:space="preserve"> </w:t>
      </w:r>
      <w:r>
        <w:rPr>
          <w:sz w:val="20"/>
        </w:rPr>
        <w:t>critical</w:t>
      </w:r>
      <w:r>
        <w:rPr>
          <w:spacing w:val="-3"/>
          <w:sz w:val="20"/>
        </w:rPr>
        <w:t xml:space="preserve"> </w:t>
      </w:r>
      <w:r>
        <w:rPr>
          <w:sz w:val="20"/>
        </w:rPr>
        <w:t>equipment</w:t>
      </w:r>
      <w:r>
        <w:rPr>
          <w:spacing w:val="-4"/>
          <w:sz w:val="20"/>
        </w:rPr>
        <w:t xml:space="preserve"> </w:t>
      </w:r>
      <w:r>
        <w:rPr>
          <w:sz w:val="20"/>
        </w:rPr>
        <w:t>or</w:t>
      </w:r>
      <w:r>
        <w:rPr>
          <w:spacing w:val="-5"/>
          <w:sz w:val="20"/>
        </w:rPr>
        <w:t xml:space="preserve"> </w:t>
      </w:r>
      <w:r>
        <w:rPr>
          <w:sz w:val="20"/>
        </w:rPr>
        <w:t>services.</w:t>
      </w:r>
    </w:p>
    <w:p w14:paraId="45B6003F" w14:textId="77777777" w:rsidR="001B4A4D" w:rsidRDefault="007F4901">
      <w:pPr>
        <w:pStyle w:val="ListParagraph"/>
        <w:numPr>
          <w:ilvl w:val="3"/>
          <w:numId w:val="33"/>
        </w:numPr>
        <w:tabs>
          <w:tab w:val="left" w:pos="2639"/>
          <w:tab w:val="left" w:pos="2640"/>
        </w:tabs>
        <w:ind w:right="1663"/>
        <w:rPr>
          <w:sz w:val="20"/>
        </w:rPr>
      </w:pPr>
      <w:r>
        <w:rPr>
          <w:sz w:val="20"/>
        </w:rPr>
        <w:t>In which there is a need to protect the health, safety, or welfare of persons occupying or</w:t>
      </w:r>
      <w:r>
        <w:rPr>
          <w:spacing w:val="-43"/>
          <w:sz w:val="20"/>
        </w:rPr>
        <w:t xml:space="preserve"> </w:t>
      </w:r>
      <w:r>
        <w:rPr>
          <w:sz w:val="20"/>
        </w:rPr>
        <w:t>visiting a public property.</w:t>
      </w:r>
    </w:p>
    <w:p w14:paraId="723441A8" w14:textId="77777777" w:rsidR="001B4A4D" w:rsidRDefault="007F4901">
      <w:pPr>
        <w:pStyle w:val="ListParagraph"/>
        <w:numPr>
          <w:ilvl w:val="3"/>
          <w:numId w:val="33"/>
        </w:numPr>
        <w:tabs>
          <w:tab w:val="left" w:pos="2639"/>
          <w:tab w:val="left" w:pos="2640"/>
        </w:tabs>
        <w:spacing w:before="1" w:line="234" w:lineRule="exact"/>
        <w:ind w:hanging="361"/>
        <w:rPr>
          <w:sz w:val="20"/>
        </w:rPr>
      </w:pPr>
      <w:r>
        <w:rPr>
          <w:sz w:val="20"/>
        </w:rPr>
        <w:t>In</w:t>
      </w:r>
      <w:r>
        <w:rPr>
          <w:spacing w:val="-5"/>
          <w:sz w:val="20"/>
        </w:rPr>
        <w:t xml:space="preserve"> </w:t>
      </w:r>
      <w:r>
        <w:rPr>
          <w:sz w:val="20"/>
        </w:rPr>
        <w:t>which</w:t>
      </w:r>
      <w:r>
        <w:rPr>
          <w:spacing w:val="-3"/>
          <w:sz w:val="20"/>
        </w:rPr>
        <w:t xml:space="preserve"> </w:t>
      </w:r>
      <w:r>
        <w:rPr>
          <w:sz w:val="20"/>
        </w:rPr>
        <w:t>an</w:t>
      </w:r>
      <w:r>
        <w:rPr>
          <w:spacing w:val="-5"/>
          <w:sz w:val="20"/>
        </w:rPr>
        <w:t xml:space="preserve"> </w:t>
      </w:r>
      <w:r>
        <w:rPr>
          <w:sz w:val="20"/>
        </w:rPr>
        <w:t>institution</w:t>
      </w:r>
      <w:r>
        <w:rPr>
          <w:spacing w:val="-2"/>
          <w:sz w:val="20"/>
        </w:rPr>
        <w:t xml:space="preserve"> </w:t>
      </w:r>
      <w:r>
        <w:rPr>
          <w:sz w:val="20"/>
        </w:rPr>
        <w:t>must</w:t>
      </w:r>
      <w:r>
        <w:rPr>
          <w:spacing w:val="-2"/>
          <w:sz w:val="20"/>
        </w:rPr>
        <w:t xml:space="preserve"> </w:t>
      </w:r>
      <w:r>
        <w:rPr>
          <w:sz w:val="20"/>
        </w:rPr>
        <w:t>act</w:t>
      </w:r>
      <w:r>
        <w:rPr>
          <w:spacing w:val="-4"/>
          <w:sz w:val="20"/>
        </w:rPr>
        <w:t xml:space="preserve"> </w:t>
      </w:r>
      <w:r>
        <w:rPr>
          <w:sz w:val="20"/>
        </w:rPr>
        <w:t>to</w:t>
      </w:r>
      <w:r>
        <w:rPr>
          <w:spacing w:val="-5"/>
          <w:sz w:val="20"/>
        </w:rPr>
        <w:t xml:space="preserve"> </w:t>
      </w:r>
      <w:r>
        <w:rPr>
          <w:sz w:val="20"/>
        </w:rPr>
        <w:t>preserve</w:t>
      </w:r>
      <w:r>
        <w:rPr>
          <w:spacing w:val="-4"/>
          <w:sz w:val="20"/>
        </w:rPr>
        <w:t xml:space="preserve"> </w:t>
      </w:r>
      <w:r>
        <w:rPr>
          <w:sz w:val="20"/>
        </w:rPr>
        <w:t>critical</w:t>
      </w:r>
      <w:r>
        <w:rPr>
          <w:spacing w:val="-3"/>
          <w:sz w:val="20"/>
        </w:rPr>
        <w:t xml:space="preserve"> </w:t>
      </w:r>
      <w:r>
        <w:rPr>
          <w:sz w:val="20"/>
        </w:rPr>
        <w:t>services</w:t>
      </w:r>
      <w:r>
        <w:rPr>
          <w:spacing w:val="-2"/>
          <w:sz w:val="20"/>
        </w:rPr>
        <w:t xml:space="preserve"> </w:t>
      </w:r>
      <w:r>
        <w:rPr>
          <w:sz w:val="20"/>
        </w:rPr>
        <w:t>or</w:t>
      </w:r>
      <w:r>
        <w:rPr>
          <w:spacing w:val="-3"/>
          <w:sz w:val="20"/>
        </w:rPr>
        <w:t xml:space="preserve"> </w:t>
      </w:r>
      <w:r>
        <w:rPr>
          <w:sz w:val="20"/>
        </w:rPr>
        <w:t>programs.</w:t>
      </w:r>
    </w:p>
    <w:p w14:paraId="59C7C2E4" w14:textId="77777777" w:rsidR="001B4A4D" w:rsidRDefault="007F4901">
      <w:pPr>
        <w:pStyle w:val="ListParagraph"/>
        <w:numPr>
          <w:ilvl w:val="3"/>
          <w:numId w:val="33"/>
        </w:numPr>
        <w:tabs>
          <w:tab w:val="left" w:pos="2639"/>
          <w:tab w:val="left" w:pos="2640"/>
        </w:tabs>
        <w:ind w:right="1350"/>
        <w:rPr>
          <w:sz w:val="20"/>
        </w:rPr>
      </w:pPr>
      <w:r>
        <w:rPr>
          <w:sz w:val="20"/>
        </w:rPr>
        <w:t>Purchases that are considered time sensitive and would result in increased costs due to</w:t>
      </w:r>
      <w:r>
        <w:rPr>
          <w:spacing w:val="1"/>
          <w:sz w:val="20"/>
        </w:rPr>
        <w:t xml:space="preserve"> </w:t>
      </w:r>
      <w:r>
        <w:rPr>
          <w:sz w:val="20"/>
        </w:rPr>
        <w:t>delay or the inability to continue to provide necessary services to patients, students, public,</w:t>
      </w:r>
      <w:r>
        <w:rPr>
          <w:spacing w:val="-43"/>
          <w:sz w:val="20"/>
        </w:rPr>
        <w:t xml:space="preserve"> </w:t>
      </w:r>
      <w:r>
        <w:rPr>
          <w:sz w:val="20"/>
        </w:rPr>
        <w:t>etc.</w:t>
      </w:r>
    </w:p>
    <w:p w14:paraId="5F8C7E37" w14:textId="77777777" w:rsidR="001B4A4D" w:rsidRDefault="001B4A4D">
      <w:pPr>
        <w:pStyle w:val="BodyText"/>
      </w:pPr>
    </w:p>
    <w:p w14:paraId="2BD2F892" w14:textId="77777777" w:rsidR="001B4A4D" w:rsidRDefault="007F4901">
      <w:pPr>
        <w:pStyle w:val="BodyText"/>
        <w:ind w:left="2279" w:right="1244"/>
      </w:pPr>
      <w:r>
        <w:t>Each</w:t>
      </w:r>
      <w:r>
        <w:rPr>
          <w:spacing w:val="-5"/>
        </w:rPr>
        <w:t xml:space="preserve"> </w:t>
      </w:r>
      <w:r>
        <w:t>institution</w:t>
      </w:r>
      <w:r>
        <w:rPr>
          <w:spacing w:val="-4"/>
        </w:rPr>
        <w:t xml:space="preserve"> </w:t>
      </w:r>
      <w:r>
        <w:t>shall</w:t>
      </w:r>
      <w:r>
        <w:rPr>
          <w:spacing w:val="-4"/>
        </w:rPr>
        <w:t xml:space="preserve"> </w:t>
      </w:r>
      <w:r>
        <w:t>submit</w:t>
      </w:r>
      <w:r>
        <w:rPr>
          <w:spacing w:val="-2"/>
        </w:rPr>
        <w:t xml:space="preserve"> </w:t>
      </w:r>
      <w:r>
        <w:t>a</w:t>
      </w:r>
      <w:r>
        <w:rPr>
          <w:spacing w:val="-3"/>
        </w:rPr>
        <w:t xml:space="preserve"> </w:t>
      </w:r>
      <w:r>
        <w:t>quarterly</w:t>
      </w:r>
      <w:r>
        <w:rPr>
          <w:spacing w:val="-4"/>
        </w:rPr>
        <w:t xml:space="preserve"> </w:t>
      </w:r>
      <w:r>
        <w:t>summary</w:t>
      </w:r>
      <w:r>
        <w:rPr>
          <w:spacing w:val="-2"/>
        </w:rPr>
        <w:t xml:space="preserve"> </w:t>
      </w:r>
      <w:r>
        <w:t>of</w:t>
      </w:r>
      <w:r>
        <w:rPr>
          <w:spacing w:val="-2"/>
        </w:rPr>
        <w:t xml:space="preserve"> </w:t>
      </w:r>
      <w:r>
        <w:t>emergency</w:t>
      </w:r>
      <w:r>
        <w:rPr>
          <w:spacing w:val="-1"/>
        </w:rPr>
        <w:t xml:space="preserve"> </w:t>
      </w:r>
      <w:r>
        <w:t>purchases</w:t>
      </w:r>
      <w:r>
        <w:rPr>
          <w:spacing w:val="-2"/>
        </w:rPr>
        <w:t xml:space="preserve"> </w:t>
      </w:r>
      <w:r>
        <w:t>over</w:t>
      </w:r>
      <w:r>
        <w:rPr>
          <w:spacing w:val="-4"/>
        </w:rPr>
        <w:t xml:space="preserve"> </w:t>
      </w:r>
      <w:r>
        <w:t>$50,000</w:t>
      </w:r>
      <w:r>
        <w:rPr>
          <w:spacing w:val="-4"/>
        </w:rPr>
        <w:t xml:space="preserve"> </w:t>
      </w:r>
      <w:r>
        <w:t>to</w:t>
      </w:r>
      <w:r>
        <w:rPr>
          <w:spacing w:val="-3"/>
        </w:rPr>
        <w:t xml:space="preserve"> </w:t>
      </w:r>
      <w:r>
        <w:t>the</w:t>
      </w:r>
      <w:r>
        <w:rPr>
          <w:spacing w:val="-41"/>
        </w:rPr>
        <w:t xml:space="preserve"> </w:t>
      </w:r>
      <w:r>
        <w:t>Board</w:t>
      </w:r>
      <w:r>
        <w:rPr>
          <w:spacing w:val="-2"/>
        </w:rPr>
        <w:t xml:space="preserve"> </w:t>
      </w:r>
      <w:r>
        <w:t>of</w:t>
      </w:r>
      <w:r>
        <w:rPr>
          <w:spacing w:val="1"/>
        </w:rPr>
        <w:t xml:space="preserve"> </w:t>
      </w:r>
      <w:r>
        <w:t>Regents</w:t>
      </w:r>
      <w:r>
        <w:rPr>
          <w:spacing w:val="-1"/>
        </w:rPr>
        <w:t xml:space="preserve"> </w:t>
      </w:r>
      <w:r>
        <w:t>Chief</w:t>
      </w:r>
      <w:r>
        <w:rPr>
          <w:spacing w:val="1"/>
        </w:rPr>
        <w:t xml:space="preserve"> </w:t>
      </w:r>
      <w:r>
        <w:t>Operating Officer</w:t>
      </w:r>
      <w:r>
        <w:rPr>
          <w:spacing w:val="-2"/>
        </w:rPr>
        <w:t xml:space="preserve"> </w:t>
      </w:r>
      <w:r>
        <w:t>(COO).</w:t>
      </w:r>
    </w:p>
    <w:p w14:paraId="5796C4CA" w14:textId="77777777" w:rsidR="001B4A4D" w:rsidRDefault="001B4A4D">
      <w:pPr>
        <w:pStyle w:val="BodyText"/>
        <w:spacing w:before="11"/>
        <w:rPr>
          <w:sz w:val="19"/>
        </w:rPr>
      </w:pPr>
    </w:p>
    <w:p w14:paraId="4E086BB9" w14:textId="77777777" w:rsidR="001B4A4D" w:rsidRDefault="007F4901">
      <w:pPr>
        <w:pStyle w:val="ListParagraph"/>
        <w:numPr>
          <w:ilvl w:val="2"/>
          <w:numId w:val="33"/>
        </w:numPr>
        <w:tabs>
          <w:tab w:val="left" w:pos="2279"/>
          <w:tab w:val="left" w:pos="2280"/>
        </w:tabs>
        <w:ind w:left="2279" w:right="1492"/>
        <w:rPr>
          <w:sz w:val="20"/>
        </w:rPr>
      </w:pPr>
      <w:r>
        <w:rPr>
          <w:sz w:val="20"/>
          <w:u w:val="single"/>
        </w:rPr>
        <w:t>Sole Source</w:t>
      </w:r>
      <w:r>
        <w:rPr>
          <w:sz w:val="20"/>
        </w:rPr>
        <w:t>:</w:t>
      </w:r>
      <w:r>
        <w:rPr>
          <w:spacing w:val="1"/>
          <w:sz w:val="20"/>
        </w:rPr>
        <w:t xml:space="preserve"> </w:t>
      </w:r>
      <w:r>
        <w:rPr>
          <w:sz w:val="20"/>
        </w:rPr>
        <w:t>In some instances equipment, supplies, or services may be required which are</w:t>
      </w:r>
      <w:r>
        <w:rPr>
          <w:spacing w:val="1"/>
          <w:sz w:val="20"/>
        </w:rPr>
        <w:t xml:space="preserve"> </w:t>
      </w:r>
      <w:r>
        <w:rPr>
          <w:sz w:val="20"/>
        </w:rPr>
        <w:t>obtainable</w:t>
      </w:r>
      <w:r>
        <w:rPr>
          <w:spacing w:val="-3"/>
          <w:sz w:val="20"/>
        </w:rPr>
        <w:t xml:space="preserve"> </w:t>
      </w:r>
      <w:r>
        <w:rPr>
          <w:sz w:val="20"/>
        </w:rPr>
        <w:t>only</w:t>
      </w:r>
      <w:r>
        <w:rPr>
          <w:spacing w:val="-4"/>
          <w:sz w:val="20"/>
        </w:rPr>
        <w:t xml:space="preserve"> </w:t>
      </w:r>
      <w:r>
        <w:rPr>
          <w:sz w:val="20"/>
        </w:rPr>
        <w:t>from</w:t>
      </w:r>
      <w:r>
        <w:rPr>
          <w:spacing w:val="-1"/>
          <w:sz w:val="20"/>
        </w:rPr>
        <w:t xml:space="preserve"> </w:t>
      </w:r>
      <w:r>
        <w:rPr>
          <w:sz w:val="20"/>
        </w:rPr>
        <w:t>a</w:t>
      </w:r>
      <w:r>
        <w:rPr>
          <w:spacing w:val="-3"/>
          <w:sz w:val="20"/>
        </w:rPr>
        <w:t xml:space="preserve"> </w:t>
      </w:r>
      <w:r>
        <w:rPr>
          <w:sz w:val="20"/>
        </w:rPr>
        <w:t>sole</w:t>
      </w:r>
      <w:r>
        <w:rPr>
          <w:spacing w:val="-5"/>
          <w:sz w:val="20"/>
        </w:rPr>
        <w:t xml:space="preserve"> </w:t>
      </w:r>
      <w:r>
        <w:rPr>
          <w:sz w:val="20"/>
        </w:rPr>
        <w:t>source.</w:t>
      </w:r>
      <w:r>
        <w:rPr>
          <w:spacing w:val="39"/>
          <w:sz w:val="20"/>
        </w:rPr>
        <w:t xml:space="preserve"> </w:t>
      </w:r>
      <w:r>
        <w:rPr>
          <w:sz w:val="20"/>
        </w:rPr>
        <w:t>Sole</w:t>
      </w:r>
      <w:r>
        <w:rPr>
          <w:spacing w:val="-4"/>
          <w:sz w:val="20"/>
        </w:rPr>
        <w:t xml:space="preserve"> </w:t>
      </w:r>
      <w:r>
        <w:rPr>
          <w:sz w:val="20"/>
        </w:rPr>
        <w:t>source</w:t>
      </w:r>
      <w:r>
        <w:rPr>
          <w:spacing w:val="-3"/>
          <w:sz w:val="20"/>
        </w:rPr>
        <w:t xml:space="preserve"> </w:t>
      </w:r>
      <w:r>
        <w:rPr>
          <w:sz w:val="20"/>
        </w:rPr>
        <w:t>purchases</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documented</w:t>
      </w:r>
      <w:r>
        <w:rPr>
          <w:spacing w:val="-2"/>
          <w:sz w:val="20"/>
        </w:rPr>
        <w:t xml:space="preserve"> </w:t>
      </w:r>
      <w:r>
        <w:rPr>
          <w:sz w:val="20"/>
        </w:rPr>
        <w:t>and</w:t>
      </w:r>
      <w:r>
        <w:rPr>
          <w:spacing w:val="-1"/>
          <w:sz w:val="20"/>
        </w:rPr>
        <w:t xml:space="preserve"> </w:t>
      </w:r>
      <w:r>
        <w:rPr>
          <w:sz w:val="20"/>
        </w:rPr>
        <w:t>reviewed</w:t>
      </w:r>
      <w:r>
        <w:rPr>
          <w:spacing w:val="-41"/>
          <w:sz w:val="20"/>
        </w:rPr>
        <w:t xml:space="preserve"> </w:t>
      </w:r>
      <w:r>
        <w:rPr>
          <w:sz w:val="20"/>
        </w:rPr>
        <w:t>and approved by the Director of Procurement Services or Associate Director of Procurement</w:t>
      </w:r>
      <w:r>
        <w:rPr>
          <w:spacing w:val="1"/>
          <w:sz w:val="20"/>
        </w:rPr>
        <w:t xml:space="preserve"> </w:t>
      </w:r>
      <w:r>
        <w:rPr>
          <w:sz w:val="20"/>
        </w:rPr>
        <w:t>Services. Requests for a sole or single source must include a written explanation (sole source</w:t>
      </w:r>
      <w:r>
        <w:rPr>
          <w:spacing w:val="1"/>
          <w:sz w:val="20"/>
        </w:rPr>
        <w:t xml:space="preserve"> </w:t>
      </w:r>
      <w:r>
        <w:rPr>
          <w:sz w:val="20"/>
        </w:rPr>
        <w:t>justification) to support the request.</w:t>
      </w:r>
      <w:r>
        <w:rPr>
          <w:spacing w:val="1"/>
          <w:sz w:val="20"/>
        </w:rPr>
        <w:t xml:space="preserve"> </w:t>
      </w:r>
      <w:r>
        <w:rPr>
          <w:sz w:val="20"/>
        </w:rPr>
        <w:t>The procurement agent is required to verify the</w:t>
      </w:r>
      <w:r>
        <w:rPr>
          <w:spacing w:val="1"/>
          <w:sz w:val="20"/>
        </w:rPr>
        <w:t xml:space="preserve"> </w:t>
      </w:r>
      <w:r>
        <w:rPr>
          <w:sz w:val="20"/>
        </w:rPr>
        <w:t>information.</w:t>
      </w:r>
      <w:r>
        <w:rPr>
          <w:spacing w:val="1"/>
          <w:sz w:val="20"/>
        </w:rPr>
        <w:t xml:space="preserve"> </w:t>
      </w:r>
      <w:r>
        <w:rPr>
          <w:sz w:val="20"/>
        </w:rPr>
        <w:t>Sole source procurements may be approved on non-federal funds based upon:</w:t>
      </w:r>
      <w:r>
        <w:rPr>
          <w:spacing w:val="1"/>
          <w:sz w:val="20"/>
        </w:rPr>
        <w:t xml:space="preserve"> </w:t>
      </w:r>
      <w:r>
        <w:rPr>
          <w:sz w:val="20"/>
        </w:rPr>
        <w:t>compatibility</w:t>
      </w:r>
      <w:r>
        <w:rPr>
          <w:spacing w:val="-5"/>
          <w:sz w:val="20"/>
        </w:rPr>
        <w:t xml:space="preserve"> </w:t>
      </w:r>
      <w:r>
        <w:rPr>
          <w:sz w:val="20"/>
        </w:rPr>
        <w:t>with</w:t>
      </w:r>
      <w:r>
        <w:rPr>
          <w:spacing w:val="-4"/>
          <w:sz w:val="20"/>
        </w:rPr>
        <w:t xml:space="preserve"> </w:t>
      </w:r>
      <w:r>
        <w:rPr>
          <w:sz w:val="20"/>
        </w:rPr>
        <w:t>existing</w:t>
      </w:r>
      <w:r>
        <w:rPr>
          <w:spacing w:val="-5"/>
          <w:sz w:val="20"/>
        </w:rPr>
        <w:t xml:space="preserve"> </w:t>
      </w:r>
      <w:r>
        <w:rPr>
          <w:sz w:val="20"/>
        </w:rPr>
        <w:t>equipment;</w:t>
      </w:r>
      <w:r>
        <w:rPr>
          <w:spacing w:val="-7"/>
          <w:sz w:val="20"/>
        </w:rPr>
        <w:t xml:space="preserve"> </w:t>
      </w:r>
      <w:r>
        <w:rPr>
          <w:sz w:val="20"/>
        </w:rPr>
        <w:t>compatibility</w:t>
      </w:r>
      <w:r>
        <w:rPr>
          <w:spacing w:val="-7"/>
          <w:sz w:val="20"/>
        </w:rPr>
        <w:t xml:space="preserve"> </w:t>
      </w:r>
      <w:r>
        <w:rPr>
          <w:sz w:val="20"/>
        </w:rPr>
        <w:t>for</w:t>
      </w:r>
      <w:r>
        <w:rPr>
          <w:spacing w:val="-7"/>
          <w:sz w:val="20"/>
        </w:rPr>
        <w:t xml:space="preserve"> </w:t>
      </w:r>
      <w:r>
        <w:rPr>
          <w:sz w:val="20"/>
        </w:rPr>
        <w:t>instructional</w:t>
      </w:r>
      <w:r>
        <w:rPr>
          <w:spacing w:val="-6"/>
          <w:sz w:val="20"/>
        </w:rPr>
        <w:t xml:space="preserve"> </w:t>
      </w:r>
      <w:r>
        <w:rPr>
          <w:sz w:val="20"/>
        </w:rPr>
        <w:t>purposes;</w:t>
      </w:r>
      <w:r>
        <w:rPr>
          <w:spacing w:val="-6"/>
          <w:sz w:val="20"/>
        </w:rPr>
        <w:t xml:space="preserve"> </w:t>
      </w:r>
      <w:r>
        <w:rPr>
          <w:sz w:val="20"/>
        </w:rPr>
        <w:t>compatibility</w:t>
      </w:r>
      <w:r>
        <w:rPr>
          <w:spacing w:val="1"/>
          <w:sz w:val="20"/>
        </w:rPr>
        <w:t xml:space="preserve"> </w:t>
      </w:r>
      <w:r>
        <w:rPr>
          <w:sz w:val="20"/>
        </w:rPr>
        <w:t>for research; or when only one supplier can be identified to supply a compliant product or</w:t>
      </w:r>
      <w:r>
        <w:rPr>
          <w:spacing w:val="1"/>
          <w:sz w:val="20"/>
        </w:rPr>
        <w:t xml:space="preserve"> </w:t>
      </w:r>
      <w:r>
        <w:rPr>
          <w:sz w:val="20"/>
        </w:rPr>
        <w:t>service.</w:t>
      </w:r>
    </w:p>
    <w:p w14:paraId="34197917" w14:textId="77777777" w:rsidR="001B4A4D" w:rsidRDefault="001B4A4D">
      <w:pPr>
        <w:pStyle w:val="BodyText"/>
      </w:pPr>
    </w:p>
    <w:p w14:paraId="50473BE0" w14:textId="77777777" w:rsidR="001B4A4D" w:rsidRDefault="007F4901">
      <w:pPr>
        <w:pStyle w:val="BodyText"/>
        <w:ind w:left="2280"/>
      </w:pPr>
      <w:r>
        <w:t>For</w:t>
      </w:r>
      <w:r>
        <w:rPr>
          <w:spacing w:val="-4"/>
        </w:rPr>
        <w:t xml:space="preserve"> </w:t>
      </w:r>
      <w:r>
        <w:rPr>
          <w:i/>
        </w:rPr>
        <w:t>federal</w:t>
      </w:r>
      <w:r>
        <w:rPr>
          <w:i/>
          <w:spacing w:val="-1"/>
        </w:rPr>
        <w:t xml:space="preserve"> </w:t>
      </w:r>
      <w:r>
        <w:rPr>
          <w:i/>
        </w:rPr>
        <w:t>funds</w:t>
      </w:r>
      <w:r>
        <w:rPr>
          <w:i/>
          <w:spacing w:val="-3"/>
        </w:rPr>
        <w:t xml:space="preserve"> </w:t>
      </w:r>
      <w:r>
        <w:t>sole</w:t>
      </w:r>
      <w:r>
        <w:rPr>
          <w:spacing w:val="-3"/>
        </w:rPr>
        <w:t xml:space="preserve"> </w:t>
      </w:r>
      <w:r>
        <w:t>source</w:t>
      </w:r>
      <w:r>
        <w:rPr>
          <w:spacing w:val="-2"/>
        </w:rPr>
        <w:t xml:space="preserve"> </w:t>
      </w:r>
      <w:r>
        <w:t>may</w:t>
      </w:r>
      <w:r>
        <w:rPr>
          <w:spacing w:val="-3"/>
        </w:rPr>
        <w:t xml:space="preserve"> </w:t>
      </w:r>
      <w:r>
        <w:t>only</w:t>
      </w:r>
      <w:r>
        <w:rPr>
          <w:spacing w:val="-1"/>
        </w:rPr>
        <w:t xml:space="preserve"> </w:t>
      </w:r>
      <w:r>
        <w:t>be</w:t>
      </w:r>
      <w:r>
        <w:rPr>
          <w:spacing w:val="-3"/>
        </w:rPr>
        <w:t xml:space="preserve"> </w:t>
      </w:r>
      <w:r>
        <w:t>used</w:t>
      </w:r>
      <w:r>
        <w:rPr>
          <w:spacing w:val="-4"/>
        </w:rPr>
        <w:t xml:space="preserve"> </w:t>
      </w:r>
      <w:r>
        <w:t>for</w:t>
      </w:r>
      <w:r>
        <w:rPr>
          <w:spacing w:val="-2"/>
        </w:rPr>
        <w:t xml:space="preserve"> </w:t>
      </w:r>
      <w:r>
        <w:t>the</w:t>
      </w:r>
      <w:r>
        <w:rPr>
          <w:spacing w:val="-2"/>
        </w:rPr>
        <w:t xml:space="preserve"> </w:t>
      </w:r>
      <w:r>
        <w:t>following</w:t>
      </w:r>
      <w:r>
        <w:rPr>
          <w:spacing w:val="-2"/>
        </w:rPr>
        <w:t xml:space="preserve"> </w:t>
      </w:r>
      <w:r>
        <w:t>four</w:t>
      </w:r>
      <w:r>
        <w:rPr>
          <w:spacing w:val="-3"/>
        </w:rPr>
        <w:t xml:space="preserve"> </w:t>
      </w:r>
      <w:r>
        <w:t>reasons:</w:t>
      </w:r>
    </w:p>
    <w:p w14:paraId="57D0D604" w14:textId="77777777" w:rsidR="001B4A4D" w:rsidRDefault="001B4A4D">
      <w:pPr>
        <w:pStyle w:val="BodyText"/>
        <w:spacing w:before="1"/>
      </w:pPr>
    </w:p>
    <w:p w14:paraId="01AF48E6" w14:textId="77777777" w:rsidR="001B4A4D" w:rsidRDefault="007F4901">
      <w:pPr>
        <w:pStyle w:val="ListParagraph"/>
        <w:numPr>
          <w:ilvl w:val="3"/>
          <w:numId w:val="33"/>
        </w:numPr>
        <w:tabs>
          <w:tab w:val="left" w:pos="2640"/>
          <w:tab w:val="left" w:pos="2641"/>
        </w:tabs>
        <w:ind w:left="2640" w:right="1425"/>
        <w:rPr>
          <w:sz w:val="20"/>
        </w:rPr>
      </w:pPr>
      <w:r>
        <w:rPr>
          <w:b/>
          <w:sz w:val="20"/>
        </w:rPr>
        <w:t xml:space="preserve">The item is only available from a single source </w:t>
      </w:r>
      <w:r>
        <w:rPr>
          <w:sz w:val="20"/>
        </w:rPr>
        <w:t>(and can be documented as such.</w:t>
      </w:r>
      <w:r>
        <w:rPr>
          <w:spacing w:val="1"/>
          <w:sz w:val="20"/>
        </w:rPr>
        <w:t xml:space="preserve"> </w:t>
      </w:r>
      <w:r>
        <w:rPr>
          <w:sz w:val="20"/>
        </w:rPr>
        <w:t>This</w:t>
      </w:r>
      <w:r>
        <w:rPr>
          <w:spacing w:val="1"/>
          <w:sz w:val="20"/>
        </w:rPr>
        <w:t xml:space="preserve"> </w:t>
      </w:r>
      <w:r>
        <w:rPr>
          <w:sz w:val="20"/>
        </w:rPr>
        <w:t>does not</w:t>
      </w:r>
      <w:r>
        <w:rPr>
          <w:spacing w:val="-1"/>
          <w:sz w:val="20"/>
        </w:rPr>
        <w:t xml:space="preserve"> </w:t>
      </w:r>
      <w:r>
        <w:rPr>
          <w:sz w:val="20"/>
        </w:rPr>
        <w:t>mean</w:t>
      </w:r>
      <w:r>
        <w:rPr>
          <w:spacing w:val="-4"/>
          <w:sz w:val="20"/>
        </w:rPr>
        <w:t xml:space="preserve"> </w:t>
      </w:r>
      <w:r>
        <w:rPr>
          <w:sz w:val="20"/>
        </w:rPr>
        <w:t>only</w:t>
      </w:r>
      <w:r>
        <w:rPr>
          <w:spacing w:val="-3"/>
          <w:sz w:val="20"/>
        </w:rPr>
        <w:t xml:space="preserve"> </w:t>
      </w:r>
      <w:r>
        <w:rPr>
          <w:sz w:val="20"/>
        </w:rPr>
        <w:t>one</w:t>
      </w:r>
      <w:r>
        <w:rPr>
          <w:spacing w:val="-2"/>
          <w:sz w:val="20"/>
        </w:rPr>
        <w:t xml:space="preserve"> </w:t>
      </w:r>
      <w:r>
        <w:rPr>
          <w:sz w:val="20"/>
        </w:rPr>
        <w:t>source</w:t>
      </w:r>
      <w:r>
        <w:rPr>
          <w:spacing w:val="-4"/>
          <w:sz w:val="20"/>
        </w:rPr>
        <w:t xml:space="preserve"> </w:t>
      </w:r>
      <w:r>
        <w:rPr>
          <w:sz w:val="20"/>
        </w:rPr>
        <w:t>can</w:t>
      </w:r>
      <w:r>
        <w:rPr>
          <w:spacing w:val="-4"/>
          <w:sz w:val="20"/>
        </w:rPr>
        <w:t xml:space="preserve"> </w:t>
      </w:r>
      <w:r>
        <w:rPr>
          <w:sz w:val="20"/>
        </w:rPr>
        <w:t>sell</w:t>
      </w:r>
      <w:r>
        <w:rPr>
          <w:spacing w:val="-2"/>
          <w:sz w:val="20"/>
        </w:rPr>
        <w:t xml:space="preserve"> </w:t>
      </w:r>
      <w:r>
        <w:rPr>
          <w:sz w:val="20"/>
        </w:rPr>
        <w:t>a</w:t>
      </w:r>
      <w:r>
        <w:rPr>
          <w:spacing w:val="-1"/>
          <w:sz w:val="20"/>
        </w:rPr>
        <w:t xml:space="preserve"> </w:t>
      </w:r>
      <w:r>
        <w:rPr>
          <w:sz w:val="20"/>
        </w:rPr>
        <w:t>particular</w:t>
      </w:r>
      <w:r>
        <w:rPr>
          <w:spacing w:val="-2"/>
          <w:sz w:val="20"/>
        </w:rPr>
        <w:t xml:space="preserve"> </w:t>
      </w:r>
      <w:r>
        <w:rPr>
          <w:sz w:val="20"/>
        </w:rPr>
        <w:t>brand</w:t>
      </w:r>
      <w:r>
        <w:rPr>
          <w:spacing w:val="-1"/>
          <w:sz w:val="20"/>
        </w:rPr>
        <w:t xml:space="preserve"> </w:t>
      </w:r>
      <w:r>
        <w:rPr>
          <w:sz w:val="20"/>
        </w:rPr>
        <w:t>or</w:t>
      </w:r>
      <w:r>
        <w:rPr>
          <w:spacing w:val="-4"/>
          <w:sz w:val="20"/>
        </w:rPr>
        <w:t xml:space="preserve"> </w:t>
      </w:r>
      <w:r>
        <w:rPr>
          <w:sz w:val="20"/>
        </w:rPr>
        <w:t>style</w:t>
      </w:r>
      <w:r>
        <w:rPr>
          <w:spacing w:val="-2"/>
          <w:sz w:val="20"/>
        </w:rPr>
        <w:t xml:space="preserve"> </w:t>
      </w:r>
      <w:r>
        <w:rPr>
          <w:sz w:val="20"/>
        </w:rPr>
        <w:t>but</w:t>
      </w:r>
      <w:r>
        <w:rPr>
          <w:spacing w:val="-4"/>
          <w:sz w:val="20"/>
        </w:rPr>
        <w:t xml:space="preserve"> </w:t>
      </w:r>
      <w:r>
        <w:rPr>
          <w:sz w:val="20"/>
        </w:rPr>
        <w:t>that</w:t>
      </w:r>
      <w:r>
        <w:rPr>
          <w:spacing w:val="-1"/>
          <w:sz w:val="20"/>
        </w:rPr>
        <w:t xml:space="preserve"> </w:t>
      </w:r>
      <w:r>
        <w:rPr>
          <w:sz w:val="20"/>
        </w:rPr>
        <w:t>no</w:t>
      </w:r>
      <w:r>
        <w:rPr>
          <w:spacing w:val="-1"/>
          <w:sz w:val="20"/>
        </w:rPr>
        <w:t xml:space="preserve"> </w:t>
      </w:r>
      <w:r>
        <w:rPr>
          <w:sz w:val="20"/>
        </w:rPr>
        <w:t>other</w:t>
      </w:r>
      <w:r>
        <w:rPr>
          <w:spacing w:val="-2"/>
          <w:sz w:val="20"/>
        </w:rPr>
        <w:t xml:space="preserve"> </w:t>
      </w:r>
      <w:r>
        <w:rPr>
          <w:sz w:val="20"/>
        </w:rPr>
        <w:t>source</w:t>
      </w:r>
      <w:r>
        <w:rPr>
          <w:spacing w:val="-41"/>
          <w:sz w:val="20"/>
        </w:rPr>
        <w:t xml:space="preserve"> </w:t>
      </w:r>
      <w:r>
        <w:rPr>
          <w:sz w:val="20"/>
        </w:rPr>
        <w:t>for</w:t>
      </w:r>
      <w:r>
        <w:rPr>
          <w:spacing w:val="-3"/>
          <w:sz w:val="20"/>
        </w:rPr>
        <w:t xml:space="preserve"> </w:t>
      </w:r>
      <w:r>
        <w:rPr>
          <w:sz w:val="20"/>
        </w:rPr>
        <w:t>the</w:t>
      </w:r>
      <w:r>
        <w:rPr>
          <w:spacing w:val="-1"/>
          <w:sz w:val="20"/>
        </w:rPr>
        <w:t xml:space="preserve"> </w:t>
      </w:r>
      <w:r>
        <w:rPr>
          <w:sz w:val="20"/>
        </w:rPr>
        <w:t>item</w:t>
      </w:r>
      <w:r>
        <w:rPr>
          <w:spacing w:val="1"/>
          <w:sz w:val="20"/>
        </w:rPr>
        <w:t xml:space="preserve"> </w:t>
      </w:r>
      <w:r>
        <w:rPr>
          <w:sz w:val="20"/>
        </w:rPr>
        <w:t>required can</w:t>
      </w:r>
      <w:r>
        <w:rPr>
          <w:spacing w:val="-1"/>
          <w:sz w:val="20"/>
        </w:rPr>
        <w:t xml:space="preserve"> </w:t>
      </w:r>
      <w:r>
        <w:rPr>
          <w:sz w:val="20"/>
        </w:rPr>
        <w:t>be</w:t>
      </w:r>
      <w:r>
        <w:rPr>
          <w:spacing w:val="1"/>
          <w:sz w:val="20"/>
        </w:rPr>
        <w:t xml:space="preserve"> </w:t>
      </w:r>
      <w:r>
        <w:rPr>
          <w:sz w:val="20"/>
        </w:rPr>
        <w:t>identified</w:t>
      </w:r>
      <w:r>
        <w:rPr>
          <w:spacing w:val="1"/>
          <w:sz w:val="20"/>
        </w:rPr>
        <w:t xml:space="preserve"> </w:t>
      </w:r>
      <w:r>
        <w:rPr>
          <w:sz w:val="20"/>
        </w:rPr>
        <w:t>even</w:t>
      </w:r>
      <w:r>
        <w:rPr>
          <w:spacing w:val="-1"/>
          <w:sz w:val="20"/>
        </w:rPr>
        <w:t xml:space="preserve"> </w:t>
      </w:r>
      <w:r>
        <w:rPr>
          <w:sz w:val="20"/>
        </w:rPr>
        <w:t>through</w:t>
      </w:r>
      <w:r>
        <w:rPr>
          <w:spacing w:val="-2"/>
          <w:sz w:val="20"/>
        </w:rPr>
        <w:t xml:space="preserve"> </w:t>
      </w:r>
      <w:r>
        <w:rPr>
          <w:sz w:val="20"/>
        </w:rPr>
        <w:t>a</w:t>
      </w:r>
      <w:r>
        <w:rPr>
          <w:spacing w:val="2"/>
          <w:sz w:val="20"/>
        </w:rPr>
        <w:t xml:space="preserve"> </w:t>
      </w:r>
      <w:r>
        <w:rPr>
          <w:sz w:val="20"/>
        </w:rPr>
        <w:t>bid</w:t>
      </w:r>
      <w:r>
        <w:rPr>
          <w:spacing w:val="-3"/>
          <w:sz w:val="20"/>
        </w:rPr>
        <w:t xml:space="preserve"> </w:t>
      </w:r>
      <w:r>
        <w:rPr>
          <w:sz w:val="20"/>
        </w:rPr>
        <w:t>process.)</w:t>
      </w:r>
    </w:p>
    <w:p w14:paraId="3C8C532E" w14:textId="77777777" w:rsidR="001B4A4D" w:rsidRDefault="001B4A4D">
      <w:pPr>
        <w:pStyle w:val="BodyText"/>
        <w:spacing w:before="10"/>
        <w:rPr>
          <w:sz w:val="19"/>
        </w:rPr>
      </w:pPr>
    </w:p>
    <w:p w14:paraId="6E5FEB52" w14:textId="77777777" w:rsidR="001B4A4D" w:rsidRDefault="007F4901">
      <w:pPr>
        <w:pStyle w:val="ListParagraph"/>
        <w:numPr>
          <w:ilvl w:val="3"/>
          <w:numId w:val="33"/>
        </w:numPr>
        <w:tabs>
          <w:tab w:val="left" w:pos="2639"/>
          <w:tab w:val="left" w:pos="2641"/>
        </w:tabs>
        <w:spacing w:before="1"/>
        <w:ind w:left="2640" w:right="2001"/>
        <w:rPr>
          <w:sz w:val="20"/>
        </w:rPr>
      </w:pPr>
      <w:r>
        <w:rPr>
          <w:b/>
          <w:sz w:val="20"/>
        </w:rPr>
        <w:t>The</w:t>
      </w:r>
      <w:r>
        <w:rPr>
          <w:b/>
          <w:spacing w:val="-4"/>
          <w:sz w:val="20"/>
        </w:rPr>
        <w:t xml:space="preserve"> </w:t>
      </w:r>
      <w:r>
        <w:rPr>
          <w:b/>
          <w:sz w:val="20"/>
        </w:rPr>
        <w:t>public</w:t>
      </w:r>
      <w:r>
        <w:rPr>
          <w:b/>
          <w:spacing w:val="-3"/>
          <w:sz w:val="20"/>
        </w:rPr>
        <w:t xml:space="preserve"> </w:t>
      </w:r>
      <w:r>
        <w:rPr>
          <w:b/>
          <w:sz w:val="20"/>
        </w:rPr>
        <w:t>exigency</w:t>
      </w:r>
      <w:r>
        <w:rPr>
          <w:b/>
          <w:spacing w:val="-2"/>
          <w:sz w:val="20"/>
        </w:rPr>
        <w:t xml:space="preserve"> </w:t>
      </w:r>
      <w:r>
        <w:rPr>
          <w:b/>
          <w:sz w:val="20"/>
        </w:rPr>
        <w:t>or</w:t>
      </w:r>
      <w:r>
        <w:rPr>
          <w:b/>
          <w:spacing w:val="-2"/>
          <w:sz w:val="20"/>
        </w:rPr>
        <w:t xml:space="preserve"> </w:t>
      </w:r>
      <w:r>
        <w:rPr>
          <w:b/>
          <w:sz w:val="20"/>
        </w:rPr>
        <w:t>emergency</w:t>
      </w:r>
      <w:r>
        <w:rPr>
          <w:b/>
          <w:spacing w:val="-3"/>
          <w:sz w:val="20"/>
        </w:rPr>
        <w:t xml:space="preserve"> </w:t>
      </w:r>
      <w:r>
        <w:rPr>
          <w:b/>
          <w:sz w:val="20"/>
        </w:rPr>
        <w:t>for</w:t>
      </w:r>
      <w:r>
        <w:rPr>
          <w:b/>
          <w:spacing w:val="-3"/>
          <w:sz w:val="20"/>
        </w:rPr>
        <w:t xml:space="preserve"> </w:t>
      </w:r>
      <w:r>
        <w:rPr>
          <w:b/>
          <w:sz w:val="20"/>
        </w:rPr>
        <w:t>the</w:t>
      </w:r>
      <w:r>
        <w:rPr>
          <w:b/>
          <w:spacing w:val="-1"/>
          <w:sz w:val="20"/>
        </w:rPr>
        <w:t xml:space="preserve"> </w:t>
      </w:r>
      <w:r>
        <w:rPr>
          <w:b/>
          <w:sz w:val="20"/>
        </w:rPr>
        <w:t>requirement</w:t>
      </w:r>
      <w:r>
        <w:rPr>
          <w:b/>
          <w:spacing w:val="-3"/>
          <w:sz w:val="20"/>
        </w:rPr>
        <w:t xml:space="preserve"> </w:t>
      </w:r>
      <w:r>
        <w:rPr>
          <w:b/>
          <w:sz w:val="20"/>
        </w:rPr>
        <w:t>will</w:t>
      </w:r>
      <w:r>
        <w:rPr>
          <w:b/>
          <w:spacing w:val="-2"/>
          <w:sz w:val="20"/>
        </w:rPr>
        <w:t xml:space="preserve"> </w:t>
      </w:r>
      <w:r>
        <w:rPr>
          <w:b/>
          <w:sz w:val="20"/>
        </w:rPr>
        <w:t>not</w:t>
      </w:r>
      <w:r>
        <w:rPr>
          <w:b/>
          <w:spacing w:val="-4"/>
          <w:sz w:val="20"/>
        </w:rPr>
        <w:t xml:space="preserve"> </w:t>
      </w:r>
      <w:r>
        <w:rPr>
          <w:b/>
          <w:sz w:val="20"/>
        </w:rPr>
        <w:t>permit</w:t>
      </w:r>
      <w:r>
        <w:rPr>
          <w:b/>
          <w:spacing w:val="-3"/>
          <w:sz w:val="20"/>
        </w:rPr>
        <w:t xml:space="preserve"> </w:t>
      </w:r>
      <w:r>
        <w:rPr>
          <w:b/>
          <w:sz w:val="20"/>
        </w:rPr>
        <w:t>a</w:t>
      </w:r>
      <w:r>
        <w:rPr>
          <w:b/>
          <w:spacing w:val="-2"/>
          <w:sz w:val="20"/>
        </w:rPr>
        <w:t xml:space="preserve"> </w:t>
      </w:r>
      <w:r>
        <w:rPr>
          <w:b/>
          <w:sz w:val="20"/>
        </w:rPr>
        <w:t>delay</w:t>
      </w:r>
      <w:r>
        <w:rPr>
          <w:b/>
          <w:spacing w:val="-41"/>
          <w:sz w:val="20"/>
        </w:rPr>
        <w:t xml:space="preserve"> </w:t>
      </w:r>
      <w:r>
        <w:rPr>
          <w:b/>
          <w:sz w:val="20"/>
        </w:rPr>
        <w:t>resulting</w:t>
      </w:r>
      <w:r>
        <w:rPr>
          <w:b/>
          <w:spacing w:val="-3"/>
          <w:sz w:val="20"/>
        </w:rPr>
        <w:t xml:space="preserve"> </w:t>
      </w:r>
      <w:r>
        <w:rPr>
          <w:b/>
          <w:sz w:val="20"/>
        </w:rPr>
        <w:t>from</w:t>
      </w:r>
      <w:r>
        <w:rPr>
          <w:b/>
          <w:spacing w:val="1"/>
          <w:sz w:val="20"/>
        </w:rPr>
        <w:t xml:space="preserve"> </w:t>
      </w:r>
      <w:r>
        <w:rPr>
          <w:b/>
          <w:sz w:val="20"/>
        </w:rPr>
        <w:t>competitive</w:t>
      </w:r>
      <w:r>
        <w:rPr>
          <w:b/>
          <w:spacing w:val="-1"/>
          <w:sz w:val="20"/>
        </w:rPr>
        <w:t xml:space="preserve"> </w:t>
      </w:r>
      <w:r>
        <w:rPr>
          <w:b/>
          <w:sz w:val="20"/>
        </w:rPr>
        <w:t>solicitation</w:t>
      </w:r>
      <w:r>
        <w:rPr>
          <w:sz w:val="20"/>
        </w:rPr>
        <w:t>;</w:t>
      </w:r>
    </w:p>
    <w:p w14:paraId="70D390F0" w14:textId="77777777" w:rsidR="001B4A4D" w:rsidRDefault="001B4A4D">
      <w:pPr>
        <w:pStyle w:val="BodyText"/>
        <w:spacing w:before="10"/>
        <w:rPr>
          <w:sz w:val="19"/>
        </w:rPr>
      </w:pPr>
    </w:p>
    <w:p w14:paraId="7F6C339B" w14:textId="77777777" w:rsidR="001B4A4D" w:rsidRDefault="007F4901">
      <w:pPr>
        <w:pStyle w:val="ListParagraph"/>
        <w:numPr>
          <w:ilvl w:val="3"/>
          <w:numId w:val="33"/>
        </w:numPr>
        <w:tabs>
          <w:tab w:val="left" w:pos="2639"/>
          <w:tab w:val="left" w:pos="2640"/>
          <w:tab w:val="left" w:pos="9119"/>
        </w:tabs>
        <w:spacing w:before="1"/>
        <w:ind w:left="2640" w:right="1262"/>
        <w:rPr>
          <w:b/>
          <w:sz w:val="20"/>
        </w:rPr>
      </w:pPr>
      <w:r>
        <w:rPr>
          <w:b/>
          <w:sz w:val="20"/>
        </w:rPr>
        <w:t>The</w:t>
      </w:r>
      <w:r>
        <w:rPr>
          <w:b/>
          <w:spacing w:val="-5"/>
          <w:sz w:val="20"/>
        </w:rPr>
        <w:t xml:space="preserve"> </w:t>
      </w:r>
      <w:r>
        <w:rPr>
          <w:b/>
          <w:sz w:val="20"/>
        </w:rPr>
        <w:t>Federal</w:t>
      </w:r>
      <w:r>
        <w:rPr>
          <w:b/>
          <w:spacing w:val="-4"/>
          <w:sz w:val="20"/>
        </w:rPr>
        <w:t xml:space="preserve"> </w:t>
      </w:r>
      <w:r>
        <w:rPr>
          <w:b/>
          <w:sz w:val="20"/>
        </w:rPr>
        <w:t>awarding</w:t>
      </w:r>
      <w:r>
        <w:rPr>
          <w:b/>
          <w:spacing w:val="-3"/>
          <w:sz w:val="20"/>
        </w:rPr>
        <w:t xml:space="preserve"> </w:t>
      </w:r>
      <w:r>
        <w:rPr>
          <w:b/>
          <w:sz w:val="20"/>
        </w:rPr>
        <w:t>agency</w:t>
      </w:r>
      <w:r>
        <w:rPr>
          <w:b/>
          <w:spacing w:val="-4"/>
          <w:sz w:val="20"/>
        </w:rPr>
        <w:t xml:space="preserve"> </w:t>
      </w:r>
      <w:r>
        <w:rPr>
          <w:b/>
          <w:sz w:val="20"/>
        </w:rPr>
        <w:t>or</w:t>
      </w:r>
      <w:r>
        <w:rPr>
          <w:b/>
          <w:spacing w:val="-6"/>
          <w:sz w:val="20"/>
        </w:rPr>
        <w:t xml:space="preserve"> </w:t>
      </w:r>
      <w:r>
        <w:rPr>
          <w:b/>
          <w:sz w:val="20"/>
        </w:rPr>
        <w:t>pass-through</w:t>
      </w:r>
      <w:r>
        <w:rPr>
          <w:b/>
          <w:spacing w:val="-2"/>
          <w:sz w:val="20"/>
        </w:rPr>
        <w:t xml:space="preserve"> </w:t>
      </w:r>
      <w:r>
        <w:rPr>
          <w:b/>
          <w:sz w:val="20"/>
        </w:rPr>
        <w:t>entity</w:t>
      </w:r>
      <w:r>
        <w:rPr>
          <w:b/>
          <w:spacing w:val="-3"/>
          <w:sz w:val="20"/>
        </w:rPr>
        <w:t xml:space="preserve"> </w:t>
      </w:r>
      <w:r>
        <w:rPr>
          <w:b/>
          <w:sz w:val="20"/>
          <w:u w:val="single"/>
        </w:rPr>
        <w:t>expressly</w:t>
      </w:r>
      <w:r>
        <w:rPr>
          <w:b/>
          <w:spacing w:val="-2"/>
          <w:sz w:val="20"/>
        </w:rPr>
        <w:t xml:space="preserve"> </w:t>
      </w:r>
      <w:r>
        <w:rPr>
          <w:b/>
          <w:sz w:val="20"/>
        </w:rPr>
        <w:t>(in</w:t>
      </w:r>
      <w:r>
        <w:rPr>
          <w:b/>
          <w:spacing w:val="-3"/>
          <w:sz w:val="20"/>
        </w:rPr>
        <w:t xml:space="preserve"> </w:t>
      </w:r>
      <w:r>
        <w:rPr>
          <w:b/>
          <w:sz w:val="20"/>
        </w:rPr>
        <w:t>writing)</w:t>
      </w:r>
      <w:r>
        <w:rPr>
          <w:b/>
          <w:spacing w:val="-2"/>
          <w:sz w:val="20"/>
        </w:rPr>
        <w:t xml:space="preserve"> </w:t>
      </w:r>
      <w:r>
        <w:rPr>
          <w:b/>
          <w:sz w:val="20"/>
        </w:rPr>
        <w:t>authorizes</w:t>
      </w:r>
      <w:r>
        <w:rPr>
          <w:b/>
          <w:spacing w:val="-41"/>
          <w:sz w:val="20"/>
        </w:rPr>
        <w:t xml:space="preserve"> </w:t>
      </w:r>
      <w:r>
        <w:rPr>
          <w:b/>
          <w:sz w:val="20"/>
        </w:rPr>
        <w:t>noncompetitive</w:t>
      </w:r>
      <w:r>
        <w:rPr>
          <w:b/>
          <w:spacing w:val="-2"/>
          <w:sz w:val="20"/>
        </w:rPr>
        <w:t xml:space="preserve"> </w:t>
      </w:r>
      <w:r>
        <w:rPr>
          <w:b/>
          <w:sz w:val="20"/>
        </w:rPr>
        <w:t>proposals</w:t>
      </w:r>
      <w:r>
        <w:rPr>
          <w:b/>
          <w:spacing w:val="-2"/>
          <w:sz w:val="20"/>
        </w:rPr>
        <w:t xml:space="preserve"> </w:t>
      </w:r>
      <w:r>
        <w:rPr>
          <w:b/>
          <w:sz w:val="20"/>
        </w:rPr>
        <w:t>in</w:t>
      </w:r>
      <w:r>
        <w:rPr>
          <w:b/>
          <w:spacing w:val="-4"/>
          <w:sz w:val="20"/>
        </w:rPr>
        <w:t xml:space="preserve"> </w:t>
      </w:r>
      <w:r>
        <w:rPr>
          <w:b/>
          <w:sz w:val="20"/>
        </w:rPr>
        <w:t>response</w:t>
      </w:r>
      <w:r>
        <w:rPr>
          <w:b/>
          <w:spacing w:val="-2"/>
          <w:sz w:val="20"/>
        </w:rPr>
        <w:t xml:space="preserve"> </w:t>
      </w:r>
      <w:r>
        <w:rPr>
          <w:b/>
          <w:sz w:val="20"/>
        </w:rPr>
        <w:t>to</w:t>
      </w:r>
      <w:r>
        <w:rPr>
          <w:b/>
          <w:spacing w:val="-3"/>
          <w:sz w:val="20"/>
        </w:rPr>
        <w:t xml:space="preserve"> </w:t>
      </w:r>
      <w:r>
        <w:rPr>
          <w:b/>
          <w:sz w:val="20"/>
        </w:rPr>
        <w:t>a</w:t>
      </w:r>
      <w:r>
        <w:rPr>
          <w:b/>
          <w:spacing w:val="-2"/>
          <w:sz w:val="20"/>
        </w:rPr>
        <w:t xml:space="preserve"> </w:t>
      </w:r>
      <w:r>
        <w:rPr>
          <w:b/>
          <w:sz w:val="20"/>
        </w:rPr>
        <w:t>written</w:t>
      </w:r>
      <w:r>
        <w:rPr>
          <w:b/>
          <w:spacing w:val="-2"/>
          <w:sz w:val="20"/>
        </w:rPr>
        <w:t xml:space="preserve"> </w:t>
      </w:r>
      <w:r>
        <w:rPr>
          <w:b/>
          <w:sz w:val="20"/>
        </w:rPr>
        <w:t>request</w:t>
      </w:r>
      <w:r>
        <w:rPr>
          <w:b/>
          <w:spacing w:val="-3"/>
          <w:sz w:val="20"/>
        </w:rPr>
        <w:t xml:space="preserve"> </w:t>
      </w:r>
      <w:r>
        <w:rPr>
          <w:b/>
          <w:sz w:val="20"/>
        </w:rPr>
        <w:t>from</w:t>
      </w:r>
      <w:r>
        <w:rPr>
          <w:b/>
          <w:sz w:val="20"/>
        </w:rPr>
        <w:tab/>
        <w:t>the non-</w:t>
      </w:r>
      <w:r>
        <w:rPr>
          <w:b/>
          <w:spacing w:val="1"/>
          <w:sz w:val="20"/>
        </w:rPr>
        <w:t xml:space="preserve"> </w:t>
      </w:r>
      <w:r>
        <w:rPr>
          <w:b/>
          <w:sz w:val="20"/>
        </w:rPr>
        <w:t>Federal</w:t>
      </w:r>
      <w:r>
        <w:rPr>
          <w:b/>
          <w:spacing w:val="-1"/>
          <w:sz w:val="20"/>
        </w:rPr>
        <w:t xml:space="preserve"> </w:t>
      </w:r>
      <w:r>
        <w:rPr>
          <w:b/>
          <w:sz w:val="20"/>
        </w:rPr>
        <w:t>entity;</w:t>
      </w:r>
      <w:r>
        <w:rPr>
          <w:b/>
          <w:spacing w:val="1"/>
          <w:sz w:val="20"/>
        </w:rPr>
        <w:t xml:space="preserve"> </w:t>
      </w:r>
      <w:r>
        <w:rPr>
          <w:b/>
          <w:sz w:val="20"/>
        </w:rPr>
        <w:t>or</w:t>
      </w:r>
    </w:p>
    <w:p w14:paraId="7504BB37" w14:textId="77777777" w:rsidR="001B4A4D" w:rsidRDefault="001B4A4D">
      <w:pPr>
        <w:pStyle w:val="BodyText"/>
        <w:rPr>
          <w:b/>
        </w:rPr>
      </w:pPr>
    </w:p>
    <w:p w14:paraId="518F1B33" w14:textId="77777777" w:rsidR="001B4A4D" w:rsidRDefault="007F4901">
      <w:pPr>
        <w:pStyle w:val="ListParagraph"/>
        <w:numPr>
          <w:ilvl w:val="3"/>
          <w:numId w:val="33"/>
        </w:numPr>
        <w:tabs>
          <w:tab w:val="left" w:pos="2639"/>
          <w:tab w:val="left" w:pos="2640"/>
        </w:tabs>
        <w:rPr>
          <w:b/>
          <w:sz w:val="20"/>
        </w:rPr>
      </w:pPr>
      <w:r>
        <w:rPr>
          <w:b/>
          <w:sz w:val="20"/>
        </w:rPr>
        <w:t>After</w:t>
      </w:r>
      <w:r>
        <w:rPr>
          <w:b/>
          <w:spacing w:val="-5"/>
          <w:sz w:val="20"/>
        </w:rPr>
        <w:t xml:space="preserve"> </w:t>
      </w:r>
      <w:r>
        <w:rPr>
          <w:b/>
          <w:sz w:val="20"/>
        </w:rPr>
        <w:t>solicitation</w:t>
      </w:r>
      <w:r>
        <w:rPr>
          <w:b/>
          <w:spacing w:val="-2"/>
          <w:sz w:val="20"/>
        </w:rPr>
        <w:t xml:space="preserve"> </w:t>
      </w:r>
      <w:r>
        <w:rPr>
          <w:b/>
          <w:sz w:val="20"/>
        </w:rPr>
        <w:t>of</w:t>
      </w:r>
      <w:r>
        <w:rPr>
          <w:b/>
          <w:spacing w:val="-1"/>
          <w:sz w:val="20"/>
        </w:rPr>
        <w:t xml:space="preserve"> </w:t>
      </w:r>
      <w:r>
        <w:rPr>
          <w:b/>
          <w:sz w:val="20"/>
        </w:rPr>
        <w:t>a</w:t>
      </w:r>
      <w:r>
        <w:rPr>
          <w:b/>
          <w:spacing w:val="-3"/>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sources,</w:t>
      </w:r>
      <w:r>
        <w:rPr>
          <w:b/>
          <w:spacing w:val="-1"/>
          <w:sz w:val="20"/>
        </w:rPr>
        <w:t xml:space="preserve"> </w:t>
      </w:r>
      <w:r>
        <w:rPr>
          <w:b/>
          <w:sz w:val="20"/>
        </w:rPr>
        <w:t>competition</w:t>
      </w:r>
      <w:r>
        <w:rPr>
          <w:b/>
          <w:spacing w:val="-5"/>
          <w:sz w:val="20"/>
        </w:rPr>
        <w:t xml:space="preserve"> </w:t>
      </w:r>
      <w:r>
        <w:rPr>
          <w:b/>
          <w:sz w:val="20"/>
        </w:rPr>
        <w:t>is</w:t>
      </w:r>
      <w:r>
        <w:rPr>
          <w:b/>
          <w:spacing w:val="-4"/>
          <w:sz w:val="20"/>
        </w:rPr>
        <w:t xml:space="preserve"> </w:t>
      </w:r>
      <w:r>
        <w:rPr>
          <w:b/>
          <w:sz w:val="20"/>
        </w:rPr>
        <w:t>determined</w:t>
      </w:r>
      <w:r>
        <w:rPr>
          <w:b/>
          <w:spacing w:val="-3"/>
          <w:sz w:val="20"/>
        </w:rPr>
        <w:t xml:space="preserve"> </w:t>
      </w:r>
      <w:r>
        <w:rPr>
          <w:b/>
          <w:sz w:val="20"/>
        </w:rPr>
        <w:t>inadequate.</w:t>
      </w:r>
    </w:p>
    <w:p w14:paraId="7A1354DB" w14:textId="77777777" w:rsidR="001B4A4D" w:rsidRDefault="001B4A4D">
      <w:pPr>
        <w:rPr>
          <w:sz w:val="20"/>
        </w:rPr>
        <w:sectPr w:rsidR="001B4A4D">
          <w:pgSz w:w="12240" w:h="15840"/>
          <w:pgMar w:top="860" w:right="240" w:bottom="940" w:left="240" w:header="0" w:footer="741" w:gutter="0"/>
          <w:cols w:space="720"/>
        </w:sectPr>
      </w:pPr>
    </w:p>
    <w:p w14:paraId="52AB53E3" w14:textId="77777777" w:rsidR="001B4A4D" w:rsidRDefault="001B4A4D">
      <w:pPr>
        <w:pStyle w:val="BodyText"/>
        <w:rPr>
          <w:b/>
        </w:rPr>
      </w:pPr>
    </w:p>
    <w:p w14:paraId="11BE0EE6" w14:textId="77777777" w:rsidR="001B4A4D" w:rsidRDefault="001B4A4D">
      <w:pPr>
        <w:pStyle w:val="BodyText"/>
        <w:spacing w:before="10"/>
        <w:rPr>
          <w:b/>
        </w:rPr>
      </w:pPr>
    </w:p>
    <w:p w14:paraId="434E4274" w14:textId="77777777" w:rsidR="001B4A4D" w:rsidRDefault="007F4901">
      <w:pPr>
        <w:pStyle w:val="ListParagraph"/>
        <w:numPr>
          <w:ilvl w:val="2"/>
          <w:numId w:val="33"/>
        </w:numPr>
        <w:tabs>
          <w:tab w:val="left" w:pos="2280"/>
          <w:tab w:val="left" w:pos="2281"/>
        </w:tabs>
        <w:spacing w:before="100"/>
        <w:ind w:right="1468"/>
        <w:rPr>
          <w:sz w:val="20"/>
        </w:rPr>
      </w:pPr>
      <w:r>
        <w:rPr>
          <w:sz w:val="20"/>
          <w:u w:val="single"/>
        </w:rPr>
        <w:t>Noncompetitive Justification</w:t>
      </w:r>
      <w:r>
        <w:rPr>
          <w:sz w:val="20"/>
        </w:rPr>
        <w:t>:</w:t>
      </w:r>
      <w:r>
        <w:rPr>
          <w:spacing w:val="1"/>
          <w:sz w:val="20"/>
        </w:rPr>
        <w:t xml:space="preserve"> </w:t>
      </w:r>
      <w:r>
        <w:rPr>
          <w:sz w:val="20"/>
        </w:rPr>
        <w:t>Non-competitive negotiation may replace competitive bidding</w:t>
      </w:r>
      <w:r>
        <w:rPr>
          <w:spacing w:val="1"/>
          <w:sz w:val="20"/>
        </w:rPr>
        <w:t xml:space="preserve"> </w:t>
      </w:r>
      <w:r>
        <w:rPr>
          <w:sz w:val="20"/>
        </w:rPr>
        <w:t>when</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best</w:t>
      </w:r>
      <w:r>
        <w:rPr>
          <w:spacing w:val="-3"/>
          <w:sz w:val="20"/>
        </w:rPr>
        <w:t xml:space="preserve"> </w:t>
      </w:r>
      <w:r>
        <w:rPr>
          <w:sz w:val="20"/>
        </w:rPr>
        <w:t>interest</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institution.</w:t>
      </w:r>
      <w:r>
        <w:rPr>
          <w:spacing w:val="40"/>
          <w:sz w:val="20"/>
        </w:rPr>
        <w:t xml:space="preserve"> </w:t>
      </w:r>
      <w:r>
        <w:rPr>
          <w:sz w:val="20"/>
        </w:rPr>
        <w:t>Justification</w:t>
      </w:r>
      <w:r>
        <w:rPr>
          <w:spacing w:val="-4"/>
          <w:sz w:val="20"/>
        </w:rPr>
        <w:t xml:space="preserve"> </w:t>
      </w:r>
      <w:r>
        <w:rPr>
          <w:sz w:val="20"/>
        </w:rPr>
        <w:t>for</w:t>
      </w:r>
      <w:r>
        <w:rPr>
          <w:spacing w:val="-3"/>
          <w:sz w:val="20"/>
        </w:rPr>
        <w:t xml:space="preserve"> </w:t>
      </w:r>
      <w:r>
        <w:rPr>
          <w:sz w:val="20"/>
        </w:rPr>
        <w:t>such</w:t>
      </w:r>
      <w:r>
        <w:rPr>
          <w:spacing w:val="-3"/>
          <w:sz w:val="20"/>
        </w:rPr>
        <w:t xml:space="preserve"> </w:t>
      </w:r>
      <w:r>
        <w:rPr>
          <w:sz w:val="20"/>
        </w:rPr>
        <w:t>use</w:t>
      </w:r>
      <w:r>
        <w:rPr>
          <w:spacing w:val="-2"/>
          <w:sz w:val="20"/>
        </w:rPr>
        <w:t xml:space="preserve"> </w:t>
      </w:r>
      <w:r>
        <w:rPr>
          <w:sz w:val="20"/>
        </w:rPr>
        <w:t>must</w:t>
      </w:r>
      <w:r>
        <w:rPr>
          <w:spacing w:val="-1"/>
          <w:sz w:val="20"/>
        </w:rPr>
        <w:t xml:space="preserve"> </w:t>
      </w:r>
      <w:r>
        <w:rPr>
          <w:sz w:val="20"/>
        </w:rPr>
        <w:t>be</w:t>
      </w:r>
      <w:r>
        <w:rPr>
          <w:spacing w:val="-3"/>
          <w:sz w:val="20"/>
        </w:rPr>
        <w:t xml:space="preserve"> </w:t>
      </w:r>
      <w:r>
        <w:rPr>
          <w:sz w:val="20"/>
        </w:rPr>
        <w:t>documented</w:t>
      </w:r>
      <w:r>
        <w:rPr>
          <w:spacing w:val="-3"/>
          <w:sz w:val="20"/>
        </w:rPr>
        <w:t xml:space="preserve"> </w:t>
      </w:r>
      <w:r>
        <w:rPr>
          <w:sz w:val="20"/>
        </w:rPr>
        <w:t>and</w:t>
      </w:r>
      <w:r>
        <w:rPr>
          <w:spacing w:val="-41"/>
          <w:sz w:val="20"/>
        </w:rPr>
        <w:t xml:space="preserve"> </w:t>
      </w:r>
      <w:r>
        <w:rPr>
          <w:sz w:val="20"/>
        </w:rPr>
        <w:t>available upon request. The following may be reasons for using noncompetitive procurement</w:t>
      </w:r>
      <w:r>
        <w:rPr>
          <w:spacing w:val="1"/>
          <w:sz w:val="20"/>
        </w:rPr>
        <w:t xml:space="preserve"> </w:t>
      </w:r>
      <w:r>
        <w:rPr>
          <w:sz w:val="20"/>
        </w:rPr>
        <w:t>methods:</w:t>
      </w:r>
    </w:p>
    <w:p w14:paraId="2C583F1F" w14:textId="77777777" w:rsidR="001B4A4D" w:rsidRDefault="001B4A4D">
      <w:pPr>
        <w:pStyle w:val="BodyText"/>
        <w:spacing w:before="10"/>
        <w:rPr>
          <w:sz w:val="19"/>
        </w:rPr>
      </w:pPr>
    </w:p>
    <w:p w14:paraId="507A6014" w14:textId="77777777" w:rsidR="001B4A4D" w:rsidRDefault="007F4901">
      <w:pPr>
        <w:pStyle w:val="ListParagraph"/>
        <w:numPr>
          <w:ilvl w:val="3"/>
          <w:numId w:val="33"/>
        </w:numPr>
        <w:tabs>
          <w:tab w:val="left" w:pos="2641"/>
        </w:tabs>
        <w:ind w:left="2640" w:right="1323"/>
        <w:jc w:val="both"/>
        <w:rPr>
          <w:sz w:val="20"/>
        </w:rPr>
      </w:pPr>
      <w:r>
        <w:rPr>
          <w:sz w:val="20"/>
        </w:rPr>
        <w:t>Patent</w:t>
      </w:r>
      <w:r>
        <w:rPr>
          <w:spacing w:val="-6"/>
          <w:sz w:val="20"/>
        </w:rPr>
        <w:t xml:space="preserve"> </w:t>
      </w:r>
      <w:r>
        <w:rPr>
          <w:sz w:val="20"/>
        </w:rPr>
        <w:t>rights,</w:t>
      </w:r>
      <w:r>
        <w:rPr>
          <w:spacing w:val="-4"/>
          <w:sz w:val="20"/>
        </w:rPr>
        <w:t xml:space="preserve"> </w:t>
      </w:r>
      <w:r>
        <w:rPr>
          <w:sz w:val="20"/>
        </w:rPr>
        <w:t>copyrights,</w:t>
      </w:r>
      <w:r>
        <w:rPr>
          <w:spacing w:val="-2"/>
          <w:sz w:val="20"/>
        </w:rPr>
        <w:t xml:space="preserve"> </w:t>
      </w:r>
      <w:r>
        <w:rPr>
          <w:sz w:val="20"/>
        </w:rPr>
        <w:t>secret</w:t>
      </w:r>
      <w:r>
        <w:rPr>
          <w:spacing w:val="-2"/>
          <w:sz w:val="20"/>
        </w:rPr>
        <w:t xml:space="preserve"> </w:t>
      </w:r>
      <w:r>
        <w:rPr>
          <w:sz w:val="20"/>
        </w:rPr>
        <w:t>processes,</w:t>
      </w:r>
      <w:r>
        <w:rPr>
          <w:spacing w:val="-2"/>
          <w:sz w:val="20"/>
        </w:rPr>
        <w:t xml:space="preserve"> </w:t>
      </w:r>
      <w:r>
        <w:rPr>
          <w:sz w:val="20"/>
        </w:rPr>
        <w:t>the</w:t>
      </w:r>
      <w:r>
        <w:rPr>
          <w:spacing w:val="-4"/>
          <w:sz w:val="20"/>
        </w:rPr>
        <w:t xml:space="preserve"> </w:t>
      </w:r>
      <w:r>
        <w:rPr>
          <w:sz w:val="20"/>
        </w:rPr>
        <w:t>control</w:t>
      </w:r>
      <w:r>
        <w:rPr>
          <w:spacing w:val="-3"/>
          <w:sz w:val="20"/>
        </w:rPr>
        <w:t xml:space="preserve"> </w:t>
      </w:r>
      <w:r>
        <w:rPr>
          <w:sz w:val="20"/>
        </w:rPr>
        <w:t>of</w:t>
      </w:r>
      <w:r>
        <w:rPr>
          <w:spacing w:val="-2"/>
          <w:sz w:val="20"/>
        </w:rPr>
        <w:t xml:space="preserve"> </w:t>
      </w:r>
      <w:r>
        <w:rPr>
          <w:sz w:val="20"/>
        </w:rPr>
        <w:t>basic</w:t>
      </w:r>
      <w:r>
        <w:rPr>
          <w:spacing w:val="-3"/>
          <w:sz w:val="20"/>
        </w:rPr>
        <w:t xml:space="preserve"> </w:t>
      </w:r>
      <w:r>
        <w:rPr>
          <w:sz w:val="20"/>
        </w:rPr>
        <w:t>raw</w:t>
      </w:r>
      <w:r>
        <w:rPr>
          <w:spacing w:val="-3"/>
          <w:sz w:val="20"/>
        </w:rPr>
        <w:t xml:space="preserve"> </w:t>
      </w:r>
      <w:r>
        <w:rPr>
          <w:sz w:val="20"/>
        </w:rPr>
        <w:t>materials,</w:t>
      </w:r>
      <w:r>
        <w:rPr>
          <w:spacing w:val="-4"/>
          <w:sz w:val="20"/>
        </w:rPr>
        <w:t xml:space="preserve"> </w:t>
      </w:r>
      <w:r>
        <w:rPr>
          <w:sz w:val="20"/>
        </w:rPr>
        <w:t>or</w:t>
      </w:r>
      <w:r>
        <w:rPr>
          <w:spacing w:val="-4"/>
          <w:sz w:val="20"/>
        </w:rPr>
        <w:t xml:space="preserve"> </w:t>
      </w:r>
      <w:r>
        <w:rPr>
          <w:sz w:val="20"/>
        </w:rPr>
        <w:t>the</w:t>
      </w:r>
      <w:r>
        <w:rPr>
          <w:spacing w:val="-3"/>
          <w:sz w:val="20"/>
        </w:rPr>
        <w:t xml:space="preserve"> </w:t>
      </w:r>
      <w:r>
        <w:rPr>
          <w:sz w:val="20"/>
        </w:rPr>
        <w:t>need</w:t>
      </w:r>
      <w:r>
        <w:rPr>
          <w:spacing w:val="-4"/>
          <w:sz w:val="20"/>
        </w:rPr>
        <w:t xml:space="preserve"> </w:t>
      </w:r>
      <w:r>
        <w:rPr>
          <w:sz w:val="20"/>
        </w:rPr>
        <w:t>to</w:t>
      </w:r>
      <w:r>
        <w:rPr>
          <w:spacing w:val="1"/>
          <w:sz w:val="20"/>
        </w:rPr>
        <w:t xml:space="preserve"> </w:t>
      </w:r>
      <w:r>
        <w:rPr>
          <w:sz w:val="20"/>
        </w:rPr>
        <w:t>match existing equipment, research, or processes may preclude competition, although they</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in</w:t>
      </w:r>
      <w:r>
        <w:rPr>
          <w:spacing w:val="-3"/>
          <w:sz w:val="20"/>
        </w:rPr>
        <w:t xml:space="preserve"> </w:t>
      </w:r>
      <w:r>
        <w:rPr>
          <w:sz w:val="20"/>
        </w:rPr>
        <w:t>and</w:t>
      </w:r>
      <w:r>
        <w:rPr>
          <w:spacing w:val="-2"/>
          <w:sz w:val="20"/>
        </w:rPr>
        <w:t xml:space="preserve"> </w:t>
      </w:r>
      <w:r>
        <w:rPr>
          <w:sz w:val="20"/>
        </w:rPr>
        <w:t>of themselves</w:t>
      </w:r>
      <w:r>
        <w:rPr>
          <w:spacing w:val="1"/>
          <w:sz w:val="20"/>
        </w:rPr>
        <w:t xml:space="preserve"> </w:t>
      </w:r>
      <w:r>
        <w:rPr>
          <w:sz w:val="20"/>
        </w:rPr>
        <w:t>always</w:t>
      </w:r>
      <w:r>
        <w:rPr>
          <w:spacing w:val="-2"/>
          <w:sz w:val="20"/>
        </w:rPr>
        <w:t xml:space="preserve"> </w:t>
      </w:r>
      <w:r>
        <w:rPr>
          <w:sz w:val="20"/>
        </w:rPr>
        <w:t>justify</w:t>
      </w:r>
      <w:r>
        <w:rPr>
          <w:spacing w:val="-2"/>
          <w:sz w:val="20"/>
        </w:rPr>
        <w:t xml:space="preserve"> </w:t>
      </w:r>
      <w:r>
        <w:rPr>
          <w:sz w:val="20"/>
        </w:rPr>
        <w:t>using noncompetitive</w:t>
      </w:r>
      <w:r>
        <w:rPr>
          <w:spacing w:val="-1"/>
          <w:sz w:val="20"/>
        </w:rPr>
        <w:t xml:space="preserve"> </w:t>
      </w:r>
      <w:r>
        <w:rPr>
          <w:sz w:val="20"/>
        </w:rPr>
        <w:t>procurement.</w:t>
      </w:r>
    </w:p>
    <w:p w14:paraId="01C4B49D" w14:textId="77777777" w:rsidR="001B4A4D" w:rsidRDefault="001B4A4D">
      <w:pPr>
        <w:pStyle w:val="BodyText"/>
        <w:spacing w:before="1"/>
      </w:pPr>
    </w:p>
    <w:p w14:paraId="72519A3D" w14:textId="77777777" w:rsidR="001B4A4D" w:rsidRDefault="007F4901">
      <w:pPr>
        <w:pStyle w:val="ListParagraph"/>
        <w:numPr>
          <w:ilvl w:val="3"/>
          <w:numId w:val="33"/>
        </w:numPr>
        <w:tabs>
          <w:tab w:val="left" w:pos="2641"/>
        </w:tabs>
        <w:ind w:left="2640" w:right="1337"/>
        <w:jc w:val="both"/>
        <w:rPr>
          <w:sz w:val="20"/>
        </w:rPr>
      </w:pPr>
      <w:r>
        <w:rPr>
          <w:sz w:val="20"/>
        </w:rPr>
        <w:t>Bids</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solicited</w:t>
      </w:r>
      <w:r>
        <w:rPr>
          <w:spacing w:val="-4"/>
          <w:sz w:val="20"/>
        </w:rPr>
        <w:t xml:space="preserve"> </w:t>
      </w:r>
      <w:r>
        <w:rPr>
          <w:sz w:val="20"/>
        </w:rPr>
        <w:t>and</w:t>
      </w:r>
      <w:r>
        <w:rPr>
          <w:spacing w:val="-3"/>
          <w:sz w:val="20"/>
        </w:rPr>
        <w:t xml:space="preserve"> </w:t>
      </w:r>
      <w:r>
        <w:rPr>
          <w:sz w:val="20"/>
        </w:rPr>
        <w:t>no</w:t>
      </w:r>
      <w:r>
        <w:rPr>
          <w:spacing w:val="-2"/>
          <w:sz w:val="20"/>
        </w:rPr>
        <w:t xml:space="preserve"> </w:t>
      </w:r>
      <w:r>
        <w:rPr>
          <w:sz w:val="20"/>
        </w:rPr>
        <w:t>responsive</w:t>
      </w:r>
      <w:r>
        <w:rPr>
          <w:spacing w:val="-3"/>
          <w:sz w:val="20"/>
        </w:rPr>
        <w:t xml:space="preserve"> </w:t>
      </w:r>
      <w:r>
        <w:rPr>
          <w:sz w:val="20"/>
        </w:rPr>
        <w:t>bid</w:t>
      </w:r>
      <w:r>
        <w:rPr>
          <w:spacing w:val="-2"/>
          <w:sz w:val="20"/>
        </w:rPr>
        <w:t xml:space="preserve"> </w:t>
      </w:r>
      <w:r>
        <w:rPr>
          <w:sz w:val="20"/>
        </w:rPr>
        <w:t>(conforming</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primary</w:t>
      </w:r>
      <w:r>
        <w:rPr>
          <w:spacing w:val="-4"/>
          <w:sz w:val="20"/>
        </w:rPr>
        <w:t xml:space="preserve"> </w:t>
      </w:r>
      <w:r>
        <w:rPr>
          <w:sz w:val="20"/>
        </w:rPr>
        <w:t>requirements</w:t>
      </w:r>
      <w:r>
        <w:rPr>
          <w:spacing w:val="-1"/>
          <w:sz w:val="20"/>
        </w:rPr>
        <w:t xml:space="preserve"> </w:t>
      </w:r>
      <w:r>
        <w:rPr>
          <w:sz w:val="20"/>
        </w:rPr>
        <w:t>of</w:t>
      </w:r>
      <w:r>
        <w:rPr>
          <w:spacing w:val="-42"/>
          <w:sz w:val="20"/>
        </w:rPr>
        <w:t xml:space="preserve"> </w:t>
      </w:r>
      <w:r>
        <w:rPr>
          <w:sz w:val="20"/>
        </w:rPr>
        <w:t>the</w:t>
      </w:r>
      <w:r>
        <w:rPr>
          <w:spacing w:val="-3"/>
          <w:sz w:val="20"/>
        </w:rPr>
        <w:t xml:space="preserve"> </w:t>
      </w:r>
      <w:r>
        <w:rPr>
          <w:sz w:val="20"/>
        </w:rPr>
        <w:t>solicitation)</w:t>
      </w:r>
      <w:r>
        <w:rPr>
          <w:spacing w:val="-1"/>
          <w:sz w:val="20"/>
        </w:rPr>
        <w:t xml:space="preserve"> </w:t>
      </w:r>
      <w:r>
        <w:rPr>
          <w:sz w:val="20"/>
        </w:rPr>
        <w:t>has</w:t>
      </w:r>
      <w:r>
        <w:rPr>
          <w:spacing w:val="2"/>
          <w:sz w:val="20"/>
        </w:rPr>
        <w:t xml:space="preserve"> </w:t>
      </w:r>
      <w:r>
        <w:rPr>
          <w:sz w:val="20"/>
        </w:rPr>
        <w:t>been received.</w:t>
      </w:r>
    </w:p>
    <w:p w14:paraId="3F9700A3" w14:textId="77777777" w:rsidR="001B4A4D" w:rsidRDefault="001B4A4D">
      <w:pPr>
        <w:pStyle w:val="BodyText"/>
      </w:pPr>
    </w:p>
    <w:p w14:paraId="1F003BF8" w14:textId="77777777" w:rsidR="001B4A4D" w:rsidRDefault="007F4901">
      <w:pPr>
        <w:pStyle w:val="ListParagraph"/>
        <w:numPr>
          <w:ilvl w:val="3"/>
          <w:numId w:val="33"/>
        </w:numPr>
        <w:tabs>
          <w:tab w:val="left" w:pos="2639"/>
          <w:tab w:val="left" w:pos="2641"/>
        </w:tabs>
        <w:ind w:left="2640" w:hanging="361"/>
        <w:rPr>
          <w:sz w:val="20"/>
        </w:rPr>
      </w:pPr>
      <w:r>
        <w:rPr>
          <w:sz w:val="20"/>
        </w:rPr>
        <w:t>Memberships,</w:t>
      </w:r>
      <w:r>
        <w:rPr>
          <w:spacing w:val="-6"/>
          <w:sz w:val="20"/>
        </w:rPr>
        <w:t xml:space="preserve"> </w:t>
      </w:r>
      <w:r>
        <w:rPr>
          <w:sz w:val="20"/>
        </w:rPr>
        <w:t>advertising,</w:t>
      </w:r>
      <w:r>
        <w:rPr>
          <w:spacing w:val="-4"/>
          <w:sz w:val="20"/>
        </w:rPr>
        <w:t xml:space="preserve"> </w:t>
      </w:r>
      <w:r>
        <w:rPr>
          <w:sz w:val="20"/>
        </w:rPr>
        <w:t>subscriptions,</w:t>
      </w:r>
      <w:r>
        <w:rPr>
          <w:spacing w:val="-3"/>
          <w:sz w:val="20"/>
        </w:rPr>
        <w:t xml:space="preserve"> </w:t>
      </w:r>
      <w:r>
        <w:rPr>
          <w:sz w:val="20"/>
        </w:rPr>
        <w:t>registrations,</w:t>
      </w:r>
      <w:r>
        <w:rPr>
          <w:spacing w:val="-4"/>
          <w:sz w:val="20"/>
        </w:rPr>
        <w:t xml:space="preserve"> </w:t>
      </w:r>
      <w:r>
        <w:rPr>
          <w:sz w:val="20"/>
        </w:rPr>
        <w:t>and</w:t>
      </w:r>
      <w:r>
        <w:rPr>
          <w:spacing w:val="-5"/>
          <w:sz w:val="20"/>
        </w:rPr>
        <w:t xml:space="preserve"> </w:t>
      </w:r>
      <w:r>
        <w:rPr>
          <w:sz w:val="20"/>
        </w:rPr>
        <w:t>other</w:t>
      </w:r>
      <w:r>
        <w:rPr>
          <w:spacing w:val="-7"/>
          <w:sz w:val="20"/>
        </w:rPr>
        <w:t xml:space="preserve"> </w:t>
      </w:r>
      <w:r>
        <w:rPr>
          <w:sz w:val="20"/>
        </w:rPr>
        <w:t>direct</w:t>
      </w:r>
      <w:r>
        <w:rPr>
          <w:spacing w:val="-3"/>
          <w:sz w:val="20"/>
        </w:rPr>
        <w:t xml:space="preserve"> </w:t>
      </w:r>
      <w:r>
        <w:rPr>
          <w:sz w:val="20"/>
        </w:rPr>
        <w:t>pay</w:t>
      </w:r>
      <w:r>
        <w:rPr>
          <w:spacing w:val="-6"/>
          <w:sz w:val="20"/>
        </w:rPr>
        <w:t xml:space="preserve"> </w:t>
      </w:r>
      <w:r>
        <w:rPr>
          <w:sz w:val="20"/>
        </w:rPr>
        <w:t>transactions.</w:t>
      </w:r>
    </w:p>
    <w:p w14:paraId="670948E5" w14:textId="77777777" w:rsidR="001B4A4D" w:rsidRDefault="001B4A4D">
      <w:pPr>
        <w:pStyle w:val="BodyText"/>
        <w:spacing w:before="11"/>
        <w:rPr>
          <w:sz w:val="19"/>
        </w:rPr>
      </w:pPr>
    </w:p>
    <w:p w14:paraId="6A3E750C" w14:textId="77777777" w:rsidR="001B4A4D" w:rsidRDefault="007F4901">
      <w:pPr>
        <w:pStyle w:val="ListParagraph"/>
        <w:numPr>
          <w:ilvl w:val="3"/>
          <w:numId w:val="33"/>
        </w:numPr>
        <w:tabs>
          <w:tab w:val="left" w:pos="2641"/>
        </w:tabs>
        <w:ind w:left="2640" w:right="1430"/>
        <w:jc w:val="both"/>
        <w:rPr>
          <w:sz w:val="20"/>
        </w:rPr>
      </w:pPr>
      <w:r>
        <w:rPr>
          <w:sz w:val="20"/>
        </w:rPr>
        <w:t>Use</w:t>
      </w:r>
      <w:r>
        <w:rPr>
          <w:spacing w:val="-6"/>
          <w:sz w:val="20"/>
        </w:rPr>
        <w:t xml:space="preserve"> </w:t>
      </w:r>
      <w:r>
        <w:rPr>
          <w:sz w:val="20"/>
        </w:rPr>
        <w:t>of</w:t>
      </w:r>
      <w:r>
        <w:rPr>
          <w:spacing w:val="-2"/>
          <w:sz w:val="20"/>
        </w:rPr>
        <w:t xml:space="preserve"> </w:t>
      </w:r>
      <w:r>
        <w:rPr>
          <w:sz w:val="20"/>
        </w:rPr>
        <w:t>competitively</w:t>
      </w:r>
      <w:r>
        <w:rPr>
          <w:spacing w:val="-2"/>
          <w:sz w:val="20"/>
        </w:rPr>
        <w:t xml:space="preserve"> </w:t>
      </w:r>
      <w:r>
        <w:rPr>
          <w:sz w:val="20"/>
        </w:rPr>
        <w:t>bid</w:t>
      </w:r>
      <w:r>
        <w:rPr>
          <w:spacing w:val="-3"/>
          <w:sz w:val="20"/>
        </w:rPr>
        <w:t xml:space="preserve"> </w:t>
      </w:r>
      <w:r>
        <w:rPr>
          <w:sz w:val="20"/>
        </w:rPr>
        <w:t>State</w:t>
      </w:r>
      <w:r>
        <w:rPr>
          <w:spacing w:val="-5"/>
          <w:sz w:val="20"/>
        </w:rPr>
        <w:t xml:space="preserve"> </w:t>
      </w:r>
      <w:r>
        <w:rPr>
          <w:sz w:val="20"/>
        </w:rPr>
        <w:t>of</w:t>
      </w:r>
      <w:r>
        <w:rPr>
          <w:spacing w:val="-3"/>
          <w:sz w:val="20"/>
        </w:rPr>
        <w:t xml:space="preserve"> </w:t>
      </w:r>
      <w:r>
        <w:rPr>
          <w:sz w:val="20"/>
        </w:rPr>
        <w:t>Iowa,</w:t>
      </w:r>
      <w:r>
        <w:rPr>
          <w:spacing w:val="-4"/>
          <w:sz w:val="20"/>
        </w:rPr>
        <w:t xml:space="preserve"> </w:t>
      </w:r>
      <w:r>
        <w:rPr>
          <w:sz w:val="20"/>
        </w:rPr>
        <w:t>joint</w:t>
      </w:r>
      <w:r>
        <w:rPr>
          <w:spacing w:val="-3"/>
          <w:sz w:val="20"/>
        </w:rPr>
        <w:t xml:space="preserve"> </w:t>
      </w:r>
      <w:r>
        <w:rPr>
          <w:sz w:val="20"/>
        </w:rPr>
        <w:t>regent,</w:t>
      </w:r>
      <w:r>
        <w:rPr>
          <w:spacing w:val="-2"/>
          <w:sz w:val="20"/>
        </w:rPr>
        <w:t xml:space="preserve"> </w:t>
      </w:r>
      <w:r>
        <w:rPr>
          <w:sz w:val="20"/>
        </w:rPr>
        <w:t>Iowa</w:t>
      </w:r>
      <w:r>
        <w:rPr>
          <w:spacing w:val="-2"/>
          <w:sz w:val="20"/>
        </w:rPr>
        <w:t xml:space="preserve"> </w:t>
      </w:r>
      <w:r>
        <w:rPr>
          <w:sz w:val="20"/>
        </w:rPr>
        <w:t>Biotechnology</w:t>
      </w:r>
      <w:r>
        <w:rPr>
          <w:spacing w:val="-4"/>
          <w:sz w:val="20"/>
        </w:rPr>
        <w:t xml:space="preserve"> </w:t>
      </w:r>
      <w:r>
        <w:rPr>
          <w:sz w:val="20"/>
        </w:rPr>
        <w:t>Association,</w:t>
      </w:r>
      <w:r>
        <w:rPr>
          <w:spacing w:val="-5"/>
          <w:sz w:val="20"/>
        </w:rPr>
        <w:t xml:space="preserve"> </w:t>
      </w:r>
      <w:r>
        <w:rPr>
          <w:sz w:val="20"/>
        </w:rPr>
        <w:t>group</w:t>
      </w:r>
      <w:r>
        <w:rPr>
          <w:spacing w:val="-41"/>
          <w:sz w:val="20"/>
        </w:rPr>
        <w:t xml:space="preserve"> </w:t>
      </w:r>
      <w:r>
        <w:rPr>
          <w:sz w:val="20"/>
        </w:rPr>
        <w:t>purchasing organizations</w:t>
      </w:r>
      <w:r>
        <w:rPr>
          <w:spacing w:val="-2"/>
          <w:sz w:val="20"/>
        </w:rPr>
        <w:t xml:space="preserve"> </w:t>
      </w:r>
      <w:r>
        <w:rPr>
          <w:sz w:val="20"/>
        </w:rPr>
        <w:t>(GPO’s),</w:t>
      </w:r>
      <w:r>
        <w:rPr>
          <w:spacing w:val="1"/>
          <w:sz w:val="20"/>
        </w:rPr>
        <w:t xml:space="preserve"> </w:t>
      </w:r>
      <w:r>
        <w:rPr>
          <w:sz w:val="20"/>
        </w:rPr>
        <w:t>or</w:t>
      </w:r>
      <w:r>
        <w:rPr>
          <w:spacing w:val="-1"/>
          <w:sz w:val="20"/>
        </w:rPr>
        <w:t xml:space="preserve"> </w:t>
      </w:r>
      <w:r>
        <w:rPr>
          <w:sz w:val="20"/>
        </w:rPr>
        <w:t>other</w:t>
      </w:r>
      <w:r>
        <w:rPr>
          <w:spacing w:val="-2"/>
          <w:sz w:val="20"/>
        </w:rPr>
        <w:t xml:space="preserve"> </w:t>
      </w:r>
      <w:r>
        <w:rPr>
          <w:sz w:val="20"/>
        </w:rPr>
        <w:t>consortia</w:t>
      </w:r>
      <w:r>
        <w:rPr>
          <w:spacing w:val="-1"/>
          <w:sz w:val="20"/>
        </w:rPr>
        <w:t xml:space="preserve"> </w:t>
      </w:r>
      <w:r>
        <w:rPr>
          <w:sz w:val="20"/>
        </w:rPr>
        <w:t>contracts.</w:t>
      </w:r>
    </w:p>
    <w:p w14:paraId="791D30DC" w14:textId="77777777" w:rsidR="001B4A4D" w:rsidRDefault="001B4A4D">
      <w:pPr>
        <w:pStyle w:val="BodyText"/>
        <w:spacing w:before="2"/>
      </w:pPr>
    </w:p>
    <w:p w14:paraId="6FE87083" w14:textId="77777777" w:rsidR="001B4A4D" w:rsidRDefault="007F4901">
      <w:pPr>
        <w:pStyle w:val="ListParagraph"/>
        <w:numPr>
          <w:ilvl w:val="3"/>
          <w:numId w:val="33"/>
        </w:numPr>
        <w:tabs>
          <w:tab w:val="left" w:pos="2639"/>
          <w:tab w:val="left" w:pos="2641"/>
        </w:tabs>
        <w:ind w:left="2640" w:right="1412"/>
        <w:rPr>
          <w:sz w:val="20"/>
        </w:rPr>
      </w:pPr>
      <w:r>
        <w:rPr>
          <w:sz w:val="20"/>
        </w:rPr>
        <w:t>Subsequent</w:t>
      </w:r>
      <w:r>
        <w:rPr>
          <w:spacing w:val="-4"/>
          <w:sz w:val="20"/>
        </w:rPr>
        <w:t xml:space="preserve"> </w:t>
      </w:r>
      <w:r>
        <w:rPr>
          <w:sz w:val="20"/>
        </w:rPr>
        <w:t>years</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competitively</w:t>
      </w:r>
      <w:r>
        <w:rPr>
          <w:spacing w:val="-6"/>
          <w:sz w:val="20"/>
        </w:rPr>
        <w:t xml:space="preserve"> </w:t>
      </w:r>
      <w:r>
        <w:rPr>
          <w:sz w:val="20"/>
        </w:rPr>
        <w:t>awarded</w:t>
      </w:r>
      <w:r>
        <w:rPr>
          <w:spacing w:val="-3"/>
          <w:sz w:val="20"/>
        </w:rPr>
        <w:t xml:space="preserve"> </w:t>
      </w:r>
      <w:r>
        <w:rPr>
          <w:sz w:val="20"/>
        </w:rPr>
        <w:t>contract,</w:t>
      </w:r>
      <w:r>
        <w:rPr>
          <w:spacing w:val="-5"/>
          <w:sz w:val="20"/>
        </w:rPr>
        <w:t xml:space="preserve"> </w:t>
      </w:r>
      <w:r>
        <w:rPr>
          <w:sz w:val="20"/>
        </w:rPr>
        <w:t>subawards</w:t>
      </w:r>
      <w:r>
        <w:rPr>
          <w:spacing w:val="-2"/>
          <w:sz w:val="20"/>
        </w:rPr>
        <w:t xml:space="preserve"> </w:t>
      </w:r>
      <w:r>
        <w:rPr>
          <w:sz w:val="20"/>
        </w:rPr>
        <w:t>determined</w:t>
      </w:r>
      <w:r>
        <w:rPr>
          <w:spacing w:val="-5"/>
          <w:sz w:val="20"/>
        </w:rPr>
        <w:t xml:space="preserve"> </w:t>
      </w:r>
      <w:r>
        <w:rPr>
          <w:sz w:val="20"/>
        </w:rPr>
        <w:t>by</w:t>
      </w:r>
      <w:r>
        <w:rPr>
          <w:spacing w:val="-3"/>
          <w:sz w:val="20"/>
        </w:rPr>
        <w:t xml:space="preserve"> </w:t>
      </w:r>
      <w:r>
        <w:rPr>
          <w:sz w:val="20"/>
        </w:rPr>
        <w:t>granting</w:t>
      </w:r>
      <w:r>
        <w:rPr>
          <w:spacing w:val="-41"/>
          <w:sz w:val="20"/>
        </w:rPr>
        <w:t xml:space="preserve"> </w:t>
      </w:r>
      <w:r>
        <w:rPr>
          <w:sz w:val="20"/>
        </w:rPr>
        <w:t>entity, equipment service agreements with the OEM, software renewals, study abroad</w:t>
      </w:r>
      <w:r>
        <w:rPr>
          <w:spacing w:val="1"/>
          <w:sz w:val="20"/>
        </w:rPr>
        <w:t xml:space="preserve"> </w:t>
      </w:r>
      <w:r>
        <w:rPr>
          <w:sz w:val="20"/>
        </w:rPr>
        <w:t>lodging for students, international service contracting, and other situations which may</w:t>
      </w:r>
      <w:r>
        <w:rPr>
          <w:spacing w:val="1"/>
          <w:sz w:val="20"/>
        </w:rPr>
        <w:t xml:space="preserve"> </w:t>
      </w:r>
      <w:r>
        <w:rPr>
          <w:sz w:val="20"/>
        </w:rPr>
        <w:t>justify</w:t>
      </w:r>
      <w:r>
        <w:rPr>
          <w:spacing w:val="-2"/>
          <w:sz w:val="20"/>
        </w:rPr>
        <w:t xml:space="preserve"> </w:t>
      </w:r>
      <w:r>
        <w:rPr>
          <w:sz w:val="20"/>
        </w:rPr>
        <w:t>using</w:t>
      </w:r>
      <w:r>
        <w:rPr>
          <w:spacing w:val="-1"/>
          <w:sz w:val="20"/>
        </w:rPr>
        <w:t xml:space="preserve"> </w:t>
      </w:r>
      <w:r>
        <w:rPr>
          <w:sz w:val="20"/>
        </w:rPr>
        <w:t>noncompetitive procurement.</w:t>
      </w:r>
    </w:p>
    <w:p w14:paraId="433156E3" w14:textId="77777777" w:rsidR="001B4A4D" w:rsidRDefault="001B4A4D">
      <w:pPr>
        <w:pStyle w:val="BodyText"/>
        <w:spacing w:before="10"/>
        <w:rPr>
          <w:sz w:val="19"/>
        </w:rPr>
      </w:pPr>
    </w:p>
    <w:p w14:paraId="56DF21B3" w14:textId="77777777" w:rsidR="001B4A4D" w:rsidRDefault="007F4901">
      <w:pPr>
        <w:pStyle w:val="Heading3"/>
        <w:numPr>
          <w:ilvl w:val="1"/>
          <w:numId w:val="33"/>
        </w:numPr>
        <w:tabs>
          <w:tab w:val="left" w:pos="1919"/>
          <w:tab w:val="left" w:pos="1920"/>
        </w:tabs>
        <w:ind w:left="1919" w:hanging="720"/>
        <w:rPr>
          <w:u w:val="none"/>
        </w:rPr>
      </w:pPr>
      <w:r>
        <w:t>Use</w:t>
      </w:r>
      <w:r>
        <w:rPr>
          <w:spacing w:val="-2"/>
        </w:rPr>
        <w:t xml:space="preserve"> </w:t>
      </w:r>
      <w:r>
        <w:t>of</w:t>
      </w:r>
      <w:r>
        <w:rPr>
          <w:spacing w:val="-2"/>
        </w:rPr>
        <w:t xml:space="preserve"> </w:t>
      </w:r>
      <w:r>
        <w:t>Auctions</w:t>
      </w:r>
    </w:p>
    <w:p w14:paraId="491CA4B2" w14:textId="77777777" w:rsidR="001B4A4D" w:rsidRDefault="001B4A4D">
      <w:pPr>
        <w:pStyle w:val="BodyText"/>
        <w:spacing w:before="5"/>
        <w:rPr>
          <w:b/>
          <w:sz w:val="11"/>
        </w:rPr>
      </w:pPr>
    </w:p>
    <w:p w14:paraId="6AE7243E" w14:textId="77777777" w:rsidR="001B4A4D" w:rsidRDefault="007F4901">
      <w:pPr>
        <w:pStyle w:val="BodyText"/>
        <w:spacing w:before="100"/>
        <w:ind w:left="1919" w:right="1351"/>
      </w:pPr>
      <w:r>
        <w:t>The use of on-line auctions (e.g. eBay) is not allowed. This includes Buy It Now options. Online</w:t>
      </w:r>
      <w:r>
        <w:rPr>
          <w:spacing w:val="1"/>
        </w:rPr>
        <w:t xml:space="preserve"> </w:t>
      </w:r>
      <w:r>
        <w:t>auctions may add unacceptable risk to a transaction as the terms of sale may include terms that are</w:t>
      </w:r>
      <w:r>
        <w:rPr>
          <w:spacing w:val="-42"/>
        </w:rPr>
        <w:t xml:space="preserve"> </w:t>
      </w:r>
      <w:r>
        <w:t>unacceptable to the university, may require to accept goods “as is,” return options may be limited,</w:t>
      </w:r>
      <w:r>
        <w:rPr>
          <w:spacing w:val="1"/>
        </w:rPr>
        <w:t xml:space="preserve"> </w:t>
      </w:r>
      <w:r>
        <w:t>and remedies for non-compliant or stolen goods may not be available. If an item is only available on</w:t>
      </w:r>
      <w:r>
        <w:rPr>
          <w:spacing w:val="-42"/>
        </w:rPr>
        <w:t xml:space="preserve"> </w:t>
      </w:r>
      <w:r>
        <w:t>such a site, the procurement agent may contact the company to complete a normal business-to-</w:t>
      </w:r>
      <w:r>
        <w:rPr>
          <w:spacing w:val="1"/>
        </w:rPr>
        <w:t xml:space="preserve"> </w:t>
      </w:r>
      <w:r>
        <w:t>business</w:t>
      </w:r>
      <w:r>
        <w:rPr>
          <w:spacing w:val="-1"/>
        </w:rPr>
        <w:t xml:space="preserve"> </w:t>
      </w:r>
      <w:r>
        <w:t>transaction</w:t>
      </w:r>
      <w:r>
        <w:rPr>
          <w:spacing w:val="-3"/>
        </w:rPr>
        <w:t xml:space="preserve"> </w:t>
      </w:r>
      <w:r>
        <w:t>via</w:t>
      </w:r>
      <w:r>
        <w:rPr>
          <w:spacing w:val="2"/>
        </w:rPr>
        <w:t xml:space="preserve"> </w:t>
      </w:r>
      <w:r>
        <w:t>p-card</w:t>
      </w:r>
      <w:r>
        <w:rPr>
          <w:spacing w:val="-2"/>
        </w:rPr>
        <w:t xml:space="preserve"> </w:t>
      </w:r>
      <w:r>
        <w:t>or</w:t>
      </w:r>
      <w:r>
        <w:rPr>
          <w:spacing w:val="-1"/>
        </w:rPr>
        <w:t xml:space="preserve"> </w:t>
      </w:r>
      <w:r>
        <w:t>purchase</w:t>
      </w:r>
      <w:r>
        <w:rPr>
          <w:spacing w:val="-2"/>
        </w:rPr>
        <w:t xml:space="preserve"> </w:t>
      </w:r>
      <w:r>
        <w:t>order</w:t>
      </w:r>
      <w:r>
        <w:rPr>
          <w:spacing w:val="-1"/>
        </w:rPr>
        <w:t xml:space="preserve"> </w:t>
      </w:r>
      <w:r>
        <w:t>with</w:t>
      </w:r>
      <w:r>
        <w:rPr>
          <w:spacing w:val="2"/>
        </w:rPr>
        <w:t xml:space="preserve"> </w:t>
      </w:r>
      <w:r>
        <w:t>acceptable</w:t>
      </w:r>
      <w:r>
        <w:rPr>
          <w:spacing w:val="-1"/>
        </w:rPr>
        <w:t xml:space="preserve"> </w:t>
      </w:r>
      <w:r>
        <w:t>terms.</w:t>
      </w:r>
    </w:p>
    <w:p w14:paraId="406647B9" w14:textId="77777777" w:rsidR="001B4A4D" w:rsidRDefault="001B4A4D">
      <w:pPr>
        <w:pStyle w:val="BodyText"/>
      </w:pPr>
    </w:p>
    <w:p w14:paraId="2EDA5EF2" w14:textId="77777777" w:rsidR="001B4A4D" w:rsidRDefault="007F4901">
      <w:pPr>
        <w:pStyle w:val="BodyText"/>
        <w:ind w:left="1919" w:right="1430"/>
      </w:pPr>
      <w:r>
        <w:t>The university may purchase items at auctions such as livestock or used equipment auctions in</w:t>
      </w:r>
      <w:r>
        <w:rPr>
          <w:spacing w:val="1"/>
        </w:rPr>
        <w:t xml:space="preserve"> </w:t>
      </w:r>
      <w:r>
        <w:t>coordination</w:t>
      </w:r>
      <w:r>
        <w:rPr>
          <w:spacing w:val="-2"/>
        </w:rPr>
        <w:t xml:space="preserve"> </w:t>
      </w:r>
      <w:r>
        <w:t>with</w:t>
      </w:r>
      <w:r>
        <w:rPr>
          <w:spacing w:val="-4"/>
        </w:rPr>
        <w:t xml:space="preserve"> </w:t>
      </w:r>
      <w:r>
        <w:t>the</w:t>
      </w:r>
      <w:r>
        <w:rPr>
          <w:spacing w:val="-4"/>
        </w:rPr>
        <w:t xml:space="preserve"> </w:t>
      </w:r>
      <w:r>
        <w:t>Procurement</w:t>
      </w:r>
      <w:r>
        <w:rPr>
          <w:spacing w:val="-2"/>
        </w:rPr>
        <w:t xml:space="preserve"> </w:t>
      </w:r>
      <w:r>
        <w:t>Services</w:t>
      </w:r>
      <w:r>
        <w:rPr>
          <w:spacing w:val="-3"/>
        </w:rPr>
        <w:t xml:space="preserve"> </w:t>
      </w:r>
      <w:r>
        <w:t>Department.</w:t>
      </w:r>
      <w:r>
        <w:rPr>
          <w:spacing w:val="37"/>
        </w:rPr>
        <w:t xml:space="preserve"> </w:t>
      </w:r>
      <w:r>
        <w:t>If</w:t>
      </w:r>
      <w:r>
        <w:rPr>
          <w:spacing w:val="-2"/>
        </w:rPr>
        <w:t xml:space="preserve"> </w:t>
      </w:r>
      <w:r>
        <w:t>items</w:t>
      </w:r>
      <w:r>
        <w:rPr>
          <w:spacing w:val="-4"/>
        </w:rPr>
        <w:t xml:space="preserve"> </w:t>
      </w:r>
      <w:r>
        <w:t>are</w:t>
      </w:r>
      <w:r>
        <w:rPr>
          <w:spacing w:val="-4"/>
        </w:rPr>
        <w:t xml:space="preserve"> </w:t>
      </w:r>
      <w:r>
        <w:t>purchased</w:t>
      </w:r>
      <w:r>
        <w:rPr>
          <w:spacing w:val="-4"/>
        </w:rPr>
        <w:t xml:space="preserve"> </w:t>
      </w:r>
      <w:r>
        <w:t>at</w:t>
      </w:r>
      <w:r>
        <w:rPr>
          <w:spacing w:val="-1"/>
        </w:rPr>
        <w:t xml:space="preserve"> </w:t>
      </w:r>
      <w:r>
        <w:t>other</w:t>
      </w:r>
      <w:r>
        <w:rPr>
          <w:spacing w:val="-3"/>
        </w:rPr>
        <w:t xml:space="preserve"> </w:t>
      </w:r>
      <w:r>
        <w:t>types</w:t>
      </w:r>
      <w:r>
        <w:rPr>
          <w:spacing w:val="-3"/>
        </w:rPr>
        <w:t xml:space="preserve"> </w:t>
      </w:r>
      <w:r>
        <w:t>of</w:t>
      </w:r>
      <w:r>
        <w:rPr>
          <w:spacing w:val="1"/>
        </w:rPr>
        <w:t xml:space="preserve"> </w:t>
      </w:r>
      <w:r>
        <w:t>auctions,</w:t>
      </w:r>
      <w:r>
        <w:rPr>
          <w:spacing w:val="-5"/>
        </w:rPr>
        <w:t xml:space="preserve"> </w:t>
      </w:r>
      <w:r>
        <w:t>such</w:t>
      </w:r>
      <w:r>
        <w:rPr>
          <w:spacing w:val="-4"/>
        </w:rPr>
        <w:t xml:space="preserve"> </w:t>
      </w:r>
      <w:r>
        <w:t>as</w:t>
      </w:r>
      <w:r>
        <w:rPr>
          <w:spacing w:val="-4"/>
        </w:rPr>
        <w:t xml:space="preserve"> </w:t>
      </w:r>
      <w:r>
        <w:t>fundraising</w:t>
      </w:r>
      <w:r>
        <w:rPr>
          <w:spacing w:val="-4"/>
        </w:rPr>
        <w:t xml:space="preserve"> </w:t>
      </w:r>
      <w:r>
        <w:t>auctions,</w:t>
      </w:r>
      <w:r>
        <w:rPr>
          <w:spacing w:val="-2"/>
        </w:rPr>
        <w:t xml:space="preserve"> </w:t>
      </w:r>
      <w:r>
        <w:t>the</w:t>
      </w:r>
      <w:r>
        <w:rPr>
          <w:spacing w:val="-3"/>
        </w:rPr>
        <w:t xml:space="preserve"> </w:t>
      </w:r>
      <w:r>
        <w:t>items</w:t>
      </w:r>
      <w:r>
        <w:rPr>
          <w:spacing w:val="-4"/>
        </w:rPr>
        <w:t xml:space="preserve"> </w:t>
      </w:r>
      <w:r>
        <w:t>purchased</w:t>
      </w:r>
      <w:r>
        <w:rPr>
          <w:spacing w:val="-4"/>
        </w:rPr>
        <w:t xml:space="preserve"> </w:t>
      </w:r>
      <w:r>
        <w:t>must</w:t>
      </w:r>
      <w:r>
        <w:rPr>
          <w:spacing w:val="-3"/>
        </w:rPr>
        <w:t xml:space="preserve"> </w:t>
      </w:r>
      <w:r>
        <w:t>have</w:t>
      </w:r>
      <w:r>
        <w:rPr>
          <w:spacing w:val="-5"/>
        </w:rPr>
        <w:t xml:space="preserve"> </w:t>
      </w:r>
      <w:r>
        <w:t>a</w:t>
      </w:r>
      <w:r>
        <w:rPr>
          <w:spacing w:val="-1"/>
        </w:rPr>
        <w:t xml:space="preserve"> </w:t>
      </w:r>
      <w:r>
        <w:t>reasonable</w:t>
      </w:r>
      <w:r>
        <w:rPr>
          <w:spacing w:val="-1"/>
        </w:rPr>
        <w:t xml:space="preserve"> </w:t>
      </w:r>
      <w:r>
        <w:t>market</w:t>
      </w:r>
      <w:r>
        <w:rPr>
          <w:spacing w:val="-5"/>
        </w:rPr>
        <w:t xml:space="preserve"> </w:t>
      </w:r>
      <w:r>
        <w:t>value.</w:t>
      </w:r>
    </w:p>
    <w:p w14:paraId="0A79427C" w14:textId="77777777" w:rsidR="001B4A4D" w:rsidRDefault="001B4A4D">
      <w:pPr>
        <w:pStyle w:val="BodyText"/>
      </w:pPr>
    </w:p>
    <w:p w14:paraId="68F836FB" w14:textId="77777777" w:rsidR="001B4A4D" w:rsidRDefault="007F4901">
      <w:pPr>
        <w:pStyle w:val="Heading3"/>
        <w:numPr>
          <w:ilvl w:val="1"/>
          <w:numId w:val="33"/>
        </w:numPr>
        <w:tabs>
          <w:tab w:val="left" w:pos="1919"/>
          <w:tab w:val="left" w:pos="1920"/>
        </w:tabs>
        <w:ind w:left="1919" w:hanging="720"/>
        <w:rPr>
          <w:u w:val="none"/>
        </w:rPr>
      </w:pPr>
      <w:r>
        <w:t>Acquisitions</w:t>
      </w:r>
      <w:r>
        <w:rPr>
          <w:spacing w:val="-6"/>
        </w:rPr>
        <w:t xml:space="preserve"> </w:t>
      </w:r>
      <w:r>
        <w:t>Involving</w:t>
      </w:r>
      <w:r>
        <w:rPr>
          <w:spacing w:val="-3"/>
        </w:rPr>
        <w:t xml:space="preserve"> </w:t>
      </w:r>
      <w:r>
        <w:t>Donations</w:t>
      </w:r>
    </w:p>
    <w:p w14:paraId="15623445" w14:textId="77777777" w:rsidR="001B4A4D" w:rsidRDefault="001B4A4D">
      <w:pPr>
        <w:pStyle w:val="BodyText"/>
        <w:spacing w:before="6"/>
        <w:rPr>
          <w:b/>
          <w:sz w:val="11"/>
        </w:rPr>
      </w:pPr>
    </w:p>
    <w:p w14:paraId="737C02EB" w14:textId="77777777" w:rsidR="001B4A4D" w:rsidRDefault="007F4901">
      <w:pPr>
        <w:pStyle w:val="BodyText"/>
        <w:spacing w:before="99"/>
        <w:ind w:left="1919" w:right="1238"/>
        <w:rPr>
          <w:i/>
        </w:rPr>
      </w:pPr>
      <w:r>
        <w:t>Any</w:t>
      </w:r>
      <w:r>
        <w:rPr>
          <w:spacing w:val="-4"/>
        </w:rPr>
        <w:t xml:space="preserve"> </w:t>
      </w:r>
      <w:r>
        <w:t>purchase</w:t>
      </w:r>
      <w:r>
        <w:rPr>
          <w:spacing w:val="-5"/>
        </w:rPr>
        <w:t xml:space="preserve"> </w:t>
      </w:r>
      <w:r>
        <w:t>that</w:t>
      </w:r>
      <w:r>
        <w:rPr>
          <w:spacing w:val="-4"/>
        </w:rPr>
        <w:t xml:space="preserve"> </w:t>
      </w:r>
      <w:r>
        <w:t>involves</w:t>
      </w:r>
      <w:r>
        <w:rPr>
          <w:spacing w:val="-1"/>
        </w:rPr>
        <w:t xml:space="preserve"> </w:t>
      </w:r>
      <w:r>
        <w:t>a</w:t>
      </w:r>
      <w:r>
        <w:rPr>
          <w:spacing w:val="-3"/>
        </w:rPr>
        <w:t xml:space="preserve"> </w:t>
      </w:r>
      <w:r>
        <w:t>potential</w:t>
      </w:r>
      <w:r>
        <w:rPr>
          <w:spacing w:val="-3"/>
        </w:rPr>
        <w:t xml:space="preserve"> </w:t>
      </w:r>
      <w:r>
        <w:t>full</w:t>
      </w:r>
      <w:r>
        <w:rPr>
          <w:spacing w:val="-2"/>
        </w:rPr>
        <w:t xml:space="preserve"> </w:t>
      </w:r>
      <w:r>
        <w:t>or</w:t>
      </w:r>
      <w:r>
        <w:rPr>
          <w:spacing w:val="-3"/>
        </w:rPr>
        <w:t xml:space="preserve"> </w:t>
      </w:r>
      <w:r>
        <w:t>partial</w:t>
      </w:r>
      <w:r>
        <w:rPr>
          <w:spacing w:val="-3"/>
        </w:rPr>
        <w:t xml:space="preserve"> </w:t>
      </w:r>
      <w:r>
        <w:t>donation</w:t>
      </w:r>
      <w:r>
        <w:rPr>
          <w:spacing w:val="-3"/>
        </w:rPr>
        <w:t xml:space="preserve"> </w:t>
      </w:r>
      <w:r>
        <w:t>or</w:t>
      </w:r>
      <w:r>
        <w:rPr>
          <w:spacing w:val="-2"/>
        </w:rPr>
        <w:t xml:space="preserve"> </w:t>
      </w:r>
      <w:r>
        <w:t>other</w:t>
      </w:r>
      <w:r>
        <w:rPr>
          <w:spacing w:val="-3"/>
        </w:rPr>
        <w:t xml:space="preserve"> </w:t>
      </w:r>
      <w:r>
        <w:t>form</w:t>
      </w:r>
      <w:r>
        <w:rPr>
          <w:spacing w:val="-5"/>
        </w:rPr>
        <w:t xml:space="preserve"> </w:t>
      </w:r>
      <w:r>
        <w:t>of</w:t>
      </w:r>
      <w:r>
        <w:rPr>
          <w:spacing w:val="-1"/>
        </w:rPr>
        <w:t xml:space="preserve"> </w:t>
      </w:r>
      <w:r>
        <w:t>consideration</w:t>
      </w:r>
      <w:r>
        <w:rPr>
          <w:spacing w:val="-3"/>
        </w:rPr>
        <w:t xml:space="preserve"> </w:t>
      </w:r>
      <w:r>
        <w:t>must</w:t>
      </w:r>
      <w:r>
        <w:rPr>
          <w:spacing w:val="-2"/>
        </w:rPr>
        <w:t xml:space="preserve"> </w:t>
      </w:r>
      <w:r>
        <w:t>be</w:t>
      </w:r>
      <w:r>
        <w:rPr>
          <w:spacing w:val="1"/>
        </w:rPr>
        <w:t xml:space="preserve"> </w:t>
      </w:r>
      <w:r>
        <w:t>handled through the normal procurement process.</w:t>
      </w:r>
      <w:r>
        <w:rPr>
          <w:spacing w:val="1"/>
        </w:rPr>
        <w:t xml:space="preserve"> </w:t>
      </w:r>
      <w:r>
        <w:t>If a supplier wishes to donate the entire value of</w:t>
      </w:r>
      <w:r>
        <w:rPr>
          <w:spacing w:val="1"/>
        </w:rPr>
        <w:t xml:space="preserve"> </w:t>
      </w:r>
      <w:r>
        <w:t>the acquisition, the Procurement Services Department will record this transaction with a zero dollar</w:t>
      </w:r>
      <w:r>
        <w:rPr>
          <w:spacing w:val="1"/>
        </w:rPr>
        <w:t xml:space="preserve"> </w:t>
      </w:r>
      <w:r>
        <w:t>purchase order. The receiving unit is to be advised it must coordinate with the ISU Foundation to</w:t>
      </w:r>
      <w:r>
        <w:rPr>
          <w:spacing w:val="1"/>
        </w:rPr>
        <w:t xml:space="preserve"> </w:t>
      </w:r>
      <w:r>
        <w:t>ensure all campus gift requirements are met and the gift is properly acknowledged and recorded if</w:t>
      </w:r>
      <w:r>
        <w:rPr>
          <w:spacing w:val="1"/>
        </w:rPr>
        <w:t xml:space="preserve"> </w:t>
      </w:r>
      <w:r>
        <w:t>needed. Any items gifted to the university that meet the equipment definition must be tagged and</w:t>
      </w:r>
      <w:r>
        <w:rPr>
          <w:spacing w:val="1"/>
        </w:rPr>
        <w:t xml:space="preserve"> </w:t>
      </w:r>
      <w:r>
        <w:t>added to the university's equipment inventory by contacting the Financial Accounting and Reporting</w:t>
      </w:r>
      <w:r>
        <w:rPr>
          <w:spacing w:val="-42"/>
        </w:rPr>
        <w:t xml:space="preserve"> </w:t>
      </w:r>
      <w:r>
        <w:t>department.</w:t>
      </w:r>
      <w:r>
        <w:rPr>
          <w:spacing w:val="44"/>
        </w:rPr>
        <w:t xml:space="preserve"> </w:t>
      </w:r>
      <w:r>
        <w:t>The value of the donation(s) should be verified as reasonable by a Procurement</w:t>
      </w:r>
      <w:r>
        <w:rPr>
          <w:spacing w:val="1"/>
        </w:rPr>
        <w:t xml:space="preserve"> </w:t>
      </w:r>
      <w:r>
        <w:t>Services Department procurement agent or by ISU Foundation.</w:t>
      </w:r>
      <w:r>
        <w:rPr>
          <w:spacing w:val="1"/>
        </w:rPr>
        <w:t xml:space="preserve"> </w:t>
      </w:r>
      <w:r>
        <w:rPr>
          <w:i/>
        </w:rPr>
        <w:t>See Appendix E for the Template and</w:t>
      </w:r>
      <w:r>
        <w:rPr>
          <w:i/>
          <w:spacing w:val="1"/>
        </w:rPr>
        <w:t xml:space="preserve"> </w:t>
      </w:r>
      <w:r>
        <w:rPr>
          <w:i/>
        </w:rPr>
        <w:t>Tips</w:t>
      </w:r>
      <w:r>
        <w:rPr>
          <w:i/>
          <w:spacing w:val="-2"/>
        </w:rPr>
        <w:t xml:space="preserve"> </w:t>
      </w:r>
      <w:r>
        <w:rPr>
          <w:i/>
        </w:rPr>
        <w:t>for</w:t>
      </w:r>
      <w:r>
        <w:rPr>
          <w:i/>
          <w:spacing w:val="-1"/>
        </w:rPr>
        <w:t xml:space="preserve"> </w:t>
      </w:r>
      <w:r>
        <w:rPr>
          <w:i/>
        </w:rPr>
        <w:t>Donations</w:t>
      </w:r>
      <w:r>
        <w:rPr>
          <w:i/>
          <w:spacing w:val="2"/>
        </w:rPr>
        <w:t xml:space="preserve"> </w:t>
      </w:r>
      <w:r>
        <w:rPr>
          <w:i/>
        </w:rPr>
        <w:t>of Equipment to</w:t>
      </w:r>
      <w:r>
        <w:rPr>
          <w:i/>
          <w:spacing w:val="-2"/>
        </w:rPr>
        <w:t xml:space="preserve"> </w:t>
      </w:r>
      <w:r>
        <w:rPr>
          <w:i/>
        </w:rPr>
        <w:t>Iowa State.</w:t>
      </w:r>
    </w:p>
    <w:p w14:paraId="7788F8FD" w14:textId="77777777" w:rsidR="001B4A4D" w:rsidRDefault="001B4A4D">
      <w:pPr>
        <w:pStyle w:val="BodyText"/>
        <w:spacing w:before="1"/>
        <w:rPr>
          <w:i/>
        </w:rPr>
      </w:pPr>
    </w:p>
    <w:p w14:paraId="5CC4F96B" w14:textId="77777777" w:rsidR="001B4A4D" w:rsidRDefault="007F4901">
      <w:pPr>
        <w:pStyle w:val="Heading3"/>
        <w:numPr>
          <w:ilvl w:val="1"/>
          <w:numId w:val="33"/>
        </w:numPr>
        <w:tabs>
          <w:tab w:val="left" w:pos="1919"/>
          <w:tab w:val="left" w:pos="1920"/>
        </w:tabs>
        <w:ind w:left="1919" w:hanging="720"/>
        <w:rPr>
          <w:u w:val="none"/>
        </w:rPr>
      </w:pPr>
      <w:r>
        <w:t>Purchases</w:t>
      </w:r>
      <w:r>
        <w:rPr>
          <w:spacing w:val="-5"/>
        </w:rPr>
        <w:t xml:space="preserve"> </w:t>
      </w:r>
      <w:r>
        <w:t>from</w:t>
      </w:r>
      <w:r>
        <w:rPr>
          <w:spacing w:val="-2"/>
        </w:rPr>
        <w:t xml:space="preserve"> </w:t>
      </w:r>
      <w:r>
        <w:t>Regent</w:t>
      </w:r>
      <w:r>
        <w:rPr>
          <w:spacing w:val="-3"/>
        </w:rPr>
        <w:t xml:space="preserve"> </w:t>
      </w:r>
      <w:r>
        <w:t>Master</w:t>
      </w:r>
      <w:r>
        <w:rPr>
          <w:spacing w:val="-2"/>
        </w:rPr>
        <w:t xml:space="preserve"> </w:t>
      </w:r>
      <w:r>
        <w:t>Agreements</w:t>
      </w:r>
    </w:p>
    <w:p w14:paraId="0BA1734A" w14:textId="77777777" w:rsidR="001B4A4D" w:rsidRDefault="001B4A4D">
      <w:pPr>
        <w:pStyle w:val="BodyText"/>
        <w:spacing w:before="7"/>
        <w:rPr>
          <w:b/>
          <w:sz w:val="11"/>
        </w:rPr>
      </w:pPr>
    </w:p>
    <w:p w14:paraId="4BD08332" w14:textId="77777777" w:rsidR="001B4A4D" w:rsidRDefault="007F4901">
      <w:pPr>
        <w:pStyle w:val="BodyText"/>
        <w:spacing w:before="100"/>
        <w:ind w:left="1919" w:right="1430"/>
      </w:pPr>
      <w:r>
        <w:t>Regent Master Agreements shall be used whenever possible.</w:t>
      </w:r>
      <w:r>
        <w:rPr>
          <w:spacing w:val="1"/>
        </w:rPr>
        <w:t xml:space="preserve"> </w:t>
      </w:r>
      <w:r>
        <w:t>Exceptions to the use of such</w:t>
      </w:r>
      <w:r>
        <w:rPr>
          <w:spacing w:val="1"/>
        </w:rPr>
        <w:t xml:space="preserve"> </w:t>
      </w:r>
      <w:r>
        <w:t>agreements</w:t>
      </w:r>
      <w:r>
        <w:rPr>
          <w:spacing w:val="-2"/>
        </w:rPr>
        <w:t xml:space="preserve"> </w:t>
      </w:r>
      <w:r>
        <w:t>must</w:t>
      </w:r>
      <w:r>
        <w:rPr>
          <w:spacing w:val="-3"/>
        </w:rPr>
        <w:t xml:space="preserve"> </w:t>
      </w:r>
      <w:r>
        <w:t>be</w:t>
      </w:r>
      <w:r>
        <w:rPr>
          <w:spacing w:val="-6"/>
        </w:rPr>
        <w:t xml:space="preserve"> </w:t>
      </w:r>
      <w:r>
        <w:t>supported</w:t>
      </w:r>
      <w:r>
        <w:rPr>
          <w:spacing w:val="-3"/>
        </w:rPr>
        <w:t xml:space="preserve"> </w:t>
      </w:r>
      <w:r>
        <w:t>with</w:t>
      </w:r>
      <w:r>
        <w:rPr>
          <w:spacing w:val="-5"/>
        </w:rPr>
        <w:t xml:space="preserve"> </w:t>
      </w:r>
      <w:r>
        <w:t>sufficient</w:t>
      </w:r>
      <w:r>
        <w:rPr>
          <w:spacing w:val="-2"/>
        </w:rPr>
        <w:t xml:space="preserve"> </w:t>
      </w:r>
      <w:r>
        <w:t>justification</w:t>
      </w:r>
      <w:r>
        <w:rPr>
          <w:spacing w:val="-6"/>
        </w:rPr>
        <w:t xml:space="preserve"> </w:t>
      </w:r>
      <w:r>
        <w:t>–</w:t>
      </w:r>
      <w:r>
        <w:rPr>
          <w:spacing w:val="-3"/>
        </w:rPr>
        <w:t xml:space="preserve"> </w:t>
      </w:r>
      <w:r>
        <w:t>i.e.,</w:t>
      </w:r>
      <w:r>
        <w:rPr>
          <w:spacing w:val="-5"/>
        </w:rPr>
        <w:t xml:space="preserve"> </w:t>
      </w:r>
      <w:r>
        <w:t>lower</w:t>
      </w:r>
      <w:r>
        <w:rPr>
          <w:spacing w:val="-4"/>
        </w:rPr>
        <w:t xml:space="preserve"> </w:t>
      </w:r>
      <w:r>
        <w:t>price,</w:t>
      </w:r>
      <w:r>
        <w:rPr>
          <w:spacing w:val="-2"/>
        </w:rPr>
        <w:t xml:space="preserve"> </w:t>
      </w:r>
      <w:r>
        <w:t>emergency</w:t>
      </w:r>
      <w:r>
        <w:rPr>
          <w:spacing w:val="-5"/>
        </w:rPr>
        <w:t xml:space="preserve"> </w:t>
      </w:r>
      <w:r>
        <w:t>need,</w:t>
      </w:r>
      <w:r>
        <w:rPr>
          <w:spacing w:val="-3"/>
        </w:rPr>
        <w:t xml:space="preserve"> </w:t>
      </w:r>
      <w:r>
        <w:t>etc.</w:t>
      </w:r>
    </w:p>
    <w:p w14:paraId="1946008A" w14:textId="77777777" w:rsidR="001B4A4D" w:rsidRDefault="001B4A4D">
      <w:pPr>
        <w:sectPr w:rsidR="001B4A4D">
          <w:pgSz w:w="12240" w:h="15840"/>
          <w:pgMar w:top="860" w:right="240" w:bottom="940" w:left="240" w:header="0" w:footer="741" w:gutter="0"/>
          <w:cols w:space="720"/>
        </w:sectPr>
      </w:pPr>
    </w:p>
    <w:p w14:paraId="2D8F6CC6" w14:textId="77777777" w:rsidR="001B4A4D" w:rsidRDefault="001B4A4D">
      <w:pPr>
        <w:pStyle w:val="BodyText"/>
      </w:pPr>
    </w:p>
    <w:p w14:paraId="724CBC12" w14:textId="77777777" w:rsidR="001B4A4D" w:rsidRDefault="001B4A4D">
      <w:pPr>
        <w:pStyle w:val="BodyText"/>
        <w:spacing w:before="10"/>
      </w:pPr>
    </w:p>
    <w:p w14:paraId="04D7FE12" w14:textId="77777777" w:rsidR="001B4A4D" w:rsidRDefault="007F4901">
      <w:pPr>
        <w:pStyle w:val="Heading3"/>
        <w:numPr>
          <w:ilvl w:val="1"/>
          <w:numId w:val="33"/>
        </w:numPr>
        <w:tabs>
          <w:tab w:val="left" w:pos="1919"/>
          <w:tab w:val="left" w:pos="1920"/>
        </w:tabs>
        <w:spacing w:before="100"/>
        <w:ind w:left="1919" w:hanging="720"/>
        <w:rPr>
          <w:u w:val="none"/>
        </w:rPr>
      </w:pPr>
      <w:r>
        <w:t>Purchases</w:t>
      </w:r>
      <w:r>
        <w:rPr>
          <w:spacing w:val="-4"/>
        </w:rPr>
        <w:t xml:space="preserve"> </w:t>
      </w:r>
      <w:r>
        <w:t>from</w:t>
      </w:r>
      <w:r>
        <w:rPr>
          <w:spacing w:val="-3"/>
        </w:rPr>
        <w:t xml:space="preserve"> </w:t>
      </w:r>
      <w:r>
        <w:t>Cooperatives,</w:t>
      </w:r>
      <w:r>
        <w:rPr>
          <w:spacing w:val="-4"/>
        </w:rPr>
        <w:t xml:space="preserve"> </w:t>
      </w:r>
      <w:r>
        <w:t>Consortia</w:t>
      </w:r>
      <w:r>
        <w:rPr>
          <w:spacing w:val="-2"/>
        </w:rPr>
        <w:t xml:space="preserve"> </w:t>
      </w:r>
      <w:r>
        <w:t>or</w:t>
      </w:r>
      <w:r>
        <w:rPr>
          <w:spacing w:val="-4"/>
        </w:rPr>
        <w:t xml:space="preserve"> </w:t>
      </w:r>
      <w:r>
        <w:t>Group</w:t>
      </w:r>
      <w:r>
        <w:rPr>
          <w:spacing w:val="-3"/>
        </w:rPr>
        <w:t xml:space="preserve"> </w:t>
      </w:r>
      <w:r>
        <w:t>Purchasing</w:t>
      </w:r>
      <w:r>
        <w:rPr>
          <w:spacing w:val="-4"/>
        </w:rPr>
        <w:t xml:space="preserve"> </w:t>
      </w:r>
      <w:r>
        <w:t>Organizations</w:t>
      </w:r>
    </w:p>
    <w:p w14:paraId="6D3AB202" w14:textId="77777777" w:rsidR="001B4A4D" w:rsidRDefault="001B4A4D">
      <w:pPr>
        <w:pStyle w:val="BodyText"/>
        <w:spacing w:before="5"/>
        <w:rPr>
          <w:b/>
          <w:sz w:val="11"/>
        </w:rPr>
      </w:pPr>
    </w:p>
    <w:p w14:paraId="7FCBDCC6" w14:textId="77777777" w:rsidR="001B4A4D" w:rsidRDefault="007F4901">
      <w:pPr>
        <w:pStyle w:val="BodyText"/>
        <w:spacing w:before="99"/>
        <w:ind w:left="1919" w:right="1364"/>
      </w:pPr>
      <w:r>
        <w:t>Some contracts available through the E &amp; I Cooperative and other Cooperatives, Consortia or Group</w:t>
      </w:r>
      <w:r>
        <w:rPr>
          <w:spacing w:val="-43"/>
        </w:rPr>
        <w:t xml:space="preserve"> </w:t>
      </w:r>
      <w:r>
        <w:t>Purchasing Organizations (GPO’s) were developed as a result of competitive negotiation.</w:t>
      </w:r>
      <w:r>
        <w:rPr>
          <w:spacing w:val="1"/>
        </w:rPr>
        <w:t xml:space="preserve"> </w:t>
      </w:r>
      <w:r>
        <w:t>At a</w:t>
      </w:r>
      <w:r>
        <w:rPr>
          <w:spacing w:val="1"/>
        </w:rPr>
        <w:t xml:space="preserve"> </w:t>
      </w:r>
      <w:r>
        <w:t>procurement agent’s discretion, bidding requirements may be waived for purchases up to $50,000</w:t>
      </w:r>
      <w:r>
        <w:rPr>
          <w:spacing w:val="1"/>
        </w:rPr>
        <w:t xml:space="preserve"> </w:t>
      </w:r>
      <w:r>
        <w:t>when using these contracts.</w:t>
      </w:r>
      <w:r>
        <w:rPr>
          <w:spacing w:val="1"/>
        </w:rPr>
        <w:t xml:space="preserve"> </w:t>
      </w:r>
      <w:r>
        <w:t>Equipment items costing between $5,000 and $50,000 will require a</w:t>
      </w:r>
      <w:r>
        <w:rPr>
          <w:spacing w:val="1"/>
        </w:rPr>
        <w:t xml:space="preserve"> </w:t>
      </w:r>
      <w:r>
        <w:t>phone, fax, or written quotation be supplied by the Cooperative or GPO, or their contract supplier.</w:t>
      </w:r>
      <w:r>
        <w:rPr>
          <w:spacing w:val="1"/>
        </w:rPr>
        <w:t xml:space="preserve"> </w:t>
      </w:r>
      <w:r>
        <w:t>These</w:t>
      </w:r>
      <w:r>
        <w:rPr>
          <w:spacing w:val="-4"/>
        </w:rPr>
        <w:t xml:space="preserve"> </w:t>
      </w:r>
      <w:r>
        <w:t>Cooperatives and</w:t>
      </w:r>
      <w:r>
        <w:rPr>
          <w:spacing w:val="-3"/>
        </w:rPr>
        <w:t xml:space="preserve"> </w:t>
      </w:r>
      <w:r>
        <w:t>GPO’s</w:t>
      </w:r>
      <w:r>
        <w:rPr>
          <w:spacing w:val="-3"/>
        </w:rPr>
        <w:t xml:space="preserve"> </w:t>
      </w:r>
      <w:r>
        <w:t>have</w:t>
      </w:r>
      <w:r>
        <w:rPr>
          <w:spacing w:val="-3"/>
        </w:rPr>
        <w:t xml:space="preserve"> </w:t>
      </w:r>
      <w:r>
        <w:t>also</w:t>
      </w:r>
      <w:r>
        <w:rPr>
          <w:spacing w:val="-3"/>
        </w:rPr>
        <w:t xml:space="preserve"> </w:t>
      </w:r>
      <w:r>
        <w:t>developed</w:t>
      </w:r>
      <w:r>
        <w:rPr>
          <w:spacing w:val="-3"/>
        </w:rPr>
        <w:t xml:space="preserve"> </w:t>
      </w:r>
      <w:r>
        <w:t>contracts</w:t>
      </w:r>
      <w:r>
        <w:rPr>
          <w:spacing w:val="-3"/>
        </w:rPr>
        <w:t xml:space="preserve"> </w:t>
      </w:r>
      <w:r>
        <w:t>through</w:t>
      </w:r>
      <w:r>
        <w:rPr>
          <w:spacing w:val="-3"/>
        </w:rPr>
        <w:t xml:space="preserve"> </w:t>
      </w:r>
      <w:r>
        <w:t>a</w:t>
      </w:r>
      <w:r>
        <w:rPr>
          <w:spacing w:val="-1"/>
        </w:rPr>
        <w:t xml:space="preserve"> </w:t>
      </w:r>
      <w:r>
        <w:t>competitive</w:t>
      </w:r>
      <w:r>
        <w:rPr>
          <w:spacing w:val="-2"/>
        </w:rPr>
        <w:t xml:space="preserve"> </w:t>
      </w:r>
      <w:r>
        <w:t>bid</w:t>
      </w:r>
      <w:r>
        <w:rPr>
          <w:spacing w:val="-3"/>
        </w:rPr>
        <w:t xml:space="preserve"> </w:t>
      </w:r>
      <w:r>
        <w:t>process.</w:t>
      </w:r>
    </w:p>
    <w:p w14:paraId="4AE1A76B" w14:textId="77777777" w:rsidR="001B4A4D" w:rsidRDefault="007F4901">
      <w:pPr>
        <w:pStyle w:val="BodyText"/>
        <w:ind w:left="1919" w:right="1214"/>
      </w:pPr>
      <w:r>
        <w:t>These contracts may be accessed and used as if the contract provides competitive pricing. No further</w:t>
      </w:r>
      <w:r>
        <w:rPr>
          <w:spacing w:val="1"/>
        </w:rPr>
        <w:t xml:space="preserve"> </w:t>
      </w:r>
      <w:r>
        <w:t>competition need be sought for these orders, but the procurement agent will have discretion to seek</w:t>
      </w:r>
      <w:r>
        <w:rPr>
          <w:spacing w:val="1"/>
        </w:rPr>
        <w:t xml:space="preserve"> </w:t>
      </w:r>
      <w:r>
        <w:t>competition. Caution should be exhibited when federal funds will be expended, unless the</w:t>
      </w:r>
      <w:r>
        <w:rPr>
          <w:spacing w:val="1"/>
        </w:rPr>
        <w:t xml:space="preserve"> </w:t>
      </w:r>
      <w:r>
        <w:t>procurement agent has confirmed the Cooperative’s bid process properly addressed federal</w:t>
      </w:r>
      <w:r>
        <w:rPr>
          <w:spacing w:val="1"/>
        </w:rPr>
        <w:t xml:space="preserve"> </w:t>
      </w:r>
      <w:r>
        <w:t>requirements.</w:t>
      </w:r>
    </w:p>
    <w:p w14:paraId="4DE087B7" w14:textId="77777777" w:rsidR="001B4A4D" w:rsidRDefault="001B4A4D">
      <w:pPr>
        <w:pStyle w:val="BodyText"/>
        <w:spacing w:before="11"/>
        <w:rPr>
          <w:sz w:val="19"/>
        </w:rPr>
      </w:pPr>
    </w:p>
    <w:p w14:paraId="39C35B23" w14:textId="77777777" w:rsidR="001B4A4D" w:rsidRDefault="007F4901">
      <w:pPr>
        <w:pStyle w:val="Heading3"/>
        <w:numPr>
          <w:ilvl w:val="1"/>
          <w:numId w:val="33"/>
        </w:numPr>
        <w:tabs>
          <w:tab w:val="left" w:pos="1919"/>
          <w:tab w:val="left" w:pos="1920"/>
        </w:tabs>
        <w:ind w:right="2021" w:hanging="720"/>
        <w:rPr>
          <w:u w:val="none"/>
        </w:rPr>
      </w:pPr>
      <w:r>
        <w:t>Purchases</w:t>
      </w:r>
      <w:r>
        <w:rPr>
          <w:spacing w:val="-4"/>
        </w:rPr>
        <w:t xml:space="preserve"> </w:t>
      </w:r>
      <w:r>
        <w:t>from</w:t>
      </w:r>
      <w:r>
        <w:rPr>
          <w:spacing w:val="-3"/>
        </w:rPr>
        <w:t xml:space="preserve"> </w:t>
      </w:r>
      <w:r>
        <w:t>State</w:t>
      </w:r>
      <w:r>
        <w:rPr>
          <w:spacing w:val="-1"/>
        </w:rPr>
        <w:t xml:space="preserve"> </w:t>
      </w:r>
      <w:r>
        <w:t>Department</w:t>
      </w:r>
      <w:r>
        <w:rPr>
          <w:spacing w:val="-4"/>
        </w:rPr>
        <w:t xml:space="preserve"> </w:t>
      </w:r>
      <w:r>
        <w:t>of</w:t>
      </w:r>
      <w:r>
        <w:rPr>
          <w:spacing w:val="-4"/>
        </w:rPr>
        <w:t xml:space="preserve"> </w:t>
      </w:r>
      <w:r>
        <w:t>Administrative</w:t>
      </w:r>
      <w:r>
        <w:rPr>
          <w:spacing w:val="-2"/>
        </w:rPr>
        <w:t xml:space="preserve"> </w:t>
      </w:r>
      <w:r>
        <w:t>Services</w:t>
      </w:r>
      <w:r>
        <w:rPr>
          <w:spacing w:val="-1"/>
        </w:rPr>
        <w:t xml:space="preserve"> </w:t>
      </w:r>
      <w:r>
        <w:t>Contracts</w:t>
      </w:r>
      <w:r>
        <w:rPr>
          <w:spacing w:val="-4"/>
        </w:rPr>
        <w:t xml:space="preserve"> </w:t>
      </w:r>
      <w:r>
        <w:t>or</w:t>
      </w:r>
      <w:r>
        <w:rPr>
          <w:spacing w:val="-4"/>
        </w:rPr>
        <w:t xml:space="preserve"> </w:t>
      </w:r>
      <w:r>
        <w:t>Other</w:t>
      </w:r>
      <w:r>
        <w:rPr>
          <w:spacing w:val="-4"/>
        </w:rPr>
        <w:t xml:space="preserve"> </w:t>
      </w:r>
      <w:r>
        <w:t>State</w:t>
      </w:r>
      <w:r>
        <w:rPr>
          <w:spacing w:val="-41"/>
          <w:u w:val="none"/>
        </w:rPr>
        <w:t xml:space="preserve"> </w:t>
      </w:r>
      <w:r>
        <w:t>Agencies</w:t>
      </w:r>
    </w:p>
    <w:p w14:paraId="168C1786" w14:textId="77777777" w:rsidR="001B4A4D" w:rsidRDefault="001B4A4D">
      <w:pPr>
        <w:pStyle w:val="BodyText"/>
        <w:spacing w:before="8"/>
        <w:rPr>
          <w:b/>
          <w:sz w:val="11"/>
        </w:rPr>
      </w:pPr>
    </w:p>
    <w:p w14:paraId="176F1FF0" w14:textId="77777777" w:rsidR="001B4A4D" w:rsidRDefault="007F4901">
      <w:pPr>
        <w:pStyle w:val="BodyText"/>
        <w:spacing w:before="100"/>
        <w:ind w:left="1919" w:right="1236"/>
      </w:pPr>
      <w:r>
        <w:t>Bids</w:t>
      </w:r>
      <w:r>
        <w:rPr>
          <w:spacing w:val="-5"/>
        </w:rPr>
        <w:t xml:space="preserve"> </w:t>
      </w:r>
      <w:r>
        <w:t>are</w:t>
      </w:r>
      <w:r>
        <w:rPr>
          <w:spacing w:val="-3"/>
        </w:rPr>
        <w:t xml:space="preserve"> </w:t>
      </w:r>
      <w:r>
        <w:t>not</w:t>
      </w:r>
      <w:r>
        <w:rPr>
          <w:spacing w:val="-5"/>
        </w:rPr>
        <w:t xml:space="preserve"> </w:t>
      </w:r>
      <w:r>
        <w:t>required</w:t>
      </w:r>
      <w:r>
        <w:rPr>
          <w:spacing w:val="-3"/>
        </w:rPr>
        <w:t xml:space="preserve"> </w:t>
      </w:r>
      <w:r>
        <w:t>for</w:t>
      </w:r>
      <w:r>
        <w:rPr>
          <w:spacing w:val="-3"/>
        </w:rPr>
        <w:t xml:space="preserve"> </w:t>
      </w:r>
      <w:r>
        <w:t>orders</w:t>
      </w:r>
      <w:r>
        <w:rPr>
          <w:spacing w:val="-2"/>
        </w:rPr>
        <w:t xml:space="preserve"> </w:t>
      </w:r>
      <w:r>
        <w:t>exceeding</w:t>
      </w:r>
      <w:r>
        <w:rPr>
          <w:spacing w:val="-2"/>
        </w:rPr>
        <w:t xml:space="preserve"> </w:t>
      </w:r>
      <w:r>
        <w:t>our</w:t>
      </w:r>
      <w:r>
        <w:rPr>
          <w:spacing w:val="-3"/>
        </w:rPr>
        <w:t xml:space="preserve"> </w:t>
      </w:r>
      <w:r>
        <w:t>bid</w:t>
      </w:r>
      <w:r>
        <w:rPr>
          <w:spacing w:val="-5"/>
        </w:rPr>
        <w:t xml:space="preserve"> </w:t>
      </w:r>
      <w:r>
        <w:t>thresholds,</w:t>
      </w:r>
      <w:r>
        <w:rPr>
          <w:spacing w:val="-4"/>
        </w:rPr>
        <w:t xml:space="preserve"> </w:t>
      </w:r>
      <w:r>
        <w:t>including</w:t>
      </w:r>
      <w:r>
        <w:rPr>
          <w:spacing w:val="-2"/>
        </w:rPr>
        <w:t xml:space="preserve"> </w:t>
      </w:r>
      <w:r>
        <w:t>equipment,</w:t>
      </w:r>
      <w:r>
        <w:rPr>
          <w:spacing w:val="-3"/>
        </w:rPr>
        <w:t xml:space="preserve"> </w:t>
      </w:r>
      <w:r>
        <w:t>when</w:t>
      </w:r>
      <w:r>
        <w:rPr>
          <w:spacing w:val="-3"/>
        </w:rPr>
        <w:t xml:space="preserve"> </w:t>
      </w:r>
      <w:r>
        <w:t>such</w:t>
      </w:r>
      <w:r>
        <w:rPr>
          <w:spacing w:val="-4"/>
        </w:rPr>
        <w:t xml:space="preserve"> </w:t>
      </w:r>
      <w:r>
        <w:t>items</w:t>
      </w:r>
      <w:r>
        <w:rPr>
          <w:spacing w:val="1"/>
        </w:rPr>
        <w:t xml:space="preserve"> </w:t>
      </w:r>
      <w:r>
        <w:t>are included on State of Iowa contracts, provided such contracts were competitively bid and</w:t>
      </w:r>
      <w:r>
        <w:rPr>
          <w:spacing w:val="1"/>
        </w:rPr>
        <w:t xml:space="preserve"> </w:t>
      </w:r>
      <w:r>
        <w:t>competitively awarded or represent a legitimate sole source. Equipment will require confirmation of</w:t>
      </w:r>
      <w:r>
        <w:rPr>
          <w:spacing w:val="1"/>
        </w:rPr>
        <w:t xml:space="preserve"> </w:t>
      </w:r>
      <w:r>
        <w:t>price prior to entering an order. Caution should be exhibited when federal funds will be expended,</w:t>
      </w:r>
      <w:r>
        <w:rPr>
          <w:spacing w:val="1"/>
        </w:rPr>
        <w:t xml:space="preserve"> </w:t>
      </w:r>
      <w:r>
        <w:t>unless the procurement agent has confirmed the agency’s bid process properly addressed federal</w:t>
      </w:r>
      <w:r>
        <w:rPr>
          <w:spacing w:val="1"/>
        </w:rPr>
        <w:t xml:space="preserve"> </w:t>
      </w:r>
      <w:r>
        <w:t>requirements.</w:t>
      </w:r>
      <w:r>
        <w:rPr>
          <w:spacing w:val="1"/>
        </w:rPr>
        <w:t xml:space="preserve"> </w:t>
      </w:r>
      <w:r>
        <w:t>When acquiring services from another state agency, a contractual agreement should</w:t>
      </w:r>
      <w:r>
        <w:rPr>
          <w:spacing w:val="1"/>
        </w:rPr>
        <w:t xml:space="preserve"> </w:t>
      </w:r>
      <w:r>
        <w:t>be developed between the parties. At the discretion of the Office of University Counsel, this may</w:t>
      </w:r>
      <w:r>
        <w:rPr>
          <w:spacing w:val="1"/>
        </w:rPr>
        <w:t xml:space="preserve"> </w:t>
      </w:r>
      <w:r>
        <w:t>involve a 28E agreement which requires Board action for approval.</w:t>
      </w:r>
      <w:r>
        <w:rPr>
          <w:spacing w:val="1"/>
        </w:rPr>
        <w:t xml:space="preserve"> </w:t>
      </w:r>
      <w:r>
        <w:t>All such agreements should be</w:t>
      </w:r>
      <w:r>
        <w:rPr>
          <w:spacing w:val="1"/>
        </w:rPr>
        <w:t xml:space="preserve"> </w:t>
      </w:r>
      <w:r>
        <w:t>discussed</w:t>
      </w:r>
      <w:r>
        <w:rPr>
          <w:spacing w:val="-4"/>
        </w:rPr>
        <w:t xml:space="preserve"> </w:t>
      </w:r>
      <w:r>
        <w:t>in</w:t>
      </w:r>
      <w:r>
        <w:rPr>
          <w:spacing w:val="-3"/>
        </w:rPr>
        <w:t xml:space="preserve"> </w:t>
      </w:r>
      <w:r>
        <w:t>advance</w:t>
      </w:r>
      <w:r>
        <w:rPr>
          <w:spacing w:val="-3"/>
        </w:rPr>
        <w:t xml:space="preserve"> </w:t>
      </w:r>
      <w:r>
        <w:t>with</w:t>
      </w:r>
      <w:r>
        <w:rPr>
          <w:spacing w:val="-4"/>
        </w:rPr>
        <w:t xml:space="preserve"> </w:t>
      </w:r>
      <w:r>
        <w:t>University</w:t>
      </w:r>
      <w:r>
        <w:rPr>
          <w:spacing w:val="-3"/>
        </w:rPr>
        <w:t xml:space="preserve"> </w:t>
      </w:r>
      <w:r>
        <w:t>Counsel</w:t>
      </w:r>
      <w:r>
        <w:rPr>
          <w:spacing w:val="-1"/>
        </w:rPr>
        <w:t xml:space="preserve"> </w:t>
      </w:r>
      <w:r>
        <w:t>to</w:t>
      </w:r>
      <w:r>
        <w:rPr>
          <w:spacing w:val="-5"/>
        </w:rPr>
        <w:t xml:space="preserve"> </w:t>
      </w:r>
      <w:r>
        <w:t>determine</w:t>
      </w:r>
      <w:r>
        <w:rPr>
          <w:spacing w:val="-3"/>
        </w:rPr>
        <w:t xml:space="preserve"> </w:t>
      </w:r>
      <w:r>
        <w:t>whether</w:t>
      </w:r>
      <w:r>
        <w:rPr>
          <w:spacing w:val="-5"/>
        </w:rPr>
        <w:t xml:space="preserve"> </w:t>
      </w:r>
      <w:r>
        <w:t>a</w:t>
      </w:r>
      <w:r>
        <w:rPr>
          <w:spacing w:val="-1"/>
        </w:rPr>
        <w:t xml:space="preserve"> </w:t>
      </w:r>
      <w:r>
        <w:t>28E</w:t>
      </w:r>
      <w:r>
        <w:rPr>
          <w:spacing w:val="-3"/>
        </w:rPr>
        <w:t xml:space="preserve"> </w:t>
      </w:r>
      <w:r>
        <w:t>agreement</w:t>
      </w:r>
      <w:r>
        <w:rPr>
          <w:spacing w:val="-5"/>
        </w:rPr>
        <w:t xml:space="preserve"> </w:t>
      </w:r>
      <w:r>
        <w:t>is</w:t>
      </w:r>
      <w:r>
        <w:rPr>
          <w:spacing w:val="-4"/>
        </w:rPr>
        <w:t xml:space="preserve"> </w:t>
      </w:r>
      <w:r>
        <w:t>appropriate.</w:t>
      </w:r>
    </w:p>
    <w:p w14:paraId="1D28ECC4" w14:textId="77777777" w:rsidR="001B4A4D" w:rsidRDefault="001B4A4D">
      <w:pPr>
        <w:pStyle w:val="BodyText"/>
      </w:pPr>
    </w:p>
    <w:p w14:paraId="460FE5FB" w14:textId="77777777" w:rsidR="001B4A4D" w:rsidRDefault="007F4901">
      <w:pPr>
        <w:pStyle w:val="Heading3"/>
        <w:numPr>
          <w:ilvl w:val="1"/>
          <w:numId w:val="33"/>
        </w:numPr>
        <w:tabs>
          <w:tab w:val="left" w:pos="1919"/>
          <w:tab w:val="left" w:pos="1920"/>
        </w:tabs>
        <w:ind w:left="1919" w:hanging="720"/>
        <w:rPr>
          <w:u w:val="none"/>
        </w:rPr>
      </w:pPr>
      <w:r>
        <w:t>Iowa</w:t>
      </w:r>
      <w:r>
        <w:rPr>
          <w:spacing w:val="-5"/>
        </w:rPr>
        <w:t xml:space="preserve"> </w:t>
      </w:r>
      <w:r>
        <w:t>State</w:t>
      </w:r>
      <w:r>
        <w:rPr>
          <w:spacing w:val="-3"/>
        </w:rPr>
        <w:t xml:space="preserve"> </w:t>
      </w:r>
      <w:r>
        <w:t>Industries</w:t>
      </w:r>
      <w:r>
        <w:rPr>
          <w:spacing w:val="-4"/>
        </w:rPr>
        <w:t xml:space="preserve"> </w:t>
      </w:r>
      <w:r>
        <w:t>(a.k.a.</w:t>
      </w:r>
      <w:r>
        <w:rPr>
          <w:spacing w:val="-4"/>
        </w:rPr>
        <w:t xml:space="preserve"> </w:t>
      </w:r>
      <w:r>
        <w:t>Iowa</w:t>
      </w:r>
      <w:r>
        <w:rPr>
          <w:spacing w:val="-3"/>
        </w:rPr>
        <w:t xml:space="preserve"> </w:t>
      </w:r>
      <w:r>
        <w:t>Prison</w:t>
      </w:r>
      <w:r>
        <w:rPr>
          <w:spacing w:val="-2"/>
        </w:rPr>
        <w:t xml:space="preserve"> </w:t>
      </w:r>
      <w:r>
        <w:t>Industries)</w:t>
      </w:r>
    </w:p>
    <w:p w14:paraId="6AF6B2A9" w14:textId="77777777" w:rsidR="001B4A4D" w:rsidRDefault="001B4A4D">
      <w:pPr>
        <w:pStyle w:val="BodyText"/>
        <w:spacing w:before="5"/>
        <w:rPr>
          <w:b/>
          <w:sz w:val="11"/>
        </w:rPr>
      </w:pPr>
    </w:p>
    <w:p w14:paraId="1530ED7D" w14:textId="77777777" w:rsidR="001B4A4D" w:rsidRDefault="007F4901">
      <w:pPr>
        <w:pStyle w:val="BodyText"/>
        <w:spacing w:before="100"/>
        <w:ind w:left="1919" w:right="1244"/>
      </w:pPr>
      <w:r>
        <w:t>Items that can be supplied by Iowa Prison Industries must always be considered, unless there are</w:t>
      </w:r>
      <w:r>
        <w:rPr>
          <w:spacing w:val="1"/>
        </w:rPr>
        <w:t xml:space="preserve"> </w:t>
      </w:r>
      <w:r>
        <w:t>extenuating</w:t>
      </w:r>
      <w:r>
        <w:rPr>
          <w:spacing w:val="-4"/>
        </w:rPr>
        <w:t xml:space="preserve"> </w:t>
      </w:r>
      <w:r>
        <w:t>circumstances</w:t>
      </w:r>
      <w:r>
        <w:rPr>
          <w:spacing w:val="-3"/>
        </w:rPr>
        <w:t xml:space="preserve"> </w:t>
      </w:r>
      <w:r>
        <w:t>such</w:t>
      </w:r>
      <w:r>
        <w:rPr>
          <w:spacing w:val="-4"/>
        </w:rPr>
        <w:t xml:space="preserve"> </w:t>
      </w:r>
      <w:r>
        <w:t>as</w:t>
      </w:r>
      <w:r>
        <w:rPr>
          <w:spacing w:val="-2"/>
        </w:rPr>
        <w:t xml:space="preserve"> </w:t>
      </w:r>
      <w:r>
        <w:t>quality,</w:t>
      </w:r>
      <w:r>
        <w:rPr>
          <w:spacing w:val="-3"/>
        </w:rPr>
        <w:t xml:space="preserve"> </w:t>
      </w:r>
      <w:r>
        <w:t>price,</w:t>
      </w:r>
      <w:r>
        <w:rPr>
          <w:spacing w:val="-2"/>
        </w:rPr>
        <w:t xml:space="preserve"> </w:t>
      </w:r>
      <w:r>
        <w:t>or</w:t>
      </w:r>
      <w:r>
        <w:rPr>
          <w:spacing w:val="-2"/>
        </w:rPr>
        <w:t xml:space="preserve"> </w:t>
      </w:r>
      <w:r>
        <w:t>they</w:t>
      </w:r>
      <w:r>
        <w:rPr>
          <w:spacing w:val="1"/>
        </w:rPr>
        <w:t xml:space="preserve"> </w:t>
      </w:r>
      <w:r>
        <w:t>are</w:t>
      </w:r>
      <w:r>
        <w:rPr>
          <w:spacing w:val="-4"/>
        </w:rPr>
        <w:t xml:space="preserve"> </w:t>
      </w:r>
      <w:r>
        <w:t>unable</w:t>
      </w:r>
      <w:r>
        <w:rPr>
          <w:spacing w:val="-3"/>
        </w:rPr>
        <w:t xml:space="preserve"> </w:t>
      </w:r>
      <w:r>
        <w:t>to</w:t>
      </w:r>
      <w:r>
        <w:rPr>
          <w:spacing w:val="-4"/>
        </w:rPr>
        <w:t xml:space="preserve"> </w:t>
      </w:r>
      <w:r>
        <w:t>supply</w:t>
      </w:r>
      <w:r>
        <w:rPr>
          <w:spacing w:val="-3"/>
        </w:rPr>
        <w:t xml:space="preserve"> </w:t>
      </w:r>
      <w:r>
        <w:t>the</w:t>
      </w:r>
      <w:r>
        <w:rPr>
          <w:spacing w:val="-3"/>
        </w:rPr>
        <w:t xml:space="preserve"> </w:t>
      </w:r>
      <w:r>
        <w:t>needed</w:t>
      </w:r>
      <w:r>
        <w:rPr>
          <w:spacing w:val="-1"/>
        </w:rPr>
        <w:t xml:space="preserve"> </w:t>
      </w:r>
      <w:r>
        <w:t>items</w:t>
      </w:r>
      <w:r>
        <w:rPr>
          <w:spacing w:val="-4"/>
        </w:rPr>
        <w:t xml:space="preserve"> </w:t>
      </w:r>
      <w:r>
        <w:t>in</w:t>
      </w:r>
      <w:r>
        <w:rPr>
          <w:spacing w:val="-4"/>
        </w:rPr>
        <w:t xml:space="preserve"> </w:t>
      </w:r>
      <w:r>
        <w:t>a</w:t>
      </w:r>
      <w:r>
        <w:rPr>
          <w:spacing w:val="1"/>
        </w:rPr>
        <w:t xml:space="preserve"> </w:t>
      </w:r>
      <w:r>
        <w:t>timely manner.</w:t>
      </w:r>
      <w:r>
        <w:rPr>
          <w:spacing w:val="1"/>
        </w:rPr>
        <w:t xml:space="preserve"> </w:t>
      </w:r>
      <w:r>
        <w:t>Under competitive bid situations, where the goods or services are available from</w:t>
      </w:r>
      <w:r>
        <w:rPr>
          <w:spacing w:val="1"/>
        </w:rPr>
        <w:t xml:space="preserve"> </w:t>
      </w:r>
      <w:r>
        <w:t>Iowa</w:t>
      </w:r>
      <w:r>
        <w:rPr>
          <w:spacing w:val="-2"/>
        </w:rPr>
        <w:t xml:space="preserve"> </w:t>
      </w:r>
      <w:r>
        <w:t>Prison</w:t>
      </w:r>
      <w:r>
        <w:rPr>
          <w:spacing w:val="-1"/>
        </w:rPr>
        <w:t xml:space="preserve"> </w:t>
      </w:r>
      <w:r>
        <w:t>Industries,</w:t>
      </w:r>
      <w:r>
        <w:rPr>
          <w:spacing w:val="-3"/>
        </w:rPr>
        <w:t xml:space="preserve"> </w:t>
      </w:r>
      <w:r>
        <w:t>it is mandatory</w:t>
      </w:r>
      <w:r>
        <w:rPr>
          <w:spacing w:val="1"/>
        </w:rPr>
        <w:t xml:space="preserve"> </w:t>
      </w:r>
      <w:r>
        <w:t>they</w:t>
      </w:r>
      <w:r>
        <w:rPr>
          <w:spacing w:val="-1"/>
        </w:rPr>
        <w:t xml:space="preserve"> </w:t>
      </w:r>
      <w:r>
        <w:t>be</w:t>
      </w:r>
      <w:r>
        <w:rPr>
          <w:spacing w:val="-1"/>
        </w:rPr>
        <w:t xml:space="preserve"> </w:t>
      </w:r>
      <w:r>
        <w:t>included as</w:t>
      </w:r>
      <w:r>
        <w:rPr>
          <w:spacing w:val="-3"/>
        </w:rPr>
        <w:t xml:space="preserve"> </w:t>
      </w:r>
      <w:r>
        <w:t>one</w:t>
      </w:r>
      <w:r>
        <w:rPr>
          <w:spacing w:val="-1"/>
        </w:rPr>
        <w:t xml:space="preserve"> </w:t>
      </w:r>
      <w:r>
        <w:t>of</w:t>
      </w:r>
      <w:r>
        <w:rPr>
          <w:spacing w:val="-1"/>
        </w:rPr>
        <w:t xml:space="preserve"> </w:t>
      </w:r>
      <w:r>
        <w:t>the</w:t>
      </w:r>
      <w:r>
        <w:rPr>
          <w:spacing w:val="-1"/>
        </w:rPr>
        <w:t xml:space="preserve"> </w:t>
      </w:r>
      <w:r>
        <w:t>suppliers</w:t>
      </w:r>
      <w:r>
        <w:rPr>
          <w:spacing w:val="-2"/>
        </w:rPr>
        <w:t xml:space="preserve"> </w:t>
      </w:r>
      <w:r>
        <w:t>solicited.</w:t>
      </w:r>
    </w:p>
    <w:p w14:paraId="1113A410" w14:textId="77777777" w:rsidR="001B4A4D" w:rsidRDefault="001B4A4D">
      <w:pPr>
        <w:pStyle w:val="BodyText"/>
        <w:spacing w:before="10"/>
        <w:rPr>
          <w:sz w:val="19"/>
        </w:rPr>
      </w:pPr>
    </w:p>
    <w:p w14:paraId="3989B083" w14:textId="77777777" w:rsidR="001B4A4D" w:rsidRDefault="007F4901">
      <w:pPr>
        <w:pStyle w:val="Heading3"/>
        <w:numPr>
          <w:ilvl w:val="1"/>
          <w:numId w:val="33"/>
        </w:numPr>
        <w:tabs>
          <w:tab w:val="left" w:pos="1919"/>
          <w:tab w:val="left" w:pos="1920"/>
        </w:tabs>
        <w:ind w:left="1919" w:hanging="720"/>
        <w:rPr>
          <w:u w:val="none"/>
        </w:rPr>
      </w:pPr>
      <w:r>
        <w:t>Iowa</w:t>
      </w:r>
      <w:r>
        <w:rPr>
          <w:spacing w:val="-5"/>
        </w:rPr>
        <w:t xml:space="preserve"> </w:t>
      </w:r>
      <w:r>
        <w:t>Biotechnology</w:t>
      </w:r>
      <w:r>
        <w:rPr>
          <w:spacing w:val="-2"/>
        </w:rPr>
        <w:t xml:space="preserve"> </w:t>
      </w:r>
      <w:r>
        <w:t>Association</w:t>
      </w:r>
      <w:r>
        <w:rPr>
          <w:spacing w:val="-5"/>
        </w:rPr>
        <w:t xml:space="preserve"> </w:t>
      </w:r>
      <w:r>
        <w:t>Purchasing</w:t>
      </w:r>
      <w:r>
        <w:rPr>
          <w:spacing w:val="-2"/>
        </w:rPr>
        <w:t xml:space="preserve"> </w:t>
      </w:r>
      <w:r>
        <w:t>Consortium</w:t>
      </w:r>
    </w:p>
    <w:p w14:paraId="72455BFE" w14:textId="77777777" w:rsidR="001B4A4D" w:rsidRDefault="001B4A4D">
      <w:pPr>
        <w:pStyle w:val="BodyText"/>
        <w:spacing w:before="8"/>
        <w:rPr>
          <w:b/>
          <w:sz w:val="11"/>
        </w:rPr>
      </w:pPr>
    </w:p>
    <w:p w14:paraId="69E70746" w14:textId="77777777" w:rsidR="001B4A4D" w:rsidRDefault="007F4901">
      <w:pPr>
        <w:pStyle w:val="BodyText"/>
        <w:spacing w:before="99"/>
        <w:ind w:left="1919" w:right="1244"/>
      </w:pPr>
      <w:r>
        <w:t>Individual items with a unit cost of less than $150,000 or groups of items costing less than $150,000</w:t>
      </w:r>
      <w:r>
        <w:rPr>
          <w:spacing w:val="1"/>
        </w:rPr>
        <w:t xml:space="preserve"> </w:t>
      </w:r>
      <w:r>
        <w:t>per total order may be purchased through contracts established by the Iowa Biotechnology</w:t>
      </w:r>
      <w:r>
        <w:rPr>
          <w:spacing w:val="1"/>
        </w:rPr>
        <w:t xml:space="preserve"> </w:t>
      </w:r>
      <w:r>
        <w:t>Association’s Purchasing Consortium, provided the contracts have been established through</w:t>
      </w:r>
      <w:r>
        <w:rPr>
          <w:spacing w:val="1"/>
        </w:rPr>
        <w:t xml:space="preserve"> </w:t>
      </w:r>
      <w:r>
        <w:t>competitive bid processes comparable to those required in this document, any applicable federal</w:t>
      </w:r>
      <w:r>
        <w:rPr>
          <w:spacing w:val="1"/>
        </w:rPr>
        <w:t xml:space="preserve"> </w:t>
      </w:r>
      <w:r>
        <w:t>funding requirements have been addressed and pricing is competitive.</w:t>
      </w:r>
      <w:r>
        <w:rPr>
          <w:spacing w:val="1"/>
        </w:rPr>
        <w:t xml:space="preserve"> </w:t>
      </w:r>
      <w:r>
        <w:t>Purchase orders or contracts</w:t>
      </w:r>
      <w:r>
        <w:rPr>
          <w:spacing w:val="-42"/>
        </w:rPr>
        <w:t xml:space="preserve"> </w:t>
      </w:r>
      <w:r>
        <w:t>in excess of $150,000 must be reviewed and approved by the Director of Procurement Services</w:t>
      </w:r>
      <w:r>
        <w:rPr>
          <w:spacing w:val="1"/>
        </w:rPr>
        <w:t xml:space="preserve"> </w:t>
      </w:r>
      <w:r>
        <w:t>before an order is placed or a contract is issued. Consideration will be given to the value of</w:t>
      </w:r>
      <w:r>
        <w:rPr>
          <w:spacing w:val="1"/>
        </w:rPr>
        <w:t xml:space="preserve"> </w:t>
      </w:r>
      <w:r>
        <w:t>competitively bidding items or groups of items in excess of $150,000. All equipment approvals and</w:t>
      </w:r>
      <w:r>
        <w:rPr>
          <w:spacing w:val="1"/>
        </w:rPr>
        <w:t xml:space="preserve"> </w:t>
      </w:r>
      <w:r>
        <w:t>inventory</w:t>
      </w:r>
      <w:r>
        <w:rPr>
          <w:spacing w:val="1"/>
        </w:rPr>
        <w:t xml:space="preserve"> </w:t>
      </w:r>
      <w:r>
        <w:t>requirements</w:t>
      </w:r>
      <w:r>
        <w:rPr>
          <w:spacing w:val="-1"/>
        </w:rPr>
        <w:t xml:space="preserve"> </w:t>
      </w:r>
      <w:r>
        <w:t>must</w:t>
      </w:r>
      <w:r>
        <w:rPr>
          <w:spacing w:val="-2"/>
        </w:rPr>
        <w:t xml:space="preserve"> </w:t>
      </w:r>
      <w:r>
        <w:t>be properly</w:t>
      </w:r>
      <w:r>
        <w:rPr>
          <w:spacing w:val="-2"/>
        </w:rPr>
        <w:t xml:space="preserve"> </w:t>
      </w:r>
      <w:r>
        <w:t>addressed.</w:t>
      </w:r>
    </w:p>
    <w:p w14:paraId="5F0EE6C3" w14:textId="77777777" w:rsidR="001B4A4D" w:rsidRDefault="001B4A4D">
      <w:pPr>
        <w:pStyle w:val="BodyText"/>
      </w:pPr>
    </w:p>
    <w:p w14:paraId="59B7BAFA" w14:textId="77777777" w:rsidR="001B4A4D" w:rsidRDefault="007F4901">
      <w:pPr>
        <w:pStyle w:val="Heading3"/>
        <w:numPr>
          <w:ilvl w:val="1"/>
          <w:numId w:val="33"/>
        </w:numPr>
        <w:tabs>
          <w:tab w:val="left" w:pos="1919"/>
          <w:tab w:val="left" w:pos="1920"/>
        </w:tabs>
        <w:ind w:left="1919" w:hanging="720"/>
        <w:rPr>
          <w:u w:val="none"/>
        </w:rPr>
      </w:pPr>
      <w:r>
        <w:t>Procurement</w:t>
      </w:r>
      <w:r>
        <w:rPr>
          <w:spacing w:val="-7"/>
        </w:rPr>
        <w:t xml:space="preserve"> </w:t>
      </w:r>
      <w:r>
        <w:t>for</w:t>
      </w:r>
      <w:r>
        <w:rPr>
          <w:spacing w:val="-4"/>
        </w:rPr>
        <w:t xml:space="preserve"> </w:t>
      </w:r>
      <w:r>
        <w:t>Off-Shore</w:t>
      </w:r>
      <w:r>
        <w:rPr>
          <w:spacing w:val="-3"/>
        </w:rPr>
        <w:t xml:space="preserve"> </w:t>
      </w:r>
      <w:r>
        <w:t>University</w:t>
      </w:r>
      <w:r>
        <w:rPr>
          <w:spacing w:val="-4"/>
        </w:rPr>
        <w:t xml:space="preserve"> </w:t>
      </w:r>
      <w:r>
        <w:t>Activities</w:t>
      </w:r>
    </w:p>
    <w:p w14:paraId="788CF77C" w14:textId="77777777" w:rsidR="001B4A4D" w:rsidRDefault="001B4A4D">
      <w:pPr>
        <w:pStyle w:val="BodyText"/>
        <w:spacing w:before="5"/>
        <w:rPr>
          <w:b/>
          <w:sz w:val="11"/>
        </w:rPr>
      </w:pPr>
    </w:p>
    <w:p w14:paraId="52FF5B1D" w14:textId="77777777" w:rsidR="001B4A4D" w:rsidRDefault="007F4901">
      <w:pPr>
        <w:pStyle w:val="BodyText"/>
        <w:spacing w:before="100"/>
        <w:ind w:left="1920" w:right="1430" w:hanging="1"/>
      </w:pPr>
      <w:r>
        <w:t>In the event that traditional sourcing and procurement policies do not provide the university with</w:t>
      </w:r>
      <w:r>
        <w:rPr>
          <w:spacing w:val="-42"/>
        </w:rPr>
        <w:t xml:space="preserve"> </w:t>
      </w:r>
      <w:r>
        <w:t>adequate</w:t>
      </w:r>
      <w:r>
        <w:rPr>
          <w:spacing w:val="-6"/>
        </w:rPr>
        <w:t xml:space="preserve"> </w:t>
      </w:r>
      <w:r>
        <w:t>protection</w:t>
      </w:r>
      <w:r>
        <w:rPr>
          <w:spacing w:val="-5"/>
        </w:rPr>
        <w:t xml:space="preserve"> </w:t>
      </w:r>
      <w:r>
        <w:t>in</w:t>
      </w:r>
      <w:r>
        <w:rPr>
          <w:spacing w:val="-5"/>
        </w:rPr>
        <w:t xml:space="preserve"> </w:t>
      </w:r>
      <w:r>
        <w:t>international</w:t>
      </w:r>
      <w:r>
        <w:rPr>
          <w:spacing w:val="-3"/>
        </w:rPr>
        <w:t xml:space="preserve"> </w:t>
      </w:r>
      <w:r>
        <w:t>commerce</w:t>
      </w:r>
      <w:r>
        <w:rPr>
          <w:spacing w:val="-3"/>
        </w:rPr>
        <w:t xml:space="preserve"> </w:t>
      </w:r>
      <w:r>
        <w:t>within</w:t>
      </w:r>
      <w:r>
        <w:rPr>
          <w:spacing w:val="-5"/>
        </w:rPr>
        <w:t xml:space="preserve"> </w:t>
      </w:r>
      <w:r>
        <w:t>certain</w:t>
      </w:r>
      <w:r>
        <w:rPr>
          <w:spacing w:val="-5"/>
        </w:rPr>
        <w:t xml:space="preserve"> </w:t>
      </w:r>
      <w:r>
        <w:t>countries,</w:t>
      </w:r>
      <w:r>
        <w:rPr>
          <w:spacing w:val="-4"/>
        </w:rPr>
        <w:t xml:space="preserve"> </w:t>
      </w:r>
      <w:r>
        <w:t>the</w:t>
      </w:r>
      <w:r>
        <w:rPr>
          <w:spacing w:val="-2"/>
        </w:rPr>
        <w:t xml:space="preserve"> </w:t>
      </w:r>
      <w:r>
        <w:t>Senior</w:t>
      </w:r>
      <w:r>
        <w:rPr>
          <w:spacing w:val="-3"/>
        </w:rPr>
        <w:t xml:space="preserve"> </w:t>
      </w:r>
      <w:r>
        <w:t>Vice</w:t>
      </w:r>
      <w:r>
        <w:rPr>
          <w:spacing w:val="-4"/>
        </w:rPr>
        <w:t xml:space="preserve"> </w:t>
      </w:r>
      <w:r>
        <w:t>President</w:t>
      </w:r>
      <w:r>
        <w:rPr>
          <w:spacing w:val="1"/>
        </w:rPr>
        <w:t xml:space="preserve"> </w:t>
      </w:r>
      <w:r>
        <w:t>for Operations and Finance may approve other methods to procure goods and services, such as</w:t>
      </w:r>
      <w:r>
        <w:rPr>
          <w:spacing w:val="1"/>
        </w:rPr>
        <w:t xml:space="preserve"> </w:t>
      </w:r>
      <w:r>
        <w:t>contracting with</w:t>
      </w:r>
      <w:r>
        <w:rPr>
          <w:spacing w:val="-1"/>
        </w:rPr>
        <w:t xml:space="preserve"> </w:t>
      </w:r>
      <w:r>
        <w:t>a third</w:t>
      </w:r>
      <w:r>
        <w:rPr>
          <w:spacing w:val="1"/>
        </w:rPr>
        <w:t xml:space="preserve"> </w:t>
      </w:r>
      <w:r>
        <w:t>party</w:t>
      </w:r>
      <w:r>
        <w:rPr>
          <w:spacing w:val="-2"/>
        </w:rPr>
        <w:t xml:space="preserve"> </w:t>
      </w:r>
      <w:r>
        <w:t>administrator.</w:t>
      </w:r>
    </w:p>
    <w:p w14:paraId="2957462C" w14:textId="77777777" w:rsidR="001B4A4D" w:rsidRDefault="001B4A4D">
      <w:pPr>
        <w:sectPr w:rsidR="001B4A4D">
          <w:pgSz w:w="12240" w:h="15840"/>
          <w:pgMar w:top="860" w:right="240" w:bottom="940" w:left="240" w:header="0" w:footer="741" w:gutter="0"/>
          <w:cols w:space="720"/>
        </w:sectPr>
      </w:pPr>
    </w:p>
    <w:p w14:paraId="142BC946" w14:textId="77777777" w:rsidR="001B4A4D" w:rsidRDefault="001B4A4D">
      <w:pPr>
        <w:pStyle w:val="BodyText"/>
      </w:pPr>
    </w:p>
    <w:p w14:paraId="6ED53A40" w14:textId="77777777" w:rsidR="001B4A4D" w:rsidRDefault="001B4A4D">
      <w:pPr>
        <w:pStyle w:val="BodyText"/>
        <w:spacing w:before="10"/>
      </w:pPr>
    </w:p>
    <w:p w14:paraId="05288F75" w14:textId="77777777" w:rsidR="001B4A4D" w:rsidRDefault="007F4901">
      <w:pPr>
        <w:pStyle w:val="Heading2"/>
        <w:tabs>
          <w:tab w:val="left" w:pos="1439"/>
        </w:tabs>
        <w:spacing w:before="100"/>
      </w:pPr>
      <w:bookmarkStart w:id="4" w:name="_bookmark3"/>
      <w:bookmarkEnd w:id="4"/>
      <w:r>
        <w:t>SECTION</w:t>
      </w:r>
      <w:r>
        <w:rPr>
          <w:spacing w:val="-4"/>
        </w:rPr>
        <w:t xml:space="preserve"> </w:t>
      </w:r>
      <w:r>
        <w:t>IV</w:t>
      </w:r>
      <w:r>
        <w:tab/>
        <w:t>SOURCING</w:t>
      </w:r>
      <w:r>
        <w:rPr>
          <w:spacing w:val="-7"/>
        </w:rPr>
        <w:t xml:space="preserve"> </w:t>
      </w:r>
      <w:r>
        <w:t>AND</w:t>
      </w:r>
      <w:r>
        <w:rPr>
          <w:spacing w:val="-8"/>
        </w:rPr>
        <w:t xml:space="preserve"> </w:t>
      </w:r>
      <w:r>
        <w:t>SOLICITATIONS</w:t>
      </w:r>
    </w:p>
    <w:p w14:paraId="001425B1" w14:textId="77777777" w:rsidR="001B4A4D" w:rsidRDefault="001B4A4D">
      <w:pPr>
        <w:pStyle w:val="BodyText"/>
        <w:spacing w:before="5"/>
        <w:rPr>
          <w:b/>
          <w:sz w:val="11"/>
        </w:rPr>
      </w:pPr>
    </w:p>
    <w:p w14:paraId="1FF6B4E5" w14:textId="77777777" w:rsidR="001B4A4D" w:rsidRDefault="007F4901">
      <w:pPr>
        <w:pStyle w:val="Heading3"/>
        <w:numPr>
          <w:ilvl w:val="1"/>
          <w:numId w:val="31"/>
        </w:numPr>
        <w:tabs>
          <w:tab w:val="left" w:pos="1920"/>
          <w:tab w:val="left" w:pos="1921"/>
        </w:tabs>
        <w:spacing w:before="99"/>
        <w:rPr>
          <w:u w:val="none"/>
        </w:rPr>
      </w:pPr>
      <w:r>
        <w:t>Sourcing</w:t>
      </w:r>
    </w:p>
    <w:p w14:paraId="56867482" w14:textId="77777777" w:rsidR="001B4A4D" w:rsidRDefault="001B4A4D">
      <w:pPr>
        <w:pStyle w:val="BodyText"/>
        <w:spacing w:before="5"/>
        <w:rPr>
          <w:b/>
          <w:sz w:val="11"/>
        </w:rPr>
      </w:pPr>
    </w:p>
    <w:p w14:paraId="7F3072FE" w14:textId="77777777" w:rsidR="001B4A4D" w:rsidRDefault="007F4901">
      <w:pPr>
        <w:pStyle w:val="BodyText"/>
        <w:spacing w:before="100"/>
        <w:ind w:left="1919" w:right="1446"/>
      </w:pPr>
      <w:r>
        <w:t>The Procurement Services Department will maintain a list of all suppliers who wish to do business</w:t>
      </w:r>
      <w:r>
        <w:rPr>
          <w:spacing w:val="-42"/>
        </w:rPr>
        <w:t xml:space="preserve"> </w:t>
      </w:r>
      <w:r>
        <w:t>with the university.</w:t>
      </w:r>
      <w:r>
        <w:rPr>
          <w:spacing w:val="1"/>
        </w:rPr>
        <w:t xml:space="preserve"> </w:t>
      </w:r>
      <w:r>
        <w:t>Invitations to bid will be solicited from all suppliers whom Procurement</w:t>
      </w:r>
      <w:r>
        <w:rPr>
          <w:spacing w:val="1"/>
        </w:rPr>
        <w:t xml:space="preserve"> </w:t>
      </w:r>
      <w:r>
        <w:t>Services</w:t>
      </w:r>
      <w:r>
        <w:rPr>
          <w:spacing w:val="1"/>
        </w:rPr>
        <w:t xml:space="preserve"> </w:t>
      </w:r>
      <w:r>
        <w:t>believes</w:t>
      </w:r>
      <w:r>
        <w:rPr>
          <w:spacing w:val="-2"/>
        </w:rPr>
        <w:t xml:space="preserve"> </w:t>
      </w:r>
      <w:r>
        <w:t>may</w:t>
      </w:r>
      <w:r>
        <w:rPr>
          <w:spacing w:val="2"/>
        </w:rPr>
        <w:t xml:space="preserve"> </w:t>
      </w:r>
      <w:r>
        <w:t>be</w:t>
      </w:r>
      <w:r>
        <w:rPr>
          <w:spacing w:val="-1"/>
        </w:rPr>
        <w:t xml:space="preserve"> </w:t>
      </w:r>
      <w:r>
        <w:t>able</w:t>
      </w:r>
      <w:r>
        <w:rPr>
          <w:spacing w:val="-2"/>
        </w:rPr>
        <w:t xml:space="preserve"> </w:t>
      </w:r>
      <w:r>
        <w:t>to supply</w:t>
      </w:r>
      <w:r>
        <w:rPr>
          <w:spacing w:val="-1"/>
        </w:rPr>
        <w:t xml:space="preserve"> </w:t>
      </w:r>
      <w:r>
        <w:t>the</w:t>
      </w:r>
      <w:r>
        <w:rPr>
          <w:spacing w:val="-1"/>
        </w:rPr>
        <w:t xml:space="preserve"> </w:t>
      </w:r>
      <w:r>
        <w:t>goods</w:t>
      </w:r>
      <w:r>
        <w:rPr>
          <w:spacing w:val="1"/>
        </w:rPr>
        <w:t xml:space="preserve"> </w:t>
      </w:r>
      <w:r>
        <w:t>or services</w:t>
      </w:r>
      <w:r>
        <w:rPr>
          <w:spacing w:val="-2"/>
        </w:rPr>
        <w:t xml:space="preserve"> </w:t>
      </w:r>
      <w:r>
        <w:t>needed.</w:t>
      </w:r>
    </w:p>
    <w:p w14:paraId="00B87D54" w14:textId="77777777" w:rsidR="001B4A4D" w:rsidRDefault="001B4A4D">
      <w:pPr>
        <w:pStyle w:val="BodyText"/>
      </w:pPr>
    </w:p>
    <w:p w14:paraId="40ACA727" w14:textId="77777777" w:rsidR="001B4A4D" w:rsidRDefault="007F4901">
      <w:pPr>
        <w:pStyle w:val="BodyText"/>
        <w:spacing w:before="1"/>
        <w:ind w:left="1919" w:right="1430"/>
      </w:pPr>
      <w:r>
        <w:t>In</w:t>
      </w:r>
      <w:r>
        <w:rPr>
          <w:spacing w:val="-6"/>
        </w:rPr>
        <w:t xml:space="preserve"> </w:t>
      </w:r>
      <w:r>
        <w:t>addition,</w:t>
      </w:r>
      <w:r>
        <w:rPr>
          <w:spacing w:val="-2"/>
        </w:rPr>
        <w:t xml:space="preserve"> </w:t>
      </w:r>
      <w:r>
        <w:t>Procurement</w:t>
      </w:r>
      <w:r>
        <w:rPr>
          <w:spacing w:val="-2"/>
        </w:rPr>
        <w:t xml:space="preserve"> </w:t>
      </w:r>
      <w:r>
        <w:t>Services</w:t>
      </w:r>
      <w:r>
        <w:rPr>
          <w:spacing w:val="-2"/>
        </w:rPr>
        <w:t xml:space="preserve"> </w:t>
      </w:r>
      <w:r>
        <w:t>will</w:t>
      </w:r>
      <w:r>
        <w:rPr>
          <w:spacing w:val="-3"/>
        </w:rPr>
        <w:t xml:space="preserve"> </w:t>
      </w:r>
      <w:r>
        <w:t>maintain</w:t>
      </w:r>
      <w:r>
        <w:rPr>
          <w:spacing w:val="-5"/>
        </w:rPr>
        <w:t xml:space="preserve"> </w:t>
      </w:r>
      <w:r>
        <w:t>and</w:t>
      </w:r>
      <w:r>
        <w:rPr>
          <w:spacing w:val="-4"/>
        </w:rPr>
        <w:t xml:space="preserve"> </w:t>
      </w:r>
      <w:r>
        <w:t>update</w:t>
      </w:r>
      <w:r>
        <w:rPr>
          <w:spacing w:val="-6"/>
        </w:rPr>
        <w:t xml:space="preserve"> </w:t>
      </w:r>
      <w:r>
        <w:t>small</w:t>
      </w:r>
      <w:r>
        <w:rPr>
          <w:spacing w:val="-3"/>
        </w:rPr>
        <w:t xml:space="preserve"> </w:t>
      </w:r>
      <w:r>
        <w:t>business</w:t>
      </w:r>
      <w:r>
        <w:rPr>
          <w:spacing w:val="-4"/>
        </w:rPr>
        <w:t xml:space="preserve"> </w:t>
      </w:r>
      <w:r>
        <w:t>and</w:t>
      </w:r>
      <w:r>
        <w:rPr>
          <w:spacing w:val="-5"/>
        </w:rPr>
        <w:t xml:space="preserve"> </w:t>
      </w:r>
      <w:r>
        <w:t>minority/women-</w:t>
      </w:r>
      <w:r>
        <w:rPr>
          <w:spacing w:val="-41"/>
        </w:rPr>
        <w:t xml:space="preserve"> </w:t>
      </w:r>
      <w:r>
        <w:t>owned supplier lists with the objective of stimulating greater procurement activity within these</w:t>
      </w:r>
      <w:r>
        <w:rPr>
          <w:spacing w:val="1"/>
        </w:rPr>
        <w:t xml:space="preserve"> </w:t>
      </w:r>
      <w:r>
        <w:t>business</w:t>
      </w:r>
      <w:r>
        <w:rPr>
          <w:spacing w:val="-1"/>
        </w:rPr>
        <w:t xml:space="preserve"> </w:t>
      </w:r>
      <w:r>
        <w:t>groups.</w:t>
      </w:r>
    </w:p>
    <w:p w14:paraId="3A956061" w14:textId="77777777" w:rsidR="001B4A4D" w:rsidRDefault="001B4A4D">
      <w:pPr>
        <w:pStyle w:val="BodyText"/>
      </w:pPr>
    </w:p>
    <w:p w14:paraId="0F9F4D0C" w14:textId="77777777" w:rsidR="001B4A4D" w:rsidRDefault="007F4901">
      <w:pPr>
        <w:pStyle w:val="BodyText"/>
        <w:ind w:left="1920" w:right="1208" w:hanging="1"/>
      </w:pPr>
      <w:r>
        <w:t>Whenever a purchase is partially or fully federally funded and is being competitively bid, the</w:t>
      </w:r>
      <w:r>
        <w:rPr>
          <w:spacing w:val="1"/>
        </w:rPr>
        <w:t xml:space="preserve"> </w:t>
      </w:r>
      <w:r>
        <w:t>procurement</w:t>
      </w:r>
      <w:r>
        <w:rPr>
          <w:spacing w:val="-5"/>
        </w:rPr>
        <w:t xml:space="preserve"> </w:t>
      </w:r>
      <w:r>
        <w:t>agent</w:t>
      </w:r>
      <w:r>
        <w:rPr>
          <w:spacing w:val="-2"/>
        </w:rPr>
        <w:t xml:space="preserve"> </w:t>
      </w:r>
      <w:r>
        <w:t>shall</w:t>
      </w:r>
      <w:r>
        <w:rPr>
          <w:spacing w:val="-3"/>
        </w:rPr>
        <w:t xml:space="preserve"> </w:t>
      </w:r>
      <w:r>
        <w:t>follow</w:t>
      </w:r>
      <w:r>
        <w:rPr>
          <w:spacing w:val="-5"/>
        </w:rPr>
        <w:t xml:space="preserve"> </w:t>
      </w:r>
      <w:r>
        <w:t>all</w:t>
      </w:r>
      <w:r>
        <w:rPr>
          <w:spacing w:val="-2"/>
        </w:rPr>
        <w:t xml:space="preserve"> </w:t>
      </w:r>
      <w:r>
        <w:t>Uniform</w:t>
      </w:r>
      <w:r>
        <w:rPr>
          <w:spacing w:val="-2"/>
        </w:rPr>
        <w:t xml:space="preserve"> </w:t>
      </w:r>
      <w:r>
        <w:t>Guidance</w:t>
      </w:r>
      <w:r>
        <w:rPr>
          <w:spacing w:val="-5"/>
        </w:rPr>
        <w:t xml:space="preserve"> </w:t>
      </w:r>
      <w:r>
        <w:t>(UGA)</w:t>
      </w:r>
      <w:r>
        <w:rPr>
          <w:spacing w:val="-4"/>
        </w:rPr>
        <w:t xml:space="preserve"> </w:t>
      </w:r>
      <w:r>
        <w:t>or</w:t>
      </w:r>
      <w:r>
        <w:rPr>
          <w:spacing w:val="-5"/>
        </w:rPr>
        <w:t xml:space="preserve"> </w:t>
      </w:r>
      <w:r>
        <w:t>Federal</w:t>
      </w:r>
      <w:r>
        <w:rPr>
          <w:spacing w:val="-2"/>
        </w:rPr>
        <w:t xml:space="preserve"> </w:t>
      </w:r>
      <w:r>
        <w:t>Acquisition</w:t>
      </w:r>
      <w:r>
        <w:rPr>
          <w:spacing w:val="-5"/>
        </w:rPr>
        <w:t xml:space="preserve"> </w:t>
      </w:r>
      <w:r>
        <w:t>Regulations</w:t>
      </w:r>
      <w:r>
        <w:rPr>
          <w:spacing w:val="-4"/>
        </w:rPr>
        <w:t xml:space="preserve"> </w:t>
      </w:r>
      <w:r>
        <w:t>(FAR)</w:t>
      </w:r>
      <w:r>
        <w:rPr>
          <w:spacing w:val="1"/>
        </w:rPr>
        <w:t xml:space="preserve"> </w:t>
      </w:r>
      <w:r>
        <w:t>whichever applies based on funding.</w:t>
      </w:r>
      <w:r>
        <w:rPr>
          <w:spacing w:val="1"/>
        </w:rPr>
        <w:t xml:space="preserve"> </w:t>
      </w:r>
      <w:r>
        <w:t>Procurement agents shall adhere to the Iowa State University</w:t>
      </w:r>
      <w:r>
        <w:rPr>
          <w:spacing w:val="1"/>
        </w:rPr>
        <w:t xml:space="preserve"> </w:t>
      </w:r>
      <w:r>
        <w:t>Procurement Services Department Guidelines for Iowa Targeted Small Businesses/Federal</w:t>
      </w:r>
      <w:r>
        <w:rPr>
          <w:spacing w:val="1"/>
        </w:rPr>
        <w:t xml:space="preserve"> </w:t>
      </w:r>
      <w:r>
        <w:t>Disadvantage/Women-Owned Small</w:t>
      </w:r>
      <w:r>
        <w:rPr>
          <w:spacing w:val="-1"/>
        </w:rPr>
        <w:t xml:space="preserve"> </w:t>
      </w:r>
      <w:r>
        <w:t>Business</w:t>
      </w:r>
      <w:r>
        <w:rPr>
          <w:spacing w:val="-1"/>
        </w:rPr>
        <w:t xml:space="preserve"> </w:t>
      </w:r>
      <w:r>
        <w:t>Entities</w:t>
      </w:r>
      <w:r>
        <w:rPr>
          <w:spacing w:val="-1"/>
        </w:rPr>
        <w:t xml:space="preserve"> </w:t>
      </w:r>
      <w:r>
        <w:t>(see Appendix</w:t>
      </w:r>
      <w:r>
        <w:rPr>
          <w:spacing w:val="-2"/>
        </w:rPr>
        <w:t xml:space="preserve"> </w:t>
      </w:r>
      <w:r>
        <w:t>A).</w:t>
      </w:r>
    </w:p>
    <w:p w14:paraId="6D5B76BC" w14:textId="77777777" w:rsidR="001B4A4D" w:rsidRDefault="001B4A4D">
      <w:pPr>
        <w:pStyle w:val="BodyText"/>
        <w:spacing w:before="11"/>
        <w:rPr>
          <w:sz w:val="19"/>
        </w:rPr>
      </w:pPr>
    </w:p>
    <w:p w14:paraId="68E6FF08" w14:textId="77777777" w:rsidR="001B4A4D" w:rsidRDefault="007F4901">
      <w:pPr>
        <w:pStyle w:val="Heading3"/>
        <w:numPr>
          <w:ilvl w:val="1"/>
          <w:numId w:val="31"/>
        </w:numPr>
        <w:tabs>
          <w:tab w:val="left" w:pos="1920"/>
          <w:tab w:val="left" w:pos="1921"/>
        </w:tabs>
        <w:rPr>
          <w:u w:val="none"/>
        </w:rPr>
      </w:pPr>
      <w:r>
        <w:t>Solicitation</w:t>
      </w:r>
      <w:r>
        <w:rPr>
          <w:spacing w:val="-5"/>
        </w:rPr>
        <w:t xml:space="preserve"> </w:t>
      </w:r>
      <w:r>
        <w:t>Notification</w:t>
      </w:r>
    </w:p>
    <w:p w14:paraId="00D2D61D" w14:textId="77777777" w:rsidR="001B4A4D" w:rsidRDefault="001B4A4D">
      <w:pPr>
        <w:pStyle w:val="BodyText"/>
        <w:spacing w:before="8"/>
        <w:rPr>
          <w:b/>
          <w:sz w:val="11"/>
        </w:rPr>
      </w:pPr>
    </w:p>
    <w:p w14:paraId="336CC1D8" w14:textId="77777777" w:rsidR="001B4A4D" w:rsidRDefault="007F4901">
      <w:pPr>
        <w:pStyle w:val="BodyText"/>
        <w:spacing w:before="99"/>
        <w:ind w:left="1919" w:right="1430"/>
      </w:pPr>
      <w:r>
        <w:t>Procurement</w:t>
      </w:r>
      <w:r>
        <w:rPr>
          <w:spacing w:val="-6"/>
        </w:rPr>
        <w:t xml:space="preserve"> </w:t>
      </w:r>
      <w:r>
        <w:t>Services</w:t>
      </w:r>
      <w:r>
        <w:rPr>
          <w:spacing w:val="-3"/>
        </w:rPr>
        <w:t xml:space="preserve"> </w:t>
      </w:r>
      <w:r>
        <w:t>will</w:t>
      </w:r>
      <w:r>
        <w:rPr>
          <w:spacing w:val="-4"/>
        </w:rPr>
        <w:t xml:space="preserve"> </w:t>
      </w:r>
      <w:r>
        <w:t>utilize</w:t>
      </w:r>
      <w:r>
        <w:rPr>
          <w:spacing w:val="-6"/>
        </w:rPr>
        <w:t xml:space="preserve"> </w:t>
      </w:r>
      <w:r>
        <w:t>an</w:t>
      </w:r>
      <w:r>
        <w:rPr>
          <w:spacing w:val="-4"/>
        </w:rPr>
        <w:t xml:space="preserve"> </w:t>
      </w:r>
      <w:r>
        <w:t>electronic</w:t>
      </w:r>
      <w:r>
        <w:rPr>
          <w:spacing w:val="-4"/>
        </w:rPr>
        <w:t xml:space="preserve"> </w:t>
      </w:r>
      <w:r>
        <w:t>solicitation</w:t>
      </w:r>
      <w:r>
        <w:rPr>
          <w:spacing w:val="-6"/>
        </w:rPr>
        <w:t xml:space="preserve"> </w:t>
      </w:r>
      <w:r>
        <w:t>notification</w:t>
      </w:r>
      <w:r>
        <w:rPr>
          <w:spacing w:val="-6"/>
        </w:rPr>
        <w:t xml:space="preserve"> </w:t>
      </w:r>
      <w:r>
        <w:t>system</w:t>
      </w:r>
      <w:r>
        <w:rPr>
          <w:spacing w:val="-3"/>
        </w:rPr>
        <w:t xml:space="preserve"> </w:t>
      </w:r>
      <w:r>
        <w:t>to</w:t>
      </w:r>
      <w:r>
        <w:rPr>
          <w:spacing w:val="-6"/>
        </w:rPr>
        <w:t xml:space="preserve"> </w:t>
      </w:r>
      <w:r>
        <w:t>target</w:t>
      </w:r>
      <w:r>
        <w:rPr>
          <w:spacing w:val="-5"/>
        </w:rPr>
        <w:t xml:space="preserve"> </w:t>
      </w:r>
      <w:r>
        <w:t>specific</w:t>
      </w:r>
      <w:r>
        <w:rPr>
          <w:spacing w:val="1"/>
        </w:rPr>
        <w:t xml:space="preserve"> </w:t>
      </w:r>
      <w:r>
        <w:t>suppliers along with the public posting on the Procurement Services “Supplier” website:</w:t>
      </w:r>
      <w:r>
        <w:rPr>
          <w:spacing w:val="1"/>
        </w:rPr>
        <w:t xml:space="preserve"> </w:t>
      </w:r>
      <w:hyperlink r:id="rId18">
        <w:r>
          <w:rPr>
            <w:color w:val="0000FF"/>
            <w:u w:val="single" w:color="0000FF"/>
          </w:rPr>
          <w:t>https://supplier.procurement.iastate.edu/isubid/isubid</w:t>
        </w:r>
        <w:r>
          <w:t>.</w:t>
        </w:r>
      </w:hyperlink>
    </w:p>
    <w:p w14:paraId="6E5554DB" w14:textId="77777777" w:rsidR="001B4A4D" w:rsidRDefault="001B4A4D">
      <w:pPr>
        <w:pStyle w:val="BodyText"/>
        <w:spacing w:before="4"/>
        <w:rPr>
          <w:sz w:val="11"/>
        </w:rPr>
      </w:pPr>
    </w:p>
    <w:p w14:paraId="5AA555A6" w14:textId="77777777" w:rsidR="001B4A4D" w:rsidRDefault="007F4901">
      <w:pPr>
        <w:pStyle w:val="BodyText"/>
        <w:spacing w:before="100"/>
        <w:ind w:left="1919" w:right="1244"/>
      </w:pPr>
      <w:r>
        <w:t>Exceptions</w:t>
      </w:r>
      <w:r>
        <w:rPr>
          <w:spacing w:val="-4"/>
        </w:rPr>
        <w:t xml:space="preserve"> </w:t>
      </w:r>
      <w:r>
        <w:t>to</w:t>
      </w:r>
      <w:r>
        <w:rPr>
          <w:spacing w:val="-3"/>
        </w:rPr>
        <w:t xml:space="preserve"> </w:t>
      </w:r>
      <w:r>
        <w:t>this process</w:t>
      </w:r>
      <w:r>
        <w:rPr>
          <w:spacing w:val="-4"/>
        </w:rPr>
        <w:t xml:space="preserve"> </w:t>
      </w:r>
      <w:r>
        <w:t>require</w:t>
      </w:r>
      <w:r>
        <w:rPr>
          <w:spacing w:val="-4"/>
        </w:rPr>
        <w:t xml:space="preserve"> </w:t>
      </w:r>
      <w:r>
        <w:t>approval</w:t>
      </w:r>
      <w:r>
        <w:rPr>
          <w:spacing w:val="-2"/>
        </w:rPr>
        <w:t xml:space="preserve"> </w:t>
      </w:r>
      <w:r>
        <w:t>of</w:t>
      </w:r>
      <w:r>
        <w:rPr>
          <w:spacing w:val="-1"/>
        </w:rPr>
        <w:t xml:space="preserve"> </w:t>
      </w:r>
      <w:r>
        <w:t>the</w:t>
      </w:r>
      <w:r>
        <w:rPr>
          <w:spacing w:val="-5"/>
        </w:rPr>
        <w:t xml:space="preserve"> </w:t>
      </w:r>
      <w:r>
        <w:t>Director</w:t>
      </w:r>
      <w:r>
        <w:rPr>
          <w:spacing w:val="-4"/>
        </w:rPr>
        <w:t xml:space="preserve"> </w:t>
      </w:r>
      <w:r>
        <w:t>or</w:t>
      </w:r>
      <w:r>
        <w:rPr>
          <w:spacing w:val="-4"/>
        </w:rPr>
        <w:t xml:space="preserve"> </w:t>
      </w:r>
      <w:r>
        <w:t>the</w:t>
      </w:r>
      <w:r>
        <w:rPr>
          <w:spacing w:val="-4"/>
        </w:rPr>
        <w:t xml:space="preserve"> </w:t>
      </w:r>
      <w:r>
        <w:t>Associate</w:t>
      </w:r>
      <w:r>
        <w:rPr>
          <w:spacing w:val="-4"/>
        </w:rPr>
        <w:t xml:space="preserve"> </w:t>
      </w:r>
      <w:r>
        <w:t>Director</w:t>
      </w:r>
      <w:r>
        <w:rPr>
          <w:spacing w:val="-3"/>
        </w:rPr>
        <w:t xml:space="preserve"> </w:t>
      </w:r>
      <w:r>
        <w:t>of</w:t>
      </w:r>
      <w:r>
        <w:rPr>
          <w:spacing w:val="-4"/>
        </w:rPr>
        <w:t xml:space="preserve"> </w:t>
      </w:r>
      <w:r>
        <w:t>Procurement</w:t>
      </w:r>
      <w:r>
        <w:rPr>
          <w:spacing w:val="1"/>
        </w:rPr>
        <w:t xml:space="preserve"> </w:t>
      </w:r>
      <w:r>
        <w:t>Services.</w:t>
      </w:r>
      <w:r>
        <w:rPr>
          <w:spacing w:val="1"/>
        </w:rPr>
        <w:t xml:space="preserve"> </w:t>
      </w:r>
      <w:r>
        <w:t>Other methods of solicitation notification may also be used at the discretion of the</w:t>
      </w:r>
      <w:r>
        <w:rPr>
          <w:spacing w:val="1"/>
        </w:rPr>
        <w:t xml:space="preserve"> </w:t>
      </w:r>
      <w:r>
        <w:t>procurement agent, provided the bid document is publicly posted on the Procurement Services</w:t>
      </w:r>
      <w:r>
        <w:rPr>
          <w:spacing w:val="1"/>
        </w:rPr>
        <w:t xml:space="preserve"> </w:t>
      </w:r>
      <w:r>
        <w:t>website.</w:t>
      </w:r>
    </w:p>
    <w:p w14:paraId="13D39BBF" w14:textId="77777777" w:rsidR="001B4A4D" w:rsidRDefault="001B4A4D">
      <w:pPr>
        <w:pStyle w:val="BodyText"/>
        <w:spacing w:before="1"/>
      </w:pPr>
    </w:p>
    <w:p w14:paraId="380AAB14" w14:textId="77777777" w:rsidR="001B4A4D" w:rsidRDefault="007F4901">
      <w:pPr>
        <w:pStyle w:val="Heading3"/>
        <w:numPr>
          <w:ilvl w:val="1"/>
          <w:numId w:val="31"/>
        </w:numPr>
        <w:tabs>
          <w:tab w:val="left" w:pos="1920"/>
          <w:tab w:val="left" w:pos="1921"/>
        </w:tabs>
        <w:rPr>
          <w:u w:val="none"/>
        </w:rPr>
      </w:pPr>
      <w:r>
        <w:t>Specification</w:t>
      </w:r>
      <w:r>
        <w:rPr>
          <w:spacing w:val="-4"/>
        </w:rPr>
        <w:t xml:space="preserve"> </w:t>
      </w:r>
      <w:r>
        <w:t>Development</w:t>
      </w:r>
    </w:p>
    <w:p w14:paraId="0C51FD0E" w14:textId="77777777" w:rsidR="001B4A4D" w:rsidRDefault="001B4A4D">
      <w:pPr>
        <w:pStyle w:val="BodyText"/>
        <w:spacing w:before="5"/>
        <w:rPr>
          <w:b/>
          <w:sz w:val="11"/>
        </w:rPr>
      </w:pPr>
    </w:p>
    <w:p w14:paraId="4065ACF2" w14:textId="77777777" w:rsidR="001B4A4D" w:rsidRDefault="007F4901">
      <w:pPr>
        <w:pStyle w:val="BodyText"/>
        <w:spacing w:before="100"/>
        <w:ind w:left="1919" w:right="1203"/>
        <w:jc w:val="both"/>
      </w:pPr>
      <w:r>
        <w:t>Procurement agents shall issue specifications for goods and services which are not unduly restrictive.</w:t>
      </w:r>
      <w:r>
        <w:rPr>
          <w:spacing w:val="-43"/>
        </w:rPr>
        <w:t xml:space="preserve"> </w:t>
      </w:r>
      <w:r>
        <w:t>Brand</w:t>
      </w:r>
      <w:r>
        <w:rPr>
          <w:spacing w:val="-1"/>
        </w:rPr>
        <w:t xml:space="preserve"> </w:t>
      </w:r>
      <w:r>
        <w:t>name</w:t>
      </w:r>
      <w:r>
        <w:rPr>
          <w:spacing w:val="-2"/>
        </w:rPr>
        <w:t xml:space="preserve"> </w:t>
      </w:r>
      <w:r>
        <w:t>specifications</w:t>
      </w:r>
      <w:r>
        <w:rPr>
          <w:spacing w:val="1"/>
        </w:rPr>
        <w:t xml:space="preserve"> </w:t>
      </w:r>
      <w:r>
        <w:t>shall</w:t>
      </w:r>
      <w:r>
        <w:rPr>
          <w:spacing w:val="-2"/>
        </w:rPr>
        <w:t xml:space="preserve"> </w:t>
      </w:r>
      <w:r>
        <w:t>be</w:t>
      </w:r>
      <w:r>
        <w:rPr>
          <w:spacing w:val="-3"/>
        </w:rPr>
        <w:t xml:space="preserve"> </w:t>
      </w:r>
      <w:r>
        <w:t>used</w:t>
      </w:r>
      <w:r>
        <w:rPr>
          <w:spacing w:val="-3"/>
        </w:rPr>
        <w:t xml:space="preserve"> </w:t>
      </w:r>
      <w:r>
        <w:t>to reference</w:t>
      </w:r>
      <w:r>
        <w:rPr>
          <w:spacing w:val="-4"/>
        </w:rPr>
        <w:t xml:space="preserve"> </w:t>
      </w:r>
      <w:r>
        <w:t>a</w:t>
      </w:r>
      <w:r>
        <w:rPr>
          <w:spacing w:val="-1"/>
        </w:rPr>
        <w:t xml:space="preserve"> </w:t>
      </w:r>
      <w:r>
        <w:t>level</w:t>
      </w:r>
      <w:r>
        <w:rPr>
          <w:spacing w:val="-2"/>
        </w:rPr>
        <w:t xml:space="preserve"> </w:t>
      </w:r>
      <w:r>
        <w:t>of quality,</w:t>
      </w:r>
      <w:r>
        <w:rPr>
          <w:spacing w:val="-1"/>
        </w:rPr>
        <w:t xml:space="preserve"> </w:t>
      </w:r>
      <w:r>
        <w:t>not</w:t>
      </w:r>
      <w:r>
        <w:rPr>
          <w:spacing w:val="-1"/>
        </w:rPr>
        <w:t xml:space="preserve"> </w:t>
      </w:r>
      <w:r>
        <w:t>to restrict</w:t>
      </w:r>
      <w:r>
        <w:rPr>
          <w:spacing w:val="-1"/>
        </w:rPr>
        <w:t xml:space="preserve"> </w:t>
      </w:r>
      <w:r>
        <w:t>bidding.</w:t>
      </w:r>
    </w:p>
    <w:p w14:paraId="17A895DC" w14:textId="77777777" w:rsidR="001B4A4D" w:rsidRDefault="007F4901">
      <w:pPr>
        <w:pStyle w:val="BodyText"/>
        <w:spacing w:before="1"/>
        <w:ind w:left="1919" w:right="1448"/>
        <w:jc w:val="both"/>
      </w:pPr>
      <w:r>
        <w:t>Specifications issued and/or used by the Federal government may be referenced by the university.</w:t>
      </w:r>
      <w:r>
        <w:rPr>
          <w:spacing w:val="-42"/>
        </w:rPr>
        <w:t xml:space="preserve"> </w:t>
      </w:r>
      <w:r>
        <w:t>Suppliers may be required to certify that these standardized specifications have been met. Some of</w:t>
      </w:r>
      <w:r>
        <w:rPr>
          <w:spacing w:val="-43"/>
        </w:rPr>
        <w:t xml:space="preserve"> </w:t>
      </w:r>
      <w:r>
        <w:t>the</w:t>
      </w:r>
      <w:r>
        <w:rPr>
          <w:spacing w:val="-4"/>
        </w:rPr>
        <w:t xml:space="preserve"> </w:t>
      </w:r>
      <w:r>
        <w:t>situations</w:t>
      </w:r>
      <w:r>
        <w:rPr>
          <w:spacing w:val="-2"/>
        </w:rPr>
        <w:t xml:space="preserve"> </w:t>
      </w:r>
      <w:r>
        <w:t>considered to be</w:t>
      </w:r>
      <w:r>
        <w:rPr>
          <w:spacing w:val="-1"/>
        </w:rPr>
        <w:t xml:space="preserve"> </w:t>
      </w:r>
      <w:r>
        <w:t>restrictive</w:t>
      </w:r>
      <w:r>
        <w:rPr>
          <w:spacing w:val="-2"/>
        </w:rPr>
        <w:t xml:space="preserve"> </w:t>
      </w:r>
      <w:r>
        <w:t>of</w:t>
      </w:r>
      <w:r>
        <w:rPr>
          <w:spacing w:val="-3"/>
        </w:rPr>
        <w:t xml:space="preserve"> </w:t>
      </w:r>
      <w:r>
        <w:t>competition</w:t>
      </w:r>
      <w:r>
        <w:rPr>
          <w:spacing w:val="-1"/>
        </w:rPr>
        <w:t xml:space="preserve"> </w:t>
      </w:r>
      <w:r>
        <w:t>include</w:t>
      </w:r>
      <w:r>
        <w:rPr>
          <w:spacing w:val="-1"/>
        </w:rPr>
        <w:t xml:space="preserve"> </w:t>
      </w:r>
      <w:r>
        <w:t>but are</w:t>
      </w:r>
      <w:r>
        <w:rPr>
          <w:spacing w:val="-2"/>
        </w:rPr>
        <w:t xml:space="preserve"> </w:t>
      </w:r>
      <w:r>
        <w:t>not</w:t>
      </w:r>
      <w:r>
        <w:rPr>
          <w:spacing w:val="-2"/>
        </w:rPr>
        <w:t xml:space="preserve"> </w:t>
      </w:r>
      <w:r>
        <w:t>limited</w:t>
      </w:r>
      <w:r>
        <w:rPr>
          <w:spacing w:val="-2"/>
        </w:rPr>
        <w:t xml:space="preserve"> </w:t>
      </w:r>
      <w:r>
        <w:t>to:</w:t>
      </w:r>
    </w:p>
    <w:p w14:paraId="3989D983" w14:textId="77777777" w:rsidR="001B4A4D" w:rsidRDefault="007F4901">
      <w:pPr>
        <w:pStyle w:val="ListParagraph"/>
        <w:numPr>
          <w:ilvl w:val="2"/>
          <w:numId w:val="31"/>
        </w:numPr>
        <w:tabs>
          <w:tab w:val="left" w:pos="2279"/>
          <w:tab w:val="left" w:pos="2280"/>
        </w:tabs>
        <w:spacing w:line="244" w:lineRule="exact"/>
        <w:ind w:hanging="361"/>
        <w:rPr>
          <w:sz w:val="20"/>
        </w:rPr>
      </w:pPr>
      <w:r>
        <w:rPr>
          <w:sz w:val="20"/>
        </w:rPr>
        <w:t>Placing</w:t>
      </w:r>
      <w:r>
        <w:rPr>
          <w:spacing w:val="-4"/>
          <w:sz w:val="20"/>
        </w:rPr>
        <w:t xml:space="preserve"> </w:t>
      </w:r>
      <w:r>
        <w:rPr>
          <w:sz w:val="20"/>
        </w:rPr>
        <w:t>unreasonable</w:t>
      </w:r>
      <w:r>
        <w:rPr>
          <w:spacing w:val="-3"/>
          <w:sz w:val="20"/>
        </w:rPr>
        <w:t xml:space="preserve"> </w:t>
      </w:r>
      <w:r>
        <w:rPr>
          <w:sz w:val="20"/>
        </w:rPr>
        <w:t>requirements on</w:t>
      </w:r>
      <w:r>
        <w:rPr>
          <w:spacing w:val="-3"/>
          <w:sz w:val="20"/>
        </w:rPr>
        <w:t xml:space="preserve"> </w:t>
      </w:r>
      <w:r>
        <w:rPr>
          <w:sz w:val="20"/>
        </w:rPr>
        <w:t>firms</w:t>
      </w:r>
      <w:r>
        <w:rPr>
          <w:spacing w:val="-3"/>
          <w:sz w:val="20"/>
        </w:rPr>
        <w:t xml:space="preserve"> </w:t>
      </w:r>
      <w:r>
        <w:rPr>
          <w:sz w:val="20"/>
        </w:rPr>
        <w:t>in</w:t>
      </w:r>
      <w:r>
        <w:rPr>
          <w:spacing w:val="-5"/>
          <w:sz w:val="20"/>
        </w:rPr>
        <w:t xml:space="preserve"> </w:t>
      </w:r>
      <w:r>
        <w:rPr>
          <w:sz w:val="20"/>
        </w:rPr>
        <w:t>order</w:t>
      </w:r>
      <w:r>
        <w:rPr>
          <w:spacing w:val="-2"/>
          <w:sz w:val="20"/>
        </w:rPr>
        <w:t xml:space="preserve"> </w:t>
      </w:r>
      <w:r>
        <w:rPr>
          <w:sz w:val="20"/>
        </w:rPr>
        <w:t>for</w:t>
      </w:r>
      <w:r>
        <w:rPr>
          <w:spacing w:val="-3"/>
          <w:sz w:val="20"/>
        </w:rPr>
        <w:t xml:space="preserve"> </w:t>
      </w:r>
      <w:r>
        <w:rPr>
          <w:sz w:val="20"/>
        </w:rPr>
        <w:t>them</w:t>
      </w:r>
      <w:r>
        <w:rPr>
          <w:spacing w:val="-4"/>
          <w:sz w:val="20"/>
        </w:rPr>
        <w:t xml:space="preserve"> </w:t>
      </w:r>
      <w:r>
        <w:rPr>
          <w:sz w:val="20"/>
        </w:rPr>
        <w:t>to</w:t>
      </w:r>
      <w:r>
        <w:rPr>
          <w:spacing w:val="-2"/>
          <w:sz w:val="20"/>
        </w:rPr>
        <w:t xml:space="preserve"> </w:t>
      </w:r>
      <w:r>
        <w:rPr>
          <w:sz w:val="20"/>
        </w:rPr>
        <w:t>qualify</w:t>
      </w:r>
      <w:r>
        <w:rPr>
          <w:spacing w:val="-1"/>
          <w:sz w:val="20"/>
        </w:rPr>
        <w:t xml:space="preserve"> </w:t>
      </w:r>
      <w:r>
        <w:rPr>
          <w:sz w:val="20"/>
        </w:rPr>
        <w:t>to</w:t>
      </w:r>
      <w:r>
        <w:rPr>
          <w:spacing w:val="-5"/>
          <w:sz w:val="20"/>
        </w:rPr>
        <w:t xml:space="preserve"> </w:t>
      </w:r>
      <w:r>
        <w:rPr>
          <w:sz w:val="20"/>
        </w:rPr>
        <w:t>do</w:t>
      </w:r>
      <w:r>
        <w:rPr>
          <w:spacing w:val="-1"/>
          <w:sz w:val="20"/>
        </w:rPr>
        <w:t xml:space="preserve"> </w:t>
      </w:r>
      <w:r>
        <w:rPr>
          <w:sz w:val="20"/>
        </w:rPr>
        <w:t>business;</w:t>
      </w:r>
    </w:p>
    <w:p w14:paraId="786A4017" w14:textId="77777777" w:rsidR="001B4A4D" w:rsidRDefault="007F4901">
      <w:pPr>
        <w:pStyle w:val="ListParagraph"/>
        <w:numPr>
          <w:ilvl w:val="2"/>
          <w:numId w:val="31"/>
        </w:numPr>
        <w:tabs>
          <w:tab w:val="left" w:pos="2279"/>
          <w:tab w:val="left" w:pos="2280"/>
        </w:tabs>
        <w:spacing w:line="245" w:lineRule="exact"/>
        <w:ind w:hanging="361"/>
        <w:rPr>
          <w:sz w:val="20"/>
        </w:rPr>
      </w:pPr>
      <w:r>
        <w:rPr>
          <w:sz w:val="20"/>
        </w:rPr>
        <w:t>Requiring</w:t>
      </w:r>
      <w:r>
        <w:rPr>
          <w:spacing w:val="-4"/>
          <w:sz w:val="20"/>
        </w:rPr>
        <w:t xml:space="preserve"> </w:t>
      </w:r>
      <w:r>
        <w:rPr>
          <w:sz w:val="20"/>
        </w:rPr>
        <w:t>unnecessary</w:t>
      </w:r>
      <w:r>
        <w:rPr>
          <w:spacing w:val="-3"/>
          <w:sz w:val="20"/>
        </w:rPr>
        <w:t xml:space="preserve"> </w:t>
      </w:r>
      <w:r>
        <w:rPr>
          <w:sz w:val="20"/>
        </w:rPr>
        <w:t>experience</w:t>
      </w:r>
      <w:r>
        <w:rPr>
          <w:spacing w:val="-4"/>
          <w:sz w:val="20"/>
        </w:rPr>
        <w:t xml:space="preserve"> </w:t>
      </w:r>
      <w:r>
        <w:rPr>
          <w:sz w:val="20"/>
        </w:rPr>
        <w:t>and</w:t>
      </w:r>
      <w:r>
        <w:rPr>
          <w:spacing w:val="-4"/>
          <w:sz w:val="20"/>
        </w:rPr>
        <w:t xml:space="preserve"> </w:t>
      </w:r>
      <w:r>
        <w:rPr>
          <w:sz w:val="20"/>
        </w:rPr>
        <w:t>excessive</w:t>
      </w:r>
      <w:r>
        <w:rPr>
          <w:spacing w:val="-5"/>
          <w:sz w:val="20"/>
        </w:rPr>
        <w:t xml:space="preserve"> </w:t>
      </w:r>
      <w:r>
        <w:rPr>
          <w:sz w:val="20"/>
        </w:rPr>
        <w:t>bonding;</w:t>
      </w:r>
    </w:p>
    <w:p w14:paraId="1F29B9D4" w14:textId="77777777" w:rsidR="001B4A4D" w:rsidRDefault="007F4901">
      <w:pPr>
        <w:pStyle w:val="ListParagraph"/>
        <w:numPr>
          <w:ilvl w:val="2"/>
          <w:numId w:val="31"/>
        </w:numPr>
        <w:tabs>
          <w:tab w:val="left" w:pos="2279"/>
          <w:tab w:val="left" w:pos="2280"/>
        </w:tabs>
        <w:spacing w:before="2" w:line="245" w:lineRule="exact"/>
        <w:ind w:hanging="361"/>
        <w:rPr>
          <w:sz w:val="20"/>
        </w:rPr>
      </w:pPr>
      <w:r>
        <w:rPr>
          <w:sz w:val="20"/>
        </w:rPr>
        <w:t>Noncompetitive</w:t>
      </w:r>
      <w:r>
        <w:rPr>
          <w:spacing w:val="-5"/>
          <w:sz w:val="20"/>
        </w:rPr>
        <w:t xml:space="preserve"> </w:t>
      </w:r>
      <w:r>
        <w:rPr>
          <w:sz w:val="20"/>
        </w:rPr>
        <w:t>pricing</w:t>
      </w:r>
      <w:r>
        <w:rPr>
          <w:spacing w:val="-3"/>
          <w:sz w:val="20"/>
        </w:rPr>
        <w:t xml:space="preserve"> </w:t>
      </w:r>
      <w:r>
        <w:rPr>
          <w:sz w:val="20"/>
        </w:rPr>
        <w:t>practices</w:t>
      </w:r>
      <w:r>
        <w:rPr>
          <w:spacing w:val="-2"/>
          <w:sz w:val="20"/>
        </w:rPr>
        <w:t xml:space="preserve"> </w:t>
      </w:r>
      <w:r>
        <w:rPr>
          <w:sz w:val="20"/>
        </w:rPr>
        <w:t>between</w:t>
      </w:r>
      <w:r>
        <w:rPr>
          <w:spacing w:val="-6"/>
          <w:sz w:val="20"/>
        </w:rPr>
        <w:t xml:space="preserve"> </w:t>
      </w:r>
      <w:r>
        <w:rPr>
          <w:sz w:val="20"/>
        </w:rPr>
        <w:t>firms</w:t>
      </w:r>
      <w:r>
        <w:rPr>
          <w:spacing w:val="-2"/>
          <w:sz w:val="20"/>
        </w:rPr>
        <w:t xml:space="preserve"> </w:t>
      </w:r>
      <w:r>
        <w:rPr>
          <w:sz w:val="20"/>
        </w:rPr>
        <w:t>or</w:t>
      </w:r>
      <w:r>
        <w:rPr>
          <w:spacing w:val="-4"/>
          <w:sz w:val="20"/>
        </w:rPr>
        <w:t xml:space="preserve"> </w:t>
      </w:r>
      <w:r>
        <w:rPr>
          <w:sz w:val="20"/>
        </w:rPr>
        <w:t>between</w:t>
      </w:r>
      <w:r>
        <w:rPr>
          <w:spacing w:val="-6"/>
          <w:sz w:val="20"/>
        </w:rPr>
        <w:t xml:space="preserve"> </w:t>
      </w:r>
      <w:r>
        <w:rPr>
          <w:sz w:val="20"/>
        </w:rPr>
        <w:t>affiliated</w:t>
      </w:r>
      <w:r>
        <w:rPr>
          <w:spacing w:val="-5"/>
          <w:sz w:val="20"/>
        </w:rPr>
        <w:t xml:space="preserve"> </w:t>
      </w:r>
      <w:r>
        <w:rPr>
          <w:sz w:val="20"/>
        </w:rPr>
        <w:t>companies;</w:t>
      </w:r>
    </w:p>
    <w:p w14:paraId="1ECABD14" w14:textId="77777777" w:rsidR="001B4A4D" w:rsidRDefault="007F4901">
      <w:pPr>
        <w:pStyle w:val="ListParagraph"/>
        <w:numPr>
          <w:ilvl w:val="2"/>
          <w:numId w:val="31"/>
        </w:numPr>
        <w:tabs>
          <w:tab w:val="left" w:pos="2279"/>
          <w:tab w:val="left" w:pos="2280"/>
        </w:tabs>
        <w:spacing w:line="245" w:lineRule="exact"/>
        <w:ind w:hanging="361"/>
        <w:rPr>
          <w:sz w:val="20"/>
        </w:rPr>
      </w:pPr>
      <w:r>
        <w:rPr>
          <w:sz w:val="20"/>
        </w:rPr>
        <w:t>Noncompetitive</w:t>
      </w:r>
      <w:r>
        <w:rPr>
          <w:spacing w:val="-4"/>
          <w:sz w:val="20"/>
        </w:rPr>
        <w:t xml:space="preserve"> </w:t>
      </w:r>
      <w:r>
        <w:rPr>
          <w:sz w:val="20"/>
        </w:rPr>
        <w:t>contracts</w:t>
      </w:r>
      <w:r>
        <w:rPr>
          <w:spacing w:val="-5"/>
          <w:sz w:val="20"/>
        </w:rPr>
        <w:t xml:space="preserve"> </w:t>
      </w:r>
      <w:r>
        <w:rPr>
          <w:sz w:val="20"/>
        </w:rPr>
        <w:t>to</w:t>
      </w:r>
      <w:r>
        <w:rPr>
          <w:spacing w:val="-2"/>
          <w:sz w:val="20"/>
        </w:rPr>
        <w:t xml:space="preserve"> </w:t>
      </w:r>
      <w:r>
        <w:rPr>
          <w:sz w:val="20"/>
        </w:rPr>
        <w:t>consultants</w:t>
      </w:r>
      <w:r>
        <w:rPr>
          <w:spacing w:val="-5"/>
          <w:sz w:val="20"/>
        </w:rPr>
        <w:t xml:space="preserve"> </w:t>
      </w:r>
      <w:r>
        <w:rPr>
          <w:sz w:val="20"/>
        </w:rPr>
        <w:t>that</w:t>
      </w:r>
      <w:r>
        <w:rPr>
          <w:spacing w:val="-2"/>
          <w:sz w:val="20"/>
        </w:rPr>
        <w:t xml:space="preserve"> </w:t>
      </w:r>
      <w:r>
        <w:rPr>
          <w:sz w:val="20"/>
        </w:rPr>
        <w:t>are</w:t>
      </w:r>
      <w:r>
        <w:rPr>
          <w:spacing w:val="-4"/>
          <w:sz w:val="20"/>
        </w:rPr>
        <w:t xml:space="preserve"> </w:t>
      </w:r>
      <w:r>
        <w:rPr>
          <w:sz w:val="20"/>
        </w:rPr>
        <w:t>on</w:t>
      </w:r>
      <w:r>
        <w:rPr>
          <w:spacing w:val="-3"/>
          <w:sz w:val="20"/>
        </w:rPr>
        <w:t xml:space="preserve"> </w:t>
      </w:r>
      <w:r>
        <w:rPr>
          <w:sz w:val="20"/>
        </w:rPr>
        <w:t>retainer</w:t>
      </w:r>
      <w:r>
        <w:rPr>
          <w:spacing w:val="-6"/>
          <w:sz w:val="20"/>
        </w:rPr>
        <w:t xml:space="preserve"> </w:t>
      </w:r>
      <w:r>
        <w:rPr>
          <w:sz w:val="20"/>
        </w:rPr>
        <w:t>contracts;</w:t>
      </w:r>
    </w:p>
    <w:p w14:paraId="62C4718B" w14:textId="77777777" w:rsidR="001B4A4D" w:rsidRDefault="007F4901">
      <w:pPr>
        <w:pStyle w:val="ListParagraph"/>
        <w:numPr>
          <w:ilvl w:val="2"/>
          <w:numId w:val="31"/>
        </w:numPr>
        <w:tabs>
          <w:tab w:val="left" w:pos="2279"/>
          <w:tab w:val="left" w:pos="2280"/>
        </w:tabs>
        <w:spacing w:line="245" w:lineRule="exact"/>
        <w:ind w:hanging="361"/>
        <w:rPr>
          <w:sz w:val="20"/>
        </w:rPr>
      </w:pPr>
      <w:r>
        <w:rPr>
          <w:sz w:val="20"/>
        </w:rPr>
        <w:t>Organizational</w:t>
      </w:r>
      <w:r>
        <w:rPr>
          <w:spacing w:val="-5"/>
          <w:sz w:val="20"/>
        </w:rPr>
        <w:t xml:space="preserve"> </w:t>
      </w:r>
      <w:r>
        <w:rPr>
          <w:sz w:val="20"/>
        </w:rPr>
        <w:t>conflicts</w:t>
      </w:r>
      <w:r>
        <w:rPr>
          <w:spacing w:val="-6"/>
          <w:sz w:val="20"/>
        </w:rPr>
        <w:t xml:space="preserve"> </w:t>
      </w:r>
      <w:r>
        <w:rPr>
          <w:sz w:val="20"/>
        </w:rPr>
        <w:t>of</w:t>
      </w:r>
      <w:r>
        <w:rPr>
          <w:spacing w:val="-6"/>
          <w:sz w:val="20"/>
        </w:rPr>
        <w:t xml:space="preserve"> </w:t>
      </w:r>
      <w:r>
        <w:rPr>
          <w:sz w:val="20"/>
        </w:rPr>
        <w:t>interest;</w:t>
      </w:r>
    </w:p>
    <w:p w14:paraId="2544D410" w14:textId="77777777" w:rsidR="001B4A4D" w:rsidRDefault="007F4901">
      <w:pPr>
        <w:pStyle w:val="ListParagraph"/>
        <w:numPr>
          <w:ilvl w:val="2"/>
          <w:numId w:val="31"/>
        </w:numPr>
        <w:tabs>
          <w:tab w:val="left" w:pos="2279"/>
          <w:tab w:val="left" w:pos="2280"/>
        </w:tabs>
        <w:spacing w:before="2"/>
        <w:ind w:right="1309"/>
        <w:rPr>
          <w:sz w:val="20"/>
        </w:rPr>
      </w:pPr>
      <w:r>
        <w:rPr>
          <w:sz w:val="20"/>
        </w:rPr>
        <w:t>Specifying</w:t>
      </w:r>
      <w:r>
        <w:rPr>
          <w:spacing w:val="-2"/>
          <w:sz w:val="20"/>
        </w:rPr>
        <w:t xml:space="preserve"> </w:t>
      </w:r>
      <w:r>
        <w:rPr>
          <w:sz w:val="20"/>
        </w:rPr>
        <w:t>only</w:t>
      </w:r>
      <w:r>
        <w:rPr>
          <w:spacing w:val="-4"/>
          <w:sz w:val="20"/>
        </w:rPr>
        <w:t xml:space="preserve"> </w:t>
      </w:r>
      <w:r>
        <w:rPr>
          <w:sz w:val="20"/>
        </w:rPr>
        <w:t>a</w:t>
      </w:r>
      <w:r>
        <w:rPr>
          <w:spacing w:val="-1"/>
          <w:sz w:val="20"/>
        </w:rPr>
        <w:t xml:space="preserve"> </w:t>
      </w:r>
      <w:r>
        <w:rPr>
          <w:sz w:val="20"/>
        </w:rPr>
        <w:t>“brand</w:t>
      </w:r>
      <w:r>
        <w:rPr>
          <w:spacing w:val="-1"/>
          <w:sz w:val="20"/>
        </w:rPr>
        <w:t xml:space="preserve"> </w:t>
      </w:r>
      <w:r>
        <w:rPr>
          <w:sz w:val="20"/>
        </w:rPr>
        <w:t>name”</w:t>
      </w:r>
      <w:r>
        <w:rPr>
          <w:spacing w:val="-2"/>
          <w:sz w:val="20"/>
        </w:rPr>
        <w:t xml:space="preserve"> </w:t>
      </w:r>
      <w:r>
        <w:rPr>
          <w:sz w:val="20"/>
        </w:rPr>
        <w:t>product</w:t>
      </w:r>
      <w:r>
        <w:rPr>
          <w:spacing w:val="-5"/>
          <w:sz w:val="20"/>
        </w:rPr>
        <w:t xml:space="preserve"> </w:t>
      </w:r>
      <w:r>
        <w:rPr>
          <w:sz w:val="20"/>
        </w:rPr>
        <w:t>instead</w:t>
      </w:r>
      <w:r>
        <w:rPr>
          <w:spacing w:val="-4"/>
          <w:sz w:val="20"/>
        </w:rPr>
        <w:t xml:space="preserve"> </w:t>
      </w:r>
      <w:r>
        <w:rPr>
          <w:sz w:val="20"/>
        </w:rPr>
        <w:t>of</w:t>
      </w:r>
      <w:r>
        <w:rPr>
          <w:spacing w:val="-2"/>
          <w:sz w:val="20"/>
        </w:rPr>
        <w:t xml:space="preserve"> </w:t>
      </w:r>
      <w:r>
        <w:rPr>
          <w:sz w:val="20"/>
        </w:rPr>
        <w:t>allowing</w:t>
      </w:r>
      <w:r>
        <w:rPr>
          <w:spacing w:val="-4"/>
          <w:sz w:val="20"/>
        </w:rPr>
        <w:t xml:space="preserve"> </w:t>
      </w:r>
      <w:r>
        <w:rPr>
          <w:sz w:val="20"/>
        </w:rPr>
        <w:t>“an</w:t>
      </w:r>
      <w:r>
        <w:rPr>
          <w:spacing w:val="-2"/>
          <w:sz w:val="20"/>
        </w:rPr>
        <w:t xml:space="preserve"> </w:t>
      </w:r>
      <w:r>
        <w:rPr>
          <w:sz w:val="20"/>
        </w:rPr>
        <w:t>equal”</w:t>
      </w:r>
      <w:r>
        <w:rPr>
          <w:spacing w:val="-2"/>
          <w:sz w:val="20"/>
        </w:rPr>
        <w:t xml:space="preserve"> </w:t>
      </w:r>
      <w:r>
        <w:rPr>
          <w:sz w:val="20"/>
        </w:rPr>
        <w:t>product</w:t>
      </w:r>
      <w:r>
        <w:rPr>
          <w:spacing w:val="-5"/>
          <w:sz w:val="20"/>
        </w:rPr>
        <w:t xml:space="preserve"> </w:t>
      </w:r>
      <w:r>
        <w:rPr>
          <w:sz w:val="20"/>
        </w:rPr>
        <w:t>to</w:t>
      </w:r>
      <w:r>
        <w:rPr>
          <w:spacing w:val="-2"/>
          <w:sz w:val="20"/>
        </w:rPr>
        <w:t xml:space="preserve"> </w:t>
      </w:r>
      <w:r>
        <w:rPr>
          <w:sz w:val="20"/>
        </w:rPr>
        <w:t>be</w:t>
      </w:r>
      <w:r>
        <w:rPr>
          <w:spacing w:val="-2"/>
          <w:sz w:val="20"/>
        </w:rPr>
        <w:t xml:space="preserve"> </w:t>
      </w:r>
      <w:r>
        <w:rPr>
          <w:sz w:val="20"/>
        </w:rPr>
        <w:t>offered</w:t>
      </w:r>
      <w:r>
        <w:rPr>
          <w:spacing w:val="-4"/>
          <w:sz w:val="20"/>
        </w:rPr>
        <w:t xml:space="preserve"> </w:t>
      </w:r>
      <w:r>
        <w:rPr>
          <w:sz w:val="20"/>
        </w:rPr>
        <w:t>and</w:t>
      </w:r>
      <w:r>
        <w:rPr>
          <w:spacing w:val="-41"/>
          <w:sz w:val="20"/>
        </w:rPr>
        <w:t xml:space="preserve"> </w:t>
      </w:r>
      <w:r>
        <w:rPr>
          <w:sz w:val="20"/>
        </w:rPr>
        <w:t>describing</w:t>
      </w:r>
      <w:r>
        <w:rPr>
          <w:spacing w:val="-2"/>
          <w:sz w:val="20"/>
        </w:rPr>
        <w:t xml:space="preserve"> </w:t>
      </w:r>
      <w:r>
        <w:rPr>
          <w:sz w:val="20"/>
        </w:rPr>
        <w:t>the</w:t>
      </w:r>
      <w:r>
        <w:rPr>
          <w:spacing w:val="-3"/>
          <w:sz w:val="20"/>
        </w:rPr>
        <w:t xml:space="preserve"> </w:t>
      </w:r>
      <w:r>
        <w:rPr>
          <w:sz w:val="20"/>
        </w:rPr>
        <w:t>performance</w:t>
      </w:r>
      <w:r>
        <w:rPr>
          <w:spacing w:val="1"/>
          <w:sz w:val="20"/>
        </w:rPr>
        <w:t xml:space="preserve"> </w:t>
      </w:r>
      <w:r>
        <w:rPr>
          <w:sz w:val="20"/>
        </w:rPr>
        <w:t>or</w:t>
      </w:r>
      <w:r>
        <w:rPr>
          <w:spacing w:val="-3"/>
          <w:sz w:val="20"/>
        </w:rPr>
        <w:t xml:space="preserve"> </w:t>
      </w:r>
      <w:r>
        <w:rPr>
          <w:sz w:val="20"/>
        </w:rPr>
        <w:t>other</w:t>
      </w:r>
      <w:r>
        <w:rPr>
          <w:spacing w:val="-3"/>
          <w:sz w:val="20"/>
        </w:rPr>
        <w:t xml:space="preserve"> </w:t>
      </w:r>
      <w:r>
        <w:rPr>
          <w:sz w:val="20"/>
        </w:rPr>
        <w:t>relevant requirements</w:t>
      </w:r>
      <w:r>
        <w:rPr>
          <w:spacing w:val="-2"/>
          <w:sz w:val="20"/>
        </w:rPr>
        <w:t xml:space="preserve"> </w:t>
      </w:r>
      <w:r>
        <w:rPr>
          <w:sz w:val="20"/>
        </w:rPr>
        <w:t>of the</w:t>
      </w:r>
      <w:r>
        <w:rPr>
          <w:spacing w:val="-3"/>
          <w:sz w:val="20"/>
        </w:rPr>
        <w:t xml:space="preserve"> </w:t>
      </w:r>
      <w:r>
        <w:rPr>
          <w:sz w:val="20"/>
        </w:rPr>
        <w:t>procurement;</w:t>
      </w:r>
      <w:r>
        <w:rPr>
          <w:spacing w:val="-2"/>
          <w:sz w:val="20"/>
        </w:rPr>
        <w:t xml:space="preserve"> </w:t>
      </w:r>
      <w:r>
        <w:rPr>
          <w:sz w:val="20"/>
        </w:rPr>
        <w:t>and</w:t>
      </w:r>
    </w:p>
    <w:p w14:paraId="5C88393C" w14:textId="77777777" w:rsidR="001B4A4D" w:rsidRDefault="007F4901">
      <w:pPr>
        <w:pStyle w:val="ListParagraph"/>
        <w:numPr>
          <w:ilvl w:val="2"/>
          <w:numId w:val="31"/>
        </w:numPr>
        <w:tabs>
          <w:tab w:val="left" w:pos="2279"/>
          <w:tab w:val="left" w:pos="2280"/>
        </w:tabs>
        <w:ind w:hanging="361"/>
        <w:rPr>
          <w:sz w:val="20"/>
        </w:rPr>
      </w:pPr>
      <w:r>
        <w:rPr>
          <w:sz w:val="20"/>
        </w:rPr>
        <w:t>Any</w:t>
      </w:r>
      <w:r>
        <w:rPr>
          <w:spacing w:val="-4"/>
          <w:sz w:val="20"/>
        </w:rPr>
        <w:t xml:space="preserve"> </w:t>
      </w:r>
      <w:r>
        <w:rPr>
          <w:sz w:val="20"/>
        </w:rPr>
        <w:t>arbitrary</w:t>
      </w:r>
      <w:r>
        <w:rPr>
          <w:spacing w:val="-4"/>
          <w:sz w:val="20"/>
        </w:rPr>
        <w:t xml:space="preserve"> </w:t>
      </w:r>
      <w:r>
        <w:rPr>
          <w:sz w:val="20"/>
        </w:rPr>
        <w:t>action</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procurement</w:t>
      </w:r>
      <w:r>
        <w:rPr>
          <w:spacing w:val="-3"/>
          <w:sz w:val="20"/>
        </w:rPr>
        <w:t xml:space="preserve"> </w:t>
      </w:r>
      <w:r>
        <w:rPr>
          <w:sz w:val="20"/>
        </w:rPr>
        <w:t>process.</w:t>
      </w:r>
    </w:p>
    <w:p w14:paraId="7108A150" w14:textId="77777777" w:rsidR="001B4A4D" w:rsidRDefault="001B4A4D">
      <w:pPr>
        <w:pStyle w:val="BodyText"/>
        <w:spacing w:before="10"/>
        <w:rPr>
          <w:sz w:val="19"/>
        </w:rPr>
      </w:pPr>
    </w:p>
    <w:p w14:paraId="73217731" w14:textId="30CF2BFB" w:rsidR="001B4A4D" w:rsidRPr="00BF1766" w:rsidRDefault="007F4901">
      <w:pPr>
        <w:pStyle w:val="BodyText"/>
        <w:spacing w:before="1"/>
        <w:ind w:left="1919" w:right="1430"/>
        <w:rPr>
          <w:b/>
          <w:bCs/>
        </w:rPr>
      </w:pPr>
      <w:r w:rsidRPr="00BF1766">
        <w:rPr>
          <w:b/>
          <w:bCs/>
        </w:rPr>
        <w:t>Supplier</w:t>
      </w:r>
      <w:r w:rsidRPr="00BF1766">
        <w:rPr>
          <w:b/>
          <w:bCs/>
          <w:spacing w:val="-5"/>
        </w:rPr>
        <w:t xml:space="preserve"> </w:t>
      </w:r>
      <w:r w:rsidRPr="00BF1766">
        <w:rPr>
          <w:b/>
          <w:bCs/>
        </w:rPr>
        <w:t>assistance</w:t>
      </w:r>
      <w:r w:rsidRPr="00BF1766">
        <w:rPr>
          <w:b/>
          <w:bCs/>
          <w:spacing w:val="-2"/>
        </w:rPr>
        <w:t xml:space="preserve"> </w:t>
      </w:r>
      <w:r w:rsidRPr="00BF1766">
        <w:rPr>
          <w:b/>
          <w:bCs/>
        </w:rPr>
        <w:t>in</w:t>
      </w:r>
      <w:r w:rsidRPr="00BF1766">
        <w:rPr>
          <w:b/>
          <w:bCs/>
          <w:spacing w:val="-2"/>
        </w:rPr>
        <w:t xml:space="preserve"> </w:t>
      </w:r>
      <w:r w:rsidRPr="00BF1766">
        <w:rPr>
          <w:b/>
          <w:bCs/>
        </w:rPr>
        <w:t>specification</w:t>
      </w:r>
      <w:r w:rsidRPr="00BF1766">
        <w:rPr>
          <w:b/>
          <w:bCs/>
          <w:spacing w:val="-5"/>
        </w:rPr>
        <w:t xml:space="preserve"> </w:t>
      </w:r>
      <w:r w:rsidRPr="00BF1766">
        <w:rPr>
          <w:b/>
          <w:bCs/>
        </w:rPr>
        <w:t>preparation</w:t>
      </w:r>
      <w:r w:rsidRPr="00BF1766">
        <w:rPr>
          <w:b/>
          <w:bCs/>
          <w:spacing w:val="-4"/>
        </w:rPr>
        <w:t xml:space="preserve"> </w:t>
      </w:r>
      <w:r w:rsidRPr="00BF1766">
        <w:rPr>
          <w:b/>
          <w:bCs/>
        </w:rPr>
        <w:t>shall</w:t>
      </w:r>
      <w:r w:rsidRPr="00BF1766">
        <w:rPr>
          <w:b/>
          <w:bCs/>
          <w:spacing w:val="-2"/>
        </w:rPr>
        <w:t xml:space="preserve"> </w:t>
      </w:r>
      <w:r w:rsidRPr="00BF1766">
        <w:rPr>
          <w:b/>
          <w:bCs/>
        </w:rPr>
        <w:t>only</w:t>
      </w:r>
      <w:r w:rsidRPr="00BF1766">
        <w:rPr>
          <w:b/>
          <w:bCs/>
          <w:spacing w:val="-4"/>
        </w:rPr>
        <w:t xml:space="preserve"> </w:t>
      </w:r>
      <w:r w:rsidRPr="00BF1766">
        <w:rPr>
          <w:b/>
          <w:bCs/>
        </w:rPr>
        <w:t>be</w:t>
      </w:r>
      <w:r w:rsidRPr="00BF1766">
        <w:rPr>
          <w:b/>
          <w:bCs/>
          <w:spacing w:val="-4"/>
        </w:rPr>
        <w:t xml:space="preserve"> </w:t>
      </w:r>
      <w:r w:rsidRPr="00BF1766">
        <w:rPr>
          <w:b/>
          <w:bCs/>
        </w:rPr>
        <w:t>allowed</w:t>
      </w:r>
      <w:r w:rsidRPr="00BF1766">
        <w:rPr>
          <w:b/>
          <w:bCs/>
          <w:spacing w:val="-3"/>
        </w:rPr>
        <w:t xml:space="preserve"> </w:t>
      </w:r>
      <w:r w:rsidRPr="00BF1766">
        <w:rPr>
          <w:b/>
          <w:bCs/>
        </w:rPr>
        <w:t>if</w:t>
      </w:r>
      <w:r w:rsidRPr="00BF1766">
        <w:rPr>
          <w:b/>
          <w:bCs/>
          <w:spacing w:val="-2"/>
        </w:rPr>
        <w:t xml:space="preserve"> </w:t>
      </w:r>
      <w:r w:rsidRPr="00BF1766">
        <w:rPr>
          <w:b/>
          <w:bCs/>
        </w:rPr>
        <w:t>that</w:t>
      </w:r>
      <w:r w:rsidRPr="00BF1766">
        <w:rPr>
          <w:b/>
          <w:bCs/>
          <w:spacing w:val="-4"/>
        </w:rPr>
        <w:t xml:space="preserve"> </w:t>
      </w:r>
      <w:r w:rsidRPr="00BF1766">
        <w:rPr>
          <w:b/>
          <w:bCs/>
        </w:rPr>
        <w:t>supplier</w:t>
      </w:r>
      <w:r w:rsidRPr="00BF1766">
        <w:rPr>
          <w:b/>
          <w:bCs/>
          <w:spacing w:val="-4"/>
        </w:rPr>
        <w:t xml:space="preserve"> </w:t>
      </w:r>
      <w:r w:rsidRPr="00BF1766">
        <w:rPr>
          <w:b/>
          <w:bCs/>
        </w:rPr>
        <w:t>does</w:t>
      </w:r>
      <w:r w:rsidRPr="00BF1766">
        <w:rPr>
          <w:b/>
          <w:bCs/>
          <w:spacing w:val="-1"/>
        </w:rPr>
        <w:t xml:space="preserve"> </w:t>
      </w:r>
      <w:r w:rsidRPr="00BF1766">
        <w:rPr>
          <w:b/>
          <w:bCs/>
        </w:rPr>
        <w:t>not</w:t>
      </w:r>
      <w:r w:rsidR="00BF1766">
        <w:rPr>
          <w:b/>
          <w:bCs/>
        </w:rPr>
        <w:t xml:space="preserve"> </w:t>
      </w:r>
      <w:r w:rsidRPr="00BF1766">
        <w:rPr>
          <w:b/>
          <w:bCs/>
          <w:spacing w:val="-41"/>
        </w:rPr>
        <w:t xml:space="preserve"> </w:t>
      </w:r>
      <w:r w:rsidRPr="00BF1766">
        <w:rPr>
          <w:b/>
          <w:bCs/>
        </w:rPr>
        <w:t>participate</w:t>
      </w:r>
      <w:r w:rsidRPr="00BF1766">
        <w:rPr>
          <w:b/>
          <w:bCs/>
          <w:spacing w:val="-3"/>
        </w:rPr>
        <w:t xml:space="preserve"> </w:t>
      </w:r>
      <w:r w:rsidRPr="00BF1766">
        <w:rPr>
          <w:b/>
          <w:bCs/>
        </w:rPr>
        <w:t>in</w:t>
      </w:r>
      <w:r w:rsidRPr="00BF1766">
        <w:rPr>
          <w:b/>
          <w:bCs/>
          <w:spacing w:val="-2"/>
        </w:rPr>
        <w:t xml:space="preserve"> </w:t>
      </w:r>
      <w:r w:rsidRPr="00BF1766">
        <w:rPr>
          <w:b/>
          <w:bCs/>
        </w:rPr>
        <w:t>the bid</w:t>
      </w:r>
      <w:r w:rsidRPr="00BF1766">
        <w:rPr>
          <w:b/>
          <w:bCs/>
          <w:spacing w:val="1"/>
        </w:rPr>
        <w:t xml:space="preserve"> </w:t>
      </w:r>
      <w:r w:rsidRPr="00BF1766">
        <w:rPr>
          <w:b/>
          <w:bCs/>
        </w:rPr>
        <w:t>process.</w:t>
      </w:r>
    </w:p>
    <w:p w14:paraId="65E679D3" w14:textId="77777777" w:rsidR="001B4A4D" w:rsidRDefault="001B4A4D">
      <w:pPr>
        <w:pStyle w:val="BodyText"/>
        <w:spacing w:before="10"/>
        <w:rPr>
          <w:sz w:val="19"/>
        </w:rPr>
      </w:pPr>
    </w:p>
    <w:p w14:paraId="55DC8A90" w14:textId="77777777" w:rsidR="001B4A4D" w:rsidRDefault="007F4901">
      <w:pPr>
        <w:pStyle w:val="Heading3"/>
        <w:numPr>
          <w:ilvl w:val="1"/>
          <w:numId w:val="31"/>
        </w:numPr>
        <w:tabs>
          <w:tab w:val="left" w:pos="1920"/>
          <w:tab w:val="left" w:pos="1921"/>
        </w:tabs>
        <w:spacing w:before="1"/>
        <w:rPr>
          <w:u w:val="none"/>
        </w:rPr>
      </w:pPr>
      <w:r>
        <w:t>Pre-proposal</w:t>
      </w:r>
      <w:r>
        <w:rPr>
          <w:spacing w:val="-4"/>
        </w:rPr>
        <w:t xml:space="preserve"> </w:t>
      </w:r>
      <w:r>
        <w:t>or</w:t>
      </w:r>
      <w:r>
        <w:rPr>
          <w:spacing w:val="-5"/>
        </w:rPr>
        <w:t xml:space="preserve"> </w:t>
      </w:r>
      <w:r>
        <w:t>Pre-bid</w:t>
      </w:r>
      <w:r>
        <w:rPr>
          <w:spacing w:val="-3"/>
        </w:rPr>
        <w:t xml:space="preserve"> </w:t>
      </w:r>
      <w:r>
        <w:t>Conferences</w:t>
      </w:r>
    </w:p>
    <w:p w14:paraId="08BC9A45" w14:textId="77777777" w:rsidR="001B4A4D" w:rsidRDefault="001B4A4D">
      <w:pPr>
        <w:pStyle w:val="BodyText"/>
        <w:spacing w:before="7"/>
        <w:rPr>
          <w:b/>
          <w:sz w:val="11"/>
        </w:rPr>
      </w:pPr>
    </w:p>
    <w:p w14:paraId="46770861" w14:textId="77777777" w:rsidR="001B4A4D" w:rsidRDefault="007F4901">
      <w:pPr>
        <w:pStyle w:val="BodyText"/>
        <w:spacing w:before="100"/>
        <w:ind w:left="1919" w:right="1244"/>
      </w:pPr>
      <w:r>
        <w:t>Pre-proposal or Pre-bid Conferences may be conducted for the benefit of all potential bidders to</w:t>
      </w:r>
      <w:r>
        <w:rPr>
          <w:spacing w:val="1"/>
        </w:rPr>
        <w:t xml:space="preserve"> </w:t>
      </w:r>
      <w:r>
        <w:t>explain procurement specifications and requirements or for site visits.</w:t>
      </w:r>
      <w:r>
        <w:rPr>
          <w:spacing w:val="1"/>
        </w:rPr>
        <w:t xml:space="preserve"> </w:t>
      </w:r>
      <w:r>
        <w:t>Such bidder’s conferences</w:t>
      </w:r>
      <w:r>
        <w:rPr>
          <w:spacing w:val="1"/>
        </w:rPr>
        <w:t xml:space="preserve"> </w:t>
      </w:r>
      <w:r>
        <w:t>shall be announced in the bid or proposal solicitation document. The conference should be held long</w:t>
      </w:r>
      <w:r>
        <w:rPr>
          <w:spacing w:val="-42"/>
        </w:rPr>
        <w:t xml:space="preserve"> </w:t>
      </w:r>
      <w:r>
        <w:t>enough</w:t>
      </w:r>
      <w:r>
        <w:rPr>
          <w:spacing w:val="-3"/>
        </w:rPr>
        <w:t xml:space="preserve"> </w:t>
      </w:r>
      <w:r>
        <w:t>after</w:t>
      </w:r>
      <w:r>
        <w:rPr>
          <w:spacing w:val="-1"/>
        </w:rPr>
        <w:t xml:space="preserve"> </w:t>
      </w:r>
      <w:r>
        <w:t>the</w:t>
      </w:r>
      <w:r>
        <w:rPr>
          <w:spacing w:val="-2"/>
        </w:rPr>
        <w:t xml:space="preserve"> </w:t>
      </w:r>
      <w:r>
        <w:t>bid</w:t>
      </w:r>
      <w:r>
        <w:rPr>
          <w:spacing w:val="-2"/>
        </w:rPr>
        <w:t xml:space="preserve"> </w:t>
      </w:r>
      <w:r>
        <w:t>solicitation</w:t>
      </w:r>
      <w:r>
        <w:rPr>
          <w:spacing w:val="-4"/>
        </w:rPr>
        <w:t xml:space="preserve"> </w:t>
      </w:r>
      <w:r>
        <w:t>document has</w:t>
      </w:r>
      <w:r>
        <w:rPr>
          <w:spacing w:val="-2"/>
        </w:rPr>
        <w:t xml:space="preserve"> </w:t>
      </w:r>
      <w:r>
        <w:t>been</w:t>
      </w:r>
      <w:r>
        <w:rPr>
          <w:spacing w:val="-3"/>
        </w:rPr>
        <w:t xml:space="preserve"> </w:t>
      </w:r>
      <w:r>
        <w:t>issued</w:t>
      </w:r>
      <w:r>
        <w:rPr>
          <w:spacing w:val="-3"/>
        </w:rPr>
        <w:t xml:space="preserve"> </w:t>
      </w:r>
      <w:r>
        <w:t>to</w:t>
      </w:r>
      <w:r>
        <w:rPr>
          <w:spacing w:val="-3"/>
        </w:rPr>
        <w:t xml:space="preserve"> </w:t>
      </w:r>
      <w:r>
        <w:t>allow</w:t>
      </w:r>
      <w:r>
        <w:rPr>
          <w:spacing w:val="-3"/>
        </w:rPr>
        <w:t xml:space="preserve"> </w:t>
      </w:r>
      <w:r>
        <w:t>suppliers</w:t>
      </w:r>
      <w:r>
        <w:rPr>
          <w:spacing w:val="-3"/>
        </w:rPr>
        <w:t xml:space="preserve"> </w:t>
      </w:r>
      <w:r>
        <w:t>to become</w:t>
      </w:r>
      <w:r>
        <w:rPr>
          <w:spacing w:val="-2"/>
        </w:rPr>
        <w:t xml:space="preserve"> </w:t>
      </w:r>
      <w:r>
        <w:t>familiar</w:t>
      </w:r>
    </w:p>
    <w:p w14:paraId="5F895DBC" w14:textId="77777777" w:rsidR="001B4A4D" w:rsidRDefault="001B4A4D">
      <w:pPr>
        <w:sectPr w:rsidR="001B4A4D">
          <w:pgSz w:w="12240" w:h="15840"/>
          <w:pgMar w:top="860" w:right="240" w:bottom="940" w:left="240" w:header="0" w:footer="741" w:gutter="0"/>
          <w:cols w:space="720"/>
        </w:sectPr>
      </w:pPr>
    </w:p>
    <w:p w14:paraId="33DDCFBD" w14:textId="77777777" w:rsidR="001B4A4D" w:rsidRDefault="001B4A4D">
      <w:pPr>
        <w:pStyle w:val="BodyText"/>
      </w:pPr>
    </w:p>
    <w:p w14:paraId="5F77425A" w14:textId="77777777" w:rsidR="001B4A4D" w:rsidRDefault="001B4A4D">
      <w:pPr>
        <w:pStyle w:val="BodyText"/>
        <w:spacing w:before="10"/>
      </w:pPr>
    </w:p>
    <w:p w14:paraId="7D39557A" w14:textId="77777777" w:rsidR="001B4A4D" w:rsidRDefault="007F4901">
      <w:pPr>
        <w:pStyle w:val="BodyText"/>
        <w:spacing w:before="100"/>
        <w:ind w:left="1920" w:right="1267" w:hanging="1"/>
      </w:pPr>
      <w:r>
        <w:t>with it, but with adequate time before the solicitation due date to allow supplier consideration of the</w:t>
      </w:r>
      <w:r>
        <w:rPr>
          <w:spacing w:val="-42"/>
        </w:rPr>
        <w:t xml:space="preserve"> </w:t>
      </w:r>
      <w:r>
        <w:t>conference results in preparing their response.</w:t>
      </w:r>
      <w:r>
        <w:rPr>
          <w:spacing w:val="1"/>
        </w:rPr>
        <w:t xml:space="preserve"> </w:t>
      </w:r>
      <w:r>
        <w:t>Nothing stated at the conference shall change the</w:t>
      </w:r>
      <w:r>
        <w:rPr>
          <w:spacing w:val="1"/>
        </w:rPr>
        <w:t xml:space="preserve"> </w:t>
      </w:r>
      <w:r>
        <w:t>solicitation</w:t>
      </w:r>
      <w:r>
        <w:rPr>
          <w:spacing w:val="-6"/>
        </w:rPr>
        <w:t xml:space="preserve"> </w:t>
      </w:r>
      <w:r>
        <w:t>document,</w:t>
      </w:r>
      <w:r>
        <w:rPr>
          <w:spacing w:val="-4"/>
        </w:rPr>
        <w:t xml:space="preserve"> </w:t>
      </w:r>
      <w:r>
        <w:t>unless</w:t>
      </w:r>
      <w:r>
        <w:rPr>
          <w:spacing w:val="-4"/>
        </w:rPr>
        <w:t xml:space="preserve"> </w:t>
      </w:r>
      <w:r>
        <w:t>a</w:t>
      </w:r>
      <w:r>
        <w:rPr>
          <w:spacing w:val="-4"/>
        </w:rPr>
        <w:t xml:space="preserve"> </w:t>
      </w:r>
      <w:r>
        <w:t>change</w:t>
      </w:r>
      <w:r>
        <w:rPr>
          <w:spacing w:val="-5"/>
        </w:rPr>
        <w:t xml:space="preserve"> </w:t>
      </w:r>
      <w:r>
        <w:t>is</w:t>
      </w:r>
      <w:r>
        <w:rPr>
          <w:spacing w:val="-2"/>
        </w:rPr>
        <w:t xml:space="preserve"> </w:t>
      </w:r>
      <w:r>
        <w:t>formalized</w:t>
      </w:r>
      <w:r>
        <w:rPr>
          <w:spacing w:val="-2"/>
        </w:rPr>
        <w:t xml:space="preserve"> </w:t>
      </w:r>
      <w:r>
        <w:t>by</w:t>
      </w:r>
      <w:r>
        <w:rPr>
          <w:spacing w:val="-2"/>
        </w:rPr>
        <w:t xml:space="preserve"> </w:t>
      </w:r>
      <w:r>
        <w:t>written</w:t>
      </w:r>
      <w:r>
        <w:rPr>
          <w:spacing w:val="-5"/>
        </w:rPr>
        <w:t xml:space="preserve"> </w:t>
      </w:r>
      <w:r>
        <w:t>addendum</w:t>
      </w:r>
      <w:r>
        <w:rPr>
          <w:spacing w:val="-3"/>
        </w:rPr>
        <w:t xml:space="preserve"> </w:t>
      </w:r>
      <w:r>
        <w:t>posted</w:t>
      </w:r>
      <w:r>
        <w:rPr>
          <w:spacing w:val="-4"/>
        </w:rPr>
        <w:t xml:space="preserve"> </w:t>
      </w:r>
      <w:r>
        <w:t>on</w:t>
      </w:r>
      <w:r>
        <w:rPr>
          <w:spacing w:val="-5"/>
        </w:rPr>
        <w:t xml:space="preserve"> </w:t>
      </w:r>
      <w:r>
        <w:t>university’s</w:t>
      </w:r>
      <w:r>
        <w:rPr>
          <w:spacing w:val="-2"/>
        </w:rPr>
        <w:t xml:space="preserve"> </w:t>
      </w:r>
      <w:r>
        <w:t>bid</w:t>
      </w:r>
      <w:r>
        <w:rPr>
          <w:spacing w:val="1"/>
        </w:rPr>
        <w:t xml:space="preserve"> </w:t>
      </w:r>
      <w:r>
        <w:t>system. Procurement agents are cautioned to advise suppliers of this fact, when conducting a</w:t>
      </w:r>
      <w:r>
        <w:rPr>
          <w:spacing w:val="1"/>
        </w:rPr>
        <w:t xml:space="preserve"> </w:t>
      </w:r>
      <w:r>
        <w:t>bidder’s</w:t>
      </w:r>
      <w:r>
        <w:rPr>
          <w:spacing w:val="-2"/>
        </w:rPr>
        <w:t xml:space="preserve"> </w:t>
      </w:r>
      <w:r>
        <w:t>conference.  (See</w:t>
      </w:r>
      <w:r>
        <w:rPr>
          <w:spacing w:val="-2"/>
        </w:rPr>
        <w:t xml:space="preserve"> </w:t>
      </w:r>
      <w:r>
        <w:t>also</w:t>
      </w:r>
      <w:r>
        <w:rPr>
          <w:spacing w:val="-1"/>
        </w:rPr>
        <w:t xml:space="preserve"> </w:t>
      </w:r>
      <w:r>
        <w:t>3.6.a.)</w:t>
      </w:r>
    </w:p>
    <w:p w14:paraId="1B9120E9" w14:textId="77777777" w:rsidR="001B4A4D" w:rsidRDefault="001B4A4D">
      <w:pPr>
        <w:pStyle w:val="BodyText"/>
        <w:spacing w:before="11"/>
        <w:rPr>
          <w:sz w:val="19"/>
        </w:rPr>
      </w:pPr>
    </w:p>
    <w:p w14:paraId="29A83A3A" w14:textId="77777777" w:rsidR="001B4A4D" w:rsidRDefault="007F4901">
      <w:pPr>
        <w:pStyle w:val="Heading3"/>
        <w:numPr>
          <w:ilvl w:val="1"/>
          <w:numId w:val="31"/>
        </w:numPr>
        <w:tabs>
          <w:tab w:val="left" w:pos="1920"/>
          <w:tab w:val="left" w:pos="1921"/>
        </w:tabs>
        <w:rPr>
          <w:u w:val="none"/>
        </w:rPr>
      </w:pPr>
      <w:r>
        <w:t>Addenda</w:t>
      </w:r>
      <w:r>
        <w:rPr>
          <w:spacing w:val="-3"/>
        </w:rPr>
        <w:t xml:space="preserve"> </w:t>
      </w:r>
      <w:r>
        <w:t>to</w:t>
      </w:r>
      <w:r>
        <w:rPr>
          <w:spacing w:val="-5"/>
        </w:rPr>
        <w:t xml:space="preserve"> </w:t>
      </w:r>
      <w:r>
        <w:t>Solicitations</w:t>
      </w:r>
    </w:p>
    <w:p w14:paraId="35CE83A9" w14:textId="77777777" w:rsidR="001B4A4D" w:rsidRDefault="001B4A4D">
      <w:pPr>
        <w:pStyle w:val="BodyText"/>
        <w:spacing w:before="5"/>
        <w:rPr>
          <w:b/>
          <w:sz w:val="11"/>
        </w:rPr>
      </w:pPr>
    </w:p>
    <w:p w14:paraId="4E9DB3E6" w14:textId="77777777" w:rsidR="001B4A4D" w:rsidRDefault="007F4901">
      <w:pPr>
        <w:pStyle w:val="BodyText"/>
        <w:spacing w:before="100"/>
        <w:ind w:left="1919" w:right="1244"/>
      </w:pPr>
      <w:r>
        <w:t>Addenda issued to modify bid solicitations shall be identified by the bid reference number and may</w:t>
      </w:r>
      <w:r>
        <w:rPr>
          <w:spacing w:val="1"/>
        </w:rPr>
        <w:t xml:space="preserve"> </w:t>
      </w:r>
      <w:r>
        <w:t>require that the supplier acknowledge receipt of all addenda issued.</w:t>
      </w:r>
      <w:r>
        <w:rPr>
          <w:spacing w:val="1"/>
        </w:rPr>
        <w:t xml:space="preserve"> </w:t>
      </w:r>
      <w:r>
        <w:t>Addenda shall be posted on the</w:t>
      </w:r>
      <w:r>
        <w:rPr>
          <w:spacing w:val="-42"/>
        </w:rPr>
        <w:t xml:space="preserve"> </w:t>
      </w:r>
      <w:r>
        <w:t>university’s online bid system with sufficient time to allow suppliers to consider them in preparing</w:t>
      </w:r>
      <w:r>
        <w:rPr>
          <w:spacing w:val="1"/>
        </w:rPr>
        <w:t xml:space="preserve"> </w:t>
      </w:r>
      <w:r>
        <w:t>their response.</w:t>
      </w:r>
      <w:r>
        <w:rPr>
          <w:spacing w:val="1"/>
        </w:rPr>
        <w:t xml:space="preserve"> </w:t>
      </w:r>
      <w:r>
        <w:t>If the established due date and time does not permit such preparation, the due date</w:t>
      </w:r>
      <w:r>
        <w:rPr>
          <w:spacing w:val="1"/>
        </w:rPr>
        <w:t xml:space="preserve"> </w:t>
      </w:r>
      <w:r>
        <w:t>may</w:t>
      </w:r>
      <w:r>
        <w:rPr>
          <w:spacing w:val="-2"/>
        </w:rPr>
        <w:t xml:space="preserve"> </w:t>
      </w:r>
      <w:r>
        <w:t>be extended.</w:t>
      </w:r>
    </w:p>
    <w:p w14:paraId="130B5FAA" w14:textId="77777777" w:rsidR="001B4A4D" w:rsidRDefault="001B4A4D">
      <w:pPr>
        <w:pStyle w:val="BodyText"/>
        <w:spacing w:before="11"/>
        <w:rPr>
          <w:sz w:val="19"/>
        </w:rPr>
      </w:pPr>
    </w:p>
    <w:p w14:paraId="3661BFD2" w14:textId="77777777" w:rsidR="001B4A4D" w:rsidRDefault="007F4901">
      <w:pPr>
        <w:pStyle w:val="Heading3"/>
        <w:numPr>
          <w:ilvl w:val="1"/>
          <w:numId w:val="31"/>
        </w:numPr>
        <w:tabs>
          <w:tab w:val="left" w:pos="1920"/>
          <w:tab w:val="left" w:pos="1921"/>
        </w:tabs>
        <w:rPr>
          <w:u w:val="none"/>
        </w:rPr>
      </w:pPr>
      <w:r>
        <w:t>Tie</w:t>
      </w:r>
      <w:r>
        <w:rPr>
          <w:spacing w:val="-4"/>
        </w:rPr>
        <w:t xml:space="preserve"> </w:t>
      </w:r>
      <w:r>
        <w:t>Bids</w:t>
      </w:r>
    </w:p>
    <w:p w14:paraId="5F08A491" w14:textId="77777777" w:rsidR="001B4A4D" w:rsidRDefault="001B4A4D">
      <w:pPr>
        <w:pStyle w:val="BodyText"/>
        <w:spacing w:before="7"/>
        <w:rPr>
          <w:b/>
          <w:sz w:val="11"/>
        </w:rPr>
      </w:pPr>
    </w:p>
    <w:p w14:paraId="699E413D" w14:textId="77777777" w:rsidR="001B4A4D" w:rsidRDefault="007F4901">
      <w:pPr>
        <w:pStyle w:val="BodyText"/>
        <w:spacing w:before="100"/>
        <w:ind w:left="1920" w:right="1244"/>
      </w:pPr>
      <w:r>
        <w:t>Procurement Services will resolve tie proposals that are equal in all respects and tied in price by</w:t>
      </w:r>
      <w:r>
        <w:rPr>
          <w:spacing w:val="1"/>
        </w:rPr>
        <w:t xml:space="preserve"> </w:t>
      </w:r>
      <w:r>
        <w:t>drawing</w:t>
      </w:r>
      <w:r>
        <w:rPr>
          <w:spacing w:val="-4"/>
        </w:rPr>
        <w:t xml:space="preserve"> </w:t>
      </w:r>
      <w:r>
        <w:t>lots.</w:t>
      </w:r>
      <w:r>
        <w:rPr>
          <w:spacing w:val="42"/>
        </w:rPr>
        <w:t xml:space="preserve"> </w:t>
      </w:r>
      <w:r>
        <w:t>Whenever</w:t>
      </w:r>
      <w:r>
        <w:rPr>
          <w:spacing w:val="-2"/>
        </w:rPr>
        <w:t xml:space="preserve"> </w:t>
      </w:r>
      <w:r>
        <w:t>practical,</w:t>
      </w:r>
      <w:r>
        <w:rPr>
          <w:spacing w:val="-3"/>
        </w:rPr>
        <w:t xml:space="preserve"> </w:t>
      </w:r>
      <w:r>
        <w:t>the</w:t>
      </w:r>
      <w:r>
        <w:rPr>
          <w:spacing w:val="-5"/>
        </w:rPr>
        <w:t xml:space="preserve"> </w:t>
      </w:r>
      <w:r>
        <w:t>drawing</w:t>
      </w:r>
      <w:r>
        <w:rPr>
          <w:spacing w:val="-3"/>
        </w:rPr>
        <w:t xml:space="preserve"> </w:t>
      </w:r>
      <w:r>
        <w:t>will</w:t>
      </w:r>
      <w:r>
        <w:rPr>
          <w:spacing w:val="-2"/>
        </w:rPr>
        <w:t xml:space="preserve"> </w:t>
      </w:r>
      <w:r>
        <w:t>be</w:t>
      </w:r>
      <w:r>
        <w:rPr>
          <w:spacing w:val="-3"/>
        </w:rPr>
        <w:t xml:space="preserve"> </w:t>
      </w:r>
      <w:r>
        <w:t>held</w:t>
      </w:r>
      <w:r>
        <w:rPr>
          <w:spacing w:val="-3"/>
        </w:rPr>
        <w:t xml:space="preserve"> </w:t>
      </w:r>
      <w:r>
        <w:t>in</w:t>
      </w:r>
      <w:r>
        <w:rPr>
          <w:spacing w:val="-4"/>
        </w:rPr>
        <w:t xml:space="preserve"> </w:t>
      </w:r>
      <w:r>
        <w:t>the</w:t>
      </w:r>
      <w:r>
        <w:rPr>
          <w:spacing w:val="-3"/>
        </w:rPr>
        <w:t xml:space="preserve"> </w:t>
      </w:r>
      <w:r>
        <w:t>presence</w:t>
      </w:r>
      <w:r>
        <w:rPr>
          <w:spacing w:val="-2"/>
        </w:rPr>
        <w:t xml:space="preserve"> </w:t>
      </w:r>
      <w:r>
        <w:t>of</w:t>
      </w:r>
      <w:r>
        <w:rPr>
          <w:spacing w:val="-2"/>
        </w:rPr>
        <w:t xml:space="preserve"> </w:t>
      </w:r>
      <w:r>
        <w:t>the</w:t>
      </w:r>
      <w:r>
        <w:rPr>
          <w:spacing w:val="-2"/>
        </w:rPr>
        <w:t xml:space="preserve"> </w:t>
      </w:r>
      <w:r>
        <w:t>suppliers</w:t>
      </w:r>
      <w:r>
        <w:rPr>
          <w:spacing w:val="-1"/>
        </w:rPr>
        <w:t xml:space="preserve"> </w:t>
      </w:r>
      <w:r>
        <w:t>who</w:t>
      </w:r>
      <w:r>
        <w:rPr>
          <w:spacing w:val="-1"/>
        </w:rPr>
        <w:t xml:space="preserve"> </w:t>
      </w:r>
      <w:r>
        <w:t>are</w:t>
      </w:r>
      <w:r>
        <w:rPr>
          <w:spacing w:val="-41"/>
        </w:rPr>
        <w:t xml:space="preserve"> </w:t>
      </w:r>
      <w:r>
        <w:t>tied in price.</w:t>
      </w:r>
      <w:r>
        <w:rPr>
          <w:spacing w:val="1"/>
        </w:rPr>
        <w:t xml:space="preserve"> </w:t>
      </w:r>
      <w:r>
        <w:t>However, if this is not possible, the drawing will be made in front of at least three</w:t>
      </w:r>
      <w:r>
        <w:rPr>
          <w:spacing w:val="1"/>
        </w:rPr>
        <w:t xml:space="preserve"> </w:t>
      </w:r>
      <w:r>
        <w:t>persons</w:t>
      </w:r>
      <w:r>
        <w:rPr>
          <w:spacing w:val="-2"/>
        </w:rPr>
        <w:t xml:space="preserve"> </w:t>
      </w:r>
      <w:r>
        <w:t>and</w:t>
      </w:r>
      <w:r>
        <w:rPr>
          <w:spacing w:val="-1"/>
        </w:rPr>
        <w:t xml:space="preserve"> </w:t>
      </w:r>
      <w:r>
        <w:t>said</w:t>
      </w:r>
      <w:r>
        <w:rPr>
          <w:spacing w:val="-1"/>
        </w:rPr>
        <w:t xml:space="preserve"> </w:t>
      </w:r>
      <w:r>
        <w:t>drawing</w:t>
      </w:r>
      <w:r>
        <w:rPr>
          <w:spacing w:val="1"/>
        </w:rPr>
        <w:t xml:space="preserve"> </w:t>
      </w:r>
      <w:r>
        <w:t>documented.</w:t>
      </w:r>
    </w:p>
    <w:p w14:paraId="7739B6F2" w14:textId="77777777" w:rsidR="001B4A4D" w:rsidRDefault="001B4A4D">
      <w:pPr>
        <w:pStyle w:val="BodyText"/>
        <w:spacing w:before="11"/>
        <w:rPr>
          <w:sz w:val="19"/>
        </w:rPr>
      </w:pPr>
    </w:p>
    <w:p w14:paraId="7C2C506E" w14:textId="77777777" w:rsidR="001B4A4D" w:rsidRDefault="007F4901">
      <w:pPr>
        <w:pStyle w:val="BodyText"/>
        <w:ind w:left="1920" w:right="1244" w:hanging="1"/>
      </w:pPr>
      <w:r>
        <w:t>Whenever a tie bid involves an Iowa firm and a firm outside the State of Iowa, the Iowa firm will</w:t>
      </w:r>
      <w:r>
        <w:rPr>
          <w:spacing w:val="1"/>
        </w:rPr>
        <w:t xml:space="preserve"> </w:t>
      </w:r>
      <w:r>
        <w:t>receive preference.</w:t>
      </w:r>
      <w:r>
        <w:rPr>
          <w:spacing w:val="1"/>
        </w:rPr>
        <w:t xml:space="preserve"> </w:t>
      </w:r>
      <w:r>
        <w:t>Whenever a tie involves one or more Iowa firms and one or more firms outside</w:t>
      </w:r>
      <w:r>
        <w:rPr>
          <w:spacing w:val="-42"/>
        </w:rPr>
        <w:t xml:space="preserve"> </w:t>
      </w:r>
      <w:r>
        <w:t>the State of Iowa, the drawing will be held among the Iowa firms only.</w:t>
      </w:r>
      <w:r>
        <w:rPr>
          <w:spacing w:val="1"/>
        </w:rPr>
        <w:t xml:space="preserve"> </w:t>
      </w:r>
      <w:r>
        <w:t>Tie bids involving Iowa</w:t>
      </w:r>
      <w:r>
        <w:rPr>
          <w:spacing w:val="1"/>
        </w:rPr>
        <w:t xml:space="preserve"> </w:t>
      </w:r>
      <w:r>
        <w:t>produced</w:t>
      </w:r>
      <w:r>
        <w:rPr>
          <w:spacing w:val="-3"/>
        </w:rPr>
        <w:t xml:space="preserve"> </w:t>
      </w:r>
      <w:r>
        <w:t>or</w:t>
      </w:r>
      <w:r>
        <w:rPr>
          <w:spacing w:val="-4"/>
        </w:rPr>
        <w:t xml:space="preserve"> </w:t>
      </w:r>
      <w:r>
        <w:t>manufactured</w:t>
      </w:r>
      <w:r>
        <w:rPr>
          <w:spacing w:val="-2"/>
        </w:rPr>
        <w:t xml:space="preserve"> </w:t>
      </w:r>
      <w:r>
        <w:t>products</w:t>
      </w:r>
      <w:r>
        <w:rPr>
          <w:spacing w:val="-5"/>
        </w:rPr>
        <w:t xml:space="preserve"> </w:t>
      </w:r>
      <w:r>
        <w:t>and</w:t>
      </w:r>
      <w:r>
        <w:rPr>
          <w:spacing w:val="-3"/>
        </w:rPr>
        <w:t xml:space="preserve"> </w:t>
      </w:r>
      <w:r>
        <w:t>items</w:t>
      </w:r>
      <w:r>
        <w:rPr>
          <w:spacing w:val="-1"/>
        </w:rPr>
        <w:t xml:space="preserve"> </w:t>
      </w:r>
      <w:r>
        <w:t>produced</w:t>
      </w:r>
      <w:r>
        <w:rPr>
          <w:spacing w:val="-1"/>
        </w:rPr>
        <w:t xml:space="preserve"> </w:t>
      </w:r>
      <w:r>
        <w:t>or</w:t>
      </w:r>
      <w:r>
        <w:rPr>
          <w:spacing w:val="-5"/>
        </w:rPr>
        <w:t xml:space="preserve"> </w:t>
      </w:r>
      <w:r>
        <w:t>manufactured</w:t>
      </w:r>
      <w:r>
        <w:rPr>
          <w:spacing w:val="-5"/>
        </w:rPr>
        <w:t xml:space="preserve"> </w:t>
      </w:r>
      <w:r>
        <w:t>outside</w:t>
      </w:r>
      <w:r>
        <w:rPr>
          <w:spacing w:val="-5"/>
        </w:rPr>
        <w:t xml:space="preserve"> </w:t>
      </w:r>
      <w:r>
        <w:t>the</w:t>
      </w:r>
      <w:r>
        <w:rPr>
          <w:spacing w:val="-4"/>
        </w:rPr>
        <w:t xml:space="preserve"> </w:t>
      </w:r>
      <w:r>
        <w:t>State</w:t>
      </w:r>
      <w:r>
        <w:rPr>
          <w:spacing w:val="-4"/>
        </w:rPr>
        <w:t xml:space="preserve"> </w:t>
      </w:r>
      <w:r>
        <w:t>of</w:t>
      </w:r>
      <w:r>
        <w:rPr>
          <w:spacing w:val="-2"/>
        </w:rPr>
        <w:t xml:space="preserve"> </w:t>
      </w:r>
      <w:r>
        <w:t>Iowa</w:t>
      </w:r>
      <w:r>
        <w:rPr>
          <w:spacing w:val="1"/>
        </w:rPr>
        <w:t xml:space="preserve"> </w:t>
      </w:r>
      <w:r>
        <w:t>will</w:t>
      </w:r>
      <w:r>
        <w:rPr>
          <w:spacing w:val="-1"/>
        </w:rPr>
        <w:t xml:space="preserve"> </w:t>
      </w:r>
      <w:r>
        <w:t>be</w:t>
      </w:r>
      <w:r>
        <w:rPr>
          <w:spacing w:val="-2"/>
        </w:rPr>
        <w:t xml:space="preserve"> </w:t>
      </w:r>
      <w:r>
        <w:t>resolved</w:t>
      </w:r>
      <w:r>
        <w:rPr>
          <w:spacing w:val="-1"/>
        </w:rPr>
        <w:t xml:space="preserve"> </w:t>
      </w:r>
      <w:r>
        <w:t>in</w:t>
      </w:r>
      <w:r>
        <w:rPr>
          <w:spacing w:val="-2"/>
        </w:rPr>
        <w:t xml:space="preserve"> </w:t>
      </w:r>
      <w:r>
        <w:t>favor</w:t>
      </w:r>
      <w:r>
        <w:rPr>
          <w:spacing w:val="-2"/>
        </w:rPr>
        <w:t xml:space="preserve"> </w:t>
      </w:r>
      <w:r>
        <w:t>of</w:t>
      </w:r>
      <w:r>
        <w:rPr>
          <w:spacing w:val="1"/>
        </w:rPr>
        <w:t xml:space="preserve"> </w:t>
      </w:r>
      <w:r>
        <w:t>the</w:t>
      </w:r>
      <w:r>
        <w:rPr>
          <w:spacing w:val="-2"/>
        </w:rPr>
        <w:t xml:space="preserve"> </w:t>
      </w:r>
      <w:r>
        <w:t>Iowa product.</w:t>
      </w:r>
    </w:p>
    <w:p w14:paraId="4B16892A" w14:textId="77777777" w:rsidR="001B4A4D" w:rsidRDefault="001B4A4D">
      <w:pPr>
        <w:pStyle w:val="BodyText"/>
        <w:spacing w:before="1"/>
      </w:pPr>
    </w:p>
    <w:p w14:paraId="3A98FE2E" w14:textId="77777777" w:rsidR="001B4A4D" w:rsidRDefault="007F4901">
      <w:pPr>
        <w:pStyle w:val="Heading3"/>
        <w:numPr>
          <w:ilvl w:val="1"/>
          <w:numId w:val="31"/>
        </w:numPr>
        <w:tabs>
          <w:tab w:val="left" w:pos="1920"/>
          <w:tab w:val="left" w:pos="1921"/>
        </w:tabs>
        <w:rPr>
          <w:u w:val="none"/>
        </w:rPr>
      </w:pPr>
      <w:r>
        <w:t>Errors</w:t>
      </w:r>
      <w:r>
        <w:rPr>
          <w:spacing w:val="-2"/>
        </w:rPr>
        <w:t xml:space="preserve"> </w:t>
      </w:r>
      <w:r>
        <w:t>in</w:t>
      </w:r>
      <w:r>
        <w:rPr>
          <w:spacing w:val="-2"/>
        </w:rPr>
        <w:t xml:space="preserve"> </w:t>
      </w:r>
      <w:r>
        <w:t>Bids</w:t>
      </w:r>
    </w:p>
    <w:p w14:paraId="1A5BF019" w14:textId="77777777" w:rsidR="001B4A4D" w:rsidRDefault="001B4A4D">
      <w:pPr>
        <w:pStyle w:val="BodyText"/>
        <w:spacing w:before="6"/>
        <w:rPr>
          <w:b/>
          <w:sz w:val="11"/>
        </w:rPr>
      </w:pPr>
    </w:p>
    <w:p w14:paraId="5416AA33" w14:textId="77777777" w:rsidR="001B4A4D" w:rsidRDefault="007F4901">
      <w:pPr>
        <w:pStyle w:val="BodyText"/>
        <w:spacing w:before="99"/>
        <w:ind w:left="1919" w:right="1244"/>
      </w:pPr>
      <w:r>
        <w:t>In the event of a discrepancy between a unit price and its extension, the unit price will govern.</w:t>
      </w:r>
      <w:r>
        <w:rPr>
          <w:spacing w:val="1"/>
        </w:rPr>
        <w:t xml:space="preserve"> </w:t>
      </w:r>
      <w:r>
        <w:t>Bids</w:t>
      </w:r>
      <w:r>
        <w:rPr>
          <w:spacing w:val="-42"/>
        </w:rPr>
        <w:t xml:space="preserve"> </w:t>
      </w:r>
      <w:r>
        <w:t>may be amended or withdrawn by the bidder up to the bid opening date and time.</w:t>
      </w:r>
      <w:r>
        <w:rPr>
          <w:spacing w:val="1"/>
        </w:rPr>
        <w:t xml:space="preserve"> </w:t>
      </w:r>
      <w:r>
        <w:t>See also 4.8</w:t>
      </w:r>
      <w:r>
        <w:rPr>
          <w:spacing w:val="1"/>
        </w:rPr>
        <w:t xml:space="preserve"> </w:t>
      </w:r>
      <w:r>
        <w:t>Withdrawal</w:t>
      </w:r>
      <w:r>
        <w:rPr>
          <w:spacing w:val="-1"/>
        </w:rPr>
        <w:t xml:space="preserve"> </w:t>
      </w:r>
      <w:r>
        <w:t>of</w:t>
      </w:r>
      <w:r>
        <w:rPr>
          <w:spacing w:val="1"/>
        </w:rPr>
        <w:t xml:space="preserve"> </w:t>
      </w:r>
      <w:r>
        <w:t>Bids.</w:t>
      </w:r>
    </w:p>
    <w:p w14:paraId="048C4C6F" w14:textId="77777777" w:rsidR="001B4A4D" w:rsidRDefault="001B4A4D">
      <w:pPr>
        <w:pStyle w:val="BodyText"/>
      </w:pPr>
    </w:p>
    <w:p w14:paraId="155CF300" w14:textId="77777777" w:rsidR="001B4A4D" w:rsidRDefault="007F4901">
      <w:pPr>
        <w:pStyle w:val="Heading3"/>
        <w:numPr>
          <w:ilvl w:val="1"/>
          <w:numId w:val="31"/>
        </w:numPr>
        <w:tabs>
          <w:tab w:val="left" w:pos="1920"/>
          <w:tab w:val="left" w:pos="1921"/>
        </w:tabs>
        <w:rPr>
          <w:u w:val="none"/>
        </w:rPr>
      </w:pPr>
      <w:r>
        <w:t>Withdrawal</w:t>
      </w:r>
      <w:r>
        <w:rPr>
          <w:spacing w:val="-2"/>
        </w:rPr>
        <w:t xml:space="preserve"> </w:t>
      </w:r>
      <w:r>
        <w:t>of</w:t>
      </w:r>
      <w:r>
        <w:rPr>
          <w:spacing w:val="-2"/>
        </w:rPr>
        <w:t xml:space="preserve"> </w:t>
      </w:r>
      <w:r>
        <w:t>Bids</w:t>
      </w:r>
    </w:p>
    <w:p w14:paraId="29E31514" w14:textId="77777777" w:rsidR="001B4A4D" w:rsidRDefault="001B4A4D">
      <w:pPr>
        <w:pStyle w:val="BodyText"/>
        <w:spacing w:before="6"/>
        <w:rPr>
          <w:b/>
          <w:sz w:val="11"/>
        </w:rPr>
      </w:pPr>
    </w:p>
    <w:p w14:paraId="07AC5E16" w14:textId="77777777" w:rsidR="001B4A4D" w:rsidRDefault="007F4901">
      <w:pPr>
        <w:pStyle w:val="ListParagraph"/>
        <w:numPr>
          <w:ilvl w:val="0"/>
          <w:numId w:val="30"/>
        </w:numPr>
        <w:tabs>
          <w:tab w:val="left" w:pos="2279"/>
          <w:tab w:val="left" w:pos="2280"/>
        </w:tabs>
        <w:spacing w:before="99"/>
        <w:ind w:right="1216"/>
        <w:rPr>
          <w:sz w:val="20"/>
        </w:rPr>
      </w:pPr>
      <w:r>
        <w:rPr>
          <w:sz w:val="20"/>
        </w:rPr>
        <w:t>A Supplier may withdraw and resubmit a withdrawn Proposal up to the time designated for</w:t>
      </w:r>
      <w:r>
        <w:rPr>
          <w:spacing w:val="1"/>
          <w:sz w:val="20"/>
        </w:rPr>
        <w:t xml:space="preserve"> </w:t>
      </w:r>
      <w:r>
        <w:rPr>
          <w:sz w:val="20"/>
        </w:rPr>
        <w:t>receipt of proposals provided that the resubmitted Proposal complies with the RFP/RFQ</w:t>
      </w:r>
      <w:r>
        <w:rPr>
          <w:spacing w:val="1"/>
          <w:sz w:val="20"/>
        </w:rPr>
        <w:t xml:space="preserve"> </w:t>
      </w:r>
      <w:r>
        <w:rPr>
          <w:sz w:val="20"/>
        </w:rPr>
        <w:t>documents. Supplier may not withdraw its Proposal for a period of ninety calendar days after the</w:t>
      </w:r>
      <w:r>
        <w:rPr>
          <w:spacing w:val="-42"/>
          <w:sz w:val="20"/>
        </w:rPr>
        <w:t xml:space="preserve"> </w:t>
      </w:r>
      <w:r>
        <w:rPr>
          <w:sz w:val="20"/>
        </w:rPr>
        <w:t>time designated for receipt of proposals unless the Proposal contains an obvious and</w:t>
      </w:r>
      <w:r>
        <w:rPr>
          <w:spacing w:val="1"/>
          <w:sz w:val="20"/>
        </w:rPr>
        <w:t xml:space="preserve"> </w:t>
      </w:r>
      <w:r>
        <w:rPr>
          <w:sz w:val="20"/>
        </w:rPr>
        <w:t>documented error for which it would be a manifest injustice to require Contractor to perform</w:t>
      </w:r>
      <w:r>
        <w:rPr>
          <w:spacing w:val="1"/>
          <w:sz w:val="20"/>
        </w:rPr>
        <w:t xml:space="preserve"> </w:t>
      </w:r>
      <w:r>
        <w:rPr>
          <w:sz w:val="20"/>
        </w:rPr>
        <w:t>pursuant to such terms. A request shall include documentation of the alleged error and the</w:t>
      </w:r>
      <w:r>
        <w:rPr>
          <w:spacing w:val="1"/>
          <w:sz w:val="20"/>
        </w:rPr>
        <w:t xml:space="preserve"> </w:t>
      </w:r>
      <w:r>
        <w:rPr>
          <w:sz w:val="20"/>
        </w:rPr>
        <w:t>supplier’s</w:t>
      </w:r>
      <w:r>
        <w:rPr>
          <w:spacing w:val="-4"/>
          <w:sz w:val="20"/>
        </w:rPr>
        <w:t xml:space="preserve"> </w:t>
      </w:r>
      <w:r>
        <w:rPr>
          <w:sz w:val="20"/>
        </w:rPr>
        <w:t>rationale</w:t>
      </w:r>
      <w:r>
        <w:rPr>
          <w:spacing w:val="-2"/>
          <w:sz w:val="20"/>
        </w:rPr>
        <w:t xml:space="preserve"> </w:t>
      </w:r>
      <w:r>
        <w:rPr>
          <w:sz w:val="20"/>
        </w:rPr>
        <w:t>why they</w:t>
      </w:r>
      <w:r>
        <w:rPr>
          <w:spacing w:val="-3"/>
          <w:sz w:val="20"/>
        </w:rPr>
        <w:t xml:space="preserve"> </w:t>
      </w:r>
      <w:r>
        <w:rPr>
          <w:sz w:val="20"/>
        </w:rPr>
        <w:t>believe</w:t>
      </w:r>
      <w:r>
        <w:rPr>
          <w:spacing w:val="-4"/>
          <w:sz w:val="20"/>
        </w:rPr>
        <w:t xml:space="preserve"> </w:t>
      </w:r>
      <w:r>
        <w:rPr>
          <w:sz w:val="20"/>
        </w:rPr>
        <w:t>they</w:t>
      </w:r>
      <w:r>
        <w:rPr>
          <w:spacing w:val="-1"/>
          <w:sz w:val="20"/>
        </w:rPr>
        <w:t xml:space="preserve"> </w:t>
      </w:r>
      <w:r>
        <w:rPr>
          <w:sz w:val="20"/>
        </w:rPr>
        <w:t>would</w:t>
      </w:r>
      <w:r>
        <w:rPr>
          <w:spacing w:val="-1"/>
          <w:sz w:val="20"/>
        </w:rPr>
        <w:t xml:space="preserve"> </w:t>
      </w:r>
      <w:r>
        <w:rPr>
          <w:sz w:val="20"/>
        </w:rPr>
        <w:t>be</w:t>
      </w:r>
      <w:r>
        <w:rPr>
          <w:spacing w:val="-5"/>
          <w:sz w:val="20"/>
        </w:rPr>
        <w:t xml:space="preserve"> </w:t>
      </w:r>
      <w:r>
        <w:rPr>
          <w:sz w:val="20"/>
        </w:rPr>
        <w:t>unable</w:t>
      </w:r>
      <w:r>
        <w:rPr>
          <w:spacing w:val="-5"/>
          <w:sz w:val="20"/>
        </w:rPr>
        <w:t xml:space="preserve"> </w:t>
      </w:r>
      <w:r>
        <w:rPr>
          <w:sz w:val="20"/>
        </w:rPr>
        <w:t>to</w:t>
      </w:r>
      <w:r>
        <w:rPr>
          <w:spacing w:val="-3"/>
          <w:sz w:val="20"/>
        </w:rPr>
        <w:t xml:space="preserve"> </w:t>
      </w:r>
      <w:r>
        <w:rPr>
          <w:sz w:val="20"/>
        </w:rPr>
        <w:t>honor</w:t>
      </w:r>
      <w:r>
        <w:rPr>
          <w:spacing w:val="-2"/>
          <w:sz w:val="20"/>
        </w:rPr>
        <w:t xml:space="preserve"> </w:t>
      </w:r>
      <w:r>
        <w:rPr>
          <w:sz w:val="20"/>
        </w:rPr>
        <w:t>the</w:t>
      </w:r>
      <w:r>
        <w:rPr>
          <w:spacing w:val="-4"/>
          <w:sz w:val="20"/>
        </w:rPr>
        <w:t xml:space="preserve"> </w:t>
      </w:r>
      <w:r>
        <w:rPr>
          <w:sz w:val="20"/>
        </w:rPr>
        <w:t>original</w:t>
      </w:r>
      <w:r>
        <w:rPr>
          <w:spacing w:val="-2"/>
          <w:sz w:val="20"/>
        </w:rPr>
        <w:t xml:space="preserve"> </w:t>
      </w:r>
      <w:r>
        <w:rPr>
          <w:sz w:val="20"/>
        </w:rPr>
        <w:t>bid</w:t>
      </w:r>
      <w:r>
        <w:rPr>
          <w:spacing w:val="1"/>
          <w:sz w:val="20"/>
        </w:rPr>
        <w:t xml:space="preserve"> </w:t>
      </w:r>
      <w:r>
        <w:rPr>
          <w:sz w:val="20"/>
        </w:rPr>
        <w:t>submitted.</w:t>
      </w:r>
    </w:p>
    <w:p w14:paraId="7AA21FD8" w14:textId="77777777" w:rsidR="001B4A4D" w:rsidRDefault="001B4A4D">
      <w:pPr>
        <w:pStyle w:val="BodyText"/>
        <w:spacing w:before="1"/>
      </w:pPr>
    </w:p>
    <w:p w14:paraId="38ACA7F7" w14:textId="77777777" w:rsidR="001B4A4D" w:rsidRDefault="007F4901">
      <w:pPr>
        <w:pStyle w:val="BodyText"/>
        <w:spacing w:before="1"/>
        <w:ind w:left="2279"/>
      </w:pPr>
      <w:r>
        <w:t>See</w:t>
      </w:r>
      <w:r>
        <w:rPr>
          <w:spacing w:val="-3"/>
        </w:rPr>
        <w:t xml:space="preserve"> </w:t>
      </w:r>
      <w:r>
        <w:t>the</w:t>
      </w:r>
      <w:r>
        <w:rPr>
          <w:spacing w:val="-3"/>
        </w:rPr>
        <w:t xml:space="preserve"> </w:t>
      </w:r>
      <w:hyperlink r:id="rId19" w:anchor="Purchasing">
        <w:r>
          <w:rPr>
            <w:color w:val="0000FF"/>
            <w:u w:val="single" w:color="0000FF"/>
          </w:rPr>
          <w:t>Board</w:t>
        </w:r>
        <w:r>
          <w:rPr>
            <w:color w:val="0000FF"/>
            <w:spacing w:val="-2"/>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Regents</w:t>
        </w:r>
        <w:r>
          <w:rPr>
            <w:color w:val="0000FF"/>
            <w:spacing w:val="-2"/>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Manual.</w:t>
        </w:r>
      </w:hyperlink>
    </w:p>
    <w:p w14:paraId="52B48A5E" w14:textId="77777777" w:rsidR="001B4A4D" w:rsidRDefault="001B4A4D">
      <w:pPr>
        <w:pStyle w:val="BodyText"/>
        <w:spacing w:before="4"/>
        <w:rPr>
          <w:sz w:val="11"/>
        </w:rPr>
      </w:pPr>
    </w:p>
    <w:p w14:paraId="732D179B" w14:textId="77777777" w:rsidR="001B4A4D" w:rsidRDefault="007F4901">
      <w:pPr>
        <w:pStyle w:val="ListParagraph"/>
        <w:numPr>
          <w:ilvl w:val="0"/>
          <w:numId w:val="30"/>
        </w:numPr>
        <w:tabs>
          <w:tab w:val="left" w:pos="2279"/>
          <w:tab w:val="left" w:pos="2280"/>
        </w:tabs>
        <w:spacing w:before="100"/>
        <w:rPr>
          <w:sz w:val="20"/>
        </w:rPr>
      </w:pPr>
      <w:r>
        <w:rPr>
          <w:sz w:val="20"/>
        </w:rPr>
        <w:t>Each</w:t>
      </w:r>
      <w:r>
        <w:rPr>
          <w:spacing w:val="-4"/>
          <w:sz w:val="20"/>
        </w:rPr>
        <w:t xml:space="preserve"> </w:t>
      </w:r>
      <w:r>
        <w:rPr>
          <w:sz w:val="20"/>
        </w:rPr>
        <w:t>request</w:t>
      </w:r>
      <w:r>
        <w:rPr>
          <w:spacing w:val="-1"/>
          <w:sz w:val="20"/>
        </w:rPr>
        <w:t xml:space="preserve"> </w:t>
      </w:r>
      <w:r>
        <w:rPr>
          <w:sz w:val="20"/>
        </w:rPr>
        <w:t>for</w:t>
      </w:r>
      <w:r>
        <w:rPr>
          <w:spacing w:val="-2"/>
          <w:sz w:val="20"/>
        </w:rPr>
        <w:t xml:space="preserve"> </w:t>
      </w:r>
      <w:r>
        <w:rPr>
          <w:sz w:val="20"/>
        </w:rPr>
        <w:t>withdrawal</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considered</w:t>
      </w:r>
      <w:r>
        <w:rPr>
          <w:spacing w:val="-1"/>
          <w:sz w:val="20"/>
        </w:rPr>
        <w:t xml:space="preserve"> </w:t>
      </w:r>
      <w:r>
        <w:rPr>
          <w:sz w:val="20"/>
        </w:rPr>
        <w:t>on</w:t>
      </w:r>
      <w:r>
        <w:rPr>
          <w:spacing w:val="-2"/>
          <w:sz w:val="20"/>
        </w:rPr>
        <w:t xml:space="preserve"> </w:t>
      </w:r>
      <w:r>
        <w:rPr>
          <w:sz w:val="20"/>
        </w:rPr>
        <w:t>its</w:t>
      </w:r>
      <w:r>
        <w:rPr>
          <w:spacing w:val="-3"/>
          <w:sz w:val="20"/>
        </w:rPr>
        <w:t xml:space="preserve"> </w:t>
      </w:r>
      <w:r>
        <w:rPr>
          <w:sz w:val="20"/>
        </w:rPr>
        <w:t>own</w:t>
      </w:r>
      <w:r>
        <w:rPr>
          <w:spacing w:val="-4"/>
          <w:sz w:val="20"/>
        </w:rPr>
        <w:t xml:space="preserve"> </w:t>
      </w:r>
      <w:r>
        <w:rPr>
          <w:sz w:val="20"/>
        </w:rPr>
        <w:t>merit.</w:t>
      </w:r>
    </w:p>
    <w:p w14:paraId="23EF7EE2" w14:textId="77777777" w:rsidR="001B4A4D" w:rsidRDefault="001B4A4D">
      <w:pPr>
        <w:pStyle w:val="BodyText"/>
        <w:spacing w:before="10"/>
        <w:rPr>
          <w:sz w:val="19"/>
        </w:rPr>
      </w:pPr>
    </w:p>
    <w:p w14:paraId="35E37B65" w14:textId="77777777" w:rsidR="001B4A4D" w:rsidRDefault="007F4901">
      <w:pPr>
        <w:pStyle w:val="ListParagraph"/>
        <w:numPr>
          <w:ilvl w:val="0"/>
          <w:numId w:val="30"/>
        </w:numPr>
        <w:tabs>
          <w:tab w:val="left" w:pos="2280"/>
          <w:tab w:val="left" w:pos="2281"/>
        </w:tabs>
        <w:spacing w:before="1"/>
        <w:ind w:left="2280" w:right="1219" w:hanging="361"/>
        <w:rPr>
          <w:sz w:val="20"/>
        </w:rPr>
      </w:pPr>
      <w:r>
        <w:rPr>
          <w:sz w:val="20"/>
        </w:rPr>
        <w:t>An investigation into the request of the supplier to withdraw shall be carried out by the</w:t>
      </w:r>
      <w:r>
        <w:rPr>
          <w:spacing w:val="1"/>
          <w:sz w:val="20"/>
        </w:rPr>
        <w:t xml:space="preserve"> </w:t>
      </w:r>
      <w:r>
        <w:rPr>
          <w:sz w:val="20"/>
        </w:rPr>
        <w:t>procurement agent, who shall then report and make a recommendation for action to the Director</w:t>
      </w:r>
      <w:r>
        <w:rPr>
          <w:spacing w:val="-42"/>
          <w:sz w:val="20"/>
        </w:rPr>
        <w:t xml:space="preserve"> </w:t>
      </w:r>
      <w:r>
        <w:rPr>
          <w:sz w:val="20"/>
        </w:rPr>
        <w:t>of</w:t>
      </w:r>
      <w:r>
        <w:rPr>
          <w:spacing w:val="-4"/>
          <w:sz w:val="20"/>
        </w:rPr>
        <w:t xml:space="preserve"> </w:t>
      </w:r>
      <w:r>
        <w:rPr>
          <w:sz w:val="20"/>
        </w:rPr>
        <w:t>Procurement</w:t>
      </w:r>
      <w:r>
        <w:rPr>
          <w:spacing w:val="-1"/>
          <w:sz w:val="20"/>
        </w:rPr>
        <w:t xml:space="preserve"> </w:t>
      </w:r>
      <w:r>
        <w:rPr>
          <w:sz w:val="20"/>
        </w:rPr>
        <w:t>Services</w:t>
      </w:r>
      <w:r>
        <w:rPr>
          <w:spacing w:val="-3"/>
          <w:sz w:val="20"/>
        </w:rPr>
        <w:t xml:space="preserve"> </w:t>
      </w:r>
      <w:r>
        <w:rPr>
          <w:sz w:val="20"/>
        </w:rPr>
        <w:t>or,</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absence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Director,</w:t>
      </w:r>
      <w:r>
        <w:rPr>
          <w:spacing w:val="-3"/>
          <w:sz w:val="20"/>
        </w:rPr>
        <w:t xml:space="preserve"> </w:t>
      </w:r>
      <w:r>
        <w:rPr>
          <w:sz w:val="20"/>
        </w:rPr>
        <w:t>the</w:t>
      </w:r>
      <w:r>
        <w:rPr>
          <w:spacing w:val="-4"/>
          <w:sz w:val="20"/>
        </w:rPr>
        <w:t xml:space="preserve"> </w:t>
      </w:r>
      <w:r>
        <w:rPr>
          <w:sz w:val="20"/>
        </w:rPr>
        <w:t>Associate</w:t>
      </w:r>
      <w:r>
        <w:rPr>
          <w:spacing w:val="-2"/>
          <w:sz w:val="20"/>
        </w:rPr>
        <w:t xml:space="preserve"> </w:t>
      </w:r>
      <w:r>
        <w:rPr>
          <w:sz w:val="20"/>
        </w:rPr>
        <w:t>Director</w:t>
      </w:r>
      <w:r>
        <w:rPr>
          <w:spacing w:val="-4"/>
          <w:sz w:val="20"/>
        </w:rPr>
        <w:t xml:space="preserve"> </w:t>
      </w:r>
      <w:r>
        <w:rPr>
          <w:sz w:val="20"/>
        </w:rPr>
        <w:t>of</w:t>
      </w:r>
      <w:r>
        <w:rPr>
          <w:spacing w:val="-4"/>
          <w:sz w:val="20"/>
        </w:rPr>
        <w:t xml:space="preserve"> </w:t>
      </w:r>
      <w:r>
        <w:rPr>
          <w:sz w:val="20"/>
        </w:rPr>
        <w:t>Procurement</w:t>
      </w:r>
      <w:r>
        <w:rPr>
          <w:spacing w:val="1"/>
          <w:sz w:val="20"/>
        </w:rPr>
        <w:t xml:space="preserve"> </w:t>
      </w:r>
      <w:r>
        <w:rPr>
          <w:sz w:val="20"/>
        </w:rPr>
        <w:t>Services.</w:t>
      </w:r>
    </w:p>
    <w:p w14:paraId="73019C9E" w14:textId="77777777" w:rsidR="001B4A4D" w:rsidRDefault="001B4A4D">
      <w:pPr>
        <w:pStyle w:val="BodyText"/>
        <w:spacing w:before="1"/>
      </w:pPr>
    </w:p>
    <w:p w14:paraId="1FE24BD1" w14:textId="77777777" w:rsidR="001B4A4D" w:rsidRDefault="007F4901">
      <w:pPr>
        <w:pStyle w:val="ListParagraph"/>
        <w:numPr>
          <w:ilvl w:val="0"/>
          <w:numId w:val="30"/>
        </w:numPr>
        <w:tabs>
          <w:tab w:val="left" w:pos="2281"/>
        </w:tabs>
        <w:ind w:right="1248"/>
        <w:jc w:val="both"/>
        <w:rPr>
          <w:sz w:val="20"/>
        </w:rPr>
      </w:pPr>
      <w:r>
        <w:rPr>
          <w:sz w:val="20"/>
        </w:rPr>
        <w:t>A request for withdrawal of a bid may be made part of the supplier’s record. Withdrawals of bids</w:t>
      </w:r>
      <w:r>
        <w:rPr>
          <w:spacing w:val="-42"/>
          <w:sz w:val="20"/>
        </w:rPr>
        <w:t xml:space="preserve"> </w:t>
      </w:r>
      <w:r>
        <w:rPr>
          <w:sz w:val="20"/>
        </w:rPr>
        <w:t>can be done only upon the recommendation of the institution under procedures approved by the</w:t>
      </w:r>
      <w:r>
        <w:rPr>
          <w:spacing w:val="-43"/>
          <w:sz w:val="20"/>
        </w:rPr>
        <w:t xml:space="preserve"> </w:t>
      </w:r>
      <w:r>
        <w:rPr>
          <w:sz w:val="20"/>
        </w:rPr>
        <w:t>Board</w:t>
      </w:r>
      <w:r>
        <w:rPr>
          <w:spacing w:val="-2"/>
          <w:sz w:val="20"/>
        </w:rPr>
        <w:t xml:space="preserve"> </w:t>
      </w:r>
      <w:r>
        <w:rPr>
          <w:sz w:val="20"/>
        </w:rPr>
        <w:t>of</w:t>
      </w:r>
      <w:r>
        <w:rPr>
          <w:spacing w:val="1"/>
          <w:sz w:val="20"/>
        </w:rPr>
        <w:t xml:space="preserve"> </w:t>
      </w:r>
      <w:r>
        <w:rPr>
          <w:sz w:val="20"/>
        </w:rPr>
        <w:t>Regents</w:t>
      </w:r>
      <w:r>
        <w:rPr>
          <w:spacing w:val="-1"/>
          <w:sz w:val="20"/>
        </w:rPr>
        <w:t xml:space="preserve"> </w:t>
      </w:r>
      <w:r>
        <w:rPr>
          <w:sz w:val="20"/>
        </w:rPr>
        <w:t>COO.</w:t>
      </w:r>
    </w:p>
    <w:p w14:paraId="4783527D" w14:textId="77777777" w:rsidR="001B4A4D" w:rsidRDefault="001B4A4D">
      <w:pPr>
        <w:jc w:val="both"/>
        <w:rPr>
          <w:sz w:val="20"/>
        </w:rPr>
        <w:sectPr w:rsidR="001B4A4D">
          <w:pgSz w:w="12240" w:h="15840"/>
          <w:pgMar w:top="860" w:right="240" w:bottom="940" w:left="240" w:header="0" w:footer="741" w:gutter="0"/>
          <w:cols w:space="720"/>
        </w:sectPr>
      </w:pPr>
    </w:p>
    <w:p w14:paraId="14005CC8" w14:textId="77777777" w:rsidR="001B4A4D" w:rsidRDefault="001B4A4D">
      <w:pPr>
        <w:pStyle w:val="BodyText"/>
      </w:pPr>
    </w:p>
    <w:p w14:paraId="6CF41030" w14:textId="77777777" w:rsidR="001B4A4D" w:rsidRDefault="001B4A4D">
      <w:pPr>
        <w:pStyle w:val="BodyText"/>
      </w:pPr>
    </w:p>
    <w:p w14:paraId="6A1DEFBB" w14:textId="77777777" w:rsidR="001B4A4D" w:rsidRDefault="001B4A4D">
      <w:pPr>
        <w:pStyle w:val="BodyText"/>
        <w:spacing w:before="9"/>
      </w:pPr>
    </w:p>
    <w:p w14:paraId="1982C129" w14:textId="77777777" w:rsidR="001B4A4D" w:rsidRDefault="007F4901">
      <w:pPr>
        <w:pStyle w:val="ListParagraph"/>
        <w:numPr>
          <w:ilvl w:val="0"/>
          <w:numId w:val="30"/>
        </w:numPr>
        <w:tabs>
          <w:tab w:val="left" w:pos="2279"/>
          <w:tab w:val="left" w:pos="2280"/>
        </w:tabs>
        <w:spacing w:before="99"/>
        <w:ind w:right="1387"/>
        <w:rPr>
          <w:sz w:val="20"/>
        </w:rPr>
      </w:pPr>
      <w:r>
        <w:rPr>
          <w:sz w:val="20"/>
        </w:rPr>
        <w:t>Any further request for bid withdrawal by the same supplier may be cause for removal from all</w:t>
      </w:r>
      <w:r>
        <w:rPr>
          <w:spacing w:val="-42"/>
          <w:sz w:val="20"/>
        </w:rPr>
        <w:t xml:space="preserve"> </w:t>
      </w:r>
      <w:r>
        <w:rPr>
          <w:sz w:val="20"/>
        </w:rPr>
        <w:t>Regent</w:t>
      </w:r>
      <w:r>
        <w:rPr>
          <w:spacing w:val="-3"/>
          <w:sz w:val="20"/>
        </w:rPr>
        <w:t xml:space="preserve"> </w:t>
      </w:r>
      <w:r>
        <w:rPr>
          <w:sz w:val="20"/>
        </w:rPr>
        <w:t>institutions'</w:t>
      </w:r>
      <w:r>
        <w:rPr>
          <w:spacing w:val="1"/>
          <w:sz w:val="20"/>
        </w:rPr>
        <w:t xml:space="preserve"> </w:t>
      </w:r>
      <w:r>
        <w:rPr>
          <w:sz w:val="20"/>
        </w:rPr>
        <w:t>bid</w:t>
      </w:r>
      <w:r>
        <w:rPr>
          <w:spacing w:val="1"/>
          <w:sz w:val="20"/>
        </w:rPr>
        <w:t xml:space="preserve"> </w:t>
      </w:r>
      <w:r>
        <w:rPr>
          <w:sz w:val="20"/>
        </w:rPr>
        <w:t>lists</w:t>
      </w:r>
      <w:r>
        <w:rPr>
          <w:spacing w:val="1"/>
          <w:sz w:val="20"/>
        </w:rPr>
        <w:t xml:space="preserve"> </w:t>
      </w:r>
      <w:r>
        <w:rPr>
          <w:sz w:val="20"/>
        </w:rPr>
        <w:t>as</w:t>
      </w:r>
      <w:r>
        <w:rPr>
          <w:spacing w:val="-2"/>
          <w:sz w:val="20"/>
        </w:rPr>
        <w:t xml:space="preserve"> </w:t>
      </w:r>
      <w:r>
        <w:rPr>
          <w:sz w:val="20"/>
        </w:rPr>
        <w:t>an</w:t>
      </w:r>
      <w:r>
        <w:rPr>
          <w:spacing w:val="-2"/>
          <w:sz w:val="20"/>
        </w:rPr>
        <w:t xml:space="preserve"> </w:t>
      </w:r>
      <w:r>
        <w:rPr>
          <w:sz w:val="20"/>
        </w:rPr>
        <w:t>indication</w:t>
      </w:r>
      <w:r>
        <w:rPr>
          <w:spacing w:val="-1"/>
          <w:sz w:val="20"/>
        </w:rPr>
        <w:t xml:space="preserve"> </w:t>
      </w:r>
      <w:r>
        <w:rPr>
          <w:sz w:val="20"/>
        </w:rPr>
        <w:t>of</w:t>
      </w:r>
      <w:r>
        <w:rPr>
          <w:spacing w:val="-3"/>
          <w:sz w:val="20"/>
        </w:rPr>
        <w:t xml:space="preserve"> </w:t>
      </w:r>
      <w:r>
        <w:rPr>
          <w:sz w:val="20"/>
        </w:rPr>
        <w:t>an</w:t>
      </w:r>
      <w:r>
        <w:rPr>
          <w:spacing w:val="2"/>
          <w:sz w:val="20"/>
        </w:rPr>
        <w:t xml:space="preserve"> </w:t>
      </w:r>
      <w:r>
        <w:rPr>
          <w:sz w:val="20"/>
        </w:rPr>
        <w:t>irresponsible</w:t>
      </w:r>
      <w:r>
        <w:rPr>
          <w:spacing w:val="-3"/>
          <w:sz w:val="20"/>
        </w:rPr>
        <w:t xml:space="preserve"> </w:t>
      </w:r>
      <w:r>
        <w:rPr>
          <w:sz w:val="20"/>
        </w:rPr>
        <w:t>supplier.</w:t>
      </w:r>
    </w:p>
    <w:p w14:paraId="48390EC5" w14:textId="77777777" w:rsidR="001B4A4D" w:rsidRDefault="001B4A4D">
      <w:pPr>
        <w:pStyle w:val="BodyText"/>
      </w:pPr>
    </w:p>
    <w:p w14:paraId="4FF88357" w14:textId="77777777" w:rsidR="001B4A4D" w:rsidRDefault="007F4901">
      <w:pPr>
        <w:pStyle w:val="Heading3"/>
        <w:numPr>
          <w:ilvl w:val="1"/>
          <w:numId w:val="31"/>
        </w:numPr>
        <w:tabs>
          <w:tab w:val="left" w:pos="1920"/>
          <w:tab w:val="left" w:pos="1921"/>
        </w:tabs>
        <w:rPr>
          <w:u w:val="none"/>
        </w:rPr>
      </w:pPr>
      <w:r>
        <w:t>Bids</w:t>
      </w:r>
      <w:r>
        <w:rPr>
          <w:spacing w:val="-4"/>
        </w:rPr>
        <w:t xml:space="preserve"> </w:t>
      </w:r>
      <w:r>
        <w:t>–</w:t>
      </w:r>
      <w:r>
        <w:rPr>
          <w:spacing w:val="-2"/>
        </w:rPr>
        <w:t xml:space="preserve"> </w:t>
      </w:r>
      <w:r>
        <w:t>Request</w:t>
      </w:r>
      <w:r>
        <w:rPr>
          <w:spacing w:val="-2"/>
        </w:rPr>
        <w:t xml:space="preserve"> </w:t>
      </w:r>
      <w:r>
        <w:t>for</w:t>
      </w:r>
      <w:r>
        <w:rPr>
          <w:spacing w:val="-5"/>
        </w:rPr>
        <w:t xml:space="preserve"> </w:t>
      </w:r>
      <w:r>
        <w:t>Extension</w:t>
      </w:r>
    </w:p>
    <w:p w14:paraId="0BD39067" w14:textId="77777777" w:rsidR="001B4A4D" w:rsidRDefault="001B4A4D">
      <w:pPr>
        <w:pStyle w:val="BodyText"/>
        <w:spacing w:before="7"/>
        <w:rPr>
          <w:b/>
          <w:sz w:val="11"/>
        </w:rPr>
      </w:pPr>
    </w:p>
    <w:p w14:paraId="4E577331" w14:textId="77777777" w:rsidR="001B4A4D" w:rsidRDefault="007F4901">
      <w:pPr>
        <w:pStyle w:val="BodyText"/>
        <w:spacing w:before="100"/>
        <w:ind w:left="1920" w:right="1799" w:hanging="1"/>
      </w:pPr>
      <w:r>
        <w:t>Suppliers who contact Procurement prior to the bid due date, may, at the procurement agent's</w:t>
      </w:r>
      <w:r>
        <w:rPr>
          <w:spacing w:val="-42"/>
        </w:rPr>
        <w:t xml:space="preserve"> </w:t>
      </w:r>
      <w:r>
        <w:t>discretion, have a bid opening date extended.</w:t>
      </w:r>
      <w:r>
        <w:rPr>
          <w:spacing w:val="1"/>
        </w:rPr>
        <w:t xml:space="preserve"> </w:t>
      </w:r>
      <w:r>
        <w:t>Prior to granting the extension, the requesting</w:t>
      </w:r>
      <w:r>
        <w:rPr>
          <w:spacing w:val="1"/>
        </w:rPr>
        <w:t xml:space="preserve"> </w:t>
      </w:r>
      <w:r>
        <w:t>department should be contacted to ensure the delay will not have operational ramifications.</w:t>
      </w:r>
      <w:r>
        <w:rPr>
          <w:spacing w:val="1"/>
        </w:rPr>
        <w:t xml:space="preserve"> </w:t>
      </w:r>
      <w:r>
        <w:t>Generally</w:t>
      </w:r>
      <w:r>
        <w:rPr>
          <w:spacing w:val="-2"/>
        </w:rPr>
        <w:t xml:space="preserve"> </w:t>
      </w:r>
      <w:r>
        <w:t>this</w:t>
      </w:r>
      <w:r>
        <w:rPr>
          <w:spacing w:val="-1"/>
        </w:rPr>
        <w:t xml:space="preserve"> </w:t>
      </w:r>
      <w:r>
        <w:t>should</w:t>
      </w:r>
      <w:r>
        <w:rPr>
          <w:spacing w:val="1"/>
        </w:rPr>
        <w:t xml:space="preserve"> </w:t>
      </w:r>
      <w:r>
        <w:t>be</w:t>
      </w:r>
      <w:r>
        <w:rPr>
          <w:spacing w:val="-3"/>
        </w:rPr>
        <w:t xml:space="preserve"> </w:t>
      </w:r>
      <w:r>
        <w:t>a reasonable extension</w:t>
      </w:r>
      <w:r>
        <w:rPr>
          <w:spacing w:val="-1"/>
        </w:rPr>
        <w:t xml:space="preserve"> </w:t>
      </w:r>
      <w:r>
        <w:t>of</w:t>
      </w:r>
      <w:r>
        <w:rPr>
          <w:spacing w:val="1"/>
        </w:rPr>
        <w:t xml:space="preserve"> </w:t>
      </w:r>
      <w:r>
        <w:t>3-7</w:t>
      </w:r>
      <w:r>
        <w:rPr>
          <w:spacing w:val="-1"/>
        </w:rPr>
        <w:t xml:space="preserve"> </w:t>
      </w:r>
      <w:r>
        <w:t>days.</w:t>
      </w:r>
    </w:p>
    <w:p w14:paraId="0BEB0C59" w14:textId="77777777" w:rsidR="001B4A4D" w:rsidRDefault="001B4A4D">
      <w:pPr>
        <w:pStyle w:val="BodyText"/>
        <w:spacing w:before="10"/>
        <w:rPr>
          <w:sz w:val="19"/>
        </w:rPr>
      </w:pPr>
    </w:p>
    <w:p w14:paraId="53457B3D" w14:textId="77777777" w:rsidR="001B4A4D" w:rsidRDefault="007F4901">
      <w:pPr>
        <w:pStyle w:val="Heading3"/>
        <w:numPr>
          <w:ilvl w:val="1"/>
          <w:numId w:val="31"/>
        </w:numPr>
        <w:tabs>
          <w:tab w:val="left" w:pos="1919"/>
          <w:tab w:val="left" w:pos="1920"/>
        </w:tabs>
        <w:ind w:left="1919" w:hanging="720"/>
        <w:rPr>
          <w:u w:val="none"/>
        </w:rPr>
      </w:pPr>
      <w:r>
        <w:t>Late</w:t>
      </w:r>
      <w:r>
        <w:rPr>
          <w:spacing w:val="-2"/>
        </w:rPr>
        <w:t xml:space="preserve"> </w:t>
      </w:r>
      <w:r>
        <w:t>Bids</w:t>
      </w:r>
    </w:p>
    <w:p w14:paraId="2B95A2E3" w14:textId="77777777" w:rsidR="001B4A4D" w:rsidRDefault="001B4A4D">
      <w:pPr>
        <w:pStyle w:val="BodyText"/>
        <w:spacing w:before="8"/>
        <w:rPr>
          <w:b/>
          <w:sz w:val="11"/>
        </w:rPr>
      </w:pPr>
    </w:p>
    <w:p w14:paraId="26969C22" w14:textId="77777777" w:rsidR="001B4A4D" w:rsidRDefault="007F4901">
      <w:pPr>
        <w:pStyle w:val="BodyText"/>
        <w:spacing w:before="99"/>
        <w:ind w:left="1919" w:right="1430"/>
      </w:pPr>
      <w:r>
        <w:t>Generally, formal bids received after the published date and hour specified for receipt, will not be</w:t>
      </w:r>
      <w:r>
        <w:rPr>
          <w:spacing w:val="1"/>
        </w:rPr>
        <w:t xml:space="preserve"> </w:t>
      </w:r>
      <w:r>
        <w:t>considered.</w:t>
      </w:r>
      <w:r>
        <w:rPr>
          <w:spacing w:val="1"/>
        </w:rPr>
        <w:t xml:space="preserve"> </w:t>
      </w:r>
      <w:r>
        <w:t>Such bids will not be reviewed and the supplier may be notified that their bid was not</w:t>
      </w:r>
      <w:r>
        <w:rPr>
          <w:spacing w:val="-42"/>
        </w:rPr>
        <w:t xml:space="preserve"> </w:t>
      </w:r>
      <w:r>
        <w:t>considered. This</w:t>
      </w:r>
      <w:r>
        <w:rPr>
          <w:spacing w:val="-2"/>
        </w:rPr>
        <w:t xml:space="preserve"> </w:t>
      </w:r>
      <w:r>
        <w:t>rule</w:t>
      </w:r>
      <w:r>
        <w:rPr>
          <w:spacing w:val="-3"/>
        </w:rPr>
        <w:t xml:space="preserve"> </w:t>
      </w:r>
      <w:r>
        <w:t>may</w:t>
      </w:r>
      <w:r>
        <w:rPr>
          <w:spacing w:val="1"/>
        </w:rPr>
        <w:t xml:space="preserve"> </w:t>
      </w:r>
      <w:r>
        <w:t>be</w:t>
      </w:r>
      <w:r>
        <w:rPr>
          <w:spacing w:val="-1"/>
        </w:rPr>
        <w:t xml:space="preserve"> </w:t>
      </w:r>
      <w:r>
        <w:t>altered, but only</w:t>
      </w:r>
      <w:r>
        <w:rPr>
          <w:spacing w:val="-1"/>
        </w:rPr>
        <w:t xml:space="preserve"> </w:t>
      </w:r>
      <w:r>
        <w:t>under</w:t>
      </w:r>
      <w:r>
        <w:rPr>
          <w:spacing w:val="-1"/>
        </w:rPr>
        <w:t xml:space="preserve"> </w:t>
      </w:r>
      <w:r>
        <w:t>the</w:t>
      </w:r>
      <w:r>
        <w:rPr>
          <w:spacing w:val="-1"/>
        </w:rPr>
        <w:t xml:space="preserve"> </w:t>
      </w:r>
      <w:r>
        <w:t>following</w:t>
      </w:r>
      <w:r>
        <w:rPr>
          <w:spacing w:val="1"/>
        </w:rPr>
        <w:t xml:space="preserve"> </w:t>
      </w:r>
      <w:r>
        <w:t>guidelines:</w:t>
      </w:r>
    </w:p>
    <w:p w14:paraId="7AF08AA2" w14:textId="77777777" w:rsidR="001B4A4D" w:rsidRDefault="001B4A4D">
      <w:pPr>
        <w:pStyle w:val="BodyText"/>
        <w:spacing w:before="1"/>
      </w:pPr>
    </w:p>
    <w:p w14:paraId="79035139" w14:textId="77777777" w:rsidR="001B4A4D" w:rsidRDefault="007F4901">
      <w:pPr>
        <w:pStyle w:val="BodyText"/>
        <w:ind w:left="1919" w:right="1231"/>
      </w:pPr>
      <w:r>
        <w:t>Prior to bids being opened, or before 5:00 PM Iowa time the next work day after the due date and</w:t>
      </w:r>
      <w:r>
        <w:rPr>
          <w:spacing w:val="1"/>
        </w:rPr>
        <w:t xml:space="preserve"> </w:t>
      </w:r>
      <w:r>
        <w:t>time, a supplier must timely advise their bid will be or was late, because of extenuating</w:t>
      </w:r>
      <w:r>
        <w:rPr>
          <w:spacing w:val="1"/>
        </w:rPr>
        <w:t xml:space="preserve"> </w:t>
      </w:r>
      <w:r>
        <w:t>circumstances.</w:t>
      </w:r>
      <w:r>
        <w:rPr>
          <w:spacing w:val="1"/>
        </w:rPr>
        <w:t xml:space="preserve"> </w:t>
      </w:r>
      <w:r>
        <w:t>If these circumstances can be documented by evidence that through no fault of the</w:t>
      </w:r>
      <w:r>
        <w:rPr>
          <w:spacing w:val="1"/>
        </w:rPr>
        <w:t xml:space="preserve"> </w:t>
      </w:r>
      <w:r>
        <w:t>supplier, through circumstances beyond the supplier’s control, that they were precluded from having</w:t>
      </w:r>
      <w:r>
        <w:rPr>
          <w:spacing w:val="-43"/>
        </w:rPr>
        <w:t xml:space="preserve"> </w:t>
      </w:r>
      <w:r>
        <w:t xml:space="preserve">their original bid entered or delivered on time, an exception </w:t>
      </w:r>
      <w:r>
        <w:rPr>
          <w:u w:val="single"/>
        </w:rPr>
        <w:t>may</w:t>
      </w:r>
      <w:r>
        <w:t xml:space="preserve"> be made.</w:t>
      </w:r>
      <w:r>
        <w:rPr>
          <w:spacing w:val="1"/>
        </w:rPr>
        <w:t xml:space="preserve"> </w:t>
      </w:r>
      <w:r>
        <w:t>Generally, this would</w:t>
      </w:r>
      <w:r>
        <w:rPr>
          <w:spacing w:val="1"/>
        </w:rPr>
        <w:t xml:space="preserve"> </w:t>
      </w:r>
      <w:r>
        <w:t>result from an act of God, e.g., snowstorms, ice, fog, etc., or a courier service delivering the bid to the</w:t>
      </w:r>
      <w:r>
        <w:rPr>
          <w:spacing w:val="1"/>
        </w:rPr>
        <w:t xml:space="preserve"> </w:t>
      </w:r>
      <w:r>
        <w:t>wrong address.</w:t>
      </w:r>
      <w:r>
        <w:rPr>
          <w:spacing w:val="1"/>
        </w:rPr>
        <w:t xml:space="preserve"> </w:t>
      </w:r>
      <w:r>
        <w:t>However, this does not include accepting late bids that are the result of a supplier’s</w:t>
      </w:r>
      <w:r>
        <w:rPr>
          <w:spacing w:val="1"/>
        </w:rPr>
        <w:t xml:space="preserve"> </w:t>
      </w:r>
      <w:r>
        <w:t>equipment malfunctioning, e.g., copiers or computers.</w:t>
      </w:r>
      <w:r>
        <w:rPr>
          <w:spacing w:val="1"/>
        </w:rPr>
        <w:t xml:space="preserve"> </w:t>
      </w:r>
      <w:r>
        <w:t>If the supplier cannot submit the bid due to</w:t>
      </w:r>
      <w:r>
        <w:rPr>
          <w:spacing w:val="1"/>
        </w:rPr>
        <w:t xml:space="preserve"> </w:t>
      </w:r>
      <w:r>
        <w:t>Iowa State’s bid system being inaccessible or down, Procurement may provide options including</w:t>
      </w:r>
      <w:r>
        <w:rPr>
          <w:spacing w:val="1"/>
        </w:rPr>
        <w:t xml:space="preserve"> </w:t>
      </w:r>
      <w:r>
        <w:t>emailing</w:t>
      </w:r>
      <w:r>
        <w:rPr>
          <w:spacing w:val="1"/>
        </w:rPr>
        <w:t xml:space="preserve"> </w:t>
      </w:r>
      <w:r>
        <w:t>a copy</w:t>
      </w:r>
      <w:r>
        <w:rPr>
          <w:spacing w:val="2"/>
        </w:rPr>
        <w:t xml:space="preserve"> </w:t>
      </w:r>
      <w:r>
        <w:t>that</w:t>
      </w:r>
      <w:r>
        <w:rPr>
          <w:spacing w:val="-2"/>
        </w:rPr>
        <w:t xml:space="preserve"> </w:t>
      </w:r>
      <w:r>
        <w:t>can be</w:t>
      </w:r>
      <w:r>
        <w:rPr>
          <w:spacing w:val="1"/>
        </w:rPr>
        <w:t xml:space="preserve"> </w:t>
      </w:r>
      <w:r>
        <w:t>filled</w:t>
      </w:r>
      <w:r>
        <w:rPr>
          <w:spacing w:val="-1"/>
        </w:rPr>
        <w:t xml:space="preserve"> </w:t>
      </w:r>
      <w:r>
        <w:t>in and</w:t>
      </w:r>
      <w:r>
        <w:rPr>
          <w:spacing w:val="1"/>
        </w:rPr>
        <w:t xml:space="preserve"> </w:t>
      </w:r>
      <w:r>
        <w:t>returned via</w:t>
      </w:r>
      <w:r>
        <w:rPr>
          <w:spacing w:val="2"/>
        </w:rPr>
        <w:t xml:space="preserve"> </w:t>
      </w:r>
      <w:r>
        <w:t>email or</w:t>
      </w:r>
      <w:r>
        <w:rPr>
          <w:spacing w:val="-2"/>
        </w:rPr>
        <w:t xml:space="preserve"> </w:t>
      </w:r>
      <w:r>
        <w:t>dropped</w:t>
      </w:r>
      <w:r>
        <w:rPr>
          <w:spacing w:val="1"/>
        </w:rPr>
        <w:t xml:space="preserve"> </w:t>
      </w:r>
      <w:r>
        <w:t>off. The bid</w:t>
      </w:r>
      <w:r>
        <w:rPr>
          <w:spacing w:val="1"/>
        </w:rPr>
        <w:t xml:space="preserve"> </w:t>
      </w:r>
      <w:r>
        <w:t>will be opened</w:t>
      </w:r>
      <w:r>
        <w:rPr>
          <w:spacing w:val="1"/>
        </w:rPr>
        <w:t xml:space="preserve"> </w:t>
      </w:r>
      <w:r>
        <w:t>and reviewed if it reaches Procurement prior to the due date. If it is the low responsive bid, the</w:t>
      </w:r>
      <w:r>
        <w:rPr>
          <w:spacing w:val="1"/>
        </w:rPr>
        <w:t xml:space="preserve"> </w:t>
      </w:r>
      <w:r>
        <w:t>procurement agent will take action to confirm the supplier did deliver to a sending agent in sufficient</w:t>
      </w:r>
      <w:r>
        <w:rPr>
          <w:spacing w:val="-42"/>
        </w:rPr>
        <w:t xml:space="preserve"> </w:t>
      </w:r>
      <w:r>
        <w:t>time to normally arrive by the bid opening.</w:t>
      </w:r>
      <w:r>
        <w:rPr>
          <w:spacing w:val="1"/>
        </w:rPr>
        <w:t xml:space="preserve"> </w:t>
      </w:r>
      <w:r>
        <w:t>Further, the award cannot be made until the original bid</w:t>
      </w:r>
      <w:r>
        <w:rPr>
          <w:spacing w:val="1"/>
        </w:rPr>
        <w:t xml:space="preserve"> </w:t>
      </w:r>
      <w:r>
        <w:t>is in the procurement agent’s possession.</w:t>
      </w:r>
      <w:r>
        <w:rPr>
          <w:spacing w:val="1"/>
        </w:rPr>
        <w:t xml:space="preserve"> </w:t>
      </w:r>
      <w:r>
        <w:t>Should such bids require bid bonds, or insurance</w:t>
      </w:r>
      <w:r>
        <w:rPr>
          <w:spacing w:val="1"/>
        </w:rPr>
        <w:t xml:space="preserve"> </w:t>
      </w:r>
      <w:r>
        <w:t>certificates, etc., and it is known that a supplier’s bid will be price only, state such at time of opening</w:t>
      </w:r>
      <w:r>
        <w:rPr>
          <w:spacing w:val="1"/>
        </w:rPr>
        <w:t xml:space="preserve"> </w:t>
      </w:r>
      <w:r>
        <w:t>and declare that the supplier’s offer is being held in suspense, until proof of extenuating</w:t>
      </w:r>
      <w:r>
        <w:rPr>
          <w:spacing w:val="1"/>
        </w:rPr>
        <w:t xml:space="preserve"> </w:t>
      </w:r>
      <w:r>
        <w:t>circumstances</w:t>
      </w:r>
      <w:r>
        <w:rPr>
          <w:spacing w:val="-2"/>
        </w:rPr>
        <w:t xml:space="preserve"> </w:t>
      </w:r>
      <w:r>
        <w:t>can be</w:t>
      </w:r>
      <w:r>
        <w:rPr>
          <w:spacing w:val="-2"/>
        </w:rPr>
        <w:t xml:space="preserve"> </w:t>
      </w:r>
      <w:r>
        <w:t>validated.</w:t>
      </w:r>
    </w:p>
    <w:p w14:paraId="0F4FF8F6" w14:textId="77777777" w:rsidR="001B4A4D" w:rsidRDefault="001B4A4D">
      <w:pPr>
        <w:pStyle w:val="BodyText"/>
        <w:spacing w:before="10"/>
        <w:rPr>
          <w:sz w:val="19"/>
        </w:rPr>
      </w:pPr>
    </w:p>
    <w:p w14:paraId="0A0EB596" w14:textId="77777777" w:rsidR="001B4A4D" w:rsidRDefault="007F4901">
      <w:pPr>
        <w:pStyle w:val="BodyText"/>
        <w:ind w:left="1920" w:right="1244"/>
      </w:pPr>
      <w:r>
        <w:t>Under no circumstances will bids be accepted that were not released by the supplier in time to be</w:t>
      </w:r>
      <w:r>
        <w:rPr>
          <w:spacing w:val="1"/>
        </w:rPr>
        <w:t xml:space="preserve"> </w:t>
      </w:r>
      <w:r>
        <w:t>delivered.</w:t>
      </w:r>
      <w:r>
        <w:rPr>
          <w:spacing w:val="1"/>
        </w:rPr>
        <w:t xml:space="preserve"> </w:t>
      </w:r>
      <w:r>
        <w:t>This fact must be indisputable at the time of award.</w:t>
      </w:r>
      <w:r>
        <w:rPr>
          <w:spacing w:val="1"/>
        </w:rPr>
        <w:t xml:space="preserve"> </w:t>
      </w:r>
      <w:r>
        <w:t>The procurement agent must have</w:t>
      </w:r>
      <w:r>
        <w:rPr>
          <w:spacing w:val="1"/>
        </w:rPr>
        <w:t xml:space="preserve"> </w:t>
      </w:r>
      <w:r>
        <w:t>documented</w:t>
      </w:r>
      <w:r>
        <w:rPr>
          <w:spacing w:val="-2"/>
        </w:rPr>
        <w:t xml:space="preserve"> </w:t>
      </w:r>
      <w:r>
        <w:t>evidence</w:t>
      </w:r>
      <w:r>
        <w:rPr>
          <w:spacing w:val="-4"/>
        </w:rPr>
        <w:t xml:space="preserve"> </w:t>
      </w:r>
      <w:r>
        <w:t>that</w:t>
      </w:r>
      <w:r>
        <w:rPr>
          <w:spacing w:val="-2"/>
        </w:rPr>
        <w:t xml:space="preserve"> </w:t>
      </w:r>
      <w:r>
        <w:t>validates</w:t>
      </w:r>
      <w:r>
        <w:rPr>
          <w:spacing w:val="-3"/>
        </w:rPr>
        <w:t xml:space="preserve"> </w:t>
      </w:r>
      <w:r>
        <w:t>the</w:t>
      </w:r>
      <w:r>
        <w:rPr>
          <w:spacing w:val="-3"/>
        </w:rPr>
        <w:t xml:space="preserve"> </w:t>
      </w:r>
      <w:r>
        <w:t>supplier</w:t>
      </w:r>
      <w:r>
        <w:rPr>
          <w:spacing w:val="-4"/>
        </w:rPr>
        <w:t xml:space="preserve"> </w:t>
      </w:r>
      <w:r>
        <w:t>acted</w:t>
      </w:r>
      <w:r>
        <w:rPr>
          <w:spacing w:val="-3"/>
        </w:rPr>
        <w:t xml:space="preserve"> </w:t>
      </w:r>
      <w:r>
        <w:t>in</w:t>
      </w:r>
      <w:r>
        <w:rPr>
          <w:spacing w:val="-5"/>
        </w:rPr>
        <w:t xml:space="preserve"> </w:t>
      </w:r>
      <w:r>
        <w:t>good</w:t>
      </w:r>
      <w:r>
        <w:rPr>
          <w:spacing w:val="-3"/>
        </w:rPr>
        <w:t xml:space="preserve"> </w:t>
      </w:r>
      <w:r>
        <w:t>faith to</w:t>
      </w:r>
      <w:r>
        <w:rPr>
          <w:spacing w:val="-5"/>
        </w:rPr>
        <w:t xml:space="preserve"> </w:t>
      </w:r>
      <w:r>
        <w:t>have</w:t>
      </w:r>
      <w:r>
        <w:rPr>
          <w:spacing w:val="-4"/>
        </w:rPr>
        <w:t xml:space="preserve"> </w:t>
      </w:r>
      <w:r>
        <w:t>the</w:t>
      </w:r>
      <w:r>
        <w:rPr>
          <w:spacing w:val="-3"/>
        </w:rPr>
        <w:t xml:space="preserve"> </w:t>
      </w:r>
      <w:r>
        <w:t>bid</w:t>
      </w:r>
      <w:r>
        <w:rPr>
          <w:spacing w:val="-1"/>
        </w:rPr>
        <w:t xml:space="preserve"> </w:t>
      </w:r>
      <w:r>
        <w:t>timely</w:t>
      </w:r>
      <w:r>
        <w:rPr>
          <w:spacing w:val="-3"/>
        </w:rPr>
        <w:t xml:space="preserve"> </w:t>
      </w:r>
      <w:r>
        <w:t>delivered.</w:t>
      </w:r>
      <w:r>
        <w:rPr>
          <w:spacing w:val="1"/>
        </w:rPr>
        <w:t xml:space="preserve"> </w:t>
      </w:r>
      <w:r>
        <w:t>This would include a signed statement by a courier service representative; verified, electronic</w:t>
      </w:r>
      <w:r>
        <w:rPr>
          <w:spacing w:val="1"/>
        </w:rPr>
        <w:t xml:space="preserve"> </w:t>
      </w:r>
      <w:r>
        <w:t>tracking documentation; or postmarked envelope.</w:t>
      </w:r>
      <w:r>
        <w:rPr>
          <w:spacing w:val="1"/>
        </w:rPr>
        <w:t xml:space="preserve"> </w:t>
      </w:r>
      <w:r>
        <w:t>Such exceptions must be authorized by the</w:t>
      </w:r>
      <w:r>
        <w:rPr>
          <w:spacing w:val="1"/>
        </w:rPr>
        <w:t xml:space="preserve"> </w:t>
      </w:r>
      <w:r>
        <w:t>Director</w:t>
      </w:r>
      <w:r>
        <w:rPr>
          <w:spacing w:val="-1"/>
        </w:rPr>
        <w:t xml:space="preserve"> </w:t>
      </w:r>
      <w:r>
        <w:t>of</w:t>
      </w:r>
      <w:r>
        <w:rPr>
          <w:spacing w:val="1"/>
        </w:rPr>
        <w:t xml:space="preserve"> </w:t>
      </w:r>
      <w:r>
        <w:t>Procurement</w:t>
      </w:r>
      <w:r>
        <w:rPr>
          <w:spacing w:val="1"/>
        </w:rPr>
        <w:t xml:space="preserve"> </w:t>
      </w:r>
      <w:r>
        <w:t>Services.</w:t>
      </w:r>
    </w:p>
    <w:p w14:paraId="7158E227" w14:textId="77777777" w:rsidR="001B4A4D" w:rsidRDefault="001B4A4D">
      <w:pPr>
        <w:pStyle w:val="BodyText"/>
      </w:pPr>
    </w:p>
    <w:p w14:paraId="79E8E7E1" w14:textId="77777777" w:rsidR="001B4A4D" w:rsidRPr="005A191F" w:rsidRDefault="007F4901">
      <w:pPr>
        <w:pStyle w:val="ListParagraph"/>
        <w:numPr>
          <w:ilvl w:val="1"/>
          <w:numId w:val="31"/>
        </w:numPr>
        <w:tabs>
          <w:tab w:val="left" w:pos="1920"/>
          <w:tab w:val="left" w:pos="1921"/>
        </w:tabs>
        <w:spacing w:before="1"/>
        <w:rPr>
          <w:b/>
          <w:bCs/>
          <w:sz w:val="20"/>
        </w:rPr>
      </w:pPr>
      <w:r w:rsidRPr="005A191F">
        <w:rPr>
          <w:b/>
          <w:bCs/>
          <w:sz w:val="20"/>
          <w:u w:val="single"/>
        </w:rPr>
        <w:t>Cancellation</w:t>
      </w:r>
      <w:r w:rsidRPr="005A191F">
        <w:rPr>
          <w:b/>
          <w:bCs/>
          <w:spacing w:val="-6"/>
          <w:sz w:val="20"/>
          <w:u w:val="single"/>
        </w:rPr>
        <w:t xml:space="preserve"> </w:t>
      </w:r>
      <w:r w:rsidRPr="005A191F">
        <w:rPr>
          <w:b/>
          <w:bCs/>
          <w:sz w:val="20"/>
          <w:u w:val="single"/>
        </w:rPr>
        <w:t>of</w:t>
      </w:r>
      <w:r w:rsidRPr="005A191F">
        <w:rPr>
          <w:b/>
          <w:bCs/>
          <w:spacing w:val="-3"/>
          <w:sz w:val="20"/>
          <w:u w:val="single"/>
        </w:rPr>
        <w:t xml:space="preserve"> </w:t>
      </w:r>
      <w:r w:rsidRPr="005A191F">
        <w:rPr>
          <w:b/>
          <w:bCs/>
          <w:sz w:val="20"/>
          <w:u w:val="single"/>
        </w:rPr>
        <w:t>Bid</w:t>
      </w:r>
      <w:r w:rsidRPr="005A191F">
        <w:rPr>
          <w:b/>
          <w:bCs/>
          <w:spacing w:val="-4"/>
          <w:sz w:val="20"/>
          <w:u w:val="single"/>
        </w:rPr>
        <w:t xml:space="preserve"> </w:t>
      </w:r>
      <w:r w:rsidRPr="005A191F">
        <w:rPr>
          <w:b/>
          <w:bCs/>
          <w:sz w:val="20"/>
          <w:u w:val="single"/>
        </w:rPr>
        <w:t>Solicitations</w:t>
      </w:r>
    </w:p>
    <w:p w14:paraId="77148A5C" w14:textId="77777777" w:rsidR="001B4A4D" w:rsidRDefault="001B4A4D">
      <w:pPr>
        <w:pStyle w:val="BodyText"/>
        <w:spacing w:before="5"/>
        <w:rPr>
          <w:sz w:val="11"/>
        </w:rPr>
      </w:pPr>
    </w:p>
    <w:p w14:paraId="6A0CF3B7" w14:textId="77777777" w:rsidR="001B4A4D" w:rsidRDefault="007F4901">
      <w:pPr>
        <w:pStyle w:val="BodyText"/>
        <w:spacing w:before="99"/>
        <w:ind w:left="1919" w:right="1323"/>
      </w:pPr>
      <w:r>
        <w:t>Any bid solicitation may be cancelled at any point in the process when it is in the best interest of the</w:t>
      </w:r>
      <w:r>
        <w:rPr>
          <w:spacing w:val="-43"/>
        </w:rPr>
        <w:t xml:space="preserve"> </w:t>
      </w:r>
      <w:r>
        <w:t>university as determined by the Director of Procurement Services or Associate Director of</w:t>
      </w:r>
      <w:r>
        <w:rPr>
          <w:spacing w:val="1"/>
        </w:rPr>
        <w:t xml:space="preserve"> </w:t>
      </w:r>
      <w:r>
        <w:t>Procurement Services.</w:t>
      </w:r>
      <w:r>
        <w:rPr>
          <w:spacing w:val="1"/>
        </w:rPr>
        <w:t xml:space="preserve"> </w:t>
      </w:r>
      <w:r>
        <w:t>Approval to cancel will be obtained prior to cancellation and a notice of the</w:t>
      </w:r>
      <w:r>
        <w:rPr>
          <w:spacing w:val="1"/>
        </w:rPr>
        <w:t xml:space="preserve"> </w:t>
      </w:r>
      <w:r>
        <w:t>solicitation’s termination shall be sent to all suppliers that submitted bids or proposals or to all</w:t>
      </w:r>
      <w:r>
        <w:rPr>
          <w:spacing w:val="1"/>
        </w:rPr>
        <w:t xml:space="preserve"> </w:t>
      </w:r>
      <w:r>
        <w:t>suppliers invited if the bid due date has not passed.</w:t>
      </w:r>
      <w:r>
        <w:rPr>
          <w:spacing w:val="1"/>
        </w:rPr>
        <w:t xml:space="preserve"> </w:t>
      </w:r>
      <w:r>
        <w:t>The reason(s) for cancelling the solicitation</w:t>
      </w:r>
      <w:r>
        <w:rPr>
          <w:spacing w:val="1"/>
        </w:rPr>
        <w:t xml:space="preserve"> </w:t>
      </w:r>
      <w:r>
        <w:t>process</w:t>
      </w:r>
      <w:r>
        <w:rPr>
          <w:spacing w:val="-1"/>
        </w:rPr>
        <w:t xml:space="preserve"> </w:t>
      </w:r>
      <w:r>
        <w:t>shall be</w:t>
      </w:r>
      <w:r>
        <w:rPr>
          <w:spacing w:val="-2"/>
        </w:rPr>
        <w:t xml:space="preserve"> </w:t>
      </w:r>
      <w:r>
        <w:t>made</w:t>
      </w:r>
      <w:r>
        <w:rPr>
          <w:spacing w:val="-1"/>
        </w:rPr>
        <w:t xml:space="preserve"> </w:t>
      </w:r>
      <w:r>
        <w:t>part</w:t>
      </w:r>
      <w:r>
        <w:rPr>
          <w:spacing w:val="1"/>
        </w:rPr>
        <w:t xml:space="preserve"> </w:t>
      </w:r>
      <w:r>
        <w:t>of</w:t>
      </w:r>
      <w:r>
        <w:rPr>
          <w:spacing w:val="-2"/>
        </w:rPr>
        <w:t xml:space="preserve"> </w:t>
      </w:r>
      <w:r>
        <w:t>the</w:t>
      </w:r>
      <w:r>
        <w:rPr>
          <w:spacing w:val="-1"/>
        </w:rPr>
        <w:t xml:space="preserve"> </w:t>
      </w:r>
      <w:r>
        <w:t>file and</w:t>
      </w:r>
      <w:r>
        <w:rPr>
          <w:spacing w:val="2"/>
        </w:rPr>
        <w:t xml:space="preserve"> </w:t>
      </w:r>
      <w:r>
        <w:t>may</w:t>
      </w:r>
      <w:r>
        <w:rPr>
          <w:spacing w:val="-2"/>
        </w:rPr>
        <w:t xml:space="preserve"> </w:t>
      </w:r>
      <w:r>
        <w:t>include</w:t>
      </w:r>
      <w:r>
        <w:rPr>
          <w:spacing w:val="-2"/>
        </w:rPr>
        <w:t xml:space="preserve"> </w:t>
      </w:r>
      <w:r>
        <w:t>the</w:t>
      </w:r>
      <w:r>
        <w:rPr>
          <w:spacing w:val="-2"/>
        </w:rPr>
        <w:t xml:space="preserve"> </w:t>
      </w:r>
      <w:r>
        <w:t>following:</w:t>
      </w:r>
    </w:p>
    <w:p w14:paraId="0DEE9CE8" w14:textId="77777777" w:rsidR="001B4A4D" w:rsidRDefault="007F4901">
      <w:pPr>
        <w:pStyle w:val="ListParagraph"/>
        <w:numPr>
          <w:ilvl w:val="2"/>
          <w:numId w:val="31"/>
        </w:numPr>
        <w:tabs>
          <w:tab w:val="left" w:pos="2280"/>
          <w:tab w:val="left" w:pos="2281"/>
        </w:tabs>
        <w:spacing w:before="1" w:line="245" w:lineRule="exact"/>
        <w:ind w:left="2280" w:hanging="361"/>
        <w:rPr>
          <w:sz w:val="20"/>
        </w:rPr>
      </w:pPr>
      <w:r>
        <w:rPr>
          <w:sz w:val="20"/>
        </w:rPr>
        <w:t>The</w:t>
      </w:r>
      <w:r>
        <w:rPr>
          <w:spacing w:val="-6"/>
          <w:sz w:val="20"/>
        </w:rPr>
        <w:t xml:space="preserve"> </w:t>
      </w:r>
      <w:r>
        <w:rPr>
          <w:sz w:val="20"/>
        </w:rPr>
        <w:t>university</w:t>
      </w:r>
      <w:r>
        <w:rPr>
          <w:spacing w:val="-2"/>
          <w:sz w:val="20"/>
        </w:rPr>
        <w:t xml:space="preserve"> </w:t>
      </w:r>
      <w:r>
        <w:rPr>
          <w:sz w:val="20"/>
        </w:rPr>
        <w:t>no</w:t>
      </w:r>
      <w:r>
        <w:rPr>
          <w:spacing w:val="-2"/>
          <w:sz w:val="20"/>
        </w:rPr>
        <w:t xml:space="preserve"> </w:t>
      </w:r>
      <w:r>
        <w:rPr>
          <w:sz w:val="20"/>
        </w:rPr>
        <w:t>longer</w:t>
      </w:r>
      <w:r>
        <w:rPr>
          <w:spacing w:val="-3"/>
          <w:sz w:val="20"/>
        </w:rPr>
        <w:t xml:space="preserve"> </w:t>
      </w:r>
      <w:r>
        <w:rPr>
          <w:sz w:val="20"/>
        </w:rPr>
        <w:t>requires</w:t>
      </w:r>
      <w:r>
        <w:rPr>
          <w:spacing w:val="-2"/>
          <w:sz w:val="20"/>
        </w:rPr>
        <w:t xml:space="preserve"> </w:t>
      </w:r>
      <w:r>
        <w:rPr>
          <w:sz w:val="20"/>
        </w:rPr>
        <w:t>the</w:t>
      </w:r>
      <w:r>
        <w:rPr>
          <w:spacing w:val="-3"/>
          <w:sz w:val="20"/>
        </w:rPr>
        <w:t xml:space="preserve"> </w:t>
      </w:r>
      <w:r>
        <w:rPr>
          <w:sz w:val="20"/>
        </w:rPr>
        <w:t>goods</w:t>
      </w:r>
      <w:r>
        <w:rPr>
          <w:spacing w:val="-4"/>
          <w:sz w:val="20"/>
        </w:rPr>
        <w:t xml:space="preserve"> </w:t>
      </w:r>
      <w:r>
        <w:rPr>
          <w:sz w:val="20"/>
        </w:rPr>
        <w:t>or</w:t>
      </w:r>
      <w:r>
        <w:rPr>
          <w:spacing w:val="-3"/>
          <w:sz w:val="20"/>
        </w:rPr>
        <w:t xml:space="preserve"> </w:t>
      </w:r>
      <w:r>
        <w:rPr>
          <w:sz w:val="20"/>
        </w:rPr>
        <w:t>services;</w:t>
      </w:r>
    </w:p>
    <w:p w14:paraId="16063990" w14:textId="77777777" w:rsidR="001B4A4D" w:rsidRDefault="007F4901">
      <w:pPr>
        <w:pStyle w:val="ListParagraph"/>
        <w:numPr>
          <w:ilvl w:val="2"/>
          <w:numId w:val="31"/>
        </w:numPr>
        <w:tabs>
          <w:tab w:val="left" w:pos="2279"/>
          <w:tab w:val="left" w:pos="2281"/>
        </w:tabs>
        <w:spacing w:line="245" w:lineRule="exact"/>
        <w:ind w:left="2280" w:hanging="361"/>
        <w:rPr>
          <w:sz w:val="20"/>
        </w:rPr>
      </w:pPr>
      <w:r>
        <w:rPr>
          <w:sz w:val="20"/>
        </w:rPr>
        <w:t>The</w:t>
      </w:r>
      <w:r>
        <w:rPr>
          <w:spacing w:val="-6"/>
          <w:sz w:val="20"/>
        </w:rPr>
        <w:t xml:space="preserve"> </w:t>
      </w:r>
      <w:r>
        <w:rPr>
          <w:sz w:val="20"/>
        </w:rPr>
        <w:t>university</w:t>
      </w:r>
      <w:r>
        <w:rPr>
          <w:spacing w:val="-1"/>
          <w:sz w:val="20"/>
        </w:rPr>
        <w:t xml:space="preserve"> </w:t>
      </w:r>
      <w:r>
        <w:rPr>
          <w:sz w:val="20"/>
        </w:rPr>
        <w:t>no</w:t>
      </w:r>
      <w:r>
        <w:rPr>
          <w:spacing w:val="-1"/>
          <w:sz w:val="20"/>
        </w:rPr>
        <w:t xml:space="preserve"> </w:t>
      </w:r>
      <w:r>
        <w:rPr>
          <w:sz w:val="20"/>
        </w:rPr>
        <w:t>longer</w:t>
      </w:r>
      <w:r>
        <w:rPr>
          <w:spacing w:val="-3"/>
          <w:sz w:val="20"/>
        </w:rPr>
        <w:t xml:space="preserve"> </w:t>
      </w:r>
      <w:r>
        <w:rPr>
          <w:sz w:val="20"/>
        </w:rPr>
        <w:t>can</w:t>
      </w:r>
      <w:r>
        <w:rPr>
          <w:spacing w:val="-3"/>
          <w:sz w:val="20"/>
        </w:rPr>
        <w:t xml:space="preserve"> </w:t>
      </w:r>
      <w:r>
        <w:rPr>
          <w:sz w:val="20"/>
        </w:rPr>
        <w:t>reasonably expect</w:t>
      </w:r>
      <w:r>
        <w:rPr>
          <w:spacing w:val="-5"/>
          <w:sz w:val="20"/>
        </w:rPr>
        <w:t xml:space="preserve"> </w:t>
      </w:r>
      <w:r>
        <w:rPr>
          <w:sz w:val="20"/>
        </w:rPr>
        <w:t>to</w:t>
      </w:r>
      <w:r>
        <w:rPr>
          <w:spacing w:val="-3"/>
          <w:sz w:val="20"/>
        </w:rPr>
        <w:t xml:space="preserve"> </w:t>
      </w:r>
      <w:r>
        <w:rPr>
          <w:sz w:val="20"/>
        </w:rPr>
        <w:t>fund</w:t>
      </w:r>
      <w:r>
        <w:rPr>
          <w:spacing w:val="-2"/>
          <w:sz w:val="20"/>
        </w:rPr>
        <w:t xml:space="preserve"> </w:t>
      </w:r>
      <w:r>
        <w:rPr>
          <w:sz w:val="20"/>
        </w:rPr>
        <w:t>the</w:t>
      </w:r>
      <w:r>
        <w:rPr>
          <w:spacing w:val="-5"/>
          <w:sz w:val="20"/>
        </w:rPr>
        <w:t xml:space="preserve"> </w:t>
      </w:r>
      <w:r>
        <w:rPr>
          <w:sz w:val="20"/>
        </w:rPr>
        <w:t>procurement;</w:t>
      </w:r>
    </w:p>
    <w:p w14:paraId="07DB1585" w14:textId="77777777" w:rsidR="001B4A4D" w:rsidRDefault="007F4901">
      <w:pPr>
        <w:pStyle w:val="ListParagraph"/>
        <w:numPr>
          <w:ilvl w:val="2"/>
          <w:numId w:val="31"/>
        </w:numPr>
        <w:tabs>
          <w:tab w:val="left" w:pos="2279"/>
          <w:tab w:val="left" w:pos="2280"/>
        </w:tabs>
        <w:ind w:right="1792"/>
        <w:rPr>
          <w:sz w:val="20"/>
        </w:rPr>
      </w:pPr>
      <w:r>
        <w:rPr>
          <w:sz w:val="20"/>
        </w:rPr>
        <w:t>Proposed</w:t>
      </w:r>
      <w:r>
        <w:rPr>
          <w:spacing w:val="-2"/>
          <w:sz w:val="20"/>
        </w:rPr>
        <w:t xml:space="preserve"> </w:t>
      </w:r>
      <w:r>
        <w:rPr>
          <w:sz w:val="20"/>
        </w:rPr>
        <w:t>addenda</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solicitation</w:t>
      </w:r>
      <w:r>
        <w:rPr>
          <w:spacing w:val="-3"/>
          <w:sz w:val="20"/>
        </w:rPr>
        <w:t xml:space="preserve"> </w:t>
      </w:r>
      <w:r>
        <w:rPr>
          <w:sz w:val="20"/>
        </w:rPr>
        <w:t>would</w:t>
      </w:r>
      <w:r>
        <w:rPr>
          <w:spacing w:val="-1"/>
          <w:sz w:val="20"/>
        </w:rPr>
        <w:t xml:space="preserve"> </w:t>
      </w:r>
      <w:r>
        <w:rPr>
          <w:sz w:val="20"/>
        </w:rPr>
        <w:t>be</w:t>
      </w:r>
      <w:r>
        <w:rPr>
          <w:spacing w:val="-5"/>
          <w:sz w:val="20"/>
        </w:rPr>
        <w:t xml:space="preserve"> </w:t>
      </w:r>
      <w:r>
        <w:rPr>
          <w:sz w:val="20"/>
        </w:rPr>
        <w:t>of</w:t>
      </w:r>
      <w:r>
        <w:rPr>
          <w:spacing w:val="-2"/>
          <w:sz w:val="20"/>
        </w:rPr>
        <w:t xml:space="preserve"> </w:t>
      </w:r>
      <w:r>
        <w:rPr>
          <w:sz w:val="20"/>
        </w:rPr>
        <w:t>such</w:t>
      </w:r>
      <w:r>
        <w:rPr>
          <w:spacing w:val="-4"/>
          <w:sz w:val="20"/>
        </w:rPr>
        <w:t xml:space="preserve"> </w:t>
      </w:r>
      <w:r>
        <w:rPr>
          <w:sz w:val="20"/>
        </w:rPr>
        <w:t>magnitude</w:t>
      </w:r>
      <w:r>
        <w:rPr>
          <w:spacing w:val="-4"/>
          <w:sz w:val="20"/>
        </w:rPr>
        <w:t xml:space="preserve"> </w:t>
      </w:r>
      <w:r>
        <w:rPr>
          <w:sz w:val="20"/>
        </w:rPr>
        <w:t>that</w:t>
      </w:r>
      <w:r>
        <w:rPr>
          <w:spacing w:val="-5"/>
          <w:sz w:val="20"/>
        </w:rPr>
        <w:t xml:space="preserve"> </w:t>
      </w:r>
      <w:r>
        <w:rPr>
          <w:sz w:val="20"/>
        </w:rPr>
        <w:t>a</w:t>
      </w:r>
      <w:r>
        <w:rPr>
          <w:spacing w:val="-1"/>
          <w:sz w:val="20"/>
        </w:rPr>
        <w:t xml:space="preserve"> </w:t>
      </w:r>
      <w:r>
        <w:rPr>
          <w:sz w:val="20"/>
        </w:rPr>
        <w:t>new</w:t>
      </w:r>
      <w:r>
        <w:rPr>
          <w:spacing w:val="-3"/>
          <w:sz w:val="20"/>
        </w:rPr>
        <w:t xml:space="preserve"> </w:t>
      </w:r>
      <w:r>
        <w:rPr>
          <w:sz w:val="20"/>
        </w:rPr>
        <w:t>solicitation</w:t>
      </w:r>
      <w:r>
        <w:rPr>
          <w:spacing w:val="-5"/>
          <w:sz w:val="20"/>
        </w:rPr>
        <w:t xml:space="preserve"> </w:t>
      </w:r>
      <w:r>
        <w:rPr>
          <w:sz w:val="20"/>
        </w:rPr>
        <w:t>is</w:t>
      </w:r>
      <w:r>
        <w:rPr>
          <w:spacing w:val="1"/>
          <w:sz w:val="20"/>
        </w:rPr>
        <w:t xml:space="preserve"> </w:t>
      </w:r>
      <w:r>
        <w:rPr>
          <w:sz w:val="20"/>
        </w:rPr>
        <w:t>desirable;</w:t>
      </w:r>
    </w:p>
    <w:p w14:paraId="7AD53860" w14:textId="77777777" w:rsidR="001B4A4D" w:rsidRDefault="007F4901">
      <w:pPr>
        <w:pStyle w:val="ListParagraph"/>
        <w:numPr>
          <w:ilvl w:val="2"/>
          <w:numId w:val="31"/>
        </w:numPr>
        <w:tabs>
          <w:tab w:val="left" w:pos="2279"/>
          <w:tab w:val="left" w:pos="2280"/>
        </w:tabs>
        <w:ind w:hanging="361"/>
        <w:rPr>
          <w:sz w:val="20"/>
        </w:rPr>
      </w:pPr>
      <w:r>
        <w:rPr>
          <w:sz w:val="20"/>
        </w:rPr>
        <w:t>Ambiguous</w:t>
      </w:r>
      <w:r>
        <w:rPr>
          <w:spacing w:val="-4"/>
          <w:sz w:val="20"/>
        </w:rPr>
        <w:t xml:space="preserve"> </w:t>
      </w:r>
      <w:r>
        <w:rPr>
          <w:sz w:val="20"/>
        </w:rPr>
        <w:t>or</w:t>
      </w:r>
      <w:r>
        <w:rPr>
          <w:spacing w:val="-3"/>
          <w:sz w:val="20"/>
        </w:rPr>
        <w:t xml:space="preserve"> </w:t>
      </w:r>
      <w:r>
        <w:rPr>
          <w:sz w:val="20"/>
        </w:rPr>
        <w:t>otherwise</w:t>
      </w:r>
      <w:r>
        <w:rPr>
          <w:spacing w:val="-4"/>
          <w:sz w:val="20"/>
        </w:rPr>
        <w:t xml:space="preserve"> </w:t>
      </w:r>
      <w:r>
        <w:rPr>
          <w:sz w:val="20"/>
        </w:rPr>
        <w:t>inadequate</w:t>
      </w:r>
      <w:r>
        <w:rPr>
          <w:spacing w:val="-5"/>
          <w:sz w:val="20"/>
        </w:rPr>
        <w:t xml:space="preserve"> </w:t>
      </w:r>
      <w:r>
        <w:rPr>
          <w:sz w:val="20"/>
        </w:rPr>
        <w:t>specifications</w:t>
      </w:r>
      <w:r>
        <w:rPr>
          <w:spacing w:val="-2"/>
          <w:sz w:val="20"/>
        </w:rPr>
        <w:t xml:space="preserve"> </w:t>
      </w:r>
      <w:r>
        <w:rPr>
          <w:sz w:val="20"/>
        </w:rPr>
        <w:t>were</w:t>
      </w:r>
      <w:r>
        <w:rPr>
          <w:spacing w:val="-1"/>
          <w:sz w:val="20"/>
        </w:rPr>
        <w:t xml:space="preserve"> </w:t>
      </w:r>
      <w:r>
        <w:rPr>
          <w:sz w:val="20"/>
        </w:rPr>
        <w:t>part</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solicitation;</w:t>
      </w:r>
    </w:p>
    <w:p w14:paraId="60E0A964" w14:textId="77777777" w:rsidR="001B4A4D" w:rsidRDefault="001B4A4D">
      <w:pPr>
        <w:rPr>
          <w:sz w:val="20"/>
        </w:rPr>
        <w:sectPr w:rsidR="001B4A4D">
          <w:pgSz w:w="12240" w:h="15840"/>
          <w:pgMar w:top="860" w:right="240" w:bottom="940" w:left="240" w:header="0" w:footer="741" w:gutter="0"/>
          <w:cols w:space="720"/>
        </w:sectPr>
      </w:pPr>
    </w:p>
    <w:p w14:paraId="25CF5E89" w14:textId="77777777" w:rsidR="001B4A4D" w:rsidRDefault="001B4A4D">
      <w:pPr>
        <w:pStyle w:val="BodyText"/>
      </w:pPr>
    </w:p>
    <w:p w14:paraId="1F6A7541" w14:textId="77777777" w:rsidR="001B4A4D" w:rsidRDefault="001B4A4D">
      <w:pPr>
        <w:pStyle w:val="BodyText"/>
        <w:spacing w:before="9"/>
      </w:pPr>
    </w:p>
    <w:p w14:paraId="5220FD07" w14:textId="77777777" w:rsidR="001B4A4D" w:rsidRDefault="007F4901">
      <w:pPr>
        <w:pStyle w:val="ListParagraph"/>
        <w:numPr>
          <w:ilvl w:val="2"/>
          <w:numId w:val="31"/>
        </w:numPr>
        <w:tabs>
          <w:tab w:val="left" w:pos="2279"/>
          <w:tab w:val="left" w:pos="2280"/>
        </w:tabs>
        <w:spacing w:before="99" w:line="245" w:lineRule="exact"/>
        <w:rPr>
          <w:sz w:val="20"/>
        </w:rPr>
      </w:pPr>
      <w:r>
        <w:rPr>
          <w:sz w:val="20"/>
        </w:rPr>
        <w:t>The</w:t>
      </w:r>
      <w:r>
        <w:rPr>
          <w:spacing w:val="-5"/>
          <w:sz w:val="20"/>
        </w:rPr>
        <w:t xml:space="preserve"> </w:t>
      </w:r>
      <w:r>
        <w:rPr>
          <w:sz w:val="20"/>
        </w:rPr>
        <w:t>solicitation</w:t>
      </w:r>
      <w:r>
        <w:rPr>
          <w:spacing w:val="-4"/>
          <w:sz w:val="20"/>
        </w:rPr>
        <w:t xml:space="preserve"> </w:t>
      </w:r>
      <w:r>
        <w:rPr>
          <w:sz w:val="20"/>
        </w:rPr>
        <w:t>did</w:t>
      </w:r>
      <w:r>
        <w:rPr>
          <w:spacing w:val="-2"/>
          <w:sz w:val="20"/>
        </w:rPr>
        <w:t xml:space="preserve"> </w:t>
      </w:r>
      <w:r>
        <w:rPr>
          <w:sz w:val="20"/>
        </w:rPr>
        <w:t>not</w:t>
      </w:r>
      <w:r>
        <w:rPr>
          <w:spacing w:val="-2"/>
          <w:sz w:val="20"/>
        </w:rPr>
        <w:t xml:space="preserve"> </w:t>
      </w:r>
      <w:r>
        <w:rPr>
          <w:sz w:val="20"/>
        </w:rPr>
        <w:t>provide</w:t>
      </w:r>
      <w:r>
        <w:rPr>
          <w:spacing w:val="-3"/>
          <w:sz w:val="20"/>
        </w:rPr>
        <w:t xml:space="preserve"> </w:t>
      </w:r>
      <w:r>
        <w:rPr>
          <w:sz w:val="20"/>
        </w:rPr>
        <w:t>for</w:t>
      </w:r>
      <w:r>
        <w:rPr>
          <w:spacing w:val="-3"/>
          <w:sz w:val="20"/>
        </w:rPr>
        <w:t xml:space="preserve"> </w:t>
      </w:r>
      <w:r>
        <w:rPr>
          <w:sz w:val="20"/>
        </w:rPr>
        <w:t>consideration</w:t>
      </w:r>
      <w:r>
        <w:rPr>
          <w:spacing w:val="-3"/>
          <w:sz w:val="20"/>
        </w:rPr>
        <w:t xml:space="preserve"> </w:t>
      </w:r>
      <w:r>
        <w:rPr>
          <w:sz w:val="20"/>
        </w:rPr>
        <w:t>of</w:t>
      </w:r>
      <w:r>
        <w:rPr>
          <w:spacing w:val="-5"/>
          <w:sz w:val="20"/>
        </w:rPr>
        <w:t xml:space="preserve"> </w:t>
      </w:r>
      <w:r>
        <w:rPr>
          <w:sz w:val="20"/>
        </w:rPr>
        <w:t>all</w:t>
      </w:r>
      <w:r>
        <w:rPr>
          <w:spacing w:val="-3"/>
          <w:sz w:val="20"/>
        </w:rPr>
        <w:t xml:space="preserve"> </w:t>
      </w:r>
      <w:r>
        <w:rPr>
          <w:sz w:val="20"/>
        </w:rPr>
        <w:t>factors</w:t>
      </w:r>
      <w:r>
        <w:rPr>
          <w:spacing w:val="-4"/>
          <w:sz w:val="20"/>
        </w:rPr>
        <w:t xml:space="preserve"> </w:t>
      </w:r>
      <w:r>
        <w:rPr>
          <w:sz w:val="20"/>
        </w:rPr>
        <w:t>of</w:t>
      </w:r>
      <w:r>
        <w:rPr>
          <w:spacing w:val="-2"/>
          <w:sz w:val="20"/>
        </w:rPr>
        <w:t xml:space="preserve"> </w:t>
      </w:r>
      <w:r>
        <w:rPr>
          <w:sz w:val="20"/>
        </w:rPr>
        <w:t>significance</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university;</w:t>
      </w:r>
    </w:p>
    <w:p w14:paraId="5697DB25" w14:textId="77777777" w:rsidR="001B4A4D" w:rsidRDefault="007F4901">
      <w:pPr>
        <w:pStyle w:val="ListParagraph"/>
        <w:numPr>
          <w:ilvl w:val="2"/>
          <w:numId w:val="31"/>
        </w:numPr>
        <w:tabs>
          <w:tab w:val="left" w:pos="2279"/>
          <w:tab w:val="left" w:pos="2280"/>
        </w:tabs>
        <w:ind w:right="1226"/>
        <w:rPr>
          <w:sz w:val="20"/>
        </w:rPr>
      </w:pPr>
      <w:r>
        <w:rPr>
          <w:sz w:val="20"/>
        </w:rPr>
        <w:t>The</w:t>
      </w:r>
      <w:r>
        <w:rPr>
          <w:spacing w:val="-3"/>
          <w:sz w:val="20"/>
        </w:rPr>
        <w:t xml:space="preserve"> </w:t>
      </w:r>
      <w:r>
        <w:rPr>
          <w:sz w:val="20"/>
        </w:rPr>
        <w:t>procurement</w:t>
      </w:r>
      <w:r>
        <w:rPr>
          <w:spacing w:val="-3"/>
          <w:sz w:val="20"/>
        </w:rPr>
        <w:t xml:space="preserve"> </w:t>
      </w:r>
      <w:r>
        <w:rPr>
          <w:sz w:val="20"/>
        </w:rPr>
        <w:t>agent</w:t>
      </w:r>
      <w:r>
        <w:rPr>
          <w:spacing w:val="-2"/>
          <w:sz w:val="20"/>
        </w:rPr>
        <w:t xml:space="preserve"> </w:t>
      </w:r>
      <w:r>
        <w:rPr>
          <w:sz w:val="20"/>
        </w:rPr>
        <w:t>became</w:t>
      </w:r>
      <w:r>
        <w:rPr>
          <w:spacing w:val="-5"/>
          <w:sz w:val="20"/>
        </w:rPr>
        <w:t xml:space="preserve"> </w:t>
      </w:r>
      <w:r>
        <w:rPr>
          <w:sz w:val="20"/>
        </w:rPr>
        <w:t>aware</w:t>
      </w:r>
      <w:r>
        <w:rPr>
          <w:spacing w:val="-2"/>
          <w:sz w:val="20"/>
        </w:rPr>
        <w:t xml:space="preserve"> </w:t>
      </w:r>
      <w:r>
        <w:rPr>
          <w:sz w:val="20"/>
        </w:rPr>
        <w:t>of</w:t>
      </w:r>
      <w:r>
        <w:rPr>
          <w:spacing w:val="-2"/>
          <w:sz w:val="20"/>
        </w:rPr>
        <w:t xml:space="preserve"> </w:t>
      </w:r>
      <w:r>
        <w:rPr>
          <w:sz w:val="20"/>
        </w:rPr>
        <w:t>factors</w:t>
      </w:r>
      <w:r>
        <w:rPr>
          <w:spacing w:val="-2"/>
          <w:sz w:val="20"/>
        </w:rPr>
        <w:t xml:space="preserve"> </w:t>
      </w:r>
      <w:r>
        <w:rPr>
          <w:sz w:val="20"/>
        </w:rPr>
        <w:t>after</w:t>
      </w:r>
      <w:r>
        <w:rPr>
          <w:spacing w:val="-5"/>
          <w:sz w:val="20"/>
        </w:rPr>
        <w:t xml:space="preserve"> </w:t>
      </w:r>
      <w:r>
        <w:rPr>
          <w:sz w:val="20"/>
        </w:rPr>
        <w:t>the</w:t>
      </w:r>
      <w:r>
        <w:rPr>
          <w:spacing w:val="-2"/>
          <w:sz w:val="20"/>
        </w:rPr>
        <w:t xml:space="preserve"> </w:t>
      </w:r>
      <w:r>
        <w:rPr>
          <w:sz w:val="20"/>
        </w:rPr>
        <w:t>bid</w:t>
      </w:r>
      <w:r>
        <w:rPr>
          <w:spacing w:val="-1"/>
          <w:sz w:val="20"/>
        </w:rPr>
        <w:t xml:space="preserve"> </w:t>
      </w:r>
      <w:r>
        <w:rPr>
          <w:sz w:val="20"/>
        </w:rPr>
        <w:t>solicitation</w:t>
      </w:r>
      <w:r>
        <w:rPr>
          <w:spacing w:val="-2"/>
          <w:sz w:val="20"/>
        </w:rPr>
        <w:t xml:space="preserve"> </w:t>
      </w:r>
      <w:r>
        <w:rPr>
          <w:sz w:val="20"/>
        </w:rPr>
        <w:t>was</w:t>
      </w:r>
      <w:r>
        <w:rPr>
          <w:spacing w:val="-3"/>
          <w:sz w:val="20"/>
        </w:rPr>
        <w:t xml:space="preserve"> </w:t>
      </w:r>
      <w:r>
        <w:rPr>
          <w:sz w:val="20"/>
        </w:rPr>
        <w:t>issued</w:t>
      </w:r>
      <w:r>
        <w:rPr>
          <w:spacing w:val="-4"/>
          <w:sz w:val="20"/>
        </w:rPr>
        <w:t xml:space="preserve"> </w:t>
      </w:r>
      <w:r>
        <w:rPr>
          <w:sz w:val="20"/>
        </w:rPr>
        <w:t>that</w:t>
      </w:r>
      <w:r>
        <w:rPr>
          <w:spacing w:val="-4"/>
          <w:sz w:val="20"/>
        </w:rPr>
        <w:t xml:space="preserve"> </w:t>
      </w:r>
      <w:r>
        <w:rPr>
          <w:sz w:val="20"/>
        </w:rPr>
        <w:t>make</w:t>
      </w:r>
      <w:r>
        <w:rPr>
          <w:spacing w:val="-4"/>
          <w:sz w:val="20"/>
        </w:rPr>
        <w:t xml:space="preserve"> </w:t>
      </w:r>
      <w:r>
        <w:rPr>
          <w:sz w:val="20"/>
        </w:rPr>
        <w:t>it</w:t>
      </w:r>
      <w:r>
        <w:rPr>
          <w:spacing w:val="1"/>
          <w:sz w:val="20"/>
        </w:rPr>
        <w:t xml:space="preserve"> </w:t>
      </w:r>
      <w:r>
        <w:rPr>
          <w:sz w:val="20"/>
        </w:rPr>
        <w:t>imprudent</w:t>
      </w:r>
      <w:r>
        <w:rPr>
          <w:spacing w:val="-3"/>
          <w:sz w:val="20"/>
        </w:rPr>
        <w:t xml:space="preserve"> </w:t>
      </w:r>
      <w:r>
        <w:rPr>
          <w:sz w:val="20"/>
        </w:rPr>
        <w:t>to</w:t>
      </w:r>
      <w:r>
        <w:rPr>
          <w:spacing w:val="-1"/>
          <w:sz w:val="20"/>
        </w:rPr>
        <w:t xml:space="preserve"> </w:t>
      </w:r>
      <w:r>
        <w:rPr>
          <w:sz w:val="20"/>
        </w:rPr>
        <w:t>continue the process;</w:t>
      </w:r>
    </w:p>
    <w:p w14:paraId="1ABEFFF9" w14:textId="77777777" w:rsidR="001B4A4D" w:rsidRDefault="007F4901">
      <w:pPr>
        <w:pStyle w:val="ListParagraph"/>
        <w:numPr>
          <w:ilvl w:val="2"/>
          <w:numId w:val="31"/>
        </w:numPr>
        <w:tabs>
          <w:tab w:val="left" w:pos="2279"/>
          <w:tab w:val="left" w:pos="2280"/>
        </w:tabs>
        <w:ind w:right="1313"/>
        <w:rPr>
          <w:sz w:val="20"/>
        </w:rPr>
      </w:pPr>
      <w:r>
        <w:rPr>
          <w:sz w:val="20"/>
        </w:rPr>
        <w:t>Prices</w:t>
      </w:r>
      <w:r>
        <w:rPr>
          <w:spacing w:val="-1"/>
          <w:sz w:val="20"/>
        </w:rPr>
        <w:t xml:space="preserve"> </w:t>
      </w:r>
      <w:r>
        <w:rPr>
          <w:sz w:val="20"/>
        </w:rPr>
        <w:t>exceed</w:t>
      </w:r>
      <w:r>
        <w:rPr>
          <w:spacing w:val="-4"/>
          <w:sz w:val="20"/>
        </w:rPr>
        <w:t xml:space="preserve"> </w:t>
      </w:r>
      <w:r>
        <w:rPr>
          <w:sz w:val="20"/>
        </w:rPr>
        <w:t>available</w:t>
      </w:r>
      <w:r>
        <w:rPr>
          <w:spacing w:val="-4"/>
          <w:sz w:val="20"/>
        </w:rPr>
        <w:t xml:space="preserve"> </w:t>
      </w:r>
      <w:r>
        <w:rPr>
          <w:sz w:val="20"/>
        </w:rPr>
        <w:t>funds</w:t>
      </w:r>
      <w:r>
        <w:rPr>
          <w:spacing w:val="-2"/>
          <w:sz w:val="20"/>
        </w:rPr>
        <w:t xml:space="preserve"> </w:t>
      </w:r>
      <w:r>
        <w:rPr>
          <w:sz w:val="20"/>
        </w:rPr>
        <w:t>and</w:t>
      </w:r>
      <w:r>
        <w:rPr>
          <w:spacing w:val="-4"/>
          <w:sz w:val="20"/>
        </w:rPr>
        <w:t xml:space="preserve"> </w:t>
      </w:r>
      <w:r>
        <w:rPr>
          <w:sz w:val="20"/>
        </w:rPr>
        <w:t>it</w:t>
      </w:r>
      <w:r>
        <w:rPr>
          <w:spacing w:val="-2"/>
          <w:sz w:val="20"/>
        </w:rPr>
        <w:t xml:space="preserve"> </w:t>
      </w:r>
      <w:r>
        <w:rPr>
          <w:sz w:val="20"/>
        </w:rPr>
        <w:t>would</w:t>
      </w:r>
      <w:r>
        <w:rPr>
          <w:spacing w:val="-1"/>
          <w:sz w:val="20"/>
        </w:rPr>
        <w:t xml:space="preserve"> </w:t>
      </w:r>
      <w:r>
        <w:rPr>
          <w:sz w:val="20"/>
        </w:rPr>
        <w:t>not</w:t>
      </w:r>
      <w:r>
        <w:rPr>
          <w:spacing w:val="-2"/>
          <w:sz w:val="20"/>
        </w:rPr>
        <w:t xml:space="preserve"> </w:t>
      </w:r>
      <w:r>
        <w:rPr>
          <w:sz w:val="20"/>
        </w:rPr>
        <w:t>be</w:t>
      </w:r>
      <w:r>
        <w:rPr>
          <w:spacing w:val="-2"/>
          <w:sz w:val="20"/>
        </w:rPr>
        <w:t xml:space="preserve"> </w:t>
      </w:r>
      <w:r>
        <w:rPr>
          <w:sz w:val="20"/>
        </w:rPr>
        <w:t>appropriate</w:t>
      </w:r>
      <w:r>
        <w:rPr>
          <w:spacing w:val="-3"/>
          <w:sz w:val="20"/>
        </w:rPr>
        <w:t xml:space="preserve"> </w:t>
      </w:r>
      <w:r>
        <w:rPr>
          <w:sz w:val="20"/>
        </w:rPr>
        <w:t>to</w:t>
      </w:r>
      <w:r>
        <w:rPr>
          <w:spacing w:val="-4"/>
          <w:sz w:val="20"/>
        </w:rPr>
        <w:t xml:space="preserve"> </w:t>
      </w:r>
      <w:r>
        <w:rPr>
          <w:sz w:val="20"/>
        </w:rPr>
        <w:t>adjust</w:t>
      </w:r>
      <w:r>
        <w:rPr>
          <w:spacing w:val="-2"/>
          <w:sz w:val="20"/>
        </w:rPr>
        <w:t xml:space="preserve"> </w:t>
      </w:r>
      <w:r>
        <w:rPr>
          <w:sz w:val="20"/>
        </w:rPr>
        <w:t>quantities</w:t>
      </w:r>
      <w:r>
        <w:rPr>
          <w:spacing w:val="-2"/>
          <w:sz w:val="20"/>
        </w:rPr>
        <w:t xml:space="preserve"> </w:t>
      </w:r>
      <w:r>
        <w:rPr>
          <w:sz w:val="20"/>
        </w:rPr>
        <w:t>or</w:t>
      </w:r>
      <w:r>
        <w:rPr>
          <w:spacing w:val="-3"/>
          <w:sz w:val="20"/>
        </w:rPr>
        <w:t xml:space="preserve"> </w:t>
      </w:r>
      <w:r>
        <w:rPr>
          <w:sz w:val="20"/>
        </w:rPr>
        <w:t>qualities</w:t>
      </w:r>
      <w:r>
        <w:rPr>
          <w:spacing w:val="-3"/>
          <w:sz w:val="20"/>
        </w:rPr>
        <w:t xml:space="preserve"> </w:t>
      </w:r>
      <w:r>
        <w:rPr>
          <w:sz w:val="20"/>
        </w:rPr>
        <w:t>to</w:t>
      </w:r>
      <w:r>
        <w:rPr>
          <w:spacing w:val="-41"/>
          <w:sz w:val="20"/>
        </w:rPr>
        <w:t xml:space="preserve"> </w:t>
      </w:r>
      <w:r>
        <w:rPr>
          <w:sz w:val="20"/>
        </w:rPr>
        <w:t>come</w:t>
      </w:r>
      <w:r>
        <w:rPr>
          <w:spacing w:val="-1"/>
          <w:sz w:val="20"/>
        </w:rPr>
        <w:t xml:space="preserve"> </w:t>
      </w:r>
      <w:r>
        <w:rPr>
          <w:sz w:val="20"/>
        </w:rPr>
        <w:t>within</w:t>
      </w:r>
      <w:r>
        <w:rPr>
          <w:spacing w:val="-2"/>
          <w:sz w:val="20"/>
        </w:rPr>
        <w:t xml:space="preserve"> </w:t>
      </w:r>
      <w:r>
        <w:rPr>
          <w:sz w:val="20"/>
        </w:rPr>
        <w:t>available funds;</w:t>
      </w:r>
    </w:p>
    <w:p w14:paraId="2C6EABA8" w14:textId="77777777" w:rsidR="001B4A4D" w:rsidRDefault="007F4901">
      <w:pPr>
        <w:pStyle w:val="ListParagraph"/>
        <w:numPr>
          <w:ilvl w:val="2"/>
          <w:numId w:val="31"/>
        </w:numPr>
        <w:tabs>
          <w:tab w:val="left" w:pos="2279"/>
          <w:tab w:val="left" w:pos="2280"/>
        </w:tabs>
        <w:rPr>
          <w:sz w:val="20"/>
        </w:rPr>
      </w:pPr>
      <w:r>
        <w:rPr>
          <w:sz w:val="20"/>
        </w:rPr>
        <w:t>All</w:t>
      </w:r>
      <w:r>
        <w:rPr>
          <w:spacing w:val="-3"/>
          <w:sz w:val="20"/>
        </w:rPr>
        <w:t xml:space="preserve"> </w:t>
      </w:r>
      <w:r>
        <w:rPr>
          <w:sz w:val="20"/>
        </w:rPr>
        <w:t>otherwise</w:t>
      </w:r>
      <w:r>
        <w:rPr>
          <w:spacing w:val="-3"/>
          <w:sz w:val="20"/>
        </w:rPr>
        <w:t xml:space="preserve"> </w:t>
      </w:r>
      <w:r>
        <w:rPr>
          <w:sz w:val="20"/>
        </w:rPr>
        <w:t>acceptable</w:t>
      </w:r>
      <w:r>
        <w:rPr>
          <w:spacing w:val="-2"/>
          <w:sz w:val="20"/>
        </w:rPr>
        <w:t xml:space="preserve"> </w:t>
      </w:r>
      <w:r>
        <w:rPr>
          <w:sz w:val="20"/>
        </w:rPr>
        <w:t>bids</w:t>
      </w:r>
      <w:r>
        <w:rPr>
          <w:spacing w:val="-4"/>
          <w:sz w:val="20"/>
        </w:rPr>
        <w:t xml:space="preserve"> </w:t>
      </w:r>
      <w:r>
        <w:rPr>
          <w:sz w:val="20"/>
        </w:rPr>
        <w:t>or</w:t>
      </w:r>
      <w:r>
        <w:rPr>
          <w:spacing w:val="-2"/>
          <w:sz w:val="20"/>
        </w:rPr>
        <w:t xml:space="preserve"> </w:t>
      </w:r>
      <w:r>
        <w:rPr>
          <w:sz w:val="20"/>
        </w:rPr>
        <w:t>proposals</w:t>
      </w:r>
      <w:r>
        <w:rPr>
          <w:spacing w:val="-4"/>
          <w:sz w:val="20"/>
        </w:rPr>
        <w:t xml:space="preserve"> </w:t>
      </w:r>
      <w:r>
        <w:rPr>
          <w:sz w:val="20"/>
        </w:rPr>
        <w:t>received</w:t>
      </w:r>
      <w:r>
        <w:rPr>
          <w:spacing w:val="-3"/>
          <w:sz w:val="20"/>
        </w:rPr>
        <w:t xml:space="preserve"> </w:t>
      </w:r>
      <w:r>
        <w:rPr>
          <w:sz w:val="20"/>
        </w:rPr>
        <w:t>are</w:t>
      </w:r>
      <w:r>
        <w:rPr>
          <w:spacing w:val="-5"/>
          <w:sz w:val="20"/>
        </w:rPr>
        <w:t xml:space="preserve"> </w:t>
      </w:r>
      <w:r>
        <w:rPr>
          <w:sz w:val="20"/>
        </w:rPr>
        <w:t>at</w:t>
      </w:r>
      <w:r>
        <w:rPr>
          <w:spacing w:val="-4"/>
          <w:sz w:val="20"/>
        </w:rPr>
        <w:t xml:space="preserve"> </w:t>
      </w:r>
      <w:r>
        <w:rPr>
          <w:sz w:val="20"/>
        </w:rPr>
        <w:t>clearly</w:t>
      </w:r>
      <w:r>
        <w:rPr>
          <w:spacing w:val="-4"/>
          <w:sz w:val="20"/>
        </w:rPr>
        <w:t xml:space="preserve"> </w:t>
      </w:r>
      <w:r>
        <w:rPr>
          <w:sz w:val="20"/>
        </w:rPr>
        <w:t>unreasonable</w:t>
      </w:r>
      <w:r>
        <w:rPr>
          <w:spacing w:val="-2"/>
          <w:sz w:val="20"/>
        </w:rPr>
        <w:t xml:space="preserve"> </w:t>
      </w:r>
      <w:r>
        <w:rPr>
          <w:sz w:val="20"/>
        </w:rPr>
        <w:t>prices;</w:t>
      </w:r>
    </w:p>
    <w:p w14:paraId="2CBC085A" w14:textId="77777777" w:rsidR="001B4A4D" w:rsidRDefault="007F4901">
      <w:pPr>
        <w:pStyle w:val="ListParagraph"/>
        <w:numPr>
          <w:ilvl w:val="2"/>
          <w:numId w:val="31"/>
        </w:numPr>
        <w:tabs>
          <w:tab w:val="left" w:pos="2279"/>
          <w:tab w:val="left" w:pos="2280"/>
        </w:tabs>
        <w:spacing w:before="2"/>
        <w:ind w:right="1237"/>
        <w:rPr>
          <w:sz w:val="20"/>
        </w:rPr>
      </w:pPr>
      <w:r>
        <w:rPr>
          <w:sz w:val="20"/>
        </w:rPr>
        <w:t>The university has reason to believe that the bids or proposals may not have been independently</w:t>
      </w:r>
      <w:r>
        <w:rPr>
          <w:spacing w:val="-42"/>
          <w:sz w:val="20"/>
        </w:rPr>
        <w:t xml:space="preserve"> </w:t>
      </w:r>
      <w:r>
        <w:rPr>
          <w:sz w:val="20"/>
        </w:rPr>
        <w:t>developed in open competition, may have been collusive, or may have been submitted in bad</w:t>
      </w:r>
      <w:r>
        <w:rPr>
          <w:spacing w:val="1"/>
          <w:sz w:val="20"/>
        </w:rPr>
        <w:t xml:space="preserve"> </w:t>
      </w:r>
      <w:r>
        <w:rPr>
          <w:sz w:val="20"/>
        </w:rPr>
        <w:t>faith;</w:t>
      </w:r>
    </w:p>
    <w:p w14:paraId="449920A3" w14:textId="77777777" w:rsidR="001B4A4D" w:rsidRDefault="007F4901">
      <w:pPr>
        <w:pStyle w:val="ListParagraph"/>
        <w:numPr>
          <w:ilvl w:val="2"/>
          <w:numId w:val="31"/>
        </w:numPr>
        <w:tabs>
          <w:tab w:val="left" w:pos="2279"/>
          <w:tab w:val="left" w:pos="2280"/>
        </w:tabs>
        <w:spacing w:line="244" w:lineRule="exact"/>
        <w:ind w:hanging="361"/>
        <w:rPr>
          <w:sz w:val="20"/>
        </w:rPr>
      </w:pPr>
      <w:r>
        <w:rPr>
          <w:sz w:val="20"/>
        </w:rPr>
        <w:t>The</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responses</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sufficient</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adequate</w:t>
      </w:r>
      <w:r>
        <w:rPr>
          <w:spacing w:val="-5"/>
          <w:sz w:val="20"/>
        </w:rPr>
        <w:t xml:space="preserve"> </w:t>
      </w:r>
      <w:r>
        <w:rPr>
          <w:sz w:val="20"/>
        </w:rPr>
        <w:t>competition.</w:t>
      </w:r>
    </w:p>
    <w:p w14:paraId="4185F30B" w14:textId="77777777" w:rsidR="001B4A4D" w:rsidRDefault="001B4A4D">
      <w:pPr>
        <w:pStyle w:val="BodyText"/>
        <w:spacing w:before="1"/>
      </w:pPr>
    </w:p>
    <w:p w14:paraId="4AC9C111" w14:textId="77777777" w:rsidR="001B4A4D" w:rsidRDefault="007F4901">
      <w:pPr>
        <w:pStyle w:val="Heading3"/>
        <w:numPr>
          <w:ilvl w:val="1"/>
          <w:numId w:val="31"/>
        </w:numPr>
        <w:tabs>
          <w:tab w:val="left" w:pos="1919"/>
          <w:tab w:val="left" w:pos="1920"/>
        </w:tabs>
        <w:ind w:left="1919" w:hanging="720"/>
        <w:rPr>
          <w:u w:val="none"/>
        </w:rPr>
      </w:pPr>
      <w:r>
        <w:t>Quotes</w:t>
      </w:r>
      <w:r>
        <w:rPr>
          <w:spacing w:val="-4"/>
        </w:rPr>
        <w:t xml:space="preserve"> </w:t>
      </w:r>
      <w:r>
        <w:t>Received</w:t>
      </w:r>
      <w:r>
        <w:rPr>
          <w:spacing w:val="-4"/>
        </w:rPr>
        <w:t xml:space="preserve"> </w:t>
      </w:r>
      <w:r>
        <w:t>by</w:t>
      </w:r>
      <w:r>
        <w:rPr>
          <w:spacing w:val="-4"/>
        </w:rPr>
        <w:t xml:space="preserve"> </w:t>
      </w:r>
      <w:r>
        <w:t>Requesting</w:t>
      </w:r>
      <w:r>
        <w:rPr>
          <w:spacing w:val="-3"/>
        </w:rPr>
        <w:t xml:space="preserve"> </w:t>
      </w:r>
      <w:r>
        <w:t>Department</w:t>
      </w:r>
    </w:p>
    <w:p w14:paraId="39007B5F" w14:textId="77777777" w:rsidR="001B4A4D" w:rsidRDefault="001B4A4D">
      <w:pPr>
        <w:pStyle w:val="BodyText"/>
        <w:spacing w:before="5"/>
        <w:rPr>
          <w:b/>
          <w:sz w:val="11"/>
        </w:rPr>
      </w:pPr>
    </w:p>
    <w:p w14:paraId="6289CF50" w14:textId="77777777" w:rsidR="001B4A4D" w:rsidRDefault="007F4901">
      <w:pPr>
        <w:pStyle w:val="BodyText"/>
        <w:spacing w:before="100"/>
        <w:ind w:left="1919" w:right="1429"/>
      </w:pPr>
      <w:r>
        <w:t>All competitive bids shall be issued by the Procurement Services Department.</w:t>
      </w:r>
      <w:r>
        <w:rPr>
          <w:spacing w:val="1"/>
        </w:rPr>
        <w:t xml:space="preserve"> </w:t>
      </w:r>
      <w:r>
        <w:t>However, a</w:t>
      </w:r>
      <w:r>
        <w:rPr>
          <w:spacing w:val="1"/>
        </w:rPr>
        <w:t xml:space="preserve"> </w:t>
      </w:r>
      <w:r>
        <w:t>procurement agent</w:t>
      </w:r>
      <w:r>
        <w:rPr>
          <w:spacing w:val="1"/>
        </w:rPr>
        <w:t xml:space="preserve"> </w:t>
      </w:r>
      <w:r>
        <w:t>may accept a quote requested by a university department other than</w:t>
      </w:r>
      <w:r>
        <w:rPr>
          <w:spacing w:val="1"/>
        </w:rPr>
        <w:t xml:space="preserve"> </w:t>
      </w:r>
      <w:r>
        <w:t>Procurement if the purchase is</w:t>
      </w:r>
      <w:r>
        <w:rPr>
          <w:spacing w:val="1"/>
        </w:rPr>
        <w:t xml:space="preserve"> </w:t>
      </w:r>
      <w:r>
        <w:t>less than the bid limit and the quote contains all of the necessary</w:t>
      </w:r>
      <w:r>
        <w:rPr>
          <w:spacing w:val="1"/>
        </w:rPr>
        <w:t xml:space="preserve"> </w:t>
      </w:r>
      <w:r>
        <w:t>information, e.g., price, delivery, terms, warranty, signature, etc.</w:t>
      </w:r>
      <w:r>
        <w:rPr>
          <w:spacing w:val="1"/>
        </w:rPr>
        <w:t xml:space="preserve"> </w:t>
      </w:r>
      <w:r>
        <w:t>Under no circumstance should</w:t>
      </w:r>
      <w:r>
        <w:rPr>
          <w:spacing w:val="1"/>
        </w:rPr>
        <w:t xml:space="preserve"> </w:t>
      </w:r>
      <w:r>
        <w:t>procurement agents accept a quote received by a requesting department and then solicit quotes or</w:t>
      </w:r>
      <w:r>
        <w:rPr>
          <w:spacing w:val="-42"/>
        </w:rPr>
        <w:t xml:space="preserve"> </w:t>
      </w:r>
      <w:r>
        <w:t>bids from other suppliers, without including the supplier who submitted the quote directly to the</w:t>
      </w:r>
      <w:r>
        <w:rPr>
          <w:spacing w:val="1"/>
        </w:rPr>
        <w:t xml:space="preserve"> </w:t>
      </w:r>
      <w:r>
        <w:t>requesting department. A supplier may have only been asked to supply a price for informational</w:t>
      </w:r>
      <w:r>
        <w:rPr>
          <w:spacing w:val="1"/>
        </w:rPr>
        <w:t xml:space="preserve"> </w:t>
      </w:r>
      <w:r>
        <w:t>purposes</w:t>
      </w:r>
      <w:r>
        <w:rPr>
          <w:spacing w:val="-2"/>
        </w:rPr>
        <w:t xml:space="preserve"> </w:t>
      </w:r>
      <w:r>
        <w:t>to</w:t>
      </w:r>
      <w:r>
        <w:rPr>
          <w:spacing w:val="1"/>
        </w:rPr>
        <w:t xml:space="preserve"> </w:t>
      </w:r>
      <w:r>
        <w:t>a</w:t>
      </w:r>
      <w:r>
        <w:rPr>
          <w:spacing w:val="-1"/>
        </w:rPr>
        <w:t xml:space="preserve"> </w:t>
      </w:r>
      <w:r>
        <w:t>requestor</w:t>
      </w:r>
      <w:r>
        <w:rPr>
          <w:spacing w:val="-2"/>
        </w:rPr>
        <w:t xml:space="preserve"> </w:t>
      </w:r>
      <w:r>
        <w:t>and has</w:t>
      </w:r>
      <w:r>
        <w:rPr>
          <w:spacing w:val="-1"/>
        </w:rPr>
        <w:t xml:space="preserve"> </w:t>
      </w:r>
      <w:r>
        <w:t>not</w:t>
      </w:r>
      <w:r>
        <w:rPr>
          <w:spacing w:val="-2"/>
        </w:rPr>
        <w:t xml:space="preserve"> </w:t>
      </w:r>
      <w:r>
        <w:t>intended</w:t>
      </w:r>
      <w:r>
        <w:rPr>
          <w:spacing w:val="1"/>
        </w:rPr>
        <w:t xml:space="preserve"> </w:t>
      </w:r>
      <w:r>
        <w:t>it to</w:t>
      </w:r>
      <w:r>
        <w:rPr>
          <w:spacing w:val="1"/>
        </w:rPr>
        <w:t xml:space="preserve"> </w:t>
      </w:r>
      <w:r>
        <w:t>be</w:t>
      </w:r>
      <w:r>
        <w:rPr>
          <w:spacing w:val="-1"/>
        </w:rPr>
        <w:t xml:space="preserve"> </w:t>
      </w:r>
      <w:r>
        <w:t>used</w:t>
      </w:r>
      <w:r>
        <w:rPr>
          <w:spacing w:val="-1"/>
        </w:rPr>
        <w:t xml:space="preserve"> </w:t>
      </w:r>
      <w:r>
        <w:t>as</w:t>
      </w:r>
      <w:r>
        <w:rPr>
          <w:spacing w:val="-1"/>
        </w:rPr>
        <w:t xml:space="preserve"> </w:t>
      </w:r>
      <w:r>
        <w:t>their</w:t>
      </w:r>
      <w:r>
        <w:rPr>
          <w:spacing w:val="-2"/>
        </w:rPr>
        <w:t xml:space="preserve"> </w:t>
      </w:r>
      <w:r>
        <w:t>final</w:t>
      </w:r>
      <w:r>
        <w:rPr>
          <w:spacing w:val="-1"/>
        </w:rPr>
        <w:t xml:space="preserve"> </w:t>
      </w:r>
      <w:r>
        <w:t>offer.</w:t>
      </w:r>
    </w:p>
    <w:p w14:paraId="5BE32E2A" w14:textId="77777777" w:rsidR="001B4A4D" w:rsidRDefault="001B4A4D">
      <w:pPr>
        <w:pStyle w:val="BodyText"/>
        <w:spacing w:before="2"/>
      </w:pPr>
    </w:p>
    <w:p w14:paraId="356EF5FF" w14:textId="77777777" w:rsidR="001B4A4D" w:rsidRDefault="007F4901">
      <w:pPr>
        <w:pStyle w:val="BodyText"/>
        <w:ind w:left="1920" w:right="1244"/>
      </w:pPr>
      <w:r>
        <w:t>If accepting a quote requested and received by the requesting department, the procurement agent</w:t>
      </w:r>
      <w:r>
        <w:rPr>
          <w:spacing w:val="1"/>
        </w:rPr>
        <w:t xml:space="preserve"> </w:t>
      </w:r>
      <w:r>
        <w:t>may</w:t>
      </w:r>
      <w:r>
        <w:rPr>
          <w:spacing w:val="-3"/>
        </w:rPr>
        <w:t xml:space="preserve"> </w:t>
      </w:r>
      <w:r>
        <w:t>verify</w:t>
      </w:r>
      <w:r>
        <w:rPr>
          <w:spacing w:val="-3"/>
        </w:rPr>
        <w:t xml:space="preserve"> </w:t>
      </w:r>
      <w:r>
        <w:t>the</w:t>
      </w:r>
      <w:r>
        <w:rPr>
          <w:spacing w:val="-2"/>
        </w:rPr>
        <w:t xml:space="preserve"> </w:t>
      </w:r>
      <w:r>
        <w:t>prices</w:t>
      </w:r>
      <w:r>
        <w:rPr>
          <w:spacing w:val="-2"/>
        </w:rPr>
        <w:t xml:space="preserve"> </w:t>
      </w:r>
      <w:r>
        <w:t>are</w:t>
      </w:r>
      <w:r>
        <w:rPr>
          <w:spacing w:val="-4"/>
        </w:rPr>
        <w:t xml:space="preserve"> </w:t>
      </w:r>
      <w:r>
        <w:t>competitive</w:t>
      </w:r>
      <w:r>
        <w:rPr>
          <w:spacing w:val="-4"/>
        </w:rPr>
        <w:t xml:space="preserve"> </w:t>
      </w:r>
      <w:r>
        <w:t>and</w:t>
      </w:r>
      <w:r>
        <w:rPr>
          <w:spacing w:val="-1"/>
        </w:rPr>
        <w:t xml:space="preserve"> </w:t>
      </w:r>
      <w:r>
        <w:t>shall</w:t>
      </w:r>
      <w:r>
        <w:rPr>
          <w:spacing w:val="-2"/>
        </w:rPr>
        <w:t xml:space="preserve"> </w:t>
      </w:r>
      <w:r>
        <w:t>ensure</w:t>
      </w:r>
      <w:r>
        <w:rPr>
          <w:spacing w:val="-2"/>
        </w:rPr>
        <w:t xml:space="preserve"> </w:t>
      </w:r>
      <w:r>
        <w:t>that</w:t>
      </w:r>
      <w:r>
        <w:rPr>
          <w:spacing w:val="-4"/>
        </w:rPr>
        <w:t xml:space="preserve"> </w:t>
      </w:r>
      <w:r>
        <w:t>the</w:t>
      </w:r>
      <w:r>
        <w:rPr>
          <w:spacing w:val="-3"/>
        </w:rPr>
        <w:t xml:space="preserve"> </w:t>
      </w:r>
      <w:r>
        <w:t>appropriate</w:t>
      </w:r>
      <w:r>
        <w:rPr>
          <w:spacing w:val="-2"/>
        </w:rPr>
        <w:t xml:space="preserve"> </w:t>
      </w:r>
      <w:r>
        <w:t>terms</w:t>
      </w:r>
      <w:r>
        <w:rPr>
          <w:spacing w:val="-3"/>
        </w:rPr>
        <w:t xml:space="preserve"> </w:t>
      </w:r>
      <w:r>
        <w:t>and</w:t>
      </w:r>
      <w:r>
        <w:rPr>
          <w:spacing w:val="-3"/>
        </w:rPr>
        <w:t xml:space="preserve"> </w:t>
      </w:r>
      <w:r>
        <w:t>conditions</w:t>
      </w:r>
      <w:r>
        <w:rPr>
          <w:spacing w:val="-3"/>
        </w:rPr>
        <w:t xml:space="preserve"> </w:t>
      </w:r>
      <w:r>
        <w:t>are</w:t>
      </w:r>
      <w:r>
        <w:rPr>
          <w:spacing w:val="-41"/>
        </w:rPr>
        <w:t xml:space="preserve"> </w:t>
      </w:r>
      <w:r>
        <w:t>applicable</w:t>
      </w:r>
      <w:r>
        <w:rPr>
          <w:spacing w:val="-3"/>
        </w:rPr>
        <w:t xml:space="preserve"> </w:t>
      </w:r>
      <w:r>
        <w:t>to</w:t>
      </w:r>
      <w:r>
        <w:rPr>
          <w:spacing w:val="1"/>
        </w:rPr>
        <w:t xml:space="preserve"> </w:t>
      </w:r>
      <w:r>
        <w:t>the transaction.</w:t>
      </w:r>
    </w:p>
    <w:p w14:paraId="7CE01153" w14:textId="77777777" w:rsidR="001B4A4D" w:rsidRDefault="001B4A4D">
      <w:pPr>
        <w:pStyle w:val="BodyText"/>
        <w:spacing w:before="9"/>
        <w:rPr>
          <w:sz w:val="19"/>
        </w:rPr>
      </w:pPr>
    </w:p>
    <w:p w14:paraId="3B058740" w14:textId="77777777" w:rsidR="001B4A4D" w:rsidRDefault="007F4901">
      <w:pPr>
        <w:pStyle w:val="Heading3"/>
        <w:numPr>
          <w:ilvl w:val="1"/>
          <w:numId w:val="31"/>
        </w:numPr>
        <w:tabs>
          <w:tab w:val="left" w:pos="1919"/>
          <w:tab w:val="left" w:pos="1920"/>
        </w:tabs>
        <w:ind w:left="1919" w:hanging="720"/>
        <w:rPr>
          <w:u w:val="none"/>
        </w:rPr>
      </w:pPr>
      <w:r>
        <w:t>Rejection</w:t>
      </w:r>
      <w:r>
        <w:rPr>
          <w:spacing w:val="-3"/>
        </w:rPr>
        <w:t xml:space="preserve"> </w:t>
      </w:r>
      <w:r>
        <w:t>of</w:t>
      </w:r>
      <w:r>
        <w:rPr>
          <w:spacing w:val="-3"/>
        </w:rPr>
        <w:t xml:space="preserve"> </w:t>
      </w:r>
      <w:r>
        <w:t>Bids</w:t>
      </w:r>
    </w:p>
    <w:p w14:paraId="5E2283E1" w14:textId="77777777" w:rsidR="001B4A4D" w:rsidRDefault="001B4A4D">
      <w:pPr>
        <w:pStyle w:val="BodyText"/>
        <w:spacing w:before="8"/>
        <w:rPr>
          <w:b/>
          <w:sz w:val="11"/>
        </w:rPr>
      </w:pPr>
    </w:p>
    <w:p w14:paraId="6D2A4293" w14:textId="77777777" w:rsidR="001B4A4D" w:rsidRDefault="007F4901">
      <w:pPr>
        <w:pStyle w:val="BodyText"/>
        <w:spacing w:before="99"/>
        <w:ind w:left="1919" w:right="1237"/>
      </w:pPr>
      <w:r>
        <w:t>Should it be necessary to reject bids as a result of the need to change specifications, or if bids came in</w:t>
      </w:r>
      <w:r>
        <w:rPr>
          <w:spacing w:val="-42"/>
        </w:rPr>
        <w:t xml:space="preserve"> </w:t>
      </w:r>
      <w:r>
        <w:t>higher than the budgeted amount, and there is a need to request new bids, the procurement agent</w:t>
      </w:r>
      <w:r>
        <w:rPr>
          <w:spacing w:val="1"/>
        </w:rPr>
        <w:t xml:space="preserve"> </w:t>
      </w:r>
      <w:r>
        <w:t>will formally reject all bids and terminate the first bid process.</w:t>
      </w:r>
      <w:r>
        <w:rPr>
          <w:spacing w:val="1"/>
        </w:rPr>
        <w:t xml:space="preserve"> </w:t>
      </w:r>
      <w:r>
        <w:t>Exceptions to this rejection process</w:t>
      </w:r>
      <w:r>
        <w:rPr>
          <w:spacing w:val="1"/>
        </w:rPr>
        <w:t xml:space="preserve"> </w:t>
      </w:r>
      <w:r>
        <w:t>can be made in extreme circumstances with approval of the Director of Procurement Services or the</w:t>
      </w:r>
      <w:r>
        <w:rPr>
          <w:spacing w:val="1"/>
        </w:rPr>
        <w:t xml:space="preserve"> </w:t>
      </w:r>
      <w:r>
        <w:t>Associate Director of Procurement Services.</w:t>
      </w:r>
      <w:r>
        <w:rPr>
          <w:spacing w:val="1"/>
        </w:rPr>
        <w:t xml:space="preserve"> </w:t>
      </w:r>
      <w:r>
        <w:t>Unless an exception is granted, written notice is to be</w:t>
      </w:r>
      <w:r>
        <w:rPr>
          <w:spacing w:val="1"/>
        </w:rPr>
        <w:t xml:space="preserve"> </w:t>
      </w:r>
      <w:r>
        <w:t>sent to all suppliers originally solicited indicating that the bid number XXXXX dated XX-XX-XXXX is</w:t>
      </w:r>
      <w:r>
        <w:rPr>
          <w:spacing w:val="1"/>
        </w:rPr>
        <w:t xml:space="preserve"> </w:t>
      </w:r>
      <w:r>
        <w:t>being rejected.</w:t>
      </w:r>
      <w:r>
        <w:rPr>
          <w:spacing w:val="1"/>
        </w:rPr>
        <w:t xml:space="preserve"> </w:t>
      </w:r>
      <w:r>
        <w:t>State the reason(s) for rejection.</w:t>
      </w:r>
      <w:r>
        <w:rPr>
          <w:spacing w:val="1"/>
        </w:rPr>
        <w:t xml:space="preserve"> </w:t>
      </w:r>
      <w:r>
        <w:t>Generally, bids would be rejected as a result of</w:t>
      </w:r>
      <w:r>
        <w:rPr>
          <w:spacing w:val="1"/>
        </w:rPr>
        <w:t xml:space="preserve"> </w:t>
      </w:r>
      <w:r>
        <w:t>additional</w:t>
      </w:r>
      <w:r>
        <w:rPr>
          <w:spacing w:val="-2"/>
        </w:rPr>
        <w:t xml:space="preserve"> </w:t>
      </w:r>
      <w:r>
        <w:t>information</w:t>
      </w:r>
      <w:r>
        <w:rPr>
          <w:spacing w:val="-2"/>
        </w:rPr>
        <w:t xml:space="preserve"> </w:t>
      </w:r>
      <w:r>
        <w:t>being</w:t>
      </w:r>
      <w:r>
        <w:rPr>
          <w:spacing w:val="-2"/>
        </w:rPr>
        <w:t xml:space="preserve"> </w:t>
      </w:r>
      <w:r>
        <w:t>brought</w:t>
      </w:r>
      <w:r>
        <w:rPr>
          <w:spacing w:val="-1"/>
        </w:rPr>
        <w:t xml:space="preserve"> </w:t>
      </w:r>
      <w:r>
        <w:t>to</w:t>
      </w:r>
      <w:r>
        <w:rPr>
          <w:spacing w:val="-4"/>
        </w:rPr>
        <w:t xml:space="preserve"> </w:t>
      </w:r>
      <w:r>
        <w:t>the</w:t>
      </w:r>
      <w:r>
        <w:rPr>
          <w:spacing w:val="-3"/>
        </w:rPr>
        <w:t xml:space="preserve"> </w:t>
      </w:r>
      <w:r>
        <w:t>attention</w:t>
      </w:r>
      <w:r>
        <w:rPr>
          <w:spacing w:val="-4"/>
        </w:rPr>
        <w:t xml:space="preserve"> </w:t>
      </w:r>
      <w:r>
        <w:t>of</w:t>
      </w:r>
      <w:r>
        <w:rPr>
          <w:spacing w:val="-4"/>
        </w:rPr>
        <w:t xml:space="preserve"> </w:t>
      </w:r>
      <w:r>
        <w:t>the</w:t>
      </w:r>
      <w:r>
        <w:rPr>
          <w:spacing w:val="-4"/>
        </w:rPr>
        <w:t xml:space="preserve"> </w:t>
      </w:r>
      <w:r>
        <w:t>requestor,</w:t>
      </w:r>
      <w:r>
        <w:rPr>
          <w:spacing w:val="-1"/>
        </w:rPr>
        <w:t xml:space="preserve"> </w:t>
      </w:r>
      <w:r>
        <w:t>that</w:t>
      </w:r>
      <w:r>
        <w:rPr>
          <w:spacing w:val="-4"/>
        </w:rPr>
        <w:t xml:space="preserve"> </w:t>
      </w:r>
      <w:r>
        <w:t>he</w:t>
      </w:r>
      <w:r>
        <w:rPr>
          <w:spacing w:val="-4"/>
        </w:rPr>
        <w:t xml:space="preserve"> </w:t>
      </w:r>
      <w:r>
        <w:t>or</w:t>
      </w:r>
      <w:r>
        <w:rPr>
          <w:spacing w:val="-4"/>
        </w:rPr>
        <w:t xml:space="preserve"> </w:t>
      </w:r>
      <w:r>
        <w:t>she was</w:t>
      </w:r>
      <w:r>
        <w:rPr>
          <w:spacing w:val="-2"/>
        </w:rPr>
        <w:t xml:space="preserve"> </w:t>
      </w:r>
      <w:r>
        <w:t>unaware</w:t>
      </w:r>
      <w:r>
        <w:rPr>
          <w:spacing w:val="-2"/>
        </w:rPr>
        <w:t xml:space="preserve"> </w:t>
      </w:r>
      <w:r>
        <w:t>of</w:t>
      </w:r>
      <w:r>
        <w:rPr>
          <w:spacing w:val="-41"/>
        </w:rPr>
        <w:t xml:space="preserve"> </w:t>
      </w:r>
      <w:r>
        <w:t>prior to solicitation.</w:t>
      </w:r>
      <w:r>
        <w:rPr>
          <w:spacing w:val="1"/>
        </w:rPr>
        <w:t xml:space="preserve"> </w:t>
      </w:r>
      <w:r>
        <w:t>Bids exceeding the budgeted amount should be less frequent.</w:t>
      </w:r>
      <w:r>
        <w:rPr>
          <w:spacing w:val="1"/>
        </w:rPr>
        <w:t xml:space="preserve"> </w:t>
      </w:r>
      <w:r>
        <w:t>Both of these</w:t>
      </w:r>
      <w:r>
        <w:rPr>
          <w:spacing w:val="1"/>
        </w:rPr>
        <w:t xml:space="preserve"> </w:t>
      </w:r>
      <w:r>
        <w:t>occurrences necessitate rewriting the bid specifications.</w:t>
      </w:r>
      <w:r>
        <w:rPr>
          <w:spacing w:val="1"/>
        </w:rPr>
        <w:t xml:space="preserve"> </w:t>
      </w:r>
      <w:r>
        <w:t>Whenever bids are rejected for any other</w:t>
      </w:r>
      <w:r>
        <w:rPr>
          <w:spacing w:val="1"/>
        </w:rPr>
        <w:t xml:space="preserve"> </w:t>
      </w:r>
      <w:r>
        <w:t>reason, and the bid specifications are not changed, it must be reviewed by the Director of</w:t>
      </w:r>
      <w:r>
        <w:rPr>
          <w:spacing w:val="1"/>
        </w:rPr>
        <w:t xml:space="preserve"> </w:t>
      </w:r>
      <w:r>
        <w:t>Procurement Services before rejection notices are mailed. The revised bid is to be sent out under a</w:t>
      </w:r>
      <w:r>
        <w:rPr>
          <w:spacing w:val="1"/>
        </w:rPr>
        <w:t xml:space="preserve"> </w:t>
      </w:r>
      <w:r>
        <w:t>new</w:t>
      </w:r>
      <w:r>
        <w:rPr>
          <w:spacing w:val="-1"/>
        </w:rPr>
        <w:t xml:space="preserve"> </w:t>
      </w:r>
      <w:r>
        <w:t>bid</w:t>
      </w:r>
      <w:r>
        <w:rPr>
          <w:spacing w:val="1"/>
        </w:rPr>
        <w:t xml:space="preserve"> </w:t>
      </w:r>
      <w:r>
        <w:t>number.</w:t>
      </w:r>
    </w:p>
    <w:p w14:paraId="0948FA91" w14:textId="77777777" w:rsidR="001B4A4D" w:rsidRDefault="001B4A4D">
      <w:pPr>
        <w:pStyle w:val="BodyText"/>
        <w:rPr>
          <w:sz w:val="22"/>
        </w:rPr>
      </w:pPr>
    </w:p>
    <w:p w14:paraId="4FC13536" w14:textId="77777777" w:rsidR="001B4A4D" w:rsidRDefault="001B4A4D">
      <w:pPr>
        <w:pStyle w:val="BodyText"/>
        <w:rPr>
          <w:sz w:val="18"/>
        </w:rPr>
      </w:pPr>
    </w:p>
    <w:p w14:paraId="42233CB9" w14:textId="77777777" w:rsidR="001B4A4D" w:rsidRDefault="007F4901">
      <w:pPr>
        <w:pStyle w:val="Heading2"/>
        <w:tabs>
          <w:tab w:val="left" w:pos="1439"/>
        </w:tabs>
        <w:ind w:right="2"/>
      </w:pPr>
      <w:bookmarkStart w:id="5" w:name="_bookmark4"/>
      <w:bookmarkEnd w:id="5"/>
      <w:r>
        <w:t>SECTION</w:t>
      </w:r>
      <w:r>
        <w:rPr>
          <w:spacing w:val="-4"/>
        </w:rPr>
        <w:t xml:space="preserve"> </w:t>
      </w:r>
      <w:r>
        <w:t>V</w:t>
      </w:r>
      <w:r>
        <w:tab/>
        <w:t>REQUIREMENTS</w:t>
      </w:r>
      <w:r>
        <w:rPr>
          <w:spacing w:val="-6"/>
        </w:rPr>
        <w:t xml:space="preserve"> </w:t>
      </w:r>
      <w:r>
        <w:t>IN</w:t>
      </w:r>
      <w:r>
        <w:rPr>
          <w:spacing w:val="-5"/>
        </w:rPr>
        <w:t xml:space="preserve"> </w:t>
      </w:r>
      <w:r>
        <w:t>BID</w:t>
      </w:r>
      <w:r>
        <w:rPr>
          <w:spacing w:val="-8"/>
        </w:rPr>
        <w:t xml:space="preserve"> </w:t>
      </w:r>
      <w:r>
        <w:t>SOLICITATION</w:t>
      </w:r>
      <w:r>
        <w:rPr>
          <w:spacing w:val="-3"/>
        </w:rPr>
        <w:t xml:space="preserve"> </w:t>
      </w:r>
      <w:r>
        <w:t>DOCUMENTS</w:t>
      </w:r>
    </w:p>
    <w:p w14:paraId="5CDD5275" w14:textId="77777777" w:rsidR="001B4A4D" w:rsidRDefault="001B4A4D">
      <w:pPr>
        <w:pStyle w:val="BodyText"/>
        <w:rPr>
          <w:b/>
        </w:rPr>
      </w:pPr>
    </w:p>
    <w:p w14:paraId="31B136C2" w14:textId="77777777" w:rsidR="001B4A4D" w:rsidRDefault="007F4901">
      <w:pPr>
        <w:pStyle w:val="Heading3"/>
        <w:numPr>
          <w:ilvl w:val="1"/>
          <w:numId w:val="29"/>
        </w:numPr>
        <w:tabs>
          <w:tab w:val="left" w:pos="1920"/>
          <w:tab w:val="left" w:pos="1921"/>
        </w:tabs>
        <w:rPr>
          <w:u w:val="none"/>
        </w:rPr>
      </w:pPr>
      <w:r>
        <w:t>Bid</w:t>
      </w:r>
      <w:r>
        <w:rPr>
          <w:spacing w:val="-3"/>
        </w:rPr>
        <w:t xml:space="preserve"> </w:t>
      </w:r>
      <w:r>
        <w:t>Security</w:t>
      </w:r>
    </w:p>
    <w:p w14:paraId="768E8BA9" w14:textId="77777777" w:rsidR="001B4A4D" w:rsidRDefault="001B4A4D">
      <w:pPr>
        <w:pStyle w:val="BodyText"/>
        <w:spacing w:before="6"/>
        <w:rPr>
          <w:b/>
          <w:sz w:val="11"/>
        </w:rPr>
      </w:pPr>
    </w:p>
    <w:p w14:paraId="5590D4C5" w14:textId="77777777" w:rsidR="001B4A4D" w:rsidRDefault="007F4901">
      <w:pPr>
        <w:pStyle w:val="BodyText"/>
        <w:spacing w:before="99"/>
        <w:ind w:left="1919" w:right="1224"/>
      </w:pPr>
      <w:r>
        <w:t>Bid</w:t>
      </w:r>
      <w:r>
        <w:rPr>
          <w:spacing w:val="-4"/>
        </w:rPr>
        <w:t xml:space="preserve"> </w:t>
      </w:r>
      <w:r>
        <w:t>security</w:t>
      </w:r>
      <w:r>
        <w:rPr>
          <w:spacing w:val="-3"/>
        </w:rPr>
        <w:t xml:space="preserve"> </w:t>
      </w:r>
      <w:r>
        <w:t>is to</w:t>
      </w:r>
      <w:r>
        <w:rPr>
          <w:spacing w:val="-2"/>
        </w:rPr>
        <w:t xml:space="preserve"> </w:t>
      </w:r>
      <w:r>
        <w:t>be</w:t>
      </w:r>
      <w:r>
        <w:rPr>
          <w:spacing w:val="-2"/>
        </w:rPr>
        <w:t xml:space="preserve"> </w:t>
      </w:r>
      <w:r>
        <w:t>used</w:t>
      </w:r>
      <w:r>
        <w:rPr>
          <w:spacing w:val="-3"/>
        </w:rPr>
        <w:t xml:space="preserve"> </w:t>
      </w:r>
      <w:r>
        <w:t>in</w:t>
      </w:r>
      <w:r>
        <w:rPr>
          <w:spacing w:val="-3"/>
        </w:rPr>
        <w:t xml:space="preserve"> </w:t>
      </w:r>
      <w:r>
        <w:t>cases</w:t>
      </w:r>
      <w:r>
        <w:rPr>
          <w:spacing w:val="-3"/>
        </w:rPr>
        <w:t xml:space="preserve"> </w:t>
      </w:r>
      <w:r>
        <w:t>where</w:t>
      </w:r>
      <w:r>
        <w:rPr>
          <w:spacing w:val="-2"/>
        </w:rPr>
        <w:t xml:space="preserve"> </w:t>
      </w:r>
      <w:r>
        <w:t>the</w:t>
      </w:r>
      <w:r>
        <w:rPr>
          <w:spacing w:val="-5"/>
        </w:rPr>
        <w:t xml:space="preserve"> </w:t>
      </w:r>
      <w:r>
        <w:t>procurement</w:t>
      </w:r>
      <w:r>
        <w:rPr>
          <w:spacing w:val="-3"/>
        </w:rPr>
        <w:t xml:space="preserve"> </w:t>
      </w:r>
      <w:r>
        <w:t>agent</w:t>
      </w:r>
      <w:r>
        <w:rPr>
          <w:spacing w:val="-1"/>
        </w:rPr>
        <w:t xml:space="preserve"> </w:t>
      </w:r>
      <w:r>
        <w:t>determines</w:t>
      </w:r>
      <w:r>
        <w:rPr>
          <w:spacing w:val="-4"/>
        </w:rPr>
        <w:t xml:space="preserve"> </w:t>
      </w:r>
      <w:r>
        <w:t>there</w:t>
      </w:r>
      <w:r>
        <w:rPr>
          <w:spacing w:val="-4"/>
        </w:rPr>
        <w:t xml:space="preserve"> </w:t>
      </w:r>
      <w:r>
        <w:t>is a</w:t>
      </w:r>
      <w:r>
        <w:rPr>
          <w:spacing w:val="-3"/>
        </w:rPr>
        <w:t xml:space="preserve"> </w:t>
      </w:r>
      <w:r>
        <w:t>need</w:t>
      </w:r>
      <w:r>
        <w:rPr>
          <w:spacing w:val="-1"/>
        </w:rPr>
        <w:t xml:space="preserve"> </w:t>
      </w:r>
      <w:r>
        <w:t>to</w:t>
      </w:r>
      <w:r>
        <w:rPr>
          <w:spacing w:val="-1"/>
        </w:rPr>
        <w:t xml:space="preserve"> </w:t>
      </w:r>
      <w:r>
        <w:t>protect</w:t>
      </w:r>
      <w:r>
        <w:rPr>
          <w:spacing w:val="1"/>
        </w:rPr>
        <w:t xml:space="preserve"> </w:t>
      </w:r>
      <w:r>
        <w:t>the</w:t>
      </w:r>
      <w:r>
        <w:rPr>
          <w:spacing w:val="-2"/>
        </w:rPr>
        <w:t xml:space="preserve"> </w:t>
      </w:r>
      <w:r>
        <w:t>interests of</w:t>
      </w:r>
      <w:r>
        <w:rPr>
          <w:spacing w:val="2"/>
        </w:rPr>
        <w:t xml:space="preserve"> </w:t>
      </w:r>
      <w:r>
        <w:t>the</w:t>
      </w:r>
      <w:r>
        <w:rPr>
          <w:spacing w:val="-1"/>
        </w:rPr>
        <w:t xml:space="preserve"> </w:t>
      </w:r>
      <w:r>
        <w:t>university.</w:t>
      </w:r>
      <w:r>
        <w:rPr>
          <w:spacing w:val="41"/>
        </w:rPr>
        <w:t xml:space="preserve"> </w:t>
      </w:r>
      <w:r>
        <w:t>The</w:t>
      </w:r>
      <w:r>
        <w:rPr>
          <w:spacing w:val="1"/>
        </w:rPr>
        <w:t xml:space="preserve"> </w:t>
      </w:r>
      <w:r>
        <w:t>need</w:t>
      </w:r>
      <w:r>
        <w:rPr>
          <w:spacing w:val="2"/>
        </w:rPr>
        <w:t xml:space="preserve"> </w:t>
      </w:r>
      <w:r>
        <w:t>for</w:t>
      </w:r>
      <w:r>
        <w:rPr>
          <w:spacing w:val="-1"/>
        </w:rPr>
        <w:t xml:space="preserve"> </w:t>
      </w:r>
      <w:r>
        <w:t>bid</w:t>
      </w:r>
      <w:r>
        <w:rPr>
          <w:spacing w:val="-1"/>
        </w:rPr>
        <w:t xml:space="preserve"> </w:t>
      </w:r>
      <w:r>
        <w:t>security</w:t>
      </w:r>
      <w:r>
        <w:rPr>
          <w:spacing w:val="5"/>
        </w:rPr>
        <w:t xml:space="preserve"> </w:t>
      </w:r>
      <w:r>
        <w:t>may, in</w:t>
      </w:r>
      <w:r>
        <w:rPr>
          <w:spacing w:val="1"/>
        </w:rPr>
        <w:t xml:space="preserve"> </w:t>
      </w:r>
      <w:r>
        <w:t>part,</w:t>
      </w:r>
      <w:r>
        <w:rPr>
          <w:spacing w:val="1"/>
        </w:rPr>
        <w:t xml:space="preserve"> </w:t>
      </w:r>
      <w:r>
        <w:t>be</w:t>
      </w:r>
      <w:r>
        <w:rPr>
          <w:spacing w:val="-1"/>
        </w:rPr>
        <w:t xml:space="preserve"> </w:t>
      </w:r>
      <w:r>
        <w:t>determined</w:t>
      </w:r>
      <w:r>
        <w:rPr>
          <w:spacing w:val="4"/>
        </w:rPr>
        <w:t xml:space="preserve"> </w:t>
      </w:r>
      <w:r>
        <w:t>by the</w:t>
      </w:r>
      <w:r>
        <w:rPr>
          <w:spacing w:val="-1"/>
        </w:rPr>
        <w:t xml:space="preserve"> </w:t>
      </w:r>
      <w:r>
        <w:t>size</w:t>
      </w:r>
      <w:r>
        <w:rPr>
          <w:spacing w:val="-1"/>
        </w:rPr>
        <w:t xml:space="preserve"> </w:t>
      </w:r>
      <w:r>
        <w:t>of</w:t>
      </w:r>
      <w:r>
        <w:rPr>
          <w:spacing w:val="1"/>
        </w:rPr>
        <w:t xml:space="preserve"> </w:t>
      </w:r>
      <w:r>
        <w:t>the proposed purchase, the item or items being bid, the competitive conditions surrounding the</w:t>
      </w:r>
      <w:r>
        <w:rPr>
          <w:spacing w:val="1"/>
        </w:rPr>
        <w:t xml:space="preserve"> </w:t>
      </w:r>
      <w:r>
        <w:t>purchase, and the history of such purchases including general reliability of suppliers being requested</w:t>
      </w:r>
      <w:r>
        <w:rPr>
          <w:spacing w:val="-42"/>
        </w:rPr>
        <w:t xml:space="preserve"> </w:t>
      </w:r>
      <w:r>
        <w:t>to</w:t>
      </w:r>
      <w:r>
        <w:rPr>
          <w:spacing w:val="-3"/>
        </w:rPr>
        <w:t xml:space="preserve"> </w:t>
      </w:r>
      <w:r>
        <w:t>bid</w:t>
      </w:r>
      <w:r>
        <w:rPr>
          <w:spacing w:val="-1"/>
        </w:rPr>
        <w:t xml:space="preserve"> </w:t>
      </w:r>
      <w:r>
        <w:t>a</w:t>
      </w:r>
      <w:r>
        <w:rPr>
          <w:spacing w:val="2"/>
        </w:rPr>
        <w:t xml:space="preserve"> </w:t>
      </w:r>
      <w:r>
        <w:t>particular</w:t>
      </w:r>
      <w:r>
        <w:rPr>
          <w:spacing w:val="-2"/>
        </w:rPr>
        <w:t xml:space="preserve"> </w:t>
      </w:r>
      <w:r>
        <w:t>purchase.</w:t>
      </w:r>
    </w:p>
    <w:p w14:paraId="303F6581" w14:textId="77777777" w:rsidR="001B4A4D" w:rsidRDefault="001B4A4D">
      <w:pPr>
        <w:sectPr w:rsidR="001B4A4D">
          <w:pgSz w:w="12240" w:h="15840"/>
          <w:pgMar w:top="860" w:right="240" w:bottom="940" w:left="240" w:header="0" w:footer="741" w:gutter="0"/>
          <w:cols w:space="720"/>
        </w:sectPr>
      </w:pPr>
    </w:p>
    <w:p w14:paraId="0B25DAD6" w14:textId="77777777" w:rsidR="001B4A4D" w:rsidRDefault="001B4A4D">
      <w:pPr>
        <w:pStyle w:val="BodyText"/>
      </w:pPr>
    </w:p>
    <w:p w14:paraId="4648F678" w14:textId="77777777" w:rsidR="001B4A4D" w:rsidRDefault="001B4A4D">
      <w:pPr>
        <w:pStyle w:val="BodyText"/>
        <w:spacing w:before="10"/>
      </w:pPr>
    </w:p>
    <w:p w14:paraId="7824324E" w14:textId="77777777" w:rsidR="001B4A4D" w:rsidRDefault="007F4901">
      <w:pPr>
        <w:pStyle w:val="BodyText"/>
        <w:spacing w:before="100"/>
        <w:ind w:left="1920" w:right="1346"/>
      </w:pPr>
      <w:r>
        <w:t>Bids shall be accompanied by and secured only by a cash deposit, cashier's check, certified check,</w:t>
      </w:r>
      <w:r>
        <w:rPr>
          <w:spacing w:val="1"/>
        </w:rPr>
        <w:t xml:space="preserve"> </w:t>
      </w:r>
      <w:r>
        <w:t>letter of credit or a bid bond in an amount of (5%) of the estimated budgeted amount for the bid.</w:t>
      </w:r>
      <w:r>
        <w:rPr>
          <w:spacing w:val="1"/>
        </w:rPr>
        <w:t xml:space="preserve"> </w:t>
      </w:r>
      <w:r>
        <w:t>Bids</w:t>
      </w:r>
      <w:r>
        <w:rPr>
          <w:spacing w:val="-4"/>
        </w:rPr>
        <w:t xml:space="preserve"> </w:t>
      </w:r>
      <w:r>
        <w:t>accompanied</w:t>
      </w:r>
      <w:r>
        <w:rPr>
          <w:spacing w:val="-4"/>
        </w:rPr>
        <w:t xml:space="preserve"> </w:t>
      </w:r>
      <w:r>
        <w:t>and</w:t>
      </w:r>
      <w:r>
        <w:rPr>
          <w:spacing w:val="-4"/>
        </w:rPr>
        <w:t xml:space="preserve"> </w:t>
      </w:r>
      <w:r>
        <w:t>secured</w:t>
      </w:r>
      <w:r>
        <w:rPr>
          <w:spacing w:val="-2"/>
        </w:rPr>
        <w:t xml:space="preserve"> </w:t>
      </w:r>
      <w:r>
        <w:t>by</w:t>
      </w:r>
      <w:r>
        <w:rPr>
          <w:spacing w:val="-4"/>
        </w:rPr>
        <w:t xml:space="preserve"> </w:t>
      </w:r>
      <w:r>
        <w:t>any</w:t>
      </w:r>
      <w:r>
        <w:rPr>
          <w:spacing w:val="-2"/>
        </w:rPr>
        <w:t xml:space="preserve"> </w:t>
      </w:r>
      <w:r>
        <w:t>other</w:t>
      </w:r>
      <w:r>
        <w:rPr>
          <w:spacing w:val="-3"/>
        </w:rPr>
        <w:t xml:space="preserve"> </w:t>
      </w:r>
      <w:r>
        <w:t>form</w:t>
      </w:r>
      <w:r>
        <w:rPr>
          <w:spacing w:val="-2"/>
        </w:rPr>
        <w:t xml:space="preserve"> </w:t>
      </w:r>
      <w:r>
        <w:t>of</w:t>
      </w:r>
      <w:r>
        <w:rPr>
          <w:spacing w:val="-2"/>
        </w:rPr>
        <w:t xml:space="preserve"> </w:t>
      </w:r>
      <w:r>
        <w:t>bid</w:t>
      </w:r>
      <w:r>
        <w:rPr>
          <w:spacing w:val="-4"/>
        </w:rPr>
        <w:t xml:space="preserve"> </w:t>
      </w:r>
      <w:r>
        <w:t>security</w:t>
      </w:r>
      <w:r>
        <w:rPr>
          <w:spacing w:val="-1"/>
        </w:rPr>
        <w:t xml:space="preserve"> </w:t>
      </w:r>
      <w:r>
        <w:t>shall</w:t>
      </w:r>
      <w:r>
        <w:rPr>
          <w:spacing w:val="-3"/>
        </w:rPr>
        <w:t xml:space="preserve"> </w:t>
      </w:r>
      <w:r>
        <w:t>automatically</w:t>
      </w:r>
      <w:r>
        <w:rPr>
          <w:spacing w:val="-4"/>
        </w:rPr>
        <w:t xml:space="preserve"> </w:t>
      </w:r>
      <w:r>
        <w:t>be</w:t>
      </w:r>
      <w:r>
        <w:rPr>
          <w:spacing w:val="-5"/>
        </w:rPr>
        <w:t xml:space="preserve"> </w:t>
      </w:r>
      <w:r>
        <w:t>disqualified,</w:t>
      </w:r>
      <w:r>
        <w:rPr>
          <w:spacing w:val="1"/>
        </w:rPr>
        <w:t xml:space="preserve"> </w:t>
      </w:r>
      <w:r>
        <w:t>consistent with</w:t>
      </w:r>
      <w:r>
        <w:rPr>
          <w:spacing w:val="-2"/>
        </w:rPr>
        <w:t xml:space="preserve"> </w:t>
      </w:r>
      <w:r>
        <w:t>such</w:t>
      </w:r>
      <w:r>
        <w:rPr>
          <w:spacing w:val="-2"/>
        </w:rPr>
        <w:t xml:space="preserve"> </w:t>
      </w:r>
      <w:r>
        <w:t>language</w:t>
      </w:r>
      <w:r>
        <w:rPr>
          <w:spacing w:val="-1"/>
        </w:rPr>
        <w:t xml:space="preserve"> </w:t>
      </w:r>
      <w:r>
        <w:t>which</w:t>
      </w:r>
      <w:r>
        <w:rPr>
          <w:spacing w:val="-1"/>
        </w:rPr>
        <w:t xml:space="preserve"> </w:t>
      </w:r>
      <w:r>
        <w:t>is</w:t>
      </w:r>
      <w:r>
        <w:rPr>
          <w:spacing w:val="-2"/>
        </w:rPr>
        <w:t xml:space="preserve"> </w:t>
      </w:r>
      <w:r>
        <w:t>to be</w:t>
      </w:r>
      <w:r>
        <w:rPr>
          <w:spacing w:val="-1"/>
        </w:rPr>
        <w:t xml:space="preserve"> </w:t>
      </w:r>
      <w:r>
        <w:t>included</w:t>
      </w:r>
      <w:r>
        <w:rPr>
          <w:spacing w:val="-2"/>
        </w:rPr>
        <w:t xml:space="preserve"> </w:t>
      </w:r>
      <w:r>
        <w:t>in the</w:t>
      </w:r>
      <w:r>
        <w:rPr>
          <w:spacing w:val="-3"/>
        </w:rPr>
        <w:t xml:space="preserve"> </w:t>
      </w:r>
      <w:r>
        <w:t>solicitation</w:t>
      </w:r>
      <w:r>
        <w:rPr>
          <w:spacing w:val="-3"/>
        </w:rPr>
        <w:t xml:space="preserve"> </w:t>
      </w:r>
      <w:r>
        <w:t>document.</w:t>
      </w:r>
    </w:p>
    <w:p w14:paraId="1FAADCF0" w14:textId="77777777" w:rsidR="001B4A4D" w:rsidRDefault="001B4A4D">
      <w:pPr>
        <w:pStyle w:val="BodyText"/>
        <w:spacing w:before="10"/>
        <w:rPr>
          <w:sz w:val="19"/>
        </w:rPr>
      </w:pPr>
    </w:p>
    <w:p w14:paraId="78EAADBD" w14:textId="77777777" w:rsidR="001B4A4D" w:rsidRDefault="007F4901">
      <w:pPr>
        <w:pStyle w:val="BodyText"/>
        <w:spacing w:before="1"/>
        <w:ind w:left="1920"/>
      </w:pPr>
      <w:r>
        <w:t>Certified</w:t>
      </w:r>
      <w:r>
        <w:rPr>
          <w:spacing w:val="-3"/>
        </w:rPr>
        <w:t xml:space="preserve"> </w:t>
      </w:r>
      <w:r>
        <w:t>checks</w:t>
      </w:r>
      <w:r>
        <w:rPr>
          <w:spacing w:val="-3"/>
        </w:rPr>
        <w:t xml:space="preserve"> </w:t>
      </w:r>
      <w:r>
        <w:t>and</w:t>
      </w:r>
      <w:r>
        <w:rPr>
          <w:spacing w:val="-1"/>
        </w:rPr>
        <w:t xml:space="preserve"> </w:t>
      </w:r>
      <w:r>
        <w:t>cashier's</w:t>
      </w:r>
      <w:r>
        <w:rPr>
          <w:spacing w:val="-3"/>
        </w:rPr>
        <w:t xml:space="preserve"> </w:t>
      </w:r>
      <w:r>
        <w:t>checks</w:t>
      </w:r>
      <w:r>
        <w:rPr>
          <w:spacing w:val="-3"/>
        </w:rPr>
        <w:t xml:space="preserve"> </w:t>
      </w:r>
      <w:r>
        <w:t>shall</w:t>
      </w:r>
      <w:r>
        <w:rPr>
          <w:spacing w:val="-2"/>
        </w:rPr>
        <w:t xml:space="preserve"> </w:t>
      </w:r>
      <w:r>
        <w:t>be</w:t>
      </w:r>
      <w:r>
        <w:rPr>
          <w:spacing w:val="-4"/>
        </w:rPr>
        <w:t xml:space="preserve"> </w:t>
      </w:r>
      <w:r>
        <w:t>made</w:t>
      </w:r>
      <w:r>
        <w:rPr>
          <w:spacing w:val="-4"/>
        </w:rPr>
        <w:t xml:space="preserve"> </w:t>
      </w:r>
      <w:r>
        <w:t>payable</w:t>
      </w:r>
      <w:r>
        <w:rPr>
          <w:spacing w:val="-5"/>
        </w:rPr>
        <w:t xml:space="preserve"> </w:t>
      </w:r>
      <w:r>
        <w:t>to</w:t>
      </w:r>
      <w:r>
        <w:rPr>
          <w:spacing w:val="-3"/>
        </w:rPr>
        <w:t xml:space="preserve"> </w:t>
      </w:r>
      <w:r>
        <w:t>Iowa</w:t>
      </w:r>
      <w:r>
        <w:rPr>
          <w:spacing w:val="-2"/>
        </w:rPr>
        <w:t xml:space="preserve"> </w:t>
      </w:r>
      <w:r>
        <w:t>State</w:t>
      </w:r>
      <w:r>
        <w:rPr>
          <w:spacing w:val="-4"/>
        </w:rPr>
        <w:t xml:space="preserve"> </w:t>
      </w:r>
      <w:r>
        <w:t>University.</w:t>
      </w:r>
    </w:p>
    <w:p w14:paraId="5E182199" w14:textId="77777777" w:rsidR="001B4A4D" w:rsidRDefault="001B4A4D">
      <w:pPr>
        <w:pStyle w:val="BodyText"/>
        <w:spacing w:before="1"/>
      </w:pPr>
    </w:p>
    <w:p w14:paraId="5ECDC0D3" w14:textId="77777777" w:rsidR="001B4A4D" w:rsidRDefault="007F4901">
      <w:pPr>
        <w:pStyle w:val="BodyText"/>
        <w:ind w:left="1920" w:right="1244"/>
      </w:pPr>
      <w:r>
        <w:t>Bid</w:t>
      </w:r>
      <w:r>
        <w:rPr>
          <w:spacing w:val="-4"/>
        </w:rPr>
        <w:t xml:space="preserve"> </w:t>
      </w:r>
      <w:r>
        <w:t>security</w:t>
      </w:r>
      <w:r>
        <w:rPr>
          <w:spacing w:val="-4"/>
        </w:rPr>
        <w:t xml:space="preserve"> </w:t>
      </w:r>
      <w:r>
        <w:t>shall</w:t>
      </w:r>
      <w:r>
        <w:rPr>
          <w:spacing w:val="-3"/>
        </w:rPr>
        <w:t xml:space="preserve"> </w:t>
      </w:r>
      <w:r>
        <w:t>be</w:t>
      </w:r>
      <w:r>
        <w:rPr>
          <w:spacing w:val="-2"/>
        </w:rPr>
        <w:t xml:space="preserve"> </w:t>
      </w:r>
      <w:r>
        <w:t>agreed</w:t>
      </w:r>
      <w:r>
        <w:rPr>
          <w:spacing w:val="-2"/>
        </w:rPr>
        <w:t xml:space="preserve"> </w:t>
      </w:r>
      <w:r>
        <w:t>upon</w:t>
      </w:r>
      <w:r>
        <w:rPr>
          <w:spacing w:val="-5"/>
        </w:rPr>
        <w:t xml:space="preserve"> </w:t>
      </w:r>
      <w:r>
        <w:t>as the</w:t>
      </w:r>
      <w:r>
        <w:rPr>
          <w:spacing w:val="-3"/>
        </w:rPr>
        <w:t xml:space="preserve"> </w:t>
      </w:r>
      <w:r>
        <w:t>measure</w:t>
      </w:r>
      <w:r>
        <w:rPr>
          <w:spacing w:val="-3"/>
        </w:rPr>
        <w:t xml:space="preserve"> </w:t>
      </w:r>
      <w:r>
        <w:t>of</w:t>
      </w:r>
      <w:r>
        <w:rPr>
          <w:spacing w:val="-4"/>
        </w:rPr>
        <w:t xml:space="preserve"> </w:t>
      </w:r>
      <w:r>
        <w:t>liquidated</w:t>
      </w:r>
      <w:r>
        <w:rPr>
          <w:spacing w:val="-2"/>
        </w:rPr>
        <w:t xml:space="preserve"> </w:t>
      </w:r>
      <w:r>
        <w:t>damages</w:t>
      </w:r>
      <w:r>
        <w:rPr>
          <w:spacing w:val="-1"/>
        </w:rPr>
        <w:t xml:space="preserve"> </w:t>
      </w:r>
      <w:r>
        <w:t>which</w:t>
      </w:r>
      <w:r>
        <w:rPr>
          <w:spacing w:val="-4"/>
        </w:rPr>
        <w:t xml:space="preserve"> </w:t>
      </w:r>
      <w:r>
        <w:t>owner</w:t>
      </w:r>
      <w:r>
        <w:rPr>
          <w:spacing w:val="-2"/>
        </w:rPr>
        <w:t xml:space="preserve"> </w:t>
      </w:r>
      <w:r>
        <w:t>will</w:t>
      </w:r>
      <w:r>
        <w:rPr>
          <w:spacing w:val="-3"/>
        </w:rPr>
        <w:t xml:space="preserve"> </w:t>
      </w:r>
      <w:r>
        <w:t>sustain</w:t>
      </w:r>
      <w:r>
        <w:rPr>
          <w:spacing w:val="-3"/>
        </w:rPr>
        <w:t xml:space="preserve"> </w:t>
      </w:r>
      <w:r>
        <w:t>by</w:t>
      </w:r>
      <w:r>
        <w:rPr>
          <w:spacing w:val="1"/>
        </w:rPr>
        <w:t xml:space="preserve"> </w:t>
      </w:r>
      <w:r>
        <w:t>failure, neglect, or refusal of bidder to honor the bidder's offer and accept an award in compliance</w:t>
      </w:r>
      <w:r>
        <w:rPr>
          <w:spacing w:val="1"/>
        </w:rPr>
        <w:t xml:space="preserve"> </w:t>
      </w:r>
      <w:r>
        <w:t>with</w:t>
      </w:r>
      <w:r>
        <w:rPr>
          <w:spacing w:val="-2"/>
        </w:rPr>
        <w:t xml:space="preserve"> </w:t>
      </w:r>
      <w:r>
        <w:t>the</w:t>
      </w:r>
      <w:r>
        <w:rPr>
          <w:spacing w:val="-2"/>
        </w:rPr>
        <w:t xml:space="preserve"> </w:t>
      </w:r>
      <w:r>
        <w:t>contract</w:t>
      </w:r>
      <w:r>
        <w:rPr>
          <w:spacing w:val="-2"/>
        </w:rPr>
        <w:t xml:space="preserve"> </w:t>
      </w:r>
      <w:r>
        <w:t>documents.</w:t>
      </w:r>
    </w:p>
    <w:p w14:paraId="166B3B1E" w14:textId="77777777" w:rsidR="001B4A4D" w:rsidRDefault="001B4A4D">
      <w:pPr>
        <w:pStyle w:val="BodyText"/>
        <w:spacing w:before="10"/>
        <w:rPr>
          <w:sz w:val="19"/>
        </w:rPr>
      </w:pPr>
    </w:p>
    <w:p w14:paraId="2AC7A6EC" w14:textId="77777777" w:rsidR="001B4A4D" w:rsidRDefault="007F4901">
      <w:pPr>
        <w:pStyle w:val="BodyText"/>
        <w:ind w:left="1920" w:right="1558"/>
      </w:pPr>
      <w:r>
        <w:t>When retained, bid security in the form of cash deposit, cashier's check, or certified check is to be</w:t>
      </w:r>
      <w:r>
        <w:rPr>
          <w:spacing w:val="-43"/>
        </w:rPr>
        <w:t xml:space="preserve"> </w:t>
      </w:r>
      <w:r>
        <w:t>returned within</w:t>
      </w:r>
      <w:r>
        <w:rPr>
          <w:spacing w:val="-1"/>
        </w:rPr>
        <w:t xml:space="preserve"> </w:t>
      </w:r>
      <w:r>
        <w:t>forty-eight (48)</w:t>
      </w:r>
      <w:r>
        <w:rPr>
          <w:spacing w:val="-1"/>
        </w:rPr>
        <w:t xml:space="preserve"> </w:t>
      </w:r>
      <w:r>
        <w:t>hours</w:t>
      </w:r>
      <w:r>
        <w:rPr>
          <w:spacing w:val="-1"/>
        </w:rPr>
        <w:t xml:space="preserve"> </w:t>
      </w:r>
      <w:r>
        <w:t>after</w:t>
      </w:r>
      <w:r>
        <w:rPr>
          <w:spacing w:val="-3"/>
        </w:rPr>
        <w:t xml:space="preserve"> </w:t>
      </w:r>
      <w:r>
        <w:t>the</w:t>
      </w:r>
      <w:r>
        <w:rPr>
          <w:spacing w:val="-2"/>
        </w:rPr>
        <w:t xml:space="preserve"> </w:t>
      </w:r>
      <w:r>
        <w:t>contract has</w:t>
      </w:r>
      <w:r>
        <w:rPr>
          <w:spacing w:val="-1"/>
        </w:rPr>
        <w:t xml:space="preserve"> </w:t>
      </w:r>
      <w:r>
        <w:t>been executed.</w:t>
      </w:r>
    </w:p>
    <w:p w14:paraId="485B67FA" w14:textId="77777777" w:rsidR="001B4A4D" w:rsidRDefault="001B4A4D">
      <w:pPr>
        <w:pStyle w:val="BodyText"/>
      </w:pPr>
    </w:p>
    <w:p w14:paraId="75B0BD28" w14:textId="77777777" w:rsidR="001B4A4D" w:rsidRDefault="007F4901">
      <w:pPr>
        <w:pStyle w:val="BodyText"/>
        <w:ind w:left="1919" w:right="1478"/>
      </w:pPr>
      <w:r>
        <w:t>The use of bid bonds will be at the procurement agent's discretion and can be used with either the</w:t>
      </w:r>
      <w:r>
        <w:rPr>
          <w:spacing w:val="-42"/>
        </w:rPr>
        <w:t xml:space="preserve"> </w:t>
      </w:r>
      <w:r>
        <w:t>formal</w:t>
      </w:r>
      <w:r>
        <w:rPr>
          <w:spacing w:val="-1"/>
        </w:rPr>
        <w:t xml:space="preserve"> </w:t>
      </w:r>
      <w:r>
        <w:t>or</w:t>
      </w:r>
      <w:r>
        <w:rPr>
          <w:spacing w:val="-2"/>
        </w:rPr>
        <w:t xml:space="preserve"> </w:t>
      </w:r>
      <w:r>
        <w:t>informal solicitation</w:t>
      </w:r>
      <w:r>
        <w:rPr>
          <w:spacing w:val="-2"/>
        </w:rPr>
        <w:t xml:space="preserve"> </w:t>
      </w:r>
      <w:r>
        <w:t>of</w:t>
      </w:r>
      <w:r>
        <w:rPr>
          <w:spacing w:val="-2"/>
        </w:rPr>
        <w:t xml:space="preserve"> </w:t>
      </w:r>
      <w:r>
        <w:t>quotations.</w:t>
      </w:r>
    </w:p>
    <w:p w14:paraId="1855917C" w14:textId="77777777" w:rsidR="001B4A4D" w:rsidRDefault="001B4A4D">
      <w:pPr>
        <w:pStyle w:val="BodyText"/>
        <w:spacing w:before="1"/>
      </w:pPr>
    </w:p>
    <w:p w14:paraId="25BAEF88" w14:textId="77777777" w:rsidR="001B4A4D" w:rsidRDefault="007F4901">
      <w:pPr>
        <w:pStyle w:val="Heading3"/>
        <w:numPr>
          <w:ilvl w:val="1"/>
          <w:numId w:val="29"/>
        </w:numPr>
        <w:tabs>
          <w:tab w:val="left" w:pos="1920"/>
          <w:tab w:val="left" w:pos="1921"/>
        </w:tabs>
        <w:spacing w:before="1"/>
        <w:rPr>
          <w:u w:val="none"/>
        </w:rPr>
      </w:pPr>
      <w:r>
        <w:t>Performance</w:t>
      </w:r>
      <w:r>
        <w:rPr>
          <w:spacing w:val="-4"/>
        </w:rPr>
        <w:t xml:space="preserve"> </w:t>
      </w:r>
      <w:r>
        <w:t>Bonds/Letters</w:t>
      </w:r>
      <w:r>
        <w:rPr>
          <w:spacing w:val="-3"/>
        </w:rPr>
        <w:t xml:space="preserve"> </w:t>
      </w:r>
      <w:r>
        <w:t>of</w:t>
      </w:r>
      <w:r>
        <w:rPr>
          <w:spacing w:val="-6"/>
        </w:rPr>
        <w:t xml:space="preserve"> </w:t>
      </w:r>
      <w:r>
        <w:t>Credit</w:t>
      </w:r>
    </w:p>
    <w:p w14:paraId="0F83F1B3" w14:textId="77777777" w:rsidR="001B4A4D" w:rsidRDefault="001B4A4D">
      <w:pPr>
        <w:pStyle w:val="BodyText"/>
        <w:spacing w:before="5"/>
        <w:rPr>
          <w:b/>
          <w:sz w:val="11"/>
        </w:rPr>
      </w:pPr>
    </w:p>
    <w:p w14:paraId="53DC29D5" w14:textId="77777777" w:rsidR="001B4A4D" w:rsidRDefault="007F4901">
      <w:pPr>
        <w:pStyle w:val="BodyText"/>
        <w:spacing w:before="99"/>
        <w:ind w:left="1919" w:right="1240"/>
      </w:pPr>
      <w:r>
        <w:t>Pursuant to Iowa Administrative Code (IAC) Section 573.2, a performance bond is required on public</w:t>
      </w:r>
      <w:r>
        <w:rPr>
          <w:spacing w:val="-42"/>
        </w:rPr>
        <w:t xml:space="preserve"> </w:t>
      </w:r>
      <w:r>
        <w:t>improvement</w:t>
      </w:r>
      <w:r>
        <w:rPr>
          <w:spacing w:val="-5"/>
        </w:rPr>
        <w:t xml:space="preserve"> </w:t>
      </w:r>
      <w:r>
        <w:t>(construction)</w:t>
      </w:r>
      <w:r>
        <w:rPr>
          <w:spacing w:val="-1"/>
        </w:rPr>
        <w:t xml:space="preserve"> </w:t>
      </w:r>
      <w:r>
        <w:t>contracts</w:t>
      </w:r>
      <w:r>
        <w:rPr>
          <w:spacing w:val="-4"/>
        </w:rPr>
        <w:t xml:space="preserve"> </w:t>
      </w:r>
      <w:r>
        <w:t>when</w:t>
      </w:r>
      <w:r>
        <w:rPr>
          <w:spacing w:val="-3"/>
        </w:rPr>
        <w:t xml:space="preserve"> </w:t>
      </w:r>
      <w:r>
        <w:t>the</w:t>
      </w:r>
      <w:r>
        <w:rPr>
          <w:spacing w:val="-3"/>
        </w:rPr>
        <w:t xml:space="preserve"> </w:t>
      </w:r>
      <w:r>
        <w:t>contract</w:t>
      </w:r>
      <w:r>
        <w:rPr>
          <w:spacing w:val="-5"/>
        </w:rPr>
        <w:t xml:space="preserve"> </w:t>
      </w:r>
      <w:r>
        <w:t>price</w:t>
      </w:r>
      <w:r>
        <w:rPr>
          <w:spacing w:val="-3"/>
        </w:rPr>
        <w:t xml:space="preserve"> </w:t>
      </w:r>
      <w:r>
        <w:t>equals</w:t>
      </w:r>
      <w:r>
        <w:rPr>
          <w:spacing w:val="-3"/>
        </w:rPr>
        <w:t xml:space="preserve"> </w:t>
      </w:r>
      <w:r>
        <w:t>$25,000</w:t>
      </w:r>
      <w:r>
        <w:rPr>
          <w:spacing w:val="-4"/>
        </w:rPr>
        <w:t xml:space="preserve"> </w:t>
      </w:r>
      <w:r>
        <w:t>or</w:t>
      </w:r>
      <w:r>
        <w:rPr>
          <w:spacing w:val="-3"/>
        </w:rPr>
        <w:t xml:space="preserve"> </w:t>
      </w:r>
      <w:r>
        <w:t>more.</w:t>
      </w:r>
      <w:r>
        <w:rPr>
          <w:spacing w:val="39"/>
        </w:rPr>
        <w:t xml:space="preserve"> </w:t>
      </w:r>
      <w:r>
        <w:t>The</w:t>
      </w:r>
      <w:r>
        <w:rPr>
          <w:spacing w:val="-3"/>
        </w:rPr>
        <w:t xml:space="preserve"> </w:t>
      </w:r>
      <w:r>
        <w:t>amount</w:t>
      </w:r>
      <w:r>
        <w:rPr>
          <w:spacing w:val="-41"/>
        </w:rPr>
        <w:t xml:space="preserve"> </w:t>
      </w:r>
      <w:r>
        <w:t>of the bond is set in IAC 573.5.</w:t>
      </w:r>
      <w:r>
        <w:rPr>
          <w:spacing w:val="1"/>
        </w:rPr>
        <w:t xml:space="preserve"> </w:t>
      </w:r>
      <w:r>
        <w:t>If no part of the contract price will be paid until completion of the</w:t>
      </w:r>
      <w:r>
        <w:rPr>
          <w:spacing w:val="1"/>
        </w:rPr>
        <w:t xml:space="preserve"> </w:t>
      </w:r>
      <w:r>
        <w:t>public</w:t>
      </w:r>
      <w:r>
        <w:rPr>
          <w:spacing w:val="-1"/>
        </w:rPr>
        <w:t xml:space="preserve"> </w:t>
      </w:r>
      <w:r>
        <w:t>improvement,</w:t>
      </w:r>
      <w:r>
        <w:rPr>
          <w:spacing w:val="-2"/>
        </w:rPr>
        <w:t xml:space="preserve"> </w:t>
      </w:r>
      <w:r>
        <w:t>the</w:t>
      </w:r>
      <w:r>
        <w:rPr>
          <w:spacing w:val="-2"/>
        </w:rPr>
        <w:t xml:space="preserve"> </w:t>
      </w:r>
      <w:r>
        <w:t>amount of</w:t>
      </w:r>
      <w:r>
        <w:rPr>
          <w:spacing w:val="-3"/>
        </w:rPr>
        <w:t xml:space="preserve"> </w:t>
      </w:r>
      <w:r>
        <w:t>the bond may</w:t>
      </w:r>
      <w:r>
        <w:rPr>
          <w:spacing w:val="-2"/>
        </w:rPr>
        <w:t xml:space="preserve"> </w:t>
      </w:r>
      <w:r>
        <w:t>be</w:t>
      </w:r>
      <w:r>
        <w:rPr>
          <w:spacing w:val="-2"/>
        </w:rPr>
        <w:t xml:space="preserve"> </w:t>
      </w:r>
      <w:r>
        <w:t>as</w:t>
      </w:r>
      <w:r>
        <w:rPr>
          <w:spacing w:val="-2"/>
        </w:rPr>
        <w:t xml:space="preserve"> </w:t>
      </w:r>
      <w:r>
        <w:t>low</w:t>
      </w:r>
      <w:r>
        <w:rPr>
          <w:spacing w:val="-3"/>
        </w:rPr>
        <w:t xml:space="preserve"> </w:t>
      </w:r>
      <w:r>
        <w:t>as 25% of the</w:t>
      </w:r>
      <w:r>
        <w:rPr>
          <w:spacing w:val="-1"/>
        </w:rPr>
        <w:t xml:space="preserve"> </w:t>
      </w:r>
      <w:r>
        <w:t>contract</w:t>
      </w:r>
      <w:r>
        <w:rPr>
          <w:spacing w:val="-2"/>
        </w:rPr>
        <w:t xml:space="preserve"> </w:t>
      </w:r>
      <w:r>
        <w:t>price.</w:t>
      </w:r>
    </w:p>
    <w:p w14:paraId="403DA6FF" w14:textId="77777777" w:rsidR="001B4A4D" w:rsidRDefault="001B4A4D">
      <w:pPr>
        <w:pStyle w:val="BodyText"/>
        <w:spacing w:before="11"/>
        <w:rPr>
          <w:sz w:val="19"/>
        </w:rPr>
      </w:pPr>
    </w:p>
    <w:p w14:paraId="183C5D94" w14:textId="77777777" w:rsidR="001B4A4D" w:rsidRDefault="007F4901">
      <w:pPr>
        <w:pStyle w:val="BodyText"/>
        <w:ind w:left="1919" w:right="1408"/>
      </w:pPr>
      <w:r>
        <w:t>Performance bonds or letters of credit may also be required when the university is relying on the</w:t>
      </w:r>
      <w:r>
        <w:rPr>
          <w:spacing w:val="1"/>
        </w:rPr>
        <w:t xml:space="preserve"> </w:t>
      </w:r>
      <w:r>
        <w:t>supplier to perform contractually and may potentially suffer losses, should the supplier fail to</w:t>
      </w:r>
      <w:r>
        <w:rPr>
          <w:spacing w:val="1"/>
        </w:rPr>
        <w:t xml:space="preserve"> </w:t>
      </w:r>
      <w:r>
        <w:t>perform on a contract for goods or services. Procurement agents should be aware that requiring a</w:t>
      </w:r>
      <w:r>
        <w:rPr>
          <w:spacing w:val="1"/>
        </w:rPr>
        <w:t xml:space="preserve"> </w:t>
      </w:r>
      <w:r>
        <w:t>performance bond will be a cost to the supplier that likely will be passed on to the university in the</w:t>
      </w:r>
      <w:r>
        <w:rPr>
          <w:spacing w:val="-42"/>
        </w:rPr>
        <w:t xml:space="preserve"> </w:t>
      </w:r>
      <w:r>
        <w:t>pricing. Letters of credit are a good option, but may reduce the supplier’s access to its financial</w:t>
      </w:r>
      <w:r>
        <w:rPr>
          <w:spacing w:val="1"/>
        </w:rPr>
        <w:t xml:space="preserve"> </w:t>
      </w:r>
      <w:r>
        <w:t>resources.</w:t>
      </w:r>
    </w:p>
    <w:p w14:paraId="5EDEC18B" w14:textId="77777777" w:rsidR="001B4A4D" w:rsidRDefault="001B4A4D">
      <w:pPr>
        <w:pStyle w:val="BodyText"/>
      </w:pPr>
    </w:p>
    <w:p w14:paraId="22B3D5FA" w14:textId="77777777" w:rsidR="001B4A4D" w:rsidRDefault="007F4901">
      <w:pPr>
        <w:pStyle w:val="Heading3"/>
        <w:numPr>
          <w:ilvl w:val="1"/>
          <w:numId w:val="29"/>
        </w:numPr>
        <w:tabs>
          <w:tab w:val="left" w:pos="1920"/>
          <w:tab w:val="left" w:pos="1921"/>
        </w:tabs>
        <w:rPr>
          <w:u w:val="none"/>
        </w:rPr>
      </w:pPr>
      <w:r>
        <w:t>Targeted</w:t>
      </w:r>
      <w:r>
        <w:rPr>
          <w:spacing w:val="-4"/>
        </w:rPr>
        <w:t xml:space="preserve"> </w:t>
      </w:r>
      <w:r>
        <w:t>Small</w:t>
      </w:r>
      <w:r>
        <w:rPr>
          <w:spacing w:val="-4"/>
        </w:rPr>
        <w:t xml:space="preserve"> </w:t>
      </w:r>
      <w:r>
        <w:t>Business</w:t>
      </w:r>
      <w:r>
        <w:rPr>
          <w:spacing w:val="-2"/>
        </w:rPr>
        <w:t xml:space="preserve"> </w:t>
      </w:r>
      <w:r>
        <w:t>Performance</w:t>
      </w:r>
      <w:r>
        <w:rPr>
          <w:spacing w:val="-3"/>
        </w:rPr>
        <w:t xml:space="preserve"> </w:t>
      </w:r>
      <w:r>
        <w:t>Bond</w:t>
      </w:r>
      <w:r>
        <w:rPr>
          <w:spacing w:val="-4"/>
        </w:rPr>
        <w:t xml:space="preserve"> </w:t>
      </w:r>
      <w:r>
        <w:t>Program</w:t>
      </w:r>
    </w:p>
    <w:p w14:paraId="6824A18C" w14:textId="77777777" w:rsidR="001B4A4D" w:rsidRDefault="001B4A4D">
      <w:pPr>
        <w:pStyle w:val="BodyText"/>
        <w:spacing w:before="8"/>
        <w:rPr>
          <w:b/>
          <w:sz w:val="11"/>
        </w:rPr>
      </w:pPr>
    </w:p>
    <w:p w14:paraId="60566DDF" w14:textId="77777777" w:rsidR="001B4A4D" w:rsidRDefault="007F4901">
      <w:pPr>
        <w:pStyle w:val="BodyText"/>
        <w:spacing w:before="99"/>
        <w:ind w:left="1919" w:right="1200"/>
      </w:pPr>
      <w:r>
        <w:t>On projects of $50,000 or less, Certified Targeted Small Businesses may provide a performance bond</w:t>
      </w:r>
      <w:r>
        <w:rPr>
          <w:spacing w:val="1"/>
        </w:rPr>
        <w:t xml:space="preserve"> </w:t>
      </w:r>
      <w:r>
        <w:t>or</w:t>
      </w:r>
      <w:r>
        <w:rPr>
          <w:spacing w:val="-1"/>
        </w:rPr>
        <w:t xml:space="preserve"> </w:t>
      </w:r>
      <w:r>
        <w:t>a</w:t>
      </w:r>
      <w:r>
        <w:rPr>
          <w:spacing w:val="4"/>
        </w:rPr>
        <w:t xml:space="preserve"> </w:t>
      </w:r>
      <w:r>
        <w:t>bond</w:t>
      </w:r>
      <w:r>
        <w:rPr>
          <w:spacing w:val="3"/>
        </w:rPr>
        <w:t xml:space="preserve"> </w:t>
      </w:r>
      <w:r>
        <w:t>waiver from</w:t>
      </w:r>
      <w:r>
        <w:rPr>
          <w:spacing w:val="2"/>
        </w:rPr>
        <w:t xml:space="preserve"> </w:t>
      </w:r>
      <w:r>
        <w:t>the</w:t>
      </w:r>
      <w:r>
        <w:rPr>
          <w:spacing w:val="2"/>
        </w:rPr>
        <w:t xml:space="preserve"> </w:t>
      </w:r>
      <w:r>
        <w:t>Department</w:t>
      </w:r>
      <w:r>
        <w:rPr>
          <w:spacing w:val="3"/>
        </w:rPr>
        <w:t xml:space="preserve"> </w:t>
      </w:r>
      <w:r>
        <w:t>of Inspections</w:t>
      </w:r>
      <w:r>
        <w:rPr>
          <w:spacing w:val="4"/>
        </w:rPr>
        <w:t xml:space="preserve"> </w:t>
      </w:r>
      <w:r>
        <w:t>and Appeals.</w:t>
      </w:r>
      <w:r>
        <w:rPr>
          <w:spacing w:val="43"/>
        </w:rPr>
        <w:t xml:space="preserve"> </w:t>
      </w:r>
      <w:r>
        <w:t>Pursuant to IAC</w:t>
      </w:r>
      <w:r>
        <w:rPr>
          <w:spacing w:val="4"/>
        </w:rPr>
        <w:t xml:space="preserve"> </w:t>
      </w:r>
      <w:r>
        <w:t>12.44,</w:t>
      </w:r>
      <w:r>
        <w:rPr>
          <w:spacing w:val="1"/>
        </w:rPr>
        <w:t xml:space="preserve"> </w:t>
      </w:r>
      <w:r>
        <w:t>agencies</w:t>
      </w:r>
      <w:r>
        <w:rPr>
          <w:spacing w:val="1"/>
        </w:rPr>
        <w:t xml:space="preserve"> </w:t>
      </w:r>
      <w:r>
        <w:t>of state</w:t>
      </w:r>
      <w:r>
        <w:rPr>
          <w:spacing w:val="3"/>
        </w:rPr>
        <w:t xml:space="preserve"> </w:t>
      </w:r>
      <w:r>
        <w:t>government</w:t>
      </w:r>
      <w:r>
        <w:rPr>
          <w:spacing w:val="4"/>
        </w:rPr>
        <w:t xml:space="preserve"> </w:t>
      </w:r>
      <w:r>
        <w:t>and</w:t>
      </w:r>
      <w:r>
        <w:rPr>
          <w:spacing w:val="3"/>
        </w:rPr>
        <w:t xml:space="preserve"> </w:t>
      </w:r>
      <w:r>
        <w:t>subdivisions</w:t>
      </w:r>
      <w:r>
        <w:rPr>
          <w:spacing w:val="5"/>
        </w:rPr>
        <w:t xml:space="preserve"> </w:t>
      </w:r>
      <w:r>
        <w:t>of</w:t>
      </w:r>
      <w:r>
        <w:rPr>
          <w:spacing w:val="1"/>
        </w:rPr>
        <w:t xml:space="preserve"> </w:t>
      </w:r>
      <w:r>
        <w:t>state</w:t>
      </w:r>
      <w:r>
        <w:rPr>
          <w:spacing w:val="1"/>
        </w:rPr>
        <w:t xml:space="preserve"> </w:t>
      </w:r>
      <w:r>
        <w:t>government</w:t>
      </w:r>
      <w:r>
        <w:rPr>
          <w:spacing w:val="1"/>
        </w:rPr>
        <w:t xml:space="preserve"> </w:t>
      </w:r>
      <w:r>
        <w:t>shall</w:t>
      </w:r>
      <w:r>
        <w:rPr>
          <w:spacing w:val="3"/>
        </w:rPr>
        <w:t xml:space="preserve"> </w:t>
      </w:r>
      <w:r>
        <w:t>be</w:t>
      </w:r>
      <w:r>
        <w:rPr>
          <w:spacing w:val="3"/>
        </w:rPr>
        <w:t xml:space="preserve"> </w:t>
      </w:r>
      <w:r>
        <w:t>required</w:t>
      </w:r>
      <w:r>
        <w:rPr>
          <w:spacing w:val="4"/>
        </w:rPr>
        <w:t xml:space="preserve"> </w:t>
      </w:r>
      <w:r>
        <w:t>to</w:t>
      </w:r>
      <w:r>
        <w:rPr>
          <w:spacing w:val="3"/>
        </w:rPr>
        <w:t xml:space="preserve"> </w:t>
      </w:r>
      <w:r>
        <w:t>waive</w:t>
      </w:r>
      <w:r>
        <w:rPr>
          <w:spacing w:val="3"/>
        </w:rPr>
        <w:t xml:space="preserve"> </w:t>
      </w:r>
      <w:r>
        <w:t>the</w:t>
      </w:r>
      <w:r>
        <w:rPr>
          <w:spacing w:val="1"/>
        </w:rPr>
        <w:t xml:space="preserve"> </w:t>
      </w:r>
      <w:r>
        <w:t>requirement of satisfaction, performance, surety, or bid bonds for targeted small businesses which</w:t>
      </w:r>
      <w:r>
        <w:rPr>
          <w:spacing w:val="1"/>
        </w:rPr>
        <w:t xml:space="preserve"> </w:t>
      </w:r>
      <w:r>
        <w:t>are able to demonstrate the inability of securing such a bond because of lack of experience, lack of net</w:t>
      </w:r>
      <w:r>
        <w:rPr>
          <w:spacing w:val="-43"/>
        </w:rPr>
        <w:t xml:space="preserve"> </w:t>
      </w:r>
      <w:r>
        <w:t>worth, or lack of capital.</w:t>
      </w:r>
      <w:r>
        <w:rPr>
          <w:spacing w:val="44"/>
        </w:rPr>
        <w:t xml:space="preserve"> </w:t>
      </w:r>
      <w:r>
        <w:t>The waiver does not relieve the business from its contractual obligations</w:t>
      </w:r>
      <w:r>
        <w:rPr>
          <w:spacing w:val="1"/>
        </w:rPr>
        <w:t xml:space="preserve"> </w:t>
      </w:r>
      <w:r>
        <w:t>and does not preclude the university from pursuing any remedies under law upon default or breach</w:t>
      </w:r>
      <w:r>
        <w:rPr>
          <w:spacing w:val="1"/>
        </w:rPr>
        <w:t xml:space="preserve"> </w:t>
      </w:r>
      <w:r>
        <w:t>of</w:t>
      </w:r>
      <w:r>
        <w:rPr>
          <w:spacing w:val="-3"/>
        </w:rPr>
        <w:t xml:space="preserve"> </w:t>
      </w:r>
      <w:r>
        <w:t>contract.</w:t>
      </w:r>
    </w:p>
    <w:p w14:paraId="6EC1E112" w14:textId="77777777" w:rsidR="001B4A4D" w:rsidRDefault="001B4A4D">
      <w:pPr>
        <w:pStyle w:val="BodyText"/>
        <w:spacing w:before="11"/>
        <w:rPr>
          <w:sz w:val="19"/>
        </w:rPr>
      </w:pPr>
    </w:p>
    <w:p w14:paraId="1EE4604F" w14:textId="77777777" w:rsidR="001B4A4D" w:rsidRDefault="007F4901">
      <w:pPr>
        <w:pStyle w:val="Heading3"/>
        <w:numPr>
          <w:ilvl w:val="1"/>
          <w:numId w:val="29"/>
        </w:numPr>
        <w:tabs>
          <w:tab w:val="left" w:pos="1920"/>
          <w:tab w:val="left" w:pos="1921"/>
        </w:tabs>
        <w:rPr>
          <w:u w:val="none"/>
        </w:rPr>
      </w:pPr>
      <w:r>
        <w:t>Response</w:t>
      </w:r>
      <w:r>
        <w:rPr>
          <w:spacing w:val="-4"/>
        </w:rPr>
        <w:t xml:space="preserve"> </w:t>
      </w:r>
      <w:r>
        <w:t>Time</w:t>
      </w:r>
    </w:p>
    <w:p w14:paraId="3A4F7869" w14:textId="77777777" w:rsidR="001B4A4D" w:rsidRDefault="001B4A4D">
      <w:pPr>
        <w:pStyle w:val="BodyText"/>
        <w:spacing w:before="5"/>
        <w:rPr>
          <w:b/>
          <w:sz w:val="11"/>
        </w:rPr>
      </w:pPr>
    </w:p>
    <w:p w14:paraId="15CB3973" w14:textId="77777777" w:rsidR="001B4A4D" w:rsidRDefault="007F4901">
      <w:pPr>
        <w:pStyle w:val="BodyText"/>
        <w:spacing w:before="100"/>
        <w:ind w:left="1919" w:right="1347"/>
      </w:pPr>
      <w:r>
        <w:t>The response time provided in the bid or proposal solicitation shall be dependent on the situational</w:t>
      </w:r>
      <w:r>
        <w:rPr>
          <w:spacing w:val="-42"/>
        </w:rPr>
        <w:t xml:space="preserve"> </w:t>
      </w:r>
      <w:r>
        <w:t>needs</w:t>
      </w:r>
      <w:r>
        <w:rPr>
          <w:spacing w:val="-3"/>
        </w:rPr>
        <w:t xml:space="preserve"> </w:t>
      </w:r>
      <w:r>
        <w:t>of</w:t>
      </w:r>
      <w:r>
        <w:rPr>
          <w:spacing w:val="-3"/>
        </w:rPr>
        <w:t xml:space="preserve"> </w:t>
      </w:r>
      <w:r>
        <w:t>the</w:t>
      </w:r>
      <w:r>
        <w:rPr>
          <w:spacing w:val="-4"/>
        </w:rPr>
        <w:t xml:space="preserve"> </w:t>
      </w:r>
      <w:r>
        <w:t>university and the</w:t>
      </w:r>
      <w:r>
        <w:rPr>
          <w:spacing w:val="-4"/>
        </w:rPr>
        <w:t xml:space="preserve"> </w:t>
      </w:r>
      <w:r>
        <w:t>complexity</w:t>
      </w:r>
      <w:r>
        <w:rPr>
          <w:spacing w:val="-2"/>
        </w:rPr>
        <w:t xml:space="preserve"> </w:t>
      </w:r>
      <w:r>
        <w:t>of</w:t>
      </w:r>
      <w:r>
        <w:rPr>
          <w:spacing w:val="-1"/>
        </w:rPr>
        <w:t xml:space="preserve"> </w:t>
      </w:r>
      <w:r>
        <w:t>the</w:t>
      </w:r>
      <w:r>
        <w:rPr>
          <w:spacing w:val="-3"/>
        </w:rPr>
        <w:t xml:space="preserve"> </w:t>
      </w:r>
      <w:r>
        <w:t>solicitation</w:t>
      </w:r>
      <w:r>
        <w:rPr>
          <w:spacing w:val="-4"/>
        </w:rPr>
        <w:t xml:space="preserve"> </w:t>
      </w:r>
      <w:r>
        <w:t>in</w:t>
      </w:r>
      <w:r>
        <w:rPr>
          <w:spacing w:val="-1"/>
        </w:rPr>
        <w:t xml:space="preserve"> </w:t>
      </w:r>
      <w:r>
        <w:t>order</w:t>
      </w:r>
      <w:r>
        <w:rPr>
          <w:spacing w:val="-2"/>
        </w:rPr>
        <w:t xml:space="preserve"> </w:t>
      </w:r>
      <w:r>
        <w:t>to ensure</w:t>
      </w:r>
      <w:r>
        <w:rPr>
          <w:spacing w:val="-4"/>
        </w:rPr>
        <w:t xml:space="preserve"> </w:t>
      </w:r>
      <w:r>
        <w:t>full</w:t>
      </w:r>
      <w:r>
        <w:rPr>
          <w:spacing w:val="-1"/>
        </w:rPr>
        <w:t xml:space="preserve"> </w:t>
      </w:r>
      <w:r>
        <w:t>competition.</w:t>
      </w:r>
    </w:p>
    <w:p w14:paraId="3067BA6F" w14:textId="77777777" w:rsidR="001B4A4D" w:rsidRDefault="007F4901">
      <w:pPr>
        <w:pStyle w:val="BodyText"/>
        <w:spacing w:before="1"/>
        <w:ind w:left="1919" w:right="1430"/>
      </w:pPr>
      <w:r>
        <w:t>Generally</w:t>
      </w:r>
      <w:r>
        <w:rPr>
          <w:spacing w:val="-4"/>
        </w:rPr>
        <w:t xml:space="preserve"> </w:t>
      </w:r>
      <w:r>
        <w:t>the</w:t>
      </w:r>
      <w:r>
        <w:rPr>
          <w:spacing w:val="-4"/>
        </w:rPr>
        <w:t xml:space="preserve"> </w:t>
      </w:r>
      <w:r>
        <w:t>university</w:t>
      </w:r>
      <w:r>
        <w:rPr>
          <w:spacing w:val="-4"/>
        </w:rPr>
        <w:t xml:space="preserve"> </w:t>
      </w:r>
      <w:r>
        <w:t>utilizes</w:t>
      </w:r>
      <w:r>
        <w:rPr>
          <w:spacing w:val="-4"/>
        </w:rPr>
        <w:t xml:space="preserve"> </w:t>
      </w:r>
      <w:r>
        <w:t>a</w:t>
      </w:r>
      <w:r>
        <w:rPr>
          <w:spacing w:val="-3"/>
        </w:rPr>
        <w:t xml:space="preserve"> </w:t>
      </w:r>
      <w:r>
        <w:t>suggested</w:t>
      </w:r>
      <w:r>
        <w:rPr>
          <w:spacing w:val="-2"/>
        </w:rPr>
        <w:t xml:space="preserve"> </w:t>
      </w:r>
      <w:r>
        <w:t>length</w:t>
      </w:r>
      <w:r>
        <w:rPr>
          <w:spacing w:val="-2"/>
        </w:rPr>
        <w:t xml:space="preserve"> </w:t>
      </w:r>
      <w:r>
        <w:t>of</w:t>
      </w:r>
      <w:r>
        <w:rPr>
          <w:spacing w:val="-5"/>
        </w:rPr>
        <w:t xml:space="preserve"> </w:t>
      </w:r>
      <w:r>
        <w:t>fourteen</w:t>
      </w:r>
      <w:r>
        <w:rPr>
          <w:spacing w:val="-3"/>
        </w:rPr>
        <w:t xml:space="preserve"> </w:t>
      </w:r>
      <w:r>
        <w:t>(14)</w:t>
      </w:r>
      <w:r>
        <w:rPr>
          <w:spacing w:val="-4"/>
        </w:rPr>
        <w:t xml:space="preserve"> </w:t>
      </w:r>
      <w:r>
        <w:t>days</w:t>
      </w:r>
      <w:r>
        <w:rPr>
          <w:spacing w:val="-3"/>
        </w:rPr>
        <w:t xml:space="preserve"> </w:t>
      </w:r>
      <w:r>
        <w:t>for</w:t>
      </w:r>
      <w:r>
        <w:rPr>
          <w:spacing w:val="-3"/>
        </w:rPr>
        <w:t xml:space="preserve"> </w:t>
      </w:r>
      <w:r>
        <w:t>potential</w:t>
      </w:r>
      <w:r>
        <w:rPr>
          <w:spacing w:val="-3"/>
        </w:rPr>
        <w:t xml:space="preserve"> </w:t>
      </w:r>
      <w:r>
        <w:t>bidders</w:t>
      </w:r>
      <w:r>
        <w:rPr>
          <w:spacing w:val="-3"/>
        </w:rPr>
        <w:t xml:space="preserve"> </w:t>
      </w:r>
      <w:r>
        <w:t>to</w:t>
      </w:r>
      <w:r>
        <w:rPr>
          <w:spacing w:val="1"/>
        </w:rPr>
        <w:t xml:space="preserve"> </w:t>
      </w:r>
      <w:r>
        <w:t>respond to the solicitation, if it requires preparation of a bid response that includes more than</w:t>
      </w:r>
      <w:r>
        <w:rPr>
          <w:spacing w:val="1"/>
        </w:rPr>
        <w:t xml:space="preserve"> </w:t>
      </w:r>
      <w:r>
        <w:t>pricing</w:t>
      </w:r>
      <w:r>
        <w:rPr>
          <w:spacing w:val="-2"/>
        </w:rPr>
        <w:t xml:space="preserve"> </w:t>
      </w:r>
      <w:r>
        <w:t>for</w:t>
      </w:r>
      <w:r>
        <w:rPr>
          <w:spacing w:val="-2"/>
        </w:rPr>
        <w:t xml:space="preserve"> </w:t>
      </w:r>
      <w:r>
        <w:t>commercial off</w:t>
      </w:r>
      <w:r>
        <w:rPr>
          <w:spacing w:val="1"/>
        </w:rPr>
        <w:t xml:space="preserve"> </w:t>
      </w:r>
      <w:r>
        <w:t>the</w:t>
      </w:r>
      <w:r>
        <w:rPr>
          <w:spacing w:val="-2"/>
        </w:rPr>
        <w:t xml:space="preserve"> </w:t>
      </w:r>
      <w:r>
        <w:t>shelf items.</w:t>
      </w:r>
    </w:p>
    <w:p w14:paraId="1667FD02" w14:textId="77777777" w:rsidR="001B4A4D" w:rsidRDefault="001B4A4D">
      <w:pPr>
        <w:pStyle w:val="BodyText"/>
      </w:pPr>
    </w:p>
    <w:p w14:paraId="2E61F08C" w14:textId="77777777" w:rsidR="001B4A4D" w:rsidRDefault="007F4901">
      <w:pPr>
        <w:pStyle w:val="Heading3"/>
        <w:numPr>
          <w:ilvl w:val="1"/>
          <w:numId w:val="29"/>
        </w:numPr>
        <w:tabs>
          <w:tab w:val="left" w:pos="1920"/>
          <w:tab w:val="left" w:pos="1921"/>
        </w:tabs>
        <w:spacing w:before="1"/>
        <w:rPr>
          <w:u w:val="none"/>
        </w:rPr>
      </w:pPr>
      <w:r>
        <w:t>Insurance</w:t>
      </w:r>
    </w:p>
    <w:p w14:paraId="7E55F4E3" w14:textId="77777777" w:rsidR="001B4A4D" w:rsidRDefault="001B4A4D">
      <w:pPr>
        <w:pStyle w:val="BodyText"/>
        <w:spacing w:before="5"/>
        <w:rPr>
          <w:b/>
          <w:sz w:val="11"/>
        </w:rPr>
      </w:pPr>
    </w:p>
    <w:p w14:paraId="42A093FD" w14:textId="77777777" w:rsidR="001B4A4D" w:rsidRDefault="007F4901">
      <w:pPr>
        <w:pStyle w:val="BodyText"/>
        <w:spacing w:before="99"/>
        <w:ind w:left="1919" w:right="1244"/>
      </w:pPr>
      <w:r>
        <w:t>Generally, Iowa State University operates on the basis of being a self-insurer. However, certain items</w:t>
      </w:r>
      <w:r>
        <w:rPr>
          <w:spacing w:val="1"/>
        </w:rPr>
        <w:t xml:space="preserve"> </w:t>
      </w:r>
      <w:r>
        <w:t>that are highly susceptible to damage, while in transit, may be insured.</w:t>
      </w:r>
      <w:r>
        <w:rPr>
          <w:spacing w:val="1"/>
        </w:rPr>
        <w:t xml:space="preserve"> </w:t>
      </w:r>
      <w:r>
        <w:t>These items would include</w:t>
      </w:r>
      <w:r>
        <w:rPr>
          <w:spacing w:val="1"/>
        </w:rPr>
        <w:t xml:space="preserve"> </w:t>
      </w:r>
      <w:r>
        <w:t>certain</w:t>
      </w:r>
      <w:r>
        <w:rPr>
          <w:spacing w:val="-3"/>
        </w:rPr>
        <w:t xml:space="preserve"> </w:t>
      </w:r>
      <w:r>
        <w:t>high</w:t>
      </w:r>
      <w:r>
        <w:rPr>
          <w:spacing w:val="-4"/>
        </w:rPr>
        <w:t xml:space="preserve"> </w:t>
      </w:r>
      <w:r>
        <w:t>cost</w:t>
      </w:r>
      <w:r>
        <w:rPr>
          <w:spacing w:val="-2"/>
        </w:rPr>
        <w:t xml:space="preserve"> </w:t>
      </w:r>
      <w:r>
        <w:t>computers,</w:t>
      </w:r>
      <w:r>
        <w:rPr>
          <w:spacing w:val="-1"/>
        </w:rPr>
        <w:t xml:space="preserve"> </w:t>
      </w:r>
      <w:r>
        <w:t>extremely</w:t>
      </w:r>
      <w:r>
        <w:rPr>
          <w:spacing w:val="-4"/>
        </w:rPr>
        <w:t xml:space="preserve"> </w:t>
      </w:r>
      <w:r>
        <w:t>sensitive</w:t>
      </w:r>
      <w:r>
        <w:rPr>
          <w:spacing w:val="-4"/>
        </w:rPr>
        <w:t xml:space="preserve"> </w:t>
      </w:r>
      <w:r>
        <w:t>scientific</w:t>
      </w:r>
      <w:r>
        <w:rPr>
          <w:spacing w:val="-3"/>
        </w:rPr>
        <w:t xml:space="preserve"> </w:t>
      </w:r>
      <w:r>
        <w:t>equipment,</w:t>
      </w:r>
      <w:r>
        <w:rPr>
          <w:spacing w:val="-4"/>
        </w:rPr>
        <w:t xml:space="preserve"> </w:t>
      </w:r>
      <w:r>
        <w:t>diagnostic equipment,</w:t>
      </w:r>
      <w:r>
        <w:rPr>
          <w:spacing w:val="-2"/>
        </w:rPr>
        <w:t xml:space="preserve"> </w:t>
      </w:r>
      <w:r>
        <w:t>etc.</w:t>
      </w:r>
    </w:p>
    <w:p w14:paraId="255A1D90" w14:textId="77777777" w:rsidR="001B4A4D" w:rsidRDefault="001B4A4D">
      <w:pPr>
        <w:sectPr w:rsidR="001B4A4D">
          <w:pgSz w:w="12240" w:h="15840"/>
          <w:pgMar w:top="860" w:right="240" w:bottom="940" w:left="240" w:header="0" w:footer="741" w:gutter="0"/>
          <w:cols w:space="720"/>
        </w:sectPr>
      </w:pPr>
    </w:p>
    <w:p w14:paraId="0D2CF030" w14:textId="77777777" w:rsidR="001B4A4D" w:rsidRDefault="001B4A4D">
      <w:pPr>
        <w:pStyle w:val="BodyText"/>
      </w:pPr>
    </w:p>
    <w:p w14:paraId="100710DF" w14:textId="77777777" w:rsidR="001B4A4D" w:rsidRDefault="001B4A4D">
      <w:pPr>
        <w:pStyle w:val="BodyText"/>
      </w:pPr>
    </w:p>
    <w:p w14:paraId="7A1EEDA9" w14:textId="77777777" w:rsidR="001B4A4D" w:rsidRDefault="001B4A4D">
      <w:pPr>
        <w:pStyle w:val="BodyText"/>
        <w:spacing w:before="9"/>
      </w:pPr>
    </w:p>
    <w:p w14:paraId="0F906482" w14:textId="77777777" w:rsidR="001B4A4D" w:rsidRDefault="007F4901">
      <w:pPr>
        <w:pStyle w:val="BodyText"/>
        <w:spacing w:before="99"/>
        <w:ind w:left="1919" w:right="1227"/>
      </w:pPr>
      <w:r>
        <w:t>Work</w:t>
      </w:r>
      <w:r>
        <w:rPr>
          <w:spacing w:val="2"/>
        </w:rPr>
        <w:t xml:space="preserve"> </w:t>
      </w:r>
      <w:r>
        <w:t>to</w:t>
      </w:r>
      <w:r>
        <w:rPr>
          <w:spacing w:val="2"/>
        </w:rPr>
        <w:t xml:space="preserve"> </w:t>
      </w:r>
      <w:r>
        <w:t>be</w:t>
      </w:r>
      <w:r>
        <w:rPr>
          <w:spacing w:val="-1"/>
        </w:rPr>
        <w:t xml:space="preserve"> </w:t>
      </w:r>
      <w:r>
        <w:t>performed on</w:t>
      </w:r>
      <w:r>
        <w:rPr>
          <w:spacing w:val="-1"/>
        </w:rPr>
        <w:t xml:space="preserve"> </w:t>
      </w:r>
      <w:r>
        <w:t>campus</w:t>
      </w:r>
      <w:r>
        <w:rPr>
          <w:spacing w:val="-1"/>
        </w:rPr>
        <w:t xml:space="preserve"> </w:t>
      </w:r>
      <w:r>
        <w:t>by</w:t>
      </w:r>
      <w:r>
        <w:rPr>
          <w:spacing w:val="3"/>
        </w:rPr>
        <w:t xml:space="preserve"> </w:t>
      </w:r>
      <w:r>
        <w:t>outside</w:t>
      </w:r>
      <w:r>
        <w:rPr>
          <w:spacing w:val="-1"/>
        </w:rPr>
        <w:t xml:space="preserve"> </w:t>
      </w:r>
      <w:r>
        <w:t>suppliers</w:t>
      </w:r>
      <w:r>
        <w:rPr>
          <w:spacing w:val="3"/>
        </w:rPr>
        <w:t xml:space="preserve"> </w:t>
      </w:r>
      <w:r>
        <w:t>will</w:t>
      </w:r>
      <w:r>
        <w:rPr>
          <w:spacing w:val="1"/>
        </w:rPr>
        <w:t xml:space="preserve"> </w:t>
      </w:r>
      <w:r>
        <w:t>require evidence</w:t>
      </w:r>
      <w:r>
        <w:rPr>
          <w:spacing w:val="-1"/>
        </w:rPr>
        <w:t xml:space="preserve"> </w:t>
      </w:r>
      <w:r>
        <w:t>of</w:t>
      </w:r>
      <w:r>
        <w:rPr>
          <w:spacing w:val="-1"/>
        </w:rPr>
        <w:t xml:space="preserve"> </w:t>
      </w:r>
      <w:r>
        <w:t>appropriate</w:t>
      </w:r>
      <w:r>
        <w:rPr>
          <w:spacing w:val="1"/>
        </w:rPr>
        <w:t xml:space="preserve"> </w:t>
      </w:r>
      <w:r>
        <w:t>insurance coverage in the form of a certificate of insurance listing Iowa State University, the State of</w:t>
      </w:r>
      <w:r>
        <w:rPr>
          <w:spacing w:val="1"/>
        </w:rPr>
        <w:t xml:space="preserve"> </w:t>
      </w:r>
      <w:r>
        <w:t>Iowa and the Board of Regents, State of Iowa as additional insureds with the proper endorsement to</w:t>
      </w:r>
      <w:r>
        <w:rPr>
          <w:spacing w:val="1"/>
        </w:rPr>
        <w:t xml:space="preserve"> </w:t>
      </w:r>
      <w:r>
        <w:t>the policy providing coverage to the aforementioned parties. Iowa State must also have contractual</w:t>
      </w:r>
      <w:r>
        <w:rPr>
          <w:spacing w:val="1"/>
        </w:rPr>
        <w:t xml:space="preserve"> </w:t>
      </w:r>
      <w:r>
        <w:t>rights</w:t>
      </w:r>
      <w:r>
        <w:rPr>
          <w:spacing w:val="-3"/>
        </w:rPr>
        <w:t xml:space="preserve"> </w:t>
      </w:r>
      <w:r>
        <w:t>to</w:t>
      </w:r>
      <w:r>
        <w:rPr>
          <w:spacing w:val="-3"/>
        </w:rPr>
        <w:t xml:space="preserve"> </w:t>
      </w:r>
      <w:r>
        <w:t>the</w:t>
      </w:r>
      <w:r>
        <w:rPr>
          <w:spacing w:val="-4"/>
        </w:rPr>
        <w:t xml:space="preserve"> </w:t>
      </w:r>
      <w:r>
        <w:t>supplier’s</w:t>
      </w:r>
      <w:r>
        <w:rPr>
          <w:spacing w:val="-3"/>
        </w:rPr>
        <w:t xml:space="preserve"> </w:t>
      </w:r>
      <w:r>
        <w:t>insurance</w:t>
      </w:r>
      <w:r>
        <w:rPr>
          <w:spacing w:val="-4"/>
        </w:rPr>
        <w:t xml:space="preserve"> </w:t>
      </w:r>
      <w:r>
        <w:t>through</w:t>
      </w:r>
      <w:r>
        <w:rPr>
          <w:spacing w:val="-3"/>
        </w:rPr>
        <w:t xml:space="preserve"> </w:t>
      </w:r>
      <w:r>
        <w:t>language</w:t>
      </w:r>
      <w:r>
        <w:rPr>
          <w:spacing w:val="-4"/>
        </w:rPr>
        <w:t xml:space="preserve"> </w:t>
      </w:r>
      <w:r>
        <w:t>in</w:t>
      </w:r>
      <w:r>
        <w:rPr>
          <w:spacing w:val="-4"/>
        </w:rPr>
        <w:t xml:space="preserve"> </w:t>
      </w:r>
      <w:r>
        <w:t>an</w:t>
      </w:r>
      <w:r>
        <w:rPr>
          <w:spacing w:val="-2"/>
        </w:rPr>
        <w:t xml:space="preserve"> </w:t>
      </w:r>
      <w:r>
        <w:t>agreement</w:t>
      </w:r>
      <w:r>
        <w:rPr>
          <w:spacing w:val="-1"/>
        </w:rPr>
        <w:t xml:space="preserve"> </w:t>
      </w:r>
      <w:r>
        <w:t>or</w:t>
      </w:r>
      <w:r>
        <w:rPr>
          <w:spacing w:val="-2"/>
        </w:rPr>
        <w:t xml:space="preserve"> </w:t>
      </w:r>
      <w:r>
        <w:t>purchase</w:t>
      </w:r>
      <w:r>
        <w:rPr>
          <w:spacing w:val="-4"/>
        </w:rPr>
        <w:t xml:space="preserve"> </w:t>
      </w:r>
      <w:r>
        <w:t>order.</w:t>
      </w:r>
      <w:r>
        <w:rPr>
          <w:spacing w:val="40"/>
        </w:rPr>
        <w:t xml:space="preserve"> </w:t>
      </w:r>
      <w:r>
        <w:t>Procurement</w:t>
      </w:r>
      <w:r>
        <w:rPr>
          <w:spacing w:val="-41"/>
        </w:rPr>
        <w:t xml:space="preserve"> </w:t>
      </w:r>
      <w:r>
        <w:t>Services</w:t>
      </w:r>
      <w:r>
        <w:rPr>
          <w:spacing w:val="-3"/>
        </w:rPr>
        <w:t xml:space="preserve"> </w:t>
      </w:r>
      <w:r>
        <w:t>and</w:t>
      </w:r>
      <w:r>
        <w:rPr>
          <w:spacing w:val="-3"/>
        </w:rPr>
        <w:t xml:space="preserve"> </w:t>
      </w:r>
      <w:r>
        <w:t>the</w:t>
      </w:r>
      <w:r>
        <w:rPr>
          <w:spacing w:val="-2"/>
        </w:rPr>
        <w:t xml:space="preserve"> </w:t>
      </w:r>
      <w:r>
        <w:t>Office</w:t>
      </w:r>
      <w:r>
        <w:rPr>
          <w:spacing w:val="-4"/>
        </w:rPr>
        <w:t xml:space="preserve"> </w:t>
      </w:r>
      <w:r>
        <w:t>of</w:t>
      </w:r>
      <w:r>
        <w:rPr>
          <w:spacing w:val="-1"/>
        </w:rPr>
        <w:t xml:space="preserve"> </w:t>
      </w:r>
      <w:r>
        <w:t>Risk</w:t>
      </w:r>
      <w:r>
        <w:rPr>
          <w:spacing w:val="-2"/>
        </w:rPr>
        <w:t xml:space="preserve"> </w:t>
      </w:r>
      <w:r>
        <w:t>Management</w:t>
      </w:r>
      <w:r>
        <w:rPr>
          <w:spacing w:val="-1"/>
        </w:rPr>
        <w:t xml:space="preserve"> </w:t>
      </w:r>
      <w:r>
        <w:t>shall</w:t>
      </w:r>
      <w:r>
        <w:rPr>
          <w:spacing w:val="-2"/>
        </w:rPr>
        <w:t xml:space="preserve"> </w:t>
      </w:r>
      <w:r>
        <w:t>maintain</w:t>
      </w:r>
      <w:r>
        <w:rPr>
          <w:spacing w:val="-4"/>
        </w:rPr>
        <w:t xml:space="preserve"> </w:t>
      </w:r>
      <w:r>
        <w:t>a</w:t>
      </w:r>
      <w:r>
        <w:rPr>
          <w:spacing w:val="-1"/>
        </w:rPr>
        <w:t xml:space="preserve"> </w:t>
      </w:r>
      <w:r>
        <w:t>current</w:t>
      </w:r>
      <w:r>
        <w:rPr>
          <w:spacing w:val="-1"/>
        </w:rPr>
        <w:t xml:space="preserve"> </w:t>
      </w:r>
      <w:r>
        <w:t>file</w:t>
      </w:r>
      <w:r>
        <w:rPr>
          <w:spacing w:val="-2"/>
        </w:rPr>
        <w:t xml:space="preserve"> </w:t>
      </w:r>
      <w:r>
        <w:t>of</w:t>
      </w:r>
      <w:r>
        <w:rPr>
          <w:spacing w:val="-4"/>
        </w:rPr>
        <w:t xml:space="preserve"> </w:t>
      </w:r>
      <w:r>
        <w:t>certificates of</w:t>
      </w:r>
      <w:r>
        <w:rPr>
          <w:spacing w:val="-4"/>
        </w:rPr>
        <w:t xml:space="preserve"> </w:t>
      </w:r>
      <w:r>
        <w:t>insurance.</w:t>
      </w:r>
    </w:p>
    <w:p w14:paraId="316C894C" w14:textId="77777777" w:rsidR="001B4A4D" w:rsidRDefault="001B4A4D">
      <w:pPr>
        <w:pStyle w:val="BodyText"/>
        <w:spacing w:before="1"/>
      </w:pPr>
    </w:p>
    <w:p w14:paraId="2BDBF9AF" w14:textId="77777777" w:rsidR="001B4A4D" w:rsidRDefault="007F4901">
      <w:pPr>
        <w:pStyle w:val="BodyText"/>
        <w:ind w:left="1919" w:right="1274"/>
        <w:jc w:val="both"/>
      </w:pPr>
      <w:r>
        <w:t>Departments requesting insurance coverage on property, buildings, vehicles, etc., should be referred</w:t>
      </w:r>
      <w:r>
        <w:rPr>
          <w:spacing w:val="-42"/>
        </w:rPr>
        <w:t xml:space="preserve"> </w:t>
      </w:r>
      <w:r>
        <w:t>to the Office of Risk Management. Copies of all insurance policies are to be on file in the Office of Risk</w:t>
      </w:r>
      <w:r>
        <w:rPr>
          <w:spacing w:val="-43"/>
        </w:rPr>
        <w:t xml:space="preserve"> </w:t>
      </w:r>
      <w:r>
        <w:t>Management.</w:t>
      </w:r>
    </w:p>
    <w:p w14:paraId="31067695" w14:textId="77777777" w:rsidR="001B4A4D" w:rsidRDefault="001B4A4D">
      <w:pPr>
        <w:pStyle w:val="BodyText"/>
        <w:rPr>
          <w:sz w:val="22"/>
        </w:rPr>
      </w:pPr>
    </w:p>
    <w:p w14:paraId="5FFFFAF5" w14:textId="77777777" w:rsidR="001B4A4D" w:rsidRDefault="001B4A4D">
      <w:pPr>
        <w:pStyle w:val="BodyText"/>
        <w:spacing w:before="1"/>
        <w:rPr>
          <w:sz w:val="18"/>
        </w:rPr>
      </w:pPr>
    </w:p>
    <w:p w14:paraId="7A4B781F" w14:textId="77777777" w:rsidR="001B4A4D" w:rsidRDefault="007F4901">
      <w:pPr>
        <w:pStyle w:val="Heading2"/>
        <w:tabs>
          <w:tab w:val="left" w:pos="1439"/>
        </w:tabs>
      </w:pPr>
      <w:bookmarkStart w:id="6" w:name="_bookmark5"/>
      <w:bookmarkEnd w:id="6"/>
      <w:r>
        <w:t>SECTION</w:t>
      </w:r>
      <w:r>
        <w:rPr>
          <w:spacing w:val="-4"/>
        </w:rPr>
        <w:t xml:space="preserve"> </w:t>
      </w:r>
      <w:r>
        <w:t>VI</w:t>
      </w:r>
      <w:r>
        <w:tab/>
        <w:t>SUPPLIER</w:t>
      </w:r>
      <w:r>
        <w:rPr>
          <w:spacing w:val="-9"/>
        </w:rPr>
        <w:t xml:space="preserve"> </w:t>
      </w:r>
      <w:r>
        <w:t>SELECTION</w:t>
      </w:r>
    </w:p>
    <w:p w14:paraId="3C4C256A" w14:textId="77777777" w:rsidR="001B4A4D" w:rsidRDefault="001B4A4D">
      <w:pPr>
        <w:pStyle w:val="BodyText"/>
        <w:spacing w:before="10"/>
        <w:rPr>
          <w:b/>
          <w:sz w:val="19"/>
        </w:rPr>
      </w:pPr>
    </w:p>
    <w:p w14:paraId="50441991" w14:textId="77777777" w:rsidR="001B4A4D" w:rsidRDefault="007F4901">
      <w:pPr>
        <w:pStyle w:val="Heading3"/>
        <w:numPr>
          <w:ilvl w:val="1"/>
          <w:numId w:val="28"/>
        </w:numPr>
        <w:tabs>
          <w:tab w:val="left" w:pos="1920"/>
          <w:tab w:val="left" w:pos="1921"/>
        </w:tabs>
        <w:rPr>
          <w:u w:val="none"/>
        </w:rPr>
      </w:pPr>
      <w:r>
        <w:t>Awards</w:t>
      </w:r>
    </w:p>
    <w:p w14:paraId="5F95A325" w14:textId="77777777" w:rsidR="001B4A4D" w:rsidRDefault="001B4A4D">
      <w:pPr>
        <w:pStyle w:val="BodyText"/>
        <w:spacing w:before="8"/>
        <w:rPr>
          <w:b/>
          <w:sz w:val="11"/>
        </w:rPr>
      </w:pPr>
    </w:p>
    <w:p w14:paraId="0AA0A99F" w14:textId="77777777" w:rsidR="001B4A4D" w:rsidRDefault="007F4901">
      <w:pPr>
        <w:pStyle w:val="BodyText"/>
        <w:spacing w:before="99"/>
        <w:ind w:left="1920" w:right="1214" w:hanging="1"/>
      </w:pPr>
      <w:r>
        <w:t>Awards on Requests for Quotations (RFQ’s), where (1) no award criteria are stated or (2) no award</w:t>
      </w:r>
      <w:r>
        <w:rPr>
          <w:spacing w:val="1"/>
        </w:rPr>
        <w:t xml:space="preserve"> </w:t>
      </w:r>
      <w:r>
        <w:t>criteria are stated other than compliance with specifications and cost, shall be made to the low</w:t>
      </w:r>
      <w:r>
        <w:rPr>
          <w:spacing w:val="1"/>
        </w:rPr>
        <w:t xml:space="preserve"> </w:t>
      </w:r>
      <w:r>
        <w:t>compliant</w:t>
      </w:r>
      <w:r>
        <w:rPr>
          <w:spacing w:val="-2"/>
        </w:rPr>
        <w:t xml:space="preserve"> </w:t>
      </w:r>
      <w:r>
        <w:t>bidder</w:t>
      </w:r>
      <w:r>
        <w:rPr>
          <w:spacing w:val="-4"/>
        </w:rPr>
        <w:t xml:space="preserve"> </w:t>
      </w:r>
      <w:r>
        <w:t>offering</w:t>
      </w:r>
      <w:r>
        <w:rPr>
          <w:spacing w:val="-4"/>
        </w:rPr>
        <w:t xml:space="preserve"> </w:t>
      </w:r>
      <w:r>
        <w:t>goods</w:t>
      </w:r>
      <w:r>
        <w:rPr>
          <w:spacing w:val="-3"/>
        </w:rPr>
        <w:t xml:space="preserve"> </w:t>
      </w:r>
      <w:r>
        <w:t>and/or</w:t>
      </w:r>
      <w:r>
        <w:rPr>
          <w:spacing w:val="-4"/>
        </w:rPr>
        <w:t xml:space="preserve"> </w:t>
      </w:r>
      <w:r>
        <w:t>services.</w:t>
      </w:r>
      <w:r>
        <w:rPr>
          <w:spacing w:val="39"/>
        </w:rPr>
        <w:t xml:space="preserve"> </w:t>
      </w:r>
      <w:r>
        <w:t>Awards</w:t>
      </w:r>
      <w:r>
        <w:rPr>
          <w:spacing w:val="-3"/>
        </w:rPr>
        <w:t xml:space="preserve"> </w:t>
      </w:r>
      <w:r>
        <w:t>where</w:t>
      </w:r>
      <w:r>
        <w:rPr>
          <w:spacing w:val="-2"/>
        </w:rPr>
        <w:t xml:space="preserve"> </w:t>
      </w:r>
      <w:r>
        <w:t>multiple</w:t>
      </w:r>
      <w:r>
        <w:rPr>
          <w:spacing w:val="-5"/>
        </w:rPr>
        <w:t xml:space="preserve"> </w:t>
      </w:r>
      <w:r>
        <w:t>criteria</w:t>
      </w:r>
      <w:r>
        <w:rPr>
          <w:spacing w:val="-3"/>
        </w:rPr>
        <w:t xml:space="preserve"> </w:t>
      </w:r>
      <w:r>
        <w:t>of</w:t>
      </w:r>
      <w:r>
        <w:rPr>
          <w:spacing w:val="1"/>
        </w:rPr>
        <w:t xml:space="preserve"> </w:t>
      </w:r>
      <w:r>
        <w:t>award</w:t>
      </w:r>
      <w:r>
        <w:rPr>
          <w:spacing w:val="-4"/>
        </w:rPr>
        <w:t xml:space="preserve"> </w:t>
      </w:r>
      <w:r>
        <w:t>are</w:t>
      </w:r>
      <w:r>
        <w:rPr>
          <w:spacing w:val="-4"/>
        </w:rPr>
        <w:t xml:space="preserve"> </w:t>
      </w:r>
      <w:r>
        <w:t>stated</w:t>
      </w:r>
      <w:r>
        <w:rPr>
          <w:spacing w:val="-41"/>
        </w:rPr>
        <w:t xml:space="preserve"> </w:t>
      </w:r>
      <w:r>
        <w:t>shall be evaluated on each stated criterion and the award made to the supplier whose proposal</w:t>
      </w:r>
      <w:r>
        <w:rPr>
          <w:spacing w:val="1"/>
        </w:rPr>
        <w:t xml:space="preserve"> </w:t>
      </w:r>
      <w:r>
        <w:t>provides the most value and benefit to the institution considering cost and all other factors stated in</w:t>
      </w:r>
      <w:r>
        <w:rPr>
          <w:spacing w:val="1"/>
        </w:rPr>
        <w:t xml:space="preserve"> </w:t>
      </w:r>
      <w:r>
        <w:t>the bid solicitation. Evaluations involving multiple criteria shall be documented by the procurement</w:t>
      </w:r>
      <w:r>
        <w:rPr>
          <w:spacing w:val="1"/>
        </w:rPr>
        <w:t xml:space="preserve"> </w:t>
      </w:r>
      <w:r>
        <w:t>agent as</w:t>
      </w:r>
      <w:r>
        <w:rPr>
          <w:spacing w:val="-1"/>
        </w:rPr>
        <w:t xml:space="preserve"> </w:t>
      </w:r>
      <w:r>
        <w:t>part</w:t>
      </w:r>
      <w:r>
        <w:rPr>
          <w:spacing w:val="1"/>
        </w:rPr>
        <w:t xml:space="preserve"> </w:t>
      </w:r>
      <w:r>
        <w:t>of</w:t>
      </w:r>
      <w:r>
        <w:rPr>
          <w:spacing w:val="1"/>
        </w:rPr>
        <w:t xml:space="preserve"> </w:t>
      </w:r>
      <w:r>
        <w:t>the bid</w:t>
      </w:r>
      <w:r>
        <w:rPr>
          <w:spacing w:val="-1"/>
        </w:rPr>
        <w:t xml:space="preserve"> </w:t>
      </w:r>
      <w:r>
        <w:t>process.</w:t>
      </w:r>
    </w:p>
    <w:p w14:paraId="5097F0CF" w14:textId="77777777" w:rsidR="001B4A4D" w:rsidRDefault="001B4A4D">
      <w:pPr>
        <w:pStyle w:val="BodyText"/>
        <w:spacing w:before="10"/>
        <w:rPr>
          <w:sz w:val="19"/>
        </w:rPr>
      </w:pPr>
    </w:p>
    <w:p w14:paraId="6FFE09F1" w14:textId="77777777" w:rsidR="001B4A4D" w:rsidRDefault="007F4901">
      <w:pPr>
        <w:pStyle w:val="Heading3"/>
        <w:numPr>
          <w:ilvl w:val="1"/>
          <w:numId w:val="28"/>
        </w:numPr>
        <w:tabs>
          <w:tab w:val="left" w:pos="1920"/>
          <w:tab w:val="left" w:pos="1921"/>
        </w:tabs>
        <w:spacing w:before="1"/>
        <w:rPr>
          <w:u w:val="none"/>
        </w:rPr>
      </w:pPr>
      <w:r>
        <w:t>Multiple</w:t>
      </w:r>
      <w:r>
        <w:rPr>
          <w:spacing w:val="-6"/>
        </w:rPr>
        <w:t xml:space="preserve"> </w:t>
      </w:r>
      <w:r>
        <w:t>Awards</w:t>
      </w:r>
    </w:p>
    <w:p w14:paraId="7FD04D18" w14:textId="77777777" w:rsidR="001B4A4D" w:rsidRDefault="001B4A4D">
      <w:pPr>
        <w:pStyle w:val="BodyText"/>
        <w:spacing w:before="7"/>
        <w:rPr>
          <w:b/>
          <w:sz w:val="11"/>
        </w:rPr>
      </w:pPr>
    </w:p>
    <w:p w14:paraId="752A9D4F" w14:textId="77777777" w:rsidR="001B4A4D" w:rsidRDefault="007F4901">
      <w:pPr>
        <w:pStyle w:val="BodyText"/>
        <w:spacing w:before="100"/>
        <w:ind w:left="1919" w:right="1202"/>
        <w:jc w:val="both"/>
      </w:pPr>
      <w:r>
        <w:t>Recognizing that best value is achieved through competition, a solicitation normally would result in a</w:t>
      </w:r>
      <w:r>
        <w:rPr>
          <w:spacing w:val="-42"/>
        </w:rPr>
        <w:t xml:space="preserve"> </w:t>
      </w:r>
      <w:r>
        <w:t>single award. Multiple awards to a primary and secondary supplier or awards by product category to</w:t>
      </w:r>
      <w:r>
        <w:rPr>
          <w:spacing w:val="1"/>
        </w:rPr>
        <w:t xml:space="preserve"> </w:t>
      </w:r>
      <w:r>
        <w:t>more than one supplier may be made if a valid reason exists to do so and the awards are approved by</w:t>
      </w:r>
      <w:r>
        <w:rPr>
          <w:spacing w:val="-42"/>
        </w:rPr>
        <w:t xml:space="preserve"> </w:t>
      </w:r>
      <w:r>
        <w:t>the</w:t>
      </w:r>
      <w:r>
        <w:rPr>
          <w:spacing w:val="-3"/>
        </w:rPr>
        <w:t xml:space="preserve"> </w:t>
      </w:r>
      <w:r>
        <w:t>Director</w:t>
      </w:r>
      <w:r>
        <w:rPr>
          <w:spacing w:val="-1"/>
        </w:rPr>
        <w:t xml:space="preserve"> </w:t>
      </w:r>
      <w:r>
        <w:t>of Procurement Services</w:t>
      </w:r>
      <w:r>
        <w:rPr>
          <w:spacing w:val="-2"/>
        </w:rPr>
        <w:t xml:space="preserve"> </w:t>
      </w:r>
      <w:r>
        <w:t>or</w:t>
      </w:r>
      <w:r>
        <w:rPr>
          <w:spacing w:val="-1"/>
        </w:rPr>
        <w:t xml:space="preserve"> </w:t>
      </w:r>
      <w:r>
        <w:t>Senior</w:t>
      </w:r>
      <w:r>
        <w:rPr>
          <w:spacing w:val="-3"/>
        </w:rPr>
        <w:t xml:space="preserve"> </w:t>
      </w:r>
      <w:r>
        <w:t>Vice</w:t>
      </w:r>
      <w:r>
        <w:rPr>
          <w:spacing w:val="-3"/>
        </w:rPr>
        <w:t xml:space="preserve"> </w:t>
      </w:r>
      <w:r>
        <w:t>President</w:t>
      </w:r>
      <w:r>
        <w:rPr>
          <w:spacing w:val="-3"/>
        </w:rPr>
        <w:t xml:space="preserve"> </w:t>
      </w:r>
      <w:r>
        <w:t>for</w:t>
      </w:r>
      <w:r>
        <w:rPr>
          <w:spacing w:val="-1"/>
        </w:rPr>
        <w:t xml:space="preserve"> </w:t>
      </w:r>
      <w:r>
        <w:t>Operations</w:t>
      </w:r>
      <w:r>
        <w:rPr>
          <w:spacing w:val="-2"/>
        </w:rPr>
        <w:t xml:space="preserve"> </w:t>
      </w:r>
      <w:r>
        <w:t>and</w:t>
      </w:r>
      <w:r>
        <w:rPr>
          <w:spacing w:val="-2"/>
        </w:rPr>
        <w:t xml:space="preserve"> </w:t>
      </w:r>
      <w:r>
        <w:t>Finance.</w:t>
      </w:r>
    </w:p>
    <w:p w14:paraId="7EE1C8D2" w14:textId="77777777" w:rsidR="001B4A4D" w:rsidRDefault="001B4A4D">
      <w:pPr>
        <w:pStyle w:val="BodyText"/>
        <w:spacing w:before="10"/>
        <w:rPr>
          <w:sz w:val="19"/>
        </w:rPr>
      </w:pPr>
    </w:p>
    <w:p w14:paraId="36E21A7F" w14:textId="77777777" w:rsidR="001B4A4D" w:rsidRDefault="007F4901">
      <w:pPr>
        <w:pStyle w:val="Heading3"/>
        <w:numPr>
          <w:ilvl w:val="1"/>
          <w:numId w:val="28"/>
        </w:numPr>
        <w:tabs>
          <w:tab w:val="left" w:pos="1920"/>
          <w:tab w:val="left" w:pos="1921"/>
        </w:tabs>
        <w:rPr>
          <w:u w:val="none"/>
        </w:rPr>
      </w:pPr>
      <w:r>
        <w:t>All</w:t>
      </w:r>
      <w:r>
        <w:rPr>
          <w:spacing w:val="-3"/>
        </w:rPr>
        <w:t xml:space="preserve"> </w:t>
      </w:r>
      <w:r>
        <w:t>or</w:t>
      </w:r>
      <w:r>
        <w:rPr>
          <w:spacing w:val="-2"/>
        </w:rPr>
        <w:t xml:space="preserve"> </w:t>
      </w:r>
      <w:r>
        <w:t>None</w:t>
      </w:r>
      <w:r>
        <w:rPr>
          <w:spacing w:val="-1"/>
        </w:rPr>
        <w:t xml:space="preserve"> </w:t>
      </w:r>
      <w:r>
        <w:t>Bids</w:t>
      </w:r>
    </w:p>
    <w:p w14:paraId="1B1F5DDE" w14:textId="77777777" w:rsidR="001B4A4D" w:rsidRDefault="001B4A4D">
      <w:pPr>
        <w:pStyle w:val="BodyText"/>
        <w:spacing w:before="5"/>
        <w:rPr>
          <w:b/>
          <w:sz w:val="11"/>
        </w:rPr>
      </w:pPr>
    </w:p>
    <w:p w14:paraId="1D60DE6C" w14:textId="77777777" w:rsidR="001B4A4D" w:rsidRDefault="007F4901">
      <w:pPr>
        <w:pStyle w:val="BodyText"/>
        <w:spacing w:before="100"/>
        <w:ind w:left="1919" w:right="1191"/>
      </w:pPr>
      <w:r>
        <w:t>Procurement Services may award bids or proposals by all items, by each item or by group of items,</w:t>
      </w:r>
      <w:r>
        <w:rPr>
          <w:spacing w:val="1"/>
        </w:rPr>
        <w:t xml:space="preserve"> </w:t>
      </w:r>
      <w:r>
        <w:t>whichever is to the advantage of the university. When this is the case, it will be identified in the bid</w:t>
      </w:r>
      <w:r>
        <w:rPr>
          <w:spacing w:val="1"/>
        </w:rPr>
        <w:t xml:space="preserve"> </w:t>
      </w:r>
      <w:r>
        <w:t>documents that Iowa State intends to award by item, group or all items.</w:t>
      </w:r>
      <w:r>
        <w:rPr>
          <w:spacing w:val="1"/>
        </w:rPr>
        <w:t xml:space="preserve"> </w:t>
      </w:r>
      <w:r>
        <w:t>However, care will be taken</w:t>
      </w:r>
      <w:r>
        <w:rPr>
          <w:spacing w:val="1"/>
        </w:rPr>
        <w:t xml:space="preserve"> </w:t>
      </w:r>
      <w:r>
        <w:t>by the procurement agent to ensure that suppliers will not be penalized by split awards. Generally,</w:t>
      </w:r>
      <w:r>
        <w:rPr>
          <w:spacing w:val="1"/>
        </w:rPr>
        <w:t xml:space="preserve"> </w:t>
      </w:r>
      <w:r>
        <w:t>Iowa State will not split bids unless reasonable savings is expected to account for the costs for</w:t>
      </w:r>
      <w:r>
        <w:rPr>
          <w:spacing w:val="1"/>
        </w:rPr>
        <w:t xml:space="preserve"> </w:t>
      </w:r>
      <w:r>
        <w:t>processing multiple purchase orders or contracts, and any contract management required of multiple</w:t>
      </w:r>
      <w:r>
        <w:rPr>
          <w:spacing w:val="-42"/>
        </w:rPr>
        <w:t xml:space="preserve"> </w:t>
      </w:r>
      <w:r>
        <w:t>suppliers.</w:t>
      </w:r>
    </w:p>
    <w:p w14:paraId="2841A7BB" w14:textId="77777777" w:rsidR="001B4A4D" w:rsidRDefault="001B4A4D">
      <w:pPr>
        <w:pStyle w:val="BodyText"/>
        <w:spacing w:before="1"/>
      </w:pPr>
    </w:p>
    <w:p w14:paraId="79CC8A3F" w14:textId="77777777" w:rsidR="001B4A4D" w:rsidRDefault="007F4901">
      <w:pPr>
        <w:pStyle w:val="Heading3"/>
        <w:numPr>
          <w:ilvl w:val="1"/>
          <w:numId w:val="28"/>
        </w:numPr>
        <w:tabs>
          <w:tab w:val="left" w:pos="1920"/>
          <w:tab w:val="left" w:pos="1921"/>
        </w:tabs>
        <w:rPr>
          <w:u w:val="none"/>
        </w:rPr>
      </w:pPr>
      <w:r>
        <w:t>Acceptance</w:t>
      </w:r>
      <w:r>
        <w:rPr>
          <w:spacing w:val="-1"/>
        </w:rPr>
        <w:t xml:space="preserve"> </w:t>
      </w:r>
      <w:r>
        <w:t>of</w:t>
      </w:r>
      <w:r>
        <w:rPr>
          <w:spacing w:val="-4"/>
        </w:rPr>
        <w:t xml:space="preserve"> </w:t>
      </w:r>
      <w:r>
        <w:t>Other</w:t>
      </w:r>
      <w:r>
        <w:rPr>
          <w:spacing w:val="-1"/>
        </w:rPr>
        <w:t xml:space="preserve"> </w:t>
      </w:r>
      <w:r>
        <w:t>than</w:t>
      </w:r>
      <w:r>
        <w:rPr>
          <w:spacing w:val="-1"/>
        </w:rPr>
        <w:t xml:space="preserve"> </w:t>
      </w:r>
      <w:r>
        <w:t>Lowest</w:t>
      </w:r>
      <w:r>
        <w:rPr>
          <w:spacing w:val="-4"/>
        </w:rPr>
        <w:t xml:space="preserve"> </w:t>
      </w:r>
      <w:r>
        <w:t>Bid</w:t>
      </w:r>
    </w:p>
    <w:p w14:paraId="36E08082" w14:textId="77777777" w:rsidR="001B4A4D" w:rsidRDefault="001B4A4D">
      <w:pPr>
        <w:pStyle w:val="BodyText"/>
        <w:spacing w:before="5"/>
        <w:rPr>
          <w:b/>
          <w:sz w:val="11"/>
        </w:rPr>
      </w:pPr>
    </w:p>
    <w:p w14:paraId="5DAECB2C" w14:textId="77777777" w:rsidR="001B4A4D" w:rsidRDefault="007F4901">
      <w:pPr>
        <w:pStyle w:val="BodyText"/>
        <w:spacing w:before="99"/>
        <w:ind w:left="1919" w:right="1244"/>
      </w:pPr>
      <w:r>
        <w:t>Iowa State is not required to accept offers based solely on price, unless the original bid solicitation</w:t>
      </w:r>
      <w:r>
        <w:rPr>
          <w:spacing w:val="1"/>
        </w:rPr>
        <w:t xml:space="preserve"> </w:t>
      </w:r>
      <w:r>
        <w:t>specifically indicated otherwise or no criteria of award other than price was stated in the bid</w:t>
      </w:r>
      <w:r>
        <w:rPr>
          <w:spacing w:val="1"/>
        </w:rPr>
        <w:t xml:space="preserve"> </w:t>
      </w:r>
      <w:r>
        <w:t>solicitation.</w:t>
      </w:r>
      <w:r>
        <w:rPr>
          <w:spacing w:val="1"/>
        </w:rPr>
        <w:t xml:space="preserve"> </w:t>
      </w:r>
      <w:r>
        <w:t>Generally price alone would not be the sole determinant.</w:t>
      </w:r>
      <w:r>
        <w:rPr>
          <w:spacing w:val="1"/>
        </w:rPr>
        <w:t xml:space="preserve"> </w:t>
      </w:r>
      <w:r>
        <w:t>Whenever acceptance of other</w:t>
      </w:r>
      <w:r>
        <w:rPr>
          <w:spacing w:val="-42"/>
        </w:rPr>
        <w:t xml:space="preserve"> </w:t>
      </w:r>
      <w:r>
        <w:t>than the low compliant and responsible bid is recommended by the procurement agent, it must be</w:t>
      </w:r>
      <w:r>
        <w:rPr>
          <w:spacing w:val="1"/>
        </w:rPr>
        <w:t xml:space="preserve"> </w:t>
      </w:r>
      <w:r>
        <w:t>reviewed with the Director of Procurement Services or the Associate Director of Procurement</w:t>
      </w:r>
      <w:r>
        <w:rPr>
          <w:spacing w:val="1"/>
        </w:rPr>
        <w:t xml:space="preserve"> </w:t>
      </w:r>
      <w:r>
        <w:t>Services.</w:t>
      </w:r>
      <w:r>
        <w:rPr>
          <w:spacing w:val="1"/>
        </w:rPr>
        <w:t xml:space="preserve"> </w:t>
      </w:r>
      <w:r>
        <w:t>Iowa State has an ethical obligation to provide objective rationale as to why we did not</w:t>
      </w:r>
      <w:r>
        <w:rPr>
          <w:spacing w:val="1"/>
        </w:rPr>
        <w:t xml:space="preserve"> </w:t>
      </w:r>
      <w:r>
        <w:t>accept the lowest or lower bids.</w:t>
      </w:r>
      <w:r>
        <w:rPr>
          <w:spacing w:val="1"/>
        </w:rPr>
        <w:t xml:space="preserve"> </w:t>
      </w:r>
      <w:r>
        <w:t>Procurement Services may request a written statement from the</w:t>
      </w:r>
      <w:r>
        <w:rPr>
          <w:spacing w:val="1"/>
        </w:rPr>
        <w:t xml:space="preserve"> </w:t>
      </w:r>
      <w:r>
        <w:t>requesting department explaining their rationale for recommending the higher cost bid or will</w:t>
      </w:r>
      <w:r>
        <w:rPr>
          <w:spacing w:val="1"/>
        </w:rPr>
        <w:t xml:space="preserve"> </w:t>
      </w:r>
      <w:r>
        <w:t>document the scoring methodology used to evaluate criteria. In all instances where the procurement</w:t>
      </w:r>
      <w:r>
        <w:rPr>
          <w:spacing w:val="-42"/>
        </w:rPr>
        <w:t xml:space="preserve"> </w:t>
      </w:r>
      <w:r>
        <w:t>agent recommends an award to other than the low bidder it must be reviewed by the Director of</w:t>
      </w:r>
      <w:r>
        <w:rPr>
          <w:spacing w:val="1"/>
        </w:rPr>
        <w:t xml:space="preserve"> </w:t>
      </w:r>
      <w:r>
        <w:t>Procurement</w:t>
      </w:r>
      <w:r>
        <w:rPr>
          <w:spacing w:val="-4"/>
        </w:rPr>
        <w:t xml:space="preserve"> </w:t>
      </w:r>
      <w:r>
        <w:t>Services</w:t>
      </w:r>
      <w:r>
        <w:rPr>
          <w:spacing w:val="-2"/>
        </w:rPr>
        <w:t xml:space="preserve"> </w:t>
      </w:r>
      <w:r>
        <w:t>or</w:t>
      </w:r>
      <w:r>
        <w:rPr>
          <w:spacing w:val="-4"/>
        </w:rPr>
        <w:t xml:space="preserve"> </w:t>
      </w:r>
      <w:r>
        <w:t>the</w:t>
      </w:r>
      <w:r>
        <w:rPr>
          <w:spacing w:val="-1"/>
        </w:rPr>
        <w:t xml:space="preserve"> </w:t>
      </w:r>
      <w:r>
        <w:t>Associate</w:t>
      </w:r>
      <w:r>
        <w:rPr>
          <w:spacing w:val="-5"/>
        </w:rPr>
        <w:t xml:space="preserve"> </w:t>
      </w:r>
      <w:r>
        <w:t>Director</w:t>
      </w:r>
      <w:r>
        <w:rPr>
          <w:spacing w:val="-1"/>
        </w:rPr>
        <w:t xml:space="preserve"> </w:t>
      </w:r>
      <w:r>
        <w:t>of</w:t>
      </w:r>
      <w:r>
        <w:rPr>
          <w:spacing w:val="-3"/>
        </w:rPr>
        <w:t xml:space="preserve"> </w:t>
      </w:r>
      <w:r>
        <w:t>Procurement</w:t>
      </w:r>
      <w:r>
        <w:rPr>
          <w:spacing w:val="-1"/>
        </w:rPr>
        <w:t xml:space="preserve"> </w:t>
      </w:r>
      <w:r>
        <w:t>Services.</w:t>
      </w:r>
      <w:r>
        <w:rPr>
          <w:spacing w:val="39"/>
        </w:rPr>
        <w:t xml:space="preserve"> </w:t>
      </w:r>
      <w:r>
        <w:t>NOTE:</w:t>
      </w:r>
      <w:r>
        <w:rPr>
          <w:spacing w:val="42"/>
        </w:rPr>
        <w:t xml:space="preserve"> </w:t>
      </w:r>
      <w:r>
        <w:t>This</w:t>
      </w:r>
      <w:r>
        <w:rPr>
          <w:spacing w:val="1"/>
        </w:rPr>
        <w:t xml:space="preserve"> </w:t>
      </w:r>
      <w:r>
        <w:t>process</w:t>
      </w:r>
    </w:p>
    <w:p w14:paraId="15B54FEC" w14:textId="77777777" w:rsidR="001B4A4D" w:rsidRDefault="001B4A4D">
      <w:pPr>
        <w:sectPr w:rsidR="001B4A4D">
          <w:pgSz w:w="12240" w:h="15840"/>
          <w:pgMar w:top="860" w:right="240" w:bottom="940" w:left="240" w:header="0" w:footer="741" w:gutter="0"/>
          <w:cols w:space="720"/>
        </w:sectPr>
      </w:pPr>
    </w:p>
    <w:p w14:paraId="67C7CAA7" w14:textId="77777777" w:rsidR="001B4A4D" w:rsidRDefault="001B4A4D">
      <w:pPr>
        <w:pStyle w:val="BodyText"/>
      </w:pPr>
    </w:p>
    <w:p w14:paraId="76B6522A" w14:textId="77777777" w:rsidR="001B4A4D" w:rsidRDefault="001B4A4D">
      <w:pPr>
        <w:pStyle w:val="BodyText"/>
        <w:spacing w:before="10"/>
      </w:pPr>
    </w:p>
    <w:p w14:paraId="4B7B0BDE" w14:textId="77777777" w:rsidR="001B4A4D" w:rsidRDefault="007F4901">
      <w:pPr>
        <w:pStyle w:val="BodyText"/>
        <w:spacing w:before="100"/>
        <w:ind w:left="1920" w:right="1244"/>
      </w:pPr>
      <w:r>
        <w:t>applies regardless of whether or not the TSB bid is compliant and responsible.</w:t>
      </w:r>
      <w:r>
        <w:rPr>
          <w:spacing w:val="1"/>
        </w:rPr>
        <w:t xml:space="preserve"> </w:t>
      </w:r>
      <w:r>
        <w:t>Where there is</w:t>
      </w:r>
      <w:r>
        <w:rPr>
          <w:spacing w:val="1"/>
        </w:rPr>
        <w:t xml:space="preserve"> </w:t>
      </w:r>
      <w:r>
        <w:t>concern</w:t>
      </w:r>
      <w:r>
        <w:rPr>
          <w:spacing w:val="-4"/>
        </w:rPr>
        <w:t xml:space="preserve"> </w:t>
      </w:r>
      <w:r>
        <w:t>with</w:t>
      </w:r>
      <w:r>
        <w:rPr>
          <w:spacing w:val="-1"/>
        </w:rPr>
        <w:t xml:space="preserve"> </w:t>
      </w:r>
      <w:r>
        <w:t>the</w:t>
      </w:r>
      <w:r>
        <w:rPr>
          <w:spacing w:val="-4"/>
        </w:rPr>
        <w:t xml:space="preserve"> </w:t>
      </w:r>
      <w:r>
        <w:t>justification</w:t>
      </w:r>
      <w:r>
        <w:rPr>
          <w:spacing w:val="-5"/>
        </w:rPr>
        <w:t xml:space="preserve"> </w:t>
      </w:r>
      <w:r>
        <w:t>and</w:t>
      </w:r>
      <w:r>
        <w:rPr>
          <w:spacing w:val="-2"/>
        </w:rPr>
        <w:t xml:space="preserve"> </w:t>
      </w:r>
      <w:r>
        <w:t>recommended</w:t>
      </w:r>
      <w:r>
        <w:rPr>
          <w:spacing w:val="-5"/>
        </w:rPr>
        <w:t xml:space="preserve"> </w:t>
      </w:r>
      <w:r>
        <w:t>award,</w:t>
      </w:r>
      <w:r>
        <w:rPr>
          <w:spacing w:val="-1"/>
        </w:rPr>
        <w:t xml:space="preserve"> </w:t>
      </w:r>
      <w:r>
        <w:t>agents</w:t>
      </w:r>
      <w:r>
        <w:rPr>
          <w:spacing w:val="-4"/>
        </w:rPr>
        <w:t xml:space="preserve"> </w:t>
      </w:r>
      <w:r>
        <w:t>should</w:t>
      </w:r>
      <w:r>
        <w:rPr>
          <w:spacing w:val="-3"/>
        </w:rPr>
        <w:t xml:space="preserve"> </w:t>
      </w:r>
      <w:r>
        <w:t>seek</w:t>
      </w:r>
      <w:r>
        <w:rPr>
          <w:spacing w:val="-3"/>
        </w:rPr>
        <w:t xml:space="preserve"> </w:t>
      </w:r>
      <w:r>
        <w:t>management</w:t>
      </w:r>
      <w:r>
        <w:rPr>
          <w:spacing w:val="-3"/>
        </w:rPr>
        <w:t xml:space="preserve"> </w:t>
      </w:r>
      <w:r>
        <w:t>review</w:t>
      </w:r>
      <w:r>
        <w:rPr>
          <w:spacing w:val="-5"/>
        </w:rPr>
        <w:t xml:space="preserve"> </w:t>
      </w:r>
      <w:r>
        <w:t>in</w:t>
      </w:r>
      <w:r>
        <w:rPr>
          <w:spacing w:val="-41"/>
        </w:rPr>
        <w:t xml:space="preserve"> </w:t>
      </w:r>
      <w:r>
        <w:t>order</w:t>
      </w:r>
      <w:r>
        <w:rPr>
          <w:spacing w:val="-1"/>
        </w:rPr>
        <w:t xml:space="preserve"> </w:t>
      </w:r>
      <w:r>
        <w:t>to</w:t>
      </w:r>
      <w:r>
        <w:rPr>
          <w:spacing w:val="1"/>
        </w:rPr>
        <w:t xml:space="preserve"> </w:t>
      </w:r>
      <w:r>
        <w:t>maintain integrity</w:t>
      </w:r>
      <w:r>
        <w:rPr>
          <w:spacing w:val="2"/>
        </w:rPr>
        <w:t xml:space="preserve"> </w:t>
      </w:r>
      <w:r>
        <w:t>in</w:t>
      </w:r>
      <w:r>
        <w:rPr>
          <w:spacing w:val="-3"/>
        </w:rPr>
        <w:t xml:space="preserve"> </w:t>
      </w:r>
      <w:r>
        <w:t>the</w:t>
      </w:r>
      <w:r>
        <w:rPr>
          <w:spacing w:val="-2"/>
        </w:rPr>
        <w:t xml:space="preserve"> </w:t>
      </w:r>
      <w:r>
        <w:t>award</w:t>
      </w:r>
      <w:r>
        <w:rPr>
          <w:spacing w:val="-1"/>
        </w:rPr>
        <w:t xml:space="preserve"> </w:t>
      </w:r>
      <w:r>
        <w:t>process.</w:t>
      </w:r>
    </w:p>
    <w:p w14:paraId="4A83322B" w14:textId="77777777" w:rsidR="001B4A4D" w:rsidRDefault="001B4A4D">
      <w:pPr>
        <w:pStyle w:val="BodyText"/>
        <w:spacing w:before="9"/>
        <w:rPr>
          <w:sz w:val="19"/>
        </w:rPr>
      </w:pPr>
    </w:p>
    <w:p w14:paraId="26287264" w14:textId="77777777" w:rsidR="001B4A4D" w:rsidRDefault="007F4901">
      <w:pPr>
        <w:pStyle w:val="Heading3"/>
        <w:numPr>
          <w:ilvl w:val="1"/>
          <w:numId w:val="28"/>
        </w:numPr>
        <w:tabs>
          <w:tab w:val="left" w:pos="1920"/>
          <w:tab w:val="left" w:pos="1921"/>
        </w:tabs>
        <w:spacing w:before="1"/>
        <w:rPr>
          <w:u w:val="none"/>
        </w:rPr>
      </w:pPr>
      <w:r>
        <w:t>Additional</w:t>
      </w:r>
      <w:r>
        <w:rPr>
          <w:spacing w:val="-3"/>
        </w:rPr>
        <w:t xml:space="preserve"> </w:t>
      </w:r>
      <w:r>
        <w:t>Factors</w:t>
      </w:r>
      <w:r>
        <w:rPr>
          <w:spacing w:val="-2"/>
        </w:rPr>
        <w:t xml:space="preserve"> </w:t>
      </w:r>
      <w:r>
        <w:t>That</w:t>
      </w:r>
      <w:r>
        <w:rPr>
          <w:spacing w:val="-3"/>
        </w:rPr>
        <w:t xml:space="preserve"> </w:t>
      </w:r>
      <w:r>
        <w:t>May</w:t>
      </w:r>
      <w:r>
        <w:rPr>
          <w:spacing w:val="-3"/>
        </w:rPr>
        <w:t xml:space="preserve"> </w:t>
      </w:r>
      <w:r>
        <w:t>Be</w:t>
      </w:r>
      <w:r>
        <w:rPr>
          <w:spacing w:val="-4"/>
        </w:rPr>
        <w:t xml:space="preserve"> </w:t>
      </w:r>
      <w:r>
        <w:t>Considered</w:t>
      </w:r>
      <w:r>
        <w:rPr>
          <w:spacing w:val="-3"/>
        </w:rPr>
        <w:t xml:space="preserve"> </w:t>
      </w:r>
      <w:r>
        <w:t>In</w:t>
      </w:r>
      <w:r>
        <w:rPr>
          <w:spacing w:val="-2"/>
        </w:rPr>
        <w:t xml:space="preserve"> </w:t>
      </w:r>
      <w:r>
        <w:t>Supplier</w:t>
      </w:r>
      <w:r>
        <w:rPr>
          <w:spacing w:val="-4"/>
        </w:rPr>
        <w:t xml:space="preserve"> </w:t>
      </w:r>
      <w:r>
        <w:t>Award</w:t>
      </w:r>
      <w:r>
        <w:rPr>
          <w:spacing w:val="-3"/>
        </w:rPr>
        <w:t xml:space="preserve"> </w:t>
      </w:r>
      <w:r>
        <w:t>Selection</w:t>
      </w:r>
    </w:p>
    <w:p w14:paraId="78B926D7" w14:textId="77777777" w:rsidR="001B4A4D" w:rsidRDefault="001B4A4D">
      <w:pPr>
        <w:pStyle w:val="BodyText"/>
        <w:spacing w:before="7"/>
        <w:rPr>
          <w:b/>
          <w:sz w:val="11"/>
        </w:rPr>
      </w:pPr>
    </w:p>
    <w:p w14:paraId="7213EF01" w14:textId="77777777" w:rsidR="001B4A4D" w:rsidRDefault="007F4901">
      <w:pPr>
        <w:pStyle w:val="BodyText"/>
        <w:spacing w:before="100"/>
        <w:ind w:left="1919" w:right="1206"/>
      </w:pPr>
      <w:r>
        <w:t>Freight terms may be specified in the solicitation and may be considered in the overall determination</w:t>
      </w:r>
      <w:r>
        <w:rPr>
          <w:spacing w:val="-43"/>
        </w:rPr>
        <w:t xml:space="preserve"> </w:t>
      </w:r>
      <w:r>
        <w:t>of</w:t>
      </w:r>
      <w:r>
        <w:rPr>
          <w:spacing w:val="-3"/>
        </w:rPr>
        <w:t xml:space="preserve"> </w:t>
      </w:r>
      <w:r>
        <w:t>award.</w:t>
      </w:r>
    </w:p>
    <w:p w14:paraId="01C4DE98" w14:textId="77777777" w:rsidR="001B4A4D" w:rsidRDefault="001B4A4D">
      <w:pPr>
        <w:pStyle w:val="BodyText"/>
        <w:spacing w:before="11"/>
        <w:rPr>
          <w:sz w:val="19"/>
        </w:rPr>
      </w:pPr>
    </w:p>
    <w:p w14:paraId="789C2FFA" w14:textId="77777777" w:rsidR="001B4A4D" w:rsidRDefault="007F4901">
      <w:pPr>
        <w:pStyle w:val="BodyText"/>
        <w:ind w:left="1919" w:right="1430"/>
      </w:pPr>
      <w:r>
        <w:t>Cash</w:t>
      </w:r>
      <w:r>
        <w:rPr>
          <w:spacing w:val="-4"/>
        </w:rPr>
        <w:t xml:space="preserve"> </w:t>
      </w:r>
      <w:r>
        <w:t>discounts</w:t>
      </w:r>
      <w:r>
        <w:rPr>
          <w:spacing w:val="-4"/>
        </w:rPr>
        <w:t xml:space="preserve"> </w:t>
      </w:r>
      <w:r>
        <w:t>or</w:t>
      </w:r>
      <w:r>
        <w:rPr>
          <w:spacing w:val="-3"/>
        </w:rPr>
        <w:t xml:space="preserve"> </w:t>
      </w:r>
      <w:r>
        <w:t>prompt</w:t>
      </w:r>
      <w:r>
        <w:rPr>
          <w:spacing w:val="-5"/>
        </w:rPr>
        <w:t xml:space="preserve"> </w:t>
      </w:r>
      <w:r>
        <w:t>payment</w:t>
      </w:r>
      <w:r>
        <w:rPr>
          <w:spacing w:val="-5"/>
        </w:rPr>
        <w:t xml:space="preserve"> </w:t>
      </w:r>
      <w:r>
        <w:t>discounts</w:t>
      </w:r>
      <w:r>
        <w:rPr>
          <w:spacing w:val="-4"/>
        </w:rPr>
        <w:t xml:space="preserve"> </w:t>
      </w:r>
      <w:r>
        <w:t>may</w:t>
      </w:r>
      <w:r>
        <w:rPr>
          <w:spacing w:val="-1"/>
        </w:rPr>
        <w:t xml:space="preserve"> </w:t>
      </w:r>
      <w:r>
        <w:t>be</w:t>
      </w:r>
      <w:r>
        <w:rPr>
          <w:spacing w:val="-5"/>
        </w:rPr>
        <w:t xml:space="preserve"> </w:t>
      </w:r>
      <w:r>
        <w:t>considered</w:t>
      </w:r>
      <w:r>
        <w:rPr>
          <w:spacing w:val="-2"/>
        </w:rPr>
        <w:t xml:space="preserve"> </w:t>
      </w:r>
      <w:r>
        <w:t>in</w:t>
      </w:r>
      <w:r>
        <w:rPr>
          <w:spacing w:val="-3"/>
        </w:rPr>
        <w:t xml:space="preserve"> </w:t>
      </w:r>
      <w:r>
        <w:t>determining</w:t>
      </w:r>
      <w:r>
        <w:rPr>
          <w:spacing w:val="-3"/>
        </w:rPr>
        <w:t xml:space="preserve"> </w:t>
      </w:r>
      <w:r>
        <w:t>the</w:t>
      </w:r>
      <w:r>
        <w:rPr>
          <w:spacing w:val="-5"/>
        </w:rPr>
        <w:t xml:space="preserve"> </w:t>
      </w:r>
      <w:r>
        <w:t>lowest</w:t>
      </w:r>
      <w:r>
        <w:rPr>
          <w:spacing w:val="1"/>
        </w:rPr>
        <w:t xml:space="preserve"> </w:t>
      </w:r>
      <w:r>
        <w:t>responsive</w:t>
      </w:r>
      <w:r>
        <w:rPr>
          <w:spacing w:val="-3"/>
        </w:rPr>
        <w:t xml:space="preserve"> </w:t>
      </w:r>
      <w:r>
        <w:t>and</w:t>
      </w:r>
      <w:r>
        <w:rPr>
          <w:spacing w:val="1"/>
        </w:rPr>
        <w:t xml:space="preserve"> </w:t>
      </w:r>
      <w:r>
        <w:t>responsible bidder.</w:t>
      </w:r>
    </w:p>
    <w:p w14:paraId="1AE983F5" w14:textId="77777777" w:rsidR="001B4A4D" w:rsidRDefault="001B4A4D">
      <w:pPr>
        <w:pStyle w:val="BodyText"/>
      </w:pPr>
    </w:p>
    <w:p w14:paraId="0B781B69" w14:textId="77777777" w:rsidR="001B4A4D" w:rsidRDefault="007F4901">
      <w:pPr>
        <w:pStyle w:val="BodyText"/>
        <w:ind w:left="1919"/>
      </w:pPr>
      <w:r>
        <w:t>Cost</w:t>
      </w:r>
      <w:r>
        <w:rPr>
          <w:spacing w:val="-5"/>
        </w:rPr>
        <w:t xml:space="preserve"> </w:t>
      </w:r>
      <w:r>
        <w:t>and</w:t>
      </w:r>
      <w:r>
        <w:rPr>
          <w:spacing w:val="-4"/>
        </w:rPr>
        <w:t xml:space="preserve"> </w:t>
      </w:r>
      <w:r>
        <w:t>length</w:t>
      </w:r>
      <w:r>
        <w:rPr>
          <w:spacing w:val="-2"/>
        </w:rPr>
        <w:t xml:space="preserve"> </w:t>
      </w:r>
      <w:r>
        <w:t>of</w:t>
      </w:r>
      <w:r>
        <w:rPr>
          <w:spacing w:val="-2"/>
        </w:rPr>
        <w:t xml:space="preserve"> </w:t>
      </w:r>
      <w:r>
        <w:t>warranty</w:t>
      </w:r>
      <w:r>
        <w:rPr>
          <w:spacing w:val="1"/>
        </w:rPr>
        <w:t xml:space="preserve"> </w:t>
      </w:r>
      <w:r>
        <w:t>coverage</w:t>
      </w:r>
      <w:r>
        <w:rPr>
          <w:spacing w:val="-6"/>
        </w:rPr>
        <w:t xml:space="preserve"> </w:t>
      </w:r>
      <w:r>
        <w:t>offered.</w:t>
      </w:r>
    </w:p>
    <w:p w14:paraId="19C0309D" w14:textId="77777777" w:rsidR="001B4A4D" w:rsidRDefault="001B4A4D">
      <w:pPr>
        <w:pStyle w:val="BodyText"/>
        <w:spacing w:before="11"/>
        <w:rPr>
          <w:sz w:val="19"/>
        </w:rPr>
      </w:pPr>
    </w:p>
    <w:p w14:paraId="7D15A39D" w14:textId="77777777" w:rsidR="001B4A4D" w:rsidRDefault="007F4901">
      <w:pPr>
        <w:pStyle w:val="BodyText"/>
        <w:ind w:left="1919" w:right="1265"/>
        <w:jc w:val="both"/>
      </w:pPr>
      <w:r>
        <w:t>Total cost of ownership when the equipment is expected to be used over a period of time and energy</w:t>
      </w:r>
      <w:r>
        <w:rPr>
          <w:spacing w:val="-42"/>
        </w:rPr>
        <w:t xml:space="preserve"> </w:t>
      </w:r>
      <w:r>
        <w:t>consumption, maintenance, and other operating costs represent a significant portion of the total cost</w:t>
      </w:r>
      <w:r>
        <w:rPr>
          <w:spacing w:val="-42"/>
        </w:rPr>
        <w:t xml:space="preserve"> </w:t>
      </w:r>
      <w:r>
        <w:t>to</w:t>
      </w:r>
      <w:r>
        <w:rPr>
          <w:spacing w:val="-3"/>
        </w:rPr>
        <w:t xml:space="preserve"> </w:t>
      </w:r>
      <w:r>
        <w:t>the</w:t>
      </w:r>
      <w:r>
        <w:rPr>
          <w:spacing w:val="-2"/>
        </w:rPr>
        <w:t xml:space="preserve"> </w:t>
      </w:r>
      <w:r>
        <w:t>university.</w:t>
      </w:r>
    </w:p>
    <w:p w14:paraId="4232C129" w14:textId="77777777" w:rsidR="001B4A4D" w:rsidRDefault="001B4A4D">
      <w:pPr>
        <w:pStyle w:val="BodyText"/>
        <w:spacing w:before="1"/>
      </w:pPr>
    </w:p>
    <w:p w14:paraId="302916F0" w14:textId="77777777" w:rsidR="001B4A4D" w:rsidRDefault="007F4901">
      <w:pPr>
        <w:pStyle w:val="BodyText"/>
        <w:ind w:left="1919" w:right="1430"/>
      </w:pPr>
      <w:r>
        <w:t>To</w:t>
      </w:r>
      <w:r>
        <w:rPr>
          <w:spacing w:val="-1"/>
        </w:rPr>
        <w:t xml:space="preserve"> </w:t>
      </w:r>
      <w:r>
        <w:t>evaluate</w:t>
      </w:r>
      <w:r>
        <w:rPr>
          <w:spacing w:val="-5"/>
        </w:rPr>
        <w:t xml:space="preserve"> </w:t>
      </w:r>
      <w:r>
        <w:t>on</w:t>
      </w:r>
      <w:r>
        <w:rPr>
          <w:spacing w:val="-2"/>
        </w:rPr>
        <w:t xml:space="preserve"> </w:t>
      </w:r>
      <w:r>
        <w:t>warranty</w:t>
      </w:r>
      <w:r>
        <w:rPr>
          <w:spacing w:val="-3"/>
        </w:rPr>
        <w:t xml:space="preserve"> </w:t>
      </w:r>
      <w:r>
        <w:t>and</w:t>
      </w:r>
      <w:r>
        <w:rPr>
          <w:spacing w:val="-3"/>
        </w:rPr>
        <w:t xml:space="preserve"> </w:t>
      </w:r>
      <w:r>
        <w:t>total</w:t>
      </w:r>
      <w:r>
        <w:rPr>
          <w:spacing w:val="-2"/>
        </w:rPr>
        <w:t xml:space="preserve"> </w:t>
      </w:r>
      <w:r>
        <w:t>cost</w:t>
      </w:r>
      <w:r>
        <w:rPr>
          <w:spacing w:val="-4"/>
        </w:rPr>
        <w:t xml:space="preserve"> </w:t>
      </w:r>
      <w:r>
        <w:t>of</w:t>
      </w:r>
      <w:r>
        <w:rPr>
          <w:spacing w:val="-3"/>
        </w:rPr>
        <w:t xml:space="preserve"> </w:t>
      </w:r>
      <w:r>
        <w:t>ownership,</w:t>
      </w:r>
      <w:r>
        <w:rPr>
          <w:spacing w:val="-1"/>
        </w:rPr>
        <w:t xml:space="preserve"> </w:t>
      </w:r>
      <w:r>
        <w:t>both</w:t>
      </w:r>
      <w:r>
        <w:rPr>
          <w:spacing w:val="-3"/>
        </w:rPr>
        <w:t xml:space="preserve"> </w:t>
      </w:r>
      <w:r>
        <w:t>need</w:t>
      </w:r>
      <w:r>
        <w:rPr>
          <w:spacing w:val="-3"/>
        </w:rPr>
        <w:t xml:space="preserve"> </w:t>
      </w:r>
      <w:r>
        <w:t>to</w:t>
      </w:r>
      <w:r>
        <w:rPr>
          <w:spacing w:val="-1"/>
        </w:rPr>
        <w:t xml:space="preserve"> </w:t>
      </w:r>
      <w:r>
        <w:t>be</w:t>
      </w:r>
      <w:r>
        <w:rPr>
          <w:spacing w:val="-4"/>
        </w:rPr>
        <w:t xml:space="preserve"> </w:t>
      </w:r>
      <w:r>
        <w:t>included</w:t>
      </w:r>
      <w:r>
        <w:rPr>
          <w:spacing w:val="-3"/>
        </w:rPr>
        <w:t xml:space="preserve"> </w:t>
      </w:r>
      <w:r>
        <w:t>in</w:t>
      </w:r>
      <w:r>
        <w:rPr>
          <w:spacing w:val="-3"/>
        </w:rPr>
        <w:t xml:space="preserve"> </w:t>
      </w:r>
      <w:r>
        <w:t>the</w:t>
      </w:r>
      <w:r>
        <w:rPr>
          <w:spacing w:val="-2"/>
        </w:rPr>
        <w:t xml:space="preserve"> </w:t>
      </w:r>
      <w:r>
        <w:t>specifications</w:t>
      </w:r>
      <w:r>
        <w:rPr>
          <w:spacing w:val="-41"/>
        </w:rPr>
        <w:t xml:space="preserve"> </w:t>
      </w:r>
      <w:r>
        <w:t>with</w:t>
      </w:r>
      <w:r>
        <w:rPr>
          <w:spacing w:val="1"/>
        </w:rPr>
        <w:t xml:space="preserve"> </w:t>
      </w:r>
      <w:r>
        <w:t>proper</w:t>
      </w:r>
      <w:r>
        <w:rPr>
          <w:spacing w:val="-2"/>
        </w:rPr>
        <w:t xml:space="preserve"> </w:t>
      </w:r>
      <w:r>
        <w:t>processes</w:t>
      </w:r>
      <w:r>
        <w:rPr>
          <w:spacing w:val="-2"/>
        </w:rPr>
        <w:t xml:space="preserve"> </w:t>
      </w:r>
      <w:r>
        <w:t>provided</w:t>
      </w:r>
      <w:r>
        <w:rPr>
          <w:spacing w:val="1"/>
        </w:rPr>
        <w:t xml:space="preserve"> </w:t>
      </w:r>
      <w:r>
        <w:t>to</w:t>
      </w:r>
      <w:r>
        <w:rPr>
          <w:spacing w:val="1"/>
        </w:rPr>
        <w:t xml:space="preserve"> </w:t>
      </w:r>
      <w:r>
        <w:t>evaluate</w:t>
      </w:r>
      <w:r>
        <w:rPr>
          <w:spacing w:val="-4"/>
        </w:rPr>
        <w:t xml:space="preserve"> </w:t>
      </w:r>
      <w:r>
        <w:t>the</w:t>
      </w:r>
      <w:r>
        <w:rPr>
          <w:spacing w:val="-2"/>
        </w:rPr>
        <w:t xml:space="preserve"> </w:t>
      </w:r>
      <w:r>
        <w:t>costs</w:t>
      </w:r>
      <w:r>
        <w:rPr>
          <w:spacing w:val="-1"/>
        </w:rPr>
        <w:t xml:space="preserve"> </w:t>
      </w:r>
      <w:r>
        <w:t>and</w:t>
      </w:r>
      <w:r>
        <w:rPr>
          <w:spacing w:val="-2"/>
        </w:rPr>
        <w:t xml:space="preserve"> </w:t>
      </w:r>
      <w:r>
        <w:t>benefits.</w:t>
      </w:r>
    </w:p>
    <w:p w14:paraId="3361D53F" w14:textId="77777777" w:rsidR="001B4A4D" w:rsidRDefault="001B4A4D">
      <w:pPr>
        <w:pStyle w:val="BodyText"/>
      </w:pPr>
    </w:p>
    <w:p w14:paraId="4B3EA67B" w14:textId="77777777" w:rsidR="001B4A4D" w:rsidRDefault="007F4901">
      <w:pPr>
        <w:pStyle w:val="BodyText"/>
        <w:ind w:left="1919" w:right="1357"/>
        <w:jc w:val="both"/>
      </w:pPr>
      <w:r>
        <w:t>Experience of the supplier or the supplier’s assigned staff may be considered where that experience</w:t>
      </w:r>
      <w:r>
        <w:rPr>
          <w:spacing w:val="-43"/>
        </w:rPr>
        <w:t xml:space="preserve"> </w:t>
      </w:r>
      <w:r>
        <w:t>may</w:t>
      </w:r>
      <w:r>
        <w:rPr>
          <w:spacing w:val="-2"/>
        </w:rPr>
        <w:t xml:space="preserve"> </w:t>
      </w:r>
      <w:r>
        <w:t>reduce the risk</w:t>
      </w:r>
      <w:r>
        <w:rPr>
          <w:spacing w:val="-1"/>
        </w:rPr>
        <w:t xml:space="preserve"> </w:t>
      </w:r>
      <w:r>
        <w:t>or</w:t>
      </w:r>
      <w:r>
        <w:rPr>
          <w:spacing w:val="-2"/>
        </w:rPr>
        <w:t xml:space="preserve"> </w:t>
      </w:r>
      <w:r>
        <w:t>improve</w:t>
      </w:r>
      <w:r>
        <w:rPr>
          <w:spacing w:val="-2"/>
        </w:rPr>
        <w:t xml:space="preserve"> </w:t>
      </w:r>
      <w:r>
        <w:t>the</w:t>
      </w:r>
      <w:r>
        <w:rPr>
          <w:spacing w:val="-1"/>
        </w:rPr>
        <w:t xml:space="preserve"> </w:t>
      </w:r>
      <w:r>
        <w:t>outcome</w:t>
      </w:r>
      <w:r>
        <w:rPr>
          <w:spacing w:val="-2"/>
        </w:rPr>
        <w:t xml:space="preserve"> </w:t>
      </w:r>
      <w:r>
        <w:t>for the university.</w:t>
      </w:r>
    </w:p>
    <w:p w14:paraId="3D85994C" w14:textId="77777777" w:rsidR="001B4A4D" w:rsidRDefault="001B4A4D">
      <w:pPr>
        <w:pStyle w:val="BodyText"/>
      </w:pPr>
    </w:p>
    <w:p w14:paraId="4956BF91" w14:textId="77777777" w:rsidR="001B4A4D" w:rsidRDefault="007F4901">
      <w:pPr>
        <w:pStyle w:val="BodyText"/>
        <w:ind w:left="1919" w:right="1430"/>
      </w:pPr>
      <w:r>
        <w:t>References</w:t>
      </w:r>
      <w:r>
        <w:rPr>
          <w:spacing w:val="-1"/>
        </w:rPr>
        <w:t xml:space="preserve"> </w:t>
      </w:r>
      <w:r>
        <w:t>from</w:t>
      </w:r>
      <w:r>
        <w:rPr>
          <w:spacing w:val="-4"/>
        </w:rPr>
        <w:t xml:space="preserve"> </w:t>
      </w:r>
      <w:r>
        <w:t>other</w:t>
      </w:r>
      <w:r>
        <w:rPr>
          <w:spacing w:val="-4"/>
        </w:rPr>
        <w:t xml:space="preserve"> </w:t>
      </w:r>
      <w:r>
        <w:t>customers may</w:t>
      </w:r>
      <w:r>
        <w:rPr>
          <w:spacing w:val="-1"/>
        </w:rPr>
        <w:t xml:space="preserve"> </w:t>
      </w:r>
      <w:r>
        <w:t>be</w:t>
      </w:r>
      <w:r>
        <w:rPr>
          <w:spacing w:val="-2"/>
        </w:rPr>
        <w:t xml:space="preserve"> </w:t>
      </w:r>
      <w:r>
        <w:t>used</w:t>
      </w:r>
      <w:r>
        <w:rPr>
          <w:spacing w:val="-1"/>
        </w:rPr>
        <w:t xml:space="preserve"> </w:t>
      </w:r>
      <w:r>
        <w:t>to</w:t>
      </w:r>
      <w:r>
        <w:rPr>
          <w:spacing w:val="-1"/>
        </w:rPr>
        <w:t xml:space="preserve"> </w:t>
      </w:r>
      <w:r>
        <w:t>gauge</w:t>
      </w:r>
      <w:r>
        <w:rPr>
          <w:spacing w:val="-3"/>
        </w:rPr>
        <w:t xml:space="preserve"> </w:t>
      </w:r>
      <w:r>
        <w:t>the</w:t>
      </w:r>
      <w:r>
        <w:rPr>
          <w:spacing w:val="-4"/>
        </w:rPr>
        <w:t xml:space="preserve"> </w:t>
      </w:r>
      <w:r>
        <w:t>past</w:t>
      </w:r>
      <w:r>
        <w:rPr>
          <w:spacing w:val="-4"/>
        </w:rPr>
        <w:t xml:space="preserve"> </w:t>
      </w:r>
      <w:r>
        <w:t>service</w:t>
      </w:r>
      <w:r>
        <w:rPr>
          <w:spacing w:val="-4"/>
        </w:rPr>
        <w:t xml:space="preserve"> </w:t>
      </w:r>
      <w:r>
        <w:t>or</w:t>
      </w:r>
      <w:r>
        <w:rPr>
          <w:spacing w:val="-2"/>
        </w:rPr>
        <w:t xml:space="preserve"> </w:t>
      </w:r>
      <w:r>
        <w:t>product</w:t>
      </w:r>
      <w:r>
        <w:rPr>
          <w:spacing w:val="-4"/>
        </w:rPr>
        <w:t xml:space="preserve"> </w:t>
      </w:r>
      <w:r>
        <w:t>quality</w:t>
      </w:r>
      <w:r>
        <w:rPr>
          <w:spacing w:val="-3"/>
        </w:rPr>
        <w:t xml:space="preserve"> </w:t>
      </w:r>
      <w:r>
        <w:t>of</w:t>
      </w:r>
      <w:r>
        <w:rPr>
          <w:spacing w:val="-4"/>
        </w:rPr>
        <w:t xml:space="preserve"> </w:t>
      </w:r>
      <w:r>
        <w:t>a</w:t>
      </w:r>
      <w:r>
        <w:rPr>
          <w:spacing w:val="-41"/>
        </w:rPr>
        <w:t xml:space="preserve"> </w:t>
      </w:r>
      <w:r>
        <w:t>supplier.</w:t>
      </w:r>
    </w:p>
    <w:p w14:paraId="1FFFF80B" w14:textId="77777777" w:rsidR="001B4A4D" w:rsidRDefault="001B4A4D">
      <w:pPr>
        <w:pStyle w:val="BodyText"/>
        <w:spacing w:before="2"/>
      </w:pPr>
    </w:p>
    <w:p w14:paraId="39DB73B8" w14:textId="77777777" w:rsidR="001B4A4D" w:rsidRDefault="007F4901">
      <w:pPr>
        <w:pStyle w:val="BodyText"/>
        <w:ind w:left="1919" w:right="1430"/>
      </w:pPr>
      <w:r>
        <w:t>Financial</w:t>
      </w:r>
      <w:r>
        <w:rPr>
          <w:spacing w:val="-3"/>
        </w:rPr>
        <w:t xml:space="preserve"> </w:t>
      </w:r>
      <w:r>
        <w:t>stability</w:t>
      </w:r>
      <w:r>
        <w:rPr>
          <w:spacing w:val="-3"/>
        </w:rPr>
        <w:t xml:space="preserve"> </w:t>
      </w:r>
      <w:r>
        <w:t>of</w:t>
      </w:r>
      <w:r>
        <w:rPr>
          <w:spacing w:val="-1"/>
        </w:rPr>
        <w:t xml:space="preserve"> </w:t>
      </w:r>
      <w:r>
        <w:t>the</w:t>
      </w:r>
      <w:r>
        <w:rPr>
          <w:spacing w:val="-4"/>
        </w:rPr>
        <w:t xml:space="preserve"> </w:t>
      </w:r>
      <w:r>
        <w:t>company</w:t>
      </w:r>
      <w:r>
        <w:rPr>
          <w:spacing w:val="-3"/>
        </w:rPr>
        <w:t xml:space="preserve"> </w:t>
      </w:r>
      <w:r>
        <w:t>may</w:t>
      </w:r>
      <w:r>
        <w:rPr>
          <w:spacing w:val="-1"/>
        </w:rPr>
        <w:t xml:space="preserve"> </w:t>
      </w:r>
      <w:r>
        <w:t>be</w:t>
      </w:r>
      <w:r>
        <w:rPr>
          <w:spacing w:val="-4"/>
        </w:rPr>
        <w:t xml:space="preserve"> </w:t>
      </w:r>
      <w:r>
        <w:t>used</w:t>
      </w:r>
      <w:r>
        <w:rPr>
          <w:spacing w:val="-3"/>
        </w:rPr>
        <w:t xml:space="preserve"> </w:t>
      </w:r>
      <w:r>
        <w:t>to</w:t>
      </w:r>
      <w:r>
        <w:rPr>
          <w:spacing w:val="-1"/>
        </w:rPr>
        <w:t xml:space="preserve"> </w:t>
      </w:r>
      <w:r>
        <w:t>gauge</w:t>
      </w:r>
      <w:r>
        <w:rPr>
          <w:spacing w:val="-3"/>
        </w:rPr>
        <w:t xml:space="preserve"> </w:t>
      </w:r>
      <w:r>
        <w:t>the</w:t>
      </w:r>
      <w:r>
        <w:rPr>
          <w:spacing w:val="-4"/>
        </w:rPr>
        <w:t xml:space="preserve"> </w:t>
      </w:r>
      <w:r>
        <w:t>ability to</w:t>
      </w:r>
      <w:r>
        <w:rPr>
          <w:spacing w:val="-1"/>
        </w:rPr>
        <w:t xml:space="preserve"> </w:t>
      </w:r>
      <w:r>
        <w:t>provide</w:t>
      </w:r>
      <w:r>
        <w:rPr>
          <w:spacing w:val="-4"/>
        </w:rPr>
        <w:t xml:space="preserve"> </w:t>
      </w:r>
      <w:r>
        <w:t>services</w:t>
      </w:r>
      <w:r>
        <w:rPr>
          <w:spacing w:val="-3"/>
        </w:rPr>
        <w:t xml:space="preserve"> </w:t>
      </w:r>
      <w:r>
        <w:t>for</w:t>
      </w:r>
      <w:r>
        <w:rPr>
          <w:spacing w:val="-4"/>
        </w:rPr>
        <w:t xml:space="preserve"> </w:t>
      </w:r>
      <w:r>
        <w:t>a</w:t>
      </w:r>
      <w:r>
        <w:rPr>
          <w:spacing w:val="-2"/>
        </w:rPr>
        <w:t xml:space="preserve"> </w:t>
      </w:r>
      <w:r>
        <w:t>long-</w:t>
      </w:r>
      <w:r>
        <w:rPr>
          <w:spacing w:val="-41"/>
        </w:rPr>
        <w:t xml:space="preserve"> </w:t>
      </w:r>
      <w:r>
        <w:t>term</w:t>
      </w:r>
      <w:r>
        <w:rPr>
          <w:spacing w:val="-2"/>
        </w:rPr>
        <w:t xml:space="preserve"> </w:t>
      </w:r>
      <w:r>
        <w:t>contract.</w:t>
      </w:r>
    </w:p>
    <w:p w14:paraId="32F33CC0" w14:textId="77777777" w:rsidR="001B4A4D" w:rsidRDefault="001B4A4D">
      <w:pPr>
        <w:pStyle w:val="BodyText"/>
      </w:pPr>
    </w:p>
    <w:p w14:paraId="386E6299" w14:textId="77777777" w:rsidR="001B4A4D" w:rsidRDefault="007F4901">
      <w:pPr>
        <w:pStyle w:val="BodyText"/>
        <w:ind w:left="1919" w:right="1430"/>
      </w:pPr>
      <w:r>
        <w:t>Value-added</w:t>
      </w:r>
      <w:r>
        <w:rPr>
          <w:spacing w:val="-3"/>
        </w:rPr>
        <w:t xml:space="preserve"> </w:t>
      </w:r>
      <w:r>
        <w:t>items</w:t>
      </w:r>
      <w:r>
        <w:rPr>
          <w:spacing w:val="-3"/>
        </w:rPr>
        <w:t xml:space="preserve"> </w:t>
      </w:r>
      <w:r>
        <w:t>proposed</w:t>
      </w:r>
      <w:r>
        <w:rPr>
          <w:spacing w:val="-1"/>
        </w:rPr>
        <w:t xml:space="preserve"> </w:t>
      </w:r>
      <w:r>
        <w:t>by</w:t>
      </w:r>
      <w:r>
        <w:rPr>
          <w:spacing w:val="-1"/>
        </w:rPr>
        <w:t xml:space="preserve"> </w:t>
      </w:r>
      <w:r>
        <w:t>the</w:t>
      </w:r>
      <w:r>
        <w:rPr>
          <w:spacing w:val="-2"/>
        </w:rPr>
        <w:t xml:space="preserve"> </w:t>
      </w:r>
      <w:r>
        <w:t>supplier</w:t>
      </w:r>
      <w:r>
        <w:rPr>
          <w:spacing w:val="-4"/>
        </w:rPr>
        <w:t xml:space="preserve"> </w:t>
      </w:r>
      <w:r>
        <w:t>that</w:t>
      </w:r>
      <w:r>
        <w:rPr>
          <w:spacing w:val="-1"/>
        </w:rPr>
        <w:t xml:space="preserve"> </w:t>
      </w:r>
      <w:r>
        <w:t>would</w:t>
      </w:r>
      <w:r>
        <w:rPr>
          <w:spacing w:val="-3"/>
        </w:rPr>
        <w:t xml:space="preserve"> </w:t>
      </w:r>
      <w:r>
        <w:t>increase</w:t>
      </w:r>
      <w:r>
        <w:rPr>
          <w:spacing w:val="-4"/>
        </w:rPr>
        <w:t xml:space="preserve"> </w:t>
      </w:r>
      <w:r>
        <w:t>the</w:t>
      </w:r>
      <w:r>
        <w:rPr>
          <w:spacing w:val="-4"/>
        </w:rPr>
        <w:t xml:space="preserve"> </w:t>
      </w:r>
      <w:r>
        <w:t>value</w:t>
      </w:r>
      <w:r>
        <w:rPr>
          <w:spacing w:val="-2"/>
        </w:rPr>
        <w:t xml:space="preserve"> </w:t>
      </w:r>
      <w:r>
        <w:t>of</w:t>
      </w:r>
      <w:r>
        <w:rPr>
          <w:spacing w:val="-4"/>
        </w:rPr>
        <w:t xml:space="preserve"> </w:t>
      </w:r>
      <w:r>
        <w:t>the</w:t>
      </w:r>
      <w:r>
        <w:rPr>
          <w:spacing w:val="-2"/>
        </w:rPr>
        <w:t xml:space="preserve"> </w:t>
      </w:r>
      <w:r>
        <w:t>offer</w:t>
      </w:r>
      <w:r>
        <w:rPr>
          <w:spacing w:val="-3"/>
        </w:rPr>
        <w:t xml:space="preserve"> </w:t>
      </w:r>
      <w:r>
        <w:t>to</w:t>
      </w:r>
      <w:r>
        <w:rPr>
          <w:spacing w:val="-1"/>
        </w:rPr>
        <w:t xml:space="preserve"> </w:t>
      </w:r>
      <w:r>
        <w:t>the</w:t>
      </w:r>
      <w:r>
        <w:rPr>
          <w:spacing w:val="-41"/>
        </w:rPr>
        <w:t xml:space="preserve"> </w:t>
      </w:r>
      <w:r>
        <w:t>university may</w:t>
      </w:r>
      <w:r>
        <w:rPr>
          <w:spacing w:val="-1"/>
        </w:rPr>
        <w:t xml:space="preserve"> </w:t>
      </w:r>
      <w:r>
        <w:t>be</w:t>
      </w:r>
      <w:r>
        <w:rPr>
          <w:spacing w:val="-2"/>
        </w:rPr>
        <w:t xml:space="preserve"> </w:t>
      </w:r>
      <w:r>
        <w:t>considered.</w:t>
      </w:r>
    </w:p>
    <w:p w14:paraId="7DC9610B" w14:textId="77777777" w:rsidR="001B4A4D" w:rsidRDefault="001B4A4D">
      <w:pPr>
        <w:pStyle w:val="BodyText"/>
        <w:spacing w:before="10"/>
        <w:rPr>
          <w:sz w:val="19"/>
        </w:rPr>
      </w:pPr>
    </w:p>
    <w:p w14:paraId="319CDE8E" w14:textId="77777777" w:rsidR="001B4A4D" w:rsidRDefault="007F4901">
      <w:pPr>
        <w:pStyle w:val="Heading3"/>
        <w:numPr>
          <w:ilvl w:val="1"/>
          <w:numId w:val="28"/>
        </w:numPr>
        <w:tabs>
          <w:tab w:val="left" w:pos="1920"/>
          <w:tab w:val="left" w:pos="1921"/>
        </w:tabs>
        <w:rPr>
          <w:u w:val="none"/>
        </w:rPr>
      </w:pPr>
      <w:r>
        <w:t>Price</w:t>
      </w:r>
      <w:r>
        <w:rPr>
          <w:spacing w:val="-1"/>
        </w:rPr>
        <w:t xml:space="preserve"> </w:t>
      </w:r>
      <w:r>
        <w:t>or</w:t>
      </w:r>
      <w:r>
        <w:rPr>
          <w:spacing w:val="-2"/>
        </w:rPr>
        <w:t xml:space="preserve"> </w:t>
      </w:r>
      <w:r>
        <w:t>Cost</w:t>
      </w:r>
      <w:r>
        <w:rPr>
          <w:spacing w:val="-4"/>
        </w:rPr>
        <w:t xml:space="preserve"> </w:t>
      </w:r>
      <w:r>
        <w:t>Analysis</w:t>
      </w:r>
    </w:p>
    <w:p w14:paraId="6A12B54A" w14:textId="77777777" w:rsidR="001B4A4D" w:rsidRDefault="001B4A4D">
      <w:pPr>
        <w:pStyle w:val="BodyText"/>
        <w:spacing w:before="5"/>
        <w:rPr>
          <w:b/>
          <w:sz w:val="11"/>
        </w:rPr>
      </w:pPr>
    </w:p>
    <w:p w14:paraId="6AC1D190" w14:textId="77777777" w:rsidR="001B4A4D" w:rsidRDefault="007F4901">
      <w:pPr>
        <w:pStyle w:val="BodyText"/>
        <w:spacing w:before="100"/>
        <w:ind w:left="1920" w:right="1359" w:hanging="1"/>
      </w:pPr>
      <w:r>
        <w:t>When there is no competition (such as a sole source procurement) or when only one response is</w:t>
      </w:r>
      <w:r>
        <w:rPr>
          <w:spacing w:val="1"/>
        </w:rPr>
        <w:t xml:space="preserve"> </w:t>
      </w:r>
      <w:r>
        <w:t>received to a solicitation on a federal fund, the procurement agent must ensure that the price the</w:t>
      </w:r>
      <w:r>
        <w:rPr>
          <w:spacing w:val="1"/>
        </w:rPr>
        <w:t xml:space="preserve"> </w:t>
      </w:r>
      <w:r>
        <w:t>university is paying is fair and reasonable by completing a price analysis.</w:t>
      </w:r>
      <w:r>
        <w:rPr>
          <w:spacing w:val="1"/>
        </w:rPr>
        <w:t xml:space="preserve"> </w:t>
      </w:r>
      <w:r>
        <w:t>Additionally, federal</w:t>
      </w:r>
      <w:r>
        <w:rPr>
          <w:spacing w:val="1"/>
        </w:rPr>
        <w:t xml:space="preserve"> </w:t>
      </w:r>
      <w:r>
        <w:t>funding would include UGA or FAR stipulations that may mandate that the university perform price</w:t>
      </w:r>
      <w:r>
        <w:rPr>
          <w:spacing w:val="-42"/>
        </w:rPr>
        <w:t xml:space="preserve"> </w:t>
      </w:r>
      <w:r>
        <w:t>cost analysis under certain conditions.</w:t>
      </w:r>
      <w:r>
        <w:rPr>
          <w:spacing w:val="1"/>
        </w:rPr>
        <w:t xml:space="preserve"> </w:t>
      </w:r>
      <w:r>
        <w:t>If, after analysis, the procurement agent does not feel the</w:t>
      </w:r>
      <w:r>
        <w:rPr>
          <w:spacing w:val="1"/>
        </w:rPr>
        <w:t xml:space="preserve"> </w:t>
      </w:r>
      <w:r>
        <w:t>price</w:t>
      </w:r>
      <w:r>
        <w:rPr>
          <w:spacing w:val="-1"/>
        </w:rPr>
        <w:t xml:space="preserve"> </w:t>
      </w:r>
      <w:r>
        <w:t>is</w:t>
      </w:r>
      <w:r>
        <w:rPr>
          <w:spacing w:val="-1"/>
        </w:rPr>
        <w:t xml:space="preserve"> </w:t>
      </w:r>
      <w:r>
        <w:t>fair</w:t>
      </w:r>
      <w:r>
        <w:rPr>
          <w:spacing w:val="-2"/>
        </w:rPr>
        <w:t xml:space="preserve"> </w:t>
      </w:r>
      <w:r>
        <w:t>and reasonable,</w:t>
      </w:r>
      <w:r>
        <w:rPr>
          <w:spacing w:val="1"/>
        </w:rPr>
        <w:t xml:space="preserve"> </w:t>
      </w:r>
      <w:r>
        <w:t>he/she will do one</w:t>
      </w:r>
      <w:r>
        <w:rPr>
          <w:spacing w:val="-2"/>
        </w:rPr>
        <w:t xml:space="preserve"> </w:t>
      </w:r>
      <w:r>
        <w:t>of</w:t>
      </w:r>
      <w:r>
        <w:rPr>
          <w:spacing w:val="-2"/>
        </w:rPr>
        <w:t xml:space="preserve"> </w:t>
      </w:r>
      <w:r>
        <w:t>two</w:t>
      </w:r>
      <w:r>
        <w:rPr>
          <w:spacing w:val="-1"/>
        </w:rPr>
        <w:t xml:space="preserve"> </w:t>
      </w:r>
      <w:r>
        <w:t>things:</w:t>
      </w:r>
    </w:p>
    <w:p w14:paraId="289180EB" w14:textId="77777777" w:rsidR="001B4A4D" w:rsidRDefault="001B4A4D">
      <w:pPr>
        <w:pStyle w:val="BodyText"/>
        <w:spacing w:before="11"/>
        <w:rPr>
          <w:sz w:val="19"/>
        </w:rPr>
      </w:pPr>
    </w:p>
    <w:p w14:paraId="710B77A8" w14:textId="77777777" w:rsidR="001B4A4D" w:rsidRDefault="007F4901">
      <w:pPr>
        <w:pStyle w:val="ListParagraph"/>
        <w:numPr>
          <w:ilvl w:val="2"/>
          <w:numId w:val="28"/>
        </w:numPr>
        <w:tabs>
          <w:tab w:val="left" w:pos="2279"/>
          <w:tab w:val="left" w:pos="2281"/>
        </w:tabs>
        <w:ind w:hanging="361"/>
        <w:rPr>
          <w:sz w:val="20"/>
        </w:rPr>
      </w:pPr>
      <w:r>
        <w:rPr>
          <w:sz w:val="20"/>
        </w:rPr>
        <w:t>Seek</w:t>
      </w:r>
      <w:r>
        <w:rPr>
          <w:spacing w:val="-3"/>
          <w:sz w:val="20"/>
        </w:rPr>
        <w:t xml:space="preserve"> </w:t>
      </w:r>
      <w:r>
        <w:rPr>
          <w:sz w:val="20"/>
        </w:rPr>
        <w:t>competition</w:t>
      </w:r>
      <w:r>
        <w:rPr>
          <w:spacing w:val="-3"/>
          <w:sz w:val="20"/>
        </w:rPr>
        <w:t xml:space="preserve"> </w:t>
      </w:r>
      <w:r>
        <w:rPr>
          <w:sz w:val="20"/>
        </w:rPr>
        <w:t>(or</w:t>
      </w:r>
      <w:r>
        <w:rPr>
          <w:spacing w:val="-3"/>
          <w:sz w:val="20"/>
        </w:rPr>
        <w:t xml:space="preserve"> </w:t>
      </w:r>
      <w:r>
        <w:rPr>
          <w:sz w:val="20"/>
        </w:rPr>
        <w:t>seek</w:t>
      </w:r>
      <w:r>
        <w:rPr>
          <w:spacing w:val="-3"/>
          <w:sz w:val="20"/>
        </w:rPr>
        <w:t xml:space="preserve"> </w:t>
      </w:r>
      <w:r>
        <w:rPr>
          <w:sz w:val="20"/>
        </w:rPr>
        <w:t>further</w:t>
      </w:r>
      <w:r>
        <w:rPr>
          <w:spacing w:val="-4"/>
          <w:sz w:val="20"/>
        </w:rPr>
        <w:t xml:space="preserve"> </w:t>
      </w:r>
      <w:r>
        <w:rPr>
          <w:sz w:val="20"/>
        </w:rPr>
        <w:t>competition</w:t>
      </w:r>
      <w:r>
        <w:rPr>
          <w:spacing w:val="-5"/>
          <w:sz w:val="20"/>
        </w:rPr>
        <w:t xml:space="preserve"> </w:t>
      </w:r>
      <w:r>
        <w:rPr>
          <w:sz w:val="20"/>
        </w:rPr>
        <w:t>if</w:t>
      </w:r>
      <w:r>
        <w:rPr>
          <w:spacing w:val="-5"/>
          <w:sz w:val="20"/>
        </w:rPr>
        <w:t xml:space="preserve"> </w:t>
      </w:r>
      <w:r>
        <w:rPr>
          <w:sz w:val="20"/>
        </w:rPr>
        <w:t>already</w:t>
      </w:r>
      <w:r>
        <w:rPr>
          <w:spacing w:val="1"/>
          <w:sz w:val="20"/>
        </w:rPr>
        <w:t xml:space="preserve"> </w:t>
      </w:r>
      <w:r>
        <w:rPr>
          <w:sz w:val="20"/>
        </w:rPr>
        <w:t>bid);</w:t>
      </w:r>
      <w:r>
        <w:rPr>
          <w:spacing w:val="-4"/>
          <w:sz w:val="20"/>
        </w:rPr>
        <w:t xml:space="preserve"> </w:t>
      </w:r>
      <w:r>
        <w:rPr>
          <w:sz w:val="20"/>
        </w:rPr>
        <w:t>or</w:t>
      </w:r>
    </w:p>
    <w:p w14:paraId="5FFA6263" w14:textId="77777777" w:rsidR="001B4A4D" w:rsidRDefault="007F4901">
      <w:pPr>
        <w:pStyle w:val="ListParagraph"/>
        <w:numPr>
          <w:ilvl w:val="2"/>
          <w:numId w:val="28"/>
        </w:numPr>
        <w:tabs>
          <w:tab w:val="left" w:pos="2279"/>
          <w:tab w:val="left" w:pos="2281"/>
        </w:tabs>
        <w:spacing w:before="1"/>
        <w:ind w:hanging="361"/>
        <w:rPr>
          <w:sz w:val="20"/>
        </w:rPr>
      </w:pPr>
      <w:r>
        <w:rPr>
          <w:sz w:val="20"/>
        </w:rPr>
        <w:t>Negotiate</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supplier</w:t>
      </w:r>
      <w:r>
        <w:rPr>
          <w:spacing w:val="-4"/>
          <w:sz w:val="20"/>
        </w:rPr>
        <w:t xml:space="preserve"> </w:t>
      </w:r>
      <w:r>
        <w:rPr>
          <w:sz w:val="20"/>
        </w:rPr>
        <w:t>to</w:t>
      </w:r>
      <w:r>
        <w:rPr>
          <w:spacing w:val="-3"/>
          <w:sz w:val="20"/>
        </w:rPr>
        <w:t xml:space="preserve"> </w:t>
      </w:r>
      <w:r>
        <w:rPr>
          <w:sz w:val="20"/>
        </w:rPr>
        <w:t>lower</w:t>
      </w:r>
      <w:r>
        <w:rPr>
          <w:spacing w:val="-3"/>
          <w:sz w:val="20"/>
        </w:rPr>
        <w:t xml:space="preserve"> </w:t>
      </w:r>
      <w:r>
        <w:rPr>
          <w:sz w:val="20"/>
        </w:rPr>
        <w:t>the</w:t>
      </w:r>
      <w:r>
        <w:rPr>
          <w:spacing w:val="-2"/>
          <w:sz w:val="20"/>
        </w:rPr>
        <w:t xml:space="preserve"> </w:t>
      </w:r>
      <w:r>
        <w:rPr>
          <w:sz w:val="20"/>
        </w:rPr>
        <w:t>price.</w:t>
      </w:r>
    </w:p>
    <w:p w14:paraId="239D61A2" w14:textId="77777777" w:rsidR="001B4A4D" w:rsidRDefault="001B4A4D">
      <w:pPr>
        <w:pStyle w:val="BodyText"/>
        <w:spacing w:before="11"/>
        <w:rPr>
          <w:sz w:val="19"/>
        </w:rPr>
      </w:pPr>
    </w:p>
    <w:p w14:paraId="67B74C61" w14:textId="77777777" w:rsidR="001B4A4D" w:rsidRDefault="007F4901">
      <w:pPr>
        <w:pStyle w:val="Heading3"/>
        <w:numPr>
          <w:ilvl w:val="1"/>
          <w:numId w:val="28"/>
        </w:numPr>
        <w:tabs>
          <w:tab w:val="left" w:pos="1920"/>
          <w:tab w:val="left" w:pos="1921"/>
        </w:tabs>
        <w:rPr>
          <w:u w:val="none"/>
        </w:rPr>
      </w:pPr>
      <w:r>
        <w:t>Use</w:t>
      </w:r>
      <w:r>
        <w:rPr>
          <w:spacing w:val="-3"/>
        </w:rPr>
        <w:t xml:space="preserve"> </w:t>
      </w:r>
      <w:r>
        <w:t>of</w:t>
      </w:r>
      <w:r>
        <w:rPr>
          <w:spacing w:val="-6"/>
        </w:rPr>
        <w:t xml:space="preserve"> </w:t>
      </w:r>
      <w:r>
        <w:t>Licensed</w:t>
      </w:r>
      <w:r>
        <w:rPr>
          <w:spacing w:val="-3"/>
        </w:rPr>
        <w:t xml:space="preserve"> </w:t>
      </w:r>
      <w:r>
        <w:t>Suppliers</w:t>
      </w:r>
      <w:r>
        <w:rPr>
          <w:spacing w:val="-3"/>
        </w:rPr>
        <w:t xml:space="preserve"> </w:t>
      </w:r>
      <w:r>
        <w:t>-</w:t>
      </w:r>
      <w:r>
        <w:rPr>
          <w:spacing w:val="-3"/>
        </w:rPr>
        <w:t xml:space="preserve"> </w:t>
      </w:r>
      <w:r>
        <w:t>Trademarks</w:t>
      </w:r>
    </w:p>
    <w:p w14:paraId="7DFA1ED8" w14:textId="77777777" w:rsidR="001B4A4D" w:rsidRDefault="001B4A4D">
      <w:pPr>
        <w:pStyle w:val="BodyText"/>
        <w:spacing w:before="7"/>
        <w:rPr>
          <w:b/>
          <w:sz w:val="11"/>
        </w:rPr>
      </w:pPr>
    </w:p>
    <w:p w14:paraId="7F7E3D1A" w14:textId="77777777" w:rsidR="001B4A4D" w:rsidRDefault="007F4901">
      <w:pPr>
        <w:pStyle w:val="BodyText"/>
        <w:spacing w:before="100"/>
        <w:ind w:left="1920" w:right="1450" w:hanging="1"/>
      </w:pPr>
      <w:r>
        <w:t>All purchases of items using the university marks shall comply with the university Policy on Use of</w:t>
      </w:r>
      <w:r>
        <w:rPr>
          <w:spacing w:val="-42"/>
        </w:rPr>
        <w:t xml:space="preserve"> </w:t>
      </w:r>
      <w:r>
        <w:t>Trademarks</w:t>
      </w:r>
      <w:r>
        <w:rPr>
          <w:spacing w:val="-2"/>
        </w:rPr>
        <w:t xml:space="preserve"> </w:t>
      </w:r>
      <w:r>
        <w:t>(</w:t>
      </w:r>
      <w:hyperlink r:id="rId20">
        <w:r>
          <w:rPr>
            <w:color w:val="0000FF"/>
            <w:u w:val="single" w:color="0000FF"/>
          </w:rPr>
          <w:t>http://policy.iastate.edu/policy/trademark/</w:t>
        </w:r>
      </w:hyperlink>
      <w:r>
        <w:t>).</w:t>
      </w:r>
    </w:p>
    <w:p w14:paraId="28FAF95F" w14:textId="77777777" w:rsidR="001B4A4D" w:rsidRDefault="001B4A4D">
      <w:pPr>
        <w:pStyle w:val="BodyText"/>
        <w:spacing w:before="6"/>
        <w:rPr>
          <w:sz w:val="11"/>
        </w:rPr>
      </w:pPr>
    </w:p>
    <w:p w14:paraId="3F3D6CC8" w14:textId="77777777" w:rsidR="001B4A4D" w:rsidRDefault="007F4901">
      <w:pPr>
        <w:pStyle w:val="Heading3"/>
        <w:numPr>
          <w:ilvl w:val="1"/>
          <w:numId w:val="28"/>
        </w:numPr>
        <w:tabs>
          <w:tab w:val="left" w:pos="1920"/>
          <w:tab w:val="left" w:pos="1921"/>
        </w:tabs>
        <w:spacing w:before="99"/>
        <w:rPr>
          <w:u w:val="none"/>
        </w:rPr>
      </w:pPr>
      <w:r>
        <w:t>Endorsements</w:t>
      </w:r>
    </w:p>
    <w:p w14:paraId="32830222" w14:textId="77777777" w:rsidR="001B4A4D" w:rsidRDefault="001B4A4D">
      <w:pPr>
        <w:pStyle w:val="BodyText"/>
        <w:spacing w:before="5"/>
        <w:rPr>
          <w:b/>
          <w:sz w:val="11"/>
        </w:rPr>
      </w:pPr>
    </w:p>
    <w:p w14:paraId="66F5A525" w14:textId="77777777" w:rsidR="001B4A4D" w:rsidRDefault="007F4901">
      <w:pPr>
        <w:pStyle w:val="BodyText"/>
        <w:spacing w:before="100"/>
        <w:ind w:left="1919" w:right="1244"/>
      </w:pPr>
      <w:r>
        <w:t>In order to limit liability and maintain a non-partisan position with all suppliers, neither the</w:t>
      </w:r>
      <w:r>
        <w:rPr>
          <w:spacing w:val="1"/>
        </w:rPr>
        <w:t xml:space="preserve"> </w:t>
      </w:r>
      <w:r>
        <w:t>Procurement Services staff, nor university departmental personnel, shall endorse a supplier, their</w:t>
      </w:r>
      <w:r>
        <w:rPr>
          <w:spacing w:val="1"/>
        </w:rPr>
        <w:t xml:space="preserve"> </w:t>
      </w:r>
      <w:r>
        <w:t>products,</w:t>
      </w:r>
      <w:r>
        <w:rPr>
          <w:spacing w:val="-2"/>
        </w:rPr>
        <w:t xml:space="preserve"> </w:t>
      </w:r>
      <w:r>
        <w:t>or</w:t>
      </w:r>
      <w:r>
        <w:rPr>
          <w:spacing w:val="-3"/>
        </w:rPr>
        <w:t xml:space="preserve"> </w:t>
      </w:r>
      <w:r>
        <w:t>services.</w:t>
      </w:r>
      <w:r>
        <w:rPr>
          <w:spacing w:val="38"/>
        </w:rPr>
        <w:t xml:space="preserve"> </w:t>
      </w:r>
      <w:r>
        <w:t>Any</w:t>
      </w:r>
      <w:r>
        <w:rPr>
          <w:spacing w:val="-1"/>
        </w:rPr>
        <w:t xml:space="preserve"> </w:t>
      </w:r>
      <w:r>
        <w:t>exception</w:t>
      </w:r>
      <w:r>
        <w:rPr>
          <w:spacing w:val="-3"/>
        </w:rPr>
        <w:t xml:space="preserve"> </w:t>
      </w:r>
      <w:r>
        <w:t>to</w:t>
      </w:r>
      <w:r>
        <w:rPr>
          <w:spacing w:val="-5"/>
        </w:rPr>
        <w:t xml:space="preserve"> </w:t>
      </w:r>
      <w:r>
        <w:t>this</w:t>
      </w:r>
      <w:r>
        <w:rPr>
          <w:spacing w:val="-3"/>
        </w:rPr>
        <w:t xml:space="preserve"> </w:t>
      </w:r>
      <w:r>
        <w:t>policy</w:t>
      </w:r>
      <w:r>
        <w:rPr>
          <w:spacing w:val="-1"/>
        </w:rPr>
        <w:t xml:space="preserve"> </w:t>
      </w:r>
      <w:r>
        <w:t>must</w:t>
      </w:r>
      <w:r>
        <w:rPr>
          <w:spacing w:val="-2"/>
        </w:rPr>
        <w:t xml:space="preserve"> </w:t>
      </w:r>
      <w:r>
        <w:t>be</w:t>
      </w:r>
      <w:r>
        <w:rPr>
          <w:spacing w:val="-3"/>
        </w:rPr>
        <w:t xml:space="preserve"> </w:t>
      </w:r>
      <w:r>
        <w:t>approved</w:t>
      </w:r>
      <w:r>
        <w:rPr>
          <w:spacing w:val="-2"/>
        </w:rPr>
        <w:t xml:space="preserve"> </w:t>
      </w:r>
      <w:r>
        <w:t>by</w:t>
      </w:r>
      <w:r>
        <w:rPr>
          <w:spacing w:val="-4"/>
        </w:rPr>
        <w:t xml:space="preserve"> </w:t>
      </w:r>
      <w:r>
        <w:t>the</w:t>
      </w:r>
      <w:r>
        <w:rPr>
          <w:spacing w:val="-5"/>
        </w:rPr>
        <w:t xml:space="preserve"> </w:t>
      </w:r>
      <w:r>
        <w:t>Senior</w:t>
      </w:r>
      <w:r>
        <w:rPr>
          <w:spacing w:val="-3"/>
        </w:rPr>
        <w:t xml:space="preserve"> </w:t>
      </w:r>
      <w:r>
        <w:t>Vice</w:t>
      </w:r>
      <w:r>
        <w:rPr>
          <w:spacing w:val="-4"/>
        </w:rPr>
        <w:t xml:space="preserve"> </w:t>
      </w:r>
      <w:r>
        <w:t>President</w:t>
      </w:r>
      <w:r>
        <w:rPr>
          <w:spacing w:val="-5"/>
        </w:rPr>
        <w:t xml:space="preserve"> </w:t>
      </w:r>
      <w:r>
        <w:t>for</w:t>
      </w:r>
    </w:p>
    <w:p w14:paraId="78CD71A0" w14:textId="77777777" w:rsidR="001B4A4D" w:rsidRDefault="001B4A4D">
      <w:pPr>
        <w:sectPr w:rsidR="001B4A4D">
          <w:pgSz w:w="12240" w:h="15840"/>
          <w:pgMar w:top="860" w:right="240" w:bottom="940" w:left="240" w:header="0" w:footer="741" w:gutter="0"/>
          <w:cols w:space="720"/>
        </w:sectPr>
      </w:pPr>
    </w:p>
    <w:p w14:paraId="7C8D0A9F" w14:textId="77777777" w:rsidR="001B4A4D" w:rsidRDefault="001B4A4D">
      <w:pPr>
        <w:pStyle w:val="BodyText"/>
      </w:pPr>
    </w:p>
    <w:p w14:paraId="49DD6D92" w14:textId="77777777" w:rsidR="001B4A4D" w:rsidRDefault="001B4A4D">
      <w:pPr>
        <w:pStyle w:val="BodyText"/>
        <w:spacing w:before="10"/>
      </w:pPr>
    </w:p>
    <w:p w14:paraId="4EC164F6" w14:textId="77777777" w:rsidR="001B4A4D" w:rsidRDefault="007F4901">
      <w:pPr>
        <w:pStyle w:val="BodyText"/>
        <w:spacing w:before="100"/>
        <w:ind w:left="1919" w:right="1244"/>
      </w:pPr>
      <w:r>
        <w:t>Operations and Finance.</w:t>
      </w:r>
      <w:r>
        <w:rPr>
          <w:spacing w:val="1"/>
        </w:rPr>
        <w:t xml:space="preserve"> </w:t>
      </w:r>
      <w:r>
        <w:t xml:space="preserve">Suppliers participating on the university’s e-procurement </w:t>
      </w:r>
      <w:proofErr w:type="spellStart"/>
      <w:r>
        <w:t>cyBUY</w:t>
      </w:r>
      <w:proofErr w:type="spellEnd"/>
      <w:r>
        <w:t xml:space="preserve"> platform</w:t>
      </w:r>
      <w:r>
        <w:rPr>
          <w:spacing w:val="-43"/>
        </w:rPr>
        <w:t xml:space="preserve"> </w:t>
      </w:r>
      <w:r>
        <w:t>have</w:t>
      </w:r>
      <w:r>
        <w:rPr>
          <w:spacing w:val="-4"/>
        </w:rPr>
        <w:t xml:space="preserve"> </w:t>
      </w:r>
      <w:r>
        <w:t>been</w:t>
      </w:r>
      <w:r>
        <w:rPr>
          <w:spacing w:val="-3"/>
        </w:rPr>
        <w:t xml:space="preserve"> </w:t>
      </w:r>
      <w:r>
        <w:t>selected through</w:t>
      </w:r>
      <w:r>
        <w:rPr>
          <w:spacing w:val="1"/>
        </w:rPr>
        <w:t xml:space="preserve"> </w:t>
      </w:r>
      <w:r>
        <w:t>the</w:t>
      </w:r>
      <w:r>
        <w:rPr>
          <w:spacing w:val="-3"/>
        </w:rPr>
        <w:t xml:space="preserve"> </w:t>
      </w:r>
      <w:r>
        <w:t>competitive</w:t>
      </w:r>
      <w:r>
        <w:rPr>
          <w:spacing w:val="-3"/>
        </w:rPr>
        <w:t xml:space="preserve"> </w:t>
      </w:r>
      <w:r>
        <w:t>process</w:t>
      </w:r>
      <w:r>
        <w:rPr>
          <w:spacing w:val="-2"/>
        </w:rPr>
        <w:t xml:space="preserve"> </w:t>
      </w:r>
      <w:r>
        <w:t>and</w:t>
      </w:r>
      <w:r>
        <w:rPr>
          <w:spacing w:val="-1"/>
        </w:rPr>
        <w:t xml:space="preserve"> </w:t>
      </w:r>
      <w:r>
        <w:t>do</w:t>
      </w:r>
      <w:r>
        <w:rPr>
          <w:spacing w:val="-2"/>
        </w:rPr>
        <w:t xml:space="preserve"> </w:t>
      </w:r>
      <w:r>
        <w:t>not</w:t>
      </w:r>
      <w:r>
        <w:rPr>
          <w:spacing w:val="-2"/>
        </w:rPr>
        <w:t xml:space="preserve"> </w:t>
      </w:r>
      <w:r>
        <w:t>constitute</w:t>
      </w:r>
      <w:r>
        <w:rPr>
          <w:spacing w:val="-3"/>
        </w:rPr>
        <w:t xml:space="preserve"> </w:t>
      </w:r>
      <w:r>
        <w:t>an</w:t>
      </w:r>
      <w:r>
        <w:rPr>
          <w:spacing w:val="-2"/>
        </w:rPr>
        <w:t xml:space="preserve"> </w:t>
      </w:r>
      <w:r>
        <w:t>endorsement.</w:t>
      </w:r>
    </w:p>
    <w:p w14:paraId="6C4B12EC" w14:textId="77777777" w:rsidR="001B4A4D" w:rsidRDefault="001B4A4D">
      <w:pPr>
        <w:pStyle w:val="BodyText"/>
        <w:spacing w:before="11"/>
        <w:rPr>
          <w:sz w:val="19"/>
        </w:rPr>
      </w:pPr>
    </w:p>
    <w:p w14:paraId="1721D49C" w14:textId="77777777" w:rsidR="001B4A4D" w:rsidRDefault="007F4901">
      <w:pPr>
        <w:pStyle w:val="Heading3"/>
        <w:numPr>
          <w:ilvl w:val="1"/>
          <w:numId w:val="28"/>
        </w:numPr>
        <w:tabs>
          <w:tab w:val="left" w:pos="1920"/>
          <w:tab w:val="left" w:pos="1921"/>
        </w:tabs>
        <w:rPr>
          <w:u w:val="none"/>
        </w:rPr>
      </w:pPr>
      <w:r>
        <w:t>Preferences</w:t>
      </w:r>
    </w:p>
    <w:p w14:paraId="07E6154E" w14:textId="77777777" w:rsidR="001B4A4D" w:rsidRDefault="001B4A4D">
      <w:pPr>
        <w:pStyle w:val="BodyText"/>
        <w:spacing w:before="5"/>
        <w:rPr>
          <w:b/>
          <w:sz w:val="11"/>
        </w:rPr>
      </w:pPr>
    </w:p>
    <w:p w14:paraId="20CC0065" w14:textId="77777777" w:rsidR="001B4A4D" w:rsidRDefault="007F4901">
      <w:pPr>
        <w:pStyle w:val="BodyText"/>
        <w:spacing w:before="100"/>
        <w:ind w:left="1919" w:right="1430"/>
      </w:pPr>
      <w:r>
        <w:t>All state agencies shall use those products produced within the State of Iowa when they are of a</w:t>
      </w:r>
      <w:r>
        <w:rPr>
          <w:spacing w:val="1"/>
        </w:rPr>
        <w:t xml:space="preserve"> </w:t>
      </w:r>
      <w:r>
        <w:t>quality</w:t>
      </w:r>
      <w:r>
        <w:rPr>
          <w:spacing w:val="-4"/>
        </w:rPr>
        <w:t xml:space="preserve"> </w:t>
      </w:r>
      <w:r>
        <w:t>reasonably</w:t>
      </w:r>
      <w:r>
        <w:rPr>
          <w:spacing w:val="-4"/>
        </w:rPr>
        <w:t xml:space="preserve"> </w:t>
      </w:r>
      <w:r>
        <w:t>suited</w:t>
      </w:r>
      <w:r>
        <w:rPr>
          <w:spacing w:val="-1"/>
        </w:rPr>
        <w:t xml:space="preserve"> </w:t>
      </w:r>
      <w:r>
        <w:t>to</w:t>
      </w:r>
      <w:r>
        <w:rPr>
          <w:spacing w:val="-2"/>
        </w:rPr>
        <w:t xml:space="preserve"> </w:t>
      </w:r>
      <w:r>
        <w:t>the</w:t>
      </w:r>
      <w:r>
        <w:rPr>
          <w:spacing w:val="-3"/>
        </w:rPr>
        <w:t xml:space="preserve"> </w:t>
      </w:r>
      <w:r>
        <w:t>purpose</w:t>
      </w:r>
      <w:r>
        <w:rPr>
          <w:spacing w:val="-2"/>
        </w:rPr>
        <w:t xml:space="preserve"> </w:t>
      </w:r>
      <w:r>
        <w:t>intended</w:t>
      </w:r>
      <w:r>
        <w:rPr>
          <w:spacing w:val="-4"/>
        </w:rPr>
        <w:t xml:space="preserve"> </w:t>
      </w:r>
      <w:r>
        <w:t>and</w:t>
      </w:r>
      <w:r>
        <w:rPr>
          <w:spacing w:val="-1"/>
        </w:rPr>
        <w:t xml:space="preserve"> </w:t>
      </w:r>
      <w:r>
        <w:t>can</w:t>
      </w:r>
      <w:r>
        <w:rPr>
          <w:spacing w:val="-5"/>
        </w:rPr>
        <w:t xml:space="preserve"> </w:t>
      </w:r>
      <w:r>
        <w:t>be</w:t>
      </w:r>
      <w:r>
        <w:rPr>
          <w:spacing w:val="-4"/>
        </w:rPr>
        <w:t xml:space="preserve"> </w:t>
      </w:r>
      <w:r>
        <w:t>secured</w:t>
      </w:r>
      <w:r>
        <w:rPr>
          <w:spacing w:val="-2"/>
        </w:rPr>
        <w:t xml:space="preserve"> </w:t>
      </w:r>
      <w:r>
        <w:t>without</w:t>
      </w:r>
      <w:r>
        <w:rPr>
          <w:spacing w:val="-5"/>
        </w:rPr>
        <w:t xml:space="preserve"> </w:t>
      </w:r>
      <w:r>
        <w:t>additional</w:t>
      </w:r>
      <w:r>
        <w:rPr>
          <w:spacing w:val="-2"/>
        </w:rPr>
        <w:t xml:space="preserve"> </w:t>
      </w:r>
      <w:r>
        <w:t>cost</w:t>
      </w:r>
      <w:r>
        <w:rPr>
          <w:spacing w:val="-5"/>
        </w:rPr>
        <w:t xml:space="preserve"> </w:t>
      </w:r>
      <w:r>
        <w:t>over</w:t>
      </w:r>
      <w:r>
        <w:rPr>
          <w:spacing w:val="1"/>
        </w:rPr>
        <w:t xml:space="preserve"> </w:t>
      </w:r>
      <w:r>
        <w:t>foreign</w:t>
      </w:r>
      <w:r>
        <w:rPr>
          <w:spacing w:val="-1"/>
        </w:rPr>
        <w:t xml:space="preserve"> </w:t>
      </w:r>
      <w:r>
        <w:t>products</w:t>
      </w:r>
      <w:r>
        <w:rPr>
          <w:spacing w:val="-1"/>
        </w:rPr>
        <w:t xml:space="preserve"> </w:t>
      </w:r>
      <w:r>
        <w:t>or</w:t>
      </w:r>
      <w:r>
        <w:rPr>
          <w:spacing w:val="-1"/>
        </w:rPr>
        <w:t xml:space="preserve"> </w:t>
      </w:r>
      <w:r>
        <w:t>products</w:t>
      </w:r>
      <w:r>
        <w:rPr>
          <w:spacing w:val="-1"/>
        </w:rPr>
        <w:t xml:space="preserve"> </w:t>
      </w:r>
      <w:r>
        <w:t>of</w:t>
      </w:r>
      <w:r>
        <w:rPr>
          <w:spacing w:val="-2"/>
        </w:rPr>
        <w:t xml:space="preserve"> </w:t>
      </w:r>
      <w:r>
        <w:t>other</w:t>
      </w:r>
      <w:r>
        <w:rPr>
          <w:spacing w:val="-3"/>
        </w:rPr>
        <w:t xml:space="preserve"> </w:t>
      </w:r>
      <w:r>
        <w:t>states</w:t>
      </w:r>
      <w:r>
        <w:rPr>
          <w:spacing w:val="2"/>
        </w:rPr>
        <w:t xml:space="preserve"> </w:t>
      </w:r>
      <w:r>
        <w:t>(See</w:t>
      </w:r>
      <w:r>
        <w:rPr>
          <w:spacing w:val="-2"/>
        </w:rPr>
        <w:t xml:space="preserve"> </w:t>
      </w:r>
      <w:r>
        <w:t>Iowa</w:t>
      </w:r>
      <w:r>
        <w:rPr>
          <w:spacing w:val="-1"/>
        </w:rPr>
        <w:t xml:space="preserve"> </w:t>
      </w:r>
      <w:r>
        <w:t>Code</w:t>
      </w:r>
      <w:r>
        <w:rPr>
          <w:spacing w:val="-2"/>
        </w:rPr>
        <w:t xml:space="preserve"> </w:t>
      </w:r>
      <w:r>
        <w:t>§73.1)</w:t>
      </w:r>
    </w:p>
    <w:p w14:paraId="4D37D8DD" w14:textId="77777777" w:rsidR="001B4A4D" w:rsidRDefault="001B4A4D">
      <w:pPr>
        <w:pStyle w:val="BodyText"/>
      </w:pPr>
    </w:p>
    <w:p w14:paraId="72877CA2" w14:textId="77777777" w:rsidR="001B4A4D" w:rsidRDefault="007F4901">
      <w:pPr>
        <w:pStyle w:val="BodyText"/>
        <w:spacing w:before="1"/>
        <w:ind w:left="1919" w:right="1244"/>
      </w:pPr>
      <w:r>
        <w:t>Preference shall be given to purchasing American-made products and purchases from American-</w:t>
      </w:r>
      <w:r>
        <w:rPr>
          <w:spacing w:val="1"/>
        </w:rPr>
        <w:t xml:space="preserve"> </w:t>
      </w:r>
      <w:r>
        <w:t>based</w:t>
      </w:r>
      <w:r>
        <w:rPr>
          <w:spacing w:val="-3"/>
        </w:rPr>
        <w:t xml:space="preserve"> </w:t>
      </w:r>
      <w:r>
        <w:t>businesses</w:t>
      </w:r>
      <w:r>
        <w:rPr>
          <w:spacing w:val="-1"/>
        </w:rPr>
        <w:t xml:space="preserve"> </w:t>
      </w:r>
      <w:r>
        <w:t>if</w:t>
      </w:r>
      <w:r>
        <w:rPr>
          <w:spacing w:val="-5"/>
        </w:rPr>
        <w:t xml:space="preserve"> </w:t>
      </w:r>
      <w:r>
        <w:t>the</w:t>
      </w:r>
      <w:r>
        <w:rPr>
          <w:spacing w:val="-3"/>
        </w:rPr>
        <w:t xml:space="preserve"> </w:t>
      </w:r>
      <w:r>
        <w:t>total</w:t>
      </w:r>
      <w:r>
        <w:rPr>
          <w:spacing w:val="-1"/>
        </w:rPr>
        <w:t xml:space="preserve"> </w:t>
      </w:r>
      <w:r>
        <w:t>cost</w:t>
      </w:r>
      <w:r>
        <w:rPr>
          <w:spacing w:val="-5"/>
        </w:rPr>
        <w:t xml:space="preserve"> </w:t>
      </w:r>
      <w:r>
        <w:t>of</w:t>
      </w:r>
      <w:r>
        <w:rPr>
          <w:spacing w:val="-5"/>
        </w:rPr>
        <w:t xml:space="preserve"> </w:t>
      </w:r>
      <w:r>
        <w:t>ownership</w:t>
      </w:r>
      <w:r>
        <w:rPr>
          <w:spacing w:val="-5"/>
        </w:rPr>
        <w:t xml:space="preserve"> </w:t>
      </w:r>
      <w:r>
        <w:t>is</w:t>
      </w:r>
      <w:r>
        <w:rPr>
          <w:spacing w:val="-2"/>
        </w:rPr>
        <w:t xml:space="preserve"> </w:t>
      </w:r>
      <w:r>
        <w:t>comparable</w:t>
      </w:r>
      <w:r>
        <w:rPr>
          <w:spacing w:val="-5"/>
        </w:rPr>
        <w:t xml:space="preserve"> </w:t>
      </w:r>
      <w:r>
        <w:t>to</w:t>
      </w:r>
      <w:r>
        <w:rPr>
          <w:spacing w:val="-2"/>
        </w:rPr>
        <w:t xml:space="preserve"> </w:t>
      </w:r>
      <w:r>
        <w:t>those</w:t>
      </w:r>
      <w:r>
        <w:rPr>
          <w:spacing w:val="-5"/>
        </w:rPr>
        <w:t xml:space="preserve"> </w:t>
      </w:r>
      <w:r>
        <w:t>products</w:t>
      </w:r>
      <w:r>
        <w:rPr>
          <w:spacing w:val="-1"/>
        </w:rPr>
        <w:t xml:space="preserve"> </w:t>
      </w:r>
      <w:r>
        <w:t>of</w:t>
      </w:r>
      <w:r>
        <w:rPr>
          <w:spacing w:val="-5"/>
        </w:rPr>
        <w:t xml:space="preserve"> </w:t>
      </w:r>
      <w:r>
        <w:t>foreign</w:t>
      </w:r>
      <w:r>
        <w:rPr>
          <w:spacing w:val="-5"/>
        </w:rPr>
        <w:t xml:space="preserve"> </w:t>
      </w:r>
      <w:r>
        <w:t>businesses</w:t>
      </w:r>
      <w:r>
        <w:rPr>
          <w:spacing w:val="1"/>
        </w:rPr>
        <w:t xml:space="preserve"> </w:t>
      </w:r>
      <w:r>
        <w:t>and</w:t>
      </w:r>
      <w:r>
        <w:rPr>
          <w:spacing w:val="-2"/>
        </w:rPr>
        <w:t xml:space="preserve"> </w:t>
      </w:r>
      <w:r>
        <w:t>which</w:t>
      </w:r>
      <w:r>
        <w:rPr>
          <w:spacing w:val="2"/>
        </w:rPr>
        <w:t xml:space="preserve"> </w:t>
      </w:r>
      <w:r>
        <w:t>most</w:t>
      </w:r>
      <w:r>
        <w:rPr>
          <w:spacing w:val="-2"/>
        </w:rPr>
        <w:t xml:space="preserve"> </w:t>
      </w:r>
      <w:r>
        <w:t>adequately</w:t>
      </w:r>
      <w:r>
        <w:rPr>
          <w:spacing w:val="-2"/>
        </w:rPr>
        <w:t xml:space="preserve"> </w:t>
      </w:r>
      <w:r>
        <w:t>fulfill the</w:t>
      </w:r>
      <w:r>
        <w:rPr>
          <w:spacing w:val="-2"/>
        </w:rPr>
        <w:t xml:space="preserve"> </w:t>
      </w:r>
      <w:r>
        <w:t>university’s</w:t>
      </w:r>
      <w:r>
        <w:rPr>
          <w:spacing w:val="2"/>
        </w:rPr>
        <w:t xml:space="preserve"> </w:t>
      </w:r>
      <w:r>
        <w:t>needs.</w:t>
      </w:r>
    </w:p>
    <w:p w14:paraId="52C557B3" w14:textId="77777777" w:rsidR="001B4A4D" w:rsidRDefault="001B4A4D">
      <w:pPr>
        <w:pStyle w:val="BodyText"/>
      </w:pPr>
    </w:p>
    <w:p w14:paraId="77C249D0" w14:textId="77777777" w:rsidR="001B4A4D" w:rsidRDefault="007F4901">
      <w:pPr>
        <w:pStyle w:val="BodyText"/>
        <w:ind w:left="1919" w:right="1369"/>
      </w:pPr>
      <w:r>
        <w:t>Whenever applying a preference, the approval of the Director of Procurement Services or Associate</w:t>
      </w:r>
      <w:r>
        <w:rPr>
          <w:spacing w:val="-42"/>
        </w:rPr>
        <w:t xml:space="preserve"> </w:t>
      </w:r>
      <w:r>
        <w:t>Director</w:t>
      </w:r>
      <w:r>
        <w:rPr>
          <w:spacing w:val="-1"/>
        </w:rPr>
        <w:t xml:space="preserve"> </w:t>
      </w:r>
      <w:r>
        <w:t>of</w:t>
      </w:r>
      <w:r>
        <w:rPr>
          <w:spacing w:val="1"/>
        </w:rPr>
        <w:t xml:space="preserve"> </w:t>
      </w:r>
      <w:r>
        <w:t>Procurement</w:t>
      </w:r>
      <w:r>
        <w:rPr>
          <w:spacing w:val="1"/>
        </w:rPr>
        <w:t xml:space="preserve"> </w:t>
      </w:r>
      <w:r>
        <w:t>Services is</w:t>
      </w:r>
      <w:r>
        <w:rPr>
          <w:spacing w:val="-2"/>
        </w:rPr>
        <w:t xml:space="preserve"> </w:t>
      </w:r>
      <w:r>
        <w:t>required.</w:t>
      </w:r>
    </w:p>
    <w:p w14:paraId="73969DF4" w14:textId="77777777" w:rsidR="001B4A4D" w:rsidRDefault="001B4A4D">
      <w:pPr>
        <w:pStyle w:val="BodyText"/>
        <w:rPr>
          <w:sz w:val="22"/>
        </w:rPr>
      </w:pPr>
    </w:p>
    <w:p w14:paraId="7436A155" w14:textId="77777777" w:rsidR="001B4A4D" w:rsidRDefault="001B4A4D">
      <w:pPr>
        <w:pStyle w:val="BodyText"/>
        <w:spacing w:before="1"/>
        <w:rPr>
          <w:sz w:val="18"/>
        </w:rPr>
      </w:pPr>
    </w:p>
    <w:p w14:paraId="6ED83848" w14:textId="77777777" w:rsidR="001B4A4D" w:rsidRDefault="007F4901">
      <w:pPr>
        <w:pStyle w:val="Heading2"/>
        <w:tabs>
          <w:tab w:val="left" w:pos="1439"/>
        </w:tabs>
        <w:ind w:right="0"/>
      </w:pPr>
      <w:bookmarkStart w:id="7" w:name="_bookmark6"/>
      <w:bookmarkEnd w:id="7"/>
      <w:r>
        <w:t>SECTION</w:t>
      </w:r>
      <w:r>
        <w:rPr>
          <w:spacing w:val="-4"/>
        </w:rPr>
        <w:t xml:space="preserve"> </w:t>
      </w:r>
      <w:r>
        <w:t>VII</w:t>
      </w:r>
      <w:r>
        <w:tab/>
        <w:t>TYPES</w:t>
      </w:r>
      <w:r>
        <w:rPr>
          <w:spacing w:val="-7"/>
        </w:rPr>
        <w:t xml:space="preserve"> </w:t>
      </w:r>
      <w:r>
        <w:t>OF</w:t>
      </w:r>
      <w:r>
        <w:rPr>
          <w:spacing w:val="-9"/>
        </w:rPr>
        <w:t xml:space="preserve"> </w:t>
      </w:r>
      <w:r>
        <w:t>PROCUREMENTS/CONTRACTS</w:t>
      </w:r>
    </w:p>
    <w:p w14:paraId="77F40C7A" w14:textId="77777777" w:rsidR="001B4A4D" w:rsidRDefault="001B4A4D">
      <w:pPr>
        <w:pStyle w:val="BodyText"/>
        <w:spacing w:before="10"/>
        <w:rPr>
          <w:b/>
          <w:sz w:val="19"/>
        </w:rPr>
      </w:pPr>
    </w:p>
    <w:p w14:paraId="688F9AEE" w14:textId="77777777" w:rsidR="001B4A4D" w:rsidRDefault="007F4901">
      <w:pPr>
        <w:pStyle w:val="Heading3"/>
        <w:numPr>
          <w:ilvl w:val="1"/>
          <w:numId w:val="27"/>
        </w:numPr>
        <w:tabs>
          <w:tab w:val="left" w:pos="1920"/>
          <w:tab w:val="left" w:pos="1921"/>
        </w:tabs>
        <w:rPr>
          <w:u w:val="none"/>
        </w:rPr>
      </w:pPr>
      <w:r>
        <w:t>Types</w:t>
      </w:r>
      <w:r>
        <w:rPr>
          <w:spacing w:val="-2"/>
        </w:rPr>
        <w:t xml:space="preserve"> </w:t>
      </w:r>
      <w:r>
        <w:t>of</w:t>
      </w:r>
      <w:r>
        <w:rPr>
          <w:spacing w:val="-4"/>
        </w:rPr>
        <w:t xml:space="preserve"> </w:t>
      </w:r>
      <w:r>
        <w:t>Contracts</w:t>
      </w:r>
    </w:p>
    <w:p w14:paraId="68378AFA" w14:textId="77777777" w:rsidR="001B4A4D" w:rsidRDefault="001B4A4D">
      <w:pPr>
        <w:pStyle w:val="BodyText"/>
        <w:spacing w:before="5"/>
        <w:rPr>
          <w:b/>
          <w:sz w:val="11"/>
        </w:rPr>
      </w:pPr>
    </w:p>
    <w:p w14:paraId="35DB95F4" w14:textId="77777777" w:rsidR="001B4A4D" w:rsidRDefault="007F4901">
      <w:pPr>
        <w:pStyle w:val="BodyText"/>
        <w:spacing w:before="100"/>
        <w:ind w:left="1919" w:right="1254"/>
      </w:pPr>
      <w:r>
        <w:t>Subject</w:t>
      </w:r>
      <w:r>
        <w:rPr>
          <w:spacing w:val="-4"/>
        </w:rPr>
        <w:t xml:space="preserve"> </w:t>
      </w:r>
      <w:r>
        <w:t>to</w:t>
      </w:r>
      <w:r>
        <w:rPr>
          <w:spacing w:val="-3"/>
        </w:rPr>
        <w:t xml:space="preserve"> </w:t>
      </w:r>
      <w:r>
        <w:t>the</w:t>
      </w:r>
      <w:r>
        <w:rPr>
          <w:spacing w:val="-4"/>
        </w:rPr>
        <w:t xml:space="preserve"> </w:t>
      </w:r>
      <w:r>
        <w:t>limitations of</w:t>
      </w:r>
      <w:r>
        <w:rPr>
          <w:spacing w:val="-2"/>
        </w:rPr>
        <w:t xml:space="preserve"> </w:t>
      </w:r>
      <w:r>
        <w:t>this</w:t>
      </w:r>
      <w:r>
        <w:rPr>
          <w:spacing w:val="-3"/>
        </w:rPr>
        <w:t xml:space="preserve"> </w:t>
      </w:r>
      <w:r>
        <w:t>section,</w:t>
      </w:r>
      <w:r>
        <w:rPr>
          <w:spacing w:val="-3"/>
        </w:rPr>
        <w:t xml:space="preserve"> </w:t>
      </w:r>
      <w:r>
        <w:t>any type</w:t>
      </w:r>
      <w:r>
        <w:rPr>
          <w:spacing w:val="-4"/>
        </w:rPr>
        <w:t xml:space="preserve"> </w:t>
      </w:r>
      <w:r>
        <w:t>of</w:t>
      </w:r>
      <w:r>
        <w:rPr>
          <w:spacing w:val="-4"/>
        </w:rPr>
        <w:t xml:space="preserve"> </w:t>
      </w:r>
      <w:r>
        <w:t>contract</w:t>
      </w:r>
      <w:r>
        <w:rPr>
          <w:spacing w:val="-4"/>
        </w:rPr>
        <w:t xml:space="preserve"> </w:t>
      </w:r>
      <w:r>
        <w:t>which</w:t>
      </w:r>
      <w:r>
        <w:rPr>
          <w:spacing w:val="-3"/>
        </w:rPr>
        <w:t xml:space="preserve"> </w:t>
      </w:r>
      <w:r>
        <w:t>will</w:t>
      </w:r>
      <w:r>
        <w:rPr>
          <w:spacing w:val="-2"/>
        </w:rPr>
        <w:t xml:space="preserve"> </w:t>
      </w:r>
      <w:r>
        <w:t>promote</w:t>
      </w:r>
      <w:r>
        <w:rPr>
          <w:spacing w:val="-3"/>
        </w:rPr>
        <w:t xml:space="preserve"> </w:t>
      </w:r>
      <w:r>
        <w:t>the</w:t>
      </w:r>
      <w:r>
        <w:rPr>
          <w:spacing w:val="-3"/>
        </w:rPr>
        <w:t xml:space="preserve"> </w:t>
      </w:r>
      <w:r>
        <w:t>best</w:t>
      </w:r>
      <w:r>
        <w:rPr>
          <w:spacing w:val="-3"/>
        </w:rPr>
        <w:t xml:space="preserve"> </w:t>
      </w:r>
      <w:r>
        <w:t>interests</w:t>
      </w:r>
      <w:r>
        <w:rPr>
          <w:spacing w:val="-3"/>
        </w:rPr>
        <w:t xml:space="preserve"> </w:t>
      </w:r>
      <w:r>
        <w:t>of</w:t>
      </w:r>
      <w:r>
        <w:rPr>
          <w:spacing w:val="1"/>
        </w:rPr>
        <w:t xml:space="preserve"> </w:t>
      </w:r>
      <w:r>
        <w:t>the university may be used; except that the use of a cost-plus-a-percentage-of-cost contracts may be</w:t>
      </w:r>
      <w:r>
        <w:rPr>
          <w:spacing w:val="1"/>
        </w:rPr>
        <w:t xml:space="preserve"> </w:t>
      </w:r>
      <w:r>
        <w:t>prohibited when federal funding is utilized on an acquisition.</w:t>
      </w:r>
      <w:r>
        <w:rPr>
          <w:spacing w:val="1"/>
        </w:rPr>
        <w:t xml:space="preserve"> </w:t>
      </w:r>
      <w:r>
        <w:t>A cost-reimbursement or time and</w:t>
      </w:r>
      <w:r>
        <w:rPr>
          <w:spacing w:val="1"/>
        </w:rPr>
        <w:t xml:space="preserve"> </w:t>
      </w:r>
      <w:r>
        <w:t>materials contract may be used only when a written determination is made that such contract is</w:t>
      </w:r>
      <w:r>
        <w:rPr>
          <w:spacing w:val="1"/>
        </w:rPr>
        <w:t xml:space="preserve"> </w:t>
      </w:r>
      <w:r>
        <w:t>likely to be less costly to the university than any other type of contract or that it is impracticable to</w:t>
      </w:r>
      <w:r>
        <w:rPr>
          <w:spacing w:val="1"/>
        </w:rPr>
        <w:t xml:space="preserve"> </w:t>
      </w:r>
      <w:r>
        <w:t>obtain the goods or services required unless the cost reimbursement contract is used.</w:t>
      </w:r>
      <w:r>
        <w:rPr>
          <w:spacing w:val="1"/>
        </w:rPr>
        <w:t xml:space="preserve"> </w:t>
      </w:r>
      <w:r>
        <w:t>Federal</w:t>
      </w:r>
      <w:r>
        <w:rPr>
          <w:spacing w:val="1"/>
        </w:rPr>
        <w:t xml:space="preserve"> </w:t>
      </w:r>
      <w:r>
        <w:t>awards</w:t>
      </w:r>
      <w:r>
        <w:rPr>
          <w:spacing w:val="-1"/>
        </w:rPr>
        <w:t xml:space="preserve"> </w:t>
      </w:r>
      <w:r>
        <w:t>may</w:t>
      </w:r>
      <w:r>
        <w:rPr>
          <w:spacing w:val="1"/>
        </w:rPr>
        <w:t xml:space="preserve"> </w:t>
      </w:r>
      <w:r>
        <w:t>preclude</w:t>
      </w:r>
      <w:r>
        <w:rPr>
          <w:spacing w:val="-2"/>
        </w:rPr>
        <w:t xml:space="preserve"> </w:t>
      </w:r>
      <w:r>
        <w:t>or</w:t>
      </w:r>
      <w:r>
        <w:rPr>
          <w:spacing w:val="-2"/>
        </w:rPr>
        <w:t xml:space="preserve"> </w:t>
      </w:r>
      <w:r>
        <w:t>have</w:t>
      </w:r>
      <w:r>
        <w:rPr>
          <w:spacing w:val="-3"/>
        </w:rPr>
        <w:t xml:space="preserve"> </w:t>
      </w:r>
      <w:r>
        <w:t>other</w:t>
      </w:r>
      <w:r>
        <w:rPr>
          <w:spacing w:val="-2"/>
        </w:rPr>
        <w:t xml:space="preserve"> </w:t>
      </w:r>
      <w:r>
        <w:t>stipulations</w:t>
      </w:r>
      <w:r>
        <w:rPr>
          <w:spacing w:val="-2"/>
        </w:rPr>
        <w:t xml:space="preserve"> </w:t>
      </w:r>
      <w:r>
        <w:t>for time</w:t>
      </w:r>
      <w:r>
        <w:rPr>
          <w:spacing w:val="-1"/>
        </w:rPr>
        <w:t xml:space="preserve"> </w:t>
      </w:r>
      <w:r>
        <w:t>and</w:t>
      </w:r>
      <w:r>
        <w:rPr>
          <w:spacing w:val="-1"/>
        </w:rPr>
        <w:t xml:space="preserve"> </w:t>
      </w:r>
      <w:r>
        <w:t>materials</w:t>
      </w:r>
      <w:r>
        <w:rPr>
          <w:spacing w:val="-1"/>
        </w:rPr>
        <w:t xml:space="preserve"> </w:t>
      </w:r>
      <w:r>
        <w:t>contracts.</w:t>
      </w:r>
    </w:p>
    <w:p w14:paraId="44147227" w14:textId="77777777" w:rsidR="001B4A4D" w:rsidRDefault="001B4A4D">
      <w:pPr>
        <w:pStyle w:val="BodyText"/>
      </w:pPr>
    </w:p>
    <w:p w14:paraId="5F6C2B11" w14:textId="77777777" w:rsidR="001B4A4D" w:rsidRDefault="007F4901">
      <w:pPr>
        <w:pStyle w:val="Heading3"/>
        <w:numPr>
          <w:ilvl w:val="1"/>
          <w:numId w:val="27"/>
        </w:numPr>
        <w:tabs>
          <w:tab w:val="left" w:pos="1920"/>
          <w:tab w:val="left" w:pos="1921"/>
        </w:tabs>
        <w:spacing w:before="1"/>
        <w:rPr>
          <w:u w:val="none"/>
        </w:rPr>
      </w:pPr>
      <w:r>
        <w:t>Multiyear</w:t>
      </w:r>
      <w:r>
        <w:rPr>
          <w:spacing w:val="-6"/>
        </w:rPr>
        <w:t xml:space="preserve"> </w:t>
      </w:r>
      <w:r>
        <w:t>Contracts</w:t>
      </w:r>
    </w:p>
    <w:p w14:paraId="53BD1067" w14:textId="77777777" w:rsidR="001B4A4D" w:rsidRDefault="001B4A4D">
      <w:pPr>
        <w:pStyle w:val="BodyText"/>
        <w:spacing w:before="5"/>
        <w:rPr>
          <w:b/>
          <w:sz w:val="11"/>
        </w:rPr>
      </w:pPr>
    </w:p>
    <w:p w14:paraId="172B2878" w14:textId="77777777" w:rsidR="001B4A4D" w:rsidRDefault="007F4901">
      <w:pPr>
        <w:pStyle w:val="BodyText"/>
        <w:spacing w:before="99"/>
        <w:ind w:left="1919" w:right="1254"/>
      </w:pPr>
      <w:r>
        <w:t>Procurement Services may enter into multiyear contracts for goods and services subject to funding</w:t>
      </w:r>
      <w:r>
        <w:rPr>
          <w:spacing w:val="1"/>
        </w:rPr>
        <w:t xml:space="preserve"> </w:t>
      </w:r>
      <w:r>
        <w:t>availability.</w:t>
      </w:r>
      <w:r>
        <w:rPr>
          <w:spacing w:val="1"/>
        </w:rPr>
        <w:t xml:space="preserve"> </w:t>
      </w:r>
      <w:r>
        <w:t>Contract periods should be consistent with industry practices for the goods or services</w:t>
      </w:r>
      <w:r>
        <w:rPr>
          <w:spacing w:val="1"/>
        </w:rPr>
        <w:t xml:space="preserve"> </w:t>
      </w:r>
      <w:r>
        <w:t>being provided and/or allow sufficient time for the supplier to be able to recoup their investment.</w:t>
      </w:r>
      <w:r>
        <w:rPr>
          <w:spacing w:val="1"/>
        </w:rPr>
        <w:t xml:space="preserve"> </w:t>
      </w:r>
      <w:r>
        <w:t>Contracts should generally not exceed five years in length, including all renewal options, without</w:t>
      </w:r>
      <w:r>
        <w:rPr>
          <w:spacing w:val="1"/>
        </w:rPr>
        <w:t xml:space="preserve"> </w:t>
      </w:r>
      <w:r>
        <w:t>prior review and authorization by the Director of Procurement Services or the Associate Director of</w:t>
      </w:r>
      <w:r>
        <w:rPr>
          <w:spacing w:val="1"/>
        </w:rPr>
        <w:t xml:space="preserve"> </w:t>
      </w:r>
      <w:r>
        <w:t>Procurement Services. Any multiyear contracts or contracts that cross fiscal years and are funded by</w:t>
      </w:r>
      <w:r>
        <w:rPr>
          <w:spacing w:val="-42"/>
        </w:rPr>
        <w:t xml:space="preserve"> </w:t>
      </w:r>
      <w:r>
        <w:t>appropriated monies must contain a non-appropriations cancellation clause that protects the</w:t>
      </w:r>
      <w:r>
        <w:rPr>
          <w:spacing w:val="1"/>
        </w:rPr>
        <w:t xml:space="preserve"> </w:t>
      </w:r>
      <w:r>
        <w:t>university in the event insufficient funds are appropriated.</w:t>
      </w:r>
      <w:r>
        <w:rPr>
          <w:spacing w:val="1"/>
        </w:rPr>
        <w:t xml:space="preserve"> </w:t>
      </w:r>
      <w:r>
        <w:t>Procurement Services will typically</w:t>
      </w:r>
      <w:r>
        <w:rPr>
          <w:spacing w:val="1"/>
        </w:rPr>
        <w:t xml:space="preserve"> </w:t>
      </w:r>
      <w:r>
        <w:t>include terminology that provides a means of termination should program requirements or program</w:t>
      </w:r>
      <w:r>
        <w:rPr>
          <w:spacing w:val="-42"/>
        </w:rPr>
        <w:t xml:space="preserve"> </w:t>
      </w:r>
      <w:r>
        <w:t>direction</w:t>
      </w:r>
      <w:r>
        <w:rPr>
          <w:spacing w:val="-1"/>
        </w:rPr>
        <w:t xml:space="preserve"> </w:t>
      </w:r>
      <w:r>
        <w:t>change,</w:t>
      </w:r>
      <w:r>
        <w:rPr>
          <w:spacing w:val="-1"/>
        </w:rPr>
        <w:t xml:space="preserve"> </w:t>
      </w:r>
      <w:r>
        <w:t>regardless</w:t>
      </w:r>
      <w:r>
        <w:rPr>
          <w:spacing w:val="2"/>
        </w:rPr>
        <w:t xml:space="preserve"> </w:t>
      </w:r>
      <w:r>
        <w:t>of</w:t>
      </w:r>
      <w:r>
        <w:rPr>
          <w:spacing w:val="-2"/>
        </w:rPr>
        <w:t xml:space="preserve"> </w:t>
      </w:r>
      <w:r>
        <w:t>the</w:t>
      </w:r>
      <w:r>
        <w:rPr>
          <w:spacing w:val="-3"/>
        </w:rPr>
        <w:t xml:space="preserve"> </w:t>
      </w:r>
      <w:r>
        <w:t>funding</w:t>
      </w:r>
      <w:r>
        <w:rPr>
          <w:spacing w:val="-1"/>
        </w:rPr>
        <w:t xml:space="preserve"> </w:t>
      </w:r>
      <w:r>
        <w:t>source.</w:t>
      </w:r>
    </w:p>
    <w:p w14:paraId="6DBC5065" w14:textId="77777777" w:rsidR="001B4A4D" w:rsidRDefault="001B4A4D">
      <w:pPr>
        <w:pStyle w:val="BodyText"/>
        <w:spacing w:before="1"/>
      </w:pPr>
    </w:p>
    <w:p w14:paraId="6C65137F" w14:textId="77777777" w:rsidR="001B4A4D" w:rsidRDefault="007F4901">
      <w:pPr>
        <w:pStyle w:val="Heading3"/>
        <w:numPr>
          <w:ilvl w:val="1"/>
          <w:numId w:val="27"/>
        </w:numPr>
        <w:tabs>
          <w:tab w:val="left" w:pos="1920"/>
          <w:tab w:val="left" w:pos="1921"/>
        </w:tabs>
        <w:rPr>
          <w:u w:val="none"/>
        </w:rPr>
      </w:pPr>
      <w:r>
        <w:t>University-wide</w:t>
      </w:r>
      <w:r>
        <w:rPr>
          <w:spacing w:val="-6"/>
        </w:rPr>
        <w:t xml:space="preserve"> </w:t>
      </w:r>
      <w:r>
        <w:t>Price</w:t>
      </w:r>
      <w:r>
        <w:rPr>
          <w:spacing w:val="-3"/>
        </w:rPr>
        <w:t xml:space="preserve"> </w:t>
      </w:r>
      <w:r>
        <w:t>Agreements</w:t>
      </w:r>
    </w:p>
    <w:p w14:paraId="7CA9E30C" w14:textId="77777777" w:rsidR="001B4A4D" w:rsidRDefault="001B4A4D">
      <w:pPr>
        <w:pStyle w:val="BodyText"/>
        <w:spacing w:before="5"/>
        <w:rPr>
          <w:b/>
          <w:sz w:val="11"/>
        </w:rPr>
      </w:pPr>
    </w:p>
    <w:p w14:paraId="1C784390" w14:textId="77777777" w:rsidR="001B4A4D" w:rsidRDefault="007F4901">
      <w:pPr>
        <w:pStyle w:val="BodyText"/>
        <w:spacing w:before="100"/>
        <w:ind w:left="1919" w:right="1244"/>
      </w:pPr>
      <w:r>
        <w:t>To obtain the best pricing and overall value for the university, Procurement Services may bid and</w:t>
      </w:r>
      <w:r>
        <w:rPr>
          <w:spacing w:val="1"/>
        </w:rPr>
        <w:t xml:space="preserve"> </w:t>
      </w:r>
      <w:r>
        <w:t>award</w:t>
      </w:r>
      <w:r>
        <w:rPr>
          <w:spacing w:val="-5"/>
        </w:rPr>
        <w:t xml:space="preserve"> </w:t>
      </w:r>
      <w:r>
        <w:t>university-wide</w:t>
      </w:r>
      <w:r>
        <w:rPr>
          <w:spacing w:val="-3"/>
        </w:rPr>
        <w:t xml:space="preserve"> </w:t>
      </w:r>
      <w:r>
        <w:t>or</w:t>
      </w:r>
      <w:r>
        <w:rPr>
          <w:spacing w:val="-3"/>
        </w:rPr>
        <w:t xml:space="preserve"> </w:t>
      </w:r>
      <w:r>
        <w:t>Regent-wide</w:t>
      </w:r>
      <w:r>
        <w:rPr>
          <w:spacing w:val="-6"/>
        </w:rPr>
        <w:t xml:space="preserve"> </w:t>
      </w:r>
      <w:r>
        <w:t>price</w:t>
      </w:r>
      <w:r>
        <w:rPr>
          <w:spacing w:val="-4"/>
        </w:rPr>
        <w:t xml:space="preserve"> </w:t>
      </w:r>
      <w:r>
        <w:t>agreements</w:t>
      </w:r>
      <w:r>
        <w:rPr>
          <w:spacing w:val="-2"/>
        </w:rPr>
        <w:t xml:space="preserve"> </w:t>
      </w:r>
      <w:r>
        <w:t>for</w:t>
      </w:r>
      <w:r>
        <w:rPr>
          <w:spacing w:val="-5"/>
        </w:rPr>
        <w:t xml:space="preserve"> </w:t>
      </w:r>
      <w:r>
        <w:t>goods</w:t>
      </w:r>
      <w:r>
        <w:rPr>
          <w:spacing w:val="-1"/>
        </w:rPr>
        <w:t xml:space="preserve"> </w:t>
      </w:r>
      <w:r>
        <w:t>or</w:t>
      </w:r>
      <w:r>
        <w:rPr>
          <w:spacing w:val="-5"/>
        </w:rPr>
        <w:t xml:space="preserve"> </w:t>
      </w:r>
      <w:r>
        <w:t>services,</w:t>
      </w:r>
      <w:r>
        <w:rPr>
          <w:spacing w:val="-2"/>
        </w:rPr>
        <w:t xml:space="preserve"> </w:t>
      </w:r>
      <w:r>
        <w:t>which</w:t>
      </w:r>
      <w:r>
        <w:rPr>
          <w:spacing w:val="-1"/>
        </w:rPr>
        <w:t xml:space="preserve"> </w:t>
      </w:r>
      <w:r>
        <w:t>are</w:t>
      </w:r>
      <w:r>
        <w:rPr>
          <w:spacing w:val="-5"/>
        </w:rPr>
        <w:t xml:space="preserve"> </w:t>
      </w:r>
      <w:r>
        <w:t>intended</w:t>
      </w:r>
      <w:r>
        <w:rPr>
          <w:spacing w:val="-2"/>
        </w:rPr>
        <w:t xml:space="preserve"> </w:t>
      </w:r>
      <w:r>
        <w:t>to</w:t>
      </w:r>
      <w:r>
        <w:rPr>
          <w:spacing w:val="-41"/>
        </w:rPr>
        <w:t xml:space="preserve"> </w:t>
      </w:r>
      <w:r>
        <w:t>be used by all university departments.</w:t>
      </w:r>
      <w:r>
        <w:rPr>
          <w:spacing w:val="1"/>
        </w:rPr>
        <w:t xml:space="preserve"> </w:t>
      </w:r>
      <w:r>
        <w:t>These may include, but are not limited to, university-initiated</w:t>
      </w:r>
      <w:r>
        <w:rPr>
          <w:spacing w:val="-42"/>
        </w:rPr>
        <w:t xml:space="preserve"> </w:t>
      </w:r>
      <w:r>
        <w:t>agreements or cooperative agreements.</w:t>
      </w:r>
      <w:r>
        <w:rPr>
          <w:spacing w:val="44"/>
        </w:rPr>
        <w:t xml:space="preserve"> </w:t>
      </w:r>
      <w:r>
        <w:t>The purpose of such agreements is to promote efficiency</w:t>
      </w:r>
      <w:r>
        <w:rPr>
          <w:spacing w:val="1"/>
        </w:rPr>
        <w:t xml:space="preserve"> </w:t>
      </w:r>
      <w:r>
        <w:t>and</w:t>
      </w:r>
      <w:r>
        <w:rPr>
          <w:spacing w:val="-2"/>
        </w:rPr>
        <w:t xml:space="preserve"> </w:t>
      </w:r>
      <w:r>
        <w:t>savings</w:t>
      </w:r>
      <w:r>
        <w:rPr>
          <w:spacing w:val="-1"/>
        </w:rPr>
        <w:t xml:space="preserve"> </w:t>
      </w:r>
      <w:r>
        <w:t>that can</w:t>
      </w:r>
      <w:r>
        <w:rPr>
          <w:spacing w:val="-3"/>
        </w:rPr>
        <w:t xml:space="preserve"> </w:t>
      </w:r>
      <w:r>
        <w:t>result</w:t>
      </w:r>
      <w:r>
        <w:rPr>
          <w:spacing w:val="-3"/>
        </w:rPr>
        <w:t xml:space="preserve"> </w:t>
      </w:r>
      <w:r>
        <w:t>from</w:t>
      </w:r>
      <w:r>
        <w:rPr>
          <w:spacing w:val="-2"/>
        </w:rPr>
        <w:t xml:space="preserve"> </w:t>
      </w:r>
      <w:r>
        <w:t>strategically</w:t>
      </w:r>
      <w:r>
        <w:rPr>
          <w:spacing w:val="-2"/>
        </w:rPr>
        <w:t xml:space="preserve"> </w:t>
      </w:r>
      <w:r>
        <w:t>leveraging</w:t>
      </w:r>
      <w:r>
        <w:rPr>
          <w:spacing w:val="1"/>
        </w:rPr>
        <w:t xml:space="preserve"> </w:t>
      </w:r>
      <w:r>
        <w:t>the</w:t>
      </w:r>
      <w:r>
        <w:rPr>
          <w:spacing w:val="-3"/>
        </w:rPr>
        <w:t xml:space="preserve"> </w:t>
      </w:r>
      <w:r>
        <w:t>university’s</w:t>
      </w:r>
      <w:r>
        <w:rPr>
          <w:spacing w:val="-2"/>
        </w:rPr>
        <w:t xml:space="preserve"> </w:t>
      </w:r>
      <w:r>
        <w:t>buying power.</w:t>
      </w:r>
    </w:p>
    <w:p w14:paraId="4CC4BD0F" w14:textId="77777777" w:rsidR="001B4A4D" w:rsidRDefault="001B4A4D">
      <w:pPr>
        <w:pStyle w:val="BodyText"/>
        <w:spacing w:before="2"/>
      </w:pPr>
    </w:p>
    <w:p w14:paraId="3295C8CF" w14:textId="77777777" w:rsidR="001B4A4D" w:rsidRDefault="007F4901">
      <w:pPr>
        <w:pStyle w:val="BodyText"/>
        <w:ind w:left="1919" w:right="1244"/>
      </w:pPr>
      <w:r>
        <w:t>University-wide or Regent-wide Agreement pricing is based on the university’s or Regent Schools’</w:t>
      </w:r>
      <w:r>
        <w:rPr>
          <w:spacing w:val="1"/>
        </w:rPr>
        <w:t xml:space="preserve"> </w:t>
      </w:r>
      <w:r>
        <w:t>overall anticipated volume of purchases during the agreement period. In order to maintain this</w:t>
      </w:r>
      <w:r>
        <w:rPr>
          <w:spacing w:val="1"/>
        </w:rPr>
        <w:t xml:space="preserve"> </w:t>
      </w:r>
      <w:r>
        <w:t>pricing</w:t>
      </w:r>
      <w:r>
        <w:rPr>
          <w:spacing w:val="-4"/>
        </w:rPr>
        <w:t xml:space="preserve"> </w:t>
      </w:r>
      <w:r>
        <w:t>for</w:t>
      </w:r>
      <w:r>
        <w:rPr>
          <w:spacing w:val="-5"/>
        </w:rPr>
        <w:t xml:space="preserve"> </w:t>
      </w:r>
      <w:r>
        <w:t>the</w:t>
      </w:r>
      <w:r>
        <w:rPr>
          <w:spacing w:val="-5"/>
        </w:rPr>
        <w:t xml:space="preserve"> </w:t>
      </w:r>
      <w:r>
        <w:t>university,</w:t>
      </w:r>
      <w:r>
        <w:rPr>
          <w:spacing w:val="-2"/>
        </w:rPr>
        <w:t xml:space="preserve"> </w:t>
      </w:r>
      <w:r>
        <w:t>all</w:t>
      </w:r>
      <w:r>
        <w:rPr>
          <w:spacing w:val="-3"/>
        </w:rPr>
        <w:t xml:space="preserve"> </w:t>
      </w:r>
      <w:r>
        <w:t>university</w:t>
      </w:r>
      <w:r>
        <w:rPr>
          <w:spacing w:val="-1"/>
        </w:rPr>
        <w:t xml:space="preserve"> </w:t>
      </w:r>
      <w:r>
        <w:t>departments</w:t>
      </w:r>
      <w:r>
        <w:rPr>
          <w:spacing w:val="-4"/>
        </w:rPr>
        <w:t xml:space="preserve"> </w:t>
      </w:r>
      <w:r>
        <w:t>are</w:t>
      </w:r>
      <w:r>
        <w:rPr>
          <w:spacing w:val="-3"/>
        </w:rPr>
        <w:t xml:space="preserve"> </w:t>
      </w:r>
      <w:r>
        <w:t>expected</w:t>
      </w:r>
      <w:r>
        <w:rPr>
          <w:spacing w:val="-3"/>
        </w:rPr>
        <w:t xml:space="preserve"> </w:t>
      </w:r>
      <w:r>
        <w:t>to</w:t>
      </w:r>
      <w:r>
        <w:rPr>
          <w:spacing w:val="-4"/>
        </w:rPr>
        <w:t xml:space="preserve"> </w:t>
      </w:r>
      <w:r>
        <w:t>order</w:t>
      </w:r>
      <w:r>
        <w:rPr>
          <w:spacing w:val="-3"/>
        </w:rPr>
        <w:t xml:space="preserve"> </w:t>
      </w:r>
      <w:r>
        <w:t>needed</w:t>
      </w:r>
      <w:r>
        <w:rPr>
          <w:spacing w:val="-2"/>
        </w:rPr>
        <w:t xml:space="preserve"> </w:t>
      </w:r>
      <w:r>
        <w:t>goods</w:t>
      </w:r>
      <w:r>
        <w:rPr>
          <w:spacing w:val="-4"/>
        </w:rPr>
        <w:t xml:space="preserve"> </w:t>
      </w:r>
      <w:r>
        <w:t>or</w:t>
      </w:r>
      <w:r>
        <w:rPr>
          <w:spacing w:val="-3"/>
        </w:rPr>
        <w:t xml:space="preserve"> </w:t>
      </w:r>
      <w:r>
        <w:t>services</w:t>
      </w:r>
      <w:r>
        <w:rPr>
          <w:spacing w:val="1"/>
        </w:rPr>
        <w:t xml:space="preserve"> </w:t>
      </w:r>
      <w:r>
        <w:t>from university-wide/Regent-wide Agreements when it is cost-effective. Many of these agreements</w:t>
      </w:r>
      <w:r>
        <w:rPr>
          <w:spacing w:val="1"/>
        </w:rPr>
        <w:t xml:space="preserve"> </w:t>
      </w:r>
      <w:r>
        <w:t>are</w:t>
      </w:r>
      <w:r>
        <w:rPr>
          <w:spacing w:val="-1"/>
        </w:rPr>
        <w:t xml:space="preserve"> </w:t>
      </w:r>
      <w:r>
        <w:t>made</w:t>
      </w:r>
      <w:r>
        <w:rPr>
          <w:spacing w:val="-3"/>
        </w:rPr>
        <w:t xml:space="preserve"> </w:t>
      </w:r>
      <w:r>
        <w:t>available through</w:t>
      </w:r>
      <w:r>
        <w:rPr>
          <w:spacing w:val="-2"/>
        </w:rPr>
        <w:t xml:space="preserve"> </w:t>
      </w:r>
      <w:r>
        <w:t>the</w:t>
      </w:r>
      <w:r>
        <w:rPr>
          <w:spacing w:val="-3"/>
        </w:rPr>
        <w:t xml:space="preserve"> </w:t>
      </w:r>
      <w:r>
        <w:t>university’s</w:t>
      </w:r>
      <w:r>
        <w:rPr>
          <w:spacing w:val="2"/>
        </w:rPr>
        <w:t xml:space="preserve"> </w:t>
      </w:r>
      <w:r>
        <w:t>e-procurement</w:t>
      </w:r>
      <w:r>
        <w:rPr>
          <w:spacing w:val="-3"/>
        </w:rPr>
        <w:t xml:space="preserve"> </w:t>
      </w:r>
      <w:r>
        <w:t>marketplace</w:t>
      </w:r>
      <w:r>
        <w:rPr>
          <w:spacing w:val="-1"/>
        </w:rPr>
        <w:t xml:space="preserve"> </w:t>
      </w:r>
      <w:r>
        <w:t>(</w:t>
      </w:r>
      <w:proofErr w:type="spellStart"/>
      <w:r>
        <w:t>cyBUY</w:t>
      </w:r>
      <w:proofErr w:type="spellEnd"/>
      <w:r>
        <w:t>).</w:t>
      </w:r>
    </w:p>
    <w:p w14:paraId="3745774E" w14:textId="77777777" w:rsidR="001B4A4D" w:rsidRDefault="001B4A4D">
      <w:pPr>
        <w:sectPr w:rsidR="001B4A4D">
          <w:pgSz w:w="12240" w:h="15840"/>
          <w:pgMar w:top="860" w:right="240" w:bottom="940" w:left="240" w:header="0" w:footer="741" w:gutter="0"/>
          <w:cols w:space="720"/>
        </w:sectPr>
      </w:pPr>
    </w:p>
    <w:p w14:paraId="7EFEB776" w14:textId="77777777" w:rsidR="001B4A4D" w:rsidRDefault="001B4A4D">
      <w:pPr>
        <w:pStyle w:val="BodyText"/>
      </w:pPr>
    </w:p>
    <w:p w14:paraId="0CD118B1" w14:textId="77777777" w:rsidR="001B4A4D" w:rsidRDefault="001B4A4D">
      <w:pPr>
        <w:pStyle w:val="BodyText"/>
      </w:pPr>
    </w:p>
    <w:p w14:paraId="4CACE44A" w14:textId="77777777" w:rsidR="001B4A4D" w:rsidRDefault="001B4A4D">
      <w:pPr>
        <w:pStyle w:val="BodyText"/>
        <w:spacing w:before="9"/>
      </w:pPr>
    </w:p>
    <w:p w14:paraId="1FBEC83F" w14:textId="77777777" w:rsidR="001B4A4D" w:rsidRDefault="007F4901">
      <w:pPr>
        <w:pStyle w:val="Heading3"/>
        <w:numPr>
          <w:ilvl w:val="1"/>
          <w:numId w:val="27"/>
        </w:numPr>
        <w:tabs>
          <w:tab w:val="left" w:pos="1920"/>
          <w:tab w:val="left" w:pos="1921"/>
        </w:tabs>
        <w:spacing w:before="99"/>
        <w:rPr>
          <w:u w:val="none"/>
        </w:rPr>
      </w:pPr>
      <w:r>
        <w:t>Regent</w:t>
      </w:r>
      <w:r>
        <w:rPr>
          <w:spacing w:val="-2"/>
        </w:rPr>
        <w:t xml:space="preserve"> </w:t>
      </w:r>
      <w:r>
        <w:t>Master</w:t>
      </w:r>
      <w:r>
        <w:rPr>
          <w:spacing w:val="-4"/>
        </w:rPr>
        <w:t xml:space="preserve"> </w:t>
      </w:r>
      <w:r>
        <w:t>Agreements</w:t>
      </w:r>
    </w:p>
    <w:p w14:paraId="7514D8CC" w14:textId="77777777" w:rsidR="001B4A4D" w:rsidRDefault="001B4A4D">
      <w:pPr>
        <w:pStyle w:val="BodyText"/>
        <w:spacing w:before="8"/>
        <w:rPr>
          <w:b/>
          <w:sz w:val="11"/>
        </w:rPr>
      </w:pPr>
    </w:p>
    <w:p w14:paraId="3BCE07FD" w14:textId="77777777" w:rsidR="001B4A4D" w:rsidRDefault="007F4901">
      <w:pPr>
        <w:pStyle w:val="BodyText"/>
        <w:spacing w:before="99"/>
        <w:ind w:left="1919" w:right="1244"/>
      </w:pPr>
      <w:r>
        <w:t>The Regents Chief Operations Officer (COO) will be responsible for setting the direction and</w:t>
      </w:r>
      <w:r>
        <w:rPr>
          <w:spacing w:val="1"/>
        </w:rPr>
        <w:t xml:space="preserve"> </w:t>
      </w:r>
      <w:r>
        <w:t>prioritization of sourcing initiatives across the five Regent institutions (BOR policy 2.2.6.B.ii).</w:t>
      </w:r>
      <w:r>
        <w:rPr>
          <w:spacing w:val="1"/>
        </w:rPr>
        <w:t xml:space="preserve"> </w:t>
      </w:r>
      <w:r>
        <w:t>The</w:t>
      </w:r>
      <w:r>
        <w:rPr>
          <w:spacing w:val="1"/>
        </w:rPr>
        <w:t xml:space="preserve"> </w:t>
      </w:r>
      <w:r>
        <w:t>COO</w:t>
      </w:r>
      <w:r>
        <w:rPr>
          <w:spacing w:val="-5"/>
        </w:rPr>
        <w:t xml:space="preserve"> </w:t>
      </w:r>
      <w:r>
        <w:t>along</w:t>
      </w:r>
      <w:r>
        <w:rPr>
          <w:spacing w:val="-2"/>
        </w:rPr>
        <w:t xml:space="preserve"> </w:t>
      </w:r>
      <w:r>
        <w:t>with</w:t>
      </w:r>
      <w:r>
        <w:rPr>
          <w:spacing w:val="-3"/>
        </w:rPr>
        <w:t xml:space="preserve"> </w:t>
      </w:r>
      <w:r>
        <w:t>the</w:t>
      </w:r>
      <w:r>
        <w:rPr>
          <w:spacing w:val="-5"/>
        </w:rPr>
        <w:t xml:space="preserve"> </w:t>
      </w:r>
      <w:r>
        <w:t>Procurement</w:t>
      </w:r>
      <w:r>
        <w:rPr>
          <w:spacing w:val="-4"/>
        </w:rPr>
        <w:t xml:space="preserve"> </w:t>
      </w:r>
      <w:r>
        <w:t>Council</w:t>
      </w:r>
      <w:r>
        <w:rPr>
          <w:spacing w:val="-3"/>
        </w:rPr>
        <w:t xml:space="preserve"> </w:t>
      </w:r>
      <w:r>
        <w:t>will be</w:t>
      </w:r>
      <w:r>
        <w:rPr>
          <w:spacing w:val="-3"/>
        </w:rPr>
        <w:t xml:space="preserve"> </w:t>
      </w:r>
      <w:r>
        <w:t>responsible</w:t>
      </w:r>
      <w:r>
        <w:rPr>
          <w:spacing w:val="-4"/>
        </w:rPr>
        <w:t xml:space="preserve"> </w:t>
      </w:r>
      <w:r>
        <w:t>for</w:t>
      </w:r>
      <w:r>
        <w:rPr>
          <w:spacing w:val="-3"/>
        </w:rPr>
        <w:t xml:space="preserve"> </w:t>
      </w:r>
      <w:r>
        <w:t>ensuring</w:t>
      </w:r>
      <w:r>
        <w:rPr>
          <w:spacing w:val="-4"/>
        </w:rPr>
        <w:t xml:space="preserve"> </w:t>
      </w:r>
      <w:r>
        <w:t>the</w:t>
      </w:r>
      <w:r>
        <w:rPr>
          <w:spacing w:val="-4"/>
        </w:rPr>
        <w:t xml:space="preserve"> </w:t>
      </w:r>
      <w:r>
        <w:t>coordination</w:t>
      </w:r>
      <w:r>
        <w:rPr>
          <w:spacing w:val="-3"/>
        </w:rPr>
        <w:t xml:space="preserve"> </w:t>
      </w:r>
      <w:r>
        <w:t>of</w:t>
      </w:r>
      <w:r>
        <w:rPr>
          <w:spacing w:val="-1"/>
        </w:rPr>
        <w:t xml:space="preserve"> </w:t>
      </w:r>
      <w:r>
        <w:t>regent</w:t>
      </w:r>
      <w:r>
        <w:rPr>
          <w:spacing w:val="1"/>
        </w:rPr>
        <w:t xml:space="preserve"> </w:t>
      </w:r>
      <w:r>
        <w:t>strategic sourcing activities as well as the monitoring of compliance with campus utilization of the</w:t>
      </w:r>
      <w:r>
        <w:rPr>
          <w:spacing w:val="1"/>
        </w:rPr>
        <w:t xml:space="preserve"> </w:t>
      </w:r>
      <w:r>
        <w:t>resulting</w:t>
      </w:r>
      <w:r>
        <w:rPr>
          <w:spacing w:val="-2"/>
        </w:rPr>
        <w:t xml:space="preserve"> </w:t>
      </w:r>
      <w:r>
        <w:t>master</w:t>
      </w:r>
      <w:r>
        <w:rPr>
          <w:spacing w:val="-2"/>
        </w:rPr>
        <w:t xml:space="preserve"> </w:t>
      </w:r>
      <w:r>
        <w:t>agreements.</w:t>
      </w:r>
    </w:p>
    <w:p w14:paraId="6A1554BE" w14:textId="77777777" w:rsidR="001B4A4D" w:rsidRDefault="001B4A4D">
      <w:pPr>
        <w:pStyle w:val="BodyText"/>
        <w:spacing w:before="11"/>
        <w:rPr>
          <w:sz w:val="19"/>
        </w:rPr>
      </w:pPr>
    </w:p>
    <w:p w14:paraId="4F60E313" w14:textId="77777777" w:rsidR="001B4A4D" w:rsidRDefault="007F4901">
      <w:pPr>
        <w:pStyle w:val="Heading3"/>
        <w:numPr>
          <w:ilvl w:val="1"/>
          <w:numId w:val="27"/>
        </w:numPr>
        <w:tabs>
          <w:tab w:val="left" w:pos="1919"/>
          <w:tab w:val="left" w:pos="1920"/>
        </w:tabs>
        <w:ind w:left="1919" w:hanging="720"/>
        <w:rPr>
          <w:u w:val="none"/>
        </w:rPr>
      </w:pPr>
      <w:r>
        <w:t>Professional</w:t>
      </w:r>
      <w:r>
        <w:rPr>
          <w:spacing w:val="-5"/>
        </w:rPr>
        <w:t xml:space="preserve"> </w:t>
      </w:r>
      <w:r>
        <w:t>Services</w:t>
      </w:r>
    </w:p>
    <w:p w14:paraId="52F438E0" w14:textId="77777777" w:rsidR="001B4A4D" w:rsidRDefault="001B4A4D">
      <w:pPr>
        <w:pStyle w:val="BodyText"/>
        <w:spacing w:before="6"/>
        <w:rPr>
          <w:b/>
          <w:sz w:val="11"/>
        </w:rPr>
      </w:pPr>
    </w:p>
    <w:p w14:paraId="7E36D591" w14:textId="77777777" w:rsidR="001B4A4D" w:rsidRDefault="007F4901">
      <w:pPr>
        <w:pStyle w:val="BodyText"/>
        <w:spacing w:before="99"/>
        <w:ind w:left="1919" w:right="1214"/>
      </w:pPr>
      <w:r>
        <w:t>Iowa Code and the Regents Policy Manual define certain responsibilities for the procurement of</w:t>
      </w:r>
      <w:r>
        <w:rPr>
          <w:spacing w:val="1"/>
        </w:rPr>
        <w:t xml:space="preserve"> </w:t>
      </w:r>
      <w:r>
        <w:t>professional services.</w:t>
      </w:r>
      <w:r>
        <w:rPr>
          <w:spacing w:val="1"/>
        </w:rPr>
        <w:t xml:space="preserve"> </w:t>
      </w:r>
      <w:r>
        <w:t>Professional services are defined as unique, technical and/or infrequent</w:t>
      </w:r>
      <w:r>
        <w:rPr>
          <w:spacing w:val="1"/>
        </w:rPr>
        <w:t xml:space="preserve"> </w:t>
      </w:r>
      <w:r>
        <w:t>functions</w:t>
      </w:r>
      <w:r>
        <w:rPr>
          <w:spacing w:val="-6"/>
        </w:rPr>
        <w:t xml:space="preserve"> </w:t>
      </w:r>
      <w:r>
        <w:t>performed</w:t>
      </w:r>
      <w:r>
        <w:rPr>
          <w:spacing w:val="-3"/>
        </w:rPr>
        <w:t xml:space="preserve"> </w:t>
      </w:r>
      <w:r>
        <w:t>by</w:t>
      </w:r>
      <w:r>
        <w:rPr>
          <w:spacing w:val="-3"/>
        </w:rPr>
        <w:t xml:space="preserve"> </w:t>
      </w:r>
      <w:r>
        <w:t>an</w:t>
      </w:r>
      <w:r>
        <w:rPr>
          <w:spacing w:val="-6"/>
        </w:rPr>
        <w:t xml:space="preserve"> </w:t>
      </w:r>
      <w:r>
        <w:t>independent</w:t>
      </w:r>
      <w:r>
        <w:rPr>
          <w:spacing w:val="-6"/>
        </w:rPr>
        <w:t xml:space="preserve"> </w:t>
      </w:r>
      <w:r>
        <w:t>supplier</w:t>
      </w:r>
      <w:r>
        <w:rPr>
          <w:spacing w:val="-4"/>
        </w:rPr>
        <w:t xml:space="preserve"> </w:t>
      </w:r>
      <w:r>
        <w:t>qualified</w:t>
      </w:r>
      <w:r>
        <w:rPr>
          <w:spacing w:val="-3"/>
        </w:rPr>
        <w:t xml:space="preserve"> </w:t>
      </w:r>
      <w:r>
        <w:t>by</w:t>
      </w:r>
      <w:r>
        <w:rPr>
          <w:spacing w:val="-3"/>
        </w:rPr>
        <w:t xml:space="preserve"> </w:t>
      </w:r>
      <w:r>
        <w:t>education,</w:t>
      </w:r>
      <w:r>
        <w:rPr>
          <w:spacing w:val="-3"/>
        </w:rPr>
        <w:t xml:space="preserve"> </w:t>
      </w:r>
      <w:r>
        <w:t>experience,</w:t>
      </w:r>
      <w:r>
        <w:rPr>
          <w:spacing w:val="-4"/>
        </w:rPr>
        <w:t xml:space="preserve"> </w:t>
      </w:r>
      <w:r>
        <w:t>and/or</w:t>
      </w:r>
      <w:r>
        <w:rPr>
          <w:spacing w:val="-4"/>
        </w:rPr>
        <w:t xml:space="preserve"> </w:t>
      </w:r>
      <w:r>
        <w:t>technical</w:t>
      </w:r>
      <w:r>
        <w:rPr>
          <w:spacing w:val="1"/>
        </w:rPr>
        <w:t xml:space="preserve"> </w:t>
      </w:r>
      <w:r>
        <w:t>ability to provide services of a specific project nature.</w:t>
      </w:r>
      <w:r>
        <w:rPr>
          <w:spacing w:val="1"/>
        </w:rPr>
        <w:t xml:space="preserve"> </w:t>
      </w:r>
      <w:r>
        <w:t>The services are predominately intellectual in</w:t>
      </w:r>
      <w:r>
        <w:rPr>
          <w:spacing w:val="1"/>
        </w:rPr>
        <w:t xml:space="preserve"> </w:t>
      </w:r>
      <w:r>
        <w:t>character, such as consultants, engineers, architects and similar professionals.</w:t>
      </w:r>
      <w:r>
        <w:rPr>
          <w:spacing w:val="1"/>
        </w:rPr>
        <w:t xml:space="preserve"> </w:t>
      </w:r>
      <w:r>
        <w:t>Professional Services</w:t>
      </w:r>
      <w:r>
        <w:rPr>
          <w:spacing w:val="1"/>
        </w:rPr>
        <w:t xml:space="preserve"> </w:t>
      </w:r>
      <w:r>
        <w:t>Contractual</w:t>
      </w:r>
      <w:r>
        <w:rPr>
          <w:spacing w:val="-1"/>
        </w:rPr>
        <w:t xml:space="preserve"> </w:t>
      </w:r>
      <w:r>
        <w:t>Agreements</w:t>
      </w:r>
      <w:r>
        <w:rPr>
          <w:spacing w:val="1"/>
        </w:rPr>
        <w:t xml:space="preserve"> </w:t>
      </w:r>
      <w:r>
        <w:t>may</w:t>
      </w:r>
      <w:r>
        <w:rPr>
          <w:spacing w:val="-2"/>
        </w:rPr>
        <w:t xml:space="preserve"> </w:t>
      </w:r>
      <w:r>
        <w:t>be</w:t>
      </w:r>
      <w:r>
        <w:rPr>
          <w:spacing w:val="-1"/>
        </w:rPr>
        <w:t xml:space="preserve"> </w:t>
      </w:r>
      <w:r>
        <w:t>written</w:t>
      </w:r>
      <w:r>
        <w:rPr>
          <w:spacing w:val="-1"/>
        </w:rPr>
        <w:t xml:space="preserve"> </w:t>
      </w:r>
      <w:r>
        <w:t>with</w:t>
      </w:r>
      <w:r>
        <w:rPr>
          <w:spacing w:val="1"/>
        </w:rPr>
        <w:t xml:space="preserve"> </w:t>
      </w:r>
      <w:r>
        <w:t>partnerships,</w:t>
      </w:r>
      <w:r>
        <w:rPr>
          <w:spacing w:val="-2"/>
        </w:rPr>
        <w:t xml:space="preserve"> </w:t>
      </w:r>
      <w:r>
        <w:t>corporations,</w:t>
      </w:r>
      <w:r>
        <w:rPr>
          <w:spacing w:val="-2"/>
        </w:rPr>
        <w:t xml:space="preserve"> </w:t>
      </w:r>
      <w:r>
        <w:t>or</w:t>
      </w:r>
      <w:r>
        <w:rPr>
          <w:spacing w:val="-3"/>
        </w:rPr>
        <w:t xml:space="preserve"> </w:t>
      </w:r>
      <w:r>
        <w:t>individuals.</w:t>
      </w:r>
    </w:p>
    <w:p w14:paraId="18AC26F8" w14:textId="77777777" w:rsidR="001B4A4D" w:rsidRDefault="001B4A4D">
      <w:pPr>
        <w:pStyle w:val="BodyText"/>
      </w:pPr>
    </w:p>
    <w:p w14:paraId="1F5FC559" w14:textId="77777777" w:rsidR="001B4A4D" w:rsidRDefault="007F4901">
      <w:pPr>
        <w:pStyle w:val="BodyText"/>
        <w:spacing w:before="1"/>
        <w:ind w:left="1919" w:right="1212"/>
      </w:pPr>
      <w:r>
        <w:t>The Board of Regents, State of Iowa institutions have developed specific language as part of the</w:t>
      </w:r>
      <w:r>
        <w:rPr>
          <w:spacing w:val="1"/>
        </w:rPr>
        <w:t xml:space="preserve"> </w:t>
      </w:r>
      <w:r>
        <w:t>Professional Services Contractual Agreement (PSCA) that is to be utilized for the purchase of</w:t>
      </w:r>
      <w:r>
        <w:rPr>
          <w:spacing w:val="1"/>
        </w:rPr>
        <w:t xml:space="preserve"> </w:t>
      </w:r>
      <w:r>
        <w:t>professional services.</w:t>
      </w:r>
      <w:r>
        <w:rPr>
          <w:spacing w:val="1"/>
        </w:rPr>
        <w:t xml:space="preserve"> </w:t>
      </w:r>
      <w:r>
        <w:t>This language is included in the Professional Services Contractual Agreement</w:t>
      </w:r>
      <w:r>
        <w:rPr>
          <w:spacing w:val="1"/>
        </w:rPr>
        <w:t xml:space="preserve"> </w:t>
      </w:r>
      <w:r>
        <w:t>developed by Procurement Services.</w:t>
      </w:r>
      <w:r>
        <w:rPr>
          <w:spacing w:val="1"/>
        </w:rPr>
        <w:t xml:space="preserve"> </w:t>
      </w:r>
      <w:r>
        <w:t>Agreements where the total project expense (fee compensation,</w:t>
      </w:r>
      <w:r>
        <w:rPr>
          <w:spacing w:val="-42"/>
        </w:rPr>
        <w:t xml:space="preserve"> </w:t>
      </w:r>
      <w:r>
        <w:t>travel, lodging, etc.) is anticipated to exceed $50,000 are to be handled through a competitive bidding</w:t>
      </w:r>
      <w:r>
        <w:rPr>
          <w:spacing w:val="-42"/>
        </w:rPr>
        <w:t xml:space="preserve"> </w:t>
      </w:r>
      <w:r>
        <w:t>process,</w:t>
      </w:r>
      <w:r>
        <w:rPr>
          <w:spacing w:val="1"/>
        </w:rPr>
        <w:t xml:space="preserve"> </w:t>
      </w:r>
      <w:r>
        <w:t>unless</w:t>
      </w:r>
      <w:r>
        <w:rPr>
          <w:spacing w:val="-1"/>
        </w:rPr>
        <w:t xml:space="preserve"> </w:t>
      </w:r>
      <w:r>
        <w:t>a legitimate,</w:t>
      </w:r>
      <w:r>
        <w:rPr>
          <w:spacing w:val="4"/>
        </w:rPr>
        <w:t xml:space="preserve"> </w:t>
      </w:r>
      <w:r>
        <w:t>documented</w:t>
      </w:r>
      <w:r>
        <w:rPr>
          <w:spacing w:val="-1"/>
        </w:rPr>
        <w:t xml:space="preserve"> </w:t>
      </w:r>
      <w:r>
        <w:t>sole source</w:t>
      </w:r>
      <w:r>
        <w:rPr>
          <w:spacing w:val="1"/>
        </w:rPr>
        <w:t xml:space="preserve"> </w:t>
      </w:r>
      <w:r>
        <w:t>exists,</w:t>
      </w:r>
      <w:r>
        <w:rPr>
          <w:spacing w:val="-1"/>
        </w:rPr>
        <w:t xml:space="preserve"> </w:t>
      </w:r>
      <w:r>
        <w:t>or there is sufficient</w:t>
      </w:r>
      <w:r>
        <w:rPr>
          <w:spacing w:val="-2"/>
        </w:rPr>
        <w:t xml:space="preserve"> </w:t>
      </w:r>
      <w:r>
        <w:t>justification</w:t>
      </w:r>
      <w:r>
        <w:rPr>
          <w:spacing w:val="-1"/>
        </w:rPr>
        <w:t xml:space="preserve"> </w:t>
      </w:r>
      <w:r>
        <w:t>to</w:t>
      </w:r>
      <w:r>
        <w:rPr>
          <w:spacing w:val="1"/>
        </w:rPr>
        <w:t xml:space="preserve"> </w:t>
      </w:r>
      <w:r>
        <w:t>utilize a single source, regardless of other potential suppliers. All sole source justifications for</w:t>
      </w:r>
      <w:r>
        <w:rPr>
          <w:spacing w:val="1"/>
        </w:rPr>
        <w:t xml:space="preserve"> </w:t>
      </w:r>
      <w:r>
        <w:t>professional</w:t>
      </w:r>
      <w:r>
        <w:rPr>
          <w:spacing w:val="-1"/>
        </w:rPr>
        <w:t xml:space="preserve"> </w:t>
      </w:r>
      <w:r>
        <w:t>services</w:t>
      </w:r>
      <w:r>
        <w:rPr>
          <w:spacing w:val="-1"/>
        </w:rPr>
        <w:t xml:space="preserve"> </w:t>
      </w:r>
      <w:r>
        <w:t>must be</w:t>
      </w:r>
      <w:r>
        <w:rPr>
          <w:spacing w:val="-2"/>
        </w:rPr>
        <w:t xml:space="preserve"> </w:t>
      </w:r>
      <w:r>
        <w:t>approved</w:t>
      </w:r>
      <w:r>
        <w:rPr>
          <w:spacing w:val="1"/>
        </w:rPr>
        <w:t xml:space="preserve"> </w:t>
      </w:r>
      <w:r>
        <w:t>by</w:t>
      </w:r>
      <w:r>
        <w:rPr>
          <w:spacing w:val="-2"/>
        </w:rPr>
        <w:t xml:space="preserve"> </w:t>
      </w:r>
      <w:r>
        <w:t>the</w:t>
      </w:r>
      <w:r>
        <w:rPr>
          <w:spacing w:val="-2"/>
        </w:rPr>
        <w:t xml:space="preserve"> </w:t>
      </w:r>
      <w:r>
        <w:t>Board of</w:t>
      </w:r>
      <w:r>
        <w:rPr>
          <w:spacing w:val="1"/>
        </w:rPr>
        <w:t xml:space="preserve"> </w:t>
      </w:r>
      <w:r>
        <w:t>Regents</w:t>
      </w:r>
      <w:r>
        <w:rPr>
          <w:spacing w:val="-1"/>
        </w:rPr>
        <w:t xml:space="preserve"> </w:t>
      </w:r>
      <w:r>
        <w:t>COO.</w:t>
      </w:r>
    </w:p>
    <w:p w14:paraId="3822A539" w14:textId="77777777" w:rsidR="001B4A4D" w:rsidRDefault="001B4A4D">
      <w:pPr>
        <w:pStyle w:val="BodyText"/>
        <w:spacing w:before="2"/>
      </w:pPr>
    </w:p>
    <w:p w14:paraId="242956E6" w14:textId="77777777" w:rsidR="001B4A4D" w:rsidRDefault="007F4901">
      <w:pPr>
        <w:pStyle w:val="BodyText"/>
        <w:ind w:left="1919" w:right="1201"/>
      </w:pPr>
      <w:r>
        <w:t>All Professional Services Contractual Agreements must be signed by both parties to be valid.</w:t>
      </w:r>
      <w:r>
        <w:rPr>
          <w:spacing w:val="1"/>
        </w:rPr>
        <w:t xml:space="preserve"> </w:t>
      </w:r>
      <w:r>
        <w:t>When</w:t>
      </w:r>
      <w:r>
        <w:rPr>
          <w:spacing w:val="1"/>
        </w:rPr>
        <w:t xml:space="preserve"> </w:t>
      </w:r>
      <w:r>
        <w:t>the PSCA is signed by Procurement Services, a purchase order will be created referencing the</w:t>
      </w:r>
      <w:r>
        <w:rPr>
          <w:spacing w:val="1"/>
        </w:rPr>
        <w:t xml:space="preserve"> </w:t>
      </w:r>
      <w:r>
        <w:t>Professional Services Contractual Agreement.</w:t>
      </w:r>
      <w:r>
        <w:rPr>
          <w:spacing w:val="1"/>
        </w:rPr>
        <w:t xml:space="preserve"> </w:t>
      </w:r>
      <w:r>
        <w:t>Payment requests (invoices) would then be processed</w:t>
      </w:r>
      <w:r>
        <w:rPr>
          <w:spacing w:val="1"/>
        </w:rPr>
        <w:t xml:space="preserve"> </w:t>
      </w:r>
      <w:r>
        <w:t>as they would against any purchase order, except for services provided by a foreign citizen.</w:t>
      </w:r>
      <w:r>
        <w:rPr>
          <w:spacing w:val="1"/>
        </w:rPr>
        <w:t xml:space="preserve"> </w:t>
      </w:r>
      <w:r>
        <w:t>If the</w:t>
      </w:r>
      <w:r>
        <w:rPr>
          <w:spacing w:val="1"/>
        </w:rPr>
        <w:t xml:space="preserve"> </w:t>
      </w:r>
      <w:r>
        <w:t>supplier is a foreign citizen, who has a taxpayer I.D. or social security number, Procurement must</w:t>
      </w:r>
      <w:r>
        <w:rPr>
          <w:spacing w:val="1"/>
        </w:rPr>
        <w:t xml:space="preserve"> </w:t>
      </w:r>
      <w:r>
        <w:t>have IRS Form 8233 completed.</w:t>
      </w:r>
      <w:r>
        <w:rPr>
          <w:spacing w:val="1"/>
        </w:rPr>
        <w:t xml:space="preserve"> </w:t>
      </w:r>
      <w:r>
        <w:t>A copy of the IRS Form 8233 is to accompany the invoice when</w:t>
      </w:r>
      <w:r>
        <w:rPr>
          <w:spacing w:val="1"/>
        </w:rPr>
        <w:t xml:space="preserve"> </w:t>
      </w:r>
      <w:r>
        <w:t>submitted for payment.</w:t>
      </w:r>
      <w:r>
        <w:rPr>
          <w:spacing w:val="1"/>
        </w:rPr>
        <w:t xml:space="preserve"> </w:t>
      </w:r>
      <w:r>
        <w:t>If the foreign citizen does not have a taxpayer I.D. or social security number,</w:t>
      </w:r>
      <w:r>
        <w:rPr>
          <w:spacing w:val="1"/>
        </w:rPr>
        <w:t xml:space="preserve"> </w:t>
      </w:r>
      <w:r>
        <w:t>we are required to withhold for tax purposes.</w:t>
      </w:r>
      <w:r>
        <w:rPr>
          <w:spacing w:val="1"/>
        </w:rPr>
        <w:t xml:space="preserve"> </w:t>
      </w:r>
      <w:r>
        <w:t>The procurement agent is responsible for notifying the</w:t>
      </w:r>
      <w:r>
        <w:rPr>
          <w:spacing w:val="-42"/>
        </w:rPr>
        <w:t xml:space="preserve"> </w:t>
      </w:r>
      <w:r>
        <w:t>Controller’s Department’s Accounting Office whenever a payment is made against a purchase order</w:t>
      </w:r>
      <w:r>
        <w:rPr>
          <w:spacing w:val="1"/>
        </w:rPr>
        <w:t xml:space="preserve"> </w:t>
      </w:r>
      <w:r>
        <w:t>written to a foreign citizen without a taxpayer I.D. or Social Security Number, so that withholding can</w:t>
      </w:r>
      <w:r>
        <w:rPr>
          <w:spacing w:val="-42"/>
        </w:rPr>
        <w:t xml:space="preserve"> </w:t>
      </w:r>
      <w:r>
        <w:t>occur.</w:t>
      </w:r>
    </w:p>
    <w:p w14:paraId="60F76B34" w14:textId="77777777" w:rsidR="001B4A4D" w:rsidRDefault="001B4A4D">
      <w:pPr>
        <w:pStyle w:val="BodyText"/>
      </w:pPr>
    </w:p>
    <w:p w14:paraId="0ED885D5" w14:textId="77777777" w:rsidR="001B4A4D" w:rsidRDefault="007F4901">
      <w:pPr>
        <w:pStyle w:val="BodyText"/>
        <w:ind w:left="1919" w:right="1258"/>
        <w:jc w:val="both"/>
      </w:pPr>
      <w:r>
        <w:t>Before approving and signing a Professional Services Contractual Agreement, the procurement agent</w:t>
      </w:r>
      <w:r>
        <w:rPr>
          <w:spacing w:val="-43"/>
        </w:rPr>
        <w:t xml:space="preserve"> </w:t>
      </w:r>
      <w:r>
        <w:t>shall review the selection process and verify no conflict of interest exists. Conflict of Interest (COI) is</w:t>
      </w:r>
      <w:r>
        <w:rPr>
          <w:spacing w:val="1"/>
        </w:rPr>
        <w:t xml:space="preserve"> </w:t>
      </w:r>
      <w:r>
        <w:t>defined by</w:t>
      </w:r>
      <w:r>
        <w:rPr>
          <w:spacing w:val="-1"/>
        </w:rPr>
        <w:t xml:space="preserve"> </w:t>
      </w:r>
      <w:r>
        <w:t>the</w:t>
      </w:r>
      <w:r>
        <w:rPr>
          <w:spacing w:val="-2"/>
        </w:rPr>
        <w:t xml:space="preserve"> </w:t>
      </w:r>
      <w:r>
        <w:t>university</w:t>
      </w:r>
      <w:r>
        <w:rPr>
          <w:spacing w:val="-1"/>
        </w:rPr>
        <w:t xml:space="preserve"> </w:t>
      </w:r>
      <w:r>
        <w:t>at</w:t>
      </w:r>
      <w:r>
        <w:rPr>
          <w:spacing w:val="1"/>
        </w:rPr>
        <w:t xml:space="preserve"> </w:t>
      </w:r>
      <w:r>
        <w:t>the</w:t>
      </w:r>
      <w:r>
        <w:rPr>
          <w:spacing w:val="-3"/>
        </w:rPr>
        <w:t xml:space="preserve"> </w:t>
      </w:r>
      <w:r>
        <w:t>following</w:t>
      </w:r>
      <w:r>
        <w:rPr>
          <w:spacing w:val="1"/>
        </w:rPr>
        <w:t xml:space="preserve"> </w:t>
      </w:r>
      <w:r>
        <w:t>link:</w:t>
      </w:r>
    </w:p>
    <w:p w14:paraId="2392EAFD" w14:textId="77777777" w:rsidR="001B4A4D" w:rsidRDefault="00DF430E">
      <w:pPr>
        <w:pStyle w:val="BodyText"/>
        <w:ind w:left="1919"/>
      </w:pPr>
      <w:hyperlink r:id="rId21">
        <w:r w:rsidR="007F4901">
          <w:rPr>
            <w:color w:val="0000FF"/>
            <w:u w:val="single" w:color="0000FF"/>
          </w:rPr>
          <w:t>https://www.policy.iastate.edu/policy/conflict/</w:t>
        </w:r>
        <w:r w:rsidR="007F4901">
          <w:t>.</w:t>
        </w:r>
      </w:hyperlink>
    </w:p>
    <w:p w14:paraId="564D9EA3" w14:textId="77777777" w:rsidR="001B4A4D" w:rsidRDefault="001B4A4D">
      <w:pPr>
        <w:pStyle w:val="BodyText"/>
        <w:spacing w:before="8"/>
        <w:rPr>
          <w:sz w:val="19"/>
        </w:rPr>
      </w:pPr>
    </w:p>
    <w:p w14:paraId="7ACBABED" w14:textId="77777777" w:rsidR="001B4A4D" w:rsidRDefault="007F4901">
      <w:pPr>
        <w:pStyle w:val="BodyText"/>
        <w:spacing w:before="1"/>
        <w:ind w:left="1920" w:right="4223"/>
      </w:pPr>
      <w:r>
        <w:t>Federal</w:t>
      </w:r>
      <w:r>
        <w:rPr>
          <w:spacing w:val="-3"/>
        </w:rPr>
        <w:t xml:space="preserve"> </w:t>
      </w:r>
      <w:r>
        <w:t>conflict</w:t>
      </w:r>
      <w:r>
        <w:rPr>
          <w:spacing w:val="-4"/>
        </w:rPr>
        <w:t xml:space="preserve"> </w:t>
      </w:r>
      <w:r>
        <w:t>of</w:t>
      </w:r>
      <w:r>
        <w:rPr>
          <w:spacing w:val="-5"/>
        </w:rPr>
        <w:t xml:space="preserve"> </w:t>
      </w:r>
      <w:r>
        <w:t>interest</w:t>
      </w:r>
      <w:r>
        <w:rPr>
          <w:spacing w:val="-4"/>
        </w:rPr>
        <w:t xml:space="preserve"> </w:t>
      </w:r>
      <w:r>
        <w:t>is</w:t>
      </w:r>
      <w:r>
        <w:rPr>
          <w:spacing w:val="-1"/>
        </w:rPr>
        <w:t xml:space="preserve"> </w:t>
      </w:r>
      <w:r>
        <w:t>more</w:t>
      </w:r>
      <w:r>
        <w:rPr>
          <w:spacing w:val="-2"/>
        </w:rPr>
        <w:t xml:space="preserve"> </w:t>
      </w:r>
      <w:r>
        <w:t>restrictive</w:t>
      </w:r>
      <w:r>
        <w:rPr>
          <w:spacing w:val="-4"/>
        </w:rPr>
        <w:t xml:space="preserve"> </w:t>
      </w:r>
      <w:r>
        <w:t>and</w:t>
      </w:r>
      <w:r>
        <w:rPr>
          <w:spacing w:val="-4"/>
        </w:rPr>
        <w:t xml:space="preserve"> </w:t>
      </w:r>
      <w:r>
        <w:t>can</w:t>
      </w:r>
      <w:r>
        <w:rPr>
          <w:spacing w:val="-2"/>
        </w:rPr>
        <w:t xml:space="preserve"> </w:t>
      </w:r>
      <w:r>
        <w:t>be</w:t>
      </w:r>
      <w:r>
        <w:rPr>
          <w:spacing w:val="-3"/>
        </w:rPr>
        <w:t xml:space="preserve"> </w:t>
      </w:r>
      <w:r>
        <w:t>found</w:t>
      </w:r>
      <w:r>
        <w:rPr>
          <w:spacing w:val="-1"/>
        </w:rPr>
        <w:t xml:space="preserve"> </w:t>
      </w:r>
      <w:r>
        <w:t>at:</w:t>
      </w:r>
      <w:r>
        <w:rPr>
          <w:spacing w:val="-41"/>
        </w:rPr>
        <w:t xml:space="preserve"> </w:t>
      </w:r>
      <w:hyperlink r:id="rId22">
        <w:r>
          <w:rPr>
            <w:color w:val="0000FF"/>
            <w:u w:val="single" w:color="0000FF"/>
          </w:rPr>
          <w:t>https://www.ecfr.gov/cgi-bin/ECFR?page=browse</w:t>
        </w:r>
      </w:hyperlink>
    </w:p>
    <w:p w14:paraId="728FA5B2" w14:textId="77777777" w:rsidR="001B4A4D" w:rsidRDefault="001B4A4D">
      <w:pPr>
        <w:pStyle w:val="BodyText"/>
        <w:spacing w:before="6"/>
        <w:rPr>
          <w:sz w:val="11"/>
        </w:rPr>
      </w:pPr>
    </w:p>
    <w:p w14:paraId="0BD48E96" w14:textId="77777777" w:rsidR="001B4A4D" w:rsidRDefault="007F4901">
      <w:pPr>
        <w:pStyle w:val="BodyText"/>
        <w:spacing w:before="99"/>
        <w:ind w:left="1919" w:right="1244"/>
      </w:pPr>
      <w:r>
        <w:t>The agent shall also verify noncompetitive payments to a professional services provider for services</w:t>
      </w:r>
      <w:r>
        <w:rPr>
          <w:spacing w:val="-42"/>
        </w:rPr>
        <w:t xml:space="preserve"> </w:t>
      </w:r>
      <w:r>
        <w:t>obtained by any one university department will not exceed $50,000 in a fiscal year or in multiple</w:t>
      </w:r>
      <w:r>
        <w:rPr>
          <w:spacing w:val="1"/>
        </w:rPr>
        <w:t xml:space="preserve"> </w:t>
      </w:r>
      <w:r>
        <w:t>years if services continue. Transactions associated with a competitive bidding process conducted by</w:t>
      </w:r>
      <w:r>
        <w:rPr>
          <w:spacing w:val="1"/>
        </w:rPr>
        <w:t xml:space="preserve"> </w:t>
      </w:r>
      <w:r>
        <w:t>Procurement</w:t>
      </w:r>
      <w:r>
        <w:rPr>
          <w:spacing w:val="-3"/>
        </w:rPr>
        <w:t xml:space="preserve"> </w:t>
      </w:r>
      <w:r>
        <w:t>Services</w:t>
      </w:r>
      <w:r>
        <w:rPr>
          <w:spacing w:val="2"/>
        </w:rPr>
        <w:t xml:space="preserve"> </w:t>
      </w:r>
      <w:r>
        <w:t>will not</w:t>
      </w:r>
      <w:r>
        <w:rPr>
          <w:spacing w:val="-2"/>
        </w:rPr>
        <w:t xml:space="preserve"> </w:t>
      </w:r>
      <w:r>
        <w:t>count</w:t>
      </w:r>
      <w:r>
        <w:rPr>
          <w:spacing w:val="-2"/>
        </w:rPr>
        <w:t xml:space="preserve"> </w:t>
      </w:r>
      <w:r>
        <w:t>toward</w:t>
      </w:r>
      <w:r>
        <w:rPr>
          <w:spacing w:val="1"/>
        </w:rPr>
        <w:t xml:space="preserve"> </w:t>
      </w:r>
      <w:r>
        <w:t>the</w:t>
      </w:r>
      <w:r>
        <w:rPr>
          <w:spacing w:val="-1"/>
        </w:rPr>
        <w:t xml:space="preserve"> </w:t>
      </w:r>
      <w:r>
        <w:t>$50,000</w:t>
      </w:r>
      <w:r>
        <w:rPr>
          <w:spacing w:val="1"/>
        </w:rPr>
        <w:t xml:space="preserve"> </w:t>
      </w:r>
      <w:r>
        <w:t>total.</w:t>
      </w:r>
    </w:p>
    <w:p w14:paraId="746EB9C6" w14:textId="77777777" w:rsidR="001B4A4D" w:rsidRDefault="001B4A4D">
      <w:pPr>
        <w:pStyle w:val="BodyText"/>
        <w:spacing w:before="1"/>
      </w:pPr>
    </w:p>
    <w:p w14:paraId="56D9E45A" w14:textId="77777777" w:rsidR="001B4A4D" w:rsidRDefault="007F4901">
      <w:pPr>
        <w:pStyle w:val="BodyText"/>
        <w:ind w:left="1919" w:right="1244"/>
      </w:pPr>
      <w:r>
        <w:t>Selection</w:t>
      </w:r>
      <w:r>
        <w:rPr>
          <w:spacing w:val="-3"/>
        </w:rPr>
        <w:t xml:space="preserve"> </w:t>
      </w:r>
      <w:r>
        <w:t>of</w:t>
      </w:r>
      <w:r>
        <w:rPr>
          <w:spacing w:val="-5"/>
        </w:rPr>
        <w:t xml:space="preserve"> </w:t>
      </w:r>
      <w:r>
        <w:t>a</w:t>
      </w:r>
      <w:r>
        <w:rPr>
          <w:spacing w:val="-1"/>
        </w:rPr>
        <w:t xml:space="preserve"> </w:t>
      </w:r>
      <w:r>
        <w:t>professional</w:t>
      </w:r>
      <w:r>
        <w:rPr>
          <w:spacing w:val="-3"/>
        </w:rPr>
        <w:t xml:space="preserve"> </w:t>
      </w:r>
      <w:r>
        <w:t>services</w:t>
      </w:r>
      <w:r>
        <w:rPr>
          <w:spacing w:val="-4"/>
        </w:rPr>
        <w:t xml:space="preserve"> </w:t>
      </w:r>
      <w:r>
        <w:t>provider</w:t>
      </w:r>
      <w:r>
        <w:rPr>
          <w:spacing w:val="-3"/>
        </w:rPr>
        <w:t xml:space="preserve"> </w:t>
      </w:r>
      <w:r>
        <w:t>shall</w:t>
      </w:r>
      <w:r>
        <w:rPr>
          <w:spacing w:val="-2"/>
        </w:rPr>
        <w:t xml:space="preserve"> </w:t>
      </w:r>
      <w:r>
        <w:t>be</w:t>
      </w:r>
      <w:r>
        <w:rPr>
          <w:spacing w:val="-3"/>
        </w:rPr>
        <w:t xml:space="preserve"> </w:t>
      </w:r>
      <w:r>
        <w:t>based</w:t>
      </w:r>
      <w:r>
        <w:rPr>
          <w:spacing w:val="-4"/>
        </w:rPr>
        <w:t xml:space="preserve"> </w:t>
      </w:r>
      <w:r>
        <w:t>on</w:t>
      </w:r>
      <w:r>
        <w:rPr>
          <w:spacing w:val="-5"/>
        </w:rPr>
        <w:t xml:space="preserve"> </w:t>
      </w:r>
      <w:r>
        <w:t>a</w:t>
      </w:r>
      <w:r>
        <w:rPr>
          <w:spacing w:val="-3"/>
        </w:rPr>
        <w:t xml:space="preserve"> </w:t>
      </w:r>
      <w:r>
        <w:t>variety</w:t>
      </w:r>
      <w:r>
        <w:rPr>
          <w:spacing w:val="-4"/>
        </w:rPr>
        <w:t xml:space="preserve"> </w:t>
      </w:r>
      <w:r>
        <w:t>of</w:t>
      </w:r>
      <w:r>
        <w:rPr>
          <w:spacing w:val="-1"/>
        </w:rPr>
        <w:t xml:space="preserve"> </w:t>
      </w:r>
      <w:r>
        <w:t>criteria</w:t>
      </w:r>
      <w:r>
        <w:rPr>
          <w:spacing w:val="-3"/>
        </w:rPr>
        <w:t xml:space="preserve"> </w:t>
      </w:r>
      <w:r>
        <w:t>including,</w:t>
      </w:r>
      <w:r>
        <w:rPr>
          <w:spacing w:val="-2"/>
        </w:rPr>
        <w:t xml:space="preserve"> </w:t>
      </w:r>
      <w:r>
        <w:t>but</w:t>
      </w:r>
      <w:r>
        <w:rPr>
          <w:spacing w:val="-2"/>
        </w:rPr>
        <w:t xml:space="preserve"> </w:t>
      </w:r>
      <w:r>
        <w:t>not</w:t>
      </w:r>
      <w:r>
        <w:rPr>
          <w:spacing w:val="1"/>
        </w:rPr>
        <w:t xml:space="preserve"> </w:t>
      </w:r>
      <w:r>
        <w:t>limited</w:t>
      </w:r>
      <w:r>
        <w:rPr>
          <w:spacing w:val="-3"/>
        </w:rPr>
        <w:t xml:space="preserve"> </w:t>
      </w:r>
      <w:r>
        <w:t>to,</w:t>
      </w:r>
      <w:r>
        <w:rPr>
          <w:spacing w:val="-3"/>
        </w:rPr>
        <w:t xml:space="preserve"> </w:t>
      </w:r>
      <w:r>
        <w:t>demonstrated</w:t>
      </w:r>
      <w:r>
        <w:rPr>
          <w:spacing w:val="-5"/>
        </w:rPr>
        <w:t xml:space="preserve"> </w:t>
      </w:r>
      <w:r>
        <w:t>competence,</w:t>
      </w:r>
      <w:r>
        <w:rPr>
          <w:spacing w:val="-3"/>
        </w:rPr>
        <w:t xml:space="preserve"> </w:t>
      </w:r>
      <w:r>
        <w:t>knowledge,</w:t>
      </w:r>
      <w:r>
        <w:rPr>
          <w:spacing w:val="-2"/>
        </w:rPr>
        <w:t xml:space="preserve"> </w:t>
      </w:r>
      <w:r>
        <w:t>references,</w:t>
      </w:r>
      <w:r>
        <w:rPr>
          <w:spacing w:val="-5"/>
        </w:rPr>
        <w:t xml:space="preserve"> </w:t>
      </w:r>
      <w:r>
        <w:t>and</w:t>
      </w:r>
      <w:r>
        <w:rPr>
          <w:spacing w:val="-3"/>
        </w:rPr>
        <w:t xml:space="preserve"> </w:t>
      </w:r>
      <w:r>
        <w:t>unique</w:t>
      </w:r>
      <w:r>
        <w:rPr>
          <w:spacing w:val="-5"/>
        </w:rPr>
        <w:t xml:space="preserve"> </w:t>
      </w:r>
      <w:r>
        <w:t>qualifications</w:t>
      </w:r>
      <w:r>
        <w:rPr>
          <w:spacing w:val="-5"/>
        </w:rPr>
        <w:t xml:space="preserve"> </w:t>
      </w:r>
      <w:r>
        <w:t>to</w:t>
      </w:r>
      <w:r>
        <w:rPr>
          <w:spacing w:val="-3"/>
        </w:rPr>
        <w:t xml:space="preserve"> </w:t>
      </w:r>
      <w:r>
        <w:t>perform</w:t>
      </w:r>
    </w:p>
    <w:p w14:paraId="001A419E" w14:textId="77777777" w:rsidR="001B4A4D" w:rsidRDefault="001B4A4D">
      <w:pPr>
        <w:sectPr w:rsidR="001B4A4D">
          <w:pgSz w:w="12240" w:h="15840"/>
          <w:pgMar w:top="860" w:right="240" w:bottom="940" w:left="240" w:header="0" w:footer="741" w:gutter="0"/>
          <w:cols w:space="720"/>
        </w:sectPr>
      </w:pPr>
    </w:p>
    <w:p w14:paraId="0A53F39D" w14:textId="77777777" w:rsidR="001B4A4D" w:rsidRDefault="001B4A4D">
      <w:pPr>
        <w:pStyle w:val="BodyText"/>
      </w:pPr>
    </w:p>
    <w:p w14:paraId="51B57DC4" w14:textId="77777777" w:rsidR="001B4A4D" w:rsidRDefault="001B4A4D">
      <w:pPr>
        <w:pStyle w:val="BodyText"/>
        <w:spacing w:before="10"/>
      </w:pPr>
    </w:p>
    <w:p w14:paraId="3AA6A51B" w14:textId="77777777" w:rsidR="001B4A4D" w:rsidRDefault="007F4901">
      <w:pPr>
        <w:pStyle w:val="BodyText"/>
        <w:spacing w:before="100"/>
        <w:ind w:left="1920" w:right="1244"/>
      </w:pPr>
      <w:r>
        <w:t>the</w:t>
      </w:r>
      <w:r>
        <w:rPr>
          <w:spacing w:val="-5"/>
        </w:rPr>
        <w:t xml:space="preserve"> </w:t>
      </w:r>
      <w:r>
        <w:t>services,</w:t>
      </w:r>
      <w:r>
        <w:rPr>
          <w:spacing w:val="-4"/>
        </w:rPr>
        <w:t xml:space="preserve"> </w:t>
      </w:r>
      <w:r>
        <w:t>in</w:t>
      </w:r>
      <w:r>
        <w:rPr>
          <w:spacing w:val="-4"/>
        </w:rPr>
        <w:t xml:space="preserve"> </w:t>
      </w:r>
      <w:r>
        <w:t>addition</w:t>
      </w:r>
      <w:r>
        <w:rPr>
          <w:spacing w:val="-3"/>
        </w:rPr>
        <w:t xml:space="preserve"> </w:t>
      </w:r>
      <w:r>
        <w:t>to</w:t>
      </w:r>
      <w:r>
        <w:rPr>
          <w:spacing w:val="-2"/>
        </w:rPr>
        <w:t xml:space="preserve"> </w:t>
      </w:r>
      <w:r>
        <w:t>offering</w:t>
      </w:r>
      <w:r>
        <w:rPr>
          <w:spacing w:val="-1"/>
        </w:rPr>
        <w:t xml:space="preserve"> </w:t>
      </w:r>
      <w:r>
        <w:t>a</w:t>
      </w:r>
      <w:r>
        <w:rPr>
          <w:spacing w:val="-3"/>
        </w:rPr>
        <w:t xml:space="preserve"> </w:t>
      </w:r>
      <w:r>
        <w:t>fair</w:t>
      </w:r>
      <w:r>
        <w:rPr>
          <w:spacing w:val="-4"/>
        </w:rPr>
        <w:t xml:space="preserve"> </w:t>
      </w:r>
      <w:r>
        <w:t>and</w:t>
      </w:r>
      <w:r>
        <w:rPr>
          <w:spacing w:val="-2"/>
        </w:rPr>
        <w:t xml:space="preserve"> </w:t>
      </w:r>
      <w:r>
        <w:t>reasonable</w:t>
      </w:r>
      <w:r>
        <w:rPr>
          <w:spacing w:val="-1"/>
        </w:rPr>
        <w:t xml:space="preserve"> </w:t>
      </w:r>
      <w:r>
        <w:t>price</w:t>
      </w:r>
      <w:r>
        <w:rPr>
          <w:spacing w:val="-3"/>
        </w:rPr>
        <w:t xml:space="preserve"> </w:t>
      </w:r>
      <w:r>
        <w:t>that</w:t>
      </w:r>
      <w:r>
        <w:rPr>
          <w:spacing w:val="-4"/>
        </w:rPr>
        <w:t xml:space="preserve"> </w:t>
      </w:r>
      <w:r>
        <w:t>is</w:t>
      </w:r>
      <w:r>
        <w:rPr>
          <w:spacing w:val="-4"/>
        </w:rPr>
        <w:t xml:space="preserve"> </w:t>
      </w:r>
      <w:r>
        <w:t>consistent</w:t>
      </w:r>
      <w:r>
        <w:rPr>
          <w:spacing w:val="-2"/>
        </w:rPr>
        <w:t xml:space="preserve"> </w:t>
      </w:r>
      <w:r>
        <w:t>with</w:t>
      </w:r>
      <w:r>
        <w:rPr>
          <w:spacing w:val="-1"/>
        </w:rPr>
        <w:t xml:space="preserve"> </w:t>
      </w:r>
      <w:r>
        <w:t>current</w:t>
      </w:r>
      <w:r>
        <w:rPr>
          <w:spacing w:val="-2"/>
        </w:rPr>
        <w:t xml:space="preserve"> </w:t>
      </w:r>
      <w:r>
        <w:t>market</w:t>
      </w:r>
      <w:r>
        <w:rPr>
          <w:spacing w:val="1"/>
        </w:rPr>
        <w:t xml:space="preserve"> </w:t>
      </w:r>
      <w:r>
        <w:t>conditions.</w:t>
      </w:r>
      <w:r>
        <w:rPr>
          <w:spacing w:val="42"/>
        </w:rPr>
        <w:t xml:space="preserve"> </w:t>
      </w:r>
      <w:r>
        <w:t>Additional criteria</w:t>
      </w:r>
      <w:r>
        <w:rPr>
          <w:spacing w:val="-1"/>
        </w:rPr>
        <w:t xml:space="preserve"> </w:t>
      </w:r>
      <w:r>
        <w:t>may</w:t>
      </w:r>
      <w:r>
        <w:rPr>
          <w:spacing w:val="-1"/>
        </w:rPr>
        <w:t xml:space="preserve"> </w:t>
      </w:r>
      <w:r>
        <w:t>be</w:t>
      </w:r>
      <w:r>
        <w:rPr>
          <w:spacing w:val="-3"/>
        </w:rPr>
        <w:t xml:space="preserve"> </w:t>
      </w:r>
      <w:r>
        <w:t>used</w:t>
      </w:r>
      <w:r>
        <w:rPr>
          <w:spacing w:val="-1"/>
        </w:rPr>
        <w:t xml:space="preserve"> </w:t>
      </w:r>
      <w:r>
        <w:t>as</w:t>
      </w:r>
      <w:r>
        <w:rPr>
          <w:spacing w:val="-1"/>
        </w:rPr>
        <w:t xml:space="preserve"> </w:t>
      </w:r>
      <w:r>
        <w:t>appropriate</w:t>
      </w:r>
      <w:r>
        <w:rPr>
          <w:spacing w:val="-3"/>
        </w:rPr>
        <w:t xml:space="preserve"> </w:t>
      </w:r>
      <w:r>
        <w:t>to</w:t>
      </w:r>
      <w:r>
        <w:rPr>
          <w:spacing w:val="-2"/>
        </w:rPr>
        <w:t xml:space="preserve"> </w:t>
      </w:r>
      <w:r>
        <w:t>the</w:t>
      </w:r>
      <w:r>
        <w:rPr>
          <w:spacing w:val="-2"/>
        </w:rPr>
        <w:t xml:space="preserve"> </w:t>
      </w:r>
      <w:r>
        <w:t>circumstances.</w:t>
      </w:r>
    </w:p>
    <w:p w14:paraId="2618D05B" w14:textId="77777777" w:rsidR="001B4A4D" w:rsidRDefault="001B4A4D">
      <w:pPr>
        <w:pStyle w:val="BodyText"/>
        <w:spacing w:before="11"/>
        <w:rPr>
          <w:sz w:val="19"/>
        </w:rPr>
      </w:pPr>
    </w:p>
    <w:p w14:paraId="20FDFAD8" w14:textId="77777777" w:rsidR="001B4A4D" w:rsidRDefault="007F4901">
      <w:pPr>
        <w:pStyle w:val="BodyText"/>
        <w:ind w:left="1919" w:right="1430"/>
      </w:pPr>
      <w:r>
        <w:t>Legal</w:t>
      </w:r>
      <w:r>
        <w:rPr>
          <w:spacing w:val="-3"/>
        </w:rPr>
        <w:t xml:space="preserve"> </w:t>
      </w:r>
      <w:r>
        <w:t>services</w:t>
      </w:r>
      <w:r>
        <w:rPr>
          <w:spacing w:val="-3"/>
        </w:rPr>
        <w:t xml:space="preserve"> </w:t>
      </w:r>
      <w:r>
        <w:t>require</w:t>
      </w:r>
      <w:r>
        <w:rPr>
          <w:spacing w:val="-4"/>
        </w:rPr>
        <w:t xml:space="preserve"> </w:t>
      </w:r>
      <w:r>
        <w:t>the</w:t>
      </w:r>
      <w:r>
        <w:rPr>
          <w:spacing w:val="-4"/>
        </w:rPr>
        <w:t xml:space="preserve"> </w:t>
      </w:r>
      <w:r>
        <w:t>approval</w:t>
      </w:r>
      <w:r>
        <w:rPr>
          <w:spacing w:val="-2"/>
        </w:rPr>
        <w:t xml:space="preserve"> </w:t>
      </w:r>
      <w:r>
        <w:t>of</w:t>
      </w:r>
      <w:r>
        <w:rPr>
          <w:spacing w:val="-1"/>
        </w:rPr>
        <w:t xml:space="preserve"> </w:t>
      </w:r>
      <w:r>
        <w:t>the</w:t>
      </w:r>
      <w:r>
        <w:rPr>
          <w:spacing w:val="-2"/>
        </w:rPr>
        <w:t xml:space="preserve"> </w:t>
      </w:r>
      <w:r>
        <w:t>Board</w:t>
      </w:r>
      <w:r>
        <w:rPr>
          <w:spacing w:val="-1"/>
        </w:rPr>
        <w:t xml:space="preserve"> </w:t>
      </w:r>
      <w:r>
        <w:t>of</w:t>
      </w:r>
      <w:r>
        <w:rPr>
          <w:spacing w:val="-4"/>
        </w:rPr>
        <w:t xml:space="preserve"> </w:t>
      </w:r>
      <w:r>
        <w:t>Regents,</w:t>
      </w:r>
      <w:r>
        <w:rPr>
          <w:spacing w:val="-3"/>
        </w:rPr>
        <w:t xml:space="preserve"> </w:t>
      </w:r>
      <w:r>
        <w:t>State</w:t>
      </w:r>
      <w:r>
        <w:rPr>
          <w:spacing w:val="-4"/>
        </w:rPr>
        <w:t xml:space="preserve"> </w:t>
      </w:r>
      <w:r>
        <w:t>of</w:t>
      </w:r>
      <w:r>
        <w:rPr>
          <w:spacing w:val="-1"/>
        </w:rPr>
        <w:t xml:space="preserve"> </w:t>
      </w:r>
      <w:r>
        <w:t>Iowa,</w:t>
      </w:r>
      <w:r>
        <w:rPr>
          <w:spacing w:val="-3"/>
        </w:rPr>
        <w:t xml:space="preserve"> </w:t>
      </w:r>
      <w:r>
        <w:t>per</w:t>
      </w:r>
      <w:r>
        <w:rPr>
          <w:spacing w:val="-4"/>
        </w:rPr>
        <w:t xml:space="preserve"> </w:t>
      </w:r>
      <w:r>
        <w:t>Iowa</w:t>
      </w:r>
      <w:r>
        <w:rPr>
          <w:spacing w:val="-2"/>
        </w:rPr>
        <w:t xml:space="preserve"> </w:t>
      </w:r>
      <w:r>
        <w:t>Administrative</w:t>
      </w:r>
      <w:r>
        <w:rPr>
          <w:spacing w:val="-41"/>
        </w:rPr>
        <w:t xml:space="preserve"> </w:t>
      </w:r>
      <w:r>
        <w:t>Code section 681-8.2(3). Iowa State’s Office of University Counsel is to be notified whenever legal</w:t>
      </w:r>
      <w:r>
        <w:rPr>
          <w:spacing w:val="1"/>
        </w:rPr>
        <w:t xml:space="preserve"> </w:t>
      </w:r>
      <w:r>
        <w:t>services</w:t>
      </w:r>
      <w:r>
        <w:rPr>
          <w:spacing w:val="1"/>
        </w:rPr>
        <w:t xml:space="preserve"> </w:t>
      </w:r>
      <w:r>
        <w:t>have been requested.</w:t>
      </w:r>
    </w:p>
    <w:p w14:paraId="4A8CE465" w14:textId="77777777" w:rsidR="001B4A4D" w:rsidRDefault="001B4A4D">
      <w:pPr>
        <w:pStyle w:val="BodyText"/>
        <w:spacing w:before="1"/>
      </w:pPr>
    </w:p>
    <w:p w14:paraId="1A22CBD0" w14:textId="77777777" w:rsidR="001B4A4D" w:rsidRDefault="007F4901">
      <w:pPr>
        <w:pStyle w:val="BodyText"/>
        <w:ind w:left="1919" w:right="1247"/>
      </w:pPr>
      <w:r>
        <w:t>Work requirements should clearly define all performance objectives, work expectations and project</w:t>
      </w:r>
      <w:r>
        <w:rPr>
          <w:spacing w:val="1"/>
        </w:rPr>
        <w:t xml:space="preserve"> </w:t>
      </w:r>
      <w:r>
        <w:t>milestones, and hold the supplier accountable for successful completion of the resultant agreement.</w:t>
      </w:r>
      <w:r>
        <w:rPr>
          <w:spacing w:val="1"/>
        </w:rPr>
        <w:t xml:space="preserve"> </w:t>
      </w:r>
      <w:r>
        <w:t>Requirements may include, but not be limited to, reports, assessments, evaluations, or other tangible</w:t>
      </w:r>
      <w:r>
        <w:rPr>
          <w:spacing w:val="-43"/>
        </w:rPr>
        <w:t xml:space="preserve"> </w:t>
      </w:r>
      <w:r>
        <w:t>services,</w:t>
      </w:r>
      <w:r>
        <w:rPr>
          <w:spacing w:val="-1"/>
        </w:rPr>
        <w:t xml:space="preserve"> </w:t>
      </w:r>
      <w:r>
        <w:t>all</w:t>
      </w:r>
      <w:r>
        <w:rPr>
          <w:spacing w:val="-1"/>
        </w:rPr>
        <w:t xml:space="preserve"> </w:t>
      </w:r>
      <w:r>
        <w:t>of</w:t>
      </w:r>
      <w:r>
        <w:rPr>
          <w:spacing w:val="-3"/>
        </w:rPr>
        <w:t xml:space="preserve"> </w:t>
      </w:r>
      <w:r>
        <w:t>which</w:t>
      </w:r>
      <w:r>
        <w:rPr>
          <w:spacing w:val="-2"/>
        </w:rPr>
        <w:t xml:space="preserve"> </w:t>
      </w:r>
      <w:r>
        <w:t>are</w:t>
      </w:r>
      <w:r>
        <w:rPr>
          <w:spacing w:val="-1"/>
        </w:rPr>
        <w:t xml:space="preserve"> </w:t>
      </w:r>
      <w:r>
        <w:t>referred to</w:t>
      </w:r>
      <w:r>
        <w:rPr>
          <w:spacing w:val="-1"/>
        </w:rPr>
        <w:t xml:space="preserve"> </w:t>
      </w:r>
      <w:r>
        <w:t>as</w:t>
      </w:r>
      <w:r>
        <w:rPr>
          <w:spacing w:val="-2"/>
        </w:rPr>
        <w:t xml:space="preserve"> </w:t>
      </w:r>
      <w:r>
        <w:t>deliverables.</w:t>
      </w:r>
      <w:r>
        <w:rPr>
          <w:spacing w:val="42"/>
        </w:rPr>
        <w:t xml:space="preserve"> </w:t>
      </w:r>
      <w:r>
        <w:t>The</w:t>
      </w:r>
      <w:r>
        <w:rPr>
          <w:spacing w:val="-3"/>
        </w:rPr>
        <w:t xml:space="preserve"> </w:t>
      </w:r>
      <w:r>
        <w:t>PSCA</w:t>
      </w:r>
      <w:r>
        <w:rPr>
          <w:spacing w:val="-2"/>
        </w:rPr>
        <w:t xml:space="preserve"> </w:t>
      </w:r>
      <w:r>
        <w:t>must address</w:t>
      </w:r>
      <w:r>
        <w:rPr>
          <w:spacing w:val="-2"/>
        </w:rPr>
        <w:t xml:space="preserve"> </w:t>
      </w:r>
      <w:r>
        <w:t>the</w:t>
      </w:r>
      <w:r>
        <w:rPr>
          <w:spacing w:val="-3"/>
        </w:rPr>
        <w:t xml:space="preserve"> </w:t>
      </w:r>
      <w:r>
        <w:t>following:</w:t>
      </w:r>
    </w:p>
    <w:p w14:paraId="43F1AB3A" w14:textId="77777777" w:rsidR="001B4A4D" w:rsidRDefault="001B4A4D">
      <w:pPr>
        <w:pStyle w:val="BodyText"/>
        <w:spacing w:before="11"/>
        <w:rPr>
          <w:sz w:val="19"/>
        </w:rPr>
      </w:pPr>
    </w:p>
    <w:p w14:paraId="2942A08C" w14:textId="77777777" w:rsidR="001B4A4D" w:rsidRDefault="007F4901">
      <w:pPr>
        <w:pStyle w:val="ListParagraph"/>
        <w:numPr>
          <w:ilvl w:val="2"/>
          <w:numId w:val="27"/>
        </w:numPr>
        <w:tabs>
          <w:tab w:val="left" w:pos="2279"/>
          <w:tab w:val="left" w:pos="2280"/>
        </w:tabs>
        <w:ind w:right="1200"/>
        <w:rPr>
          <w:sz w:val="20"/>
        </w:rPr>
      </w:pPr>
      <w:r>
        <w:rPr>
          <w:sz w:val="20"/>
        </w:rPr>
        <w:t>Performance requirements should be precise and written in such a way that it can easily be</w:t>
      </w:r>
      <w:r>
        <w:rPr>
          <w:spacing w:val="1"/>
          <w:sz w:val="20"/>
        </w:rPr>
        <w:t xml:space="preserve"> </w:t>
      </w:r>
      <w:r>
        <w:rPr>
          <w:sz w:val="20"/>
        </w:rPr>
        <w:t>determined</w:t>
      </w:r>
      <w:r>
        <w:rPr>
          <w:spacing w:val="2"/>
          <w:sz w:val="20"/>
        </w:rPr>
        <w:t xml:space="preserve"> </w:t>
      </w:r>
      <w:r>
        <w:rPr>
          <w:sz w:val="20"/>
        </w:rPr>
        <w:t>if and</w:t>
      </w:r>
      <w:r>
        <w:rPr>
          <w:spacing w:val="3"/>
          <w:sz w:val="20"/>
        </w:rPr>
        <w:t xml:space="preserve"> </w:t>
      </w:r>
      <w:r>
        <w:rPr>
          <w:sz w:val="20"/>
        </w:rPr>
        <w:t>when the</w:t>
      </w:r>
      <w:r>
        <w:rPr>
          <w:spacing w:val="1"/>
          <w:sz w:val="20"/>
        </w:rPr>
        <w:t xml:space="preserve"> </w:t>
      </w:r>
      <w:r>
        <w:rPr>
          <w:sz w:val="20"/>
        </w:rPr>
        <w:t>supplier</w:t>
      </w:r>
      <w:r>
        <w:rPr>
          <w:spacing w:val="2"/>
          <w:sz w:val="20"/>
        </w:rPr>
        <w:t xml:space="preserve"> </w:t>
      </w:r>
      <w:r>
        <w:rPr>
          <w:sz w:val="20"/>
        </w:rPr>
        <w:t>has</w:t>
      </w:r>
      <w:r>
        <w:rPr>
          <w:spacing w:val="2"/>
          <w:sz w:val="20"/>
        </w:rPr>
        <w:t xml:space="preserve"> </w:t>
      </w:r>
      <w:r>
        <w:rPr>
          <w:sz w:val="20"/>
        </w:rPr>
        <w:t>successfully</w:t>
      </w:r>
      <w:r>
        <w:rPr>
          <w:spacing w:val="1"/>
          <w:sz w:val="20"/>
        </w:rPr>
        <w:t xml:space="preserve"> </w:t>
      </w:r>
      <w:r>
        <w:rPr>
          <w:sz w:val="20"/>
        </w:rPr>
        <w:t>fulfilled</w:t>
      </w:r>
      <w:r>
        <w:rPr>
          <w:spacing w:val="1"/>
          <w:sz w:val="20"/>
        </w:rPr>
        <w:t xml:space="preserve"> </w:t>
      </w:r>
      <w:r>
        <w:rPr>
          <w:sz w:val="20"/>
        </w:rPr>
        <w:t>his/her</w:t>
      </w:r>
      <w:r>
        <w:rPr>
          <w:spacing w:val="-1"/>
          <w:sz w:val="20"/>
        </w:rPr>
        <w:t xml:space="preserve"> </w:t>
      </w:r>
      <w:r>
        <w:rPr>
          <w:sz w:val="20"/>
        </w:rPr>
        <w:t>obligations</w:t>
      </w:r>
      <w:r>
        <w:rPr>
          <w:spacing w:val="1"/>
          <w:sz w:val="20"/>
        </w:rPr>
        <w:t xml:space="preserve"> </w:t>
      </w:r>
      <w:r>
        <w:rPr>
          <w:sz w:val="20"/>
        </w:rPr>
        <w:t>under</w:t>
      </w:r>
      <w:r>
        <w:rPr>
          <w:spacing w:val="2"/>
          <w:sz w:val="20"/>
        </w:rPr>
        <w:t xml:space="preserve"> </w:t>
      </w:r>
      <w:r>
        <w:rPr>
          <w:sz w:val="20"/>
        </w:rPr>
        <w:t>the</w:t>
      </w:r>
      <w:r>
        <w:rPr>
          <w:spacing w:val="1"/>
          <w:sz w:val="20"/>
        </w:rPr>
        <w:t xml:space="preserve"> </w:t>
      </w:r>
      <w:r>
        <w:rPr>
          <w:sz w:val="20"/>
        </w:rPr>
        <w:t>PSCA.</w:t>
      </w:r>
      <w:r>
        <w:rPr>
          <w:spacing w:val="1"/>
          <w:sz w:val="20"/>
        </w:rPr>
        <w:t xml:space="preserve"> </w:t>
      </w:r>
      <w:r>
        <w:rPr>
          <w:sz w:val="20"/>
        </w:rPr>
        <w:t>Consequences for noncompliance such as nonpayment and/or termination of the contract</w:t>
      </w:r>
      <w:r>
        <w:rPr>
          <w:spacing w:val="1"/>
          <w:sz w:val="20"/>
        </w:rPr>
        <w:t xml:space="preserve"> </w:t>
      </w:r>
      <w:r>
        <w:rPr>
          <w:sz w:val="20"/>
        </w:rPr>
        <w:t>also must be defined.</w:t>
      </w:r>
      <w:r>
        <w:rPr>
          <w:spacing w:val="1"/>
          <w:sz w:val="20"/>
        </w:rPr>
        <w:t xml:space="preserve"> </w:t>
      </w:r>
      <w:r>
        <w:rPr>
          <w:sz w:val="20"/>
        </w:rPr>
        <w:t>Scheduled due dates that specify milestone targets must be clearly</w:t>
      </w:r>
      <w:r>
        <w:rPr>
          <w:spacing w:val="1"/>
          <w:sz w:val="20"/>
        </w:rPr>
        <w:t xml:space="preserve"> </w:t>
      </w:r>
      <w:r>
        <w:rPr>
          <w:sz w:val="20"/>
        </w:rPr>
        <w:t>identified and may include, but not be limited to, regular meetings scheduled to evaluate</w:t>
      </w:r>
      <w:r>
        <w:rPr>
          <w:spacing w:val="1"/>
          <w:sz w:val="20"/>
        </w:rPr>
        <w:t xml:space="preserve"> </w:t>
      </w:r>
      <w:r>
        <w:rPr>
          <w:sz w:val="20"/>
        </w:rPr>
        <w:t>progress, identification of problem areas with steps to be taken to resolve any concerns, dates for</w:t>
      </w:r>
      <w:r>
        <w:rPr>
          <w:spacing w:val="-43"/>
          <w:sz w:val="20"/>
        </w:rPr>
        <w:t xml:space="preserve"> </w:t>
      </w:r>
      <w:r>
        <w:rPr>
          <w:sz w:val="20"/>
        </w:rPr>
        <w:t>formal</w:t>
      </w:r>
      <w:r>
        <w:rPr>
          <w:spacing w:val="-3"/>
          <w:sz w:val="20"/>
        </w:rPr>
        <w:t xml:space="preserve"> </w:t>
      </w:r>
      <w:r>
        <w:rPr>
          <w:sz w:val="20"/>
        </w:rPr>
        <w:t>written</w:t>
      </w:r>
      <w:r>
        <w:rPr>
          <w:spacing w:val="-4"/>
          <w:sz w:val="20"/>
        </w:rPr>
        <w:t xml:space="preserve"> </w:t>
      </w:r>
      <w:r>
        <w:rPr>
          <w:sz w:val="20"/>
        </w:rPr>
        <w:t>reports,</w:t>
      </w:r>
      <w:r>
        <w:rPr>
          <w:spacing w:val="-2"/>
          <w:sz w:val="20"/>
        </w:rPr>
        <w:t xml:space="preserve"> </w:t>
      </w:r>
      <w:r>
        <w:rPr>
          <w:sz w:val="20"/>
        </w:rPr>
        <w:t>required</w:t>
      </w:r>
      <w:r>
        <w:rPr>
          <w:spacing w:val="-4"/>
          <w:sz w:val="20"/>
        </w:rPr>
        <w:t xml:space="preserve"> </w:t>
      </w:r>
      <w:r>
        <w:rPr>
          <w:sz w:val="20"/>
        </w:rPr>
        <w:t>oral</w:t>
      </w:r>
      <w:r>
        <w:rPr>
          <w:spacing w:val="-2"/>
          <w:sz w:val="20"/>
        </w:rPr>
        <w:t xml:space="preserve"> </w:t>
      </w:r>
      <w:r>
        <w:rPr>
          <w:sz w:val="20"/>
        </w:rPr>
        <w:t>progress</w:t>
      </w:r>
      <w:r>
        <w:rPr>
          <w:spacing w:val="-4"/>
          <w:sz w:val="20"/>
        </w:rPr>
        <w:t xml:space="preserve"> </w:t>
      </w:r>
      <w:r>
        <w:rPr>
          <w:sz w:val="20"/>
        </w:rPr>
        <w:t>reports,</w:t>
      </w:r>
      <w:r>
        <w:rPr>
          <w:spacing w:val="-3"/>
          <w:sz w:val="20"/>
        </w:rPr>
        <w:t xml:space="preserve"> </w:t>
      </w:r>
      <w:r>
        <w:rPr>
          <w:sz w:val="20"/>
        </w:rPr>
        <w:t>and</w:t>
      </w:r>
      <w:r>
        <w:rPr>
          <w:spacing w:val="-4"/>
          <w:sz w:val="20"/>
        </w:rPr>
        <w:t xml:space="preserve"> </w:t>
      </w:r>
      <w:r>
        <w:rPr>
          <w:sz w:val="20"/>
        </w:rPr>
        <w:t>contract</w:t>
      </w:r>
      <w:r>
        <w:rPr>
          <w:spacing w:val="-1"/>
          <w:sz w:val="20"/>
        </w:rPr>
        <w:t xml:space="preserve"> </w:t>
      </w:r>
      <w:r>
        <w:rPr>
          <w:sz w:val="20"/>
        </w:rPr>
        <w:t>monitoring</w:t>
      </w:r>
      <w:r>
        <w:rPr>
          <w:spacing w:val="-2"/>
          <w:sz w:val="20"/>
        </w:rPr>
        <w:t xml:space="preserve"> </w:t>
      </w:r>
      <w:r>
        <w:rPr>
          <w:sz w:val="20"/>
        </w:rPr>
        <w:t>requirements.</w:t>
      </w:r>
    </w:p>
    <w:p w14:paraId="7C15D17B" w14:textId="77777777" w:rsidR="001B4A4D" w:rsidRDefault="001B4A4D">
      <w:pPr>
        <w:pStyle w:val="BodyText"/>
        <w:spacing w:before="1"/>
      </w:pPr>
    </w:p>
    <w:p w14:paraId="6C12457B" w14:textId="77777777" w:rsidR="001B4A4D" w:rsidRDefault="007F4901">
      <w:pPr>
        <w:pStyle w:val="ListParagraph"/>
        <w:numPr>
          <w:ilvl w:val="2"/>
          <w:numId w:val="27"/>
        </w:numPr>
        <w:tabs>
          <w:tab w:val="left" w:pos="2279"/>
          <w:tab w:val="left" w:pos="2280"/>
        </w:tabs>
        <w:ind w:right="1481"/>
        <w:rPr>
          <w:sz w:val="20"/>
        </w:rPr>
      </w:pPr>
      <w:r>
        <w:rPr>
          <w:sz w:val="20"/>
        </w:rPr>
        <w:t>The resultant PSCA must specify a start date and a completion date.</w:t>
      </w:r>
      <w:r>
        <w:rPr>
          <w:spacing w:val="1"/>
          <w:sz w:val="20"/>
        </w:rPr>
        <w:t xml:space="preserve"> </w:t>
      </w:r>
      <w:r>
        <w:rPr>
          <w:sz w:val="20"/>
        </w:rPr>
        <w:t>While there may be</w:t>
      </w:r>
      <w:r>
        <w:rPr>
          <w:spacing w:val="1"/>
          <w:sz w:val="20"/>
        </w:rPr>
        <w:t xml:space="preserve"> </w:t>
      </w:r>
      <w:r>
        <w:rPr>
          <w:sz w:val="20"/>
        </w:rPr>
        <w:t>exceptions, in most circumstances an end date to the PSCA will be required and the duration</w:t>
      </w:r>
      <w:r>
        <w:rPr>
          <w:spacing w:val="1"/>
          <w:sz w:val="20"/>
        </w:rPr>
        <w:t xml:space="preserve"> </w:t>
      </w:r>
      <w:r>
        <w:rPr>
          <w:sz w:val="20"/>
        </w:rPr>
        <w:t>should generally be of one (1) year or less.</w:t>
      </w:r>
      <w:r>
        <w:rPr>
          <w:spacing w:val="1"/>
          <w:sz w:val="20"/>
        </w:rPr>
        <w:t xml:space="preserve"> </w:t>
      </w:r>
      <w:r>
        <w:rPr>
          <w:sz w:val="20"/>
        </w:rPr>
        <w:t>If an end date cannot be determined a fixed fee</w:t>
      </w:r>
      <w:r>
        <w:rPr>
          <w:spacing w:val="1"/>
          <w:sz w:val="20"/>
        </w:rPr>
        <w:t xml:space="preserve"> </w:t>
      </w:r>
      <w:r>
        <w:rPr>
          <w:sz w:val="20"/>
        </w:rPr>
        <w:t>should</w:t>
      </w:r>
      <w:r>
        <w:rPr>
          <w:spacing w:val="-4"/>
          <w:sz w:val="20"/>
        </w:rPr>
        <w:t xml:space="preserve"> </w:t>
      </w:r>
      <w:r>
        <w:rPr>
          <w:sz w:val="20"/>
        </w:rPr>
        <w:t>be</w:t>
      </w:r>
      <w:r>
        <w:rPr>
          <w:spacing w:val="-5"/>
          <w:sz w:val="20"/>
        </w:rPr>
        <w:t xml:space="preserve"> </w:t>
      </w:r>
      <w:r>
        <w:rPr>
          <w:sz w:val="20"/>
        </w:rPr>
        <w:t>determined.</w:t>
      </w:r>
      <w:r>
        <w:rPr>
          <w:spacing w:val="39"/>
          <w:sz w:val="20"/>
        </w:rPr>
        <w:t xml:space="preserve"> </w:t>
      </w:r>
      <w:r>
        <w:rPr>
          <w:sz w:val="20"/>
        </w:rPr>
        <w:t>Extended</w:t>
      </w:r>
      <w:r>
        <w:rPr>
          <w:spacing w:val="-4"/>
          <w:sz w:val="20"/>
        </w:rPr>
        <w:t xml:space="preserve"> </w:t>
      </w:r>
      <w:r>
        <w:rPr>
          <w:sz w:val="20"/>
        </w:rPr>
        <w:t>term</w:t>
      </w:r>
      <w:r>
        <w:rPr>
          <w:spacing w:val="-4"/>
          <w:sz w:val="20"/>
        </w:rPr>
        <w:t xml:space="preserve"> </w:t>
      </w:r>
      <w:r>
        <w:rPr>
          <w:sz w:val="20"/>
        </w:rPr>
        <w:t>agreements</w:t>
      </w:r>
      <w:r>
        <w:rPr>
          <w:spacing w:val="-1"/>
          <w:sz w:val="20"/>
        </w:rPr>
        <w:t xml:space="preserve"> </w:t>
      </w:r>
      <w:r>
        <w:rPr>
          <w:sz w:val="20"/>
        </w:rPr>
        <w:t>for</w:t>
      </w:r>
      <w:r>
        <w:rPr>
          <w:spacing w:val="-3"/>
          <w:sz w:val="20"/>
        </w:rPr>
        <w:t xml:space="preserve"> </w:t>
      </w:r>
      <w:r>
        <w:rPr>
          <w:sz w:val="20"/>
        </w:rPr>
        <w:t>individuals</w:t>
      </w:r>
      <w:r>
        <w:rPr>
          <w:spacing w:val="-2"/>
          <w:sz w:val="20"/>
        </w:rPr>
        <w:t xml:space="preserve"> </w:t>
      </w:r>
      <w:r>
        <w:rPr>
          <w:sz w:val="20"/>
        </w:rPr>
        <w:t>are</w:t>
      </w:r>
      <w:r>
        <w:rPr>
          <w:spacing w:val="-3"/>
          <w:sz w:val="20"/>
        </w:rPr>
        <w:t xml:space="preserve"> </w:t>
      </w:r>
      <w:r>
        <w:rPr>
          <w:sz w:val="20"/>
        </w:rPr>
        <w:t>discouraged</w:t>
      </w:r>
      <w:r>
        <w:rPr>
          <w:spacing w:val="-4"/>
          <w:sz w:val="20"/>
        </w:rPr>
        <w:t xml:space="preserve"> </w:t>
      </w:r>
      <w:r>
        <w:rPr>
          <w:sz w:val="20"/>
        </w:rPr>
        <w:t>and</w:t>
      </w:r>
      <w:r>
        <w:rPr>
          <w:spacing w:val="-4"/>
          <w:sz w:val="20"/>
        </w:rPr>
        <w:t xml:space="preserve"> </w:t>
      </w:r>
      <w:r>
        <w:rPr>
          <w:sz w:val="20"/>
        </w:rPr>
        <w:t>should</w:t>
      </w:r>
      <w:r>
        <w:rPr>
          <w:spacing w:val="-41"/>
          <w:sz w:val="20"/>
        </w:rPr>
        <w:t xml:space="preserve"> </w:t>
      </w:r>
      <w:r>
        <w:rPr>
          <w:sz w:val="20"/>
        </w:rPr>
        <w:t>generally</w:t>
      </w:r>
      <w:r>
        <w:rPr>
          <w:spacing w:val="-2"/>
          <w:sz w:val="20"/>
        </w:rPr>
        <w:t xml:space="preserve"> </w:t>
      </w:r>
      <w:r>
        <w:rPr>
          <w:sz w:val="20"/>
        </w:rPr>
        <w:t>be done</w:t>
      </w:r>
      <w:r>
        <w:rPr>
          <w:spacing w:val="-2"/>
          <w:sz w:val="20"/>
        </w:rPr>
        <w:t xml:space="preserve"> </w:t>
      </w:r>
      <w:r>
        <w:rPr>
          <w:sz w:val="20"/>
        </w:rPr>
        <w:t>as</w:t>
      </w:r>
      <w:r>
        <w:rPr>
          <w:spacing w:val="-1"/>
          <w:sz w:val="20"/>
        </w:rPr>
        <w:t xml:space="preserve"> </w:t>
      </w:r>
      <w:r>
        <w:rPr>
          <w:sz w:val="20"/>
        </w:rPr>
        <w:t>a contractual</w:t>
      </w:r>
      <w:r>
        <w:rPr>
          <w:spacing w:val="-1"/>
          <w:sz w:val="20"/>
        </w:rPr>
        <w:t xml:space="preserve"> </w:t>
      </w:r>
      <w:r>
        <w:rPr>
          <w:sz w:val="20"/>
        </w:rPr>
        <w:t>agreement.</w:t>
      </w:r>
    </w:p>
    <w:p w14:paraId="14006BCF" w14:textId="77777777" w:rsidR="001B4A4D" w:rsidRDefault="001B4A4D">
      <w:pPr>
        <w:pStyle w:val="BodyText"/>
      </w:pPr>
    </w:p>
    <w:p w14:paraId="6F349BDE" w14:textId="77777777" w:rsidR="001B4A4D" w:rsidRDefault="007F4901">
      <w:pPr>
        <w:pStyle w:val="ListParagraph"/>
        <w:numPr>
          <w:ilvl w:val="2"/>
          <w:numId w:val="27"/>
        </w:numPr>
        <w:tabs>
          <w:tab w:val="left" w:pos="2279"/>
          <w:tab w:val="left" w:pos="2280"/>
        </w:tabs>
        <w:ind w:right="1220"/>
        <w:rPr>
          <w:sz w:val="20"/>
        </w:rPr>
      </w:pPr>
      <w:r>
        <w:rPr>
          <w:sz w:val="20"/>
        </w:rPr>
        <w:t>Compensation and payment terms are to include elements relating to cost and payment, such as</w:t>
      </w:r>
      <w:r>
        <w:rPr>
          <w:spacing w:val="1"/>
          <w:sz w:val="20"/>
        </w:rPr>
        <w:t xml:space="preserve"> </w:t>
      </w:r>
      <w:r>
        <w:rPr>
          <w:sz w:val="20"/>
        </w:rPr>
        <w:t>maximum</w:t>
      </w:r>
      <w:r>
        <w:rPr>
          <w:spacing w:val="-3"/>
          <w:sz w:val="20"/>
        </w:rPr>
        <w:t xml:space="preserve"> </w:t>
      </w:r>
      <w:r>
        <w:rPr>
          <w:sz w:val="20"/>
        </w:rPr>
        <w:t>cost</w:t>
      </w:r>
      <w:r>
        <w:rPr>
          <w:spacing w:val="-5"/>
          <w:sz w:val="20"/>
        </w:rPr>
        <w:t xml:space="preserve"> </w:t>
      </w:r>
      <w:r>
        <w:rPr>
          <w:sz w:val="20"/>
        </w:rPr>
        <w:t>(i.e.,</w:t>
      </w:r>
      <w:r>
        <w:rPr>
          <w:spacing w:val="-3"/>
          <w:sz w:val="20"/>
        </w:rPr>
        <w:t xml:space="preserve"> </w:t>
      </w:r>
      <w:r>
        <w:rPr>
          <w:sz w:val="20"/>
        </w:rPr>
        <w:t>not</w:t>
      </w:r>
      <w:r>
        <w:rPr>
          <w:spacing w:val="-2"/>
          <w:sz w:val="20"/>
        </w:rPr>
        <w:t xml:space="preserve"> </w:t>
      </w:r>
      <w:r>
        <w:rPr>
          <w:sz w:val="20"/>
        </w:rPr>
        <w:t>to</w:t>
      </w:r>
      <w:r>
        <w:rPr>
          <w:spacing w:val="-3"/>
          <w:sz w:val="20"/>
        </w:rPr>
        <w:t xml:space="preserve"> </w:t>
      </w:r>
      <w:r>
        <w:rPr>
          <w:sz w:val="20"/>
        </w:rPr>
        <w:t>exceed</w:t>
      </w:r>
      <w:r>
        <w:rPr>
          <w:spacing w:val="-2"/>
          <w:sz w:val="20"/>
        </w:rPr>
        <w:t xml:space="preserve"> </w:t>
      </w:r>
      <w:r>
        <w:rPr>
          <w:sz w:val="20"/>
        </w:rPr>
        <w:t>cost),</w:t>
      </w:r>
      <w:r>
        <w:rPr>
          <w:spacing w:val="-4"/>
          <w:sz w:val="20"/>
        </w:rPr>
        <w:t xml:space="preserve"> </w:t>
      </w:r>
      <w:r>
        <w:rPr>
          <w:sz w:val="20"/>
        </w:rPr>
        <w:t>cost</w:t>
      </w:r>
      <w:r>
        <w:rPr>
          <w:spacing w:val="-3"/>
          <w:sz w:val="20"/>
        </w:rPr>
        <w:t xml:space="preserve"> </w:t>
      </w:r>
      <w:r>
        <w:rPr>
          <w:sz w:val="20"/>
        </w:rPr>
        <w:t>per</w:t>
      </w:r>
      <w:r>
        <w:rPr>
          <w:spacing w:val="-5"/>
          <w:sz w:val="20"/>
        </w:rPr>
        <w:t xml:space="preserve"> </w:t>
      </w:r>
      <w:r>
        <w:rPr>
          <w:sz w:val="20"/>
        </w:rPr>
        <w:t>deliverable,</w:t>
      </w:r>
      <w:r>
        <w:rPr>
          <w:spacing w:val="-4"/>
          <w:sz w:val="20"/>
        </w:rPr>
        <w:t xml:space="preserve"> </w:t>
      </w:r>
      <w:r>
        <w:rPr>
          <w:sz w:val="20"/>
        </w:rPr>
        <w:t>allowable</w:t>
      </w:r>
      <w:r>
        <w:rPr>
          <w:spacing w:val="-4"/>
          <w:sz w:val="20"/>
        </w:rPr>
        <w:t xml:space="preserve"> </w:t>
      </w:r>
      <w:r>
        <w:rPr>
          <w:sz w:val="20"/>
        </w:rPr>
        <w:t>expenses,</w:t>
      </w:r>
      <w:r>
        <w:rPr>
          <w:spacing w:val="-4"/>
          <w:sz w:val="20"/>
        </w:rPr>
        <w:t xml:space="preserve"> </w:t>
      </w:r>
      <w:r>
        <w:rPr>
          <w:sz w:val="20"/>
        </w:rPr>
        <w:t>total</w:t>
      </w:r>
      <w:r>
        <w:rPr>
          <w:spacing w:val="-3"/>
          <w:sz w:val="20"/>
        </w:rPr>
        <w:t xml:space="preserve"> </w:t>
      </w:r>
      <w:r>
        <w:rPr>
          <w:sz w:val="20"/>
        </w:rPr>
        <w:t>authorized</w:t>
      </w:r>
      <w:r>
        <w:rPr>
          <w:spacing w:val="1"/>
          <w:sz w:val="20"/>
        </w:rPr>
        <w:t xml:space="preserve"> </w:t>
      </w:r>
      <w:r>
        <w:rPr>
          <w:sz w:val="20"/>
        </w:rPr>
        <w:t>for expenses, and payment and invoicing procedures.</w:t>
      </w:r>
      <w:r>
        <w:rPr>
          <w:spacing w:val="1"/>
          <w:sz w:val="20"/>
        </w:rPr>
        <w:t xml:space="preserve"> </w:t>
      </w:r>
      <w:r>
        <w:rPr>
          <w:sz w:val="20"/>
        </w:rPr>
        <w:t>Compensation and payment terms also</w:t>
      </w:r>
      <w:r>
        <w:rPr>
          <w:spacing w:val="1"/>
          <w:sz w:val="20"/>
        </w:rPr>
        <w:t xml:space="preserve"> </w:t>
      </w:r>
      <w:r>
        <w:rPr>
          <w:sz w:val="20"/>
        </w:rPr>
        <w:t>should include a</w:t>
      </w:r>
      <w:r>
        <w:rPr>
          <w:spacing w:val="1"/>
          <w:sz w:val="20"/>
        </w:rPr>
        <w:t xml:space="preserve"> </w:t>
      </w:r>
      <w:r>
        <w:rPr>
          <w:sz w:val="20"/>
        </w:rPr>
        <w:t>statement</w:t>
      </w:r>
      <w:r>
        <w:rPr>
          <w:spacing w:val="-1"/>
          <w:sz w:val="20"/>
        </w:rPr>
        <w:t xml:space="preserve"> </w:t>
      </w:r>
      <w:r>
        <w:rPr>
          <w:sz w:val="20"/>
        </w:rPr>
        <w:t>as</w:t>
      </w:r>
      <w:r>
        <w:rPr>
          <w:spacing w:val="1"/>
          <w:sz w:val="20"/>
        </w:rPr>
        <w:t xml:space="preserve"> </w:t>
      </w:r>
      <w:r>
        <w:rPr>
          <w:sz w:val="20"/>
        </w:rPr>
        <w:t>to</w:t>
      </w:r>
      <w:r>
        <w:rPr>
          <w:spacing w:val="-1"/>
          <w:sz w:val="20"/>
        </w:rPr>
        <w:t xml:space="preserve"> </w:t>
      </w:r>
      <w:r>
        <w:rPr>
          <w:sz w:val="20"/>
        </w:rPr>
        <w:t>whether</w:t>
      </w:r>
      <w:r>
        <w:rPr>
          <w:spacing w:val="1"/>
          <w:sz w:val="20"/>
        </w:rPr>
        <w:t xml:space="preserve"> </w:t>
      </w:r>
      <w:r>
        <w:rPr>
          <w:sz w:val="20"/>
        </w:rPr>
        <w:t>the</w:t>
      </w:r>
      <w:r>
        <w:rPr>
          <w:spacing w:val="-1"/>
          <w:sz w:val="20"/>
        </w:rPr>
        <w:t xml:space="preserve"> </w:t>
      </w:r>
      <w:r>
        <w:rPr>
          <w:sz w:val="20"/>
        </w:rPr>
        <w:t>Board of</w:t>
      </w:r>
      <w:r>
        <w:rPr>
          <w:spacing w:val="1"/>
          <w:sz w:val="20"/>
        </w:rPr>
        <w:t xml:space="preserve"> </w:t>
      </w:r>
      <w:r>
        <w:rPr>
          <w:sz w:val="20"/>
        </w:rPr>
        <w:t>Regents, State of</w:t>
      </w:r>
      <w:r>
        <w:rPr>
          <w:spacing w:val="-1"/>
          <w:sz w:val="20"/>
        </w:rPr>
        <w:t xml:space="preserve"> </w:t>
      </w:r>
      <w:r>
        <w:rPr>
          <w:sz w:val="20"/>
        </w:rPr>
        <w:t>Iowa, institutions will</w:t>
      </w:r>
      <w:r>
        <w:rPr>
          <w:spacing w:val="1"/>
          <w:sz w:val="20"/>
        </w:rPr>
        <w:t xml:space="preserve"> </w:t>
      </w:r>
      <w:r>
        <w:rPr>
          <w:sz w:val="20"/>
        </w:rPr>
        <w:t>pay expenses incurred by the supplier and, if so, which ones.</w:t>
      </w:r>
      <w:r>
        <w:rPr>
          <w:spacing w:val="1"/>
          <w:sz w:val="20"/>
        </w:rPr>
        <w:t xml:space="preserve"> </w:t>
      </w:r>
      <w:r>
        <w:rPr>
          <w:sz w:val="20"/>
        </w:rPr>
        <w:t>Such expenses may include, but not</w:t>
      </w:r>
      <w:r>
        <w:rPr>
          <w:spacing w:val="-42"/>
          <w:sz w:val="20"/>
        </w:rPr>
        <w:t xml:space="preserve"> </w:t>
      </w:r>
      <w:r>
        <w:rPr>
          <w:sz w:val="20"/>
        </w:rPr>
        <w:t>be limited</w:t>
      </w:r>
      <w:r>
        <w:rPr>
          <w:spacing w:val="2"/>
          <w:sz w:val="20"/>
        </w:rPr>
        <w:t xml:space="preserve"> </w:t>
      </w:r>
      <w:r>
        <w:rPr>
          <w:sz w:val="20"/>
        </w:rPr>
        <w:t>to, airfare</w:t>
      </w:r>
      <w:r>
        <w:rPr>
          <w:spacing w:val="-1"/>
          <w:sz w:val="20"/>
        </w:rPr>
        <w:t xml:space="preserve"> </w:t>
      </w:r>
      <w:r>
        <w:rPr>
          <w:sz w:val="20"/>
        </w:rPr>
        <w:t>(economy or</w:t>
      </w:r>
      <w:r>
        <w:rPr>
          <w:spacing w:val="1"/>
          <w:sz w:val="20"/>
        </w:rPr>
        <w:t xml:space="preserve"> </w:t>
      </w:r>
      <w:r>
        <w:rPr>
          <w:sz w:val="20"/>
        </w:rPr>
        <w:t>coach class), lodging,</w:t>
      </w:r>
      <w:r>
        <w:rPr>
          <w:spacing w:val="1"/>
          <w:sz w:val="20"/>
        </w:rPr>
        <w:t xml:space="preserve"> </w:t>
      </w:r>
      <w:r>
        <w:rPr>
          <w:sz w:val="20"/>
        </w:rPr>
        <w:t>and subsistence</w:t>
      </w:r>
      <w:r>
        <w:rPr>
          <w:spacing w:val="1"/>
          <w:sz w:val="20"/>
        </w:rPr>
        <w:t xml:space="preserve"> </w:t>
      </w:r>
      <w:r>
        <w:rPr>
          <w:sz w:val="20"/>
        </w:rPr>
        <w:t>necessary during</w:t>
      </w:r>
      <w:r>
        <w:rPr>
          <w:spacing w:val="1"/>
          <w:sz w:val="20"/>
        </w:rPr>
        <w:t xml:space="preserve"> </w:t>
      </w:r>
      <w:r>
        <w:rPr>
          <w:sz w:val="20"/>
        </w:rPr>
        <w:t>periods of required travel; expenses incurred during travel for telephone, copying and postage,</w:t>
      </w:r>
      <w:r>
        <w:rPr>
          <w:spacing w:val="1"/>
          <w:sz w:val="20"/>
        </w:rPr>
        <w:t xml:space="preserve"> </w:t>
      </w:r>
      <w:r>
        <w:rPr>
          <w:sz w:val="20"/>
        </w:rPr>
        <w:t>and private vehicle mileage.</w:t>
      </w:r>
      <w:r>
        <w:rPr>
          <w:spacing w:val="1"/>
          <w:sz w:val="20"/>
        </w:rPr>
        <w:t xml:space="preserve"> </w:t>
      </w:r>
      <w:r>
        <w:rPr>
          <w:sz w:val="20"/>
        </w:rPr>
        <w:t>If other types of expenses are allowed, they must be clearly defined.</w:t>
      </w:r>
      <w:r>
        <w:rPr>
          <w:spacing w:val="-42"/>
          <w:sz w:val="20"/>
        </w:rPr>
        <w:t xml:space="preserve"> </w:t>
      </w:r>
      <w:r>
        <w:rPr>
          <w:sz w:val="20"/>
        </w:rPr>
        <w:t>Should federal grant or contract funds be designated to pay for consulting services, procurement</w:t>
      </w:r>
      <w:r>
        <w:rPr>
          <w:spacing w:val="-42"/>
          <w:sz w:val="20"/>
        </w:rPr>
        <w:t xml:space="preserve"> </w:t>
      </w:r>
      <w:r>
        <w:rPr>
          <w:sz w:val="20"/>
        </w:rPr>
        <w:t>agents shall verify the per-hour rates charged by the consultants do not exceed those allowed by</w:t>
      </w:r>
      <w:r>
        <w:rPr>
          <w:spacing w:val="1"/>
          <w:sz w:val="20"/>
        </w:rPr>
        <w:t xml:space="preserve"> </w:t>
      </w:r>
      <w:r>
        <w:rPr>
          <w:sz w:val="20"/>
        </w:rPr>
        <w:t>the funding federal agency before issuing a PSCA. Failure to do so may result in disallowances of</w:t>
      </w:r>
      <w:r>
        <w:rPr>
          <w:spacing w:val="1"/>
          <w:sz w:val="20"/>
        </w:rPr>
        <w:t xml:space="preserve"> </w:t>
      </w:r>
      <w:r>
        <w:rPr>
          <w:sz w:val="20"/>
        </w:rPr>
        <w:t>all</w:t>
      </w:r>
      <w:r>
        <w:rPr>
          <w:spacing w:val="-1"/>
          <w:sz w:val="20"/>
        </w:rPr>
        <w:t xml:space="preserve"> </w:t>
      </w:r>
      <w:r>
        <w:rPr>
          <w:sz w:val="20"/>
        </w:rPr>
        <w:t>charges</w:t>
      </w:r>
      <w:r>
        <w:rPr>
          <w:spacing w:val="-1"/>
          <w:sz w:val="20"/>
        </w:rPr>
        <w:t xml:space="preserve"> </w:t>
      </w:r>
      <w:r>
        <w:rPr>
          <w:sz w:val="20"/>
        </w:rPr>
        <w:t>by</w:t>
      </w:r>
      <w:r>
        <w:rPr>
          <w:spacing w:val="-1"/>
          <w:sz w:val="20"/>
        </w:rPr>
        <w:t xml:space="preserve"> </w:t>
      </w:r>
      <w:r>
        <w:rPr>
          <w:sz w:val="20"/>
        </w:rPr>
        <w:t>the funding</w:t>
      </w:r>
      <w:r>
        <w:rPr>
          <w:spacing w:val="1"/>
          <w:sz w:val="20"/>
        </w:rPr>
        <w:t xml:space="preserve"> </w:t>
      </w:r>
      <w:r>
        <w:rPr>
          <w:sz w:val="20"/>
        </w:rPr>
        <w:t>agency.</w:t>
      </w:r>
    </w:p>
    <w:p w14:paraId="504C9247" w14:textId="77777777" w:rsidR="001B4A4D" w:rsidRDefault="001B4A4D">
      <w:pPr>
        <w:pStyle w:val="BodyText"/>
        <w:spacing w:before="1"/>
      </w:pPr>
    </w:p>
    <w:p w14:paraId="249486BC" w14:textId="77777777" w:rsidR="001B4A4D" w:rsidRDefault="007F4901">
      <w:pPr>
        <w:pStyle w:val="ListParagraph"/>
        <w:numPr>
          <w:ilvl w:val="2"/>
          <w:numId w:val="27"/>
        </w:numPr>
        <w:tabs>
          <w:tab w:val="left" w:pos="2278"/>
          <w:tab w:val="left" w:pos="2279"/>
        </w:tabs>
        <w:ind w:left="2278" w:right="1239"/>
        <w:rPr>
          <w:sz w:val="20"/>
        </w:rPr>
      </w:pPr>
      <w:r>
        <w:rPr>
          <w:sz w:val="20"/>
        </w:rPr>
        <w:t>The</w:t>
      </w:r>
      <w:r>
        <w:rPr>
          <w:spacing w:val="-7"/>
          <w:sz w:val="20"/>
        </w:rPr>
        <w:t xml:space="preserve"> </w:t>
      </w:r>
      <w:r>
        <w:rPr>
          <w:sz w:val="20"/>
        </w:rPr>
        <w:t>university</w:t>
      </w:r>
      <w:r>
        <w:rPr>
          <w:spacing w:val="-1"/>
          <w:sz w:val="20"/>
        </w:rPr>
        <w:t xml:space="preserve"> </w:t>
      </w:r>
      <w:r>
        <w:rPr>
          <w:sz w:val="20"/>
        </w:rPr>
        <w:t>is</w:t>
      </w:r>
      <w:r>
        <w:rPr>
          <w:spacing w:val="-4"/>
          <w:sz w:val="20"/>
        </w:rPr>
        <w:t xml:space="preserve"> </w:t>
      </w:r>
      <w:r>
        <w:rPr>
          <w:sz w:val="20"/>
        </w:rPr>
        <w:t>responsible</w:t>
      </w:r>
      <w:r>
        <w:rPr>
          <w:spacing w:val="-5"/>
          <w:sz w:val="20"/>
        </w:rPr>
        <w:t xml:space="preserve"> </w:t>
      </w:r>
      <w:r>
        <w:rPr>
          <w:sz w:val="20"/>
        </w:rPr>
        <w:t>for</w:t>
      </w:r>
      <w:r>
        <w:rPr>
          <w:spacing w:val="-4"/>
          <w:sz w:val="20"/>
        </w:rPr>
        <w:t xml:space="preserve"> </w:t>
      </w:r>
      <w:r>
        <w:rPr>
          <w:sz w:val="20"/>
        </w:rPr>
        <w:t>monitoring</w:t>
      </w:r>
      <w:r>
        <w:rPr>
          <w:spacing w:val="-2"/>
          <w:sz w:val="20"/>
        </w:rPr>
        <w:t xml:space="preserve"> </w:t>
      </w:r>
      <w:r>
        <w:rPr>
          <w:sz w:val="20"/>
        </w:rPr>
        <w:t>the</w:t>
      </w:r>
      <w:r>
        <w:rPr>
          <w:spacing w:val="-3"/>
          <w:sz w:val="20"/>
        </w:rPr>
        <w:t xml:space="preserve"> </w:t>
      </w:r>
      <w:r>
        <w:rPr>
          <w:sz w:val="20"/>
        </w:rPr>
        <w:t>compliance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terms</w:t>
      </w:r>
      <w:r>
        <w:rPr>
          <w:spacing w:val="-1"/>
          <w:sz w:val="20"/>
        </w:rPr>
        <w:t xml:space="preserve"> </w:t>
      </w:r>
      <w:r>
        <w:rPr>
          <w:sz w:val="20"/>
        </w:rPr>
        <w:t>and</w:t>
      </w:r>
      <w:r>
        <w:rPr>
          <w:spacing w:val="-5"/>
          <w:sz w:val="20"/>
        </w:rPr>
        <w:t xml:space="preserve"> </w:t>
      </w:r>
      <w:r>
        <w:rPr>
          <w:sz w:val="20"/>
        </w:rPr>
        <w:t>conditions</w:t>
      </w:r>
      <w:r>
        <w:rPr>
          <w:spacing w:val="-1"/>
          <w:sz w:val="20"/>
        </w:rPr>
        <w:t xml:space="preserve"> </w:t>
      </w:r>
      <w:r>
        <w:rPr>
          <w:sz w:val="20"/>
        </w:rPr>
        <w:t>of</w:t>
      </w:r>
      <w:r>
        <w:rPr>
          <w:spacing w:val="-5"/>
          <w:sz w:val="20"/>
        </w:rPr>
        <w:t xml:space="preserve"> </w:t>
      </w:r>
      <w:r>
        <w:rPr>
          <w:sz w:val="20"/>
        </w:rPr>
        <w:t>the</w:t>
      </w:r>
      <w:r>
        <w:rPr>
          <w:spacing w:val="1"/>
          <w:sz w:val="20"/>
        </w:rPr>
        <w:t xml:space="preserve"> </w:t>
      </w:r>
      <w:r>
        <w:rPr>
          <w:sz w:val="20"/>
        </w:rPr>
        <w:t>PSCA</w:t>
      </w:r>
      <w:r>
        <w:rPr>
          <w:spacing w:val="-2"/>
          <w:sz w:val="20"/>
        </w:rPr>
        <w:t xml:space="preserve"> </w:t>
      </w:r>
      <w:r>
        <w:rPr>
          <w:sz w:val="20"/>
        </w:rPr>
        <w:t>and</w:t>
      </w:r>
      <w:r>
        <w:rPr>
          <w:spacing w:val="1"/>
          <w:sz w:val="20"/>
        </w:rPr>
        <w:t xml:space="preserve"> </w:t>
      </w:r>
      <w:r>
        <w:rPr>
          <w:sz w:val="20"/>
        </w:rPr>
        <w:t>applicable</w:t>
      </w:r>
      <w:r>
        <w:rPr>
          <w:spacing w:val="-3"/>
          <w:sz w:val="20"/>
        </w:rPr>
        <w:t xml:space="preserve"> </w:t>
      </w:r>
      <w:r>
        <w:rPr>
          <w:sz w:val="20"/>
        </w:rPr>
        <w:t>laws</w:t>
      </w:r>
      <w:r>
        <w:rPr>
          <w:spacing w:val="-1"/>
          <w:sz w:val="20"/>
        </w:rPr>
        <w:t xml:space="preserve"> </w:t>
      </w:r>
      <w:r>
        <w:rPr>
          <w:sz w:val="20"/>
        </w:rPr>
        <w:t>and</w:t>
      </w:r>
      <w:r>
        <w:rPr>
          <w:spacing w:val="-1"/>
          <w:sz w:val="20"/>
        </w:rPr>
        <w:t xml:space="preserve"> </w:t>
      </w:r>
      <w:r>
        <w:rPr>
          <w:sz w:val="20"/>
        </w:rPr>
        <w:t>regulations.</w:t>
      </w:r>
    </w:p>
    <w:p w14:paraId="7101A513" w14:textId="77777777" w:rsidR="001B4A4D" w:rsidRDefault="001B4A4D">
      <w:pPr>
        <w:pStyle w:val="BodyText"/>
      </w:pPr>
    </w:p>
    <w:p w14:paraId="6726AE61" w14:textId="77777777" w:rsidR="001B4A4D" w:rsidRDefault="007F4901">
      <w:pPr>
        <w:pStyle w:val="ListParagraph"/>
        <w:numPr>
          <w:ilvl w:val="2"/>
          <w:numId w:val="27"/>
        </w:numPr>
        <w:tabs>
          <w:tab w:val="left" w:pos="2278"/>
          <w:tab w:val="left" w:pos="2279"/>
        </w:tabs>
        <w:ind w:left="2278" w:right="1207"/>
        <w:rPr>
          <w:sz w:val="20"/>
        </w:rPr>
      </w:pPr>
      <w:r>
        <w:rPr>
          <w:sz w:val="20"/>
        </w:rPr>
        <w:t>The PSCA should state whether the supplier is required to provide commercial liability insurance</w:t>
      </w:r>
      <w:r>
        <w:rPr>
          <w:spacing w:val="-42"/>
          <w:sz w:val="20"/>
        </w:rPr>
        <w:t xml:space="preserve"> </w:t>
      </w:r>
      <w:r>
        <w:rPr>
          <w:sz w:val="20"/>
        </w:rPr>
        <w:t>coverage, auto liability coverage and workers compensation coverage at statutory levels, when</w:t>
      </w:r>
      <w:r>
        <w:rPr>
          <w:spacing w:val="1"/>
          <w:sz w:val="20"/>
        </w:rPr>
        <w:t xml:space="preserve"> </w:t>
      </w:r>
      <w:r>
        <w:rPr>
          <w:sz w:val="20"/>
        </w:rPr>
        <w:t>performing work on site at Iowa State or work that puts the university at risk. When insurance is</w:t>
      </w:r>
      <w:r>
        <w:rPr>
          <w:spacing w:val="-42"/>
          <w:sz w:val="20"/>
        </w:rPr>
        <w:t xml:space="preserve"> </w:t>
      </w:r>
      <w:r>
        <w:rPr>
          <w:sz w:val="20"/>
        </w:rPr>
        <w:t>required Iowa State University, the State of Iowa and the Board of Regents, State of Iowa need to</w:t>
      </w:r>
      <w:r>
        <w:rPr>
          <w:spacing w:val="1"/>
          <w:sz w:val="20"/>
        </w:rPr>
        <w:t xml:space="preserve"> </w:t>
      </w:r>
      <w:r>
        <w:rPr>
          <w:sz w:val="20"/>
        </w:rPr>
        <w:t>be</w:t>
      </w:r>
      <w:r>
        <w:rPr>
          <w:spacing w:val="-2"/>
          <w:sz w:val="20"/>
        </w:rPr>
        <w:t xml:space="preserve"> </w:t>
      </w:r>
      <w:r>
        <w:rPr>
          <w:sz w:val="20"/>
        </w:rPr>
        <w:t>listed as</w:t>
      </w:r>
      <w:r>
        <w:rPr>
          <w:spacing w:val="-1"/>
          <w:sz w:val="20"/>
        </w:rPr>
        <w:t xml:space="preserve"> </w:t>
      </w:r>
      <w:r>
        <w:rPr>
          <w:sz w:val="20"/>
        </w:rPr>
        <w:t>additional</w:t>
      </w:r>
      <w:r>
        <w:rPr>
          <w:spacing w:val="-1"/>
          <w:sz w:val="20"/>
        </w:rPr>
        <w:t xml:space="preserve"> </w:t>
      </w:r>
      <w:r>
        <w:rPr>
          <w:sz w:val="20"/>
        </w:rPr>
        <w:t>insureds</w:t>
      </w:r>
      <w:r>
        <w:rPr>
          <w:spacing w:val="-2"/>
          <w:sz w:val="20"/>
        </w:rPr>
        <w:t xml:space="preserve"> </w:t>
      </w:r>
      <w:r>
        <w:rPr>
          <w:sz w:val="20"/>
        </w:rPr>
        <w:t>and</w:t>
      </w:r>
      <w:r>
        <w:rPr>
          <w:spacing w:val="-2"/>
          <w:sz w:val="20"/>
        </w:rPr>
        <w:t xml:space="preserve"> </w:t>
      </w:r>
      <w:r>
        <w:rPr>
          <w:sz w:val="20"/>
        </w:rPr>
        <w:t>the</w:t>
      </w:r>
      <w:r>
        <w:rPr>
          <w:spacing w:val="-1"/>
          <w:sz w:val="20"/>
        </w:rPr>
        <w:t xml:space="preserve"> </w:t>
      </w:r>
      <w:r>
        <w:rPr>
          <w:sz w:val="20"/>
        </w:rPr>
        <w:t>proper</w:t>
      </w:r>
      <w:r>
        <w:rPr>
          <w:spacing w:val="-1"/>
          <w:sz w:val="20"/>
        </w:rPr>
        <w:t xml:space="preserve"> </w:t>
      </w:r>
      <w:r>
        <w:rPr>
          <w:sz w:val="20"/>
        </w:rPr>
        <w:t>policy</w:t>
      </w:r>
      <w:r>
        <w:rPr>
          <w:spacing w:val="-2"/>
          <w:sz w:val="20"/>
        </w:rPr>
        <w:t xml:space="preserve"> </w:t>
      </w:r>
      <w:r>
        <w:rPr>
          <w:sz w:val="20"/>
        </w:rPr>
        <w:t>endorsement</w:t>
      </w:r>
      <w:r>
        <w:rPr>
          <w:spacing w:val="-1"/>
          <w:sz w:val="20"/>
        </w:rPr>
        <w:t xml:space="preserve"> </w:t>
      </w:r>
      <w:r>
        <w:rPr>
          <w:sz w:val="20"/>
        </w:rPr>
        <w:t>needs</w:t>
      </w:r>
      <w:r>
        <w:rPr>
          <w:spacing w:val="1"/>
          <w:sz w:val="20"/>
        </w:rPr>
        <w:t xml:space="preserve"> </w:t>
      </w:r>
      <w:r>
        <w:rPr>
          <w:sz w:val="20"/>
        </w:rPr>
        <w:t>to be</w:t>
      </w:r>
      <w:r>
        <w:rPr>
          <w:spacing w:val="-1"/>
          <w:sz w:val="20"/>
        </w:rPr>
        <w:t xml:space="preserve"> </w:t>
      </w:r>
      <w:r>
        <w:rPr>
          <w:sz w:val="20"/>
        </w:rPr>
        <w:t>in</w:t>
      </w:r>
      <w:r>
        <w:rPr>
          <w:spacing w:val="-4"/>
          <w:sz w:val="20"/>
        </w:rPr>
        <w:t xml:space="preserve"> </w:t>
      </w:r>
      <w:r>
        <w:rPr>
          <w:sz w:val="20"/>
        </w:rPr>
        <w:t>place.</w:t>
      </w:r>
    </w:p>
    <w:p w14:paraId="51FCAF68" w14:textId="77777777" w:rsidR="001B4A4D" w:rsidRDefault="001B4A4D">
      <w:pPr>
        <w:pStyle w:val="BodyText"/>
      </w:pPr>
    </w:p>
    <w:p w14:paraId="65E1FF65" w14:textId="77777777" w:rsidR="001B4A4D" w:rsidRDefault="007F4901">
      <w:pPr>
        <w:pStyle w:val="BodyText"/>
        <w:ind w:left="1918" w:right="1214"/>
      </w:pPr>
      <w:r>
        <w:t>Although it is not advised, PSCA’s under $2,000 may be handled by the department if they use the</w:t>
      </w:r>
      <w:r>
        <w:rPr>
          <w:spacing w:val="1"/>
        </w:rPr>
        <w:t xml:space="preserve"> </w:t>
      </w:r>
      <w:r>
        <w:t>authorized Professional Services Contractual Agreement template and do not involve a conflict of</w:t>
      </w:r>
      <w:r>
        <w:rPr>
          <w:spacing w:val="1"/>
        </w:rPr>
        <w:t xml:space="preserve"> </w:t>
      </w:r>
      <w:r>
        <w:t>interest.</w:t>
      </w:r>
      <w:r>
        <w:rPr>
          <w:spacing w:val="1"/>
        </w:rPr>
        <w:t xml:space="preserve"> </w:t>
      </w:r>
      <w:r>
        <w:t>The PSCA must be completed prior to the work beginning and shall be included in any</w:t>
      </w:r>
      <w:r>
        <w:rPr>
          <w:spacing w:val="1"/>
        </w:rPr>
        <w:t xml:space="preserve"> </w:t>
      </w:r>
      <w:r>
        <w:t>invoice payment requests. Payment requests that do not include a copy of the signed PSCA may be</w:t>
      </w:r>
      <w:r>
        <w:rPr>
          <w:spacing w:val="1"/>
        </w:rPr>
        <w:t xml:space="preserve"> </w:t>
      </w:r>
      <w:r>
        <w:t>returned</w:t>
      </w:r>
      <w:r>
        <w:rPr>
          <w:spacing w:val="-2"/>
        </w:rPr>
        <w:t xml:space="preserve"> </w:t>
      </w:r>
      <w:r>
        <w:t>to</w:t>
      </w:r>
      <w:r>
        <w:rPr>
          <w:spacing w:val="-1"/>
        </w:rPr>
        <w:t xml:space="preserve"> </w:t>
      </w:r>
      <w:r>
        <w:t>the</w:t>
      </w:r>
      <w:r>
        <w:rPr>
          <w:spacing w:val="-2"/>
        </w:rPr>
        <w:t xml:space="preserve"> </w:t>
      </w:r>
      <w:r>
        <w:t>requesting</w:t>
      </w:r>
      <w:r>
        <w:rPr>
          <w:spacing w:val="-3"/>
        </w:rPr>
        <w:t xml:space="preserve"> </w:t>
      </w:r>
      <w:r>
        <w:t>department.</w:t>
      </w:r>
      <w:r>
        <w:rPr>
          <w:spacing w:val="40"/>
        </w:rPr>
        <w:t xml:space="preserve"> </w:t>
      </w:r>
      <w:r>
        <w:t>An</w:t>
      </w:r>
      <w:r>
        <w:rPr>
          <w:spacing w:val="-2"/>
        </w:rPr>
        <w:t xml:space="preserve"> </w:t>
      </w:r>
      <w:r>
        <w:t>IRS</w:t>
      </w:r>
      <w:r>
        <w:rPr>
          <w:spacing w:val="-4"/>
        </w:rPr>
        <w:t xml:space="preserve"> </w:t>
      </w:r>
      <w:r>
        <w:t>Form</w:t>
      </w:r>
      <w:r>
        <w:rPr>
          <w:spacing w:val="-3"/>
        </w:rPr>
        <w:t xml:space="preserve"> </w:t>
      </w:r>
      <w:r>
        <w:t>8233</w:t>
      </w:r>
      <w:r>
        <w:rPr>
          <w:spacing w:val="-3"/>
        </w:rPr>
        <w:t xml:space="preserve"> </w:t>
      </w:r>
      <w:r>
        <w:t>is</w:t>
      </w:r>
      <w:r>
        <w:rPr>
          <w:spacing w:val="-2"/>
        </w:rPr>
        <w:t xml:space="preserve"> </w:t>
      </w:r>
      <w:r>
        <w:t>to</w:t>
      </w:r>
      <w:r>
        <w:rPr>
          <w:spacing w:val="-1"/>
        </w:rPr>
        <w:t xml:space="preserve"> </w:t>
      </w:r>
      <w:r>
        <w:t>be</w:t>
      </w:r>
      <w:r>
        <w:rPr>
          <w:spacing w:val="-4"/>
        </w:rPr>
        <w:t xml:space="preserve"> </w:t>
      </w:r>
      <w:r>
        <w:t>completed</w:t>
      </w:r>
      <w:r>
        <w:rPr>
          <w:spacing w:val="-1"/>
        </w:rPr>
        <w:t xml:space="preserve"> </w:t>
      </w:r>
      <w:r>
        <w:t>if</w:t>
      </w:r>
      <w:r>
        <w:rPr>
          <w:spacing w:val="-1"/>
        </w:rPr>
        <w:t xml:space="preserve"> </w:t>
      </w:r>
      <w:r>
        <w:t>the</w:t>
      </w:r>
      <w:r>
        <w:rPr>
          <w:spacing w:val="-2"/>
        </w:rPr>
        <w:t xml:space="preserve"> </w:t>
      </w:r>
      <w:r>
        <w:t>person</w:t>
      </w:r>
      <w:r>
        <w:rPr>
          <w:spacing w:val="-4"/>
        </w:rPr>
        <w:t xml:space="preserve"> </w:t>
      </w:r>
      <w:r>
        <w:t>providing</w:t>
      </w:r>
      <w:r>
        <w:rPr>
          <w:spacing w:val="-41"/>
        </w:rPr>
        <w:t xml:space="preserve"> </w:t>
      </w:r>
      <w:r>
        <w:t>services</w:t>
      </w:r>
      <w:r>
        <w:rPr>
          <w:spacing w:val="1"/>
        </w:rPr>
        <w:t xml:space="preserve"> </w:t>
      </w:r>
      <w:r>
        <w:t>is</w:t>
      </w:r>
      <w:r>
        <w:rPr>
          <w:spacing w:val="-2"/>
        </w:rPr>
        <w:t xml:space="preserve"> </w:t>
      </w:r>
      <w:r>
        <w:t>a</w:t>
      </w:r>
      <w:r>
        <w:rPr>
          <w:spacing w:val="-1"/>
        </w:rPr>
        <w:t xml:space="preserve"> </w:t>
      </w:r>
      <w:r>
        <w:t>foreign</w:t>
      </w:r>
      <w:r>
        <w:rPr>
          <w:spacing w:val="-1"/>
        </w:rPr>
        <w:t xml:space="preserve"> </w:t>
      </w:r>
      <w:r>
        <w:t>citizen.</w:t>
      </w:r>
      <w:r>
        <w:rPr>
          <w:spacing w:val="2"/>
        </w:rPr>
        <w:t xml:space="preserve"> </w:t>
      </w:r>
      <w:r>
        <w:t>Payment will</w:t>
      </w:r>
      <w:r>
        <w:rPr>
          <w:spacing w:val="-1"/>
        </w:rPr>
        <w:t xml:space="preserve"> </w:t>
      </w:r>
      <w:r>
        <w:t>be</w:t>
      </w:r>
      <w:r>
        <w:rPr>
          <w:spacing w:val="-2"/>
        </w:rPr>
        <w:t xml:space="preserve"> </w:t>
      </w:r>
      <w:r>
        <w:t>made</w:t>
      </w:r>
      <w:r>
        <w:rPr>
          <w:spacing w:val="-3"/>
        </w:rPr>
        <w:t xml:space="preserve"> </w:t>
      </w:r>
      <w:r>
        <w:t>after</w:t>
      </w:r>
      <w:r>
        <w:rPr>
          <w:spacing w:val="-1"/>
        </w:rPr>
        <w:t xml:space="preserve"> </w:t>
      </w:r>
      <w:r>
        <w:t>services</w:t>
      </w:r>
      <w:r>
        <w:rPr>
          <w:spacing w:val="1"/>
        </w:rPr>
        <w:t xml:space="preserve"> </w:t>
      </w:r>
      <w:r>
        <w:t>have</w:t>
      </w:r>
      <w:r>
        <w:rPr>
          <w:spacing w:val="-1"/>
        </w:rPr>
        <w:t xml:space="preserve"> </w:t>
      </w:r>
      <w:r>
        <w:t>been</w:t>
      </w:r>
      <w:r>
        <w:rPr>
          <w:spacing w:val="-2"/>
        </w:rPr>
        <w:t xml:space="preserve"> </w:t>
      </w:r>
      <w:r>
        <w:t>provided.</w:t>
      </w:r>
    </w:p>
    <w:p w14:paraId="2A0FC4FF" w14:textId="77777777" w:rsidR="001B4A4D" w:rsidRDefault="001B4A4D">
      <w:pPr>
        <w:sectPr w:rsidR="001B4A4D">
          <w:pgSz w:w="12240" w:h="15840"/>
          <w:pgMar w:top="860" w:right="240" w:bottom="940" w:left="240" w:header="0" w:footer="741" w:gutter="0"/>
          <w:cols w:space="720"/>
        </w:sectPr>
      </w:pPr>
    </w:p>
    <w:p w14:paraId="3A05356A" w14:textId="77777777" w:rsidR="001B4A4D" w:rsidRDefault="001B4A4D">
      <w:pPr>
        <w:pStyle w:val="BodyText"/>
      </w:pPr>
    </w:p>
    <w:p w14:paraId="74DF07FC" w14:textId="77777777" w:rsidR="001B4A4D" w:rsidRDefault="001B4A4D">
      <w:pPr>
        <w:pStyle w:val="BodyText"/>
        <w:spacing w:before="10"/>
      </w:pPr>
    </w:p>
    <w:p w14:paraId="2B423EA4" w14:textId="77777777" w:rsidR="001B4A4D" w:rsidRDefault="007F4901">
      <w:pPr>
        <w:pStyle w:val="BodyText"/>
        <w:spacing w:before="100"/>
        <w:ind w:left="1919" w:right="1388"/>
      </w:pPr>
      <w:r>
        <w:t>PSCA’s are not required for speakers or entertainers. In the event that an agreement needs to be</w:t>
      </w:r>
      <w:r>
        <w:rPr>
          <w:spacing w:val="1"/>
        </w:rPr>
        <w:t xml:space="preserve"> </w:t>
      </w:r>
      <w:r>
        <w:t>signed or the speaker or entertainer represents a conflict of interest, a Workday non-catalog</w:t>
      </w:r>
      <w:r>
        <w:rPr>
          <w:spacing w:val="1"/>
        </w:rPr>
        <w:t xml:space="preserve"> </w:t>
      </w:r>
      <w:r>
        <w:t>requisition must be completed. Procurement will review the agreement and issue a purchase order</w:t>
      </w:r>
      <w:r>
        <w:rPr>
          <w:spacing w:val="-43"/>
        </w:rPr>
        <w:t xml:space="preserve"> </w:t>
      </w:r>
      <w:r>
        <w:t>prior</w:t>
      </w:r>
      <w:r>
        <w:rPr>
          <w:spacing w:val="-3"/>
        </w:rPr>
        <w:t xml:space="preserve"> </w:t>
      </w:r>
      <w:r>
        <w:t>to</w:t>
      </w:r>
      <w:r>
        <w:rPr>
          <w:spacing w:val="1"/>
        </w:rPr>
        <w:t xml:space="preserve"> </w:t>
      </w:r>
      <w:r>
        <w:t>the engagement.</w:t>
      </w:r>
    </w:p>
    <w:p w14:paraId="2769E93B" w14:textId="77777777" w:rsidR="001B4A4D" w:rsidRDefault="001B4A4D">
      <w:pPr>
        <w:pStyle w:val="BodyText"/>
        <w:spacing w:before="10"/>
        <w:rPr>
          <w:sz w:val="19"/>
        </w:rPr>
      </w:pPr>
    </w:p>
    <w:p w14:paraId="25253322" w14:textId="77777777" w:rsidR="001B4A4D" w:rsidRDefault="007F4901">
      <w:pPr>
        <w:pStyle w:val="BodyText"/>
        <w:spacing w:before="1"/>
        <w:ind w:left="1919" w:right="1202"/>
      </w:pPr>
      <w:r>
        <w:t>Regardless of the dollar amount, to properly protect the institution, Procurement Services may need</w:t>
      </w:r>
      <w:r>
        <w:rPr>
          <w:spacing w:val="1"/>
        </w:rPr>
        <w:t xml:space="preserve"> </w:t>
      </w:r>
      <w:r>
        <w:t>to</w:t>
      </w:r>
      <w:r>
        <w:rPr>
          <w:spacing w:val="-1"/>
        </w:rPr>
        <w:t xml:space="preserve"> </w:t>
      </w:r>
      <w:r>
        <w:t>write</w:t>
      </w:r>
      <w:r>
        <w:rPr>
          <w:spacing w:val="-1"/>
        </w:rPr>
        <w:t xml:space="preserve"> </w:t>
      </w:r>
      <w:r>
        <w:t>an</w:t>
      </w:r>
      <w:r>
        <w:rPr>
          <w:spacing w:val="2"/>
        </w:rPr>
        <w:t xml:space="preserve"> </w:t>
      </w:r>
      <w:r>
        <w:t>agreement</w:t>
      </w:r>
      <w:r>
        <w:rPr>
          <w:spacing w:val="2"/>
        </w:rPr>
        <w:t xml:space="preserve"> </w:t>
      </w:r>
      <w:r>
        <w:t>when</w:t>
      </w:r>
      <w:r>
        <w:rPr>
          <w:spacing w:val="3"/>
        </w:rPr>
        <w:t xml:space="preserve"> </w:t>
      </w:r>
      <w:r>
        <w:t>an</w:t>
      </w:r>
      <w:r>
        <w:rPr>
          <w:spacing w:val="-1"/>
        </w:rPr>
        <w:t xml:space="preserve"> </w:t>
      </w:r>
      <w:r>
        <w:t>entertainer does</w:t>
      </w:r>
      <w:r>
        <w:rPr>
          <w:spacing w:val="3"/>
        </w:rPr>
        <w:t xml:space="preserve"> </w:t>
      </w:r>
      <w:r>
        <w:t>not</w:t>
      </w:r>
      <w:r>
        <w:rPr>
          <w:spacing w:val="2"/>
        </w:rPr>
        <w:t xml:space="preserve"> </w:t>
      </w:r>
      <w:r>
        <w:t>have</w:t>
      </w:r>
      <w:r>
        <w:rPr>
          <w:spacing w:val="2"/>
        </w:rPr>
        <w:t xml:space="preserve"> </w:t>
      </w:r>
      <w:r>
        <w:t>an</w:t>
      </w:r>
      <w:r>
        <w:rPr>
          <w:spacing w:val="-1"/>
        </w:rPr>
        <w:t xml:space="preserve"> </w:t>
      </w:r>
      <w:r>
        <w:t>agreement</w:t>
      </w:r>
      <w:r>
        <w:rPr>
          <w:spacing w:val="3"/>
        </w:rPr>
        <w:t xml:space="preserve"> </w:t>
      </w:r>
      <w:r>
        <w:t>to sign.</w:t>
      </w:r>
      <w:r>
        <w:rPr>
          <w:spacing w:val="44"/>
        </w:rPr>
        <w:t xml:space="preserve"> </w:t>
      </w:r>
      <w:r>
        <w:t>A</w:t>
      </w:r>
      <w:r>
        <w:rPr>
          <w:spacing w:val="1"/>
        </w:rPr>
        <w:t xml:space="preserve"> </w:t>
      </w:r>
      <w:r>
        <w:t>documented</w:t>
      </w:r>
      <w:r>
        <w:rPr>
          <w:spacing w:val="1"/>
        </w:rPr>
        <w:t xml:space="preserve"> </w:t>
      </w:r>
      <w:r>
        <w:t>public purpose must exist for hiring an entertainer, when paid by university funds.</w:t>
      </w:r>
      <w:r>
        <w:rPr>
          <w:spacing w:val="1"/>
        </w:rPr>
        <w:t xml:space="preserve"> </w:t>
      </w:r>
      <w:r>
        <w:t>Departments and</w:t>
      </w:r>
      <w:r>
        <w:rPr>
          <w:spacing w:val="-42"/>
        </w:rPr>
        <w:t xml:space="preserve"> </w:t>
      </w:r>
      <w:r>
        <w:t>procurement agents are encouraged to seek review from the Office of Risk Management for any event</w:t>
      </w:r>
      <w:r>
        <w:rPr>
          <w:spacing w:val="-43"/>
        </w:rPr>
        <w:t xml:space="preserve"> </w:t>
      </w:r>
      <w:r>
        <w:t>that</w:t>
      </w:r>
      <w:r>
        <w:rPr>
          <w:spacing w:val="-3"/>
        </w:rPr>
        <w:t xml:space="preserve"> </w:t>
      </w:r>
      <w:r>
        <w:t>may</w:t>
      </w:r>
      <w:r>
        <w:rPr>
          <w:spacing w:val="-2"/>
        </w:rPr>
        <w:t xml:space="preserve"> </w:t>
      </w:r>
      <w:r>
        <w:t>pose</w:t>
      </w:r>
      <w:r>
        <w:rPr>
          <w:spacing w:val="-3"/>
        </w:rPr>
        <w:t xml:space="preserve"> </w:t>
      </w:r>
      <w:r>
        <w:t>a</w:t>
      </w:r>
      <w:r>
        <w:rPr>
          <w:spacing w:val="2"/>
        </w:rPr>
        <w:t xml:space="preserve"> </w:t>
      </w:r>
      <w:r>
        <w:t>risk</w:t>
      </w:r>
      <w:r>
        <w:rPr>
          <w:spacing w:val="-1"/>
        </w:rPr>
        <w:t xml:space="preserve"> </w:t>
      </w:r>
      <w:r>
        <w:t>to attendees’</w:t>
      </w:r>
      <w:r>
        <w:rPr>
          <w:spacing w:val="-2"/>
        </w:rPr>
        <w:t xml:space="preserve"> </w:t>
      </w:r>
      <w:r>
        <w:t>personal</w:t>
      </w:r>
      <w:r>
        <w:rPr>
          <w:spacing w:val="-1"/>
        </w:rPr>
        <w:t xml:space="preserve"> </w:t>
      </w:r>
      <w:r>
        <w:t>safety</w:t>
      </w:r>
      <w:r>
        <w:rPr>
          <w:spacing w:val="1"/>
        </w:rPr>
        <w:t xml:space="preserve"> </w:t>
      </w:r>
      <w:r>
        <w:t>or is</w:t>
      </w:r>
      <w:r>
        <w:rPr>
          <w:spacing w:val="-2"/>
        </w:rPr>
        <w:t xml:space="preserve"> </w:t>
      </w:r>
      <w:r>
        <w:t>held</w:t>
      </w:r>
      <w:r>
        <w:rPr>
          <w:spacing w:val="-2"/>
        </w:rPr>
        <w:t xml:space="preserve"> </w:t>
      </w:r>
      <w:r>
        <w:t>on</w:t>
      </w:r>
      <w:r>
        <w:rPr>
          <w:spacing w:val="-3"/>
        </w:rPr>
        <w:t xml:space="preserve"> </w:t>
      </w:r>
      <w:r>
        <w:t>university</w:t>
      </w:r>
      <w:r>
        <w:rPr>
          <w:spacing w:val="2"/>
        </w:rPr>
        <w:t xml:space="preserve"> </w:t>
      </w:r>
      <w:r>
        <w:t>property.</w:t>
      </w:r>
    </w:p>
    <w:p w14:paraId="1F2769C2" w14:textId="77777777" w:rsidR="001B4A4D" w:rsidRDefault="001B4A4D">
      <w:pPr>
        <w:pStyle w:val="BodyText"/>
        <w:spacing w:before="11"/>
        <w:rPr>
          <w:sz w:val="19"/>
        </w:rPr>
      </w:pPr>
    </w:p>
    <w:p w14:paraId="4610F91D" w14:textId="77777777" w:rsidR="001B4A4D" w:rsidRDefault="007F4901">
      <w:pPr>
        <w:pStyle w:val="BodyText"/>
        <w:ind w:left="1919" w:right="1558"/>
      </w:pPr>
      <w:r>
        <w:t>Payment for entertainers and speakers may be made by Supplier Invoice accompanied by a</w:t>
      </w:r>
      <w:r>
        <w:rPr>
          <w:spacing w:val="1"/>
        </w:rPr>
        <w:t xml:space="preserve"> </w:t>
      </w:r>
      <w:r>
        <w:t>completed Conflict of Interest form, which should be entered into Workday. PSCA’s should not be</w:t>
      </w:r>
      <w:r>
        <w:rPr>
          <w:spacing w:val="-42"/>
        </w:rPr>
        <w:t xml:space="preserve"> </w:t>
      </w:r>
      <w:r>
        <w:t>used</w:t>
      </w:r>
      <w:r>
        <w:rPr>
          <w:spacing w:val="-2"/>
        </w:rPr>
        <w:t xml:space="preserve"> </w:t>
      </w:r>
      <w:r>
        <w:t>for</w:t>
      </w:r>
      <w:r>
        <w:rPr>
          <w:spacing w:val="-2"/>
        </w:rPr>
        <w:t xml:space="preserve"> </w:t>
      </w:r>
      <w:r>
        <w:t>speakers or entertainers.</w:t>
      </w:r>
    </w:p>
    <w:p w14:paraId="1431ABDF" w14:textId="77777777" w:rsidR="001B4A4D" w:rsidRDefault="001B4A4D">
      <w:pPr>
        <w:pStyle w:val="BodyText"/>
      </w:pPr>
    </w:p>
    <w:p w14:paraId="509B57C9" w14:textId="77777777" w:rsidR="001B4A4D" w:rsidRDefault="007F4901">
      <w:pPr>
        <w:pStyle w:val="Heading3"/>
        <w:numPr>
          <w:ilvl w:val="1"/>
          <w:numId w:val="27"/>
        </w:numPr>
        <w:tabs>
          <w:tab w:val="left" w:pos="1919"/>
          <w:tab w:val="left" w:pos="1920"/>
        </w:tabs>
        <w:ind w:left="1919" w:hanging="720"/>
        <w:rPr>
          <w:u w:val="none"/>
        </w:rPr>
      </w:pPr>
      <w:r>
        <w:t>Revenue</w:t>
      </w:r>
      <w:r>
        <w:rPr>
          <w:spacing w:val="-5"/>
        </w:rPr>
        <w:t xml:space="preserve"> </w:t>
      </w:r>
      <w:r>
        <w:t>Generating</w:t>
      </w:r>
      <w:r>
        <w:rPr>
          <w:spacing w:val="-3"/>
        </w:rPr>
        <w:t xml:space="preserve"> </w:t>
      </w:r>
      <w:r>
        <w:t>Contracts</w:t>
      </w:r>
    </w:p>
    <w:p w14:paraId="7283A8B0" w14:textId="77777777" w:rsidR="001B4A4D" w:rsidRDefault="001B4A4D">
      <w:pPr>
        <w:pStyle w:val="BodyText"/>
        <w:spacing w:before="8"/>
        <w:rPr>
          <w:b/>
          <w:sz w:val="11"/>
        </w:rPr>
      </w:pPr>
    </w:p>
    <w:p w14:paraId="3FEB4CA4" w14:textId="77777777" w:rsidR="001B4A4D" w:rsidRDefault="007F4901">
      <w:pPr>
        <w:pStyle w:val="BodyText"/>
        <w:spacing w:before="99"/>
        <w:ind w:left="1919" w:right="1244"/>
      </w:pPr>
      <w:r>
        <w:t>Revenue generating contracts are typically competitively bid to allow all competing companies an</w:t>
      </w:r>
      <w:r>
        <w:rPr>
          <w:spacing w:val="1"/>
        </w:rPr>
        <w:t xml:space="preserve"> </w:t>
      </w:r>
      <w:r>
        <w:t>opportunity to perform services that create a shared revenue situation. Commissions or rebates are</w:t>
      </w:r>
      <w:r>
        <w:rPr>
          <w:spacing w:val="1"/>
        </w:rPr>
        <w:t xml:space="preserve"> </w:t>
      </w:r>
      <w:r>
        <w:t>often based on a percentage of gross receipts, but other financial arrangements are possible. The</w:t>
      </w:r>
      <w:r>
        <w:rPr>
          <w:spacing w:val="1"/>
        </w:rPr>
        <w:t xml:space="preserve"> </w:t>
      </w:r>
      <w:r>
        <w:t>university must be able to verify gross sales under agreements of this type.</w:t>
      </w:r>
      <w:r>
        <w:rPr>
          <w:spacing w:val="1"/>
        </w:rPr>
        <w:t xml:space="preserve"> </w:t>
      </w:r>
      <w:r>
        <w:t>The contract</w:t>
      </w:r>
      <w:r>
        <w:rPr>
          <w:spacing w:val="1"/>
        </w:rPr>
        <w:t xml:space="preserve"> </w:t>
      </w:r>
      <w:r>
        <w:t>administrator must assume responsibility for contract performance.</w:t>
      </w:r>
      <w:r>
        <w:rPr>
          <w:spacing w:val="1"/>
        </w:rPr>
        <w:t xml:space="preserve"> </w:t>
      </w:r>
      <w:r>
        <w:t>Disposition of any purchased</w:t>
      </w:r>
      <w:r>
        <w:rPr>
          <w:spacing w:val="1"/>
        </w:rPr>
        <w:t xml:space="preserve"> </w:t>
      </w:r>
      <w:r>
        <w:t>capital equipment at termination and additions to real property during the term of the agreement</w:t>
      </w:r>
      <w:r>
        <w:rPr>
          <w:spacing w:val="1"/>
        </w:rPr>
        <w:t xml:space="preserve"> </w:t>
      </w:r>
      <w:r>
        <w:t>must</w:t>
      </w:r>
      <w:r>
        <w:rPr>
          <w:spacing w:val="-3"/>
        </w:rPr>
        <w:t xml:space="preserve"> </w:t>
      </w:r>
      <w:r>
        <w:t>also</w:t>
      </w:r>
      <w:r>
        <w:rPr>
          <w:spacing w:val="-1"/>
        </w:rPr>
        <w:t xml:space="preserve"> </w:t>
      </w:r>
      <w:r>
        <w:t>be</w:t>
      </w:r>
      <w:r>
        <w:rPr>
          <w:spacing w:val="-2"/>
        </w:rPr>
        <w:t xml:space="preserve"> </w:t>
      </w:r>
      <w:r>
        <w:t>addressed</w:t>
      </w:r>
      <w:r>
        <w:rPr>
          <w:spacing w:val="-1"/>
        </w:rPr>
        <w:t xml:space="preserve"> </w:t>
      </w:r>
      <w:r>
        <w:t>in</w:t>
      </w:r>
      <w:r>
        <w:rPr>
          <w:spacing w:val="-2"/>
        </w:rPr>
        <w:t xml:space="preserve"> </w:t>
      </w:r>
      <w:r>
        <w:t>the</w:t>
      </w:r>
      <w:r>
        <w:rPr>
          <w:spacing w:val="-2"/>
        </w:rPr>
        <w:t xml:space="preserve"> </w:t>
      </w:r>
      <w:r>
        <w:t>contract.</w:t>
      </w:r>
    </w:p>
    <w:p w14:paraId="40E80E36" w14:textId="77777777" w:rsidR="001B4A4D" w:rsidRDefault="001B4A4D">
      <w:pPr>
        <w:pStyle w:val="BodyText"/>
        <w:spacing w:before="10"/>
        <w:rPr>
          <w:sz w:val="19"/>
        </w:rPr>
      </w:pPr>
    </w:p>
    <w:p w14:paraId="21761745" w14:textId="77777777" w:rsidR="001B4A4D" w:rsidRDefault="007F4901">
      <w:pPr>
        <w:pStyle w:val="Heading3"/>
        <w:numPr>
          <w:ilvl w:val="1"/>
          <w:numId w:val="27"/>
        </w:numPr>
        <w:tabs>
          <w:tab w:val="left" w:pos="1919"/>
          <w:tab w:val="left" w:pos="1920"/>
        </w:tabs>
        <w:ind w:left="1919" w:hanging="720"/>
        <w:rPr>
          <w:u w:val="none"/>
        </w:rPr>
      </w:pPr>
      <w:r>
        <w:t>Leases/Rental</w:t>
      </w:r>
      <w:r>
        <w:rPr>
          <w:spacing w:val="-3"/>
        </w:rPr>
        <w:t xml:space="preserve"> </w:t>
      </w:r>
      <w:r>
        <w:t>Agreements</w:t>
      </w:r>
      <w:r>
        <w:rPr>
          <w:spacing w:val="-6"/>
        </w:rPr>
        <w:t xml:space="preserve"> </w:t>
      </w:r>
      <w:r>
        <w:t>for</w:t>
      </w:r>
      <w:r>
        <w:rPr>
          <w:spacing w:val="-4"/>
        </w:rPr>
        <w:t xml:space="preserve"> </w:t>
      </w:r>
      <w:r>
        <w:t>Materials</w:t>
      </w:r>
      <w:r>
        <w:rPr>
          <w:spacing w:val="-3"/>
        </w:rPr>
        <w:t xml:space="preserve"> </w:t>
      </w:r>
      <w:r>
        <w:t>or</w:t>
      </w:r>
      <w:r>
        <w:rPr>
          <w:spacing w:val="-4"/>
        </w:rPr>
        <w:t xml:space="preserve"> </w:t>
      </w:r>
      <w:r>
        <w:t>Services</w:t>
      </w:r>
    </w:p>
    <w:p w14:paraId="4A6769E3" w14:textId="77777777" w:rsidR="001B4A4D" w:rsidRDefault="001B4A4D">
      <w:pPr>
        <w:pStyle w:val="BodyText"/>
        <w:spacing w:before="8"/>
        <w:rPr>
          <w:b/>
          <w:sz w:val="11"/>
        </w:rPr>
      </w:pPr>
    </w:p>
    <w:p w14:paraId="7C560FAA" w14:textId="77777777" w:rsidR="001B4A4D" w:rsidRDefault="007F4901">
      <w:pPr>
        <w:pStyle w:val="BodyText"/>
        <w:spacing w:before="99"/>
        <w:ind w:left="1919" w:right="1230"/>
      </w:pPr>
      <w:r>
        <w:t>All forms of true lease or rental agreements for materials or services need to be signed on behalf of</w:t>
      </w:r>
      <w:r>
        <w:rPr>
          <w:spacing w:val="1"/>
        </w:rPr>
        <w:t xml:space="preserve"> </w:t>
      </w:r>
      <w:r>
        <w:t>the university by Procurement Services, prior to the execution and issuance of any purchase order or</w:t>
      </w:r>
      <w:r>
        <w:rPr>
          <w:spacing w:val="-42"/>
        </w:rPr>
        <w:t xml:space="preserve"> </w:t>
      </w:r>
      <w:r>
        <w:t>contract order referencing the lease or rental agreements.</w:t>
      </w:r>
      <w:r>
        <w:rPr>
          <w:spacing w:val="1"/>
        </w:rPr>
        <w:t xml:space="preserve"> </w:t>
      </w:r>
      <w:r>
        <w:t>Rentals of tools, air hammers, garden</w:t>
      </w:r>
      <w:r>
        <w:rPr>
          <w:spacing w:val="1"/>
        </w:rPr>
        <w:t xml:space="preserve"> </w:t>
      </w:r>
      <w:r>
        <w:t>tillers, etc. (normally provided by rental companies) are not subject to this requirement.</w:t>
      </w:r>
      <w:r>
        <w:rPr>
          <w:spacing w:val="1"/>
        </w:rPr>
        <w:t xml:space="preserve"> </w:t>
      </w:r>
      <w:r>
        <w:t>Rental of</w:t>
      </w:r>
      <w:r>
        <w:rPr>
          <w:spacing w:val="1"/>
        </w:rPr>
        <w:t xml:space="preserve"> </w:t>
      </w:r>
      <w:r>
        <w:t>these types of tools can be done with p-card, through e-procurement suppliers or with a non-catalog</w:t>
      </w:r>
      <w:r>
        <w:rPr>
          <w:spacing w:val="1"/>
        </w:rPr>
        <w:t xml:space="preserve"> </w:t>
      </w:r>
      <w:r>
        <w:t>requisition.</w:t>
      </w:r>
    </w:p>
    <w:p w14:paraId="0CA3E3AC" w14:textId="77777777" w:rsidR="001B4A4D" w:rsidRDefault="001B4A4D">
      <w:pPr>
        <w:pStyle w:val="BodyText"/>
        <w:spacing w:before="10"/>
        <w:rPr>
          <w:sz w:val="19"/>
        </w:rPr>
      </w:pPr>
    </w:p>
    <w:p w14:paraId="0661FB27" w14:textId="77777777" w:rsidR="001B4A4D" w:rsidRDefault="007F4901">
      <w:pPr>
        <w:pStyle w:val="BodyText"/>
        <w:ind w:left="1919" w:right="1244"/>
      </w:pPr>
      <w:r>
        <w:t>When possible, a copy of any proposed lease agreement should be sent to Procurement Services</w:t>
      </w:r>
      <w:r>
        <w:rPr>
          <w:spacing w:val="1"/>
        </w:rPr>
        <w:t xml:space="preserve"> </w:t>
      </w:r>
      <w:r>
        <w:t>when the non-catalog requisition is created in Workday.</w:t>
      </w:r>
      <w:r>
        <w:rPr>
          <w:spacing w:val="1"/>
        </w:rPr>
        <w:t xml:space="preserve"> </w:t>
      </w:r>
      <w:r>
        <w:t>Prior to accepting lease agreements</w:t>
      </w:r>
      <w:r>
        <w:rPr>
          <w:spacing w:val="1"/>
        </w:rPr>
        <w:t xml:space="preserve"> </w:t>
      </w:r>
      <w:r>
        <w:t>submitted by the requisitioning department, Procurement Services will perform an analysis.</w:t>
      </w:r>
      <w:r>
        <w:rPr>
          <w:spacing w:val="1"/>
        </w:rPr>
        <w:t xml:space="preserve"> </w:t>
      </w:r>
      <w:r>
        <w:t>This</w:t>
      </w:r>
      <w:r>
        <w:rPr>
          <w:spacing w:val="1"/>
        </w:rPr>
        <w:t xml:space="preserve"> </w:t>
      </w:r>
      <w:r>
        <w:t>analysis</w:t>
      </w:r>
      <w:r>
        <w:rPr>
          <w:spacing w:val="-5"/>
        </w:rPr>
        <w:t xml:space="preserve"> </w:t>
      </w:r>
      <w:r>
        <w:t>will</w:t>
      </w:r>
      <w:r>
        <w:rPr>
          <w:spacing w:val="-3"/>
        </w:rPr>
        <w:t xml:space="preserve"> </w:t>
      </w:r>
      <w:r>
        <w:t>be</w:t>
      </w:r>
      <w:r>
        <w:rPr>
          <w:spacing w:val="-3"/>
        </w:rPr>
        <w:t xml:space="preserve"> </w:t>
      </w:r>
      <w:r>
        <w:t>made</w:t>
      </w:r>
      <w:r>
        <w:rPr>
          <w:spacing w:val="-3"/>
        </w:rPr>
        <w:t xml:space="preserve"> </w:t>
      </w:r>
      <w:r>
        <w:t>to</w:t>
      </w:r>
      <w:r>
        <w:rPr>
          <w:spacing w:val="-3"/>
        </w:rPr>
        <w:t xml:space="preserve"> </w:t>
      </w:r>
      <w:r>
        <w:t>determine</w:t>
      </w:r>
      <w:r>
        <w:rPr>
          <w:spacing w:val="-3"/>
        </w:rPr>
        <w:t xml:space="preserve"> </w:t>
      </w:r>
      <w:r>
        <w:t>the</w:t>
      </w:r>
      <w:r>
        <w:rPr>
          <w:spacing w:val="-3"/>
        </w:rPr>
        <w:t xml:space="preserve"> </w:t>
      </w:r>
      <w:r>
        <w:t>economic</w:t>
      </w:r>
      <w:r>
        <w:rPr>
          <w:spacing w:val="-3"/>
        </w:rPr>
        <w:t xml:space="preserve"> </w:t>
      </w:r>
      <w:r>
        <w:t>soundness</w:t>
      </w:r>
      <w:r>
        <w:rPr>
          <w:spacing w:val="-4"/>
        </w:rPr>
        <w:t xml:space="preserve"> </w:t>
      </w:r>
      <w:r>
        <w:t>of</w:t>
      </w:r>
      <w:r>
        <w:rPr>
          <w:spacing w:val="-2"/>
        </w:rPr>
        <w:t xml:space="preserve"> </w:t>
      </w:r>
      <w:r>
        <w:t>whether</w:t>
      </w:r>
      <w:r>
        <w:rPr>
          <w:spacing w:val="-5"/>
        </w:rPr>
        <w:t xml:space="preserve"> </w:t>
      </w:r>
      <w:r>
        <w:t>the</w:t>
      </w:r>
      <w:r>
        <w:rPr>
          <w:spacing w:val="-3"/>
        </w:rPr>
        <w:t xml:space="preserve"> </w:t>
      </w:r>
      <w:r>
        <w:t>goods</w:t>
      </w:r>
      <w:r>
        <w:rPr>
          <w:spacing w:val="-2"/>
        </w:rPr>
        <w:t xml:space="preserve"> </w:t>
      </w:r>
      <w:r>
        <w:t>or services</w:t>
      </w:r>
      <w:r>
        <w:rPr>
          <w:spacing w:val="-1"/>
        </w:rPr>
        <w:t xml:space="preserve"> </w:t>
      </w:r>
      <w:r>
        <w:t>should</w:t>
      </w:r>
      <w:r>
        <w:rPr>
          <w:spacing w:val="1"/>
        </w:rPr>
        <w:t xml:space="preserve"> </w:t>
      </w:r>
      <w:r>
        <w:t>be</w:t>
      </w:r>
      <w:r>
        <w:rPr>
          <w:spacing w:val="-1"/>
        </w:rPr>
        <w:t xml:space="preserve"> </w:t>
      </w:r>
      <w:r>
        <w:t>leased</w:t>
      </w:r>
      <w:r>
        <w:rPr>
          <w:spacing w:val="1"/>
        </w:rPr>
        <w:t xml:space="preserve"> </w:t>
      </w:r>
      <w:r>
        <w:t>or purchased.</w:t>
      </w:r>
    </w:p>
    <w:p w14:paraId="77ECCD73" w14:textId="77777777" w:rsidR="001B4A4D" w:rsidRDefault="001B4A4D">
      <w:pPr>
        <w:pStyle w:val="BodyText"/>
        <w:spacing w:before="3"/>
      </w:pPr>
    </w:p>
    <w:p w14:paraId="52929D27" w14:textId="77777777" w:rsidR="001B4A4D" w:rsidRDefault="007F4901">
      <w:pPr>
        <w:pStyle w:val="BodyText"/>
        <w:ind w:left="1919"/>
      </w:pPr>
      <w:r>
        <w:t>Some</w:t>
      </w:r>
      <w:r>
        <w:rPr>
          <w:spacing w:val="-5"/>
        </w:rPr>
        <w:t xml:space="preserve"> </w:t>
      </w:r>
      <w:r>
        <w:t>of</w:t>
      </w:r>
      <w:r>
        <w:rPr>
          <w:spacing w:val="-1"/>
        </w:rPr>
        <w:t xml:space="preserve"> </w:t>
      </w:r>
      <w:r>
        <w:t>the</w:t>
      </w:r>
      <w:r>
        <w:rPr>
          <w:spacing w:val="-5"/>
        </w:rPr>
        <w:t xml:space="preserve"> </w:t>
      </w:r>
      <w:r>
        <w:t>factors</w:t>
      </w:r>
      <w:r>
        <w:rPr>
          <w:spacing w:val="-3"/>
        </w:rPr>
        <w:t xml:space="preserve"> </w:t>
      </w:r>
      <w:r>
        <w:t>that</w:t>
      </w:r>
      <w:r>
        <w:rPr>
          <w:spacing w:val="-1"/>
        </w:rPr>
        <w:t xml:space="preserve"> </w:t>
      </w:r>
      <w:r>
        <w:t>will</w:t>
      </w:r>
      <w:r>
        <w:rPr>
          <w:spacing w:val="-3"/>
        </w:rPr>
        <w:t xml:space="preserve"> </w:t>
      </w:r>
      <w:r>
        <w:t>be</w:t>
      </w:r>
      <w:r>
        <w:rPr>
          <w:spacing w:val="-2"/>
        </w:rPr>
        <w:t xml:space="preserve"> </w:t>
      </w:r>
      <w:r>
        <w:t>considered</w:t>
      </w:r>
      <w:r>
        <w:rPr>
          <w:spacing w:val="-2"/>
        </w:rPr>
        <w:t xml:space="preserve"> </w:t>
      </w:r>
      <w:r>
        <w:t>in</w:t>
      </w:r>
      <w:r>
        <w:rPr>
          <w:spacing w:val="-2"/>
        </w:rPr>
        <w:t xml:space="preserve"> </w:t>
      </w:r>
      <w:r>
        <w:t>making</w:t>
      </w:r>
      <w:r>
        <w:rPr>
          <w:spacing w:val="-1"/>
        </w:rPr>
        <w:t xml:space="preserve"> </w:t>
      </w:r>
      <w:r>
        <w:t>this</w:t>
      </w:r>
      <w:r>
        <w:rPr>
          <w:spacing w:val="-1"/>
        </w:rPr>
        <w:t xml:space="preserve"> </w:t>
      </w:r>
      <w:r>
        <w:t>determination</w:t>
      </w:r>
      <w:r>
        <w:rPr>
          <w:spacing w:val="-2"/>
        </w:rPr>
        <w:t xml:space="preserve"> </w:t>
      </w:r>
      <w:r>
        <w:t>are</w:t>
      </w:r>
      <w:r>
        <w:rPr>
          <w:spacing w:val="-5"/>
        </w:rPr>
        <w:t xml:space="preserve"> </w:t>
      </w:r>
      <w:r>
        <w:t>as</w:t>
      </w:r>
      <w:r>
        <w:rPr>
          <w:spacing w:val="-2"/>
        </w:rPr>
        <w:t xml:space="preserve"> </w:t>
      </w:r>
      <w:r>
        <w:t>follows:</w:t>
      </w:r>
    </w:p>
    <w:p w14:paraId="5DA3BC0E" w14:textId="77777777" w:rsidR="001B4A4D" w:rsidRDefault="001B4A4D">
      <w:pPr>
        <w:pStyle w:val="BodyText"/>
        <w:spacing w:before="10"/>
        <w:rPr>
          <w:sz w:val="19"/>
        </w:rPr>
      </w:pPr>
    </w:p>
    <w:p w14:paraId="6D724B96" w14:textId="77777777" w:rsidR="001B4A4D" w:rsidRDefault="007F4901">
      <w:pPr>
        <w:pStyle w:val="ListParagraph"/>
        <w:numPr>
          <w:ilvl w:val="2"/>
          <w:numId w:val="27"/>
        </w:numPr>
        <w:tabs>
          <w:tab w:val="left" w:pos="2279"/>
          <w:tab w:val="left" w:pos="2280"/>
        </w:tabs>
        <w:rPr>
          <w:sz w:val="20"/>
        </w:rPr>
      </w:pPr>
      <w:r>
        <w:rPr>
          <w:sz w:val="20"/>
          <w:u w:val="single"/>
        </w:rPr>
        <w:t>Title</w:t>
      </w:r>
      <w:r>
        <w:rPr>
          <w:spacing w:val="-6"/>
          <w:sz w:val="20"/>
        </w:rPr>
        <w:t xml:space="preserve"> </w:t>
      </w:r>
      <w:r>
        <w:rPr>
          <w:sz w:val="20"/>
        </w:rPr>
        <w:t>–</w:t>
      </w:r>
      <w:r>
        <w:rPr>
          <w:spacing w:val="-1"/>
          <w:sz w:val="20"/>
        </w:rPr>
        <w:t xml:space="preserve"> </w:t>
      </w:r>
      <w:r>
        <w:rPr>
          <w:sz w:val="20"/>
        </w:rPr>
        <w:t>Who</w:t>
      </w:r>
      <w:r>
        <w:rPr>
          <w:spacing w:val="-2"/>
          <w:sz w:val="20"/>
        </w:rPr>
        <w:t xml:space="preserve"> </w:t>
      </w:r>
      <w:r>
        <w:rPr>
          <w:sz w:val="20"/>
        </w:rPr>
        <w:t>retains title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equipment?</w:t>
      </w:r>
    </w:p>
    <w:p w14:paraId="54CAA5EA" w14:textId="77777777" w:rsidR="001B4A4D" w:rsidRDefault="001B4A4D">
      <w:pPr>
        <w:pStyle w:val="BodyText"/>
        <w:spacing w:before="5"/>
        <w:rPr>
          <w:sz w:val="11"/>
        </w:rPr>
      </w:pPr>
    </w:p>
    <w:p w14:paraId="7D4BD58D" w14:textId="77777777" w:rsidR="001B4A4D" w:rsidRDefault="007F4901">
      <w:pPr>
        <w:pStyle w:val="ListParagraph"/>
        <w:numPr>
          <w:ilvl w:val="2"/>
          <w:numId w:val="27"/>
        </w:numPr>
        <w:tabs>
          <w:tab w:val="left" w:pos="2279"/>
          <w:tab w:val="left" w:pos="2280"/>
        </w:tabs>
        <w:spacing w:before="99"/>
        <w:rPr>
          <w:sz w:val="20"/>
        </w:rPr>
      </w:pPr>
      <w:r>
        <w:rPr>
          <w:sz w:val="20"/>
          <w:u w:val="single"/>
        </w:rPr>
        <w:t>Liability</w:t>
      </w:r>
      <w:r>
        <w:rPr>
          <w:spacing w:val="-4"/>
          <w:sz w:val="20"/>
        </w:rPr>
        <w:t xml:space="preserve"> </w:t>
      </w:r>
      <w:r>
        <w:rPr>
          <w:sz w:val="20"/>
        </w:rPr>
        <w:t>–</w:t>
      </w:r>
      <w:r>
        <w:rPr>
          <w:spacing w:val="-2"/>
          <w:sz w:val="20"/>
        </w:rPr>
        <w:t xml:space="preserve"> </w:t>
      </w:r>
      <w:r>
        <w:rPr>
          <w:sz w:val="20"/>
        </w:rPr>
        <w:t>Who</w:t>
      </w:r>
      <w:r>
        <w:rPr>
          <w:spacing w:val="-3"/>
          <w:sz w:val="20"/>
        </w:rPr>
        <w:t xml:space="preserve"> </w:t>
      </w:r>
      <w:r>
        <w:rPr>
          <w:sz w:val="20"/>
        </w:rPr>
        <w:t>is</w:t>
      </w:r>
      <w:r>
        <w:rPr>
          <w:spacing w:val="-1"/>
          <w:sz w:val="20"/>
        </w:rPr>
        <w:t xml:space="preserve"> </w:t>
      </w:r>
      <w:r>
        <w:rPr>
          <w:sz w:val="20"/>
        </w:rPr>
        <w:t>responsible</w:t>
      </w:r>
      <w:r>
        <w:rPr>
          <w:spacing w:val="-4"/>
          <w:sz w:val="20"/>
        </w:rPr>
        <w:t xml:space="preserve"> </w:t>
      </w:r>
      <w:r>
        <w:rPr>
          <w:sz w:val="20"/>
        </w:rPr>
        <w:t>if</w:t>
      </w:r>
      <w:r>
        <w:rPr>
          <w:spacing w:val="-1"/>
          <w:sz w:val="20"/>
        </w:rPr>
        <w:t xml:space="preserve"> </w:t>
      </w:r>
      <w:r>
        <w:rPr>
          <w:sz w:val="20"/>
        </w:rPr>
        <w:t>equipment</w:t>
      </w:r>
      <w:r>
        <w:rPr>
          <w:spacing w:val="-2"/>
          <w:sz w:val="20"/>
        </w:rPr>
        <w:t xml:space="preserve"> </w:t>
      </w:r>
      <w:r>
        <w:rPr>
          <w:sz w:val="20"/>
        </w:rPr>
        <w:t>is</w:t>
      </w:r>
      <w:r>
        <w:rPr>
          <w:spacing w:val="-3"/>
          <w:sz w:val="20"/>
        </w:rPr>
        <w:t xml:space="preserve"> </w:t>
      </w:r>
      <w:r>
        <w:rPr>
          <w:sz w:val="20"/>
        </w:rPr>
        <w:t>stolen</w:t>
      </w:r>
      <w:r>
        <w:rPr>
          <w:spacing w:val="-4"/>
          <w:sz w:val="20"/>
        </w:rPr>
        <w:t xml:space="preserve"> </w:t>
      </w:r>
      <w:r>
        <w:rPr>
          <w:sz w:val="20"/>
        </w:rPr>
        <w:t>or</w:t>
      </w:r>
      <w:r>
        <w:rPr>
          <w:spacing w:val="-2"/>
          <w:sz w:val="20"/>
        </w:rPr>
        <w:t xml:space="preserve"> </w:t>
      </w:r>
      <w:r>
        <w:rPr>
          <w:sz w:val="20"/>
        </w:rPr>
        <w:t>damaged?</w:t>
      </w:r>
    </w:p>
    <w:p w14:paraId="614C705E" w14:textId="77777777" w:rsidR="001B4A4D" w:rsidRDefault="001B4A4D">
      <w:pPr>
        <w:pStyle w:val="BodyText"/>
        <w:spacing w:before="8"/>
        <w:rPr>
          <w:sz w:val="11"/>
        </w:rPr>
      </w:pPr>
    </w:p>
    <w:p w14:paraId="4C7FA096" w14:textId="77777777" w:rsidR="001B4A4D" w:rsidRDefault="007F4901">
      <w:pPr>
        <w:pStyle w:val="ListParagraph"/>
        <w:numPr>
          <w:ilvl w:val="2"/>
          <w:numId w:val="27"/>
        </w:numPr>
        <w:tabs>
          <w:tab w:val="left" w:pos="2280"/>
          <w:tab w:val="left" w:pos="2281"/>
        </w:tabs>
        <w:spacing w:before="99"/>
        <w:ind w:left="2280" w:right="1561"/>
        <w:rPr>
          <w:sz w:val="20"/>
        </w:rPr>
      </w:pPr>
      <w:r>
        <w:rPr>
          <w:sz w:val="20"/>
          <w:u w:val="single"/>
        </w:rPr>
        <w:t>Insurance</w:t>
      </w:r>
      <w:r>
        <w:rPr>
          <w:sz w:val="20"/>
        </w:rPr>
        <w:t xml:space="preserve"> – Who will operate the equipment? If the supplier operates the equipment, does</w:t>
      </w:r>
      <w:r>
        <w:rPr>
          <w:spacing w:val="1"/>
          <w:sz w:val="20"/>
        </w:rPr>
        <w:t xml:space="preserve"> </w:t>
      </w:r>
      <w:r>
        <w:rPr>
          <w:sz w:val="20"/>
        </w:rPr>
        <w:t>supplier carry sufficient insurance on their employees when rendering services and/or is the</w:t>
      </w:r>
      <w:r>
        <w:rPr>
          <w:spacing w:val="-42"/>
          <w:sz w:val="20"/>
        </w:rPr>
        <w:t xml:space="preserve"> </w:t>
      </w:r>
      <w:r>
        <w:rPr>
          <w:sz w:val="20"/>
        </w:rPr>
        <w:t>equipment adequately insured? If Iowa State will operate the equipment are employees</w:t>
      </w:r>
      <w:r>
        <w:rPr>
          <w:spacing w:val="1"/>
          <w:sz w:val="20"/>
        </w:rPr>
        <w:t xml:space="preserve"> </w:t>
      </w:r>
      <w:r>
        <w:rPr>
          <w:sz w:val="20"/>
        </w:rPr>
        <w:t>adequately</w:t>
      </w:r>
      <w:r>
        <w:rPr>
          <w:spacing w:val="-2"/>
          <w:sz w:val="20"/>
        </w:rPr>
        <w:t xml:space="preserve"> </w:t>
      </w:r>
      <w:r>
        <w:rPr>
          <w:sz w:val="20"/>
        </w:rPr>
        <w:t>trained</w:t>
      </w:r>
      <w:r>
        <w:rPr>
          <w:spacing w:val="-1"/>
          <w:sz w:val="20"/>
        </w:rPr>
        <w:t xml:space="preserve"> </w:t>
      </w:r>
      <w:r>
        <w:rPr>
          <w:sz w:val="20"/>
        </w:rPr>
        <w:t>in</w:t>
      </w:r>
      <w:r>
        <w:rPr>
          <w:spacing w:val="-2"/>
          <w:sz w:val="20"/>
        </w:rPr>
        <w:t xml:space="preserve"> </w:t>
      </w:r>
      <w:r>
        <w:rPr>
          <w:sz w:val="20"/>
        </w:rPr>
        <w:t>its</w:t>
      </w:r>
      <w:r>
        <w:rPr>
          <w:spacing w:val="-1"/>
          <w:sz w:val="20"/>
        </w:rPr>
        <w:t xml:space="preserve"> </w:t>
      </w:r>
      <w:r>
        <w:rPr>
          <w:sz w:val="20"/>
        </w:rPr>
        <w:t>safety</w:t>
      </w:r>
      <w:r>
        <w:rPr>
          <w:spacing w:val="-1"/>
          <w:sz w:val="20"/>
        </w:rPr>
        <w:t xml:space="preserve"> </w:t>
      </w:r>
      <w:r>
        <w:rPr>
          <w:sz w:val="20"/>
        </w:rPr>
        <w:t>aspects?</w:t>
      </w:r>
    </w:p>
    <w:p w14:paraId="57407D8C" w14:textId="77777777" w:rsidR="001B4A4D" w:rsidRDefault="001B4A4D">
      <w:pPr>
        <w:pStyle w:val="BodyText"/>
        <w:spacing w:before="11"/>
        <w:rPr>
          <w:sz w:val="19"/>
        </w:rPr>
      </w:pPr>
    </w:p>
    <w:p w14:paraId="601D42A4" w14:textId="77777777" w:rsidR="001B4A4D" w:rsidRDefault="007F4901">
      <w:pPr>
        <w:pStyle w:val="ListParagraph"/>
        <w:numPr>
          <w:ilvl w:val="2"/>
          <w:numId w:val="27"/>
        </w:numPr>
        <w:tabs>
          <w:tab w:val="left" w:pos="2279"/>
          <w:tab w:val="left" w:pos="2280"/>
        </w:tabs>
        <w:ind w:left="2280" w:right="1852"/>
        <w:rPr>
          <w:sz w:val="20"/>
        </w:rPr>
      </w:pPr>
      <w:r>
        <w:rPr>
          <w:sz w:val="20"/>
          <w:u w:val="single"/>
        </w:rPr>
        <w:t>Maintenance</w:t>
      </w:r>
      <w:r>
        <w:rPr>
          <w:spacing w:val="-2"/>
          <w:sz w:val="20"/>
        </w:rPr>
        <w:t xml:space="preserve"> </w:t>
      </w:r>
      <w:r>
        <w:rPr>
          <w:sz w:val="20"/>
        </w:rPr>
        <w:t>–</w:t>
      </w:r>
      <w:r>
        <w:rPr>
          <w:spacing w:val="-3"/>
          <w:sz w:val="20"/>
        </w:rPr>
        <w:t xml:space="preserve"> </w:t>
      </w:r>
      <w:r>
        <w:rPr>
          <w:sz w:val="20"/>
        </w:rPr>
        <w:t>Are</w:t>
      </w:r>
      <w:r>
        <w:rPr>
          <w:spacing w:val="-3"/>
          <w:sz w:val="20"/>
        </w:rPr>
        <w:t xml:space="preserve"> </w:t>
      </w:r>
      <w:r>
        <w:rPr>
          <w:sz w:val="20"/>
        </w:rPr>
        <w:t>all</w:t>
      </w:r>
      <w:r>
        <w:rPr>
          <w:spacing w:val="-2"/>
          <w:sz w:val="20"/>
        </w:rPr>
        <w:t xml:space="preserve"> </w:t>
      </w:r>
      <w:r>
        <w:rPr>
          <w:sz w:val="20"/>
        </w:rPr>
        <w:t>maintenance</w:t>
      </w:r>
      <w:r>
        <w:rPr>
          <w:spacing w:val="-4"/>
          <w:sz w:val="20"/>
        </w:rPr>
        <w:t xml:space="preserve"> </w:t>
      </w:r>
      <w:r>
        <w:rPr>
          <w:sz w:val="20"/>
        </w:rPr>
        <w:t>costs</w:t>
      </w:r>
      <w:r>
        <w:rPr>
          <w:spacing w:val="-3"/>
          <w:sz w:val="20"/>
        </w:rPr>
        <w:t xml:space="preserve"> </w:t>
      </w:r>
      <w:r>
        <w:rPr>
          <w:sz w:val="20"/>
        </w:rPr>
        <w:t>included</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original</w:t>
      </w:r>
      <w:r>
        <w:rPr>
          <w:spacing w:val="-2"/>
          <w:sz w:val="20"/>
        </w:rPr>
        <w:t xml:space="preserve"> </w:t>
      </w:r>
      <w:r>
        <w:rPr>
          <w:sz w:val="20"/>
        </w:rPr>
        <w:t>cost</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lease</w:t>
      </w:r>
      <w:r>
        <w:rPr>
          <w:spacing w:val="-2"/>
          <w:sz w:val="20"/>
        </w:rPr>
        <w:t xml:space="preserve"> </w:t>
      </w:r>
      <w:r>
        <w:rPr>
          <w:sz w:val="20"/>
        </w:rPr>
        <w:t>or</w:t>
      </w:r>
      <w:r>
        <w:rPr>
          <w:spacing w:val="-2"/>
          <w:sz w:val="20"/>
        </w:rPr>
        <w:t xml:space="preserve"> </w:t>
      </w:r>
      <w:r>
        <w:rPr>
          <w:sz w:val="20"/>
        </w:rPr>
        <w:t>is</w:t>
      </w:r>
      <w:r>
        <w:rPr>
          <w:spacing w:val="-3"/>
          <w:sz w:val="20"/>
        </w:rPr>
        <w:t xml:space="preserve"> </w:t>
      </w:r>
      <w:r>
        <w:rPr>
          <w:sz w:val="20"/>
        </w:rPr>
        <w:t>the</w:t>
      </w:r>
      <w:r>
        <w:rPr>
          <w:spacing w:val="-41"/>
          <w:sz w:val="20"/>
        </w:rPr>
        <w:t xml:space="preserve"> </w:t>
      </w:r>
      <w:r>
        <w:rPr>
          <w:sz w:val="20"/>
        </w:rPr>
        <w:t>university</w:t>
      </w:r>
      <w:r>
        <w:rPr>
          <w:spacing w:val="1"/>
          <w:sz w:val="20"/>
        </w:rPr>
        <w:t xml:space="preserve"> </w:t>
      </w:r>
      <w:r>
        <w:rPr>
          <w:sz w:val="20"/>
        </w:rPr>
        <w:t>responsible</w:t>
      </w:r>
      <w:r>
        <w:rPr>
          <w:spacing w:val="-1"/>
          <w:sz w:val="20"/>
        </w:rPr>
        <w:t xml:space="preserve"> </w:t>
      </w:r>
      <w:r>
        <w:rPr>
          <w:sz w:val="20"/>
        </w:rPr>
        <w:t>for</w:t>
      </w:r>
      <w:r>
        <w:rPr>
          <w:spacing w:val="-1"/>
          <w:sz w:val="20"/>
        </w:rPr>
        <w:t xml:space="preserve"> </w:t>
      </w:r>
      <w:r>
        <w:rPr>
          <w:sz w:val="20"/>
        </w:rPr>
        <w:t>maintaining</w:t>
      </w:r>
      <w:r>
        <w:rPr>
          <w:spacing w:val="-2"/>
          <w:sz w:val="20"/>
        </w:rPr>
        <w:t xml:space="preserve"> </w:t>
      </w:r>
      <w:r>
        <w:rPr>
          <w:sz w:val="20"/>
        </w:rPr>
        <w:t>the</w:t>
      </w:r>
      <w:r>
        <w:rPr>
          <w:spacing w:val="-1"/>
          <w:sz w:val="20"/>
        </w:rPr>
        <w:t xml:space="preserve"> </w:t>
      </w:r>
      <w:r>
        <w:rPr>
          <w:sz w:val="20"/>
        </w:rPr>
        <w:t>equipment</w:t>
      </w:r>
      <w:r>
        <w:rPr>
          <w:spacing w:val="-3"/>
          <w:sz w:val="20"/>
        </w:rPr>
        <w:t xml:space="preserve"> </w:t>
      </w:r>
      <w:r>
        <w:rPr>
          <w:sz w:val="20"/>
        </w:rPr>
        <w:t>at its</w:t>
      </w:r>
      <w:r>
        <w:rPr>
          <w:spacing w:val="-1"/>
          <w:sz w:val="20"/>
        </w:rPr>
        <w:t xml:space="preserve"> </w:t>
      </w:r>
      <w:r>
        <w:rPr>
          <w:sz w:val="20"/>
        </w:rPr>
        <w:t>own</w:t>
      </w:r>
      <w:r>
        <w:rPr>
          <w:spacing w:val="-1"/>
          <w:sz w:val="20"/>
        </w:rPr>
        <w:t xml:space="preserve"> </w:t>
      </w:r>
      <w:r>
        <w:rPr>
          <w:sz w:val="20"/>
        </w:rPr>
        <w:t>expense?</w:t>
      </w:r>
    </w:p>
    <w:p w14:paraId="5D92852A" w14:textId="77777777" w:rsidR="001B4A4D" w:rsidRDefault="001B4A4D">
      <w:pPr>
        <w:rPr>
          <w:sz w:val="20"/>
        </w:rPr>
        <w:sectPr w:rsidR="001B4A4D">
          <w:pgSz w:w="12240" w:h="15840"/>
          <w:pgMar w:top="860" w:right="240" w:bottom="940" w:left="240" w:header="0" w:footer="741" w:gutter="0"/>
          <w:cols w:space="720"/>
        </w:sectPr>
      </w:pPr>
    </w:p>
    <w:p w14:paraId="590B7233" w14:textId="77777777" w:rsidR="001B4A4D" w:rsidRDefault="001B4A4D">
      <w:pPr>
        <w:pStyle w:val="BodyText"/>
      </w:pPr>
    </w:p>
    <w:p w14:paraId="2728F57B" w14:textId="77777777" w:rsidR="001B4A4D" w:rsidRDefault="001B4A4D">
      <w:pPr>
        <w:pStyle w:val="BodyText"/>
        <w:spacing w:before="10"/>
      </w:pPr>
    </w:p>
    <w:p w14:paraId="695E3930" w14:textId="77777777" w:rsidR="001B4A4D" w:rsidRDefault="007F4901">
      <w:pPr>
        <w:pStyle w:val="ListParagraph"/>
        <w:numPr>
          <w:ilvl w:val="2"/>
          <w:numId w:val="27"/>
        </w:numPr>
        <w:tabs>
          <w:tab w:val="left" w:pos="2279"/>
          <w:tab w:val="left" w:pos="2280"/>
        </w:tabs>
        <w:spacing w:before="100"/>
        <w:ind w:left="2280" w:right="1806"/>
        <w:rPr>
          <w:sz w:val="20"/>
        </w:rPr>
      </w:pPr>
      <w:r>
        <w:rPr>
          <w:sz w:val="20"/>
          <w:u w:val="single"/>
        </w:rPr>
        <w:t>Payback</w:t>
      </w:r>
      <w:r>
        <w:rPr>
          <w:spacing w:val="-3"/>
          <w:sz w:val="20"/>
          <w:u w:val="single"/>
        </w:rPr>
        <w:t xml:space="preserve"> </w:t>
      </w:r>
      <w:r>
        <w:rPr>
          <w:sz w:val="20"/>
          <w:u w:val="single"/>
        </w:rPr>
        <w:t>Period</w:t>
      </w:r>
      <w:r>
        <w:rPr>
          <w:spacing w:val="-1"/>
          <w:sz w:val="20"/>
        </w:rPr>
        <w:t xml:space="preserve"> </w:t>
      </w:r>
      <w:r>
        <w:rPr>
          <w:sz w:val="20"/>
        </w:rPr>
        <w:t>–</w:t>
      </w:r>
      <w:r>
        <w:rPr>
          <w:spacing w:val="-2"/>
          <w:sz w:val="20"/>
        </w:rPr>
        <w:t xml:space="preserve"> </w:t>
      </w:r>
      <w:r>
        <w:rPr>
          <w:sz w:val="20"/>
        </w:rPr>
        <w:t>If</w:t>
      </w:r>
      <w:r>
        <w:rPr>
          <w:spacing w:val="-4"/>
          <w:sz w:val="20"/>
        </w:rPr>
        <w:t xml:space="preserve"> </w:t>
      </w:r>
      <w:r>
        <w:rPr>
          <w:sz w:val="20"/>
        </w:rPr>
        <w:t>the</w:t>
      </w:r>
      <w:r>
        <w:rPr>
          <w:spacing w:val="-4"/>
          <w:sz w:val="20"/>
        </w:rPr>
        <w:t xml:space="preserve"> </w:t>
      </w:r>
      <w:r>
        <w:rPr>
          <w:sz w:val="20"/>
        </w:rPr>
        <w:t>university were</w:t>
      </w:r>
      <w:r>
        <w:rPr>
          <w:spacing w:val="-4"/>
          <w:sz w:val="20"/>
        </w:rPr>
        <w:t xml:space="preserve"> </w:t>
      </w:r>
      <w:r>
        <w:rPr>
          <w:sz w:val="20"/>
        </w:rPr>
        <w:t>to</w:t>
      </w:r>
      <w:r>
        <w:rPr>
          <w:spacing w:val="-4"/>
          <w:sz w:val="20"/>
        </w:rPr>
        <w:t xml:space="preserve"> </w:t>
      </w:r>
      <w:r>
        <w:rPr>
          <w:sz w:val="20"/>
        </w:rPr>
        <w:t>make</w:t>
      </w:r>
      <w:r>
        <w:rPr>
          <w:spacing w:val="-2"/>
          <w:sz w:val="20"/>
        </w:rPr>
        <w:t xml:space="preserve"> </w:t>
      </w:r>
      <w:r>
        <w:rPr>
          <w:sz w:val="20"/>
        </w:rPr>
        <w:t>an</w:t>
      </w:r>
      <w:r>
        <w:rPr>
          <w:spacing w:val="-2"/>
          <w:sz w:val="20"/>
        </w:rPr>
        <w:t xml:space="preserve"> </w:t>
      </w:r>
      <w:r>
        <w:rPr>
          <w:sz w:val="20"/>
        </w:rPr>
        <w:t>outright</w:t>
      </w:r>
      <w:r>
        <w:rPr>
          <w:spacing w:val="-4"/>
          <w:sz w:val="20"/>
        </w:rPr>
        <w:t xml:space="preserve"> </w:t>
      </w:r>
      <w:r>
        <w:rPr>
          <w:sz w:val="20"/>
        </w:rPr>
        <w:t>purchase,</w:t>
      </w:r>
      <w:r>
        <w:rPr>
          <w:spacing w:val="-3"/>
          <w:sz w:val="20"/>
        </w:rPr>
        <w:t xml:space="preserve"> </w:t>
      </w:r>
      <w:r>
        <w:rPr>
          <w:sz w:val="20"/>
        </w:rPr>
        <w:t>what</w:t>
      </w:r>
      <w:r>
        <w:rPr>
          <w:spacing w:val="-1"/>
          <w:sz w:val="20"/>
        </w:rPr>
        <w:t xml:space="preserve"> </w:t>
      </w:r>
      <w:r>
        <w:rPr>
          <w:sz w:val="20"/>
        </w:rPr>
        <w:t>is</w:t>
      </w:r>
      <w:r>
        <w:rPr>
          <w:spacing w:val="-3"/>
          <w:sz w:val="20"/>
        </w:rPr>
        <w:t xml:space="preserve"> </w:t>
      </w:r>
      <w:r>
        <w:rPr>
          <w:sz w:val="20"/>
        </w:rPr>
        <w:t>the</w:t>
      </w:r>
      <w:r>
        <w:rPr>
          <w:spacing w:val="-2"/>
          <w:sz w:val="20"/>
        </w:rPr>
        <w:t xml:space="preserve"> </w:t>
      </w:r>
      <w:r>
        <w:rPr>
          <w:sz w:val="20"/>
        </w:rPr>
        <w:t>payback</w:t>
      </w:r>
      <w:r>
        <w:rPr>
          <w:spacing w:val="-42"/>
          <w:sz w:val="20"/>
        </w:rPr>
        <w:t xml:space="preserve"> </w:t>
      </w:r>
      <w:r>
        <w:rPr>
          <w:sz w:val="20"/>
        </w:rPr>
        <w:t>period</w:t>
      </w:r>
      <w:r>
        <w:rPr>
          <w:spacing w:val="-4"/>
          <w:sz w:val="20"/>
        </w:rPr>
        <w:t xml:space="preserve"> </w:t>
      </w:r>
      <w:r>
        <w:rPr>
          <w:sz w:val="20"/>
        </w:rPr>
        <w:t>and</w:t>
      </w:r>
      <w:r>
        <w:rPr>
          <w:spacing w:val="-2"/>
          <w:sz w:val="20"/>
        </w:rPr>
        <w:t xml:space="preserve"> </w:t>
      </w:r>
      <w:r>
        <w:rPr>
          <w:sz w:val="20"/>
        </w:rPr>
        <w:t>what</w:t>
      </w:r>
      <w:r>
        <w:rPr>
          <w:spacing w:val="-4"/>
          <w:sz w:val="20"/>
        </w:rPr>
        <w:t xml:space="preserve"> </w:t>
      </w:r>
      <w:r>
        <w:rPr>
          <w:sz w:val="20"/>
        </w:rPr>
        <w:t>credits</w:t>
      </w:r>
      <w:r>
        <w:rPr>
          <w:spacing w:val="-1"/>
          <w:sz w:val="20"/>
        </w:rPr>
        <w:t xml:space="preserve"> </w:t>
      </w:r>
      <w:r>
        <w:rPr>
          <w:sz w:val="20"/>
        </w:rPr>
        <w:t>are</w:t>
      </w:r>
      <w:r>
        <w:rPr>
          <w:spacing w:val="-1"/>
          <w:sz w:val="20"/>
        </w:rPr>
        <w:t xml:space="preserve"> </w:t>
      </w:r>
      <w:r>
        <w:rPr>
          <w:sz w:val="20"/>
        </w:rPr>
        <w:t>accumulated</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event</w:t>
      </w:r>
      <w:r>
        <w:rPr>
          <w:spacing w:val="-5"/>
          <w:sz w:val="20"/>
        </w:rPr>
        <w:t xml:space="preserve"> </w:t>
      </w:r>
      <w:r>
        <w:rPr>
          <w:sz w:val="20"/>
        </w:rPr>
        <w:t>that</w:t>
      </w:r>
      <w:r>
        <w:rPr>
          <w:spacing w:val="-3"/>
          <w:sz w:val="20"/>
        </w:rPr>
        <w:t xml:space="preserve"> </w:t>
      </w:r>
      <w:r>
        <w:rPr>
          <w:sz w:val="20"/>
        </w:rPr>
        <w:t>a</w:t>
      </w:r>
      <w:r>
        <w:rPr>
          <w:spacing w:val="-3"/>
          <w:sz w:val="20"/>
        </w:rPr>
        <w:t xml:space="preserve"> </w:t>
      </w:r>
      <w:r>
        <w:rPr>
          <w:sz w:val="20"/>
        </w:rPr>
        <w:t>lease</w:t>
      </w:r>
      <w:r>
        <w:rPr>
          <w:spacing w:val="-4"/>
          <w:sz w:val="20"/>
        </w:rPr>
        <w:t xml:space="preserve"> </w:t>
      </w:r>
      <w:r>
        <w:rPr>
          <w:sz w:val="20"/>
        </w:rPr>
        <w:t>agreement</w:t>
      </w:r>
      <w:r>
        <w:rPr>
          <w:spacing w:val="-2"/>
          <w:sz w:val="20"/>
        </w:rPr>
        <w:t xml:space="preserve"> </w:t>
      </w:r>
      <w:r>
        <w:rPr>
          <w:sz w:val="20"/>
        </w:rPr>
        <w:t>is</w:t>
      </w:r>
      <w:r>
        <w:rPr>
          <w:spacing w:val="-1"/>
          <w:sz w:val="20"/>
        </w:rPr>
        <w:t xml:space="preserve"> </w:t>
      </w:r>
      <w:r>
        <w:rPr>
          <w:sz w:val="20"/>
        </w:rPr>
        <w:t>executed?</w:t>
      </w:r>
    </w:p>
    <w:p w14:paraId="5EC4C78B" w14:textId="77777777" w:rsidR="001B4A4D" w:rsidRDefault="001B4A4D">
      <w:pPr>
        <w:pStyle w:val="BodyText"/>
        <w:spacing w:before="11"/>
        <w:rPr>
          <w:sz w:val="19"/>
        </w:rPr>
      </w:pPr>
    </w:p>
    <w:p w14:paraId="3E2808EC" w14:textId="77777777" w:rsidR="001B4A4D" w:rsidRDefault="007F4901">
      <w:pPr>
        <w:pStyle w:val="ListParagraph"/>
        <w:numPr>
          <w:ilvl w:val="2"/>
          <w:numId w:val="27"/>
        </w:numPr>
        <w:tabs>
          <w:tab w:val="left" w:pos="2279"/>
          <w:tab w:val="left" w:pos="2280"/>
        </w:tabs>
        <w:ind w:left="2280" w:right="1623"/>
        <w:rPr>
          <w:sz w:val="20"/>
        </w:rPr>
      </w:pPr>
      <w:r>
        <w:rPr>
          <w:sz w:val="20"/>
          <w:u w:val="single"/>
        </w:rPr>
        <w:t>Normal Wear and Tear</w:t>
      </w:r>
      <w:r>
        <w:rPr>
          <w:sz w:val="20"/>
        </w:rPr>
        <w:t xml:space="preserve"> – Who will be responsible for bringing equipment back to its original</w:t>
      </w:r>
      <w:r>
        <w:rPr>
          <w:spacing w:val="-43"/>
          <w:sz w:val="20"/>
        </w:rPr>
        <w:t xml:space="preserve"> </w:t>
      </w:r>
      <w:r>
        <w:rPr>
          <w:sz w:val="20"/>
        </w:rPr>
        <w:t>condition</w:t>
      </w:r>
      <w:r>
        <w:rPr>
          <w:spacing w:val="-1"/>
          <w:sz w:val="20"/>
        </w:rPr>
        <w:t xml:space="preserve"> </w:t>
      </w:r>
      <w:r>
        <w:rPr>
          <w:sz w:val="20"/>
        </w:rPr>
        <w:t>when returned</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supplier?</w:t>
      </w:r>
    </w:p>
    <w:p w14:paraId="20EB0F04" w14:textId="77777777" w:rsidR="001B4A4D" w:rsidRDefault="001B4A4D">
      <w:pPr>
        <w:pStyle w:val="BodyText"/>
      </w:pPr>
    </w:p>
    <w:p w14:paraId="74ABD8A7" w14:textId="77777777" w:rsidR="001B4A4D" w:rsidRDefault="007F4901">
      <w:pPr>
        <w:pStyle w:val="ListParagraph"/>
        <w:numPr>
          <w:ilvl w:val="2"/>
          <w:numId w:val="27"/>
        </w:numPr>
        <w:tabs>
          <w:tab w:val="left" w:pos="2279"/>
          <w:tab w:val="left" w:pos="2280"/>
        </w:tabs>
        <w:ind w:left="2280" w:right="1465"/>
        <w:rPr>
          <w:sz w:val="20"/>
        </w:rPr>
      </w:pPr>
      <w:r>
        <w:rPr>
          <w:sz w:val="20"/>
          <w:u w:val="single"/>
        </w:rPr>
        <w:t>Interest</w:t>
      </w:r>
      <w:r>
        <w:rPr>
          <w:sz w:val="20"/>
        </w:rPr>
        <w:t xml:space="preserve"> – Is interest included in the lease price and is it a legally permissible and reasonable</w:t>
      </w:r>
      <w:r>
        <w:rPr>
          <w:spacing w:val="1"/>
          <w:sz w:val="20"/>
        </w:rPr>
        <w:t xml:space="preserve"> </w:t>
      </w:r>
      <w:r>
        <w:rPr>
          <w:sz w:val="20"/>
        </w:rPr>
        <w:t>interest</w:t>
      </w:r>
      <w:r>
        <w:rPr>
          <w:spacing w:val="-5"/>
          <w:sz w:val="20"/>
        </w:rPr>
        <w:t xml:space="preserve"> </w:t>
      </w:r>
      <w:r>
        <w:rPr>
          <w:sz w:val="20"/>
        </w:rPr>
        <w:t>rate</w:t>
      </w:r>
      <w:r>
        <w:rPr>
          <w:spacing w:val="-2"/>
          <w:sz w:val="20"/>
        </w:rPr>
        <w:t xml:space="preserve"> </w:t>
      </w:r>
      <w:r>
        <w:rPr>
          <w:sz w:val="20"/>
        </w:rPr>
        <w:t>given</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market?</w:t>
      </w:r>
      <w:r>
        <w:rPr>
          <w:spacing w:val="-2"/>
          <w:sz w:val="20"/>
        </w:rPr>
        <w:t xml:space="preserve"> </w:t>
      </w:r>
      <w:r>
        <w:rPr>
          <w:sz w:val="20"/>
        </w:rPr>
        <w:t>Interest</w:t>
      </w:r>
      <w:r>
        <w:rPr>
          <w:spacing w:val="-1"/>
          <w:sz w:val="20"/>
        </w:rPr>
        <w:t xml:space="preserve"> </w:t>
      </w:r>
      <w:r>
        <w:rPr>
          <w:sz w:val="20"/>
        </w:rPr>
        <w:t>or</w:t>
      </w:r>
      <w:r>
        <w:rPr>
          <w:spacing w:val="-2"/>
          <w:sz w:val="20"/>
        </w:rPr>
        <w:t xml:space="preserve"> </w:t>
      </w:r>
      <w:r>
        <w:rPr>
          <w:sz w:val="20"/>
        </w:rPr>
        <w:t>finance</w:t>
      </w:r>
      <w:r>
        <w:rPr>
          <w:spacing w:val="-5"/>
          <w:sz w:val="20"/>
        </w:rPr>
        <w:t xml:space="preserve"> </w:t>
      </w:r>
      <w:r>
        <w:rPr>
          <w:sz w:val="20"/>
        </w:rPr>
        <w:t>charges</w:t>
      </w:r>
      <w:r>
        <w:rPr>
          <w:spacing w:val="-2"/>
          <w:sz w:val="20"/>
        </w:rPr>
        <w:t xml:space="preserve"> </w:t>
      </w:r>
      <w:r>
        <w:rPr>
          <w:sz w:val="20"/>
        </w:rPr>
        <w:t>cannot</w:t>
      </w:r>
      <w:r>
        <w:rPr>
          <w:spacing w:val="-2"/>
          <w:sz w:val="20"/>
        </w:rPr>
        <w:t xml:space="preserve"> </w:t>
      </w:r>
      <w:r>
        <w:rPr>
          <w:sz w:val="20"/>
        </w:rPr>
        <w:t>be</w:t>
      </w:r>
      <w:r>
        <w:rPr>
          <w:spacing w:val="-2"/>
          <w:sz w:val="20"/>
        </w:rPr>
        <w:t xml:space="preserve"> </w:t>
      </w:r>
      <w:r>
        <w:rPr>
          <w:sz w:val="20"/>
        </w:rPr>
        <w:t>paid</w:t>
      </w:r>
      <w:r>
        <w:rPr>
          <w:spacing w:val="-1"/>
          <w:sz w:val="20"/>
        </w:rPr>
        <w:t xml:space="preserve"> </w:t>
      </w:r>
      <w:r>
        <w:rPr>
          <w:sz w:val="20"/>
        </w:rPr>
        <w:t>with</w:t>
      </w:r>
      <w:r>
        <w:rPr>
          <w:spacing w:val="-4"/>
          <w:sz w:val="20"/>
        </w:rPr>
        <w:t xml:space="preserve"> </w:t>
      </w:r>
      <w:r>
        <w:rPr>
          <w:sz w:val="20"/>
        </w:rPr>
        <w:t>federal</w:t>
      </w:r>
      <w:r>
        <w:rPr>
          <w:spacing w:val="-41"/>
          <w:sz w:val="20"/>
        </w:rPr>
        <w:t xml:space="preserve"> </w:t>
      </w:r>
      <w:r>
        <w:rPr>
          <w:sz w:val="20"/>
        </w:rPr>
        <w:t>funding.</w:t>
      </w:r>
    </w:p>
    <w:p w14:paraId="7FA37474" w14:textId="77777777" w:rsidR="001B4A4D" w:rsidRDefault="001B4A4D">
      <w:pPr>
        <w:pStyle w:val="BodyText"/>
      </w:pPr>
    </w:p>
    <w:p w14:paraId="3CB774A9" w14:textId="77777777" w:rsidR="001B4A4D" w:rsidRDefault="007F4901">
      <w:pPr>
        <w:spacing w:before="1"/>
        <w:ind w:left="1919" w:right="1548"/>
        <w:rPr>
          <w:b/>
          <w:i/>
          <w:sz w:val="20"/>
        </w:rPr>
      </w:pPr>
      <w:r>
        <w:rPr>
          <w:b/>
          <w:i/>
          <w:sz w:val="20"/>
        </w:rPr>
        <w:t>For federal funds, Procurement will analyze the value of leasing equipment and items versus</w:t>
      </w:r>
      <w:r>
        <w:rPr>
          <w:b/>
          <w:i/>
          <w:spacing w:val="-42"/>
          <w:sz w:val="20"/>
        </w:rPr>
        <w:t xml:space="preserve"> </w:t>
      </w:r>
      <w:r>
        <w:rPr>
          <w:b/>
          <w:i/>
          <w:sz w:val="20"/>
        </w:rPr>
        <w:t>purchase</w:t>
      </w:r>
      <w:r>
        <w:rPr>
          <w:b/>
          <w:i/>
          <w:spacing w:val="-2"/>
          <w:sz w:val="20"/>
        </w:rPr>
        <w:t xml:space="preserve"> </w:t>
      </w:r>
      <w:r>
        <w:rPr>
          <w:b/>
          <w:i/>
          <w:sz w:val="20"/>
        </w:rPr>
        <w:t>and</w:t>
      </w:r>
      <w:r>
        <w:rPr>
          <w:b/>
          <w:i/>
          <w:spacing w:val="-1"/>
          <w:sz w:val="20"/>
        </w:rPr>
        <w:t xml:space="preserve"> </w:t>
      </w:r>
      <w:r>
        <w:rPr>
          <w:b/>
          <w:i/>
          <w:sz w:val="20"/>
        </w:rPr>
        <w:t>will</w:t>
      </w:r>
      <w:r>
        <w:rPr>
          <w:b/>
          <w:i/>
          <w:spacing w:val="-1"/>
          <w:sz w:val="20"/>
        </w:rPr>
        <w:t xml:space="preserve"> </w:t>
      </w:r>
      <w:r>
        <w:rPr>
          <w:b/>
          <w:i/>
          <w:sz w:val="20"/>
        </w:rPr>
        <w:t>upload</w:t>
      </w:r>
      <w:r>
        <w:rPr>
          <w:b/>
          <w:i/>
          <w:spacing w:val="-2"/>
          <w:sz w:val="20"/>
        </w:rPr>
        <w:t xml:space="preserve"> </w:t>
      </w:r>
      <w:r>
        <w:rPr>
          <w:b/>
          <w:i/>
          <w:sz w:val="20"/>
        </w:rPr>
        <w:t>that analysis</w:t>
      </w:r>
      <w:r>
        <w:rPr>
          <w:b/>
          <w:i/>
          <w:spacing w:val="-2"/>
          <w:sz w:val="20"/>
        </w:rPr>
        <w:t xml:space="preserve"> </w:t>
      </w:r>
      <w:r>
        <w:rPr>
          <w:b/>
          <w:i/>
          <w:sz w:val="20"/>
        </w:rPr>
        <w:t>to</w:t>
      </w:r>
      <w:r>
        <w:rPr>
          <w:b/>
          <w:i/>
          <w:spacing w:val="1"/>
          <w:sz w:val="20"/>
        </w:rPr>
        <w:t xml:space="preserve"> </w:t>
      </w:r>
      <w:r>
        <w:rPr>
          <w:b/>
          <w:i/>
          <w:sz w:val="20"/>
        </w:rPr>
        <w:t>any</w:t>
      </w:r>
      <w:r>
        <w:rPr>
          <w:b/>
          <w:i/>
          <w:spacing w:val="-2"/>
          <w:sz w:val="20"/>
        </w:rPr>
        <w:t xml:space="preserve"> </w:t>
      </w:r>
      <w:r>
        <w:rPr>
          <w:b/>
          <w:i/>
          <w:sz w:val="20"/>
        </w:rPr>
        <w:t>associated</w:t>
      </w:r>
      <w:r>
        <w:rPr>
          <w:b/>
          <w:i/>
          <w:spacing w:val="-1"/>
          <w:sz w:val="20"/>
        </w:rPr>
        <w:t xml:space="preserve"> </w:t>
      </w:r>
      <w:r>
        <w:rPr>
          <w:b/>
          <w:i/>
          <w:sz w:val="20"/>
        </w:rPr>
        <w:t>purchase</w:t>
      </w:r>
      <w:r>
        <w:rPr>
          <w:b/>
          <w:i/>
          <w:spacing w:val="-3"/>
          <w:sz w:val="20"/>
        </w:rPr>
        <w:t xml:space="preserve"> </w:t>
      </w:r>
      <w:r>
        <w:rPr>
          <w:b/>
          <w:i/>
          <w:sz w:val="20"/>
        </w:rPr>
        <w:t>order or</w:t>
      </w:r>
      <w:r>
        <w:rPr>
          <w:b/>
          <w:i/>
          <w:spacing w:val="-3"/>
          <w:sz w:val="20"/>
        </w:rPr>
        <w:t xml:space="preserve"> </w:t>
      </w:r>
      <w:r>
        <w:rPr>
          <w:b/>
          <w:i/>
          <w:sz w:val="20"/>
        </w:rPr>
        <w:t>contract.</w:t>
      </w:r>
    </w:p>
    <w:p w14:paraId="65034E3C" w14:textId="77777777" w:rsidR="001B4A4D" w:rsidRDefault="007F4901">
      <w:pPr>
        <w:ind w:left="1919" w:right="1210"/>
        <w:rPr>
          <w:b/>
          <w:i/>
          <w:sz w:val="20"/>
        </w:rPr>
      </w:pPr>
      <w:r>
        <w:rPr>
          <w:b/>
          <w:i/>
          <w:sz w:val="20"/>
        </w:rPr>
        <w:t>Procurement will apply this analysis when the option to lease is presented or normally available</w:t>
      </w:r>
      <w:r>
        <w:rPr>
          <w:b/>
          <w:i/>
          <w:spacing w:val="-42"/>
          <w:sz w:val="20"/>
        </w:rPr>
        <w:t xml:space="preserve"> </w:t>
      </w:r>
      <w:r>
        <w:rPr>
          <w:b/>
          <w:i/>
          <w:sz w:val="20"/>
        </w:rPr>
        <w:t>for</w:t>
      </w:r>
      <w:r>
        <w:rPr>
          <w:b/>
          <w:i/>
          <w:spacing w:val="-2"/>
          <w:sz w:val="20"/>
        </w:rPr>
        <w:t xml:space="preserve"> </w:t>
      </w:r>
      <w:r>
        <w:rPr>
          <w:b/>
          <w:i/>
          <w:sz w:val="20"/>
        </w:rPr>
        <w:t>the particular</w:t>
      </w:r>
      <w:r>
        <w:rPr>
          <w:b/>
          <w:i/>
          <w:spacing w:val="-1"/>
          <w:sz w:val="20"/>
        </w:rPr>
        <w:t xml:space="preserve"> </w:t>
      </w:r>
      <w:r>
        <w:rPr>
          <w:b/>
          <w:i/>
          <w:sz w:val="20"/>
        </w:rPr>
        <w:t>commodity.</w:t>
      </w:r>
    </w:p>
    <w:p w14:paraId="4ADD41A4" w14:textId="77777777" w:rsidR="001B4A4D" w:rsidRDefault="001B4A4D">
      <w:pPr>
        <w:pStyle w:val="BodyText"/>
        <w:spacing w:before="10"/>
        <w:rPr>
          <w:b/>
          <w:i/>
          <w:sz w:val="19"/>
        </w:rPr>
      </w:pPr>
    </w:p>
    <w:p w14:paraId="252C155C" w14:textId="77777777" w:rsidR="001B4A4D" w:rsidRDefault="007F4901">
      <w:pPr>
        <w:pStyle w:val="Heading3"/>
        <w:numPr>
          <w:ilvl w:val="1"/>
          <w:numId w:val="27"/>
        </w:numPr>
        <w:tabs>
          <w:tab w:val="left" w:pos="1919"/>
          <w:tab w:val="left" w:pos="1920"/>
        </w:tabs>
        <w:ind w:left="1919" w:hanging="720"/>
        <w:rPr>
          <w:u w:val="none"/>
        </w:rPr>
      </w:pPr>
      <w:r>
        <w:t>Lease</w:t>
      </w:r>
      <w:r>
        <w:rPr>
          <w:spacing w:val="-2"/>
        </w:rPr>
        <w:t xml:space="preserve"> </w:t>
      </w:r>
      <w:r>
        <w:t>of</w:t>
      </w:r>
      <w:r>
        <w:rPr>
          <w:spacing w:val="-2"/>
        </w:rPr>
        <w:t xml:space="preserve"> </w:t>
      </w:r>
      <w:r>
        <w:t>Land or</w:t>
      </w:r>
      <w:r>
        <w:rPr>
          <w:spacing w:val="-3"/>
        </w:rPr>
        <w:t xml:space="preserve"> </w:t>
      </w:r>
      <w:r>
        <w:t>Real</w:t>
      </w:r>
      <w:r>
        <w:rPr>
          <w:spacing w:val="-2"/>
        </w:rPr>
        <w:t xml:space="preserve"> </w:t>
      </w:r>
      <w:r>
        <w:t>Property</w:t>
      </w:r>
    </w:p>
    <w:p w14:paraId="273C29AA" w14:textId="77777777" w:rsidR="001B4A4D" w:rsidRDefault="001B4A4D">
      <w:pPr>
        <w:pStyle w:val="BodyText"/>
        <w:spacing w:before="8"/>
        <w:rPr>
          <w:b/>
          <w:sz w:val="11"/>
        </w:rPr>
      </w:pPr>
    </w:p>
    <w:p w14:paraId="4A171DEC" w14:textId="77777777" w:rsidR="001B4A4D" w:rsidRDefault="007F4901">
      <w:pPr>
        <w:pStyle w:val="BodyText"/>
        <w:spacing w:before="99"/>
        <w:ind w:left="1919" w:right="1202"/>
      </w:pPr>
      <w:r>
        <w:t>The authority to lease land or real property, either as the lessor or lessee, is vested with the Board of</w:t>
      </w:r>
      <w:r>
        <w:rPr>
          <w:spacing w:val="1"/>
        </w:rPr>
        <w:t xml:space="preserve"> </w:t>
      </w:r>
      <w:r>
        <w:t>Regents, State of Iowa.</w:t>
      </w:r>
      <w:r>
        <w:rPr>
          <w:spacing w:val="1"/>
        </w:rPr>
        <w:t xml:space="preserve"> </w:t>
      </w:r>
      <w:r>
        <w:t>Therefore, all property lease agreements must be coordinated through the</w:t>
      </w:r>
      <w:r>
        <w:rPr>
          <w:spacing w:val="1"/>
        </w:rPr>
        <w:t xml:space="preserve"> </w:t>
      </w:r>
      <w:r>
        <w:t>Office of the Senior Vice President for Operations and Finance.</w:t>
      </w:r>
      <w:r>
        <w:rPr>
          <w:spacing w:val="1"/>
        </w:rPr>
        <w:t xml:space="preserve"> </w:t>
      </w:r>
      <w:r>
        <w:t>With the exception of farm leases and</w:t>
      </w:r>
      <w:r>
        <w:rPr>
          <w:spacing w:val="1"/>
        </w:rPr>
        <w:t xml:space="preserve"> </w:t>
      </w:r>
      <w:r>
        <w:t>certain low dollar or shorter term property leases that Board of Regents has authorized the Senior</w:t>
      </w:r>
      <w:r>
        <w:rPr>
          <w:spacing w:val="1"/>
        </w:rPr>
        <w:t xml:space="preserve"> </w:t>
      </w:r>
      <w:r>
        <w:t>Vice President for Operations and Finance to approve, all other real property leases fall under the</w:t>
      </w:r>
      <w:r>
        <w:rPr>
          <w:spacing w:val="1"/>
        </w:rPr>
        <w:t xml:space="preserve"> </w:t>
      </w:r>
      <w:r>
        <w:t>specific</w:t>
      </w:r>
      <w:r>
        <w:rPr>
          <w:spacing w:val="2"/>
        </w:rPr>
        <w:t xml:space="preserve"> </w:t>
      </w:r>
      <w:r>
        <w:t>lease authority</w:t>
      </w:r>
      <w:r>
        <w:rPr>
          <w:spacing w:val="4"/>
        </w:rPr>
        <w:t xml:space="preserve"> </w:t>
      </w:r>
      <w:r>
        <w:t>delegated</w:t>
      </w:r>
      <w:r>
        <w:rPr>
          <w:spacing w:val="3"/>
        </w:rPr>
        <w:t xml:space="preserve"> </w:t>
      </w:r>
      <w:r>
        <w:t>to the</w:t>
      </w:r>
      <w:r>
        <w:rPr>
          <w:spacing w:val="1"/>
        </w:rPr>
        <w:t xml:space="preserve"> </w:t>
      </w:r>
      <w:r>
        <w:t>university</w:t>
      </w:r>
      <w:r>
        <w:rPr>
          <w:spacing w:val="4"/>
        </w:rPr>
        <w:t xml:space="preserve"> </w:t>
      </w:r>
      <w:r>
        <w:t>by</w:t>
      </w:r>
      <w:r>
        <w:rPr>
          <w:spacing w:val="4"/>
        </w:rPr>
        <w:t xml:space="preserve"> </w:t>
      </w:r>
      <w:r>
        <w:t>the Board</w:t>
      </w:r>
      <w:r>
        <w:rPr>
          <w:spacing w:val="1"/>
        </w:rPr>
        <w:t xml:space="preserve"> </w:t>
      </w:r>
      <w:r>
        <w:t>of</w:t>
      </w:r>
      <w:r>
        <w:rPr>
          <w:spacing w:val="4"/>
        </w:rPr>
        <w:t xml:space="preserve"> </w:t>
      </w:r>
      <w:r>
        <w:t>Regents</w:t>
      </w:r>
      <w:r>
        <w:rPr>
          <w:spacing w:val="1"/>
        </w:rPr>
        <w:t xml:space="preserve"> </w:t>
      </w:r>
      <w:r>
        <w:t>(see section 2.3.2</w:t>
      </w:r>
      <w:r>
        <w:rPr>
          <w:spacing w:val="2"/>
        </w:rPr>
        <w:t xml:space="preserve"> </w:t>
      </w:r>
      <w:r>
        <w:t>of</w:t>
      </w:r>
      <w:r>
        <w:rPr>
          <w:spacing w:val="1"/>
        </w:rPr>
        <w:t xml:space="preserve"> </w:t>
      </w:r>
      <w:r>
        <w:t>Board Policy). Property lease agreements will be placed on the docket for ratification by the Board of</w:t>
      </w:r>
      <w:r>
        <w:rPr>
          <w:spacing w:val="1"/>
        </w:rPr>
        <w:t xml:space="preserve"> </w:t>
      </w:r>
      <w:r>
        <w:t>Regents, State of Iowa, at a regularly scheduled meeting. Crop test plot use agreements, which</w:t>
      </w:r>
      <w:r>
        <w:rPr>
          <w:spacing w:val="1"/>
        </w:rPr>
        <w:t xml:space="preserve"> </w:t>
      </w:r>
      <w:r>
        <w:t>generally allow for research use of a small number of acres of land for one growing season or less, are</w:t>
      </w:r>
      <w:r>
        <w:rPr>
          <w:spacing w:val="-43"/>
        </w:rPr>
        <w:t xml:space="preserve"> </w:t>
      </w:r>
      <w:r>
        <w:t>generally</w:t>
      </w:r>
      <w:r>
        <w:rPr>
          <w:spacing w:val="-2"/>
        </w:rPr>
        <w:t xml:space="preserve"> </w:t>
      </w:r>
      <w:r>
        <w:t>not</w:t>
      </w:r>
      <w:r>
        <w:rPr>
          <w:spacing w:val="-3"/>
        </w:rPr>
        <w:t xml:space="preserve"> </w:t>
      </w:r>
      <w:r>
        <w:t>considered</w:t>
      </w:r>
      <w:r>
        <w:rPr>
          <w:spacing w:val="-2"/>
        </w:rPr>
        <w:t xml:space="preserve"> </w:t>
      </w:r>
      <w:r>
        <w:t>to be</w:t>
      </w:r>
      <w:r>
        <w:rPr>
          <w:spacing w:val="-1"/>
        </w:rPr>
        <w:t xml:space="preserve"> </w:t>
      </w:r>
      <w:r>
        <w:t>land</w:t>
      </w:r>
      <w:r>
        <w:rPr>
          <w:spacing w:val="-2"/>
        </w:rPr>
        <w:t xml:space="preserve"> </w:t>
      </w:r>
      <w:r>
        <w:t>leases</w:t>
      </w:r>
      <w:r>
        <w:rPr>
          <w:spacing w:val="1"/>
        </w:rPr>
        <w:t xml:space="preserve"> </w:t>
      </w:r>
      <w:r>
        <w:t>and</w:t>
      </w:r>
      <w:r>
        <w:rPr>
          <w:spacing w:val="-2"/>
        </w:rPr>
        <w:t xml:space="preserve"> </w:t>
      </w:r>
      <w:r>
        <w:t>can</w:t>
      </w:r>
      <w:r>
        <w:rPr>
          <w:spacing w:val="-1"/>
        </w:rPr>
        <w:t xml:space="preserve"> </w:t>
      </w:r>
      <w:r>
        <w:t>be</w:t>
      </w:r>
      <w:r>
        <w:rPr>
          <w:spacing w:val="-1"/>
        </w:rPr>
        <w:t xml:space="preserve"> </w:t>
      </w:r>
      <w:r>
        <w:t>executed</w:t>
      </w:r>
      <w:r>
        <w:rPr>
          <w:spacing w:val="-2"/>
        </w:rPr>
        <w:t xml:space="preserve"> </w:t>
      </w:r>
      <w:r>
        <w:t>by</w:t>
      </w:r>
      <w:r>
        <w:rPr>
          <w:spacing w:val="1"/>
        </w:rPr>
        <w:t xml:space="preserve"> </w:t>
      </w:r>
      <w:r>
        <w:t>Procurement Services.</w:t>
      </w:r>
    </w:p>
    <w:p w14:paraId="73E3C54B" w14:textId="77777777" w:rsidR="001B4A4D" w:rsidRDefault="007F4901">
      <w:pPr>
        <w:pStyle w:val="BodyText"/>
        <w:spacing w:before="1"/>
        <w:ind w:left="1919" w:right="1279"/>
      </w:pPr>
      <w:r>
        <w:t>Procurement can also sign agreements for intermittent or short-term use of ISU facilities or for ISU's</w:t>
      </w:r>
      <w:r>
        <w:rPr>
          <w:spacing w:val="-43"/>
        </w:rPr>
        <w:t xml:space="preserve"> </w:t>
      </w:r>
      <w:r>
        <w:t>intermittent or short-term</w:t>
      </w:r>
      <w:r>
        <w:rPr>
          <w:spacing w:val="-2"/>
        </w:rPr>
        <w:t xml:space="preserve"> </w:t>
      </w:r>
      <w:r>
        <w:t>use</w:t>
      </w:r>
      <w:r>
        <w:rPr>
          <w:spacing w:val="-2"/>
        </w:rPr>
        <w:t xml:space="preserve"> </w:t>
      </w:r>
      <w:r>
        <w:t>of others' facilities.</w:t>
      </w:r>
    </w:p>
    <w:p w14:paraId="0414B0EE" w14:textId="77777777" w:rsidR="001B4A4D" w:rsidRDefault="001B4A4D">
      <w:pPr>
        <w:pStyle w:val="BodyText"/>
        <w:spacing w:before="10"/>
        <w:rPr>
          <w:sz w:val="19"/>
        </w:rPr>
      </w:pPr>
    </w:p>
    <w:p w14:paraId="28D4567B" w14:textId="77777777" w:rsidR="001B4A4D" w:rsidRDefault="007F4901">
      <w:pPr>
        <w:pStyle w:val="Heading3"/>
        <w:numPr>
          <w:ilvl w:val="1"/>
          <w:numId w:val="27"/>
        </w:numPr>
        <w:tabs>
          <w:tab w:val="left" w:pos="1919"/>
          <w:tab w:val="left" w:pos="1920"/>
        </w:tabs>
        <w:spacing w:before="1"/>
        <w:ind w:left="1919" w:hanging="720"/>
        <w:rPr>
          <w:u w:val="none"/>
        </w:rPr>
      </w:pPr>
      <w:r>
        <w:t>Internal</w:t>
      </w:r>
      <w:r>
        <w:rPr>
          <w:spacing w:val="-3"/>
        </w:rPr>
        <w:t xml:space="preserve"> </w:t>
      </w:r>
      <w:r>
        <w:t>Lease</w:t>
      </w:r>
      <w:r>
        <w:rPr>
          <w:spacing w:val="-4"/>
        </w:rPr>
        <w:t xml:space="preserve"> </w:t>
      </w:r>
      <w:r>
        <w:t>Purchase</w:t>
      </w:r>
      <w:r>
        <w:rPr>
          <w:spacing w:val="-1"/>
        </w:rPr>
        <w:t xml:space="preserve"> </w:t>
      </w:r>
      <w:r>
        <w:t>Program</w:t>
      </w:r>
    </w:p>
    <w:p w14:paraId="7506731D" w14:textId="77777777" w:rsidR="001B4A4D" w:rsidRDefault="001B4A4D">
      <w:pPr>
        <w:pStyle w:val="BodyText"/>
        <w:spacing w:before="5"/>
        <w:rPr>
          <w:b/>
          <w:sz w:val="11"/>
        </w:rPr>
      </w:pPr>
    </w:p>
    <w:p w14:paraId="137B15DA" w14:textId="77777777" w:rsidR="001B4A4D" w:rsidRDefault="007F4901">
      <w:pPr>
        <w:pStyle w:val="BodyText"/>
        <w:spacing w:before="99"/>
        <w:ind w:left="1919" w:right="1430"/>
      </w:pPr>
      <w:r>
        <w:t>The</w:t>
      </w:r>
      <w:r>
        <w:rPr>
          <w:spacing w:val="-5"/>
        </w:rPr>
        <w:t xml:space="preserve"> </w:t>
      </w:r>
      <w:r>
        <w:t>university has</w:t>
      </w:r>
      <w:r>
        <w:rPr>
          <w:spacing w:val="-3"/>
        </w:rPr>
        <w:t xml:space="preserve"> </w:t>
      </w:r>
      <w:r>
        <w:t>an</w:t>
      </w:r>
      <w:r>
        <w:rPr>
          <w:spacing w:val="-4"/>
        </w:rPr>
        <w:t xml:space="preserve"> </w:t>
      </w:r>
      <w:r>
        <w:t>internal</w:t>
      </w:r>
      <w:r>
        <w:rPr>
          <w:spacing w:val="-2"/>
        </w:rPr>
        <w:t xml:space="preserve"> </w:t>
      </w:r>
      <w:r>
        <w:t>lease</w:t>
      </w:r>
      <w:r>
        <w:rPr>
          <w:spacing w:val="-4"/>
        </w:rPr>
        <w:t xml:space="preserve"> </w:t>
      </w:r>
      <w:r>
        <w:t>purchase</w:t>
      </w:r>
      <w:r>
        <w:rPr>
          <w:spacing w:val="-2"/>
        </w:rPr>
        <w:t xml:space="preserve"> </w:t>
      </w:r>
      <w:r>
        <w:t>program</w:t>
      </w:r>
      <w:r>
        <w:rPr>
          <w:spacing w:val="-1"/>
        </w:rPr>
        <w:t xml:space="preserve"> </w:t>
      </w:r>
      <w:r>
        <w:t>available.</w:t>
      </w:r>
      <w:r>
        <w:rPr>
          <w:spacing w:val="-3"/>
        </w:rPr>
        <w:t xml:space="preserve"> </w:t>
      </w:r>
      <w:r>
        <w:t>The</w:t>
      </w:r>
      <w:r>
        <w:rPr>
          <w:spacing w:val="-3"/>
        </w:rPr>
        <w:t xml:space="preserve"> </w:t>
      </w:r>
      <w:r>
        <w:t>program</w:t>
      </w:r>
      <w:r>
        <w:rPr>
          <w:spacing w:val="-1"/>
        </w:rPr>
        <w:t xml:space="preserve"> </w:t>
      </w:r>
      <w:r>
        <w:t>was</w:t>
      </w:r>
      <w:r>
        <w:rPr>
          <w:spacing w:val="-3"/>
        </w:rPr>
        <w:t xml:space="preserve"> </w:t>
      </w:r>
      <w:r>
        <w:t>initiated</w:t>
      </w:r>
      <w:r>
        <w:rPr>
          <w:spacing w:val="-3"/>
        </w:rPr>
        <w:t xml:space="preserve"> </w:t>
      </w:r>
      <w:r>
        <w:t>as</w:t>
      </w:r>
      <w:r>
        <w:rPr>
          <w:spacing w:val="-3"/>
        </w:rPr>
        <w:t xml:space="preserve"> </w:t>
      </w:r>
      <w:r>
        <w:t>a</w:t>
      </w:r>
      <w:r>
        <w:rPr>
          <w:spacing w:val="-41"/>
        </w:rPr>
        <w:t xml:space="preserve"> </w:t>
      </w:r>
      <w:r>
        <w:t>method of purchasing equipment in installments, while retaining the interest cost within the</w:t>
      </w:r>
      <w:r>
        <w:rPr>
          <w:spacing w:val="1"/>
        </w:rPr>
        <w:t xml:space="preserve"> </w:t>
      </w:r>
      <w:r>
        <w:t>university system.</w:t>
      </w:r>
      <w:r>
        <w:rPr>
          <w:spacing w:val="1"/>
        </w:rPr>
        <w:t xml:space="preserve"> </w:t>
      </w:r>
      <w:r>
        <w:t>Federal funds may not be used on any lease purchase agreement, as Federal</w:t>
      </w:r>
      <w:r>
        <w:rPr>
          <w:spacing w:val="1"/>
        </w:rPr>
        <w:t xml:space="preserve"> </w:t>
      </w:r>
      <w:r>
        <w:t>regulations</w:t>
      </w:r>
      <w:r>
        <w:rPr>
          <w:spacing w:val="-2"/>
        </w:rPr>
        <w:t xml:space="preserve"> </w:t>
      </w:r>
      <w:r>
        <w:t>may</w:t>
      </w:r>
      <w:r>
        <w:rPr>
          <w:spacing w:val="1"/>
        </w:rPr>
        <w:t xml:space="preserve"> </w:t>
      </w:r>
      <w:r>
        <w:t>prohibit</w:t>
      </w:r>
      <w:r>
        <w:rPr>
          <w:spacing w:val="1"/>
        </w:rPr>
        <w:t xml:space="preserve"> </w:t>
      </w:r>
      <w:r>
        <w:t>payment</w:t>
      </w:r>
      <w:r>
        <w:rPr>
          <w:spacing w:val="-2"/>
        </w:rPr>
        <w:t xml:space="preserve"> </w:t>
      </w:r>
      <w:r>
        <w:t>of</w:t>
      </w:r>
      <w:r>
        <w:rPr>
          <w:spacing w:val="-2"/>
        </w:rPr>
        <w:t xml:space="preserve"> </w:t>
      </w:r>
      <w:r>
        <w:t>interest.</w:t>
      </w:r>
    </w:p>
    <w:p w14:paraId="7401F87A" w14:textId="77777777" w:rsidR="001B4A4D" w:rsidRDefault="001B4A4D">
      <w:pPr>
        <w:pStyle w:val="BodyText"/>
        <w:spacing w:before="11"/>
        <w:rPr>
          <w:sz w:val="19"/>
        </w:rPr>
      </w:pPr>
    </w:p>
    <w:p w14:paraId="0AA64793" w14:textId="77777777" w:rsidR="001B4A4D" w:rsidRDefault="007F4901">
      <w:pPr>
        <w:pStyle w:val="BodyText"/>
        <w:ind w:left="1919" w:right="1430" w:hanging="1"/>
      </w:pPr>
      <w:r>
        <w:t>When the acquisition cost exceeds the bid threshold, Procurement Services is responsible for</w:t>
      </w:r>
      <w:r>
        <w:rPr>
          <w:spacing w:val="1"/>
        </w:rPr>
        <w:t xml:space="preserve"> </w:t>
      </w:r>
      <w:r>
        <w:t>competitively bidding the request to determine the amount to be financed and best source.</w:t>
      </w:r>
      <w:r>
        <w:rPr>
          <w:spacing w:val="1"/>
        </w:rPr>
        <w:t xml:space="preserve"> </w:t>
      </w:r>
      <w:r>
        <w:t>After</w:t>
      </w:r>
      <w:r>
        <w:rPr>
          <w:spacing w:val="1"/>
        </w:rPr>
        <w:t xml:space="preserve"> </w:t>
      </w:r>
      <w:r>
        <w:t>bidding, Procurement will work with the department to contact Iowa State’s Treasurer's Office to</w:t>
      </w:r>
      <w:r>
        <w:rPr>
          <w:spacing w:val="1"/>
        </w:rPr>
        <w:t xml:space="preserve"> </w:t>
      </w:r>
      <w:r>
        <w:t>establish the terms and applicable interest rate for internal lease purchase agreements.</w:t>
      </w:r>
      <w:r>
        <w:rPr>
          <w:spacing w:val="1"/>
        </w:rPr>
        <w:t xml:space="preserve"> </w:t>
      </w:r>
      <w:r>
        <w:t>The</w:t>
      </w:r>
      <w:r>
        <w:rPr>
          <w:spacing w:val="1"/>
        </w:rPr>
        <w:t xml:space="preserve"> </w:t>
      </w:r>
      <w:r>
        <w:t>Treasurer’s Office will prepare a copy of the Internal Financing Agreement form.</w:t>
      </w:r>
      <w:r>
        <w:rPr>
          <w:spacing w:val="1"/>
        </w:rPr>
        <w:t xml:space="preserve"> </w:t>
      </w:r>
      <w:r>
        <w:t>Until this form is</w:t>
      </w:r>
      <w:r>
        <w:rPr>
          <w:spacing w:val="1"/>
        </w:rPr>
        <w:t xml:space="preserve"> </w:t>
      </w:r>
      <w:r>
        <w:t>signed by all parties listed, the order for the leased item will not be executed.</w:t>
      </w:r>
      <w:r>
        <w:rPr>
          <w:spacing w:val="1"/>
        </w:rPr>
        <w:t xml:space="preserve"> </w:t>
      </w:r>
      <w:r>
        <w:t>When approved, the</w:t>
      </w:r>
      <w:r>
        <w:rPr>
          <w:spacing w:val="-43"/>
        </w:rPr>
        <w:t xml:space="preserve"> </w:t>
      </w:r>
      <w:r>
        <w:t>Treasurer's Office will provide a Worktag for the purchase.</w:t>
      </w:r>
      <w:r>
        <w:rPr>
          <w:spacing w:val="1"/>
        </w:rPr>
        <w:t xml:space="preserve"> </w:t>
      </w:r>
      <w:r>
        <w:t>A copy of this form, when signed by all</w:t>
      </w:r>
      <w:r>
        <w:rPr>
          <w:spacing w:val="-42"/>
        </w:rPr>
        <w:t xml:space="preserve"> </w:t>
      </w:r>
      <w:r>
        <w:t>parties,</w:t>
      </w:r>
      <w:r>
        <w:rPr>
          <w:spacing w:val="-3"/>
        </w:rPr>
        <w:t xml:space="preserve"> </w:t>
      </w:r>
      <w:r>
        <w:t>will</w:t>
      </w:r>
      <w:r>
        <w:rPr>
          <w:spacing w:val="1"/>
        </w:rPr>
        <w:t xml:space="preserve"> </w:t>
      </w:r>
      <w:r>
        <w:t>be</w:t>
      </w:r>
      <w:r>
        <w:rPr>
          <w:spacing w:val="-1"/>
        </w:rPr>
        <w:t xml:space="preserve"> </w:t>
      </w:r>
      <w:r>
        <w:t>uploaded</w:t>
      </w:r>
      <w:r>
        <w:rPr>
          <w:spacing w:val="-2"/>
        </w:rPr>
        <w:t xml:space="preserve"> </w:t>
      </w:r>
      <w:r>
        <w:t>to</w:t>
      </w:r>
      <w:r>
        <w:rPr>
          <w:spacing w:val="-2"/>
        </w:rPr>
        <w:t xml:space="preserve"> </w:t>
      </w:r>
      <w:r>
        <w:t>the</w:t>
      </w:r>
      <w:r>
        <w:rPr>
          <w:spacing w:val="-4"/>
        </w:rPr>
        <w:t xml:space="preserve"> </w:t>
      </w:r>
      <w:r>
        <w:t>contract</w:t>
      </w:r>
      <w:r>
        <w:rPr>
          <w:spacing w:val="-3"/>
        </w:rPr>
        <w:t xml:space="preserve"> </w:t>
      </w:r>
      <w:r>
        <w:t>or</w:t>
      </w:r>
      <w:r>
        <w:rPr>
          <w:spacing w:val="-1"/>
        </w:rPr>
        <w:t xml:space="preserve"> </w:t>
      </w:r>
      <w:r>
        <w:t>purchase</w:t>
      </w:r>
      <w:r>
        <w:rPr>
          <w:spacing w:val="-1"/>
        </w:rPr>
        <w:t xml:space="preserve"> </w:t>
      </w:r>
      <w:r>
        <w:t>order for</w:t>
      </w:r>
      <w:r>
        <w:rPr>
          <w:spacing w:val="-1"/>
        </w:rPr>
        <w:t xml:space="preserve"> </w:t>
      </w:r>
      <w:r>
        <w:t>record</w:t>
      </w:r>
      <w:r>
        <w:rPr>
          <w:spacing w:val="-3"/>
        </w:rPr>
        <w:t xml:space="preserve"> </w:t>
      </w:r>
      <w:r>
        <w:t>retention</w:t>
      </w:r>
      <w:r>
        <w:rPr>
          <w:spacing w:val="-1"/>
        </w:rPr>
        <w:t xml:space="preserve"> </w:t>
      </w:r>
      <w:r>
        <w:t>purposes.</w:t>
      </w:r>
    </w:p>
    <w:p w14:paraId="28149192" w14:textId="77777777" w:rsidR="001B4A4D" w:rsidRDefault="001B4A4D">
      <w:pPr>
        <w:pStyle w:val="BodyText"/>
        <w:spacing w:before="1"/>
      </w:pPr>
    </w:p>
    <w:p w14:paraId="3821463C" w14:textId="77777777" w:rsidR="001B4A4D" w:rsidRDefault="007F4901">
      <w:pPr>
        <w:pStyle w:val="Heading3"/>
        <w:numPr>
          <w:ilvl w:val="1"/>
          <w:numId w:val="27"/>
        </w:numPr>
        <w:tabs>
          <w:tab w:val="left" w:pos="1919"/>
          <w:tab w:val="left" w:pos="1920"/>
        </w:tabs>
        <w:ind w:left="1919" w:hanging="720"/>
        <w:rPr>
          <w:u w:val="none"/>
        </w:rPr>
      </w:pPr>
      <w:r>
        <w:t>Lease</w:t>
      </w:r>
      <w:r>
        <w:rPr>
          <w:spacing w:val="-3"/>
        </w:rPr>
        <w:t xml:space="preserve"> </w:t>
      </w:r>
      <w:r>
        <w:t>Purchase</w:t>
      </w:r>
      <w:r>
        <w:rPr>
          <w:spacing w:val="-3"/>
        </w:rPr>
        <w:t xml:space="preserve"> </w:t>
      </w:r>
      <w:r>
        <w:t>Agreement</w:t>
      </w:r>
    </w:p>
    <w:p w14:paraId="6F904E7A" w14:textId="77777777" w:rsidR="001B4A4D" w:rsidRDefault="001B4A4D">
      <w:pPr>
        <w:pStyle w:val="BodyText"/>
        <w:spacing w:before="6"/>
        <w:rPr>
          <w:b/>
          <w:sz w:val="11"/>
        </w:rPr>
      </w:pPr>
    </w:p>
    <w:p w14:paraId="0E1F80A1" w14:textId="77777777" w:rsidR="001B4A4D" w:rsidRDefault="007F4901">
      <w:pPr>
        <w:pStyle w:val="BodyText"/>
        <w:spacing w:before="99"/>
        <w:ind w:left="1919" w:right="1181"/>
      </w:pPr>
      <w:r>
        <w:t>No</w:t>
      </w:r>
      <w:r>
        <w:rPr>
          <w:spacing w:val="-4"/>
        </w:rPr>
        <w:t xml:space="preserve"> </w:t>
      </w:r>
      <w:r>
        <w:t>lease</w:t>
      </w:r>
      <w:r>
        <w:rPr>
          <w:spacing w:val="-3"/>
        </w:rPr>
        <w:t xml:space="preserve"> </w:t>
      </w:r>
      <w:r>
        <w:t>purchase</w:t>
      </w:r>
      <w:r>
        <w:rPr>
          <w:spacing w:val="-4"/>
        </w:rPr>
        <w:t xml:space="preserve"> </w:t>
      </w:r>
      <w:r>
        <w:t>or</w:t>
      </w:r>
      <w:r>
        <w:rPr>
          <w:spacing w:val="-4"/>
        </w:rPr>
        <w:t xml:space="preserve"> </w:t>
      </w:r>
      <w:r>
        <w:t>installment</w:t>
      </w:r>
      <w:r>
        <w:rPr>
          <w:spacing w:val="-4"/>
        </w:rPr>
        <w:t xml:space="preserve"> </w:t>
      </w:r>
      <w:r>
        <w:t>agreements</w:t>
      </w:r>
      <w:r>
        <w:rPr>
          <w:spacing w:val="-1"/>
        </w:rPr>
        <w:t xml:space="preserve"> </w:t>
      </w:r>
      <w:r>
        <w:t>outside</w:t>
      </w:r>
      <w:r>
        <w:rPr>
          <w:spacing w:val="-4"/>
        </w:rPr>
        <w:t xml:space="preserve"> </w:t>
      </w:r>
      <w:r>
        <w:t>the</w:t>
      </w:r>
      <w:r>
        <w:rPr>
          <w:spacing w:val="-4"/>
        </w:rPr>
        <w:t xml:space="preserve"> </w:t>
      </w:r>
      <w:r>
        <w:t>internal</w:t>
      </w:r>
      <w:r>
        <w:rPr>
          <w:spacing w:val="-2"/>
        </w:rPr>
        <w:t xml:space="preserve"> </w:t>
      </w:r>
      <w:r>
        <w:t>program</w:t>
      </w:r>
      <w:r>
        <w:rPr>
          <w:spacing w:val="-1"/>
        </w:rPr>
        <w:t xml:space="preserve"> </w:t>
      </w:r>
      <w:r>
        <w:t>may</w:t>
      </w:r>
      <w:r>
        <w:rPr>
          <w:spacing w:val="-3"/>
        </w:rPr>
        <w:t xml:space="preserve"> </w:t>
      </w:r>
      <w:r>
        <w:t>be</w:t>
      </w:r>
      <w:r>
        <w:rPr>
          <w:spacing w:val="-2"/>
        </w:rPr>
        <w:t xml:space="preserve"> </w:t>
      </w:r>
      <w:r>
        <w:t>processed</w:t>
      </w:r>
      <w:r>
        <w:rPr>
          <w:spacing w:val="-3"/>
        </w:rPr>
        <w:t xml:space="preserve"> </w:t>
      </w:r>
      <w:r>
        <w:t>without</w:t>
      </w:r>
      <w:r>
        <w:rPr>
          <w:spacing w:val="-41"/>
        </w:rPr>
        <w:t xml:space="preserve"> </w:t>
      </w:r>
      <w:r>
        <w:t>the approval of the Office of the Senior Vice President for Operations and Finance or the University</w:t>
      </w:r>
      <w:r>
        <w:rPr>
          <w:spacing w:val="1"/>
        </w:rPr>
        <w:t xml:space="preserve"> </w:t>
      </w:r>
      <w:r>
        <w:t>Treasurer.</w:t>
      </w:r>
      <w:r>
        <w:rPr>
          <w:spacing w:val="1"/>
        </w:rPr>
        <w:t xml:space="preserve"> </w:t>
      </w:r>
      <w:r>
        <w:t>Any agreement that exceeds $100,000 will require specific review and approval of the</w:t>
      </w:r>
      <w:r>
        <w:rPr>
          <w:spacing w:val="1"/>
        </w:rPr>
        <w:t xml:space="preserve"> </w:t>
      </w:r>
      <w:r>
        <w:t>Executive Director of the Board of Regents, State of Iowa.</w:t>
      </w:r>
      <w:r>
        <w:rPr>
          <w:spacing w:val="1"/>
        </w:rPr>
        <w:t xml:space="preserve"> </w:t>
      </w:r>
      <w:r>
        <w:t>As stated in Code of Iowa section 8.46 a</w:t>
      </w:r>
      <w:r>
        <w:rPr>
          <w:spacing w:val="1"/>
        </w:rPr>
        <w:t xml:space="preserve"> </w:t>
      </w:r>
      <w:r>
        <w:t>lease</w:t>
      </w:r>
      <w:r>
        <w:rPr>
          <w:spacing w:val="-4"/>
        </w:rPr>
        <w:t xml:space="preserve"> </w:t>
      </w:r>
      <w:r>
        <w:t>purchase</w:t>
      </w:r>
      <w:r>
        <w:rPr>
          <w:spacing w:val="-4"/>
        </w:rPr>
        <w:t xml:space="preserve"> </w:t>
      </w:r>
      <w:r>
        <w:t>arrangement</w:t>
      </w:r>
      <w:r>
        <w:rPr>
          <w:spacing w:val="-1"/>
        </w:rPr>
        <w:t xml:space="preserve"> </w:t>
      </w:r>
      <w:r>
        <w:t>or</w:t>
      </w:r>
      <w:r>
        <w:rPr>
          <w:spacing w:val="-4"/>
        </w:rPr>
        <w:t xml:space="preserve"> </w:t>
      </w:r>
      <w:r>
        <w:t>an</w:t>
      </w:r>
      <w:r>
        <w:rPr>
          <w:spacing w:val="-3"/>
        </w:rPr>
        <w:t xml:space="preserve"> </w:t>
      </w:r>
      <w:r>
        <w:t>installment</w:t>
      </w:r>
      <w:r>
        <w:rPr>
          <w:spacing w:val="-1"/>
        </w:rPr>
        <w:t xml:space="preserve"> </w:t>
      </w:r>
      <w:r>
        <w:t>acquisition</w:t>
      </w:r>
      <w:r>
        <w:rPr>
          <w:spacing w:val="-4"/>
        </w:rPr>
        <w:t xml:space="preserve"> </w:t>
      </w:r>
      <w:r>
        <w:t>as</w:t>
      </w:r>
      <w:r>
        <w:rPr>
          <w:spacing w:val="-3"/>
        </w:rPr>
        <w:t xml:space="preserve"> </w:t>
      </w:r>
      <w:r>
        <w:t>defined</w:t>
      </w:r>
      <w:r>
        <w:rPr>
          <w:spacing w:val="-1"/>
        </w:rPr>
        <w:t xml:space="preserve"> </w:t>
      </w:r>
      <w:r>
        <w:t>in</w:t>
      </w:r>
      <w:r>
        <w:rPr>
          <w:spacing w:val="-2"/>
        </w:rPr>
        <w:t xml:space="preserve"> </w:t>
      </w:r>
      <w:r>
        <w:t>Code</w:t>
      </w:r>
      <w:r>
        <w:rPr>
          <w:spacing w:val="-3"/>
        </w:rPr>
        <w:t xml:space="preserve"> </w:t>
      </w:r>
      <w:r>
        <w:t>8.46,</w:t>
      </w:r>
      <w:r>
        <w:rPr>
          <w:spacing w:val="-1"/>
        </w:rPr>
        <w:t xml:space="preserve"> </w:t>
      </w:r>
      <w:r>
        <w:t>when</w:t>
      </w:r>
      <w:r>
        <w:rPr>
          <w:spacing w:val="-2"/>
        </w:rPr>
        <w:t xml:space="preserve"> </w:t>
      </w:r>
      <w:r>
        <w:t>it</w:t>
      </w:r>
      <w:r>
        <w:rPr>
          <w:spacing w:val="-1"/>
        </w:rPr>
        <w:t xml:space="preserve"> </w:t>
      </w:r>
      <w:r>
        <w:t>exceeds</w:t>
      </w:r>
    </w:p>
    <w:p w14:paraId="69965FF3" w14:textId="77777777" w:rsidR="001B4A4D" w:rsidRDefault="007F4901">
      <w:pPr>
        <w:pStyle w:val="BodyText"/>
        <w:spacing w:before="2"/>
        <w:ind w:left="1919" w:right="1430"/>
      </w:pPr>
      <w:r>
        <w:t>$50,000, requires thirty-day prior notification to the Legislative Fiscal Committee using the</w:t>
      </w:r>
      <w:r>
        <w:rPr>
          <w:spacing w:val="1"/>
        </w:rPr>
        <w:t xml:space="preserve"> </w:t>
      </w:r>
      <w:r>
        <w:t>prescribed</w:t>
      </w:r>
      <w:r>
        <w:rPr>
          <w:spacing w:val="-3"/>
        </w:rPr>
        <w:t xml:space="preserve"> </w:t>
      </w:r>
      <w:r>
        <w:t>format,</w:t>
      </w:r>
      <w:r>
        <w:rPr>
          <w:spacing w:val="-2"/>
        </w:rPr>
        <w:t xml:space="preserve"> </w:t>
      </w:r>
      <w:r>
        <w:t>before</w:t>
      </w:r>
      <w:r>
        <w:rPr>
          <w:spacing w:val="-5"/>
        </w:rPr>
        <w:t xml:space="preserve"> </w:t>
      </w:r>
      <w:r>
        <w:t>an</w:t>
      </w:r>
      <w:r>
        <w:rPr>
          <w:spacing w:val="-3"/>
        </w:rPr>
        <w:t xml:space="preserve"> </w:t>
      </w:r>
      <w:r>
        <w:t>order</w:t>
      </w:r>
      <w:r>
        <w:rPr>
          <w:spacing w:val="-3"/>
        </w:rPr>
        <w:t xml:space="preserve"> </w:t>
      </w:r>
      <w:r>
        <w:t>may</w:t>
      </w:r>
      <w:r>
        <w:rPr>
          <w:spacing w:val="-2"/>
        </w:rPr>
        <w:t xml:space="preserve"> </w:t>
      </w:r>
      <w:r>
        <w:t>be</w:t>
      </w:r>
      <w:r>
        <w:rPr>
          <w:spacing w:val="-3"/>
        </w:rPr>
        <w:t xml:space="preserve"> </w:t>
      </w:r>
      <w:r>
        <w:t>placed.</w:t>
      </w:r>
      <w:r>
        <w:rPr>
          <w:spacing w:val="-3"/>
        </w:rPr>
        <w:t xml:space="preserve"> </w:t>
      </w:r>
      <w:r>
        <w:t>Such</w:t>
      </w:r>
      <w:r>
        <w:rPr>
          <w:spacing w:val="-4"/>
        </w:rPr>
        <w:t xml:space="preserve"> </w:t>
      </w:r>
      <w:r>
        <w:t>notification</w:t>
      </w:r>
      <w:r>
        <w:rPr>
          <w:spacing w:val="-5"/>
        </w:rPr>
        <w:t xml:space="preserve"> </w:t>
      </w:r>
      <w:r>
        <w:t>shall</w:t>
      </w:r>
      <w:r>
        <w:rPr>
          <w:spacing w:val="-3"/>
        </w:rPr>
        <w:t xml:space="preserve"> </w:t>
      </w:r>
      <w:r>
        <w:t>be</w:t>
      </w:r>
      <w:r>
        <w:rPr>
          <w:spacing w:val="-3"/>
        </w:rPr>
        <w:t xml:space="preserve"> </w:t>
      </w:r>
      <w:r>
        <w:t>submitted</w:t>
      </w:r>
      <w:r>
        <w:rPr>
          <w:spacing w:val="-4"/>
        </w:rPr>
        <w:t xml:space="preserve"> </w:t>
      </w:r>
      <w:r>
        <w:t>through</w:t>
      </w:r>
      <w:r>
        <w:rPr>
          <w:spacing w:val="-4"/>
        </w:rPr>
        <w:t xml:space="preserve"> </w:t>
      </w:r>
      <w:r>
        <w:t>the</w:t>
      </w:r>
    </w:p>
    <w:p w14:paraId="48EBE7B6" w14:textId="77777777" w:rsidR="001B4A4D" w:rsidRDefault="001B4A4D">
      <w:pPr>
        <w:sectPr w:rsidR="001B4A4D">
          <w:pgSz w:w="12240" w:h="15840"/>
          <w:pgMar w:top="860" w:right="240" w:bottom="940" w:left="240" w:header="0" w:footer="741" w:gutter="0"/>
          <w:cols w:space="720"/>
        </w:sectPr>
      </w:pPr>
    </w:p>
    <w:p w14:paraId="1D250351" w14:textId="77777777" w:rsidR="001B4A4D" w:rsidRDefault="001B4A4D">
      <w:pPr>
        <w:pStyle w:val="BodyText"/>
      </w:pPr>
    </w:p>
    <w:p w14:paraId="2FFCF7DE" w14:textId="77777777" w:rsidR="001B4A4D" w:rsidRDefault="001B4A4D">
      <w:pPr>
        <w:pStyle w:val="BodyText"/>
        <w:spacing w:before="10"/>
      </w:pPr>
    </w:p>
    <w:p w14:paraId="16BDD764" w14:textId="77777777" w:rsidR="001B4A4D" w:rsidRDefault="007F4901">
      <w:pPr>
        <w:pStyle w:val="BodyText"/>
        <w:spacing w:before="100"/>
        <w:ind w:left="1920" w:right="1387" w:hanging="1"/>
      </w:pPr>
      <w:r>
        <w:t>Director of Procurement Services to the Senior Vice President for Operations and Finance, who will</w:t>
      </w:r>
      <w:r>
        <w:rPr>
          <w:spacing w:val="-43"/>
        </w:rPr>
        <w:t xml:space="preserve"> </w:t>
      </w:r>
      <w:r>
        <w:t>coordinate</w:t>
      </w:r>
      <w:r>
        <w:rPr>
          <w:spacing w:val="-1"/>
        </w:rPr>
        <w:t xml:space="preserve"> </w:t>
      </w:r>
      <w:r>
        <w:t>notification through</w:t>
      </w:r>
      <w:r>
        <w:rPr>
          <w:spacing w:val="-1"/>
        </w:rPr>
        <w:t xml:space="preserve"> </w:t>
      </w:r>
      <w:r>
        <w:t>the</w:t>
      </w:r>
      <w:r>
        <w:rPr>
          <w:spacing w:val="-1"/>
        </w:rPr>
        <w:t xml:space="preserve"> </w:t>
      </w:r>
      <w:r>
        <w:t>Board</w:t>
      </w:r>
      <w:r>
        <w:rPr>
          <w:spacing w:val="1"/>
        </w:rPr>
        <w:t xml:space="preserve"> </w:t>
      </w:r>
      <w:r>
        <w:t>office.</w:t>
      </w:r>
    </w:p>
    <w:p w14:paraId="0BFCE5B5" w14:textId="77777777" w:rsidR="001B4A4D" w:rsidRDefault="001B4A4D">
      <w:pPr>
        <w:pStyle w:val="BodyText"/>
        <w:rPr>
          <w:sz w:val="22"/>
        </w:rPr>
      </w:pPr>
    </w:p>
    <w:p w14:paraId="00050416" w14:textId="77777777" w:rsidR="001B4A4D" w:rsidRDefault="001B4A4D">
      <w:pPr>
        <w:pStyle w:val="BodyText"/>
        <w:spacing w:before="10"/>
        <w:rPr>
          <w:sz w:val="17"/>
        </w:rPr>
      </w:pPr>
    </w:p>
    <w:p w14:paraId="5B7A5D5D" w14:textId="77777777" w:rsidR="001B4A4D" w:rsidRDefault="007F4901">
      <w:pPr>
        <w:pStyle w:val="Heading2"/>
        <w:tabs>
          <w:tab w:val="left" w:pos="1440"/>
        </w:tabs>
        <w:ind w:right="0"/>
      </w:pPr>
      <w:bookmarkStart w:id="8" w:name="_bookmark7"/>
      <w:bookmarkEnd w:id="8"/>
      <w:r>
        <w:t>SECTION</w:t>
      </w:r>
      <w:r>
        <w:rPr>
          <w:spacing w:val="-4"/>
        </w:rPr>
        <w:t xml:space="preserve"> </w:t>
      </w:r>
      <w:r>
        <w:t>VIII</w:t>
      </w:r>
      <w:r>
        <w:tab/>
        <w:t>EQUIPMENT</w:t>
      </w:r>
      <w:r>
        <w:rPr>
          <w:spacing w:val="-9"/>
        </w:rPr>
        <w:t xml:space="preserve"> </w:t>
      </w:r>
      <w:r>
        <w:t>PURCHASES</w:t>
      </w:r>
    </w:p>
    <w:p w14:paraId="005C9A6C" w14:textId="77777777" w:rsidR="001B4A4D" w:rsidRDefault="001B4A4D">
      <w:pPr>
        <w:pStyle w:val="BodyText"/>
        <w:spacing w:before="1"/>
        <w:rPr>
          <w:b/>
        </w:rPr>
      </w:pPr>
    </w:p>
    <w:p w14:paraId="7B9CD635" w14:textId="77777777" w:rsidR="001B4A4D" w:rsidRDefault="007F4901">
      <w:pPr>
        <w:pStyle w:val="Heading3"/>
        <w:numPr>
          <w:ilvl w:val="1"/>
          <w:numId w:val="26"/>
        </w:numPr>
        <w:tabs>
          <w:tab w:val="left" w:pos="1920"/>
          <w:tab w:val="left" w:pos="1921"/>
        </w:tabs>
        <w:rPr>
          <w:u w:val="none"/>
        </w:rPr>
      </w:pPr>
      <w:r>
        <w:t>Equipment</w:t>
      </w:r>
      <w:r>
        <w:rPr>
          <w:spacing w:val="-6"/>
        </w:rPr>
        <w:t xml:space="preserve"> </w:t>
      </w:r>
      <w:r>
        <w:t>Definitions</w:t>
      </w:r>
    </w:p>
    <w:p w14:paraId="4AD29934" w14:textId="77777777" w:rsidR="001B4A4D" w:rsidRDefault="001B4A4D">
      <w:pPr>
        <w:pStyle w:val="BodyText"/>
        <w:spacing w:before="5"/>
        <w:rPr>
          <w:b/>
          <w:sz w:val="11"/>
        </w:rPr>
      </w:pPr>
    </w:p>
    <w:p w14:paraId="0C4C41FA" w14:textId="77777777" w:rsidR="001B4A4D" w:rsidRDefault="007F4901">
      <w:pPr>
        <w:pStyle w:val="BodyText"/>
        <w:spacing w:before="100"/>
        <w:ind w:left="1919"/>
      </w:pPr>
      <w:r>
        <w:t>Moveable</w:t>
      </w:r>
      <w:r>
        <w:rPr>
          <w:spacing w:val="-2"/>
        </w:rPr>
        <w:t xml:space="preserve"> </w:t>
      </w:r>
      <w:r>
        <w:t>equipment</w:t>
      </w:r>
      <w:r>
        <w:rPr>
          <w:spacing w:val="-1"/>
        </w:rPr>
        <w:t xml:space="preserve"> </w:t>
      </w:r>
      <w:r>
        <w:t>is</w:t>
      </w:r>
      <w:r>
        <w:rPr>
          <w:spacing w:val="-3"/>
        </w:rPr>
        <w:t xml:space="preserve"> </w:t>
      </w:r>
      <w:r>
        <w:t>defined</w:t>
      </w:r>
      <w:r>
        <w:rPr>
          <w:spacing w:val="-1"/>
        </w:rPr>
        <w:t xml:space="preserve"> </w:t>
      </w:r>
      <w:r>
        <w:t>as</w:t>
      </w:r>
      <w:r>
        <w:rPr>
          <w:spacing w:val="-3"/>
        </w:rPr>
        <w:t xml:space="preserve"> </w:t>
      </w:r>
      <w:r>
        <w:t>any</w:t>
      </w:r>
      <w:r>
        <w:rPr>
          <w:spacing w:val="-3"/>
        </w:rPr>
        <w:t xml:space="preserve"> </w:t>
      </w:r>
      <w:r>
        <w:t>moveable</w:t>
      </w:r>
      <w:r>
        <w:rPr>
          <w:spacing w:val="-2"/>
        </w:rPr>
        <w:t xml:space="preserve"> </w:t>
      </w:r>
      <w:r>
        <w:t>property</w:t>
      </w:r>
      <w:r>
        <w:rPr>
          <w:spacing w:val="-2"/>
        </w:rPr>
        <w:t xml:space="preserve"> </w:t>
      </w:r>
      <w:r>
        <w:t>valued</w:t>
      </w:r>
      <w:r>
        <w:rPr>
          <w:spacing w:val="-3"/>
        </w:rPr>
        <w:t xml:space="preserve"> </w:t>
      </w:r>
      <w:r>
        <w:t>at</w:t>
      </w:r>
      <w:r>
        <w:rPr>
          <w:spacing w:val="-4"/>
        </w:rPr>
        <w:t xml:space="preserve"> </w:t>
      </w:r>
      <w:r>
        <w:t>a</w:t>
      </w:r>
      <w:r>
        <w:rPr>
          <w:spacing w:val="-2"/>
        </w:rPr>
        <w:t xml:space="preserve"> </w:t>
      </w:r>
      <w:r>
        <w:t>unit</w:t>
      </w:r>
      <w:r>
        <w:rPr>
          <w:spacing w:val="-1"/>
        </w:rPr>
        <w:t xml:space="preserve"> </w:t>
      </w:r>
      <w:r>
        <w:t>acquisition</w:t>
      </w:r>
      <w:r>
        <w:rPr>
          <w:spacing w:val="-4"/>
        </w:rPr>
        <w:t xml:space="preserve"> </w:t>
      </w:r>
      <w:r>
        <w:t>cost</w:t>
      </w:r>
      <w:r>
        <w:rPr>
          <w:spacing w:val="-3"/>
        </w:rPr>
        <w:t xml:space="preserve"> </w:t>
      </w:r>
      <w:r>
        <w:t>of</w:t>
      </w:r>
      <w:r>
        <w:rPr>
          <w:spacing w:val="-4"/>
        </w:rPr>
        <w:t xml:space="preserve"> </w:t>
      </w:r>
      <w:r>
        <w:t>at</w:t>
      </w:r>
      <w:r>
        <w:rPr>
          <w:spacing w:val="-4"/>
        </w:rPr>
        <w:t xml:space="preserve"> </w:t>
      </w:r>
      <w:r>
        <w:t>least</w:t>
      </w:r>
    </w:p>
    <w:p w14:paraId="648BBE61" w14:textId="77777777" w:rsidR="001B4A4D" w:rsidRDefault="007F4901">
      <w:pPr>
        <w:pStyle w:val="BodyText"/>
        <w:ind w:left="1919"/>
      </w:pPr>
      <w:r>
        <w:t>$5,000</w:t>
      </w:r>
      <w:r>
        <w:rPr>
          <w:spacing w:val="-1"/>
        </w:rPr>
        <w:t xml:space="preserve"> </w:t>
      </w:r>
      <w:r>
        <w:t>which</w:t>
      </w:r>
      <w:r>
        <w:rPr>
          <w:spacing w:val="-3"/>
        </w:rPr>
        <w:t xml:space="preserve"> </w:t>
      </w:r>
      <w:r>
        <w:t>is</w:t>
      </w:r>
      <w:r>
        <w:rPr>
          <w:spacing w:val="-2"/>
        </w:rPr>
        <w:t xml:space="preserve"> </w:t>
      </w:r>
      <w:r>
        <w:t>identifiable,</w:t>
      </w:r>
      <w:r>
        <w:rPr>
          <w:spacing w:val="1"/>
        </w:rPr>
        <w:t xml:space="preserve"> </w:t>
      </w:r>
      <w:r>
        <w:t>is</w:t>
      </w:r>
      <w:r>
        <w:rPr>
          <w:spacing w:val="-3"/>
        </w:rPr>
        <w:t xml:space="preserve"> </w:t>
      </w:r>
      <w:r>
        <w:t>not</w:t>
      </w:r>
      <w:r>
        <w:rPr>
          <w:spacing w:val="-1"/>
        </w:rPr>
        <w:t xml:space="preserve"> </w:t>
      </w:r>
      <w:r>
        <w:t>a</w:t>
      </w:r>
      <w:r>
        <w:rPr>
          <w:spacing w:val="-1"/>
        </w:rPr>
        <w:t xml:space="preserve"> </w:t>
      </w:r>
      <w:r>
        <w:t>replacement</w:t>
      </w:r>
      <w:r>
        <w:rPr>
          <w:spacing w:val="-4"/>
        </w:rPr>
        <w:t xml:space="preserve"> </w:t>
      </w:r>
      <w:r>
        <w:t>part,</w:t>
      </w:r>
      <w:r>
        <w:rPr>
          <w:spacing w:val="-2"/>
        </w:rPr>
        <w:t xml:space="preserve"> </w:t>
      </w:r>
      <w:r>
        <w:t>and</w:t>
      </w:r>
      <w:r>
        <w:rPr>
          <w:spacing w:val="-3"/>
        </w:rPr>
        <w:t xml:space="preserve"> </w:t>
      </w:r>
      <w:r>
        <w:t>has</w:t>
      </w:r>
      <w:r>
        <w:rPr>
          <w:spacing w:val="-2"/>
        </w:rPr>
        <w:t xml:space="preserve"> </w:t>
      </w:r>
      <w:r>
        <w:t>a</w:t>
      </w:r>
      <w:r>
        <w:rPr>
          <w:spacing w:val="-1"/>
        </w:rPr>
        <w:t xml:space="preserve"> </w:t>
      </w:r>
      <w:r>
        <w:t>useful</w:t>
      </w:r>
      <w:r>
        <w:rPr>
          <w:spacing w:val="-2"/>
        </w:rPr>
        <w:t xml:space="preserve"> </w:t>
      </w:r>
      <w:r>
        <w:t>life</w:t>
      </w:r>
      <w:r>
        <w:rPr>
          <w:spacing w:val="-4"/>
        </w:rPr>
        <w:t xml:space="preserve"> </w:t>
      </w:r>
      <w:r>
        <w:t>of</w:t>
      </w:r>
      <w:r>
        <w:rPr>
          <w:spacing w:val="-3"/>
        </w:rPr>
        <w:t xml:space="preserve"> </w:t>
      </w:r>
      <w:r>
        <w:t>one</w:t>
      </w:r>
      <w:r>
        <w:rPr>
          <w:spacing w:val="-2"/>
        </w:rPr>
        <w:t xml:space="preserve"> </w:t>
      </w:r>
      <w:r>
        <w:t>year</w:t>
      </w:r>
      <w:r>
        <w:rPr>
          <w:spacing w:val="-4"/>
        </w:rPr>
        <w:t xml:space="preserve"> </w:t>
      </w:r>
      <w:r>
        <w:t>or</w:t>
      </w:r>
      <w:r>
        <w:rPr>
          <w:spacing w:val="-3"/>
        </w:rPr>
        <w:t xml:space="preserve"> </w:t>
      </w:r>
      <w:r>
        <w:t>more.</w:t>
      </w:r>
    </w:p>
    <w:p w14:paraId="60136FAB" w14:textId="77777777" w:rsidR="001B4A4D" w:rsidRDefault="001B4A4D">
      <w:pPr>
        <w:pStyle w:val="BodyText"/>
        <w:spacing w:before="11"/>
        <w:rPr>
          <w:sz w:val="19"/>
        </w:rPr>
      </w:pPr>
    </w:p>
    <w:p w14:paraId="64AFEA8E" w14:textId="77777777" w:rsidR="001B4A4D" w:rsidRDefault="007F4901">
      <w:pPr>
        <w:pStyle w:val="BodyText"/>
        <w:ind w:left="1919" w:right="1244"/>
      </w:pPr>
      <w:r>
        <w:t>Fixed equipment is defined as permanently affixed/installed furniture, fixtures and equipment.</w:t>
      </w:r>
      <w:r>
        <w:rPr>
          <w:spacing w:val="1"/>
        </w:rPr>
        <w:t xml:space="preserve"> </w:t>
      </w:r>
      <w:r>
        <w:t>Examples include but are not limited to:</w:t>
      </w:r>
      <w:r>
        <w:rPr>
          <w:spacing w:val="1"/>
        </w:rPr>
        <w:t xml:space="preserve"> </w:t>
      </w:r>
      <w:r>
        <w:t>elevators, kitchen cabinets, laboratory casework, building</w:t>
      </w:r>
      <w:r>
        <w:rPr>
          <w:spacing w:val="1"/>
        </w:rPr>
        <w:t xml:space="preserve"> </w:t>
      </w:r>
      <w:r>
        <w:t>directories, library shelving, drinking fountains, signage, plumbing fixtures, building mechanical</w:t>
      </w:r>
      <w:r>
        <w:rPr>
          <w:spacing w:val="1"/>
        </w:rPr>
        <w:t xml:space="preserve"> </w:t>
      </w:r>
      <w:r>
        <w:t>systems, fixed electronic equipment, and fixed theater or classroom seating, as well as other fixtures</w:t>
      </w:r>
      <w:r>
        <w:rPr>
          <w:spacing w:val="-42"/>
        </w:rPr>
        <w:t xml:space="preserve"> </w:t>
      </w:r>
      <w:r>
        <w:t>and</w:t>
      </w:r>
      <w:r>
        <w:rPr>
          <w:spacing w:val="-4"/>
        </w:rPr>
        <w:t xml:space="preserve"> </w:t>
      </w:r>
      <w:r>
        <w:t>equipment</w:t>
      </w:r>
      <w:r>
        <w:rPr>
          <w:spacing w:val="-1"/>
        </w:rPr>
        <w:t xml:space="preserve"> </w:t>
      </w:r>
      <w:r>
        <w:t>installed</w:t>
      </w:r>
      <w:r>
        <w:rPr>
          <w:spacing w:val="-1"/>
        </w:rPr>
        <w:t xml:space="preserve"> </w:t>
      </w:r>
      <w:r>
        <w:t>with</w:t>
      </w:r>
      <w:r>
        <w:rPr>
          <w:spacing w:val="-3"/>
        </w:rPr>
        <w:t xml:space="preserve"> </w:t>
      </w:r>
      <w:r>
        <w:t>the</w:t>
      </w:r>
      <w:r>
        <w:rPr>
          <w:spacing w:val="-3"/>
        </w:rPr>
        <w:t xml:space="preserve"> </w:t>
      </w:r>
      <w:r>
        <w:t>intent</w:t>
      </w:r>
      <w:r>
        <w:rPr>
          <w:spacing w:val="-4"/>
        </w:rPr>
        <w:t xml:space="preserve"> </w:t>
      </w:r>
      <w:r>
        <w:t>of</w:t>
      </w:r>
      <w:r>
        <w:rPr>
          <w:spacing w:val="-4"/>
        </w:rPr>
        <w:t xml:space="preserve"> </w:t>
      </w:r>
      <w:r>
        <w:t>permanent</w:t>
      </w:r>
      <w:r>
        <w:rPr>
          <w:spacing w:val="-1"/>
        </w:rPr>
        <w:t xml:space="preserve"> </w:t>
      </w:r>
      <w:r>
        <w:t>use</w:t>
      </w:r>
      <w:r>
        <w:rPr>
          <w:spacing w:val="-4"/>
        </w:rPr>
        <w:t xml:space="preserve"> </w:t>
      </w:r>
      <w:r>
        <w:t>in</w:t>
      </w:r>
      <w:r>
        <w:rPr>
          <w:spacing w:val="-4"/>
        </w:rPr>
        <w:t xml:space="preserve"> </w:t>
      </w:r>
      <w:r>
        <w:t>that</w:t>
      </w:r>
      <w:r>
        <w:rPr>
          <w:spacing w:val="-5"/>
        </w:rPr>
        <w:t xml:space="preserve"> </w:t>
      </w:r>
      <w:r>
        <w:t>location.</w:t>
      </w:r>
      <w:r>
        <w:rPr>
          <w:spacing w:val="40"/>
        </w:rPr>
        <w:t xml:space="preserve"> </w:t>
      </w:r>
      <w:r>
        <w:t>Fixed</w:t>
      </w:r>
      <w:r>
        <w:rPr>
          <w:spacing w:val="-1"/>
        </w:rPr>
        <w:t xml:space="preserve"> </w:t>
      </w:r>
      <w:r>
        <w:t>equipment</w:t>
      </w:r>
      <w:r>
        <w:rPr>
          <w:spacing w:val="-2"/>
        </w:rPr>
        <w:t xml:space="preserve"> </w:t>
      </w:r>
      <w:r>
        <w:t>which</w:t>
      </w:r>
      <w:r>
        <w:rPr>
          <w:spacing w:val="-3"/>
        </w:rPr>
        <w:t xml:space="preserve"> </w:t>
      </w:r>
      <w:r>
        <w:t>is</w:t>
      </w:r>
      <w:r>
        <w:rPr>
          <w:spacing w:val="-41"/>
        </w:rPr>
        <w:t xml:space="preserve"> </w:t>
      </w:r>
      <w:r>
        <w:t>part of a capital project approved and reported to the Board, is exempt from the requirements of the</w:t>
      </w:r>
      <w:r>
        <w:rPr>
          <w:spacing w:val="-42"/>
        </w:rPr>
        <w:t xml:space="preserve"> </w:t>
      </w:r>
      <w:r>
        <w:t>Section</w:t>
      </w:r>
      <w:r>
        <w:rPr>
          <w:spacing w:val="-3"/>
        </w:rPr>
        <w:t xml:space="preserve"> </w:t>
      </w:r>
      <w:r>
        <w:t>8.2.</w:t>
      </w:r>
    </w:p>
    <w:p w14:paraId="4BC637F4" w14:textId="77777777" w:rsidR="001B4A4D" w:rsidRDefault="001B4A4D">
      <w:pPr>
        <w:pStyle w:val="BodyText"/>
        <w:spacing w:before="1"/>
      </w:pPr>
    </w:p>
    <w:p w14:paraId="0E5D7AD6" w14:textId="77777777" w:rsidR="001B4A4D" w:rsidRDefault="007F4901">
      <w:pPr>
        <w:pStyle w:val="Heading3"/>
        <w:numPr>
          <w:ilvl w:val="1"/>
          <w:numId w:val="26"/>
        </w:numPr>
        <w:tabs>
          <w:tab w:val="left" w:pos="1920"/>
          <w:tab w:val="left" w:pos="1921"/>
        </w:tabs>
        <w:rPr>
          <w:u w:val="none"/>
        </w:rPr>
      </w:pPr>
      <w:r>
        <w:t>Board</w:t>
      </w:r>
      <w:r>
        <w:rPr>
          <w:spacing w:val="-3"/>
        </w:rPr>
        <w:t xml:space="preserve"> </w:t>
      </w:r>
      <w:r>
        <w:t>of</w:t>
      </w:r>
      <w:r>
        <w:rPr>
          <w:spacing w:val="-4"/>
        </w:rPr>
        <w:t xml:space="preserve"> </w:t>
      </w:r>
      <w:r>
        <w:t>Regents</w:t>
      </w:r>
      <w:r>
        <w:rPr>
          <w:spacing w:val="-1"/>
        </w:rPr>
        <w:t xml:space="preserve"> </w:t>
      </w:r>
      <w:r>
        <w:t>Approval</w:t>
      </w:r>
      <w:r>
        <w:rPr>
          <w:spacing w:val="-2"/>
        </w:rPr>
        <w:t xml:space="preserve"> </w:t>
      </w:r>
      <w:r>
        <w:t>Process</w:t>
      </w:r>
    </w:p>
    <w:p w14:paraId="333E2C80" w14:textId="77777777" w:rsidR="001B4A4D" w:rsidRDefault="001B4A4D">
      <w:pPr>
        <w:pStyle w:val="BodyText"/>
        <w:spacing w:before="5"/>
        <w:rPr>
          <w:b/>
          <w:sz w:val="11"/>
        </w:rPr>
      </w:pPr>
    </w:p>
    <w:p w14:paraId="733DEC49" w14:textId="77777777" w:rsidR="001B4A4D" w:rsidRDefault="007F4901">
      <w:pPr>
        <w:pStyle w:val="BodyText"/>
        <w:spacing w:before="100"/>
        <w:ind w:left="1919" w:right="1425"/>
      </w:pPr>
      <w:r>
        <w:t>Equipment purchases of either moveable or fixed equipment, except those included in a capital</w:t>
      </w:r>
      <w:r>
        <w:rPr>
          <w:spacing w:val="1"/>
        </w:rPr>
        <w:t xml:space="preserve"> </w:t>
      </w:r>
      <w:r>
        <w:t>project, are subject to the following review procedures prior to the issuance of a purchase order or</w:t>
      </w:r>
      <w:r>
        <w:rPr>
          <w:spacing w:val="-42"/>
        </w:rPr>
        <w:t xml:space="preserve"> </w:t>
      </w:r>
      <w:r>
        <w:t>any</w:t>
      </w:r>
      <w:r>
        <w:rPr>
          <w:spacing w:val="-2"/>
        </w:rPr>
        <w:t xml:space="preserve"> </w:t>
      </w:r>
      <w:r>
        <w:t>other purchase commitment</w:t>
      </w:r>
      <w:r>
        <w:rPr>
          <w:spacing w:val="1"/>
        </w:rPr>
        <w:t xml:space="preserve"> </w:t>
      </w:r>
      <w:r>
        <w:t>by</w:t>
      </w:r>
      <w:r>
        <w:rPr>
          <w:spacing w:val="-2"/>
        </w:rPr>
        <w:t xml:space="preserve"> </w:t>
      </w:r>
      <w:r>
        <w:t>the</w:t>
      </w:r>
      <w:r>
        <w:rPr>
          <w:spacing w:val="-2"/>
        </w:rPr>
        <w:t xml:space="preserve"> </w:t>
      </w:r>
      <w:r>
        <w:t>institution.</w:t>
      </w:r>
    </w:p>
    <w:p w14:paraId="299E98CB" w14:textId="77777777" w:rsidR="001B4A4D" w:rsidRDefault="001B4A4D">
      <w:pPr>
        <w:pStyle w:val="BodyText"/>
      </w:pPr>
    </w:p>
    <w:p w14:paraId="4458695B" w14:textId="77777777" w:rsidR="001B4A4D" w:rsidRDefault="007F4901">
      <w:pPr>
        <w:pStyle w:val="ListParagraph"/>
        <w:numPr>
          <w:ilvl w:val="2"/>
          <w:numId w:val="26"/>
        </w:numPr>
        <w:tabs>
          <w:tab w:val="left" w:pos="2279"/>
          <w:tab w:val="left" w:pos="2280"/>
        </w:tabs>
        <w:ind w:right="1873" w:hanging="361"/>
        <w:rPr>
          <w:sz w:val="20"/>
        </w:rPr>
      </w:pPr>
      <w:r>
        <w:rPr>
          <w:sz w:val="20"/>
        </w:rPr>
        <w:t>Equipment</w:t>
      </w:r>
      <w:r>
        <w:rPr>
          <w:spacing w:val="-2"/>
          <w:sz w:val="20"/>
        </w:rPr>
        <w:t xml:space="preserve"> </w:t>
      </w:r>
      <w:r>
        <w:rPr>
          <w:sz w:val="20"/>
        </w:rPr>
        <w:t>with</w:t>
      </w:r>
      <w:r>
        <w:rPr>
          <w:spacing w:val="-4"/>
          <w:sz w:val="20"/>
        </w:rPr>
        <w:t xml:space="preserve"> </w:t>
      </w:r>
      <w:r>
        <w:rPr>
          <w:sz w:val="20"/>
        </w:rPr>
        <w:t>a</w:t>
      </w:r>
      <w:r>
        <w:rPr>
          <w:spacing w:val="-2"/>
          <w:sz w:val="20"/>
        </w:rPr>
        <w:t xml:space="preserve"> </w:t>
      </w:r>
      <w:r>
        <w:rPr>
          <w:sz w:val="20"/>
        </w:rPr>
        <w:t>unit</w:t>
      </w:r>
      <w:r>
        <w:rPr>
          <w:spacing w:val="-2"/>
          <w:sz w:val="20"/>
        </w:rPr>
        <w:t xml:space="preserve"> </w:t>
      </w:r>
      <w:r>
        <w:rPr>
          <w:sz w:val="20"/>
        </w:rPr>
        <w:t>cost</w:t>
      </w:r>
      <w:r>
        <w:rPr>
          <w:spacing w:val="-4"/>
          <w:sz w:val="20"/>
        </w:rPr>
        <w:t xml:space="preserve"> </w:t>
      </w:r>
      <w:r>
        <w:rPr>
          <w:sz w:val="20"/>
        </w:rPr>
        <w:t>of</w:t>
      </w:r>
      <w:r>
        <w:rPr>
          <w:spacing w:val="-5"/>
          <w:sz w:val="20"/>
        </w:rPr>
        <w:t xml:space="preserve"> </w:t>
      </w:r>
      <w:r>
        <w:rPr>
          <w:sz w:val="20"/>
        </w:rPr>
        <w:t>less</w:t>
      </w:r>
      <w:r>
        <w:rPr>
          <w:spacing w:val="-2"/>
          <w:sz w:val="20"/>
        </w:rPr>
        <w:t xml:space="preserve"> </w:t>
      </w:r>
      <w:r>
        <w:rPr>
          <w:sz w:val="20"/>
        </w:rPr>
        <w:t>than</w:t>
      </w:r>
      <w:r>
        <w:rPr>
          <w:spacing w:val="-3"/>
          <w:sz w:val="20"/>
        </w:rPr>
        <w:t xml:space="preserve"> </w:t>
      </w:r>
      <w:r>
        <w:rPr>
          <w:sz w:val="20"/>
        </w:rPr>
        <w:t>$1,000,000</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purchased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Procurement</w:t>
      </w:r>
      <w:r>
        <w:rPr>
          <w:spacing w:val="-41"/>
          <w:sz w:val="20"/>
        </w:rPr>
        <w:t xml:space="preserve"> </w:t>
      </w:r>
      <w:r>
        <w:rPr>
          <w:sz w:val="20"/>
        </w:rPr>
        <w:t>Services Director acting through the procurement agent after obtaining all required</w:t>
      </w:r>
      <w:r>
        <w:rPr>
          <w:spacing w:val="1"/>
          <w:sz w:val="20"/>
        </w:rPr>
        <w:t xml:space="preserve"> </w:t>
      </w:r>
      <w:r>
        <w:rPr>
          <w:sz w:val="20"/>
        </w:rPr>
        <w:t>departmental</w:t>
      </w:r>
      <w:r>
        <w:rPr>
          <w:spacing w:val="-1"/>
          <w:sz w:val="20"/>
        </w:rPr>
        <w:t xml:space="preserve"> </w:t>
      </w:r>
      <w:r>
        <w:rPr>
          <w:sz w:val="20"/>
        </w:rPr>
        <w:t>and</w:t>
      </w:r>
      <w:r>
        <w:rPr>
          <w:spacing w:val="1"/>
          <w:sz w:val="20"/>
        </w:rPr>
        <w:t xml:space="preserve"> </w:t>
      </w:r>
      <w:r>
        <w:rPr>
          <w:sz w:val="20"/>
        </w:rPr>
        <w:t>administrative</w:t>
      </w:r>
      <w:r>
        <w:rPr>
          <w:spacing w:val="-2"/>
          <w:sz w:val="20"/>
        </w:rPr>
        <w:t xml:space="preserve"> </w:t>
      </w:r>
      <w:r>
        <w:rPr>
          <w:sz w:val="20"/>
        </w:rPr>
        <w:t>authorizations.</w:t>
      </w:r>
    </w:p>
    <w:p w14:paraId="0ECE9816" w14:textId="77777777" w:rsidR="001B4A4D" w:rsidRDefault="001B4A4D">
      <w:pPr>
        <w:pStyle w:val="BodyText"/>
        <w:spacing w:before="1"/>
      </w:pPr>
    </w:p>
    <w:p w14:paraId="26AD372C" w14:textId="77777777" w:rsidR="001B4A4D" w:rsidRDefault="007F4901">
      <w:pPr>
        <w:pStyle w:val="ListParagraph"/>
        <w:numPr>
          <w:ilvl w:val="2"/>
          <w:numId w:val="26"/>
        </w:numPr>
        <w:tabs>
          <w:tab w:val="left" w:pos="2279"/>
          <w:tab w:val="left" w:pos="2281"/>
        </w:tabs>
        <w:ind w:right="1382"/>
        <w:rPr>
          <w:sz w:val="20"/>
        </w:rPr>
      </w:pPr>
      <w:r>
        <w:rPr>
          <w:sz w:val="20"/>
        </w:rPr>
        <w:t>Equipment</w:t>
      </w:r>
      <w:r>
        <w:rPr>
          <w:spacing w:val="-2"/>
          <w:sz w:val="20"/>
        </w:rPr>
        <w:t xml:space="preserve"> </w:t>
      </w:r>
      <w:r>
        <w:rPr>
          <w:sz w:val="20"/>
        </w:rPr>
        <w:t>with</w:t>
      </w:r>
      <w:r>
        <w:rPr>
          <w:spacing w:val="-3"/>
          <w:sz w:val="20"/>
        </w:rPr>
        <w:t xml:space="preserve"> </w:t>
      </w:r>
      <w:r>
        <w:rPr>
          <w:sz w:val="20"/>
        </w:rPr>
        <w:t>a</w:t>
      </w:r>
      <w:r>
        <w:rPr>
          <w:spacing w:val="-3"/>
          <w:sz w:val="20"/>
        </w:rPr>
        <w:t xml:space="preserve"> </w:t>
      </w:r>
      <w:r>
        <w:rPr>
          <w:sz w:val="20"/>
        </w:rPr>
        <w:t>unit</w:t>
      </w:r>
      <w:r>
        <w:rPr>
          <w:spacing w:val="-1"/>
          <w:sz w:val="20"/>
        </w:rPr>
        <w:t xml:space="preserve"> </w:t>
      </w:r>
      <w:r>
        <w:rPr>
          <w:sz w:val="20"/>
        </w:rPr>
        <w:t>cost</w:t>
      </w:r>
      <w:r>
        <w:rPr>
          <w:spacing w:val="-5"/>
          <w:sz w:val="20"/>
        </w:rPr>
        <w:t xml:space="preserve"> </w:t>
      </w:r>
      <w:r>
        <w:rPr>
          <w:sz w:val="20"/>
        </w:rPr>
        <w:t>greater</w:t>
      </w:r>
      <w:r>
        <w:rPr>
          <w:spacing w:val="-2"/>
          <w:sz w:val="20"/>
        </w:rPr>
        <w:t xml:space="preserve"> </w:t>
      </w:r>
      <w:r>
        <w:rPr>
          <w:sz w:val="20"/>
        </w:rPr>
        <w:t>than</w:t>
      </w:r>
      <w:r>
        <w:rPr>
          <w:spacing w:val="-4"/>
          <w:sz w:val="20"/>
        </w:rPr>
        <w:t xml:space="preserve"> </w:t>
      </w:r>
      <w:r>
        <w:rPr>
          <w:sz w:val="20"/>
        </w:rPr>
        <w:t>$1,000,000</w:t>
      </w:r>
      <w:r>
        <w:rPr>
          <w:spacing w:val="-4"/>
          <w:sz w:val="20"/>
        </w:rPr>
        <w:t xml:space="preserve"> </w:t>
      </w:r>
      <w:r>
        <w:rPr>
          <w:sz w:val="20"/>
        </w:rPr>
        <w:t>and</w:t>
      </w:r>
      <w:r>
        <w:rPr>
          <w:spacing w:val="-1"/>
          <w:sz w:val="20"/>
        </w:rPr>
        <w:t xml:space="preserve"> </w:t>
      </w:r>
      <w:r>
        <w:rPr>
          <w:sz w:val="20"/>
        </w:rPr>
        <w:t>less</w:t>
      </w:r>
      <w:r>
        <w:rPr>
          <w:spacing w:val="-3"/>
          <w:sz w:val="20"/>
        </w:rPr>
        <w:t xml:space="preserve"> </w:t>
      </w:r>
      <w:r>
        <w:rPr>
          <w:sz w:val="20"/>
        </w:rPr>
        <w:t>than</w:t>
      </w:r>
      <w:r>
        <w:rPr>
          <w:spacing w:val="-2"/>
          <w:sz w:val="20"/>
        </w:rPr>
        <w:t xml:space="preserve"> </w:t>
      </w:r>
      <w:r>
        <w:rPr>
          <w:sz w:val="20"/>
        </w:rPr>
        <w:t>$2,000,000</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submitted</w:t>
      </w:r>
      <w:r>
        <w:rPr>
          <w:spacing w:val="-41"/>
          <w:sz w:val="20"/>
        </w:rPr>
        <w:t xml:space="preserve"> </w:t>
      </w:r>
      <w:r>
        <w:rPr>
          <w:sz w:val="20"/>
        </w:rPr>
        <w:t>to the Senior Vice President for Operations and Finance (SVPOF) for approval. If approved, the</w:t>
      </w:r>
      <w:r>
        <w:rPr>
          <w:spacing w:val="1"/>
          <w:sz w:val="20"/>
        </w:rPr>
        <w:t xml:space="preserve"> </w:t>
      </w:r>
      <w:r>
        <w:rPr>
          <w:sz w:val="20"/>
        </w:rPr>
        <w:t>SVPOF</w:t>
      </w:r>
      <w:r>
        <w:rPr>
          <w:spacing w:val="1"/>
          <w:sz w:val="20"/>
        </w:rPr>
        <w:t xml:space="preserve"> </w:t>
      </w:r>
      <w:r>
        <w:rPr>
          <w:sz w:val="20"/>
        </w:rPr>
        <w:t>will submit</w:t>
      </w:r>
      <w:r>
        <w:rPr>
          <w:spacing w:val="-2"/>
          <w:sz w:val="20"/>
        </w:rPr>
        <w:t xml:space="preserve"> </w:t>
      </w:r>
      <w:r>
        <w:rPr>
          <w:sz w:val="20"/>
        </w:rPr>
        <w:t>the</w:t>
      </w:r>
      <w:r>
        <w:rPr>
          <w:spacing w:val="-1"/>
          <w:sz w:val="20"/>
        </w:rPr>
        <w:t xml:space="preserve"> </w:t>
      </w:r>
      <w:r>
        <w:rPr>
          <w:sz w:val="20"/>
        </w:rPr>
        <w:t>request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Board</w:t>
      </w:r>
      <w:r>
        <w:rPr>
          <w:spacing w:val="-1"/>
          <w:sz w:val="20"/>
        </w:rPr>
        <w:t xml:space="preserve"> </w:t>
      </w:r>
      <w:r>
        <w:rPr>
          <w:sz w:val="20"/>
        </w:rPr>
        <w:t>of</w:t>
      </w:r>
      <w:r>
        <w:rPr>
          <w:spacing w:val="-2"/>
          <w:sz w:val="20"/>
        </w:rPr>
        <w:t xml:space="preserve"> </w:t>
      </w:r>
      <w:r>
        <w:rPr>
          <w:sz w:val="20"/>
        </w:rPr>
        <w:t>Regents</w:t>
      </w:r>
      <w:r>
        <w:rPr>
          <w:spacing w:val="-2"/>
          <w:sz w:val="20"/>
        </w:rPr>
        <w:t xml:space="preserve"> </w:t>
      </w:r>
      <w:r>
        <w:rPr>
          <w:sz w:val="20"/>
        </w:rPr>
        <w:t>COO</w:t>
      </w:r>
      <w:r>
        <w:rPr>
          <w:spacing w:val="-1"/>
          <w:sz w:val="20"/>
        </w:rPr>
        <w:t xml:space="preserve"> </w:t>
      </w:r>
      <w:r>
        <w:rPr>
          <w:sz w:val="20"/>
        </w:rPr>
        <w:t>for approval.</w:t>
      </w:r>
    </w:p>
    <w:p w14:paraId="5E2A48C8" w14:textId="77777777" w:rsidR="001B4A4D" w:rsidRDefault="001B4A4D">
      <w:pPr>
        <w:pStyle w:val="BodyText"/>
        <w:spacing w:before="1"/>
      </w:pPr>
    </w:p>
    <w:p w14:paraId="17370A88" w14:textId="77777777" w:rsidR="001B4A4D" w:rsidRDefault="007F4901">
      <w:pPr>
        <w:pStyle w:val="ListParagraph"/>
        <w:numPr>
          <w:ilvl w:val="2"/>
          <w:numId w:val="26"/>
        </w:numPr>
        <w:tabs>
          <w:tab w:val="left" w:pos="2280"/>
          <w:tab w:val="left" w:pos="2281"/>
        </w:tabs>
        <w:ind w:left="2280" w:right="1441" w:hanging="361"/>
        <w:rPr>
          <w:sz w:val="20"/>
        </w:rPr>
      </w:pPr>
      <w:r>
        <w:rPr>
          <w:sz w:val="20"/>
        </w:rPr>
        <w:t>Equipment costing more than $2,000,000 will be submitted to the Senior Vice President for</w:t>
      </w:r>
      <w:r>
        <w:rPr>
          <w:spacing w:val="1"/>
          <w:sz w:val="20"/>
        </w:rPr>
        <w:t xml:space="preserve"> </w:t>
      </w:r>
      <w:r>
        <w:rPr>
          <w:sz w:val="20"/>
        </w:rPr>
        <w:t>Operations and Finance for approval. If approved, the SVPOF will submit the request to the</w:t>
      </w:r>
      <w:r>
        <w:rPr>
          <w:spacing w:val="1"/>
          <w:sz w:val="20"/>
        </w:rPr>
        <w:t xml:space="preserve"> </w:t>
      </w:r>
      <w:r>
        <w:rPr>
          <w:sz w:val="20"/>
        </w:rPr>
        <w:t>Board</w:t>
      </w:r>
      <w:r>
        <w:rPr>
          <w:spacing w:val="-3"/>
          <w:sz w:val="20"/>
        </w:rPr>
        <w:t xml:space="preserve"> </w:t>
      </w:r>
      <w:r>
        <w:rPr>
          <w:sz w:val="20"/>
        </w:rPr>
        <w:t>of</w:t>
      </w:r>
      <w:r>
        <w:rPr>
          <w:spacing w:val="-1"/>
          <w:sz w:val="20"/>
        </w:rPr>
        <w:t xml:space="preserve"> </w:t>
      </w:r>
      <w:r>
        <w:rPr>
          <w:sz w:val="20"/>
        </w:rPr>
        <w:t>Regents</w:t>
      </w:r>
      <w:r>
        <w:rPr>
          <w:spacing w:val="-3"/>
          <w:sz w:val="20"/>
        </w:rPr>
        <w:t xml:space="preserve"> </w:t>
      </w:r>
      <w:r>
        <w:rPr>
          <w:sz w:val="20"/>
        </w:rPr>
        <w:t>COO</w:t>
      </w:r>
      <w:r>
        <w:rPr>
          <w:spacing w:val="-3"/>
          <w:sz w:val="20"/>
        </w:rPr>
        <w:t xml:space="preserve"> </w:t>
      </w:r>
      <w:r>
        <w:rPr>
          <w:sz w:val="20"/>
        </w:rPr>
        <w:t>for</w:t>
      </w:r>
      <w:r>
        <w:rPr>
          <w:spacing w:val="-4"/>
          <w:sz w:val="20"/>
        </w:rPr>
        <w:t xml:space="preserve"> </w:t>
      </w:r>
      <w:r>
        <w:rPr>
          <w:sz w:val="20"/>
        </w:rPr>
        <w:t>approval.</w:t>
      </w:r>
      <w:r>
        <w:rPr>
          <w:spacing w:val="39"/>
          <w:sz w:val="20"/>
        </w:rPr>
        <w:t xml:space="preserve"> </w:t>
      </w:r>
      <w:r>
        <w:rPr>
          <w:sz w:val="20"/>
        </w:rPr>
        <w:t>At</w:t>
      </w:r>
      <w:r>
        <w:rPr>
          <w:spacing w:val="-1"/>
          <w:sz w:val="20"/>
        </w:rPr>
        <w:t xml:space="preserve"> </w:t>
      </w:r>
      <w:r>
        <w:rPr>
          <w:sz w:val="20"/>
        </w:rPr>
        <w:t>the</w:t>
      </w:r>
      <w:r>
        <w:rPr>
          <w:spacing w:val="-2"/>
          <w:sz w:val="20"/>
        </w:rPr>
        <w:t xml:space="preserve"> </w:t>
      </w:r>
      <w:r>
        <w:rPr>
          <w:sz w:val="20"/>
        </w:rPr>
        <w:t>discretion</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COO,</w:t>
      </w:r>
      <w:r>
        <w:rPr>
          <w:spacing w:val="-2"/>
          <w:sz w:val="20"/>
        </w:rPr>
        <w:t xml:space="preserve"> </w:t>
      </w:r>
      <w:r>
        <w:rPr>
          <w:sz w:val="20"/>
        </w:rPr>
        <w:t>the</w:t>
      </w:r>
      <w:r>
        <w:rPr>
          <w:spacing w:val="-2"/>
          <w:sz w:val="20"/>
        </w:rPr>
        <w:t xml:space="preserve"> </w:t>
      </w:r>
      <w:r>
        <w:rPr>
          <w:sz w:val="20"/>
        </w:rPr>
        <w:t>equipment</w:t>
      </w:r>
      <w:r>
        <w:rPr>
          <w:spacing w:val="-1"/>
          <w:sz w:val="20"/>
        </w:rPr>
        <w:t xml:space="preserve"> </w:t>
      </w:r>
      <w:r>
        <w:rPr>
          <w:sz w:val="20"/>
        </w:rPr>
        <w:t>purchase</w:t>
      </w:r>
      <w:r>
        <w:rPr>
          <w:spacing w:val="-3"/>
          <w:sz w:val="20"/>
        </w:rPr>
        <w:t xml:space="preserve"> </w:t>
      </w:r>
      <w:r>
        <w:rPr>
          <w:sz w:val="20"/>
        </w:rPr>
        <w:t>may</w:t>
      </w:r>
      <w:r>
        <w:rPr>
          <w:spacing w:val="-41"/>
          <w:sz w:val="20"/>
        </w:rPr>
        <w:t xml:space="preserve"> </w:t>
      </w:r>
      <w:r>
        <w:rPr>
          <w:sz w:val="20"/>
        </w:rPr>
        <w:t>be</w:t>
      </w:r>
      <w:r>
        <w:rPr>
          <w:spacing w:val="-1"/>
          <w:sz w:val="20"/>
        </w:rPr>
        <w:t xml:space="preserve"> </w:t>
      </w:r>
      <w:r>
        <w:rPr>
          <w:sz w:val="20"/>
        </w:rPr>
        <w:t>submitted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full Board</w:t>
      </w:r>
      <w:r>
        <w:rPr>
          <w:spacing w:val="-1"/>
          <w:sz w:val="20"/>
        </w:rPr>
        <w:t xml:space="preserve"> </w:t>
      </w:r>
      <w:r>
        <w:rPr>
          <w:sz w:val="20"/>
        </w:rPr>
        <w:t>for</w:t>
      </w:r>
      <w:r>
        <w:rPr>
          <w:spacing w:val="-2"/>
          <w:sz w:val="20"/>
        </w:rPr>
        <w:t xml:space="preserve"> </w:t>
      </w:r>
      <w:r>
        <w:rPr>
          <w:sz w:val="20"/>
        </w:rPr>
        <w:t>approval.</w:t>
      </w:r>
    </w:p>
    <w:p w14:paraId="359BD022" w14:textId="77777777" w:rsidR="001B4A4D" w:rsidRDefault="001B4A4D">
      <w:pPr>
        <w:pStyle w:val="BodyText"/>
        <w:spacing w:before="11"/>
        <w:rPr>
          <w:sz w:val="19"/>
        </w:rPr>
      </w:pPr>
    </w:p>
    <w:p w14:paraId="358C8231" w14:textId="77777777" w:rsidR="001B4A4D" w:rsidRDefault="007F4901">
      <w:pPr>
        <w:pStyle w:val="BodyText"/>
        <w:ind w:left="1920" w:right="1244"/>
      </w:pPr>
      <w:r>
        <w:t>Any</w:t>
      </w:r>
      <w:r>
        <w:rPr>
          <w:spacing w:val="-3"/>
        </w:rPr>
        <w:t xml:space="preserve"> </w:t>
      </w:r>
      <w:r>
        <w:t>request</w:t>
      </w:r>
      <w:r>
        <w:rPr>
          <w:spacing w:val="-1"/>
        </w:rPr>
        <w:t xml:space="preserve"> </w:t>
      </w:r>
      <w:r>
        <w:t>submitted</w:t>
      </w:r>
      <w:r>
        <w:rPr>
          <w:spacing w:val="-3"/>
        </w:rPr>
        <w:t xml:space="preserve"> </w:t>
      </w:r>
      <w:r>
        <w:t>to</w:t>
      </w:r>
      <w:r>
        <w:rPr>
          <w:spacing w:val="-3"/>
        </w:rPr>
        <w:t xml:space="preserve"> </w:t>
      </w:r>
      <w:r>
        <w:t>the</w:t>
      </w:r>
      <w:r>
        <w:rPr>
          <w:spacing w:val="-4"/>
        </w:rPr>
        <w:t xml:space="preserve"> </w:t>
      </w:r>
      <w:r>
        <w:t>COO</w:t>
      </w:r>
      <w:r>
        <w:rPr>
          <w:spacing w:val="-4"/>
        </w:rPr>
        <w:t xml:space="preserve"> </w:t>
      </w:r>
      <w:r>
        <w:t>for</w:t>
      </w:r>
      <w:r>
        <w:rPr>
          <w:spacing w:val="-4"/>
        </w:rPr>
        <w:t xml:space="preserve"> </w:t>
      </w:r>
      <w:r>
        <w:t>approval</w:t>
      </w:r>
      <w:r>
        <w:rPr>
          <w:spacing w:val="-2"/>
        </w:rPr>
        <w:t xml:space="preserve"> </w:t>
      </w:r>
      <w:r>
        <w:t>pursuant</w:t>
      </w:r>
      <w:r>
        <w:rPr>
          <w:spacing w:val="-1"/>
        </w:rPr>
        <w:t xml:space="preserve"> </w:t>
      </w:r>
      <w:r>
        <w:t>to</w:t>
      </w:r>
      <w:r>
        <w:rPr>
          <w:spacing w:val="-4"/>
        </w:rPr>
        <w:t xml:space="preserve"> </w:t>
      </w:r>
      <w:r>
        <w:t>sections 2(b)</w:t>
      </w:r>
      <w:r>
        <w:rPr>
          <w:spacing w:val="-3"/>
        </w:rPr>
        <w:t xml:space="preserve"> </w:t>
      </w:r>
      <w:r>
        <w:t>and</w:t>
      </w:r>
      <w:r>
        <w:rPr>
          <w:spacing w:val="-3"/>
        </w:rPr>
        <w:t xml:space="preserve"> </w:t>
      </w:r>
      <w:r>
        <w:t>2(c)</w:t>
      </w:r>
      <w:r>
        <w:rPr>
          <w:spacing w:val="-2"/>
        </w:rPr>
        <w:t xml:space="preserve"> </w:t>
      </w:r>
      <w:r>
        <w:t>of</w:t>
      </w:r>
      <w:r>
        <w:rPr>
          <w:spacing w:val="-1"/>
        </w:rPr>
        <w:t xml:space="preserve"> </w:t>
      </w:r>
      <w:r>
        <w:t>this</w:t>
      </w:r>
      <w:r>
        <w:rPr>
          <w:spacing w:val="-3"/>
        </w:rPr>
        <w:t xml:space="preserve"> </w:t>
      </w:r>
      <w:r>
        <w:t>policy</w:t>
      </w:r>
      <w:r>
        <w:rPr>
          <w:spacing w:val="-3"/>
        </w:rPr>
        <w:t xml:space="preserve"> </w:t>
      </w:r>
      <w:r>
        <w:t>will</w:t>
      </w:r>
      <w:r>
        <w:rPr>
          <w:spacing w:val="1"/>
        </w:rPr>
        <w:t xml:space="preserve"> </w:t>
      </w:r>
      <w:r>
        <w:t>include</w:t>
      </w:r>
      <w:r>
        <w:rPr>
          <w:spacing w:val="-3"/>
        </w:rPr>
        <w:t xml:space="preserve"> </w:t>
      </w:r>
      <w:r>
        <w:t>the</w:t>
      </w:r>
      <w:r>
        <w:rPr>
          <w:spacing w:val="-1"/>
        </w:rPr>
        <w:t xml:space="preserve"> </w:t>
      </w:r>
      <w:r>
        <w:t>following</w:t>
      </w:r>
      <w:r>
        <w:rPr>
          <w:spacing w:val="-1"/>
        </w:rPr>
        <w:t xml:space="preserve"> </w:t>
      </w:r>
      <w:r>
        <w:t>information</w:t>
      </w:r>
      <w:r>
        <w:rPr>
          <w:spacing w:val="-1"/>
        </w:rPr>
        <w:t xml:space="preserve"> </w:t>
      </w:r>
      <w:r>
        <w:t>regarding</w:t>
      </w:r>
      <w:r>
        <w:rPr>
          <w:spacing w:val="-1"/>
        </w:rPr>
        <w:t xml:space="preserve"> </w:t>
      </w:r>
      <w:r>
        <w:t>the</w:t>
      </w:r>
      <w:r>
        <w:rPr>
          <w:spacing w:val="-1"/>
        </w:rPr>
        <w:t xml:space="preserve"> </w:t>
      </w:r>
      <w:r>
        <w:t>equipment</w:t>
      </w:r>
      <w:r>
        <w:rPr>
          <w:spacing w:val="-2"/>
        </w:rPr>
        <w:t xml:space="preserve"> </w:t>
      </w:r>
      <w:r>
        <w:t>to be</w:t>
      </w:r>
      <w:r>
        <w:rPr>
          <w:spacing w:val="-1"/>
        </w:rPr>
        <w:t xml:space="preserve"> </w:t>
      </w:r>
      <w:r>
        <w:t>purchased:</w:t>
      </w:r>
    </w:p>
    <w:p w14:paraId="6A6B6378" w14:textId="77777777" w:rsidR="001B4A4D" w:rsidRDefault="001B4A4D">
      <w:pPr>
        <w:pStyle w:val="BodyText"/>
      </w:pPr>
    </w:p>
    <w:p w14:paraId="34D3F259" w14:textId="77777777" w:rsidR="001B4A4D" w:rsidRDefault="007F4901">
      <w:pPr>
        <w:pStyle w:val="ListParagraph"/>
        <w:numPr>
          <w:ilvl w:val="0"/>
          <w:numId w:val="25"/>
        </w:numPr>
        <w:tabs>
          <w:tab w:val="left" w:pos="2279"/>
          <w:tab w:val="left" w:pos="2280"/>
        </w:tabs>
        <w:ind w:hanging="361"/>
        <w:rPr>
          <w:sz w:val="20"/>
        </w:rPr>
      </w:pPr>
      <w:r>
        <w:rPr>
          <w:sz w:val="20"/>
        </w:rPr>
        <w:t>Description</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equipment</w:t>
      </w:r>
    </w:p>
    <w:p w14:paraId="42050E8F" w14:textId="77777777" w:rsidR="001B4A4D" w:rsidRDefault="001B4A4D">
      <w:pPr>
        <w:pStyle w:val="BodyText"/>
        <w:spacing w:before="1"/>
      </w:pPr>
    </w:p>
    <w:p w14:paraId="570C4FB3" w14:textId="77777777" w:rsidR="001B4A4D" w:rsidRDefault="007F4901">
      <w:pPr>
        <w:pStyle w:val="ListParagraph"/>
        <w:numPr>
          <w:ilvl w:val="0"/>
          <w:numId w:val="25"/>
        </w:numPr>
        <w:tabs>
          <w:tab w:val="left" w:pos="2279"/>
          <w:tab w:val="left" w:pos="2280"/>
        </w:tabs>
        <w:ind w:hanging="361"/>
        <w:rPr>
          <w:sz w:val="20"/>
        </w:rPr>
      </w:pPr>
      <w:r>
        <w:rPr>
          <w:sz w:val="20"/>
        </w:rPr>
        <w:t>Justification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need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equipment</w:t>
      </w:r>
    </w:p>
    <w:p w14:paraId="0E5A785F" w14:textId="77777777" w:rsidR="001B4A4D" w:rsidRDefault="001B4A4D">
      <w:pPr>
        <w:pStyle w:val="BodyText"/>
        <w:spacing w:before="11"/>
        <w:rPr>
          <w:sz w:val="19"/>
        </w:rPr>
      </w:pPr>
    </w:p>
    <w:p w14:paraId="3FC88F08" w14:textId="77777777" w:rsidR="001B4A4D" w:rsidRDefault="007F4901">
      <w:pPr>
        <w:pStyle w:val="ListParagraph"/>
        <w:numPr>
          <w:ilvl w:val="0"/>
          <w:numId w:val="25"/>
        </w:numPr>
        <w:tabs>
          <w:tab w:val="left" w:pos="2279"/>
          <w:tab w:val="left" w:pos="2281"/>
        </w:tabs>
        <w:ind w:left="2280" w:hanging="362"/>
        <w:rPr>
          <w:sz w:val="20"/>
        </w:rPr>
      </w:pPr>
      <w:r>
        <w:rPr>
          <w:sz w:val="20"/>
        </w:rPr>
        <w:t>Any</w:t>
      </w:r>
      <w:r>
        <w:rPr>
          <w:spacing w:val="-5"/>
          <w:sz w:val="20"/>
        </w:rPr>
        <w:t xml:space="preserve"> </w:t>
      </w:r>
      <w:r>
        <w:rPr>
          <w:sz w:val="20"/>
        </w:rPr>
        <w:t>known</w:t>
      </w:r>
      <w:r>
        <w:rPr>
          <w:spacing w:val="-3"/>
          <w:sz w:val="20"/>
        </w:rPr>
        <w:t xml:space="preserve"> </w:t>
      </w:r>
      <w:r>
        <w:rPr>
          <w:sz w:val="20"/>
        </w:rPr>
        <w:t>alternatives</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equipment</w:t>
      </w:r>
      <w:r>
        <w:rPr>
          <w:spacing w:val="-2"/>
          <w:sz w:val="20"/>
        </w:rPr>
        <w:t xml:space="preserve"> </w:t>
      </w:r>
      <w:r>
        <w:rPr>
          <w:sz w:val="20"/>
        </w:rPr>
        <w:t>proposed</w:t>
      </w:r>
    </w:p>
    <w:p w14:paraId="0C23FA6E" w14:textId="77777777" w:rsidR="001B4A4D" w:rsidRDefault="001B4A4D">
      <w:pPr>
        <w:pStyle w:val="BodyText"/>
        <w:spacing w:before="11"/>
        <w:rPr>
          <w:sz w:val="19"/>
        </w:rPr>
      </w:pPr>
    </w:p>
    <w:p w14:paraId="5B4AFD3D" w14:textId="77777777" w:rsidR="001B4A4D" w:rsidRDefault="007F4901">
      <w:pPr>
        <w:pStyle w:val="ListParagraph"/>
        <w:numPr>
          <w:ilvl w:val="0"/>
          <w:numId w:val="25"/>
        </w:numPr>
        <w:tabs>
          <w:tab w:val="left" w:pos="2279"/>
          <w:tab w:val="left" w:pos="2281"/>
        </w:tabs>
        <w:ind w:left="2280" w:hanging="361"/>
        <w:rPr>
          <w:sz w:val="20"/>
        </w:rPr>
      </w:pPr>
      <w:r>
        <w:rPr>
          <w:sz w:val="20"/>
        </w:rPr>
        <w:t>Estimated</w:t>
      </w:r>
      <w:r>
        <w:rPr>
          <w:spacing w:val="-3"/>
          <w:sz w:val="20"/>
        </w:rPr>
        <w:t xml:space="preserve"> </w:t>
      </w:r>
      <w:r>
        <w:rPr>
          <w:sz w:val="20"/>
        </w:rPr>
        <w:t>cost</w:t>
      </w:r>
      <w:r>
        <w:rPr>
          <w:spacing w:val="-4"/>
          <w:sz w:val="20"/>
        </w:rPr>
        <w:t xml:space="preserve"> </w:t>
      </w:r>
      <w:r>
        <w:rPr>
          <w:sz w:val="20"/>
        </w:rPr>
        <w:t>and</w:t>
      </w:r>
      <w:r>
        <w:rPr>
          <w:spacing w:val="-3"/>
          <w:sz w:val="20"/>
        </w:rPr>
        <w:t xml:space="preserve"> </w:t>
      </w:r>
      <w:r>
        <w:rPr>
          <w:sz w:val="20"/>
        </w:rPr>
        <w:t>source</w:t>
      </w:r>
      <w:r>
        <w:rPr>
          <w:spacing w:val="-5"/>
          <w:sz w:val="20"/>
        </w:rPr>
        <w:t xml:space="preserve"> </w:t>
      </w:r>
      <w:r>
        <w:rPr>
          <w:sz w:val="20"/>
        </w:rPr>
        <w:t>of</w:t>
      </w:r>
      <w:r>
        <w:rPr>
          <w:spacing w:val="-2"/>
          <w:sz w:val="20"/>
        </w:rPr>
        <w:t xml:space="preserve"> </w:t>
      </w:r>
      <w:r>
        <w:rPr>
          <w:sz w:val="20"/>
        </w:rPr>
        <w:t>funding</w:t>
      </w:r>
    </w:p>
    <w:p w14:paraId="66E1FE99" w14:textId="77777777" w:rsidR="001B4A4D" w:rsidRDefault="001B4A4D">
      <w:pPr>
        <w:pStyle w:val="BodyText"/>
        <w:spacing w:before="1"/>
      </w:pPr>
    </w:p>
    <w:p w14:paraId="06F133F0" w14:textId="77777777" w:rsidR="001B4A4D" w:rsidRDefault="007F4901">
      <w:pPr>
        <w:pStyle w:val="BodyText"/>
        <w:spacing w:before="1"/>
        <w:ind w:left="1919" w:right="1244"/>
      </w:pPr>
      <w:r>
        <w:t>Submissions</w:t>
      </w:r>
      <w:r>
        <w:rPr>
          <w:spacing w:val="-3"/>
        </w:rPr>
        <w:t xml:space="preserve"> </w:t>
      </w:r>
      <w:r>
        <w:t>to</w:t>
      </w:r>
      <w:r>
        <w:rPr>
          <w:spacing w:val="-4"/>
        </w:rPr>
        <w:t xml:space="preserve"> </w:t>
      </w:r>
      <w:r>
        <w:t>the</w:t>
      </w:r>
      <w:r>
        <w:rPr>
          <w:spacing w:val="-5"/>
        </w:rPr>
        <w:t xml:space="preserve"> </w:t>
      </w:r>
      <w:r>
        <w:t>COO</w:t>
      </w:r>
      <w:r>
        <w:rPr>
          <w:spacing w:val="-4"/>
        </w:rPr>
        <w:t xml:space="preserve"> </w:t>
      </w:r>
      <w:r>
        <w:t>shall</w:t>
      </w:r>
      <w:r>
        <w:rPr>
          <w:spacing w:val="-2"/>
        </w:rPr>
        <w:t xml:space="preserve"> </w:t>
      </w:r>
      <w:r>
        <w:t>be</w:t>
      </w:r>
      <w:r>
        <w:rPr>
          <w:spacing w:val="-3"/>
        </w:rPr>
        <w:t xml:space="preserve"> </w:t>
      </w:r>
      <w:r>
        <w:t>coordinated</w:t>
      </w:r>
      <w:r>
        <w:rPr>
          <w:spacing w:val="-2"/>
        </w:rPr>
        <w:t xml:space="preserve"> </w:t>
      </w:r>
      <w:r>
        <w:t>by</w:t>
      </w:r>
      <w:r>
        <w:rPr>
          <w:spacing w:val="-4"/>
        </w:rPr>
        <w:t xml:space="preserve"> </w:t>
      </w:r>
      <w:r>
        <w:t>the</w:t>
      </w:r>
      <w:r>
        <w:rPr>
          <w:spacing w:val="-3"/>
        </w:rPr>
        <w:t xml:space="preserve"> </w:t>
      </w:r>
      <w:r>
        <w:t>procurement</w:t>
      </w:r>
      <w:r>
        <w:rPr>
          <w:spacing w:val="-4"/>
        </w:rPr>
        <w:t xml:space="preserve"> </w:t>
      </w:r>
      <w:r>
        <w:t>agent</w:t>
      </w:r>
      <w:r>
        <w:rPr>
          <w:spacing w:val="-2"/>
        </w:rPr>
        <w:t xml:space="preserve"> </w:t>
      </w:r>
      <w:r>
        <w:t>working</w:t>
      </w:r>
      <w:r>
        <w:rPr>
          <w:spacing w:val="-3"/>
        </w:rPr>
        <w:t xml:space="preserve"> </w:t>
      </w:r>
      <w:r>
        <w:t>with</w:t>
      </w:r>
      <w:r>
        <w:rPr>
          <w:spacing w:val="-1"/>
        </w:rPr>
        <w:t xml:space="preserve"> </w:t>
      </w:r>
      <w:r>
        <w:t>the</w:t>
      </w:r>
      <w:r>
        <w:rPr>
          <w:spacing w:val="-3"/>
        </w:rPr>
        <w:t xml:space="preserve"> </w:t>
      </w:r>
      <w:r>
        <w:t>requesting</w:t>
      </w:r>
      <w:r>
        <w:rPr>
          <w:spacing w:val="-41"/>
        </w:rPr>
        <w:t xml:space="preserve"> </w:t>
      </w:r>
      <w:r>
        <w:t>department to provide the above justification.</w:t>
      </w:r>
      <w:r>
        <w:rPr>
          <w:spacing w:val="1"/>
        </w:rPr>
        <w:t xml:space="preserve"> </w:t>
      </w:r>
      <w:r>
        <w:t>Upon completion, a draft of the justification shall be</w:t>
      </w:r>
      <w:r>
        <w:rPr>
          <w:spacing w:val="1"/>
        </w:rPr>
        <w:t xml:space="preserve"> </w:t>
      </w:r>
      <w:r>
        <w:t>reviewed by the Director of Procurement Services before it is forwarded to the Office of the Senior</w:t>
      </w:r>
      <w:r>
        <w:rPr>
          <w:spacing w:val="1"/>
        </w:rPr>
        <w:t xml:space="preserve"> </w:t>
      </w:r>
      <w:r>
        <w:t>Vice President for Operations and Finance.</w:t>
      </w:r>
      <w:r>
        <w:rPr>
          <w:spacing w:val="1"/>
        </w:rPr>
        <w:t xml:space="preserve"> </w:t>
      </w:r>
      <w:r>
        <w:t>Upon receipt, the Office of the Senior Vice President for</w:t>
      </w:r>
      <w:r>
        <w:rPr>
          <w:spacing w:val="1"/>
        </w:rPr>
        <w:t xml:space="preserve"> </w:t>
      </w:r>
      <w:r>
        <w:t>Operations and Finance will submit the request to the COO.</w:t>
      </w:r>
      <w:r>
        <w:rPr>
          <w:spacing w:val="1"/>
        </w:rPr>
        <w:t xml:space="preserve"> </w:t>
      </w:r>
      <w:r>
        <w:t>Equipment orders may be placed only</w:t>
      </w:r>
      <w:r>
        <w:rPr>
          <w:spacing w:val="1"/>
        </w:rPr>
        <w:t xml:space="preserve"> </w:t>
      </w:r>
      <w:r>
        <w:t>after</w:t>
      </w:r>
      <w:r>
        <w:rPr>
          <w:spacing w:val="-1"/>
        </w:rPr>
        <w:t xml:space="preserve"> </w:t>
      </w:r>
      <w:r>
        <w:t>receipt</w:t>
      </w:r>
      <w:r>
        <w:rPr>
          <w:spacing w:val="-2"/>
        </w:rPr>
        <w:t xml:space="preserve"> </w:t>
      </w:r>
      <w:r>
        <w:t>of</w:t>
      </w:r>
      <w:r>
        <w:rPr>
          <w:spacing w:val="-2"/>
        </w:rPr>
        <w:t xml:space="preserve"> </w:t>
      </w:r>
      <w:r>
        <w:t>appropriate Board</w:t>
      </w:r>
      <w:r>
        <w:rPr>
          <w:spacing w:val="-2"/>
        </w:rPr>
        <w:t xml:space="preserve"> </w:t>
      </w:r>
      <w:r>
        <w:t>of</w:t>
      </w:r>
      <w:r>
        <w:rPr>
          <w:spacing w:val="1"/>
        </w:rPr>
        <w:t xml:space="preserve"> </w:t>
      </w:r>
      <w:r>
        <w:t>Regents/COO</w:t>
      </w:r>
      <w:r>
        <w:rPr>
          <w:spacing w:val="-2"/>
        </w:rPr>
        <w:t xml:space="preserve"> </w:t>
      </w:r>
      <w:r>
        <w:t>approval.</w:t>
      </w:r>
    </w:p>
    <w:p w14:paraId="6E62376E" w14:textId="77777777" w:rsidR="001B4A4D" w:rsidRDefault="001B4A4D">
      <w:pPr>
        <w:sectPr w:rsidR="001B4A4D">
          <w:pgSz w:w="12240" w:h="15840"/>
          <w:pgMar w:top="860" w:right="240" w:bottom="940" w:left="240" w:header="0" w:footer="741" w:gutter="0"/>
          <w:cols w:space="720"/>
        </w:sectPr>
      </w:pPr>
    </w:p>
    <w:p w14:paraId="48F56E79" w14:textId="77777777" w:rsidR="001B4A4D" w:rsidRDefault="001B4A4D">
      <w:pPr>
        <w:pStyle w:val="BodyText"/>
      </w:pPr>
    </w:p>
    <w:p w14:paraId="0A9BE703" w14:textId="77777777" w:rsidR="001B4A4D" w:rsidRDefault="001B4A4D">
      <w:pPr>
        <w:pStyle w:val="BodyText"/>
        <w:spacing w:before="10"/>
      </w:pPr>
    </w:p>
    <w:p w14:paraId="19FA0368" w14:textId="77777777" w:rsidR="001B4A4D" w:rsidRDefault="007F4901">
      <w:pPr>
        <w:pStyle w:val="Heading3"/>
        <w:numPr>
          <w:ilvl w:val="1"/>
          <w:numId w:val="26"/>
        </w:numPr>
        <w:tabs>
          <w:tab w:val="left" w:pos="1919"/>
          <w:tab w:val="left" w:pos="1920"/>
        </w:tabs>
        <w:spacing w:before="100"/>
        <w:ind w:left="1919" w:hanging="720"/>
        <w:rPr>
          <w:u w:val="none"/>
        </w:rPr>
      </w:pPr>
      <w:r>
        <w:t>Purchase</w:t>
      </w:r>
      <w:r>
        <w:rPr>
          <w:spacing w:val="-3"/>
        </w:rPr>
        <w:t xml:space="preserve"> </w:t>
      </w:r>
      <w:r>
        <w:t>of</w:t>
      </w:r>
      <w:r>
        <w:rPr>
          <w:spacing w:val="-3"/>
        </w:rPr>
        <w:t xml:space="preserve"> </w:t>
      </w:r>
      <w:r>
        <w:t>Agricultural</w:t>
      </w:r>
      <w:r>
        <w:rPr>
          <w:spacing w:val="-4"/>
        </w:rPr>
        <w:t xml:space="preserve"> </w:t>
      </w:r>
      <w:r>
        <w:t>Products</w:t>
      </w:r>
      <w:r>
        <w:rPr>
          <w:spacing w:val="-3"/>
        </w:rPr>
        <w:t xml:space="preserve"> </w:t>
      </w:r>
      <w:r>
        <w:t>and</w:t>
      </w:r>
      <w:r>
        <w:rPr>
          <w:spacing w:val="-2"/>
        </w:rPr>
        <w:t xml:space="preserve"> </w:t>
      </w:r>
      <w:r>
        <w:t>Used</w:t>
      </w:r>
      <w:r>
        <w:rPr>
          <w:spacing w:val="-2"/>
        </w:rPr>
        <w:t xml:space="preserve"> </w:t>
      </w:r>
      <w:r>
        <w:t>Equipment</w:t>
      </w:r>
    </w:p>
    <w:p w14:paraId="276171CB" w14:textId="77777777" w:rsidR="001B4A4D" w:rsidRDefault="001B4A4D">
      <w:pPr>
        <w:pStyle w:val="BodyText"/>
        <w:spacing w:before="5"/>
        <w:rPr>
          <w:b/>
          <w:sz w:val="11"/>
        </w:rPr>
      </w:pPr>
    </w:p>
    <w:p w14:paraId="60573762" w14:textId="77777777" w:rsidR="001B4A4D" w:rsidRDefault="007F4901">
      <w:pPr>
        <w:pStyle w:val="BodyText"/>
        <w:spacing w:before="99"/>
        <w:ind w:left="1919" w:right="1191"/>
      </w:pPr>
      <w:r>
        <w:t>When buying agricultural products (crops, livestock, and supplies) or used farm equipment directly</w:t>
      </w:r>
      <w:r>
        <w:rPr>
          <w:spacing w:val="1"/>
        </w:rPr>
        <w:t xml:space="preserve"> </w:t>
      </w:r>
      <w:r>
        <w:t>from a person engaged in farming operations it is the procurement agent’s responsibility to check the</w:t>
      </w:r>
      <w:r>
        <w:rPr>
          <w:spacing w:val="-43"/>
        </w:rPr>
        <w:t xml:space="preserve"> </w:t>
      </w:r>
      <w:r>
        <w:t>Secretary of State website and determine if there are liens or other security interests on the goods</w:t>
      </w:r>
      <w:r>
        <w:rPr>
          <w:spacing w:val="1"/>
        </w:rPr>
        <w:t xml:space="preserve"> </w:t>
      </w:r>
      <w:r>
        <w:t>being purchased. If there are liens or security interests, the procurement agent shall work with the</w:t>
      </w:r>
      <w:r>
        <w:rPr>
          <w:spacing w:val="1"/>
        </w:rPr>
        <w:t xml:space="preserve"> </w:t>
      </w:r>
      <w:r>
        <w:t>creditor and the debtor to make payment in a manner that protects the university from potentially</w:t>
      </w:r>
      <w:r>
        <w:rPr>
          <w:spacing w:val="1"/>
        </w:rPr>
        <w:t xml:space="preserve"> </w:t>
      </w:r>
      <w:r>
        <w:t>being obligated</w:t>
      </w:r>
      <w:r>
        <w:rPr>
          <w:spacing w:val="1"/>
        </w:rPr>
        <w:t xml:space="preserve"> </w:t>
      </w:r>
      <w:r>
        <w:t>to</w:t>
      </w:r>
      <w:r>
        <w:rPr>
          <w:spacing w:val="1"/>
        </w:rPr>
        <w:t xml:space="preserve"> </w:t>
      </w:r>
      <w:r>
        <w:t>make</w:t>
      </w:r>
      <w:r>
        <w:rPr>
          <w:spacing w:val="-3"/>
        </w:rPr>
        <w:t xml:space="preserve"> </w:t>
      </w:r>
      <w:r>
        <w:t>a double payment</w:t>
      </w:r>
      <w:r>
        <w:rPr>
          <w:spacing w:val="1"/>
        </w:rPr>
        <w:t xml:space="preserve"> </w:t>
      </w:r>
      <w:r>
        <w:t>for</w:t>
      </w:r>
      <w:r>
        <w:rPr>
          <w:spacing w:val="-1"/>
        </w:rPr>
        <w:t xml:space="preserve"> </w:t>
      </w:r>
      <w:r>
        <w:t>the goods.</w:t>
      </w:r>
    </w:p>
    <w:p w14:paraId="0CF4A51D" w14:textId="77777777" w:rsidR="001B4A4D" w:rsidRDefault="001B4A4D">
      <w:pPr>
        <w:pStyle w:val="BodyText"/>
        <w:spacing w:before="1"/>
      </w:pPr>
    </w:p>
    <w:p w14:paraId="206EFC57" w14:textId="77777777" w:rsidR="001B4A4D" w:rsidRDefault="007F4901">
      <w:pPr>
        <w:pStyle w:val="BodyText"/>
        <w:ind w:left="1920" w:right="1430"/>
      </w:pPr>
      <w:r>
        <w:t>Used</w:t>
      </w:r>
      <w:r>
        <w:rPr>
          <w:spacing w:val="-3"/>
        </w:rPr>
        <w:t xml:space="preserve"> </w:t>
      </w:r>
      <w:r>
        <w:t>equipment,</w:t>
      </w:r>
      <w:r>
        <w:rPr>
          <w:spacing w:val="-4"/>
        </w:rPr>
        <w:t xml:space="preserve"> </w:t>
      </w:r>
      <w:r>
        <w:t>including</w:t>
      </w:r>
      <w:r>
        <w:rPr>
          <w:spacing w:val="-2"/>
        </w:rPr>
        <w:t xml:space="preserve"> </w:t>
      </w:r>
      <w:r>
        <w:t>farm</w:t>
      </w:r>
      <w:r>
        <w:rPr>
          <w:spacing w:val="-2"/>
        </w:rPr>
        <w:t xml:space="preserve"> </w:t>
      </w:r>
      <w:r>
        <w:t>equipment,</w:t>
      </w:r>
      <w:r>
        <w:rPr>
          <w:spacing w:val="-2"/>
        </w:rPr>
        <w:t xml:space="preserve"> </w:t>
      </w:r>
      <w:r>
        <w:t>may</w:t>
      </w:r>
      <w:r>
        <w:rPr>
          <w:spacing w:val="-2"/>
        </w:rPr>
        <w:t xml:space="preserve"> </w:t>
      </w:r>
      <w:r>
        <w:t>be</w:t>
      </w:r>
      <w:r>
        <w:rPr>
          <w:spacing w:val="-3"/>
        </w:rPr>
        <w:t xml:space="preserve"> </w:t>
      </w:r>
      <w:r>
        <w:t>purchased</w:t>
      </w:r>
      <w:r>
        <w:rPr>
          <w:spacing w:val="-4"/>
        </w:rPr>
        <w:t xml:space="preserve"> </w:t>
      </w:r>
      <w:r>
        <w:t>on</w:t>
      </w:r>
      <w:r>
        <w:rPr>
          <w:spacing w:val="-3"/>
        </w:rPr>
        <w:t xml:space="preserve"> </w:t>
      </w:r>
      <w:r>
        <w:t>a</w:t>
      </w:r>
      <w:r>
        <w:rPr>
          <w:spacing w:val="-3"/>
        </w:rPr>
        <w:t xml:space="preserve"> </w:t>
      </w:r>
      <w:r>
        <w:t>noncompetitive</w:t>
      </w:r>
      <w:r>
        <w:rPr>
          <w:spacing w:val="-3"/>
        </w:rPr>
        <w:t xml:space="preserve"> </w:t>
      </w:r>
      <w:r>
        <w:t>basis</w:t>
      </w:r>
      <w:r>
        <w:rPr>
          <w:spacing w:val="-4"/>
        </w:rPr>
        <w:t xml:space="preserve"> </w:t>
      </w:r>
      <w:r>
        <w:t>if</w:t>
      </w:r>
      <w:r>
        <w:rPr>
          <w:spacing w:val="-5"/>
        </w:rPr>
        <w:t xml:space="preserve"> </w:t>
      </w:r>
      <w:r>
        <w:t>the</w:t>
      </w:r>
      <w:r>
        <w:rPr>
          <w:spacing w:val="-41"/>
        </w:rPr>
        <w:t xml:space="preserve"> </w:t>
      </w:r>
      <w:r>
        <w:t>following criteria are met:</w:t>
      </w:r>
    </w:p>
    <w:p w14:paraId="5CD34EED" w14:textId="77777777" w:rsidR="001B4A4D" w:rsidRDefault="001B4A4D">
      <w:pPr>
        <w:pStyle w:val="BodyText"/>
      </w:pPr>
    </w:p>
    <w:p w14:paraId="3187B237" w14:textId="77777777" w:rsidR="001B4A4D" w:rsidRDefault="007F4901">
      <w:pPr>
        <w:pStyle w:val="ListParagraph"/>
        <w:numPr>
          <w:ilvl w:val="2"/>
          <w:numId w:val="26"/>
        </w:numPr>
        <w:tabs>
          <w:tab w:val="left" w:pos="2279"/>
          <w:tab w:val="left" w:pos="2281"/>
        </w:tabs>
        <w:ind w:left="2280" w:right="2064" w:hanging="361"/>
        <w:rPr>
          <w:sz w:val="20"/>
        </w:rPr>
      </w:pPr>
      <w:r>
        <w:rPr>
          <w:sz w:val="20"/>
        </w:rPr>
        <w:t>A</w:t>
      </w:r>
      <w:r>
        <w:rPr>
          <w:spacing w:val="-4"/>
          <w:sz w:val="20"/>
        </w:rPr>
        <w:t xml:space="preserve"> </w:t>
      </w:r>
      <w:r>
        <w:rPr>
          <w:sz w:val="20"/>
        </w:rPr>
        <w:t>market</w:t>
      </w:r>
      <w:r>
        <w:rPr>
          <w:spacing w:val="-1"/>
          <w:sz w:val="20"/>
        </w:rPr>
        <w:t xml:space="preserve"> </w:t>
      </w:r>
      <w:r>
        <w:rPr>
          <w:sz w:val="20"/>
        </w:rPr>
        <w:t>analysis</w:t>
      </w:r>
      <w:r>
        <w:rPr>
          <w:spacing w:val="-2"/>
          <w:sz w:val="20"/>
        </w:rPr>
        <w:t xml:space="preserve"> </w:t>
      </w:r>
      <w:r>
        <w:rPr>
          <w:sz w:val="20"/>
        </w:rPr>
        <w:t>conducted</w:t>
      </w:r>
      <w:r>
        <w:rPr>
          <w:spacing w:val="-2"/>
          <w:sz w:val="20"/>
        </w:rPr>
        <w:t xml:space="preserve"> </w:t>
      </w:r>
      <w:r>
        <w:rPr>
          <w:sz w:val="20"/>
        </w:rPr>
        <w:t>by the</w:t>
      </w:r>
      <w:r>
        <w:rPr>
          <w:spacing w:val="-3"/>
          <w:sz w:val="20"/>
        </w:rPr>
        <w:t xml:space="preserve"> </w:t>
      </w:r>
      <w:r>
        <w:rPr>
          <w:sz w:val="20"/>
        </w:rPr>
        <w:t>procurement</w:t>
      </w:r>
      <w:r>
        <w:rPr>
          <w:spacing w:val="-1"/>
          <w:sz w:val="20"/>
        </w:rPr>
        <w:t xml:space="preserve"> </w:t>
      </w:r>
      <w:r>
        <w:rPr>
          <w:sz w:val="20"/>
        </w:rPr>
        <w:t>agent</w:t>
      </w:r>
      <w:r>
        <w:rPr>
          <w:spacing w:val="-3"/>
          <w:sz w:val="20"/>
        </w:rPr>
        <w:t xml:space="preserve"> </w:t>
      </w:r>
      <w:r>
        <w:rPr>
          <w:sz w:val="20"/>
        </w:rPr>
        <w:t>supports</w:t>
      </w:r>
      <w:r>
        <w:rPr>
          <w:spacing w:val="-3"/>
          <w:sz w:val="20"/>
        </w:rPr>
        <w:t xml:space="preserve"> </w:t>
      </w:r>
      <w:r>
        <w:rPr>
          <w:sz w:val="20"/>
        </w:rPr>
        <w:t>that</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clearly</w:t>
      </w:r>
      <w:r>
        <w:rPr>
          <w:spacing w:val="-1"/>
          <w:sz w:val="20"/>
        </w:rPr>
        <w:t xml:space="preserve"> </w:t>
      </w:r>
      <w:r>
        <w:rPr>
          <w:sz w:val="20"/>
        </w:rPr>
        <w:t>to</w:t>
      </w:r>
      <w:r>
        <w:rPr>
          <w:spacing w:val="-5"/>
          <w:sz w:val="20"/>
        </w:rPr>
        <w:t xml:space="preserve"> </w:t>
      </w:r>
      <w:r>
        <w:rPr>
          <w:sz w:val="20"/>
        </w:rPr>
        <w:t>the</w:t>
      </w:r>
      <w:r>
        <w:rPr>
          <w:spacing w:val="-41"/>
          <w:sz w:val="20"/>
        </w:rPr>
        <w:t xml:space="preserve"> </w:t>
      </w:r>
      <w:r>
        <w:rPr>
          <w:sz w:val="20"/>
        </w:rPr>
        <w:t>university's</w:t>
      </w:r>
      <w:r>
        <w:rPr>
          <w:spacing w:val="-1"/>
          <w:sz w:val="20"/>
        </w:rPr>
        <w:t xml:space="preserve"> </w:t>
      </w:r>
      <w:r>
        <w:rPr>
          <w:sz w:val="20"/>
        </w:rPr>
        <w:t>advantage</w:t>
      </w:r>
      <w:r>
        <w:rPr>
          <w:spacing w:val="-2"/>
          <w:sz w:val="20"/>
        </w:rPr>
        <w:t xml:space="preserve"> </w:t>
      </w:r>
      <w:r>
        <w:rPr>
          <w:sz w:val="20"/>
        </w:rPr>
        <w:t>(cost).</w:t>
      </w:r>
    </w:p>
    <w:p w14:paraId="3DCCB2D6" w14:textId="77777777" w:rsidR="001B4A4D" w:rsidRDefault="001B4A4D">
      <w:pPr>
        <w:pStyle w:val="BodyText"/>
      </w:pPr>
    </w:p>
    <w:p w14:paraId="70F580D3" w14:textId="77777777" w:rsidR="001B4A4D" w:rsidRDefault="007F4901">
      <w:pPr>
        <w:pStyle w:val="ListParagraph"/>
        <w:numPr>
          <w:ilvl w:val="2"/>
          <w:numId w:val="26"/>
        </w:numPr>
        <w:tabs>
          <w:tab w:val="left" w:pos="2279"/>
          <w:tab w:val="left" w:pos="2281"/>
        </w:tabs>
        <w:ind w:left="2280" w:hanging="361"/>
        <w:rPr>
          <w:sz w:val="20"/>
        </w:rPr>
      </w:pPr>
      <w:r>
        <w:rPr>
          <w:sz w:val="20"/>
        </w:rPr>
        <w:t>We</w:t>
      </w:r>
      <w:r>
        <w:rPr>
          <w:spacing w:val="-2"/>
          <w:sz w:val="20"/>
        </w:rPr>
        <w:t xml:space="preserve"> </w:t>
      </w:r>
      <w:r>
        <w:rPr>
          <w:sz w:val="20"/>
        </w:rPr>
        <w:t>can</w:t>
      </w:r>
      <w:r>
        <w:rPr>
          <w:spacing w:val="-4"/>
          <w:sz w:val="20"/>
        </w:rPr>
        <w:t xml:space="preserve"> </w:t>
      </w:r>
      <w:r>
        <w:rPr>
          <w:sz w:val="20"/>
        </w:rPr>
        <w:t>verify</w:t>
      </w:r>
      <w:r>
        <w:rPr>
          <w:spacing w:val="-3"/>
          <w:sz w:val="20"/>
        </w:rPr>
        <w:t xml:space="preserve"> </w:t>
      </w:r>
      <w:r>
        <w:rPr>
          <w:sz w:val="20"/>
        </w:rPr>
        <w:t>age</w:t>
      </w:r>
      <w:r>
        <w:rPr>
          <w:spacing w:val="-1"/>
          <w:sz w:val="20"/>
        </w:rPr>
        <w:t xml:space="preserve"> </w:t>
      </w:r>
      <w:r>
        <w:rPr>
          <w:sz w:val="20"/>
        </w:rPr>
        <w:t>and</w:t>
      </w:r>
      <w:r>
        <w:rPr>
          <w:spacing w:val="-1"/>
          <w:sz w:val="20"/>
        </w:rPr>
        <w:t xml:space="preserve"> </w:t>
      </w:r>
      <w:r>
        <w:rPr>
          <w:sz w:val="20"/>
        </w:rPr>
        <w:t>condition</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equipment.</w:t>
      </w:r>
    </w:p>
    <w:p w14:paraId="155C0AA0" w14:textId="77777777" w:rsidR="001B4A4D" w:rsidRDefault="001B4A4D">
      <w:pPr>
        <w:pStyle w:val="BodyText"/>
        <w:spacing w:before="1"/>
      </w:pPr>
    </w:p>
    <w:p w14:paraId="07106C3A" w14:textId="77777777" w:rsidR="001B4A4D" w:rsidRDefault="007F4901">
      <w:pPr>
        <w:pStyle w:val="BodyText"/>
        <w:spacing w:before="1"/>
        <w:ind w:left="1920" w:right="1244" w:hanging="1"/>
      </w:pPr>
      <w:r>
        <w:t>When</w:t>
      </w:r>
      <w:r>
        <w:rPr>
          <w:spacing w:val="-3"/>
        </w:rPr>
        <w:t xml:space="preserve"> </w:t>
      </w:r>
      <w:r>
        <w:t>buying</w:t>
      </w:r>
      <w:r>
        <w:rPr>
          <w:spacing w:val="-4"/>
        </w:rPr>
        <w:t xml:space="preserve"> </w:t>
      </w:r>
      <w:r>
        <w:t>used</w:t>
      </w:r>
      <w:r>
        <w:rPr>
          <w:spacing w:val="-1"/>
        </w:rPr>
        <w:t xml:space="preserve"> </w:t>
      </w:r>
      <w:r>
        <w:t>equipment</w:t>
      </w:r>
      <w:r>
        <w:rPr>
          <w:spacing w:val="-5"/>
        </w:rPr>
        <w:t xml:space="preserve"> </w:t>
      </w:r>
      <w:r>
        <w:t>(other</w:t>
      </w:r>
      <w:r>
        <w:rPr>
          <w:spacing w:val="-2"/>
        </w:rPr>
        <w:t xml:space="preserve"> </w:t>
      </w:r>
      <w:r>
        <w:t>than</w:t>
      </w:r>
      <w:r>
        <w:rPr>
          <w:spacing w:val="-3"/>
        </w:rPr>
        <w:t xml:space="preserve"> </w:t>
      </w:r>
      <w:r>
        <w:t>buying</w:t>
      </w:r>
      <w:r>
        <w:rPr>
          <w:spacing w:val="-1"/>
        </w:rPr>
        <w:t xml:space="preserve"> </w:t>
      </w:r>
      <w:r>
        <w:t>farm</w:t>
      </w:r>
      <w:r>
        <w:rPr>
          <w:spacing w:val="-2"/>
        </w:rPr>
        <w:t xml:space="preserve"> </w:t>
      </w:r>
      <w:r>
        <w:t>equipment</w:t>
      </w:r>
      <w:r>
        <w:rPr>
          <w:spacing w:val="-3"/>
        </w:rPr>
        <w:t xml:space="preserve"> </w:t>
      </w:r>
      <w:r>
        <w:t>from</w:t>
      </w:r>
      <w:r>
        <w:rPr>
          <w:spacing w:val="-2"/>
        </w:rPr>
        <w:t xml:space="preserve"> </w:t>
      </w:r>
      <w:r>
        <w:t>a</w:t>
      </w:r>
      <w:r>
        <w:rPr>
          <w:spacing w:val="-2"/>
        </w:rPr>
        <w:t xml:space="preserve"> </w:t>
      </w:r>
      <w:r>
        <w:t>farmer)</w:t>
      </w:r>
      <w:r>
        <w:rPr>
          <w:spacing w:val="-3"/>
        </w:rPr>
        <w:t xml:space="preserve"> </w:t>
      </w:r>
      <w:r>
        <w:t>if</w:t>
      </w:r>
      <w:r>
        <w:rPr>
          <w:spacing w:val="-2"/>
        </w:rPr>
        <w:t xml:space="preserve"> </w:t>
      </w:r>
      <w:r>
        <w:t>the</w:t>
      </w:r>
      <w:r>
        <w:rPr>
          <w:spacing w:val="-4"/>
        </w:rPr>
        <w:t xml:space="preserve"> </w:t>
      </w:r>
      <w:r>
        <w:t>university</w:t>
      </w:r>
      <w:r>
        <w:rPr>
          <w:spacing w:val="-3"/>
        </w:rPr>
        <w:t xml:space="preserve"> </w:t>
      </w:r>
      <w:r>
        <w:t>is</w:t>
      </w:r>
      <w:r>
        <w:rPr>
          <w:spacing w:val="-41"/>
        </w:rPr>
        <w:t xml:space="preserve"> </w:t>
      </w:r>
      <w:r>
        <w:t>buying the equipment from a merchant who regularly sells the equipment being purchased and the</w:t>
      </w:r>
      <w:r>
        <w:rPr>
          <w:spacing w:val="1"/>
        </w:rPr>
        <w:t xml:space="preserve"> </w:t>
      </w:r>
      <w:r>
        <w:t>university is not made aware of the existence of a lien or security interest, there is no need to check</w:t>
      </w:r>
      <w:r>
        <w:rPr>
          <w:spacing w:val="1"/>
        </w:rPr>
        <w:t xml:space="preserve"> </w:t>
      </w:r>
      <w:r>
        <w:t>the Secretary of State’s website for liens. The purchase order should always contain language that</w:t>
      </w:r>
      <w:r>
        <w:rPr>
          <w:spacing w:val="1"/>
        </w:rPr>
        <w:t xml:space="preserve"> </w:t>
      </w:r>
      <w:r>
        <w:t>makes it clear the seller warrants it is supplying the equipment with clear title, free and clear of any</w:t>
      </w:r>
      <w:r>
        <w:rPr>
          <w:spacing w:val="-42"/>
        </w:rPr>
        <w:t xml:space="preserve"> </w:t>
      </w:r>
      <w:r>
        <w:t>liens, encumbrances,</w:t>
      </w:r>
      <w:r>
        <w:rPr>
          <w:spacing w:val="1"/>
        </w:rPr>
        <w:t xml:space="preserve"> </w:t>
      </w:r>
      <w:r>
        <w:t>or</w:t>
      </w:r>
      <w:r>
        <w:rPr>
          <w:spacing w:val="-2"/>
        </w:rPr>
        <w:t xml:space="preserve"> </w:t>
      </w:r>
      <w:r>
        <w:t>security</w:t>
      </w:r>
      <w:r>
        <w:rPr>
          <w:spacing w:val="-1"/>
        </w:rPr>
        <w:t xml:space="preserve"> </w:t>
      </w:r>
      <w:r>
        <w:t>interests.</w:t>
      </w:r>
    </w:p>
    <w:p w14:paraId="1C14A738" w14:textId="77777777" w:rsidR="001B4A4D" w:rsidRDefault="001B4A4D">
      <w:pPr>
        <w:pStyle w:val="BodyText"/>
        <w:spacing w:before="9"/>
        <w:rPr>
          <w:sz w:val="19"/>
        </w:rPr>
      </w:pPr>
    </w:p>
    <w:p w14:paraId="5F5FC105" w14:textId="77777777" w:rsidR="001B4A4D" w:rsidRDefault="007F4901">
      <w:pPr>
        <w:pStyle w:val="BodyText"/>
        <w:spacing w:before="1"/>
        <w:ind w:left="1920" w:right="1201"/>
      </w:pPr>
      <w:r>
        <w:t>When buying used equipment from an individual or from a used equipment dealer, who does not</w:t>
      </w:r>
      <w:r>
        <w:rPr>
          <w:spacing w:val="1"/>
        </w:rPr>
        <w:t xml:space="preserve"> </w:t>
      </w:r>
      <w:r>
        <w:t>have a history of successfully dealing with the university, it is prudent to check the Secretary of State</w:t>
      </w:r>
      <w:r>
        <w:rPr>
          <w:spacing w:val="1"/>
        </w:rPr>
        <w:t xml:space="preserve"> </w:t>
      </w:r>
      <w:r>
        <w:t>website and determine if there are liens or other security interests on the items being purchased. If</w:t>
      </w:r>
      <w:r>
        <w:rPr>
          <w:spacing w:val="1"/>
        </w:rPr>
        <w:t xml:space="preserve"> </w:t>
      </w:r>
      <w:r>
        <w:t>there</w:t>
      </w:r>
      <w:r>
        <w:rPr>
          <w:spacing w:val="-4"/>
        </w:rPr>
        <w:t xml:space="preserve"> </w:t>
      </w:r>
      <w:r>
        <w:t>are</w:t>
      </w:r>
      <w:r>
        <w:rPr>
          <w:spacing w:val="-4"/>
        </w:rPr>
        <w:t xml:space="preserve"> </w:t>
      </w:r>
      <w:r>
        <w:t>liens,</w:t>
      </w:r>
      <w:r>
        <w:rPr>
          <w:spacing w:val="-1"/>
        </w:rPr>
        <w:t xml:space="preserve"> </w:t>
      </w:r>
      <w:r>
        <w:t>the</w:t>
      </w:r>
      <w:r>
        <w:rPr>
          <w:spacing w:val="-5"/>
        </w:rPr>
        <w:t xml:space="preserve"> </w:t>
      </w:r>
      <w:r>
        <w:t>procurement</w:t>
      </w:r>
      <w:r>
        <w:rPr>
          <w:spacing w:val="-2"/>
        </w:rPr>
        <w:t xml:space="preserve"> </w:t>
      </w:r>
      <w:r>
        <w:t>agent</w:t>
      </w:r>
      <w:r>
        <w:rPr>
          <w:spacing w:val="-1"/>
        </w:rPr>
        <w:t xml:space="preserve"> </w:t>
      </w:r>
      <w:r>
        <w:t>shall</w:t>
      </w:r>
      <w:r>
        <w:rPr>
          <w:spacing w:val="-2"/>
        </w:rPr>
        <w:t xml:space="preserve"> </w:t>
      </w:r>
      <w:r>
        <w:t>make</w:t>
      </w:r>
      <w:r>
        <w:rPr>
          <w:spacing w:val="-5"/>
        </w:rPr>
        <w:t xml:space="preserve"> </w:t>
      </w:r>
      <w:r>
        <w:t>an</w:t>
      </w:r>
      <w:r>
        <w:rPr>
          <w:spacing w:val="-4"/>
        </w:rPr>
        <w:t xml:space="preserve"> </w:t>
      </w:r>
      <w:r>
        <w:t>appropriate</w:t>
      </w:r>
      <w:r>
        <w:rPr>
          <w:spacing w:val="-4"/>
        </w:rPr>
        <w:t xml:space="preserve"> </w:t>
      </w:r>
      <w:r>
        <w:t>payment</w:t>
      </w:r>
      <w:r>
        <w:rPr>
          <w:spacing w:val="-3"/>
        </w:rPr>
        <w:t xml:space="preserve"> </w:t>
      </w:r>
      <w:r>
        <w:t>arrangement</w:t>
      </w:r>
      <w:r>
        <w:rPr>
          <w:spacing w:val="-4"/>
        </w:rPr>
        <w:t xml:space="preserve"> </w:t>
      </w:r>
      <w:r>
        <w:t>that</w:t>
      </w:r>
      <w:r>
        <w:rPr>
          <w:spacing w:val="-1"/>
        </w:rPr>
        <w:t xml:space="preserve"> </w:t>
      </w:r>
      <w:r>
        <w:t>protects</w:t>
      </w:r>
      <w:r>
        <w:rPr>
          <w:spacing w:val="-41"/>
        </w:rPr>
        <w:t xml:space="preserve"> </w:t>
      </w:r>
      <w:r>
        <w:t>the</w:t>
      </w:r>
      <w:r>
        <w:rPr>
          <w:spacing w:val="-3"/>
        </w:rPr>
        <w:t xml:space="preserve"> </w:t>
      </w:r>
      <w:r>
        <w:t>university’s financial interests</w:t>
      </w:r>
      <w:r>
        <w:rPr>
          <w:spacing w:val="-2"/>
        </w:rPr>
        <w:t xml:space="preserve"> </w:t>
      </w:r>
      <w:r>
        <w:t>and</w:t>
      </w:r>
      <w:r>
        <w:rPr>
          <w:spacing w:val="1"/>
        </w:rPr>
        <w:t xml:space="preserve"> </w:t>
      </w:r>
      <w:r>
        <w:t>avoids</w:t>
      </w:r>
      <w:r>
        <w:rPr>
          <w:spacing w:val="-1"/>
        </w:rPr>
        <w:t xml:space="preserve"> </w:t>
      </w:r>
      <w:r>
        <w:t>double</w:t>
      </w:r>
      <w:r>
        <w:rPr>
          <w:spacing w:val="-3"/>
        </w:rPr>
        <w:t xml:space="preserve"> </w:t>
      </w:r>
      <w:r>
        <w:t>payment.</w:t>
      </w:r>
    </w:p>
    <w:p w14:paraId="777CC710" w14:textId="77777777" w:rsidR="001B4A4D" w:rsidRDefault="001B4A4D">
      <w:pPr>
        <w:pStyle w:val="BodyText"/>
        <w:spacing w:before="2"/>
      </w:pPr>
    </w:p>
    <w:p w14:paraId="08EDA062" w14:textId="77777777" w:rsidR="001B4A4D" w:rsidRDefault="007F4901">
      <w:pPr>
        <w:pStyle w:val="BodyText"/>
        <w:ind w:left="1920" w:right="1460" w:hanging="1"/>
      </w:pPr>
      <w:r>
        <w:t>Procurement agents should always be alert to the possibility that individuals may be selling stolen</w:t>
      </w:r>
      <w:r>
        <w:rPr>
          <w:spacing w:val="-42"/>
        </w:rPr>
        <w:t xml:space="preserve"> </w:t>
      </w:r>
      <w:r>
        <w:t>goods</w:t>
      </w:r>
      <w:r>
        <w:rPr>
          <w:spacing w:val="-1"/>
        </w:rPr>
        <w:t xml:space="preserve"> </w:t>
      </w:r>
      <w:r>
        <w:t>and</w:t>
      </w:r>
      <w:r>
        <w:rPr>
          <w:spacing w:val="1"/>
        </w:rPr>
        <w:t xml:space="preserve"> </w:t>
      </w:r>
      <w:r>
        <w:t>shall avoid</w:t>
      </w:r>
      <w:r>
        <w:rPr>
          <w:spacing w:val="-1"/>
        </w:rPr>
        <w:t xml:space="preserve"> </w:t>
      </w:r>
      <w:r>
        <w:t>making</w:t>
      </w:r>
      <w:r>
        <w:rPr>
          <w:spacing w:val="-1"/>
        </w:rPr>
        <w:t xml:space="preserve"> </w:t>
      </w:r>
      <w:r>
        <w:t>such</w:t>
      </w:r>
      <w:r>
        <w:rPr>
          <w:spacing w:val="-2"/>
        </w:rPr>
        <w:t xml:space="preserve"> </w:t>
      </w:r>
      <w:r>
        <w:t>purchases.</w:t>
      </w:r>
    </w:p>
    <w:p w14:paraId="1F2E94EA" w14:textId="77777777" w:rsidR="001B4A4D" w:rsidRDefault="001B4A4D">
      <w:pPr>
        <w:pStyle w:val="BodyText"/>
        <w:spacing w:before="9"/>
        <w:rPr>
          <w:sz w:val="19"/>
        </w:rPr>
      </w:pPr>
    </w:p>
    <w:p w14:paraId="59138928" w14:textId="77777777" w:rsidR="001B4A4D" w:rsidRDefault="007F4901">
      <w:pPr>
        <w:pStyle w:val="Heading3"/>
        <w:numPr>
          <w:ilvl w:val="1"/>
          <w:numId w:val="26"/>
        </w:numPr>
        <w:tabs>
          <w:tab w:val="left" w:pos="1919"/>
          <w:tab w:val="left" w:pos="1920"/>
        </w:tabs>
        <w:spacing w:before="1"/>
        <w:ind w:left="1919" w:hanging="720"/>
        <w:rPr>
          <w:u w:val="none"/>
        </w:rPr>
      </w:pPr>
      <w:r>
        <w:t>Demonstration</w:t>
      </w:r>
      <w:r>
        <w:rPr>
          <w:spacing w:val="-4"/>
        </w:rPr>
        <w:t xml:space="preserve"> </w:t>
      </w:r>
      <w:r>
        <w:t>Equipment</w:t>
      </w:r>
    </w:p>
    <w:p w14:paraId="5D81AD8E" w14:textId="77777777" w:rsidR="001B4A4D" w:rsidRDefault="001B4A4D">
      <w:pPr>
        <w:pStyle w:val="BodyText"/>
        <w:spacing w:before="5"/>
        <w:rPr>
          <w:b/>
          <w:sz w:val="11"/>
        </w:rPr>
      </w:pPr>
    </w:p>
    <w:p w14:paraId="52EBFB40" w14:textId="77777777" w:rsidR="001B4A4D" w:rsidRDefault="007F4901">
      <w:pPr>
        <w:pStyle w:val="BodyText"/>
        <w:spacing w:before="99"/>
        <w:ind w:left="1919" w:right="1244"/>
      </w:pPr>
      <w:r>
        <w:t>Demonstration equipment may be bid against new equipment to determine feasibility of purchase;</w:t>
      </w:r>
      <w:r>
        <w:rPr>
          <w:spacing w:val="1"/>
        </w:rPr>
        <w:t xml:space="preserve"> </w:t>
      </w:r>
      <w:r>
        <w:t>however, the option must be clearly explained in the bid document.</w:t>
      </w:r>
      <w:r>
        <w:rPr>
          <w:spacing w:val="1"/>
        </w:rPr>
        <w:t xml:space="preserve"> </w:t>
      </w:r>
      <w:r>
        <w:t>Suppliers should be made aware</w:t>
      </w:r>
      <w:r>
        <w:rPr>
          <w:spacing w:val="-43"/>
        </w:rPr>
        <w:t xml:space="preserve"> </w:t>
      </w:r>
      <w:r>
        <w:t>of policy that nonexpendable goods are subject to competitive bid procedures, if offers are made to</w:t>
      </w:r>
      <w:r>
        <w:rPr>
          <w:spacing w:val="1"/>
        </w:rPr>
        <w:t xml:space="preserve"> </w:t>
      </w:r>
      <w:r>
        <w:t>supply</w:t>
      </w:r>
      <w:r>
        <w:rPr>
          <w:spacing w:val="-2"/>
        </w:rPr>
        <w:t xml:space="preserve"> </w:t>
      </w:r>
      <w:r>
        <w:t>units</w:t>
      </w:r>
      <w:r>
        <w:rPr>
          <w:spacing w:val="2"/>
        </w:rPr>
        <w:t xml:space="preserve"> </w:t>
      </w:r>
      <w:r>
        <w:t>for demonstration</w:t>
      </w:r>
      <w:r>
        <w:rPr>
          <w:spacing w:val="-3"/>
        </w:rPr>
        <w:t xml:space="preserve"> </w:t>
      </w:r>
      <w:r>
        <w:t>purposes and</w:t>
      </w:r>
      <w:r>
        <w:rPr>
          <w:spacing w:val="-1"/>
        </w:rPr>
        <w:t xml:space="preserve"> </w:t>
      </w:r>
      <w:r>
        <w:t>possible</w:t>
      </w:r>
      <w:r>
        <w:rPr>
          <w:spacing w:val="-1"/>
        </w:rPr>
        <w:t xml:space="preserve"> </w:t>
      </w:r>
      <w:r>
        <w:t>sale.</w:t>
      </w:r>
    </w:p>
    <w:p w14:paraId="421297D9" w14:textId="77777777" w:rsidR="001B4A4D" w:rsidRDefault="001B4A4D">
      <w:pPr>
        <w:pStyle w:val="BodyText"/>
        <w:spacing w:before="1"/>
      </w:pPr>
    </w:p>
    <w:p w14:paraId="5E583240" w14:textId="77777777" w:rsidR="001B4A4D" w:rsidRDefault="007F4901">
      <w:pPr>
        <w:pStyle w:val="Heading3"/>
        <w:numPr>
          <w:ilvl w:val="1"/>
          <w:numId w:val="26"/>
        </w:numPr>
        <w:tabs>
          <w:tab w:val="left" w:pos="1919"/>
          <w:tab w:val="left" w:pos="1920"/>
        </w:tabs>
        <w:ind w:left="1919" w:hanging="720"/>
        <w:rPr>
          <w:u w:val="none"/>
        </w:rPr>
      </w:pPr>
      <w:r>
        <w:t>Demonstration</w:t>
      </w:r>
      <w:r>
        <w:rPr>
          <w:spacing w:val="-3"/>
        </w:rPr>
        <w:t xml:space="preserve"> </w:t>
      </w:r>
      <w:r>
        <w:t>or</w:t>
      </w:r>
      <w:r>
        <w:rPr>
          <w:spacing w:val="-4"/>
        </w:rPr>
        <w:t xml:space="preserve"> </w:t>
      </w:r>
      <w:r>
        <w:t>Sample</w:t>
      </w:r>
      <w:r>
        <w:rPr>
          <w:spacing w:val="-3"/>
        </w:rPr>
        <w:t xml:space="preserve"> </w:t>
      </w:r>
      <w:r>
        <w:t>Agreements</w:t>
      </w:r>
    </w:p>
    <w:p w14:paraId="788CB9F5" w14:textId="77777777" w:rsidR="001B4A4D" w:rsidRDefault="001B4A4D">
      <w:pPr>
        <w:pStyle w:val="BodyText"/>
        <w:spacing w:before="6"/>
        <w:rPr>
          <w:b/>
          <w:sz w:val="11"/>
        </w:rPr>
      </w:pPr>
    </w:p>
    <w:p w14:paraId="49C6DDBF" w14:textId="77777777" w:rsidR="001B4A4D" w:rsidRDefault="007F4901">
      <w:pPr>
        <w:pStyle w:val="BodyText"/>
        <w:spacing w:before="99"/>
        <w:ind w:left="1919" w:right="1207"/>
      </w:pPr>
      <w:r>
        <w:t>Equipment requested by university departments from suppliers, or offered by suppliers to university</w:t>
      </w:r>
      <w:r>
        <w:rPr>
          <w:spacing w:val="-42"/>
        </w:rPr>
        <w:t xml:space="preserve"> </w:t>
      </w:r>
      <w:r>
        <w:t>departments,</w:t>
      </w:r>
      <w:r>
        <w:rPr>
          <w:spacing w:val="-2"/>
        </w:rPr>
        <w:t xml:space="preserve"> </w:t>
      </w:r>
      <w:r>
        <w:t>on</w:t>
      </w:r>
      <w:r>
        <w:rPr>
          <w:spacing w:val="-3"/>
        </w:rPr>
        <w:t xml:space="preserve"> </w:t>
      </w:r>
      <w:r>
        <w:t>a</w:t>
      </w:r>
      <w:r>
        <w:rPr>
          <w:spacing w:val="-3"/>
        </w:rPr>
        <w:t xml:space="preserve"> </w:t>
      </w:r>
      <w:r>
        <w:t>trial,</w:t>
      </w:r>
      <w:r>
        <w:rPr>
          <w:spacing w:val="-4"/>
        </w:rPr>
        <w:t xml:space="preserve"> </w:t>
      </w:r>
      <w:r>
        <w:t>loan,</w:t>
      </w:r>
      <w:r>
        <w:rPr>
          <w:spacing w:val="-4"/>
        </w:rPr>
        <w:t xml:space="preserve"> </w:t>
      </w:r>
      <w:r>
        <w:t>demonstration,</w:t>
      </w:r>
      <w:r>
        <w:rPr>
          <w:spacing w:val="-4"/>
        </w:rPr>
        <w:t xml:space="preserve"> </w:t>
      </w:r>
      <w:r>
        <w:t>or</w:t>
      </w:r>
      <w:r>
        <w:rPr>
          <w:spacing w:val="-3"/>
        </w:rPr>
        <w:t xml:space="preserve"> </w:t>
      </w:r>
      <w:r>
        <w:t>evaluation</w:t>
      </w:r>
      <w:r>
        <w:rPr>
          <w:spacing w:val="-5"/>
        </w:rPr>
        <w:t xml:space="preserve"> </w:t>
      </w:r>
      <w:r>
        <w:t>basis</w:t>
      </w:r>
      <w:r>
        <w:rPr>
          <w:spacing w:val="-1"/>
        </w:rPr>
        <w:t xml:space="preserve"> </w:t>
      </w:r>
      <w:r>
        <w:t>does</w:t>
      </w:r>
      <w:r>
        <w:rPr>
          <w:spacing w:val="-1"/>
        </w:rPr>
        <w:t xml:space="preserve"> </w:t>
      </w:r>
      <w:r>
        <w:t>not</w:t>
      </w:r>
      <w:r>
        <w:rPr>
          <w:spacing w:val="-5"/>
        </w:rPr>
        <w:t xml:space="preserve"> </w:t>
      </w:r>
      <w:r>
        <w:t>constitute</w:t>
      </w:r>
      <w:r>
        <w:rPr>
          <w:spacing w:val="-4"/>
        </w:rPr>
        <w:t xml:space="preserve"> </w:t>
      </w:r>
      <w:r>
        <w:t>a</w:t>
      </w:r>
      <w:r>
        <w:rPr>
          <w:spacing w:val="-1"/>
        </w:rPr>
        <w:t xml:space="preserve"> </w:t>
      </w:r>
      <w:r>
        <w:t>commitment</w:t>
      </w:r>
      <w:r>
        <w:rPr>
          <w:spacing w:val="-5"/>
        </w:rPr>
        <w:t xml:space="preserve"> </w:t>
      </w:r>
      <w:r>
        <w:t>to</w:t>
      </w:r>
      <w:r>
        <w:rPr>
          <w:spacing w:val="1"/>
        </w:rPr>
        <w:t xml:space="preserve"> </w:t>
      </w:r>
      <w:r>
        <w:t>purchase the equipment.</w:t>
      </w:r>
      <w:r>
        <w:rPr>
          <w:spacing w:val="1"/>
        </w:rPr>
        <w:t xml:space="preserve"> </w:t>
      </w:r>
      <w:r>
        <w:t>The university department shall be responsible for advising the supplier</w:t>
      </w:r>
      <w:r>
        <w:rPr>
          <w:spacing w:val="1"/>
        </w:rPr>
        <w:t xml:space="preserve"> </w:t>
      </w:r>
      <w:r>
        <w:t>that, for purchases totaling over $5,000, a purchase order will be issued at the discretion of the</w:t>
      </w:r>
      <w:r>
        <w:rPr>
          <w:spacing w:val="1"/>
        </w:rPr>
        <w:t xml:space="preserve"> </w:t>
      </w:r>
      <w:r>
        <w:t>procurement agent, and that competitive purchasing procedures shall be used as required by</w:t>
      </w:r>
      <w:r>
        <w:rPr>
          <w:spacing w:val="1"/>
        </w:rPr>
        <w:t xml:space="preserve"> </w:t>
      </w:r>
      <w:r>
        <w:t>university policies and procedures (at or above $50,000).</w:t>
      </w:r>
      <w:r>
        <w:rPr>
          <w:spacing w:val="44"/>
        </w:rPr>
        <w:t xml:space="preserve"> </w:t>
      </w:r>
      <w:r>
        <w:t>If the supplier who loaned the equipment</w:t>
      </w:r>
      <w:r>
        <w:rPr>
          <w:spacing w:val="1"/>
        </w:rPr>
        <w:t xml:space="preserve"> </w:t>
      </w:r>
      <w:r>
        <w:t>is</w:t>
      </w:r>
      <w:r>
        <w:rPr>
          <w:spacing w:val="-1"/>
        </w:rPr>
        <w:t xml:space="preserve"> </w:t>
      </w:r>
      <w:r>
        <w:t>the</w:t>
      </w:r>
      <w:r>
        <w:rPr>
          <w:spacing w:val="-1"/>
        </w:rPr>
        <w:t xml:space="preserve"> </w:t>
      </w:r>
      <w:r>
        <w:t>successful</w:t>
      </w:r>
      <w:r>
        <w:rPr>
          <w:spacing w:val="-1"/>
        </w:rPr>
        <w:t xml:space="preserve"> </w:t>
      </w:r>
      <w:r>
        <w:t>supplier, new</w:t>
      </w:r>
      <w:r>
        <w:rPr>
          <w:spacing w:val="-1"/>
        </w:rPr>
        <w:t xml:space="preserve"> </w:t>
      </w:r>
      <w:r>
        <w:t>equipment</w:t>
      </w:r>
      <w:r>
        <w:rPr>
          <w:spacing w:val="-1"/>
        </w:rPr>
        <w:t xml:space="preserve"> </w:t>
      </w:r>
      <w:r>
        <w:t>must be</w:t>
      </w:r>
      <w:r>
        <w:rPr>
          <w:spacing w:val="-2"/>
        </w:rPr>
        <w:t xml:space="preserve"> </w:t>
      </w:r>
      <w:r>
        <w:t>supplied</w:t>
      </w:r>
      <w:r>
        <w:rPr>
          <w:spacing w:val="-2"/>
        </w:rPr>
        <w:t xml:space="preserve"> </w:t>
      </w:r>
      <w:r>
        <w:t>unless</w:t>
      </w:r>
      <w:r>
        <w:rPr>
          <w:spacing w:val="-1"/>
        </w:rPr>
        <w:t xml:space="preserve"> </w:t>
      </w:r>
      <w:r>
        <w:t>otherwise</w:t>
      </w:r>
      <w:r>
        <w:rPr>
          <w:spacing w:val="-3"/>
        </w:rPr>
        <w:t xml:space="preserve"> </w:t>
      </w:r>
      <w:r>
        <w:t>specified.</w:t>
      </w:r>
    </w:p>
    <w:p w14:paraId="6D35B808" w14:textId="77777777" w:rsidR="001B4A4D" w:rsidRDefault="001B4A4D">
      <w:pPr>
        <w:pStyle w:val="BodyText"/>
        <w:spacing w:before="1"/>
      </w:pPr>
    </w:p>
    <w:p w14:paraId="40E20E55" w14:textId="77777777" w:rsidR="001B4A4D" w:rsidRDefault="007F4901">
      <w:pPr>
        <w:pStyle w:val="BodyText"/>
        <w:spacing w:before="1"/>
        <w:ind w:left="1920" w:right="1301" w:hanging="1"/>
      </w:pPr>
      <w:r>
        <w:t>All moving, handling, transportation, insurance, and applicable installation costs associated with the</w:t>
      </w:r>
      <w:r>
        <w:rPr>
          <w:spacing w:val="-43"/>
        </w:rPr>
        <w:t xml:space="preserve"> </w:t>
      </w:r>
      <w:r>
        <w:t>equipment of this nature are the sole responsibility of the supplier unless otherwise specified.</w:t>
      </w:r>
      <w:r>
        <w:rPr>
          <w:spacing w:val="1"/>
        </w:rPr>
        <w:t xml:space="preserve"> </w:t>
      </w:r>
      <w:r>
        <w:t>The</w:t>
      </w:r>
      <w:r>
        <w:rPr>
          <w:spacing w:val="1"/>
        </w:rPr>
        <w:t xml:space="preserve"> </w:t>
      </w:r>
      <w:r>
        <w:t>university will not incur any costs associated with equipment that is on trial, loaned, demonstrated,</w:t>
      </w:r>
      <w:r>
        <w:rPr>
          <w:spacing w:val="1"/>
        </w:rPr>
        <w:t xml:space="preserve"> </w:t>
      </w:r>
      <w:r>
        <w:t>tested,</w:t>
      </w:r>
      <w:r>
        <w:rPr>
          <w:spacing w:val="-2"/>
        </w:rPr>
        <w:t xml:space="preserve"> </w:t>
      </w:r>
      <w:r>
        <w:t>or</w:t>
      </w:r>
      <w:r>
        <w:rPr>
          <w:spacing w:val="-1"/>
        </w:rPr>
        <w:t xml:space="preserve"> </w:t>
      </w:r>
      <w:r>
        <w:t>evaluated</w:t>
      </w:r>
      <w:r>
        <w:rPr>
          <w:spacing w:val="-1"/>
        </w:rPr>
        <w:t xml:space="preserve"> </w:t>
      </w:r>
      <w:r>
        <w:t>unless</w:t>
      </w:r>
      <w:r>
        <w:rPr>
          <w:spacing w:val="-2"/>
        </w:rPr>
        <w:t xml:space="preserve"> </w:t>
      </w:r>
      <w:r>
        <w:t>otherwise specified by</w:t>
      </w:r>
      <w:r>
        <w:rPr>
          <w:spacing w:val="-1"/>
        </w:rPr>
        <w:t xml:space="preserve"> </w:t>
      </w:r>
      <w:r>
        <w:t>Procurement Services.</w:t>
      </w:r>
    </w:p>
    <w:p w14:paraId="3B4C9D6F" w14:textId="77777777" w:rsidR="001B4A4D" w:rsidRDefault="001B4A4D">
      <w:pPr>
        <w:sectPr w:rsidR="001B4A4D">
          <w:pgSz w:w="12240" w:h="15840"/>
          <w:pgMar w:top="860" w:right="240" w:bottom="940" w:left="240" w:header="0" w:footer="741" w:gutter="0"/>
          <w:cols w:space="720"/>
        </w:sectPr>
      </w:pPr>
    </w:p>
    <w:p w14:paraId="05407AE7" w14:textId="77777777" w:rsidR="001B4A4D" w:rsidRDefault="001B4A4D">
      <w:pPr>
        <w:pStyle w:val="BodyText"/>
      </w:pPr>
    </w:p>
    <w:p w14:paraId="15B79FA6" w14:textId="77777777" w:rsidR="001B4A4D" w:rsidRDefault="001B4A4D">
      <w:pPr>
        <w:pStyle w:val="BodyText"/>
        <w:spacing w:before="10"/>
      </w:pPr>
    </w:p>
    <w:p w14:paraId="407471D4" w14:textId="77777777" w:rsidR="001B4A4D" w:rsidRDefault="007F4901">
      <w:pPr>
        <w:pStyle w:val="BodyText"/>
        <w:spacing w:before="100"/>
        <w:ind w:left="1920" w:right="2257" w:hanging="1"/>
      </w:pPr>
      <w:r>
        <w:t>Any agreement required by the supplier shall be reviewed and signed by the appropriate</w:t>
      </w:r>
      <w:r>
        <w:rPr>
          <w:spacing w:val="-42"/>
        </w:rPr>
        <w:t xml:space="preserve"> </w:t>
      </w:r>
      <w:r>
        <w:t>procurement</w:t>
      </w:r>
      <w:r>
        <w:rPr>
          <w:spacing w:val="-3"/>
        </w:rPr>
        <w:t xml:space="preserve"> </w:t>
      </w:r>
      <w:r>
        <w:t>agent,</w:t>
      </w:r>
      <w:r>
        <w:rPr>
          <w:spacing w:val="1"/>
        </w:rPr>
        <w:t xml:space="preserve"> </w:t>
      </w:r>
      <w:r>
        <w:t>regardless</w:t>
      </w:r>
      <w:r>
        <w:rPr>
          <w:spacing w:val="-2"/>
        </w:rPr>
        <w:t xml:space="preserve"> </w:t>
      </w:r>
      <w:r>
        <w:t>of</w:t>
      </w:r>
      <w:r>
        <w:rPr>
          <w:spacing w:val="-2"/>
        </w:rPr>
        <w:t xml:space="preserve"> </w:t>
      </w:r>
      <w:r>
        <w:t>the</w:t>
      </w:r>
      <w:r>
        <w:rPr>
          <w:spacing w:val="-3"/>
        </w:rPr>
        <w:t xml:space="preserve"> </w:t>
      </w:r>
      <w:r>
        <w:t>dollar</w:t>
      </w:r>
      <w:r>
        <w:rPr>
          <w:spacing w:val="-2"/>
        </w:rPr>
        <w:t xml:space="preserve"> </w:t>
      </w:r>
      <w:r>
        <w:t>value</w:t>
      </w:r>
      <w:r>
        <w:rPr>
          <w:spacing w:val="-1"/>
        </w:rPr>
        <w:t xml:space="preserve"> </w:t>
      </w:r>
      <w:r>
        <w:t>of</w:t>
      </w:r>
      <w:r>
        <w:rPr>
          <w:spacing w:val="1"/>
        </w:rPr>
        <w:t xml:space="preserve"> </w:t>
      </w:r>
      <w:r>
        <w:t>the</w:t>
      </w:r>
      <w:r>
        <w:rPr>
          <w:spacing w:val="-1"/>
        </w:rPr>
        <w:t xml:space="preserve"> </w:t>
      </w:r>
      <w:r>
        <w:t>equipment.</w:t>
      </w:r>
    </w:p>
    <w:p w14:paraId="4E3FB9A4" w14:textId="77777777" w:rsidR="001B4A4D" w:rsidRDefault="001B4A4D">
      <w:pPr>
        <w:pStyle w:val="BodyText"/>
        <w:spacing w:before="11"/>
        <w:rPr>
          <w:sz w:val="19"/>
        </w:rPr>
      </w:pPr>
    </w:p>
    <w:p w14:paraId="7DC1AA6E" w14:textId="77777777" w:rsidR="001B4A4D" w:rsidRDefault="007F4901">
      <w:pPr>
        <w:pStyle w:val="Heading3"/>
        <w:ind w:left="1920" w:right="1244" w:firstLine="0"/>
        <w:rPr>
          <w:u w:val="none"/>
        </w:rPr>
      </w:pPr>
      <w:r>
        <w:rPr>
          <w:u w:val="none"/>
        </w:rPr>
        <w:t>If</w:t>
      </w:r>
      <w:r>
        <w:rPr>
          <w:spacing w:val="-4"/>
          <w:u w:val="none"/>
        </w:rPr>
        <w:t xml:space="preserve"> </w:t>
      </w:r>
      <w:r>
        <w:rPr>
          <w:u w:val="none"/>
        </w:rPr>
        <w:t>there</w:t>
      </w:r>
      <w:r>
        <w:rPr>
          <w:spacing w:val="-3"/>
          <w:u w:val="none"/>
        </w:rPr>
        <w:t xml:space="preserve"> </w:t>
      </w:r>
      <w:r>
        <w:rPr>
          <w:u w:val="none"/>
        </w:rPr>
        <w:t>is</w:t>
      </w:r>
      <w:r>
        <w:rPr>
          <w:spacing w:val="-1"/>
          <w:u w:val="none"/>
        </w:rPr>
        <w:t xml:space="preserve"> </w:t>
      </w:r>
      <w:r>
        <w:rPr>
          <w:u w:val="none"/>
        </w:rPr>
        <w:t>a</w:t>
      </w:r>
      <w:r>
        <w:rPr>
          <w:spacing w:val="-4"/>
          <w:u w:val="none"/>
        </w:rPr>
        <w:t xml:space="preserve"> </w:t>
      </w:r>
      <w:r>
        <w:rPr>
          <w:u w:val="none"/>
        </w:rPr>
        <w:t>need</w:t>
      </w:r>
      <w:r>
        <w:rPr>
          <w:spacing w:val="-2"/>
          <w:u w:val="none"/>
        </w:rPr>
        <w:t xml:space="preserve"> </w:t>
      </w:r>
      <w:r>
        <w:rPr>
          <w:u w:val="none"/>
        </w:rPr>
        <w:t>to</w:t>
      </w:r>
      <w:r>
        <w:rPr>
          <w:spacing w:val="-4"/>
          <w:u w:val="none"/>
        </w:rPr>
        <w:t xml:space="preserve"> </w:t>
      </w:r>
      <w:r>
        <w:rPr>
          <w:u w:val="none"/>
        </w:rPr>
        <w:t>purchase</w:t>
      </w:r>
      <w:r>
        <w:rPr>
          <w:spacing w:val="-3"/>
          <w:u w:val="none"/>
        </w:rPr>
        <w:t xml:space="preserve"> </w:t>
      </w:r>
      <w:r>
        <w:rPr>
          <w:u w:val="none"/>
        </w:rPr>
        <w:t>equipment,</w:t>
      </w:r>
      <w:r>
        <w:rPr>
          <w:spacing w:val="-5"/>
          <w:u w:val="none"/>
        </w:rPr>
        <w:t xml:space="preserve"> </w:t>
      </w:r>
      <w:r>
        <w:rPr>
          <w:u w:val="none"/>
        </w:rPr>
        <w:t>the</w:t>
      </w:r>
      <w:r>
        <w:rPr>
          <w:spacing w:val="-1"/>
          <w:u w:val="none"/>
        </w:rPr>
        <w:t xml:space="preserve"> </w:t>
      </w:r>
      <w:r>
        <w:rPr>
          <w:u w:val="none"/>
        </w:rPr>
        <w:t>preferable</w:t>
      </w:r>
      <w:r>
        <w:rPr>
          <w:spacing w:val="-3"/>
          <w:u w:val="none"/>
        </w:rPr>
        <w:t xml:space="preserve"> </w:t>
      </w:r>
      <w:r>
        <w:rPr>
          <w:u w:val="none"/>
        </w:rPr>
        <w:t>method</w:t>
      </w:r>
      <w:r>
        <w:rPr>
          <w:spacing w:val="-2"/>
          <w:u w:val="none"/>
        </w:rPr>
        <w:t xml:space="preserve"> </w:t>
      </w:r>
      <w:r>
        <w:rPr>
          <w:u w:val="none"/>
        </w:rPr>
        <w:t>of</w:t>
      </w:r>
      <w:r>
        <w:rPr>
          <w:spacing w:val="-1"/>
          <w:u w:val="none"/>
        </w:rPr>
        <w:t xml:space="preserve"> </w:t>
      </w:r>
      <w:r>
        <w:rPr>
          <w:u w:val="none"/>
        </w:rPr>
        <w:t>demonstrating</w:t>
      </w:r>
      <w:r>
        <w:rPr>
          <w:spacing w:val="-4"/>
          <w:u w:val="none"/>
        </w:rPr>
        <w:t xml:space="preserve"> </w:t>
      </w:r>
      <w:r>
        <w:rPr>
          <w:u w:val="none"/>
        </w:rPr>
        <w:t>equipment</w:t>
      </w:r>
      <w:r>
        <w:rPr>
          <w:spacing w:val="-41"/>
          <w:u w:val="none"/>
        </w:rPr>
        <w:t xml:space="preserve"> </w:t>
      </w:r>
      <w:r>
        <w:rPr>
          <w:u w:val="none"/>
        </w:rPr>
        <w:t>is</w:t>
      </w:r>
      <w:r>
        <w:rPr>
          <w:spacing w:val="-4"/>
          <w:u w:val="none"/>
        </w:rPr>
        <w:t xml:space="preserve"> </w:t>
      </w:r>
      <w:r>
        <w:rPr>
          <w:u w:val="none"/>
        </w:rPr>
        <w:t>as</w:t>
      </w:r>
      <w:r>
        <w:rPr>
          <w:spacing w:val="-3"/>
          <w:u w:val="none"/>
        </w:rPr>
        <w:t xml:space="preserve"> </w:t>
      </w:r>
      <w:r>
        <w:rPr>
          <w:u w:val="none"/>
        </w:rPr>
        <w:t>part</w:t>
      </w:r>
      <w:r>
        <w:rPr>
          <w:spacing w:val="-2"/>
          <w:u w:val="none"/>
        </w:rPr>
        <w:t xml:space="preserve"> </w:t>
      </w:r>
      <w:r>
        <w:rPr>
          <w:u w:val="none"/>
        </w:rPr>
        <w:t>of the</w:t>
      </w:r>
      <w:r>
        <w:rPr>
          <w:spacing w:val="-1"/>
          <w:u w:val="none"/>
        </w:rPr>
        <w:t xml:space="preserve"> </w:t>
      </w:r>
      <w:r>
        <w:rPr>
          <w:u w:val="none"/>
        </w:rPr>
        <w:t>bid</w:t>
      </w:r>
      <w:r>
        <w:rPr>
          <w:spacing w:val="-2"/>
          <w:u w:val="none"/>
        </w:rPr>
        <w:t xml:space="preserve"> </w:t>
      </w:r>
      <w:r>
        <w:rPr>
          <w:u w:val="none"/>
        </w:rPr>
        <w:t>evaluation</w:t>
      </w:r>
      <w:r>
        <w:rPr>
          <w:spacing w:val="-1"/>
          <w:u w:val="none"/>
        </w:rPr>
        <w:t xml:space="preserve"> </w:t>
      </w:r>
      <w:r>
        <w:rPr>
          <w:u w:val="none"/>
        </w:rPr>
        <w:t>process and should</w:t>
      </w:r>
      <w:r>
        <w:rPr>
          <w:spacing w:val="-2"/>
          <w:u w:val="none"/>
        </w:rPr>
        <w:t xml:space="preserve"> </w:t>
      </w:r>
      <w:r>
        <w:rPr>
          <w:u w:val="none"/>
        </w:rPr>
        <w:t>be</w:t>
      </w:r>
      <w:r>
        <w:rPr>
          <w:spacing w:val="-1"/>
          <w:u w:val="none"/>
        </w:rPr>
        <w:t xml:space="preserve"> </w:t>
      </w:r>
      <w:r>
        <w:rPr>
          <w:u w:val="none"/>
        </w:rPr>
        <w:t>coordinated</w:t>
      </w:r>
      <w:r>
        <w:rPr>
          <w:spacing w:val="1"/>
          <w:u w:val="none"/>
        </w:rPr>
        <w:t xml:space="preserve"> </w:t>
      </w:r>
      <w:r>
        <w:rPr>
          <w:u w:val="none"/>
        </w:rPr>
        <w:t>by</w:t>
      </w:r>
      <w:r>
        <w:rPr>
          <w:spacing w:val="-1"/>
          <w:u w:val="none"/>
        </w:rPr>
        <w:t xml:space="preserve"> </w:t>
      </w:r>
      <w:r>
        <w:rPr>
          <w:u w:val="none"/>
        </w:rPr>
        <w:t>a</w:t>
      </w:r>
      <w:r>
        <w:rPr>
          <w:spacing w:val="-4"/>
          <w:u w:val="none"/>
        </w:rPr>
        <w:t xml:space="preserve"> </w:t>
      </w:r>
      <w:r>
        <w:rPr>
          <w:u w:val="none"/>
        </w:rPr>
        <w:t>procurement</w:t>
      </w:r>
      <w:r>
        <w:rPr>
          <w:spacing w:val="-1"/>
          <w:u w:val="none"/>
        </w:rPr>
        <w:t xml:space="preserve"> </w:t>
      </w:r>
      <w:r>
        <w:rPr>
          <w:u w:val="none"/>
        </w:rPr>
        <w:t>agent.</w:t>
      </w:r>
    </w:p>
    <w:p w14:paraId="09B446B5" w14:textId="77777777" w:rsidR="001B4A4D" w:rsidRDefault="001B4A4D">
      <w:pPr>
        <w:pStyle w:val="BodyText"/>
        <w:rPr>
          <w:b/>
        </w:rPr>
      </w:pPr>
    </w:p>
    <w:p w14:paraId="64095442" w14:textId="77777777" w:rsidR="001B4A4D" w:rsidRDefault="007F4901">
      <w:pPr>
        <w:pStyle w:val="ListParagraph"/>
        <w:numPr>
          <w:ilvl w:val="1"/>
          <w:numId w:val="26"/>
        </w:numPr>
        <w:tabs>
          <w:tab w:val="left" w:pos="1919"/>
          <w:tab w:val="left" w:pos="1920"/>
        </w:tabs>
        <w:ind w:left="1919" w:hanging="720"/>
        <w:rPr>
          <w:b/>
          <w:sz w:val="20"/>
        </w:rPr>
      </w:pPr>
      <w:r>
        <w:rPr>
          <w:b/>
          <w:sz w:val="20"/>
          <w:u w:val="single"/>
        </w:rPr>
        <w:t>Export</w:t>
      </w:r>
      <w:r>
        <w:rPr>
          <w:b/>
          <w:spacing w:val="-5"/>
          <w:sz w:val="20"/>
          <w:u w:val="single"/>
        </w:rPr>
        <w:t xml:space="preserve"> </w:t>
      </w:r>
      <w:r>
        <w:rPr>
          <w:b/>
          <w:sz w:val="20"/>
          <w:u w:val="single"/>
        </w:rPr>
        <w:t>Controls</w:t>
      </w:r>
    </w:p>
    <w:p w14:paraId="54F26541" w14:textId="77777777" w:rsidR="001B4A4D" w:rsidRDefault="001B4A4D">
      <w:pPr>
        <w:pStyle w:val="BodyText"/>
        <w:spacing w:before="5"/>
        <w:rPr>
          <w:b/>
          <w:sz w:val="11"/>
        </w:rPr>
      </w:pPr>
    </w:p>
    <w:p w14:paraId="7223636C" w14:textId="77777777" w:rsidR="001B4A4D" w:rsidRDefault="007F4901">
      <w:pPr>
        <w:pStyle w:val="BodyText"/>
        <w:spacing w:before="100"/>
        <w:ind w:left="1919" w:right="1247"/>
      </w:pPr>
      <w:r>
        <w:t>The university shall comply with deemed export control laws by identifying potentially restrictive</w:t>
      </w:r>
      <w:r>
        <w:rPr>
          <w:spacing w:val="1"/>
        </w:rPr>
        <w:t xml:space="preserve"> </w:t>
      </w:r>
      <w:r>
        <w:t>equipment or materials through the Export Control Classification Number (ECCN) associated with</w:t>
      </w:r>
      <w:r>
        <w:rPr>
          <w:spacing w:val="1"/>
        </w:rPr>
        <w:t xml:space="preserve"> </w:t>
      </w:r>
      <w:r>
        <w:t>those items.</w:t>
      </w:r>
      <w:r>
        <w:rPr>
          <w:spacing w:val="1"/>
        </w:rPr>
        <w:t xml:space="preserve"> </w:t>
      </w:r>
      <w:r>
        <w:t>Procurement agents should ask for ECCN numbers on bid solicitations for new types of</w:t>
      </w:r>
      <w:r>
        <w:rPr>
          <w:spacing w:val="1"/>
        </w:rPr>
        <w:t xml:space="preserve"> </w:t>
      </w:r>
      <w:r>
        <w:t>dual-use equipment or materials.</w:t>
      </w:r>
      <w:r>
        <w:rPr>
          <w:spacing w:val="1"/>
        </w:rPr>
        <w:t xml:space="preserve"> </w:t>
      </w:r>
      <w:r>
        <w:t>The requisitioning system will alert the procurement agent that an</w:t>
      </w:r>
      <w:r>
        <w:rPr>
          <w:spacing w:val="-42"/>
        </w:rPr>
        <w:t xml:space="preserve"> </w:t>
      </w:r>
      <w:r>
        <w:t>item may be sensitive.</w:t>
      </w:r>
      <w:r>
        <w:rPr>
          <w:spacing w:val="1"/>
        </w:rPr>
        <w:t xml:space="preserve"> </w:t>
      </w:r>
      <w:r>
        <w:t>The procurement agent shall notify the university’s Export Control</w:t>
      </w:r>
      <w:r>
        <w:rPr>
          <w:spacing w:val="1"/>
        </w:rPr>
        <w:t xml:space="preserve"> </w:t>
      </w:r>
      <w:r>
        <w:t>Administrator</w:t>
      </w:r>
      <w:r>
        <w:rPr>
          <w:spacing w:val="-2"/>
        </w:rPr>
        <w:t xml:space="preserve"> </w:t>
      </w:r>
      <w:r>
        <w:t>and</w:t>
      </w:r>
      <w:r>
        <w:rPr>
          <w:spacing w:val="-1"/>
        </w:rPr>
        <w:t xml:space="preserve"> </w:t>
      </w:r>
      <w:r>
        <w:t>provide</w:t>
      </w:r>
      <w:r>
        <w:rPr>
          <w:spacing w:val="-4"/>
        </w:rPr>
        <w:t xml:space="preserve"> </w:t>
      </w:r>
      <w:r>
        <w:t>the</w:t>
      </w:r>
      <w:r>
        <w:rPr>
          <w:spacing w:val="-3"/>
        </w:rPr>
        <w:t xml:space="preserve"> </w:t>
      </w:r>
      <w:r>
        <w:t>details</w:t>
      </w:r>
      <w:r>
        <w:rPr>
          <w:spacing w:val="-3"/>
        </w:rPr>
        <w:t xml:space="preserve"> </w:t>
      </w:r>
      <w:r>
        <w:t>of</w:t>
      </w:r>
      <w:r>
        <w:rPr>
          <w:spacing w:val="-1"/>
        </w:rPr>
        <w:t xml:space="preserve"> </w:t>
      </w:r>
      <w:r>
        <w:t>the</w:t>
      </w:r>
      <w:r>
        <w:rPr>
          <w:spacing w:val="-1"/>
        </w:rPr>
        <w:t xml:space="preserve"> </w:t>
      </w:r>
      <w:r>
        <w:t>purchase,</w:t>
      </w:r>
      <w:r>
        <w:rPr>
          <w:spacing w:val="-3"/>
        </w:rPr>
        <w:t xml:space="preserve"> </w:t>
      </w:r>
      <w:r>
        <w:t>including</w:t>
      </w:r>
      <w:r>
        <w:rPr>
          <w:spacing w:val="-3"/>
        </w:rPr>
        <w:t xml:space="preserve"> </w:t>
      </w:r>
      <w:r>
        <w:t>the</w:t>
      </w:r>
      <w:r>
        <w:rPr>
          <w:spacing w:val="-3"/>
        </w:rPr>
        <w:t xml:space="preserve"> </w:t>
      </w:r>
      <w:r>
        <w:t>PI,</w:t>
      </w:r>
      <w:r>
        <w:rPr>
          <w:spacing w:val="-1"/>
        </w:rPr>
        <w:t xml:space="preserve"> </w:t>
      </w:r>
      <w:r>
        <w:t>department,</w:t>
      </w:r>
      <w:r>
        <w:rPr>
          <w:spacing w:val="-1"/>
        </w:rPr>
        <w:t xml:space="preserve"> </w:t>
      </w:r>
      <w:r>
        <w:t>and</w:t>
      </w:r>
      <w:r>
        <w:rPr>
          <w:spacing w:val="-2"/>
        </w:rPr>
        <w:t xml:space="preserve"> </w:t>
      </w:r>
      <w:r>
        <w:t>location.</w:t>
      </w:r>
    </w:p>
    <w:p w14:paraId="52AA2D41" w14:textId="77777777" w:rsidR="001B4A4D" w:rsidRDefault="001B4A4D">
      <w:pPr>
        <w:pStyle w:val="BodyText"/>
        <w:rPr>
          <w:sz w:val="22"/>
        </w:rPr>
      </w:pPr>
    </w:p>
    <w:p w14:paraId="6596FCBD" w14:textId="77777777" w:rsidR="001B4A4D" w:rsidRDefault="001B4A4D">
      <w:pPr>
        <w:pStyle w:val="BodyText"/>
        <w:spacing w:before="1"/>
        <w:rPr>
          <w:sz w:val="18"/>
        </w:rPr>
      </w:pPr>
    </w:p>
    <w:p w14:paraId="6C6ACE9A" w14:textId="77777777" w:rsidR="001B4A4D" w:rsidRDefault="007F4901">
      <w:pPr>
        <w:pStyle w:val="Heading2"/>
        <w:tabs>
          <w:tab w:val="left" w:pos="1439"/>
        </w:tabs>
        <w:ind w:right="3"/>
      </w:pPr>
      <w:bookmarkStart w:id="9" w:name="_bookmark8"/>
      <w:bookmarkEnd w:id="9"/>
      <w:r>
        <w:t>SECTION</w:t>
      </w:r>
      <w:r>
        <w:rPr>
          <w:spacing w:val="-4"/>
        </w:rPr>
        <w:t xml:space="preserve"> </w:t>
      </w:r>
      <w:r>
        <w:t>IX</w:t>
      </w:r>
      <w:r>
        <w:tab/>
        <w:t>CONTRACT</w:t>
      </w:r>
      <w:r>
        <w:rPr>
          <w:spacing w:val="-3"/>
        </w:rPr>
        <w:t xml:space="preserve"> </w:t>
      </w:r>
      <w:r>
        <w:t>ADMINISTRATION</w:t>
      </w:r>
      <w:r>
        <w:rPr>
          <w:spacing w:val="-6"/>
        </w:rPr>
        <w:t xml:space="preserve"> </w:t>
      </w:r>
      <w:r>
        <w:t>AND</w:t>
      </w:r>
      <w:r>
        <w:rPr>
          <w:spacing w:val="-6"/>
        </w:rPr>
        <w:t xml:space="preserve"> </w:t>
      </w:r>
      <w:r>
        <w:t>CONTRACTOR</w:t>
      </w:r>
      <w:r>
        <w:rPr>
          <w:spacing w:val="-3"/>
        </w:rPr>
        <w:t xml:space="preserve"> </w:t>
      </w:r>
      <w:r>
        <w:t>PERFORMANCE</w:t>
      </w:r>
    </w:p>
    <w:p w14:paraId="5884D205" w14:textId="77777777" w:rsidR="001B4A4D" w:rsidRDefault="001B4A4D">
      <w:pPr>
        <w:pStyle w:val="BodyText"/>
        <w:spacing w:before="10"/>
        <w:rPr>
          <w:b/>
          <w:sz w:val="19"/>
        </w:rPr>
      </w:pPr>
    </w:p>
    <w:p w14:paraId="7A79EF31" w14:textId="77777777" w:rsidR="001B4A4D" w:rsidRDefault="007F4901">
      <w:pPr>
        <w:pStyle w:val="Heading3"/>
        <w:numPr>
          <w:ilvl w:val="1"/>
          <w:numId w:val="24"/>
        </w:numPr>
        <w:tabs>
          <w:tab w:val="left" w:pos="1920"/>
          <w:tab w:val="left" w:pos="1921"/>
        </w:tabs>
        <w:rPr>
          <w:u w:val="none"/>
        </w:rPr>
      </w:pPr>
      <w:r>
        <w:t>Contract</w:t>
      </w:r>
      <w:r>
        <w:rPr>
          <w:spacing w:val="-5"/>
        </w:rPr>
        <w:t xml:space="preserve"> </w:t>
      </w:r>
      <w:r>
        <w:t>Administration</w:t>
      </w:r>
      <w:r>
        <w:rPr>
          <w:spacing w:val="-4"/>
        </w:rPr>
        <w:t xml:space="preserve"> </w:t>
      </w:r>
      <w:r>
        <w:t>Plans</w:t>
      </w:r>
      <w:r>
        <w:rPr>
          <w:spacing w:val="-4"/>
        </w:rPr>
        <w:t xml:space="preserve"> </w:t>
      </w:r>
      <w:r>
        <w:t>(CAP)</w:t>
      </w:r>
    </w:p>
    <w:p w14:paraId="32DA21CA" w14:textId="77777777" w:rsidR="001B4A4D" w:rsidRDefault="001B4A4D">
      <w:pPr>
        <w:pStyle w:val="BodyText"/>
        <w:spacing w:before="8"/>
        <w:rPr>
          <w:b/>
          <w:sz w:val="11"/>
        </w:rPr>
      </w:pPr>
    </w:p>
    <w:p w14:paraId="754F06F0" w14:textId="77777777" w:rsidR="001B4A4D" w:rsidRDefault="007F4901">
      <w:pPr>
        <w:pStyle w:val="BodyText"/>
        <w:spacing w:before="99"/>
        <w:ind w:left="1919" w:right="1346"/>
      </w:pPr>
      <w:r>
        <w:t>It is the responsibility of the procurement agent to develop the appropriate methodology for active</w:t>
      </w:r>
      <w:r>
        <w:rPr>
          <w:spacing w:val="-42"/>
        </w:rPr>
        <w:t xml:space="preserve"> </w:t>
      </w:r>
      <w:r>
        <w:t>contract administration.</w:t>
      </w:r>
      <w:r>
        <w:rPr>
          <w:spacing w:val="1"/>
        </w:rPr>
        <w:t xml:space="preserve"> </w:t>
      </w:r>
      <w:r>
        <w:t>Contract administration begins with the signing or execution of a contract</w:t>
      </w:r>
      <w:r>
        <w:rPr>
          <w:spacing w:val="-43"/>
        </w:rPr>
        <w:t xml:space="preserve"> </w:t>
      </w:r>
      <w:r>
        <w:t>or purchase order.</w:t>
      </w:r>
      <w:r>
        <w:rPr>
          <w:spacing w:val="1"/>
        </w:rPr>
        <w:t xml:space="preserve"> </w:t>
      </w:r>
      <w:r>
        <w:t>Its purpose is to assure that the supplier’s total performance is in accordance</w:t>
      </w:r>
      <w:r>
        <w:rPr>
          <w:spacing w:val="1"/>
        </w:rPr>
        <w:t xml:space="preserve"> </w:t>
      </w:r>
      <w:r>
        <w:t>with the terms and conditions of the contractual agreement.</w:t>
      </w:r>
      <w:r>
        <w:rPr>
          <w:spacing w:val="1"/>
        </w:rPr>
        <w:t xml:space="preserve"> </w:t>
      </w:r>
      <w:r>
        <w:t>The integrity of the pubic purchasing</w:t>
      </w:r>
      <w:r>
        <w:rPr>
          <w:spacing w:val="1"/>
        </w:rPr>
        <w:t xml:space="preserve"> </w:t>
      </w:r>
      <w:r>
        <w:t>process demands that goods and services be furnished as specified in the contract.</w:t>
      </w:r>
      <w:r>
        <w:rPr>
          <w:spacing w:val="1"/>
        </w:rPr>
        <w:t xml:space="preserve"> </w:t>
      </w:r>
      <w:r>
        <w:t>Contract</w:t>
      </w:r>
      <w:r>
        <w:rPr>
          <w:spacing w:val="1"/>
        </w:rPr>
        <w:t xml:space="preserve"> </w:t>
      </w:r>
      <w:r>
        <w:t>administration includes all actions taken by the university relative to a specific contract after the</w:t>
      </w:r>
      <w:r>
        <w:rPr>
          <w:spacing w:val="1"/>
        </w:rPr>
        <w:t xml:space="preserve"> </w:t>
      </w:r>
      <w:r>
        <w:t>award</w:t>
      </w:r>
      <w:r>
        <w:rPr>
          <w:spacing w:val="-2"/>
        </w:rPr>
        <w:t xml:space="preserve"> </w:t>
      </w:r>
      <w:r>
        <w:t>is</w:t>
      </w:r>
      <w:r>
        <w:rPr>
          <w:spacing w:val="1"/>
        </w:rPr>
        <w:t xml:space="preserve"> </w:t>
      </w:r>
      <w:r>
        <w:t>made.</w:t>
      </w:r>
      <w:r>
        <w:rPr>
          <w:spacing w:val="42"/>
        </w:rPr>
        <w:t xml:space="preserve"> </w:t>
      </w:r>
      <w:r>
        <w:t>A</w:t>
      </w:r>
      <w:r>
        <w:rPr>
          <w:spacing w:val="-2"/>
        </w:rPr>
        <w:t xml:space="preserve"> </w:t>
      </w:r>
      <w:r>
        <w:t>contract</w:t>
      </w:r>
      <w:r>
        <w:rPr>
          <w:spacing w:val="-2"/>
        </w:rPr>
        <w:t xml:space="preserve"> </w:t>
      </w:r>
      <w:r>
        <w:t>administrator</w:t>
      </w:r>
      <w:r>
        <w:rPr>
          <w:spacing w:val="-1"/>
        </w:rPr>
        <w:t xml:space="preserve"> </w:t>
      </w:r>
      <w:r>
        <w:t>is</w:t>
      </w:r>
      <w:r>
        <w:rPr>
          <w:spacing w:val="1"/>
        </w:rPr>
        <w:t xml:space="preserve"> </w:t>
      </w:r>
      <w:r>
        <w:t>normally</w:t>
      </w:r>
      <w:r>
        <w:rPr>
          <w:spacing w:val="-2"/>
        </w:rPr>
        <w:t xml:space="preserve"> </w:t>
      </w:r>
      <w:r>
        <w:t>identified in each</w:t>
      </w:r>
      <w:r>
        <w:rPr>
          <w:spacing w:val="-2"/>
        </w:rPr>
        <w:t xml:space="preserve"> </w:t>
      </w:r>
      <w:r>
        <w:t>contract.</w:t>
      </w:r>
    </w:p>
    <w:p w14:paraId="73CA2D1B" w14:textId="77777777" w:rsidR="001B4A4D" w:rsidRDefault="001B4A4D">
      <w:pPr>
        <w:pStyle w:val="BodyText"/>
        <w:spacing w:before="11"/>
        <w:rPr>
          <w:sz w:val="19"/>
        </w:rPr>
      </w:pPr>
    </w:p>
    <w:p w14:paraId="2E3151D5" w14:textId="77777777" w:rsidR="001B4A4D" w:rsidRDefault="007F4901">
      <w:pPr>
        <w:pStyle w:val="BodyText"/>
        <w:ind w:left="1919"/>
      </w:pPr>
      <w:r>
        <w:t>Contract</w:t>
      </w:r>
      <w:r>
        <w:rPr>
          <w:spacing w:val="-6"/>
        </w:rPr>
        <w:t xml:space="preserve"> </w:t>
      </w:r>
      <w:r>
        <w:t>Administration</w:t>
      </w:r>
      <w:r>
        <w:rPr>
          <w:spacing w:val="-4"/>
        </w:rPr>
        <w:t xml:space="preserve"> </w:t>
      </w:r>
      <w:r>
        <w:t>Plans</w:t>
      </w:r>
      <w:r>
        <w:rPr>
          <w:spacing w:val="-4"/>
        </w:rPr>
        <w:t xml:space="preserve"> </w:t>
      </w:r>
      <w:r>
        <w:t>should</w:t>
      </w:r>
      <w:r>
        <w:rPr>
          <w:spacing w:val="-5"/>
        </w:rPr>
        <w:t xml:space="preserve"> </w:t>
      </w:r>
      <w:r>
        <w:t>determine:</w:t>
      </w:r>
    </w:p>
    <w:p w14:paraId="351D16F2" w14:textId="77777777" w:rsidR="001B4A4D" w:rsidRDefault="007F4901">
      <w:pPr>
        <w:pStyle w:val="ListParagraph"/>
        <w:numPr>
          <w:ilvl w:val="2"/>
          <w:numId w:val="24"/>
        </w:numPr>
        <w:tabs>
          <w:tab w:val="left" w:pos="2279"/>
          <w:tab w:val="left" w:pos="2280"/>
        </w:tabs>
        <w:spacing w:before="1"/>
        <w:ind w:hanging="361"/>
        <w:rPr>
          <w:sz w:val="20"/>
        </w:rPr>
      </w:pPr>
      <w:r>
        <w:rPr>
          <w:sz w:val="20"/>
        </w:rPr>
        <w:t>Supplier</w:t>
      </w:r>
      <w:r>
        <w:rPr>
          <w:spacing w:val="-6"/>
          <w:sz w:val="20"/>
        </w:rPr>
        <w:t xml:space="preserve"> </w:t>
      </w:r>
      <w:r>
        <w:rPr>
          <w:sz w:val="20"/>
        </w:rPr>
        <w:t>is</w:t>
      </w:r>
      <w:r>
        <w:rPr>
          <w:spacing w:val="-1"/>
          <w:sz w:val="20"/>
        </w:rPr>
        <w:t xml:space="preserve"> </w:t>
      </w:r>
      <w:r>
        <w:rPr>
          <w:sz w:val="20"/>
        </w:rPr>
        <w:t>billing</w:t>
      </w:r>
      <w:r>
        <w:rPr>
          <w:spacing w:val="-5"/>
          <w:sz w:val="20"/>
        </w:rPr>
        <w:t xml:space="preserve"> </w:t>
      </w:r>
      <w:r>
        <w:rPr>
          <w:sz w:val="20"/>
        </w:rPr>
        <w:t>correctly</w:t>
      </w:r>
    </w:p>
    <w:p w14:paraId="38060F17" w14:textId="77777777" w:rsidR="001B4A4D" w:rsidRDefault="007F4901">
      <w:pPr>
        <w:pStyle w:val="ListParagraph"/>
        <w:numPr>
          <w:ilvl w:val="2"/>
          <w:numId w:val="24"/>
        </w:numPr>
        <w:tabs>
          <w:tab w:val="left" w:pos="2279"/>
          <w:tab w:val="left" w:pos="2280"/>
        </w:tabs>
        <w:spacing w:before="1" w:line="234" w:lineRule="exact"/>
        <w:ind w:hanging="361"/>
        <w:rPr>
          <w:sz w:val="20"/>
        </w:rPr>
      </w:pPr>
      <w:r>
        <w:rPr>
          <w:sz w:val="20"/>
        </w:rPr>
        <w:t>Products</w:t>
      </w:r>
      <w:r>
        <w:rPr>
          <w:spacing w:val="-4"/>
          <w:sz w:val="20"/>
        </w:rPr>
        <w:t xml:space="preserve"> </w:t>
      </w:r>
      <w:r>
        <w:rPr>
          <w:sz w:val="20"/>
        </w:rPr>
        <w:t>and</w:t>
      </w:r>
      <w:r>
        <w:rPr>
          <w:spacing w:val="-3"/>
          <w:sz w:val="20"/>
        </w:rPr>
        <w:t xml:space="preserve"> </w:t>
      </w:r>
      <w:r>
        <w:rPr>
          <w:sz w:val="20"/>
        </w:rPr>
        <w:t>service</w:t>
      </w:r>
      <w:r>
        <w:rPr>
          <w:spacing w:val="-4"/>
          <w:sz w:val="20"/>
        </w:rPr>
        <w:t xml:space="preserve"> </w:t>
      </w:r>
      <w:r>
        <w:rPr>
          <w:sz w:val="20"/>
        </w:rPr>
        <w:t>meet</w:t>
      </w:r>
      <w:r>
        <w:rPr>
          <w:spacing w:val="-5"/>
          <w:sz w:val="20"/>
        </w:rPr>
        <w:t xml:space="preserve"> </w:t>
      </w:r>
      <w:r>
        <w:rPr>
          <w:sz w:val="20"/>
        </w:rPr>
        <w:t>the</w:t>
      </w:r>
      <w:r>
        <w:rPr>
          <w:spacing w:val="-2"/>
          <w:sz w:val="20"/>
        </w:rPr>
        <w:t xml:space="preserve"> </w:t>
      </w:r>
      <w:r>
        <w:rPr>
          <w:sz w:val="20"/>
        </w:rPr>
        <w:t>end</w:t>
      </w:r>
      <w:r>
        <w:rPr>
          <w:spacing w:val="-1"/>
          <w:sz w:val="20"/>
        </w:rPr>
        <w:t xml:space="preserve"> </w:t>
      </w:r>
      <w:r>
        <w:rPr>
          <w:sz w:val="20"/>
        </w:rPr>
        <w:t>user’s</w:t>
      </w:r>
      <w:r>
        <w:rPr>
          <w:spacing w:val="-1"/>
          <w:sz w:val="20"/>
        </w:rPr>
        <w:t xml:space="preserve"> </w:t>
      </w:r>
      <w:r>
        <w:rPr>
          <w:sz w:val="20"/>
        </w:rPr>
        <w:t>needs</w:t>
      </w:r>
    </w:p>
    <w:p w14:paraId="5B7DC2A4" w14:textId="77777777" w:rsidR="001B4A4D" w:rsidRDefault="007F4901">
      <w:pPr>
        <w:pStyle w:val="ListParagraph"/>
        <w:numPr>
          <w:ilvl w:val="2"/>
          <w:numId w:val="24"/>
        </w:numPr>
        <w:tabs>
          <w:tab w:val="left" w:pos="2279"/>
          <w:tab w:val="left" w:pos="2281"/>
        </w:tabs>
        <w:spacing w:line="234" w:lineRule="exact"/>
        <w:ind w:left="2280" w:hanging="362"/>
        <w:rPr>
          <w:sz w:val="20"/>
        </w:rPr>
      </w:pPr>
      <w:r>
        <w:rPr>
          <w:sz w:val="20"/>
        </w:rPr>
        <w:t>Products</w:t>
      </w:r>
      <w:r>
        <w:rPr>
          <w:spacing w:val="-5"/>
          <w:sz w:val="20"/>
        </w:rPr>
        <w:t xml:space="preserve"> </w:t>
      </w:r>
      <w:r>
        <w:rPr>
          <w:sz w:val="20"/>
        </w:rPr>
        <w:t>and</w:t>
      </w:r>
      <w:r>
        <w:rPr>
          <w:spacing w:val="-5"/>
          <w:sz w:val="20"/>
        </w:rPr>
        <w:t xml:space="preserve"> </w:t>
      </w:r>
      <w:r>
        <w:rPr>
          <w:sz w:val="20"/>
        </w:rPr>
        <w:t>services</w:t>
      </w:r>
      <w:r>
        <w:rPr>
          <w:spacing w:val="-5"/>
          <w:sz w:val="20"/>
        </w:rPr>
        <w:t xml:space="preserve"> </w:t>
      </w:r>
      <w:r>
        <w:rPr>
          <w:sz w:val="20"/>
        </w:rPr>
        <w:t>are</w:t>
      </w:r>
      <w:r>
        <w:rPr>
          <w:spacing w:val="-5"/>
          <w:sz w:val="20"/>
        </w:rPr>
        <w:t xml:space="preserve"> </w:t>
      </w:r>
      <w:r>
        <w:rPr>
          <w:sz w:val="20"/>
        </w:rPr>
        <w:t>meeting</w:t>
      </w:r>
      <w:r>
        <w:rPr>
          <w:spacing w:val="-3"/>
          <w:sz w:val="20"/>
        </w:rPr>
        <w:t xml:space="preserve"> </w:t>
      </w:r>
      <w:r>
        <w:rPr>
          <w:sz w:val="20"/>
        </w:rPr>
        <w:t>specifications</w:t>
      </w:r>
    </w:p>
    <w:p w14:paraId="02A0ECE4" w14:textId="77777777" w:rsidR="001B4A4D" w:rsidRDefault="007F4901">
      <w:pPr>
        <w:pStyle w:val="ListParagraph"/>
        <w:numPr>
          <w:ilvl w:val="2"/>
          <w:numId w:val="24"/>
        </w:numPr>
        <w:tabs>
          <w:tab w:val="left" w:pos="2279"/>
          <w:tab w:val="left" w:pos="2281"/>
        </w:tabs>
        <w:spacing w:before="1"/>
        <w:ind w:left="2280" w:hanging="361"/>
        <w:rPr>
          <w:sz w:val="20"/>
        </w:rPr>
      </w:pPr>
      <w:r>
        <w:rPr>
          <w:sz w:val="20"/>
        </w:rPr>
        <w:t>Delivery</w:t>
      </w:r>
      <w:r>
        <w:rPr>
          <w:spacing w:val="-2"/>
          <w:sz w:val="20"/>
        </w:rPr>
        <w:t xml:space="preserve"> </w:t>
      </w:r>
      <w:r>
        <w:rPr>
          <w:sz w:val="20"/>
        </w:rPr>
        <w:t>requirements</w:t>
      </w:r>
      <w:r>
        <w:rPr>
          <w:spacing w:val="-4"/>
          <w:sz w:val="20"/>
        </w:rPr>
        <w:t xml:space="preserve"> </w:t>
      </w:r>
      <w:r>
        <w:rPr>
          <w:sz w:val="20"/>
        </w:rPr>
        <w:t>or</w:t>
      </w:r>
      <w:r>
        <w:rPr>
          <w:spacing w:val="-5"/>
          <w:sz w:val="20"/>
        </w:rPr>
        <w:t xml:space="preserve"> </w:t>
      </w:r>
      <w:r>
        <w:rPr>
          <w:sz w:val="20"/>
        </w:rPr>
        <w:t>milestone</w:t>
      </w:r>
      <w:r>
        <w:rPr>
          <w:spacing w:val="-5"/>
          <w:sz w:val="20"/>
        </w:rPr>
        <w:t xml:space="preserve"> </w:t>
      </w:r>
      <w:r>
        <w:rPr>
          <w:sz w:val="20"/>
        </w:rPr>
        <w:t>dates</w:t>
      </w:r>
      <w:r>
        <w:rPr>
          <w:spacing w:val="-3"/>
          <w:sz w:val="20"/>
        </w:rPr>
        <w:t xml:space="preserve"> </w:t>
      </w:r>
      <w:r>
        <w:rPr>
          <w:sz w:val="20"/>
        </w:rPr>
        <w:t>are</w:t>
      </w:r>
      <w:r>
        <w:rPr>
          <w:spacing w:val="-3"/>
          <w:sz w:val="20"/>
        </w:rPr>
        <w:t xml:space="preserve"> </w:t>
      </w:r>
      <w:r>
        <w:rPr>
          <w:sz w:val="20"/>
        </w:rPr>
        <w:t>being</w:t>
      </w:r>
      <w:r>
        <w:rPr>
          <w:spacing w:val="-2"/>
          <w:sz w:val="20"/>
        </w:rPr>
        <w:t xml:space="preserve"> </w:t>
      </w:r>
      <w:r>
        <w:rPr>
          <w:sz w:val="20"/>
        </w:rPr>
        <w:t>met</w:t>
      </w:r>
    </w:p>
    <w:p w14:paraId="72AC9C19" w14:textId="77777777" w:rsidR="001B4A4D" w:rsidRDefault="007F4901">
      <w:pPr>
        <w:pStyle w:val="ListParagraph"/>
        <w:numPr>
          <w:ilvl w:val="2"/>
          <w:numId w:val="24"/>
        </w:numPr>
        <w:tabs>
          <w:tab w:val="left" w:pos="2279"/>
          <w:tab w:val="left" w:pos="2280"/>
        </w:tabs>
        <w:spacing w:line="234" w:lineRule="exact"/>
        <w:ind w:hanging="361"/>
        <w:rPr>
          <w:sz w:val="20"/>
        </w:rPr>
      </w:pPr>
      <w:r>
        <w:rPr>
          <w:sz w:val="20"/>
        </w:rPr>
        <w:t>Contractor</w:t>
      </w:r>
      <w:r>
        <w:rPr>
          <w:spacing w:val="-5"/>
          <w:sz w:val="20"/>
        </w:rPr>
        <w:t xml:space="preserve"> </w:t>
      </w:r>
      <w:r>
        <w:rPr>
          <w:sz w:val="20"/>
        </w:rPr>
        <w:t>and</w:t>
      </w:r>
      <w:r>
        <w:rPr>
          <w:spacing w:val="-1"/>
          <w:sz w:val="20"/>
        </w:rPr>
        <w:t xml:space="preserve"> </w:t>
      </w:r>
      <w:r>
        <w:rPr>
          <w:sz w:val="20"/>
        </w:rPr>
        <w:t>end</w:t>
      </w:r>
      <w:r>
        <w:rPr>
          <w:spacing w:val="-2"/>
          <w:sz w:val="20"/>
        </w:rPr>
        <w:t xml:space="preserve"> </w:t>
      </w:r>
      <w:r>
        <w:rPr>
          <w:sz w:val="20"/>
        </w:rPr>
        <w:t>user</w:t>
      </w:r>
      <w:r>
        <w:rPr>
          <w:spacing w:val="-3"/>
          <w:sz w:val="20"/>
        </w:rPr>
        <w:t xml:space="preserve"> </w:t>
      </w:r>
      <w:r>
        <w:rPr>
          <w:sz w:val="20"/>
        </w:rPr>
        <w:t>are</w:t>
      </w:r>
      <w:r>
        <w:rPr>
          <w:spacing w:val="-2"/>
          <w:sz w:val="20"/>
        </w:rPr>
        <w:t xml:space="preserve"> </w:t>
      </w:r>
      <w:r>
        <w:rPr>
          <w:sz w:val="20"/>
        </w:rPr>
        <w:t>complying</w:t>
      </w:r>
      <w:r>
        <w:rPr>
          <w:spacing w:val="-2"/>
          <w:sz w:val="20"/>
        </w:rPr>
        <w:t xml:space="preserve"> </w:t>
      </w:r>
      <w:r>
        <w:rPr>
          <w:sz w:val="20"/>
        </w:rPr>
        <w:t>with all</w:t>
      </w:r>
      <w:r>
        <w:rPr>
          <w:spacing w:val="-3"/>
          <w:sz w:val="20"/>
        </w:rPr>
        <w:t xml:space="preserve"> </w:t>
      </w:r>
      <w:r>
        <w:rPr>
          <w:sz w:val="20"/>
        </w:rPr>
        <w:t>terms</w:t>
      </w:r>
      <w:r>
        <w:rPr>
          <w:spacing w:val="-3"/>
          <w:sz w:val="20"/>
        </w:rPr>
        <w:t xml:space="preserve"> </w:t>
      </w:r>
      <w:r>
        <w:rPr>
          <w:sz w:val="20"/>
        </w:rPr>
        <w:t>and</w:t>
      </w:r>
      <w:r>
        <w:rPr>
          <w:spacing w:val="-4"/>
          <w:sz w:val="20"/>
        </w:rPr>
        <w:t xml:space="preserve"> </w:t>
      </w:r>
      <w:r>
        <w:rPr>
          <w:sz w:val="20"/>
        </w:rPr>
        <w:t>conditions</w:t>
      </w:r>
      <w:r>
        <w:rPr>
          <w:spacing w:val="-3"/>
          <w:sz w:val="20"/>
        </w:rPr>
        <w:t xml:space="preserve"> </w:t>
      </w:r>
      <w:r>
        <w:rPr>
          <w:sz w:val="20"/>
        </w:rPr>
        <w:t>of</w:t>
      </w:r>
      <w:r>
        <w:rPr>
          <w:spacing w:val="-2"/>
          <w:sz w:val="20"/>
        </w:rPr>
        <w:t xml:space="preserve"> </w:t>
      </w:r>
      <w:r>
        <w:rPr>
          <w:sz w:val="20"/>
        </w:rPr>
        <w:t>contract</w:t>
      </w:r>
    </w:p>
    <w:p w14:paraId="62ED70E8" w14:textId="77777777" w:rsidR="001B4A4D" w:rsidRDefault="007F4901">
      <w:pPr>
        <w:pStyle w:val="ListParagraph"/>
        <w:numPr>
          <w:ilvl w:val="2"/>
          <w:numId w:val="24"/>
        </w:numPr>
        <w:tabs>
          <w:tab w:val="left" w:pos="2279"/>
          <w:tab w:val="left" w:pos="2280"/>
        </w:tabs>
        <w:spacing w:line="234" w:lineRule="exact"/>
        <w:ind w:hanging="361"/>
        <w:rPr>
          <w:sz w:val="20"/>
        </w:rPr>
      </w:pPr>
      <w:r>
        <w:rPr>
          <w:sz w:val="20"/>
        </w:rPr>
        <w:t>End</w:t>
      </w:r>
      <w:r>
        <w:rPr>
          <w:spacing w:val="-4"/>
          <w:sz w:val="20"/>
        </w:rPr>
        <w:t xml:space="preserve"> </w:t>
      </w:r>
      <w:r>
        <w:rPr>
          <w:sz w:val="20"/>
        </w:rPr>
        <w:t>user</w:t>
      </w:r>
      <w:r>
        <w:rPr>
          <w:spacing w:val="-4"/>
          <w:sz w:val="20"/>
        </w:rPr>
        <w:t xml:space="preserve"> </w:t>
      </w:r>
      <w:r>
        <w:rPr>
          <w:sz w:val="20"/>
        </w:rPr>
        <w:t>is satisfied</w:t>
      </w:r>
      <w:r>
        <w:rPr>
          <w:spacing w:val="-4"/>
          <w:sz w:val="20"/>
        </w:rPr>
        <w:t xml:space="preserve"> </w:t>
      </w:r>
      <w:r>
        <w:rPr>
          <w:sz w:val="20"/>
        </w:rPr>
        <w:t>with</w:t>
      </w:r>
      <w:r>
        <w:rPr>
          <w:spacing w:val="-3"/>
          <w:sz w:val="20"/>
        </w:rPr>
        <w:t xml:space="preserve"> </w:t>
      </w:r>
      <w:r>
        <w:rPr>
          <w:sz w:val="20"/>
        </w:rPr>
        <w:t>contract</w:t>
      </w:r>
    </w:p>
    <w:p w14:paraId="4A114E92" w14:textId="77777777" w:rsidR="001B4A4D" w:rsidRDefault="007F4901">
      <w:pPr>
        <w:pStyle w:val="ListParagraph"/>
        <w:numPr>
          <w:ilvl w:val="2"/>
          <w:numId w:val="24"/>
        </w:numPr>
        <w:tabs>
          <w:tab w:val="left" w:pos="2279"/>
          <w:tab w:val="left" w:pos="2280"/>
        </w:tabs>
        <w:spacing w:before="1"/>
        <w:ind w:hanging="361"/>
        <w:rPr>
          <w:sz w:val="20"/>
        </w:rPr>
      </w:pPr>
      <w:r>
        <w:rPr>
          <w:sz w:val="20"/>
        </w:rPr>
        <w:t>Method</w:t>
      </w:r>
      <w:r>
        <w:rPr>
          <w:spacing w:val="-3"/>
          <w:sz w:val="20"/>
        </w:rPr>
        <w:t xml:space="preserve"> </w:t>
      </w:r>
      <w:r>
        <w:rPr>
          <w:sz w:val="20"/>
        </w:rPr>
        <w:t>for</w:t>
      </w:r>
      <w:r>
        <w:rPr>
          <w:spacing w:val="-4"/>
          <w:sz w:val="20"/>
        </w:rPr>
        <w:t xml:space="preserve"> </w:t>
      </w:r>
      <w:r>
        <w:rPr>
          <w:sz w:val="20"/>
        </w:rPr>
        <w:t>resolving</w:t>
      </w:r>
      <w:r>
        <w:rPr>
          <w:spacing w:val="-4"/>
          <w:sz w:val="20"/>
        </w:rPr>
        <w:t xml:space="preserve"> </w:t>
      </w:r>
      <w:r>
        <w:rPr>
          <w:sz w:val="20"/>
        </w:rPr>
        <w:t>problems</w:t>
      </w:r>
      <w:r>
        <w:rPr>
          <w:spacing w:val="-4"/>
          <w:sz w:val="20"/>
        </w:rPr>
        <w:t xml:space="preserve"> </w:t>
      </w:r>
      <w:r>
        <w:rPr>
          <w:sz w:val="20"/>
        </w:rPr>
        <w:t>and</w:t>
      </w:r>
      <w:r>
        <w:rPr>
          <w:spacing w:val="-4"/>
          <w:sz w:val="20"/>
        </w:rPr>
        <w:t xml:space="preserve"> </w:t>
      </w:r>
      <w:r>
        <w:rPr>
          <w:sz w:val="20"/>
        </w:rPr>
        <w:t>complaints</w:t>
      </w:r>
    </w:p>
    <w:p w14:paraId="15000C29" w14:textId="77777777" w:rsidR="001B4A4D" w:rsidRDefault="007F4901">
      <w:pPr>
        <w:pStyle w:val="ListParagraph"/>
        <w:numPr>
          <w:ilvl w:val="2"/>
          <w:numId w:val="24"/>
        </w:numPr>
        <w:tabs>
          <w:tab w:val="left" w:pos="2279"/>
          <w:tab w:val="left" w:pos="2280"/>
        </w:tabs>
        <w:spacing w:before="1" w:line="234" w:lineRule="exact"/>
        <w:ind w:hanging="361"/>
        <w:rPr>
          <w:sz w:val="20"/>
        </w:rPr>
      </w:pPr>
      <w:r>
        <w:rPr>
          <w:sz w:val="20"/>
        </w:rPr>
        <w:t>Method</w:t>
      </w:r>
      <w:r>
        <w:rPr>
          <w:spacing w:val="-2"/>
          <w:sz w:val="20"/>
        </w:rPr>
        <w:t xml:space="preserve"> </w:t>
      </w:r>
      <w:r>
        <w:rPr>
          <w:sz w:val="20"/>
        </w:rPr>
        <w:t>for</w:t>
      </w:r>
      <w:r>
        <w:rPr>
          <w:spacing w:val="-4"/>
          <w:sz w:val="20"/>
        </w:rPr>
        <w:t xml:space="preserve"> </w:t>
      </w:r>
      <w:r>
        <w:rPr>
          <w:sz w:val="20"/>
        </w:rPr>
        <w:t>approving</w:t>
      </w:r>
      <w:r>
        <w:rPr>
          <w:spacing w:val="-3"/>
          <w:sz w:val="20"/>
        </w:rPr>
        <w:t xml:space="preserve"> </w:t>
      </w:r>
      <w:r>
        <w:rPr>
          <w:sz w:val="20"/>
        </w:rPr>
        <w:t>change</w:t>
      </w:r>
      <w:r>
        <w:rPr>
          <w:spacing w:val="-5"/>
          <w:sz w:val="20"/>
        </w:rPr>
        <w:t xml:space="preserve"> </w:t>
      </w:r>
      <w:r>
        <w:rPr>
          <w:sz w:val="20"/>
        </w:rPr>
        <w:t>orders</w:t>
      </w:r>
    </w:p>
    <w:p w14:paraId="3DDF418F" w14:textId="77777777" w:rsidR="001B4A4D" w:rsidRDefault="007F4901">
      <w:pPr>
        <w:pStyle w:val="ListParagraph"/>
        <w:numPr>
          <w:ilvl w:val="2"/>
          <w:numId w:val="24"/>
        </w:numPr>
        <w:tabs>
          <w:tab w:val="left" w:pos="2279"/>
          <w:tab w:val="left" w:pos="2280"/>
        </w:tabs>
        <w:spacing w:line="234" w:lineRule="exact"/>
        <w:ind w:hanging="361"/>
        <w:rPr>
          <w:sz w:val="20"/>
        </w:rPr>
      </w:pPr>
      <w:r>
        <w:rPr>
          <w:sz w:val="20"/>
        </w:rPr>
        <w:t>Contract</w:t>
      </w:r>
      <w:r>
        <w:rPr>
          <w:spacing w:val="-5"/>
          <w:sz w:val="20"/>
        </w:rPr>
        <w:t xml:space="preserve"> </w:t>
      </w:r>
      <w:r>
        <w:rPr>
          <w:sz w:val="20"/>
        </w:rPr>
        <w:t>close</w:t>
      </w:r>
      <w:r>
        <w:rPr>
          <w:spacing w:val="-3"/>
          <w:sz w:val="20"/>
        </w:rPr>
        <w:t xml:space="preserve"> </w:t>
      </w:r>
      <w:r>
        <w:rPr>
          <w:sz w:val="20"/>
        </w:rPr>
        <w:t>out</w:t>
      </w:r>
      <w:r>
        <w:rPr>
          <w:spacing w:val="-2"/>
          <w:sz w:val="20"/>
        </w:rPr>
        <w:t xml:space="preserve"> </w:t>
      </w:r>
      <w:r>
        <w:rPr>
          <w:sz w:val="20"/>
        </w:rPr>
        <w:t>procedure</w:t>
      </w:r>
    </w:p>
    <w:p w14:paraId="38E2DB6C" w14:textId="77777777" w:rsidR="001B4A4D" w:rsidRDefault="001B4A4D">
      <w:pPr>
        <w:pStyle w:val="BodyText"/>
        <w:rPr>
          <w:sz w:val="22"/>
        </w:rPr>
      </w:pPr>
    </w:p>
    <w:p w14:paraId="72089B38" w14:textId="77777777" w:rsidR="001B4A4D" w:rsidRDefault="001B4A4D">
      <w:pPr>
        <w:pStyle w:val="BodyText"/>
        <w:spacing w:before="1"/>
        <w:rPr>
          <w:sz w:val="18"/>
        </w:rPr>
      </w:pPr>
    </w:p>
    <w:p w14:paraId="4F379D24" w14:textId="77777777" w:rsidR="001B4A4D" w:rsidRDefault="007F4901">
      <w:pPr>
        <w:pStyle w:val="Heading3"/>
        <w:numPr>
          <w:ilvl w:val="1"/>
          <w:numId w:val="24"/>
        </w:numPr>
        <w:tabs>
          <w:tab w:val="left" w:pos="1920"/>
          <w:tab w:val="left" w:pos="1921"/>
        </w:tabs>
        <w:rPr>
          <w:u w:val="none"/>
        </w:rPr>
      </w:pPr>
      <w:r>
        <w:t>Contract</w:t>
      </w:r>
      <w:r>
        <w:rPr>
          <w:spacing w:val="-6"/>
        </w:rPr>
        <w:t xml:space="preserve"> </w:t>
      </w:r>
      <w:r>
        <w:t>Modifications</w:t>
      </w:r>
    </w:p>
    <w:p w14:paraId="23945A34" w14:textId="77777777" w:rsidR="001B4A4D" w:rsidRDefault="001B4A4D">
      <w:pPr>
        <w:pStyle w:val="BodyText"/>
        <w:spacing w:before="5"/>
        <w:rPr>
          <w:b/>
          <w:sz w:val="11"/>
        </w:rPr>
      </w:pPr>
    </w:p>
    <w:p w14:paraId="0D55347E" w14:textId="77777777" w:rsidR="001B4A4D" w:rsidRDefault="007F4901">
      <w:pPr>
        <w:pStyle w:val="BodyText"/>
        <w:spacing w:before="100"/>
        <w:ind w:left="1919" w:right="1244"/>
      </w:pPr>
      <w:r>
        <w:t>Any contract modifications must be approved by Procurement Services.</w:t>
      </w:r>
      <w:r>
        <w:rPr>
          <w:spacing w:val="1"/>
        </w:rPr>
        <w:t xml:space="preserve"> </w:t>
      </w:r>
      <w:r>
        <w:t>Modifications are generally</w:t>
      </w:r>
      <w:r>
        <w:rPr>
          <w:spacing w:val="-42"/>
        </w:rPr>
        <w:t xml:space="preserve"> </w:t>
      </w:r>
      <w:r>
        <w:t>not allowed for the supplier’s inability to meet the requirements of the contract.</w:t>
      </w:r>
      <w:r>
        <w:rPr>
          <w:spacing w:val="1"/>
        </w:rPr>
        <w:t xml:space="preserve"> </w:t>
      </w:r>
      <w:r>
        <w:t>Should the</w:t>
      </w:r>
      <w:r>
        <w:rPr>
          <w:spacing w:val="1"/>
        </w:rPr>
        <w:t xml:space="preserve"> </w:t>
      </w:r>
      <w:r>
        <w:t>university need to make changes to scope or other requirements and are deemed to be in the best</w:t>
      </w:r>
      <w:r>
        <w:rPr>
          <w:spacing w:val="1"/>
        </w:rPr>
        <w:t xml:space="preserve"> </w:t>
      </w:r>
      <w:r>
        <w:t>interest</w:t>
      </w:r>
      <w:r>
        <w:rPr>
          <w:spacing w:val="-3"/>
        </w:rPr>
        <w:t xml:space="preserve"> </w:t>
      </w:r>
      <w:r>
        <w:t>of the</w:t>
      </w:r>
      <w:r>
        <w:rPr>
          <w:spacing w:val="-3"/>
        </w:rPr>
        <w:t xml:space="preserve"> </w:t>
      </w:r>
      <w:r>
        <w:t>university, those</w:t>
      </w:r>
      <w:r>
        <w:rPr>
          <w:spacing w:val="-3"/>
        </w:rPr>
        <w:t xml:space="preserve"> </w:t>
      </w:r>
      <w:r>
        <w:t>changes</w:t>
      </w:r>
      <w:r>
        <w:rPr>
          <w:spacing w:val="-2"/>
        </w:rPr>
        <w:t xml:space="preserve"> </w:t>
      </w:r>
      <w:r>
        <w:t>must be</w:t>
      </w:r>
      <w:r>
        <w:rPr>
          <w:spacing w:val="-3"/>
        </w:rPr>
        <w:t xml:space="preserve"> </w:t>
      </w:r>
      <w:r>
        <w:t>in</w:t>
      </w:r>
      <w:r>
        <w:rPr>
          <w:spacing w:val="-1"/>
        </w:rPr>
        <w:t xml:space="preserve"> </w:t>
      </w:r>
      <w:r>
        <w:t>writing</w:t>
      </w:r>
      <w:r>
        <w:rPr>
          <w:spacing w:val="-2"/>
        </w:rPr>
        <w:t xml:space="preserve"> </w:t>
      </w:r>
      <w:r>
        <w:t>from Procurement Services.</w:t>
      </w:r>
    </w:p>
    <w:p w14:paraId="18CB70B6" w14:textId="77777777" w:rsidR="001B4A4D" w:rsidRDefault="001B4A4D">
      <w:pPr>
        <w:pStyle w:val="BodyText"/>
        <w:rPr>
          <w:sz w:val="22"/>
        </w:rPr>
      </w:pPr>
    </w:p>
    <w:p w14:paraId="4FAFACAA" w14:textId="77777777" w:rsidR="001B4A4D" w:rsidRDefault="001B4A4D">
      <w:pPr>
        <w:pStyle w:val="BodyText"/>
        <w:spacing w:before="11"/>
        <w:rPr>
          <w:sz w:val="17"/>
        </w:rPr>
      </w:pPr>
    </w:p>
    <w:p w14:paraId="217FD897" w14:textId="77777777" w:rsidR="001B4A4D" w:rsidRDefault="007F4901">
      <w:pPr>
        <w:pStyle w:val="Heading2"/>
        <w:tabs>
          <w:tab w:val="left" w:pos="1439"/>
        </w:tabs>
        <w:ind w:right="4"/>
      </w:pPr>
      <w:bookmarkStart w:id="10" w:name="_bookmark9"/>
      <w:bookmarkEnd w:id="10"/>
      <w:r>
        <w:t>SECTION</w:t>
      </w:r>
      <w:r>
        <w:rPr>
          <w:spacing w:val="-2"/>
        </w:rPr>
        <w:t xml:space="preserve"> </w:t>
      </w:r>
      <w:r>
        <w:t>X</w:t>
      </w:r>
      <w:r>
        <w:tab/>
        <w:t>REMEDIES</w:t>
      </w:r>
      <w:r>
        <w:rPr>
          <w:spacing w:val="-4"/>
        </w:rPr>
        <w:t xml:space="preserve"> </w:t>
      </w:r>
      <w:r>
        <w:t>–</w:t>
      </w:r>
      <w:r>
        <w:rPr>
          <w:spacing w:val="-4"/>
        </w:rPr>
        <w:t xml:space="preserve"> </w:t>
      </w:r>
      <w:r>
        <w:t>PROTESTS</w:t>
      </w:r>
      <w:r>
        <w:rPr>
          <w:spacing w:val="-3"/>
        </w:rPr>
        <w:t xml:space="preserve"> </w:t>
      </w:r>
      <w:r>
        <w:t>–</w:t>
      </w:r>
      <w:r>
        <w:rPr>
          <w:spacing w:val="-2"/>
        </w:rPr>
        <w:t xml:space="preserve"> </w:t>
      </w:r>
      <w:r>
        <w:t>DISPUTES</w:t>
      </w:r>
    </w:p>
    <w:p w14:paraId="40A4E2BC" w14:textId="77777777" w:rsidR="001B4A4D" w:rsidRDefault="001B4A4D">
      <w:pPr>
        <w:pStyle w:val="BodyText"/>
        <w:spacing w:before="1"/>
        <w:rPr>
          <w:b/>
        </w:rPr>
      </w:pPr>
    </w:p>
    <w:p w14:paraId="109B23E3" w14:textId="77777777" w:rsidR="001B4A4D" w:rsidRDefault="007F4901">
      <w:pPr>
        <w:pStyle w:val="Heading3"/>
        <w:numPr>
          <w:ilvl w:val="1"/>
          <w:numId w:val="23"/>
        </w:numPr>
        <w:tabs>
          <w:tab w:val="left" w:pos="1919"/>
          <w:tab w:val="left" w:pos="1920"/>
        </w:tabs>
        <w:rPr>
          <w:u w:val="none"/>
        </w:rPr>
      </w:pPr>
      <w:r>
        <w:t>Due</w:t>
      </w:r>
      <w:r>
        <w:rPr>
          <w:spacing w:val="-4"/>
        </w:rPr>
        <w:t xml:space="preserve"> </w:t>
      </w:r>
      <w:r>
        <w:t>Process</w:t>
      </w:r>
    </w:p>
    <w:p w14:paraId="2ABC69EC" w14:textId="77777777" w:rsidR="001B4A4D" w:rsidRDefault="001B4A4D">
      <w:pPr>
        <w:pStyle w:val="BodyText"/>
        <w:spacing w:before="6"/>
        <w:rPr>
          <w:b/>
          <w:sz w:val="11"/>
        </w:rPr>
      </w:pPr>
    </w:p>
    <w:p w14:paraId="19384DE4" w14:textId="77777777" w:rsidR="001B4A4D" w:rsidRDefault="007F4901">
      <w:pPr>
        <w:pStyle w:val="BodyText"/>
        <w:spacing w:before="99"/>
        <w:ind w:left="1919" w:right="1430"/>
      </w:pPr>
      <w:r>
        <w:t>All procedures under these guidelines shall be in accordance with due process requirements.</w:t>
      </w:r>
      <w:r>
        <w:rPr>
          <w:spacing w:val="1"/>
        </w:rPr>
        <w:t xml:space="preserve"> </w:t>
      </w:r>
      <w:r>
        <w:t>All</w:t>
      </w:r>
      <w:r>
        <w:rPr>
          <w:spacing w:val="-42"/>
        </w:rPr>
        <w:t xml:space="preserve"> </w:t>
      </w:r>
      <w:r>
        <w:t>suppliers shall have a right to notice and an opportunity for a hearing prior to imposition of any</w:t>
      </w:r>
      <w:r>
        <w:rPr>
          <w:spacing w:val="1"/>
        </w:rPr>
        <w:t xml:space="preserve"> </w:t>
      </w:r>
      <w:r>
        <w:t>termination,</w:t>
      </w:r>
      <w:r>
        <w:rPr>
          <w:spacing w:val="-2"/>
        </w:rPr>
        <w:t xml:space="preserve"> </w:t>
      </w:r>
      <w:r>
        <w:t>debarment,</w:t>
      </w:r>
      <w:r>
        <w:rPr>
          <w:spacing w:val="-1"/>
        </w:rPr>
        <w:t xml:space="preserve"> </w:t>
      </w:r>
      <w:r>
        <w:t>or</w:t>
      </w:r>
      <w:r>
        <w:rPr>
          <w:spacing w:val="-5"/>
        </w:rPr>
        <w:t xml:space="preserve"> </w:t>
      </w:r>
      <w:r>
        <w:t>suspension</w:t>
      </w:r>
      <w:r>
        <w:rPr>
          <w:spacing w:val="-2"/>
        </w:rPr>
        <w:t xml:space="preserve"> </w:t>
      </w:r>
      <w:r>
        <w:t>from</w:t>
      </w:r>
      <w:r>
        <w:rPr>
          <w:spacing w:val="-2"/>
        </w:rPr>
        <w:t xml:space="preserve"> </w:t>
      </w:r>
      <w:r>
        <w:t>being</w:t>
      </w:r>
      <w:r>
        <w:rPr>
          <w:spacing w:val="-1"/>
        </w:rPr>
        <w:t xml:space="preserve"> </w:t>
      </w:r>
      <w:r>
        <w:t>a</w:t>
      </w:r>
      <w:r>
        <w:rPr>
          <w:spacing w:val="-2"/>
        </w:rPr>
        <w:t xml:space="preserve"> </w:t>
      </w:r>
      <w:r>
        <w:t>supplier</w:t>
      </w:r>
      <w:r>
        <w:rPr>
          <w:spacing w:val="-3"/>
        </w:rPr>
        <w:t xml:space="preserve"> </w:t>
      </w:r>
      <w:r>
        <w:t>under</w:t>
      </w:r>
      <w:r>
        <w:rPr>
          <w:spacing w:val="-2"/>
        </w:rPr>
        <w:t xml:space="preserve"> </w:t>
      </w:r>
      <w:r>
        <w:t>contract</w:t>
      </w:r>
      <w:r>
        <w:rPr>
          <w:spacing w:val="-5"/>
        </w:rPr>
        <w:t xml:space="preserve"> </w:t>
      </w:r>
      <w:r>
        <w:t>to</w:t>
      </w:r>
      <w:r>
        <w:rPr>
          <w:spacing w:val="-1"/>
        </w:rPr>
        <w:t xml:space="preserve"> </w:t>
      </w:r>
      <w:r>
        <w:t>the</w:t>
      </w:r>
      <w:r>
        <w:rPr>
          <w:spacing w:val="-4"/>
        </w:rPr>
        <w:t xml:space="preserve"> </w:t>
      </w:r>
      <w:r>
        <w:t>university.</w:t>
      </w:r>
    </w:p>
    <w:p w14:paraId="2010DE6D" w14:textId="77777777" w:rsidR="001B4A4D" w:rsidRDefault="001B4A4D">
      <w:pPr>
        <w:sectPr w:rsidR="001B4A4D">
          <w:pgSz w:w="12240" w:h="15840"/>
          <w:pgMar w:top="860" w:right="240" w:bottom="940" w:left="240" w:header="0" w:footer="741" w:gutter="0"/>
          <w:cols w:space="720"/>
        </w:sectPr>
      </w:pPr>
    </w:p>
    <w:p w14:paraId="4231B0B9" w14:textId="77777777" w:rsidR="001B4A4D" w:rsidRDefault="001B4A4D">
      <w:pPr>
        <w:pStyle w:val="BodyText"/>
      </w:pPr>
    </w:p>
    <w:p w14:paraId="07557ABC" w14:textId="77777777" w:rsidR="001B4A4D" w:rsidRDefault="001B4A4D">
      <w:pPr>
        <w:pStyle w:val="BodyText"/>
      </w:pPr>
    </w:p>
    <w:p w14:paraId="75522362" w14:textId="77777777" w:rsidR="001B4A4D" w:rsidRDefault="001B4A4D">
      <w:pPr>
        <w:pStyle w:val="BodyText"/>
        <w:spacing w:before="9"/>
      </w:pPr>
    </w:p>
    <w:p w14:paraId="6B24636E" w14:textId="77777777" w:rsidR="001B4A4D" w:rsidRDefault="007F4901">
      <w:pPr>
        <w:pStyle w:val="Heading3"/>
        <w:numPr>
          <w:ilvl w:val="1"/>
          <w:numId w:val="23"/>
        </w:numPr>
        <w:tabs>
          <w:tab w:val="left" w:pos="1919"/>
          <w:tab w:val="left" w:pos="1920"/>
        </w:tabs>
        <w:spacing w:before="99"/>
        <w:rPr>
          <w:u w:val="none"/>
        </w:rPr>
      </w:pPr>
      <w:r>
        <w:t>Remedies</w:t>
      </w:r>
      <w:r>
        <w:rPr>
          <w:spacing w:val="-2"/>
        </w:rPr>
        <w:t xml:space="preserve"> </w:t>
      </w:r>
      <w:r>
        <w:t>for</w:t>
      </w:r>
      <w:r>
        <w:rPr>
          <w:spacing w:val="-5"/>
        </w:rPr>
        <w:t xml:space="preserve"> </w:t>
      </w:r>
      <w:r>
        <w:t>Failure</w:t>
      </w:r>
      <w:r>
        <w:rPr>
          <w:spacing w:val="-2"/>
        </w:rPr>
        <w:t xml:space="preserve"> </w:t>
      </w:r>
      <w:r>
        <w:t>to</w:t>
      </w:r>
      <w:r>
        <w:rPr>
          <w:spacing w:val="-3"/>
        </w:rPr>
        <w:t xml:space="preserve"> </w:t>
      </w:r>
      <w:r>
        <w:t>Deliver</w:t>
      </w:r>
      <w:r>
        <w:rPr>
          <w:spacing w:val="-3"/>
        </w:rPr>
        <w:t xml:space="preserve"> </w:t>
      </w:r>
      <w:r>
        <w:t>or</w:t>
      </w:r>
      <w:r>
        <w:rPr>
          <w:spacing w:val="-2"/>
        </w:rPr>
        <w:t xml:space="preserve"> </w:t>
      </w:r>
      <w:r>
        <w:t>Delivery</w:t>
      </w:r>
      <w:r>
        <w:rPr>
          <w:spacing w:val="-2"/>
        </w:rPr>
        <w:t xml:space="preserve"> </w:t>
      </w:r>
      <w:r>
        <w:t>of</w:t>
      </w:r>
      <w:r>
        <w:rPr>
          <w:spacing w:val="-2"/>
        </w:rPr>
        <w:t xml:space="preserve"> </w:t>
      </w:r>
      <w:r>
        <w:t>Nonconforming</w:t>
      </w:r>
      <w:r>
        <w:rPr>
          <w:spacing w:val="-2"/>
        </w:rPr>
        <w:t xml:space="preserve"> </w:t>
      </w:r>
      <w:r>
        <w:t>Goods</w:t>
      </w:r>
      <w:r>
        <w:rPr>
          <w:spacing w:val="-4"/>
        </w:rPr>
        <w:t xml:space="preserve"> </w:t>
      </w:r>
      <w:r>
        <w:t>or</w:t>
      </w:r>
      <w:r>
        <w:rPr>
          <w:spacing w:val="-5"/>
        </w:rPr>
        <w:t xml:space="preserve"> </w:t>
      </w:r>
      <w:r>
        <w:t>Services</w:t>
      </w:r>
    </w:p>
    <w:p w14:paraId="6E07647A" w14:textId="77777777" w:rsidR="001B4A4D" w:rsidRDefault="001B4A4D">
      <w:pPr>
        <w:pStyle w:val="BodyText"/>
        <w:spacing w:before="8"/>
        <w:rPr>
          <w:b/>
          <w:sz w:val="11"/>
        </w:rPr>
      </w:pPr>
    </w:p>
    <w:p w14:paraId="2CA67D5B" w14:textId="77777777" w:rsidR="001B4A4D" w:rsidRDefault="007F4901">
      <w:pPr>
        <w:pStyle w:val="BodyText"/>
        <w:spacing w:before="99"/>
        <w:ind w:left="1919" w:right="1188"/>
      </w:pPr>
      <w:r>
        <w:t>In any case where the supplier has failed to deliver, has delivered nonconforming goods or services,</w:t>
      </w:r>
      <w:r>
        <w:rPr>
          <w:spacing w:val="1"/>
        </w:rPr>
        <w:t xml:space="preserve"> </w:t>
      </w:r>
      <w:r>
        <w:t>or has breached an agreement, the procurement agent shall provide written notice.</w:t>
      </w:r>
      <w:r>
        <w:rPr>
          <w:spacing w:val="1"/>
        </w:rPr>
        <w:t xml:space="preserve"> </w:t>
      </w:r>
      <w:r>
        <w:t>If after notice the</w:t>
      </w:r>
      <w:r>
        <w:rPr>
          <w:spacing w:val="-42"/>
        </w:rPr>
        <w:t xml:space="preserve"> </w:t>
      </w:r>
      <w:r>
        <w:t>supplier continues to be in default, the university may procure goods or services from another source</w:t>
      </w:r>
      <w:r>
        <w:rPr>
          <w:spacing w:val="-42"/>
        </w:rPr>
        <w:t xml:space="preserve"> </w:t>
      </w:r>
      <w:r>
        <w:t>and charge the difference between the contracted price and the market price to the defaulting</w:t>
      </w:r>
      <w:r>
        <w:rPr>
          <w:spacing w:val="1"/>
        </w:rPr>
        <w:t xml:space="preserve"> </w:t>
      </w:r>
      <w:r>
        <w:t>supplier.</w:t>
      </w:r>
      <w:r>
        <w:rPr>
          <w:spacing w:val="1"/>
        </w:rPr>
        <w:t xml:space="preserve"> </w:t>
      </w:r>
      <w:r>
        <w:t>Iowa State’s Office of University Counsel may be requested to assist in collection from the</w:t>
      </w:r>
      <w:r>
        <w:rPr>
          <w:spacing w:val="1"/>
        </w:rPr>
        <w:t xml:space="preserve"> </w:t>
      </w:r>
      <w:r>
        <w:t>defaulting supplier.</w:t>
      </w:r>
      <w:r>
        <w:rPr>
          <w:spacing w:val="1"/>
        </w:rPr>
        <w:t xml:space="preserve"> </w:t>
      </w:r>
      <w:r>
        <w:t>All such occurrences are to be brought to the attention of the Director of</w:t>
      </w:r>
      <w:r>
        <w:rPr>
          <w:spacing w:val="1"/>
        </w:rPr>
        <w:t xml:space="preserve"> </w:t>
      </w:r>
      <w:r>
        <w:t>Procurement Services or the Associate Director of Procurement Services before any written</w:t>
      </w:r>
      <w:r>
        <w:rPr>
          <w:spacing w:val="1"/>
        </w:rPr>
        <w:t xml:space="preserve"> </w:t>
      </w:r>
      <w:r>
        <w:t>correspondence</w:t>
      </w:r>
      <w:r>
        <w:rPr>
          <w:spacing w:val="-1"/>
        </w:rPr>
        <w:t xml:space="preserve"> </w:t>
      </w:r>
      <w:r>
        <w:t>is</w:t>
      </w:r>
      <w:r>
        <w:rPr>
          <w:spacing w:val="-1"/>
        </w:rPr>
        <w:t xml:space="preserve"> </w:t>
      </w:r>
      <w:r>
        <w:t>sent</w:t>
      </w:r>
      <w:r>
        <w:rPr>
          <w:spacing w:val="1"/>
        </w:rPr>
        <w:t xml:space="preserve"> </w:t>
      </w:r>
      <w:r>
        <w:t>to</w:t>
      </w:r>
      <w:r>
        <w:rPr>
          <w:spacing w:val="-2"/>
        </w:rPr>
        <w:t xml:space="preserve"> </w:t>
      </w:r>
      <w:r>
        <w:t>the</w:t>
      </w:r>
      <w:r>
        <w:rPr>
          <w:spacing w:val="-2"/>
        </w:rPr>
        <w:t xml:space="preserve"> </w:t>
      </w:r>
      <w:r>
        <w:t>supplier.</w:t>
      </w:r>
    </w:p>
    <w:p w14:paraId="0A23C83B" w14:textId="77777777" w:rsidR="001B4A4D" w:rsidRDefault="001B4A4D">
      <w:pPr>
        <w:pStyle w:val="BodyText"/>
        <w:spacing w:before="11"/>
        <w:rPr>
          <w:sz w:val="19"/>
        </w:rPr>
      </w:pPr>
    </w:p>
    <w:p w14:paraId="19C52D71" w14:textId="77777777" w:rsidR="001B4A4D" w:rsidRDefault="007F4901">
      <w:pPr>
        <w:pStyle w:val="Heading3"/>
        <w:numPr>
          <w:ilvl w:val="1"/>
          <w:numId w:val="23"/>
        </w:numPr>
        <w:tabs>
          <w:tab w:val="left" w:pos="1919"/>
          <w:tab w:val="left" w:pos="1920"/>
        </w:tabs>
        <w:rPr>
          <w:u w:val="none"/>
        </w:rPr>
      </w:pPr>
      <w:r>
        <w:t>Suspension</w:t>
      </w:r>
    </w:p>
    <w:p w14:paraId="3C6D0FC2" w14:textId="77777777" w:rsidR="001B4A4D" w:rsidRDefault="001B4A4D">
      <w:pPr>
        <w:pStyle w:val="BodyText"/>
        <w:spacing w:before="5"/>
        <w:rPr>
          <w:b/>
          <w:sz w:val="11"/>
        </w:rPr>
      </w:pPr>
    </w:p>
    <w:p w14:paraId="3F0258CC" w14:textId="77777777" w:rsidR="001B4A4D" w:rsidRDefault="007F4901">
      <w:pPr>
        <w:pStyle w:val="BodyText"/>
        <w:spacing w:before="100"/>
        <w:ind w:left="1919" w:right="1214"/>
      </w:pPr>
      <w:r>
        <w:t>Nonresponsive</w:t>
      </w:r>
      <w:r>
        <w:rPr>
          <w:spacing w:val="-5"/>
        </w:rPr>
        <w:t xml:space="preserve"> </w:t>
      </w:r>
      <w:r>
        <w:t>and</w:t>
      </w:r>
      <w:r>
        <w:rPr>
          <w:spacing w:val="-2"/>
        </w:rPr>
        <w:t xml:space="preserve"> </w:t>
      </w:r>
      <w:r>
        <w:t>non-responsible</w:t>
      </w:r>
      <w:r>
        <w:rPr>
          <w:spacing w:val="-4"/>
        </w:rPr>
        <w:t xml:space="preserve"> </w:t>
      </w:r>
      <w:r>
        <w:t>suppliers</w:t>
      </w:r>
      <w:r>
        <w:rPr>
          <w:spacing w:val="-3"/>
        </w:rPr>
        <w:t xml:space="preserve"> </w:t>
      </w:r>
      <w:r>
        <w:t>may</w:t>
      </w:r>
      <w:r>
        <w:rPr>
          <w:spacing w:val="-1"/>
        </w:rPr>
        <w:t xml:space="preserve"> </w:t>
      </w:r>
      <w:r>
        <w:t>be</w:t>
      </w:r>
      <w:r>
        <w:rPr>
          <w:spacing w:val="-4"/>
        </w:rPr>
        <w:t xml:space="preserve"> </w:t>
      </w:r>
      <w:r>
        <w:t>removed</w:t>
      </w:r>
      <w:r>
        <w:rPr>
          <w:spacing w:val="-2"/>
        </w:rPr>
        <w:t xml:space="preserve"> </w:t>
      </w:r>
      <w:r>
        <w:t>from</w:t>
      </w:r>
      <w:r>
        <w:rPr>
          <w:spacing w:val="-2"/>
        </w:rPr>
        <w:t xml:space="preserve"> </w:t>
      </w:r>
      <w:r>
        <w:t>the</w:t>
      </w:r>
      <w:r>
        <w:rPr>
          <w:spacing w:val="-2"/>
        </w:rPr>
        <w:t xml:space="preserve"> </w:t>
      </w:r>
      <w:r>
        <w:t>qualified</w:t>
      </w:r>
      <w:r>
        <w:rPr>
          <w:spacing w:val="-4"/>
        </w:rPr>
        <w:t xml:space="preserve"> </w:t>
      </w:r>
      <w:r>
        <w:t>supplier</w:t>
      </w:r>
      <w:r>
        <w:rPr>
          <w:spacing w:val="-5"/>
        </w:rPr>
        <w:t xml:space="preserve"> </w:t>
      </w:r>
      <w:r>
        <w:t>list</w:t>
      </w:r>
      <w:r>
        <w:rPr>
          <w:spacing w:val="-1"/>
        </w:rPr>
        <w:t xml:space="preserve"> </w:t>
      </w:r>
      <w:r>
        <w:t>by</w:t>
      </w:r>
      <w:r>
        <w:rPr>
          <w:spacing w:val="-4"/>
        </w:rPr>
        <w:t xml:space="preserve"> </w:t>
      </w:r>
      <w:r>
        <w:t>the</w:t>
      </w:r>
      <w:r>
        <w:rPr>
          <w:spacing w:val="-41"/>
        </w:rPr>
        <w:t xml:space="preserve"> </w:t>
      </w:r>
      <w:r>
        <w:t>university for good and sufficient reasons.</w:t>
      </w:r>
      <w:r>
        <w:rPr>
          <w:spacing w:val="1"/>
        </w:rPr>
        <w:t xml:space="preserve"> </w:t>
      </w:r>
      <w:r>
        <w:t>Removal for cause is not to exceed three years, except</w:t>
      </w:r>
      <w:r>
        <w:rPr>
          <w:spacing w:val="1"/>
        </w:rPr>
        <w:t xml:space="preserve"> </w:t>
      </w:r>
      <w:r>
        <w:t>upon specific authorization of the COO.</w:t>
      </w:r>
      <w:r>
        <w:rPr>
          <w:spacing w:val="1"/>
        </w:rPr>
        <w:t xml:space="preserve"> </w:t>
      </w:r>
      <w:r>
        <w:t>Such suppliers shall be reported to the COO. Reinstatement</w:t>
      </w:r>
      <w:r>
        <w:rPr>
          <w:spacing w:val="1"/>
        </w:rPr>
        <w:t xml:space="preserve"> </w:t>
      </w:r>
      <w:r>
        <w:t>requires</w:t>
      </w:r>
      <w:r>
        <w:rPr>
          <w:spacing w:val="-4"/>
        </w:rPr>
        <w:t xml:space="preserve"> </w:t>
      </w:r>
      <w:r>
        <w:t>application</w:t>
      </w:r>
      <w:r>
        <w:rPr>
          <w:spacing w:val="-4"/>
        </w:rPr>
        <w:t xml:space="preserve"> </w:t>
      </w:r>
      <w:r>
        <w:t>to</w:t>
      </w:r>
      <w:r>
        <w:rPr>
          <w:spacing w:val="-4"/>
        </w:rPr>
        <w:t xml:space="preserve"> </w:t>
      </w:r>
      <w:r>
        <w:t>the</w:t>
      </w:r>
      <w:r>
        <w:rPr>
          <w:spacing w:val="-4"/>
        </w:rPr>
        <w:t xml:space="preserve"> </w:t>
      </w:r>
      <w:r>
        <w:t>institution.</w:t>
      </w:r>
      <w:r>
        <w:rPr>
          <w:spacing w:val="-2"/>
        </w:rPr>
        <w:t xml:space="preserve"> </w:t>
      </w:r>
      <w:r>
        <w:t>Such</w:t>
      </w:r>
      <w:r>
        <w:rPr>
          <w:spacing w:val="-3"/>
        </w:rPr>
        <w:t xml:space="preserve"> </w:t>
      </w:r>
      <w:r>
        <w:t>reasons</w:t>
      </w:r>
      <w:r>
        <w:rPr>
          <w:spacing w:val="-3"/>
        </w:rPr>
        <w:t xml:space="preserve"> </w:t>
      </w:r>
      <w:r>
        <w:t>shall</w:t>
      </w:r>
      <w:r>
        <w:rPr>
          <w:spacing w:val="-3"/>
        </w:rPr>
        <w:t xml:space="preserve"> </w:t>
      </w:r>
      <w:r>
        <w:t>include,</w:t>
      </w:r>
      <w:r>
        <w:rPr>
          <w:spacing w:val="-1"/>
        </w:rPr>
        <w:t xml:space="preserve"> </w:t>
      </w:r>
      <w:r>
        <w:t>but</w:t>
      </w:r>
      <w:r>
        <w:rPr>
          <w:spacing w:val="-2"/>
        </w:rPr>
        <w:t xml:space="preserve"> </w:t>
      </w:r>
      <w:r>
        <w:t>not</w:t>
      </w:r>
      <w:r>
        <w:rPr>
          <w:spacing w:val="-4"/>
        </w:rPr>
        <w:t xml:space="preserve"> </w:t>
      </w:r>
      <w:r>
        <w:t>be</w:t>
      </w:r>
      <w:r>
        <w:rPr>
          <w:spacing w:val="-5"/>
        </w:rPr>
        <w:t xml:space="preserve"> </w:t>
      </w:r>
      <w:r>
        <w:t>limited</w:t>
      </w:r>
      <w:r>
        <w:rPr>
          <w:spacing w:val="-3"/>
        </w:rPr>
        <w:t xml:space="preserve"> </w:t>
      </w:r>
      <w:r>
        <w:t>to,</w:t>
      </w:r>
      <w:r>
        <w:rPr>
          <w:spacing w:val="-4"/>
        </w:rPr>
        <w:t xml:space="preserve"> </w:t>
      </w:r>
      <w:r>
        <w:t>the</w:t>
      </w:r>
      <w:r>
        <w:rPr>
          <w:spacing w:val="-4"/>
        </w:rPr>
        <w:t xml:space="preserve"> </w:t>
      </w:r>
      <w:r>
        <w:t>following:</w:t>
      </w:r>
    </w:p>
    <w:p w14:paraId="58156359" w14:textId="77777777" w:rsidR="001B4A4D" w:rsidRDefault="007F4901">
      <w:pPr>
        <w:pStyle w:val="ListParagraph"/>
        <w:numPr>
          <w:ilvl w:val="2"/>
          <w:numId w:val="23"/>
        </w:numPr>
        <w:tabs>
          <w:tab w:val="left" w:pos="2279"/>
          <w:tab w:val="left" w:pos="2281"/>
        </w:tabs>
        <w:spacing w:before="1" w:line="245" w:lineRule="exact"/>
        <w:ind w:left="2280" w:hanging="361"/>
        <w:rPr>
          <w:sz w:val="20"/>
        </w:rPr>
      </w:pPr>
      <w:r>
        <w:rPr>
          <w:sz w:val="20"/>
        </w:rPr>
        <w:t>Delivery</w:t>
      </w:r>
      <w:r>
        <w:rPr>
          <w:spacing w:val="-5"/>
          <w:sz w:val="20"/>
        </w:rPr>
        <w:t xml:space="preserve"> </w:t>
      </w:r>
      <w:r>
        <w:rPr>
          <w:sz w:val="20"/>
        </w:rPr>
        <w:t>of</w:t>
      </w:r>
      <w:r>
        <w:rPr>
          <w:spacing w:val="-2"/>
          <w:sz w:val="20"/>
        </w:rPr>
        <w:t xml:space="preserve"> </w:t>
      </w:r>
      <w:r>
        <w:rPr>
          <w:sz w:val="20"/>
        </w:rPr>
        <w:t>goods</w:t>
      </w:r>
      <w:r>
        <w:rPr>
          <w:spacing w:val="-4"/>
          <w:sz w:val="20"/>
        </w:rPr>
        <w:t xml:space="preserve"> </w:t>
      </w:r>
      <w:r>
        <w:rPr>
          <w:sz w:val="20"/>
        </w:rPr>
        <w:t>and</w:t>
      </w:r>
      <w:r>
        <w:rPr>
          <w:spacing w:val="-2"/>
          <w:sz w:val="20"/>
        </w:rPr>
        <w:t xml:space="preserve"> </w:t>
      </w:r>
      <w:r>
        <w:rPr>
          <w:sz w:val="20"/>
        </w:rPr>
        <w:t>services</w:t>
      </w:r>
      <w:r>
        <w:rPr>
          <w:spacing w:val="-3"/>
          <w:sz w:val="20"/>
        </w:rPr>
        <w:t xml:space="preserve"> </w:t>
      </w:r>
      <w:r>
        <w:rPr>
          <w:sz w:val="20"/>
        </w:rPr>
        <w:t>that</w:t>
      </w:r>
      <w:r>
        <w:rPr>
          <w:spacing w:val="-5"/>
          <w:sz w:val="20"/>
        </w:rPr>
        <w:t xml:space="preserve"> </w:t>
      </w:r>
      <w:r>
        <w:rPr>
          <w:sz w:val="20"/>
        </w:rPr>
        <w:t>do</w:t>
      </w:r>
      <w:r>
        <w:rPr>
          <w:spacing w:val="-2"/>
          <w:sz w:val="20"/>
        </w:rPr>
        <w:t xml:space="preserve"> </w:t>
      </w:r>
      <w:r>
        <w:rPr>
          <w:sz w:val="20"/>
        </w:rPr>
        <w:t>not</w:t>
      </w:r>
      <w:r>
        <w:rPr>
          <w:spacing w:val="-4"/>
          <w:sz w:val="20"/>
        </w:rPr>
        <w:t xml:space="preserve"> </w:t>
      </w:r>
      <w:r>
        <w:rPr>
          <w:sz w:val="20"/>
        </w:rPr>
        <w:t>comply</w:t>
      </w:r>
      <w:r>
        <w:rPr>
          <w:spacing w:val="-2"/>
          <w:sz w:val="20"/>
        </w:rPr>
        <w:t xml:space="preserve"> </w:t>
      </w:r>
      <w:r>
        <w:rPr>
          <w:sz w:val="20"/>
        </w:rPr>
        <w:t>with</w:t>
      </w:r>
      <w:r>
        <w:rPr>
          <w:spacing w:val="-4"/>
          <w:sz w:val="20"/>
        </w:rPr>
        <w:t xml:space="preserve"> </w:t>
      </w:r>
      <w:r>
        <w:rPr>
          <w:sz w:val="20"/>
        </w:rPr>
        <w:t>specifications;</w:t>
      </w:r>
    </w:p>
    <w:p w14:paraId="479133FC" w14:textId="77777777" w:rsidR="001B4A4D" w:rsidRDefault="007F4901">
      <w:pPr>
        <w:pStyle w:val="ListParagraph"/>
        <w:numPr>
          <w:ilvl w:val="2"/>
          <w:numId w:val="23"/>
        </w:numPr>
        <w:tabs>
          <w:tab w:val="left" w:pos="2279"/>
          <w:tab w:val="left" w:pos="2281"/>
        </w:tabs>
        <w:spacing w:line="245" w:lineRule="exact"/>
        <w:ind w:left="2280" w:hanging="361"/>
        <w:rPr>
          <w:sz w:val="20"/>
        </w:rPr>
      </w:pPr>
      <w:r>
        <w:rPr>
          <w:sz w:val="20"/>
        </w:rPr>
        <w:t>Refusal</w:t>
      </w:r>
      <w:r>
        <w:rPr>
          <w:spacing w:val="-3"/>
          <w:sz w:val="20"/>
        </w:rPr>
        <w:t xml:space="preserve"> </w:t>
      </w:r>
      <w:r>
        <w:rPr>
          <w:sz w:val="20"/>
        </w:rPr>
        <w:t>to</w:t>
      </w:r>
      <w:r>
        <w:rPr>
          <w:spacing w:val="-4"/>
          <w:sz w:val="20"/>
        </w:rPr>
        <w:t xml:space="preserve"> </w:t>
      </w:r>
      <w:r>
        <w:rPr>
          <w:sz w:val="20"/>
        </w:rPr>
        <w:t>deliver</w:t>
      </w:r>
      <w:r>
        <w:rPr>
          <w:spacing w:val="-4"/>
          <w:sz w:val="20"/>
        </w:rPr>
        <w:t xml:space="preserve"> </w:t>
      </w:r>
      <w:r>
        <w:rPr>
          <w:sz w:val="20"/>
        </w:rPr>
        <w:t>after</w:t>
      </w:r>
      <w:r>
        <w:rPr>
          <w:spacing w:val="-2"/>
          <w:sz w:val="20"/>
        </w:rPr>
        <w:t xml:space="preserve"> </w:t>
      </w:r>
      <w:r>
        <w:rPr>
          <w:sz w:val="20"/>
        </w:rPr>
        <w:t>submitting</w:t>
      </w:r>
      <w:r>
        <w:rPr>
          <w:spacing w:val="-4"/>
          <w:sz w:val="20"/>
        </w:rPr>
        <w:t xml:space="preserve"> </w:t>
      </w:r>
      <w:r>
        <w:rPr>
          <w:sz w:val="20"/>
        </w:rPr>
        <w:t>a quotation,</w:t>
      </w:r>
      <w:r>
        <w:rPr>
          <w:spacing w:val="-1"/>
          <w:sz w:val="20"/>
        </w:rPr>
        <w:t xml:space="preserve"> </w:t>
      </w:r>
      <w:r>
        <w:rPr>
          <w:sz w:val="20"/>
        </w:rPr>
        <w:t>bid,</w:t>
      </w:r>
      <w:r>
        <w:rPr>
          <w:spacing w:val="-4"/>
          <w:sz w:val="20"/>
        </w:rPr>
        <w:t xml:space="preserve"> </w:t>
      </w:r>
      <w:r>
        <w:rPr>
          <w:sz w:val="20"/>
        </w:rPr>
        <w:t>or</w:t>
      </w:r>
      <w:r>
        <w:rPr>
          <w:spacing w:val="-4"/>
          <w:sz w:val="20"/>
        </w:rPr>
        <w:t xml:space="preserve"> </w:t>
      </w:r>
      <w:r>
        <w:rPr>
          <w:sz w:val="20"/>
        </w:rPr>
        <w:t>proposal</w:t>
      </w:r>
      <w:r>
        <w:rPr>
          <w:spacing w:val="-2"/>
          <w:sz w:val="20"/>
        </w:rPr>
        <w:t xml:space="preserve"> </w:t>
      </w:r>
      <w:r>
        <w:rPr>
          <w:sz w:val="20"/>
        </w:rPr>
        <w:t>and</w:t>
      </w:r>
      <w:r>
        <w:rPr>
          <w:spacing w:val="-1"/>
          <w:sz w:val="20"/>
        </w:rPr>
        <w:t xml:space="preserve"> </w:t>
      </w:r>
      <w:r>
        <w:rPr>
          <w:sz w:val="20"/>
        </w:rPr>
        <w:t>after</w:t>
      </w:r>
      <w:r>
        <w:rPr>
          <w:spacing w:val="-3"/>
          <w:sz w:val="20"/>
        </w:rPr>
        <w:t xml:space="preserve"> </w:t>
      </w:r>
      <w:r>
        <w:rPr>
          <w:sz w:val="20"/>
        </w:rPr>
        <w:t>receiving</w:t>
      </w:r>
      <w:r>
        <w:rPr>
          <w:spacing w:val="-3"/>
          <w:sz w:val="20"/>
        </w:rPr>
        <w:t xml:space="preserve"> </w:t>
      </w:r>
      <w:r>
        <w:rPr>
          <w:sz w:val="20"/>
        </w:rPr>
        <w:t>an</w:t>
      </w:r>
      <w:r>
        <w:rPr>
          <w:spacing w:val="-4"/>
          <w:sz w:val="20"/>
        </w:rPr>
        <w:t xml:space="preserve"> </w:t>
      </w:r>
      <w:r>
        <w:rPr>
          <w:sz w:val="20"/>
        </w:rPr>
        <w:t>order;</w:t>
      </w:r>
    </w:p>
    <w:p w14:paraId="28841E8B" w14:textId="77777777" w:rsidR="001B4A4D" w:rsidRDefault="007F4901">
      <w:pPr>
        <w:pStyle w:val="ListParagraph"/>
        <w:numPr>
          <w:ilvl w:val="2"/>
          <w:numId w:val="23"/>
        </w:numPr>
        <w:tabs>
          <w:tab w:val="left" w:pos="2279"/>
          <w:tab w:val="left" w:pos="2281"/>
        </w:tabs>
        <w:spacing w:line="245" w:lineRule="exact"/>
        <w:ind w:left="2280" w:hanging="361"/>
        <w:rPr>
          <w:sz w:val="20"/>
        </w:rPr>
      </w:pPr>
      <w:r>
        <w:rPr>
          <w:sz w:val="20"/>
        </w:rPr>
        <w:t>Withdrawal</w:t>
      </w:r>
      <w:r>
        <w:rPr>
          <w:spacing w:val="-3"/>
          <w:sz w:val="20"/>
        </w:rPr>
        <w:t xml:space="preserve"> </w:t>
      </w:r>
      <w:r>
        <w:rPr>
          <w:sz w:val="20"/>
        </w:rPr>
        <w:t>of</w:t>
      </w:r>
      <w:r>
        <w:rPr>
          <w:spacing w:val="-1"/>
          <w:sz w:val="20"/>
        </w:rPr>
        <w:t xml:space="preserve"> </w:t>
      </w:r>
      <w:r>
        <w:rPr>
          <w:sz w:val="20"/>
        </w:rPr>
        <w:t>quotations,</w:t>
      </w:r>
      <w:r>
        <w:rPr>
          <w:spacing w:val="-2"/>
          <w:sz w:val="20"/>
        </w:rPr>
        <w:t xml:space="preserve"> </w:t>
      </w:r>
      <w:r>
        <w:rPr>
          <w:sz w:val="20"/>
        </w:rPr>
        <w:t>bids,</w:t>
      </w:r>
      <w:r>
        <w:rPr>
          <w:spacing w:val="-3"/>
          <w:sz w:val="20"/>
        </w:rPr>
        <w:t xml:space="preserve"> </w:t>
      </w:r>
      <w:r>
        <w:rPr>
          <w:sz w:val="20"/>
        </w:rPr>
        <w:t>or</w:t>
      </w:r>
      <w:r>
        <w:rPr>
          <w:spacing w:val="-3"/>
          <w:sz w:val="20"/>
        </w:rPr>
        <w:t xml:space="preserve"> </w:t>
      </w:r>
      <w:r>
        <w:rPr>
          <w:sz w:val="20"/>
        </w:rPr>
        <w:t>proposals</w:t>
      </w:r>
      <w:r>
        <w:rPr>
          <w:spacing w:val="-3"/>
          <w:sz w:val="20"/>
        </w:rPr>
        <w:t xml:space="preserve"> </w:t>
      </w:r>
      <w:r>
        <w:rPr>
          <w:sz w:val="20"/>
        </w:rPr>
        <w:t>prior</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placing</w:t>
      </w:r>
      <w:r>
        <w:rPr>
          <w:spacing w:val="-3"/>
          <w:sz w:val="20"/>
        </w:rPr>
        <w:t xml:space="preserve"> </w:t>
      </w:r>
      <w:r>
        <w:rPr>
          <w:sz w:val="20"/>
        </w:rPr>
        <w:t>of</w:t>
      </w:r>
      <w:r>
        <w:rPr>
          <w:spacing w:val="-4"/>
          <w:sz w:val="20"/>
        </w:rPr>
        <w:t xml:space="preserve"> </w:t>
      </w:r>
      <w:r>
        <w:rPr>
          <w:sz w:val="20"/>
        </w:rPr>
        <w:t>an</w:t>
      </w:r>
      <w:r>
        <w:rPr>
          <w:spacing w:val="-5"/>
          <w:sz w:val="20"/>
        </w:rPr>
        <w:t xml:space="preserve"> </w:t>
      </w:r>
      <w:r>
        <w:rPr>
          <w:sz w:val="20"/>
        </w:rPr>
        <w:t>order;</w:t>
      </w:r>
    </w:p>
    <w:p w14:paraId="6F9485B9" w14:textId="77777777" w:rsidR="001B4A4D" w:rsidRDefault="007F4901">
      <w:pPr>
        <w:pStyle w:val="ListParagraph"/>
        <w:numPr>
          <w:ilvl w:val="2"/>
          <w:numId w:val="23"/>
        </w:numPr>
        <w:tabs>
          <w:tab w:val="left" w:pos="2279"/>
          <w:tab w:val="left" w:pos="2281"/>
        </w:tabs>
        <w:spacing w:line="245" w:lineRule="exact"/>
        <w:ind w:left="2280" w:hanging="361"/>
        <w:rPr>
          <w:sz w:val="20"/>
        </w:rPr>
      </w:pPr>
      <w:r>
        <w:rPr>
          <w:sz w:val="20"/>
        </w:rPr>
        <w:t>Failure</w:t>
      </w:r>
      <w:r>
        <w:rPr>
          <w:spacing w:val="-4"/>
          <w:sz w:val="20"/>
        </w:rPr>
        <w:t xml:space="preserve"> </w:t>
      </w:r>
      <w:r>
        <w:rPr>
          <w:sz w:val="20"/>
        </w:rPr>
        <w:t>to</w:t>
      </w:r>
      <w:r>
        <w:rPr>
          <w:spacing w:val="-4"/>
          <w:sz w:val="20"/>
        </w:rPr>
        <w:t xml:space="preserve"> </w:t>
      </w:r>
      <w:r>
        <w:rPr>
          <w:sz w:val="20"/>
        </w:rPr>
        <w:t>comply</w:t>
      </w:r>
      <w:r>
        <w:rPr>
          <w:spacing w:val="-2"/>
          <w:sz w:val="20"/>
        </w:rPr>
        <w:t xml:space="preserve"> </w:t>
      </w:r>
      <w:r>
        <w:rPr>
          <w:sz w:val="20"/>
        </w:rPr>
        <w:t>with</w:t>
      </w:r>
      <w:r>
        <w:rPr>
          <w:spacing w:val="-3"/>
          <w:sz w:val="20"/>
        </w:rPr>
        <w:t xml:space="preserve"> </w:t>
      </w:r>
      <w:r>
        <w:rPr>
          <w:sz w:val="20"/>
        </w:rPr>
        <w:t>state</w:t>
      </w:r>
      <w:r>
        <w:rPr>
          <w:spacing w:val="-2"/>
          <w:sz w:val="20"/>
        </w:rPr>
        <w:t xml:space="preserve"> </w:t>
      </w:r>
      <w:r>
        <w:rPr>
          <w:sz w:val="20"/>
        </w:rPr>
        <w:t>and</w:t>
      </w:r>
      <w:r>
        <w:rPr>
          <w:spacing w:val="-3"/>
          <w:sz w:val="20"/>
        </w:rPr>
        <w:t xml:space="preserve"> </w:t>
      </w:r>
      <w:r>
        <w:rPr>
          <w:sz w:val="20"/>
        </w:rPr>
        <w:t>federal</w:t>
      </w:r>
      <w:r>
        <w:rPr>
          <w:spacing w:val="-2"/>
          <w:sz w:val="20"/>
        </w:rPr>
        <w:t xml:space="preserve"> </w:t>
      </w:r>
      <w:r>
        <w:rPr>
          <w:sz w:val="20"/>
        </w:rPr>
        <w:t>laws</w:t>
      </w:r>
      <w:r>
        <w:rPr>
          <w:spacing w:val="-3"/>
          <w:sz w:val="20"/>
        </w:rPr>
        <w:t xml:space="preserve"> </w:t>
      </w:r>
      <w:r>
        <w:rPr>
          <w:sz w:val="20"/>
        </w:rPr>
        <w:t>and</w:t>
      </w:r>
      <w:r>
        <w:rPr>
          <w:spacing w:val="-1"/>
          <w:sz w:val="20"/>
        </w:rPr>
        <w:t xml:space="preserve"> </w:t>
      </w:r>
      <w:r>
        <w:rPr>
          <w:sz w:val="20"/>
        </w:rPr>
        <w:t>regulations;</w:t>
      </w:r>
    </w:p>
    <w:p w14:paraId="2FDAF222" w14:textId="77777777" w:rsidR="001B4A4D" w:rsidRDefault="007F4901">
      <w:pPr>
        <w:pStyle w:val="ListParagraph"/>
        <w:numPr>
          <w:ilvl w:val="2"/>
          <w:numId w:val="23"/>
        </w:numPr>
        <w:tabs>
          <w:tab w:val="left" w:pos="2279"/>
          <w:tab w:val="left" w:pos="2280"/>
        </w:tabs>
        <w:spacing w:before="2" w:line="245" w:lineRule="exact"/>
        <w:ind w:hanging="361"/>
        <w:rPr>
          <w:sz w:val="20"/>
        </w:rPr>
      </w:pPr>
      <w:r>
        <w:rPr>
          <w:sz w:val="20"/>
        </w:rPr>
        <w:t>Illegal</w:t>
      </w:r>
      <w:r>
        <w:rPr>
          <w:spacing w:val="-4"/>
          <w:sz w:val="20"/>
        </w:rPr>
        <w:t xml:space="preserve"> </w:t>
      </w:r>
      <w:r>
        <w:rPr>
          <w:sz w:val="20"/>
        </w:rPr>
        <w:t>purchasing</w:t>
      </w:r>
      <w:r>
        <w:rPr>
          <w:spacing w:val="-5"/>
          <w:sz w:val="20"/>
        </w:rPr>
        <w:t xml:space="preserve"> </w:t>
      </w:r>
      <w:r>
        <w:rPr>
          <w:sz w:val="20"/>
        </w:rPr>
        <w:t>practices;</w:t>
      </w:r>
    </w:p>
    <w:p w14:paraId="7D87D9CA" w14:textId="77777777" w:rsidR="001B4A4D" w:rsidRDefault="007F4901">
      <w:pPr>
        <w:pStyle w:val="ListParagraph"/>
        <w:numPr>
          <w:ilvl w:val="2"/>
          <w:numId w:val="23"/>
        </w:numPr>
        <w:tabs>
          <w:tab w:val="left" w:pos="2279"/>
          <w:tab w:val="left" w:pos="2280"/>
        </w:tabs>
        <w:ind w:right="1600"/>
        <w:rPr>
          <w:sz w:val="20"/>
        </w:rPr>
      </w:pPr>
      <w:r>
        <w:rPr>
          <w:sz w:val="20"/>
        </w:rPr>
        <w:t>Consistent</w:t>
      </w:r>
      <w:r>
        <w:rPr>
          <w:spacing w:val="-3"/>
          <w:sz w:val="20"/>
        </w:rPr>
        <w:t xml:space="preserve"> </w:t>
      </w:r>
      <w:r>
        <w:rPr>
          <w:sz w:val="20"/>
        </w:rPr>
        <w:t>failure</w:t>
      </w:r>
      <w:r>
        <w:rPr>
          <w:spacing w:val="-3"/>
          <w:sz w:val="20"/>
        </w:rPr>
        <w:t xml:space="preserve"> </w:t>
      </w:r>
      <w:r>
        <w:rPr>
          <w:sz w:val="20"/>
        </w:rPr>
        <w:t>to</w:t>
      </w:r>
      <w:r>
        <w:rPr>
          <w:spacing w:val="-2"/>
          <w:sz w:val="20"/>
        </w:rPr>
        <w:t xml:space="preserve"> </w:t>
      </w:r>
      <w:r>
        <w:rPr>
          <w:sz w:val="20"/>
        </w:rPr>
        <w:t>respond</w:t>
      </w:r>
      <w:r>
        <w:rPr>
          <w:spacing w:val="-4"/>
          <w:sz w:val="20"/>
        </w:rPr>
        <w:t xml:space="preserve"> </w:t>
      </w:r>
      <w:r>
        <w:rPr>
          <w:sz w:val="20"/>
        </w:rPr>
        <w:t>to</w:t>
      </w:r>
      <w:r>
        <w:rPr>
          <w:spacing w:val="-3"/>
          <w:sz w:val="20"/>
        </w:rPr>
        <w:t xml:space="preserve"> </w:t>
      </w:r>
      <w:r>
        <w:rPr>
          <w:sz w:val="20"/>
        </w:rPr>
        <w:t>bid</w:t>
      </w:r>
      <w:r>
        <w:rPr>
          <w:spacing w:val="-2"/>
          <w:sz w:val="20"/>
        </w:rPr>
        <w:t xml:space="preserve"> </w:t>
      </w:r>
      <w:r>
        <w:rPr>
          <w:sz w:val="20"/>
        </w:rPr>
        <w:t>opportunities</w:t>
      </w:r>
      <w:r>
        <w:rPr>
          <w:spacing w:val="-1"/>
          <w:sz w:val="20"/>
        </w:rPr>
        <w:t xml:space="preserve"> </w:t>
      </w:r>
      <w:r>
        <w:rPr>
          <w:sz w:val="20"/>
        </w:rPr>
        <w:t>requested</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last</w:t>
      </w:r>
      <w:r>
        <w:rPr>
          <w:spacing w:val="-6"/>
          <w:sz w:val="20"/>
        </w:rPr>
        <w:t xml:space="preserve"> </w:t>
      </w:r>
      <w:r>
        <w:rPr>
          <w:sz w:val="20"/>
        </w:rPr>
        <w:t>consecutive</w:t>
      </w:r>
      <w:r>
        <w:rPr>
          <w:spacing w:val="-5"/>
          <w:sz w:val="20"/>
        </w:rPr>
        <w:t xml:space="preserve"> </w:t>
      </w:r>
      <w:r>
        <w:rPr>
          <w:sz w:val="20"/>
        </w:rPr>
        <w:t>two-year</w:t>
      </w:r>
      <w:r>
        <w:rPr>
          <w:spacing w:val="-41"/>
          <w:sz w:val="20"/>
        </w:rPr>
        <w:t xml:space="preserve"> </w:t>
      </w:r>
      <w:r>
        <w:rPr>
          <w:sz w:val="20"/>
        </w:rPr>
        <w:t>period;</w:t>
      </w:r>
    </w:p>
    <w:p w14:paraId="5FBB199C"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Failure</w:t>
      </w:r>
      <w:r>
        <w:rPr>
          <w:spacing w:val="-5"/>
          <w:sz w:val="20"/>
        </w:rPr>
        <w:t xml:space="preserve"> </w:t>
      </w:r>
      <w:r>
        <w:rPr>
          <w:sz w:val="20"/>
        </w:rPr>
        <w:t>to</w:t>
      </w:r>
      <w:r>
        <w:rPr>
          <w:spacing w:val="-1"/>
          <w:sz w:val="20"/>
        </w:rPr>
        <w:t xml:space="preserve"> </w:t>
      </w:r>
      <w:r>
        <w:rPr>
          <w:sz w:val="20"/>
        </w:rPr>
        <w:t>timely</w:t>
      </w:r>
      <w:r>
        <w:rPr>
          <w:spacing w:val="-3"/>
          <w:sz w:val="20"/>
        </w:rPr>
        <w:t xml:space="preserve"> </w:t>
      </w:r>
      <w:r>
        <w:rPr>
          <w:sz w:val="20"/>
        </w:rPr>
        <w:t>cure</w:t>
      </w:r>
      <w:r>
        <w:rPr>
          <w:spacing w:val="-4"/>
          <w:sz w:val="20"/>
        </w:rPr>
        <w:t xml:space="preserve"> </w:t>
      </w:r>
      <w:r>
        <w:rPr>
          <w:sz w:val="20"/>
        </w:rPr>
        <w:t>one</w:t>
      </w:r>
      <w:r>
        <w:rPr>
          <w:spacing w:val="-2"/>
          <w:sz w:val="20"/>
        </w:rPr>
        <w:t xml:space="preserve"> </w:t>
      </w:r>
      <w:r>
        <w:rPr>
          <w:sz w:val="20"/>
        </w:rPr>
        <w:t>or</w:t>
      </w:r>
      <w:r>
        <w:rPr>
          <w:spacing w:val="-3"/>
          <w:sz w:val="20"/>
        </w:rPr>
        <w:t xml:space="preserve"> </w:t>
      </w:r>
      <w:r>
        <w:rPr>
          <w:sz w:val="20"/>
        </w:rPr>
        <w:t>more</w:t>
      </w:r>
      <w:r>
        <w:rPr>
          <w:spacing w:val="-2"/>
          <w:sz w:val="20"/>
        </w:rPr>
        <w:t xml:space="preserve"> </w:t>
      </w:r>
      <w:r>
        <w:rPr>
          <w:sz w:val="20"/>
        </w:rPr>
        <w:t>noncompliant</w:t>
      </w:r>
      <w:r>
        <w:rPr>
          <w:spacing w:val="-4"/>
          <w:sz w:val="20"/>
        </w:rPr>
        <w:t xml:space="preserve"> </w:t>
      </w:r>
      <w:r>
        <w:rPr>
          <w:sz w:val="20"/>
        </w:rPr>
        <w:t>deliveries;</w:t>
      </w:r>
    </w:p>
    <w:p w14:paraId="27D25FFF"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Removal</w:t>
      </w:r>
      <w:r>
        <w:rPr>
          <w:spacing w:val="-3"/>
          <w:sz w:val="20"/>
        </w:rPr>
        <w:t xml:space="preserve"> </w:t>
      </w:r>
      <w:r>
        <w:rPr>
          <w:sz w:val="20"/>
        </w:rPr>
        <w:t>from</w:t>
      </w:r>
      <w:r>
        <w:rPr>
          <w:spacing w:val="-4"/>
          <w:sz w:val="20"/>
        </w:rPr>
        <w:t xml:space="preserve"> </w:t>
      </w:r>
      <w:r>
        <w:rPr>
          <w:sz w:val="20"/>
        </w:rPr>
        <w:t>an</w:t>
      </w:r>
      <w:r>
        <w:rPr>
          <w:spacing w:val="-3"/>
          <w:sz w:val="20"/>
        </w:rPr>
        <w:t xml:space="preserve"> </w:t>
      </w:r>
      <w:r>
        <w:rPr>
          <w:sz w:val="20"/>
        </w:rPr>
        <w:t>institutional</w:t>
      </w:r>
      <w:r>
        <w:rPr>
          <w:spacing w:val="-2"/>
          <w:sz w:val="20"/>
        </w:rPr>
        <w:t xml:space="preserve"> </w:t>
      </w:r>
      <w:r>
        <w:rPr>
          <w:sz w:val="20"/>
        </w:rPr>
        <w:t>master</w:t>
      </w:r>
      <w:r>
        <w:rPr>
          <w:spacing w:val="-5"/>
          <w:sz w:val="20"/>
        </w:rPr>
        <w:t xml:space="preserve"> </w:t>
      </w:r>
      <w:r>
        <w:rPr>
          <w:sz w:val="20"/>
        </w:rPr>
        <w:t>list</w:t>
      </w:r>
      <w:r>
        <w:rPr>
          <w:spacing w:val="-2"/>
          <w:sz w:val="20"/>
        </w:rPr>
        <w:t xml:space="preserve"> </w:t>
      </w:r>
      <w:r>
        <w:rPr>
          <w:sz w:val="20"/>
        </w:rPr>
        <w:t>of</w:t>
      </w:r>
      <w:r>
        <w:rPr>
          <w:spacing w:val="-4"/>
          <w:sz w:val="20"/>
        </w:rPr>
        <w:t xml:space="preserve"> </w:t>
      </w:r>
      <w:r>
        <w:rPr>
          <w:sz w:val="20"/>
        </w:rPr>
        <w:t>another</w:t>
      </w:r>
      <w:r>
        <w:rPr>
          <w:spacing w:val="-5"/>
          <w:sz w:val="20"/>
        </w:rPr>
        <w:t xml:space="preserve"> </w:t>
      </w:r>
      <w:r>
        <w:rPr>
          <w:sz w:val="20"/>
        </w:rPr>
        <w:t>Regent</w:t>
      </w:r>
      <w:r>
        <w:rPr>
          <w:spacing w:val="-2"/>
          <w:sz w:val="20"/>
        </w:rPr>
        <w:t xml:space="preserve"> </w:t>
      </w:r>
      <w:r>
        <w:rPr>
          <w:sz w:val="20"/>
        </w:rPr>
        <w:t>Institution</w:t>
      </w:r>
    </w:p>
    <w:p w14:paraId="4CB989CF" w14:textId="77777777" w:rsidR="001B4A4D" w:rsidRDefault="001B4A4D">
      <w:pPr>
        <w:pStyle w:val="BodyText"/>
        <w:spacing w:before="1"/>
      </w:pPr>
    </w:p>
    <w:p w14:paraId="04E8B1AE" w14:textId="77777777" w:rsidR="001B4A4D" w:rsidRDefault="007F4901">
      <w:pPr>
        <w:pStyle w:val="BodyText"/>
        <w:ind w:left="1919" w:right="1244"/>
      </w:pPr>
      <w:r>
        <w:t>The</w:t>
      </w:r>
      <w:r>
        <w:rPr>
          <w:spacing w:val="-4"/>
        </w:rPr>
        <w:t xml:space="preserve"> </w:t>
      </w:r>
      <w:r>
        <w:t>Director</w:t>
      </w:r>
      <w:r>
        <w:rPr>
          <w:spacing w:val="-3"/>
        </w:rPr>
        <w:t xml:space="preserve"> </w:t>
      </w:r>
      <w:r>
        <w:t>of</w:t>
      </w:r>
      <w:r>
        <w:rPr>
          <w:spacing w:val="-2"/>
        </w:rPr>
        <w:t xml:space="preserve"> </w:t>
      </w:r>
      <w:r>
        <w:t>Procurement</w:t>
      </w:r>
      <w:r>
        <w:rPr>
          <w:spacing w:val="-5"/>
        </w:rPr>
        <w:t xml:space="preserve"> </w:t>
      </w:r>
      <w:r>
        <w:t>Services</w:t>
      </w:r>
      <w:r>
        <w:rPr>
          <w:spacing w:val="-4"/>
        </w:rPr>
        <w:t xml:space="preserve"> </w:t>
      </w:r>
      <w:r>
        <w:t>shall</w:t>
      </w:r>
      <w:r>
        <w:rPr>
          <w:spacing w:val="-3"/>
        </w:rPr>
        <w:t xml:space="preserve"> </w:t>
      </w:r>
      <w:r>
        <w:t>make</w:t>
      </w:r>
      <w:r>
        <w:rPr>
          <w:spacing w:val="-4"/>
        </w:rPr>
        <w:t xml:space="preserve"> </w:t>
      </w:r>
      <w:r>
        <w:t>the</w:t>
      </w:r>
      <w:r>
        <w:rPr>
          <w:spacing w:val="-3"/>
        </w:rPr>
        <w:t xml:space="preserve"> </w:t>
      </w:r>
      <w:r>
        <w:t>determination</w:t>
      </w:r>
      <w:r>
        <w:rPr>
          <w:spacing w:val="-4"/>
        </w:rPr>
        <w:t xml:space="preserve"> </w:t>
      </w:r>
      <w:r>
        <w:t>of</w:t>
      </w:r>
      <w:r>
        <w:rPr>
          <w:spacing w:val="-4"/>
        </w:rPr>
        <w:t xml:space="preserve"> </w:t>
      </w:r>
      <w:r>
        <w:t>suspension</w:t>
      </w:r>
      <w:r>
        <w:rPr>
          <w:spacing w:val="-3"/>
        </w:rPr>
        <w:t xml:space="preserve"> </w:t>
      </w:r>
      <w:r>
        <w:t>of</w:t>
      </w:r>
      <w:r>
        <w:rPr>
          <w:spacing w:val="-3"/>
        </w:rPr>
        <w:t xml:space="preserve"> </w:t>
      </w:r>
      <w:r>
        <w:t>a</w:t>
      </w:r>
      <w:r>
        <w:rPr>
          <w:spacing w:val="-3"/>
        </w:rPr>
        <w:t xml:space="preserve"> </w:t>
      </w:r>
      <w:r>
        <w:t>supplier</w:t>
      </w:r>
      <w:r>
        <w:rPr>
          <w:spacing w:val="-2"/>
        </w:rPr>
        <w:t xml:space="preserve"> </w:t>
      </w:r>
      <w:r>
        <w:t>after</w:t>
      </w:r>
      <w:r>
        <w:rPr>
          <w:spacing w:val="1"/>
        </w:rPr>
        <w:t xml:space="preserve"> </w:t>
      </w:r>
      <w:r>
        <w:t>thoroughly investigating the situation.</w:t>
      </w:r>
      <w:r>
        <w:rPr>
          <w:spacing w:val="1"/>
        </w:rPr>
        <w:t xml:space="preserve"> </w:t>
      </w:r>
      <w:r>
        <w:t>A written notice of the suspension shall be sent to the</w:t>
      </w:r>
      <w:r>
        <w:rPr>
          <w:spacing w:val="1"/>
        </w:rPr>
        <w:t xml:space="preserve"> </w:t>
      </w:r>
      <w:r>
        <w:t>suspended supplier</w:t>
      </w:r>
      <w:r>
        <w:rPr>
          <w:spacing w:val="-2"/>
        </w:rPr>
        <w:t xml:space="preserve"> </w:t>
      </w:r>
      <w:r>
        <w:t>and</w:t>
      </w:r>
      <w:r>
        <w:rPr>
          <w:spacing w:val="-1"/>
        </w:rPr>
        <w:t xml:space="preserve"> </w:t>
      </w:r>
      <w:r>
        <w:t>to</w:t>
      </w:r>
      <w:r>
        <w:rPr>
          <w:spacing w:val="-2"/>
        </w:rPr>
        <w:t xml:space="preserve"> </w:t>
      </w:r>
      <w:r>
        <w:t>the</w:t>
      </w:r>
      <w:r>
        <w:rPr>
          <w:spacing w:val="-2"/>
        </w:rPr>
        <w:t xml:space="preserve"> </w:t>
      </w:r>
      <w:r>
        <w:t>COO.  The</w:t>
      </w:r>
      <w:r>
        <w:rPr>
          <w:spacing w:val="-2"/>
        </w:rPr>
        <w:t xml:space="preserve"> </w:t>
      </w:r>
      <w:r>
        <w:t>notice</w:t>
      </w:r>
      <w:r>
        <w:rPr>
          <w:spacing w:val="-1"/>
        </w:rPr>
        <w:t xml:space="preserve"> </w:t>
      </w:r>
      <w:r>
        <w:t>shall:</w:t>
      </w:r>
    </w:p>
    <w:p w14:paraId="6DF50DC4" w14:textId="77777777" w:rsidR="001B4A4D" w:rsidRDefault="007F4901">
      <w:pPr>
        <w:pStyle w:val="ListParagraph"/>
        <w:numPr>
          <w:ilvl w:val="2"/>
          <w:numId w:val="23"/>
        </w:numPr>
        <w:tabs>
          <w:tab w:val="left" w:pos="2279"/>
          <w:tab w:val="left" w:pos="2280"/>
        </w:tabs>
        <w:ind w:right="1765" w:hanging="361"/>
        <w:rPr>
          <w:sz w:val="20"/>
        </w:rPr>
      </w:pPr>
      <w:r>
        <w:rPr>
          <w:sz w:val="20"/>
        </w:rPr>
        <w:t>State</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suspension</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period</w:t>
      </w:r>
      <w:r>
        <w:rPr>
          <w:spacing w:val="-1"/>
          <w:sz w:val="20"/>
        </w:rPr>
        <w:t xml:space="preserve"> </w:t>
      </w:r>
      <w:r>
        <w:rPr>
          <w:sz w:val="20"/>
        </w:rPr>
        <w:t>necessary</w:t>
      </w:r>
      <w:r>
        <w:rPr>
          <w:spacing w:val="-1"/>
          <w:sz w:val="20"/>
        </w:rPr>
        <w:t xml:space="preserve"> </w:t>
      </w:r>
      <w:r>
        <w:rPr>
          <w:sz w:val="20"/>
        </w:rPr>
        <w:t>to</w:t>
      </w:r>
      <w:r>
        <w:rPr>
          <w:spacing w:val="-4"/>
          <w:sz w:val="20"/>
        </w:rPr>
        <w:t xml:space="preserve"> </w:t>
      </w:r>
      <w:r>
        <w:rPr>
          <w:sz w:val="20"/>
        </w:rPr>
        <w:t>complete</w:t>
      </w:r>
      <w:r>
        <w:rPr>
          <w:spacing w:val="-4"/>
          <w:sz w:val="20"/>
        </w:rPr>
        <w:t xml:space="preserve"> </w:t>
      </w:r>
      <w:r>
        <w:rPr>
          <w:sz w:val="20"/>
        </w:rPr>
        <w:t>an</w:t>
      </w:r>
      <w:r>
        <w:rPr>
          <w:spacing w:val="-2"/>
          <w:sz w:val="20"/>
        </w:rPr>
        <w:t xml:space="preserve"> </w:t>
      </w:r>
      <w:r>
        <w:rPr>
          <w:sz w:val="20"/>
        </w:rPr>
        <w:t>investigation</w:t>
      </w:r>
      <w:r>
        <w:rPr>
          <w:spacing w:val="-4"/>
          <w:sz w:val="20"/>
        </w:rPr>
        <w:t xml:space="preserve"> </w:t>
      </w:r>
      <w:r>
        <w:rPr>
          <w:sz w:val="20"/>
        </w:rPr>
        <w:t>into</w:t>
      </w:r>
      <w:r>
        <w:rPr>
          <w:spacing w:val="-41"/>
          <w:sz w:val="20"/>
        </w:rPr>
        <w:t xml:space="preserve"> </w:t>
      </w:r>
      <w:r>
        <w:rPr>
          <w:sz w:val="20"/>
        </w:rPr>
        <w:t>possible</w:t>
      </w:r>
      <w:r>
        <w:rPr>
          <w:spacing w:val="-1"/>
          <w:sz w:val="20"/>
        </w:rPr>
        <w:t xml:space="preserve"> </w:t>
      </w:r>
      <w:r>
        <w:rPr>
          <w:sz w:val="20"/>
        </w:rPr>
        <w:t>debarment;</w:t>
      </w:r>
      <w:r>
        <w:rPr>
          <w:spacing w:val="-1"/>
          <w:sz w:val="20"/>
        </w:rPr>
        <w:t xml:space="preserve"> </w:t>
      </w:r>
      <w:r>
        <w:rPr>
          <w:sz w:val="20"/>
        </w:rPr>
        <w:t>and</w:t>
      </w:r>
    </w:p>
    <w:p w14:paraId="6D1E02D3" w14:textId="77777777" w:rsidR="001B4A4D" w:rsidRDefault="007F4901">
      <w:pPr>
        <w:pStyle w:val="ListParagraph"/>
        <w:numPr>
          <w:ilvl w:val="2"/>
          <w:numId w:val="23"/>
        </w:numPr>
        <w:tabs>
          <w:tab w:val="left" w:pos="2279"/>
          <w:tab w:val="left" w:pos="2280"/>
        </w:tabs>
        <w:ind w:right="1350"/>
        <w:rPr>
          <w:sz w:val="20"/>
        </w:rPr>
      </w:pPr>
      <w:r>
        <w:rPr>
          <w:sz w:val="20"/>
        </w:rPr>
        <w:t>Inform the suspended supplier that no business may be conducted with the university by any</w:t>
      </w:r>
      <w:r>
        <w:rPr>
          <w:spacing w:val="1"/>
          <w:sz w:val="20"/>
        </w:rPr>
        <w:t xml:space="preserve"> </w:t>
      </w:r>
      <w:r>
        <w:rPr>
          <w:sz w:val="20"/>
        </w:rPr>
        <w:t>person(s) representing the suspended supplier during the suspension period and that any</w:t>
      </w:r>
      <w:r>
        <w:rPr>
          <w:spacing w:val="1"/>
          <w:sz w:val="20"/>
        </w:rPr>
        <w:t xml:space="preserve"> </w:t>
      </w:r>
      <w:r>
        <w:rPr>
          <w:sz w:val="20"/>
        </w:rPr>
        <w:t>solicitation</w:t>
      </w:r>
      <w:r>
        <w:rPr>
          <w:spacing w:val="-3"/>
          <w:sz w:val="20"/>
        </w:rPr>
        <w:t xml:space="preserve"> </w:t>
      </w:r>
      <w:r>
        <w:rPr>
          <w:sz w:val="20"/>
        </w:rPr>
        <w:t>responses</w:t>
      </w:r>
      <w:r>
        <w:rPr>
          <w:spacing w:val="-4"/>
          <w:sz w:val="20"/>
        </w:rPr>
        <w:t xml:space="preserve"> </w:t>
      </w:r>
      <w:r>
        <w:rPr>
          <w:sz w:val="20"/>
        </w:rPr>
        <w:t>received</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suspended</w:t>
      </w:r>
      <w:r>
        <w:rPr>
          <w:spacing w:val="-2"/>
          <w:sz w:val="20"/>
        </w:rPr>
        <w:t xml:space="preserve"> </w:t>
      </w:r>
      <w:r>
        <w:rPr>
          <w:sz w:val="20"/>
        </w:rPr>
        <w:t>supplier</w:t>
      </w:r>
      <w:r>
        <w:rPr>
          <w:spacing w:val="-4"/>
          <w:sz w:val="20"/>
        </w:rPr>
        <w:t xml:space="preserve"> </w:t>
      </w:r>
      <w:r>
        <w:rPr>
          <w:sz w:val="20"/>
        </w:rPr>
        <w:t>during</w:t>
      </w:r>
      <w:r>
        <w:rPr>
          <w:spacing w:val="-4"/>
          <w:sz w:val="20"/>
        </w:rPr>
        <w:t xml:space="preserve"> </w:t>
      </w:r>
      <w:r>
        <w:rPr>
          <w:sz w:val="20"/>
        </w:rPr>
        <w:t>the</w:t>
      </w:r>
      <w:r>
        <w:rPr>
          <w:spacing w:val="-5"/>
          <w:sz w:val="20"/>
        </w:rPr>
        <w:t xml:space="preserve"> </w:t>
      </w:r>
      <w:r>
        <w:rPr>
          <w:sz w:val="20"/>
        </w:rPr>
        <w:t>suspension</w:t>
      </w:r>
      <w:r>
        <w:rPr>
          <w:spacing w:val="-3"/>
          <w:sz w:val="20"/>
        </w:rPr>
        <w:t xml:space="preserve"> </w:t>
      </w:r>
      <w:r>
        <w:rPr>
          <w:sz w:val="20"/>
        </w:rPr>
        <w:t>period</w:t>
      </w:r>
      <w:r>
        <w:rPr>
          <w:spacing w:val="-4"/>
          <w:sz w:val="20"/>
        </w:rPr>
        <w:t xml:space="preserve"> </w:t>
      </w:r>
      <w:r>
        <w:rPr>
          <w:sz w:val="20"/>
        </w:rPr>
        <w:t>shall</w:t>
      </w:r>
      <w:r>
        <w:rPr>
          <w:spacing w:val="1"/>
          <w:sz w:val="20"/>
        </w:rPr>
        <w:t xml:space="preserve"> </w:t>
      </w:r>
      <w:r>
        <w:rPr>
          <w:sz w:val="20"/>
        </w:rPr>
        <w:t>not be</w:t>
      </w:r>
      <w:r>
        <w:rPr>
          <w:spacing w:val="-2"/>
          <w:sz w:val="20"/>
        </w:rPr>
        <w:t xml:space="preserve"> </w:t>
      </w:r>
      <w:r>
        <w:rPr>
          <w:sz w:val="20"/>
        </w:rPr>
        <w:t>considered.</w:t>
      </w:r>
    </w:p>
    <w:p w14:paraId="335F44C6" w14:textId="77777777" w:rsidR="001B4A4D" w:rsidRDefault="001B4A4D">
      <w:pPr>
        <w:pStyle w:val="BodyText"/>
        <w:spacing w:before="11"/>
        <w:rPr>
          <w:sz w:val="19"/>
        </w:rPr>
      </w:pPr>
    </w:p>
    <w:p w14:paraId="68DE3DF6" w14:textId="77777777" w:rsidR="001B4A4D" w:rsidRDefault="007F4901">
      <w:pPr>
        <w:pStyle w:val="Heading3"/>
        <w:numPr>
          <w:ilvl w:val="1"/>
          <w:numId w:val="23"/>
        </w:numPr>
        <w:tabs>
          <w:tab w:val="left" w:pos="1919"/>
          <w:tab w:val="left" w:pos="1920"/>
        </w:tabs>
        <w:rPr>
          <w:u w:val="none"/>
        </w:rPr>
      </w:pPr>
      <w:r>
        <w:t>Debarment</w:t>
      </w:r>
    </w:p>
    <w:p w14:paraId="30FC04FF" w14:textId="77777777" w:rsidR="001B4A4D" w:rsidRDefault="001B4A4D">
      <w:pPr>
        <w:pStyle w:val="BodyText"/>
        <w:spacing w:before="8"/>
        <w:rPr>
          <w:b/>
          <w:sz w:val="11"/>
        </w:rPr>
      </w:pPr>
    </w:p>
    <w:p w14:paraId="4F58836D" w14:textId="77777777" w:rsidR="001B4A4D" w:rsidRDefault="007F4901">
      <w:pPr>
        <w:pStyle w:val="BodyText"/>
        <w:spacing w:before="99" w:line="234" w:lineRule="exact"/>
        <w:ind w:left="1919"/>
      </w:pPr>
      <w:r>
        <w:t>A</w:t>
      </w:r>
      <w:r>
        <w:rPr>
          <w:spacing w:val="-4"/>
        </w:rPr>
        <w:t xml:space="preserve"> </w:t>
      </w:r>
      <w:r>
        <w:t>supplier</w:t>
      </w:r>
      <w:r>
        <w:rPr>
          <w:spacing w:val="-4"/>
        </w:rPr>
        <w:t xml:space="preserve"> </w:t>
      </w:r>
      <w:r>
        <w:t>may be</w:t>
      </w:r>
      <w:r>
        <w:rPr>
          <w:spacing w:val="-4"/>
        </w:rPr>
        <w:t xml:space="preserve"> </w:t>
      </w:r>
      <w:r>
        <w:t>debarred</w:t>
      </w:r>
      <w:r>
        <w:rPr>
          <w:spacing w:val="-2"/>
        </w:rPr>
        <w:t xml:space="preserve"> </w:t>
      </w:r>
      <w:r>
        <w:t>for</w:t>
      </w:r>
      <w:r>
        <w:rPr>
          <w:spacing w:val="-4"/>
        </w:rPr>
        <w:t xml:space="preserve"> </w:t>
      </w:r>
      <w:r>
        <w:t>any of</w:t>
      </w:r>
      <w:r>
        <w:rPr>
          <w:spacing w:val="-1"/>
        </w:rPr>
        <w:t xml:space="preserve"> </w:t>
      </w:r>
      <w:r>
        <w:t>the</w:t>
      </w:r>
      <w:r>
        <w:rPr>
          <w:spacing w:val="-3"/>
        </w:rPr>
        <w:t xml:space="preserve"> </w:t>
      </w:r>
      <w:r>
        <w:t>following</w:t>
      </w:r>
      <w:r>
        <w:rPr>
          <w:spacing w:val="-1"/>
        </w:rPr>
        <w:t xml:space="preserve"> </w:t>
      </w:r>
      <w:r>
        <w:t>reasons:</w:t>
      </w:r>
    </w:p>
    <w:p w14:paraId="11B6CFCE" w14:textId="77777777" w:rsidR="001B4A4D" w:rsidRDefault="007F4901">
      <w:pPr>
        <w:pStyle w:val="ListParagraph"/>
        <w:numPr>
          <w:ilvl w:val="2"/>
          <w:numId w:val="23"/>
        </w:numPr>
        <w:tabs>
          <w:tab w:val="left" w:pos="2279"/>
          <w:tab w:val="left" w:pos="2280"/>
        </w:tabs>
        <w:ind w:right="1705"/>
        <w:rPr>
          <w:sz w:val="20"/>
        </w:rPr>
      </w:pPr>
      <w:r>
        <w:rPr>
          <w:sz w:val="20"/>
        </w:rPr>
        <w:t>Conviction</w:t>
      </w:r>
      <w:r>
        <w:rPr>
          <w:spacing w:val="-5"/>
          <w:sz w:val="20"/>
        </w:rPr>
        <w:t xml:space="preserve"> </w:t>
      </w:r>
      <w:r>
        <w:rPr>
          <w:sz w:val="20"/>
        </w:rPr>
        <w:t>of</w:t>
      </w:r>
      <w:r>
        <w:rPr>
          <w:spacing w:val="-1"/>
          <w:sz w:val="20"/>
        </w:rPr>
        <w:t xml:space="preserve"> </w:t>
      </w:r>
      <w:r>
        <w:rPr>
          <w:sz w:val="20"/>
        </w:rPr>
        <w:t>a</w:t>
      </w:r>
      <w:r>
        <w:rPr>
          <w:spacing w:val="-3"/>
          <w:sz w:val="20"/>
        </w:rPr>
        <w:t xml:space="preserve"> </w:t>
      </w:r>
      <w:r>
        <w:rPr>
          <w:sz w:val="20"/>
        </w:rPr>
        <w:t>criminal</w:t>
      </w:r>
      <w:r>
        <w:rPr>
          <w:spacing w:val="-2"/>
          <w:sz w:val="20"/>
        </w:rPr>
        <w:t xml:space="preserve"> </w:t>
      </w:r>
      <w:r>
        <w:rPr>
          <w:sz w:val="20"/>
        </w:rPr>
        <w:t>offense</w:t>
      </w:r>
      <w:r>
        <w:rPr>
          <w:spacing w:val="-4"/>
          <w:sz w:val="20"/>
        </w:rPr>
        <w:t xml:space="preserve"> </w:t>
      </w:r>
      <w:r>
        <w:rPr>
          <w:sz w:val="20"/>
        </w:rPr>
        <w:t>in</w:t>
      </w:r>
      <w:r>
        <w:rPr>
          <w:spacing w:val="-3"/>
          <w:sz w:val="20"/>
        </w:rPr>
        <w:t xml:space="preserve"> </w:t>
      </w:r>
      <w:r>
        <w:rPr>
          <w:sz w:val="20"/>
        </w:rPr>
        <w:t>relation</w:t>
      </w:r>
      <w:r>
        <w:rPr>
          <w:spacing w:val="-4"/>
          <w:sz w:val="20"/>
        </w:rPr>
        <w:t xml:space="preserve"> </w:t>
      </w:r>
      <w:r>
        <w:rPr>
          <w:sz w:val="20"/>
        </w:rPr>
        <w:t>to</w:t>
      </w:r>
      <w:r>
        <w:rPr>
          <w:spacing w:val="-3"/>
          <w:sz w:val="20"/>
        </w:rPr>
        <w:t xml:space="preserve"> </w:t>
      </w:r>
      <w:r>
        <w:rPr>
          <w:sz w:val="20"/>
        </w:rPr>
        <w:t>obtaining</w:t>
      </w:r>
      <w:r>
        <w:rPr>
          <w:spacing w:val="-2"/>
          <w:sz w:val="20"/>
        </w:rPr>
        <w:t xml:space="preserve"> </w:t>
      </w:r>
      <w:r>
        <w:rPr>
          <w:sz w:val="20"/>
        </w:rPr>
        <w:t>or</w:t>
      </w:r>
      <w:r>
        <w:rPr>
          <w:spacing w:val="-4"/>
          <w:sz w:val="20"/>
        </w:rPr>
        <w:t xml:space="preserve"> </w:t>
      </w:r>
      <w:r>
        <w:rPr>
          <w:sz w:val="20"/>
        </w:rPr>
        <w:t>attempting</w:t>
      </w:r>
      <w:r>
        <w:rPr>
          <w:spacing w:val="-2"/>
          <w:sz w:val="20"/>
        </w:rPr>
        <w:t xml:space="preserve"> </w:t>
      </w:r>
      <w:r>
        <w:rPr>
          <w:sz w:val="20"/>
        </w:rPr>
        <w:t>to</w:t>
      </w:r>
      <w:r>
        <w:rPr>
          <w:spacing w:val="-1"/>
          <w:sz w:val="20"/>
        </w:rPr>
        <w:t xml:space="preserve"> </w:t>
      </w:r>
      <w:r>
        <w:rPr>
          <w:sz w:val="20"/>
        </w:rPr>
        <w:t>obtain</w:t>
      </w:r>
      <w:r>
        <w:rPr>
          <w:spacing w:val="-4"/>
          <w:sz w:val="20"/>
        </w:rPr>
        <w:t xml:space="preserve"> </w:t>
      </w:r>
      <w:r>
        <w:rPr>
          <w:sz w:val="20"/>
        </w:rPr>
        <w:t>a</w:t>
      </w:r>
      <w:r>
        <w:rPr>
          <w:spacing w:val="-3"/>
          <w:sz w:val="20"/>
        </w:rPr>
        <w:t xml:space="preserve"> </w:t>
      </w:r>
      <w:r>
        <w:rPr>
          <w:sz w:val="20"/>
        </w:rPr>
        <w:t>university</w:t>
      </w:r>
      <w:r>
        <w:rPr>
          <w:spacing w:val="-41"/>
          <w:sz w:val="20"/>
        </w:rPr>
        <w:t xml:space="preserve"> </w:t>
      </w:r>
      <w:r>
        <w:rPr>
          <w:sz w:val="20"/>
        </w:rPr>
        <w:t>contract</w:t>
      </w:r>
      <w:r>
        <w:rPr>
          <w:spacing w:val="-3"/>
          <w:sz w:val="20"/>
        </w:rPr>
        <w:t xml:space="preserve"> </w:t>
      </w:r>
      <w:r>
        <w:rPr>
          <w:sz w:val="20"/>
        </w:rPr>
        <w:t>or</w:t>
      </w:r>
      <w:r>
        <w:rPr>
          <w:spacing w:val="-2"/>
          <w:sz w:val="20"/>
        </w:rPr>
        <w:t xml:space="preserve"> </w:t>
      </w:r>
      <w:r>
        <w:rPr>
          <w:sz w:val="20"/>
        </w:rPr>
        <w:t>in</w:t>
      </w:r>
      <w:r>
        <w:rPr>
          <w:spacing w:val="-2"/>
          <w:sz w:val="20"/>
        </w:rPr>
        <w:t xml:space="preserve"> </w:t>
      </w:r>
      <w:r>
        <w:rPr>
          <w:sz w:val="20"/>
        </w:rPr>
        <w:t>the performance</w:t>
      </w:r>
      <w:r>
        <w:rPr>
          <w:spacing w:val="-2"/>
          <w:sz w:val="20"/>
        </w:rPr>
        <w:t xml:space="preserve"> </w:t>
      </w:r>
      <w:r>
        <w:rPr>
          <w:sz w:val="20"/>
        </w:rPr>
        <w:t>of such</w:t>
      </w:r>
      <w:r>
        <w:rPr>
          <w:spacing w:val="-1"/>
          <w:sz w:val="20"/>
        </w:rPr>
        <w:t xml:space="preserve"> </w:t>
      </w:r>
      <w:r>
        <w:rPr>
          <w:sz w:val="20"/>
        </w:rPr>
        <w:t>contract;</w:t>
      </w:r>
    </w:p>
    <w:p w14:paraId="2D4ED832"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Conviction</w:t>
      </w:r>
      <w:r>
        <w:rPr>
          <w:spacing w:val="-6"/>
          <w:sz w:val="20"/>
        </w:rPr>
        <w:t xml:space="preserve"> </w:t>
      </w:r>
      <w:r>
        <w:rPr>
          <w:sz w:val="20"/>
        </w:rPr>
        <w:t>under</w:t>
      </w:r>
      <w:r>
        <w:rPr>
          <w:spacing w:val="-5"/>
          <w:sz w:val="20"/>
        </w:rPr>
        <w:t xml:space="preserve"> </w:t>
      </w:r>
      <w:r>
        <w:rPr>
          <w:sz w:val="20"/>
        </w:rPr>
        <w:t>Federal</w:t>
      </w:r>
      <w:r>
        <w:rPr>
          <w:spacing w:val="-3"/>
          <w:sz w:val="20"/>
        </w:rPr>
        <w:t xml:space="preserve"> </w:t>
      </w:r>
      <w:r>
        <w:rPr>
          <w:sz w:val="20"/>
        </w:rPr>
        <w:t>antitrust</w:t>
      </w:r>
      <w:r>
        <w:rPr>
          <w:spacing w:val="-5"/>
          <w:sz w:val="20"/>
        </w:rPr>
        <w:t xml:space="preserve"> </w:t>
      </w:r>
      <w:r>
        <w:rPr>
          <w:sz w:val="20"/>
        </w:rPr>
        <w:t>statutes</w:t>
      </w:r>
      <w:r>
        <w:rPr>
          <w:spacing w:val="-4"/>
          <w:sz w:val="20"/>
        </w:rPr>
        <w:t xml:space="preserve"> </w:t>
      </w:r>
      <w:r>
        <w:rPr>
          <w:sz w:val="20"/>
        </w:rPr>
        <w:t>arising</w:t>
      </w:r>
      <w:r>
        <w:rPr>
          <w:spacing w:val="-2"/>
          <w:sz w:val="20"/>
        </w:rPr>
        <w:t xml:space="preserve"> </w:t>
      </w:r>
      <w:r>
        <w:rPr>
          <w:sz w:val="20"/>
        </w:rPr>
        <w:t>out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submission</w:t>
      </w:r>
      <w:r>
        <w:rPr>
          <w:spacing w:val="-4"/>
          <w:sz w:val="20"/>
        </w:rPr>
        <w:t xml:space="preserve"> </w:t>
      </w:r>
      <w:r>
        <w:rPr>
          <w:sz w:val="20"/>
        </w:rPr>
        <w:t>of</w:t>
      </w:r>
      <w:r>
        <w:rPr>
          <w:spacing w:val="-2"/>
          <w:sz w:val="20"/>
        </w:rPr>
        <w:t xml:space="preserve"> </w:t>
      </w:r>
      <w:r>
        <w:rPr>
          <w:sz w:val="20"/>
        </w:rPr>
        <w:t>bids</w:t>
      </w:r>
      <w:r>
        <w:rPr>
          <w:spacing w:val="-2"/>
          <w:sz w:val="20"/>
        </w:rPr>
        <w:t xml:space="preserve"> </w:t>
      </w:r>
      <w:r>
        <w:rPr>
          <w:sz w:val="20"/>
        </w:rPr>
        <w:t>or</w:t>
      </w:r>
      <w:r>
        <w:rPr>
          <w:spacing w:val="-3"/>
          <w:sz w:val="20"/>
        </w:rPr>
        <w:t xml:space="preserve"> </w:t>
      </w:r>
      <w:r>
        <w:rPr>
          <w:sz w:val="20"/>
        </w:rPr>
        <w:t>proposals;</w:t>
      </w:r>
    </w:p>
    <w:p w14:paraId="44C8BF25" w14:textId="77777777" w:rsidR="001B4A4D" w:rsidRDefault="007F4901">
      <w:pPr>
        <w:pStyle w:val="ListParagraph"/>
        <w:numPr>
          <w:ilvl w:val="2"/>
          <w:numId w:val="23"/>
        </w:numPr>
        <w:tabs>
          <w:tab w:val="left" w:pos="2279"/>
          <w:tab w:val="left" w:pos="2280"/>
        </w:tabs>
        <w:ind w:right="1832"/>
        <w:rPr>
          <w:sz w:val="20"/>
        </w:rPr>
      </w:pPr>
      <w:r>
        <w:rPr>
          <w:sz w:val="20"/>
        </w:rPr>
        <w:t>Willful material failure to perform in accordance with the terms of one or more contracts</w:t>
      </w:r>
      <w:r>
        <w:rPr>
          <w:spacing w:val="1"/>
          <w:sz w:val="20"/>
        </w:rPr>
        <w:t xml:space="preserve"> </w:t>
      </w:r>
      <w:r>
        <w:rPr>
          <w:sz w:val="20"/>
        </w:rPr>
        <w:t>following notice of such failure, or a history of material failure to perform, or of materially</w:t>
      </w:r>
      <w:r>
        <w:rPr>
          <w:spacing w:val="-42"/>
          <w:sz w:val="20"/>
        </w:rPr>
        <w:t xml:space="preserve"> </w:t>
      </w:r>
      <w:r>
        <w:rPr>
          <w:sz w:val="20"/>
        </w:rPr>
        <w:t>unsatisfactory</w:t>
      </w:r>
      <w:r>
        <w:rPr>
          <w:spacing w:val="-2"/>
          <w:sz w:val="20"/>
        </w:rPr>
        <w:t xml:space="preserve"> </w:t>
      </w:r>
      <w:r>
        <w:rPr>
          <w:sz w:val="20"/>
        </w:rPr>
        <w:t>performance</w:t>
      </w:r>
      <w:r>
        <w:rPr>
          <w:spacing w:val="2"/>
          <w:sz w:val="20"/>
        </w:rPr>
        <w:t xml:space="preserve"> </w:t>
      </w:r>
      <w:r>
        <w:rPr>
          <w:sz w:val="20"/>
        </w:rPr>
        <w:t>on</w:t>
      </w:r>
      <w:r>
        <w:rPr>
          <w:spacing w:val="-2"/>
          <w:sz w:val="20"/>
        </w:rPr>
        <w:t xml:space="preserve"> </w:t>
      </w:r>
      <w:r>
        <w:rPr>
          <w:sz w:val="20"/>
        </w:rPr>
        <w:t>one</w:t>
      </w:r>
      <w:r>
        <w:rPr>
          <w:spacing w:val="-1"/>
          <w:sz w:val="20"/>
        </w:rPr>
        <w:t xml:space="preserve"> </w:t>
      </w:r>
      <w:r>
        <w:rPr>
          <w:sz w:val="20"/>
        </w:rPr>
        <w:t>or</w:t>
      </w:r>
      <w:r>
        <w:rPr>
          <w:spacing w:val="-2"/>
          <w:sz w:val="20"/>
        </w:rPr>
        <w:t xml:space="preserve"> </w:t>
      </w:r>
      <w:r>
        <w:rPr>
          <w:sz w:val="20"/>
        </w:rPr>
        <w:t>more</w:t>
      </w:r>
      <w:r>
        <w:rPr>
          <w:spacing w:val="-2"/>
          <w:sz w:val="20"/>
        </w:rPr>
        <w:t xml:space="preserve"> </w:t>
      </w:r>
      <w:r>
        <w:rPr>
          <w:sz w:val="20"/>
        </w:rPr>
        <w:t>contracts;</w:t>
      </w:r>
    </w:p>
    <w:p w14:paraId="6459C522" w14:textId="77777777" w:rsidR="001B4A4D" w:rsidRDefault="007F4901">
      <w:pPr>
        <w:pStyle w:val="ListParagraph"/>
        <w:numPr>
          <w:ilvl w:val="2"/>
          <w:numId w:val="23"/>
        </w:numPr>
        <w:tabs>
          <w:tab w:val="left" w:pos="2279"/>
          <w:tab w:val="left" w:pos="2280"/>
        </w:tabs>
        <w:ind w:hanging="361"/>
        <w:rPr>
          <w:sz w:val="20"/>
        </w:rPr>
      </w:pPr>
      <w:r>
        <w:rPr>
          <w:sz w:val="20"/>
        </w:rPr>
        <w:t>The</w:t>
      </w:r>
      <w:r>
        <w:rPr>
          <w:spacing w:val="-6"/>
          <w:sz w:val="20"/>
        </w:rPr>
        <w:t xml:space="preserve"> </w:t>
      </w:r>
      <w:r>
        <w:rPr>
          <w:sz w:val="20"/>
        </w:rPr>
        <w:t>supplier</w:t>
      </w:r>
      <w:r>
        <w:rPr>
          <w:spacing w:val="-5"/>
          <w:sz w:val="20"/>
        </w:rPr>
        <w:t xml:space="preserve"> </w:t>
      </w:r>
      <w:r>
        <w:rPr>
          <w:sz w:val="20"/>
        </w:rPr>
        <w:t>is</w:t>
      </w:r>
      <w:r>
        <w:rPr>
          <w:spacing w:val="-3"/>
          <w:sz w:val="20"/>
        </w:rPr>
        <w:t xml:space="preserve"> </w:t>
      </w:r>
      <w:r>
        <w:rPr>
          <w:sz w:val="20"/>
        </w:rPr>
        <w:t>currently</w:t>
      </w:r>
      <w:r>
        <w:rPr>
          <w:spacing w:val="-4"/>
          <w:sz w:val="20"/>
        </w:rPr>
        <w:t xml:space="preserve"> </w:t>
      </w:r>
      <w:r>
        <w:rPr>
          <w:sz w:val="20"/>
        </w:rPr>
        <w:t>under</w:t>
      </w:r>
      <w:r>
        <w:rPr>
          <w:spacing w:val="-3"/>
          <w:sz w:val="20"/>
        </w:rPr>
        <w:t xml:space="preserve"> </w:t>
      </w:r>
      <w:r>
        <w:rPr>
          <w:sz w:val="20"/>
        </w:rPr>
        <w:t>debarment</w:t>
      </w:r>
      <w:r>
        <w:rPr>
          <w:spacing w:val="-2"/>
          <w:sz w:val="20"/>
        </w:rPr>
        <w:t xml:space="preserve"> </w:t>
      </w:r>
      <w:r>
        <w:rPr>
          <w:sz w:val="20"/>
        </w:rPr>
        <w:t>by</w:t>
      </w:r>
      <w:r>
        <w:rPr>
          <w:spacing w:val="-4"/>
          <w:sz w:val="20"/>
        </w:rPr>
        <w:t xml:space="preserve"> </w:t>
      </w:r>
      <w:r>
        <w:rPr>
          <w:sz w:val="20"/>
        </w:rPr>
        <w:t>any</w:t>
      </w:r>
      <w:r>
        <w:rPr>
          <w:spacing w:val="-4"/>
          <w:sz w:val="20"/>
        </w:rPr>
        <w:t xml:space="preserve"> </w:t>
      </w:r>
      <w:r>
        <w:rPr>
          <w:sz w:val="20"/>
        </w:rPr>
        <w:t>other governmental</w:t>
      </w:r>
      <w:r>
        <w:rPr>
          <w:spacing w:val="-3"/>
          <w:sz w:val="20"/>
        </w:rPr>
        <w:t xml:space="preserve"> </w:t>
      </w:r>
      <w:r>
        <w:rPr>
          <w:sz w:val="20"/>
        </w:rPr>
        <w:t>entity.</w:t>
      </w:r>
    </w:p>
    <w:p w14:paraId="62EC8942" w14:textId="77777777" w:rsidR="001B4A4D" w:rsidRDefault="001B4A4D">
      <w:pPr>
        <w:pStyle w:val="BodyText"/>
        <w:spacing w:before="11"/>
        <w:rPr>
          <w:sz w:val="19"/>
        </w:rPr>
      </w:pPr>
    </w:p>
    <w:p w14:paraId="275A9600" w14:textId="77777777" w:rsidR="001B4A4D" w:rsidRDefault="007F4901">
      <w:pPr>
        <w:pStyle w:val="BodyText"/>
        <w:spacing w:line="234" w:lineRule="exact"/>
        <w:ind w:left="1919"/>
      </w:pPr>
      <w:r>
        <w:t>A</w:t>
      </w:r>
      <w:r>
        <w:rPr>
          <w:spacing w:val="-3"/>
        </w:rPr>
        <w:t xml:space="preserve"> </w:t>
      </w:r>
      <w:r>
        <w:t>written</w:t>
      </w:r>
      <w:r>
        <w:rPr>
          <w:spacing w:val="-2"/>
        </w:rPr>
        <w:t xml:space="preserve"> </w:t>
      </w:r>
      <w:r>
        <w:t>notice</w:t>
      </w:r>
      <w:r>
        <w:rPr>
          <w:spacing w:val="-4"/>
        </w:rPr>
        <w:t xml:space="preserve"> </w:t>
      </w:r>
      <w:r>
        <w:t>of</w:t>
      </w:r>
      <w:r>
        <w:rPr>
          <w:spacing w:val="-3"/>
        </w:rPr>
        <w:t xml:space="preserve"> </w:t>
      </w:r>
      <w:r>
        <w:t>debarment</w:t>
      </w:r>
      <w:r>
        <w:rPr>
          <w:spacing w:val="-4"/>
        </w:rPr>
        <w:t xml:space="preserve"> </w:t>
      </w:r>
      <w:r>
        <w:t>shall</w:t>
      </w:r>
      <w:r>
        <w:rPr>
          <w:spacing w:val="-2"/>
        </w:rPr>
        <w:t xml:space="preserve"> </w:t>
      </w:r>
      <w:r>
        <w:t>be</w:t>
      </w:r>
      <w:r>
        <w:rPr>
          <w:spacing w:val="-1"/>
        </w:rPr>
        <w:t xml:space="preserve"> </w:t>
      </w:r>
      <w:r>
        <w:t>sent</w:t>
      </w:r>
      <w:r>
        <w:rPr>
          <w:spacing w:val="-1"/>
        </w:rPr>
        <w:t xml:space="preserve"> </w:t>
      </w:r>
      <w:r>
        <w:t>to</w:t>
      </w:r>
      <w:r>
        <w:rPr>
          <w:spacing w:val="-4"/>
        </w:rPr>
        <w:t xml:space="preserve"> </w:t>
      </w:r>
      <w:r>
        <w:t>the</w:t>
      </w:r>
      <w:r>
        <w:rPr>
          <w:spacing w:val="-1"/>
        </w:rPr>
        <w:t xml:space="preserve"> </w:t>
      </w:r>
      <w:r>
        <w:t>debarred</w:t>
      </w:r>
      <w:r>
        <w:rPr>
          <w:spacing w:val="-3"/>
        </w:rPr>
        <w:t xml:space="preserve"> </w:t>
      </w:r>
      <w:r>
        <w:t>supplier</w:t>
      </w:r>
      <w:r>
        <w:rPr>
          <w:spacing w:val="-3"/>
        </w:rPr>
        <w:t xml:space="preserve"> </w:t>
      </w:r>
      <w:r>
        <w:t>stating:</w:t>
      </w:r>
    </w:p>
    <w:p w14:paraId="59393C7D"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The</w:t>
      </w:r>
      <w:r>
        <w:rPr>
          <w:spacing w:val="-3"/>
          <w:sz w:val="20"/>
        </w:rPr>
        <w:t xml:space="preserve"> </w:t>
      </w:r>
      <w:r>
        <w:rPr>
          <w:sz w:val="20"/>
        </w:rPr>
        <w:t>debarment</w:t>
      </w:r>
      <w:r>
        <w:rPr>
          <w:spacing w:val="-4"/>
          <w:sz w:val="20"/>
        </w:rPr>
        <w:t xml:space="preserve"> </w:t>
      </w:r>
      <w:r>
        <w:rPr>
          <w:sz w:val="20"/>
        </w:rPr>
        <w:t>period;</w:t>
      </w:r>
    </w:p>
    <w:p w14:paraId="03D273FC" w14:textId="77777777" w:rsidR="001B4A4D" w:rsidRDefault="007F4901">
      <w:pPr>
        <w:pStyle w:val="ListParagraph"/>
        <w:numPr>
          <w:ilvl w:val="2"/>
          <w:numId w:val="23"/>
        </w:numPr>
        <w:tabs>
          <w:tab w:val="left" w:pos="2279"/>
          <w:tab w:val="left" w:pos="2280"/>
        </w:tabs>
        <w:spacing w:before="2"/>
        <w:ind w:right="1406"/>
        <w:rPr>
          <w:sz w:val="20"/>
        </w:rPr>
      </w:pPr>
      <w:r>
        <w:rPr>
          <w:sz w:val="20"/>
        </w:rPr>
        <w:t>No</w:t>
      </w:r>
      <w:r>
        <w:rPr>
          <w:spacing w:val="-5"/>
          <w:sz w:val="20"/>
        </w:rPr>
        <w:t xml:space="preserve"> </w:t>
      </w:r>
      <w:r>
        <w:rPr>
          <w:sz w:val="20"/>
        </w:rPr>
        <w:t>business</w:t>
      </w:r>
      <w:r>
        <w:rPr>
          <w:spacing w:val="-4"/>
          <w:sz w:val="20"/>
        </w:rPr>
        <w:t xml:space="preserve"> </w:t>
      </w:r>
      <w:r>
        <w:rPr>
          <w:sz w:val="20"/>
        </w:rPr>
        <w:t>may</w:t>
      </w:r>
      <w:r>
        <w:rPr>
          <w:spacing w:val="-2"/>
          <w:sz w:val="20"/>
        </w:rPr>
        <w:t xml:space="preserve"> </w:t>
      </w:r>
      <w:r>
        <w:rPr>
          <w:sz w:val="20"/>
        </w:rPr>
        <w:t>be</w:t>
      </w:r>
      <w:r>
        <w:rPr>
          <w:spacing w:val="-5"/>
          <w:sz w:val="20"/>
        </w:rPr>
        <w:t xml:space="preserve"> </w:t>
      </w:r>
      <w:r>
        <w:rPr>
          <w:sz w:val="20"/>
        </w:rPr>
        <w:t>conducted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university</w:t>
      </w:r>
      <w:r>
        <w:rPr>
          <w:spacing w:val="-2"/>
          <w:sz w:val="20"/>
        </w:rPr>
        <w:t xml:space="preserve"> </w:t>
      </w:r>
      <w:r>
        <w:rPr>
          <w:sz w:val="20"/>
        </w:rPr>
        <w:t>by</w:t>
      </w:r>
      <w:r>
        <w:rPr>
          <w:spacing w:val="-4"/>
          <w:sz w:val="20"/>
        </w:rPr>
        <w:t xml:space="preserve"> </w:t>
      </w:r>
      <w:r>
        <w:rPr>
          <w:sz w:val="20"/>
        </w:rPr>
        <w:t>any</w:t>
      </w:r>
      <w:r>
        <w:rPr>
          <w:spacing w:val="-4"/>
          <w:sz w:val="20"/>
        </w:rPr>
        <w:t xml:space="preserve"> </w:t>
      </w:r>
      <w:r>
        <w:rPr>
          <w:sz w:val="20"/>
        </w:rPr>
        <w:t>person(s)</w:t>
      </w:r>
      <w:r>
        <w:rPr>
          <w:spacing w:val="-2"/>
          <w:sz w:val="20"/>
        </w:rPr>
        <w:t xml:space="preserve"> </w:t>
      </w:r>
      <w:r>
        <w:rPr>
          <w:sz w:val="20"/>
        </w:rPr>
        <w:t>representing</w:t>
      </w:r>
      <w:r>
        <w:rPr>
          <w:spacing w:val="-4"/>
          <w:sz w:val="20"/>
        </w:rPr>
        <w:t xml:space="preserve"> </w:t>
      </w:r>
      <w:r>
        <w:rPr>
          <w:sz w:val="20"/>
        </w:rPr>
        <w:t>the</w:t>
      </w:r>
      <w:r>
        <w:rPr>
          <w:spacing w:val="-3"/>
          <w:sz w:val="20"/>
        </w:rPr>
        <w:t xml:space="preserve"> </w:t>
      </w:r>
      <w:r>
        <w:rPr>
          <w:sz w:val="20"/>
        </w:rPr>
        <w:t>debarred</w:t>
      </w:r>
      <w:r>
        <w:rPr>
          <w:spacing w:val="-41"/>
          <w:sz w:val="20"/>
        </w:rPr>
        <w:t xml:space="preserve"> </w:t>
      </w:r>
      <w:r>
        <w:rPr>
          <w:sz w:val="20"/>
        </w:rPr>
        <w:t>supplier during the debarment period and that any solicitation response received from the</w:t>
      </w:r>
      <w:r>
        <w:rPr>
          <w:spacing w:val="1"/>
          <w:sz w:val="20"/>
        </w:rPr>
        <w:t xml:space="preserve"> </w:t>
      </w:r>
      <w:r>
        <w:rPr>
          <w:sz w:val="20"/>
        </w:rPr>
        <w:t>debarred</w:t>
      </w:r>
      <w:r>
        <w:rPr>
          <w:spacing w:val="-2"/>
          <w:sz w:val="20"/>
        </w:rPr>
        <w:t xml:space="preserve"> </w:t>
      </w:r>
      <w:r>
        <w:rPr>
          <w:sz w:val="20"/>
        </w:rPr>
        <w:t>supplier</w:t>
      </w:r>
      <w:r>
        <w:rPr>
          <w:spacing w:val="-2"/>
          <w:sz w:val="20"/>
        </w:rPr>
        <w:t xml:space="preserve"> </w:t>
      </w:r>
      <w:r>
        <w:rPr>
          <w:sz w:val="20"/>
        </w:rPr>
        <w:t>during</w:t>
      </w:r>
      <w:r>
        <w:rPr>
          <w:spacing w:val="-2"/>
          <w:sz w:val="20"/>
        </w:rPr>
        <w:t xml:space="preserve"> </w:t>
      </w:r>
      <w:r>
        <w:rPr>
          <w:sz w:val="20"/>
        </w:rPr>
        <w:t>the</w:t>
      </w:r>
      <w:r>
        <w:rPr>
          <w:spacing w:val="-2"/>
          <w:sz w:val="20"/>
        </w:rPr>
        <w:t xml:space="preserve"> </w:t>
      </w:r>
      <w:r>
        <w:rPr>
          <w:sz w:val="20"/>
        </w:rPr>
        <w:t>debarment</w:t>
      </w:r>
      <w:r>
        <w:rPr>
          <w:spacing w:val="1"/>
          <w:sz w:val="20"/>
        </w:rPr>
        <w:t xml:space="preserve"> </w:t>
      </w:r>
      <w:r>
        <w:rPr>
          <w:sz w:val="20"/>
        </w:rPr>
        <w:t>period</w:t>
      </w:r>
      <w:r>
        <w:rPr>
          <w:spacing w:val="-2"/>
          <w:sz w:val="20"/>
        </w:rPr>
        <w:t xml:space="preserve"> </w:t>
      </w:r>
      <w:r>
        <w:rPr>
          <w:sz w:val="20"/>
        </w:rPr>
        <w:t>shall not</w:t>
      </w:r>
      <w:r>
        <w:rPr>
          <w:spacing w:val="-3"/>
          <w:sz w:val="20"/>
        </w:rPr>
        <w:t xml:space="preserve"> </w:t>
      </w:r>
      <w:r>
        <w:rPr>
          <w:sz w:val="20"/>
        </w:rPr>
        <w:t>be</w:t>
      </w:r>
      <w:r>
        <w:rPr>
          <w:spacing w:val="-2"/>
          <w:sz w:val="20"/>
        </w:rPr>
        <w:t xml:space="preserve"> </w:t>
      </w:r>
      <w:r>
        <w:rPr>
          <w:sz w:val="20"/>
        </w:rPr>
        <w:t>considered.</w:t>
      </w:r>
    </w:p>
    <w:p w14:paraId="3BB84597" w14:textId="77777777" w:rsidR="001B4A4D" w:rsidRDefault="001B4A4D">
      <w:pPr>
        <w:rPr>
          <w:sz w:val="20"/>
        </w:rPr>
        <w:sectPr w:rsidR="001B4A4D">
          <w:pgSz w:w="12240" w:h="15840"/>
          <w:pgMar w:top="860" w:right="240" w:bottom="940" w:left="240" w:header="0" w:footer="741" w:gutter="0"/>
          <w:cols w:space="720"/>
        </w:sectPr>
      </w:pPr>
    </w:p>
    <w:p w14:paraId="275290CB" w14:textId="77777777" w:rsidR="001B4A4D" w:rsidRDefault="001B4A4D">
      <w:pPr>
        <w:pStyle w:val="BodyText"/>
      </w:pPr>
    </w:p>
    <w:p w14:paraId="2589748B" w14:textId="77777777" w:rsidR="001B4A4D" w:rsidRDefault="001B4A4D">
      <w:pPr>
        <w:pStyle w:val="BodyText"/>
        <w:spacing w:before="10"/>
      </w:pPr>
    </w:p>
    <w:p w14:paraId="2548C633" w14:textId="77777777" w:rsidR="001B4A4D" w:rsidRDefault="007F4901">
      <w:pPr>
        <w:pStyle w:val="Heading3"/>
        <w:numPr>
          <w:ilvl w:val="1"/>
          <w:numId w:val="23"/>
        </w:numPr>
        <w:tabs>
          <w:tab w:val="left" w:pos="1919"/>
          <w:tab w:val="left" w:pos="1920"/>
        </w:tabs>
        <w:spacing w:before="100"/>
        <w:rPr>
          <w:u w:val="none"/>
        </w:rPr>
      </w:pPr>
      <w:r>
        <w:t>Supplier</w:t>
      </w:r>
      <w:r>
        <w:rPr>
          <w:spacing w:val="-9"/>
        </w:rPr>
        <w:t xml:space="preserve"> </w:t>
      </w:r>
      <w:r>
        <w:t>Appeal/Complaints</w:t>
      </w:r>
    </w:p>
    <w:p w14:paraId="73E853DD" w14:textId="77777777" w:rsidR="001B4A4D" w:rsidRDefault="001B4A4D">
      <w:pPr>
        <w:pStyle w:val="BodyText"/>
        <w:spacing w:before="5"/>
        <w:rPr>
          <w:b/>
          <w:sz w:val="11"/>
        </w:rPr>
      </w:pPr>
    </w:p>
    <w:p w14:paraId="32E62E1C" w14:textId="77777777" w:rsidR="001B4A4D" w:rsidRDefault="007F4901">
      <w:pPr>
        <w:pStyle w:val="BodyText"/>
        <w:spacing w:before="99"/>
        <w:ind w:left="1919" w:right="1198"/>
      </w:pPr>
      <w:r>
        <w:t>The following procedures shall be used by any supplier who wishes to file a complaint regarding a</w:t>
      </w:r>
      <w:r>
        <w:rPr>
          <w:spacing w:val="1"/>
        </w:rPr>
        <w:t xml:space="preserve"> </w:t>
      </w:r>
      <w:r>
        <w:t>procurement action with the exception of disputes involving the terms, conditions, obligations, and</w:t>
      </w:r>
      <w:r>
        <w:rPr>
          <w:spacing w:val="1"/>
        </w:rPr>
        <w:t xml:space="preserve"> </w:t>
      </w:r>
      <w:r>
        <w:t>interpretations of executed contracts or purchase orders; including, but not limited to, change orders.</w:t>
      </w:r>
      <w:r>
        <w:rPr>
          <w:spacing w:val="-43"/>
        </w:rPr>
        <w:t xml:space="preserve"> </w:t>
      </w:r>
      <w:r>
        <w:t>If an executed contract or purchase order contains a dispute resolution clause, that clause shall apply</w:t>
      </w:r>
      <w:r>
        <w:rPr>
          <w:spacing w:val="1"/>
        </w:rPr>
        <w:t xml:space="preserve"> </w:t>
      </w:r>
      <w:r>
        <w:t>and not the procedure outlined in this section.</w:t>
      </w:r>
      <w:r>
        <w:rPr>
          <w:spacing w:val="1"/>
        </w:rPr>
        <w:t xml:space="preserve"> </w:t>
      </w:r>
      <w:r>
        <w:t>The filing of a complaint shall not delay the award</w:t>
      </w:r>
      <w:r>
        <w:rPr>
          <w:spacing w:val="1"/>
        </w:rPr>
        <w:t xml:space="preserve"> </w:t>
      </w:r>
      <w:r>
        <w:t>process if it is determined to be in the best interest of the institution.</w:t>
      </w:r>
      <w:r>
        <w:rPr>
          <w:spacing w:val="1"/>
        </w:rPr>
        <w:t xml:space="preserve"> </w:t>
      </w:r>
      <w:r>
        <w:t>Failure to raise a timely</w:t>
      </w:r>
      <w:r>
        <w:rPr>
          <w:spacing w:val="1"/>
        </w:rPr>
        <w:t xml:space="preserve"> </w:t>
      </w:r>
      <w:r>
        <w:t>complaint in accordance with the following procedure shall be deemed a waiver of the right to</w:t>
      </w:r>
      <w:r>
        <w:rPr>
          <w:spacing w:val="1"/>
        </w:rPr>
        <w:t xml:space="preserve"> </w:t>
      </w:r>
      <w:r>
        <w:t>contest the</w:t>
      </w:r>
      <w:r>
        <w:rPr>
          <w:spacing w:val="-2"/>
        </w:rPr>
        <w:t xml:space="preserve"> </w:t>
      </w:r>
      <w:r>
        <w:t>matter further.</w:t>
      </w:r>
    </w:p>
    <w:p w14:paraId="4383C682" w14:textId="77777777" w:rsidR="001B4A4D" w:rsidRDefault="001B4A4D">
      <w:pPr>
        <w:pStyle w:val="BodyText"/>
      </w:pPr>
    </w:p>
    <w:p w14:paraId="31633701" w14:textId="77777777" w:rsidR="001B4A4D" w:rsidRDefault="007F4901">
      <w:pPr>
        <w:pStyle w:val="ListParagraph"/>
        <w:numPr>
          <w:ilvl w:val="0"/>
          <w:numId w:val="22"/>
        </w:numPr>
        <w:tabs>
          <w:tab w:val="left" w:pos="2639"/>
          <w:tab w:val="left" w:pos="2640"/>
        </w:tabs>
        <w:ind w:hanging="721"/>
        <w:rPr>
          <w:sz w:val="20"/>
        </w:rPr>
      </w:pPr>
      <w:r>
        <w:rPr>
          <w:sz w:val="20"/>
        </w:rPr>
        <w:t>Informal</w:t>
      </w:r>
      <w:r>
        <w:rPr>
          <w:spacing w:val="-4"/>
          <w:sz w:val="20"/>
        </w:rPr>
        <w:t xml:space="preserve"> </w:t>
      </w:r>
      <w:r>
        <w:rPr>
          <w:sz w:val="20"/>
        </w:rPr>
        <w:t>Dispute</w:t>
      </w:r>
      <w:r>
        <w:rPr>
          <w:spacing w:val="-6"/>
          <w:sz w:val="20"/>
        </w:rPr>
        <w:t xml:space="preserve"> </w:t>
      </w:r>
      <w:r>
        <w:rPr>
          <w:sz w:val="20"/>
        </w:rPr>
        <w:t>Resolution</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University</w:t>
      </w:r>
      <w:r>
        <w:rPr>
          <w:spacing w:val="-5"/>
          <w:sz w:val="20"/>
        </w:rPr>
        <w:t xml:space="preserve"> </w:t>
      </w:r>
      <w:r>
        <w:rPr>
          <w:sz w:val="20"/>
        </w:rPr>
        <w:t>Department</w:t>
      </w:r>
    </w:p>
    <w:p w14:paraId="4641E9AB" w14:textId="77777777" w:rsidR="001B4A4D" w:rsidRDefault="001B4A4D">
      <w:pPr>
        <w:pStyle w:val="BodyText"/>
        <w:spacing w:before="2"/>
      </w:pPr>
    </w:p>
    <w:p w14:paraId="69AE29D3" w14:textId="77777777" w:rsidR="001B4A4D" w:rsidRDefault="007F4901">
      <w:pPr>
        <w:pStyle w:val="BodyText"/>
        <w:ind w:left="2639" w:right="1221"/>
      </w:pPr>
      <w:r>
        <w:t>A Supplier who has a concern with a decision made by a procurement agent shall contact the</w:t>
      </w:r>
      <w:r>
        <w:rPr>
          <w:spacing w:val="-42"/>
        </w:rPr>
        <w:t xml:space="preserve"> </w:t>
      </w:r>
      <w:r>
        <w:t>procurement agent within five (5) working days of when the Supplier became aware, or</w:t>
      </w:r>
      <w:r>
        <w:rPr>
          <w:spacing w:val="1"/>
        </w:rPr>
        <w:t xml:space="preserve"> </w:t>
      </w:r>
      <w:r>
        <w:t>reasonably should have become aware, of the decision or action which forms the basis of the</w:t>
      </w:r>
      <w:r>
        <w:rPr>
          <w:spacing w:val="-42"/>
        </w:rPr>
        <w:t xml:space="preserve"> </w:t>
      </w:r>
      <w:r>
        <w:t>concern.</w:t>
      </w:r>
      <w:r>
        <w:rPr>
          <w:spacing w:val="40"/>
        </w:rPr>
        <w:t xml:space="preserve"> </w:t>
      </w:r>
      <w:r>
        <w:t>The</w:t>
      </w:r>
      <w:r>
        <w:rPr>
          <w:spacing w:val="-4"/>
        </w:rPr>
        <w:t xml:space="preserve"> </w:t>
      </w:r>
      <w:r>
        <w:t>procurement</w:t>
      </w:r>
      <w:r>
        <w:rPr>
          <w:spacing w:val="-4"/>
        </w:rPr>
        <w:t xml:space="preserve"> </w:t>
      </w:r>
      <w:r>
        <w:t>agent</w:t>
      </w:r>
      <w:r>
        <w:rPr>
          <w:spacing w:val="-4"/>
        </w:rPr>
        <w:t xml:space="preserve"> </w:t>
      </w:r>
      <w:r>
        <w:t>shall</w:t>
      </w:r>
      <w:r>
        <w:rPr>
          <w:spacing w:val="-2"/>
        </w:rPr>
        <w:t xml:space="preserve"> </w:t>
      </w:r>
      <w:r>
        <w:t>discuss</w:t>
      </w:r>
      <w:r>
        <w:rPr>
          <w:spacing w:val="-2"/>
        </w:rPr>
        <w:t xml:space="preserve"> </w:t>
      </w:r>
      <w:r>
        <w:t>the</w:t>
      </w:r>
      <w:r>
        <w:rPr>
          <w:spacing w:val="-3"/>
        </w:rPr>
        <w:t xml:space="preserve"> </w:t>
      </w:r>
      <w:r>
        <w:t>issue(s)</w:t>
      </w:r>
      <w:r>
        <w:rPr>
          <w:spacing w:val="-3"/>
        </w:rPr>
        <w:t xml:space="preserve"> </w:t>
      </w:r>
      <w:r>
        <w:t>with the</w:t>
      </w:r>
      <w:r>
        <w:rPr>
          <w:spacing w:val="-2"/>
        </w:rPr>
        <w:t xml:space="preserve"> </w:t>
      </w:r>
      <w:r>
        <w:t>Supplier</w:t>
      </w:r>
      <w:r>
        <w:rPr>
          <w:spacing w:val="-4"/>
        </w:rPr>
        <w:t xml:space="preserve"> </w:t>
      </w:r>
      <w:r>
        <w:t>in</w:t>
      </w:r>
      <w:r>
        <w:rPr>
          <w:spacing w:val="-4"/>
        </w:rPr>
        <w:t xml:space="preserve"> </w:t>
      </w:r>
      <w:r>
        <w:t>an</w:t>
      </w:r>
      <w:r>
        <w:rPr>
          <w:spacing w:val="-4"/>
        </w:rPr>
        <w:t xml:space="preserve"> </w:t>
      </w:r>
      <w:r>
        <w:t>attempt</w:t>
      </w:r>
      <w:r>
        <w:rPr>
          <w:spacing w:val="-3"/>
        </w:rPr>
        <w:t xml:space="preserve"> </w:t>
      </w:r>
      <w:r>
        <w:t>to</w:t>
      </w:r>
      <w:r>
        <w:rPr>
          <w:spacing w:val="1"/>
        </w:rPr>
        <w:t xml:space="preserve"> </w:t>
      </w:r>
      <w:r>
        <w:t>resolve</w:t>
      </w:r>
      <w:r>
        <w:rPr>
          <w:spacing w:val="-1"/>
        </w:rPr>
        <w:t xml:space="preserve"> </w:t>
      </w:r>
      <w:r>
        <w:t>the</w:t>
      </w:r>
      <w:r>
        <w:rPr>
          <w:spacing w:val="-2"/>
        </w:rPr>
        <w:t xml:space="preserve"> </w:t>
      </w:r>
      <w:r>
        <w:t>dispute.</w:t>
      </w:r>
    </w:p>
    <w:p w14:paraId="59876249" w14:textId="77777777" w:rsidR="001B4A4D" w:rsidRDefault="001B4A4D">
      <w:pPr>
        <w:pStyle w:val="BodyText"/>
        <w:spacing w:before="11"/>
        <w:rPr>
          <w:sz w:val="19"/>
        </w:rPr>
      </w:pPr>
    </w:p>
    <w:p w14:paraId="39D2742B" w14:textId="77777777" w:rsidR="001B4A4D" w:rsidRDefault="007F4901">
      <w:pPr>
        <w:pStyle w:val="ListParagraph"/>
        <w:numPr>
          <w:ilvl w:val="0"/>
          <w:numId w:val="22"/>
        </w:numPr>
        <w:tabs>
          <w:tab w:val="left" w:pos="2639"/>
          <w:tab w:val="left" w:pos="2640"/>
        </w:tabs>
        <w:ind w:hanging="721"/>
        <w:rPr>
          <w:sz w:val="20"/>
        </w:rPr>
      </w:pPr>
      <w:r>
        <w:rPr>
          <w:sz w:val="20"/>
        </w:rPr>
        <w:t>Initiation</w:t>
      </w:r>
      <w:r>
        <w:rPr>
          <w:spacing w:val="-6"/>
          <w:sz w:val="20"/>
        </w:rPr>
        <w:t xml:space="preserve"> </w:t>
      </w:r>
      <w:r>
        <w:rPr>
          <w:sz w:val="20"/>
        </w:rPr>
        <w:t>of</w:t>
      </w:r>
      <w:r>
        <w:rPr>
          <w:spacing w:val="-6"/>
          <w:sz w:val="20"/>
        </w:rPr>
        <w:t xml:space="preserve"> </w:t>
      </w:r>
      <w:r>
        <w:rPr>
          <w:sz w:val="20"/>
        </w:rPr>
        <w:t>Complaint</w:t>
      </w:r>
      <w:r>
        <w:rPr>
          <w:spacing w:val="-3"/>
          <w:sz w:val="20"/>
        </w:rPr>
        <w:t xml:space="preserve"> </w:t>
      </w:r>
      <w:r>
        <w:rPr>
          <w:sz w:val="20"/>
        </w:rPr>
        <w:t>to</w:t>
      </w:r>
      <w:r>
        <w:rPr>
          <w:spacing w:val="-6"/>
          <w:sz w:val="20"/>
        </w:rPr>
        <w:t xml:space="preserve"> </w:t>
      </w:r>
      <w:r>
        <w:rPr>
          <w:sz w:val="20"/>
        </w:rPr>
        <w:t>University</w:t>
      </w:r>
      <w:r>
        <w:rPr>
          <w:spacing w:val="-2"/>
          <w:sz w:val="20"/>
        </w:rPr>
        <w:t xml:space="preserve"> </w:t>
      </w:r>
      <w:r>
        <w:rPr>
          <w:sz w:val="20"/>
        </w:rPr>
        <w:t>Administration</w:t>
      </w:r>
    </w:p>
    <w:p w14:paraId="59BF73CE" w14:textId="77777777" w:rsidR="001B4A4D" w:rsidRDefault="001B4A4D">
      <w:pPr>
        <w:pStyle w:val="BodyText"/>
        <w:spacing w:before="11"/>
        <w:rPr>
          <w:sz w:val="19"/>
        </w:rPr>
      </w:pPr>
    </w:p>
    <w:p w14:paraId="20CA8C0A" w14:textId="77777777" w:rsidR="001B4A4D" w:rsidRDefault="007F4901">
      <w:pPr>
        <w:pStyle w:val="ListParagraph"/>
        <w:numPr>
          <w:ilvl w:val="1"/>
          <w:numId w:val="22"/>
        </w:numPr>
        <w:tabs>
          <w:tab w:val="left" w:pos="3000"/>
        </w:tabs>
        <w:ind w:right="1563"/>
        <w:jc w:val="both"/>
        <w:rPr>
          <w:sz w:val="20"/>
        </w:rPr>
      </w:pPr>
      <w:r>
        <w:rPr>
          <w:sz w:val="20"/>
        </w:rPr>
        <w:t>Within five (5) working days of discussing the matter with the procurement agent, a</w:t>
      </w:r>
      <w:r>
        <w:rPr>
          <w:spacing w:val="-42"/>
          <w:sz w:val="20"/>
        </w:rPr>
        <w:t xml:space="preserve"> </w:t>
      </w:r>
      <w:r>
        <w:rPr>
          <w:sz w:val="20"/>
        </w:rPr>
        <w:t>Supplier</w:t>
      </w:r>
      <w:r>
        <w:rPr>
          <w:spacing w:val="-5"/>
          <w:sz w:val="20"/>
        </w:rPr>
        <w:t xml:space="preserve"> </w:t>
      </w:r>
      <w:r>
        <w:rPr>
          <w:sz w:val="20"/>
        </w:rPr>
        <w:t>(hereinafter</w:t>
      </w:r>
      <w:r>
        <w:rPr>
          <w:spacing w:val="-5"/>
          <w:sz w:val="20"/>
        </w:rPr>
        <w:t xml:space="preserve"> </w:t>
      </w:r>
      <w:r>
        <w:rPr>
          <w:sz w:val="20"/>
        </w:rPr>
        <w:t>“Complainant”)</w:t>
      </w:r>
      <w:r>
        <w:rPr>
          <w:spacing w:val="-3"/>
          <w:sz w:val="20"/>
        </w:rPr>
        <w:t xml:space="preserve"> </w:t>
      </w:r>
      <w:r>
        <w:rPr>
          <w:sz w:val="20"/>
        </w:rPr>
        <w:t>shall</w:t>
      </w:r>
      <w:r>
        <w:rPr>
          <w:spacing w:val="-3"/>
          <w:sz w:val="20"/>
        </w:rPr>
        <w:t xml:space="preserve"> </w:t>
      </w:r>
      <w:r>
        <w:rPr>
          <w:sz w:val="20"/>
        </w:rPr>
        <w:t>outline</w:t>
      </w:r>
      <w:r>
        <w:rPr>
          <w:spacing w:val="-3"/>
          <w:sz w:val="20"/>
        </w:rPr>
        <w:t xml:space="preserve"> </w:t>
      </w:r>
      <w:r>
        <w:rPr>
          <w:sz w:val="20"/>
        </w:rPr>
        <w:t>the</w:t>
      </w:r>
      <w:r>
        <w:rPr>
          <w:spacing w:val="-4"/>
          <w:sz w:val="20"/>
        </w:rPr>
        <w:t xml:space="preserve"> </w:t>
      </w:r>
      <w:r>
        <w:rPr>
          <w:sz w:val="20"/>
        </w:rPr>
        <w:t>concern</w:t>
      </w:r>
      <w:r>
        <w:rPr>
          <w:spacing w:val="-5"/>
          <w:sz w:val="20"/>
        </w:rPr>
        <w:t xml:space="preserve"> </w:t>
      </w:r>
      <w:r>
        <w:rPr>
          <w:sz w:val="20"/>
        </w:rPr>
        <w:t>in</w:t>
      </w:r>
      <w:r>
        <w:rPr>
          <w:spacing w:val="-3"/>
          <w:sz w:val="20"/>
        </w:rPr>
        <w:t xml:space="preserve"> </w:t>
      </w:r>
      <w:r>
        <w:rPr>
          <w:sz w:val="20"/>
        </w:rPr>
        <w:t>writing</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Iowa</w:t>
      </w:r>
      <w:r>
        <w:rPr>
          <w:spacing w:val="-42"/>
          <w:sz w:val="20"/>
        </w:rPr>
        <w:t xml:space="preserve"> </w:t>
      </w:r>
      <w:r>
        <w:rPr>
          <w:sz w:val="20"/>
        </w:rPr>
        <w:t>State</w:t>
      </w:r>
      <w:r>
        <w:rPr>
          <w:spacing w:val="-1"/>
          <w:sz w:val="20"/>
        </w:rPr>
        <w:t xml:space="preserve"> </w:t>
      </w:r>
      <w:r>
        <w:rPr>
          <w:sz w:val="20"/>
        </w:rPr>
        <w:t>Director</w:t>
      </w:r>
      <w:r>
        <w:rPr>
          <w:spacing w:val="-2"/>
          <w:sz w:val="20"/>
        </w:rPr>
        <w:t xml:space="preserve"> </w:t>
      </w:r>
      <w:r>
        <w:rPr>
          <w:sz w:val="20"/>
        </w:rPr>
        <w:t>of</w:t>
      </w:r>
      <w:r>
        <w:rPr>
          <w:spacing w:val="1"/>
          <w:sz w:val="20"/>
        </w:rPr>
        <w:t xml:space="preserve"> </w:t>
      </w:r>
      <w:r>
        <w:rPr>
          <w:sz w:val="20"/>
        </w:rPr>
        <w:t>Procurement</w:t>
      </w:r>
      <w:r>
        <w:rPr>
          <w:spacing w:val="-2"/>
          <w:sz w:val="20"/>
        </w:rPr>
        <w:t xml:space="preserve"> </w:t>
      </w:r>
      <w:r>
        <w:rPr>
          <w:sz w:val="20"/>
        </w:rPr>
        <w:t>Services.</w:t>
      </w:r>
    </w:p>
    <w:p w14:paraId="156B2C2F" w14:textId="77777777" w:rsidR="001B4A4D" w:rsidRDefault="001B4A4D">
      <w:pPr>
        <w:pStyle w:val="BodyText"/>
        <w:spacing w:before="1"/>
      </w:pPr>
    </w:p>
    <w:p w14:paraId="4B8AC4AA" w14:textId="77777777" w:rsidR="001B4A4D" w:rsidRDefault="007F4901">
      <w:pPr>
        <w:pStyle w:val="ListParagraph"/>
        <w:numPr>
          <w:ilvl w:val="1"/>
          <w:numId w:val="22"/>
        </w:numPr>
        <w:tabs>
          <w:tab w:val="left" w:pos="2999"/>
          <w:tab w:val="left" w:pos="3000"/>
        </w:tabs>
        <w:ind w:hanging="361"/>
        <w:rPr>
          <w:sz w:val="20"/>
        </w:rPr>
      </w:pPr>
      <w:r>
        <w:rPr>
          <w:sz w:val="20"/>
        </w:rPr>
        <w:t>The</w:t>
      </w:r>
      <w:r>
        <w:rPr>
          <w:spacing w:val="-5"/>
          <w:sz w:val="20"/>
        </w:rPr>
        <w:t xml:space="preserve"> </w:t>
      </w:r>
      <w:r>
        <w:rPr>
          <w:sz w:val="20"/>
        </w:rPr>
        <w:t>complaint</w:t>
      </w:r>
      <w:r>
        <w:rPr>
          <w:spacing w:val="-1"/>
          <w:sz w:val="20"/>
        </w:rPr>
        <w:t xml:space="preserve"> </w:t>
      </w:r>
      <w:r>
        <w:rPr>
          <w:sz w:val="20"/>
        </w:rPr>
        <w:t>shall</w:t>
      </w:r>
      <w:r>
        <w:rPr>
          <w:spacing w:val="-2"/>
          <w:sz w:val="20"/>
        </w:rPr>
        <w:t xml:space="preserve"> </w:t>
      </w:r>
      <w:r>
        <w:rPr>
          <w:sz w:val="20"/>
        </w:rPr>
        <w:t>be</w:t>
      </w:r>
      <w:r>
        <w:rPr>
          <w:spacing w:val="-4"/>
          <w:sz w:val="20"/>
        </w:rPr>
        <w:t xml:space="preserve"> </w:t>
      </w:r>
      <w:r>
        <w:rPr>
          <w:sz w:val="20"/>
        </w:rPr>
        <w:t>in</w:t>
      </w:r>
      <w:r>
        <w:rPr>
          <w:spacing w:val="-2"/>
          <w:sz w:val="20"/>
        </w:rPr>
        <w:t xml:space="preserve"> </w:t>
      </w:r>
      <w:r>
        <w:rPr>
          <w:sz w:val="20"/>
        </w:rPr>
        <w:t>writing</w:t>
      </w:r>
      <w:r>
        <w:rPr>
          <w:spacing w:val="-2"/>
          <w:sz w:val="20"/>
        </w:rPr>
        <w:t xml:space="preserve"> </w:t>
      </w:r>
      <w:r>
        <w:rPr>
          <w:sz w:val="20"/>
        </w:rPr>
        <w:t>and</w:t>
      </w:r>
      <w:r>
        <w:rPr>
          <w:spacing w:val="-3"/>
          <w:sz w:val="20"/>
        </w:rPr>
        <w:t xml:space="preserve"> </w:t>
      </w:r>
      <w:r>
        <w:rPr>
          <w:sz w:val="20"/>
        </w:rPr>
        <w:t>shall</w:t>
      </w:r>
      <w:r>
        <w:rPr>
          <w:spacing w:val="-2"/>
          <w:sz w:val="20"/>
        </w:rPr>
        <w:t xml:space="preserve"> </w:t>
      </w:r>
      <w:r>
        <w:rPr>
          <w:sz w:val="20"/>
        </w:rPr>
        <w:t>include</w:t>
      </w:r>
      <w:r>
        <w:rPr>
          <w:spacing w:val="-2"/>
          <w:sz w:val="20"/>
        </w:rPr>
        <w:t xml:space="preserve"> </w:t>
      </w:r>
      <w:r>
        <w:rPr>
          <w:sz w:val="20"/>
        </w:rPr>
        <w:t>the</w:t>
      </w:r>
      <w:r>
        <w:rPr>
          <w:spacing w:val="-4"/>
          <w:sz w:val="20"/>
        </w:rPr>
        <w:t xml:space="preserve"> </w:t>
      </w:r>
      <w:r>
        <w:rPr>
          <w:sz w:val="20"/>
        </w:rPr>
        <w:t>following</w:t>
      </w:r>
      <w:r>
        <w:rPr>
          <w:spacing w:val="-4"/>
          <w:sz w:val="20"/>
        </w:rPr>
        <w:t xml:space="preserve"> </w:t>
      </w:r>
      <w:r>
        <w:rPr>
          <w:sz w:val="20"/>
        </w:rPr>
        <w:t>information:</w:t>
      </w:r>
    </w:p>
    <w:p w14:paraId="25A79370" w14:textId="77777777" w:rsidR="001B4A4D" w:rsidRDefault="001B4A4D">
      <w:pPr>
        <w:pStyle w:val="BodyText"/>
        <w:spacing w:before="1"/>
      </w:pPr>
    </w:p>
    <w:p w14:paraId="28CFF5D2" w14:textId="77777777" w:rsidR="001B4A4D" w:rsidRDefault="007F4901">
      <w:pPr>
        <w:pStyle w:val="ListParagraph"/>
        <w:numPr>
          <w:ilvl w:val="2"/>
          <w:numId w:val="22"/>
        </w:numPr>
        <w:tabs>
          <w:tab w:val="left" w:pos="3359"/>
          <w:tab w:val="left" w:pos="3360"/>
        </w:tabs>
        <w:spacing w:before="1"/>
        <w:ind w:hanging="361"/>
        <w:rPr>
          <w:sz w:val="20"/>
        </w:rPr>
      </w:pPr>
      <w:r>
        <w:rPr>
          <w:sz w:val="20"/>
        </w:rPr>
        <w:t>Name,</w:t>
      </w:r>
      <w:r>
        <w:rPr>
          <w:spacing w:val="-4"/>
          <w:sz w:val="20"/>
        </w:rPr>
        <w:t xml:space="preserve"> </w:t>
      </w:r>
      <w:r>
        <w:rPr>
          <w:sz w:val="20"/>
        </w:rPr>
        <w:t>address,</w:t>
      </w:r>
      <w:r>
        <w:rPr>
          <w:spacing w:val="-4"/>
          <w:sz w:val="20"/>
        </w:rPr>
        <w:t xml:space="preserve"> </w:t>
      </w:r>
      <w:r>
        <w:rPr>
          <w:sz w:val="20"/>
        </w:rPr>
        <w:t>and</w:t>
      </w:r>
      <w:r>
        <w:rPr>
          <w:spacing w:val="-3"/>
          <w:sz w:val="20"/>
        </w:rPr>
        <w:t xml:space="preserve"> </w:t>
      </w:r>
      <w:r>
        <w:rPr>
          <w:sz w:val="20"/>
        </w:rPr>
        <w:t>contact</w:t>
      </w:r>
      <w:r>
        <w:rPr>
          <w:spacing w:val="-5"/>
          <w:sz w:val="20"/>
        </w:rPr>
        <w:t xml:space="preserve"> </w:t>
      </w:r>
      <w:r>
        <w:rPr>
          <w:sz w:val="20"/>
        </w:rPr>
        <w:t>information</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Complainant;</w:t>
      </w:r>
    </w:p>
    <w:p w14:paraId="4D1653BA" w14:textId="77777777" w:rsidR="001B4A4D" w:rsidRDefault="001B4A4D">
      <w:pPr>
        <w:pStyle w:val="BodyText"/>
        <w:spacing w:before="10"/>
        <w:rPr>
          <w:sz w:val="19"/>
        </w:rPr>
      </w:pPr>
    </w:p>
    <w:p w14:paraId="6C96E9A0" w14:textId="77777777" w:rsidR="001B4A4D" w:rsidRDefault="007F4901">
      <w:pPr>
        <w:pStyle w:val="ListParagraph"/>
        <w:numPr>
          <w:ilvl w:val="2"/>
          <w:numId w:val="22"/>
        </w:numPr>
        <w:tabs>
          <w:tab w:val="left" w:pos="3359"/>
          <w:tab w:val="left" w:pos="3360"/>
        </w:tabs>
        <w:spacing w:before="1"/>
        <w:ind w:right="1315"/>
        <w:rPr>
          <w:sz w:val="20"/>
        </w:rPr>
      </w:pPr>
      <w:r>
        <w:rPr>
          <w:sz w:val="20"/>
        </w:rPr>
        <w:t>Identification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purchasing</w:t>
      </w:r>
      <w:r>
        <w:rPr>
          <w:spacing w:val="-3"/>
          <w:sz w:val="20"/>
        </w:rPr>
        <w:t xml:space="preserve"> </w:t>
      </w:r>
      <w:r>
        <w:rPr>
          <w:sz w:val="20"/>
        </w:rPr>
        <w:t>action</w:t>
      </w:r>
      <w:r>
        <w:rPr>
          <w:spacing w:val="-5"/>
          <w:sz w:val="20"/>
        </w:rPr>
        <w:t xml:space="preserve"> </w:t>
      </w:r>
      <w:r>
        <w:rPr>
          <w:sz w:val="20"/>
        </w:rPr>
        <w:t>forming</w:t>
      </w:r>
      <w:r>
        <w:rPr>
          <w:spacing w:val="-2"/>
          <w:sz w:val="20"/>
        </w:rPr>
        <w:t xml:space="preserve"> </w:t>
      </w:r>
      <w:r>
        <w:rPr>
          <w:sz w:val="20"/>
        </w:rPr>
        <w:t>the</w:t>
      </w:r>
      <w:r>
        <w:rPr>
          <w:spacing w:val="-3"/>
          <w:sz w:val="20"/>
        </w:rPr>
        <w:t xml:space="preserve"> </w:t>
      </w:r>
      <w:r>
        <w:rPr>
          <w:sz w:val="20"/>
        </w:rPr>
        <w:t>basis</w:t>
      </w:r>
      <w:r>
        <w:rPr>
          <w:spacing w:val="-1"/>
          <w:sz w:val="20"/>
        </w:rPr>
        <w:t xml:space="preserve"> </w:t>
      </w:r>
      <w:r>
        <w:rPr>
          <w:sz w:val="20"/>
        </w:rPr>
        <w:t>of</w:t>
      </w:r>
      <w:r>
        <w:rPr>
          <w:spacing w:val="-5"/>
          <w:sz w:val="20"/>
        </w:rPr>
        <w:t xml:space="preserve"> </w:t>
      </w:r>
      <w:r>
        <w:rPr>
          <w:sz w:val="20"/>
        </w:rPr>
        <w:t>the</w:t>
      </w:r>
      <w:r>
        <w:rPr>
          <w:spacing w:val="-4"/>
          <w:sz w:val="20"/>
        </w:rPr>
        <w:t xml:space="preserve"> </w:t>
      </w:r>
      <w:r>
        <w:rPr>
          <w:sz w:val="20"/>
        </w:rPr>
        <w:t>complaint,</w:t>
      </w:r>
      <w:r>
        <w:rPr>
          <w:spacing w:val="-4"/>
          <w:sz w:val="20"/>
        </w:rPr>
        <w:t xml:space="preserve"> </w:t>
      </w:r>
      <w:r>
        <w:rPr>
          <w:sz w:val="20"/>
        </w:rPr>
        <w:t>including</w:t>
      </w:r>
      <w:r>
        <w:rPr>
          <w:spacing w:val="-41"/>
          <w:sz w:val="20"/>
        </w:rPr>
        <w:t xml:space="preserve"> </w:t>
      </w:r>
      <w:r>
        <w:rPr>
          <w:sz w:val="20"/>
        </w:rPr>
        <w:t>the</w:t>
      </w:r>
      <w:r>
        <w:rPr>
          <w:spacing w:val="-3"/>
          <w:sz w:val="20"/>
        </w:rPr>
        <w:t xml:space="preserve"> </w:t>
      </w:r>
      <w:r>
        <w:rPr>
          <w:sz w:val="20"/>
        </w:rPr>
        <w:t>RFQ/RFP</w:t>
      </w:r>
      <w:r>
        <w:rPr>
          <w:spacing w:val="1"/>
          <w:sz w:val="20"/>
        </w:rPr>
        <w:t xml:space="preserve"> </w:t>
      </w:r>
      <w:r>
        <w:rPr>
          <w:sz w:val="20"/>
        </w:rPr>
        <w:t>number</w:t>
      </w:r>
      <w:r>
        <w:rPr>
          <w:spacing w:val="-2"/>
          <w:sz w:val="20"/>
        </w:rPr>
        <w:t xml:space="preserve"> </w:t>
      </w:r>
      <w:r>
        <w:rPr>
          <w:sz w:val="20"/>
        </w:rPr>
        <w:t>if</w:t>
      </w:r>
      <w:r>
        <w:rPr>
          <w:spacing w:val="1"/>
          <w:sz w:val="20"/>
        </w:rPr>
        <w:t xml:space="preserve"> </w:t>
      </w:r>
      <w:r>
        <w:rPr>
          <w:sz w:val="20"/>
        </w:rPr>
        <w:t>available;</w:t>
      </w:r>
    </w:p>
    <w:p w14:paraId="748D7DE8" w14:textId="77777777" w:rsidR="001B4A4D" w:rsidRDefault="001B4A4D">
      <w:pPr>
        <w:pStyle w:val="BodyText"/>
        <w:spacing w:before="11"/>
        <w:rPr>
          <w:sz w:val="19"/>
        </w:rPr>
      </w:pPr>
    </w:p>
    <w:p w14:paraId="732424F0" w14:textId="77777777" w:rsidR="001B4A4D" w:rsidRDefault="007F4901">
      <w:pPr>
        <w:pStyle w:val="ListParagraph"/>
        <w:numPr>
          <w:ilvl w:val="2"/>
          <w:numId w:val="22"/>
        </w:numPr>
        <w:tabs>
          <w:tab w:val="left" w:pos="3360"/>
        </w:tabs>
        <w:ind w:right="1609"/>
        <w:rPr>
          <w:sz w:val="20"/>
        </w:rPr>
      </w:pPr>
      <w:r>
        <w:rPr>
          <w:sz w:val="20"/>
        </w:rPr>
        <w:t>A</w:t>
      </w:r>
      <w:r>
        <w:rPr>
          <w:spacing w:val="-4"/>
          <w:sz w:val="20"/>
        </w:rPr>
        <w:t xml:space="preserve"> </w:t>
      </w:r>
      <w:r>
        <w:rPr>
          <w:sz w:val="20"/>
        </w:rPr>
        <w:t>detailed</w:t>
      </w:r>
      <w:r>
        <w:rPr>
          <w:spacing w:val="-4"/>
          <w:sz w:val="20"/>
        </w:rPr>
        <w:t xml:space="preserve"> </w:t>
      </w:r>
      <w:r>
        <w:rPr>
          <w:sz w:val="20"/>
        </w:rPr>
        <w:t>statement</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legal</w:t>
      </w:r>
      <w:r>
        <w:rPr>
          <w:spacing w:val="-3"/>
          <w:sz w:val="20"/>
        </w:rPr>
        <w:t xml:space="preserve"> </w:t>
      </w:r>
      <w:r>
        <w:rPr>
          <w:sz w:val="20"/>
        </w:rPr>
        <w:t>and</w:t>
      </w:r>
      <w:r>
        <w:rPr>
          <w:spacing w:val="-2"/>
          <w:sz w:val="20"/>
        </w:rPr>
        <w:t xml:space="preserve"> </w:t>
      </w:r>
      <w:r>
        <w:rPr>
          <w:sz w:val="20"/>
        </w:rPr>
        <w:t>factual</w:t>
      </w:r>
      <w:r>
        <w:rPr>
          <w:spacing w:val="-2"/>
          <w:sz w:val="20"/>
        </w:rPr>
        <w:t xml:space="preserve"> </w:t>
      </w:r>
      <w:r>
        <w:rPr>
          <w:sz w:val="20"/>
        </w:rPr>
        <w:t>grounds</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complaint,</w:t>
      </w:r>
      <w:r>
        <w:rPr>
          <w:spacing w:val="-3"/>
          <w:sz w:val="20"/>
        </w:rPr>
        <w:t xml:space="preserve"> </w:t>
      </w:r>
      <w:r>
        <w:rPr>
          <w:sz w:val="20"/>
        </w:rPr>
        <w:t>including</w:t>
      </w:r>
      <w:r>
        <w:rPr>
          <w:spacing w:val="-41"/>
          <w:sz w:val="20"/>
        </w:rPr>
        <w:t xml:space="preserve"> </w:t>
      </w:r>
      <w:r>
        <w:rPr>
          <w:sz w:val="20"/>
        </w:rPr>
        <w:t>copies</w:t>
      </w:r>
      <w:r>
        <w:rPr>
          <w:spacing w:val="1"/>
          <w:sz w:val="20"/>
        </w:rPr>
        <w:t xml:space="preserve"> </w:t>
      </w:r>
      <w:r>
        <w:rPr>
          <w:sz w:val="20"/>
        </w:rPr>
        <w:t>of</w:t>
      </w:r>
      <w:r>
        <w:rPr>
          <w:spacing w:val="1"/>
          <w:sz w:val="20"/>
        </w:rPr>
        <w:t xml:space="preserve"> </w:t>
      </w:r>
      <w:r>
        <w:rPr>
          <w:sz w:val="20"/>
        </w:rPr>
        <w:t>relevant</w:t>
      </w:r>
      <w:r>
        <w:rPr>
          <w:spacing w:val="-2"/>
          <w:sz w:val="20"/>
        </w:rPr>
        <w:t xml:space="preserve"> </w:t>
      </w:r>
      <w:r>
        <w:rPr>
          <w:sz w:val="20"/>
        </w:rPr>
        <w:t>documents;</w:t>
      </w:r>
    </w:p>
    <w:p w14:paraId="4CAA0E89" w14:textId="77777777" w:rsidR="001B4A4D" w:rsidRDefault="001B4A4D">
      <w:pPr>
        <w:pStyle w:val="BodyText"/>
      </w:pPr>
    </w:p>
    <w:p w14:paraId="32FC87A5" w14:textId="77777777" w:rsidR="001B4A4D" w:rsidRDefault="007F4901">
      <w:pPr>
        <w:pStyle w:val="ListParagraph"/>
        <w:numPr>
          <w:ilvl w:val="2"/>
          <w:numId w:val="22"/>
        </w:numPr>
        <w:tabs>
          <w:tab w:val="left" w:pos="3360"/>
        </w:tabs>
        <w:ind w:hanging="361"/>
        <w:rPr>
          <w:sz w:val="20"/>
        </w:rPr>
      </w:pPr>
      <w:r>
        <w:rPr>
          <w:sz w:val="20"/>
        </w:rPr>
        <w:t>The</w:t>
      </w:r>
      <w:r>
        <w:rPr>
          <w:spacing w:val="-7"/>
          <w:sz w:val="20"/>
        </w:rPr>
        <w:t xml:space="preserve"> </w:t>
      </w:r>
      <w:r>
        <w:rPr>
          <w:sz w:val="20"/>
        </w:rPr>
        <w:t>specific</w:t>
      </w:r>
      <w:r>
        <w:rPr>
          <w:spacing w:val="-2"/>
          <w:sz w:val="20"/>
        </w:rPr>
        <w:t xml:space="preserve"> </w:t>
      </w:r>
      <w:r>
        <w:rPr>
          <w:sz w:val="20"/>
        </w:rPr>
        <w:t>relief</w:t>
      </w:r>
      <w:r>
        <w:rPr>
          <w:spacing w:val="-4"/>
          <w:sz w:val="20"/>
        </w:rPr>
        <w:t xml:space="preserve"> </w:t>
      </w:r>
      <w:r>
        <w:rPr>
          <w:sz w:val="20"/>
        </w:rPr>
        <w:t>requested;</w:t>
      </w:r>
      <w:r>
        <w:rPr>
          <w:spacing w:val="-5"/>
          <w:sz w:val="20"/>
        </w:rPr>
        <w:t xml:space="preserve"> </w:t>
      </w:r>
      <w:r>
        <w:rPr>
          <w:sz w:val="20"/>
        </w:rPr>
        <w:t>and</w:t>
      </w:r>
    </w:p>
    <w:p w14:paraId="1CEC91AC" w14:textId="77777777" w:rsidR="001B4A4D" w:rsidRDefault="001B4A4D">
      <w:pPr>
        <w:pStyle w:val="BodyText"/>
        <w:spacing w:before="11"/>
        <w:rPr>
          <w:sz w:val="19"/>
        </w:rPr>
      </w:pPr>
    </w:p>
    <w:p w14:paraId="3A9D26F6" w14:textId="77777777" w:rsidR="001B4A4D" w:rsidRDefault="007F4901">
      <w:pPr>
        <w:pStyle w:val="ListParagraph"/>
        <w:numPr>
          <w:ilvl w:val="2"/>
          <w:numId w:val="22"/>
        </w:numPr>
        <w:tabs>
          <w:tab w:val="left" w:pos="3359"/>
          <w:tab w:val="left" w:pos="3360"/>
        </w:tabs>
        <w:ind w:hanging="361"/>
        <w:rPr>
          <w:sz w:val="20"/>
        </w:rPr>
      </w:pPr>
      <w:r>
        <w:rPr>
          <w:sz w:val="20"/>
        </w:rPr>
        <w:t>Signature</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Complainant.</w:t>
      </w:r>
    </w:p>
    <w:p w14:paraId="39EC7D0A" w14:textId="77777777" w:rsidR="001B4A4D" w:rsidRDefault="001B4A4D">
      <w:pPr>
        <w:pStyle w:val="BodyText"/>
        <w:spacing w:before="1"/>
      </w:pPr>
    </w:p>
    <w:p w14:paraId="4085C206" w14:textId="77777777" w:rsidR="001B4A4D" w:rsidRDefault="007F4901">
      <w:pPr>
        <w:pStyle w:val="ListParagraph"/>
        <w:numPr>
          <w:ilvl w:val="1"/>
          <w:numId w:val="22"/>
        </w:numPr>
        <w:tabs>
          <w:tab w:val="left" w:pos="2999"/>
          <w:tab w:val="left" w:pos="3000"/>
        </w:tabs>
        <w:spacing w:before="1"/>
        <w:ind w:right="1607" w:hanging="361"/>
        <w:rPr>
          <w:sz w:val="20"/>
        </w:rPr>
      </w:pPr>
      <w:r>
        <w:rPr>
          <w:sz w:val="20"/>
        </w:rPr>
        <w:t>Upon receipt of the complaint, the Director of Procurement Services shall conduct a</w:t>
      </w:r>
      <w:r>
        <w:rPr>
          <w:spacing w:val="1"/>
          <w:sz w:val="20"/>
        </w:rPr>
        <w:t xml:space="preserve"> </w:t>
      </w:r>
      <w:r>
        <w:rPr>
          <w:sz w:val="20"/>
        </w:rPr>
        <w:t>review of the complaint and render a decision within ten (10) working days.</w:t>
      </w:r>
      <w:r>
        <w:rPr>
          <w:spacing w:val="1"/>
          <w:sz w:val="20"/>
        </w:rPr>
        <w:t xml:space="preserve"> </w:t>
      </w:r>
      <w:r>
        <w:rPr>
          <w:sz w:val="20"/>
        </w:rPr>
        <w:t>Where</w:t>
      </w:r>
      <w:r>
        <w:rPr>
          <w:spacing w:val="-42"/>
          <w:sz w:val="20"/>
        </w:rPr>
        <w:t xml:space="preserve"> </w:t>
      </w:r>
      <w:r>
        <w:rPr>
          <w:sz w:val="20"/>
        </w:rPr>
        <w:t>information needed for the decision must be obtained from sources outside</w:t>
      </w:r>
      <w:r>
        <w:rPr>
          <w:spacing w:val="1"/>
          <w:sz w:val="20"/>
        </w:rPr>
        <w:t xml:space="preserve"> </w:t>
      </w:r>
      <w:r>
        <w:rPr>
          <w:sz w:val="20"/>
        </w:rPr>
        <w:t>Procurement Services, the university’s response may be delayed up to ten (10)</w:t>
      </w:r>
      <w:r>
        <w:rPr>
          <w:spacing w:val="1"/>
          <w:sz w:val="20"/>
        </w:rPr>
        <w:t xml:space="preserve"> </w:t>
      </w:r>
      <w:r>
        <w:rPr>
          <w:sz w:val="20"/>
        </w:rPr>
        <w:t>additional</w:t>
      </w:r>
      <w:r>
        <w:rPr>
          <w:spacing w:val="1"/>
          <w:sz w:val="20"/>
        </w:rPr>
        <w:t xml:space="preserve"> </w:t>
      </w:r>
      <w:r>
        <w:rPr>
          <w:sz w:val="20"/>
        </w:rPr>
        <w:t>working</w:t>
      </w:r>
      <w:r>
        <w:rPr>
          <w:spacing w:val="-1"/>
          <w:sz w:val="20"/>
        </w:rPr>
        <w:t xml:space="preserve"> </w:t>
      </w:r>
      <w:r>
        <w:rPr>
          <w:sz w:val="20"/>
        </w:rPr>
        <w:t>days.</w:t>
      </w:r>
    </w:p>
    <w:p w14:paraId="66712E67" w14:textId="77777777" w:rsidR="001B4A4D" w:rsidRDefault="001B4A4D">
      <w:pPr>
        <w:pStyle w:val="BodyText"/>
        <w:spacing w:before="11"/>
        <w:rPr>
          <w:sz w:val="19"/>
        </w:rPr>
      </w:pPr>
    </w:p>
    <w:p w14:paraId="1F0E1789" w14:textId="77777777" w:rsidR="001B4A4D" w:rsidRDefault="007F4901">
      <w:pPr>
        <w:pStyle w:val="ListParagraph"/>
        <w:numPr>
          <w:ilvl w:val="1"/>
          <w:numId w:val="22"/>
        </w:numPr>
        <w:tabs>
          <w:tab w:val="left" w:pos="2999"/>
          <w:tab w:val="left" w:pos="3000"/>
        </w:tabs>
        <w:ind w:right="1209"/>
        <w:rPr>
          <w:sz w:val="20"/>
        </w:rPr>
      </w:pPr>
      <w:r>
        <w:rPr>
          <w:sz w:val="20"/>
        </w:rPr>
        <w:t>The</w:t>
      </w:r>
      <w:r>
        <w:rPr>
          <w:spacing w:val="2"/>
          <w:sz w:val="20"/>
        </w:rPr>
        <w:t xml:space="preserve"> </w:t>
      </w:r>
      <w:r>
        <w:rPr>
          <w:sz w:val="20"/>
        </w:rPr>
        <w:t>decision of the Director</w:t>
      </w:r>
      <w:r>
        <w:rPr>
          <w:spacing w:val="5"/>
          <w:sz w:val="20"/>
        </w:rPr>
        <w:t xml:space="preserve"> </w:t>
      </w:r>
      <w:r>
        <w:rPr>
          <w:sz w:val="20"/>
        </w:rPr>
        <w:t>of Procurement</w:t>
      </w:r>
      <w:r>
        <w:rPr>
          <w:spacing w:val="3"/>
          <w:sz w:val="20"/>
        </w:rPr>
        <w:t xml:space="preserve"> </w:t>
      </w:r>
      <w:r>
        <w:rPr>
          <w:sz w:val="20"/>
        </w:rPr>
        <w:t>Services</w:t>
      </w:r>
      <w:r>
        <w:rPr>
          <w:spacing w:val="2"/>
          <w:sz w:val="20"/>
        </w:rPr>
        <w:t xml:space="preserve"> </w:t>
      </w:r>
      <w:r>
        <w:rPr>
          <w:sz w:val="20"/>
        </w:rPr>
        <w:t>shall</w:t>
      </w:r>
      <w:r>
        <w:rPr>
          <w:spacing w:val="2"/>
          <w:sz w:val="20"/>
        </w:rPr>
        <w:t xml:space="preserve"> </w:t>
      </w:r>
      <w:r>
        <w:rPr>
          <w:sz w:val="20"/>
        </w:rPr>
        <w:t>be in</w:t>
      </w:r>
      <w:r>
        <w:rPr>
          <w:spacing w:val="2"/>
          <w:sz w:val="20"/>
        </w:rPr>
        <w:t xml:space="preserve"> </w:t>
      </w:r>
      <w:r>
        <w:rPr>
          <w:sz w:val="20"/>
        </w:rPr>
        <w:t>writing</w:t>
      </w:r>
      <w:r>
        <w:rPr>
          <w:spacing w:val="3"/>
          <w:sz w:val="20"/>
        </w:rPr>
        <w:t xml:space="preserve"> </w:t>
      </w:r>
      <w:r>
        <w:rPr>
          <w:sz w:val="20"/>
        </w:rPr>
        <w:t>and</w:t>
      </w:r>
      <w:r>
        <w:rPr>
          <w:spacing w:val="3"/>
          <w:sz w:val="20"/>
        </w:rPr>
        <w:t xml:space="preserve"> </w:t>
      </w:r>
      <w:r>
        <w:rPr>
          <w:sz w:val="20"/>
        </w:rPr>
        <w:t>shall</w:t>
      </w:r>
      <w:r>
        <w:rPr>
          <w:spacing w:val="1"/>
          <w:sz w:val="20"/>
        </w:rPr>
        <w:t xml:space="preserve"> </w:t>
      </w:r>
      <w:r>
        <w:rPr>
          <w:sz w:val="20"/>
        </w:rPr>
        <w:t>contain the name and contact information of the individual to whom the decision may be</w:t>
      </w:r>
      <w:r>
        <w:rPr>
          <w:spacing w:val="-43"/>
          <w:sz w:val="20"/>
        </w:rPr>
        <w:t xml:space="preserve"> </w:t>
      </w:r>
      <w:r>
        <w:rPr>
          <w:sz w:val="20"/>
        </w:rPr>
        <w:t>appealed.</w:t>
      </w:r>
    </w:p>
    <w:p w14:paraId="7AA9AEBE" w14:textId="77777777" w:rsidR="001B4A4D" w:rsidRDefault="001B4A4D">
      <w:pPr>
        <w:pStyle w:val="BodyText"/>
        <w:spacing w:before="1"/>
      </w:pPr>
    </w:p>
    <w:p w14:paraId="5AA1B645" w14:textId="77777777" w:rsidR="001B4A4D" w:rsidRDefault="007F4901">
      <w:pPr>
        <w:pStyle w:val="ListParagraph"/>
        <w:numPr>
          <w:ilvl w:val="1"/>
          <w:numId w:val="22"/>
        </w:numPr>
        <w:tabs>
          <w:tab w:val="left" w:pos="2999"/>
          <w:tab w:val="left" w:pos="3000"/>
        </w:tabs>
        <w:ind w:right="1223" w:hanging="361"/>
        <w:rPr>
          <w:sz w:val="20"/>
        </w:rPr>
      </w:pPr>
      <w:r>
        <w:rPr>
          <w:sz w:val="20"/>
        </w:rPr>
        <w:t>The decision of the Director of Procurement Services is final unless written appeal is</w:t>
      </w:r>
      <w:r>
        <w:rPr>
          <w:spacing w:val="1"/>
          <w:sz w:val="20"/>
        </w:rPr>
        <w:t xml:space="preserve"> </w:t>
      </w:r>
      <w:r>
        <w:rPr>
          <w:sz w:val="20"/>
        </w:rPr>
        <w:t>filed with the individual identified in the written decision to receive the appeal.</w:t>
      </w:r>
      <w:r>
        <w:rPr>
          <w:spacing w:val="1"/>
          <w:sz w:val="20"/>
        </w:rPr>
        <w:t xml:space="preserve"> </w:t>
      </w:r>
      <w:r>
        <w:rPr>
          <w:sz w:val="20"/>
        </w:rPr>
        <w:t>The</w:t>
      </w:r>
      <w:r>
        <w:rPr>
          <w:spacing w:val="1"/>
          <w:sz w:val="20"/>
        </w:rPr>
        <w:t xml:space="preserve"> </w:t>
      </w:r>
      <w:r>
        <w:rPr>
          <w:sz w:val="20"/>
        </w:rPr>
        <w:t>appeal must be filed within five (5) working days of receipt of the written decision of the</w:t>
      </w:r>
      <w:r>
        <w:rPr>
          <w:spacing w:val="-43"/>
          <w:sz w:val="20"/>
        </w:rPr>
        <w:t xml:space="preserve"> </w:t>
      </w:r>
      <w:r>
        <w:rPr>
          <w:sz w:val="20"/>
        </w:rPr>
        <w:t>Director of Procurement Services, and shall contain the specific grounds upon which</w:t>
      </w:r>
      <w:r>
        <w:rPr>
          <w:spacing w:val="1"/>
          <w:sz w:val="20"/>
        </w:rPr>
        <w:t xml:space="preserve"> </w:t>
      </w:r>
      <w:r>
        <w:rPr>
          <w:sz w:val="20"/>
        </w:rPr>
        <w:t>appeal</w:t>
      </w:r>
      <w:r>
        <w:rPr>
          <w:spacing w:val="-1"/>
          <w:sz w:val="20"/>
        </w:rPr>
        <w:t xml:space="preserve"> </w:t>
      </w:r>
      <w:r>
        <w:rPr>
          <w:sz w:val="20"/>
        </w:rPr>
        <w:t>is made.</w:t>
      </w:r>
    </w:p>
    <w:p w14:paraId="08DA49AA" w14:textId="77777777" w:rsidR="001B4A4D" w:rsidRDefault="001B4A4D">
      <w:pPr>
        <w:rPr>
          <w:sz w:val="20"/>
        </w:rPr>
        <w:sectPr w:rsidR="001B4A4D">
          <w:pgSz w:w="12240" w:h="15840"/>
          <w:pgMar w:top="860" w:right="240" w:bottom="940" w:left="240" w:header="0" w:footer="741" w:gutter="0"/>
          <w:cols w:space="720"/>
        </w:sectPr>
      </w:pPr>
    </w:p>
    <w:p w14:paraId="3948B502" w14:textId="77777777" w:rsidR="001B4A4D" w:rsidRDefault="001B4A4D">
      <w:pPr>
        <w:pStyle w:val="BodyText"/>
      </w:pPr>
    </w:p>
    <w:p w14:paraId="3554D4AF" w14:textId="77777777" w:rsidR="001B4A4D" w:rsidRDefault="001B4A4D">
      <w:pPr>
        <w:pStyle w:val="BodyText"/>
        <w:spacing w:before="10"/>
      </w:pPr>
    </w:p>
    <w:p w14:paraId="127017F1" w14:textId="77777777" w:rsidR="001B4A4D" w:rsidRDefault="007F4901">
      <w:pPr>
        <w:pStyle w:val="ListParagraph"/>
        <w:numPr>
          <w:ilvl w:val="1"/>
          <w:numId w:val="22"/>
        </w:numPr>
        <w:tabs>
          <w:tab w:val="left" w:pos="2999"/>
          <w:tab w:val="left" w:pos="3000"/>
        </w:tabs>
        <w:spacing w:before="100"/>
        <w:ind w:right="1439"/>
        <w:rPr>
          <w:sz w:val="20"/>
        </w:rPr>
      </w:pPr>
      <w:r>
        <w:rPr>
          <w:sz w:val="20"/>
        </w:rPr>
        <w:t>The Director of Procurement Services shall communicate all written complaints to the</w:t>
      </w:r>
      <w:r>
        <w:rPr>
          <w:spacing w:val="-43"/>
          <w:sz w:val="20"/>
        </w:rPr>
        <w:t xml:space="preserve"> </w:t>
      </w:r>
      <w:r>
        <w:rPr>
          <w:sz w:val="20"/>
        </w:rPr>
        <w:t>Iowa</w:t>
      </w:r>
      <w:r>
        <w:rPr>
          <w:spacing w:val="-1"/>
          <w:sz w:val="20"/>
        </w:rPr>
        <w:t xml:space="preserve"> </w:t>
      </w:r>
      <w:r>
        <w:rPr>
          <w:sz w:val="20"/>
        </w:rPr>
        <w:t>State Senior</w:t>
      </w:r>
      <w:r>
        <w:rPr>
          <w:spacing w:val="-3"/>
          <w:sz w:val="20"/>
        </w:rPr>
        <w:t xml:space="preserve"> </w:t>
      </w:r>
      <w:r>
        <w:rPr>
          <w:sz w:val="20"/>
        </w:rPr>
        <w:t>Vice President</w:t>
      </w:r>
      <w:r>
        <w:rPr>
          <w:spacing w:val="-3"/>
          <w:sz w:val="20"/>
        </w:rPr>
        <w:t xml:space="preserve"> </w:t>
      </w:r>
      <w:r>
        <w:rPr>
          <w:sz w:val="20"/>
        </w:rPr>
        <w:t>for Operations</w:t>
      </w:r>
      <w:r>
        <w:rPr>
          <w:spacing w:val="-2"/>
          <w:sz w:val="20"/>
        </w:rPr>
        <w:t xml:space="preserve"> </w:t>
      </w:r>
      <w:r>
        <w:rPr>
          <w:sz w:val="20"/>
        </w:rPr>
        <w:t>and</w:t>
      </w:r>
      <w:r>
        <w:rPr>
          <w:spacing w:val="-1"/>
          <w:sz w:val="20"/>
        </w:rPr>
        <w:t xml:space="preserve"> </w:t>
      </w:r>
      <w:r>
        <w:rPr>
          <w:sz w:val="20"/>
        </w:rPr>
        <w:t>Finance</w:t>
      </w:r>
      <w:r>
        <w:rPr>
          <w:spacing w:val="-3"/>
          <w:sz w:val="20"/>
        </w:rPr>
        <w:t xml:space="preserve"> </w:t>
      </w:r>
      <w:r>
        <w:rPr>
          <w:sz w:val="20"/>
        </w:rPr>
        <w:t>(SVPOF).</w:t>
      </w:r>
    </w:p>
    <w:p w14:paraId="71532E46" w14:textId="77777777" w:rsidR="001B4A4D" w:rsidRDefault="001B4A4D">
      <w:pPr>
        <w:pStyle w:val="BodyText"/>
        <w:spacing w:before="11"/>
        <w:rPr>
          <w:sz w:val="19"/>
        </w:rPr>
      </w:pPr>
    </w:p>
    <w:p w14:paraId="1F231656" w14:textId="77777777" w:rsidR="001B4A4D" w:rsidRDefault="007F4901">
      <w:pPr>
        <w:pStyle w:val="ListParagraph"/>
        <w:numPr>
          <w:ilvl w:val="0"/>
          <w:numId w:val="22"/>
        </w:numPr>
        <w:tabs>
          <w:tab w:val="left" w:pos="2639"/>
          <w:tab w:val="left" w:pos="2640"/>
        </w:tabs>
        <w:ind w:hanging="721"/>
        <w:rPr>
          <w:sz w:val="20"/>
        </w:rPr>
      </w:pPr>
      <w:r>
        <w:rPr>
          <w:sz w:val="20"/>
        </w:rPr>
        <w:t>Appeal</w:t>
      </w:r>
      <w:r>
        <w:rPr>
          <w:spacing w:val="-5"/>
          <w:sz w:val="20"/>
        </w:rPr>
        <w:t xml:space="preserve"> </w:t>
      </w:r>
      <w:r>
        <w:rPr>
          <w:sz w:val="20"/>
        </w:rPr>
        <w:t>to</w:t>
      </w:r>
      <w:r>
        <w:rPr>
          <w:spacing w:val="-4"/>
          <w:sz w:val="20"/>
        </w:rPr>
        <w:t xml:space="preserve"> </w:t>
      </w:r>
      <w:r>
        <w:rPr>
          <w:sz w:val="20"/>
        </w:rPr>
        <w:t>University</w:t>
      </w:r>
      <w:r>
        <w:rPr>
          <w:spacing w:val="-6"/>
          <w:sz w:val="20"/>
        </w:rPr>
        <w:t xml:space="preserve"> </w:t>
      </w:r>
      <w:r>
        <w:rPr>
          <w:sz w:val="20"/>
        </w:rPr>
        <w:t>Administration</w:t>
      </w:r>
    </w:p>
    <w:p w14:paraId="201CB218" w14:textId="77777777" w:rsidR="001B4A4D" w:rsidRDefault="001B4A4D">
      <w:pPr>
        <w:pStyle w:val="BodyText"/>
        <w:spacing w:before="11"/>
        <w:rPr>
          <w:sz w:val="19"/>
        </w:rPr>
      </w:pPr>
    </w:p>
    <w:p w14:paraId="07E8F5D3" w14:textId="77777777" w:rsidR="001B4A4D" w:rsidRDefault="007F4901">
      <w:pPr>
        <w:pStyle w:val="ListParagraph"/>
        <w:numPr>
          <w:ilvl w:val="1"/>
          <w:numId w:val="22"/>
        </w:numPr>
        <w:tabs>
          <w:tab w:val="left" w:pos="2999"/>
          <w:tab w:val="left" w:pos="3000"/>
        </w:tabs>
        <w:ind w:right="1221"/>
        <w:rPr>
          <w:sz w:val="20"/>
        </w:rPr>
      </w:pPr>
      <w:r>
        <w:rPr>
          <w:sz w:val="20"/>
        </w:rPr>
        <w:t>Upon receipt of the appeal, Iowa State’s SVPOF, or his/her designee, shall conduct a</w:t>
      </w:r>
      <w:r>
        <w:rPr>
          <w:spacing w:val="1"/>
          <w:sz w:val="20"/>
        </w:rPr>
        <w:t xml:space="preserve"> </w:t>
      </w:r>
      <w:r>
        <w:rPr>
          <w:sz w:val="20"/>
        </w:rPr>
        <w:t>review</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written</w:t>
      </w:r>
      <w:r>
        <w:rPr>
          <w:spacing w:val="-4"/>
          <w:sz w:val="20"/>
        </w:rPr>
        <w:t xml:space="preserve"> </w:t>
      </w:r>
      <w:r>
        <w:rPr>
          <w:sz w:val="20"/>
        </w:rPr>
        <w:t>record</w:t>
      </w:r>
      <w:r>
        <w:rPr>
          <w:spacing w:val="-2"/>
          <w:sz w:val="20"/>
        </w:rPr>
        <w:t xml:space="preserve"> </w:t>
      </w:r>
      <w:r>
        <w:rPr>
          <w:sz w:val="20"/>
        </w:rPr>
        <w:t>of</w:t>
      </w:r>
      <w:r>
        <w:rPr>
          <w:spacing w:val="-4"/>
          <w:sz w:val="20"/>
        </w:rPr>
        <w:t xml:space="preserve"> </w:t>
      </w:r>
      <w:r>
        <w:rPr>
          <w:sz w:val="20"/>
        </w:rPr>
        <w:t>the</w:t>
      </w:r>
      <w:r>
        <w:rPr>
          <w:spacing w:val="-5"/>
          <w:sz w:val="20"/>
        </w:rPr>
        <w:t xml:space="preserve"> </w:t>
      </w:r>
      <w:r>
        <w:rPr>
          <w:sz w:val="20"/>
        </w:rPr>
        <w:t>complaint</w:t>
      </w:r>
      <w:r>
        <w:rPr>
          <w:spacing w:val="-2"/>
          <w:sz w:val="20"/>
        </w:rPr>
        <w:t xml:space="preserve"> </w:t>
      </w:r>
      <w:r>
        <w:rPr>
          <w:sz w:val="20"/>
        </w:rPr>
        <w:t>and</w:t>
      </w:r>
      <w:r>
        <w:rPr>
          <w:spacing w:val="-1"/>
          <w:sz w:val="20"/>
        </w:rPr>
        <w:t xml:space="preserve"> </w:t>
      </w:r>
      <w:r>
        <w:rPr>
          <w:sz w:val="20"/>
        </w:rPr>
        <w:t>render</w:t>
      </w:r>
      <w:r>
        <w:rPr>
          <w:spacing w:val="-3"/>
          <w:sz w:val="20"/>
        </w:rPr>
        <w:t xml:space="preserve"> </w:t>
      </w:r>
      <w:r>
        <w:rPr>
          <w:sz w:val="20"/>
        </w:rPr>
        <w:t>a</w:t>
      </w:r>
      <w:r>
        <w:rPr>
          <w:spacing w:val="-3"/>
          <w:sz w:val="20"/>
        </w:rPr>
        <w:t xml:space="preserve"> </w:t>
      </w:r>
      <w:r>
        <w:rPr>
          <w:sz w:val="20"/>
        </w:rPr>
        <w:t>decision</w:t>
      </w:r>
      <w:r>
        <w:rPr>
          <w:spacing w:val="-4"/>
          <w:sz w:val="20"/>
        </w:rPr>
        <w:t xml:space="preserve"> </w:t>
      </w:r>
      <w:r>
        <w:rPr>
          <w:sz w:val="20"/>
        </w:rPr>
        <w:t>in</w:t>
      </w:r>
      <w:r>
        <w:rPr>
          <w:spacing w:val="-3"/>
          <w:sz w:val="20"/>
        </w:rPr>
        <w:t xml:space="preserve"> </w:t>
      </w:r>
      <w:r>
        <w:rPr>
          <w:sz w:val="20"/>
        </w:rPr>
        <w:t>writing</w:t>
      </w:r>
      <w:r>
        <w:rPr>
          <w:spacing w:val="-1"/>
          <w:sz w:val="20"/>
        </w:rPr>
        <w:t xml:space="preserve"> </w:t>
      </w:r>
      <w:r>
        <w:rPr>
          <w:sz w:val="20"/>
        </w:rPr>
        <w:t>within ten</w:t>
      </w:r>
    </w:p>
    <w:p w14:paraId="0F2B4E7C" w14:textId="77777777" w:rsidR="001B4A4D" w:rsidRDefault="007F4901">
      <w:pPr>
        <w:pStyle w:val="BodyText"/>
        <w:spacing w:before="2"/>
        <w:ind w:left="2999"/>
      </w:pPr>
      <w:r>
        <w:t>(10)</w:t>
      </w:r>
      <w:r>
        <w:rPr>
          <w:spacing w:val="-3"/>
        </w:rPr>
        <w:t xml:space="preserve"> </w:t>
      </w:r>
      <w:r>
        <w:t>working</w:t>
      </w:r>
      <w:r>
        <w:rPr>
          <w:spacing w:val="-2"/>
        </w:rPr>
        <w:t xml:space="preserve"> </w:t>
      </w:r>
      <w:r>
        <w:t>days.</w:t>
      </w:r>
    </w:p>
    <w:p w14:paraId="0B6EB2AF" w14:textId="77777777" w:rsidR="001B4A4D" w:rsidRDefault="001B4A4D">
      <w:pPr>
        <w:pStyle w:val="BodyText"/>
        <w:spacing w:before="11"/>
        <w:rPr>
          <w:sz w:val="19"/>
        </w:rPr>
      </w:pPr>
    </w:p>
    <w:p w14:paraId="30C98990" w14:textId="77777777" w:rsidR="001B4A4D" w:rsidRDefault="007F4901">
      <w:pPr>
        <w:pStyle w:val="ListParagraph"/>
        <w:numPr>
          <w:ilvl w:val="1"/>
          <w:numId w:val="22"/>
        </w:numPr>
        <w:tabs>
          <w:tab w:val="left" w:pos="2999"/>
          <w:tab w:val="left" w:pos="3000"/>
        </w:tabs>
        <w:ind w:right="1371"/>
        <w:rPr>
          <w:sz w:val="20"/>
        </w:rPr>
      </w:pPr>
      <w:r>
        <w:rPr>
          <w:sz w:val="20"/>
        </w:rPr>
        <w:t>Copies of the decision of the institution’s SVPOF, or his/her designee, shall be provided</w:t>
      </w:r>
      <w:r>
        <w:rPr>
          <w:spacing w:val="-43"/>
          <w:sz w:val="20"/>
        </w:rPr>
        <w:t xml:space="preserve"> </w:t>
      </w:r>
      <w:r>
        <w:rPr>
          <w:sz w:val="20"/>
        </w:rPr>
        <w:t>to</w:t>
      </w:r>
      <w:r>
        <w:rPr>
          <w:spacing w:val="-3"/>
          <w:sz w:val="20"/>
        </w:rPr>
        <w:t xml:space="preserve"> </w:t>
      </w:r>
      <w:r>
        <w:rPr>
          <w:sz w:val="20"/>
        </w:rPr>
        <w:t>the</w:t>
      </w:r>
      <w:r>
        <w:rPr>
          <w:spacing w:val="-3"/>
          <w:sz w:val="20"/>
        </w:rPr>
        <w:t xml:space="preserve"> </w:t>
      </w:r>
      <w:r>
        <w:rPr>
          <w:sz w:val="20"/>
        </w:rPr>
        <w:t>Complainant and the</w:t>
      </w:r>
      <w:r>
        <w:rPr>
          <w:spacing w:val="-1"/>
          <w:sz w:val="20"/>
        </w:rPr>
        <w:t xml:space="preserve"> </w:t>
      </w:r>
      <w:r>
        <w:rPr>
          <w:sz w:val="20"/>
        </w:rPr>
        <w:t>institution’s</w:t>
      </w:r>
      <w:r>
        <w:rPr>
          <w:spacing w:val="1"/>
          <w:sz w:val="20"/>
        </w:rPr>
        <w:t xml:space="preserve"> </w:t>
      </w:r>
      <w:r>
        <w:rPr>
          <w:sz w:val="20"/>
        </w:rPr>
        <w:t>Director</w:t>
      </w:r>
      <w:r>
        <w:rPr>
          <w:spacing w:val="-2"/>
          <w:sz w:val="20"/>
        </w:rPr>
        <w:t xml:space="preserve"> </w:t>
      </w:r>
      <w:r>
        <w:rPr>
          <w:sz w:val="20"/>
        </w:rPr>
        <w:t>of Procurement Services.</w:t>
      </w:r>
    </w:p>
    <w:p w14:paraId="3EAF36AC" w14:textId="77777777" w:rsidR="001B4A4D" w:rsidRDefault="001B4A4D">
      <w:pPr>
        <w:pStyle w:val="BodyText"/>
      </w:pPr>
    </w:p>
    <w:p w14:paraId="62D14AC2" w14:textId="77777777" w:rsidR="001B4A4D" w:rsidRDefault="007F4901">
      <w:pPr>
        <w:pStyle w:val="ListParagraph"/>
        <w:numPr>
          <w:ilvl w:val="1"/>
          <w:numId w:val="22"/>
        </w:numPr>
        <w:tabs>
          <w:tab w:val="left" w:pos="2999"/>
          <w:tab w:val="left" w:pos="3000"/>
        </w:tabs>
        <w:ind w:right="1590"/>
        <w:rPr>
          <w:sz w:val="20"/>
        </w:rPr>
      </w:pPr>
      <w:r>
        <w:rPr>
          <w:sz w:val="20"/>
        </w:rPr>
        <w:t>The</w:t>
      </w:r>
      <w:r>
        <w:rPr>
          <w:spacing w:val="-3"/>
          <w:sz w:val="20"/>
        </w:rPr>
        <w:t xml:space="preserve"> </w:t>
      </w:r>
      <w:r>
        <w:rPr>
          <w:sz w:val="20"/>
        </w:rPr>
        <w:t>written</w:t>
      </w:r>
      <w:r>
        <w:rPr>
          <w:spacing w:val="-3"/>
          <w:sz w:val="20"/>
        </w:rPr>
        <w:t xml:space="preserve"> </w:t>
      </w:r>
      <w:r>
        <w:rPr>
          <w:sz w:val="20"/>
        </w:rPr>
        <w:t>decision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institution’s SVPOF</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final</w:t>
      </w:r>
      <w:r>
        <w:rPr>
          <w:spacing w:val="-3"/>
          <w:sz w:val="20"/>
        </w:rPr>
        <w:t xml:space="preserve"> </w:t>
      </w:r>
      <w:r>
        <w:rPr>
          <w:sz w:val="20"/>
        </w:rPr>
        <w:t>unless</w:t>
      </w:r>
      <w:r>
        <w:rPr>
          <w:spacing w:val="-1"/>
          <w:sz w:val="20"/>
        </w:rPr>
        <w:t xml:space="preserve"> </w:t>
      </w:r>
      <w:r>
        <w:rPr>
          <w:sz w:val="20"/>
        </w:rPr>
        <w:t>written</w:t>
      </w:r>
      <w:r>
        <w:rPr>
          <w:spacing w:val="-4"/>
          <w:sz w:val="20"/>
        </w:rPr>
        <w:t xml:space="preserve"> </w:t>
      </w:r>
      <w:r>
        <w:rPr>
          <w:sz w:val="20"/>
        </w:rPr>
        <w:t>appeal</w:t>
      </w:r>
      <w:r>
        <w:rPr>
          <w:spacing w:val="-3"/>
          <w:sz w:val="20"/>
        </w:rPr>
        <w:t xml:space="preserve"> </w:t>
      </w:r>
      <w:r>
        <w:rPr>
          <w:sz w:val="20"/>
        </w:rPr>
        <w:t>is</w:t>
      </w:r>
      <w:r>
        <w:rPr>
          <w:spacing w:val="-41"/>
          <w:sz w:val="20"/>
        </w:rPr>
        <w:t xml:space="preserve"> </w:t>
      </w:r>
      <w:r>
        <w:rPr>
          <w:sz w:val="20"/>
        </w:rPr>
        <w:t>filed with</w:t>
      </w:r>
      <w:r>
        <w:rPr>
          <w:spacing w:val="2"/>
          <w:sz w:val="20"/>
        </w:rPr>
        <w:t xml:space="preserve"> </w:t>
      </w:r>
      <w:r>
        <w:rPr>
          <w:sz w:val="20"/>
        </w:rPr>
        <w:t>the</w:t>
      </w:r>
      <w:r>
        <w:rPr>
          <w:spacing w:val="-1"/>
          <w:sz w:val="20"/>
        </w:rPr>
        <w:t xml:space="preserve"> </w:t>
      </w:r>
      <w:r>
        <w:rPr>
          <w:sz w:val="20"/>
        </w:rPr>
        <w:t>General Counsel for</w:t>
      </w:r>
      <w:r>
        <w:rPr>
          <w:spacing w:val="-3"/>
          <w:sz w:val="20"/>
        </w:rPr>
        <w:t xml:space="preserve"> </w:t>
      </w:r>
      <w:r>
        <w:rPr>
          <w:sz w:val="20"/>
        </w:rPr>
        <w:t>the</w:t>
      </w:r>
      <w:r>
        <w:rPr>
          <w:spacing w:val="-2"/>
          <w:sz w:val="20"/>
        </w:rPr>
        <w:t xml:space="preserve"> </w:t>
      </w:r>
      <w:r>
        <w:rPr>
          <w:sz w:val="20"/>
        </w:rPr>
        <w:t>Board</w:t>
      </w:r>
      <w:r>
        <w:rPr>
          <w:spacing w:val="-1"/>
          <w:sz w:val="20"/>
        </w:rPr>
        <w:t xml:space="preserve"> </w:t>
      </w:r>
      <w:r>
        <w:rPr>
          <w:sz w:val="20"/>
        </w:rPr>
        <w:t>of Regents.</w:t>
      </w:r>
    </w:p>
    <w:p w14:paraId="122DF25C" w14:textId="77777777" w:rsidR="001B4A4D" w:rsidRDefault="001B4A4D">
      <w:pPr>
        <w:pStyle w:val="BodyText"/>
        <w:spacing w:before="11"/>
        <w:rPr>
          <w:sz w:val="19"/>
        </w:rPr>
      </w:pPr>
    </w:p>
    <w:p w14:paraId="07B76CE5" w14:textId="77777777" w:rsidR="001B4A4D" w:rsidRDefault="007F4901">
      <w:pPr>
        <w:pStyle w:val="ListParagraph"/>
        <w:numPr>
          <w:ilvl w:val="0"/>
          <w:numId w:val="22"/>
        </w:numPr>
        <w:tabs>
          <w:tab w:val="left" w:pos="2639"/>
          <w:tab w:val="left" w:pos="2640"/>
        </w:tabs>
        <w:ind w:right="1294"/>
        <w:rPr>
          <w:sz w:val="20"/>
        </w:rPr>
      </w:pPr>
      <w:r>
        <w:rPr>
          <w:sz w:val="20"/>
        </w:rPr>
        <w:t>Should the complaint be affirmed at any stage of institutional review, the institutional</w:t>
      </w:r>
      <w:r>
        <w:rPr>
          <w:spacing w:val="1"/>
          <w:sz w:val="20"/>
        </w:rPr>
        <w:t xml:space="preserve"> </w:t>
      </w:r>
      <w:r>
        <w:rPr>
          <w:sz w:val="20"/>
        </w:rPr>
        <w:t>representative</w:t>
      </w:r>
      <w:r>
        <w:rPr>
          <w:spacing w:val="-4"/>
          <w:sz w:val="20"/>
        </w:rPr>
        <w:t xml:space="preserve"> </w:t>
      </w:r>
      <w:r>
        <w:rPr>
          <w:sz w:val="20"/>
        </w:rPr>
        <w:t>responsible</w:t>
      </w:r>
      <w:r>
        <w:rPr>
          <w:spacing w:val="-5"/>
          <w:sz w:val="20"/>
        </w:rPr>
        <w:t xml:space="preserve"> </w:t>
      </w:r>
      <w:r>
        <w:rPr>
          <w:sz w:val="20"/>
        </w:rPr>
        <w:t>for</w:t>
      </w:r>
      <w:r>
        <w:rPr>
          <w:spacing w:val="-3"/>
          <w:sz w:val="20"/>
        </w:rPr>
        <w:t xml:space="preserve"> </w:t>
      </w:r>
      <w:r>
        <w:rPr>
          <w:sz w:val="20"/>
        </w:rPr>
        <w:t>reviewing</w:t>
      </w:r>
      <w:r>
        <w:rPr>
          <w:spacing w:val="-2"/>
          <w:sz w:val="20"/>
        </w:rPr>
        <w:t xml:space="preserve"> </w:t>
      </w:r>
      <w:r>
        <w:rPr>
          <w:sz w:val="20"/>
        </w:rPr>
        <w:t>the</w:t>
      </w:r>
      <w:r>
        <w:rPr>
          <w:spacing w:val="-5"/>
          <w:sz w:val="20"/>
        </w:rPr>
        <w:t xml:space="preserve"> </w:t>
      </w:r>
      <w:r>
        <w:rPr>
          <w:sz w:val="20"/>
        </w:rPr>
        <w:t>complaint</w:t>
      </w:r>
      <w:r>
        <w:rPr>
          <w:spacing w:val="-3"/>
          <w:sz w:val="20"/>
        </w:rPr>
        <w:t xml:space="preserve"> </w:t>
      </w:r>
      <w:r>
        <w:rPr>
          <w:sz w:val="20"/>
        </w:rPr>
        <w:t>may,</w:t>
      </w:r>
      <w:r>
        <w:rPr>
          <w:spacing w:val="-4"/>
          <w:sz w:val="20"/>
        </w:rPr>
        <w:t xml:space="preserve"> </w:t>
      </w:r>
      <w:r>
        <w:rPr>
          <w:sz w:val="20"/>
        </w:rPr>
        <w:t>in</w:t>
      </w:r>
      <w:r>
        <w:rPr>
          <w:spacing w:val="-5"/>
          <w:sz w:val="20"/>
        </w:rPr>
        <w:t xml:space="preserve"> </w:t>
      </w:r>
      <w:r>
        <w:rPr>
          <w:sz w:val="20"/>
        </w:rPr>
        <w:t>his/her</w:t>
      </w:r>
      <w:r>
        <w:rPr>
          <w:spacing w:val="-2"/>
          <w:sz w:val="20"/>
        </w:rPr>
        <w:t xml:space="preserve"> </w:t>
      </w:r>
      <w:r>
        <w:rPr>
          <w:sz w:val="20"/>
        </w:rPr>
        <w:t>discretion,</w:t>
      </w:r>
      <w:r>
        <w:rPr>
          <w:spacing w:val="-3"/>
          <w:sz w:val="20"/>
        </w:rPr>
        <w:t xml:space="preserve"> </w:t>
      </w:r>
      <w:r>
        <w:rPr>
          <w:sz w:val="20"/>
        </w:rPr>
        <w:t>grant</w:t>
      </w:r>
      <w:r>
        <w:rPr>
          <w:spacing w:val="-5"/>
          <w:sz w:val="20"/>
        </w:rPr>
        <w:t xml:space="preserve"> </w:t>
      </w:r>
      <w:r>
        <w:rPr>
          <w:sz w:val="20"/>
        </w:rPr>
        <w:t>the</w:t>
      </w:r>
      <w:r>
        <w:rPr>
          <w:spacing w:val="-41"/>
          <w:sz w:val="20"/>
        </w:rPr>
        <w:t xml:space="preserve"> </w:t>
      </w:r>
      <w:r>
        <w:rPr>
          <w:sz w:val="20"/>
        </w:rPr>
        <w:t>requested relief or fashion an alternate remedy as deemed appropriate.</w:t>
      </w:r>
      <w:r>
        <w:rPr>
          <w:spacing w:val="1"/>
          <w:sz w:val="20"/>
        </w:rPr>
        <w:t xml:space="preserve"> </w:t>
      </w:r>
      <w:r>
        <w:rPr>
          <w:sz w:val="20"/>
        </w:rPr>
        <w:t>The issuance of a</w:t>
      </w:r>
      <w:r>
        <w:rPr>
          <w:spacing w:val="1"/>
          <w:sz w:val="20"/>
        </w:rPr>
        <w:t xml:space="preserve"> </w:t>
      </w:r>
      <w:r>
        <w:rPr>
          <w:sz w:val="20"/>
        </w:rPr>
        <w:t>specific</w:t>
      </w:r>
      <w:r>
        <w:rPr>
          <w:spacing w:val="1"/>
          <w:sz w:val="20"/>
        </w:rPr>
        <w:t xml:space="preserve"> </w:t>
      </w:r>
      <w:r>
        <w:rPr>
          <w:sz w:val="20"/>
        </w:rPr>
        <w:t>remedy</w:t>
      </w:r>
      <w:r>
        <w:rPr>
          <w:spacing w:val="-2"/>
          <w:sz w:val="20"/>
        </w:rPr>
        <w:t xml:space="preserve"> </w:t>
      </w:r>
      <w:r>
        <w:rPr>
          <w:sz w:val="20"/>
        </w:rPr>
        <w:t>shall not be</w:t>
      </w:r>
      <w:r>
        <w:rPr>
          <w:spacing w:val="-1"/>
          <w:sz w:val="20"/>
        </w:rPr>
        <w:t xml:space="preserve"> </w:t>
      </w:r>
      <w:r>
        <w:rPr>
          <w:sz w:val="20"/>
        </w:rPr>
        <w:t>subject</w:t>
      </w:r>
      <w:r>
        <w:rPr>
          <w:spacing w:val="1"/>
          <w:sz w:val="20"/>
        </w:rPr>
        <w:t xml:space="preserve"> </w:t>
      </w:r>
      <w:r>
        <w:rPr>
          <w:sz w:val="20"/>
        </w:rPr>
        <w:t>to</w:t>
      </w:r>
      <w:r>
        <w:rPr>
          <w:spacing w:val="-3"/>
          <w:sz w:val="20"/>
        </w:rPr>
        <w:t xml:space="preserve"> </w:t>
      </w:r>
      <w:r>
        <w:rPr>
          <w:sz w:val="20"/>
        </w:rPr>
        <w:t>appeal</w:t>
      </w:r>
      <w:r>
        <w:rPr>
          <w:spacing w:val="-1"/>
          <w:sz w:val="20"/>
        </w:rPr>
        <w:t xml:space="preserve"> </w:t>
      </w:r>
      <w:r>
        <w:rPr>
          <w:sz w:val="20"/>
        </w:rPr>
        <w:t>under this</w:t>
      </w:r>
      <w:r>
        <w:rPr>
          <w:spacing w:val="1"/>
          <w:sz w:val="20"/>
        </w:rPr>
        <w:t xml:space="preserve"> </w:t>
      </w:r>
      <w:r>
        <w:rPr>
          <w:sz w:val="20"/>
        </w:rPr>
        <w:t>procedure.</w:t>
      </w:r>
    </w:p>
    <w:p w14:paraId="22D94CE2" w14:textId="77777777" w:rsidR="001B4A4D" w:rsidRDefault="001B4A4D">
      <w:pPr>
        <w:pStyle w:val="BodyText"/>
        <w:spacing w:before="2"/>
      </w:pPr>
    </w:p>
    <w:p w14:paraId="05673CB7" w14:textId="77777777" w:rsidR="001B4A4D" w:rsidRDefault="007F4901">
      <w:pPr>
        <w:pStyle w:val="ListParagraph"/>
        <w:numPr>
          <w:ilvl w:val="0"/>
          <w:numId w:val="22"/>
        </w:numPr>
        <w:tabs>
          <w:tab w:val="left" w:pos="2639"/>
          <w:tab w:val="left" w:pos="2640"/>
        </w:tabs>
        <w:ind w:right="1803"/>
        <w:rPr>
          <w:sz w:val="20"/>
        </w:rPr>
      </w:pPr>
      <w:r>
        <w:rPr>
          <w:sz w:val="20"/>
        </w:rPr>
        <w:t>Copies</w:t>
      </w:r>
      <w:r>
        <w:rPr>
          <w:spacing w:val="-2"/>
          <w:sz w:val="20"/>
        </w:rPr>
        <w:t xml:space="preserve"> </w:t>
      </w:r>
      <w:r>
        <w:rPr>
          <w:sz w:val="20"/>
        </w:rPr>
        <w:t>of</w:t>
      </w:r>
      <w:r>
        <w:rPr>
          <w:spacing w:val="-4"/>
          <w:sz w:val="20"/>
        </w:rPr>
        <w:t xml:space="preserve"> </w:t>
      </w:r>
      <w:r>
        <w:rPr>
          <w:sz w:val="20"/>
        </w:rPr>
        <w:t>any</w:t>
      </w:r>
      <w:r>
        <w:rPr>
          <w:spacing w:val="-1"/>
          <w:sz w:val="20"/>
        </w:rPr>
        <w:t xml:space="preserve"> </w:t>
      </w:r>
      <w:r>
        <w:rPr>
          <w:sz w:val="20"/>
        </w:rPr>
        <w:t>written</w:t>
      </w:r>
      <w:r>
        <w:rPr>
          <w:spacing w:val="-5"/>
          <w:sz w:val="20"/>
        </w:rPr>
        <w:t xml:space="preserve"> </w:t>
      </w:r>
      <w:r>
        <w:rPr>
          <w:sz w:val="20"/>
        </w:rPr>
        <w:t>complaint</w:t>
      </w:r>
      <w:r>
        <w:rPr>
          <w:spacing w:val="-5"/>
          <w:sz w:val="20"/>
        </w:rPr>
        <w:t xml:space="preserve"> </w:t>
      </w:r>
      <w:r>
        <w:rPr>
          <w:sz w:val="20"/>
        </w:rPr>
        <w:t>received</w:t>
      </w:r>
      <w:r>
        <w:rPr>
          <w:spacing w:val="-2"/>
          <w:sz w:val="20"/>
        </w:rPr>
        <w:t xml:space="preserve"> </w:t>
      </w:r>
      <w:r>
        <w:rPr>
          <w:sz w:val="20"/>
        </w:rPr>
        <w:t>by</w:t>
      </w:r>
      <w:r>
        <w:rPr>
          <w:spacing w:val="-1"/>
          <w:sz w:val="20"/>
        </w:rPr>
        <w:t xml:space="preserve"> </w:t>
      </w:r>
      <w:r>
        <w:rPr>
          <w:sz w:val="20"/>
        </w:rPr>
        <w:t>the</w:t>
      </w:r>
      <w:r>
        <w:rPr>
          <w:spacing w:val="-4"/>
          <w:sz w:val="20"/>
        </w:rPr>
        <w:t xml:space="preserve"> </w:t>
      </w:r>
      <w:r>
        <w:rPr>
          <w:sz w:val="20"/>
        </w:rPr>
        <w:t>institution</w:t>
      </w:r>
      <w:r>
        <w:rPr>
          <w:spacing w:val="-5"/>
          <w:sz w:val="20"/>
        </w:rPr>
        <w:t xml:space="preserve"> </w:t>
      </w:r>
      <w:r>
        <w:rPr>
          <w:sz w:val="20"/>
        </w:rPr>
        <w:t>and</w:t>
      </w:r>
      <w:r>
        <w:rPr>
          <w:spacing w:val="-4"/>
          <w:sz w:val="20"/>
        </w:rPr>
        <w:t xml:space="preserve"> </w:t>
      </w:r>
      <w:r>
        <w:rPr>
          <w:sz w:val="20"/>
        </w:rPr>
        <w:t>any</w:t>
      </w:r>
      <w:r>
        <w:rPr>
          <w:spacing w:val="-1"/>
          <w:sz w:val="20"/>
        </w:rPr>
        <w:t xml:space="preserve"> </w:t>
      </w:r>
      <w:r>
        <w:rPr>
          <w:sz w:val="20"/>
        </w:rPr>
        <w:t>decision</w:t>
      </w:r>
      <w:r>
        <w:rPr>
          <w:spacing w:val="-3"/>
          <w:sz w:val="20"/>
        </w:rPr>
        <w:t xml:space="preserve"> </w:t>
      </w:r>
      <w:r>
        <w:rPr>
          <w:sz w:val="20"/>
        </w:rPr>
        <w:t>rendered</w:t>
      </w:r>
      <w:r>
        <w:rPr>
          <w:spacing w:val="-41"/>
          <w:sz w:val="20"/>
        </w:rPr>
        <w:t xml:space="preserve"> </w:t>
      </w:r>
      <w:r>
        <w:rPr>
          <w:sz w:val="20"/>
        </w:rPr>
        <w:t>pursuant</w:t>
      </w:r>
      <w:r>
        <w:rPr>
          <w:spacing w:val="-1"/>
          <w:sz w:val="20"/>
        </w:rPr>
        <w:t xml:space="preserve"> </w:t>
      </w:r>
      <w:r>
        <w:rPr>
          <w:sz w:val="20"/>
        </w:rPr>
        <w:t>to</w:t>
      </w:r>
      <w:r>
        <w:rPr>
          <w:spacing w:val="-3"/>
          <w:sz w:val="20"/>
        </w:rPr>
        <w:t xml:space="preserve"> </w:t>
      </w:r>
      <w:r>
        <w:rPr>
          <w:sz w:val="20"/>
        </w:rPr>
        <w:t>this</w:t>
      </w:r>
      <w:r>
        <w:rPr>
          <w:spacing w:val="-2"/>
          <w:sz w:val="20"/>
        </w:rPr>
        <w:t xml:space="preserve"> </w:t>
      </w:r>
      <w:r>
        <w:rPr>
          <w:sz w:val="20"/>
        </w:rPr>
        <w:t>procedure</w:t>
      </w:r>
      <w:r>
        <w:rPr>
          <w:spacing w:val="-4"/>
          <w:sz w:val="20"/>
        </w:rPr>
        <w:t xml:space="preserve"> </w:t>
      </w:r>
      <w:r>
        <w:rPr>
          <w:sz w:val="20"/>
        </w:rPr>
        <w:t>shall</w:t>
      </w:r>
      <w:r>
        <w:rPr>
          <w:spacing w:val="-1"/>
          <w:sz w:val="20"/>
        </w:rPr>
        <w:t xml:space="preserve"> </w:t>
      </w:r>
      <w:r>
        <w:rPr>
          <w:sz w:val="20"/>
        </w:rPr>
        <w:t>be</w:t>
      </w:r>
      <w:r>
        <w:rPr>
          <w:spacing w:val="-3"/>
          <w:sz w:val="20"/>
        </w:rPr>
        <w:t xml:space="preserve"> </w:t>
      </w:r>
      <w:r>
        <w:rPr>
          <w:sz w:val="20"/>
        </w:rPr>
        <w:t>forwarded</w:t>
      </w:r>
      <w:r>
        <w:rPr>
          <w:spacing w:val="-3"/>
          <w:sz w:val="20"/>
        </w:rPr>
        <w:t xml:space="preserve"> </w:t>
      </w:r>
      <w:r>
        <w:rPr>
          <w:sz w:val="20"/>
        </w:rPr>
        <w:t>to the</w:t>
      </w:r>
      <w:r>
        <w:rPr>
          <w:spacing w:val="-3"/>
          <w:sz w:val="20"/>
        </w:rPr>
        <w:t xml:space="preserve"> </w:t>
      </w:r>
      <w:r>
        <w:rPr>
          <w:sz w:val="20"/>
        </w:rPr>
        <w:t>Office</w:t>
      </w:r>
      <w:r>
        <w:rPr>
          <w:spacing w:val="-4"/>
          <w:sz w:val="20"/>
        </w:rPr>
        <w:t xml:space="preserve"> </w:t>
      </w:r>
      <w:r>
        <w:rPr>
          <w:sz w:val="20"/>
        </w:rPr>
        <w:t>of the</w:t>
      </w:r>
      <w:r>
        <w:rPr>
          <w:spacing w:val="-1"/>
          <w:sz w:val="20"/>
        </w:rPr>
        <w:t xml:space="preserve"> </w:t>
      </w:r>
      <w:r>
        <w:rPr>
          <w:sz w:val="20"/>
        </w:rPr>
        <w:t>Board</w:t>
      </w:r>
      <w:r>
        <w:rPr>
          <w:spacing w:val="-1"/>
          <w:sz w:val="20"/>
        </w:rPr>
        <w:t xml:space="preserve"> </w:t>
      </w:r>
      <w:r>
        <w:rPr>
          <w:sz w:val="20"/>
        </w:rPr>
        <w:t>of</w:t>
      </w:r>
      <w:r>
        <w:rPr>
          <w:spacing w:val="-3"/>
          <w:sz w:val="20"/>
        </w:rPr>
        <w:t xml:space="preserve"> </w:t>
      </w:r>
      <w:r>
        <w:rPr>
          <w:sz w:val="20"/>
        </w:rPr>
        <w:t>Regents.</w:t>
      </w:r>
    </w:p>
    <w:p w14:paraId="6490FE50" w14:textId="77777777" w:rsidR="001B4A4D" w:rsidRDefault="001B4A4D">
      <w:pPr>
        <w:pStyle w:val="BodyText"/>
      </w:pPr>
    </w:p>
    <w:p w14:paraId="297927FE" w14:textId="77777777" w:rsidR="001B4A4D" w:rsidRDefault="007F4901">
      <w:pPr>
        <w:pStyle w:val="ListParagraph"/>
        <w:numPr>
          <w:ilvl w:val="0"/>
          <w:numId w:val="22"/>
        </w:numPr>
        <w:tabs>
          <w:tab w:val="left" w:pos="2639"/>
          <w:tab w:val="left" w:pos="2640"/>
        </w:tabs>
        <w:ind w:hanging="721"/>
        <w:rPr>
          <w:sz w:val="20"/>
        </w:rPr>
      </w:pPr>
      <w:r>
        <w:rPr>
          <w:sz w:val="20"/>
        </w:rPr>
        <w:t>Appeal</w:t>
      </w:r>
      <w:r>
        <w:rPr>
          <w:spacing w:val="-3"/>
          <w:sz w:val="20"/>
        </w:rPr>
        <w:t xml:space="preserve"> </w:t>
      </w:r>
      <w:r>
        <w:rPr>
          <w:sz w:val="20"/>
        </w:rPr>
        <w:t>to</w:t>
      </w:r>
      <w:r>
        <w:rPr>
          <w:spacing w:val="-1"/>
          <w:sz w:val="20"/>
        </w:rPr>
        <w:t xml:space="preserve"> </w:t>
      </w:r>
      <w:r>
        <w:rPr>
          <w:sz w:val="20"/>
        </w:rPr>
        <w:t>the</w:t>
      </w:r>
      <w:r>
        <w:rPr>
          <w:spacing w:val="-5"/>
          <w:sz w:val="20"/>
        </w:rPr>
        <w:t xml:space="preserve"> </w:t>
      </w:r>
      <w:r>
        <w:rPr>
          <w:sz w:val="20"/>
        </w:rPr>
        <w:t>Board</w:t>
      </w:r>
      <w:r>
        <w:rPr>
          <w:spacing w:val="-1"/>
          <w:sz w:val="20"/>
        </w:rPr>
        <w:t xml:space="preserve"> </w:t>
      </w:r>
      <w:r>
        <w:rPr>
          <w:sz w:val="20"/>
        </w:rPr>
        <w:t>of</w:t>
      </w:r>
      <w:r>
        <w:rPr>
          <w:spacing w:val="-2"/>
          <w:sz w:val="20"/>
        </w:rPr>
        <w:t xml:space="preserve"> </w:t>
      </w:r>
      <w:r>
        <w:rPr>
          <w:sz w:val="20"/>
        </w:rPr>
        <w:t>Regents</w:t>
      </w:r>
    </w:p>
    <w:p w14:paraId="28000874" w14:textId="77777777" w:rsidR="001B4A4D" w:rsidRDefault="001B4A4D">
      <w:pPr>
        <w:pStyle w:val="BodyText"/>
        <w:spacing w:before="11"/>
        <w:rPr>
          <w:sz w:val="19"/>
        </w:rPr>
      </w:pPr>
    </w:p>
    <w:p w14:paraId="24510111" w14:textId="77777777" w:rsidR="001B4A4D" w:rsidRDefault="007F4901">
      <w:pPr>
        <w:pStyle w:val="ListParagraph"/>
        <w:numPr>
          <w:ilvl w:val="1"/>
          <w:numId w:val="22"/>
        </w:numPr>
        <w:tabs>
          <w:tab w:val="left" w:pos="2999"/>
          <w:tab w:val="left" w:pos="3000"/>
        </w:tabs>
        <w:ind w:left="2998" w:right="1214"/>
        <w:rPr>
          <w:sz w:val="20"/>
        </w:rPr>
      </w:pPr>
      <w:r>
        <w:rPr>
          <w:sz w:val="20"/>
        </w:rPr>
        <w:t>Written appeal to the Board of Regents must be filed with the General Counsel for the</w:t>
      </w:r>
      <w:r>
        <w:rPr>
          <w:spacing w:val="1"/>
          <w:sz w:val="20"/>
        </w:rPr>
        <w:t xml:space="preserve"> </w:t>
      </w:r>
      <w:r>
        <w:rPr>
          <w:sz w:val="20"/>
        </w:rPr>
        <w:t>Board of Regents within five (5) working days of receipt of the final decision of the</w:t>
      </w:r>
      <w:r>
        <w:rPr>
          <w:spacing w:val="1"/>
          <w:sz w:val="20"/>
        </w:rPr>
        <w:t xml:space="preserve"> </w:t>
      </w:r>
      <w:r>
        <w:rPr>
          <w:sz w:val="20"/>
        </w:rPr>
        <w:t>institution’s SVPOF.</w:t>
      </w:r>
      <w:r>
        <w:rPr>
          <w:spacing w:val="1"/>
          <w:sz w:val="20"/>
        </w:rPr>
        <w:t xml:space="preserve"> </w:t>
      </w:r>
      <w:r>
        <w:rPr>
          <w:sz w:val="20"/>
        </w:rPr>
        <w:t>The appeal must state the specific grounds on which appeal is made</w:t>
      </w:r>
      <w:r>
        <w:rPr>
          <w:spacing w:val="-42"/>
          <w:sz w:val="20"/>
        </w:rPr>
        <w:t xml:space="preserve"> </w:t>
      </w:r>
      <w:r>
        <w:rPr>
          <w:sz w:val="20"/>
        </w:rPr>
        <w:t>and</w:t>
      </w:r>
      <w:r>
        <w:rPr>
          <w:spacing w:val="-3"/>
          <w:sz w:val="20"/>
        </w:rPr>
        <w:t xml:space="preserve"> </w:t>
      </w:r>
      <w:r>
        <w:rPr>
          <w:sz w:val="20"/>
        </w:rPr>
        <w:t>include</w:t>
      </w:r>
      <w:r>
        <w:rPr>
          <w:spacing w:val="-3"/>
          <w:sz w:val="20"/>
        </w:rPr>
        <w:t xml:space="preserve"> </w:t>
      </w:r>
      <w:r>
        <w:rPr>
          <w:sz w:val="20"/>
        </w:rPr>
        <w:t>copies</w:t>
      </w:r>
      <w:r>
        <w:rPr>
          <w:spacing w:val="1"/>
          <w:sz w:val="20"/>
        </w:rPr>
        <w:t xml:space="preserve"> </w:t>
      </w:r>
      <w:r>
        <w:rPr>
          <w:sz w:val="20"/>
        </w:rPr>
        <w:t>of</w:t>
      </w:r>
      <w:r>
        <w:rPr>
          <w:spacing w:val="-3"/>
          <w:sz w:val="20"/>
        </w:rPr>
        <w:t xml:space="preserve"> </w:t>
      </w:r>
      <w:r>
        <w:rPr>
          <w:sz w:val="20"/>
        </w:rPr>
        <w:t>all</w:t>
      </w:r>
      <w:r>
        <w:rPr>
          <w:spacing w:val="-2"/>
          <w:sz w:val="20"/>
        </w:rPr>
        <w:t xml:space="preserve"> </w:t>
      </w:r>
      <w:r>
        <w:rPr>
          <w:sz w:val="20"/>
        </w:rPr>
        <w:t>relevant</w:t>
      </w:r>
      <w:r>
        <w:rPr>
          <w:spacing w:val="-3"/>
          <w:sz w:val="20"/>
        </w:rPr>
        <w:t xml:space="preserve"> </w:t>
      </w:r>
      <w:r>
        <w:rPr>
          <w:sz w:val="20"/>
        </w:rPr>
        <w:t>documents</w:t>
      </w:r>
      <w:r>
        <w:rPr>
          <w:spacing w:val="-2"/>
          <w:sz w:val="20"/>
        </w:rPr>
        <w:t xml:space="preserve"> </w:t>
      </w:r>
      <w:r>
        <w:rPr>
          <w:sz w:val="20"/>
        </w:rPr>
        <w:t>and written</w:t>
      </w:r>
      <w:r>
        <w:rPr>
          <w:spacing w:val="-2"/>
          <w:sz w:val="20"/>
        </w:rPr>
        <w:t xml:space="preserve"> </w:t>
      </w:r>
      <w:r>
        <w:rPr>
          <w:sz w:val="20"/>
        </w:rPr>
        <w:t>institutional</w:t>
      </w:r>
      <w:r>
        <w:rPr>
          <w:spacing w:val="-1"/>
          <w:sz w:val="20"/>
        </w:rPr>
        <w:t xml:space="preserve"> </w:t>
      </w:r>
      <w:r>
        <w:rPr>
          <w:sz w:val="20"/>
        </w:rPr>
        <w:t>decisions.</w:t>
      </w:r>
    </w:p>
    <w:p w14:paraId="52A2A21F" w14:textId="77777777" w:rsidR="001B4A4D" w:rsidRDefault="001B4A4D">
      <w:pPr>
        <w:pStyle w:val="BodyText"/>
        <w:spacing w:before="1"/>
      </w:pPr>
    </w:p>
    <w:p w14:paraId="44325AE6" w14:textId="77777777" w:rsidR="001B4A4D" w:rsidRDefault="007F4901">
      <w:pPr>
        <w:pStyle w:val="ListParagraph"/>
        <w:numPr>
          <w:ilvl w:val="1"/>
          <w:numId w:val="22"/>
        </w:numPr>
        <w:tabs>
          <w:tab w:val="left" w:pos="2998"/>
          <w:tab w:val="left" w:pos="2999"/>
        </w:tabs>
        <w:ind w:right="1513" w:hanging="361"/>
        <w:rPr>
          <w:sz w:val="20"/>
        </w:rPr>
      </w:pPr>
      <w:r>
        <w:rPr>
          <w:sz w:val="20"/>
        </w:rPr>
        <w:t>Upon receipt of an appeal to the Board of Regents, the COO, or his/her designee, shall</w:t>
      </w:r>
      <w:r>
        <w:rPr>
          <w:spacing w:val="-42"/>
          <w:sz w:val="20"/>
        </w:rPr>
        <w:t xml:space="preserve"> </w:t>
      </w:r>
      <w:r>
        <w:rPr>
          <w:sz w:val="20"/>
        </w:rPr>
        <w:t>take</w:t>
      </w:r>
      <w:r>
        <w:rPr>
          <w:spacing w:val="-4"/>
          <w:sz w:val="20"/>
        </w:rPr>
        <w:t xml:space="preserve"> </w:t>
      </w:r>
      <w:r>
        <w:rPr>
          <w:sz w:val="20"/>
        </w:rPr>
        <w:t>steps</w:t>
      </w:r>
      <w:r>
        <w:rPr>
          <w:spacing w:val="-2"/>
          <w:sz w:val="20"/>
        </w:rPr>
        <w:t xml:space="preserve"> </w:t>
      </w:r>
      <w:r>
        <w:rPr>
          <w:sz w:val="20"/>
        </w:rPr>
        <w:t>to assist</w:t>
      </w:r>
      <w:r>
        <w:rPr>
          <w:spacing w:val="-3"/>
          <w:sz w:val="20"/>
        </w:rPr>
        <w:t xml:space="preserve"> </w:t>
      </w:r>
      <w:r>
        <w:rPr>
          <w:sz w:val="20"/>
        </w:rPr>
        <w:t>the</w:t>
      </w:r>
      <w:r>
        <w:rPr>
          <w:spacing w:val="-1"/>
          <w:sz w:val="20"/>
        </w:rPr>
        <w:t xml:space="preserve"> </w:t>
      </w:r>
      <w:r>
        <w:rPr>
          <w:sz w:val="20"/>
        </w:rPr>
        <w:t>Complainant</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Institution</w:t>
      </w:r>
      <w:r>
        <w:rPr>
          <w:spacing w:val="-1"/>
          <w:sz w:val="20"/>
        </w:rPr>
        <w:t xml:space="preserve"> </w:t>
      </w:r>
      <w:r>
        <w:rPr>
          <w:sz w:val="20"/>
        </w:rPr>
        <w:t>in</w:t>
      </w:r>
      <w:r>
        <w:rPr>
          <w:spacing w:val="-3"/>
          <w:sz w:val="20"/>
        </w:rPr>
        <w:t xml:space="preserve"> </w:t>
      </w:r>
      <w:r>
        <w:rPr>
          <w:sz w:val="20"/>
        </w:rPr>
        <w:t>resolving</w:t>
      </w:r>
      <w:r>
        <w:rPr>
          <w:spacing w:val="-1"/>
          <w:sz w:val="20"/>
        </w:rPr>
        <w:t xml:space="preserve"> </w:t>
      </w:r>
      <w:r>
        <w:rPr>
          <w:sz w:val="20"/>
        </w:rPr>
        <w:t>the</w:t>
      </w:r>
      <w:r>
        <w:rPr>
          <w:spacing w:val="-3"/>
          <w:sz w:val="20"/>
        </w:rPr>
        <w:t xml:space="preserve"> </w:t>
      </w:r>
      <w:r>
        <w:rPr>
          <w:sz w:val="20"/>
        </w:rPr>
        <w:t>issue(s).</w:t>
      </w:r>
    </w:p>
    <w:p w14:paraId="5AD60903" w14:textId="77777777" w:rsidR="001B4A4D" w:rsidRDefault="001B4A4D">
      <w:pPr>
        <w:pStyle w:val="BodyText"/>
      </w:pPr>
    </w:p>
    <w:p w14:paraId="6024A1AA" w14:textId="77777777" w:rsidR="001B4A4D" w:rsidRDefault="007F4901">
      <w:pPr>
        <w:pStyle w:val="ListParagraph"/>
        <w:numPr>
          <w:ilvl w:val="1"/>
          <w:numId w:val="22"/>
        </w:numPr>
        <w:tabs>
          <w:tab w:val="left" w:pos="2999"/>
          <w:tab w:val="left" w:pos="3000"/>
        </w:tabs>
        <w:ind w:right="1264" w:hanging="361"/>
        <w:rPr>
          <w:sz w:val="20"/>
        </w:rPr>
      </w:pPr>
      <w:r>
        <w:rPr>
          <w:sz w:val="20"/>
        </w:rPr>
        <w:t>If the issue(s) remain unresolved, and in the opinion of the COO the complaint involves</w:t>
      </w:r>
      <w:r>
        <w:rPr>
          <w:spacing w:val="1"/>
          <w:sz w:val="20"/>
        </w:rPr>
        <w:t xml:space="preserve"> </w:t>
      </w:r>
      <w:r>
        <w:rPr>
          <w:sz w:val="20"/>
        </w:rPr>
        <w:t>serious questions of law or allegations of procedural error having a material impact on</w:t>
      </w:r>
      <w:r>
        <w:rPr>
          <w:spacing w:val="1"/>
          <w:sz w:val="20"/>
        </w:rPr>
        <w:t xml:space="preserve"> </w:t>
      </w:r>
      <w:r>
        <w:rPr>
          <w:sz w:val="20"/>
        </w:rPr>
        <w:t>the award process, the appeal may be reviewed by the Executive Director.</w:t>
      </w:r>
      <w:r>
        <w:rPr>
          <w:spacing w:val="44"/>
          <w:sz w:val="20"/>
        </w:rPr>
        <w:t xml:space="preserve"> </w:t>
      </w:r>
      <w:r>
        <w:rPr>
          <w:sz w:val="20"/>
        </w:rPr>
        <w:t>The</w:t>
      </w:r>
      <w:r>
        <w:rPr>
          <w:spacing w:val="1"/>
          <w:sz w:val="20"/>
        </w:rPr>
        <w:t xml:space="preserve"> </w:t>
      </w:r>
      <w:r>
        <w:rPr>
          <w:sz w:val="20"/>
        </w:rPr>
        <w:t>Executive Director shall notify the parties in writing of the date on which the appeal will</w:t>
      </w:r>
      <w:r>
        <w:rPr>
          <w:spacing w:val="-42"/>
          <w:sz w:val="20"/>
        </w:rPr>
        <w:t xml:space="preserve"> </w:t>
      </w:r>
      <w:r>
        <w:rPr>
          <w:sz w:val="20"/>
        </w:rPr>
        <w:t>be</w:t>
      </w:r>
      <w:r>
        <w:rPr>
          <w:spacing w:val="-1"/>
          <w:sz w:val="20"/>
        </w:rPr>
        <w:t xml:space="preserve"> </w:t>
      </w:r>
      <w:r>
        <w:rPr>
          <w:sz w:val="20"/>
        </w:rPr>
        <w:t>heard.</w:t>
      </w:r>
    </w:p>
    <w:p w14:paraId="785ACDF9" w14:textId="77777777" w:rsidR="001B4A4D" w:rsidRDefault="001B4A4D">
      <w:pPr>
        <w:pStyle w:val="BodyText"/>
      </w:pPr>
    </w:p>
    <w:p w14:paraId="4E9CB3C8" w14:textId="77777777" w:rsidR="001B4A4D" w:rsidRDefault="007F4901">
      <w:pPr>
        <w:pStyle w:val="ListParagraph"/>
        <w:numPr>
          <w:ilvl w:val="1"/>
          <w:numId w:val="22"/>
        </w:numPr>
        <w:tabs>
          <w:tab w:val="left" w:pos="2999"/>
          <w:tab w:val="left" w:pos="3000"/>
        </w:tabs>
        <w:ind w:right="1394"/>
        <w:rPr>
          <w:sz w:val="20"/>
        </w:rPr>
      </w:pPr>
      <w:r>
        <w:rPr>
          <w:sz w:val="20"/>
        </w:rPr>
        <w:t>If a right of review is granted, the parties may submit additional written argument for</w:t>
      </w:r>
      <w:r>
        <w:rPr>
          <w:spacing w:val="1"/>
          <w:sz w:val="20"/>
        </w:rPr>
        <w:t xml:space="preserve"> </w:t>
      </w:r>
      <w:r>
        <w:rPr>
          <w:sz w:val="20"/>
        </w:rPr>
        <w:t>review by the Executive Director.</w:t>
      </w:r>
      <w:r>
        <w:rPr>
          <w:spacing w:val="1"/>
          <w:sz w:val="20"/>
        </w:rPr>
        <w:t xml:space="preserve"> </w:t>
      </w:r>
      <w:r>
        <w:rPr>
          <w:sz w:val="20"/>
        </w:rPr>
        <w:t>The Executive Director shall notify the parties of the</w:t>
      </w:r>
      <w:r>
        <w:rPr>
          <w:spacing w:val="-43"/>
          <w:sz w:val="20"/>
        </w:rPr>
        <w:t xml:space="preserve"> </w:t>
      </w:r>
      <w:r>
        <w:rPr>
          <w:sz w:val="20"/>
        </w:rPr>
        <w:t>deadline for submission of additional written materials.</w:t>
      </w:r>
      <w:r>
        <w:rPr>
          <w:spacing w:val="1"/>
          <w:sz w:val="20"/>
        </w:rPr>
        <w:t xml:space="preserve"> </w:t>
      </w:r>
      <w:r>
        <w:rPr>
          <w:sz w:val="20"/>
        </w:rPr>
        <w:t>Oral argument before the</w:t>
      </w:r>
      <w:r>
        <w:rPr>
          <w:spacing w:val="1"/>
          <w:sz w:val="20"/>
        </w:rPr>
        <w:t xml:space="preserve"> </w:t>
      </w:r>
      <w:r>
        <w:rPr>
          <w:sz w:val="20"/>
        </w:rPr>
        <w:t>Executive</w:t>
      </w:r>
      <w:r>
        <w:rPr>
          <w:spacing w:val="-3"/>
          <w:sz w:val="20"/>
        </w:rPr>
        <w:t xml:space="preserve"> </w:t>
      </w:r>
      <w:r>
        <w:rPr>
          <w:sz w:val="20"/>
        </w:rPr>
        <w:t>Director</w:t>
      </w:r>
      <w:r>
        <w:rPr>
          <w:spacing w:val="-2"/>
          <w:sz w:val="20"/>
        </w:rPr>
        <w:t xml:space="preserve"> </w:t>
      </w:r>
      <w:r>
        <w:rPr>
          <w:sz w:val="20"/>
        </w:rPr>
        <w:t>shall not</w:t>
      </w:r>
      <w:r>
        <w:rPr>
          <w:spacing w:val="3"/>
          <w:sz w:val="20"/>
        </w:rPr>
        <w:t xml:space="preserve"> </w:t>
      </w:r>
      <w:r>
        <w:rPr>
          <w:sz w:val="20"/>
        </w:rPr>
        <w:t>be</w:t>
      </w:r>
      <w:r>
        <w:rPr>
          <w:spacing w:val="-1"/>
          <w:sz w:val="20"/>
        </w:rPr>
        <w:t xml:space="preserve"> </w:t>
      </w:r>
      <w:r>
        <w:rPr>
          <w:sz w:val="20"/>
        </w:rPr>
        <w:t>permitted.</w:t>
      </w:r>
    </w:p>
    <w:p w14:paraId="6CA9CFE7" w14:textId="77777777" w:rsidR="001B4A4D" w:rsidRDefault="001B4A4D">
      <w:pPr>
        <w:pStyle w:val="BodyText"/>
        <w:spacing w:before="11"/>
        <w:rPr>
          <w:sz w:val="19"/>
        </w:rPr>
      </w:pPr>
    </w:p>
    <w:p w14:paraId="4999BF5D" w14:textId="77777777" w:rsidR="001B4A4D" w:rsidRDefault="007F4901">
      <w:pPr>
        <w:pStyle w:val="ListParagraph"/>
        <w:numPr>
          <w:ilvl w:val="1"/>
          <w:numId w:val="22"/>
        </w:numPr>
        <w:tabs>
          <w:tab w:val="left" w:pos="2999"/>
          <w:tab w:val="left" w:pos="3000"/>
        </w:tabs>
        <w:ind w:right="1226"/>
        <w:rPr>
          <w:sz w:val="20"/>
        </w:rPr>
      </w:pPr>
      <w:r>
        <w:rPr>
          <w:sz w:val="20"/>
        </w:rPr>
        <w:t>Following review and determination by the Executive Director and in consultation with</w:t>
      </w:r>
      <w:r>
        <w:rPr>
          <w:spacing w:val="1"/>
          <w:sz w:val="20"/>
        </w:rPr>
        <w:t xml:space="preserve"> </w:t>
      </w:r>
      <w:r>
        <w:rPr>
          <w:sz w:val="20"/>
        </w:rPr>
        <w:t>the COO, the appeal may be docketed for the next regularly scheduled Board Meeting.</w:t>
      </w:r>
      <w:r>
        <w:rPr>
          <w:spacing w:val="1"/>
          <w:sz w:val="20"/>
        </w:rPr>
        <w:t xml:space="preserve"> </w:t>
      </w:r>
      <w:r>
        <w:rPr>
          <w:sz w:val="20"/>
        </w:rPr>
        <w:t>The Board, if docketed, may affirm, reverse, modify, or remand all or any part of the final</w:t>
      </w:r>
      <w:r>
        <w:rPr>
          <w:spacing w:val="-42"/>
          <w:sz w:val="20"/>
        </w:rPr>
        <w:t xml:space="preserve"> </w:t>
      </w:r>
      <w:r>
        <w:rPr>
          <w:sz w:val="20"/>
        </w:rPr>
        <w:t>institutional decision.</w:t>
      </w:r>
      <w:r>
        <w:rPr>
          <w:spacing w:val="1"/>
          <w:sz w:val="20"/>
        </w:rPr>
        <w:t xml:space="preserve"> </w:t>
      </w:r>
      <w:r>
        <w:rPr>
          <w:sz w:val="20"/>
        </w:rPr>
        <w:t>The decision of the Board of Regents is considered final agency</w:t>
      </w:r>
      <w:r>
        <w:rPr>
          <w:spacing w:val="1"/>
          <w:sz w:val="20"/>
        </w:rPr>
        <w:t xml:space="preserve"> </w:t>
      </w:r>
      <w:r>
        <w:rPr>
          <w:sz w:val="20"/>
        </w:rPr>
        <w:t>action.</w:t>
      </w:r>
    </w:p>
    <w:p w14:paraId="2A4F22BC" w14:textId="77777777" w:rsidR="001B4A4D" w:rsidRDefault="001B4A4D">
      <w:pPr>
        <w:rPr>
          <w:sz w:val="20"/>
        </w:rPr>
        <w:sectPr w:rsidR="001B4A4D">
          <w:pgSz w:w="12240" w:h="15840"/>
          <w:pgMar w:top="860" w:right="240" w:bottom="940" w:left="240" w:header="0" w:footer="741" w:gutter="0"/>
          <w:cols w:space="720"/>
        </w:sectPr>
      </w:pPr>
    </w:p>
    <w:p w14:paraId="38F458DE" w14:textId="77777777" w:rsidR="001B4A4D" w:rsidRDefault="001B4A4D">
      <w:pPr>
        <w:pStyle w:val="BodyText"/>
      </w:pPr>
    </w:p>
    <w:p w14:paraId="11021CEF" w14:textId="77777777" w:rsidR="001B4A4D" w:rsidRDefault="001B4A4D">
      <w:pPr>
        <w:pStyle w:val="BodyText"/>
        <w:spacing w:before="10"/>
      </w:pPr>
    </w:p>
    <w:p w14:paraId="191CBFF6" w14:textId="77777777" w:rsidR="001B4A4D" w:rsidRDefault="007F4901">
      <w:pPr>
        <w:pStyle w:val="Heading2"/>
        <w:tabs>
          <w:tab w:val="left" w:pos="1439"/>
        </w:tabs>
        <w:spacing w:before="100"/>
        <w:ind w:right="3"/>
      </w:pPr>
      <w:bookmarkStart w:id="11" w:name="_bookmark10"/>
      <w:bookmarkEnd w:id="11"/>
      <w:r>
        <w:t>SECTION</w:t>
      </w:r>
      <w:r>
        <w:rPr>
          <w:spacing w:val="-2"/>
        </w:rPr>
        <w:t xml:space="preserve"> </w:t>
      </w:r>
      <w:r>
        <w:t>XI</w:t>
      </w:r>
      <w:r>
        <w:tab/>
        <w:t>ETHICS</w:t>
      </w:r>
      <w:r>
        <w:rPr>
          <w:spacing w:val="-3"/>
        </w:rPr>
        <w:t xml:space="preserve"> </w:t>
      </w:r>
      <w:r>
        <w:t>–</w:t>
      </w:r>
      <w:r>
        <w:rPr>
          <w:spacing w:val="-2"/>
        </w:rPr>
        <w:t xml:space="preserve"> </w:t>
      </w:r>
      <w:r>
        <w:t>CONFLICT</w:t>
      </w:r>
      <w:r>
        <w:rPr>
          <w:spacing w:val="-3"/>
        </w:rPr>
        <w:t xml:space="preserve"> </w:t>
      </w:r>
      <w:r>
        <w:t>OF</w:t>
      </w:r>
      <w:r>
        <w:rPr>
          <w:spacing w:val="-1"/>
        </w:rPr>
        <w:t xml:space="preserve"> </w:t>
      </w:r>
      <w:r>
        <w:t>INTEREST</w:t>
      </w:r>
      <w:r>
        <w:rPr>
          <w:spacing w:val="-4"/>
        </w:rPr>
        <w:t xml:space="preserve"> </w:t>
      </w:r>
      <w:r>
        <w:t>–</w:t>
      </w:r>
      <w:r>
        <w:rPr>
          <w:spacing w:val="-2"/>
        </w:rPr>
        <w:t xml:space="preserve"> </w:t>
      </w:r>
      <w:r>
        <w:t>OPEN</w:t>
      </w:r>
      <w:r>
        <w:rPr>
          <w:spacing w:val="-5"/>
        </w:rPr>
        <w:t xml:space="preserve"> </w:t>
      </w:r>
      <w:r>
        <w:t>RECORDS</w:t>
      </w:r>
    </w:p>
    <w:p w14:paraId="7EFD109D" w14:textId="77777777" w:rsidR="001B4A4D" w:rsidRDefault="001B4A4D">
      <w:pPr>
        <w:pStyle w:val="BodyText"/>
        <w:spacing w:before="10"/>
        <w:rPr>
          <w:b/>
          <w:sz w:val="19"/>
        </w:rPr>
      </w:pPr>
    </w:p>
    <w:p w14:paraId="4D73457B" w14:textId="77777777" w:rsidR="001B4A4D" w:rsidRDefault="007F4901">
      <w:pPr>
        <w:pStyle w:val="Heading3"/>
        <w:numPr>
          <w:ilvl w:val="1"/>
          <w:numId w:val="21"/>
        </w:numPr>
        <w:tabs>
          <w:tab w:val="left" w:pos="1919"/>
          <w:tab w:val="left" w:pos="1920"/>
        </w:tabs>
        <w:rPr>
          <w:u w:val="none"/>
        </w:rPr>
      </w:pPr>
      <w:r>
        <w:t>Code</w:t>
      </w:r>
      <w:r>
        <w:rPr>
          <w:spacing w:val="-3"/>
        </w:rPr>
        <w:t xml:space="preserve"> </w:t>
      </w:r>
      <w:r>
        <w:t>of</w:t>
      </w:r>
      <w:r>
        <w:rPr>
          <w:spacing w:val="-1"/>
        </w:rPr>
        <w:t xml:space="preserve"> </w:t>
      </w:r>
      <w:r>
        <w:t>Ethics</w:t>
      </w:r>
    </w:p>
    <w:p w14:paraId="5A3D4FA1" w14:textId="77777777" w:rsidR="001B4A4D" w:rsidRDefault="001B4A4D">
      <w:pPr>
        <w:pStyle w:val="BodyText"/>
        <w:spacing w:before="6"/>
        <w:rPr>
          <w:b/>
          <w:sz w:val="11"/>
        </w:rPr>
      </w:pPr>
    </w:p>
    <w:p w14:paraId="7D24CC6B" w14:textId="77777777" w:rsidR="001B4A4D" w:rsidRDefault="007F4901">
      <w:pPr>
        <w:pStyle w:val="BodyText"/>
        <w:spacing w:before="99"/>
        <w:ind w:left="1919" w:right="1244"/>
      </w:pPr>
      <w:r>
        <w:t>All employees of Procurement Services are expected to conduct themselves within the guidelines</w:t>
      </w:r>
      <w:r>
        <w:rPr>
          <w:spacing w:val="1"/>
        </w:rPr>
        <w:t xml:space="preserve"> </w:t>
      </w:r>
      <w:r>
        <w:t>established</w:t>
      </w:r>
      <w:r>
        <w:rPr>
          <w:spacing w:val="-3"/>
        </w:rPr>
        <w:t xml:space="preserve"> </w:t>
      </w:r>
      <w:r>
        <w:t>by</w:t>
      </w:r>
      <w:r>
        <w:rPr>
          <w:spacing w:val="-1"/>
        </w:rPr>
        <w:t xml:space="preserve"> </w:t>
      </w:r>
      <w:r>
        <w:t>the</w:t>
      </w:r>
      <w:r>
        <w:rPr>
          <w:spacing w:val="-5"/>
        </w:rPr>
        <w:t xml:space="preserve"> </w:t>
      </w:r>
      <w:r>
        <w:t>procedures</w:t>
      </w:r>
      <w:r>
        <w:rPr>
          <w:spacing w:val="-3"/>
        </w:rPr>
        <w:t xml:space="preserve"> </w:t>
      </w:r>
      <w:r>
        <w:t>set</w:t>
      </w:r>
      <w:r>
        <w:rPr>
          <w:spacing w:val="-2"/>
        </w:rPr>
        <w:t xml:space="preserve"> </w:t>
      </w:r>
      <w:r>
        <w:t>forth</w:t>
      </w:r>
      <w:r>
        <w:rPr>
          <w:spacing w:val="-4"/>
        </w:rPr>
        <w:t xml:space="preserve"> </w:t>
      </w:r>
      <w:r>
        <w:t>in</w:t>
      </w:r>
      <w:r>
        <w:rPr>
          <w:spacing w:val="-3"/>
        </w:rPr>
        <w:t xml:space="preserve"> </w:t>
      </w:r>
      <w:r>
        <w:t>the</w:t>
      </w:r>
      <w:r>
        <w:rPr>
          <w:spacing w:val="-4"/>
        </w:rPr>
        <w:t xml:space="preserve"> </w:t>
      </w:r>
      <w:r>
        <w:t>"Code</w:t>
      </w:r>
      <w:r>
        <w:rPr>
          <w:spacing w:val="-3"/>
        </w:rPr>
        <w:t xml:space="preserve"> </w:t>
      </w:r>
      <w:r>
        <w:t>of</w:t>
      </w:r>
      <w:r>
        <w:rPr>
          <w:spacing w:val="-5"/>
        </w:rPr>
        <w:t xml:space="preserve"> </w:t>
      </w:r>
      <w:r>
        <w:t>Ethics"</w:t>
      </w:r>
      <w:r>
        <w:rPr>
          <w:spacing w:val="-3"/>
        </w:rPr>
        <w:t xml:space="preserve"> </w:t>
      </w:r>
      <w:r>
        <w:t>published</w:t>
      </w:r>
      <w:r>
        <w:rPr>
          <w:spacing w:val="-2"/>
        </w:rPr>
        <w:t xml:space="preserve"> </w:t>
      </w:r>
      <w:r>
        <w:t>by</w:t>
      </w:r>
      <w:r>
        <w:rPr>
          <w:spacing w:val="-1"/>
        </w:rPr>
        <w:t xml:space="preserve"> </w:t>
      </w:r>
      <w:r>
        <w:t>the</w:t>
      </w:r>
      <w:r>
        <w:rPr>
          <w:spacing w:val="-5"/>
        </w:rPr>
        <w:t xml:space="preserve"> </w:t>
      </w:r>
      <w:r>
        <w:t>National</w:t>
      </w:r>
      <w:r>
        <w:rPr>
          <w:spacing w:val="-3"/>
        </w:rPr>
        <w:t xml:space="preserve"> </w:t>
      </w:r>
      <w:r>
        <w:t>Association</w:t>
      </w:r>
      <w:r>
        <w:rPr>
          <w:spacing w:val="1"/>
        </w:rPr>
        <w:t xml:space="preserve"> </w:t>
      </w:r>
      <w:r>
        <w:t>of Educational Procurement (NAEP).</w:t>
      </w:r>
      <w:r>
        <w:rPr>
          <w:spacing w:val="1"/>
        </w:rPr>
        <w:t xml:space="preserve"> </w:t>
      </w:r>
      <w:r>
        <w:t>These standards are posted on NAEP’s website at</w:t>
      </w:r>
      <w:r>
        <w:rPr>
          <w:spacing w:val="1"/>
        </w:rPr>
        <w:t xml:space="preserve"> </w:t>
      </w:r>
      <w:hyperlink r:id="rId23">
        <w:r>
          <w:rPr>
            <w:color w:val="0000FF"/>
            <w:u w:val="single" w:color="0000FF"/>
          </w:rPr>
          <w:t>https://www.naepnet.org/page/CodeOfEthics.</w:t>
        </w:r>
      </w:hyperlink>
    </w:p>
    <w:p w14:paraId="07C32B85" w14:textId="77777777" w:rsidR="001B4A4D" w:rsidRDefault="001B4A4D">
      <w:pPr>
        <w:pStyle w:val="BodyText"/>
        <w:spacing w:before="7"/>
        <w:rPr>
          <w:sz w:val="11"/>
        </w:rPr>
      </w:pPr>
    </w:p>
    <w:p w14:paraId="65695086" w14:textId="77777777" w:rsidR="001B4A4D" w:rsidRDefault="007F4901">
      <w:pPr>
        <w:pStyle w:val="Heading3"/>
        <w:numPr>
          <w:ilvl w:val="1"/>
          <w:numId w:val="21"/>
        </w:numPr>
        <w:tabs>
          <w:tab w:val="left" w:pos="1919"/>
          <w:tab w:val="left" w:pos="1920"/>
        </w:tabs>
        <w:spacing w:before="100"/>
        <w:rPr>
          <w:u w:val="none"/>
        </w:rPr>
      </w:pPr>
      <w:r>
        <w:t>Use</w:t>
      </w:r>
      <w:r>
        <w:rPr>
          <w:spacing w:val="-3"/>
        </w:rPr>
        <w:t xml:space="preserve"> </w:t>
      </w:r>
      <w:r>
        <w:t>of</w:t>
      </w:r>
      <w:r>
        <w:rPr>
          <w:spacing w:val="-5"/>
        </w:rPr>
        <w:t xml:space="preserve"> </w:t>
      </w:r>
      <w:r>
        <w:t>Confidential</w:t>
      </w:r>
      <w:r>
        <w:rPr>
          <w:spacing w:val="-3"/>
        </w:rPr>
        <w:t xml:space="preserve"> </w:t>
      </w:r>
      <w:r>
        <w:t>Information</w:t>
      </w:r>
    </w:p>
    <w:p w14:paraId="14432243" w14:textId="77777777" w:rsidR="001B4A4D" w:rsidRDefault="001B4A4D">
      <w:pPr>
        <w:pStyle w:val="BodyText"/>
        <w:spacing w:before="5"/>
        <w:rPr>
          <w:b/>
          <w:sz w:val="11"/>
        </w:rPr>
      </w:pPr>
    </w:p>
    <w:p w14:paraId="6E86284C" w14:textId="77777777" w:rsidR="001B4A4D" w:rsidRDefault="007F4901">
      <w:pPr>
        <w:pStyle w:val="BodyText"/>
        <w:spacing w:before="99"/>
        <w:ind w:left="1919" w:right="1430"/>
      </w:pPr>
      <w:r>
        <w:t>It shall be a breach of ethical standards for any employee or former employee to use confidential</w:t>
      </w:r>
      <w:r>
        <w:rPr>
          <w:spacing w:val="1"/>
        </w:rPr>
        <w:t xml:space="preserve"> </w:t>
      </w:r>
      <w:r>
        <w:t>information</w:t>
      </w:r>
      <w:r>
        <w:rPr>
          <w:spacing w:val="-4"/>
        </w:rPr>
        <w:t xml:space="preserve"> </w:t>
      </w:r>
      <w:r>
        <w:t>for</w:t>
      </w:r>
      <w:r>
        <w:rPr>
          <w:spacing w:val="-4"/>
        </w:rPr>
        <w:t xml:space="preserve"> </w:t>
      </w:r>
      <w:r>
        <w:t>actual</w:t>
      </w:r>
      <w:r>
        <w:rPr>
          <w:spacing w:val="-3"/>
        </w:rPr>
        <w:t xml:space="preserve"> </w:t>
      </w:r>
      <w:r>
        <w:t>or</w:t>
      </w:r>
      <w:r>
        <w:rPr>
          <w:spacing w:val="-2"/>
        </w:rPr>
        <w:t xml:space="preserve"> </w:t>
      </w:r>
      <w:r>
        <w:t>anticipated</w:t>
      </w:r>
      <w:r>
        <w:rPr>
          <w:spacing w:val="-1"/>
        </w:rPr>
        <w:t xml:space="preserve"> </w:t>
      </w:r>
      <w:r>
        <w:t>personal</w:t>
      </w:r>
      <w:r>
        <w:rPr>
          <w:spacing w:val="-2"/>
        </w:rPr>
        <w:t xml:space="preserve"> </w:t>
      </w:r>
      <w:r>
        <w:t>gain,</w:t>
      </w:r>
      <w:r>
        <w:rPr>
          <w:spacing w:val="-3"/>
        </w:rPr>
        <w:t xml:space="preserve"> </w:t>
      </w:r>
      <w:r>
        <w:t>or</w:t>
      </w:r>
      <w:r>
        <w:rPr>
          <w:spacing w:val="-4"/>
        </w:rPr>
        <w:t xml:space="preserve"> </w:t>
      </w:r>
      <w:r>
        <w:t>for</w:t>
      </w:r>
      <w:r>
        <w:rPr>
          <w:spacing w:val="-2"/>
        </w:rPr>
        <w:t xml:space="preserve"> </w:t>
      </w:r>
      <w:r>
        <w:t>the</w:t>
      </w:r>
      <w:r>
        <w:rPr>
          <w:spacing w:val="-2"/>
        </w:rPr>
        <w:t xml:space="preserve"> </w:t>
      </w:r>
      <w:r>
        <w:t>actual</w:t>
      </w:r>
      <w:r>
        <w:rPr>
          <w:spacing w:val="-2"/>
        </w:rPr>
        <w:t xml:space="preserve"> </w:t>
      </w:r>
      <w:r>
        <w:t>or</w:t>
      </w:r>
      <w:r>
        <w:rPr>
          <w:spacing w:val="-4"/>
        </w:rPr>
        <w:t xml:space="preserve"> </w:t>
      </w:r>
      <w:r>
        <w:t>anticipated</w:t>
      </w:r>
      <w:r>
        <w:rPr>
          <w:spacing w:val="-3"/>
        </w:rPr>
        <w:t xml:space="preserve"> </w:t>
      </w:r>
      <w:r>
        <w:t>personal</w:t>
      </w:r>
      <w:r>
        <w:rPr>
          <w:spacing w:val="-2"/>
        </w:rPr>
        <w:t xml:space="preserve"> </w:t>
      </w:r>
      <w:r>
        <w:t>gain</w:t>
      </w:r>
      <w:r>
        <w:rPr>
          <w:spacing w:val="-4"/>
        </w:rPr>
        <w:t xml:space="preserve"> </w:t>
      </w:r>
      <w:r>
        <w:t>of</w:t>
      </w:r>
      <w:r>
        <w:rPr>
          <w:spacing w:val="-41"/>
        </w:rPr>
        <w:t xml:space="preserve"> </w:t>
      </w:r>
      <w:r>
        <w:t>another</w:t>
      </w:r>
      <w:r>
        <w:rPr>
          <w:spacing w:val="-3"/>
        </w:rPr>
        <w:t xml:space="preserve"> </w:t>
      </w:r>
      <w:r>
        <w:t>person.</w:t>
      </w:r>
    </w:p>
    <w:p w14:paraId="2BC4E226" w14:textId="77777777" w:rsidR="001B4A4D" w:rsidRDefault="001B4A4D">
      <w:pPr>
        <w:pStyle w:val="BodyText"/>
        <w:spacing w:before="1"/>
      </w:pPr>
    </w:p>
    <w:p w14:paraId="3B248D11" w14:textId="77777777" w:rsidR="001B4A4D" w:rsidRDefault="007F4901">
      <w:pPr>
        <w:pStyle w:val="Heading3"/>
        <w:numPr>
          <w:ilvl w:val="1"/>
          <w:numId w:val="21"/>
        </w:numPr>
        <w:tabs>
          <w:tab w:val="left" w:pos="1919"/>
          <w:tab w:val="left" w:pos="1920"/>
        </w:tabs>
        <w:rPr>
          <w:u w:val="none"/>
        </w:rPr>
      </w:pPr>
      <w:r>
        <w:t>Gifts</w:t>
      </w:r>
      <w:r>
        <w:rPr>
          <w:spacing w:val="-3"/>
        </w:rPr>
        <w:t xml:space="preserve"> </w:t>
      </w:r>
      <w:r>
        <w:t>and</w:t>
      </w:r>
      <w:r>
        <w:rPr>
          <w:spacing w:val="-3"/>
        </w:rPr>
        <w:t xml:space="preserve"> </w:t>
      </w:r>
      <w:r>
        <w:t>Gratuities</w:t>
      </w:r>
    </w:p>
    <w:p w14:paraId="0444A709" w14:textId="77777777" w:rsidR="001B4A4D" w:rsidRDefault="001B4A4D">
      <w:pPr>
        <w:pStyle w:val="BodyText"/>
        <w:spacing w:before="7"/>
        <w:rPr>
          <w:b/>
          <w:sz w:val="11"/>
        </w:rPr>
      </w:pPr>
    </w:p>
    <w:p w14:paraId="58C8C049" w14:textId="77777777" w:rsidR="001B4A4D" w:rsidRDefault="007F4901">
      <w:pPr>
        <w:pStyle w:val="BodyText"/>
        <w:spacing w:before="100"/>
        <w:ind w:left="1919" w:right="1227"/>
      </w:pPr>
      <w:r>
        <w:t>Procurement Services policy is to accept no gifts or gratuities. This includes luncheon appointments</w:t>
      </w:r>
      <w:r>
        <w:rPr>
          <w:spacing w:val="1"/>
        </w:rPr>
        <w:t xml:space="preserve"> </w:t>
      </w:r>
      <w:r>
        <w:t>and meals with sales representatives.</w:t>
      </w:r>
      <w:r>
        <w:rPr>
          <w:spacing w:val="44"/>
        </w:rPr>
        <w:t xml:space="preserve"> </w:t>
      </w:r>
      <w:r>
        <w:t>It excludes such items as ballpoint pens, wall or desk</w:t>
      </w:r>
      <w:r>
        <w:rPr>
          <w:spacing w:val="1"/>
        </w:rPr>
        <w:t xml:space="preserve"> </w:t>
      </w:r>
      <w:r>
        <w:t>calendars, paperweights, etc., which would be considered promotional samples and will be used</w:t>
      </w:r>
      <w:r>
        <w:rPr>
          <w:spacing w:val="1"/>
        </w:rPr>
        <w:t xml:space="preserve"> </w:t>
      </w:r>
      <w:r>
        <w:t>within</w:t>
      </w:r>
      <w:r>
        <w:rPr>
          <w:spacing w:val="-5"/>
        </w:rPr>
        <w:t xml:space="preserve"> </w:t>
      </w:r>
      <w:r>
        <w:t>a</w:t>
      </w:r>
      <w:r>
        <w:rPr>
          <w:spacing w:val="-2"/>
        </w:rPr>
        <w:t xml:space="preserve"> </w:t>
      </w:r>
      <w:r>
        <w:t>university</w:t>
      </w:r>
      <w:r>
        <w:rPr>
          <w:spacing w:val="-3"/>
        </w:rPr>
        <w:t xml:space="preserve"> </w:t>
      </w:r>
      <w:r>
        <w:t>department.</w:t>
      </w:r>
      <w:r>
        <w:rPr>
          <w:spacing w:val="43"/>
        </w:rPr>
        <w:t xml:space="preserve"> </w:t>
      </w:r>
      <w:r>
        <w:t>Where</w:t>
      </w:r>
      <w:r>
        <w:rPr>
          <w:spacing w:val="-4"/>
        </w:rPr>
        <w:t xml:space="preserve"> </w:t>
      </w:r>
      <w:r>
        <w:t>it</w:t>
      </w:r>
      <w:r>
        <w:rPr>
          <w:spacing w:val="-1"/>
        </w:rPr>
        <w:t xml:space="preserve"> </w:t>
      </w:r>
      <w:r>
        <w:t>is</w:t>
      </w:r>
      <w:r>
        <w:rPr>
          <w:spacing w:val="-3"/>
        </w:rPr>
        <w:t xml:space="preserve"> </w:t>
      </w:r>
      <w:r>
        <w:t>in</w:t>
      </w:r>
      <w:r>
        <w:rPr>
          <w:spacing w:val="-4"/>
        </w:rPr>
        <w:t xml:space="preserve"> </w:t>
      </w:r>
      <w:r>
        <w:t>the</w:t>
      </w:r>
      <w:r>
        <w:rPr>
          <w:spacing w:val="-3"/>
        </w:rPr>
        <w:t xml:space="preserve"> </w:t>
      </w:r>
      <w:r>
        <w:t>best</w:t>
      </w:r>
      <w:r>
        <w:rPr>
          <w:spacing w:val="-4"/>
        </w:rPr>
        <w:t xml:space="preserve"> </w:t>
      </w:r>
      <w:r>
        <w:t>interest</w:t>
      </w:r>
      <w:r>
        <w:rPr>
          <w:spacing w:val="-1"/>
        </w:rPr>
        <w:t xml:space="preserve"> </w:t>
      </w:r>
      <w:r>
        <w:t>of</w:t>
      </w:r>
      <w:r>
        <w:rPr>
          <w:spacing w:val="-1"/>
        </w:rPr>
        <w:t xml:space="preserve"> </w:t>
      </w:r>
      <w:r>
        <w:t>the</w:t>
      </w:r>
      <w:r>
        <w:rPr>
          <w:spacing w:val="-4"/>
        </w:rPr>
        <w:t xml:space="preserve"> </w:t>
      </w:r>
      <w:r>
        <w:t>university</w:t>
      </w:r>
      <w:r>
        <w:rPr>
          <w:spacing w:val="-3"/>
        </w:rPr>
        <w:t xml:space="preserve"> </w:t>
      </w:r>
      <w:r>
        <w:t>to</w:t>
      </w:r>
      <w:r>
        <w:rPr>
          <w:spacing w:val="-3"/>
        </w:rPr>
        <w:t xml:space="preserve"> </w:t>
      </w:r>
      <w:r>
        <w:t>visit</w:t>
      </w:r>
      <w:r>
        <w:rPr>
          <w:spacing w:val="-3"/>
        </w:rPr>
        <w:t xml:space="preserve"> </w:t>
      </w:r>
      <w:r>
        <w:t>with</w:t>
      </w:r>
      <w:r>
        <w:rPr>
          <w:spacing w:val="-3"/>
        </w:rPr>
        <w:t xml:space="preserve"> </w:t>
      </w:r>
      <w:r>
        <w:t>supplier</w:t>
      </w:r>
      <w:r>
        <w:rPr>
          <w:spacing w:val="1"/>
        </w:rPr>
        <w:t xml:space="preserve"> </w:t>
      </w:r>
      <w:r>
        <w:t>representatives over a meal, the purchasing official or Procurement Services shall pay the full cost of</w:t>
      </w:r>
      <w:r>
        <w:rPr>
          <w:spacing w:val="1"/>
        </w:rPr>
        <w:t xml:space="preserve"> </w:t>
      </w:r>
      <w:r>
        <w:t>his/her</w:t>
      </w:r>
      <w:r>
        <w:rPr>
          <w:spacing w:val="-3"/>
        </w:rPr>
        <w:t xml:space="preserve"> </w:t>
      </w:r>
      <w:r>
        <w:t>own</w:t>
      </w:r>
      <w:r>
        <w:rPr>
          <w:spacing w:val="-2"/>
        </w:rPr>
        <w:t xml:space="preserve"> </w:t>
      </w:r>
      <w:r>
        <w:t>meal.</w:t>
      </w:r>
    </w:p>
    <w:p w14:paraId="28859D51" w14:textId="77777777" w:rsidR="001B4A4D" w:rsidRDefault="001B4A4D">
      <w:pPr>
        <w:pStyle w:val="BodyText"/>
        <w:spacing w:before="9"/>
        <w:rPr>
          <w:sz w:val="19"/>
        </w:rPr>
      </w:pPr>
    </w:p>
    <w:p w14:paraId="28F0FC60" w14:textId="77777777" w:rsidR="001B4A4D" w:rsidRDefault="007F4901">
      <w:pPr>
        <w:pStyle w:val="Heading3"/>
        <w:numPr>
          <w:ilvl w:val="1"/>
          <w:numId w:val="21"/>
        </w:numPr>
        <w:tabs>
          <w:tab w:val="left" w:pos="1919"/>
          <w:tab w:val="left" w:pos="1920"/>
        </w:tabs>
        <w:rPr>
          <w:u w:val="none"/>
        </w:rPr>
      </w:pPr>
      <w:r>
        <w:t>Release</w:t>
      </w:r>
      <w:r>
        <w:rPr>
          <w:spacing w:val="-3"/>
        </w:rPr>
        <w:t xml:space="preserve"> </w:t>
      </w:r>
      <w:r>
        <w:t>of</w:t>
      </w:r>
      <w:r>
        <w:rPr>
          <w:spacing w:val="-2"/>
        </w:rPr>
        <w:t xml:space="preserve"> </w:t>
      </w:r>
      <w:r>
        <w:t>Bid</w:t>
      </w:r>
      <w:r>
        <w:rPr>
          <w:spacing w:val="-4"/>
        </w:rPr>
        <w:t xml:space="preserve"> </w:t>
      </w:r>
      <w:r>
        <w:t>Information/Open</w:t>
      </w:r>
      <w:r>
        <w:rPr>
          <w:spacing w:val="-4"/>
        </w:rPr>
        <w:t xml:space="preserve"> </w:t>
      </w:r>
      <w:r>
        <w:t>Records</w:t>
      </w:r>
      <w:r>
        <w:rPr>
          <w:spacing w:val="-2"/>
        </w:rPr>
        <w:t xml:space="preserve"> </w:t>
      </w:r>
      <w:r>
        <w:t>Requests</w:t>
      </w:r>
    </w:p>
    <w:p w14:paraId="400EC172" w14:textId="77777777" w:rsidR="001B4A4D" w:rsidRDefault="001B4A4D">
      <w:pPr>
        <w:pStyle w:val="BodyText"/>
        <w:spacing w:before="8"/>
        <w:rPr>
          <w:b/>
          <w:sz w:val="11"/>
        </w:rPr>
      </w:pPr>
    </w:p>
    <w:p w14:paraId="112012B3" w14:textId="77777777" w:rsidR="001B4A4D" w:rsidRDefault="007F4901">
      <w:pPr>
        <w:pStyle w:val="BodyText"/>
        <w:spacing w:before="99"/>
        <w:ind w:left="1919" w:right="1247"/>
      </w:pPr>
      <w:r>
        <w:t>When a Procurement Services employee receives an open records request, they will immediately</w:t>
      </w:r>
      <w:r>
        <w:rPr>
          <w:spacing w:val="1"/>
        </w:rPr>
        <w:t xml:space="preserve"> </w:t>
      </w:r>
      <w:r>
        <w:t>notify the Procurement Services Public Records Administrator. The Procurement Services Public</w:t>
      </w:r>
      <w:r>
        <w:rPr>
          <w:spacing w:val="1"/>
        </w:rPr>
        <w:t xml:space="preserve"> </w:t>
      </w:r>
      <w:r>
        <w:t>Records</w:t>
      </w:r>
      <w:r>
        <w:rPr>
          <w:spacing w:val="-3"/>
        </w:rPr>
        <w:t xml:space="preserve"> </w:t>
      </w:r>
      <w:r>
        <w:t>Administrator</w:t>
      </w:r>
      <w:r>
        <w:rPr>
          <w:spacing w:val="-3"/>
        </w:rPr>
        <w:t xml:space="preserve"> </w:t>
      </w:r>
      <w:r>
        <w:t>will</w:t>
      </w:r>
      <w:r>
        <w:rPr>
          <w:spacing w:val="-3"/>
        </w:rPr>
        <w:t xml:space="preserve"> </w:t>
      </w:r>
      <w:r>
        <w:t>notify</w:t>
      </w:r>
      <w:r>
        <w:rPr>
          <w:spacing w:val="-1"/>
        </w:rPr>
        <w:t xml:space="preserve"> </w:t>
      </w:r>
      <w:r>
        <w:t>the</w:t>
      </w:r>
      <w:r>
        <w:rPr>
          <w:spacing w:val="-5"/>
        </w:rPr>
        <w:t xml:space="preserve"> </w:t>
      </w:r>
      <w:r>
        <w:t>requestor</w:t>
      </w:r>
      <w:r>
        <w:rPr>
          <w:spacing w:val="-3"/>
        </w:rPr>
        <w:t xml:space="preserve"> </w:t>
      </w:r>
      <w:r>
        <w:t>of</w:t>
      </w:r>
      <w:r>
        <w:rPr>
          <w:spacing w:val="-5"/>
        </w:rPr>
        <w:t xml:space="preserve"> </w:t>
      </w:r>
      <w:r>
        <w:t>the</w:t>
      </w:r>
      <w:r>
        <w:rPr>
          <w:spacing w:val="-3"/>
        </w:rPr>
        <w:t xml:space="preserve"> </w:t>
      </w:r>
      <w:r>
        <w:t>records</w:t>
      </w:r>
      <w:r>
        <w:rPr>
          <w:spacing w:val="-1"/>
        </w:rPr>
        <w:t xml:space="preserve"> </w:t>
      </w:r>
      <w:r>
        <w:t>if</w:t>
      </w:r>
      <w:r>
        <w:rPr>
          <w:spacing w:val="-4"/>
        </w:rPr>
        <w:t xml:space="preserve"> </w:t>
      </w:r>
      <w:r>
        <w:t>any</w:t>
      </w:r>
      <w:r>
        <w:rPr>
          <w:spacing w:val="-2"/>
        </w:rPr>
        <w:t xml:space="preserve"> </w:t>
      </w:r>
      <w:r>
        <w:t>payment</w:t>
      </w:r>
      <w:r>
        <w:rPr>
          <w:spacing w:val="-4"/>
        </w:rPr>
        <w:t xml:space="preserve"> </w:t>
      </w:r>
      <w:r>
        <w:t>is</w:t>
      </w:r>
      <w:r>
        <w:rPr>
          <w:spacing w:val="-1"/>
        </w:rPr>
        <w:t xml:space="preserve"> </w:t>
      </w:r>
      <w:r>
        <w:t>required</w:t>
      </w:r>
      <w:r>
        <w:rPr>
          <w:spacing w:val="-4"/>
        </w:rPr>
        <w:t xml:space="preserve"> </w:t>
      </w:r>
      <w:r>
        <w:t>for</w:t>
      </w:r>
      <w:r>
        <w:rPr>
          <w:spacing w:val="-5"/>
        </w:rPr>
        <w:t xml:space="preserve"> </w:t>
      </w:r>
      <w:r>
        <w:t>copying</w:t>
      </w:r>
      <w:r>
        <w:rPr>
          <w:spacing w:val="1"/>
        </w:rPr>
        <w:t xml:space="preserve"> </w:t>
      </w:r>
      <w:r>
        <w:t>and review of the records. The procurement agent that is currently responsible for the bid or</w:t>
      </w:r>
      <w:r>
        <w:rPr>
          <w:spacing w:val="1"/>
        </w:rPr>
        <w:t xml:space="preserve"> </w:t>
      </w:r>
      <w:r>
        <w:t>contract is charged with:</w:t>
      </w:r>
      <w:r>
        <w:rPr>
          <w:spacing w:val="1"/>
        </w:rPr>
        <w:t xml:space="preserve"> </w:t>
      </w:r>
      <w:r>
        <w:t>(1) reviewing the bids to identify and protect proprietary content and (2)</w:t>
      </w:r>
      <w:r>
        <w:rPr>
          <w:spacing w:val="1"/>
        </w:rPr>
        <w:t xml:space="preserve"> </w:t>
      </w:r>
      <w:r>
        <w:t>ensuring items protected by Iowa law are not released or copied for public distribution.</w:t>
      </w:r>
      <w:r>
        <w:rPr>
          <w:spacing w:val="1"/>
        </w:rPr>
        <w:t xml:space="preserve"> </w:t>
      </w:r>
      <w:r>
        <w:t>Individual</w:t>
      </w:r>
      <w:r>
        <w:rPr>
          <w:spacing w:val="1"/>
        </w:rPr>
        <w:t xml:space="preserve"> </w:t>
      </w:r>
      <w:r>
        <w:t>social security numbers should not appear on any copies viewed by the public or released for public</w:t>
      </w:r>
      <w:r>
        <w:rPr>
          <w:spacing w:val="1"/>
        </w:rPr>
        <w:t xml:space="preserve"> </w:t>
      </w:r>
      <w:r>
        <w:t>distribution. The procurement agent will provide the requested documents to the Procurement</w:t>
      </w:r>
      <w:r>
        <w:rPr>
          <w:spacing w:val="1"/>
        </w:rPr>
        <w:t xml:space="preserve"> </w:t>
      </w:r>
      <w:r>
        <w:t>Services Public</w:t>
      </w:r>
      <w:r>
        <w:rPr>
          <w:spacing w:val="-2"/>
        </w:rPr>
        <w:t xml:space="preserve"> </w:t>
      </w:r>
      <w:r>
        <w:t>Records</w:t>
      </w:r>
      <w:r>
        <w:rPr>
          <w:spacing w:val="-2"/>
        </w:rPr>
        <w:t xml:space="preserve"> </w:t>
      </w:r>
      <w:r>
        <w:t>Administrator</w:t>
      </w:r>
      <w:r>
        <w:rPr>
          <w:spacing w:val="-2"/>
        </w:rPr>
        <w:t xml:space="preserve"> </w:t>
      </w:r>
      <w:r>
        <w:t>who</w:t>
      </w:r>
      <w:r>
        <w:rPr>
          <w:spacing w:val="-1"/>
        </w:rPr>
        <w:t xml:space="preserve"> </w:t>
      </w:r>
      <w:r>
        <w:t>will</w:t>
      </w:r>
      <w:r>
        <w:rPr>
          <w:spacing w:val="-1"/>
        </w:rPr>
        <w:t xml:space="preserve"> </w:t>
      </w:r>
      <w:r>
        <w:t>provide</w:t>
      </w:r>
      <w:r>
        <w:rPr>
          <w:spacing w:val="-4"/>
        </w:rPr>
        <w:t xml:space="preserve"> </w:t>
      </w:r>
      <w:r>
        <w:t>them to</w:t>
      </w:r>
      <w:r>
        <w:rPr>
          <w:spacing w:val="-1"/>
        </w:rPr>
        <w:t xml:space="preserve"> </w:t>
      </w:r>
      <w:r>
        <w:t>the</w:t>
      </w:r>
      <w:r>
        <w:rPr>
          <w:spacing w:val="-2"/>
        </w:rPr>
        <w:t xml:space="preserve"> </w:t>
      </w:r>
      <w:r>
        <w:t>requestor</w:t>
      </w:r>
      <w:r>
        <w:rPr>
          <w:spacing w:val="-3"/>
        </w:rPr>
        <w:t xml:space="preserve"> </w:t>
      </w:r>
      <w:r>
        <w:t>of</w:t>
      </w:r>
      <w:r>
        <w:rPr>
          <w:spacing w:val="-1"/>
        </w:rPr>
        <w:t xml:space="preserve"> </w:t>
      </w:r>
      <w:r>
        <w:t>the</w:t>
      </w:r>
      <w:r>
        <w:rPr>
          <w:spacing w:val="-3"/>
        </w:rPr>
        <w:t xml:space="preserve"> </w:t>
      </w:r>
      <w:r>
        <w:t>records.</w:t>
      </w:r>
    </w:p>
    <w:p w14:paraId="167A202A" w14:textId="77777777" w:rsidR="001B4A4D" w:rsidRDefault="001B4A4D">
      <w:pPr>
        <w:pStyle w:val="BodyText"/>
        <w:spacing w:before="1"/>
      </w:pPr>
    </w:p>
    <w:p w14:paraId="6630BB81" w14:textId="77777777" w:rsidR="001B4A4D" w:rsidRDefault="007F4901">
      <w:pPr>
        <w:pStyle w:val="BodyText"/>
        <w:ind w:left="1920" w:right="1214"/>
      </w:pPr>
      <w:r>
        <w:t>The Iowa Fair Information Practices Act requires the contents of bids to be placed in the public</w:t>
      </w:r>
      <w:r>
        <w:rPr>
          <w:spacing w:val="1"/>
        </w:rPr>
        <w:t xml:space="preserve"> </w:t>
      </w:r>
      <w:r>
        <w:t>domain immediately after the bids have been evaluated and an award has been made.</w:t>
      </w:r>
      <w:r>
        <w:rPr>
          <w:spacing w:val="1"/>
        </w:rPr>
        <w:t xml:space="preserve"> </w:t>
      </w:r>
      <w:r>
        <w:t>This law</w:t>
      </w:r>
      <w:r>
        <w:rPr>
          <w:spacing w:val="1"/>
        </w:rPr>
        <w:t xml:space="preserve"> </w:t>
      </w:r>
      <w:r>
        <w:t>applies to all bids.</w:t>
      </w:r>
      <w:r>
        <w:rPr>
          <w:spacing w:val="44"/>
        </w:rPr>
        <w:t xml:space="preserve"> </w:t>
      </w:r>
      <w:r>
        <w:t>Any person may ask to review bids and has the right to do so and to request</w:t>
      </w:r>
      <w:r>
        <w:rPr>
          <w:spacing w:val="1"/>
        </w:rPr>
        <w:t xml:space="preserve"> </w:t>
      </w:r>
      <w:r>
        <w:t>copies.</w:t>
      </w:r>
      <w:r>
        <w:rPr>
          <w:spacing w:val="44"/>
        </w:rPr>
        <w:t xml:space="preserve"> </w:t>
      </w:r>
      <w:r>
        <w:t>Charges for copies as well as time spent to redact proprietary information and postage may</w:t>
      </w:r>
      <w:r>
        <w:rPr>
          <w:spacing w:val="1"/>
        </w:rPr>
        <w:t xml:space="preserve"> </w:t>
      </w:r>
      <w:r>
        <w:t>be</w:t>
      </w:r>
      <w:r>
        <w:rPr>
          <w:spacing w:val="-3"/>
        </w:rPr>
        <w:t xml:space="preserve"> </w:t>
      </w:r>
      <w:r>
        <w:t>applied</w:t>
      </w:r>
      <w:r>
        <w:rPr>
          <w:spacing w:val="-3"/>
        </w:rPr>
        <w:t xml:space="preserve"> </w:t>
      </w:r>
      <w:r>
        <w:t>if</w:t>
      </w:r>
      <w:r>
        <w:rPr>
          <w:spacing w:val="-2"/>
        </w:rPr>
        <w:t xml:space="preserve"> </w:t>
      </w:r>
      <w:r>
        <w:t>significant</w:t>
      </w:r>
      <w:r>
        <w:rPr>
          <w:spacing w:val="-4"/>
        </w:rPr>
        <w:t xml:space="preserve"> </w:t>
      </w:r>
      <w:r>
        <w:t>copies</w:t>
      </w:r>
      <w:r>
        <w:rPr>
          <w:spacing w:val="-3"/>
        </w:rPr>
        <w:t xml:space="preserve"> </w:t>
      </w:r>
      <w:r>
        <w:t>and/or</w:t>
      </w:r>
      <w:r>
        <w:rPr>
          <w:spacing w:val="-5"/>
        </w:rPr>
        <w:t xml:space="preserve"> </w:t>
      </w:r>
      <w:r>
        <w:t>time</w:t>
      </w:r>
      <w:r>
        <w:rPr>
          <w:spacing w:val="-4"/>
        </w:rPr>
        <w:t xml:space="preserve"> </w:t>
      </w:r>
      <w:r>
        <w:t>are</w:t>
      </w:r>
      <w:r>
        <w:rPr>
          <w:spacing w:val="-4"/>
        </w:rPr>
        <w:t xml:space="preserve"> </w:t>
      </w:r>
      <w:r>
        <w:t>involved.</w:t>
      </w:r>
      <w:r>
        <w:rPr>
          <w:spacing w:val="-2"/>
        </w:rPr>
        <w:t xml:space="preserve"> </w:t>
      </w:r>
      <w:r>
        <w:t>Questions</w:t>
      </w:r>
      <w:r>
        <w:rPr>
          <w:spacing w:val="-2"/>
        </w:rPr>
        <w:t xml:space="preserve"> </w:t>
      </w:r>
      <w:r>
        <w:t>and</w:t>
      </w:r>
      <w:r>
        <w:rPr>
          <w:spacing w:val="-4"/>
        </w:rPr>
        <w:t xml:space="preserve"> </w:t>
      </w:r>
      <w:r>
        <w:t>answers</w:t>
      </w:r>
      <w:r>
        <w:rPr>
          <w:spacing w:val="-2"/>
        </w:rPr>
        <w:t xml:space="preserve"> </w:t>
      </w:r>
      <w:r>
        <w:t>about</w:t>
      </w:r>
      <w:r>
        <w:rPr>
          <w:spacing w:val="-5"/>
        </w:rPr>
        <w:t xml:space="preserve"> </w:t>
      </w:r>
      <w:r>
        <w:t>public</w:t>
      </w:r>
      <w:r>
        <w:rPr>
          <w:spacing w:val="-2"/>
        </w:rPr>
        <w:t xml:space="preserve"> </w:t>
      </w:r>
      <w:r>
        <w:t>records</w:t>
      </w:r>
      <w:r>
        <w:rPr>
          <w:spacing w:val="1"/>
        </w:rPr>
        <w:t xml:space="preserve"> </w:t>
      </w:r>
      <w:r>
        <w:t>request can be</w:t>
      </w:r>
      <w:r>
        <w:rPr>
          <w:spacing w:val="-1"/>
        </w:rPr>
        <w:t xml:space="preserve"> </w:t>
      </w:r>
      <w:r>
        <w:t>found</w:t>
      </w:r>
      <w:r>
        <w:rPr>
          <w:spacing w:val="-1"/>
        </w:rPr>
        <w:t xml:space="preserve"> </w:t>
      </w:r>
      <w:r>
        <w:t>at:</w:t>
      </w:r>
      <w:r>
        <w:rPr>
          <w:spacing w:val="43"/>
        </w:rPr>
        <w:t xml:space="preserve"> </w:t>
      </w:r>
      <w:hyperlink r:id="rId24">
        <w:r>
          <w:rPr>
            <w:color w:val="0000FF"/>
            <w:u w:val="single" w:color="0000FF"/>
          </w:rPr>
          <w:t>https://www.ur.iastate.edu/records</w:t>
        </w:r>
      </w:hyperlink>
    </w:p>
    <w:p w14:paraId="7696324E" w14:textId="77777777" w:rsidR="001B4A4D" w:rsidRDefault="001B4A4D">
      <w:pPr>
        <w:pStyle w:val="BodyText"/>
        <w:spacing w:before="6"/>
        <w:rPr>
          <w:sz w:val="11"/>
        </w:rPr>
      </w:pPr>
    </w:p>
    <w:p w14:paraId="7B14D07F" w14:textId="77777777" w:rsidR="001B4A4D" w:rsidRDefault="007F4901">
      <w:pPr>
        <w:pStyle w:val="Heading3"/>
        <w:numPr>
          <w:ilvl w:val="1"/>
          <w:numId w:val="21"/>
        </w:numPr>
        <w:tabs>
          <w:tab w:val="left" w:pos="1919"/>
          <w:tab w:val="left" w:pos="1920"/>
        </w:tabs>
        <w:spacing w:before="99"/>
        <w:rPr>
          <w:u w:val="none"/>
        </w:rPr>
      </w:pPr>
      <w:r>
        <w:t>Reporting</w:t>
      </w:r>
      <w:r>
        <w:rPr>
          <w:spacing w:val="-4"/>
        </w:rPr>
        <w:t xml:space="preserve"> </w:t>
      </w:r>
      <w:r>
        <w:t>of</w:t>
      </w:r>
      <w:r>
        <w:rPr>
          <w:spacing w:val="-3"/>
        </w:rPr>
        <w:t xml:space="preserve"> </w:t>
      </w:r>
      <w:r>
        <w:t>Anticompetitive</w:t>
      </w:r>
      <w:r>
        <w:rPr>
          <w:spacing w:val="-7"/>
        </w:rPr>
        <w:t xml:space="preserve"> </w:t>
      </w:r>
      <w:r>
        <w:t>Practices</w:t>
      </w:r>
    </w:p>
    <w:p w14:paraId="688F8335" w14:textId="77777777" w:rsidR="001B4A4D" w:rsidRDefault="001B4A4D">
      <w:pPr>
        <w:pStyle w:val="BodyText"/>
        <w:spacing w:before="6"/>
        <w:rPr>
          <w:b/>
          <w:sz w:val="11"/>
        </w:rPr>
      </w:pPr>
    </w:p>
    <w:p w14:paraId="64A977D2" w14:textId="77777777" w:rsidR="001B4A4D" w:rsidRDefault="007F4901">
      <w:pPr>
        <w:pStyle w:val="BodyText"/>
        <w:spacing w:before="99"/>
        <w:ind w:left="1919" w:right="1258"/>
      </w:pPr>
      <w:r>
        <w:t>When for any reason collusion or other anticompetitive practices are suspected among bidders,</w:t>
      </w:r>
      <w:r>
        <w:rPr>
          <w:spacing w:val="1"/>
        </w:rPr>
        <w:t xml:space="preserve"> </w:t>
      </w:r>
      <w:r>
        <w:t>written narrative shall be submitted to the Director of Procurement Services for possible transmittal</w:t>
      </w:r>
      <w:r>
        <w:rPr>
          <w:spacing w:val="-42"/>
        </w:rPr>
        <w:t xml:space="preserve"> </w:t>
      </w:r>
      <w:r>
        <w:t>to the Attorney General's Office. Consistent with the State of Iowa's "Iowa Public Officials Act"</w:t>
      </w:r>
      <w:r>
        <w:rPr>
          <w:spacing w:val="1"/>
        </w:rPr>
        <w:t xml:space="preserve"> </w:t>
      </w:r>
      <w:r>
        <w:t>(Chapter</w:t>
      </w:r>
      <w:r>
        <w:rPr>
          <w:spacing w:val="-3"/>
        </w:rPr>
        <w:t xml:space="preserve"> </w:t>
      </w:r>
      <w:r>
        <w:t>68B</w:t>
      </w:r>
      <w:r>
        <w:rPr>
          <w:spacing w:val="-3"/>
        </w:rPr>
        <w:t xml:space="preserve"> </w:t>
      </w:r>
      <w:r>
        <w:rPr>
          <w:i/>
        </w:rPr>
        <w:t>Code</w:t>
      </w:r>
      <w:r>
        <w:rPr>
          <w:i/>
          <w:spacing w:val="-1"/>
        </w:rPr>
        <w:t xml:space="preserve"> </w:t>
      </w:r>
      <w:r>
        <w:rPr>
          <w:i/>
        </w:rPr>
        <w:t>of</w:t>
      </w:r>
      <w:r>
        <w:rPr>
          <w:i/>
          <w:spacing w:val="-4"/>
        </w:rPr>
        <w:t xml:space="preserve"> </w:t>
      </w:r>
      <w:r>
        <w:rPr>
          <w:i/>
        </w:rPr>
        <w:t>Iowa</w:t>
      </w:r>
      <w:r>
        <w:t>),</w:t>
      </w:r>
      <w:r>
        <w:rPr>
          <w:spacing w:val="-1"/>
        </w:rPr>
        <w:t xml:space="preserve"> </w:t>
      </w:r>
      <w:r>
        <w:t>Federal</w:t>
      </w:r>
      <w:r>
        <w:rPr>
          <w:spacing w:val="-2"/>
        </w:rPr>
        <w:t xml:space="preserve"> </w:t>
      </w:r>
      <w:r>
        <w:t>Anti-Kickback</w:t>
      </w:r>
      <w:r>
        <w:rPr>
          <w:spacing w:val="-2"/>
        </w:rPr>
        <w:t xml:space="preserve"> </w:t>
      </w:r>
      <w:r>
        <w:t>Act</w:t>
      </w:r>
      <w:r>
        <w:rPr>
          <w:spacing w:val="-4"/>
        </w:rPr>
        <w:t xml:space="preserve"> </w:t>
      </w:r>
      <w:r>
        <w:t>of</w:t>
      </w:r>
      <w:r>
        <w:rPr>
          <w:spacing w:val="-2"/>
        </w:rPr>
        <w:t xml:space="preserve"> </w:t>
      </w:r>
      <w:r>
        <w:t>1986</w:t>
      </w:r>
      <w:r>
        <w:rPr>
          <w:spacing w:val="-3"/>
        </w:rPr>
        <w:t xml:space="preserve"> </w:t>
      </w:r>
      <w:r>
        <w:t>(41</w:t>
      </w:r>
      <w:r>
        <w:rPr>
          <w:spacing w:val="-1"/>
        </w:rPr>
        <w:t xml:space="preserve"> </w:t>
      </w:r>
      <w:r>
        <w:rPr>
          <w:i/>
        </w:rPr>
        <w:t>USC</w:t>
      </w:r>
      <w:r>
        <w:rPr>
          <w:i/>
          <w:spacing w:val="-3"/>
        </w:rPr>
        <w:t xml:space="preserve"> </w:t>
      </w:r>
      <w:r>
        <w:t>51-58),</w:t>
      </w:r>
      <w:r>
        <w:rPr>
          <w:spacing w:val="-1"/>
        </w:rPr>
        <w:t xml:space="preserve"> </w:t>
      </w:r>
      <w:r>
        <w:t>2</w:t>
      </w:r>
      <w:r>
        <w:rPr>
          <w:spacing w:val="-3"/>
        </w:rPr>
        <w:t xml:space="preserve"> </w:t>
      </w:r>
      <w:r>
        <w:t>CFR</w:t>
      </w:r>
      <w:r>
        <w:rPr>
          <w:spacing w:val="-2"/>
        </w:rPr>
        <w:t xml:space="preserve"> </w:t>
      </w:r>
      <w:r>
        <w:t>Part</w:t>
      </w:r>
      <w:r>
        <w:rPr>
          <w:spacing w:val="-2"/>
        </w:rPr>
        <w:t xml:space="preserve"> </w:t>
      </w:r>
      <w:r>
        <w:t>215</w:t>
      </w:r>
      <w:r>
        <w:rPr>
          <w:spacing w:val="-3"/>
        </w:rPr>
        <w:t xml:space="preserve"> </w:t>
      </w:r>
      <w:r>
        <w:t>(OMB</w:t>
      </w:r>
      <w:r>
        <w:rPr>
          <w:spacing w:val="-41"/>
        </w:rPr>
        <w:t xml:space="preserve"> </w:t>
      </w:r>
      <w:r>
        <w:t>A-110), State Board of Regents policies, and Iowa State University procurement policies and</w:t>
      </w:r>
      <w:r>
        <w:rPr>
          <w:spacing w:val="1"/>
        </w:rPr>
        <w:t xml:space="preserve"> </w:t>
      </w:r>
      <w:r>
        <w:t>procedures, procurement staff are prohibited from receiving any kickback, gift, membership,</w:t>
      </w:r>
      <w:r>
        <w:rPr>
          <w:spacing w:val="1"/>
        </w:rPr>
        <w:t xml:space="preserve"> </w:t>
      </w:r>
      <w:r>
        <w:t>gratuity, or service as a result of a purchase entered into on behalf of Iowa State University, or as a</w:t>
      </w:r>
      <w:r>
        <w:rPr>
          <w:spacing w:val="1"/>
        </w:rPr>
        <w:t xml:space="preserve"> </w:t>
      </w:r>
      <w:r>
        <w:t>result of their position in the Iowa State University Procurement Services Department. Procurement</w:t>
      </w:r>
      <w:r>
        <w:rPr>
          <w:spacing w:val="1"/>
        </w:rPr>
        <w:t xml:space="preserve"> </w:t>
      </w:r>
      <w:r>
        <w:t>Services staff should immediately notify their supervisor if they become aware of any other</w:t>
      </w:r>
      <w:r>
        <w:rPr>
          <w:spacing w:val="1"/>
        </w:rPr>
        <w:t xml:space="preserve"> </w:t>
      </w:r>
      <w:r>
        <w:t>university employee</w:t>
      </w:r>
      <w:r>
        <w:rPr>
          <w:spacing w:val="-3"/>
        </w:rPr>
        <w:t xml:space="preserve"> </w:t>
      </w:r>
      <w:r>
        <w:t>or</w:t>
      </w:r>
      <w:r>
        <w:rPr>
          <w:spacing w:val="-3"/>
        </w:rPr>
        <w:t xml:space="preserve"> </w:t>
      </w:r>
      <w:r>
        <w:t>supplier</w:t>
      </w:r>
      <w:r>
        <w:rPr>
          <w:spacing w:val="-4"/>
        </w:rPr>
        <w:t xml:space="preserve"> </w:t>
      </w:r>
      <w:r>
        <w:t>involved</w:t>
      </w:r>
      <w:r>
        <w:rPr>
          <w:spacing w:val="-2"/>
        </w:rPr>
        <w:t xml:space="preserve"> </w:t>
      </w:r>
      <w:r>
        <w:t>in</w:t>
      </w:r>
      <w:r>
        <w:rPr>
          <w:spacing w:val="-3"/>
        </w:rPr>
        <w:t xml:space="preserve"> </w:t>
      </w:r>
      <w:r>
        <w:t>the</w:t>
      </w:r>
      <w:r>
        <w:rPr>
          <w:spacing w:val="-2"/>
        </w:rPr>
        <w:t xml:space="preserve"> </w:t>
      </w:r>
      <w:r>
        <w:t>purchase</w:t>
      </w:r>
      <w:r>
        <w:rPr>
          <w:spacing w:val="-1"/>
        </w:rPr>
        <w:t xml:space="preserve"> </w:t>
      </w:r>
      <w:r>
        <w:t>or</w:t>
      </w:r>
      <w:r>
        <w:rPr>
          <w:spacing w:val="-1"/>
        </w:rPr>
        <w:t xml:space="preserve"> </w:t>
      </w:r>
      <w:r>
        <w:t>bid</w:t>
      </w:r>
      <w:r>
        <w:rPr>
          <w:spacing w:val="-1"/>
        </w:rPr>
        <w:t xml:space="preserve"> </w:t>
      </w:r>
      <w:r>
        <w:t>process</w:t>
      </w:r>
      <w:r>
        <w:rPr>
          <w:spacing w:val="1"/>
        </w:rPr>
        <w:t xml:space="preserve"> </w:t>
      </w:r>
      <w:r>
        <w:t>who</w:t>
      </w:r>
      <w:r>
        <w:rPr>
          <w:spacing w:val="-2"/>
        </w:rPr>
        <w:t xml:space="preserve"> </w:t>
      </w:r>
      <w:r>
        <w:t>accepts or</w:t>
      </w:r>
      <w:r>
        <w:rPr>
          <w:spacing w:val="-3"/>
        </w:rPr>
        <w:t xml:space="preserve"> </w:t>
      </w:r>
      <w:r>
        <w:t>offers</w:t>
      </w:r>
      <w:r>
        <w:rPr>
          <w:spacing w:val="-2"/>
        </w:rPr>
        <w:t xml:space="preserve"> </w:t>
      </w:r>
      <w:r>
        <w:t>a</w:t>
      </w:r>
    </w:p>
    <w:p w14:paraId="54669EE3" w14:textId="77777777" w:rsidR="001B4A4D" w:rsidRDefault="001B4A4D">
      <w:pPr>
        <w:sectPr w:rsidR="001B4A4D">
          <w:pgSz w:w="12240" w:h="15840"/>
          <w:pgMar w:top="860" w:right="240" w:bottom="940" w:left="240" w:header="0" w:footer="741" w:gutter="0"/>
          <w:cols w:space="720"/>
        </w:sectPr>
      </w:pPr>
    </w:p>
    <w:p w14:paraId="7FEA3E02" w14:textId="77777777" w:rsidR="001B4A4D" w:rsidRDefault="001B4A4D">
      <w:pPr>
        <w:pStyle w:val="BodyText"/>
      </w:pPr>
    </w:p>
    <w:p w14:paraId="5859C0DF" w14:textId="77777777" w:rsidR="001B4A4D" w:rsidRDefault="001B4A4D">
      <w:pPr>
        <w:pStyle w:val="BodyText"/>
        <w:spacing w:before="10"/>
      </w:pPr>
    </w:p>
    <w:p w14:paraId="06490574" w14:textId="77777777" w:rsidR="001B4A4D" w:rsidRDefault="007F4901">
      <w:pPr>
        <w:pStyle w:val="BodyText"/>
        <w:spacing w:before="100"/>
        <w:ind w:left="1920" w:right="1875" w:hanging="1"/>
      </w:pPr>
      <w:r>
        <w:t>kickback, gift, membership, gratuity, or service of any kind that might compromise the buyer-</w:t>
      </w:r>
      <w:r>
        <w:rPr>
          <w:spacing w:val="-42"/>
        </w:rPr>
        <w:t xml:space="preserve"> </w:t>
      </w:r>
      <w:r>
        <w:t>supplier</w:t>
      </w:r>
      <w:r>
        <w:rPr>
          <w:spacing w:val="-2"/>
        </w:rPr>
        <w:t xml:space="preserve"> </w:t>
      </w:r>
      <w:r>
        <w:t>relationship,</w:t>
      </w:r>
      <w:r>
        <w:rPr>
          <w:spacing w:val="-3"/>
        </w:rPr>
        <w:t xml:space="preserve"> </w:t>
      </w:r>
      <w:r>
        <w:t>or</w:t>
      </w:r>
      <w:r>
        <w:rPr>
          <w:spacing w:val="-1"/>
        </w:rPr>
        <w:t xml:space="preserve"> </w:t>
      </w:r>
      <w:r>
        <w:t>result</w:t>
      </w:r>
      <w:r>
        <w:rPr>
          <w:spacing w:val="-4"/>
        </w:rPr>
        <w:t xml:space="preserve"> </w:t>
      </w:r>
      <w:r>
        <w:t>in</w:t>
      </w:r>
      <w:r>
        <w:rPr>
          <w:spacing w:val="-3"/>
        </w:rPr>
        <w:t xml:space="preserve"> </w:t>
      </w:r>
      <w:r>
        <w:t>the</w:t>
      </w:r>
      <w:r>
        <w:rPr>
          <w:spacing w:val="-4"/>
        </w:rPr>
        <w:t xml:space="preserve"> </w:t>
      </w:r>
      <w:r>
        <w:t>appearance</w:t>
      </w:r>
      <w:r>
        <w:rPr>
          <w:spacing w:val="-2"/>
        </w:rPr>
        <w:t xml:space="preserve"> </w:t>
      </w:r>
      <w:r>
        <w:t>of favoritism</w:t>
      </w:r>
      <w:r>
        <w:rPr>
          <w:spacing w:val="-1"/>
        </w:rPr>
        <w:t xml:space="preserve"> </w:t>
      </w:r>
      <w:r>
        <w:t>or</w:t>
      </w:r>
      <w:r>
        <w:rPr>
          <w:spacing w:val="-2"/>
        </w:rPr>
        <w:t xml:space="preserve"> </w:t>
      </w:r>
      <w:r>
        <w:t>charges</w:t>
      </w:r>
      <w:r>
        <w:rPr>
          <w:spacing w:val="1"/>
        </w:rPr>
        <w:t xml:space="preserve"> </w:t>
      </w:r>
      <w:r>
        <w:t>of</w:t>
      </w:r>
      <w:r>
        <w:rPr>
          <w:spacing w:val="-1"/>
        </w:rPr>
        <w:t xml:space="preserve"> </w:t>
      </w:r>
      <w:r>
        <w:t>bid</w:t>
      </w:r>
      <w:r>
        <w:rPr>
          <w:spacing w:val="-1"/>
        </w:rPr>
        <w:t xml:space="preserve"> </w:t>
      </w:r>
      <w:r>
        <w:t>rigging.</w:t>
      </w:r>
    </w:p>
    <w:p w14:paraId="3A62EFD5" w14:textId="77777777" w:rsidR="001B4A4D" w:rsidRDefault="001B4A4D">
      <w:pPr>
        <w:pStyle w:val="BodyText"/>
        <w:spacing w:before="11"/>
        <w:rPr>
          <w:sz w:val="19"/>
        </w:rPr>
      </w:pPr>
    </w:p>
    <w:p w14:paraId="00979D2B" w14:textId="77777777" w:rsidR="001B4A4D" w:rsidRDefault="007F4901">
      <w:pPr>
        <w:pStyle w:val="Heading3"/>
        <w:numPr>
          <w:ilvl w:val="1"/>
          <w:numId w:val="21"/>
        </w:numPr>
        <w:tabs>
          <w:tab w:val="left" w:pos="1919"/>
          <w:tab w:val="left" w:pos="1920"/>
        </w:tabs>
        <w:rPr>
          <w:u w:val="none"/>
        </w:rPr>
      </w:pPr>
      <w:r>
        <w:t>Conflict</w:t>
      </w:r>
      <w:r>
        <w:rPr>
          <w:spacing w:val="-4"/>
        </w:rPr>
        <w:t xml:space="preserve"> </w:t>
      </w:r>
      <w:r>
        <w:t>of</w:t>
      </w:r>
      <w:r>
        <w:rPr>
          <w:spacing w:val="-2"/>
        </w:rPr>
        <w:t xml:space="preserve"> </w:t>
      </w:r>
      <w:r>
        <w:t>Interest</w:t>
      </w:r>
      <w:r>
        <w:rPr>
          <w:spacing w:val="-4"/>
        </w:rPr>
        <w:t xml:space="preserve"> </w:t>
      </w:r>
      <w:r>
        <w:t>Bids</w:t>
      </w:r>
    </w:p>
    <w:p w14:paraId="5375257B" w14:textId="77777777" w:rsidR="001B4A4D" w:rsidRDefault="001B4A4D">
      <w:pPr>
        <w:pStyle w:val="BodyText"/>
        <w:spacing w:before="5"/>
        <w:rPr>
          <w:b/>
          <w:sz w:val="11"/>
        </w:rPr>
      </w:pPr>
    </w:p>
    <w:p w14:paraId="502BB5A0" w14:textId="77777777" w:rsidR="001B4A4D" w:rsidRDefault="007F4901">
      <w:pPr>
        <w:pStyle w:val="BodyText"/>
        <w:spacing w:before="100"/>
        <w:ind w:left="1919" w:right="1244"/>
      </w:pPr>
      <w:r>
        <w:t>No university employee, whether full-time, part-time, temporary, or student (including a graduate</w:t>
      </w:r>
      <w:r>
        <w:rPr>
          <w:spacing w:val="1"/>
        </w:rPr>
        <w:t xml:space="preserve"> </w:t>
      </w:r>
      <w:r>
        <w:t>student on assistantship), may sell in any one occurrence to any Regents institution or state agency,</w:t>
      </w:r>
      <w:r>
        <w:rPr>
          <w:spacing w:val="1"/>
        </w:rPr>
        <w:t xml:space="preserve"> </w:t>
      </w:r>
      <w:r>
        <w:t>either</w:t>
      </w:r>
      <w:r>
        <w:rPr>
          <w:spacing w:val="-4"/>
        </w:rPr>
        <w:t xml:space="preserve"> </w:t>
      </w:r>
      <w:r>
        <w:t>directly</w:t>
      </w:r>
      <w:r>
        <w:rPr>
          <w:spacing w:val="-4"/>
        </w:rPr>
        <w:t xml:space="preserve"> </w:t>
      </w:r>
      <w:r>
        <w:t>or</w:t>
      </w:r>
      <w:r>
        <w:rPr>
          <w:spacing w:val="-5"/>
        </w:rPr>
        <w:t xml:space="preserve"> </w:t>
      </w:r>
      <w:r>
        <w:t>indirectly,</w:t>
      </w:r>
      <w:r>
        <w:rPr>
          <w:spacing w:val="-3"/>
        </w:rPr>
        <w:t xml:space="preserve"> </w:t>
      </w:r>
      <w:r>
        <w:t>any</w:t>
      </w:r>
      <w:r>
        <w:rPr>
          <w:spacing w:val="-4"/>
        </w:rPr>
        <w:t xml:space="preserve"> </w:t>
      </w:r>
      <w:r>
        <w:t>goods</w:t>
      </w:r>
      <w:r>
        <w:rPr>
          <w:spacing w:val="-2"/>
        </w:rPr>
        <w:t xml:space="preserve"> </w:t>
      </w:r>
      <w:r>
        <w:t>or</w:t>
      </w:r>
      <w:r>
        <w:rPr>
          <w:spacing w:val="-3"/>
        </w:rPr>
        <w:t xml:space="preserve"> </w:t>
      </w:r>
      <w:r>
        <w:t>services</w:t>
      </w:r>
      <w:r>
        <w:rPr>
          <w:spacing w:val="-5"/>
        </w:rPr>
        <w:t xml:space="preserve"> </w:t>
      </w:r>
      <w:r>
        <w:t>in</w:t>
      </w:r>
      <w:r>
        <w:rPr>
          <w:spacing w:val="-3"/>
        </w:rPr>
        <w:t xml:space="preserve"> </w:t>
      </w:r>
      <w:r>
        <w:t>excess</w:t>
      </w:r>
      <w:r>
        <w:rPr>
          <w:spacing w:val="-4"/>
        </w:rPr>
        <w:t xml:space="preserve"> </w:t>
      </w:r>
      <w:r>
        <w:t>of</w:t>
      </w:r>
      <w:r>
        <w:rPr>
          <w:spacing w:val="-3"/>
        </w:rPr>
        <w:t xml:space="preserve"> </w:t>
      </w:r>
      <w:r>
        <w:t>$2,000</w:t>
      </w:r>
      <w:r>
        <w:rPr>
          <w:spacing w:val="-2"/>
        </w:rPr>
        <w:t xml:space="preserve"> </w:t>
      </w:r>
      <w:r>
        <w:t>unless</w:t>
      </w:r>
      <w:r>
        <w:rPr>
          <w:spacing w:val="-2"/>
        </w:rPr>
        <w:t xml:space="preserve"> </w:t>
      </w:r>
      <w:r>
        <w:t>the</w:t>
      </w:r>
      <w:r>
        <w:rPr>
          <w:spacing w:val="-3"/>
        </w:rPr>
        <w:t xml:space="preserve"> </w:t>
      </w:r>
      <w:r>
        <w:t>university’s</w:t>
      </w:r>
      <w:r>
        <w:rPr>
          <w:spacing w:val="-5"/>
        </w:rPr>
        <w:t xml:space="preserve"> </w:t>
      </w:r>
      <w:r>
        <w:t>Conflict</w:t>
      </w:r>
      <w:r>
        <w:rPr>
          <w:spacing w:val="1"/>
        </w:rPr>
        <w:t xml:space="preserve"> </w:t>
      </w:r>
      <w:r>
        <w:t>of Interest Procurement Committee (COIPC) gives its consent and the appropriate bid process has</w:t>
      </w:r>
      <w:r>
        <w:rPr>
          <w:spacing w:val="1"/>
        </w:rPr>
        <w:t xml:space="preserve"> </w:t>
      </w:r>
      <w:r>
        <w:t>been completed.</w:t>
      </w:r>
      <w:r>
        <w:rPr>
          <w:spacing w:val="1"/>
        </w:rPr>
        <w:t xml:space="preserve"> </w:t>
      </w:r>
      <w:r>
        <w:t>This applies to any firms who represent partnerships involving an employee or a</w:t>
      </w:r>
      <w:r>
        <w:rPr>
          <w:spacing w:val="1"/>
        </w:rPr>
        <w:t xml:space="preserve"> </w:t>
      </w:r>
      <w:r>
        <w:t>limited liability</w:t>
      </w:r>
      <w:r>
        <w:rPr>
          <w:spacing w:val="-1"/>
        </w:rPr>
        <w:t xml:space="preserve"> </w:t>
      </w:r>
      <w:r>
        <w:t>company</w:t>
      </w:r>
      <w:r>
        <w:rPr>
          <w:spacing w:val="2"/>
        </w:rPr>
        <w:t xml:space="preserve"> </w:t>
      </w:r>
      <w:r>
        <w:t>formed by</w:t>
      </w:r>
      <w:r>
        <w:rPr>
          <w:spacing w:val="2"/>
        </w:rPr>
        <w:t xml:space="preserve"> </w:t>
      </w:r>
      <w:r>
        <w:t>an employee.</w:t>
      </w:r>
    </w:p>
    <w:p w14:paraId="37E3AD8B" w14:textId="77777777" w:rsidR="001B4A4D" w:rsidRDefault="001B4A4D">
      <w:pPr>
        <w:pStyle w:val="BodyText"/>
      </w:pPr>
    </w:p>
    <w:p w14:paraId="34856EFC" w14:textId="77777777" w:rsidR="001B4A4D" w:rsidRDefault="007F4901">
      <w:pPr>
        <w:pStyle w:val="BodyText"/>
        <w:spacing w:before="1"/>
        <w:ind w:left="1919" w:right="1234"/>
      </w:pPr>
      <w:r>
        <w:t>The COIPC must have authorized the university to purchase from the conflict of interest supplier</w:t>
      </w:r>
      <w:r>
        <w:rPr>
          <w:spacing w:val="1"/>
        </w:rPr>
        <w:t xml:space="preserve"> </w:t>
      </w:r>
      <w:r>
        <w:t>before an order can be written.</w:t>
      </w:r>
      <w:r>
        <w:rPr>
          <w:spacing w:val="1"/>
        </w:rPr>
        <w:t xml:space="preserve"> </w:t>
      </w:r>
      <w:r>
        <w:t>Such authorization requires approval of a written narrative</w:t>
      </w:r>
      <w:r>
        <w:rPr>
          <w:spacing w:val="1"/>
        </w:rPr>
        <w:t xml:space="preserve"> </w:t>
      </w:r>
      <w:r>
        <w:t>submitted by the conflict of interest supplier that explains why the employee's position within the</w:t>
      </w:r>
      <w:r>
        <w:rPr>
          <w:spacing w:val="1"/>
        </w:rPr>
        <w:t xml:space="preserve"> </w:t>
      </w:r>
      <w:r>
        <w:t>university</w:t>
      </w:r>
      <w:r>
        <w:rPr>
          <w:spacing w:val="-2"/>
        </w:rPr>
        <w:t xml:space="preserve"> </w:t>
      </w:r>
      <w:r>
        <w:t>does</w:t>
      </w:r>
      <w:r>
        <w:rPr>
          <w:spacing w:val="-2"/>
        </w:rPr>
        <w:t xml:space="preserve"> </w:t>
      </w:r>
      <w:r>
        <w:t>not</w:t>
      </w:r>
      <w:r>
        <w:rPr>
          <w:spacing w:val="-5"/>
        </w:rPr>
        <w:t xml:space="preserve"> </w:t>
      </w:r>
      <w:r>
        <w:t>create</w:t>
      </w:r>
      <w:r>
        <w:rPr>
          <w:spacing w:val="-4"/>
        </w:rPr>
        <w:t xml:space="preserve"> </w:t>
      </w:r>
      <w:r>
        <w:t>a</w:t>
      </w:r>
      <w:r>
        <w:rPr>
          <w:spacing w:val="-1"/>
        </w:rPr>
        <w:t xml:space="preserve"> </w:t>
      </w:r>
      <w:r>
        <w:t>conflict</w:t>
      </w:r>
      <w:r>
        <w:rPr>
          <w:spacing w:val="-6"/>
        </w:rPr>
        <w:t xml:space="preserve"> </w:t>
      </w:r>
      <w:r>
        <w:t>of</w:t>
      </w:r>
      <w:r>
        <w:rPr>
          <w:spacing w:val="-2"/>
        </w:rPr>
        <w:t xml:space="preserve"> </w:t>
      </w:r>
      <w:r>
        <w:t>interest</w:t>
      </w:r>
      <w:r>
        <w:rPr>
          <w:spacing w:val="-3"/>
        </w:rPr>
        <w:t xml:space="preserve"> </w:t>
      </w:r>
      <w:r>
        <w:t>situation</w:t>
      </w:r>
      <w:r>
        <w:rPr>
          <w:spacing w:val="-4"/>
        </w:rPr>
        <w:t xml:space="preserve"> </w:t>
      </w:r>
      <w:r>
        <w:t>through</w:t>
      </w:r>
      <w:r>
        <w:rPr>
          <w:spacing w:val="-1"/>
        </w:rPr>
        <w:t xml:space="preserve"> </w:t>
      </w:r>
      <w:r>
        <w:t>which</w:t>
      </w:r>
      <w:r>
        <w:rPr>
          <w:spacing w:val="-5"/>
        </w:rPr>
        <w:t xml:space="preserve"> </w:t>
      </w:r>
      <w:r>
        <w:t>the</w:t>
      </w:r>
      <w:r>
        <w:rPr>
          <w:spacing w:val="-5"/>
        </w:rPr>
        <w:t xml:space="preserve"> </w:t>
      </w:r>
      <w:r>
        <w:t>supplier</w:t>
      </w:r>
      <w:r>
        <w:rPr>
          <w:spacing w:val="-3"/>
        </w:rPr>
        <w:t xml:space="preserve"> </w:t>
      </w:r>
      <w:r>
        <w:t>will</w:t>
      </w:r>
      <w:r>
        <w:rPr>
          <w:spacing w:val="-3"/>
        </w:rPr>
        <w:t xml:space="preserve"> </w:t>
      </w:r>
      <w:r>
        <w:t>benefit</w:t>
      </w:r>
      <w:r>
        <w:rPr>
          <w:spacing w:val="-3"/>
        </w:rPr>
        <w:t xml:space="preserve"> </w:t>
      </w:r>
      <w:r>
        <w:t>from</w:t>
      </w:r>
      <w:r>
        <w:rPr>
          <w:spacing w:val="1"/>
        </w:rPr>
        <w:t xml:space="preserve"> </w:t>
      </w:r>
      <w:r>
        <w:t>their position with the university.</w:t>
      </w:r>
      <w:r>
        <w:rPr>
          <w:spacing w:val="1"/>
        </w:rPr>
        <w:t xml:space="preserve"> </w:t>
      </w:r>
      <w:r>
        <w:t>The written narrative is to be submitted to the Director of</w:t>
      </w:r>
      <w:r>
        <w:rPr>
          <w:spacing w:val="1"/>
        </w:rPr>
        <w:t xml:space="preserve"> </w:t>
      </w:r>
      <w:r>
        <w:t>Procurement Services and will be reviewed by the COIPC. The COIPC will notify the conflict of</w:t>
      </w:r>
      <w:r>
        <w:rPr>
          <w:spacing w:val="1"/>
        </w:rPr>
        <w:t xml:space="preserve"> </w:t>
      </w:r>
      <w:r>
        <w:t>interest supplier of the decision. After approval is given by the COIPC, the conflict of interest supplier</w:t>
      </w:r>
      <w:r>
        <w:rPr>
          <w:spacing w:val="-42"/>
        </w:rPr>
        <w:t xml:space="preserve"> </w:t>
      </w:r>
      <w:r>
        <w:t>may not sell any goods or services to any Regent institution or state agency that have a value in</w:t>
      </w:r>
      <w:r>
        <w:rPr>
          <w:spacing w:val="1"/>
        </w:rPr>
        <w:t xml:space="preserve"> </w:t>
      </w:r>
      <w:r>
        <w:t>excess of $2,000 for any one transaction, unless pursuant to an award or contract let after public</w:t>
      </w:r>
      <w:r>
        <w:rPr>
          <w:spacing w:val="1"/>
        </w:rPr>
        <w:t xml:space="preserve"> </w:t>
      </w:r>
      <w:r>
        <w:t>notice</w:t>
      </w:r>
      <w:r>
        <w:rPr>
          <w:spacing w:val="-1"/>
        </w:rPr>
        <w:t xml:space="preserve"> </w:t>
      </w:r>
      <w:r>
        <w:t>and</w:t>
      </w:r>
      <w:r>
        <w:rPr>
          <w:spacing w:val="1"/>
        </w:rPr>
        <w:t xml:space="preserve"> </w:t>
      </w:r>
      <w:r>
        <w:t>competitive bidding.</w:t>
      </w:r>
    </w:p>
    <w:p w14:paraId="7DFF89F1" w14:textId="77777777" w:rsidR="001B4A4D" w:rsidRDefault="001B4A4D">
      <w:pPr>
        <w:pStyle w:val="BodyText"/>
        <w:spacing w:before="1"/>
      </w:pPr>
    </w:p>
    <w:p w14:paraId="4F5BDEEE" w14:textId="77777777" w:rsidR="001B4A4D" w:rsidRDefault="007F4901">
      <w:pPr>
        <w:ind w:left="1919" w:right="1212" w:hanging="1"/>
        <w:rPr>
          <w:b/>
          <w:i/>
          <w:sz w:val="20"/>
        </w:rPr>
      </w:pPr>
      <w:r>
        <w:rPr>
          <w:b/>
          <w:i/>
          <w:sz w:val="20"/>
        </w:rPr>
        <w:t>The Director of Procurement Services, or the COIPC, may recommend if the COI supplier is an</w:t>
      </w:r>
      <w:r>
        <w:rPr>
          <w:b/>
          <w:i/>
          <w:spacing w:val="1"/>
          <w:sz w:val="20"/>
        </w:rPr>
        <w:t xml:space="preserve"> </w:t>
      </w:r>
      <w:r>
        <w:rPr>
          <w:b/>
          <w:i/>
          <w:sz w:val="20"/>
        </w:rPr>
        <w:t>employee of Iowa State, that the services rendered by the COI employee be compensated through</w:t>
      </w:r>
      <w:r>
        <w:rPr>
          <w:b/>
          <w:i/>
          <w:spacing w:val="-42"/>
          <w:sz w:val="20"/>
        </w:rPr>
        <w:t xml:space="preserve"> </w:t>
      </w:r>
      <w:r>
        <w:rPr>
          <w:b/>
          <w:i/>
          <w:sz w:val="20"/>
        </w:rPr>
        <w:t>payroll</w:t>
      </w:r>
      <w:r>
        <w:rPr>
          <w:b/>
          <w:i/>
          <w:spacing w:val="-1"/>
          <w:sz w:val="20"/>
        </w:rPr>
        <w:t xml:space="preserve"> </w:t>
      </w:r>
      <w:r>
        <w:rPr>
          <w:b/>
          <w:i/>
          <w:sz w:val="20"/>
        </w:rPr>
        <w:t>as</w:t>
      </w:r>
      <w:r>
        <w:rPr>
          <w:b/>
          <w:i/>
          <w:spacing w:val="2"/>
          <w:sz w:val="20"/>
        </w:rPr>
        <w:t xml:space="preserve"> </w:t>
      </w:r>
      <w:r>
        <w:rPr>
          <w:b/>
          <w:i/>
          <w:sz w:val="20"/>
        </w:rPr>
        <w:t>added</w:t>
      </w:r>
      <w:r>
        <w:rPr>
          <w:b/>
          <w:i/>
          <w:spacing w:val="-2"/>
          <w:sz w:val="20"/>
        </w:rPr>
        <w:t xml:space="preserve"> </w:t>
      </w:r>
      <w:r>
        <w:rPr>
          <w:b/>
          <w:i/>
          <w:sz w:val="20"/>
        </w:rPr>
        <w:t>compensation.</w:t>
      </w:r>
    </w:p>
    <w:p w14:paraId="12843E62" w14:textId="77777777" w:rsidR="001B4A4D" w:rsidRDefault="001B4A4D">
      <w:pPr>
        <w:pStyle w:val="BodyText"/>
        <w:spacing w:before="11"/>
        <w:rPr>
          <w:b/>
          <w:i/>
          <w:sz w:val="19"/>
        </w:rPr>
      </w:pPr>
    </w:p>
    <w:p w14:paraId="7659FAFB" w14:textId="77777777" w:rsidR="001B4A4D" w:rsidRDefault="007F4901">
      <w:pPr>
        <w:pStyle w:val="Heading3"/>
        <w:numPr>
          <w:ilvl w:val="1"/>
          <w:numId w:val="21"/>
        </w:numPr>
        <w:tabs>
          <w:tab w:val="left" w:pos="1919"/>
          <w:tab w:val="left" w:pos="1920"/>
        </w:tabs>
        <w:rPr>
          <w:u w:val="none"/>
        </w:rPr>
      </w:pPr>
      <w:r>
        <w:t>Unsolicited</w:t>
      </w:r>
      <w:r>
        <w:rPr>
          <w:spacing w:val="-6"/>
        </w:rPr>
        <w:t xml:space="preserve"> </w:t>
      </w:r>
      <w:r>
        <w:t>Orders/Gifts</w:t>
      </w:r>
    </w:p>
    <w:p w14:paraId="74FE7707" w14:textId="77777777" w:rsidR="001B4A4D" w:rsidRDefault="001B4A4D">
      <w:pPr>
        <w:pStyle w:val="BodyText"/>
        <w:spacing w:before="5"/>
        <w:rPr>
          <w:b/>
          <w:sz w:val="11"/>
        </w:rPr>
      </w:pPr>
    </w:p>
    <w:p w14:paraId="61292D85" w14:textId="77777777" w:rsidR="001B4A4D" w:rsidRDefault="007F4901">
      <w:pPr>
        <w:pStyle w:val="BodyText"/>
        <w:spacing w:before="100"/>
        <w:ind w:left="1919" w:right="1244"/>
      </w:pPr>
      <w:r>
        <w:t>Any items shipped to the university without an authorized purchase order can be rejected and/or</w:t>
      </w:r>
      <w:r>
        <w:rPr>
          <w:spacing w:val="1"/>
        </w:rPr>
        <w:t xml:space="preserve"> </w:t>
      </w:r>
      <w:r>
        <w:t>payment of invoice denied. Procurement Services responsibility is to notify the shipper that they are</w:t>
      </w:r>
      <w:r>
        <w:rPr>
          <w:spacing w:val="1"/>
        </w:rPr>
        <w:t xml:space="preserve"> </w:t>
      </w:r>
      <w:r>
        <w:t>to</w:t>
      </w:r>
      <w:r>
        <w:rPr>
          <w:spacing w:val="-3"/>
        </w:rPr>
        <w:t xml:space="preserve"> </w:t>
      </w:r>
      <w:r>
        <w:t>remove</w:t>
      </w:r>
      <w:r>
        <w:rPr>
          <w:spacing w:val="-1"/>
        </w:rPr>
        <w:t xml:space="preserve"> </w:t>
      </w:r>
      <w:r>
        <w:t>the goods</w:t>
      </w:r>
      <w:r>
        <w:rPr>
          <w:spacing w:val="-1"/>
        </w:rPr>
        <w:t xml:space="preserve"> </w:t>
      </w:r>
      <w:r>
        <w:t>within</w:t>
      </w:r>
      <w:r>
        <w:rPr>
          <w:spacing w:val="3"/>
        </w:rPr>
        <w:t xml:space="preserve"> </w:t>
      </w:r>
      <w:r>
        <w:t>a</w:t>
      </w:r>
      <w:r>
        <w:rPr>
          <w:spacing w:val="-1"/>
        </w:rPr>
        <w:t xml:space="preserve"> </w:t>
      </w:r>
      <w:r>
        <w:t>specified</w:t>
      </w:r>
      <w:r>
        <w:rPr>
          <w:spacing w:val="1"/>
        </w:rPr>
        <w:t xml:space="preserve"> </w:t>
      </w:r>
      <w:r>
        <w:t>period of</w:t>
      </w:r>
      <w:r>
        <w:rPr>
          <w:spacing w:val="1"/>
        </w:rPr>
        <w:t xml:space="preserve"> </w:t>
      </w:r>
      <w:r>
        <w:t>time</w:t>
      </w:r>
      <w:r>
        <w:rPr>
          <w:spacing w:val="-3"/>
        </w:rPr>
        <w:t xml:space="preserve"> </w:t>
      </w:r>
      <w:r>
        <w:t>and</w:t>
      </w:r>
      <w:r>
        <w:rPr>
          <w:spacing w:val="-1"/>
        </w:rPr>
        <w:t xml:space="preserve"> </w:t>
      </w:r>
      <w:r>
        <w:t>at</w:t>
      </w:r>
      <w:r>
        <w:rPr>
          <w:spacing w:val="-3"/>
        </w:rPr>
        <w:t xml:space="preserve"> </w:t>
      </w:r>
      <w:r>
        <w:t>their expense.</w:t>
      </w:r>
    </w:p>
    <w:p w14:paraId="03C42967" w14:textId="77777777" w:rsidR="001B4A4D" w:rsidRDefault="001B4A4D">
      <w:pPr>
        <w:pStyle w:val="BodyText"/>
      </w:pPr>
    </w:p>
    <w:p w14:paraId="1774FEFB" w14:textId="77777777" w:rsidR="001B4A4D" w:rsidRDefault="007F4901">
      <w:pPr>
        <w:pStyle w:val="BodyText"/>
        <w:ind w:left="1919" w:right="1214"/>
      </w:pPr>
      <w:r>
        <w:t>The offer of items of value to university employees in return for placing orders may violate Iowa</w:t>
      </w:r>
      <w:r>
        <w:rPr>
          <w:spacing w:val="1"/>
        </w:rPr>
        <w:t xml:space="preserve"> </w:t>
      </w:r>
      <w:r>
        <w:t xml:space="preserve">statutes on gifts, bribery, and gratuities (see Chapter 68B and 722, of the </w:t>
      </w:r>
      <w:r>
        <w:rPr>
          <w:i/>
        </w:rPr>
        <w:t>Code of Iowa</w:t>
      </w:r>
      <w:r>
        <w:t>).</w:t>
      </w:r>
      <w:r>
        <w:rPr>
          <w:spacing w:val="1"/>
        </w:rPr>
        <w:t xml:space="preserve"> </w:t>
      </w:r>
      <w:r>
        <w:t>If warranted,</w:t>
      </w:r>
      <w:r>
        <w:rPr>
          <w:spacing w:val="-42"/>
        </w:rPr>
        <w:t xml:space="preserve"> </w:t>
      </w:r>
      <w:r>
        <w:t>Procurement Services may request assistance from the Attorney General's Office.</w:t>
      </w:r>
      <w:r>
        <w:rPr>
          <w:spacing w:val="1"/>
        </w:rPr>
        <w:t xml:space="preserve"> </w:t>
      </w:r>
      <w:r>
        <w:t>Such assistance</w:t>
      </w:r>
      <w:r>
        <w:rPr>
          <w:spacing w:val="1"/>
        </w:rPr>
        <w:t xml:space="preserve"> </w:t>
      </w:r>
      <w:r>
        <w:t>shall be with the authorization of the Director of Procurement Services and handled through the</w:t>
      </w:r>
      <w:r>
        <w:rPr>
          <w:spacing w:val="1"/>
        </w:rPr>
        <w:t xml:space="preserve"> </w:t>
      </w:r>
      <w:r>
        <w:t>Office</w:t>
      </w:r>
      <w:r>
        <w:rPr>
          <w:spacing w:val="-1"/>
        </w:rPr>
        <w:t xml:space="preserve"> </w:t>
      </w:r>
      <w:r>
        <w:t>of</w:t>
      </w:r>
      <w:r>
        <w:rPr>
          <w:spacing w:val="1"/>
        </w:rPr>
        <w:t xml:space="preserve"> </w:t>
      </w:r>
      <w:r>
        <w:t>University</w:t>
      </w:r>
      <w:r>
        <w:rPr>
          <w:spacing w:val="-1"/>
        </w:rPr>
        <w:t xml:space="preserve"> </w:t>
      </w:r>
      <w:r>
        <w:t>Counsel.</w:t>
      </w:r>
    </w:p>
    <w:p w14:paraId="7E669D40" w14:textId="77777777" w:rsidR="001B4A4D" w:rsidRDefault="001B4A4D">
      <w:pPr>
        <w:pStyle w:val="BodyText"/>
      </w:pPr>
    </w:p>
    <w:p w14:paraId="41AB97B0" w14:textId="77777777" w:rsidR="001B4A4D" w:rsidRDefault="007F4901">
      <w:pPr>
        <w:pStyle w:val="Heading2"/>
        <w:tabs>
          <w:tab w:val="left" w:pos="1439"/>
        </w:tabs>
        <w:ind w:right="4"/>
      </w:pPr>
      <w:bookmarkStart w:id="12" w:name="_bookmark11"/>
      <w:bookmarkEnd w:id="12"/>
      <w:r>
        <w:t>SECTION</w:t>
      </w:r>
      <w:r>
        <w:rPr>
          <w:spacing w:val="-2"/>
        </w:rPr>
        <w:t xml:space="preserve"> </w:t>
      </w:r>
      <w:r>
        <w:t>XII</w:t>
      </w:r>
      <w:r>
        <w:tab/>
        <w:t>PAYMENTS</w:t>
      </w:r>
    </w:p>
    <w:p w14:paraId="6EE70317" w14:textId="77777777" w:rsidR="001B4A4D" w:rsidRDefault="001B4A4D">
      <w:pPr>
        <w:pStyle w:val="BodyText"/>
        <w:spacing w:before="10"/>
        <w:rPr>
          <w:b/>
          <w:sz w:val="19"/>
        </w:rPr>
      </w:pPr>
    </w:p>
    <w:p w14:paraId="2F6E867D" w14:textId="77777777" w:rsidR="001B4A4D" w:rsidRDefault="007F4901">
      <w:pPr>
        <w:pStyle w:val="Heading3"/>
        <w:numPr>
          <w:ilvl w:val="1"/>
          <w:numId w:val="20"/>
        </w:numPr>
        <w:tabs>
          <w:tab w:val="left" w:pos="1919"/>
          <w:tab w:val="left" w:pos="1920"/>
        </w:tabs>
        <w:spacing w:before="1"/>
        <w:rPr>
          <w:u w:val="none"/>
        </w:rPr>
      </w:pPr>
      <w:r>
        <w:t>Payment</w:t>
      </w:r>
      <w:r>
        <w:rPr>
          <w:spacing w:val="-3"/>
        </w:rPr>
        <w:t xml:space="preserve"> </w:t>
      </w:r>
      <w:r>
        <w:t>of</w:t>
      </w:r>
      <w:r>
        <w:rPr>
          <w:spacing w:val="-1"/>
        </w:rPr>
        <w:t xml:space="preserve"> </w:t>
      </w:r>
      <w:r>
        <w:t>Interest</w:t>
      </w:r>
      <w:r>
        <w:rPr>
          <w:spacing w:val="-4"/>
        </w:rPr>
        <w:t xml:space="preserve"> </w:t>
      </w:r>
      <w:r>
        <w:t>Claims</w:t>
      </w:r>
    </w:p>
    <w:p w14:paraId="3E2A2A13" w14:textId="77777777" w:rsidR="001B4A4D" w:rsidRDefault="001B4A4D">
      <w:pPr>
        <w:pStyle w:val="BodyText"/>
        <w:spacing w:before="7"/>
        <w:rPr>
          <w:b/>
          <w:sz w:val="11"/>
        </w:rPr>
      </w:pPr>
    </w:p>
    <w:p w14:paraId="729CEB5F" w14:textId="77777777" w:rsidR="001B4A4D" w:rsidRDefault="007F4901">
      <w:pPr>
        <w:pStyle w:val="BodyText"/>
        <w:spacing w:before="100"/>
        <w:ind w:left="1919" w:right="1244"/>
      </w:pPr>
      <w:r>
        <w:t>Chapter 8A.514 of the Iowa Code allows a one percent (1%) per month interest charge on a simple</w:t>
      </w:r>
      <w:r>
        <w:rPr>
          <w:spacing w:val="1"/>
        </w:rPr>
        <w:t xml:space="preserve"> </w:t>
      </w:r>
      <w:r>
        <w:t>interest basis when invoices are not paid within sixty (60) days. Federal funds are not subject to this</w:t>
      </w:r>
      <w:r>
        <w:rPr>
          <w:spacing w:val="-42"/>
        </w:rPr>
        <w:t xml:space="preserve"> </w:t>
      </w:r>
      <w:r>
        <w:t>act.</w:t>
      </w:r>
      <w:r>
        <w:rPr>
          <w:spacing w:val="1"/>
        </w:rPr>
        <w:t xml:space="preserve"> </w:t>
      </w:r>
      <w:r>
        <w:t>Claims paid with both federal and non-federal funds will have only that portion charged to non-</w:t>
      </w:r>
      <w:r>
        <w:rPr>
          <w:spacing w:val="1"/>
        </w:rPr>
        <w:t xml:space="preserve"> </w:t>
      </w:r>
      <w:r>
        <w:t>federal funds assessed interest charges.</w:t>
      </w:r>
      <w:r>
        <w:rPr>
          <w:spacing w:val="1"/>
        </w:rPr>
        <w:t xml:space="preserve"> </w:t>
      </w:r>
      <w:r>
        <w:t>Interest rates become payable sixty (60) days following the</w:t>
      </w:r>
      <w:r>
        <w:rPr>
          <w:spacing w:val="1"/>
        </w:rPr>
        <w:t xml:space="preserve"> </w:t>
      </w:r>
      <w:r>
        <w:t>receipt of the claim or the satisfactory delivery, furnishing, or performance of the services, supplies,</w:t>
      </w:r>
      <w:r>
        <w:rPr>
          <w:spacing w:val="1"/>
        </w:rPr>
        <w:t xml:space="preserve"> </w:t>
      </w:r>
      <w:r>
        <w:t>materials,</w:t>
      </w:r>
      <w:r>
        <w:rPr>
          <w:spacing w:val="-2"/>
        </w:rPr>
        <w:t xml:space="preserve"> </w:t>
      </w:r>
      <w:r>
        <w:t>or</w:t>
      </w:r>
      <w:r>
        <w:rPr>
          <w:spacing w:val="-2"/>
        </w:rPr>
        <w:t xml:space="preserve"> </w:t>
      </w:r>
      <w:r>
        <w:t>contract,</w:t>
      </w:r>
      <w:r>
        <w:rPr>
          <w:spacing w:val="1"/>
        </w:rPr>
        <w:t xml:space="preserve"> </w:t>
      </w:r>
      <w:r>
        <w:t>whichever</w:t>
      </w:r>
      <w:r>
        <w:rPr>
          <w:spacing w:val="-2"/>
        </w:rPr>
        <w:t xml:space="preserve"> </w:t>
      </w:r>
      <w:r>
        <w:t>date</w:t>
      </w:r>
      <w:r>
        <w:rPr>
          <w:spacing w:val="-2"/>
        </w:rPr>
        <w:t xml:space="preserve"> </w:t>
      </w:r>
      <w:r>
        <w:t>is</w:t>
      </w:r>
      <w:r>
        <w:rPr>
          <w:spacing w:val="1"/>
        </w:rPr>
        <w:t xml:space="preserve"> </w:t>
      </w:r>
      <w:r>
        <w:t>later.</w:t>
      </w:r>
    </w:p>
    <w:p w14:paraId="08FE9EDD" w14:textId="77777777" w:rsidR="001B4A4D" w:rsidRDefault="001B4A4D">
      <w:pPr>
        <w:pStyle w:val="BodyText"/>
      </w:pPr>
    </w:p>
    <w:p w14:paraId="2B2147CC" w14:textId="77777777" w:rsidR="001B4A4D" w:rsidRDefault="007F4901">
      <w:pPr>
        <w:pStyle w:val="BodyText"/>
        <w:ind w:left="1919" w:right="1336"/>
      </w:pPr>
      <w:r>
        <w:t>No interest charges need to be paid if proper procedures are followed when an invoice is in dispute.</w:t>
      </w:r>
      <w:r>
        <w:rPr>
          <w:spacing w:val="-43"/>
        </w:rPr>
        <w:t xml:space="preserve"> </w:t>
      </w:r>
      <w:r>
        <w:t>In any situation where an invoice is in dispute, the procurement agent shall notify the supplier in</w:t>
      </w:r>
      <w:r>
        <w:rPr>
          <w:spacing w:val="1"/>
        </w:rPr>
        <w:t xml:space="preserve"> </w:t>
      </w:r>
      <w:r>
        <w:t>writing and</w:t>
      </w:r>
      <w:r>
        <w:rPr>
          <w:spacing w:val="1"/>
        </w:rPr>
        <w:t xml:space="preserve"> </w:t>
      </w:r>
      <w:r>
        <w:t>maintain</w:t>
      </w:r>
      <w:r>
        <w:rPr>
          <w:spacing w:val="-2"/>
        </w:rPr>
        <w:t xml:space="preserve"> </w:t>
      </w:r>
      <w:r>
        <w:t>a</w:t>
      </w:r>
      <w:r>
        <w:rPr>
          <w:spacing w:val="-1"/>
        </w:rPr>
        <w:t xml:space="preserve"> </w:t>
      </w:r>
      <w:r>
        <w:t>file</w:t>
      </w:r>
      <w:r>
        <w:rPr>
          <w:spacing w:val="-2"/>
        </w:rPr>
        <w:t xml:space="preserve"> </w:t>
      </w:r>
      <w:r>
        <w:t>copy</w:t>
      </w:r>
      <w:r>
        <w:rPr>
          <w:spacing w:val="-1"/>
        </w:rPr>
        <w:t xml:space="preserve"> </w:t>
      </w:r>
      <w:r>
        <w:t>as</w:t>
      </w:r>
      <w:r>
        <w:rPr>
          <w:spacing w:val="-1"/>
        </w:rPr>
        <w:t xml:space="preserve"> </w:t>
      </w:r>
      <w:r>
        <w:t>proof</w:t>
      </w:r>
      <w:r>
        <w:rPr>
          <w:spacing w:val="1"/>
        </w:rPr>
        <w:t xml:space="preserve"> </w:t>
      </w:r>
      <w:r>
        <w:t>the invoice</w:t>
      </w:r>
      <w:r>
        <w:rPr>
          <w:spacing w:val="-1"/>
        </w:rPr>
        <w:t xml:space="preserve"> </w:t>
      </w:r>
      <w:r>
        <w:t>is</w:t>
      </w:r>
      <w:r>
        <w:rPr>
          <w:spacing w:val="-1"/>
        </w:rPr>
        <w:t xml:space="preserve"> </w:t>
      </w:r>
      <w:r>
        <w:t>in dispute.</w:t>
      </w:r>
    </w:p>
    <w:p w14:paraId="36CC29D6" w14:textId="77777777" w:rsidR="001B4A4D" w:rsidRDefault="001B4A4D">
      <w:pPr>
        <w:sectPr w:rsidR="001B4A4D">
          <w:pgSz w:w="12240" w:h="15840"/>
          <w:pgMar w:top="860" w:right="240" w:bottom="940" w:left="240" w:header="0" w:footer="741" w:gutter="0"/>
          <w:cols w:space="720"/>
        </w:sectPr>
      </w:pPr>
    </w:p>
    <w:p w14:paraId="516DD095" w14:textId="77777777" w:rsidR="001B4A4D" w:rsidRDefault="001B4A4D">
      <w:pPr>
        <w:pStyle w:val="BodyText"/>
      </w:pPr>
    </w:p>
    <w:p w14:paraId="7CE7B5CC" w14:textId="77777777" w:rsidR="001B4A4D" w:rsidRDefault="001B4A4D">
      <w:pPr>
        <w:pStyle w:val="BodyText"/>
        <w:spacing w:before="10"/>
      </w:pPr>
    </w:p>
    <w:p w14:paraId="603652DC" w14:textId="77777777" w:rsidR="001B4A4D" w:rsidRDefault="007F4901">
      <w:pPr>
        <w:pStyle w:val="Heading3"/>
        <w:numPr>
          <w:ilvl w:val="1"/>
          <w:numId w:val="20"/>
        </w:numPr>
        <w:tabs>
          <w:tab w:val="left" w:pos="1919"/>
          <w:tab w:val="left" w:pos="1920"/>
        </w:tabs>
        <w:spacing w:before="100"/>
        <w:rPr>
          <w:u w:val="none"/>
        </w:rPr>
      </w:pPr>
      <w:r>
        <w:t>Sales</w:t>
      </w:r>
      <w:r>
        <w:rPr>
          <w:spacing w:val="-5"/>
        </w:rPr>
        <w:t xml:space="preserve"> </w:t>
      </w:r>
      <w:r>
        <w:t>Tax</w:t>
      </w:r>
    </w:p>
    <w:p w14:paraId="1F15B696" w14:textId="77777777" w:rsidR="001B4A4D" w:rsidRDefault="001B4A4D">
      <w:pPr>
        <w:pStyle w:val="BodyText"/>
        <w:spacing w:before="5"/>
        <w:rPr>
          <w:b/>
          <w:sz w:val="11"/>
        </w:rPr>
      </w:pPr>
    </w:p>
    <w:p w14:paraId="1F0A6B37" w14:textId="77777777" w:rsidR="001B4A4D" w:rsidRDefault="007F4901">
      <w:pPr>
        <w:pStyle w:val="BodyText"/>
        <w:spacing w:before="99"/>
        <w:ind w:left="1919" w:right="1430"/>
      </w:pPr>
      <w:r>
        <w:t>The university is exempt from state sales and use tax in Iowa and several other states.</w:t>
      </w:r>
      <w:r>
        <w:rPr>
          <w:spacing w:val="1"/>
        </w:rPr>
        <w:t xml:space="preserve"> </w:t>
      </w:r>
      <w:r>
        <w:t>When</w:t>
      </w:r>
      <w:r>
        <w:rPr>
          <w:spacing w:val="-42"/>
        </w:rPr>
        <w:t xml:space="preserve"> </w:t>
      </w:r>
      <w:r>
        <w:t>requested, the Procurement Services Department will furnish a copy of our Tax Exemption</w:t>
      </w:r>
      <w:r>
        <w:rPr>
          <w:spacing w:val="1"/>
        </w:rPr>
        <w:t xml:space="preserve"> </w:t>
      </w:r>
      <w:r>
        <w:t>Certificate.</w:t>
      </w:r>
    </w:p>
    <w:p w14:paraId="6DBFE4D6" w14:textId="77777777" w:rsidR="001B4A4D" w:rsidRDefault="001B4A4D">
      <w:pPr>
        <w:pStyle w:val="BodyText"/>
        <w:spacing w:before="1"/>
      </w:pPr>
    </w:p>
    <w:p w14:paraId="75BAC6FF" w14:textId="77777777" w:rsidR="001B4A4D" w:rsidRDefault="007F4901">
      <w:pPr>
        <w:pStyle w:val="Heading3"/>
        <w:numPr>
          <w:ilvl w:val="1"/>
          <w:numId w:val="20"/>
        </w:numPr>
        <w:tabs>
          <w:tab w:val="left" w:pos="1919"/>
          <w:tab w:val="left" w:pos="1920"/>
        </w:tabs>
        <w:rPr>
          <w:u w:val="none"/>
        </w:rPr>
      </w:pPr>
      <w:r>
        <w:t>Prepayments</w:t>
      </w:r>
    </w:p>
    <w:p w14:paraId="19711C26" w14:textId="77777777" w:rsidR="001B4A4D" w:rsidRDefault="001B4A4D">
      <w:pPr>
        <w:pStyle w:val="BodyText"/>
        <w:spacing w:before="5"/>
        <w:rPr>
          <w:b/>
          <w:sz w:val="11"/>
        </w:rPr>
      </w:pPr>
    </w:p>
    <w:p w14:paraId="2351ACDB" w14:textId="77777777" w:rsidR="001B4A4D" w:rsidRDefault="007F4901">
      <w:pPr>
        <w:pStyle w:val="BodyText"/>
        <w:spacing w:before="99"/>
        <w:ind w:left="1919" w:right="1239"/>
      </w:pPr>
      <w:r>
        <w:t>State of Iowa regulations generally preclude payment for any services that have not been supplied or</w:t>
      </w:r>
      <w:r>
        <w:rPr>
          <w:spacing w:val="-43"/>
        </w:rPr>
        <w:t xml:space="preserve"> </w:t>
      </w:r>
      <w:r>
        <w:t>goods that have not been received.</w:t>
      </w:r>
      <w:r>
        <w:rPr>
          <w:spacing w:val="1"/>
        </w:rPr>
        <w:t xml:space="preserve"> </w:t>
      </w:r>
      <w:r>
        <w:t>However, where no other recourse exists but to make</w:t>
      </w:r>
      <w:r>
        <w:rPr>
          <w:spacing w:val="1"/>
        </w:rPr>
        <w:t xml:space="preserve"> </w:t>
      </w:r>
      <w:r>
        <w:t>prepayments, these shall be handled with authorization by the Director of Procurement Services or</w:t>
      </w:r>
      <w:r>
        <w:rPr>
          <w:spacing w:val="1"/>
        </w:rPr>
        <w:t xml:space="preserve"> </w:t>
      </w:r>
      <w:r>
        <w:t>the Associate Director of Procurement Services. Generally, prepayments of more than $5,000 will</w:t>
      </w:r>
      <w:r>
        <w:rPr>
          <w:spacing w:val="1"/>
        </w:rPr>
        <w:t xml:space="preserve"> </w:t>
      </w:r>
      <w:r>
        <w:t>require the supplier supply adequate surety. Surety can be in the form of a performance bond or a</w:t>
      </w:r>
      <w:r>
        <w:rPr>
          <w:spacing w:val="1"/>
        </w:rPr>
        <w:t xml:space="preserve"> </w:t>
      </w:r>
      <w:r>
        <w:t>properly written irrevocable letter of credit. Procurement agents are authorized to approve</w:t>
      </w:r>
      <w:r>
        <w:rPr>
          <w:spacing w:val="1"/>
        </w:rPr>
        <w:t xml:space="preserve"> </w:t>
      </w:r>
      <w:r>
        <w:t>prepayments of</w:t>
      </w:r>
      <w:r>
        <w:rPr>
          <w:spacing w:val="-3"/>
        </w:rPr>
        <w:t xml:space="preserve"> </w:t>
      </w:r>
      <w:r>
        <w:t>$2,000</w:t>
      </w:r>
      <w:r>
        <w:rPr>
          <w:spacing w:val="-1"/>
        </w:rPr>
        <w:t xml:space="preserve"> </w:t>
      </w:r>
      <w:r>
        <w:t>or</w:t>
      </w:r>
      <w:r>
        <w:rPr>
          <w:spacing w:val="-3"/>
        </w:rPr>
        <w:t xml:space="preserve"> </w:t>
      </w:r>
      <w:r>
        <w:t>less,</w:t>
      </w:r>
      <w:r>
        <w:rPr>
          <w:spacing w:val="-3"/>
        </w:rPr>
        <w:t xml:space="preserve"> </w:t>
      </w:r>
      <w:r>
        <w:t>provided the</w:t>
      </w:r>
      <w:r>
        <w:rPr>
          <w:spacing w:val="-3"/>
        </w:rPr>
        <w:t xml:space="preserve"> </w:t>
      </w:r>
      <w:r>
        <w:t>agent</w:t>
      </w:r>
      <w:r>
        <w:rPr>
          <w:spacing w:val="-1"/>
        </w:rPr>
        <w:t xml:space="preserve"> </w:t>
      </w:r>
      <w:r>
        <w:t>has</w:t>
      </w:r>
      <w:r>
        <w:rPr>
          <w:spacing w:val="-1"/>
        </w:rPr>
        <w:t xml:space="preserve"> </w:t>
      </w:r>
      <w:r>
        <w:t>adequately</w:t>
      </w:r>
      <w:r>
        <w:rPr>
          <w:spacing w:val="-3"/>
        </w:rPr>
        <w:t xml:space="preserve"> </w:t>
      </w:r>
      <w:r>
        <w:t>reviewed the</w:t>
      </w:r>
      <w:r>
        <w:rPr>
          <w:spacing w:val="-3"/>
        </w:rPr>
        <w:t xml:space="preserve"> </w:t>
      </w:r>
      <w:r>
        <w:t>associated</w:t>
      </w:r>
      <w:r>
        <w:rPr>
          <w:spacing w:val="-3"/>
        </w:rPr>
        <w:t xml:space="preserve"> </w:t>
      </w:r>
      <w:r>
        <w:t>risk.</w:t>
      </w:r>
    </w:p>
    <w:p w14:paraId="0F61193D" w14:textId="77777777" w:rsidR="001B4A4D" w:rsidRDefault="001B4A4D">
      <w:pPr>
        <w:pStyle w:val="BodyText"/>
        <w:spacing w:before="2"/>
      </w:pPr>
    </w:p>
    <w:p w14:paraId="1B11FE2C" w14:textId="77777777" w:rsidR="001B4A4D" w:rsidRDefault="007F4901">
      <w:pPr>
        <w:pStyle w:val="BodyText"/>
        <w:ind w:left="1920" w:right="1244" w:hanging="1"/>
      </w:pPr>
      <w:r>
        <w:t>Requests for prepayment of materials stored off-site or at a supplier’s facility are to be reviewed in</w:t>
      </w:r>
      <w:r>
        <w:rPr>
          <w:spacing w:val="1"/>
        </w:rPr>
        <w:t xml:space="preserve"> </w:t>
      </w:r>
      <w:r>
        <w:t>advance</w:t>
      </w:r>
      <w:r>
        <w:rPr>
          <w:spacing w:val="-5"/>
        </w:rPr>
        <w:t xml:space="preserve"> </w:t>
      </w:r>
      <w:r>
        <w:t>with</w:t>
      </w:r>
      <w:r>
        <w:rPr>
          <w:spacing w:val="-4"/>
        </w:rPr>
        <w:t xml:space="preserve"> </w:t>
      </w:r>
      <w:r>
        <w:t>the</w:t>
      </w:r>
      <w:r>
        <w:rPr>
          <w:spacing w:val="-6"/>
        </w:rPr>
        <w:t xml:space="preserve"> </w:t>
      </w:r>
      <w:r>
        <w:t>Director</w:t>
      </w:r>
      <w:r>
        <w:rPr>
          <w:spacing w:val="-3"/>
        </w:rPr>
        <w:t xml:space="preserve"> </w:t>
      </w:r>
      <w:r>
        <w:t>of</w:t>
      </w:r>
      <w:r>
        <w:rPr>
          <w:spacing w:val="-2"/>
        </w:rPr>
        <w:t xml:space="preserve"> </w:t>
      </w:r>
      <w:r>
        <w:t>Procurement</w:t>
      </w:r>
      <w:r>
        <w:rPr>
          <w:spacing w:val="-2"/>
        </w:rPr>
        <w:t xml:space="preserve"> </w:t>
      </w:r>
      <w:r>
        <w:t>Services to</w:t>
      </w:r>
      <w:r>
        <w:rPr>
          <w:spacing w:val="-2"/>
        </w:rPr>
        <w:t xml:space="preserve"> </w:t>
      </w:r>
      <w:r>
        <w:t>ensure</w:t>
      </w:r>
      <w:r>
        <w:rPr>
          <w:spacing w:val="-5"/>
        </w:rPr>
        <w:t xml:space="preserve"> </w:t>
      </w:r>
      <w:r>
        <w:t>a</w:t>
      </w:r>
      <w:r>
        <w:rPr>
          <w:spacing w:val="-1"/>
        </w:rPr>
        <w:t xml:space="preserve"> </w:t>
      </w:r>
      <w:r>
        <w:t>process</w:t>
      </w:r>
      <w:r>
        <w:rPr>
          <w:spacing w:val="-4"/>
        </w:rPr>
        <w:t xml:space="preserve"> </w:t>
      </w:r>
      <w:r>
        <w:t>is</w:t>
      </w:r>
      <w:r>
        <w:rPr>
          <w:spacing w:val="-4"/>
        </w:rPr>
        <w:t xml:space="preserve"> </w:t>
      </w:r>
      <w:r>
        <w:t>followed</w:t>
      </w:r>
      <w:r>
        <w:rPr>
          <w:spacing w:val="-2"/>
        </w:rPr>
        <w:t xml:space="preserve"> </w:t>
      </w:r>
      <w:r>
        <w:t>that</w:t>
      </w:r>
      <w:r>
        <w:rPr>
          <w:spacing w:val="-4"/>
        </w:rPr>
        <w:t xml:space="preserve"> </w:t>
      </w:r>
      <w:r>
        <w:t>protects</w:t>
      </w:r>
      <w:r>
        <w:rPr>
          <w:spacing w:val="-4"/>
        </w:rPr>
        <w:t xml:space="preserve"> </w:t>
      </w:r>
      <w:r>
        <w:t>the</w:t>
      </w:r>
      <w:r>
        <w:rPr>
          <w:spacing w:val="1"/>
        </w:rPr>
        <w:t xml:space="preserve"> </w:t>
      </w:r>
      <w:r>
        <w:t>university.</w:t>
      </w:r>
    </w:p>
    <w:p w14:paraId="1C509CA0" w14:textId="77777777" w:rsidR="001B4A4D" w:rsidRDefault="001B4A4D">
      <w:pPr>
        <w:pStyle w:val="BodyText"/>
      </w:pPr>
    </w:p>
    <w:p w14:paraId="5B957A45" w14:textId="77777777" w:rsidR="001B4A4D" w:rsidRDefault="007F4901">
      <w:pPr>
        <w:pStyle w:val="ListParagraph"/>
        <w:numPr>
          <w:ilvl w:val="1"/>
          <w:numId w:val="20"/>
        </w:numPr>
        <w:tabs>
          <w:tab w:val="left" w:pos="1920"/>
          <w:tab w:val="left" w:pos="1921"/>
        </w:tabs>
        <w:ind w:left="1920" w:hanging="721"/>
        <w:rPr>
          <w:sz w:val="20"/>
        </w:rPr>
      </w:pPr>
      <w:r>
        <w:rPr>
          <w:sz w:val="20"/>
          <w:u w:val="single"/>
        </w:rPr>
        <w:t>Customs</w:t>
      </w:r>
      <w:r>
        <w:rPr>
          <w:spacing w:val="-4"/>
          <w:sz w:val="20"/>
          <w:u w:val="single"/>
        </w:rPr>
        <w:t xml:space="preserve"> </w:t>
      </w:r>
      <w:r>
        <w:rPr>
          <w:sz w:val="20"/>
          <w:u w:val="single"/>
        </w:rPr>
        <w:t>Charges</w:t>
      </w:r>
    </w:p>
    <w:p w14:paraId="1080823C" w14:textId="77777777" w:rsidR="001B4A4D" w:rsidRDefault="001B4A4D">
      <w:pPr>
        <w:pStyle w:val="BodyText"/>
        <w:spacing w:before="5"/>
        <w:rPr>
          <w:sz w:val="11"/>
        </w:rPr>
      </w:pPr>
    </w:p>
    <w:p w14:paraId="2D10F11E" w14:textId="77777777" w:rsidR="001B4A4D" w:rsidRDefault="007F4901">
      <w:pPr>
        <w:pStyle w:val="BodyText"/>
        <w:spacing w:before="100"/>
        <w:ind w:left="1919" w:right="1296"/>
      </w:pPr>
      <w:r>
        <w:t>Most customs charges are handled by a contracted broker in Des Moines.</w:t>
      </w:r>
      <w:r>
        <w:rPr>
          <w:spacing w:val="1"/>
        </w:rPr>
        <w:t xml:space="preserve"> </w:t>
      </w:r>
      <w:r>
        <w:t>On foreign purchases, the</w:t>
      </w:r>
      <w:r>
        <w:rPr>
          <w:spacing w:val="1"/>
        </w:rPr>
        <w:t xml:space="preserve"> </w:t>
      </w:r>
      <w:r>
        <w:t>procurement agent should always attempt to determine if the goods are to be sent duty-free or if we</w:t>
      </w:r>
      <w:r>
        <w:rPr>
          <w:spacing w:val="-43"/>
        </w:rPr>
        <w:t xml:space="preserve"> </w:t>
      </w:r>
      <w:r>
        <w:t>must pay duty charges.</w:t>
      </w:r>
      <w:r>
        <w:rPr>
          <w:spacing w:val="1"/>
        </w:rPr>
        <w:t xml:space="preserve"> </w:t>
      </w:r>
      <w:r>
        <w:t>Such charges are to be considered in evaluating competing bids between</w:t>
      </w:r>
      <w:r>
        <w:rPr>
          <w:spacing w:val="1"/>
        </w:rPr>
        <w:t xml:space="preserve"> </w:t>
      </w:r>
      <w:r>
        <w:t>domestic</w:t>
      </w:r>
      <w:r>
        <w:rPr>
          <w:spacing w:val="-1"/>
        </w:rPr>
        <w:t xml:space="preserve"> </w:t>
      </w:r>
      <w:r>
        <w:t>and</w:t>
      </w:r>
      <w:r>
        <w:rPr>
          <w:spacing w:val="1"/>
        </w:rPr>
        <w:t xml:space="preserve"> </w:t>
      </w:r>
      <w:r>
        <w:t>foreign</w:t>
      </w:r>
      <w:r>
        <w:rPr>
          <w:spacing w:val="-2"/>
        </w:rPr>
        <w:t xml:space="preserve"> </w:t>
      </w:r>
      <w:r>
        <w:t>suppliers.</w:t>
      </w:r>
    </w:p>
    <w:p w14:paraId="7DFEE403" w14:textId="77777777" w:rsidR="001B4A4D" w:rsidRDefault="001B4A4D">
      <w:pPr>
        <w:pStyle w:val="BodyText"/>
        <w:spacing w:before="1"/>
      </w:pPr>
    </w:p>
    <w:p w14:paraId="367E384F" w14:textId="77777777" w:rsidR="001B4A4D" w:rsidRDefault="007F4901">
      <w:pPr>
        <w:pStyle w:val="BodyText"/>
        <w:ind w:left="1919" w:right="1666"/>
      </w:pPr>
      <w:r>
        <w:t>For brokerage services to clear inbound parcel from foreign suppliers through U.S. Customs, the</w:t>
      </w:r>
      <w:r>
        <w:rPr>
          <w:spacing w:val="-42"/>
        </w:rPr>
        <w:t xml:space="preserve"> </w:t>
      </w:r>
      <w:r>
        <w:t>university</w:t>
      </w:r>
      <w:r>
        <w:rPr>
          <w:spacing w:val="-2"/>
        </w:rPr>
        <w:t xml:space="preserve"> </w:t>
      </w:r>
      <w:r>
        <w:t>uses</w:t>
      </w:r>
      <w:r>
        <w:rPr>
          <w:spacing w:val="-1"/>
        </w:rPr>
        <w:t xml:space="preserve"> </w:t>
      </w:r>
      <w:r>
        <w:t>the</w:t>
      </w:r>
      <w:r>
        <w:rPr>
          <w:spacing w:val="-2"/>
        </w:rPr>
        <w:t xml:space="preserve"> </w:t>
      </w:r>
      <w:r>
        <w:t>following</w:t>
      </w:r>
      <w:r>
        <w:rPr>
          <w:spacing w:val="-1"/>
        </w:rPr>
        <w:t xml:space="preserve"> </w:t>
      </w:r>
      <w:r>
        <w:t>customs</w:t>
      </w:r>
      <w:r>
        <w:rPr>
          <w:spacing w:val="1"/>
        </w:rPr>
        <w:t xml:space="preserve"> </w:t>
      </w:r>
      <w:r>
        <w:t>broker:</w:t>
      </w:r>
    </w:p>
    <w:p w14:paraId="2342F3DC" w14:textId="77777777" w:rsidR="001B4A4D" w:rsidRDefault="001B4A4D">
      <w:pPr>
        <w:pStyle w:val="BodyText"/>
      </w:pPr>
    </w:p>
    <w:p w14:paraId="5A920B7F" w14:textId="77777777" w:rsidR="001B4A4D" w:rsidRDefault="007F4901">
      <w:pPr>
        <w:pStyle w:val="BodyText"/>
        <w:spacing w:line="234" w:lineRule="exact"/>
        <w:ind w:left="2639"/>
      </w:pPr>
      <w:r>
        <w:t>Scarbrough</w:t>
      </w:r>
      <w:r>
        <w:rPr>
          <w:spacing w:val="-4"/>
        </w:rPr>
        <w:t xml:space="preserve"> </w:t>
      </w:r>
      <w:r>
        <w:t>International,</w:t>
      </w:r>
      <w:r>
        <w:rPr>
          <w:spacing w:val="-4"/>
        </w:rPr>
        <w:t xml:space="preserve"> </w:t>
      </w:r>
      <w:r>
        <w:t>Ltd</w:t>
      </w:r>
    </w:p>
    <w:p w14:paraId="2FCFF967" w14:textId="77777777" w:rsidR="001B4A4D" w:rsidRDefault="007F4901">
      <w:pPr>
        <w:pStyle w:val="BodyText"/>
        <w:ind w:left="2639" w:right="5559"/>
      </w:pPr>
      <w:r>
        <w:t>Attn:</w:t>
      </w:r>
      <w:r>
        <w:rPr>
          <w:spacing w:val="39"/>
        </w:rPr>
        <w:t xml:space="preserve"> </w:t>
      </w:r>
      <w:r>
        <w:t>Rick</w:t>
      </w:r>
      <w:r>
        <w:rPr>
          <w:spacing w:val="-3"/>
        </w:rPr>
        <w:t xml:space="preserve"> </w:t>
      </w:r>
      <w:r>
        <w:t>Ostendorf</w:t>
      </w:r>
      <w:r>
        <w:rPr>
          <w:spacing w:val="-4"/>
        </w:rPr>
        <w:t xml:space="preserve"> </w:t>
      </w:r>
      <w:r>
        <w:t>–</w:t>
      </w:r>
      <w:r>
        <w:rPr>
          <w:spacing w:val="-3"/>
        </w:rPr>
        <w:t xml:space="preserve"> </w:t>
      </w:r>
      <w:r>
        <w:t>Import</w:t>
      </w:r>
      <w:r>
        <w:rPr>
          <w:spacing w:val="-4"/>
        </w:rPr>
        <w:t xml:space="preserve"> </w:t>
      </w:r>
      <w:r>
        <w:t>Operations</w:t>
      </w:r>
      <w:r>
        <w:rPr>
          <w:spacing w:val="-41"/>
        </w:rPr>
        <w:t xml:space="preserve"> </w:t>
      </w:r>
      <w:r>
        <w:t>100</w:t>
      </w:r>
      <w:r>
        <w:rPr>
          <w:spacing w:val="-2"/>
        </w:rPr>
        <w:t xml:space="preserve"> </w:t>
      </w:r>
      <w:r>
        <w:t>Court</w:t>
      </w:r>
      <w:r>
        <w:rPr>
          <w:spacing w:val="-2"/>
        </w:rPr>
        <w:t xml:space="preserve"> </w:t>
      </w:r>
      <w:r>
        <w:t>Avenue</w:t>
      </w:r>
      <w:r>
        <w:rPr>
          <w:spacing w:val="-2"/>
        </w:rPr>
        <w:t xml:space="preserve"> </w:t>
      </w:r>
      <w:r>
        <w:t>Ste. 440</w:t>
      </w:r>
    </w:p>
    <w:p w14:paraId="589FBE55" w14:textId="77777777" w:rsidR="001B4A4D" w:rsidRDefault="007F4901">
      <w:pPr>
        <w:pStyle w:val="BodyText"/>
        <w:spacing w:before="1"/>
        <w:ind w:left="2639" w:right="7268"/>
      </w:pPr>
      <w:r>
        <w:t>Des</w:t>
      </w:r>
      <w:r>
        <w:rPr>
          <w:spacing w:val="-6"/>
        </w:rPr>
        <w:t xml:space="preserve"> </w:t>
      </w:r>
      <w:r>
        <w:t>Moines,</w:t>
      </w:r>
      <w:r>
        <w:rPr>
          <w:spacing w:val="-5"/>
        </w:rPr>
        <w:t xml:space="preserve"> </w:t>
      </w:r>
      <w:r>
        <w:t>IA</w:t>
      </w:r>
      <w:r>
        <w:rPr>
          <w:spacing w:val="-6"/>
        </w:rPr>
        <w:t xml:space="preserve"> </w:t>
      </w:r>
      <w:r>
        <w:t>50309</w:t>
      </w:r>
      <w:r>
        <w:rPr>
          <w:spacing w:val="-41"/>
        </w:rPr>
        <w:t xml:space="preserve"> </w:t>
      </w:r>
      <w:r>
        <w:t>515-287-3840</w:t>
      </w:r>
    </w:p>
    <w:p w14:paraId="03559B86" w14:textId="77777777" w:rsidR="001B4A4D" w:rsidRDefault="00DF430E">
      <w:pPr>
        <w:pStyle w:val="BodyText"/>
        <w:spacing w:line="234" w:lineRule="exact"/>
        <w:ind w:left="2639"/>
      </w:pPr>
      <w:hyperlink r:id="rId25">
        <w:r w:rsidR="007F4901">
          <w:rPr>
            <w:color w:val="800080"/>
            <w:u w:val="single" w:color="800080"/>
          </w:rPr>
          <w:t>http://www.scarbrough0intl.com/services.htm</w:t>
        </w:r>
      </w:hyperlink>
    </w:p>
    <w:p w14:paraId="063C1297" w14:textId="77777777" w:rsidR="001B4A4D" w:rsidRDefault="001B4A4D">
      <w:pPr>
        <w:pStyle w:val="BodyText"/>
        <w:spacing w:before="4"/>
        <w:rPr>
          <w:sz w:val="11"/>
        </w:rPr>
      </w:pPr>
    </w:p>
    <w:p w14:paraId="49A1D317" w14:textId="77777777" w:rsidR="001B4A4D" w:rsidRDefault="007F4901">
      <w:pPr>
        <w:pStyle w:val="Heading3"/>
        <w:numPr>
          <w:ilvl w:val="1"/>
          <w:numId w:val="20"/>
        </w:numPr>
        <w:tabs>
          <w:tab w:val="left" w:pos="1919"/>
          <w:tab w:val="left" w:pos="1920"/>
        </w:tabs>
        <w:spacing w:before="100"/>
        <w:rPr>
          <w:u w:val="none"/>
        </w:rPr>
      </w:pPr>
      <w:r>
        <w:t>Utilities</w:t>
      </w:r>
    </w:p>
    <w:p w14:paraId="602C07F3" w14:textId="77777777" w:rsidR="001B4A4D" w:rsidRDefault="001B4A4D">
      <w:pPr>
        <w:pStyle w:val="BodyText"/>
        <w:spacing w:before="7"/>
        <w:rPr>
          <w:b/>
          <w:sz w:val="11"/>
        </w:rPr>
      </w:pPr>
    </w:p>
    <w:p w14:paraId="1439D304" w14:textId="77777777" w:rsidR="001B4A4D" w:rsidRDefault="007F4901">
      <w:pPr>
        <w:pStyle w:val="BodyText"/>
        <w:spacing w:before="100"/>
        <w:ind w:left="1920" w:right="1349" w:hanging="1"/>
      </w:pPr>
      <w:r>
        <w:t>Most utility payments are handled by procurement card or by Workday Supplier Invoices. Such</w:t>
      </w:r>
      <w:r>
        <w:rPr>
          <w:spacing w:val="1"/>
        </w:rPr>
        <w:t xml:space="preserve"> </w:t>
      </w:r>
      <w:r>
        <w:t>invoices are not required to be handled by Procurement unless there is a request to contract for the</w:t>
      </w:r>
      <w:r>
        <w:rPr>
          <w:spacing w:val="-43"/>
        </w:rPr>
        <w:t xml:space="preserve"> </w:t>
      </w:r>
      <w:r>
        <w:t>services.</w:t>
      </w:r>
      <w:r>
        <w:rPr>
          <w:spacing w:val="1"/>
        </w:rPr>
        <w:t xml:space="preserve"> </w:t>
      </w:r>
      <w:r>
        <w:t>There may be certain exceptions, e.g., short-term rental of houses, etc., where utility bills</w:t>
      </w:r>
      <w:r>
        <w:rPr>
          <w:spacing w:val="1"/>
        </w:rPr>
        <w:t xml:space="preserve"> </w:t>
      </w:r>
      <w:r>
        <w:t>would be involved.</w:t>
      </w:r>
    </w:p>
    <w:p w14:paraId="0960FCD9" w14:textId="77777777" w:rsidR="001B4A4D" w:rsidRDefault="001B4A4D">
      <w:pPr>
        <w:pStyle w:val="BodyText"/>
        <w:rPr>
          <w:sz w:val="22"/>
        </w:rPr>
      </w:pPr>
    </w:p>
    <w:p w14:paraId="68D0D3BE" w14:textId="77777777" w:rsidR="001B4A4D" w:rsidRDefault="001B4A4D">
      <w:pPr>
        <w:pStyle w:val="BodyText"/>
        <w:spacing w:before="11"/>
        <w:rPr>
          <w:sz w:val="17"/>
        </w:rPr>
      </w:pPr>
    </w:p>
    <w:p w14:paraId="2E5801BB" w14:textId="77777777" w:rsidR="001B4A4D" w:rsidRDefault="007F4901">
      <w:pPr>
        <w:pStyle w:val="Heading2"/>
        <w:tabs>
          <w:tab w:val="left" w:pos="1439"/>
        </w:tabs>
      </w:pPr>
      <w:bookmarkStart w:id="13" w:name="_bookmark12"/>
      <w:bookmarkEnd w:id="13"/>
      <w:r>
        <w:t>SECTION</w:t>
      </w:r>
      <w:r>
        <w:rPr>
          <w:spacing w:val="-3"/>
        </w:rPr>
        <w:t xml:space="preserve"> </w:t>
      </w:r>
      <w:r>
        <w:t>XIII</w:t>
      </w:r>
      <w:r>
        <w:tab/>
        <w:t>SUSTAINABILITY</w:t>
      </w:r>
      <w:r>
        <w:rPr>
          <w:spacing w:val="-9"/>
        </w:rPr>
        <w:t xml:space="preserve"> </w:t>
      </w:r>
      <w:r>
        <w:t>AND</w:t>
      </w:r>
      <w:r>
        <w:rPr>
          <w:spacing w:val="-9"/>
        </w:rPr>
        <w:t xml:space="preserve"> </w:t>
      </w:r>
      <w:r>
        <w:t>SOCIAL</w:t>
      </w:r>
      <w:r>
        <w:rPr>
          <w:spacing w:val="-8"/>
        </w:rPr>
        <w:t xml:space="preserve"> </w:t>
      </w:r>
      <w:r>
        <w:t>RESPONSIBILITY</w:t>
      </w:r>
    </w:p>
    <w:p w14:paraId="01473762" w14:textId="77777777" w:rsidR="001B4A4D" w:rsidRDefault="001B4A4D">
      <w:pPr>
        <w:pStyle w:val="BodyText"/>
        <w:spacing w:before="10"/>
        <w:rPr>
          <w:b/>
          <w:sz w:val="19"/>
        </w:rPr>
      </w:pPr>
    </w:p>
    <w:p w14:paraId="242452EA" w14:textId="77777777" w:rsidR="001B4A4D" w:rsidRDefault="007F4901">
      <w:pPr>
        <w:pStyle w:val="Heading3"/>
        <w:numPr>
          <w:ilvl w:val="1"/>
          <w:numId w:val="19"/>
        </w:numPr>
        <w:tabs>
          <w:tab w:val="left" w:pos="1919"/>
          <w:tab w:val="left" w:pos="1920"/>
        </w:tabs>
        <w:spacing w:before="1"/>
        <w:rPr>
          <w:u w:val="none"/>
        </w:rPr>
      </w:pPr>
      <w:r>
        <w:t>Environmentally</w:t>
      </w:r>
      <w:r>
        <w:rPr>
          <w:spacing w:val="-6"/>
        </w:rPr>
        <w:t xml:space="preserve"> </w:t>
      </w:r>
      <w:r>
        <w:t>Preferable</w:t>
      </w:r>
      <w:r>
        <w:rPr>
          <w:spacing w:val="-5"/>
        </w:rPr>
        <w:t xml:space="preserve"> </w:t>
      </w:r>
      <w:r>
        <w:t>Procurement</w:t>
      </w:r>
      <w:r>
        <w:rPr>
          <w:spacing w:val="-8"/>
        </w:rPr>
        <w:t xml:space="preserve"> </w:t>
      </w:r>
      <w:r>
        <w:t>Guidelines</w:t>
      </w:r>
    </w:p>
    <w:p w14:paraId="208DAA36" w14:textId="77777777" w:rsidR="001B4A4D" w:rsidRDefault="001B4A4D">
      <w:pPr>
        <w:pStyle w:val="BodyText"/>
        <w:spacing w:before="7"/>
        <w:rPr>
          <w:b/>
          <w:sz w:val="11"/>
        </w:rPr>
      </w:pPr>
    </w:p>
    <w:p w14:paraId="75C7985E" w14:textId="77777777" w:rsidR="001B4A4D" w:rsidRDefault="007F4901">
      <w:pPr>
        <w:pStyle w:val="BodyText"/>
        <w:spacing w:before="100"/>
        <w:ind w:left="1919" w:right="1214"/>
      </w:pPr>
      <w:r>
        <w:t>Recognizing our impact as a significant purchaser of goods and services, Iowa State University’s goal</w:t>
      </w:r>
      <w:r>
        <w:rPr>
          <w:spacing w:val="1"/>
        </w:rPr>
        <w:t xml:space="preserve"> </w:t>
      </w:r>
      <w:r>
        <w:t>is to give preference to environmentally friendly products whose sustainability, functionality, and</w:t>
      </w:r>
      <w:r>
        <w:rPr>
          <w:spacing w:val="1"/>
        </w:rPr>
        <w:t xml:space="preserve"> </w:t>
      </w:r>
      <w:r>
        <w:t>quality are equal or superior to more traditional products and whose cost is equal or less.</w:t>
      </w:r>
      <w:r>
        <w:rPr>
          <w:spacing w:val="1"/>
        </w:rPr>
        <w:t xml:space="preserve"> </w:t>
      </w:r>
      <w:r>
        <w:t>This policy</w:t>
      </w:r>
      <w:r>
        <w:rPr>
          <w:spacing w:val="-43"/>
        </w:rPr>
        <w:t xml:space="preserve"> </w:t>
      </w:r>
      <w:r>
        <w:t>will:</w:t>
      </w:r>
    </w:p>
    <w:p w14:paraId="052D3FEE" w14:textId="77777777" w:rsidR="001B4A4D" w:rsidRDefault="007F4901">
      <w:pPr>
        <w:pStyle w:val="ListParagraph"/>
        <w:numPr>
          <w:ilvl w:val="2"/>
          <w:numId w:val="19"/>
        </w:numPr>
        <w:tabs>
          <w:tab w:val="left" w:pos="2279"/>
          <w:tab w:val="left" w:pos="2281"/>
        </w:tabs>
        <w:spacing w:line="244" w:lineRule="exact"/>
        <w:ind w:left="2280" w:hanging="361"/>
        <w:rPr>
          <w:sz w:val="20"/>
        </w:rPr>
      </w:pPr>
      <w:r>
        <w:rPr>
          <w:sz w:val="20"/>
        </w:rPr>
        <w:t>Conserve</w:t>
      </w:r>
      <w:r>
        <w:rPr>
          <w:spacing w:val="-5"/>
          <w:sz w:val="20"/>
        </w:rPr>
        <w:t xml:space="preserve"> </w:t>
      </w:r>
      <w:r>
        <w:rPr>
          <w:sz w:val="20"/>
        </w:rPr>
        <w:t>natural</w:t>
      </w:r>
      <w:r>
        <w:rPr>
          <w:spacing w:val="-3"/>
          <w:sz w:val="20"/>
        </w:rPr>
        <w:t xml:space="preserve"> </w:t>
      </w:r>
      <w:r>
        <w:rPr>
          <w:sz w:val="20"/>
        </w:rPr>
        <w:t>resources</w:t>
      </w:r>
    </w:p>
    <w:p w14:paraId="33FA4D60" w14:textId="77777777" w:rsidR="001B4A4D" w:rsidRDefault="007F4901">
      <w:pPr>
        <w:pStyle w:val="ListParagraph"/>
        <w:numPr>
          <w:ilvl w:val="2"/>
          <w:numId w:val="19"/>
        </w:numPr>
        <w:tabs>
          <w:tab w:val="left" w:pos="2279"/>
          <w:tab w:val="left" w:pos="2281"/>
        </w:tabs>
        <w:spacing w:line="245" w:lineRule="exact"/>
        <w:ind w:left="2280" w:hanging="361"/>
        <w:rPr>
          <w:sz w:val="20"/>
        </w:rPr>
      </w:pPr>
      <w:r>
        <w:rPr>
          <w:sz w:val="20"/>
        </w:rPr>
        <w:t>Minimize</w:t>
      </w:r>
      <w:r>
        <w:rPr>
          <w:spacing w:val="-5"/>
          <w:sz w:val="20"/>
        </w:rPr>
        <w:t xml:space="preserve"> </w:t>
      </w:r>
      <w:r>
        <w:rPr>
          <w:sz w:val="20"/>
        </w:rPr>
        <w:t>pollution</w:t>
      </w:r>
    </w:p>
    <w:p w14:paraId="24773365" w14:textId="77777777" w:rsidR="001B4A4D" w:rsidRDefault="001B4A4D">
      <w:pPr>
        <w:spacing w:line="245" w:lineRule="exact"/>
        <w:rPr>
          <w:sz w:val="20"/>
        </w:rPr>
        <w:sectPr w:rsidR="001B4A4D">
          <w:pgSz w:w="12240" w:h="15840"/>
          <w:pgMar w:top="860" w:right="240" w:bottom="940" w:left="240" w:header="0" w:footer="741" w:gutter="0"/>
          <w:cols w:space="720"/>
        </w:sectPr>
      </w:pPr>
    </w:p>
    <w:p w14:paraId="0BFB632A" w14:textId="77777777" w:rsidR="001B4A4D" w:rsidRDefault="001B4A4D">
      <w:pPr>
        <w:pStyle w:val="BodyText"/>
      </w:pPr>
    </w:p>
    <w:p w14:paraId="461801F2" w14:textId="77777777" w:rsidR="001B4A4D" w:rsidRDefault="001B4A4D">
      <w:pPr>
        <w:pStyle w:val="BodyText"/>
        <w:spacing w:before="9"/>
      </w:pPr>
    </w:p>
    <w:p w14:paraId="220F89E4" w14:textId="77777777" w:rsidR="001B4A4D" w:rsidRDefault="007F4901">
      <w:pPr>
        <w:pStyle w:val="ListParagraph"/>
        <w:numPr>
          <w:ilvl w:val="2"/>
          <w:numId w:val="19"/>
        </w:numPr>
        <w:tabs>
          <w:tab w:val="left" w:pos="2279"/>
          <w:tab w:val="left" w:pos="2280"/>
        </w:tabs>
        <w:spacing w:before="99" w:line="245" w:lineRule="exact"/>
        <w:rPr>
          <w:sz w:val="20"/>
        </w:rPr>
      </w:pPr>
      <w:r>
        <w:rPr>
          <w:sz w:val="20"/>
        </w:rPr>
        <w:t>Reduce</w:t>
      </w:r>
      <w:r>
        <w:rPr>
          <w:spacing w:val="-3"/>
          <w:sz w:val="20"/>
        </w:rPr>
        <w:t xml:space="preserve"> </w:t>
      </w:r>
      <w:r>
        <w:rPr>
          <w:sz w:val="20"/>
        </w:rPr>
        <w:t>the</w:t>
      </w:r>
      <w:r>
        <w:rPr>
          <w:spacing w:val="-2"/>
          <w:sz w:val="20"/>
        </w:rPr>
        <w:t xml:space="preserve"> </w:t>
      </w:r>
      <w:r>
        <w:rPr>
          <w:sz w:val="20"/>
        </w:rPr>
        <w:t>use</w:t>
      </w:r>
      <w:r>
        <w:rPr>
          <w:spacing w:val="-3"/>
          <w:sz w:val="20"/>
        </w:rPr>
        <w:t xml:space="preserve"> </w:t>
      </w:r>
      <w:r>
        <w:rPr>
          <w:sz w:val="20"/>
        </w:rPr>
        <w:t>of</w:t>
      </w:r>
      <w:r>
        <w:rPr>
          <w:spacing w:val="-1"/>
          <w:sz w:val="20"/>
        </w:rPr>
        <w:t xml:space="preserve"> </w:t>
      </w:r>
      <w:r>
        <w:rPr>
          <w:sz w:val="20"/>
        </w:rPr>
        <w:t>water</w:t>
      </w:r>
      <w:r>
        <w:rPr>
          <w:spacing w:val="-4"/>
          <w:sz w:val="20"/>
        </w:rPr>
        <w:t xml:space="preserve"> </w:t>
      </w:r>
      <w:r>
        <w:rPr>
          <w:sz w:val="20"/>
        </w:rPr>
        <w:t>and</w:t>
      </w:r>
      <w:r>
        <w:rPr>
          <w:spacing w:val="-2"/>
          <w:sz w:val="20"/>
        </w:rPr>
        <w:t xml:space="preserve"> </w:t>
      </w:r>
      <w:r>
        <w:rPr>
          <w:sz w:val="20"/>
        </w:rPr>
        <w:t>energy</w:t>
      </w:r>
    </w:p>
    <w:p w14:paraId="4929B5A9" w14:textId="77777777" w:rsidR="001B4A4D" w:rsidRDefault="007F4901">
      <w:pPr>
        <w:pStyle w:val="ListParagraph"/>
        <w:numPr>
          <w:ilvl w:val="2"/>
          <w:numId w:val="19"/>
        </w:numPr>
        <w:tabs>
          <w:tab w:val="left" w:pos="2279"/>
          <w:tab w:val="left" w:pos="2280"/>
        </w:tabs>
        <w:spacing w:line="245" w:lineRule="exact"/>
        <w:rPr>
          <w:sz w:val="20"/>
        </w:rPr>
      </w:pPr>
      <w:r>
        <w:rPr>
          <w:sz w:val="20"/>
        </w:rPr>
        <w:t>Reduce</w:t>
      </w:r>
      <w:r>
        <w:rPr>
          <w:spacing w:val="-3"/>
          <w:sz w:val="20"/>
        </w:rPr>
        <w:t xml:space="preserve"> </w:t>
      </w:r>
      <w:r>
        <w:rPr>
          <w:sz w:val="20"/>
        </w:rPr>
        <w:t>or</w:t>
      </w:r>
      <w:r>
        <w:rPr>
          <w:spacing w:val="-2"/>
          <w:sz w:val="20"/>
        </w:rPr>
        <w:t xml:space="preserve"> </w:t>
      </w:r>
      <w:r>
        <w:rPr>
          <w:sz w:val="20"/>
        </w:rPr>
        <w:t>eliminate</w:t>
      </w:r>
      <w:r>
        <w:rPr>
          <w:spacing w:val="-2"/>
          <w:sz w:val="20"/>
        </w:rPr>
        <w:t xml:space="preserve"> </w:t>
      </w:r>
      <w:r>
        <w:rPr>
          <w:sz w:val="20"/>
        </w:rPr>
        <w:t>environmental</w:t>
      </w:r>
      <w:r>
        <w:rPr>
          <w:spacing w:val="-2"/>
          <w:sz w:val="20"/>
        </w:rPr>
        <w:t xml:space="preserve"> </w:t>
      </w:r>
      <w:r>
        <w:rPr>
          <w:sz w:val="20"/>
        </w:rPr>
        <w:t>health</w:t>
      </w:r>
      <w:r>
        <w:rPr>
          <w:spacing w:val="-3"/>
          <w:sz w:val="20"/>
        </w:rPr>
        <w:t xml:space="preserve"> </w:t>
      </w:r>
      <w:r>
        <w:rPr>
          <w:sz w:val="20"/>
        </w:rPr>
        <w:t>hazards</w:t>
      </w:r>
      <w:r>
        <w:rPr>
          <w:spacing w:val="-4"/>
          <w:sz w:val="20"/>
        </w:rPr>
        <w:t xml:space="preserve"> </w:t>
      </w:r>
      <w:r>
        <w:rPr>
          <w:sz w:val="20"/>
        </w:rPr>
        <w:t>on</w:t>
      </w:r>
      <w:r>
        <w:rPr>
          <w:spacing w:val="-4"/>
          <w:sz w:val="20"/>
        </w:rPr>
        <w:t xml:space="preserve"> </w:t>
      </w:r>
      <w:r>
        <w:rPr>
          <w:sz w:val="20"/>
        </w:rPr>
        <w:t>our</w:t>
      </w:r>
      <w:r>
        <w:rPr>
          <w:spacing w:val="-4"/>
          <w:sz w:val="20"/>
        </w:rPr>
        <w:t xml:space="preserve"> </w:t>
      </w:r>
      <w:r>
        <w:rPr>
          <w:sz w:val="20"/>
        </w:rPr>
        <w:t>campus</w:t>
      </w:r>
      <w:r>
        <w:rPr>
          <w:spacing w:val="-2"/>
          <w:sz w:val="20"/>
        </w:rPr>
        <w:t xml:space="preserve"> </w:t>
      </w:r>
      <w:r>
        <w:rPr>
          <w:sz w:val="20"/>
        </w:rPr>
        <w:t>and</w:t>
      </w:r>
      <w:r>
        <w:rPr>
          <w:spacing w:val="-3"/>
          <w:sz w:val="20"/>
        </w:rPr>
        <w:t xml:space="preserve"> </w:t>
      </w:r>
      <w:r>
        <w:rPr>
          <w:sz w:val="20"/>
        </w:rPr>
        <w:t>in</w:t>
      </w:r>
      <w:r>
        <w:rPr>
          <w:spacing w:val="-4"/>
          <w:sz w:val="20"/>
        </w:rPr>
        <w:t xml:space="preserve"> </w:t>
      </w:r>
      <w:r>
        <w:rPr>
          <w:sz w:val="20"/>
        </w:rPr>
        <w:t>our</w:t>
      </w:r>
      <w:r>
        <w:rPr>
          <w:spacing w:val="-4"/>
          <w:sz w:val="20"/>
        </w:rPr>
        <w:t xml:space="preserve"> </w:t>
      </w:r>
      <w:r>
        <w:rPr>
          <w:sz w:val="20"/>
        </w:rPr>
        <w:t>community</w:t>
      </w:r>
    </w:p>
    <w:p w14:paraId="602AF952" w14:textId="77777777" w:rsidR="001B4A4D" w:rsidRDefault="007F4901">
      <w:pPr>
        <w:pStyle w:val="ListParagraph"/>
        <w:numPr>
          <w:ilvl w:val="2"/>
          <w:numId w:val="19"/>
        </w:numPr>
        <w:tabs>
          <w:tab w:val="left" w:pos="2279"/>
          <w:tab w:val="left" w:pos="2280"/>
        </w:tabs>
        <w:spacing w:before="2" w:line="245" w:lineRule="exact"/>
        <w:rPr>
          <w:sz w:val="20"/>
        </w:rPr>
      </w:pPr>
      <w:r>
        <w:rPr>
          <w:sz w:val="20"/>
        </w:rPr>
        <w:t>Support</w:t>
      </w:r>
      <w:r>
        <w:rPr>
          <w:spacing w:val="-3"/>
          <w:sz w:val="20"/>
        </w:rPr>
        <w:t xml:space="preserve"> </w:t>
      </w:r>
      <w:r>
        <w:rPr>
          <w:sz w:val="20"/>
        </w:rPr>
        <w:t>markets</w:t>
      </w:r>
      <w:r>
        <w:rPr>
          <w:spacing w:val="-2"/>
          <w:sz w:val="20"/>
        </w:rPr>
        <w:t xml:space="preserve"> </w:t>
      </w:r>
      <w:r>
        <w:rPr>
          <w:sz w:val="20"/>
        </w:rPr>
        <w:t>for</w:t>
      </w:r>
      <w:r>
        <w:rPr>
          <w:spacing w:val="-4"/>
          <w:sz w:val="20"/>
        </w:rPr>
        <w:t xml:space="preserve"> </w:t>
      </w:r>
      <w:r>
        <w:rPr>
          <w:sz w:val="20"/>
        </w:rPr>
        <w:t>recycled</w:t>
      </w:r>
      <w:r>
        <w:rPr>
          <w:spacing w:val="-5"/>
          <w:sz w:val="20"/>
        </w:rPr>
        <w:t xml:space="preserve"> </w:t>
      </w:r>
      <w:r>
        <w:rPr>
          <w:sz w:val="20"/>
        </w:rPr>
        <w:t>content</w:t>
      </w:r>
      <w:r>
        <w:rPr>
          <w:spacing w:val="-6"/>
          <w:sz w:val="20"/>
        </w:rPr>
        <w:t xml:space="preserve"> </w:t>
      </w:r>
      <w:r>
        <w:rPr>
          <w:sz w:val="20"/>
        </w:rPr>
        <w:t>products</w:t>
      </w:r>
    </w:p>
    <w:p w14:paraId="6BABB253"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Reduce</w:t>
      </w:r>
      <w:r>
        <w:rPr>
          <w:spacing w:val="-3"/>
          <w:sz w:val="20"/>
        </w:rPr>
        <w:t xml:space="preserve"> </w:t>
      </w:r>
      <w:r>
        <w:rPr>
          <w:sz w:val="20"/>
        </w:rPr>
        <w:t>materials</w:t>
      </w:r>
      <w:r>
        <w:rPr>
          <w:spacing w:val="-3"/>
          <w:sz w:val="20"/>
        </w:rPr>
        <w:t xml:space="preserve"> </w:t>
      </w:r>
      <w:r>
        <w:rPr>
          <w:sz w:val="20"/>
        </w:rPr>
        <w:t>sent</w:t>
      </w:r>
      <w:r>
        <w:rPr>
          <w:spacing w:val="-4"/>
          <w:sz w:val="20"/>
        </w:rPr>
        <w:t xml:space="preserve"> </w:t>
      </w:r>
      <w:r>
        <w:rPr>
          <w:sz w:val="20"/>
        </w:rPr>
        <w:t>to</w:t>
      </w:r>
      <w:r>
        <w:rPr>
          <w:spacing w:val="-1"/>
          <w:sz w:val="20"/>
        </w:rPr>
        <w:t xml:space="preserve"> </w:t>
      </w:r>
      <w:r>
        <w:rPr>
          <w:sz w:val="20"/>
        </w:rPr>
        <w:t>landfills</w:t>
      </w:r>
    </w:p>
    <w:p w14:paraId="34E51DCD"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Increase</w:t>
      </w:r>
      <w:r>
        <w:rPr>
          <w:spacing w:val="-5"/>
          <w:sz w:val="20"/>
        </w:rPr>
        <w:t xml:space="preserve"> </w:t>
      </w:r>
      <w:r>
        <w:rPr>
          <w:sz w:val="20"/>
        </w:rPr>
        <w:t>the</w:t>
      </w:r>
      <w:r>
        <w:rPr>
          <w:spacing w:val="-4"/>
          <w:sz w:val="20"/>
        </w:rPr>
        <w:t xml:space="preserve"> </w:t>
      </w:r>
      <w:r>
        <w:rPr>
          <w:sz w:val="20"/>
        </w:rPr>
        <w:t>use</w:t>
      </w:r>
      <w:r>
        <w:rPr>
          <w:spacing w:val="-4"/>
          <w:sz w:val="20"/>
        </w:rPr>
        <w:t xml:space="preserve"> </w:t>
      </w:r>
      <w:r>
        <w:rPr>
          <w:sz w:val="20"/>
        </w:rPr>
        <w:t>and</w:t>
      </w:r>
      <w:r>
        <w:rPr>
          <w:spacing w:val="-2"/>
          <w:sz w:val="20"/>
        </w:rPr>
        <w:t xml:space="preserve"> </w:t>
      </w:r>
      <w:r>
        <w:rPr>
          <w:sz w:val="20"/>
        </w:rPr>
        <w:t>availability</w:t>
      </w:r>
      <w:r>
        <w:rPr>
          <w:spacing w:val="-3"/>
          <w:sz w:val="20"/>
        </w:rPr>
        <w:t xml:space="preserve"> </w:t>
      </w:r>
      <w:r>
        <w:rPr>
          <w:sz w:val="20"/>
        </w:rPr>
        <w:t>of</w:t>
      </w:r>
      <w:r>
        <w:rPr>
          <w:spacing w:val="-1"/>
          <w:sz w:val="20"/>
        </w:rPr>
        <w:t xml:space="preserve"> </w:t>
      </w:r>
      <w:r>
        <w:rPr>
          <w:sz w:val="20"/>
        </w:rPr>
        <w:t>environmentally</w:t>
      </w:r>
      <w:r>
        <w:rPr>
          <w:spacing w:val="-4"/>
          <w:sz w:val="20"/>
        </w:rPr>
        <w:t xml:space="preserve"> </w:t>
      </w:r>
      <w:r>
        <w:rPr>
          <w:sz w:val="20"/>
        </w:rPr>
        <w:t>preferable</w:t>
      </w:r>
      <w:r>
        <w:rPr>
          <w:spacing w:val="-4"/>
          <w:sz w:val="20"/>
        </w:rPr>
        <w:t xml:space="preserve"> </w:t>
      </w:r>
      <w:r>
        <w:rPr>
          <w:sz w:val="20"/>
        </w:rPr>
        <w:t>products</w:t>
      </w:r>
    </w:p>
    <w:p w14:paraId="54B520DB"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Encourage</w:t>
      </w:r>
      <w:r>
        <w:rPr>
          <w:spacing w:val="-4"/>
          <w:sz w:val="20"/>
        </w:rPr>
        <w:t xml:space="preserve"> </w:t>
      </w:r>
      <w:r>
        <w:rPr>
          <w:sz w:val="20"/>
        </w:rPr>
        <w:t>suppliers</w:t>
      </w:r>
      <w:r>
        <w:rPr>
          <w:spacing w:val="-1"/>
          <w:sz w:val="20"/>
        </w:rPr>
        <w:t xml:space="preserve"> </w:t>
      </w:r>
      <w:r>
        <w:rPr>
          <w:sz w:val="20"/>
        </w:rPr>
        <w:t>to</w:t>
      </w:r>
      <w:r>
        <w:rPr>
          <w:spacing w:val="-2"/>
          <w:sz w:val="20"/>
        </w:rPr>
        <w:t xml:space="preserve"> </w:t>
      </w:r>
      <w:r>
        <w:rPr>
          <w:sz w:val="20"/>
        </w:rPr>
        <w:t>reduce</w:t>
      </w:r>
      <w:r>
        <w:rPr>
          <w:spacing w:val="-6"/>
          <w:sz w:val="20"/>
        </w:rPr>
        <w:t xml:space="preserve"> </w:t>
      </w:r>
      <w:r>
        <w:rPr>
          <w:sz w:val="20"/>
        </w:rPr>
        <w:t>environmental</w:t>
      </w:r>
      <w:r>
        <w:rPr>
          <w:spacing w:val="-3"/>
          <w:sz w:val="20"/>
        </w:rPr>
        <w:t xml:space="preserve"> </w:t>
      </w:r>
      <w:r>
        <w:rPr>
          <w:sz w:val="20"/>
        </w:rPr>
        <w:t>impacts</w:t>
      </w:r>
      <w:r>
        <w:rPr>
          <w:spacing w:val="-4"/>
          <w:sz w:val="20"/>
        </w:rPr>
        <w:t xml:space="preserve"> </w:t>
      </w:r>
      <w:r>
        <w:rPr>
          <w:sz w:val="20"/>
        </w:rPr>
        <w:t>within</w:t>
      </w:r>
      <w:r>
        <w:rPr>
          <w:spacing w:val="-3"/>
          <w:sz w:val="20"/>
        </w:rPr>
        <w:t xml:space="preserve"> </w:t>
      </w:r>
      <w:r>
        <w:rPr>
          <w:sz w:val="20"/>
        </w:rPr>
        <w:t>the</w:t>
      </w:r>
      <w:r>
        <w:rPr>
          <w:spacing w:val="-3"/>
          <w:sz w:val="20"/>
        </w:rPr>
        <w:t xml:space="preserve"> </w:t>
      </w:r>
      <w:r>
        <w:rPr>
          <w:sz w:val="20"/>
        </w:rPr>
        <w:t>supply</w:t>
      </w:r>
      <w:r>
        <w:rPr>
          <w:spacing w:val="-5"/>
          <w:sz w:val="20"/>
        </w:rPr>
        <w:t xml:space="preserve"> </w:t>
      </w:r>
      <w:r>
        <w:rPr>
          <w:sz w:val="20"/>
        </w:rPr>
        <w:t>chain</w:t>
      </w:r>
    </w:p>
    <w:p w14:paraId="43BA542A" w14:textId="77777777" w:rsidR="001B4A4D" w:rsidRDefault="007F4901">
      <w:pPr>
        <w:pStyle w:val="ListParagraph"/>
        <w:numPr>
          <w:ilvl w:val="2"/>
          <w:numId w:val="19"/>
        </w:numPr>
        <w:tabs>
          <w:tab w:val="left" w:pos="2279"/>
          <w:tab w:val="left" w:pos="2280"/>
        </w:tabs>
        <w:spacing w:before="2"/>
        <w:ind w:right="1465"/>
        <w:rPr>
          <w:sz w:val="20"/>
        </w:rPr>
      </w:pPr>
      <w:r>
        <w:rPr>
          <w:sz w:val="20"/>
        </w:rPr>
        <w:t>Create a model for successfully purchasing environmentally preferable products while</w:t>
      </w:r>
      <w:r>
        <w:rPr>
          <w:spacing w:val="1"/>
          <w:sz w:val="20"/>
        </w:rPr>
        <w:t xml:space="preserve"> </w:t>
      </w:r>
      <w:r>
        <w:rPr>
          <w:sz w:val="20"/>
        </w:rPr>
        <w:t>maintaining</w:t>
      </w:r>
      <w:r>
        <w:rPr>
          <w:spacing w:val="-3"/>
          <w:sz w:val="20"/>
        </w:rPr>
        <w:t xml:space="preserve"> </w:t>
      </w:r>
      <w:r>
        <w:rPr>
          <w:sz w:val="20"/>
        </w:rPr>
        <w:t>fiscal</w:t>
      </w:r>
      <w:r>
        <w:rPr>
          <w:spacing w:val="-4"/>
          <w:sz w:val="20"/>
        </w:rPr>
        <w:t xml:space="preserve"> </w:t>
      </w:r>
      <w:r>
        <w:rPr>
          <w:sz w:val="20"/>
        </w:rPr>
        <w:t>responsibility,</w:t>
      </w:r>
      <w:r>
        <w:rPr>
          <w:spacing w:val="-4"/>
          <w:sz w:val="20"/>
        </w:rPr>
        <w:t xml:space="preserve"> </w:t>
      </w:r>
      <w:r>
        <w:rPr>
          <w:sz w:val="20"/>
        </w:rPr>
        <w:t>quality,</w:t>
      </w:r>
      <w:r>
        <w:rPr>
          <w:spacing w:val="-5"/>
          <w:sz w:val="20"/>
        </w:rPr>
        <w:t xml:space="preserve"> </w:t>
      </w:r>
      <w:r>
        <w:rPr>
          <w:sz w:val="20"/>
        </w:rPr>
        <w:t>and</w:t>
      </w:r>
      <w:r>
        <w:rPr>
          <w:spacing w:val="-4"/>
          <w:sz w:val="20"/>
        </w:rPr>
        <w:t xml:space="preserve"> </w:t>
      </w:r>
      <w:r>
        <w:rPr>
          <w:sz w:val="20"/>
        </w:rPr>
        <w:t>compliance</w:t>
      </w:r>
      <w:r>
        <w:rPr>
          <w:spacing w:val="-4"/>
          <w:sz w:val="20"/>
        </w:rPr>
        <w:t xml:space="preserve"> </w:t>
      </w:r>
      <w:r>
        <w:rPr>
          <w:sz w:val="20"/>
        </w:rPr>
        <w:t>with</w:t>
      </w:r>
      <w:r>
        <w:rPr>
          <w:spacing w:val="-2"/>
          <w:sz w:val="20"/>
        </w:rPr>
        <w:t xml:space="preserve"> </w:t>
      </w:r>
      <w:r>
        <w:rPr>
          <w:sz w:val="20"/>
        </w:rPr>
        <w:t>applicable</w:t>
      </w:r>
      <w:r>
        <w:rPr>
          <w:spacing w:val="-5"/>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p>
    <w:p w14:paraId="5E3BAA98"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Support</w:t>
      </w:r>
      <w:r>
        <w:rPr>
          <w:spacing w:val="-5"/>
          <w:sz w:val="20"/>
        </w:rPr>
        <w:t xml:space="preserve"> </w:t>
      </w:r>
      <w:r>
        <w:rPr>
          <w:sz w:val="20"/>
        </w:rPr>
        <w:t>locally</w:t>
      </w:r>
      <w:r>
        <w:rPr>
          <w:spacing w:val="-3"/>
          <w:sz w:val="20"/>
        </w:rPr>
        <w:t xml:space="preserve"> </w:t>
      </w:r>
      <w:r>
        <w:rPr>
          <w:sz w:val="20"/>
        </w:rPr>
        <w:t>produced</w:t>
      </w:r>
      <w:r>
        <w:rPr>
          <w:spacing w:val="-2"/>
          <w:sz w:val="20"/>
        </w:rPr>
        <w:t xml:space="preserve"> </w:t>
      </w:r>
      <w:r>
        <w:rPr>
          <w:sz w:val="20"/>
        </w:rPr>
        <w:t>goods</w:t>
      </w:r>
      <w:r>
        <w:rPr>
          <w:spacing w:val="-3"/>
          <w:sz w:val="20"/>
        </w:rPr>
        <w:t xml:space="preserve"> </w:t>
      </w:r>
      <w:r>
        <w:rPr>
          <w:sz w:val="20"/>
        </w:rPr>
        <w:t>and</w:t>
      </w:r>
      <w:r>
        <w:rPr>
          <w:spacing w:val="-4"/>
          <w:sz w:val="20"/>
        </w:rPr>
        <w:t xml:space="preserve"> </w:t>
      </w:r>
      <w:r>
        <w:rPr>
          <w:sz w:val="20"/>
        </w:rPr>
        <w:t>services</w:t>
      </w:r>
    </w:p>
    <w:p w14:paraId="320C732B"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Educate</w:t>
      </w:r>
      <w:r>
        <w:rPr>
          <w:spacing w:val="-6"/>
          <w:sz w:val="20"/>
        </w:rPr>
        <w:t xml:space="preserve"> </w:t>
      </w:r>
      <w:r>
        <w:rPr>
          <w:sz w:val="20"/>
        </w:rPr>
        <w:t>ourselves,</w:t>
      </w:r>
      <w:r>
        <w:rPr>
          <w:spacing w:val="-4"/>
          <w:sz w:val="20"/>
        </w:rPr>
        <w:t xml:space="preserve"> </w:t>
      </w:r>
      <w:r>
        <w:rPr>
          <w:sz w:val="20"/>
        </w:rPr>
        <w:t>suppliers,</w:t>
      </w:r>
      <w:r>
        <w:rPr>
          <w:spacing w:val="-4"/>
          <w:sz w:val="20"/>
        </w:rPr>
        <w:t xml:space="preserve"> </w:t>
      </w:r>
      <w:r>
        <w:rPr>
          <w:sz w:val="20"/>
        </w:rPr>
        <w:t>and</w:t>
      </w:r>
      <w:r>
        <w:rPr>
          <w:spacing w:val="-5"/>
          <w:sz w:val="20"/>
        </w:rPr>
        <w:t xml:space="preserve"> </w:t>
      </w:r>
      <w:r>
        <w:rPr>
          <w:sz w:val="20"/>
        </w:rPr>
        <w:t>campus</w:t>
      </w:r>
      <w:r>
        <w:rPr>
          <w:spacing w:val="-3"/>
          <w:sz w:val="20"/>
        </w:rPr>
        <w:t xml:space="preserve"> </w:t>
      </w:r>
      <w:r>
        <w:rPr>
          <w:sz w:val="20"/>
        </w:rPr>
        <w:t>community</w:t>
      </w:r>
    </w:p>
    <w:p w14:paraId="22AB0C51" w14:textId="77777777" w:rsidR="001B4A4D" w:rsidRDefault="001B4A4D">
      <w:pPr>
        <w:pStyle w:val="BodyText"/>
        <w:spacing w:before="1"/>
      </w:pPr>
    </w:p>
    <w:p w14:paraId="17045526" w14:textId="77777777" w:rsidR="001B4A4D" w:rsidRDefault="007F4901">
      <w:pPr>
        <w:pStyle w:val="Heading3"/>
        <w:numPr>
          <w:ilvl w:val="1"/>
          <w:numId w:val="19"/>
        </w:numPr>
        <w:tabs>
          <w:tab w:val="left" w:pos="1919"/>
          <w:tab w:val="left" w:pos="1920"/>
        </w:tabs>
        <w:rPr>
          <w:u w:val="none"/>
        </w:rPr>
      </w:pPr>
      <w:r>
        <w:t>Recycled</w:t>
      </w:r>
      <w:r>
        <w:rPr>
          <w:spacing w:val="-3"/>
        </w:rPr>
        <w:t xml:space="preserve"> </w:t>
      </w:r>
      <w:r>
        <w:t>Content</w:t>
      </w:r>
    </w:p>
    <w:p w14:paraId="1C433E7E" w14:textId="77777777" w:rsidR="001B4A4D" w:rsidRDefault="001B4A4D">
      <w:pPr>
        <w:pStyle w:val="BodyText"/>
        <w:spacing w:before="5"/>
        <w:rPr>
          <w:b/>
          <w:sz w:val="11"/>
        </w:rPr>
      </w:pPr>
    </w:p>
    <w:p w14:paraId="5AC11747" w14:textId="77777777" w:rsidR="001B4A4D" w:rsidRDefault="007F4901">
      <w:pPr>
        <w:pStyle w:val="BodyText"/>
        <w:spacing w:before="100" w:line="234" w:lineRule="exact"/>
        <w:ind w:left="1919"/>
      </w:pPr>
      <w:r>
        <w:t>As</w:t>
      </w:r>
      <w:r>
        <w:rPr>
          <w:spacing w:val="-2"/>
        </w:rPr>
        <w:t xml:space="preserve"> </w:t>
      </w:r>
      <w:r>
        <w:t>stated</w:t>
      </w:r>
      <w:r>
        <w:rPr>
          <w:spacing w:val="-2"/>
        </w:rPr>
        <w:t xml:space="preserve"> </w:t>
      </w:r>
      <w:r>
        <w:t>in</w:t>
      </w:r>
      <w:r>
        <w:rPr>
          <w:spacing w:val="-4"/>
        </w:rPr>
        <w:t xml:space="preserve"> </w:t>
      </w:r>
      <w:r>
        <w:t>Iowa</w:t>
      </w:r>
      <w:r>
        <w:rPr>
          <w:spacing w:val="-1"/>
        </w:rPr>
        <w:t xml:space="preserve"> </w:t>
      </w:r>
      <w:r>
        <w:t>law</w:t>
      </w:r>
      <w:r>
        <w:rPr>
          <w:spacing w:val="-4"/>
        </w:rPr>
        <w:t xml:space="preserve"> </w:t>
      </w:r>
      <w:r>
        <w:t>and</w:t>
      </w:r>
      <w:r>
        <w:rPr>
          <w:spacing w:val="-2"/>
        </w:rPr>
        <w:t xml:space="preserve"> </w:t>
      </w:r>
      <w:r>
        <w:t>Executive</w:t>
      </w:r>
      <w:r>
        <w:rPr>
          <w:spacing w:val="-2"/>
        </w:rPr>
        <w:t xml:space="preserve"> </w:t>
      </w:r>
      <w:r>
        <w:t>Orders:</w:t>
      </w:r>
    </w:p>
    <w:p w14:paraId="3CA6DEC7" w14:textId="77777777" w:rsidR="001B4A4D" w:rsidRDefault="007F4901">
      <w:pPr>
        <w:pStyle w:val="ListParagraph"/>
        <w:numPr>
          <w:ilvl w:val="2"/>
          <w:numId w:val="19"/>
        </w:numPr>
        <w:tabs>
          <w:tab w:val="left" w:pos="2279"/>
          <w:tab w:val="left" w:pos="2280"/>
        </w:tabs>
        <w:ind w:right="1206"/>
        <w:rPr>
          <w:sz w:val="20"/>
        </w:rPr>
      </w:pPr>
      <w:r>
        <w:rPr>
          <w:sz w:val="20"/>
        </w:rPr>
        <w:t>Iowa</w:t>
      </w:r>
      <w:r>
        <w:rPr>
          <w:spacing w:val="-3"/>
          <w:sz w:val="20"/>
        </w:rPr>
        <w:t xml:space="preserve"> </w:t>
      </w:r>
      <w:r>
        <w:rPr>
          <w:sz w:val="20"/>
        </w:rPr>
        <w:t>State</w:t>
      </w:r>
      <w:r>
        <w:rPr>
          <w:spacing w:val="-4"/>
          <w:sz w:val="20"/>
        </w:rPr>
        <w:t xml:space="preserve"> </w:t>
      </w:r>
      <w:r>
        <w:rPr>
          <w:sz w:val="20"/>
        </w:rPr>
        <w:t>University</w:t>
      </w:r>
      <w:r>
        <w:rPr>
          <w:spacing w:val="-1"/>
          <w:sz w:val="20"/>
        </w:rPr>
        <w:t xml:space="preserve"> </w:t>
      </w:r>
      <w:r>
        <w:rPr>
          <w:sz w:val="20"/>
        </w:rPr>
        <w:t>shall</w:t>
      </w:r>
      <w:r>
        <w:rPr>
          <w:spacing w:val="-2"/>
          <w:sz w:val="20"/>
        </w:rPr>
        <w:t xml:space="preserve"> </w:t>
      </w:r>
      <w:r>
        <w:rPr>
          <w:sz w:val="20"/>
        </w:rPr>
        <w:t>purchase</w:t>
      </w:r>
      <w:r>
        <w:rPr>
          <w:spacing w:val="-5"/>
          <w:sz w:val="20"/>
        </w:rPr>
        <w:t xml:space="preserve"> </w:t>
      </w:r>
      <w:r>
        <w:rPr>
          <w:sz w:val="20"/>
        </w:rPr>
        <w:t>and</w:t>
      </w:r>
      <w:r>
        <w:rPr>
          <w:spacing w:val="-1"/>
          <w:sz w:val="20"/>
        </w:rPr>
        <w:t xml:space="preserve"> </w:t>
      </w:r>
      <w:r>
        <w:rPr>
          <w:sz w:val="20"/>
        </w:rPr>
        <w:t>use</w:t>
      </w:r>
      <w:r>
        <w:rPr>
          <w:spacing w:val="-3"/>
          <w:sz w:val="20"/>
        </w:rPr>
        <w:t xml:space="preserve"> </w:t>
      </w:r>
      <w:r>
        <w:rPr>
          <w:sz w:val="20"/>
        </w:rPr>
        <w:t>recycled</w:t>
      </w:r>
      <w:r>
        <w:rPr>
          <w:spacing w:val="-1"/>
          <w:sz w:val="20"/>
        </w:rPr>
        <w:t xml:space="preserve"> </w:t>
      </w:r>
      <w:r>
        <w:rPr>
          <w:sz w:val="20"/>
        </w:rPr>
        <w:t>printing</w:t>
      </w:r>
      <w:r>
        <w:rPr>
          <w:spacing w:val="-4"/>
          <w:sz w:val="20"/>
        </w:rPr>
        <w:t xml:space="preserve"> </w:t>
      </w:r>
      <w:r>
        <w:rPr>
          <w:sz w:val="20"/>
        </w:rPr>
        <w:t>and</w:t>
      </w:r>
      <w:r>
        <w:rPr>
          <w:spacing w:val="-1"/>
          <w:sz w:val="20"/>
        </w:rPr>
        <w:t xml:space="preserve"> </w:t>
      </w:r>
      <w:r>
        <w:rPr>
          <w:sz w:val="20"/>
        </w:rPr>
        <w:t>writing</w:t>
      </w:r>
      <w:r>
        <w:rPr>
          <w:spacing w:val="-2"/>
          <w:sz w:val="20"/>
        </w:rPr>
        <w:t xml:space="preserve"> </w:t>
      </w:r>
      <w:r>
        <w:rPr>
          <w:sz w:val="20"/>
        </w:rPr>
        <w:t>paper</w:t>
      </w:r>
      <w:r>
        <w:rPr>
          <w:spacing w:val="-4"/>
          <w:sz w:val="20"/>
        </w:rPr>
        <w:t xml:space="preserve"> </w:t>
      </w:r>
      <w:r>
        <w:rPr>
          <w:sz w:val="20"/>
        </w:rPr>
        <w:t>for</w:t>
      </w:r>
      <w:r>
        <w:rPr>
          <w:spacing w:val="-3"/>
          <w:sz w:val="20"/>
        </w:rPr>
        <w:t xml:space="preserve"> </w:t>
      </w:r>
      <w:r>
        <w:rPr>
          <w:sz w:val="20"/>
        </w:rPr>
        <w:t>90%</w:t>
      </w:r>
      <w:r>
        <w:rPr>
          <w:spacing w:val="-3"/>
          <w:sz w:val="20"/>
        </w:rPr>
        <w:t xml:space="preserve"> </w:t>
      </w:r>
      <w:r>
        <w:rPr>
          <w:sz w:val="20"/>
        </w:rPr>
        <w:t>of</w:t>
      </w:r>
      <w:r>
        <w:rPr>
          <w:spacing w:val="-2"/>
          <w:sz w:val="20"/>
        </w:rPr>
        <w:t xml:space="preserve"> </w:t>
      </w:r>
      <w:r>
        <w:rPr>
          <w:sz w:val="20"/>
        </w:rPr>
        <w:t>total</w:t>
      </w:r>
      <w:r>
        <w:rPr>
          <w:spacing w:val="-41"/>
          <w:sz w:val="20"/>
        </w:rPr>
        <w:t xml:space="preserve"> </w:t>
      </w:r>
      <w:r>
        <w:rPr>
          <w:sz w:val="20"/>
        </w:rPr>
        <w:t>use.</w:t>
      </w:r>
      <w:r>
        <w:rPr>
          <w:spacing w:val="1"/>
          <w:sz w:val="20"/>
        </w:rPr>
        <w:t xml:space="preserve"> </w:t>
      </w:r>
      <w:r>
        <w:rPr>
          <w:sz w:val="20"/>
        </w:rPr>
        <w:t>In total 100% of rough tissue products shall be recycled product (i.e. hand towels, toilet</w:t>
      </w:r>
      <w:r>
        <w:rPr>
          <w:spacing w:val="1"/>
          <w:sz w:val="20"/>
        </w:rPr>
        <w:t xml:space="preserve"> </w:t>
      </w:r>
      <w:r>
        <w:rPr>
          <w:sz w:val="20"/>
        </w:rPr>
        <w:t>paper, etc.).</w:t>
      </w:r>
    </w:p>
    <w:p w14:paraId="68BD45EB" w14:textId="77777777" w:rsidR="001B4A4D" w:rsidRDefault="007F4901">
      <w:pPr>
        <w:pStyle w:val="ListParagraph"/>
        <w:numPr>
          <w:ilvl w:val="2"/>
          <w:numId w:val="19"/>
        </w:numPr>
        <w:tabs>
          <w:tab w:val="left" w:pos="2279"/>
          <w:tab w:val="left" w:pos="2280"/>
        </w:tabs>
        <w:ind w:right="1348"/>
        <w:rPr>
          <w:sz w:val="20"/>
        </w:rPr>
      </w:pPr>
      <w:r>
        <w:rPr>
          <w:sz w:val="20"/>
        </w:rPr>
        <w:t>Information on recycled content shall be requested on all bids for paper products and on other</w:t>
      </w:r>
      <w:r>
        <w:rPr>
          <w:spacing w:val="1"/>
          <w:sz w:val="20"/>
        </w:rPr>
        <w:t xml:space="preserve"> </w:t>
      </w:r>
      <w:r>
        <w:rPr>
          <w:sz w:val="20"/>
        </w:rPr>
        <w:t>products which could have recycled content such as oil, plastic products, including but not</w:t>
      </w:r>
      <w:r>
        <w:rPr>
          <w:spacing w:val="1"/>
          <w:sz w:val="20"/>
        </w:rPr>
        <w:t xml:space="preserve"> </w:t>
      </w:r>
      <w:r>
        <w:rPr>
          <w:sz w:val="20"/>
        </w:rPr>
        <w:t>limited to starch-based plastic products, compost materials, aggregate, solvents, soybean-based</w:t>
      </w:r>
      <w:r>
        <w:rPr>
          <w:spacing w:val="-42"/>
          <w:sz w:val="20"/>
        </w:rPr>
        <w:t xml:space="preserve"> </w:t>
      </w:r>
      <w:r>
        <w:rPr>
          <w:sz w:val="20"/>
        </w:rPr>
        <w:t>inks,</w:t>
      </w:r>
      <w:r>
        <w:rPr>
          <w:spacing w:val="-2"/>
          <w:sz w:val="20"/>
        </w:rPr>
        <w:t xml:space="preserve"> </w:t>
      </w:r>
      <w:r>
        <w:rPr>
          <w:sz w:val="20"/>
        </w:rPr>
        <w:t>and</w:t>
      </w:r>
      <w:r>
        <w:rPr>
          <w:spacing w:val="1"/>
          <w:sz w:val="20"/>
        </w:rPr>
        <w:t xml:space="preserve"> </w:t>
      </w:r>
      <w:r>
        <w:rPr>
          <w:sz w:val="20"/>
        </w:rPr>
        <w:t>rubber products.</w:t>
      </w:r>
    </w:p>
    <w:p w14:paraId="4030291B" w14:textId="77777777" w:rsidR="001B4A4D" w:rsidRDefault="001B4A4D">
      <w:pPr>
        <w:pStyle w:val="BodyText"/>
        <w:spacing w:before="1"/>
      </w:pPr>
    </w:p>
    <w:p w14:paraId="12A5B765" w14:textId="77777777" w:rsidR="001B4A4D" w:rsidRDefault="007F4901">
      <w:pPr>
        <w:pStyle w:val="Heading3"/>
        <w:numPr>
          <w:ilvl w:val="1"/>
          <w:numId w:val="19"/>
        </w:numPr>
        <w:tabs>
          <w:tab w:val="left" w:pos="1919"/>
          <w:tab w:val="left" w:pos="1920"/>
        </w:tabs>
        <w:rPr>
          <w:u w:val="none"/>
        </w:rPr>
      </w:pPr>
      <w:r>
        <w:t>Energy</w:t>
      </w:r>
      <w:r>
        <w:rPr>
          <w:spacing w:val="-4"/>
        </w:rPr>
        <w:t xml:space="preserve"> </w:t>
      </w:r>
      <w:r>
        <w:t>Savings</w:t>
      </w:r>
    </w:p>
    <w:p w14:paraId="7A795536" w14:textId="77777777" w:rsidR="001B4A4D" w:rsidRDefault="001B4A4D">
      <w:pPr>
        <w:pStyle w:val="BodyText"/>
        <w:spacing w:before="5"/>
        <w:rPr>
          <w:b/>
          <w:sz w:val="11"/>
        </w:rPr>
      </w:pPr>
    </w:p>
    <w:p w14:paraId="1BC6E950" w14:textId="77777777" w:rsidR="001B4A4D" w:rsidRDefault="007F4901">
      <w:pPr>
        <w:pStyle w:val="BodyText"/>
        <w:spacing w:before="100"/>
        <w:ind w:left="1919" w:right="1214"/>
      </w:pPr>
      <w:r>
        <w:t>Recognizing that electricity generation is a major contributor to air pollution and global warming</w:t>
      </w:r>
      <w:r>
        <w:rPr>
          <w:spacing w:val="1"/>
        </w:rPr>
        <w:t xml:space="preserve"> </w:t>
      </w:r>
      <w:r>
        <w:t>issues, and clean water is a finite resource; the university values products that minimize the use of</w:t>
      </w:r>
      <w:r>
        <w:rPr>
          <w:spacing w:val="1"/>
        </w:rPr>
        <w:t xml:space="preserve"> </w:t>
      </w:r>
      <w:r>
        <w:t>these resources. Procurement activity shall support university efforts to reduce the use of electricity,</w:t>
      </w:r>
      <w:r>
        <w:rPr>
          <w:spacing w:val="-42"/>
        </w:rPr>
        <w:t xml:space="preserve"> </w:t>
      </w:r>
      <w:r>
        <w:t>natural</w:t>
      </w:r>
      <w:r>
        <w:rPr>
          <w:spacing w:val="-1"/>
        </w:rPr>
        <w:t xml:space="preserve"> </w:t>
      </w:r>
      <w:r>
        <w:t>gas,</w:t>
      </w:r>
      <w:r>
        <w:rPr>
          <w:spacing w:val="-1"/>
        </w:rPr>
        <w:t xml:space="preserve"> </w:t>
      </w:r>
      <w:r>
        <w:t>fuel,</w:t>
      </w:r>
      <w:r>
        <w:rPr>
          <w:spacing w:val="-2"/>
        </w:rPr>
        <w:t xml:space="preserve"> </w:t>
      </w:r>
      <w:r>
        <w:t>oil,</w:t>
      </w:r>
      <w:r>
        <w:rPr>
          <w:spacing w:val="-1"/>
        </w:rPr>
        <w:t xml:space="preserve"> </w:t>
      </w:r>
      <w:r>
        <w:t>and</w:t>
      </w:r>
      <w:r>
        <w:rPr>
          <w:spacing w:val="-2"/>
        </w:rPr>
        <w:t xml:space="preserve"> </w:t>
      </w:r>
      <w:r>
        <w:t>water in</w:t>
      </w:r>
      <w:r>
        <w:rPr>
          <w:spacing w:val="-3"/>
        </w:rPr>
        <w:t xml:space="preserve"> </w:t>
      </w:r>
      <w:r>
        <w:t>all state</w:t>
      </w:r>
      <w:r>
        <w:rPr>
          <w:spacing w:val="-1"/>
        </w:rPr>
        <w:t xml:space="preserve"> </w:t>
      </w:r>
      <w:r>
        <w:t>office buildings</w:t>
      </w:r>
      <w:r>
        <w:rPr>
          <w:spacing w:val="1"/>
        </w:rPr>
        <w:t xml:space="preserve"> </w:t>
      </w:r>
      <w:r>
        <w:t>and</w:t>
      </w:r>
      <w:r>
        <w:rPr>
          <w:spacing w:val="-1"/>
        </w:rPr>
        <w:t xml:space="preserve"> </w:t>
      </w:r>
      <w:r>
        <w:t>may include:</w:t>
      </w:r>
    </w:p>
    <w:p w14:paraId="38F15CBB" w14:textId="77777777" w:rsidR="001B4A4D" w:rsidRDefault="007F4901">
      <w:pPr>
        <w:pStyle w:val="ListParagraph"/>
        <w:numPr>
          <w:ilvl w:val="2"/>
          <w:numId w:val="19"/>
        </w:numPr>
        <w:tabs>
          <w:tab w:val="left" w:pos="2279"/>
          <w:tab w:val="left" w:pos="2281"/>
        </w:tabs>
        <w:spacing w:line="244" w:lineRule="exact"/>
        <w:ind w:left="2280" w:hanging="361"/>
        <w:rPr>
          <w:sz w:val="20"/>
        </w:rPr>
      </w:pPr>
      <w:r>
        <w:rPr>
          <w:sz w:val="20"/>
        </w:rPr>
        <w:t>Energy-efficient</w:t>
      </w:r>
      <w:r>
        <w:rPr>
          <w:spacing w:val="-4"/>
          <w:sz w:val="20"/>
        </w:rPr>
        <w:t xml:space="preserve"> </w:t>
      </w:r>
      <w:r>
        <w:rPr>
          <w:sz w:val="20"/>
        </w:rPr>
        <w:t>equipment</w:t>
      </w:r>
      <w:r>
        <w:rPr>
          <w:spacing w:val="-3"/>
          <w:sz w:val="20"/>
        </w:rPr>
        <w:t xml:space="preserve"> </w:t>
      </w:r>
      <w:r>
        <w:rPr>
          <w:sz w:val="20"/>
        </w:rPr>
        <w:t>and</w:t>
      </w:r>
      <w:r>
        <w:rPr>
          <w:spacing w:val="-5"/>
          <w:sz w:val="20"/>
        </w:rPr>
        <w:t xml:space="preserve"> </w:t>
      </w:r>
      <w:r>
        <w:rPr>
          <w:sz w:val="20"/>
        </w:rPr>
        <w:t>lighting.</w:t>
      </w:r>
    </w:p>
    <w:p w14:paraId="1E7F5464" w14:textId="77777777" w:rsidR="001B4A4D" w:rsidRDefault="007F4901">
      <w:pPr>
        <w:pStyle w:val="ListParagraph"/>
        <w:numPr>
          <w:ilvl w:val="2"/>
          <w:numId w:val="19"/>
        </w:numPr>
        <w:tabs>
          <w:tab w:val="left" w:pos="2279"/>
          <w:tab w:val="left" w:pos="2281"/>
        </w:tabs>
        <w:ind w:left="2280" w:right="1334"/>
        <w:rPr>
          <w:sz w:val="20"/>
        </w:rPr>
      </w:pPr>
      <w:r>
        <w:rPr>
          <w:sz w:val="20"/>
        </w:rPr>
        <w:t>Products</w:t>
      </w:r>
      <w:r>
        <w:rPr>
          <w:spacing w:val="-2"/>
          <w:sz w:val="20"/>
        </w:rPr>
        <w:t xml:space="preserve"> </w:t>
      </w:r>
      <w:r>
        <w:rPr>
          <w:sz w:val="20"/>
        </w:rPr>
        <w:t>for</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U.S.</w:t>
      </w:r>
      <w:r>
        <w:rPr>
          <w:spacing w:val="-4"/>
          <w:sz w:val="20"/>
        </w:rPr>
        <w:t xml:space="preserve"> </w:t>
      </w:r>
      <w:r>
        <w:rPr>
          <w:sz w:val="20"/>
        </w:rPr>
        <w:t>EPA</w:t>
      </w:r>
      <w:r>
        <w:rPr>
          <w:spacing w:val="-5"/>
          <w:sz w:val="20"/>
        </w:rPr>
        <w:t xml:space="preserve"> </w:t>
      </w:r>
      <w:r>
        <w:rPr>
          <w:sz w:val="20"/>
        </w:rPr>
        <w:t>Energy</w:t>
      </w:r>
      <w:r>
        <w:rPr>
          <w:spacing w:val="-1"/>
          <w:sz w:val="20"/>
        </w:rPr>
        <w:t xml:space="preserve"> </w:t>
      </w:r>
      <w:r>
        <w:rPr>
          <w:sz w:val="20"/>
        </w:rPr>
        <w:t>Star</w:t>
      </w:r>
      <w:r>
        <w:rPr>
          <w:spacing w:val="-4"/>
          <w:sz w:val="20"/>
        </w:rPr>
        <w:t xml:space="preserve"> </w:t>
      </w:r>
      <w:r>
        <w:rPr>
          <w:sz w:val="20"/>
        </w:rPr>
        <w:t>certification</w:t>
      </w:r>
      <w:r>
        <w:rPr>
          <w:spacing w:val="-3"/>
          <w:sz w:val="20"/>
        </w:rPr>
        <w:t xml:space="preserve"> </w:t>
      </w:r>
      <w:r>
        <w:rPr>
          <w:sz w:val="20"/>
        </w:rPr>
        <w:t>is</w:t>
      </w:r>
      <w:r>
        <w:rPr>
          <w:spacing w:val="-4"/>
          <w:sz w:val="20"/>
        </w:rPr>
        <w:t xml:space="preserve"> </w:t>
      </w:r>
      <w:r>
        <w:rPr>
          <w:sz w:val="20"/>
        </w:rPr>
        <w:t>available</w:t>
      </w:r>
      <w:r>
        <w:rPr>
          <w:spacing w:val="-5"/>
          <w:sz w:val="20"/>
        </w:rPr>
        <w:t xml:space="preserve"> </w:t>
      </w:r>
      <w:r>
        <w:rPr>
          <w:sz w:val="20"/>
        </w:rPr>
        <w:t>or</w:t>
      </w:r>
      <w:r>
        <w:rPr>
          <w:spacing w:val="-4"/>
          <w:sz w:val="20"/>
        </w:rPr>
        <w:t xml:space="preserve"> </w:t>
      </w:r>
      <w:r>
        <w:rPr>
          <w:sz w:val="20"/>
        </w:rPr>
        <w:t>equivalent</w:t>
      </w:r>
      <w:r>
        <w:rPr>
          <w:spacing w:val="-5"/>
          <w:sz w:val="20"/>
        </w:rPr>
        <w:t xml:space="preserve"> </w:t>
      </w:r>
      <w:r>
        <w:rPr>
          <w:sz w:val="20"/>
        </w:rPr>
        <w:t>non-certified</w:t>
      </w:r>
      <w:r>
        <w:rPr>
          <w:spacing w:val="1"/>
          <w:sz w:val="20"/>
        </w:rPr>
        <w:t xml:space="preserve"> </w:t>
      </w:r>
      <w:r>
        <w:rPr>
          <w:sz w:val="20"/>
        </w:rPr>
        <w:t>products.</w:t>
      </w:r>
    </w:p>
    <w:p w14:paraId="15D54DBB" w14:textId="77777777" w:rsidR="001B4A4D" w:rsidRDefault="007F4901">
      <w:pPr>
        <w:pStyle w:val="ListParagraph"/>
        <w:numPr>
          <w:ilvl w:val="2"/>
          <w:numId w:val="19"/>
        </w:numPr>
        <w:tabs>
          <w:tab w:val="left" w:pos="2279"/>
          <w:tab w:val="left" w:pos="2281"/>
        </w:tabs>
        <w:ind w:left="2280" w:hanging="361"/>
        <w:rPr>
          <w:sz w:val="20"/>
        </w:rPr>
      </w:pPr>
      <w:r>
        <w:rPr>
          <w:sz w:val="20"/>
        </w:rPr>
        <w:t>Support</w:t>
      </w:r>
      <w:r>
        <w:rPr>
          <w:spacing w:val="-5"/>
          <w:sz w:val="20"/>
        </w:rPr>
        <w:t xml:space="preserve"> </w:t>
      </w:r>
      <w:r>
        <w:rPr>
          <w:sz w:val="20"/>
        </w:rPr>
        <w:t>LEED</w:t>
      </w:r>
      <w:r>
        <w:rPr>
          <w:spacing w:val="-3"/>
          <w:sz w:val="20"/>
        </w:rPr>
        <w:t xml:space="preserve"> </w:t>
      </w:r>
      <w:r>
        <w:rPr>
          <w:sz w:val="20"/>
        </w:rPr>
        <w:t>silver</w:t>
      </w:r>
      <w:r>
        <w:rPr>
          <w:spacing w:val="-4"/>
          <w:sz w:val="20"/>
        </w:rPr>
        <w:t xml:space="preserve"> </w:t>
      </w:r>
      <w:r>
        <w:rPr>
          <w:sz w:val="20"/>
        </w:rPr>
        <w:t>construction</w:t>
      </w:r>
      <w:r>
        <w:rPr>
          <w:spacing w:val="-5"/>
          <w:sz w:val="20"/>
        </w:rPr>
        <w:t xml:space="preserve"> </w:t>
      </w:r>
      <w:r>
        <w:rPr>
          <w:sz w:val="20"/>
        </w:rPr>
        <w:t>goals</w:t>
      </w:r>
    </w:p>
    <w:p w14:paraId="3313CAC3" w14:textId="77777777" w:rsidR="001B4A4D" w:rsidRDefault="007F4901">
      <w:pPr>
        <w:pStyle w:val="ListParagraph"/>
        <w:numPr>
          <w:ilvl w:val="2"/>
          <w:numId w:val="19"/>
        </w:numPr>
        <w:tabs>
          <w:tab w:val="left" w:pos="2279"/>
          <w:tab w:val="left" w:pos="2281"/>
        </w:tabs>
        <w:spacing w:before="1"/>
        <w:ind w:left="2280" w:hanging="361"/>
        <w:rPr>
          <w:sz w:val="20"/>
        </w:rPr>
      </w:pPr>
      <w:r>
        <w:rPr>
          <w:sz w:val="20"/>
        </w:rPr>
        <w:t>EPEAT</w:t>
      </w:r>
      <w:r>
        <w:rPr>
          <w:spacing w:val="-7"/>
          <w:sz w:val="20"/>
        </w:rPr>
        <w:t xml:space="preserve"> </w:t>
      </w:r>
      <w:r>
        <w:rPr>
          <w:sz w:val="20"/>
        </w:rPr>
        <w:t>certified</w:t>
      </w:r>
      <w:r>
        <w:rPr>
          <w:spacing w:val="-3"/>
          <w:sz w:val="20"/>
        </w:rPr>
        <w:t xml:space="preserve"> </w:t>
      </w:r>
      <w:r>
        <w:rPr>
          <w:sz w:val="20"/>
        </w:rPr>
        <w:t>computer</w:t>
      </w:r>
      <w:r>
        <w:rPr>
          <w:spacing w:val="-6"/>
          <w:sz w:val="20"/>
        </w:rPr>
        <w:t xml:space="preserve"> </w:t>
      </w:r>
      <w:r>
        <w:rPr>
          <w:sz w:val="20"/>
        </w:rPr>
        <w:t>products</w:t>
      </w:r>
    </w:p>
    <w:p w14:paraId="19566DCA" w14:textId="77777777" w:rsidR="001B4A4D" w:rsidRDefault="001B4A4D">
      <w:pPr>
        <w:pStyle w:val="BodyText"/>
        <w:spacing w:before="11"/>
        <w:rPr>
          <w:sz w:val="19"/>
        </w:rPr>
      </w:pPr>
    </w:p>
    <w:p w14:paraId="23BE94C8" w14:textId="77777777" w:rsidR="001B4A4D" w:rsidRDefault="007F4901">
      <w:pPr>
        <w:pStyle w:val="Heading3"/>
        <w:numPr>
          <w:ilvl w:val="1"/>
          <w:numId w:val="19"/>
        </w:numPr>
        <w:tabs>
          <w:tab w:val="left" w:pos="1919"/>
          <w:tab w:val="left" w:pos="1920"/>
        </w:tabs>
        <w:rPr>
          <w:u w:val="none"/>
        </w:rPr>
      </w:pPr>
      <w:r>
        <w:t>Toxins</w:t>
      </w:r>
      <w:r>
        <w:rPr>
          <w:spacing w:val="-3"/>
        </w:rPr>
        <w:t xml:space="preserve"> </w:t>
      </w:r>
      <w:r>
        <w:t>and</w:t>
      </w:r>
      <w:r>
        <w:rPr>
          <w:spacing w:val="-3"/>
        </w:rPr>
        <w:t xml:space="preserve"> </w:t>
      </w:r>
      <w:r>
        <w:t>Pollutants</w:t>
      </w:r>
    </w:p>
    <w:p w14:paraId="615E918C" w14:textId="77777777" w:rsidR="001B4A4D" w:rsidRDefault="001B4A4D">
      <w:pPr>
        <w:pStyle w:val="BodyText"/>
        <w:spacing w:before="7"/>
        <w:rPr>
          <w:b/>
          <w:sz w:val="11"/>
        </w:rPr>
      </w:pPr>
    </w:p>
    <w:p w14:paraId="0402A059" w14:textId="77777777" w:rsidR="001B4A4D" w:rsidRDefault="007F4901">
      <w:pPr>
        <w:pStyle w:val="BodyText"/>
        <w:spacing w:before="100"/>
        <w:ind w:left="1919" w:right="1430"/>
      </w:pPr>
      <w:r>
        <w:t>The</w:t>
      </w:r>
      <w:r>
        <w:rPr>
          <w:spacing w:val="-5"/>
        </w:rPr>
        <w:t xml:space="preserve"> </w:t>
      </w:r>
      <w:r>
        <w:t>use</w:t>
      </w:r>
      <w:r>
        <w:rPr>
          <w:spacing w:val="-4"/>
        </w:rPr>
        <w:t xml:space="preserve"> </w:t>
      </w:r>
      <w:r>
        <w:t>of</w:t>
      </w:r>
      <w:r>
        <w:rPr>
          <w:spacing w:val="-4"/>
        </w:rPr>
        <w:t xml:space="preserve"> </w:t>
      </w:r>
      <w:r>
        <w:t>toxics</w:t>
      </w:r>
      <w:r>
        <w:rPr>
          <w:spacing w:val="-3"/>
        </w:rPr>
        <w:t xml:space="preserve"> </w:t>
      </w:r>
      <w:r>
        <w:t>and</w:t>
      </w:r>
      <w:r>
        <w:rPr>
          <w:spacing w:val="-1"/>
        </w:rPr>
        <w:t xml:space="preserve"> </w:t>
      </w:r>
      <w:r>
        <w:t>the</w:t>
      </w:r>
      <w:r>
        <w:rPr>
          <w:spacing w:val="-2"/>
        </w:rPr>
        <w:t xml:space="preserve"> </w:t>
      </w:r>
      <w:r>
        <w:t>generation</w:t>
      </w:r>
      <w:r>
        <w:rPr>
          <w:spacing w:val="-2"/>
        </w:rPr>
        <w:t xml:space="preserve"> </w:t>
      </w:r>
      <w:r>
        <w:t>of</w:t>
      </w:r>
      <w:r>
        <w:rPr>
          <w:spacing w:val="-4"/>
        </w:rPr>
        <w:t xml:space="preserve"> </w:t>
      </w:r>
      <w:r>
        <w:t>pollution</w:t>
      </w:r>
      <w:r>
        <w:rPr>
          <w:spacing w:val="-5"/>
        </w:rPr>
        <w:t xml:space="preserve"> </w:t>
      </w:r>
      <w:r>
        <w:t>should</w:t>
      </w:r>
      <w:r>
        <w:rPr>
          <w:spacing w:val="-1"/>
        </w:rPr>
        <w:t xml:space="preserve"> </w:t>
      </w:r>
      <w:r>
        <w:t>be</w:t>
      </w:r>
      <w:r>
        <w:rPr>
          <w:spacing w:val="-4"/>
        </w:rPr>
        <w:t xml:space="preserve"> </w:t>
      </w:r>
      <w:r>
        <w:t>minimized</w:t>
      </w:r>
      <w:r>
        <w:rPr>
          <w:spacing w:val="-1"/>
        </w:rPr>
        <w:t xml:space="preserve"> </w:t>
      </w:r>
      <w:r>
        <w:t>to</w:t>
      </w:r>
      <w:r>
        <w:rPr>
          <w:spacing w:val="-1"/>
        </w:rPr>
        <w:t xml:space="preserve"> </w:t>
      </w:r>
      <w:r>
        <w:t>reduce</w:t>
      </w:r>
      <w:r>
        <w:rPr>
          <w:spacing w:val="-2"/>
        </w:rPr>
        <w:t xml:space="preserve"> </w:t>
      </w:r>
      <w:r>
        <w:t>risks</w:t>
      </w:r>
      <w:r>
        <w:rPr>
          <w:spacing w:val="-1"/>
        </w:rPr>
        <w:t xml:space="preserve"> </w:t>
      </w:r>
      <w:r>
        <w:t>to</w:t>
      </w:r>
      <w:r>
        <w:rPr>
          <w:spacing w:val="-4"/>
        </w:rPr>
        <w:t xml:space="preserve"> </w:t>
      </w:r>
      <w:r>
        <w:t>health,</w:t>
      </w:r>
      <w:r>
        <w:rPr>
          <w:spacing w:val="-41"/>
        </w:rPr>
        <w:t xml:space="preserve"> </w:t>
      </w:r>
      <w:r>
        <w:t>safety,</w:t>
      </w:r>
      <w:r>
        <w:rPr>
          <w:spacing w:val="-2"/>
        </w:rPr>
        <w:t xml:space="preserve"> </w:t>
      </w:r>
      <w:r>
        <w:t>and</w:t>
      </w:r>
      <w:r>
        <w:rPr>
          <w:spacing w:val="1"/>
        </w:rPr>
        <w:t xml:space="preserve"> </w:t>
      </w:r>
      <w:r>
        <w:t>the</w:t>
      </w:r>
      <w:r>
        <w:rPr>
          <w:spacing w:val="-1"/>
        </w:rPr>
        <w:t xml:space="preserve"> </w:t>
      </w:r>
      <w:r>
        <w:t>environment.</w:t>
      </w:r>
      <w:r>
        <w:rPr>
          <w:spacing w:val="43"/>
        </w:rPr>
        <w:t xml:space="preserve"> </w:t>
      </w:r>
      <w:r>
        <w:t>Procurement</w:t>
      </w:r>
      <w:r>
        <w:rPr>
          <w:spacing w:val="1"/>
        </w:rPr>
        <w:t xml:space="preserve"> </w:t>
      </w:r>
      <w:r>
        <w:t>activity</w:t>
      </w:r>
      <w:r>
        <w:rPr>
          <w:spacing w:val="-2"/>
        </w:rPr>
        <w:t xml:space="preserve"> </w:t>
      </w:r>
      <w:r>
        <w:t>shall include:</w:t>
      </w:r>
    </w:p>
    <w:p w14:paraId="73CE2CCD" w14:textId="77777777" w:rsidR="001B4A4D" w:rsidRDefault="007F4901">
      <w:pPr>
        <w:pStyle w:val="ListParagraph"/>
        <w:numPr>
          <w:ilvl w:val="2"/>
          <w:numId w:val="19"/>
        </w:numPr>
        <w:tabs>
          <w:tab w:val="left" w:pos="2279"/>
          <w:tab w:val="left" w:pos="2280"/>
        </w:tabs>
        <w:ind w:right="1202"/>
        <w:rPr>
          <w:sz w:val="20"/>
        </w:rPr>
      </w:pPr>
      <w:r>
        <w:rPr>
          <w:sz w:val="20"/>
        </w:rPr>
        <w:t>The purchase of degradable disposable plastic products to the maximum extent practicable when</w:t>
      </w:r>
      <w:r>
        <w:rPr>
          <w:spacing w:val="-42"/>
          <w:sz w:val="20"/>
        </w:rPr>
        <w:t xml:space="preserve"> </w:t>
      </w:r>
      <w:r>
        <w:rPr>
          <w:sz w:val="20"/>
        </w:rPr>
        <w:t>those</w:t>
      </w:r>
      <w:r>
        <w:rPr>
          <w:spacing w:val="-2"/>
          <w:sz w:val="20"/>
        </w:rPr>
        <w:t xml:space="preserve"> </w:t>
      </w:r>
      <w:r>
        <w:rPr>
          <w:sz w:val="20"/>
        </w:rPr>
        <w:t>products</w:t>
      </w:r>
      <w:r>
        <w:rPr>
          <w:spacing w:val="-2"/>
          <w:sz w:val="20"/>
        </w:rPr>
        <w:t xml:space="preserve"> </w:t>
      </w:r>
      <w:r>
        <w:rPr>
          <w:sz w:val="20"/>
        </w:rPr>
        <w:t>are</w:t>
      </w:r>
      <w:r>
        <w:rPr>
          <w:spacing w:val="-1"/>
          <w:sz w:val="20"/>
        </w:rPr>
        <w:t xml:space="preserve"> </w:t>
      </w:r>
      <w:r>
        <w:rPr>
          <w:sz w:val="20"/>
        </w:rPr>
        <w:t>determined</w:t>
      </w:r>
      <w:r>
        <w:rPr>
          <w:spacing w:val="-2"/>
          <w:sz w:val="20"/>
        </w:rPr>
        <w:t xml:space="preserve"> </w:t>
      </w:r>
      <w:r>
        <w:rPr>
          <w:sz w:val="20"/>
        </w:rPr>
        <w:t>to be</w:t>
      </w:r>
      <w:r>
        <w:rPr>
          <w:spacing w:val="-2"/>
          <w:sz w:val="20"/>
        </w:rPr>
        <w:t xml:space="preserve"> </w:t>
      </w:r>
      <w:r>
        <w:rPr>
          <w:sz w:val="20"/>
        </w:rPr>
        <w:t>reasonably</w:t>
      </w:r>
      <w:r>
        <w:rPr>
          <w:spacing w:val="-2"/>
          <w:sz w:val="20"/>
        </w:rPr>
        <w:t xml:space="preserve"> </w:t>
      </w:r>
      <w:r>
        <w:rPr>
          <w:sz w:val="20"/>
        </w:rPr>
        <w:t>available,</w:t>
      </w:r>
      <w:r>
        <w:rPr>
          <w:spacing w:val="-2"/>
          <w:sz w:val="20"/>
        </w:rPr>
        <w:t xml:space="preserve"> </w:t>
      </w:r>
      <w:r>
        <w:rPr>
          <w:sz w:val="20"/>
        </w:rPr>
        <w:t>cost</w:t>
      </w:r>
      <w:r>
        <w:rPr>
          <w:spacing w:val="-3"/>
          <w:sz w:val="20"/>
        </w:rPr>
        <w:t xml:space="preserve"> </w:t>
      </w:r>
      <w:r>
        <w:rPr>
          <w:sz w:val="20"/>
        </w:rPr>
        <w:t>and quality</w:t>
      </w:r>
      <w:r>
        <w:rPr>
          <w:spacing w:val="-2"/>
          <w:sz w:val="20"/>
        </w:rPr>
        <w:t xml:space="preserve"> </w:t>
      </w:r>
      <w:r>
        <w:rPr>
          <w:sz w:val="20"/>
        </w:rPr>
        <w:t>competitive.</w:t>
      </w:r>
    </w:p>
    <w:p w14:paraId="4799B6B3" w14:textId="77777777" w:rsidR="001B4A4D" w:rsidRDefault="007F4901">
      <w:pPr>
        <w:pStyle w:val="ListParagraph"/>
        <w:numPr>
          <w:ilvl w:val="2"/>
          <w:numId w:val="19"/>
        </w:numPr>
        <w:tabs>
          <w:tab w:val="left" w:pos="2279"/>
          <w:tab w:val="left" w:pos="2280"/>
        </w:tabs>
        <w:ind w:right="1611"/>
        <w:rPr>
          <w:sz w:val="20"/>
        </w:rPr>
      </w:pPr>
      <w:r>
        <w:rPr>
          <w:sz w:val="20"/>
        </w:rPr>
        <w:t>The purchase of products covered by Executive Orders to include:</w:t>
      </w:r>
      <w:r>
        <w:rPr>
          <w:spacing w:val="1"/>
          <w:sz w:val="20"/>
        </w:rPr>
        <w:t xml:space="preserve"> </w:t>
      </w:r>
      <w:r>
        <w:rPr>
          <w:sz w:val="20"/>
        </w:rPr>
        <w:t>trash liners with recycled</w:t>
      </w:r>
      <w:r>
        <w:rPr>
          <w:spacing w:val="-43"/>
          <w:sz w:val="20"/>
        </w:rPr>
        <w:t xml:space="preserve"> </w:t>
      </w:r>
      <w:r>
        <w:rPr>
          <w:sz w:val="20"/>
        </w:rPr>
        <w:t>content;</w:t>
      </w:r>
      <w:r>
        <w:rPr>
          <w:spacing w:val="-1"/>
          <w:sz w:val="20"/>
        </w:rPr>
        <w:t xml:space="preserve"> </w:t>
      </w:r>
      <w:r>
        <w:rPr>
          <w:sz w:val="20"/>
        </w:rPr>
        <w:t>degradable</w:t>
      </w:r>
      <w:r>
        <w:rPr>
          <w:spacing w:val="-2"/>
          <w:sz w:val="20"/>
        </w:rPr>
        <w:t xml:space="preserve"> </w:t>
      </w:r>
      <w:r>
        <w:rPr>
          <w:sz w:val="20"/>
        </w:rPr>
        <w:t>foam</w:t>
      </w:r>
      <w:r>
        <w:rPr>
          <w:spacing w:val="-1"/>
          <w:sz w:val="20"/>
        </w:rPr>
        <w:t xml:space="preserve"> </w:t>
      </w:r>
      <w:r>
        <w:rPr>
          <w:sz w:val="20"/>
        </w:rPr>
        <w:t>or</w:t>
      </w:r>
      <w:r>
        <w:rPr>
          <w:spacing w:val="-2"/>
          <w:sz w:val="20"/>
        </w:rPr>
        <w:t xml:space="preserve"> </w:t>
      </w:r>
      <w:r>
        <w:rPr>
          <w:sz w:val="20"/>
        </w:rPr>
        <w:t>plastic</w:t>
      </w:r>
      <w:r>
        <w:rPr>
          <w:spacing w:val="-2"/>
          <w:sz w:val="20"/>
        </w:rPr>
        <w:t xml:space="preserve"> </w:t>
      </w:r>
      <w:r>
        <w:rPr>
          <w:sz w:val="20"/>
        </w:rPr>
        <w:t>products</w:t>
      </w:r>
      <w:r>
        <w:rPr>
          <w:spacing w:val="-3"/>
          <w:sz w:val="20"/>
        </w:rPr>
        <w:t xml:space="preserve"> </w:t>
      </w:r>
      <w:r>
        <w:rPr>
          <w:sz w:val="20"/>
        </w:rPr>
        <w:t>for</w:t>
      </w:r>
      <w:r>
        <w:rPr>
          <w:spacing w:val="-3"/>
          <w:sz w:val="20"/>
        </w:rPr>
        <w:t xml:space="preserve"> </w:t>
      </w:r>
      <w:r>
        <w:rPr>
          <w:sz w:val="20"/>
        </w:rPr>
        <w:t>containers</w:t>
      </w:r>
      <w:r>
        <w:rPr>
          <w:spacing w:val="-3"/>
          <w:sz w:val="20"/>
        </w:rPr>
        <w:t xml:space="preserve"> </w:t>
      </w:r>
      <w:r>
        <w:rPr>
          <w:sz w:val="20"/>
        </w:rPr>
        <w:t>unless recycled</w:t>
      </w:r>
      <w:r>
        <w:rPr>
          <w:spacing w:val="-1"/>
          <w:sz w:val="20"/>
        </w:rPr>
        <w:t xml:space="preserve"> </w:t>
      </w:r>
      <w:r>
        <w:rPr>
          <w:sz w:val="20"/>
        </w:rPr>
        <w:t>or</w:t>
      </w:r>
      <w:r>
        <w:rPr>
          <w:spacing w:val="-2"/>
          <w:sz w:val="20"/>
        </w:rPr>
        <w:t xml:space="preserve"> </w:t>
      </w:r>
      <w:r>
        <w:rPr>
          <w:sz w:val="20"/>
        </w:rPr>
        <w:t>reused.</w:t>
      </w:r>
    </w:p>
    <w:p w14:paraId="6F02BF2D" w14:textId="77777777" w:rsidR="001B4A4D" w:rsidRDefault="007F4901">
      <w:pPr>
        <w:pStyle w:val="ListParagraph"/>
        <w:numPr>
          <w:ilvl w:val="2"/>
          <w:numId w:val="19"/>
        </w:numPr>
        <w:tabs>
          <w:tab w:val="left" w:pos="2279"/>
          <w:tab w:val="left" w:pos="2280"/>
        </w:tabs>
        <w:ind w:right="1405"/>
        <w:rPr>
          <w:sz w:val="20"/>
        </w:rPr>
      </w:pPr>
      <w:r>
        <w:rPr>
          <w:sz w:val="20"/>
        </w:rPr>
        <w:t>Restricting the purchase of foam products manufactured with chlorofluorocarbons (CFC’s) and</w:t>
      </w:r>
      <w:r>
        <w:rPr>
          <w:spacing w:val="-42"/>
          <w:sz w:val="20"/>
        </w:rPr>
        <w:t xml:space="preserve"> </w:t>
      </w:r>
      <w:r>
        <w:rPr>
          <w:sz w:val="20"/>
        </w:rPr>
        <w:t>phase</w:t>
      </w:r>
      <w:r>
        <w:rPr>
          <w:spacing w:val="-4"/>
          <w:sz w:val="20"/>
        </w:rPr>
        <w:t xml:space="preserve"> </w:t>
      </w:r>
      <w:r>
        <w:rPr>
          <w:sz w:val="20"/>
        </w:rPr>
        <w:t>out</w:t>
      </w:r>
      <w:r>
        <w:rPr>
          <w:spacing w:val="-1"/>
          <w:sz w:val="20"/>
        </w:rPr>
        <w:t xml:space="preserve"> </w:t>
      </w:r>
      <w:r>
        <w:rPr>
          <w:sz w:val="20"/>
        </w:rPr>
        <w:t>of</w:t>
      </w:r>
      <w:r>
        <w:rPr>
          <w:spacing w:val="-3"/>
          <w:sz w:val="20"/>
        </w:rPr>
        <w:t xml:space="preserve"> </w:t>
      </w:r>
      <w:r>
        <w:rPr>
          <w:sz w:val="20"/>
        </w:rPr>
        <w:t>chlorofluorocarbon-containing</w:t>
      </w:r>
      <w:r>
        <w:rPr>
          <w:spacing w:val="-1"/>
          <w:sz w:val="20"/>
        </w:rPr>
        <w:t xml:space="preserve"> </w:t>
      </w:r>
      <w:r>
        <w:rPr>
          <w:sz w:val="20"/>
        </w:rPr>
        <w:t>refrigerants, solvents,</w:t>
      </w:r>
      <w:r>
        <w:rPr>
          <w:spacing w:val="-3"/>
          <w:sz w:val="20"/>
        </w:rPr>
        <w:t xml:space="preserve"> </w:t>
      </w:r>
      <w:r>
        <w:rPr>
          <w:sz w:val="20"/>
        </w:rPr>
        <w:t>and</w:t>
      </w:r>
      <w:r>
        <w:rPr>
          <w:spacing w:val="-2"/>
          <w:sz w:val="20"/>
        </w:rPr>
        <w:t xml:space="preserve"> </w:t>
      </w:r>
      <w:r>
        <w:rPr>
          <w:sz w:val="20"/>
        </w:rPr>
        <w:t>similar</w:t>
      </w:r>
      <w:r>
        <w:rPr>
          <w:spacing w:val="-4"/>
          <w:sz w:val="20"/>
        </w:rPr>
        <w:t xml:space="preserve"> </w:t>
      </w:r>
      <w:r>
        <w:rPr>
          <w:sz w:val="20"/>
        </w:rPr>
        <w:t>products.</w:t>
      </w:r>
    </w:p>
    <w:p w14:paraId="576D0C7E" w14:textId="77777777" w:rsidR="001B4A4D" w:rsidRDefault="007F4901">
      <w:pPr>
        <w:pStyle w:val="ListParagraph"/>
        <w:numPr>
          <w:ilvl w:val="2"/>
          <w:numId w:val="19"/>
        </w:numPr>
        <w:tabs>
          <w:tab w:val="left" w:pos="2279"/>
          <w:tab w:val="left" w:pos="2280"/>
        </w:tabs>
        <w:ind w:hanging="361"/>
        <w:rPr>
          <w:sz w:val="20"/>
        </w:rPr>
      </w:pPr>
      <w:r>
        <w:rPr>
          <w:sz w:val="20"/>
        </w:rPr>
        <w:t>The</w:t>
      </w:r>
      <w:r>
        <w:rPr>
          <w:spacing w:val="-3"/>
          <w:sz w:val="20"/>
        </w:rPr>
        <w:t xml:space="preserve"> </w:t>
      </w:r>
      <w:r>
        <w:rPr>
          <w:sz w:val="20"/>
        </w:rPr>
        <w:t>purchase</w:t>
      </w:r>
      <w:r>
        <w:rPr>
          <w:spacing w:val="-3"/>
          <w:sz w:val="20"/>
        </w:rPr>
        <w:t xml:space="preserve"> </w:t>
      </w:r>
      <w:r>
        <w:rPr>
          <w:sz w:val="20"/>
        </w:rPr>
        <w:t>of</w:t>
      </w:r>
      <w:r>
        <w:rPr>
          <w:spacing w:val="-4"/>
          <w:sz w:val="20"/>
        </w:rPr>
        <w:t xml:space="preserve"> </w:t>
      </w:r>
      <w:r>
        <w:rPr>
          <w:sz w:val="20"/>
        </w:rPr>
        <w:t>soybean-based</w:t>
      </w:r>
      <w:r>
        <w:rPr>
          <w:spacing w:val="-3"/>
          <w:sz w:val="20"/>
        </w:rPr>
        <w:t xml:space="preserve"> </w:t>
      </w:r>
      <w:r>
        <w:rPr>
          <w:sz w:val="20"/>
        </w:rPr>
        <w:t>inks</w:t>
      </w:r>
      <w:r>
        <w:rPr>
          <w:spacing w:val="-4"/>
          <w:sz w:val="20"/>
        </w:rPr>
        <w:t xml:space="preserve"> </w:t>
      </w:r>
      <w:r>
        <w:rPr>
          <w:sz w:val="20"/>
        </w:rPr>
        <w:t>for</w:t>
      </w:r>
      <w:r>
        <w:rPr>
          <w:spacing w:val="-4"/>
          <w:sz w:val="20"/>
        </w:rPr>
        <w:t xml:space="preserve"> </w:t>
      </w:r>
      <w:r>
        <w:rPr>
          <w:sz w:val="20"/>
        </w:rPr>
        <w:t>printing</w:t>
      </w:r>
      <w:r>
        <w:rPr>
          <w:spacing w:val="-2"/>
          <w:sz w:val="20"/>
        </w:rPr>
        <w:t xml:space="preserve"> </w:t>
      </w:r>
      <w:r>
        <w:rPr>
          <w:sz w:val="20"/>
        </w:rPr>
        <w:t>services.</w:t>
      </w:r>
    </w:p>
    <w:p w14:paraId="0D853463" w14:textId="77777777" w:rsidR="001B4A4D" w:rsidRDefault="007F4901">
      <w:pPr>
        <w:pStyle w:val="ListParagraph"/>
        <w:numPr>
          <w:ilvl w:val="2"/>
          <w:numId w:val="19"/>
        </w:numPr>
        <w:tabs>
          <w:tab w:val="left" w:pos="2279"/>
          <w:tab w:val="left" w:pos="2280"/>
        </w:tabs>
        <w:ind w:right="1510"/>
        <w:rPr>
          <w:sz w:val="20"/>
        </w:rPr>
      </w:pPr>
      <w:r>
        <w:rPr>
          <w:sz w:val="20"/>
        </w:rPr>
        <w:t>The</w:t>
      </w:r>
      <w:r>
        <w:rPr>
          <w:spacing w:val="-4"/>
          <w:sz w:val="20"/>
        </w:rPr>
        <w:t xml:space="preserve"> </w:t>
      </w:r>
      <w:r>
        <w:rPr>
          <w:sz w:val="20"/>
        </w:rPr>
        <w:t>purchase</w:t>
      </w:r>
      <w:r>
        <w:rPr>
          <w:spacing w:val="-4"/>
          <w:sz w:val="20"/>
        </w:rPr>
        <w:t xml:space="preserve"> </w:t>
      </w:r>
      <w:r>
        <w:rPr>
          <w:sz w:val="20"/>
        </w:rPr>
        <w:t>of</w:t>
      </w:r>
      <w:r>
        <w:rPr>
          <w:spacing w:val="-3"/>
          <w:sz w:val="20"/>
        </w:rPr>
        <w:t xml:space="preserve"> </w:t>
      </w:r>
      <w:r>
        <w:rPr>
          <w:sz w:val="20"/>
        </w:rPr>
        <w:t>environmentally</w:t>
      </w:r>
      <w:r>
        <w:rPr>
          <w:spacing w:val="-5"/>
          <w:sz w:val="20"/>
        </w:rPr>
        <w:t xml:space="preserve"> </w:t>
      </w:r>
      <w:r>
        <w:rPr>
          <w:sz w:val="20"/>
        </w:rPr>
        <w:t>preferable</w:t>
      </w:r>
      <w:r>
        <w:rPr>
          <w:spacing w:val="-5"/>
          <w:sz w:val="20"/>
        </w:rPr>
        <w:t xml:space="preserve"> </w:t>
      </w:r>
      <w:r>
        <w:rPr>
          <w:sz w:val="20"/>
        </w:rPr>
        <w:t>cleaning</w:t>
      </w:r>
      <w:r>
        <w:rPr>
          <w:spacing w:val="-3"/>
          <w:sz w:val="20"/>
        </w:rPr>
        <w:t xml:space="preserve"> </w:t>
      </w:r>
      <w:r>
        <w:rPr>
          <w:sz w:val="20"/>
        </w:rPr>
        <w:t>products,</w:t>
      </w:r>
      <w:r>
        <w:rPr>
          <w:spacing w:val="-5"/>
          <w:sz w:val="20"/>
        </w:rPr>
        <w:t xml:space="preserve"> </w:t>
      </w:r>
      <w:r>
        <w:rPr>
          <w:sz w:val="20"/>
        </w:rPr>
        <w:t>when</w:t>
      </w:r>
      <w:r>
        <w:rPr>
          <w:spacing w:val="-3"/>
          <w:sz w:val="20"/>
        </w:rPr>
        <w:t xml:space="preserve"> </w:t>
      </w:r>
      <w:r>
        <w:rPr>
          <w:sz w:val="20"/>
        </w:rPr>
        <w:t>practicable,</w:t>
      </w:r>
      <w:r>
        <w:rPr>
          <w:spacing w:val="-5"/>
          <w:sz w:val="20"/>
        </w:rPr>
        <w:t xml:space="preserve"> </w:t>
      </w:r>
      <w:r>
        <w:rPr>
          <w:sz w:val="20"/>
        </w:rPr>
        <w:t>but</w:t>
      </w:r>
      <w:r>
        <w:rPr>
          <w:spacing w:val="-3"/>
          <w:sz w:val="20"/>
        </w:rPr>
        <w:t xml:space="preserve"> </w:t>
      </w:r>
      <w:r>
        <w:rPr>
          <w:sz w:val="20"/>
        </w:rPr>
        <w:t>without</w:t>
      </w:r>
      <w:r>
        <w:rPr>
          <w:spacing w:val="-41"/>
          <w:sz w:val="20"/>
        </w:rPr>
        <w:t xml:space="preserve"> </w:t>
      </w:r>
      <w:r>
        <w:rPr>
          <w:sz w:val="20"/>
        </w:rPr>
        <w:t>reducing quality,</w:t>
      </w:r>
      <w:r>
        <w:rPr>
          <w:spacing w:val="-1"/>
          <w:sz w:val="20"/>
        </w:rPr>
        <w:t xml:space="preserve"> </w:t>
      </w:r>
      <w:r>
        <w:rPr>
          <w:sz w:val="20"/>
        </w:rPr>
        <w:t>safety,</w:t>
      </w:r>
      <w:r>
        <w:rPr>
          <w:spacing w:val="-1"/>
          <w:sz w:val="20"/>
        </w:rPr>
        <w:t xml:space="preserve"> </w:t>
      </w:r>
      <w:r>
        <w:rPr>
          <w:sz w:val="20"/>
        </w:rPr>
        <w:t>and</w:t>
      </w:r>
      <w:r>
        <w:rPr>
          <w:spacing w:val="2"/>
          <w:sz w:val="20"/>
        </w:rPr>
        <w:t xml:space="preserve"> </w:t>
      </w:r>
      <w:r>
        <w:rPr>
          <w:sz w:val="20"/>
        </w:rPr>
        <w:t>cost</w:t>
      </w:r>
      <w:r>
        <w:rPr>
          <w:spacing w:val="-2"/>
          <w:sz w:val="20"/>
        </w:rPr>
        <w:t xml:space="preserve"> </w:t>
      </w:r>
      <w:r>
        <w:rPr>
          <w:sz w:val="20"/>
        </w:rPr>
        <w:t>effectiveness.</w:t>
      </w:r>
    </w:p>
    <w:p w14:paraId="4A37820C" w14:textId="77777777" w:rsidR="001B4A4D" w:rsidRDefault="007F4901">
      <w:pPr>
        <w:pStyle w:val="ListParagraph"/>
        <w:numPr>
          <w:ilvl w:val="2"/>
          <w:numId w:val="19"/>
        </w:numPr>
        <w:tabs>
          <w:tab w:val="left" w:pos="2279"/>
          <w:tab w:val="left" w:pos="2280"/>
        </w:tabs>
        <w:ind w:right="2377"/>
        <w:rPr>
          <w:sz w:val="20"/>
        </w:rPr>
      </w:pPr>
      <w:r>
        <w:rPr>
          <w:sz w:val="20"/>
        </w:rPr>
        <w:t>Identifying</w:t>
      </w:r>
      <w:r>
        <w:rPr>
          <w:spacing w:val="-5"/>
          <w:sz w:val="20"/>
        </w:rPr>
        <w:t xml:space="preserve"> </w:t>
      </w:r>
      <w:r>
        <w:rPr>
          <w:sz w:val="20"/>
        </w:rPr>
        <w:t>and</w:t>
      </w:r>
      <w:r>
        <w:rPr>
          <w:spacing w:val="-4"/>
          <w:sz w:val="20"/>
        </w:rPr>
        <w:t xml:space="preserve"> </w:t>
      </w:r>
      <w:r>
        <w:rPr>
          <w:sz w:val="20"/>
        </w:rPr>
        <w:t>using</w:t>
      </w:r>
      <w:r>
        <w:rPr>
          <w:spacing w:val="-4"/>
          <w:sz w:val="20"/>
        </w:rPr>
        <w:t xml:space="preserve"> </w:t>
      </w:r>
      <w:r>
        <w:rPr>
          <w:sz w:val="20"/>
        </w:rPr>
        <w:t>products</w:t>
      </w:r>
      <w:r>
        <w:rPr>
          <w:spacing w:val="-4"/>
          <w:sz w:val="20"/>
        </w:rPr>
        <w:t xml:space="preserve"> </w:t>
      </w:r>
      <w:r>
        <w:rPr>
          <w:sz w:val="20"/>
        </w:rPr>
        <w:t>with</w:t>
      </w:r>
      <w:r>
        <w:rPr>
          <w:spacing w:val="-4"/>
          <w:sz w:val="20"/>
        </w:rPr>
        <w:t xml:space="preserve"> </w:t>
      </w:r>
      <w:r>
        <w:rPr>
          <w:sz w:val="20"/>
        </w:rPr>
        <w:t>lowest</w:t>
      </w:r>
      <w:r>
        <w:rPr>
          <w:spacing w:val="-2"/>
          <w:sz w:val="20"/>
        </w:rPr>
        <w:t xml:space="preserve"> </w:t>
      </w:r>
      <w:r>
        <w:rPr>
          <w:sz w:val="20"/>
        </w:rPr>
        <w:t>amounts</w:t>
      </w:r>
      <w:r>
        <w:rPr>
          <w:spacing w:val="-5"/>
          <w:sz w:val="20"/>
        </w:rPr>
        <w:t xml:space="preserve"> </w:t>
      </w:r>
      <w:r>
        <w:rPr>
          <w:sz w:val="20"/>
        </w:rPr>
        <w:t>of</w:t>
      </w:r>
      <w:r>
        <w:rPr>
          <w:spacing w:val="-2"/>
          <w:sz w:val="20"/>
        </w:rPr>
        <w:t xml:space="preserve"> </w:t>
      </w:r>
      <w:r>
        <w:rPr>
          <w:sz w:val="20"/>
        </w:rPr>
        <w:t>volatile</w:t>
      </w:r>
      <w:r>
        <w:rPr>
          <w:spacing w:val="-5"/>
          <w:sz w:val="20"/>
        </w:rPr>
        <w:t xml:space="preserve"> </w:t>
      </w:r>
      <w:r>
        <w:rPr>
          <w:sz w:val="20"/>
        </w:rPr>
        <w:t>organic</w:t>
      </w:r>
      <w:r>
        <w:rPr>
          <w:spacing w:val="-3"/>
          <w:sz w:val="20"/>
        </w:rPr>
        <w:t xml:space="preserve"> </w:t>
      </w:r>
      <w:r>
        <w:rPr>
          <w:sz w:val="20"/>
        </w:rPr>
        <w:t>compounds,</w:t>
      </w:r>
      <w:r>
        <w:rPr>
          <w:spacing w:val="-41"/>
          <w:sz w:val="20"/>
        </w:rPr>
        <w:t xml:space="preserve"> </w:t>
      </w:r>
      <w:r>
        <w:rPr>
          <w:sz w:val="20"/>
        </w:rPr>
        <w:t>formaldehyde, lead,</w:t>
      </w:r>
      <w:r>
        <w:rPr>
          <w:spacing w:val="1"/>
          <w:sz w:val="20"/>
        </w:rPr>
        <w:t xml:space="preserve"> </w:t>
      </w:r>
      <w:r>
        <w:rPr>
          <w:sz w:val="20"/>
        </w:rPr>
        <w:t>or mercury.</w:t>
      </w:r>
    </w:p>
    <w:p w14:paraId="4E84D628" w14:textId="77777777" w:rsidR="001B4A4D" w:rsidRDefault="007F4901">
      <w:pPr>
        <w:pStyle w:val="ListParagraph"/>
        <w:numPr>
          <w:ilvl w:val="2"/>
          <w:numId w:val="19"/>
        </w:numPr>
        <w:tabs>
          <w:tab w:val="left" w:pos="2279"/>
          <w:tab w:val="left" w:pos="2280"/>
        </w:tabs>
        <w:ind w:right="1239"/>
        <w:rPr>
          <w:sz w:val="20"/>
        </w:rPr>
      </w:pPr>
      <w:r>
        <w:rPr>
          <w:sz w:val="20"/>
        </w:rPr>
        <w:t>Providing for recycling of products containing toxic materials such as fluorescent lamps, ballasts,</w:t>
      </w:r>
      <w:r>
        <w:rPr>
          <w:spacing w:val="-42"/>
          <w:sz w:val="20"/>
        </w:rPr>
        <w:t xml:space="preserve"> </w:t>
      </w:r>
      <w:r>
        <w:rPr>
          <w:sz w:val="20"/>
        </w:rPr>
        <w:t>lead</w:t>
      </w:r>
      <w:r>
        <w:rPr>
          <w:spacing w:val="-2"/>
          <w:sz w:val="20"/>
        </w:rPr>
        <w:t xml:space="preserve"> </w:t>
      </w:r>
      <w:r>
        <w:rPr>
          <w:sz w:val="20"/>
        </w:rPr>
        <w:t>acid</w:t>
      </w:r>
      <w:r>
        <w:rPr>
          <w:spacing w:val="-1"/>
          <w:sz w:val="20"/>
        </w:rPr>
        <w:t xml:space="preserve"> </w:t>
      </w:r>
      <w:r>
        <w:rPr>
          <w:sz w:val="20"/>
        </w:rPr>
        <w:t>batteries,</w:t>
      </w:r>
      <w:r>
        <w:rPr>
          <w:spacing w:val="1"/>
          <w:sz w:val="20"/>
        </w:rPr>
        <w:t xml:space="preserve"> </w:t>
      </w:r>
      <w:r>
        <w:rPr>
          <w:sz w:val="20"/>
        </w:rPr>
        <w:t>waste</w:t>
      </w:r>
      <w:r>
        <w:rPr>
          <w:spacing w:val="-2"/>
          <w:sz w:val="20"/>
        </w:rPr>
        <w:t xml:space="preserve"> </w:t>
      </w:r>
      <w:r>
        <w:rPr>
          <w:sz w:val="20"/>
        </w:rPr>
        <w:t>oil, electronics,</w:t>
      </w:r>
      <w:r>
        <w:rPr>
          <w:spacing w:val="-1"/>
          <w:sz w:val="20"/>
        </w:rPr>
        <w:t xml:space="preserve"> </w:t>
      </w:r>
      <w:r>
        <w:rPr>
          <w:sz w:val="20"/>
        </w:rPr>
        <w:t>etc.</w:t>
      </w:r>
    </w:p>
    <w:p w14:paraId="5918A787" w14:textId="77777777" w:rsidR="001B4A4D" w:rsidRDefault="001B4A4D">
      <w:pPr>
        <w:rPr>
          <w:sz w:val="20"/>
        </w:rPr>
        <w:sectPr w:rsidR="001B4A4D">
          <w:pgSz w:w="12240" w:h="15840"/>
          <w:pgMar w:top="860" w:right="240" w:bottom="940" w:left="240" w:header="0" w:footer="741" w:gutter="0"/>
          <w:cols w:space="720"/>
        </w:sectPr>
      </w:pPr>
    </w:p>
    <w:p w14:paraId="21DFCE92" w14:textId="77777777" w:rsidR="001B4A4D" w:rsidRDefault="001B4A4D">
      <w:pPr>
        <w:pStyle w:val="BodyText"/>
      </w:pPr>
    </w:p>
    <w:p w14:paraId="2204796D" w14:textId="77777777" w:rsidR="001B4A4D" w:rsidRDefault="001B4A4D">
      <w:pPr>
        <w:pStyle w:val="BodyText"/>
        <w:spacing w:before="10"/>
      </w:pPr>
    </w:p>
    <w:p w14:paraId="20B321E4" w14:textId="77777777" w:rsidR="001B4A4D" w:rsidRDefault="007F4901">
      <w:pPr>
        <w:pStyle w:val="Heading3"/>
        <w:numPr>
          <w:ilvl w:val="1"/>
          <w:numId w:val="19"/>
        </w:numPr>
        <w:tabs>
          <w:tab w:val="left" w:pos="1919"/>
          <w:tab w:val="left" w:pos="1920"/>
        </w:tabs>
        <w:spacing w:before="100"/>
        <w:rPr>
          <w:u w:val="none"/>
        </w:rPr>
      </w:pPr>
      <w:r>
        <w:t>Waste</w:t>
      </w:r>
      <w:r>
        <w:rPr>
          <w:spacing w:val="-4"/>
        </w:rPr>
        <w:t xml:space="preserve"> </w:t>
      </w:r>
      <w:r>
        <w:t>Minimization</w:t>
      </w:r>
    </w:p>
    <w:p w14:paraId="1327F2C2" w14:textId="77777777" w:rsidR="001B4A4D" w:rsidRDefault="001B4A4D">
      <w:pPr>
        <w:pStyle w:val="BodyText"/>
        <w:spacing w:before="5"/>
        <w:rPr>
          <w:b/>
          <w:sz w:val="11"/>
        </w:rPr>
      </w:pPr>
    </w:p>
    <w:p w14:paraId="7E98C886" w14:textId="77777777" w:rsidR="001B4A4D" w:rsidRDefault="007F4901">
      <w:pPr>
        <w:pStyle w:val="BodyText"/>
        <w:spacing w:before="99"/>
        <w:ind w:left="1919" w:right="1244"/>
      </w:pPr>
      <w:r>
        <w:t>The university recognizes the importance of waste minimization in being a good steward of the</w:t>
      </w:r>
      <w:r>
        <w:rPr>
          <w:spacing w:val="1"/>
        </w:rPr>
        <w:t xml:space="preserve"> </w:t>
      </w:r>
      <w:r>
        <w:t>environment.</w:t>
      </w:r>
      <w:r>
        <w:rPr>
          <w:spacing w:val="1"/>
        </w:rPr>
        <w:t xml:space="preserve"> </w:t>
      </w:r>
      <w:r>
        <w:t>Iowa State University collaborates with the City of Ames to minimize waste in the</w:t>
      </w:r>
      <w:r>
        <w:rPr>
          <w:spacing w:val="1"/>
        </w:rPr>
        <w:t xml:space="preserve"> </w:t>
      </w:r>
      <w:r>
        <w:t>community.</w:t>
      </w:r>
      <w:r>
        <w:rPr>
          <w:spacing w:val="1"/>
        </w:rPr>
        <w:t xml:space="preserve"> </w:t>
      </w:r>
      <w:r>
        <w:t>A strong recycling program is in place at the university and any waste not recycled is</w:t>
      </w:r>
      <w:r>
        <w:rPr>
          <w:spacing w:val="1"/>
        </w:rPr>
        <w:t xml:space="preserve"> </w:t>
      </w:r>
      <w:r>
        <w:t>disposed</w:t>
      </w:r>
      <w:r>
        <w:rPr>
          <w:spacing w:val="-2"/>
        </w:rPr>
        <w:t xml:space="preserve"> </w:t>
      </w:r>
      <w:r>
        <w:t>of</w:t>
      </w:r>
      <w:r>
        <w:rPr>
          <w:spacing w:val="-2"/>
        </w:rPr>
        <w:t xml:space="preserve"> </w:t>
      </w:r>
      <w:r>
        <w:t>at</w:t>
      </w:r>
      <w:r>
        <w:rPr>
          <w:spacing w:val="-4"/>
        </w:rPr>
        <w:t xml:space="preserve"> </w:t>
      </w:r>
      <w:r>
        <w:t>the</w:t>
      </w:r>
      <w:r>
        <w:rPr>
          <w:spacing w:val="-5"/>
        </w:rPr>
        <w:t xml:space="preserve"> </w:t>
      </w:r>
      <w:r>
        <w:t>city’s</w:t>
      </w:r>
      <w:r>
        <w:rPr>
          <w:spacing w:val="-2"/>
        </w:rPr>
        <w:t xml:space="preserve"> </w:t>
      </w:r>
      <w:r>
        <w:t>Resource</w:t>
      </w:r>
      <w:r>
        <w:rPr>
          <w:spacing w:val="-5"/>
        </w:rPr>
        <w:t xml:space="preserve"> </w:t>
      </w:r>
      <w:r>
        <w:t>Recovery</w:t>
      </w:r>
      <w:r>
        <w:rPr>
          <w:spacing w:val="-3"/>
        </w:rPr>
        <w:t xml:space="preserve"> </w:t>
      </w:r>
      <w:r>
        <w:t>Plant</w:t>
      </w:r>
      <w:r>
        <w:rPr>
          <w:spacing w:val="-2"/>
        </w:rPr>
        <w:t xml:space="preserve"> </w:t>
      </w:r>
      <w:r>
        <w:t>where</w:t>
      </w:r>
      <w:r>
        <w:rPr>
          <w:spacing w:val="-2"/>
        </w:rPr>
        <w:t xml:space="preserve"> </w:t>
      </w:r>
      <w:r>
        <w:t>recyclable</w:t>
      </w:r>
      <w:r>
        <w:rPr>
          <w:spacing w:val="-6"/>
        </w:rPr>
        <w:t xml:space="preserve"> </w:t>
      </w:r>
      <w:r>
        <w:t>materials</w:t>
      </w:r>
      <w:r>
        <w:rPr>
          <w:spacing w:val="-3"/>
        </w:rPr>
        <w:t xml:space="preserve"> </w:t>
      </w:r>
      <w:r>
        <w:t>are</w:t>
      </w:r>
      <w:r>
        <w:rPr>
          <w:spacing w:val="-4"/>
        </w:rPr>
        <w:t xml:space="preserve"> </w:t>
      </w:r>
      <w:r>
        <w:t>separated</w:t>
      </w:r>
      <w:r>
        <w:rPr>
          <w:spacing w:val="-2"/>
        </w:rPr>
        <w:t xml:space="preserve"> </w:t>
      </w:r>
      <w:r>
        <w:t>and</w:t>
      </w:r>
      <w:r>
        <w:rPr>
          <w:spacing w:val="-2"/>
        </w:rPr>
        <w:t xml:space="preserve"> </w:t>
      </w:r>
      <w:r>
        <w:t>other</w:t>
      </w:r>
      <w:r>
        <w:rPr>
          <w:spacing w:val="1"/>
        </w:rPr>
        <w:t xml:space="preserve"> </w:t>
      </w:r>
      <w:r>
        <w:t>waste</w:t>
      </w:r>
      <w:r>
        <w:rPr>
          <w:spacing w:val="-4"/>
        </w:rPr>
        <w:t xml:space="preserve"> </w:t>
      </w:r>
      <w:r>
        <w:t>is</w:t>
      </w:r>
      <w:r>
        <w:rPr>
          <w:spacing w:val="2"/>
        </w:rPr>
        <w:t xml:space="preserve"> </w:t>
      </w:r>
      <w:r>
        <w:t>used for</w:t>
      </w:r>
      <w:r>
        <w:rPr>
          <w:spacing w:val="-2"/>
        </w:rPr>
        <w:t xml:space="preserve"> </w:t>
      </w:r>
      <w:r>
        <w:t>creating</w:t>
      </w:r>
      <w:r>
        <w:rPr>
          <w:spacing w:val="1"/>
        </w:rPr>
        <w:t xml:space="preserve"> </w:t>
      </w:r>
      <w:r>
        <w:t>electricity</w:t>
      </w:r>
      <w:r>
        <w:rPr>
          <w:spacing w:val="1"/>
        </w:rPr>
        <w:t xml:space="preserve"> </w:t>
      </w:r>
      <w:r>
        <w:t>in the</w:t>
      </w:r>
      <w:r>
        <w:rPr>
          <w:spacing w:val="-3"/>
        </w:rPr>
        <w:t xml:space="preserve"> </w:t>
      </w:r>
      <w:r>
        <w:t>city’s</w:t>
      </w:r>
      <w:r>
        <w:rPr>
          <w:spacing w:val="2"/>
        </w:rPr>
        <w:t xml:space="preserve"> </w:t>
      </w:r>
      <w:r>
        <w:t>Power Plant.</w:t>
      </w:r>
    </w:p>
    <w:p w14:paraId="4651CAE5" w14:textId="77777777" w:rsidR="001B4A4D" w:rsidRDefault="001B4A4D">
      <w:pPr>
        <w:pStyle w:val="BodyText"/>
      </w:pPr>
    </w:p>
    <w:p w14:paraId="4AE183BD" w14:textId="77777777" w:rsidR="001B4A4D" w:rsidRDefault="007F4901">
      <w:pPr>
        <w:pStyle w:val="Heading3"/>
        <w:numPr>
          <w:ilvl w:val="1"/>
          <w:numId w:val="19"/>
        </w:numPr>
        <w:tabs>
          <w:tab w:val="left" w:pos="1919"/>
          <w:tab w:val="left" w:pos="1920"/>
        </w:tabs>
        <w:rPr>
          <w:u w:val="none"/>
        </w:rPr>
      </w:pPr>
      <w:r>
        <w:t>Supplier</w:t>
      </w:r>
      <w:r>
        <w:rPr>
          <w:spacing w:val="-6"/>
        </w:rPr>
        <w:t xml:space="preserve"> </w:t>
      </w:r>
      <w:r>
        <w:t>Code</w:t>
      </w:r>
      <w:r>
        <w:rPr>
          <w:spacing w:val="-4"/>
        </w:rPr>
        <w:t xml:space="preserve"> </w:t>
      </w:r>
      <w:r>
        <w:t>of</w:t>
      </w:r>
      <w:r>
        <w:rPr>
          <w:spacing w:val="-2"/>
        </w:rPr>
        <w:t xml:space="preserve"> </w:t>
      </w:r>
      <w:r>
        <w:t>Conduct</w:t>
      </w:r>
    </w:p>
    <w:p w14:paraId="4887CD9D" w14:textId="77777777" w:rsidR="001B4A4D" w:rsidRDefault="001B4A4D">
      <w:pPr>
        <w:pStyle w:val="BodyText"/>
        <w:spacing w:before="7"/>
        <w:rPr>
          <w:b/>
          <w:sz w:val="11"/>
        </w:rPr>
      </w:pPr>
    </w:p>
    <w:p w14:paraId="1CE7E5B7" w14:textId="77777777" w:rsidR="001B4A4D" w:rsidRDefault="007F4901">
      <w:pPr>
        <w:pStyle w:val="BodyText"/>
        <w:spacing w:before="100"/>
        <w:ind w:left="1919" w:right="1508"/>
      </w:pPr>
      <w:r>
        <w:t>The</w:t>
      </w:r>
      <w:r>
        <w:rPr>
          <w:spacing w:val="-6"/>
        </w:rPr>
        <w:t xml:space="preserve"> </w:t>
      </w:r>
      <w:r>
        <w:t>university</w:t>
      </w:r>
      <w:r>
        <w:rPr>
          <w:spacing w:val="-1"/>
        </w:rPr>
        <w:t xml:space="preserve"> </w:t>
      </w:r>
      <w:r>
        <w:t>strives</w:t>
      </w:r>
      <w:r>
        <w:rPr>
          <w:spacing w:val="-3"/>
        </w:rPr>
        <w:t xml:space="preserve"> </w:t>
      </w:r>
      <w:r>
        <w:t>to</w:t>
      </w:r>
      <w:r>
        <w:rPr>
          <w:spacing w:val="-3"/>
        </w:rPr>
        <w:t xml:space="preserve"> </w:t>
      </w:r>
      <w:r>
        <w:t>manage</w:t>
      </w:r>
      <w:r>
        <w:rPr>
          <w:spacing w:val="-3"/>
        </w:rPr>
        <w:t xml:space="preserve"> </w:t>
      </w:r>
      <w:r>
        <w:t>its</w:t>
      </w:r>
      <w:r>
        <w:rPr>
          <w:spacing w:val="-1"/>
        </w:rPr>
        <w:t xml:space="preserve"> </w:t>
      </w:r>
      <w:r>
        <w:t>business</w:t>
      </w:r>
      <w:r>
        <w:rPr>
          <w:spacing w:val="-3"/>
        </w:rPr>
        <w:t xml:space="preserve"> </w:t>
      </w:r>
      <w:r>
        <w:t>in</w:t>
      </w:r>
      <w:r>
        <w:rPr>
          <w:spacing w:val="-3"/>
        </w:rPr>
        <w:t xml:space="preserve"> </w:t>
      </w:r>
      <w:r>
        <w:t>a</w:t>
      </w:r>
      <w:r>
        <w:rPr>
          <w:spacing w:val="-3"/>
        </w:rPr>
        <w:t xml:space="preserve"> </w:t>
      </w:r>
      <w:r>
        <w:t>sustainable</w:t>
      </w:r>
      <w:r>
        <w:rPr>
          <w:spacing w:val="-4"/>
        </w:rPr>
        <w:t xml:space="preserve"> </w:t>
      </w:r>
      <w:r>
        <w:t>and</w:t>
      </w:r>
      <w:r>
        <w:rPr>
          <w:spacing w:val="-2"/>
        </w:rPr>
        <w:t xml:space="preserve"> </w:t>
      </w:r>
      <w:r>
        <w:t>responsible</w:t>
      </w:r>
      <w:r>
        <w:rPr>
          <w:spacing w:val="-3"/>
        </w:rPr>
        <w:t xml:space="preserve"> </w:t>
      </w:r>
      <w:r>
        <w:t>way.</w:t>
      </w:r>
      <w:r>
        <w:rPr>
          <w:spacing w:val="41"/>
        </w:rPr>
        <w:t xml:space="preserve"> </w:t>
      </w:r>
      <w:r>
        <w:t>We</w:t>
      </w:r>
      <w:r>
        <w:rPr>
          <w:spacing w:val="-2"/>
        </w:rPr>
        <w:t xml:space="preserve"> </w:t>
      </w:r>
      <w:r>
        <w:t>seek</w:t>
      </w:r>
      <w:r>
        <w:rPr>
          <w:spacing w:val="-3"/>
        </w:rPr>
        <w:t xml:space="preserve"> </w:t>
      </w:r>
      <w:r>
        <w:t>to</w:t>
      </w:r>
      <w:r>
        <w:rPr>
          <w:spacing w:val="-2"/>
        </w:rPr>
        <w:t xml:space="preserve"> </w:t>
      </w:r>
      <w:r>
        <w:t>do</w:t>
      </w:r>
      <w:r>
        <w:rPr>
          <w:spacing w:val="1"/>
        </w:rPr>
        <w:t xml:space="preserve"> </w:t>
      </w:r>
      <w:r>
        <w:t>business with suppliers who share our concerns for and commitment to sustainable business</w:t>
      </w:r>
      <w:r>
        <w:rPr>
          <w:spacing w:val="1"/>
        </w:rPr>
        <w:t xml:space="preserve"> </w:t>
      </w:r>
      <w:r>
        <w:t>practices.</w:t>
      </w:r>
      <w:r>
        <w:rPr>
          <w:spacing w:val="1"/>
        </w:rPr>
        <w:t xml:space="preserve"> </w:t>
      </w:r>
      <w:r>
        <w:t>Suppliers shall meet all applicable environmental rules, regulations, and laws in the</w:t>
      </w:r>
      <w:r>
        <w:rPr>
          <w:spacing w:val="1"/>
        </w:rPr>
        <w:t xml:space="preserve"> </w:t>
      </w:r>
      <w:r>
        <w:t>countries where they do business and shall consistently look for new and better ways to conserve</w:t>
      </w:r>
      <w:r>
        <w:rPr>
          <w:spacing w:val="-42"/>
        </w:rPr>
        <w:t xml:space="preserve"> </w:t>
      </w:r>
      <w:r>
        <w:t>resources,</w:t>
      </w:r>
      <w:r>
        <w:rPr>
          <w:spacing w:val="-2"/>
        </w:rPr>
        <w:t xml:space="preserve"> </w:t>
      </w:r>
      <w:r>
        <w:t>reduce</w:t>
      </w:r>
      <w:r>
        <w:rPr>
          <w:spacing w:val="-2"/>
        </w:rPr>
        <w:t xml:space="preserve"> </w:t>
      </w:r>
      <w:r>
        <w:t>pollution</w:t>
      </w:r>
      <w:r>
        <w:rPr>
          <w:spacing w:val="1"/>
        </w:rPr>
        <w:t xml:space="preserve"> </w:t>
      </w:r>
      <w:r>
        <w:t>and</w:t>
      </w:r>
      <w:r>
        <w:rPr>
          <w:spacing w:val="-3"/>
        </w:rPr>
        <w:t xml:space="preserve"> </w:t>
      </w:r>
      <w:r>
        <w:t>waste,</w:t>
      </w:r>
      <w:r>
        <w:rPr>
          <w:spacing w:val="-3"/>
        </w:rPr>
        <w:t xml:space="preserve"> </w:t>
      </w:r>
      <w:r>
        <w:t>and</w:t>
      </w:r>
      <w:r>
        <w:rPr>
          <w:spacing w:val="-1"/>
        </w:rPr>
        <w:t xml:space="preserve"> </w:t>
      </w:r>
      <w:r>
        <w:t>enhance</w:t>
      </w:r>
      <w:r>
        <w:rPr>
          <w:spacing w:val="-4"/>
        </w:rPr>
        <w:t xml:space="preserve"> </w:t>
      </w:r>
      <w:r>
        <w:t>the</w:t>
      </w:r>
      <w:r>
        <w:rPr>
          <w:spacing w:val="-2"/>
        </w:rPr>
        <w:t xml:space="preserve"> </w:t>
      </w:r>
      <w:r>
        <w:t>communities in</w:t>
      </w:r>
      <w:r>
        <w:rPr>
          <w:spacing w:val="-2"/>
        </w:rPr>
        <w:t xml:space="preserve"> </w:t>
      </w:r>
      <w:r>
        <w:t>which</w:t>
      </w:r>
      <w:r>
        <w:rPr>
          <w:spacing w:val="-1"/>
        </w:rPr>
        <w:t xml:space="preserve"> </w:t>
      </w:r>
      <w:r>
        <w:t>they operate.</w:t>
      </w:r>
    </w:p>
    <w:p w14:paraId="0764639E" w14:textId="77777777" w:rsidR="001B4A4D" w:rsidRDefault="001B4A4D">
      <w:pPr>
        <w:pStyle w:val="BodyText"/>
        <w:rPr>
          <w:sz w:val="22"/>
        </w:rPr>
      </w:pPr>
    </w:p>
    <w:p w14:paraId="314E587A" w14:textId="77777777" w:rsidR="001B4A4D" w:rsidRDefault="001B4A4D">
      <w:pPr>
        <w:pStyle w:val="BodyText"/>
        <w:rPr>
          <w:sz w:val="18"/>
        </w:rPr>
      </w:pPr>
    </w:p>
    <w:p w14:paraId="25A4FD04" w14:textId="77777777" w:rsidR="001B4A4D" w:rsidRDefault="007F4901">
      <w:pPr>
        <w:pStyle w:val="Heading2"/>
        <w:tabs>
          <w:tab w:val="left" w:pos="1439"/>
        </w:tabs>
        <w:spacing w:before="1"/>
        <w:ind w:right="0"/>
      </w:pPr>
      <w:bookmarkStart w:id="14" w:name="_bookmark13"/>
      <w:bookmarkEnd w:id="14"/>
      <w:r>
        <w:t>SECTION</w:t>
      </w:r>
      <w:r>
        <w:rPr>
          <w:spacing w:val="-3"/>
        </w:rPr>
        <w:t xml:space="preserve"> </w:t>
      </w:r>
      <w:r>
        <w:t>XIV</w:t>
      </w:r>
      <w:r>
        <w:tab/>
        <w:t>SMALL</w:t>
      </w:r>
      <w:r>
        <w:rPr>
          <w:spacing w:val="-5"/>
        </w:rPr>
        <w:t xml:space="preserve"> </w:t>
      </w:r>
      <w:r>
        <w:t>BUSINESS</w:t>
      </w:r>
      <w:r>
        <w:rPr>
          <w:spacing w:val="-4"/>
        </w:rPr>
        <w:t xml:space="preserve"> </w:t>
      </w:r>
      <w:r>
        <w:t>PROGRAM</w:t>
      </w:r>
    </w:p>
    <w:p w14:paraId="458B3AE0" w14:textId="77777777" w:rsidR="001B4A4D" w:rsidRDefault="001B4A4D">
      <w:pPr>
        <w:pStyle w:val="BodyText"/>
        <w:spacing w:before="10"/>
        <w:rPr>
          <w:b/>
          <w:sz w:val="19"/>
        </w:rPr>
      </w:pPr>
    </w:p>
    <w:p w14:paraId="095E749A" w14:textId="77777777" w:rsidR="001B4A4D" w:rsidRDefault="007F4901">
      <w:pPr>
        <w:pStyle w:val="Heading3"/>
        <w:numPr>
          <w:ilvl w:val="1"/>
          <w:numId w:val="18"/>
        </w:numPr>
        <w:tabs>
          <w:tab w:val="left" w:pos="1919"/>
          <w:tab w:val="left" w:pos="1920"/>
        </w:tabs>
        <w:rPr>
          <w:u w:val="none"/>
        </w:rPr>
      </w:pPr>
      <w:r>
        <w:t>Overview</w:t>
      </w:r>
    </w:p>
    <w:p w14:paraId="07ABE787" w14:textId="77777777" w:rsidR="001B4A4D" w:rsidRDefault="001B4A4D">
      <w:pPr>
        <w:pStyle w:val="BodyText"/>
        <w:spacing w:before="5"/>
        <w:rPr>
          <w:b/>
          <w:sz w:val="11"/>
        </w:rPr>
      </w:pPr>
    </w:p>
    <w:p w14:paraId="68DDE6A1" w14:textId="77777777" w:rsidR="001B4A4D" w:rsidRDefault="007F4901">
      <w:pPr>
        <w:pStyle w:val="BodyText"/>
        <w:spacing w:before="100"/>
        <w:ind w:left="1919" w:right="1244"/>
      </w:pPr>
      <w:r>
        <w:t>The mission of the Iowa State University Small Business Program is to maximize and create</w:t>
      </w:r>
      <w:r>
        <w:rPr>
          <w:spacing w:val="1"/>
        </w:rPr>
        <w:t xml:space="preserve"> </w:t>
      </w:r>
      <w:r>
        <w:t>opportunities</w:t>
      </w:r>
      <w:r>
        <w:rPr>
          <w:spacing w:val="-4"/>
        </w:rPr>
        <w:t xml:space="preserve"> </w:t>
      </w:r>
      <w:r>
        <w:t>for</w:t>
      </w:r>
      <w:r>
        <w:rPr>
          <w:spacing w:val="-6"/>
        </w:rPr>
        <w:t xml:space="preserve"> </w:t>
      </w:r>
      <w:r>
        <w:t>small</w:t>
      </w:r>
      <w:r>
        <w:rPr>
          <w:spacing w:val="-4"/>
        </w:rPr>
        <w:t xml:space="preserve"> </w:t>
      </w:r>
      <w:r>
        <w:t>businesses</w:t>
      </w:r>
      <w:r>
        <w:rPr>
          <w:spacing w:val="-2"/>
        </w:rPr>
        <w:t xml:space="preserve"> </w:t>
      </w:r>
      <w:r>
        <w:t>to</w:t>
      </w:r>
      <w:r>
        <w:rPr>
          <w:spacing w:val="-3"/>
        </w:rPr>
        <w:t xml:space="preserve"> </w:t>
      </w:r>
      <w:r>
        <w:t>do</w:t>
      </w:r>
      <w:r>
        <w:rPr>
          <w:spacing w:val="-3"/>
        </w:rPr>
        <w:t xml:space="preserve"> </w:t>
      </w:r>
      <w:r>
        <w:t>business</w:t>
      </w:r>
      <w:r>
        <w:rPr>
          <w:spacing w:val="-3"/>
        </w:rPr>
        <w:t xml:space="preserve"> </w:t>
      </w:r>
      <w:r>
        <w:t>with</w:t>
      </w:r>
      <w:r>
        <w:rPr>
          <w:spacing w:val="-5"/>
        </w:rPr>
        <w:t xml:space="preserve"> </w:t>
      </w:r>
      <w:r>
        <w:t>the</w:t>
      </w:r>
      <w:r>
        <w:rPr>
          <w:spacing w:val="-6"/>
        </w:rPr>
        <w:t xml:space="preserve"> </w:t>
      </w:r>
      <w:r>
        <w:t>university,</w:t>
      </w:r>
      <w:r>
        <w:rPr>
          <w:spacing w:val="-3"/>
        </w:rPr>
        <w:t xml:space="preserve"> </w:t>
      </w:r>
      <w:r>
        <w:t>when</w:t>
      </w:r>
      <w:r>
        <w:rPr>
          <w:spacing w:val="-4"/>
        </w:rPr>
        <w:t xml:space="preserve"> </w:t>
      </w:r>
      <w:r>
        <w:t>the</w:t>
      </w:r>
      <w:r>
        <w:rPr>
          <w:spacing w:val="-3"/>
        </w:rPr>
        <w:t xml:space="preserve"> </w:t>
      </w:r>
      <w:r>
        <w:t>university</w:t>
      </w:r>
      <w:r>
        <w:rPr>
          <w:spacing w:val="-2"/>
        </w:rPr>
        <w:t xml:space="preserve"> </w:t>
      </w:r>
      <w:r>
        <w:t>procures</w:t>
      </w:r>
      <w:r>
        <w:rPr>
          <w:spacing w:val="1"/>
        </w:rPr>
        <w:t xml:space="preserve"> </w:t>
      </w:r>
      <w:r>
        <w:t>goods</w:t>
      </w:r>
      <w:r>
        <w:rPr>
          <w:spacing w:val="-1"/>
        </w:rPr>
        <w:t xml:space="preserve"> </w:t>
      </w:r>
      <w:r>
        <w:t>and</w:t>
      </w:r>
      <w:r>
        <w:rPr>
          <w:spacing w:val="1"/>
        </w:rPr>
        <w:t xml:space="preserve"> </w:t>
      </w:r>
      <w:r>
        <w:t>services</w:t>
      </w:r>
      <w:r>
        <w:rPr>
          <w:spacing w:val="-2"/>
        </w:rPr>
        <w:t xml:space="preserve"> </w:t>
      </w:r>
      <w:r>
        <w:t>at</w:t>
      </w:r>
      <w:r>
        <w:rPr>
          <w:spacing w:val="1"/>
        </w:rPr>
        <w:t xml:space="preserve"> </w:t>
      </w:r>
      <w:r>
        <w:t>all dollar</w:t>
      </w:r>
      <w:r>
        <w:rPr>
          <w:spacing w:val="-3"/>
        </w:rPr>
        <w:t xml:space="preserve"> </w:t>
      </w:r>
      <w:r>
        <w:t>levels</w:t>
      </w:r>
      <w:r>
        <w:rPr>
          <w:spacing w:val="-1"/>
        </w:rPr>
        <w:t xml:space="preserve"> </w:t>
      </w:r>
      <w:r>
        <w:t>and</w:t>
      </w:r>
      <w:r>
        <w:rPr>
          <w:spacing w:val="-2"/>
        </w:rPr>
        <w:t xml:space="preserve"> </w:t>
      </w:r>
      <w:r>
        <w:t>regardless</w:t>
      </w:r>
      <w:r>
        <w:rPr>
          <w:spacing w:val="-1"/>
        </w:rPr>
        <w:t xml:space="preserve"> </w:t>
      </w:r>
      <w:r>
        <w:t>of</w:t>
      </w:r>
      <w:r>
        <w:rPr>
          <w:spacing w:val="1"/>
        </w:rPr>
        <w:t xml:space="preserve"> </w:t>
      </w:r>
      <w:r>
        <w:t>fund</w:t>
      </w:r>
      <w:r>
        <w:rPr>
          <w:spacing w:val="-2"/>
        </w:rPr>
        <w:t xml:space="preserve"> </w:t>
      </w:r>
      <w:r>
        <w:t>source.</w:t>
      </w:r>
    </w:p>
    <w:p w14:paraId="23E59E5C" w14:textId="77777777" w:rsidR="001B4A4D" w:rsidRDefault="001B4A4D">
      <w:pPr>
        <w:pStyle w:val="BodyText"/>
      </w:pPr>
    </w:p>
    <w:p w14:paraId="3AF8EA2B" w14:textId="77777777" w:rsidR="001B4A4D" w:rsidRDefault="007F4901">
      <w:pPr>
        <w:pStyle w:val="BodyText"/>
        <w:ind w:left="1919" w:right="1244"/>
      </w:pPr>
      <w:r>
        <w:t>The university’s Small Business Program is administered by the Procurement Services Department.</w:t>
      </w:r>
      <w:r>
        <w:rPr>
          <w:spacing w:val="1"/>
        </w:rPr>
        <w:t xml:space="preserve"> </w:t>
      </w:r>
      <w:r>
        <w:t>In</w:t>
      </w:r>
      <w:r>
        <w:rPr>
          <w:spacing w:val="-5"/>
        </w:rPr>
        <w:t xml:space="preserve"> </w:t>
      </w:r>
      <w:r>
        <w:t>addition,</w:t>
      </w:r>
      <w:r>
        <w:rPr>
          <w:spacing w:val="-1"/>
        </w:rPr>
        <w:t xml:space="preserve"> </w:t>
      </w:r>
      <w:r>
        <w:t>all</w:t>
      </w:r>
      <w:r>
        <w:rPr>
          <w:spacing w:val="-3"/>
        </w:rPr>
        <w:t xml:space="preserve"> </w:t>
      </w:r>
      <w:r>
        <w:t>campus</w:t>
      </w:r>
      <w:r>
        <w:rPr>
          <w:spacing w:val="-2"/>
        </w:rPr>
        <w:t xml:space="preserve"> </w:t>
      </w:r>
      <w:r>
        <w:t>departments</w:t>
      </w:r>
      <w:r>
        <w:rPr>
          <w:spacing w:val="-1"/>
        </w:rPr>
        <w:t xml:space="preserve"> </w:t>
      </w:r>
      <w:r>
        <w:t>that</w:t>
      </w:r>
      <w:r>
        <w:rPr>
          <w:spacing w:val="-4"/>
        </w:rPr>
        <w:t xml:space="preserve"> </w:t>
      </w:r>
      <w:r>
        <w:t>require</w:t>
      </w:r>
      <w:r>
        <w:rPr>
          <w:spacing w:val="-5"/>
        </w:rPr>
        <w:t xml:space="preserve"> </w:t>
      </w:r>
      <w:r>
        <w:t>goods</w:t>
      </w:r>
      <w:r>
        <w:rPr>
          <w:spacing w:val="-3"/>
        </w:rPr>
        <w:t xml:space="preserve"> </w:t>
      </w:r>
      <w:r>
        <w:t>and</w:t>
      </w:r>
      <w:r>
        <w:rPr>
          <w:spacing w:val="-3"/>
        </w:rPr>
        <w:t xml:space="preserve"> </w:t>
      </w:r>
      <w:r>
        <w:t>services</w:t>
      </w:r>
      <w:r>
        <w:rPr>
          <w:spacing w:val="-4"/>
        </w:rPr>
        <w:t xml:space="preserve"> </w:t>
      </w:r>
      <w:r>
        <w:t>have</w:t>
      </w:r>
      <w:r>
        <w:rPr>
          <w:spacing w:val="-4"/>
        </w:rPr>
        <w:t xml:space="preserve"> </w:t>
      </w:r>
      <w:r>
        <w:t>a</w:t>
      </w:r>
      <w:r>
        <w:rPr>
          <w:spacing w:val="-1"/>
        </w:rPr>
        <w:t xml:space="preserve"> </w:t>
      </w:r>
      <w:r>
        <w:t>responsibility</w:t>
      </w:r>
      <w:r>
        <w:rPr>
          <w:spacing w:val="-3"/>
        </w:rPr>
        <w:t xml:space="preserve"> </w:t>
      </w:r>
      <w:r>
        <w:t>to</w:t>
      </w:r>
      <w:r>
        <w:rPr>
          <w:spacing w:val="-5"/>
        </w:rPr>
        <w:t xml:space="preserve"> </w:t>
      </w:r>
      <w:r>
        <w:t>support</w:t>
      </w:r>
      <w:r>
        <w:rPr>
          <w:spacing w:val="1"/>
        </w:rPr>
        <w:t xml:space="preserve"> </w:t>
      </w:r>
      <w:r>
        <w:t>and cooperate with the Small Business Program. Departmental staff members with the authority to</w:t>
      </w:r>
      <w:r>
        <w:rPr>
          <w:spacing w:val="1"/>
        </w:rPr>
        <w:t xml:space="preserve"> </w:t>
      </w:r>
      <w:r>
        <w:t>purchase</w:t>
      </w:r>
      <w:r>
        <w:rPr>
          <w:spacing w:val="-3"/>
        </w:rPr>
        <w:t xml:space="preserve"> </w:t>
      </w:r>
      <w:r>
        <w:t>using</w:t>
      </w:r>
      <w:r>
        <w:rPr>
          <w:spacing w:val="-2"/>
        </w:rPr>
        <w:t xml:space="preserve"> </w:t>
      </w:r>
      <w:r>
        <w:t>p-cards</w:t>
      </w:r>
      <w:r>
        <w:rPr>
          <w:spacing w:val="-2"/>
        </w:rPr>
        <w:t xml:space="preserve"> </w:t>
      </w:r>
      <w:r>
        <w:t>and</w:t>
      </w:r>
      <w:r>
        <w:rPr>
          <w:spacing w:val="1"/>
        </w:rPr>
        <w:t xml:space="preserve"> </w:t>
      </w:r>
      <w:r>
        <w:t>T&amp;H</w:t>
      </w:r>
      <w:r>
        <w:rPr>
          <w:spacing w:val="-2"/>
        </w:rPr>
        <w:t xml:space="preserve"> </w:t>
      </w:r>
      <w:r>
        <w:t>cards</w:t>
      </w:r>
      <w:r>
        <w:rPr>
          <w:spacing w:val="1"/>
        </w:rPr>
        <w:t xml:space="preserve"> </w:t>
      </w:r>
      <w:r>
        <w:t>are</w:t>
      </w:r>
      <w:r>
        <w:rPr>
          <w:spacing w:val="-1"/>
        </w:rPr>
        <w:t xml:space="preserve"> </w:t>
      </w:r>
      <w:r>
        <w:t>integral to the</w:t>
      </w:r>
      <w:r>
        <w:rPr>
          <w:spacing w:val="-3"/>
        </w:rPr>
        <w:t xml:space="preserve"> </w:t>
      </w:r>
      <w:r>
        <w:t>success</w:t>
      </w:r>
      <w:r>
        <w:rPr>
          <w:spacing w:val="-1"/>
        </w:rPr>
        <w:t xml:space="preserve"> </w:t>
      </w:r>
      <w:r>
        <w:t>of this</w:t>
      </w:r>
      <w:r>
        <w:rPr>
          <w:spacing w:val="1"/>
        </w:rPr>
        <w:t xml:space="preserve"> </w:t>
      </w:r>
      <w:r>
        <w:t>program.</w:t>
      </w:r>
    </w:p>
    <w:p w14:paraId="7A3C36AE" w14:textId="77777777" w:rsidR="001B4A4D" w:rsidRDefault="001B4A4D">
      <w:pPr>
        <w:pStyle w:val="BodyText"/>
        <w:spacing w:before="1"/>
      </w:pPr>
    </w:p>
    <w:p w14:paraId="730AA0DA" w14:textId="77777777" w:rsidR="001B4A4D" w:rsidRDefault="007F4901">
      <w:pPr>
        <w:pStyle w:val="Heading3"/>
        <w:numPr>
          <w:ilvl w:val="1"/>
          <w:numId w:val="18"/>
        </w:numPr>
        <w:tabs>
          <w:tab w:val="left" w:pos="1919"/>
          <w:tab w:val="left" w:pos="1920"/>
        </w:tabs>
        <w:rPr>
          <w:u w:val="none"/>
        </w:rPr>
      </w:pPr>
      <w:r>
        <w:t>Initiatives</w:t>
      </w:r>
    </w:p>
    <w:p w14:paraId="79C9BDE8" w14:textId="77777777" w:rsidR="001B4A4D" w:rsidRDefault="001B4A4D">
      <w:pPr>
        <w:pStyle w:val="BodyText"/>
        <w:spacing w:before="5"/>
        <w:rPr>
          <w:b/>
          <w:sz w:val="11"/>
        </w:rPr>
      </w:pPr>
    </w:p>
    <w:p w14:paraId="4B877114" w14:textId="77777777" w:rsidR="001B4A4D" w:rsidRDefault="007F4901">
      <w:pPr>
        <w:pStyle w:val="BodyText"/>
        <w:spacing w:before="100" w:line="234" w:lineRule="exact"/>
        <w:ind w:left="1919"/>
      </w:pPr>
      <w:r>
        <w:t>The</w:t>
      </w:r>
      <w:r>
        <w:rPr>
          <w:spacing w:val="-3"/>
        </w:rPr>
        <w:t xml:space="preserve"> </w:t>
      </w:r>
      <w:r>
        <w:t>efforts</w:t>
      </w:r>
      <w:r>
        <w:rPr>
          <w:spacing w:val="-1"/>
        </w:rPr>
        <w:t xml:space="preserve"> </w:t>
      </w:r>
      <w:r>
        <w:t>in</w:t>
      </w:r>
      <w:r>
        <w:rPr>
          <w:spacing w:val="-3"/>
        </w:rPr>
        <w:t xml:space="preserve"> </w:t>
      </w:r>
      <w:r>
        <w:t>support</w:t>
      </w:r>
      <w:r>
        <w:rPr>
          <w:spacing w:val="-2"/>
        </w:rPr>
        <w:t xml:space="preserve"> </w:t>
      </w:r>
      <w:r>
        <w:t>of</w:t>
      </w:r>
      <w:r>
        <w:rPr>
          <w:spacing w:val="-5"/>
        </w:rPr>
        <w:t xml:space="preserve"> </w:t>
      </w:r>
      <w:r>
        <w:t>the</w:t>
      </w:r>
      <w:r>
        <w:rPr>
          <w:spacing w:val="-2"/>
        </w:rPr>
        <w:t xml:space="preserve"> </w:t>
      </w:r>
      <w:r>
        <w:t>Small</w:t>
      </w:r>
      <w:r>
        <w:rPr>
          <w:spacing w:val="-3"/>
        </w:rPr>
        <w:t xml:space="preserve"> </w:t>
      </w:r>
      <w:r>
        <w:t>Business</w:t>
      </w:r>
      <w:r>
        <w:rPr>
          <w:spacing w:val="-4"/>
        </w:rPr>
        <w:t xml:space="preserve"> </w:t>
      </w:r>
      <w:r>
        <w:t>Program</w:t>
      </w:r>
      <w:r>
        <w:rPr>
          <w:spacing w:val="-5"/>
        </w:rPr>
        <w:t xml:space="preserve"> </w:t>
      </w:r>
      <w:r>
        <w:t>include:</w:t>
      </w:r>
    </w:p>
    <w:p w14:paraId="2609F997" w14:textId="77777777" w:rsidR="001B4A4D" w:rsidRDefault="007F4901">
      <w:pPr>
        <w:pStyle w:val="ListParagraph"/>
        <w:numPr>
          <w:ilvl w:val="2"/>
          <w:numId w:val="18"/>
        </w:numPr>
        <w:tabs>
          <w:tab w:val="left" w:pos="2279"/>
          <w:tab w:val="left" w:pos="2280"/>
        </w:tabs>
        <w:ind w:right="1328"/>
        <w:rPr>
          <w:sz w:val="20"/>
        </w:rPr>
      </w:pPr>
      <w:r>
        <w:rPr>
          <w:sz w:val="20"/>
        </w:rPr>
        <w:t>Educating campus departments and procurement agents on the Small Business Program,</w:t>
      </w:r>
      <w:r>
        <w:rPr>
          <w:spacing w:val="1"/>
          <w:sz w:val="20"/>
        </w:rPr>
        <w:t xml:space="preserve"> </w:t>
      </w:r>
      <w:r>
        <w:rPr>
          <w:sz w:val="20"/>
        </w:rPr>
        <w:t>providing them with potential small-and disadvantaged-supplier sources, and training them on</w:t>
      </w:r>
      <w:r>
        <w:rPr>
          <w:spacing w:val="1"/>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CCR/SAM</w:t>
      </w:r>
      <w:r>
        <w:rPr>
          <w:spacing w:val="-3"/>
          <w:sz w:val="20"/>
        </w:rPr>
        <w:t xml:space="preserve"> </w:t>
      </w:r>
      <w:r>
        <w:rPr>
          <w:sz w:val="20"/>
        </w:rPr>
        <w:t>database</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Iowa</w:t>
      </w:r>
      <w:r>
        <w:rPr>
          <w:spacing w:val="-2"/>
          <w:sz w:val="20"/>
        </w:rPr>
        <w:t xml:space="preserve"> </w:t>
      </w:r>
      <w:r>
        <w:rPr>
          <w:sz w:val="20"/>
        </w:rPr>
        <w:t>Department</w:t>
      </w:r>
      <w:r>
        <w:rPr>
          <w:spacing w:val="-4"/>
          <w:sz w:val="20"/>
        </w:rPr>
        <w:t xml:space="preserve"> </w:t>
      </w:r>
      <w:r>
        <w:rPr>
          <w:sz w:val="20"/>
        </w:rPr>
        <w:t>of</w:t>
      </w:r>
      <w:r>
        <w:rPr>
          <w:spacing w:val="-3"/>
          <w:sz w:val="20"/>
        </w:rPr>
        <w:t xml:space="preserve"> </w:t>
      </w:r>
      <w:r>
        <w:rPr>
          <w:sz w:val="20"/>
        </w:rPr>
        <w:t>Economic</w:t>
      </w:r>
      <w:r>
        <w:rPr>
          <w:spacing w:val="-2"/>
          <w:sz w:val="20"/>
        </w:rPr>
        <w:t xml:space="preserve"> </w:t>
      </w:r>
      <w:r>
        <w:rPr>
          <w:sz w:val="20"/>
        </w:rPr>
        <w:t>Development</w:t>
      </w:r>
      <w:r>
        <w:rPr>
          <w:spacing w:val="-4"/>
          <w:sz w:val="20"/>
        </w:rPr>
        <w:t xml:space="preserve"> </w:t>
      </w:r>
      <w:r>
        <w:rPr>
          <w:sz w:val="20"/>
        </w:rPr>
        <w:t>Targeted</w:t>
      </w:r>
      <w:r>
        <w:rPr>
          <w:spacing w:val="-41"/>
          <w:sz w:val="20"/>
        </w:rPr>
        <w:t xml:space="preserve"> </w:t>
      </w:r>
      <w:r>
        <w:rPr>
          <w:sz w:val="20"/>
        </w:rPr>
        <w:t>Small</w:t>
      </w:r>
      <w:r>
        <w:rPr>
          <w:spacing w:val="-1"/>
          <w:sz w:val="20"/>
        </w:rPr>
        <w:t xml:space="preserve"> </w:t>
      </w:r>
      <w:r>
        <w:rPr>
          <w:sz w:val="20"/>
        </w:rPr>
        <w:t>Business</w:t>
      </w:r>
      <w:r>
        <w:rPr>
          <w:spacing w:val="-1"/>
          <w:sz w:val="20"/>
        </w:rPr>
        <w:t xml:space="preserve"> </w:t>
      </w:r>
      <w:r>
        <w:rPr>
          <w:sz w:val="20"/>
        </w:rPr>
        <w:t>database;</w:t>
      </w:r>
    </w:p>
    <w:p w14:paraId="67B8C9DB" w14:textId="77777777" w:rsidR="001B4A4D" w:rsidRDefault="007F4901">
      <w:pPr>
        <w:pStyle w:val="ListParagraph"/>
        <w:numPr>
          <w:ilvl w:val="2"/>
          <w:numId w:val="18"/>
        </w:numPr>
        <w:tabs>
          <w:tab w:val="left" w:pos="2279"/>
          <w:tab w:val="left" w:pos="2280"/>
        </w:tabs>
        <w:ind w:right="2083"/>
        <w:rPr>
          <w:sz w:val="20"/>
        </w:rPr>
      </w:pPr>
      <w:r>
        <w:rPr>
          <w:sz w:val="20"/>
        </w:rPr>
        <w:t>Circulating small- and disadvantaged-company brochures, as applicable to appropriate</w:t>
      </w:r>
      <w:r>
        <w:rPr>
          <w:spacing w:val="-43"/>
          <w:sz w:val="20"/>
        </w:rPr>
        <w:t xml:space="preserve"> </w:t>
      </w:r>
      <w:r>
        <w:rPr>
          <w:sz w:val="20"/>
        </w:rPr>
        <w:t>purchasing personnel,</w:t>
      </w:r>
      <w:r>
        <w:rPr>
          <w:spacing w:val="1"/>
          <w:sz w:val="20"/>
        </w:rPr>
        <w:t xml:space="preserve"> </w:t>
      </w:r>
      <w:r>
        <w:rPr>
          <w:sz w:val="20"/>
        </w:rPr>
        <w:t>including</w:t>
      </w:r>
      <w:r>
        <w:rPr>
          <w:spacing w:val="-2"/>
          <w:sz w:val="20"/>
        </w:rPr>
        <w:t xml:space="preserve"> </w:t>
      </w:r>
      <w:r>
        <w:rPr>
          <w:sz w:val="20"/>
        </w:rPr>
        <w:t>campus</w:t>
      </w:r>
      <w:r>
        <w:rPr>
          <w:spacing w:val="-1"/>
          <w:sz w:val="20"/>
        </w:rPr>
        <w:t xml:space="preserve"> </w:t>
      </w:r>
      <w:r>
        <w:rPr>
          <w:sz w:val="20"/>
        </w:rPr>
        <w:t>department</w:t>
      </w:r>
      <w:r>
        <w:rPr>
          <w:spacing w:val="-2"/>
          <w:sz w:val="20"/>
        </w:rPr>
        <w:t xml:space="preserve"> </w:t>
      </w:r>
      <w:r>
        <w:rPr>
          <w:sz w:val="20"/>
        </w:rPr>
        <w:t>staff;</w:t>
      </w:r>
    </w:p>
    <w:p w14:paraId="3724B2A5" w14:textId="77777777" w:rsidR="001B4A4D" w:rsidRDefault="007F4901">
      <w:pPr>
        <w:pStyle w:val="ListParagraph"/>
        <w:numPr>
          <w:ilvl w:val="2"/>
          <w:numId w:val="18"/>
        </w:numPr>
        <w:tabs>
          <w:tab w:val="left" w:pos="2279"/>
          <w:tab w:val="left" w:pos="2280"/>
        </w:tabs>
        <w:ind w:hanging="361"/>
        <w:rPr>
          <w:sz w:val="20"/>
        </w:rPr>
      </w:pPr>
      <w:r>
        <w:rPr>
          <w:sz w:val="20"/>
        </w:rPr>
        <w:t>Attending</w:t>
      </w:r>
      <w:r>
        <w:rPr>
          <w:spacing w:val="-5"/>
          <w:sz w:val="20"/>
        </w:rPr>
        <w:t xml:space="preserve"> </w:t>
      </w:r>
      <w:r>
        <w:rPr>
          <w:sz w:val="20"/>
        </w:rPr>
        <w:t>small-</w:t>
      </w:r>
      <w:r>
        <w:rPr>
          <w:spacing w:val="-4"/>
          <w:sz w:val="20"/>
        </w:rPr>
        <w:t xml:space="preserve"> </w:t>
      </w:r>
      <w:r>
        <w:rPr>
          <w:sz w:val="20"/>
        </w:rPr>
        <w:t>and</w:t>
      </w:r>
      <w:r>
        <w:rPr>
          <w:spacing w:val="-4"/>
          <w:sz w:val="20"/>
        </w:rPr>
        <w:t xml:space="preserve"> </w:t>
      </w:r>
      <w:r>
        <w:rPr>
          <w:sz w:val="20"/>
        </w:rPr>
        <w:t>disadvantaged-business</w:t>
      </w:r>
      <w:r>
        <w:rPr>
          <w:spacing w:val="-4"/>
          <w:sz w:val="20"/>
        </w:rPr>
        <w:t xml:space="preserve"> </w:t>
      </w:r>
      <w:r>
        <w:rPr>
          <w:sz w:val="20"/>
        </w:rPr>
        <w:t>fairs,</w:t>
      </w:r>
      <w:r>
        <w:rPr>
          <w:spacing w:val="-3"/>
          <w:sz w:val="20"/>
        </w:rPr>
        <w:t xml:space="preserve"> </w:t>
      </w:r>
      <w:r>
        <w:rPr>
          <w:sz w:val="20"/>
        </w:rPr>
        <w:t>trade</w:t>
      </w:r>
      <w:r>
        <w:rPr>
          <w:spacing w:val="-5"/>
          <w:sz w:val="20"/>
        </w:rPr>
        <w:t xml:space="preserve"> </w:t>
      </w:r>
      <w:r>
        <w:rPr>
          <w:sz w:val="20"/>
        </w:rPr>
        <w:t>shows,</w:t>
      </w:r>
      <w:r>
        <w:rPr>
          <w:spacing w:val="-5"/>
          <w:sz w:val="20"/>
        </w:rPr>
        <w:t xml:space="preserve"> </w:t>
      </w:r>
      <w:r>
        <w:rPr>
          <w:sz w:val="20"/>
        </w:rPr>
        <w:t>and</w:t>
      </w:r>
      <w:r>
        <w:rPr>
          <w:spacing w:val="-2"/>
          <w:sz w:val="20"/>
        </w:rPr>
        <w:t xml:space="preserve"> </w:t>
      </w:r>
      <w:r>
        <w:rPr>
          <w:sz w:val="20"/>
        </w:rPr>
        <w:t>seminars;</w:t>
      </w:r>
    </w:p>
    <w:p w14:paraId="15E646DA" w14:textId="77777777" w:rsidR="001B4A4D" w:rsidRDefault="007F4901">
      <w:pPr>
        <w:pStyle w:val="ListParagraph"/>
        <w:numPr>
          <w:ilvl w:val="2"/>
          <w:numId w:val="18"/>
        </w:numPr>
        <w:tabs>
          <w:tab w:val="left" w:pos="2279"/>
          <w:tab w:val="left" w:pos="2280"/>
        </w:tabs>
        <w:spacing w:before="1"/>
        <w:ind w:right="1752"/>
        <w:rPr>
          <w:sz w:val="20"/>
        </w:rPr>
      </w:pPr>
      <w:r>
        <w:rPr>
          <w:sz w:val="20"/>
        </w:rPr>
        <w:t>Informing/reporting</w:t>
      </w:r>
      <w:r>
        <w:rPr>
          <w:spacing w:val="-6"/>
          <w:sz w:val="20"/>
        </w:rPr>
        <w:t xml:space="preserve"> </w:t>
      </w:r>
      <w:r>
        <w:rPr>
          <w:sz w:val="20"/>
        </w:rPr>
        <w:t>to</w:t>
      </w:r>
      <w:r>
        <w:rPr>
          <w:spacing w:val="-5"/>
          <w:sz w:val="20"/>
        </w:rPr>
        <w:t xml:space="preserve"> </w:t>
      </w:r>
      <w:r>
        <w:rPr>
          <w:sz w:val="20"/>
        </w:rPr>
        <w:t>various</w:t>
      </w:r>
      <w:r>
        <w:rPr>
          <w:spacing w:val="-5"/>
          <w:sz w:val="20"/>
        </w:rPr>
        <w:t xml:space="preserve"> </w:t>
      </w:r>
      <w:r>
        <w:rPr>
          <w:sz w:val="20"/>
        </w:rPr>
        <w:t>levels</w:t>
      </w:r>
      <w:r>
        <w:rPr>
          <w:spacing w:val="-5"/>
          <w:sz w:val="20"/>
        </w:rPr>
        <w:t xml:space="preserve"> </w:t>
      </w:r>
      <w:r>
        <w:rPr>
          <w:sz w:val="20"/>
        </w:rPr>
        <w:t>of</w:t>
      </w:r>
      <w:r>
        <w:rPr>
          <w:spacing w:val="-7"/>
          <w:sz w:val="20"/>
        </w:rPr>
        <w:t xml:space="preserve"> </w:t>
      </w:r>
      <w:r>
        <w:rPr>
          <w:sz w:val="20"/>
        </w:rPr>
        <w:t>university</w:t>
      </w:r>
      <w:r>
        <w:rPr>
          <w:spacing w:val="-2"/>
          <w:sz w:val="20"/>
        </w:rPr>
        <w:t xml:space="preserve"> </w:t>
      </w:r>
      <w:r>
        <w:rPr>
          <w:sz w:val="20"/>
        </w:rPr>
        <w:t>management</w:t>
      </w:r>
      <w:r>
        <w:rPr>
          <w:spacing w:val="-4"/>
          <w:sz w:val="20"/>
        </w:rPr>
        <w:t xml:space="preserve"> </w:t>
      </w:r>
      <w:r>
        <w:rPr>
          <w:sz w:val="20"/>
        </w:rPr>
        <w:t>regarding</w:t>
      </w:r>
      <w:r>
        <w:rPr>
          <w:spacing w:val="-3"/>
          <w:sz w:val="20"/>
        </w:rPr>
        <w:t xml:space="preserve"> </w:t>
      </w:r>
      <w:r>
        <w:rPr>
          <w:sz w:val="20"/>
        </w:rPr>
        <w:t>the</w:t>
      </w:r>
      <w:r>
        <w:rPr>
          <w:spacing w:val="-4"/>
          <w:sz w:val="20"/>
        </w:rPr>
        <w:t xml:space="preserve"> </w:t>
      </w:r>
      <w:r>
        <w:rPr>
          <w:sz w:val="20"/>
        </w:rPr>
        <w:t>university’s</w:t>
      </w:r>
      <w:r>
        <w:rPr>
          <w:spacing w:val="-41"/>
          <w:sz w:val="20"/>
        </w:rPr>
        <w:t xml:space="preserve"> </w:t>
      </w:r>
      <w:r>
        <w:rPr>
          <w:sz w:val="20"/>
        </w:rPr>
        <w:t>efforts</w:t>
      </w:r>
      <w:r>
        <w:rPr>
          <w:spacing w:val="-2"/>
          <w:sz w:val="20"/>
        </w:rPr>
        <w:t xml:space="preserve"> </w:t>
      </w:r>
      <w:r>
        <w:rPr>
          <w:sz w:val="20"/>
        </w:rPr>
        <w:t>in</w:t>
      </w:r>
      <w:r>
        <w:rPr>
          <w:spacing w:val="-2"/>
          <w:sz w:val="20"/>
        </w:rPr>
        <w:t xml:space="preserve"> </w:t>
      </w:r>
      <w:r>
        <w:rPr>
          <w:sz w:val="20"/>
        </w:rPr>
        <w:t>the Small Business</w:t>
      </w:r>
      <w:r>
        <w:rPr>
          <w:spacing w:val="2"/>
          <w:sz w:val="20"/>
        </w:rPr>
        <w:t xml:space="preserve"> </w:t>
      </w:r>
      <w:r>
        <w:rPr>
          <w:sz w:val="20"/>
        </w:rPr>
        <w:t>Program</w:t>
      </w:r>
      <w:r>
        <w:rPr>
          <w:spacing w:val="-3"/>
          <w:sz w:val="20"/>
        </w:rPr>
        <w:t xml:space="preserve"> </w:t>
      </w:r>
      <w:r>
        <w:rPr>
          <w:sz w:val="20"/>
        </w:rPr>
        <w:t>area;</w:t>
      </w:r>
    </w:p>
    <w:p w14:paraId="3E38C3AE"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Receiving</w:t>
      </w:r>
      <w:r>
        <w:rPr>
          <w:spacing w:val="-6"/>
          <w:sz w:val="20"/>
        </w:rPr>
        <w:t xml:space="preserve"> </w:t>
      </w:r>
      <w:r>
        <w:rPr>
          <w:sz w:val="20"/>
        </w:rPr>
        <w:t>visits</w:t>
      </w:r>
      <w:r>
        <w:rPr>
          <w:spacing w:val="-4"/>
          <w:sz w:val="20"/>
        </w:rPr>
        <w:t xml:space="preserve"> </w:t>
      </w:r>
      <w:r>
        <w:rPr>
          <w:sz w:val="20"/>
        </w:rPr>
        <w:t>form</w:t>
      </w:r>
      <w:r>
        <w:rPr>
          <w:spacing w:val="-7"/>
          <w:sz w:val="20"/>
        </w:rPr>
        <w:t xml:space="preserve"> </w:t>
      </w:r>
      <w:r>
        <w:rPr>
          <w:sz w:val="20"/>
        </w:rPr>
        <w:t>small–</w:t>
      </w:r>
      <w:r>
        <w:rPr>
          <w:spacing w:val="-5"/>
          <w:sz w:val="20"/>
        </w:rPr>
        <w:t xml:space="preserve"> </w:t>
      </w:r>
      <w:r>
        <w:rPr>
          <w:sz w:val="20"/>
        </w:rPr>
        <w:t>and</w:t>
      </w:r>
      <w:r>
        <w:rPr>
          <w:spacing w:val="-6"/>
          <w:sz w:val="20"/>
        </w:rPr>
        <w:t xml:space="preserve"> </w:t>
      </w:r>
      <w:r>
        <w:rPr>
          <w:sz w:val="20"/>
        </w:rPr>
        <w:t>disadvantaged-business</w:t>
      </w:r>
      <w:r>
        <w:rPr>
          <w:spacing w:val="-3"/>
          <w:sz w:val="20"/>
        </w:rPr>
        <w:t xml:space="preserve"> </w:t>
      </w:r>
      <w:r>
        <w:rPr>
          <w:sz w:val="20"/>
        </w:rPr>
        <w:t>representatives;</w:t>
      </w:r>
    </w:p>
    <w:p w14:paraId="22B7C3AD"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Encouraging</w:t>
      </w:r>
      <w:r>
        <w:rPr>
          <w:spacing w:val="-5"/>
          <w:sz w:val="20"/>
        </w:rPr>
        <w:t xml:space="preserve"> </w:t>
      </w:r>
      <w:r>
        <w:rPr>
          <w:sz w:val="20"/>
        </w:rPr>
        <w:t>small-</w:t>
      </w:r>
      <w:r>
        <w:rPr>
          <w:spacing w:val="-3"/>
          <w:sz w:val="20"/>
        </w:rPr>
        <w:t xml:space="preserve"> </w:t>
      </w:r>
      <w:r>
        <w:rPr>
          <w:sz w:val="20"/>
        </w:rPr>
        <w:t>and</w:t>
      </w:r>
      <w:r>
        <w:rPr>
          <w:spacing w:val="-5"/>
          <w:sz w:val="20"/>
        </w:rPr>
        <w:t xml:space="preserve"> </w:t>
      </w:r>
      <w:r>
        <w:rPr>
          <w:sz w:val="20"/>
        </w:rPr>
        <w:t>disadvantaged-businesses</w:t>
      </w:r>
      <w:r>
        <w:rPr>
          <w:spacing w:val="-4"/>
          <w:sz w:val="20"/>
        </w:rPr>
        <w:t xml:space="preserve"> </w:t>
      </w:r>
      <w:r>
        <w:rPr>
          <w:sz w:val="20"/>
        </w:rPr>
        <w:t>to</w:t>
      </w:r>
      <w:r>
        <w:rPr>
          <w:spacing w:val="-3"/>
          <w:sz w:val="20"/>
        </w:rPr>
        <w:t xml:space="preserve"> </w:t>
      </w:r>
      <w:r>
        <w:rPr>
          <w:sz w:val="20"/>
        </w:rPr>
        <w:t>register</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university</w:t>
      </w:r>
      <w:r>
        <w:rPr>
          <w:spacing w:val="-5"/>
          <w:sz w:val="20"/>
        </w:rPr>
        <w:t xml:space="preserve"> </w:t>
      </w:r>
      <w:r>
        <w:rPr>
          <w:sz w:val="20"/>
        </w:rPr>
        <w:t>and</w:t>
      </w:r>
      <w:r>
        <w:rPr>
          <w:spacing w:val="-2"/>
          <w:sz w:val="20"/>
        </w:rPr>
        <w:t xml:space="preserve"> </w:t>
      </w:r>
      <w:r>
        <w:rPr>
          <w:sz w:val="20"/>
        </w:rPr>
        <w:t>CCR/SAM;</w:t>
      </w:r>
    </w:p>
    <w:p w14:paraId="7EDA990A" w14:textId="77777777" w:rsidR="001B4A4D" w:rsidRDefault="007F4901">
      <w:pPr>
        <w:pStyle w:val="ListParagraph"/>
        <w:numPr>
          <w:ilvl w:val="2"/>
          <w:numId w:val="18"/>
        </w:numPr>
        <w:tabs>
          <w:tab w:val="left" w:pos="2278"/>
          <w:tab w:val="left" w:pos="2279"/>
        </w:tabs>
        <w:ind w:left="2278" w:right="1281"/>
        <w:rPr>
          <w:sz w:val="20"/>
        </w:rPr>
      </w:pPr>
      <w:r>
        <w:rPr>
          <w:sz w:val="20"/>
        </w:rPr>
        <w:t>Advising</w:t>
      </w:r>
      <w:r>
        <w:rPr>
          <w:spacing w:val="-6"/>
          <w:sz w:val="20"/>
        </w:rPr>
        <w:t xml:space="preserve"> </w:t>
      </w:r>
      <w:r>
        <w:rPr>
          <w:sz w:val="20"/>
        </w:rPr>
        <w:t>small-</w:t>
      </w:r>
      <w:r>
        <w:rPr>
          <w:spacing w:val="-5"/>
          <w:sz w:val="20"/>
        </w:rPr>
        <w:t xml:space="preserve"> </w:t>
      </w:r>
      <w:r>
        <w:rPr>
          <w:sz w:val="20"/>
        </w:rPr>
        <w:t>and</w:t>
      </w:r>
      <w:r>
        <w:rPr>
          <w:spacing w:val="-5"/>
          <w:sz w:val="20"/>
        </w:rPr>
        <w:t xml:space="preserve"> </w:t>
      </w:r>
      <w:r>
        <w:rPr>
          <w:sz w:val="20"/>
        </w:rPr>
        <w:t>disadvantaged–business</w:t>
      </w:r>
      <w:r>
        <w:rPr>
          <w:spacing w:val="-5"/>
          <w:sz w:val="20"/>
        </w:rPr>
        <w:t xml:space="preserve"> </w:t>
      </w:r>
      <w:r>
        <w:rPr>
          <w:sz w:val="20"/>
        </w:rPr>
        <w:t>officials</w:t>
      </w:r>
      <w:r>
        <w:rPr>
          <w:spacing w:val="-4"/>
          <w:sz w:val="20"/>
        </w:rPr>
        <w:t xml:space="preserve"> </w:t>
      </w:r>
      <w:r>
        <w:rPr>
          <w:sz w:val="20"/>
        </w:rPr>
        <w:t>about</w:t>
      </w:r>
      <w:r>
        <w:rPr>
          <w:spacing w:val="-7"/>
          <w:sz w:val="20"/>
        </w:rPr>
        <w:t xml:space="preserve"> </w:t>
      </w:r>
      <w:r>
        <w:rPr>
          <w:sz w:val="20"/>
        </w:rPr>
        <w:t>university</w:t>
      </w:r>
      <w:r>
        <w:rPr>
          <w:spacing w:val="-5"/>
          <w:sz w:val="20"/>
        </w:rPr>
        <w:t xml:space="preserve"> </w:t>
      </w:r>
      <w:r>
        <w:rPr>
          <w:sz w:val="20"/>
        </w:rPr>
        <w:t>procurement</w:t>
      </w:r>
      <w:r>
        <w:rPr>
          <w:spacing w:val="-4"/>
          <w:sz w:val="20"/>
        </w:rPr>
        <w:t xml:space="preserve"> </w:t>
      </w:r>
      <w:r>
        <w:rPr>
          <w:sz w:val="20"/>
        </w:rPr>
        <w:t>procedures;</w:t>
      </w:r>
      <w:r>
        <w:rPr>
          <w:spacing w:val="-41"/>
          <w:sz w:val="20"/>
        </w:rPr>
        <w:t xml:space="preserve"> </w:t>
      </w:r>
      <w:r>
        <w:rPr>
          <w:sz w:val="20"/>
        </w:rPr>
        <w:t>and,</w:t>
      </w:r>
    </w:p>
    <w:p w14:paraId="232E02A1" w14:textId="77777777" w:rsidR="001B4A4D" w:rsidRDefault="007F4901">
      <w:pPr>
        <w:pStyle w:val="ListParagraph"/>
        <w:numPr>
          <w:ilvl w:val="2"/>
          <w:numId w:val="18"/>
        </w:numPr>
        <w:tabs>
          <w:tab w:val="left" w:pos="2278"/>
          <w:tab w:val="left" w:pos="2279"/>
        </w:tabs>
        <w:ind w:left="2278" w:hanging="361"/>
        <w:rPr>
          <w:sz w:val="20"/>
        </w:rPr>
      </w:pPr>
      <w:r>
        <w:rPr>
          <w:sz w:val="20"/>
        </w:rPr>
        <w:t>Monitoring</w:t>
      </w:r>
      <w:r>
        <w:rPr>
          <w:spacing w:val="-5"/>
          <w:sz w:val="20"/>
        </w:rPr>
        <w:t xml:space="preserve"> </w:t>
      </w:r>
      <w:r>
        <w:rPr>
          <w:sz w:val="20"/>
        </w:rPr>
        <w:t>applicable</w:t>
      </w:r>
      <w:r>
        <w:rPr>
          <w:spacing w:val="-3"/>
          <w:sz w:val="20"/>
        </w:rPr>
        <w:t xml:space="preserve"> </w:t>
      </w:r>
      <w:r>
        <w:rPr>
          <w:sz w:val="20"/>
        </w:rPr>
        <w:t>statutes</w:t>
      </w:r>
      <w:r>
        <w:rPr>
          <w:spacing w:val="-4"/>
          <w:sz w:val="20"/>
        </w:rPr>
        <w:t xml:space="preserve"> </w:t>
      </w:r>
      <w:r>
        <w:rPr>
          <w:sz w:val="20"/>
        </w:rPr>
        <w:t>and</w:t>
      </w:r>
      <w:r>
        <w:rPr>
          <w:spacing w:val="-3"/>
          <w:sz w:val="20"/>
        </w:rPr>
        <w:t xml:space="preserve"> </w:t>
      </w:r>
      <w:r>
        <w:rPr>
          <w:sz w:val="20"/>
        </w:rPr>
        <w:t>regulations</w:t>
      </w:r>
      <w:r>
        <w:rPr>
          <w:spacing w:val="-1"/>
          <w:sz w:val="20"/>
        </w:rPr>
        <w:t xml:space="preserve"> </w:t>
      </w:r>
      <w:r>
        <w:rPr>
          <w:sz w:val="20"/>
        </w:rPr>
        <w:t>to</w:t>
      </w:r>
      <w:r>
        <w:rPr>
          <w:spacing w:val="-6"/>
          <w:sz w:val="20"/>
        </w:rPr>
        <w:t xml:space="preserve"> </w:t>
      </w:r>
      <w:r>
        <w:rPr>
          <w:sz w:val="20"/>
        </w:rPr>
        <w:t>keep</w:t>
      </w:r>
      <w:r>
        <w:rPr>
          <w:spacing w:val="-5"/>
          <w:sz w:val="20"/>
        </w:rPr>
        <w:t xml:space="preserve"> </w:t>
      </w:r>
      <w:r>
        <w:rPr>
          <w:sz w:val="20"/>
        </w:rPr>
        <w:t>apprised</w:t>
      </w:r>
      <w:r>
        <w:rPr>
          <w:spacing w:val="-2"/>
          <w:sz w:val="20"/>
        </w:rPr>
        <w:t xml:space="preserve"> </w:t>
      </w:r>
      <w:r>
        <w:rPr>
          <w:sz w:val="20"/>
        </w:rPr>
        <w:t>of</w:t>
      </w:r>
      <w:r>
        <w:rPr>
          <w:spacing w:val="-5"/>
          <w:sz w:val="20"/>
        </w:rPr>
        <w:t xml:space="preserve"> </w:t>
      </w:r>
      <w:r>
        <w:rPr>
          <w:sz w:val="20"/>
        </w:rPr>
        <w:t>all</w:t>
      </w:r>
      <w:r>
        <w:rPr>
          <w:spacing w:val="-4"/>
          <w:sz w:val="20"/>
        </w:rPr>
        <w:t xml:space="preserve"> </w:t>
      </w:r>
      <w:r>
        <w:rPr>
          <w:sz w:val="20"/>
        </w:rPr>
        <w:t>relevant</w:t>
      </w:r>
      <w:r>
        <w:rPr>
          <w:spacing w:val="-2"/>
          <w:sz w:val="20"/>
        </w:rPr>
        <w:t xml:space="preserve"> </w:t>
      </w:r>
      <w:r>
        <w:rPr>
          <w:sz w:val="20"/>
        </w:rPr>
        <w:t>developments.</w:t>
      </w:r>
    </w:p>
    <w:p w14:paraId="3727A6D7" w14:textId="77777777" w:rsidR="001B4A4D" w:rsidRDefault="001B4A4D">
      <w:pPr>
        <w:pStyle w:val="BodyText"/>
      </w:pPr>
    </w:p>
    <w:p w14:paraId="07386378" w14:textId="77777777" w:rsidR="001B4A4D" w:rsidRDefault="007F4901">
      <w:pPr>
        <w:pStyle w:val="Heading3"/>
        <w:numPr>
          <w:ilvl w:val="1"/>
          <w:numId w:val="18"/>
        </w:numPr>
        <w:tabs>
          <w:tab w:val="left" w:pos="1919"/>
          <w:tab w:val="left" w:pos="1920"/>
        </w:tabs>
        <w:rPr>
          <w:u w:val="none"/>
        </w:rPr>
      </w:pPr>
      <w:r>
        <w:t>Commitment</w:t>
      </w:r>
      <w:r>
        <w:rPr>
          <w:spacing w:val="-3"/>
        </w:rPr>
        <w:t xml:space="preserve"> </w:t>
      </w:r>
      <w:r>
        <w:t>to</w:t>
      </w:r>
      <w:r>
        <w:rPr>
          <w:spacing w:val="-4"/>
        </w:rPr>
        <w:t xml:space="preserve"> </w:t>
      </w:r>
      <w:r>
        <w:t>the</w:t>
      </w:r>
      <w:r>
        <w:rPr>
          <w:spacing w:val="-2"/>
        </w:rPr>
        <w:t xml:space="preserve"> </w:t>
      </w:r>
      <w:r>
        <w:t>Small</w:t>
      </w:r>
      <w:r>
        <w:rPr>
          <w:spacing w:val="-1"/>
        </w:rPr>
        <w:t xml:space="preserve"> </w:t>
      </w:r>
      <w:r>
        <w:t>Business</w:t>
      </w:r>
      <w:r>
        <w:rPr>
          <w:spacing w:val="-3"/>
        </w:rPr>
        <w:t xml:space="preserve"> </w:t>
      </w:r>
      <w:r>
        <w:t>Program</w:t>
      </w:r>
    </w:p>
    <w:p w14:paraId="194CB283" w14:textId="77777777" w:rsidR="001B4A4D" w:rsidRDefault="001B4A4D">
      <w:pPr>
        <w:pStyle w:val="BodyText"/>
        <w:spacing w:before="6"/>
        <w:rPr>
          <w:b/>
          <w:sz w:val="11"/>
        </w:rPr>
      </w:pPr>
    </w:p>
    <w:p w14:paraId="2E68FCBF" w14:textId="77777777" w:rsidR="001B4A4D" w:rsidRDefault="007F4901">
      <w:pPr>
        <w:pStyle w:val="BodyText"/>
        <w:spacing w:before="99" w:line="234" w:lineRule="exact"/>
        <w:ind w:left="1919"/>
      </w:pPr>
      <w:r>
        <w:t>Within</w:t>
      </w:r>
      <w:r>
        <w:rPr>
          <w:spacing w:val="-5"/>
        </w:rPr>
        <w:t xml:space="preserve"> </w:t>
      </w:r>
      <w:r>
        <w:t>the</w:t>
      </w:r>
      <w:r>
        <w:rPr>
          <w:spacing w:val="-4"/>
        </w:rPr>
        <w:t xml:space="preserve"> </w:t>
      </w:r>
      <w:r>
        <w:t>policies</w:t>
      </w:r>
      <w:r>
        <w:rPr>
          <w:spacing w:val="-3"/>
        </w:rPr>
        <w:t xml:space="preserve"> </w:t>
      </w:r>
      <w:r>
        <w:t>and</w:t>
      </w:r>
      <w:r>
        <w:rPr>
          <w:spacing w:val="-2"/>
        </w:rPr>
        <w:t xml:space="preserve"> </w:t>
      </w:r>
      <w:r>
        <w:t>procedures</w:t>
      </w:r>
      <w:r>
        <w:rPr>
          <w:spacing w:val="-4"/>
        </w:rPr>
        <w:t xml:space="preserve"> </w:t>
      </w:r>
      <w:r>
        <w:t>of</w:t>
      </w:r>
      <w:r>
        <w:rPr>
          <w:spacing w:val="-5"/>
        </w:rPr>
        <w:t xml:space="preserve"> </w:t>
      </w:r>
      <w:r>
        <w:t>the</w:t>
      </w:r>
      <w:r>
        <w:rPr>
          <w:spacing w:val="-5"/>
        </w:rPr>
        <w:t xml:space="preserve"> </w:t>
      </w:r>
      <w:r>
        <w:t>university,</w:t>
      </w:r>
      <w:r>
        <w:rPr>
          <w:spacing w:val="-2"/>
        </w:rPr>
        <w:t xml:space="preserve"> </w:t>
      </w:r>
      <w:r>
        <w:t>the</w:t>
      </w:r>
      <w:r>
        <w:rPr>
          <w:spacing w:val="-1"/>
        </w:rPr>
        <w:t xml:space="preserve"> </w:t>
      </w:r>
      <w:r>
        <w:t>university</w:t>
      </w:r>
      <w:r>
        <w:rPr>
          <w:spacing w:val="-1"/>
        </w:rPr>
        <w:t xml:space="preserve"> </w:t>
      </w:r>
      <w:r>
        <w:t>will:</w:t>
      </w:r>
    </w:p>
    <w:p w14:paraId="0CB4E4DC"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Provide</w:t>
      </w:r>
      <w:r>
        <w:rPr>
          <w:spacing w:val="-5"/>
          <w:sz w:val="20"/>
        </w:rPr>
        <w:t xml:space="preserve"> </w:t>
      </w:r>
      <w:r>
        <w:rPr>
          <w:sz w:val="20"/>
        </w:rPr>
        <w:t>resources</w:t>
      </w:r>
      <w:r>
        <w:rPr>
          <w:spacing w:val="-3"/>
          <w:sz w:val="20"/>
        </w:rPr>
        <w:t xml:space="preserve"> </w:t>
      </w:r>
      <w:r>
        <w:rPr>
          <w:sz w:val="20"/>
        </w:rPr>
        <w:t>in</w:t>
      </w:r>
      <w:r>
        <w:rPr>
          <w:spacing w:val="-5"/>
          <w:sz w:val="20"/>
        </w:rPr>
        <w:t xml:space="preserve"> </w:t>
      </w:r>
      <w:r>
        <w:rPr>
          <w:sz w:val="20"/>
        </w:rPr>
        <w:t>Procurement</w:t>
      </w:r>
      <w:r>
        <w:rPr>
          <w:spacing w:val="-4"/>
          <w:sz w:val="20"/>
        </w:rPr>
        <w:t xml:space="preserve"> </w:t>
      </w:r>
      <w:r>
        <w:rPr>
          <w:sz w:val="20"/>
        </w:rPr>
        <w:t>to:</w:t>
      </w:r>
    </w:p>
    <w:p w14:paraId="12BC8B9D" w14:textId="77777777" w:rsidR="001B4A4D" w:rsidRDefault="007F4901">
      <w:pPr>
        <w:pStyle w:val="ListParagraph"/>
        <w:numPr>
          <w:ilvl w:val="3"/>
          <w:numId w:val="18"/>
        </w:numPr>
        <w:tabs>
          <w:tab w:val="left" w:pos="2640"/>
        </w:tabs>
        <w:spacing w:before="1" w:line="243" w:lineRule="exact"/>
        <w:ind w:hanging="361"/>
        <w:rPr>
          <w:sz w:val="20"/>
        </w:rPr>
      </w:pPr>
      <w:r>
        <w:rPr>
          <w:sz w:val="20"/>
        </w:rPr>
        <w:t>Administer</w:t>
      </w:r>
      <w:r>
        <w:rPr>
          <w:spacing w:val="-4"/>
          <w:sz w:val="20"/>
        </w:rPr>
        <w:t xml:space="preserve"> </w:t>
      </w:r>
      <w:r>
        <w:rPr>
          <w:sz w:val="20"/>
        </w:rPr>
        <w:t>the</w:t>
      </w:r>
      <w:r>
        <w:rPr>
          <w:spacing w:val="-6"/>
          <w:sz w:val="20"/>
        </w:rPr>
        <w:t xml:space="preserve"> </w:t>
      </w:r>
      <w:r>
        <w:rPr>
          <w:sz w:val="20"/>
        </w:rPr>
        <w:t>university’s Small</w:t>
      </w:r>
      <w:r>
        <w:rPr>
          <w:spacing w:val="-4"/>
          <w:sz w:val="20"/>
        </w:rPr>
        <w:t xml:space="preserve"> </w:t>
      </w:r>
      <w:r>
        <w:rPr>
          <w:sz w:val="20"/>
        </w:rPr>
        <w:t>Business</w:t>
      </w:r>
      <w:r>
        <w:rPr>
          <w:spacing w:val="-4"/>
          <w:sz w:val="20"/>
        </w:rPr>
        <w:t xml:space="preserve"> </w:t>
      </w:r>
      <w:r>
        <w:rPr>
          <w:sz w:val="20"/>
        </w:rPr>
        <w:t>Program</w:t>
      </w:r>
    </w:p>
    <w:p w14:paraId="6644C8A5" w14:textId="77777777" w:rsidR="001B4A4D" w:rsidRDefault="007F4901">
      <w:pPr>
        <w:pStyle w:val="ListParagraph"/>
        <w:numPr>
          <w:ilvl w:val="3"/>
          <w:numId w:val="18"/>
        </w:numPr>
        <w:tabs>
          <w:tab w:val="left" w:pos="2640"/>
        </w:tabs>
        <w:spacing w:line="243" w:lineRule="exact"/>
        <w:ind w:hanging="361"/>
        <w:rPr>
          <w:sz w:val="20"/>
        </w:rPr>
      </w:pPr>
      <w:r>
        <w:rPr>
          <w:sz w:val="20"/>
        </w:rPr>
        <w:t>Assist</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preparation</w:t>
      </w:r>
      <w:r>
        <w:rPr>
          <w:spacing w:val="-3"/>
          <w:sz w:val="20"/>
        </w:rPr>
        <w:t xml:space="preserve"> </w:t>
      </w:r>
      <w:r>
        <w:rPr>
          <w:sz w:val="20"/>
        </w:rPr>
        <w:t>of</w:t>
      </w:r>
      <w:r>
        <w:rPr>
          <w:spacing w:val="-5"/>
          <w:sz w:val="20"/>
        </w:rPr>
        <w:t xml:space="preserve"> </w:t>
      </w:r>
      <w:r>
        <w:rPr>
          <w:sz w:val="20"/>
        </w:rPr>
        <w:t>subcontracting</w:t>
      </w:r>
      <w:r>
        <w:rPr>
          <w:spacing w:val="-2"/>
          <w:sz w:val="20"/>
        </w:rPr>
        <w:t xml:space="preserve"> </w:t>
      </w:r>
      <w:r>
        <w:rPr>
          <w:sz w:val="20"/>
        </w:rPr>
        <w:t>plans</w:t>
      </w:r>
      <w:r>
        <w:rPr>
          <w:spacing w:val="-3"/>
          <w:sz w:val="20"/>
        </w:rPr>
        <w:t xml:space="preserve"> </w:t>
      </w:r>
      <w:r>
        <w:rPr>
          <w:sz w:val="20"/>
        </w:rPr>
        <w:t>for</w:t>
      </w:r>
      <w:r>
        <w:rPr>
          <w:spacing w:val="-5"/>
          <w:sz w:val="20"/>
        </w:rPr>
        <w:t xml:space="preserve"> </w:t>
      </w:r>
      <w:r>
        <w:rPr>
          <w:sz w:val="20"/>
        </w:rPr>
        <w:t>applicable</w:t>
      </w:r>
      <w:r>
        <w:rPr>
          <w:spacing w:val="-5"/>
          <w:sz w:val="20"/>
        </w:rPr>
        <w:t xml:space="preserve"> </w:t>
      </w:r>
      <w:r>
        <w:rPr>
          <w:sz w:val="20"/>
        </w:rPr>
        <w:t>contracts;</w:t>
      </w:r>
      <w:r>
        <w:rPr>
          <w:spacing w:val="-3"/>
          <w:sz w:val="20"/>
        </w:rPr>
        <w:t xml:space="preserve"> </w:t>
      </w:r>
      <w:r>
        <w:rPr>
          <w:sz w:val="20"/>
        </w:rPr>
        <w:t>and,</w:t>
      </w:r>
    </w:p>
    <w:p w14:paraId="77D24E23" w14:textId="77777777" w:rsidR="001B4A4D" w:rsidRDefault="001B4A4D">
      <w:pPr>
        <w:spacing w:line="243" w:lineRule="exact"/>
        <w:rPr>
          <w:sz w:val="20"/>
        </w:rPr>
        <w:sectPr w:rsidR="001B4A4D">
          <w:pgSz w:w="12240" w:h="15840"/>
          <w:pgMar w:top="860" w:right="240" w:bottom="940" w:left="240" w:header="0" w:footer="741" w:gutter="0"/>
          <w:cols w:space="720"/>
        </w:sectPr>
      </w:pPr>
    </w:p>
    <w:p w14:paraId="5A0C79A4" w14:textId="77777777" w:rsidR="001B4A4D" w:rsidRDefault="001B4A4D">
      <w:pPr>
        <w:pStyle w:val="BodyText"/>
      </w:pPr>
    </w:p>
    <w:p w14:paraId="2BA37C32" w14:textId="77777777" w:rsidR="001B4A4D" w:rsidRDefault="001B4A4D">
      <w:pPr>
        <w:pStyle w:val="BodyText"/>
        <w:spacing w:before="10"/>
      </w:pPr>
    </w:p>
    <w:p w14:paraId="39E0480E" w14:textId="77777777" w:rsidR="001B4A4D" w:rsidRDefault="007F4901">
      <w:pPr>
        <w:pStyle w:val="ListParagraph"/>
        <w:numPr>
          <w:ilvl w:val="3"/>
          <w:numId w:val="18"/>
        </w:numPr>
        <w:tabs>
          <w:tab w:val="left" w:pos="2640"/>
        </w:tabs>
        <w:spacing w:before="112" w:line="223" w:lineRule="auto"/>
        <w:ind w:right="1268"/>
        <w:rPr>
          <w:sz w:val="20"/>
        </w:rPr>
      </w:pPr>
      <w:r>
        <w:rPr>
          <w:sz w:val="20"/>
        </w:rPr>
        <w:t>Prepare complete and accurate records for timely submission to the designated government</w:t>
      </w:r>
      <w:r>
        <w:rPr>
          <w:spacing w:val="-43"/>
          <w:sz w:val="20"/>
        </w:rPr>
        <w:t xml:space="preserve"> </w:t>
      </w:r>
      <w:r>
        <w:rPr>
          <w:sz w:val="20"/>
        </w:rPr>
        <w:t>agencies.</w:t>
      </w:r>
    </w:p>
    <w:p w14:paraId="6C391C45" w14:textId="77777777" w:rsidR="001B4A4D" w:rsidRDefault="007F4901">
      <w:pPr>
        <w:pStyle w:val="ListParagraph"/>
        <w:numPr>
          <w:ilvl w:val="2"/>
          <w:numId w:val="18"/>
        </w:numPr>
        <w:tabs>
          <w:tab w:val="left" w:pos="2279"/>
          <w:tab w:val="left" w:pos="2280"/>
        </w:tabs>
        <w:spacing w:before="3"/>
        <w:ind w:left="2280"/>
        <w:rPr>
          <w:sz w:val="20"/>
        </w:rPr>
      </w:pPr>
      <w:r>
        <w:rPr>
          <w:sz w:val="20"/>
        </w:rPr>
        <w:t>Increase</w:t>
      </w:r>
      <w:r>
        <w:rPr>
          <w:spacing w:val="-5"/>
          <w:sz w:val="20"/>
        </w:rPr>
        <w:t xml:space="preserve"> </w:t>
      </w:r>
      <w:r>
        <w:rPr>
          <w:sz w:val="20"/>
        </w:rPr>
        <w:t>awareness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Small</w:t>
      </w:r>
      <w:r>
        <w:rPr>
          <w:spacing w:val="-3"/>
          <w:sz w:val="20"/>
        </w:rPr>
        <w:t xml:space="preserve"> </w:t>
      </w:r>
      <w:r>
        <w:rPr>
          <w:sz w:val="20"/>
        </w:rPr>
        <w:t>Business</w:t>
      </w:r>
      <w:r>
        <w:rPr>
          <w:spacing w:val="-3"/>
          <w:sz w:val="20"/>
        </w:rPr>
        <w:t xml:space="preserve"> </w:t>
      </w:r>
      <w:r>
        <w:rPr>
          <w:sz w:val="20"/>
        </w:rPr>
        <w:t>Program</w:t>
      </w:r>
      <w:r>
        <w:rPr>
          <w:spacing w:val="-1"/>
          <w:sz w:val="20"/>
        </w:rPr>
        <w:t xml:space="preserve"> </w:t>
      </w:r>
      <w:r>
        <w:rPr>
          <w:sz w:val="20"/>
        </w:rPr>
        <w:t>throughout</w:t>
      </w:r>
      <w:r>
        <w:rPr>
          <w:spacing w:val="-5"/>
          <w:sz w:val="20"/>
        </w:rPr>
        <w:t xml:space="preserve"> </w:t>
      </w:r>
      <w:r>
        <w:rPr>
          <w:sz w:val="20"/>
        </w:rPr>
        <w:t>the</w:t>
      </w:r>
      <w:r>
        <w:rPr>
          <w:spacing w:val="-4"/>
          <w:sz w:val="20"/>
        </w:rPr>
        <w:t xml:space="preserve"> </w:t>
      </w:r>
      <w:r>
        <w:rPr>
          <w:sz w:val="20"/>
        </w:rPr>
        <w:t>university</w:t>
      </w:r>
    </w:p>
    <w:p w14:paraId="65FE8571" w14:textId="77777777" w:rsidR="001B4A4D" w:rsidRDefault="007F4901">
      <w:pPr>
        <w:pStyle w:val="ListParagraph"/>
        <w:numPr>
          <w:ilvl w:val="2"/>
          <w:numId w:val="18"/>
        </w:numPr>
        <w:tabs>
          <w:tab w:val="left" w:pos="2279"/>
          <w:tab w:val="left" w:pos="2280"/>
        </w:tabs>
        <w:spacing w:before="1"/>
        <w:ind w:left="2280" w:right="1665"/>
        <w:rPr>
          <w:sz w:val="20"/>
        </w:rPr>
      </w:pPr>
      <w:r>
        <w:rPr>
          <w:sz w:val="20"/>
        </w:rPr>
        <w:t>Maximize</w:t>
      </w:r>
      <w:r>
        <w:rPr>
          <w:spacing w:val="-4"/>
          <w:sz w:val="20"/>
        </w:rPr>
        <w:t xml:space="preserve"> </w:t>
      </w:r>
      <w:r>
        <w:rPr>
          <w:sz w:val="20"/>
        </w:rPr>
        <w:t>opportunities</w:t>
      </w:r>
      <w:r>
        <w:rPr>
          <w:spacing w:val="-5"/>
          <w:sz w:val="20"/>
        </w:rPr>
        <w:t xml:space="preserve"> </w:t>
      </w:r>
      <w:r>
        <w:rPr>
          <w:sz w:val="20"/>
        </w:rPr>
        <w:t>for</w:t>
      </w:r>
      <w:r>
        <w:rPr>
          <w:spacing w:val="-3"/>
          <w:sz w:val="20"/>
        </w:rPr>
        <w:t xml:space="preserve"> </w:t>
      </w:r>
      <w:r>
        <w:rPr>
          <w:sz w:val="20"/>
        </w:rPr>
        <w:t>departments</w:t>
      </w:r>
      <w:r>
        <w:rPr>
          <w:spacing w:val="-2"/>
          <w:sz w:val="20"/>
        </w:rPr>
        <w:t xml:space="preserve"> </w:t>
      </w:r>
      <w:r>
        <w:rPr>
          <w:sz w:val="20"/>
        </w:rPr>
        <w:t>to</w:t>
      </w:r>
      <w:r>
        <w:rPr>
          <w:spacing w:val="-2"/>
          <w:sz w:val="20"/>
        </w:rPr>
        <w:t xml:space="preserve"> </w:t>
      </w:r>
      <w:r>
        <w:rPr>
          <w:sz w:val="20"/>
        </w:rPr>
        <w:t>procure</w:t>
      </w:r>
      <w:r>
        <w:rPr>
          <w:spacing w:val="-4"/>
          <w:sz w:val="20"/>
        </w:rPr>
        <w:t xml:space="preserve"> </w:t>
      </w:r>
      <w:r>
        <w:rPr>
          <w:sz w:val="20"/>
        </w:rPr>
        <w:t>goods</w:t>
      </w:r>
      <w:r>
        <w:rPr>
          <w:spacing w:val="-4"/>
          <w:sz w:val="20"/>
        </w:rPr>
        <w:t xml:space="preserve"> </w:t>
      </w:r>
      <w:r>
        <w:rPr>
          <w:sz w:val="20"/>
        </w:rPr>
        <w:t>and</w:t>
      </w:r>
      <w:r>
        <w:rPr>
          <w:spacing w:val="-5"/>
          <w:sz w:val="20"/>
        </w:rPr>
        <w:t xml:space="preserve"> </w:t>
      </w:r>
      <w:r>
        <w:rPr>
          <w:sz w:val="20"/>
        </w:rPr>
        <w:t>services</w:t>
      </w:r>
      <w:r>
        <w:rPr>
          <w:spacing w:val="-4"/>
          <w:sz w:val="20"/>
        </w:rPr>
        <w:t xml:space="preserve"> </w:t>
      </w:r>
      <w:r>
        <w:rPr>
          <w:sz w:val="20"/>
        </w:rPr>
        <w:t>from</w:t>
      </w:r>
      <w:r>
        <w:rPr>
          <w:spacing w:val="-5"/>
          <w:sz w:val="20"/>
        </w:rPr>
        <w:t xml:space="preserve"> </w:t>
      </w:r>
      <w:r>
        <w:rPr>
          <w:sz w:val="20"/>
        </w:rPr>
        <w:t>small</w:t>
      </w:r>
      <w:r>
        <w:rPr>
          <w:spacing w:val="-3"/>
          <w:sz w:val="20"/>
        </w:rPr>
        <w:t xml:space="preserve"> </w:t>
      </w:r>
      <w:r>
        <w:rPr>
          <w:sz w:val="20"/>
        </w:rPr>
        <w:t>business</w:t>
      </w:r>
      <w:r>
        <w:rPr>
          <w:spacing w:val="-41"/>
          <w:sz w:val="20"/>
        </w:rPr>
        <w:t xml:space="preserve"> </w:t>
      </w:r>
      <w:r>
        <w:rPr>
          <w:sz w:val="20"/>
        </w:rPr>
        <w:t>concerns,</w:t>
      </w:r>
      <w:r>
        <w:rPr>
          <w:spacing w:val="-2"/>
          <w:sz w:val="20"/>
        </w:rPr>
        <w:t xml:space="preserve"> </w:t>
      </w:r>
      <w:r>
        <w:rPr>
          <w:sz w:val="20"/>
        </w:rPr>
        <w:t>including:</w:t>
      </w:r>
    </w:p>
    <w:p w14:paraId="70521BFC" w14:textId="77777777" w:rsidR="001B4A4D" w:rsidRDefault="007F4901">
      <w:pPr>
        <w:pStyle w:val="ListParagraph"/>
        <w:numPr>
          <w:ilvl w:val="3"/>
          <w:numId w:val="18"/>
        </w:numPr>
        <w:tabs>
          <w:tab w:val="left" w:pos="2640"/>
        </w:tabs>
        <w:spacing w:line="242" w:lineRule="exact"/>
        <w:rPr>
          <w:sz w:val="20"/>
        </w:rPr>
      </w:pPr>
      <w:r>
        <w:rPr>
          <w:sz w:val="20"/>
        </w:rPr>
        <w:t>Small</w:t>
      </w:r>
      <w:r>
        <w:rPr>
          <w:spacing w:val="-4"/>
          <w:sz w:val="20"/>
        </w:rPr>
        <w:t xml:space="preserve"> </w:t>
      </w:r>
      <w:r>
        <w:rPr>
          <w:sz w:val="20"/>
        </w:rPr>
        <w:t>Business</w:t>
      </w:r>
      <w:r>
        <w:rPr>
          <w:spacing w:val="-3"/>
          <w:sz w:val="20"/>
        </w:rPr>
        <w:t xml:space="preserve"> </w:t>
      </w:r>
      <w:r>
        <w:rPr>
          <w:sz w:val="20"/>
        </w:rPr>
        <w:t>Concerns;</w:t>
      </w:r>
    </w:p>
    <w:p w14:paraId="19088DE2" w14:textId="77777777" w:rsidR="001B4A4D" w:rsidRDefault="007F4901">
      <w:pPr>
        <w:pStyle w:val="ListParagraph"/>
        <w:numPr>
          <w:ilvl w:val="3"/>
          <w:numId w:val="18"/>
        </w:numPr>
        <w:tabs>
          <w:tab w:val="left" w:pos="2640"/>
        </w:tabs>
        <w:spacing w:line="235" w:lineRule="exact"/>
        <w:ind w:hanging="361"/>
        <w:rPr>
          <w:sz w:val="20"/>
        </w:rPr>
      </w:pPr>
      <w:r>
        <w:rPr>
          <w:sz w:val="20"/>
        </w:rPr>
        <w:t>Women-Owned</w:t>
      </w:r>
      <w:r>
        <w:rPr>
          <w:spacing w:val="-5"/>
          <w:sz w:val="20"/>
        </w:rPr>
        <w:t xml:space="preserve"> </w:t>
      </w:r>
      <w:r>
        <w:rPr>
          <w:sz w:val="20"/>
        </w:rPr>
        <w:t>Small</w:t>
      </w:r>
      <w:r>
        <w:rPr>
          <w:spacing w:val="-4"/>
          <w:sz w:val="20"/>
        </w:rPr>
        <w:t xml:space="preserve"> </w:t>
      </w:r>
      <w:r>
        <w:rPr>
          <w:sz w:val="20"/>
        </w:rPr>
        <w:t>Business</w:t>
      </w:r>
      <w:r>
        <w:rPr>
          <w:spacing w:val="-4"/>
          <w:sz w:val="20"/>
        </w:rPr>
        <w:t xml:space="preserve"> </w:t>
      </w:r>
      <w:r>
        <w:rPr>
          <w:sz w:val="20"/>
        </w:rPr>
        <w:t>Concerns;</w:t>
      </w:r>
    </w:p>
    <w:p w14:paraId="7837C9FA" w14:textId="77777777" w:rsidR="001B4A4D" w:rsidRDefault="007F4901">
      <w:pPr>
        <w:pStyle w:val="ListParagraph"/>
        <w:numPr>
          <w:ilvl w:val="3"/>
          <w:numId w:val="18"/>
        </w:numPr>
        <w:tabs>
          <w:tab w:val="left" w:pos="2640"/>
        </w:tabs>
        <w:spacing w:line="234" w:lineRule="exact"/>
        <w:ind w:hanging="361"/>
        <w:rPr>
          <w:sz w:val="20"/>
        </w:rPr>
      </w:pPr>
      <w:r>
        <w:rPr>
          <w:sz w:val="20"/>
        </w:rPr>
        <w:t>Historically</w:t>
      </w:r>
      <w:r>
        <w:rPr>
          <w:spacing w:val="-7"/>
          <w:sz w:val="20"/>
        </w:rPr>
        <w:t xml:space="preserve"> </w:t>
      </w:r>
      <w:r>
        <w:rPr>
          <w:sz w:val="20"/>
        </w:rPr>
        <w:t>Black</w:t>
      </w:r>
      <w:r>
        <w:rPr>
          <w:spacing w:val="-6"/>
          <w:sz w:val="20"/>
        </w:rPr>
        <w:t xml:space="preserve"> </w:t>
      </w:r>
      <w:r>
        <w:rPr>
          <w:sz w:val="20"/>
        </w:rPr>
        <w:t>Colleges/Universities</w:t>
      </w:r>
      <w:r>
        <w:rPr>
          <w:spacing w:val="-6"/>
          <w:sz w:val="20"/>
        </w:rPr>
        <w:t xml:space="preserve"> </w:t>
      </w:r>
      <w:r>
        <w:rPr>
          <w:sz w:val="20"/>
        </w:rPr>
        <w:t>and</w:t>
      </w:r>
      <w:r>
        <w:rPr>
          <w:spacing w:val="-5"/>
          <w:sz w:val="20"/>
        </w:rPr>
        <w:t xml:space="preserve"> </w:t>
      </w:r>
      <w:r>
        <w:rPr>
          <w:sz w:val="20"/>
        </w:rPr>
        <w:t>Minority</w:t>
      </w:r>
      <w:r>
        <w:rPr>
          <w:spacing w:val="-4"/>
          <w:sz w:val="20"/>
        </w:rPr>
        <w:t xml:space="preserve"> </w:t>
      </w:r>
      <w:r>
        <w:rPr>
          <w:sz w:val="20"/>
        </w:rPr>
        <w:t>Institutions;</w:t>
      </w:r>
    </w:p>
    <w:p w14:paraId="0F4C627A" w14:textId="77777777" w:rsidR="001B4A4D" w:rsidRDefault="007F4901">
      <w:pPr>
        <w:pStyle w:val="ListParagraph"/>
        <w:numPr>
          <w:ilvl w:val="3"/>
          <w:numId w:val="18"/>
        </w:numPr>
        <w:tabs>
          <w:tab w:val="left" w:pos="2640"/>
        </w:tabs>
        <w:spacing w:line="234" w:lineRule="exact"/>
        <w:ind w:hanging="361"/>
        <w:rPr>
          <w:sz w:val="20"/>
        </w:rPr>
      </w:pPr>
      <w:r>
        <w:rPr>
          <w:sz w:val="20"/>
        </w:rPr>
        <w:t>HUBZone</w:t>
      </w:r>
      <w:r>
        <w:rPr>
          <w:spacing w:val="-4"/>
          <w:sz w:val="20"/>
        </w:rPr>
        <w:t xml:space="preserve"> </w:t>
      </w:r>
      <w:r>
        <w:rPr>
          <w:sz w:val="20"/>
        </w:rPr>
        <w:t>Small</w:t>
      </w:r>
      <w:r>
        <w:rPr>
          <w:spacing w:val="-4"/>
          <w:sz w:val="20"/>
        </w:rPr>
        <w:t xml:space="preserve"> </w:t>
      </w:r>
      <w:r>
        <w:rPr>
          <w:sz w:val="20"/>
        </w:rPr>
        <w:t>Business</w:t>
      </w:r>
      <w:r>
        <w:rPr>
          <w:spacing w:val="-3"/>
          <w:sz w:val="20"/>
        </w:rPr>
        <w:t xml:space="preserve"> </w:t>
      </w:r>
      <w:r>
        <w:rPr>
          <w:sz w:val="20"/>
        </w:rPr>
        <w:t>Concerns;</w:t>
      </w:r>
    </w:p>
    <w:p w14:paraId="006A901B" w14:textId="77777777" w:rsidR="001B4A4D" w:rsidRDefault="007F4901">
      <w:pPr>
        <w:pStyle w:val="ListParagraph"/>
        <w:numPr>
          <w:ilvl w:val="3"/>
          <w:numId w:val="18"/>
        </w:numPr>
        <w:tabs>
          <w:tab w:val="left" w:pos="2640"/>
        </w:tabs>
        <w:spacing w:line="235" w:lineRule="exact"/>
        <w:ind w:hanging="361"/>
        <w:rPr>
          <w:sz w:val="20"/>
        </w:rPr>
      </w:pPr>
      <w:r>
        <w:rPr>
          <w:sz w:val="20"/>
        </w:rPr>
        <w:t>Veteran-Owned</w:t>
      </w:r>
      <w:r>
        <w:rPr>
          <w:spacing w:val="-5"/>
          <w:sz w:val="20"/>
        </w:rPr>
        <w:t xml:space="preserve"> </w:t>
      </w:r>
      <w:r>
        <w:rPr>
          <w:sz w:val="20"/>
        </w:rPr>
        <w:t>Small</w:t>
      </w:r>
      <w:r>
        <w:rPr>
          <w:spacing w:val="-4"/>
          <w:sz w:val="20"/>
        </w:rPr>
        <w:t xml:space="preserve"> </w:t>
      </w:r>
      <w:r>
        <w:rPr>
          <w:sz w:val="20"/>
        </w:rPr>
        <w:t>Business</w:t>
      </w:r>
      <w:r>
        <w:rPr>
          <w:spacing w:val="-4"/>
          <w:sz w:val="20"/>
        </w:rPr>
        <w:t xml:space="preserve"> </w:t>
      </w:r>
      <w:r>
        <w:rPr>
          <w:sz w:val="20"/>
        </w:rPr>
        <w:t>Concerns;</w:t>
      </w:r>
      <w:r>
        <w:rPr>
          <w:spacing w:val="-5"/>
          <w:sz w:val="20"/>
        </w:rPr>
        <w:t xml:space="preserve"> </w:t>
      </w:r>
      <w:r>
        <w:rPr>
          <w:sz w:val="20"/>
        </w:rPr>
        <w:t>and,</w:t>
      </w:r>
    </w:p>
    <w:p w14:paraId="13270E9D" w14:textId="77777777" w:rsidR="001B4A4D" w:rsidRDefault="007F4901">
      <w:pPr>
        <w:pStyle w:val="ListParagraph"/>
        <w:numPr>
          <w:ilvl w:val="3"/>
          <w:numId w:val="18"/>
        </w:numPr>
        <w:tabs>
          <w:tab w:val="left" w:pos="2640"/>
        </w:tabs>
        <w:spacing w:line="235" w:lineRule="exact"/>
        <w:ind w:hanging="361"/>
        <w:rPr>
          <w:sz w:val="20"/>
        </w:rPr>
      </w:pPr>
      <w:r>
        <w:rPr>
          <w:sz w:val="20"/>
        </w:rPr>
        <w:t>Service-Disabled</w:t>
      </w:r>
      <w:r>
        <w:rPr>
          <w:spacing w:val="-7"/>
          <w:sz w:val="20"/>
        </w:rPr>
        <w:t xml:space="preserve"> </w:t>
      </w:r>
      <w:r>
        <w:rPr>
          <w:sz w:val="20"/>
        </w:rPr>
        <w:t>Veteran-Owned</w:t>
      </w:r>
      <w:r>
        <w:rPr>
          <w:spacing w:val="-3"/>
          <w:sz w:val="20"/>
        </w:rPr>
        <w:t xml:space="preserve"> </w:t>
      </w:r>
      <w:r>
        <w:rPr>
          <w:sz w:val="20"/>
        </w:rPr>
        <w:t>Small</w:t>
      </w:r>
      <w:r>
        <w:rPr>
          <w:spacing w:val="-5"/>
          <w:sz w:val="20"/>
        </w:rPr>
        <w:t xml:space="preserve"> </w:t>
      </w:r>
      <w:r>
        <w:rPr>
          <w:sz w:val="20"/>
        </w:rPr>
        <w:t>Business</w:t>
      </w:r>
      <w:r>
        <w:rPr>
          <w:spacing w:val="-4"/>
          <w:sz w:val="20"/>
        </w:rPr>
        <w:t xml:space="preserve"> </w:t>
      </w:r>
      <w:r>
        <w:rPr>
          <w:sz w:val="20"/>
        </w:rPr>
        <w:t>Concerns.</w:t>
      </w:r>
    </w:p>
    <w:p w14:paraId="5C68565B" w14:textId="77777777" w:rsidR="001B4A4D" w:rsidRDefault="007F4901">
      <w:pPr>
        <w:pStyle w:val="ListParagraph"/>
        <w:numPr>
          <w:ilvl w:val="2"/>
          <w:numId w:val="18"/>
        </w:numPr>
        <w:tabs>
          <w:tab w:val="left" w:pos="2279"/>
          <w:tab w:val="left" w:pos="2280"/>
        </w:tabs>
        <w:ind w:right="1373"/>
        <w:rPr>
          <w:sz w:val="20"/>
        </w:rPr>
      </w:pPr>
      <w:r>
        <w:rPr>
          <w:sz w:val="20"/>
        </w:rPr>
        <w:t>Inform small and disadvantaged businesses about how to conduct business with the university,</w:t>
      </w:r>
      <w:r>
        <w:rPr>
          <w:spacing w:val="-43"/>
          <w:sz w:val="20"/>
        </w:rPr>
        <w:t xml:space="preserve"> </w:t>
      </w:r>
      <w:r>
        <w:rPr>
          <w:sz w:val="20"/>
        </w:rPr>
        <w:t>as</w:t>
      </w:r>
      <w:r>
        <w:rPr>
          <w:spacing w:val="-2"/>
          <w:sz w:val="20"/>
        </w:rPr>
        <w:t xml:space="preserve"> </w:t>
      </w:r>
      <w:r>
        <w:rPr>
          <w:sz w:val="20"/>
        </w:rPr>
        <w:t>well</w:t>
      </w:r>
      <w:r>
        <w:rPr>
          <w:spacing w:val="-1"/>
          <w:sz w:val="20"/>
        </w:rPr>
        <w:t xml:space="preserve"> </w:t>
      </w:r>
      <w:r>
        <w:rPr>
          <w:sz w:val="20"/>
        </w:rPr>
        <w:t>as</w:t>
      </w:r>
      <w:r>
        <w:rPr>
          <w:spacing w:val="-2"/>
          <w:sz w:val="20"/>
        </w:rPr>
        <w:t xml:space="preserve"> </w:t>
      </w:r>
      <w:r>
        <w:rPr>
          <w:sz w:val="20"/>
        </w:rPr>
        <w:t>about the</w:t>
      </w:r>
      <w:r>
        <w:rPr>
          <w:spacing w:val="-1"/>
          <w:sz w:val="20"/>
        </w:rPr>
        <w:t xml:space="preserve"> </w:t>
      </w:r>
      <w:r>
        <w:rPr>
          <w:sz w:val="20"/>
        </w:rPr>
        <w:t>various</w:t>
      </w:r>
      <w:r>
        <w:rPr>
          <w:spacing w:val="3"/>
          <w:sz w:val="20"/>
        </w:rPr>
        <w:t xml:space="preserve"> </w:t>
      </w:r>
      <w:r>
        <w:rPr>
          <w:sz w:val="20"/>
        </w:rPr>
        <w:t>procurement</w:t>
      </w:r>
      <w:r>
        <w:rPr>
          <w:spacing w:val="-3"/>
          <w:sz w:val="20"/>
        </w:rPr>
        <w:t xml:space="preserve"> </w:t>
      </w:r>
      <w:r>
        <w:rPr>
          <w:sz w:val="20"/>
        </w:rPr>
        <w:t>opportunities</w:t>
      </w:r>
      <w:r>
        <w:rPr>
          <w:spacing w:val="1"/>
          <w:sz w:val="20"/>
        </w:rPr>
        <w:t xml:space="preserve"> </w:t>
      </w:r>
      <w:r>
        <w:rPr>
          <w:sz w:val="20"/>
        </w:rPr>
        <w:t>available</w:t>
      </w:r>
      <w:r>
        <w:rPr>
          <w:spacing w:val="-4"/>
          <w:sz w:val="20"/>
        </w:rPr>
        <w:t xml:space="preserve"> </w:t>
      </w:r>
      <w:r>
        <w:rPr>
          <w:sz w:val="20"/>
        </w:rPr>
        <w:t>at</w:t>
      </w:r>
      <w:r>
        <w:rPr>
          <w:spacing w:val="-3"/>
          <w:sz w:val="20"/>
        </w:rPr>
        <w:t xml:space="preserve"> </w:t>
      </w:r>
      <w:r>
        <w:rPr>
          <w:sz w:val="20"/>
        </w:rPr>
        <w:t>the</w:t>
      </w:r>
      <w:r>
        <w:rPr>
          <w:spacing w:val="-1"/>
          <w:sz w:val="20"/>
        </w:rPr>
        <w:t xml:space="preserve"> </w:t>
      </w:r>
      <w:r>
        <w:rPr>
          <w:sz w:val="20"/>
        </w:rPr>
        <w:t>university.</w:t>
      </w:r>
    </w:p>
    <w:p w14:paraId="29C5C4AD" w14:textId="77777777" w:rsidR="001B4A4D" w:rsidRDefault="001B4A4D">
      <w:pPr>
        <w:pStyle w:val="BodyText"/>
        <w:spacing w:before="3"/>
        <w:rPr>
          <w:sz w:val="19"/>
        </w:rPr>
      </w:pPr>
    </w:p>
    <w:p w14:paraId="2316FA50" w14:textId="77777777" w:rsidR="001B4A4D" w:rsidRDefault="007F4901">
      <w:pPr>
        <w:pStyle w:val="Heading3"/>
        <w:numPr>
          <w:ilvl w:val="1"/>
          <w:numId w:val="18"/>
        </w:numPr>
        <w:tabs>
          <w:tab w:val="left" w:pos="1919"/>
          <w:tab w:val="left" w:pos="1920"/>
        </w:tabs>
        <w:rPr>
          <w:u w:val="none"/>
        </w:rPr>
      </w:pPr>
      <w:r>
        <w:t>Small</w:t>
      </w:r>
      <w:r>
        <w:rPr>
          <w:spacing w:val="-4"/>
        </w:rPr>
        <w:t xml:space="preserve"> </w:t>
      </w:r>
      <w:r>
        <w:t>Business</w:t>
      </w:r>
      <w:r>
        <w:rPr>
          <w:spacing w:val="-2"/>
        </w:rPr>
        <w:t xml:space="preserve"> </w:t>
      </w:r>
      <w:r>
        <w:t>Definitions</w:t>
      </w:r>
      <w:r>
        <w:rPr>
          <w:spacing w:val="-3"/>
        </w:rPr>
        <w:t xml:space="preserve"> </w:t>
      </w:r>
      <w:r>
        <w:t>–</w:t>
      </w:r>
      <w:r>
        <w:rPr>
          <w:spacing w:val="-3"/>
        </w:rPr>
        <w:t xml:space="preserve"> </w:t>
      </w:r>
      <w:r>
        <w:t>Federal</w:t>
      </w:r>
    </w:p>
    <w:p w14:paraId="438DA442" w14:textId="77777777" w:rsidR="001B4A4D" w:rsidRDefault="001B4A4D">
      <w:pPr>
        <w:pStyle w:val="BodyText"/>
        <w:spacing w:before="8"/>
        <w:rPr>
          <w:b/>
          <w:sz w:val="11"/>
        </w:rPr>
      </w:pPr>
    </w:p>
    <w:p w14:paraId="2BE33F9C" w14:textId="77777777" w:rsidR="001B4A4D" w:rsidRDefault="007F4901">
      <w:pPr>
        <w:pStyle w:val="BodyText"/>
        <w:spacing w:before="99"/>
        <w:ind w:left="1919"/>
      </w:pPr>
      <w:r>
        <w:t>See</w:t>
      </w:r>
      <w:r>
        <w:rPr>
          <w:spacing w:val="-5"/>
        </w:rPr>
        <w:t xml:space="preserve"> </w:t>
      </w:r>
      <w:r>
        <w:t>Appendix</w:t>
      </w:r>
      <w:r>
        <w:rPr>
          <w:spacing w:val="-2"/>
        </w:rPr>
        <w:t xml:space="preserve"> </w:t>
      </w:r>
      <w:r>
        <w:t>B</w:t>
      </w:r>
      <w:r>
        <w:rPr>
          <w:spacing w:val="-3"/>
        </w:rPr>
        <w:t xml:space="preserve"> </w:t>
      </w:r>
      <w:r>
        <w:t>–</w:t>
      </w:r>
      <w:r>
        <w:rPr>
          <w:spacing w:val="-3"/>
        </w:rPr>
        <w:t xml:space="preserve"> </w:t>
      </w:r>
      <w:r>
        <w:t>Federal</w:t>
      </w:r>
      <w:r>
        <w:rPr>
          <w:spacing w:val="-3"/>
        </w:rPr>
        <w:t xml:space="preserve"> </w:t>
      </w:r>
      <w:r>
        <w:t>Business</w:t>
      </w:r>
      <w:r>
        <w:rPr>
          <w:spacing w:val="-4"/>
        </w:rPr>
        <w:t xml:space="preserve"> </w:t>
      </w:r>
      <w:r>
        <w:t>Classifications</w:t>
      </w:r>
    </w:p>
    <w:p w14:paraId="480C1006" w14:textId="77777777" w:rsidR="001B4A4D" w:rsidRDefault="001B4A4D">
      <w:pPr>
        <w:pStyle w:val="BodyText"/>
        <w:spacing w:before="11"/>
        <w:rPr>
          <w:sz w:val="19"/>
        </w:rPr>
      </w:pPr>
    </w:p>
    <w:p w14:paraId="11CF938B" w14:textId="77777777" w:rsidR="001B4A4D" w:rsidRDefault="007F4901">
      <w:pPr>
        <w:pStyle w:val="Heading3"/>
        <w:numPr>
          <w:ilvl w:val="1"/>
          <w:numId w:val="18"/>
        </w:numPr>
        <w:tabs>
          <w:tab w:val="left" w:pos="1919"/>
          <w:tab w:val="left" w:pos="1920"/>
        </w:tabs>
        <w:rPr>
          <w:u w:val="none"/>
        </w:rPr>
      </w:pPr>
      <w:r>
        <w:t>Iowa</w:t>
      </w:r>
      <w:r>
        <w:rPr>
          <w:spacing w:val="-5"/>
        </w:rPr>
        <w:t xml:space="preserve"> </w:t>
      </w:r>
      <w:r>
        <w:t>Targeted</w:t>
      </w:r>
      <w:r>
        <w:rPr>
          <w:spacing w:val="-2"/>
        </w:rPr>
        <w:t xml:space="preserve"> </w:t>
      </w:r>
      <w:r>
        <w:t>Small</w:t>
      </w:r>
      <w:r>
        <w:rPr>
          <w:spacing w:val="-2"/>
        </w:rPr>
        <w:t xml:space="preserve"> </w:t>
      </w:r>
      <w:r>
        <w:t>Business</w:t>
      </w:r>
      <w:r>
        <w:rPr>
          <w:spacing w:val="-3"/>
        </w:rPr>
        <w:t xml:space="preserve"> </w:t>
      </w:r>
      <w:r>
        <w:t>Program</w:t>
      </w:r>
    </w:p>
    <w:p w14:paraId="635BFB68" w14:textId="77777777" w:rsidR="001B4A4D" w:rsidRDefault="001B4A4D">
      <w:pPr>
        <w:pStyle w:val="BodyText"/>
        <w:spacing w:before="5"/>
        <w:rPr>
          <w:b/>
          <w:sz w:val="11"/>
        </w:rPr>
      </w:pPr>
    </w:p>
    <w:p w14:paraId="5AC8C2A9" w14:textId="77777777" w:rsidR="001B4A4D" w:rsidRDefault="007F4901">
      <w:pPr>
        <w:pStyle w:val="BodyText"/>
        <w:spacing w:before="100"/>
        <w:ind w:left="1919" w:right="1346"/>
      </w:pPr>
      <w:r>
        <w:t>The</w:t>
      </w:r>
      <w:r>
        <w:rPr>
          <w:spacing w:val="-8"/>
        </w:rPr>
        <w:t xml:space="preserve"> </w:t>
      </w:r>
      <w:r>
        <w:t>university</w:t>
      </w:r>
      <w:r>
        <w:rPr>
          <w:spacing w:val="-3"/>
        </w:rPr>
        <w:t xml:space="preserve"> </w:t>
      </w:r>
      <w:r>
        <w:t>is</w:t>
      </w:r>
      <w:r>
        <w:rPr>
          <w:spacing w:val="-5"/>
        </w:rPr>
        <w:t xml:space="preserve"> </w:t>
      </w:r>
      <w:r>
        <w:t>committed</w:t>
      </w:r>
      <w:r>
        <w:rPr>
          <w:spacing w:val="-4"/>
        </w:rPr>
        <w:t xml:space="preserve"> </w:t>
      </w:r>
      <w:r>
        <w:t>to</w:t>
      </w:r>
      <w:r>
        <w:rPr>
          <w:spacing w:val="-6"/>
        </w:rPr>
        <w:t xml:space="preserve"> </w:t>
      </w:r>
      <w:r>
        <w:t>fostering</w:t>
      </w:r>
      <w:r>
        <w:rPr>
          <w:spacing w:val="-4"/>
        </w:rPr>
        <w:t xml:space="preserve"> </w:t>
      </w:r>
      <w:r>
        <w:t>greater</w:t>
      </w:r>
      <w:r>
        <w:rPr>
          <w:spacing w:val="-5"/>
        </w:rPr>
        <w:t xml:space="preserve"> </w:t>
      </w:r>
      <w:r>
        <w:t>participation</w:t>
      </w:r>
      <w:r>
        <w:rPr>
          <w:spacing w:val="-4"/>
        </w:rPr>
        <w:t xml:space="preserve"> </w:t>
      </w:r>
      <w:r>
        <w:t>by</w:t>
      </w:r>
      <w:r>
        <w:rPr>
          <w:spacing w:val="-6"/>
        </w:rPr>
        <w:t xml:space="preserve"> </w:t>
      </w:r>
      <w:r>
        <w:t>disadvantaged</w:t>
      </w:r>
      <w:r>
        <w:rPr>
          <w:spacing w:val="-4"/>
        </w:rPr>
        <w:t xml:space="preserve"> </w:t>
      </w:r>
      <w:r>
        <w:t>and</w:t>
      </w:r>
      <w:r>
        <w:rPr>
          <w:spacing w:val="-2"/>
        </w:rPr>
        <w:t xml:space="preserve"> </w:t>
      </w:r>
      <w:r>
        <w:t>woman-owned</w:t>
      </w:r>
      <w:r>
        <w:rPr>
          <w:spacing w:val="1"/>
        </w:rPr>
        <w:t xml:space="preserve"> </w:t>
      </w:r>
      <w:r>
        <w:t>enterprises and Targeted Small Businesses (TSB’s) in its procurement activity.</w:t>
      </w:r>
      <w:r>
        <w:rPr>
          <w:spacing w:val="1"/>
        </w:rPr>
        <w:t xml:space="preserve"> </w:t>
      </w:r>
      <w:r>
        <w:t>All procurement</w:t>
      </w:r>
      <w:r>
        <w:rPr>
          <w:spacing w:val="1"/>
        </w:rPr>
        <w:t xml:space="preserve"> </w:t>
      </w:r>
      <w:r>
        <w:t>agents shall abide by Procurement Services Department guidelines for such businesses.</w:t>
      </w:r>
      <w:r>
        <w:rPr>
          <w:spacing w:val="1"/>
        </w:rPr>
        <w:t xml:space="preserve"> </w:t>
      </w:r>
      <w:r>
        <w:t>See</w:t>
      </w:r>
      <w:r>
        <w:rPr>
          <w:spacing w:val="1"/>
        </w:rPr>
        <w:t xml:space="preserve"> </w:t>
      </w:r>
      <w:r>
        <w:t>Appendix A, Iowa State University Procurement Services Department Guidelines for Iowa Targeted</w:t>
      </w:r>
      <w:r>
        <w:rPr>
          <w:spacing w:val="1"/>
        </w:rPr>
        <w:t xml:space="preserve"> </w:t>
      </w:r>
      <w:r>
        <w:t>Small</w:t>
      </w:r>
      <w:r>
        <w:rPr>
          <w:spacing w:val="-1"/>
        </w:rPr>
        <w:t xml:space="preserve"> </w:t>
      </w:r>
      <w:r>
        <w:t>Businesses/Federal</w:t>
      </w:r>
      <w:r>
        <w:rPr>
          <w:spacing w:val="-1"/>
        </w:rPr>
        <w:t xml:space="preserve"> </w:t>
      </w:r>
      <w:r>
        <w:t>Disadvantaged/Women</w:t>
      </w:r>
      <w:r>
        <w:rPr>
          <w:spacing w:val="-1"/>
        </w:rPr>
        <w:t xml:space="preserve"> </w:t>
      </w:r>
      <w:r>
        <w:t>and</w:t>
      </w:r>
      <w:r>
        <w:rPr>
          <w:spacing w:val="1"/>
        </w:rPr>
        <w:t xml:space="preserve"> </w:t>
      </w:r>
      <w:r>
        <w:t>Small</w:t>
      </w:r>
      <w:r>
        <w:rPr>
          <w:spacing w:val="-1"/>
        </w:rPr>
        <w:t xml:space="preserve"> </w:t>
      </w:r>
      <w:r>
        <w:t>Business</w:t>
      </w:r>
      <w:r>
        <w:rPr>
          <w:spacing w:val="-1"/>
        </w:rPr>
        <w:t xml:space="preserve"> </w:t>
      </w:r>
      <w:r>
        <w:t>Entities.</w:t>
      </w:r>
    </w:p>
    <w:p w14:paraId="62E0AD3A" w14:textId="77777777" w:rsidR="001B4A4D" w:rsidRDefault="001B4A4D">
      <w:pPr>
        <w:pStyle w:val="BodyText"/>
        <w:spacing w:before="2"/>
      </w:pPr>
    </w:p>
    <w:p w14:paraId="6062701F" w14:textId="77777777" w:rsidR="001B4A4D" w:rsidRDefault="007F4901">
      <w:pPr>
        <w:pStyle w:val="BodyText"/>
        <w:ind w:left="1919" w:right="1244"/>
      </w:pPr>
      <w:r>
        <w:t>The Iowa Department of Inspections and Appeals (DIA) certifies businesses owned, operated, and</w:t>
      </w:r>
      <w:r>
        <w:rPr>
          <w:spacing w:val="1"/>
        </w:rPr>
        <w:t xml:space="preserve"> </w:t>
      </w:r>
      <w:r>
        <w:t>actively</w:t>
      </w:r>
      <w:r>
        <w:rPr>
          <w:spacing w:val="-4"/>
        </w:rPr>
        <w:t xml:space="preserve"> </w:t>
      </w:r>
      <w:r>
        <w:t>managed</w:t>
      </w:r>
      <w:r>
        <w:rPr>
          <w:spacing w:val="-2"/>
        </w:rPr>
        <w:t xml:space="preserve"> </w:t>
      </w:r>
      <w:r>
        <w:t>by</w:t>
      </w:r>
      <w:r>
        <w:rPr>
          <w:spacing w:val="-1"/>
        </w:rPr>
        <w:t xml:space="preserve"> </w:t>
      </w:r>
      <w:r>
        <w:t>women,</w:t>
      </w:r>
      <w:r>
        <w:rPr>
          <w:spacing w:val="-4"/>
        </w:rPr>
        <w:t xml:space="preserve"> </w:t>
      </w:r>
      <w:r>
        <w:t>minority</w:t>
      </w:r>
      <w:r>
        <w:rPr>
          <w:spacing w:val="-4"/>
        </w:rPr>
        <w:t xml:space="preserve"> </w:t>
      </w:r>
      <w:r>
        <w:t>group</w:t>
      </w:r>
      <w:r>
        <w:rPr>
          <w:spacing w:val="-2"/>
        </w:rPr>
        <w:t xml:space="preserve"> </w:t>
      </w:r>
      <w:r>
        <w:t>members,</w:t>
      </w:r>
      <w:r>
        <w:rPr>
          <w:spacing w:val="-4"/>
        </w:rPr>
        <w:t xml:space="preserve"> </w:t>
      </w:r>
      <w:r>
        <w:t>or</w:t>
      </w:r>
      <w:r>
        <w:rPr>
          <w:spacing w:val="-5"/>
        </w:rPr>
        <w:t xml:space="preserve"> </w:t>
      </w:r>
      <w:r>
        <w:t>persons</w:t>
      </w:r>
      <w:r>
        <w:rPr>
          <w:spacing w:val="-1"/>
        </w:rPr>
        <w:t xml:space="preserve"> </w:t>
      </w:r>
      <w:r>
        <w:t>with</w:t>
      </w:r>
      <w:r>
        <w:rPr>
          <w:spacing w:val="-4"/>
        </w:rPr>
        <w:t xml:space="preserve"> </w:t>
      </w:r>
      <w:r>
        <w:t>disabilities</w:t>
      </w:r>
      <w:r>
        <w:rPr>
          <w:spacing w:val="-3"/>
        </w:rPr>
        <w:t xml:space="preserve"> </w:t>
      </w:r>
      <w:r>
        <w:t>as</w:t>
      </w:r>
      <w:r>
        <w:rPr>
          <w:spacing w:val="-3"/>
        </w:rPr>
        <w:t xml:space="preserve"> </w:t>
      </w:r>
      <w:r>
        <w:t>targeted</w:t>
      </w:r>
      <w:r>
        <w:rPr>
          <w:spacing w:val="-4"/>
        </w:rPr>
        <w:t xml:space="preserve"> </w:t>
      </w:r>
      <w:r>
        <w:t>small</w:t>
      </w:r>
      <w:r>
        <w:rPr>
          <w:spacing w:val="-41"/>
        </w:rPr>
        <w:t xml:space="preserve"> </w:t>
      </w:r>
      <w:r>
        <w:t>businesses.</w:t>
      </w:r>
      <w:r>
        <w:rPr>
          <w:spacing w:val="1"/>
        </w:rPr>
        <w:t xml:space="preserve"> </w:t>
      </w:r>
      <w:r>
        <w:t>In order to become a certified TSB, the individual’s business must meet the following</w:t>
      </w:r>
      <w:r>
        <w:rPr>
          <w:spacing w:val="1"/>
        </w:rPr>
        <w:t xml:space="preserve"> </w:t>
      </w:r>
      <w:r>
        <w:t>minimum requirements:</w:t>
      </w:r>
    </w:p>
    <w:p w14:paraId="3B743E3D" w14:textId="77777777" w:rsidR="001B4A4D" w:rsidRDefault="007F4901">
      <w:pPr>
        <w:pStyle w:val="ListParagraph"/>
        <w:numPr>
          <w:ilvl w:val="2"/>
          <w:numId w:val="18"/>
        </w:numPr>
        <w:tabs>
          <w:tab w:val="left" w:pos="2279"/>
          <w:tab w:val="left" w:pos="2280"/>
        </w:tabs>
        <w:spacing w:line="244" w:lineRule="exact"/>
        <w:ind w:hanging="361"/>
        <w:rPr>
          <w:sz w:val="20"/>
        </w:rPr>
      </w:pPr>
      <w:r>
        <w:rPr>
          <w:sz w:val="20"/>
        </w:rPr>
        <w:t>Be</w:t>
      </w:r>
      <w:r>
        <w:rPr>
          <w:spacing w:val="-4"/>
          <w:sz w:val="20"/>
        </w:rPr>
        <w:t xml:space="preserve"> </w:t>
      </w:r>
      <w:r>
        <w:rPr>
          <w:sz w:val="20"/>
        </w:rPr>
        <w:t>located in</w:t>
      </w:r>
      <w:r>
        <w:rPr>
          <w:spacing w:val="-1"/>
          <w:sz w:val="20"/>
        </w:rPr>
        <w:t xml:space="preserve"> </w:t>
      </w:r>
      <w:r>
        <w:rPr>
          <w:sz w:val="20"/>
        </w:rPr>
        <w:t>the</w:t>
      </w:r>
      <w:r>
        <w:rPr>
          <w:spacing w:val="-3"/>
          <w:sz w:val="20"/>
        </w:rPr>
        <w:t xml:space="preserve"> </w:t>
      </w:r>
      <w:r>
        <w:rPr>
          <w:sz w:val="20"/>
        </w:rPr>
        <w:t>State</w:t>
      </w:r>
      <w:r>
        <w:rPr>
          <w:spacing w:val="-1"/>
          <w:sz w:val="20"/>
        </w:rPr>
        <w:t xml:space="preserve"> </w:t>
      </w:r>
      <w:r>
        <w:rPr>
          <w:sz w:val="20"/>
        </w:rPr>
        <w:t>of</w:t>
      </w:r>
      <w:r>
        <w:rPr>
          <w:spacing w:val="-3"/>
          <w:sz w:val="20"/>
        </w:rPr>
        <w:t xml:space="preserve"> </w:t>
      </w:r>
      <w:r>
        <w:rPr>
          <w:sz w:val="20"/>
        </w:rPr>
        <w:t>Iowa;</w:t>
      </w:r>
    </w:p>
    <w:p w14:paraId="75846FFE"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Be</w:t>
      </w:r>
      <w:r>
        <w:rPr>
          <w:spacing w:val="-4"/>
          <w:sz w:val="20"/>
        </w:rPr>
        <w:t xml:space="preserve"> </w:t>
      </w:r>
      <w:r>
        <w:rPr>
          <w:sz w:val="20"/>
        </w:rPr>
        <w:t>operated</w:t>
      </w:r>
      <w:r>
        <w:rPr>
          <w:spacing w:val="-1"/>
          <w:sz w:val="20"/>
        </w:rPr>
        <w:t xml:space="preserve"> </w:t>
      </w:r>
      <w:r>
        <w:rPr>
          <w:sz w:val="20"/>
        </w:rPr>
        <w:t>for</w:t>
      </w:r>
      <w:r>
        <w:rPr>
          <w:spacing w:val="-3"/>
          <w:sz w:val="20"/>
        </w:rPr>
        <w:t xml:space="preserve"> </w:t>
      </w:r>
      <w:r>
        <w:rPr>
          <w:sz w:val="20"/>
        </w:rPr>
        <w:t>a</w:t>
      </w:r>
      <w:r>
        <w:rPr>
          <w:spacing w:val="-2"/>
          <w:sz w:val="20"/>
        </w:rPr>
        <w:t xml:space="preserve"> </w:t>
      </w:r>
      <w:r>
        <w:rPr>
          <w:sz w:val="20"/>
        </w:rPr>
        <w:t>profit;</w:t>
      </w:r>
    </w:p>
    <w:p w14:paraId="74C94833" w14:textId="77777777" w:rsidR="001B4A4D" w:rsidRDefault="007F4901">
      <w:pPr>
        <w:pStyle w:val="ListParagraph"/>
        <w:numPr>
          <w:ilvl w:val="2"/>
          <w:numId w:val="18"/>
        </w:numPr>
        <w:tabs>
          <w:tab w:val="left" w:pos="2279"/>
          <w:tab w:val="left" w:pos="2280"/>
        </w:tabs>
        <w:ind w:right="1638"/>
        <w:rPr>
          <w:sz w:val="20"/>
        </w:rPr>
      </w:pPr>
      <w:r>
        <w:rPr>
          <w:sz w:val="20"/>
        </w:rPr>
        <w:t>Have</w:t>
      </w:r>
      <w:r>
        <w:rPr>
          <w:spacing w:val="-4"/>
          <w:sz w:val="20"/>
        </w:rPr>
        <w:t xml:space="preserve"> </w:t>
      </w:r>
      <w:r>
        <w:rPr>
          <w:sz w:val="20"/>
        </w:rPr>
        <w:t>a</w:t>
      </w:r>
      <w:r>
        <w:rPr>
          <w:spacing w:val="-2"/>
          <w:sz w:val="20"/>
        </w:rPr>
        <w:t xml:space="preserve"> </w:t>
      </w:r>
      <w:r>
        <w:rPr>
          <w:sz w:val="20"/>
        </w:rPr>
        <w:t>gross</w:t>
      </w:r>
      <w:r>
        <w:rPr>
          <w:spacing w:val="-3"/>
          <w:sz w:val="20"/>
        </w:rPr>
        <w:t xml:space="preserve"> </w:t>
      </w:r>
      <w:r>
        <w:rPr>
          <w:sz w:val="20"/>
        </w:rPr>
        <w:t>income</w:t>
      </w:r>
      <w:r>
        <w:rPr>
          <w:spacing w:val="-2"/>
          <w:sz w:val="20"/>
        </w:rPr>
        <w:t xml:space="preserve"> </w:t>
      </w:r>
      <w:r>
        <w:rPr>
          <w:sz w:val="20"/>
        </w:rPr>
        <w:t>of</w:t>
      </w:r>
      <w:r>
        <w:rPr>
          <w:spacing w:val="-1"/>
          <w:sz w:val="20"/>
        </w:rPr>
        <w:t xml:space="preserve"> </w:t>
      </w:r>
      <w:r>
        <w:rPr>
          <w:sz w:val="20"/>
        </w:rPr>
        <w:t>less</w:t>
      </w:r>
      <w:r>
        <w:rPr>
          <w:spacing w:val="-2"/>
          <w:sz w:val="20"/>
        </w:rPr>
        <w:t xml:space="preserve"> </w:t>
      </w:r>
      <w:r>
        <w:rPr>
          <w:sz w:val="20"/>
        </w:rPr>
        <w:t>than</w:t>
      </w:r>
      <w:r>
        <w:rPr>
          <w:spacing w:val="-4"/>
          <w:sz w:val="20"/>
        </w:rPr>
        <w:t xml:space="preserve"> </w:t>
      </w:r>
      <w:r>
        <w:rPr>
          <w:sz w:val="20"/>
        </w:rPr>
        <w:t>$4.0 million</w:t>
      </w:r>
      <w:r>
        <w:rPr>
          <w:spacing w:val="-4"/>
          <w:sz w:val="20"/>
        </w:rPr>
        <w:t xml:space="preserve"> </w:t>
      </w:r>
      <w:r>
        <w:rPr>
          <w:sz w:val="20"/>
        </w:rPr>
        <w:t>computed</w:t>
      </w:r>
      <w:r>
        <w:rPr>
          <w:spacing w:val="-1"/>
          <w:sz w:val="20"/>
        </w:rPr>
        <w:t xml:space="preserve"> </w:t>
      </w:r>
      <w:r>
        <w:rPr>
          <w:sz w:val="20"/>
        </w:rPr>
        <w:t>as</w:t>
      </w:r>
      <w:r>
        <w:rPr>
          <w:spacing w:val="-2"/>
          <w:sz w:val="20"/>
        </w:rPr>
        <w:t xml:space="preserve"> </w:t>
      </w:r>
      <w:r>
        <w:rPr>
          <w:sz w:val="20"/>
        </w:rPr>
        <w:t>an</w:t>
      </w:r>
      <w:r>
        <w:rPr>
          <w:spacing w:val="-4"/>
          <w:sz w:val="20"/>
        </w:rPr>
        <w:t xml:space="preserve"> </w:t>
      </w:r>
      <w:r>
        <w:rPr>
          <w:sz w:val="20"/>
        </w:rPr>
        <w:t>average</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preceding</w:t>
      </w:r>
      <w:r>
        <w:rPr>
          <w:spacing w:val="-3"/>
          <w:sz w:val="20"/>
        </w:rPr>
        <w:t xml:space="preserve"> </w:t>
      </w:r>
      <w:r>
        <w:rPr>
          <w:sz w:val="20"/>
        </w:rPr>
        <w:t>three</w:t>
      </w:r>
      <w:r>
        <w:rPr>
          <w:spacing w:val="-41"/>
          <w:sz w:val="20"/>
        </w:rPr>
        <w:t xml:space="preserve"> </w:t>
      </w:r>
      <w:r>
        <w:rPr>
          <w:sz w:val="20"/>
        </w:rPr>
        <w:t>fiscal</w:t>
      </w:r>
      <w:r>
        <w:rPr>
          <w:spacing w:val="-1"/>
          <w:sz w:val="20"/>
        </w:rPr>
        <w:t xml:space="preserve"> </w:t>
      </w:r>
      <w:r>
        <w:rPr>
          <w:sz w:val="20"/>
        </w:rPr>
        <w:t>years,</w:t>
      </w:r>
      <w:r>
        <w:rPr>
          <w:spacing w:val="-1"/>
          <w:sz w:val="20"/>
        </w:rPr>
        <w:t xml:space="preserve"> </w:t>
      </w:r>
      <w:r>
        <w:rPr>
          <w:sz w:val="20"/>
        </w:rPr>
        <w:t>and</w:t>
      </w:r>
    </w:p>
    <w:p w14:paraId="68E3C024" w14:textId="77777777" w:rsidR="001B4A4D" w:rsidRDefault="007F4901">
      <w:pPr>
        <w:pStyle w:val="ListParagraph"/>
        <w:numPr>
          <w:ilvl w:val="2"/>
          <w:numId w:val="18"/>
        </w:numPr>
        <w:tabs>
          <w:tab w:val="left" w:pos="2279"/>
          <w:tab w:val="left" w:pos="2280"/>
        </w:tabs>
        <w:ind w:right="1480"/>
        <w:rPr>
          <w:sz w:val="20"/>
        </w:rPr>
      </w:pPr>
      <w:r>
        <w:rPr>
          <w:sz w:val="20"/>
        </w:rPr>
        <w:t>Be owned, operated, and actively managed by a female, a minority group member, or a person</w:t>
      </w:r>
      <w:r>
        <w:rPr>
          <w:spacing w:val="-42"/>
          <w:sz w:val="20"/>
        </w:rPr>
        <w:t xml:space="preserve"> </w:t>
      </w:r>
      <w:r>
        <w:rPr>
          <w:sz w:val="20"/>
        </w:rPr>
        <w:t>with</w:t>
      </w:r>
      <w:r>
        <w:rPr>
          <w:spacing w:val="-2"/>
          <w:sz w:val="20"/>
        </w:rPr>
        <w:t xml:space="preserve"> </w:t>
      </w:r>
      <w:r>
        <w:rPr>
          <w:sz w:val="20"/>
        </w:rPr>
        <w:t>a</w:t>
      </w:r>
      <w:r>
        <w:rPr>
          <w:spacing w:val="2"/>
          <w:sz w:val="20"/>
        </w:rPr>
        <w:t xml:space="preserve"> </w:t>
      </w:r>
      <w:r>
        <w:rPr>
          <w:sz w:val="20"/>
        </w:rPr>
        <w:t>disability.</w:t>
      </w:r>
    </w:p>
    <w:p w14:paraId="044F0969" w14:textId="77777777" w:rsidR="001B4A4D" w:rsidRDefault="001B4A4D">
      <w:pPr>
        <w:pStyle w:val="BodyText"/>
        <w:rPr>
          <w:sz w:val="22"/>
        </w:rPr>
      </w:pPr>
    </w:p>
    <w:p w14:paraId="6728BCEF" w14:textId="77777777" w:rsidR="001B4A4D" w:rsidRDefault="001B4A4D">
      <w:pPr>
        <w:pStyle w:val="BodyText"/>
        <w:rPr>
          <w:sz w:val="18"/>
        </w:rPr>
      </w:pPr>
    </w:p>
    <w:p w14:paraId="20E51B15" w14:textId="77777777" w:rsidR="001B4A4D" w:rsidRDefault="007F4901">
      <w:pPr>
        <w:pStyle w:val="Heading2"/>
        <w:tabs>
          <w:tab w:val="left" w:pos="1439"/>
        </w:tabs>
      </w:pPr>
      <w:bookmarkStart w:id="15" w:name="_bookmark14"/>
      <w:bookmarkEnd w:id="15"/>
      <w:r>
        <w:t>SECTION</w:t>
      </w:r>
      <w:r>
        <w:rPr>
          <w:spacing w:val="-2"/>
        </w:rPr>
        <w:t xml:space="preserve"> </w:t>
      </w:r>
      <w:r>
        <w:t>XV</w:t>
      </w:r>
      <w:r>
        <w:tab/>
        <w:t>FEDERAL</w:t>
      </w:r>
      <w:r>
        <w:rPr>
          <w:spacing w:val="-11"/>
        </w:rPr>
        <w:t xml:space="preserve"> </w:t>
      </w:r>
      <w:r>
        <w:t>REQUIREMENTS</w:t>
      </w:r>
    </w:p>
    <w:p w14:paraId="104CAA95" w14:textId="77777777" w:rsidR="001B4A4D" w:rsidRDefault="001B4A4D">
      <w:pPr>
        <w:pStyle w:val="BodyText"/>
        <w:spacing w:before="1"/>
        <w:rPr>
          <w:b/>
        </w:rPr>
      </w:pPr>
    </w:p>
    <w:p w14:paraId="6838C136" w14:textId="77777777" w:rsidR="001B4A4D" w:rsidRDefault="007F4901">
      <w:pPr>
        <w:pStyle w:val="Heading3"/>
        <w:numPr>
          <w:ilvl w:val="1"/>
          <w:numId w:val="17"/>
        </w:numPr>
        <w:tabs>
          <w:tab w:val="left" w:pos="1919"/>
          <w:tab w:val="left" w:pos="1920"/>
        </w:tabs>
        <w:rPr>
          <w:u w:val="none"/>
        </w:rPr>
      </w:pPr>
      <w:r>
        <w:t>Federal</w:t>
      </w:r>
      <w:r>
        <w:rPr>
          <w:spacing w:val="-3"/>
        </w:rPr>
        <w:t xml:space="preserve"> </w:t>
      </w:r>
      <w:r>
        <w:t>Grants</w:t>
      </w:r>
    </w:p>
    <w:p w14:paraId="64591F77" w14:textId="77777777" w:rsidR="001B4A4D" w:rsidRDefault="001B4A4D">
      <w:pPr>
        <w:pStyle w:val="BodyText"/>
        <w:spacing w:before="5"/>
        <w:rPr>
          <w:b/>
          <w:sz w:val="11"/>
        </w:rPr>
      </w:pPr>
    </w:p>
    <w:p w14:paraId="4A18F2D2" w14:textId="77777777" w:rsidR="001B4A4D" w:rsidRDefault="007F4901">
      <w:pPr>
        <w:pStyle w:val="BodyText"/>
        <w:spacing w:before="99"/>
        <w:ind w:left="1919" w:right="1394"/>
      </w:pPr>
      <w:r>
        <w:t>Federally funded acquisitions are subject to many specific regulations and provisions.</w:t>
      </w:r>
      <w:r>
        <w:rPr>
          <w:spacing w:val="1"/>
        </w:rPr>
        <w:t xml:space="preserve"> </w:t>
      </w:r>
      <w:r>
        <w:t>These</w:t>
      </w:r>
      <w:r>
        <w:rPr>
          <w:spacing w:val="1"/>
        </w:rPr>
        <w:t xml:space="preserve"> </w:t>
      </w:r>
      <w:r>
        <w:t>provisions include Uniform Guidance Administration (UGA), which applies to federally funded</w:t>
      </w:r>
      <w:r>
        <w:rPr>
          <w:spacing w:val="1"/>
        </w:rPr>
        <w:t xml:space="preserve"> </w:t>
      </w:r>
      <w:r>
        <w:t>grants, and the Federal Acquisition Regulations (FAR), which applies to federally funded contracts.</w:t>
      </w:r>
      <w:r>
        <w:rPr>
          <w:spacing w:val="-42"/>
        </w:rPr>
        <w:t xml:space="preserve"> </w:t>
      </w:r>
      <w:r>
        <w:t>Procurement agents are responsible for complying with applicable federal provisions when</w:t>
      </w:r>
      <w:r>
        <w:rPr>
          <w:spacing w:val="1"/>
        </w:rPr>
        <w:t xml:space="preserve"> </w:t>
      </w:r>
      <w:r>
        <w:t>establishing contracts or issuing purchase orders for partially or fully federally funded acquisitions</w:t>
      </w:r>
      <w:r>
        <w:rPr>
          <w:spacing w:val="-42"/>
        </w:rPr>
        <w:t xml:space="preserve"> </w:t>
      </w:r>
      <w:r>
        <w:t xml:space="preserve">(see Appendix C – </w:t>
      </w:r>
      <w:proofErr w:type="spellStart"/>
      <w:r>
        <w:t>Flowdown</w:t>
      </w:r>
      <w:proofErr w:type="spellEnd"/>
      <w:r>
        <w:t xml:space="preserve"> Provisions for Federally Funded Grants and Appendix D – </w:t>
      </w:r>
      <w:proofErr w:type="spellStart"/>
      <w:r>
        <w:t>Flowdown</w:t>
      </w:r>
      <w:proofErr w:type="spellEnd"/>
      <w:r>
        <w:rPr>
          <w:spacing w:val="1"/>
        </w:rPr>
        <w:t xml:space="preserve"> </w:t>
      </w:r>
      <w:r>
        <w:t>Provisions for Federally Funded Contracts, Appendix F Iowa State University Federal Funds UGA</w:t>
      </w:r>
      <w:r>
        <w:rPr>
          <w:spacing w:val="1"/>
        </w:rPr>
        <w:t xml:space="preserve"> </w:t>
      </w:r>
      <w:r>
        <w:t>Checklist).</w:t>
      </w:r>
    </w:p>
    <w:p w14:paraId="3A282CEB" w14:textId="77777777" w:rsidR="001B4A4D" w:rsidRDefault="001B4A4D">
      <w:pPr>
        <w:sectPr w:rsidR="001B4A4D">
          <w:pgSz w:w="12240" w:h="15840"/>
          <w:pgMar w:top="860" w:right="240" w:bottom="940" w:left="240" w:header="0" w:footer="741" w:gutter="0"/>
          <w:cols w:space="720"/>
        </w:sectPr>
      </w:pPr>
    </w:p>
    <w:p w14:paraId="325009EA" w14:textId="77777777" w:rsidR="001B4A4D" w:rsidRDefault="001B4A4D">
      <w:pPr>
        <w:pStyle w:val="BodyText"/>
      </w:pPr>
    </w:p>
    <w:p w14:paraId="439927FB" w14:textId="77777777" w:rsidR="001B4A4D" w:rsidRDefault="001B4A4D">
      <w:pPr>
        <w:pStyle w:val="BodyText"/>
        <w:spacing w:before="10"/>
      </w:pPr>
    </w:p>
    <w:p w14:paraId="659F9715" w14:textId="77777777" w:rsidR="001B4A4D" w:rsidRDefault="007F4901">
      <w:pPr>
        <w:pStyle w:val="Heading3"/>
        <w:numPr>
          <w:ilvl w:val="1"/>
          <w:numId w:val="17"/>
        </w:numPr>
        <w:tabs>
          <w:tab w:val="left" w:pos="1919"/>
          <w:tab w:val="left" w:pos="1920"/>
        </w:tabs>
        <w:spacing w:before="100"/>
        <w:rPr>
          <w:u w:val="none"/>
        </w:rPr>
      </w:pPr>
      <w:r>
        <w:t>Federal</w:t>
      </w:r>
      <w:r>
        <w:rPr>
          <w:spacing w:val="-4"/>
        </w:rPr>
        <w:t xml:space="preserve"> </w:t>
      </w:r>
      <w:r>
        <w:t>Contracts</w:t>
      </w:r>
    </w:p>
    <w:p w14:paraId="3673E4BC" w14:textId="77777777" w:rsidR="001B4A4D" w:rsidRDefault="001B4A4D">
      <w:pPr>
        <w:pStyle w:val="BodyText"/>
        <w:spacing w:before="5"/>
        <w:rPr>
          <w:b/>
          <w:sz w:val="11"/>
        </w:rPr>
      </w:pPr>
    </w:p>
    <w:p w14:paraId="171ACD8D" w14:textId="77777777" w:rsidR="001B4A4D" w:rsidRDefault="007F4901">
      <w:pPr>
        <w:pStyle w:val="BodyText"/>
        <w:spacing w:before="99"/>
        <w:ind w:left="1919" w:right="1304"/>
      </w:pPr>
      <w:r>
        <w:t>When the university enters into an agreement with either the U.S. Government, or another entity</w:t>
      </w:r>
      <w:r>
        <w:rPr>
          <w:spacing w:val="1"/>
        </w:rPr>
        <w:t xml:space="preserve"> </w:t>
      </w:r>
      <w:r>
        <w:t>who has itself entered into an agreement with the U.S. Government, that agreement requires certain</w:t>
      </w:r>
      <w:r>
        <w:rPr>
          <w:spacing w:val="-42"/>
        </w:rPr>
        <w:t xml:space="preserve"> </w:t>
      </w:r>
      <w:r>
        <w:t>federal contract provisions be made a part of any subsequent Purchase Order or Supplier Contract</w:t>
      </w:r>
      <w:r>
        <w:rPr>
          <w:spacing w:val="1"/>
        </w:rPr>
        <w:t xml:space="preserve"> </w:t>
      </w:r>
      <w:r>
        <w:t>that</w:t>
      </w:r>
      <w:r>
        <w:rPr>
          <w:spacing w:val="-5"/>
        </w:rPr>
        <w:t xml:space="preserve"> </w:t>
      </w:r>
      <w:r>
        <w:t>is</w:t>
      </w:r>
      <w:r>
        <w:rPr>
          <w:spacing w:val="-4"/>
        </w:rPr>
        <w:t xml:space="preserve"> </w:t>
      </w:r>
      <w:r>
        <w:t>issued</w:t>
      </w:r>
      <w:r>
        <w:rPr>
          <w:spacing w:val="-2"/>
        </w:rPr>
        <w:t xml:space="preserve"> </w:t>
      </w:r>
      <w:r>
        <w:t>by</w:t>
      </w:r>
      <w:r>
        <w:rPr>
          <w:spacing w:val="-2"/>
        </w:rPr>
        <w:t xml:space="preserve"> </w:t>
      </w:r>
      <w:r>
        <w:t>the</w:t>
      </w:r>
      <w:r>
        <w:rPr>
          <w:spacing w:val="-5"/>
        </w:rPr>
        <w:t xml:space="preserve"> </w:t>
      </w:r>
      <w:r>
        <w:t>university</w:t>
      </w:r>
      <w:r>
        <w:rPr>
          <w:spacing w:val="-3"/>
        </w:rPr>
        <w:t xml:space="preserve"> </w:t>
      </w:r>
      <w:r>
        <w:t>related</w:t>
      </w:r>
      <w:r>
        <w:rPr>
          <w:spacing w:val="-3"/>
        </w:rPr>
        <w:t xml:space="preserve"> </w:t>
      </w:r>
      <w:r>
        <w:t>to</w:t>
      </w:r>
      <w:r>
        <w:rPr>
          <w:spacing w:val="-4"/>
        </w:rPr>
        <w:t xml:space="preserve"> </w:t>
      </w:r>
      <w:r>
        <w:t>furthering</w:t>
      </w:r>
      <w:r>
        <w:rPr>
          <w:spacing w:val="-3"/>
        </w:rPr>
        <w:t xml:space="preserve"> </w:t>
      </w:r>
      <w:r>
        <w:t>the</w:t>
      </w:r>
      <w:r>
        <w:rPr>
          <w:spacing w:val="-3"/>
        </w:rPr>
        <w:t xml:space="preserve"> </w:t>
      </w:r>
      <w:r>
        <w:t>performance</w:t>
      </w:r>
      <w:r>
        <w:rPr>
          <w:spacing w:val="-3"/>
        </w:rPr>
        <w:t xml:space="preserve"> </w:t>
      </w:r>
      <w:r>
        <w:t>or</w:t>
      </w:r>
      <w:r>
        <w:rPr>
          <w:spacing w:val="-3"/>
        </w:rPr>
        <w:t xml:space="preserve"> </w:t>
      </w:r>
      <w:r>
        <w:t>deliverables</w:t>
      </w:r>
      <w:r>
        <w:rPr>
          <w:spacing w:val="-3"/>
        </w:rPr>
        <w:t xml:space="preserve"> </w:t>
      </w:r>
      <w:r>
        <w:t>required</w:t>
      </w:r>
      <w:r>
        <w:rPr>
          <w:spacing w:val="-4"/>
        </w:rPr>
        <w:t xml:space="preserve"> </w:t>
      </w:r>
      <w:r>
        <w:t>under</w:t>
      </w:r>
      <w:r>
        <w:rPr>
          <w:spacing w:val="1"/>
        </w:rPr>
        <w:t xml:space="preserve"> </w:t>
      </w:r>
      <w:r>
        <w:t>that</w:t>
      </w:r>
      <w:r>
        <w:rPr>
          <w:spacing w:val="-3"/>
        </w:rPr>
        <w:t xml:space="preserve"> </w:t>
      </w:r>
      <w:r>
        <w:t>Agreement.</w:t>
      </w:r>
    </w:p>
    <w:p w14:paraId="7A4C581C" w14:textId="77777777" w:rsidR="001B4A4D" w:rsidRDefault="001B4A4D">
      <w:pPr>
        <w:pStyle w:val="BodyText"/>
      </w:pPr>
    </w:p>
    <w:p w14:paraId="5DDD2BB9" w14:textId="77777777" w:rsidR="001B4A4D" w:rsidRDefault="007F4901">
      <w:pPr>
        <w:pStyle w:val="BodyText"/>
        <w:ind w:left="1919" w:right="1244"/>
      </w:pPr>
      <w:r>
        <w:t>The</w:t>
      </w:r>
      <w:r>
        <w:rPr>
          <w:spacing w:val="-5"/>
        </w:rPr>
        <w:t xml:space="preserve"> </w:t>
      </w:r>
      <w:r>
        <w:t>supplier</w:t>
      </w:r>
      <w:r>
        <w:rPr>
          <w:spacing w:val="-2"/>
        </w:rPr>
        <w:t xml:space="preserve"> </w:t>
      </w:r>
      <w:r>
        <w:t>must</w:t>
      </w:r>
      <w:r>
        <w:rPr>
          <w:spacing w:val="-3"/>
        </w:rPr>
        <w:t xml:space="preserve"> </w:t>
      </w:r>
      <w:r>
        <w:t>further</w:t>
      </w:r>
      <w:r>
        <w:rPr>
          <w:spacing w:val="-4"/>
        </w:rPr>
        <w:t xml:space="preserve"> </w:t>
      </w:r>
      <w:r>
        <w:t>agree</w:t>
      </w:r>
      <w:r>
        <w:rPr>
          <w:spacing w:val="-4"/>
        </w:rPr>
        <w:t xml:space="preserve"> </w:t>
      </w:r>
      <w:r>
        <w:t>to</w:t>
      </w:r>
      <w:r>
        <w:rPr>
          <w:spacing w:val="-2"/>
        </w:rPr>
        <w:t xml:space="preserve"> </w:t>
      </w:r>
      <w:r>
        <w:t>flow</w:t>
      </w:r>
      <w:r>
        <w:rPr>
          <w:spacing w:val="-4"/>
        </w:rPr>
        <w:t xml:space="preserve"> </w:t>
      </w:r>
      <w:r>
        <w:t>down</w:t>
      </w:r>
      <w:r>
        <w:rPr>
          <w:spacing w:val="-2"/>
        </w:rPr>
        <w:t xml:space="preserve"> </w:t>
      </w:r>
      <w:r>
        <w:t>the</w:t>
      </w:r>
      <w:r>
        <w:rPr>
          <w:spacing w:val="-4"/>
        </w:rPr>
        <w:t xml:space="preserve"> </w:t>
      </w:r>
      <w:r>
        <w:t>applicable</w:t>
      </w:r>
      <w:r>
        <w:rPr>
          <w:spacing w:val="-5"/>
        </w:rPr>
        <w:t xml:space="preserve"> </w:t>
      </w:r>
      <w:r>
        <w:t>clauses</w:t>
      </w:r>
      <w:r>
        <w:rPr>
          <w:spacing w:val="-2"/>
        </w:rPr>
        <w:t xml:space="preserve"> </w:t>
      </w:r>
      <w:r>
        <w:t>to</w:t>
      </w:r>
      <w:r>
        <w:rPr>
          <w:spacing w:val="-1"/>
        </w:rPr>
        <w:t xml:space="preserve"> </w:t>
      </w:r>
      <w:r>
        <w:t>its</w:t>
      </w:r>
      <w:r>
        <w:rPr>
          <w:spacing w:val="-2"/>
        </w:rPr>
        <w:t xml:space="preserve"> </w:t>
      </w:r>
      <w:r>
        <w:t>lower-tier</w:t>
      </w:r>
      <w:r>
        <w:rPr>
          <w:spacing w:val="-4"/>
        </w:rPr>
        <w:t xml:space="preserve"> </w:t>
      </w:r>
      <w:r>
        <w:t>subcontractors,</w:t>
      </w:r>
      <w:r>
        <w:rPr>
          <w:spacing w:val="1"/>
        </w:rPr>
        <w:t xml:space="preserve"> </w:t>
      </w:r>
      <w:r>
        <w:t>and</w:t>
      </w:r>
      <w:r>
        <w:rPr>
          <w:spacing w:val="-2"/>
        </w:rPr>
        <w:t xml:space="preserve"> </w:t>
      </w:r>
      <w:r>
        <w:t>agrees</w:t>
      </w:r>
      <w:r>
        <w:rPr>
          <w:spacing w:val="1"/>
        </w:rPr>
        <w:t xml:space="preserve"> </w:t>
      </w:r>
      <w:r>
        <w:t>that</w:t>
      </w:r>
      <w:r>
        <w:rPr>
          <w:spacing w:val="-2"/>
        </w:rPr>
        <w:t xml:space="preserve"> </w:t>
      </w:r>
      <w:r>
        <w:t>the</w:t>
      </w:r>
      <w:r>
        <w:rPr>
          <w:spacing w:val="-3"/>
        </w:rPr>
        <w:t xml:space="preserve"> </w:t>
      </w:r>
      <w:r>
        <w:t>clauses</w:t>
      </w:r>
      <w:r>
        <w:rPr>
          <w:spacing w:val="-1"/>
        </w:rPr>
        <w:t xml:space="preserve"> </w:t>
      </w:r>
      <w:r>
        <w:t>are</w:t>
      </w:r>
      <w:r>
        <w:rPr>
          <w:spacing w:val="-1"/>
        </w:rPr>
        <w:t xml:space="preserve"> </w:t>
      </w:r>
      <w:r>
        <w:t>in effect between it</w:t>
      </w:r>
      <w:r>
        <w:rPr>
          <w:spacing w:val="-3"/>
        </w:rPr>
        <w:t xml:space="preserve"> </w:t>
      </w:r>
      <w:r>
        <w:t>and</w:t>
      </w:r>
      <w:r>
        <w:rPr>
          <w:spacing w:val="-1"/>
        </w:rPr>
        <w:t xml:space="preserve"> </w:t>
      </w:r>
      <w:r>
        <w:t>the</w:t>
      </w:r>
      <w:r>
        <w:rPr>
          <w:spacing w:val="-1"/>
        </w:rPr>
        <w:t xml:space="preserve"> </w:t>
      </w:r>
      <w:r>
        <w:t>buyer,</w:t>
      </w:r>
      <w:r>
        <w:rPr>
          <w:spacing w:val="-2"/>
        </w:rPr>
        <w:t xml:space="preserve"> </w:t>
      </w:r>
      <w:r>
        <w:t>as</w:t>
      </w:r>
      <w:r>
        <w:rPr>
          <w:spacing w:val="-1"/>
        </w:rPr>
        <w:t xml:space="preserve"> </w:t>
      </w:r>
      <w:r>
        <w:t>applicable.</w:t>
      </w:r>
    </w:p>
    <w:p w14:paraId="08E3344C" w14:textId="77777777" w:rsidR="001B4A4D" w:rsidRDefault="001B4A4D">
      <w:pPr>
        <w:pStyle w:val="BodyText"/>
      </w:pPr>
    </w:p>
    <w:p w14:paraId="0F5A0428" w14:textId="77777777" w:rsidR="001B4A4D" w:rsidRDefault="007F4901">
      <w:pPr>
        <w:pStyle w:val="BodyText"/>
        <w:ind w:left="1920" w:right="1430" w:hanging="1"/>
      </w:pPr>
      <w:r>
        <w:t xml:space="preserve">The </w:t>
      </w:r>
      <w:proofErr w:type="spellStart"/>
      <w:r>
        <w:t>flowdown</w:t>
      </w:r>
      <w:proofErr w:type="spellEnd"/>
      <w:r>
        <w:t xml:space="preserve"> provisions are located in Appendix D – </w:t>
      </w:r>
      <w:proofErr w:type="spellStart"/>
      <w:r>
        <w:t>Flowdown</w:t>
      </w:r>
      <w:proofErr w:type="spellEnd"/>
      <w:r>
        <w:t xml:space="preserve"> Provisions for Federally Funded</w:t>
      </w:r>
      <w:r>
        <w:rPr>
          <w:spacing w:val="1"/>
        </w:rPr>
        <w:t xml:space="preserve"> </w:t>
      </w:r>
      <w:r>
        <w:t xml:space="preserve">Contracts. Specific </w:t>
      </w:r>
      <w:proofErr w:type="spellStart"/>
      <w:r>
        <w:t>flowdown</w:t>
      </w:r>
      <w:proofErr w:type="spellEnd"/>
      <w:r>
        <w:t xml:space="preserve"> clauses are identified in the contract between the federal agency and</w:t>
      </w:r>
      <w:r>
        <w:rPr>
          <w:spacing w:val="-42"/>
        </w:rPr>
        <w:t xml:space="preserve"> </w:t>
      </w:r>
      <w:r>
        <w:t>the</w:t>
      </w:r>
      <w:r>
        <w:rPr>
          <w:spacing w:val="-3"/>
        </w:rPr>
        <w:t xml:space="preserve"> </w:t>
      </w:r>
      <w:r>
        <w:t>university.</w:t>
      </w:r>
    </w:p>
    <w:p w14:paraId="0B5E1D05" w14:textId="77777777" w:rsidR="001B4A4D" w:rsidRDefault="001B4A4D">
      <w:pPr>
        <w:pStyle w:val="BodyText"/>
      </w:pPr>
    </w:p>
    <w:p w14:paraId="348BFBEB" w14:textId="77777777" w:rsidR="001B4A4D" w:rsidRDefault="007F4901">
      <w:pPr>
        <w:pStyle w:val="Heading3"/>
        <w:numPr>
          <w:ilvl w:val="1"/>
          <w:numId w:val="17"/>
        </w:numPr>
        <w:tabs>
          <w:tab w:val="left" w:pos="1919"/>
          <w:tab w:val="left" w:pos="1920"/>
        </w:tabs>
        <w:rPr>
          <w:u w:val="none"/>
        </w:rPr>
      </w:pPr>
      <w:r>
        <w:t>Public</w:t>
      </w:r>
      <w:r>
        <w:rPr>
          <w:spacing w:val="-4"/>
        </w:rPr>
        <w:t xml:space="preserve"> </w:t>
      </w:r>
      <w:r>
        <w:t>Contracts</w:t>
      </w:r>
      <w:r>
        <w:rPr>
          <w:spacing w:val="-2"/>
        </w:rPr>
        <w:t xml:space="preserve"> </w:t>
      </w:r>
      <w:r>
        <w:t>for</w:t>
      </w:r>
      <w:r>
        <w:rPr>
          <w:spacing w:val="-4"/>
        </w:rPr>
        <w:t xml:space="preserve"> </w:t>
      </w:r>
      <w:r>
        <w:t>Services</w:t>
      </w:r>
    </w:p>
    <w:p w14:paraId="794C3B90" w14:textId="77777777" w:rsidR="001B4A4D" w:rsidRDefault="001B4A4D">
      <w:pPr>
        <w:pStyle w:val="BodyText"/>
        <w:spacing w:before="8"/>
        <w:rPr>
          <w:b/>
          <w:sz w:val="11"/>
        </w:rPr>
      </w:pPr>
    </w:p>
    <w:p w14:paraId="7C95F14E" w14:textId="77777777" w:rsidR="001B4A4D" w:rsidRDefault="007F4901">
      <w:pPr>
        <w:pStyle w:val="BodyText"/>
        <w:spacing w:before="99"/>
        <w:ind w:left="1920" w:right="1220" w:hanging="1"/>
      </w:pPr>
      <w:r>
        <w:t>Procurement agents shall include a clause for federally funded service contracts (excluding</w:t>
      </w:r>
      <w:r>
        <w:rPr>
          <w:spacing w:val="1"/>
        </w:rPr>
        <w:t xml:space="preserve"> </w:t>
      </w:r>
      <w:r>
        <w:t>investment advisory services, fund management services, sponsored projects, intergovernmental</w:t>
      </w:r>
      <w:r>
        <w:rPr>
          <w:spacing w:val="1"/>
        </w:rPr>
        <w:t xml:space="preserve"> </w:t>
      </w:r>
      <w:r>
        <w:t>Purchase Orders or information technology services or products and services) requiring the supplier</w:t>
      </w:r>
      <w:r>
        <w:rPr>
          <w:spacing w:val="-42"/>
        </w:rPr>
        <w:t xml:space="preserve"> </w:t>
      </w:r>
      <w:r>
        <w:t>to certify that it does not knowingly employ or contract with an illegal alien who will perform work</w:t>
      </w:r>
      <w:r>
        <w:rPr>
          <w:spacing w:val="1"/>
        </w:rPr>
        <w:t xml:space="preserve"> </w:t>
      </w:r>
      <w:r>
        <w:t>under</w:t>
      </w:r>
      <w:r>
        <w:rPr>
          <w:spacing w:val="-5"/>
        </w:rPr>
        <w:t xml:space="preserve"> </w:t>
      </w:r>
      <w:r>
        <w:t>the</w:t>
      </w:r>
      <w:r>
        <w:rPr>
          <w:spacing w:val="-2"/>
        </w:rPr>
        <w:t xml:space="preserve"> </w:t>
      </w:r>
      <w:r>
        <w:t>Purchase</w:t>
      </w:r>
      <w:r>
        <w:rPr>
          <w:spacing w:val="-2"/>
        </w:rPr>
        <w:t xml:space="preserve"> </w:t>
      </w:r>
      <w:r>
        <w:t>Order</w:t>
      </w:r>
      <w:r>
        <w:rPr>
          <w:spacing w:val="-4"/>
        </w:rPr>
        <w:t xml:space="preserve"> </w:t>
      </w:r>
      <w:r>
        <w:t>(PO)</w:t>
      </w:r>
      <w:r>
        <w:rPr>
          <w:spacing w:val="-4"/>
        </w:rPr>
        <w:t xml:space="preserve"> </w:t>
      </w:r>
      <w:r>
        <w:t>.</w:t>
      </w:r>
      <w:r>
        <w:rPr>
          <w:spacing w:val="40"/>
        </w:rPr>
        <w:t xml:space="preserve"> </w:t>
      </w:r>
      <w:r>
        <w:t>The</w:t>
      </w:r>
      <w:r>
        <w:rPr>
          <w:spacing w:val="-3"/>
        </w:rPr>
        <w:t xml:space="preserve"> </w:t>
      </w:r>
      <w:r>
        <w:t>supplier</w:t>
      </w:r>
      <w:r>
        <w:rPr>
          <w:spacing w:val="-2"/>
        </w:rPr>
        <w:t xml:space="preserve"> </w:t>
      </w:r>
      <w:r>
        <w:t>shall</w:t>
      </w:r>
      <w:r>
        <w:rPr>
          <w:spacing w:val="-2"/>
        </w:rPr>
        <w:t xml:space="preserve"> </w:t>
      </w:r>
      <w:r>
        <w:t>be</w:t>
      </w:r>
      <w:r>
        <w:rPr>
          <w:spacing w:val="-2"/>
        </w:rPr>
        <w:t xml:space="preserve"> </w:t>
      </w:r>
      <w:r>
        <w:t>required</w:t>
      </w:r>
      <w:r>
        <w:rPr>
          <w:spacing w:val="-2"/>
        </w:rPr>
        <w:t xml:space="preserve"> </w:t>
      </w:r>
      <w:r>
        <w:t>to</w:t>
      </w:r>
      <w:r>
        <w:rPr>
          <w:spacing w:val="-4"/>
        </w:rPr>
        <w:t xml:space="preserve"> </w:t>
      </w:r>
      <w:r>
        <w:t>confirm</w:t>
      </w:r>
      <w:r>
        <w:rPr>
          <w:spacing w:val="-4"/>
        </w:rPr>
        <w:t xml:space="preserve"> </w:t>
      </w:r>
      <w:r>
        <w:t>the</w:t>
      </w:r>
      <w:r>
        <w:rPr>
          <w:spacing w:val="-2"/>
        </w:rPr>
        <w:t xml:space="preserve"> </w:t>
      </w:r>
      <w:r>
        <w:t>employment</w:t>
      </w:r>
      <w:r>
        <w:rPr>
          <w:spacing w:val="-2"/>
        </w:rPr>
        <w:t xml:space="preserve"> </w:t>
      </w:r>
      <w:r>
        <w:t>eligibility</w:t>
      </w:r>
      <w:r>
        <w:rPr>
          <w:spacing w:val="1"/>
        </w:rPr>
        <w:t xml:space="preserve"> </w:t>
      </w:r>
      <w:r>
        <w:t>of</w:t>
      </w:r>
      <w:r>
        <w:rPr>
          <w:spacing w:val="-1"/>
        </w:rPr>
        <w:t xml:space="preserve"> </w:t>
      </w:r>
      <w:r>
        <w:t>all</w:t>
      </w:r>
      <w:r>
        <w:rPr>
          <w:spacing w:val="2"/>
        </w:rPr>
        <w:t xml:space="preserve"> </w:t>
      </w:r>
      <w:r>
        <w:t>employees</w:t>
      </w:r>
      <w:r>
        <w:rPr>
          <w:spacing w:val="1"/>
        </w:rPr>
        <w:t xml:space="preserve"> </w:t>
      </w:r>
      <w:r>
        <w:t>who</w:t>
      </w:r>
      <w:r>
        <w:rPr>
          <w:spacing w:val="1"/>
        </w:rPr>
        <w:t xml:space="preserve"> </w:t>
      </w:r>
      <w:r>
        <w:t>are</w:t>
      </w:r>
      <w:r>
        <w:rPr>
          <w:spacing w:val="2"/>
        </w:rPr>
        <w:t xml:space="preserve"> </w:t>
      </w:r>
      <w:r>
        <w:t>newly hired</w:t>
      </w:r>
      <w:r>
        <w:rPr>
          <w:spacing w:val="3"/>
        </w:rPr>
        <w:t xml:space="preserve"> </w:t>
      </w:r>
      <w:r>
        <w:t>for</w:t>
      </w:r>
      <w:r>
        <w:rPr>
          <w:spacing w:val="2"/>
        </w:rPr>
        <w:t xml:space="preserve"> </w:t>
      </w:r>
      <w:r>
        <w:t>employment</w:t>
      </w:r>
      <w:r>
        <w:rPr>
          <w:spacing w:val="-1"/>
        </w:rPr>
        <w:t xml:space="preserve"> </w:t>
      </w:r>
      <w:r>
        <w:t>in</w:t>
      </w:r>
      <w:r>
        <w:rPr>
          <w:spacing w:val="2"/>
        </w:rPr>
        <w:t xml:space="preserve"> </w:t>
      </w:r>
      <w:r>
        <w:t>the</w:t>
      </w:r>
      <w:r>
        <w:rPr>
          <w:spacing w:val="1"/>
        </w:rPr>
        <w:t xml:space="preserve"> </w:t>
      </w:r>
      <w:r>
        <w:t>United</w:t>
      </w:r>
      <w:r>
        <w:rPr>
          <w:spacing w:val="3"/>
        </w:rPr>
        <w:t xml:space="preserve"> </w:t>
      </w:r>
      <w:r>
        <w:t>States</w:t>
      </w:r>
      <w:r>
        <w:rPr>
          <w:spacing w:val="1"/>
        </w:rPr>
        <w:t xml:space="preserve"> </w:t>
      </w:r>
      <w:r>
        <w:t>to</w:t>
      </w:r>
      <w:r>
        <w:rPr>
          <w:spacing w:val="2"/>
        </w:rPr>
        <w:t xml:space="preserve"> </w:t>
      </w:r>
      <w:r>
        <w:t>perform work</w:t>
      </w:r>
      <w:r>
        <w:rPr>
          <w:spacing w:val="2"/>
        </w:rPr>
        <w:t xml:space="preserve"> </w:t>
      </w:r>
      <w:r>
        <w:t>under</w:t>
      </w:r>
      <w:r>
        <w:rPr>
          <w:spacing w:val="1"/>
        </w:rPr>
        <w:t xml:space="preserve"> </w:t>
      </w:r>
      <w:r>
        <w:t>the PO, through participation in the E-Verify Program.</w:t>
      </w:r>
      <w:r>
        <w:rPr>
          <w:spacing w:val="1"/>
        </w:rPr>
        <w:t xml:space="preserve"> </w:t>
      </w:r>
      <w:r>
        <w:t>Suppliers are required to notify any</w:t>
      </w:r>
      <w:r>
        <w:rPr>
          <w:spacing w:val="1"/>
        </w:rPr>
        <w:t xml:space="preserve"> </w:t>
      </w:r>
      <w:r>
        <w:t>subcontractor and the university within three days if supplier has actual knowledge that a</w:t>
      </w:r>
      <w:r>
        <w:rPr>
          <w:spacing w:val="1"/>
        </w:rPr>
        <w:t xml:space="preserve"> </w:t>
      </w:r>
      <w:r>
        <w:t>subcontractor is employing or contracting with an illegal alien for work under the PO and terminate</w:t>
      </w:r>
      <w:r>
        <w:rPr>
          <w:spacing w:val="1"/>
        </w:rPr>
        <w:t xml:space="preserve"> </w:t>
      </w:r>
      <w:r>
        <w:t>that</w:t>
      </w:r>
      <w:r>
        <w:rPr>
          <w:spacing w:val="-3"/>
        </w:rPr>
        <w:t xml:space="preserve"> </w:t>
      </w:r>
      <w:r>
        <w:t>subcontract</w:t>
      </w:r>
      <w:r>
        <w:rPr>
          <w:spacing w:val="-2"/>
        </w:rPr>
        <w:t xml:space="preserve"> </w:t>
      </w:r>
      <w:r>
        <w:t>immediately.</w:t>
      </w:r>
    </w:p>
    <w:p w14:paraId="1F57300E" w14:textId="77777777" w:rsidR="001B4A4D" w:rsidRDefault="001B4A4D">
      <w:pPr>
        <w:pStyle w:val="BodyText"/>
        <w:spacing w:before="10"/>
        <w:rPr>
          <w:sz w:val="19"/>
        </w:rPr>
      </w:pPr>
    </w:p>
    <w:p w14:paraId="6EDB4028" w14:textId="77777777" w:rsidR="001B4A4D" w:rsidRDefault="007F4901">
      <w:pPr>
        <w:pStyle w:val="Heading3"/>
        <w:numPr>
          <w:ilvl w:val="1"/>
          <w:numId w:val="17"/>
        </w:numPr>
        <w:tabs>
          <w:tab w:val="left" w:pos="1919"/>
          <w:tab w:val="left" w:pos="1920"/>
        </w:tabs>
        <w:rPr>
          <w:u w:val="none"/>
        </w:rPr>
      </w:pPr>
      <w:r>
        <w:t>Buy-American</w:t>
      </w:r>
      <w:r>
        <w:rPr>
          <w:spacing w:val="-5"/>
        </w:rPr>
        <w:t xml:space="preserve"> </w:t>
      </w:r>
      <w:r>
        <w:t>Act</w:t>
      </w:r>
    </w:p>
    <w:p w14:paraId="6C392BC6" w14:textId="77777777" w:rsidR="001B4A4D" w:rsidRDefault="001B4A4D">
      <w:pPr>
        <w:pStyle w:val="BodyText"/>
        <w:spacing w:before="8"/>
        <w:rPr>
          <w:b/>
          <w:sz w:val="11"/>
        </w:rPr>
      </w:pPr>
    </w:p>
    <w:p w14:paraId="685144D6" w14:textId="77777777" w:rsidR="001B4A4D" w:rsidRDefault="007F4901">
      <w:pPr>
        <w:pStyle w:val="BodyText"/>
        <w:spacing w:before="99"/>
        <w:ind w:left="1919" w:right="1250"/>
      </w:pPr>
      <w:r>
        <w:t>All federally funded acquisitions in excess of $2,500 are subject to the Buy American Act (41 U.S.C.</w:t>
      </w:r>
      <w:r>
        <w:rPr>
          <w:spacing w:val="1"/>
        </w:rPr>
        <w:t xml:space="preserve"> </w:t>
      </w:r>
      <w:r>
        <w:t>10.a-10.d).</w:t>
      </w:r>
      <w:r>
        <w:rPr>
          <w:spacing w:val="1"/>
        </w:rPr>
        <w:t xml:space="preserve"> </w:t>
      </w:r>
      <w:r>
        <w:t>Under the provisions of that act, only articles, materials, or supplies that have been</w:t>
      </w:r>
      <w:r>
        <w:rPr>
          <w:spacing w:val="1"/>
        </w:rPr>
        <w:t xml:space="preserve"> </w:t>
      </w:r>
      <w:r>
        <w:t>produced or manufactured in the United States all substantially from articles, materials, or supplies</w:t>
      </w:r>
      <w:r>
        <w:rPr>
          <w:spacing w:val="1"/>
        </w:rPr>
        <w:t xml:space="preserve"> </w:t>
      </w:r>
      <w:r>
        <w:t>mined, produced, or manufactured in the United States are to be acquired, with certain exceptions.</w:t>
      </w:r>
      <w:r>
        <w:rPr>
          <w:spacing w:val="1"/>
        </w:rPr>
        <w:t xml:space="preserve"> </w:t>
      </w:r>
      <w:r>
        <w:t>Commercial-off-the Shelf (COTS) items manufactured in the United States are not subject to this act,</w:t>
      </w:r>
      <w:r>
        <w:rPr>
          <w:spacing w:val="1"/>
        </w:rPr>
        <w:t xml:space="preserve"> </w:t>
      </w:r>
      <w:r>
        <w:t>regardless of the percentage of components produced in the United States, if the product is not</w:t>
      </w:r>
      <w:r>
        <w:rPr>
          <w:spacing w:val="1"/>
        </w:rPr>
        <w:t xml:space="preserve"> </w:t>
      </w:r>
      <w:r>
        <w:t>modified for sale to the university or the product is both produced in a country that has a an</w:t>
      </w:r>
      <w:r>
        <w:rPr>
          <w:spacing w:val="1"/>
        </w:rPr>
        <w:t xml:space="preserve"> </w:t>
      </w:r>
      <w:r>
        <w:t>applicable free trade agreement in place under the World Trade Organization Agreement on</w:t>
      </w:r>
      <w:r>
        <w:rPr>
          <w:spacing w:val="1"/>
        </w:rPr>
        <w:t xml:space="preserve"> </w:t>
      </w:r>
      <w:r>
        <w:t>Government Procurement and the acquisition falls below the established threshold. This Act will not</w:t>
      </w:r>
      <w:r>
        <w:rPr>
          <w:spacing w:val="-42"/>
        </w:rPr>
        <w:t xml:space="preserve"> </w:t>
      </w:r>
      <w:r>
        <w:t>apply if the articles, materials, or supplies are a class or kind that are (1) not manufactured or</w:t>
      </w:r>
      <w:r>
        <w:rPr>
          <w:spacing w:val="1"/>
        </w:rPr>
        <w:t xml:space="preserve"> </w:t>
      </w:r>
      <w:r>
        <w:t>produced in the United States (2) are not reasonably available in sufficient and commercial</w:t>
      </w:r>
      <w:r>
        <w:rPr>
          <w:spacing w:val="1"/>
        </w:rPr>
        <w:t xml:space="preserve"> </w:t>
      </w:r>
      <w:r>
        <w:t>quantities and of a satisfactory quality in the United States or (3) the cost of those items is deemed to</w:t>
      </w:r>
      <w:r>
        <w:rPr>
          <w:spacing w:val="-42"/>
        </w:rPr>
        <w:t xml:space="preserve"> </w:t>
      </w:r>
      <w:r>
        <w:t>be</w:t>
      </w:r>
      <w:r>
        <w:rPr>
          <w:spacing w:val="-1"/>
        </w:rPr>
        <w:t xml:space="preserve"> </w:t>
      </w:r>
      <w:r>
        <w:t>unreasonable</w:t>
      </w:r>
      <w:r>
        <w:rPr>
          <w:spacing w:val="-2"/>
        </w:rPr>
        <w:t xml:space="preserve"> </w:t>
      </w:r>
      <w:r>
        <w:t>and</w:t>
      </w:r>
      <w:r>
        <w:rPr>
          <w:spacing w:val="1"/>
        </w:rPr>
        <w:t xml:space="preserve"> </w:t>
      </w:r>
      <w:r>
        <w:t>not</w:t>
      </w:r>
      <w:r>
        <w:rPr>
          <w:spacing w:val="1"/>
        </w:rPr>
        <w:t xml:space="preserve"> </w:t>
      </w:r>
      <w:r>
        <w:t>in the</w:t>
      </w:r>
      <w:r>
        <w:rPr>
          <w:spacing w:val="-2"/>
        </w:rPr>
        <w:t xml:space="preserve"> </w:t>
      </w:r>
      <w:r>
        <w:t>public</w:t>
      </w:r>
      <w:r>
        <w:rPr>
          <w:spacing w:val="-1"/>
        </w:rPr>
        <w:t xml:space="preserve"> </w:t>
      </w:r>
      <w:r>
        <w:t>interest.</w:t>
      </w:r>
    </w:p>
    <w:p w14:paraId="10CAB3F7" w14:textId="77777777" w:rsidR="001B4A4D" w:rsidRDefault="001B4A4D">
      <w:pPr>
        <w:pStyle w:val="BodyText"/>
      </w:pPr>
    </w:p>
    <w:p w14:paraId="4B66C5A0" w14:textId="77777777" w:rsidR="001B4A4D" w:rsidRDefault="001B4A4D">
      <w:pPr>
        <w:pStyle w:val="BodyText"/>
      </w:pPr>
    </w:p>
    <w:p w14:paraId="40B85C1F" w14:textId="77777777" w:rsidR="001B4A4D" w:rsidRDefault="007F4901">
      <w:pPr>
        <w:pStyle w:val="Heading2"/>
        <w:tabs>
          <w:tab w:val="left" w:pos="5179"/>
        </w:tabs>
        <w:ind w:left="3739" w:right="0"/>
        <w:jc w:val="left"/>
      </w:pPr>
      <w:r>
        <w:t>SECTION</w:t>
      </w:r>
      <w:r>
        <w:rPr>
          <w:spacing w:val="-2"/>
        </w:rPr>
        <w:t xml:space="preserve"> </w:t>
      </w:r>
      <w:r>
        <w:t>XV</w:t>
      </w:r>
      <w:r>
        <w:tab/>
        <w:t>CARD</w:t>
      </w:r>
      <w:r>
        <w:rPr>
          <w:spacing w:val="-5"/>
        </w:rPr>
        <w:t xml:space="preserve"> </w:t>
      </w:r>
      <w:r>
        <w:t>SERVICES AND</w:t>
      </w:r>
      <w:r>
        <w:rPr>
          <w:spacing w:val="-3"/>
        </w:rPr>
        <w:t xml:space="preserve"> </w:t>
      </w:r>
      <w:r>
        <w:t>E-PROCUREMENT</w:t>
      </w:r>
    </w:p>
    <w:p w14:paraId="7BB2F8A9" w14:textId="77777777" w:rsidR="001B4A4D" w:rsidRDefault="001B4A4D">
      <w:pPr>
        <w:pStyle w:val="BodyText"/>
        <w:spacing w:before="10"/>
        <w:rPr>
          <w:b/>
          <w:sz w:val="19"/>
        </w:rPr>
      </w:pPr>
    </w:p>
    <w:p w14:paraId="1BFA5EB6" w14:textId="77777777" w:rsidR="001B4A4D" w:rsidRDefault="007F4901">
      <w:pPr>
        <w:pStyle w:val="Heading3"/>
        <w:numPr>
          <w:ilvl w:val="1"/>
          <w:numId w:val="16"/>
        </w:numPr>
        <w:tabs>
          <w:tab w:val="left" w:pos="1919"/>
          <w:tab w:val="left" w:pos="1920"/>
        </w:tabs>
        <w:rPr>
          <w:u w:val="none"/>
        </w:rPr>
      </w:pPr>
      <w:r>
        <w:t>Procurement</w:t>
      </w:r>
      <w:r>
        <w:rPr>
          <w:spacing w:val="-5"/>
        </w:rPr>
        <w:t xml:space="preserve"> </w:t>
      </w:r>
      <w:r>
        <w:t>Card</w:t>
      </w:r>
    </w:p>
    <w:p w14:paraId="6F103492" w14:textId="77777777" w:rsidR="001B4A4D" w:rsidRDefault="001B4A4D">
      <w:pPr>
        <w:pStyle w:val="BodyText"/>
        <w:spacing w:before="7"/>
        <w:rPr>
          <w:b/>
          <w:sz w:val="11"/>
        </w:rPr>
      </w:pPr>
    </w:p>
    <w:p w14:paraId="5BBDB7AE" w14:textId="77777777" w:rsidR="001B4A4D" w:rsidRDefault="007F4901">
      <w:pPr>
        <w:pStyle w:val="BodyText"/>
        <w:spacing w:before="100"/>
        <w:ind w:left="1919" w:right="1234"/>
      </w:pPr>
      <w:r>
        <w:t>The Iowa State University procurement card (p-card) program has been designed to allow for the</w:t>
      </w:r>
      <w:r>
        <w:rPr>
          <w:spacing w:val="1"/>
        </w:rPr>
        <w:t xml:space="preserve"> </w:t>
      </w:r>
      <w:r>
        <w:t>procurement of certain low-dollar goods, services and supplies by the end user through the use of a</w:t>
      </w:r>
      <w:r>
        <w:rPr>
          <w:spacing w:val="1"/>
        </w:rPr>
        <w:t xml:space="preserve"> </w:t>
      </w:r>
      <w:r>
        <w:t>credit card. The intent is to eliminate the need for small dollar purchase requisitions and</w:t>
      </w:r>
      <w:r>
        <w:rPr>
          <w:spacing w:val="1"/>
        </w:rPr>
        <w:t xml:space="preserve"> </w:t>
      </w:r>
      <w:r>
        <w:t>reimbursements.</w:t>
      </w:r>
      <w:r>
        <w:rPr>
          <w:spacing w:val="-3"/>
        </w:rPr>
        <w:t xml:space="preserve"> </w:t>
      </w:r>
      <w:r>
        <w:t>The</w:t>
      </w:r>
      <w:r>
        <w:rPr>
          <w:spacing w:val="-4"/>
        </w:rPr>
        <w:t xml:space="preserve"> </w:t>
      </w:r>
      <w:r>
        <w:t>p-card</w:t>
      </w:r>
      <w:r>
        <w:rPr>
          <w:spacing w:val="-2"/>
        </w:rPr>
        <w:t xml:space="preserve"> </w:t>
      </w:r>
      <w:r>
        <w:t>program</w:t>
      </w:r>
      <w:r>
        <w:rPr>
          <w:spacing w:val="-3"/>
        </w:rPr>
        <w:t xml:space="preserve"> </w:t>
      </w:r>
      <w:r>
        <w:t>is</w:t>
      </w:r>
      <w:r>
        <w:rPr>
          <w:spacing w:val="-4"/>
        </w:rPr>
        <w:t xml:space="preserve"> </w:t>
      </w:r>
      <w:r>
        <w:t>designed</w:t>
      </w:r>
      <w:r>
        <w:rPr>
          <w:spacing w:val="-3"/>
        </w:rPr>
        <w:t xml:space="preserve"> </w:t>
      </w:r>
      <w:r>
        <w:t>to</w:t>
      </w:r>
      <w:r>
        <w:rPr>
          <w:spacing w:val="-5"/>
        </w:rPr>
        <w:t xml:space="preserve"> </w:t>
      </w:r>
      <w:r>
        <w:t>improve</w:t>
      </w:r>
      <w:r>
        <w:rPr>
          <w:spacing w:val="-3"/>
        </w:rPr>
        <w:t xml:space="preserve"> </w:t>
      </w:r>
      <w:r>
        <w:t>efficiency</w:t>
      </w:r>
      <w:r>
        <w:rPr>
          <w:spacing w:val="-5"/>
        </w:rPr>
        <w:t xml:space="preserve"> </w:t>
      </w:r>
      <w:r>
        <w:t>in</w:t>
      </w:r>
      <w:r>
        <w:rPr>
          <w:spacing w:val="-5"/>
        </w:rPr>
        <w:t xml:space="preserve"> </w:t>
      </w:r>
      <w:r>
        <w:t>processing</w:t>
      </w:r>
      <w:r>
        <w:rPr>
          <w:spacing w:val="-3"/>
        </w:rPr>
        <w:t xml:space="preserve"> </w:t>
      </w:r>
      <w:r>
        <w:t>and</w:t>
      </w:r>
      <w:r>
        <w:rPr>
          <w:spacing w:val="-4"/>
        </w:rPr>
        <w:t xml:space="preserve"> </w:t>
      </w:r>
      <w:r>
        <w:t>completing</w:t>
      </w:r>
      <w:r>
        <w:rPr>
          <w:spacing w:val="1"/>
        </w:rPr>
        <w:t xml:space="preserve"> </w:t>
      </w:r>
      <w:r>
        <w:t>low-dollar</w:t>
      </w:r>
      <w:r>
        <w:rPr>
          <w:spacing w:val="-4"/>
        </w:rPr>
        <w:t xml:space="preserve"> </w:t>
      </w:r>
      <w:r>
        <w:t>purchases</w:t>
      </w:r>
      <w:r>
        <w:rPr>
          <w:spacing w:val="-2"/>
        </w:rPr>
        <w:t xml:space="preserve"> </w:t>
      </w:r>
      <w:r>
        <w:t>of</w:t>
      </w:r>
      <w:r>
        <w:rPr>
          <w:spacing w:val="-3"/>
        </w:rPr>
        <w:t xml:space="preserve"> </w:t>
      </w:r>
      <w:r>
        <w:t>approved</w:t>
      </w:r>
      <w:r>
        <w:rPr>
          <w:spacing w:val="-2"/>
        </w:rPr>
        <w:t xml:space="preserve"> </w:t>
      </w:r>
      <w:r>
        <w:t>commodities</w:t>
      </w:r>
      <w:r>
        <w:rPr>
          <w:spacing w:val="1"/>
        </w:rPr>
        <w:t xml:space="preserve"> </w:t>
      </w:r>
      <w:r>
        <w:t>from</w:t>
      </w:r>
      <w:r>
        <w:rPr>
          <w:spacing w:val="-4"/>
        </w:rPr>
        <w:t xml:space="preserve"> </w:t>
      </w:r>
      <w:r>
        <w:t>suppliers</w:t>
      </w:r>
      <w:r>
        <w:rPr>
          <w:spacing w:val="-2"/>
        </w:rPr>
        <w:t xml:space="preserve"> </w:t>
      </w:r>
      <w:r>
        <w:t>that</w:t>
      </w:r>
      <w:r>
        <w:rPr>
          <w:spacing w:val="-3"/>
        </w:rPr>
        <w:t xml:space="preserve"> </w:t>
      </w:r>
      <w:r>
        <w:t>accept</w:t>
      </w:r>
      <w:r>
        <w:rPr>
          <w:spacing w:val="-3"/>
        </w:rPr>
        <w:t xml:space="preserve"> </w:t>
      </w:r>
      <w:r>
        <w:t>a</w:t>
      </w:r>
      <w:r>
        <w:rPr>
          <w:spacing w:val="-1"/>
        </w:rPr>
        <w:t xml:space="preserve"> </w:t>
      </w:r>
      <w:r>
        <w:t>Visa</w:t>
      </w:r>
      <w:r>
        <w:rPr>
          <w:spacing w:val="-2"/>
        </w:rPr>
        <w:t xml:space="preserve"> </w:t>
      </w:r>
      <w:r>
        <w:t>credit</w:t>
      </w:r>
      <w:r>
        <w:rPr>
          <w:spacing w:val="-2"/>
        </w:rPr>
        <w:t xml:space="preserve"> </w:t>
      </w:r>
      <w:r>
        <w:t>card.</w:t>
      </w:r>
    </w:p>
    <w:p w14:paraId="183C64C2" w14:textId="77777777" w:rsidR="001B4A4D" w:rsidRDefault="001B4A4D">
      <w:pPr>
        <w:sectPr w:rsidR="001B4A4D">
          <w:pgSz w:w="12240" w:h="15840"/>
          <w:pgMar w:top="860" w:right="240" w:bottom="940" w:left="240" w:header="0" w:footer="741" w:gutter="0"/>
          <w:cols w:space="720"/>
        </w:sectPr>
      </w:pPr>
    </w:p>
    <w:p w14:paraId="5FF21215" w14:textId="77777777" w:rsidR="001B4A4D" w:rsidRDefault="001B4A4D">
      <w:pPr>
        <w:pStyle w:val="BodyText"/>
      </w:pPr>
    </w:p>
    <w:p w14:paraId="64ACA4E4" w14:textId="77777777" w:rsidR="001B4A4D" w:rsidRDefault="001B4A4D">
      <w:pPr>
        <w:pStyle w:val="BodyText"/>
        <w:spacing w:before="10"/>
      </w:pPr>
    </w:p>
    <w:p w14:paraId="4E3EA2EF" w14:textId="77777777" w:rsidR="001B4A4D" w:rsidRDefault="007F4901">
      <w:pPr>
        <w:pStyle w:val="BodyText"/>
        <w:spacing w:before="100"/>
        <w:ind w:left="1919" w:right="1220"/>
      </w:pPr>
      <w:r>
        <w:t>The p-card is available to all Iowa State University faculty, staff and graduate assistants with the</w:t>
      </w:r>
      <w:r>
        <w:rPr>
          <w:spacing w:val="1"/>
        </w:rPr>
        <w:t xml:space="preserve"> </w:t>
      </w:r>
      <w:r>
        <w:t>approval of the cardholder’s manager and the department’s Cost Center Manager (CCM). All</w:t>
      </w:r>
      <w:r>
        <w:rPr>
          <w:spacing w:val="1"/>
        </w:rPr>
        <w:t xml:space="preserve"> </w:t>
      </w:r>
      <w:r>
        <w:t>cardholders must sign and accept the terms and conditions of the Iowa State University Procurement</w:t>
      </w:r>
      <w:r>
        <w:rPr>
          <w:spacing w:val="-43"/>
        </w:rPr>
        <w:t xml:space="preserve"> </w:t>
      </w:r>
      <w:r>
        <w:t>Card</w:t>
      </w:r>
      <w:r>
        <w:rPr>
          <w:spacing w:val="-2"/>
        </w:rPr>
        <w:t xml:space="preserve"> </w:t>
      </w:r>
      <w:r>
        <w:t>Program Cardholder</w:t>
      </w:r>
      <w:r>
        <w:rPr>
          <w:spacing w:val="-3"/>
        </w:rPr>
        <w:t xml:space="preserve"> </w:t>
      </w:r>
      <w:r>
        <w:t>Agreement</w:t>
      </w:r>
      <w:r>
        <w:rPr>
          <w:spacing w:val="-2"/>
        </w:rPr>
        <w:t xml:space="preserve"> </w:t>
      </w:r>
      <w:r>
        <w:t>and the</w:t>
      </w:r>
      <w:r>
        <w:rPr>
          <w:spacing w:val="-3"/>
        </w:rPr>
        <w:t xml:space="preserve"> </w:t>
      </w:r>
      <w:r>
        <w:t>Statement of</w:t>
      </w:r>
      <w:r>
        <w:rPr>
          <w:spacing w:val="-2"/>
        </w:rPr>
        <w:t xml:space="preserve"> </w:t>
      </w:r>
      <w:r>
        <w:t>Procurement</w:t>
      </w:r>
      <w:r>
        <w:rPr>
          <w:spacing w:val="-3"/>
        </w:rPr>
        <w:t xml:space="preserve"> </w:t>
      </w:r>
      <w:r>
        <w:t>Card Receipt.</w:t>
      </w:r>
    </w:p>
    <w:p w14:paraId="53FD7813" w14:textId="77777777" w:rsidR="001B4A4D" w:rsidRDefault="001B4A4D">
      <w:pPr>
        <w:pStyle w:val="BodyText"/>
        <w:spacing w:before="10"/>
        <w:rPr>
          <w:sz w:val="19"/>
        </w:rPr>
      </w:pPr>
    </w:p>
    <w:p w14:paraId="3DF45528" w14:textId="77777777" w:rsidR="001B4A4D" w:rsidRDefault="007F4901">
      <w:pPr>
        <w:pStyle w:val="BodyText"/>
        <w:spacing w:before="1"/>
        <w:ind w:left="1919"/>
      </w:pPr>
      <w:r>
        <w:t>Cardholders</w:t>
      </w:r>
      <w:r>
        <w:rPr>
          <w:spacing w:val="-1"/>
        </w:rPr>
        <w:t xml:space="preserve"> </w:t>
      </w:r>
      <w:r>
        <w:t>are</w:t>
      </w:r>
      <w:r>
        <w:rPr>
          <w:spacing w:val="-2"/>
        </w:rPr>
        <w:t xml:space="preserve"> </w:t>
      </w:r>
      <w:r>
        <w:t>required</w:t>
      </w:r>
      <w:r>
        <w:rPr>
          <w:spacing w:val="-1"/>
        </w:rPr>
        <w:t xml:space="preserve"> </w:t>
      </w:r>
      <w:r>
        <w:t>to</w:t>
      </w:r>
      <w:r>
        <w:rPr>
          <w:spacing w:val="-2"/>
        </w:rPr>
        <w:t xml:space="preserve"> </w:t>
      </w:r>
      <w:r>
        <w:t>follow</w:t>
      </w:r>
      <w:r>
        <w:rPr>
          <w:spacing w:val="-4"/>
        </w:rPr>
        <w:t xml:space="preserve"> </w:t>
      </w:r>
      <w:r>
        <w:t>the</w:t>
      </w:r>
      <w:r>
        <w:rPr>
          <w:spacing w:val="-4"/>
        </w:rPr>
        <w:t xml:space="preserve"> </w:t>
      </w:r>
      <w:r>
        <w:t>polices</w:t>
      </w:r>
      <w:r>
        <w:rPr>
          <w:spacing w:val="-3"/>
        </w:rPr>
        <w:t xml:space="preserve"> </w:t>
      </w:r>
      <w:r>
        <w:t>outlined</w:t>
      </w:r>
      <w:r>
        <w:rPr>
          <w:spacing w:val="-4"/>
        </w:rPr>
        <w:t xml:space="preserve"> </w:t>
      </w:r>
      <w:r>
        <w:t>in</w:t>
      </w:r>
      <w:r>
        <w:rPr>
          <w:spacing w:val="-4"/>
        </w:rPr>
        <w:t xml:space="preserve"> </w:t>
      </w:r>
      <w:r>
        <w:t>the</w:t>
      </w:r>
      <w:r>
        <w:rPr>
          <w:spacing w:val="-4"/>
        </w:rPr>
        <w:t xml:space="preserve"> </w:t>
      </w:r>
      <w:hyperlink r:id="rId26">
        <w:r>
          <w:rPr>
            <w:color w:val="0000FF"/>
            <w:u w:val="single" w:color="0000FF"/>
          </w:rPr>
          <w:t>Cardholder</w:t>
        </w:r>
        <w:r>
          <w:rPr>
            <w:color w:val="0000FF"/>
            <w:spacing w:val="-4"/>
            <w:u w:val="single" w:color="0000FF"/>
          </w:rPr>
          <w:t xml:space="preserve"> </w:t>
        </w:r>
        <w:r>
          <w:rPr>
            <w:color w:val="0000FF"/>
            <w:u w:val="single" w:color="0000FF"/>
          </w:rPr>
          <w:t>Guide</w:t>
        </w:r>
      </w:hyperlink>
    </w:p>
    <w:p w14:paraId="6173BAB8" w14:textId="77777777" w:rsidR="001B4A4D" w:rsidRDefault="001B4A4D">
      <w:pPr>
        <w:pStyle w:val="BodyText"/>
        <w:spacing w:before="7"/>
        <w:rPr>
          <w:sz w:val="11"/>
        </w:rPr>
      </w:pPr>
    </w:p>
    <w:p w14:paraId="2FCF00DB" w14:textId="77777777" w:rsidR="001B4A4D" w:rsidRDefault="007F4901">
      <w:pPr>
        <w:pStyle w:val="BodyText"/>
        <w:spacing w:before="99"/>
        <w:ind w:left="177" w:right="1"/>
        <w:jc w:val="center"/>
      </w:pPr>
      <w:r>
        <w:t>Cardholders</w:t>
      </w:r>
      <w:r>
        <w:rPr>
          <w:spacing w:val="-1"/>
        </w:rPr>
        <w:t xml:space="preserve"> </w:t>
      </w:r>
      <w:r>
        <w:t>that</w:t>
      </w:r>
      <w:r>
        <w:rPr>
          <w:spacing w:val="-5"/>
        </w:rPr>
        <w:t xml:space="preserve"> </w:t>
      </w:r>
      <w:r>
        <w:t>violate</w:t>
      </w:r>
      <w:r>
        <w:rPr>
          <w:spacing w:val="-5"/>
        </w:rPr>
        <w:t xml:space="preserve"> </w:t>
      </w:r>
      <w:r>
        <w:t>policy</w:t>
      </w:r>
      <w:r>
        <w:rPr>
          <w:spacing w:val="-3"/>
        </w:rPr>
        <w:t xml:space="preserve"> </w:t>
      </w:r>
      <w:r>
        <w:t>will</w:t>
      </w:r>
      <w:r>
        <w:rPr>
          <w:spacing w:val="-3"/>
        </w:rPr>
        <w:t xml:space="preserve"> </w:t>
      </w:r>
      <w:r>
        <w:t>be</w:t>
      </w:r>
      <w:r>
        <w:rPr>
          <w:spacing w:val="-5"/>
        </w:rPr>
        <w:t xml:space="preserve"> </w:t>
      </w:r>
      <w:r>
        <w:t>subject</w:t>
      </w:r>
      <w:r>
        <w:rPr>
          <w:spacing w:val="-2"/>
        </w:rPr>
        <w:t xml:space="preserve"> </w:t>
      </w:r>
      <w:r>
        <w:t>to</w:t>
      </w:r>
      <w:r>
        <w:rPr>
          <w:spacing w:val="-2"/>
        </w:rPr>
        <w:t xml:space="preserve"> </w:t>
      </w:r>
      <w:r>
        <w:t>the</w:t>
      </w:r>
      <w:r>
        <w:rPr>
          <w:spacing w:val="-2"/>
        </w:rPr>
        <w:t xml:space="preserve"> </w:t>
      </w:r>
      <w:r>
        <w:t>card</w:t>
      </w:r>
      <w:r>
        <w:rPr>
          <w:spacing w:val="-2"/>
        </w:rPr>
        <w:t xml:space="preserve"> </w:t>
      </w:r>
      <w:r>
        <w:t>suspension</w:t>
      </w:r>
      <w:r>
        <w:rPr>
          <w:spacing w:val="-3"/>
        </w:rPr>
        <w:t xml:space="preserve"> </w:t>
      </w:r>
      <w:r>
        <w:t>process</w:t>
      </w:r>
      <w:r>
        <w:rPr>
          <w:spacing w:val="-4"/>
        </w:rPr>
        <w:t xml:space="preserve"> </w:t>
      </w:r>
      <w:r>
        <w:t>(See</w:t>
      </w:r>
      <w:r>
        <w:rPr>
          <w:spacing w:val="-2"/>
        </w:rPr>
        <w:t xml:space="preserve"> </w:t>
      </w:r>
      <w:r>
        <w:t>Appendix</w:t>
      </w:r>
      <w:r>
        <w:rPr>
          <w:spacing w:val="-2"/>
        </w:rPr>
        <w:t xml:space="preserve"> </w:t>
      </w:r>
      <w:r>
        <w:t>H)</w:t>
      </w:r>
    </w:p>
    <w:p w14:paraId="3360AD7F" w14:textId="77777777" w:rsidR="001B4A4D" w:rsidRDefault="001B4A4D">
      <w:pPr>
        <w:pStyle w:val="BodyText"/>
        <w:spacing w:before="11"/>
        <w:rPr>
          <w:sz w:val="19"/>
        </w:rPr>
      </w:pPr>
    </w:p>
    <w:p w14:paraId="1EECB61C" w14:textId="77777777" w:rsidR="001B4A4D" w:rsidRDefault="007F4901">
      <w:pPr>
        <w:pStyle w:val="Heading3"/>
        <w:numPr>
          <w:ilvl w:val="1"/>
          <w:numId w:val="16"/>
        </w:numPr>
        <w:tabs>
          <w:tab w:val="left" w:pos="1919"/>
          <w:tab w:val="left" w:pos="1920"/>
        </w:tabs>
        <w:rPr>
          <w:u w:val="none"/>
        </w:rPr>
      </w:pPr>
      <w:r>
        <w:rPr>
          <w:u w:val="none"/>
        </w:rPr>
        <w:t>E</w:t>
      </w:r>
      <w:r>
        <w:t>-Procurement</w:t>
      </w:r>
      <w:r>
        <w:rPr>
          <w:spacing w:val="33"/>
          <w:u w:val="none"/>
        </w:rPr>
        <w:t xml:space="preserve"> </w:t>
      </w:r>
      <w:r>
        <w:rPr>
          <w:u w:val="none"/>
        </w:rPr>
        <w:t>(</w:t>
      </w:r>
      <w:proofErr w:type="spellStart"/>
      <w:r>
        <w:rPr>
          <w:u w:val="none"/>
        </w:rPr>
        <w:t>cyBUY</w:t>
      </w:r>
      <w:proofErr w:type="spellEnd"/>
      <w:r>
        <w:rPr>
          <w:u w:val="none"/>
        </w:rPr>
        <w:t>)</w:t>
      </w:r>
    </w:p>
    <w:p w14:paraId="7A1302E5" w14:textId="77777777" w:rsidR="001B4A4D" w:rsidRDefault="001B4A4D">
      <w:pPr>
        <w:pStyle w:val="BodyText"/>
        <w:spacing w:before="5"/>
        <w:rPr>
          <w:b/>
          <w:sz w:val="11"/>
        </w:rPr>
      </w:pPr>
    </w:p>
    <w:p w14:paraId="46630A45" w14:textId="77777777" w:rsidR="001B4A4D" w:rsidRDefault="007F4901">
      <w:pPr>
        <w:pStyle w:val="BodyText"/>
        <w:spacing w:before="100"/>
        <w:ind w:left="1919" w:right="1430"/>
      </w:pPr>
      <w:r>
        <w:t>The</w:t>
      </w:r>
      <w:r>
        <w:rPr>
          <w:spacing w:val="-5"/>
        </w:rPr>
        <w:t xml:space="preserve"> </w:t>
      </w:r>
      <w:proofErr w:type="spellStart"/>
      <w:r>
        <w:t>cyBUY</w:t>
      </w:r>
      <w:proofErr w:type="spellEnd"/>
      <w:r>
        <w:rPr>
          <w:spacing w:val="-3"/>
        </w:rPr>
        <w:t xml:space="preserve"> </w:t>
      </w:r>
      <w:r>
        <w:t>e-procurement</w:t>
      </w:r>
      <w:r>
        <w:rPr>
          <w:spacing w:val="-2"/>
        </w:rPr>
        <w:t xml:space="preserve"> </w:t>
      </w:r>
      <w:r>
        <w:t>marketplace</w:t>
      </w:r>
      <w:r>
        <w:rPr>
          <w:spacing w:val="-3"/>
        </w:rPr>
        <w:t xml:space="preserve"> </w:t>
      </w:r>
      <w:r>
        <w:t>is</w:t>
      </w:r>
      <w:r>
        <w:rPr>
          <w:spacing w:val="-4"/>
        </w:rPr>
        <w:t xml:space="preserve"> </w:t>
      </w:r>
      <w:r>
        <w:t>designed</w:t>
      </w:r>
      <w:r>
        <w:rPr>
          <w:spacing w:val="-2"/>
        </w:rPr>
        <w:t xml:space="preserve"> </w:t>
      </w:r>
      <w:r>
        <w:t>to</w:t>
      </w:r>
      <w:r>
        <w:rPr>
          <w:spacing w:val="-4"/>
        </w:rPr>
        <w:t xml:space="preserve"> </w:t>
      </w:r>
      <w:r>
        <w:t>allow</w:t>
      </w:r>
      <w:r>
        <w:rPr>
          <w:spacing w:val="-5"/>
        </w:rPr>
        <w:t xml:space="preserve"> </w:t>
      </w:r>
      <w:r>
        <w:t>for</w:t>
      </w:r>
      <w:r>
        <w:rPr>
          <w:spacing w:val="-3"/>
        </w:rPr>
        <w:t xml:space="preserve"> </w:t>
      </w:r>
      <w:r>
        <w:t>the</w:t>
      </w:r>
      <w:r>
        <w:rPr>
          <w:spacing w:val="-3"/>
        </w:rPr>
        <w:t xml:space="preserve"> </w:t>
      </w:r>
      <w:r>
        <w:t>acquisition</w:t>
      </w:r>
      <w:r>
        <w:rPr>
          <w:spacing w:val="-3"/>
        </w:rPr>
        <w:t xml:space="preserve"> </w:t>
      </w:r>
      <w:r>
        <w:t>of</w:t>
      </w:r>
      <w:r>
        <w:rPr>
          <w:spacing w:val="-4"/>
        </w:rPr>
        <w:t xml:space="preserve"> </w:t>
      </w:r>
      <w:r>
        <w:t>supplies</w:t>
      </w:r>
      <w:r>
        <w:rPr>
          <w:spacing w:val="-3"/>
        </w:rPr>
        <w:t xml:space="preserve"> </w:t>
      </w:r>
      <w:r>
        <w:t>and</w:t>
      </w:r>
      <w:r>
        <w:rPr>
          <w:spacing w:val="1"/>
        </w:rPr>
        <w:t xml:space="preserve"> </w:t>
      </w:r>
      <w:r>
        <w:t>equipment from contracted suppliers in a streamlined online marketplace available through</w:t>
      </w:r>
      <w:r>
        <w:rPr>
          <w:spacing w:val="1"/>
        </w:rPr>
        <w:t xml:space="preserve"> </w:t>
      </w:r>
      <w:r>
        <w:t xml:space="preserve">Workday. </w:t>
      </w:r>
      <w:proofErr w:type="spellStart"/>
      <w:r>
        <w:t>cyBUY</w:t>
      </w:r>
      <w:proofErr w:type="spellEnd"/>
      <w:r>
        <w:rPr>
          <w:spacing w:val="-3"/>
        </w:rPr>
        <w:t xml:space="preserve"> </w:t>
      </w:r>
      <w:r>
        <w:t>contains</w:t>
      </w:r>
      <w:r>
        <w:rPr>
          <w:spacing w:val="-2"/>
        </w:rPr>
        <w:t xml:space="preserve"> </w:t>
      </w:r>
      <w:r>
        <w:t>competitively</w:t>
      </w:r>
      <w:r>
        <w:rPr>
          <w:spacing w:val="-2"/>
        </w:rPr>
        <w:t xml:space="preserve"> </w:t>
      </w:r>
      <w:r>
        <w:t>bid</w:t>
      </w:r>
      <w:r>
        <w:rPr>
          <w:spacing w:val="-2"/>
        </w:rPr>
        <w:t xml:space="preserve"> </w:t>
      </w:r>
      <w:r>
        <w:t>contracts</w:t>
      </w:r>
      <w:r>
        <w:rPr>
          <w:spacing w:val="-1"/>
        </w:rPr>
        <w:t xml:space="preserve"> </w:t>
      </w:r>
      <w:r>
        <w:t>that</w:t>
      </w:r>
      <w:r>
        <w:rPr>
          <w:spacing w:val="-3"/>
        </w:rPr>
        <w:t xml:space="preserve"> </w:t>
      </w:r>
      <w:r>
        <w:t>are</w:t>
      </w:r>
      <w:r>
        <w:rPr>
          <w:spacing w:val="-1"/>
        </w:rPr>
        <w:t xml:space="preserve"> </w:t>
      </w:r>
      <w:r>
        <w:t>for</w:t>
      </w:r>
      <w:r>
        <w:rPr>
          <w:spacing w:val="-3"/>
        </w:rPr>
        <w:t xml:space="preserve"> </w:t>
      </w:r>
      <w:r>
        <w:t>University</w:t>
      </w:r>
      <w:r>
        <w:rPr>
          <w:spacing w:val="-2"/>
        </w:rPr>
        <w:t xml:space="preserve"> </w:t>
      </w:r>
      <w:r>
        <w:t>use.</w:t>
      </w:r>
    </w:p>
    <w:p w14:paraId="608DD54D" w14:textId="77777777" w:rsidR="001B4A4D" w:rsidRDefault="001B4A4D">
      <w:pPr>
        <w:sectPr w:rsidR="001B4A4D">
          <w:pgSz w:w="12240" w:h="15840"/>
          <w:pgMar w:top="860" w:right="240" w:bottom="940" w:left="240" w:header="0" w:footer="741" w:gutter="0"/>
          <w:cols w:space="720"/>
        </w:sectPr>
      </w:pPr>
    </w:p>
    <w:p w14:paraId="3C3CDBD1" w14:textId="77777777" w:rsidR="001B4A4D" w:rsidRDefault="001B4A4D">
      <w:pPr>
        <w:pStyle w:val="BodyText"/>
      </w:pPr>
    </w:p>
    <w:p w14:paraId="05C9A989" w14:textId="77777777" w:rsidR="001B4A4D" w:rsidRDefault="001B4A4D">
      <w:pPr>
        <w:pStyle w:val="BodyText"/>
        <w:spacing w:before="10"/>
      </w:pPr>
    </w:p>
    <w:p w14:paraId="2479A09F" w14:textId="77777777" w:rsidR="001B4A4D" w:rsidRDefault="007F4901">
      <w:pPr>
        <w:spacing w:before="100"/>
        <w:ind w:left="1617" w:right="1619"/>
        <w:jc w:val="center"/>
        <w:rPr>
          <w:b/>
          <w:sz w:val="20"/>
        </w:rPr>
      </w:pPr>
      <w:bookmarkStart w:id="16" w:name="_bookmark15"/>
      <w:bookmarkEnd w:id="16"/>
      <w:r>
        <w:rPr>
          <w:b/>
          <w:sz w:val="20"/>
          <w:u w:val="single"/>
        </w:rPr>
        <w:t>APPENDIX</w:t>
      </w:r>
      <w:r>
        <w:rPr>
          <w:b/>
          <w:spacing w:val="-7"/>
          <w:sz w:val="20"/>
          <w:u w:val="single"/>
        </w:rPr>
        <w:t xml:space="preserve"> </w:t>
      </w:r>
      <w:r>
        <w:rPr>
          <w:b/>
          <w:sz w:val="20"/>
          <w:u w:val="single"/>
        </w:rPr>
        <w:t>A</w:t>
      </w:r>
    </w:p>
    <w:p w14:paraId="6913C1E9" w14:textId="77777777" w:rsidR="001B4A4D" w:rsidRDefault="001B4A4D">
      <w:pPr>
        <w:pStyle w:val="BodyText"/>
        <w:spacing w:before="5"/>
        <w:rPr>
          <w:b/>
          <w:sz w:val="11"/>
        </w:rPr>
      </w:pPr>
    </w:p>
    <w:p w14:paraId="3602F2CB" w14:textId="77777777" w:rsidR="001B4A4D" w:rsidRDefault="007F4901">
      <w:pPr>
        <w:pStyle w:val="Heading2"/>
        <w:spacing w:before="99"/>
        <w:ind w:left="2011" w:right="1864" w:firstLine="801"/>
        <w:jc w:val="left"/>
      </w:pPr>
      <w:r>
        <w:t>IOWA STATE UNIVERSITY PROCUREMENT SERVICES DEPARTMENT</w:t>
      </w:r>
      <w:r>
        <w:rPr>
          <w:spacing w:val="1"/>
        </w:rPr>
        <w:t xml:space="preserve"> </w:t>
      </w:r>
      <w:r>
        <w:t>GUIDELINES</w:t>
      </w:r>
      <w:r>
        <w:rPr>
          <w:spacing w:val="-6"/>
        </w:rPr>
        <w:t xml:space="preserve"> </w:t>
      </w:r>
      <w:r>
        <w:t>FOR</w:t>
      </w:r>
      <w:r>
        <w:rPr>
          <w:spacing w:val="-5"/>
        </w:rPr>
        <w:t xml:space="preserve"> </w:t>
      </w:r>
      <w:r>
        <w:t>IOWA</w:t>
      </w:r>
      <w:r>
        <w:rPr>
          <w:spacing w:val="-5"/>
        </w:rPr>
        <w:t xml:space="preserve"> </w:t>
      </w:r>
      <w:r>
        <w:t>TARGETED</w:t>
      </w:r>
      <w:r>
        <w:rPr>
          <w:spacing w:val="-5"/>
        </w:rPr>
        <w:t xml:space="preserve"> </w:t>
      </w:r>
      <w:r>
        <w:t>SMALL</w:t>
      </w:r>
      <w:r>
        <w:rPr>
          <w:spacing w:val="-4"/>
        </w:rPr>
        <w:t xml:space="preserve"> </w:t>
      </w:r>
      <w:r>
        <w:t>BUSINESSES/FEDERAL</w:t>
      </w:r>
      <w:r>
        <w:rPr>
          <w:spacing w:val="-4"/>
        </w:rPr>
        <w:t xml:space="preserve"> </w:t>
      </w:r>
      <w:r>
        <w:t>DISADVANTAGED/</w:t>
      </w:r>
    </w:p>
    <w:p w14:paraId="2A2925D9" w14:textId="77777777" w:rsidR="001B4A4D" w:rsidRDefault="007F4901">
      <w:pPr>
        <w:spacing w:line="234" w:lineRule="exact"/>
        <w:ind w:left="3842"/>
        <w:rPr>
          <w:b/>
          <w:sz w:val="20"/>
        </w:rPr>
      </w:pPr>
      <w:r>
        <w:rPr>
          <w:b/>
          <w:sz w:val="20"/>
        </w:rPr>
        <w:t>WOMAN-OWNED</w:t>
      </w:r>
      <w:r>
        <w:rPr>
          <w:b/>
          <w:spacing w:val="-6"/>
          <w:sz w:val="20"/>
        </w:rPr>
        <w:t xml:space="preserve"> </w:t>
      </w:r>
      <w:r>
        <w:rPr>
          <w:b/>
          <w:sz w:val="20"/>
        </w:rPr>
        <w:t>SMALL</w:t>
      </w:r>
      <w:r>
        <w:rPr>
          <w:b/>
          <w:spacing w:val="-1"/>
          <w:sz w:val="20"/>
        </w:rPr>
        <w:t xml:space="preserve"> </w:t>
      </w:r>
      <w:r>
        <w:rPr>
          <w:b/>
          <w:sz w:val="20"/>
        </w:rPr>
        <w:t>BUSINESS</w:t>
      </w:r>
      <w:r>
        <w:rPr>
          <w:b/>
          <w:spacing w:val="-3"/>
          <w:sz w:val="20"/>
        </w:rPr>
        <w:t xml:space="preserve"> </w:t>
      </w:r>
      <w:r>
        <w:rPr>
          <w:b/>
          <w:sz w:val="20"/>
        </w:rPr>
        <w:t>ENTITIES</w:t>
      </w:r>
    </w:p>
    <w:p w14:paraId="079DAFFB" w14:textId="77777777" w:rsidR="001B4A4D" w:rsidRDefault="001B4A4D">
      <w:pPr>
        <w:pStyle w:val="BodyText"/>
        <w:spacing w:before="2"/>
        <w:rPr>
          <w:b/>
        </w:rPr>
      </w:pPr>
    </w:p>
    <w:p w14:paraId="4774E1DC" w14:textId="77777777" w:rsidR="001B4A4D" w:rsidRDefault="007F4901">
      <w:pPr>
        <w:pStyle w:val="BodyText"/>
        <w:ind w:left="1199" w:right="1323"/>
      </w:pPr>
      <w:r>
        <w:t>It is the goal of the Iowa State University Procurement Services Department to encourage utilization of</w:t>
      </w:r>
      <w:r>
        <w:rPr>
          <w:spacing w:val="1"/>
        </w:rPr>
        <w:t xml:space="preserve"> </w:t>
      </w:r>
      <w:r>
        <w:t>Certified</w:t>
      </w:r>
      <w:r>
        <w:rPr>
          <w:spacing w:val="-6"/>
        </w:rPr>
        <w:t xml:space="preserve"> </w:t>
      </w:r>
      <w:r>
        <w:t>Iowa</w:t>
      </w:r>
      <w:r>
        <w:rPr>
          <w:spacing w:val="-4"/>
        </w:rPr>
        <w:t xml:space="preserve"> </w:t>
      </w:r>
      <w:r>
        <w:t>Targeted</w:t>
      </w:r>
      <w:r>
        <w:rPr>
          <w:spacing w:val="-3"/>
        </w:rPr>
        <w:t xml:space="preserve"> </w:t>
      </w:r>
      <w:r>
        <w:t>Small</w:t>
      </w:r>
      <w:r>
        <w:rPr>
          <w:spacing w:val="-4"/>
        </w:rPr>
        <w:t xml:space="preserve"> </w:t>
      </w:r>
      <w:r>
        <w:t>Businesses</w:t>
      </w:r>
      <w:r>
        <w:rPr>
          <w:spacing w:val="-4"/>
        </w:rPr>
        <w:t xml:space="preserve"> </w:t>
      </w:r>
      <w:r>
        <w:t>(TSB’s),</w:t>
      </w:r>
      <w:r>
        <w:rPr>
          <w:spacing w:val="-5"/>
        </w:rPr>
        <w:t xml:space="preserve"> </w:t>
      </w:r>
      <w:r>
        <w:t>Federal</w:t>
      </w:r>
      <w:r>
        <w:rPr>
          <w:spacing w:val="-5"/>
        </w:rPr>
        <w:t xml:space="preserve"> </w:t>
      </w:r>
      <w:r>
        <w:t>Small</w:t>
      </w:r>
      <w:r>
        <w:rPr>
          <w:spacing w:val="-4"/>
        </w:rPr>
        <w:t xml:space="preserve"> </w:t>
      </w:r>
      <w:r>
        <w:t>Disadvantaged</w:t>
      </w:r>
      <w:r>
        <w:rPr>
          <w:spacing w:val="-5"/>
        </w:rPr>
        <w:t xml:space="preserve"> </w:t>
      </w:r>
      <w:r>
        <w:t>Businesses</w:t>
      </w:r>
      <w:r>
        <w:rPr>
          <w:spacing w:val="-4"/>
        </w:rPr>
        <w:t xml:space="preserve"> </w:t>
      </w:r>
      <w:r>
        <w:t>(SDB’s),</w:t>
      </w:r>
      <w:r>
        <w:rPr>
          <w:spacing w:val="-3"/>
        </w:rPr>
        <w:t xml:space="preserve"> </w:t>
      </w:r>
      <w:r>
        <w:t>Women-</w:t>
      </w:r>
      <w:r>
        <w:rPr>
          <w:spacing w:val="1"/>
        </w:rPr>
        <w:t xml:space="preserve"> </w:t>
      </w:r>
      <w:r>
        <w:t>Owned Small Business (WOSB’s), Veteran-Owned Small Business (VOSB’s), Service Disabled Veteran-Owned</w:t>
      </w:r>
      <w:r>
        <w:rPr>
          <w:spacing w:val="-42"/>
        </w:rPr>
        <w:t xml:space="preserve"> </w:t>
      </w:r>
      <w:r>
        <w:t>Business (SDVOSB’s)</w:t>
      </w:r>
      <w:r>
        <w:rPr>
          <w:spacing w:val="1"/>
        </w:rPr>
        <w:t xml:space="preserve"> </w:t>
      </w:r>
      <w:r>
        <w:t>and Federal Disadvantaged Businesses to include Minority-Owned Business</w:t>
      </w:r>
      <w:r>
        <w:rPr>
          <w:spacing w:val="1"/>
        </w:rPr>
        <w:t xml:space="preserve"> </w:t>
      </w:r>
      <w:r>
        <w:t>Enterprises (MBE’s) and Women-Owned Business Enterprises (WBE’s), whenever practicable and</w:t>
      </w:r>
      <w:r>
        <w:rPr>
          <w:spacing w:val="1"/>
        </w:rPr>
        <w:t xml:space="preserve"> </w:t>
      </w:r>
      <w:r>
        <w:t>reasonable.</w:t>
      </w:r>
      <w:r>
        <w:rPr>
          <w:spacing w:val="1"/>
        </w:rPr>
        <w:t xml:space="preserve"> </w:t>
      </w:r>
      <w:r>
        <w:t>To assist procurement agents in these efforts, the Director of Procurement Services will assign</w:t>
      </w:r>
      <w:r>
        <w:rPr>
          <w:spacing w:val="1"/>
        </w:rPr>
        <w:t xml:space="preserve"> </w:t>
      </w:r>
      <w:r>
        <w:t>responsibility for monitoring the current list of certified Iowa TSB’s and the goods/services they sell in an</w:t>
      </w:r>
      <w:r>
        <w:rPr>
          <w:spacing w:val="1"/>
        </w:rPr>
        <w:t xml:space="preserve"> </w:t>
      </w:r>
      <w:r>
        <w:t>effort to determine when those goods or services sold by TSB’s, SDB’s, and</w:t>
      </w:r>
      <w:r>
        <w:rPr>
          <w:spacing w:val="1"/>
        </w:rPr>
        <w:t xml:space="preserve"> </w:t>
      </w:r>
      <w:r>
        <w:t>MBE’s/WBE’s/WOSB’s/VOSB’s/SDVOSB’s are utilized by Iowa State University in its normal course of</w:t>
      </w:r>
      <w:r>
        <w:rPr>
          <w:spacing w:val="1"/>
        </w:rPr>
        <w:t xml:space="preserve"> </w:t>
      </w:r>
      <w:r>
        <w:t>business. In addition, the Small Business Coordinator will help procurement agents identify these suppliers,</w:t>
      </w:r>
      <w:r>
        <w:rPr>
          <w:spacing w:val="1"/>
        </w:rPr>
        <w:t xml:space="preserve"> </w:t>
      </w:r>
      <w:r>
        <w:t>as</w:t>
      </w:r>
      <w:r>
        <w:rPr>
          <w:spacing w:val="-2"/>
        </w:rPr>
        <w:t xml:space="preserve"> </w:t>
      </w:r>
      <w:r>
        <w:t>well as,</w:t>
      </w:r>
      <w:r>
        <w:rPr>
          <w:spacing w:val="-1"/>
        </w:rPr>
        <w:t xml:space="preserve"> </w:t>
      </w:r>
      <w:r>
        <w:t>the goods/services</w:t>
      </w:r>
      <w:r>
        <w:rPr>
          <w:spacing w:val="-1"/>
        </w:rPr>
        <w:t xml:space="preserve"> </w:t>
      </w:r>
      <w:r>
        <w:t>they</w:t>
      </w:r>
      <w:r>
        <w:rPr>
          <w:spacing w:val="-1"/>
        </w:rPr>
        <w:t xml:space="preserve"> </w:t>
      </w:r>
      <w:r>
        <w:t>can</w:t>
      </w:r>
      <w:r>
        <w:rPr>
          <w:spacing w:val="-1"/>
        </w:rPr>
        <w:t xml:space="preserve"> </w:t>
      </w:r>
      <w:r>
        <w:t>provide.</w:t>
      </w:r>
    </w:p>
    <w:p w14:paraId="6A099F2B" w14:textId="77777777" w:rsidR="001B4A4D" w:rsidRDefault="001B4A4D">
      <w:pPr>
        <w:pStyle w:val="BodyText"/>
      </w:pPr>
    </w:p>
    <w:p w14:paraId="0E2C2431" w14:textId="77777777" w:rsidR="001B4A4D" w:rsidRDefault="007F4901">
      <w:pPr>
        <w:pStyle w:val="BodyText"/>
        <w:ind w:left="1199"/>
      </w:pPr>
      <w:r>
        <w:t>Procurement</w:t>
      </w:r>
      <w:r>
        <w:rPr>
          <w:spacing w:val="-7"/>
        </w:rPr>
        <w:t xml:space="preserve"> </w:t>
      </w:r>
      <w:r>
        <w:t>Agent</w:t>
      </w:r>
      <w:r>
        <w:rPr>
          <w:spacing w:val="-5"/>
        </w:rPr>
        <w:t xml:space="preserve"> </w:t>
      </w:r>
      <w:r>
        <w:t>Responsibilities</w:t>
      </w:r>
    </w:p>
    <w:p w14:paraId="4E753109" w14:textId="77777777" w:rsidR="001B4A4D" w:rsidRDefault="001B4A4D">
      <w:pPr>
        <w:pStyle w:val="BodyText"/>
        <w:spacing w:before="1"/>
      </w:pPr>
    </w:p>
    <w:p w14:paraId="00E6F9D2" w14:textId="77777777" w:rsidR="001B4A4D" w:rsidRDefault="007F4901">
      <w:pPr>
        <w:pStyle w:val="BodyText"/>
        <w:ind w:left="1199"/>
      </w:pPr>
      <w:r>
        <w:t>It</w:t>
      </w:r>
      <w:r>
        <w:rPr>
          <w:spacing w:val="-5"/>
        </w:rPr>
        <w:t xml:space="preserve"> </w:t>
      </w:r>
      <w:r>
        <w:t>shall</w:t>
      </w:r>
      <w:r>
        <w:rPr>
          <w:spacing w:val="-2"/>
        </w:rPr>
        <w:t xml:space="preserve"> </w:t>
      </w:r>
      <w:r>
        <w:t>be</w:t>
      </w:r>
      <w:r>
        <w:rPr>
          <w:spacing w:val="-4"/>
        </w:rPr>
        <w:t xml:space="preserve"> </w:t>
      </w:r>
      <w:r>
        <w:t>the</w:t>
      </w:r>
      <w:r>
        <w:rPr>
          <w:spacing w:val="-2"/>
        </w:rPr>
        <w:t xml:space="preserve"> </w:t>
      </w:r>
      <w:r>
        <w:t>responsibility</w:t>
      </w:r>
      <w:r>
        <w:rPr>
          <w:spacing w:val="1"/>
        </w:rPr>
        <w:t xml:space="preserve"> </w:t>
      </w:r>
      <w:r>
        <w:t>of</w:t>
      </w:r>
      <w:r>
        <w:rPr>
          <w:spacing w:val="-4"/>
        </w:rPr>
        <w:t xml:space="preserve"> </w:t>
      </w:r>
      <w:r>
        <w:t>each procurement</w:t>
      </w:r>
      <w:r>
        <w:rPr>
          <w:spacing w:val="-3"/>
        </w:rPr>
        <w:t xml:space="preserve"> </w:t>
      </w:r>
      <w:r>
        <w:t>agent</w:t>
      </w:r>
      <w:r>
        <w:rPr>
          <w:spacing w:val="-1"/>
        </w:rPr>
        <w:t xml:space="preserve"> </w:t>
      </w:r>
      <w:r>
        <w:t>to</w:t>
      </w:r>
      <w:r>
        <w:rPr>
          <w:spacing w:val="-4"/>
        </w:rPr>
        <w:t xml:space="preserve"> </w:t>
      </w:r>
      <w:r>
        <w:t>take</w:t>
      </w:r>
      <w:r>
        <w:rPr>
          <w:spacing w:val="-4"/>
        </w:rPr>
        <w:t xml:space="preserve"> </w:t>
      </w:r>
      <w:r>
        <w:t>the</w:t>
      </w:r>
      <w:r>
        <w:rPr>
          <w:spacing w:val="-2"/>
        </w:rPr>
        <w:t xml:space="preserve"> </w:t>
      </w:r>
      <w:r>
        <w:t>following</w:t>
      </w:r>
      <w:r>
        <w:rPr>
          <w:spacing w:val="-3"/>
        </w:rPr>
        <w:t xml:space="preserve"> </w:t>
      </w:r>
      <w:r>
        <w:t>steps:</w:t>
      </w:r>
    </w:p>
    <w:p w14:paraId="380A8EB5" w14:textId="77777777" w:rsidR="001B4A4D" w:rsidRDefault="001B4A4D">
      <w:pPr>
        <w:pStyle w:val="BodyText"/>
        <w:spacing w:before="11"/>
        <w:rPr>
          <w:sz w:val="19"/>
        </w:rPr>
      </w:pPr>
    </w:p>
    <w:p w14:paraId="0811900C" w14:textId="77777777" w:rsidR="001B4A4D" w:rsidRDefault="007F4901">
      <w:pPr>
        <w:pStyle w:val="ListParagraph"/>
        <w:numPr>
          <w:ilvl w:val="0"/>
          <w:numId w:val="15"/>
        </w:numPr>
        <w:tabs>
          <w:tab w:val="left" w:pos="1559"/>
          <w:tab w:val="left" w:pos="1560"/>
        </w:tabs>
        <w:ind w:right="2322"/>
        <w:rPr>
          <w:sz w:val="20"/>
        </w:rPr>
      </w:pPr>
      <w:r>
        <w:rPr>
          <w:sz w:val="20"/>
        </w:rPr>
        <w:t>Become thoroughly familiar with the list of Iowa Certified TSB’s and Federal</w:t>
      </w:r>
      <w:r>
        <w:rPr>
          <w:spacing w:val="1"/>
          <w:sz w:val="20"/>
        </w:rPr>
        <w:t xml:space="preserve"> </w:t>
      </w:r>
      <w:r>
        <w:rPr>
          <w:sz w:val="20"/>
        </w:rPr>
        <w:t>SDB’s/MBE’s/WBE’s/WOSB’s/VOSB’s/SDVOSB’s,</w:t>
      </w:r>
      <w:r>
        <w:rPr>
          <w:spacing w:val="-9"/>
          <w:sz w:val="20"/>
        </w:rPr>
        <w:t xml:space="preserve"> </w:t>
      </w:r>
      <w:r>
        <w:rPr>
          <w:sz w:val="20"/>
        </w:rPr>
        <w:t>including</w:t>
      </w:r>
      <w:r>
        <w:rPr>
          <w:spacing w:val="-8"/>
          <w:sz w:val="20"/>
        </w:rPr>
        <w:t xml:space="preserve"> </w:t>
      </w:r>
      <w:r>
        <w:rPr>
          <w:sz w:val="20"/>
        </w:rPr>
        <w:t>the</w:t>
      </w:r>
      <w:r>
        <w:rPr>
          <w:spacing w:val="-9"/>
          <w:sz w:val="20"/>
        </w:rPr>
        <w:t xml:space="preserve"> </w:t>
      </w:r>
      <w:r>
        <w:rPr>
          <w:sz w:val="20"/>
        </w:rPr>
        <w:t>goods/services</w:t>
      </w:r>
      <w:r>
        <w:rPr>
          <w:spacing w:val="-6"/>
          <w:sz w:val="20"/>
        </w:rPr>
        <w:t xml:space="preserve"> </w:t>
      </w:r>
      <w:r>
        <w:rPr>
          <w:sz w:val="20"/>
        </w:rPr>
        <w:t>they</w:t>
      </w:r>
      <w:r>
        <w:rPr>
          <w:spacing w:val="-6"/>
          <w:sz w:val="20"/>
        </w:rPr>
        <w:t xml:space="preserve"> </w:t>
      </w:r>
      <w:r>
        <w:rPr>
          <w:sz w:val="20"/>
        </w:rPr>
        <w:t>provide.</w:t>
      </w:r>
    </w:p>
    <w:p w14:paraId="24CFD695" w14:textId="77777777" w:rsidR="001B4A4D" w:rsidRDefault="001B4A4D">
      <w:pPr>
        <w:pStyle w:val="BodyText"/>
      </w:pPr>
    </w:p>
    <w:p w14:paraId="5467CAC6" w14:textId="77777777" w:rsidR="001B4A4D" w:rsidRDefault="007F4901">
      <w:pPr>
        <w:pStyle w:val="ListParagraph"/>
        <w:numPr>
          <w:ilvl w:val="0"/>
          <w:numId w:val="15"/>
        </w:numPr>
        <w:tabs>
          <w:tab w:val="left" w:pos="1559"/>
          <w:tab w:val="left" w:pos="1560"/>
        </w:tabs>
        <w:ind w:right="1327"/>
        <w:rPr>
          <w:sz w:val="20"/>
        </w:rPr>
      </w:pPr>
      <w:r>
        <w:rPr>
          <w:sz w:val="20"/>
        </w:rPr>
        <w:t>Whenever conducting a competitive bid solicitation, ensure all TSB’s and any qualified</w:t>
      </w:r>
      <w:r>
        <w:rPr>
          <w:spacing w:val="1"/>
          <w:sz w:val="20"/>
        </w:rPr>
        <w:t xml:space="preserve"> </w:t>
      </w:r>
      <w:r>
        <w:rPr>
          <w:sz w:val="20"/>
        </w:rPr>
        <w:t>SDB’s/MBE’s/WBE’s/WOSB’s/VOSB’s, SDVOSB’s selling the goods/services being procured are included</w:t>
      </w:r>
      <w:r>
        <w:rPr>
          <w:spacing w:val="-42"/>
          <w:sz w:val="20"/>
        </w:rPr>
        <w:t xml:space="preserve"> </w:t>
      </w:r>
      <w:r>
        <w:rPr>
          <w:sz w:val="20"/>
        </w:rPr>
        <w:t>in the supplier bid list.</w:t>
      </w:r>
      <w:r>
        <w:rPr>
          <w:spacing w:val="1"/>
          <w:sz w:val="20"/>
        </w:rPr>
        <w:t xml:space="preserve"> </w:t>
      </w:r>
      <w:r>
        <w:rPr>
          <w:sz w:val="20"/>
        </w:rPr>
        <w:t>Procurement agents are to search on the System for Awards Management (SAM)</w:t>
      </w:r>
      <w:r>
        <w:rPr>
          <w:spacing w:val="-42"/>
          <w:sz w:val="20"/>
        </w:rPr>
        <w:t xml:space="preserve"> </w:t>
      </w:r>
      <w:r>
        <w:rPr>
          <w:sz w:val="20"/>
        </w:rPr>
        <w:t>website</w:t>
      </w:r>
      <w:r>
        <w:rPr>
          <w:spacing w:val="-3"/>
          <w:sz w:val="20"/>
        </w:rPr>
        <w:t xml:space="preserve"> </w:t>
      </w:r>
      <w:r>
        <w:rPr>
          <w:sz w:val="20"/>
        </w:rPr>
        <w:t>or</w:t>
      </w:r>
      <w:r>
        <w:rPr>
          <w:spacing w:val="-3"/>
          <w:sz w:val="20"/>
        </w:rPr>
        <w:t xml:space="preserve"> </w:t>
      </w:r>
      <w:r>
        <w:rPr>
          <w:sz w:val="20"/>
        </w:rPr>
        <w:t>its</w:t>
      </w:r>
      <w:r>
        <w:rPr>
          <w:spacing w:val="1"/>
          <w:sz w:val="20"/>
        </w:rPr>
        <w:t xml:space="preserve"> </w:t>
      </w:r>
      <w:r>
        <w:rPr>
          <w:sz w:val="20"/>
        </w:rPr>
        <w:t>successor website</w:t>
      </w:r>
      <w:r>
        <w:rPr>
          <w:spacing w:val="-3"/>
          <w:sz w:val="20"/>
        </w:rPr>
        <w:t xml:space="preserve"> </w:t>
      </w:r>
      <w:r>
        <w:rPr>
          <w:sz w:val="20"/>
        </w:rPr>
        <w:t>to</w:t>
      </w:r>
      <w:r>
        <w:rPr>
          <w:spacing w:val="-2"/>
          <w:sz w:val="20"/>
        </w:rPr>
        <w:t xml:space="preserve"> </w:t>
      </w:r>
      <w:r>
        <w:rPr>
          <w:sz w:val="20"/>
        </w:rPr>
        <w:t>obtain sources</w:t>
      </w:r>
      <w:r>
        <w:rPr>
          <w:spacing w:val="-2"/>
          <w:sz w:val="20"/>
        </w:rPr>
        <w:t xml:space="preserve"> </w:t>
      </w:r>
      <w:r>
        <w:rPr>
          <w:sz w:val="20"/>
        </w:rPr>
        <w:t>for</w:t>
      </w:r>
      <w:r>
        <w:rPr>
          <w:spacing w:val="-1"/>
          <w:sz w:val="20"/>
        </w:rPr>
        <w:t xml:space="preserve"> </w:t>
      </w:r>
      <w:r>
        <w:rPr>
          <w:sz w:val="20"/>
        </w:rPr>
        <w:t>each</w:t>
      </w:r>
      <w:r>
        <w:rPr>
          <w:spacing w:val="-1"/>
          <w:sz w:val="20"/>
        </w:rPr>
        <w:t xml:space="preserve"> </w:t>
      </w:r>
      <w:r>
        <w:rPr>
          <w:sz w:val="20"/>
        </w:rPr>
        <w:t>bid solicitation</w:t>
      </w:r>
      <w:r>
        <w:rPr>
          <w:spacing w:val="-1"/>
          <w:sz w:val="20"/>
        </w:rPr>
        <w:t xml:space="preserve"> </w:t>
      </w:r>
      <w:r>
        <w:rPr>
          <w:sz w:val="20"/>
        </w:rPr>
        <w:t>issued.</w:t>
      </w:r>
    </w:p>
    <w:p w14:paraId="2CDAF40F" w14:textId="77777777" w:rsidR="001B4A4D" w:rsidRDefault="001B4A4D">
      <w:pPr>
        <w:pStyle w:val="BodyText"/>
        <w:spacing w:before="1"/>
      </w:pPr>
    </w:p>
    <w:p w14:paraId="66D1AD07" w14:textId="77777777" w:rsidR="001B4A4D" w:rsidRDefault="007F4901">
      <w:pPr>
        <w:pStyle w:val="ListParagraph"/>
        <w:numPr>
          <w:ilvl w:val="0"/>
          <w:numId w:val="15"/>
        </w:numPr>
        <w:tabs>
          <w:tab w:val="left" w:pos="1559"/>
          <w:tab w:val="left" w:pos="1560"/>
        </w:tabs>
        <w:spacing w:before="1"/>
        <w:ind w:right="1369"/>
        <w:rPr>
          <w:sz w:val="20"/>
        </w:rPr>
      </w:pPr>
      <w:r>
        <w:rPr>
          <w:sz w:val="20"/>
        </w:rPr>
        <w:t>Before</w:t>
      </w:r>
      <w:r>
        <w:rPr>
          <w:spacing w:val="-4"/>
          <w:sz w:val="20"/>
        </w:rPr>
        <w:t xml:space="preserve"> </w:t>
      </w:r>
      <w:r>
        <w:rPr>
          <w:sz w:val="20"/>
        </w:rPr>
        <w:t>making</w:t>
      </w:r>
      <w:r>
        <w:rPr>
          <w:spacing w:val="-4"/>
          <w:sz w:val="20"/>
        </w:rPr>
        <w:t xml:space="preserve"> </w:t>
      </w:r>
      <w:r>
        <w:rPr>
          <w:sz w:val="20"/>
        </w:rPr>
        <w:t>an</w:t>
      </w:r>
      <w:r>
        <w:rPr>
          <w:spacing w:val="-5"/>
          <w:sz w:val="20"/>
        </w:rPr>
        <w:t xml:space="preserve"> </w:t>
      </w:r>
      <w:r>
        <w:rPr>
          <w:sz w:val="20"/>
        </w:rPr>
        <w:t>award</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bid</w:t>
      </w:r>
      <w:r>
        <w:rPr>
          <w:spacing w:val="-2"/>
          <w:sz w:val="20"/>
        </w:rPr>
        <w:t xml:space="preserve"> </w:t>
      </w:r>
      <w:r>
        <w:rPr>
          <w:sz w:val="20"/>
        </w:rPr>
        <w:t>solicitation,</w:t>
      </w:r>
      <w:r>
        <w:rPr>
          <w:spacing w:val="-2"/>
          <w:sz w:val="20"/>
        </w:rPr>
        <w:t xml:space="preserve"> </w:t>
      </w:r>
      <w:r>
        <w:rPr>
          <w:sz w:val="20"/>
        </w:rPr>
        <w:t>should</w:t>
      </w:r>
      <w:r>
        <w:rPr>
          <w:spacing w:val="-4"/>
          <w:sz w:val="20"/>
        </w:rPr>
        <w:t xml:space="preserve"> </w:t>
      </w:r>
      <w:r>
        <w:rPr>
          <w:sz w:val="20"/>
        </w:rPr>
        <w:t>a</w:t>
      </w:r>
      <w:r>
        <w:rPr>
          <w:spacing w:val="-2"/>
          <w:sz w:val="20"/>
        </w:rPr>
        <w:t xml:space="preserve"> </w:t>
      </w:r>
      <w:r>
        <w:rPr>
          <w:sz w:val="20"/>
        </w:rPr>
        <w:t>TSB</w:t>
      </w:r>
      <w:r>
        <w:rPr>
          <w:spacing w:val="-4"/>
          <w:sz w:val="20"/>
        </w:rPr>
        <w:t xml:space="preserve"> </w:t>
      </w:r>
      <w:r>
        <w:rPr>
          <w:sz w:val="20"/>
        </w:rPr>
        <w:t>or</w:t>
      </w:r>
      <w:r>
        <w:rPr>
          <w:spacing w:val="-5"/>
          <w:sz w:val="20"/>
        </w:rPr>
        <w:t xml:space="preserve"> </w:t>
      </w:r>
      <w:r>
        <w:rPr>
          <w:sz w:val="20"/>
        </w:rPr>
        <w:t>SDB/MBE/WBE/WOSB/VOSB/SDVOSB</w:t>
      </w:r>
      <w:r>
        <w:rPr>
          <w:spacing w:val="1"/>
          <w:sz w:val="20"/>
        </w:rPr>
        <w:t xml:space="preserve"> </w:t>
      </w:r>
      <w:r>
        <w:rPr>
          <w:sz w:val="20"/>
        </w:rPr>
        <w:t>provide the lowest cost response, review by the Director of Procurement Services (or the Associate</w:t>
      </w:r>
      <w:r>
        <w:rPr>
          <w:spacing w:val="1"/>
          <w:sz w:val="20"/>
        </w:rPr>
        <w:t xml:space="preserve"> </w:t>
      </w:r>
      <w:r>
        <w:rPr>
          <w:sz w:val="20"/>
        </w:rPr>
        <w:t>Director of Procurement Services) and approval is required before an order can be placed with another</w:t>
      </w:r>
      <w:r>
        <w:rPr>
          <w:spacing w:val="-42"/>
          <w:sz w:val="20"/>
        </w:rPr>
        <w:t xml:space="preserve"> </w:t>
      </w:r>
      <w:r>
        <w:rPr>
          <w:sz w:val="20"/>
        </w:rPr>
        <w:t>supplier.</w:t>
      </w:r>
    </w:p>
    <w:p w14:paraId="14E7CD9F" w14:textId="77777777" w:rsidR="001B4A4D" w:rsidRDefault="001B4A4D">
      <w:pPr>
        <w:pStyle w:val="BodyText"/>
        <w:spacing w:before="10"/>
        <w:rPr>
          <w:sz w:val="19"/>
        </w:rPr>
      </w:pPr>
    </w:p>
    <w:p w14:paraId="1BC80BB4" w14:textId="77777777" w:rsidR="001B4A4D" w:rsidRDefault="007F4901">
      <w:pPr>
        <w:pStyle w:val="ListParagraph"/>
        <w:numPr>
          <w:ilvl w:val="0"/>
          <w:numId w:val="15"/>
        </w:numPr>
        <w:tabs>
          <w:tab w:val="left" w:pos="1559"/>
          <w:tab w:val="left" w:pos="1560"/>
        </w:tabs>
        <w:spacing w:before="1"/>
        <w:ind w:right="1272"/>
        <w:rPr>
          <w:sz w:val="20"/>
        </w:rPr>
      </w:pPr>
      <w:r>
        <w:rPr>
          <w:sz w:val="20"/>
        </w:rPr>
        <w:t>After completing the bid process, contact all TSB’s who responded to the bid solicitation and explain the</w:t>
      </w:r>
      <w:r>
        <w:rPr>
          <w:spacing w:val="1"/>
          <w:sz w:val="20"/>
        </w:rPr>
        <w:t xml:space="preserve"> </w:t>
      </w:r>
      <w:r>
        <w:rPr>
          <w:sz w:val="20"/>
        </w:rPr>
        <w:t>award, if the responding TSB did not receive the award.</w:t>
      </w:r>
      <w:r>
        <w:rPr>
          <w:spacing w:val="1"/>
          <w:sz w:val="20"/>
        </w:rPr>
        <w:t xml:space="preserve"> </w:t>
      </w:r>
      <w:r>
        <w:rPr>
          <w:sz w:val="20"/>
        </w:rPr>
        <w:t>Contact all TSB’s, who did not respond, to</w:t>
      </w:r>
      <w:r>
        <w:rPr>
          <w:spacing w:val="1"/>
          <w:sz w:val="20"/>
        </w:rPr>
        <w:t xml:space="preserve"> </w:t>
      </w:r>
      <w:r>
        <w:rPr>
          <w:sz w:val="20"/>
        </w:rPr>
        <w:t>ascertain why they did not respond.</w:t>
      </w:r>
      <w:r>
        <w:rPr>
          <w:spacing w:val="1"/>
          <w:sz w:val="20"/>
        </w:rPr>
        <w:t xml:space="preserve"> </w:t>
      </w:r>
      <w:r>
        <w:rPr>
          <w:sz w:val="20"/>
        </w:rPr>
        <w:t>If the reason the TSB did not respond is a result of language</w:t>
      </w:r>
      <w:r>
        <w:rPr>
          <w:spacing w:val="1"/>
          <w:sz w:val="20"/>
        </w:rPr>
        <w:t xml:space="preserve"> </w:t>
      </w:r>
      <w:r>
        <w:rPr>
          <w:sz w:val="20"/>
        </w:rPr>
        <w:t>contained in the bid documents, take the time to explain the purpose of the language.</w:t>
      </w:r>
      <w:r>
        <w:rPr>
          <w:spacing w:val="1"/>
          <w:sz w:val="20"/>
        </w:rPr>
        <w:t xml:space="preserve"> </w:t>
      </w:r>
      <w:r>
        <w:rPr>
          <w:sz w:val="20"/>
        </w:rPr>
        <w:t>If certain language</w:t>
      </w:r>
      <w:r>
        <w:rPr>
          <w:spacing w:val="-42"/>
          <w:sz w:val="20"/>
        </w:rPr>
        <w:t xml:space="preserve"> </w:t>
      </w:r>
      <w:r>
        <w:rPr>
          <w:sz w:val="20"/>
        </w:rPr>
        <w:t>is</w:t>
      </w:r>
      <w:r>
        <w:rPr>
          <w:spacing w:val="-5"/>
          <w:sz w:val="20"/>
        </w:rPr>
        <w:t xml:space="preserve"> </w:t>
      </w:r>
      <w:r>
        <w:rPr>
          <w:sz w:val="20"/>
        </w:rPr>
        <w:t>unduly</w:t>
      </w:r>
      <w:r>
        <w:rPr>
          <w:spacing w:val="-1"/>
          <w:sz w:val="20"/>
        </w:rPr>
        <w:t xml:space="preserve"> </w:t>
      </w:r>
      <w:r>
        <w:rPr>
          <w:sz w:val="20"/>
        </w:rPr>
        <w:t>restrictive</w:t>
      </w:r>
      <w:r>
        <w:rPr>
          <w:spacing w:val="-5"/>
          <w:sz w:val="20"/>
        </w:rPr>
        <w:t xml:space="preserve"> </w:t>
      </w:r>
      <w:r>
        <w:rPr>
          <w:sz w:val="20"/>
        </w:rPr>
        <w:t>and</w:t>
      </w:r>
      <w:r>
        <w:rPr>
          <w:spacing w:val="-2"/>
          <w:sz w:val="20"/>
        </w:rPr>
        <w:t xml:space="preserve"> </w:t>
      </w:r>
      <w:r>
        <w:rPr>
          <w:sz w:val="20"/>
        </w:rPr>
        <w:t>not</w:t>
      </w:r>
      <w:r>
        <w:rPr>
          <w:spacing w:val="-2"/>
          <w:sz w:val="20"/>
        </w:rPr>
        <w:t xml:space="preserve"> </w:t>
      </w:r>
      <w:r>
        <w:rPr>
          <w:sz w:val="20"/>
        </w:rPr>
        <w:t>critical</w:t>
      </w:r>
      <w:r>
        <w:rPr>
          <w:spacing w:val="-3"/>
          <w:sz w:val="20"/>
        </w:rPr>
        <w:t xml:space="preserve"> </w:t>
      </w:r>
      <w:r>
        <w:rPr>
          <w:sz w:val="20"/>
        </w:rPr>
        <w:t>to</w:t>
      </w:r>
      <w:r>
        <w:rPr>
          <w:spacing w:val="-5"/>
          <w:sz w:val="20"/>
        </w:rPr>
        <w:t xml:space="preserve"> </w:t>
      </w:r>
      <w:r>
        <w:rPr>
          <w:sz w:val="20"/>
        </w:rPr>
        <w:t>conducting</w:t>
      </w:r>
      <w:r>
        <w:rPr>
          <w:spacing w:val="-3"/>
          <w:sz w:val="20"/>
        </w:rPr>
        <w:t xml:space="preserve"> </w:t>
      </w:r>
      <w:r>
        <w:rPr>
          <w:sz w:val="20"/>
        </w:rPr>
        <w:t>the</w:t>
      </w:r>
      <w:r>
        <w:rPr>
          <w:spacing w:val="-3"/>
          <w:sz w:val="20"/>
        </w:rPr>
        <w:t xml:space="preserve"> </w:t>
      </w:r>
      <w:r>
        <w:rPr>
          <w:sz w:val="20"/>
        </w:rPr>
        <w:t>bid</w:t>
      </w:r>
      <w:r>
        <w:rPr>
          <w:spacing w:val="-2"/>
          <w:sz w:val="20"/>
        </w:rPr>
        <w:t xml:space="preserve"> </w:t>
      </w:r>
      <w:r>
        <w:rPr>
          <w:sz w:val="20"/>
        </w:rPr>
        <w:t>process,</w:t>
      </w:r>
      <w:r>
        <w:rPr>
          <w:spacing w:val="-4"/>
          <w:sz w:val="20"/>
        </w:rPr>
        <w:t xml:space="preserve"> </w:t>
      </w:r>
      <w:r>
        <w:rPr>
          <w:sz w:val="20"/>
        </w:rPr>
        <w:t>remove</w:t>
      </w:r>
      <w:r>
        <w:rPr>
          <w:spacing w:val="-3"/>
          <w:sz w:val="20"/>
        </w:rPr>
        <w:t xml:space="preserve"> </w:t>
      </w:r>
      <w:r>
        <w:rPr>
          <w:sz w:val="20"/>
        </w:rPr>
        <w:t>it</w:t>
      </w:r>
      <w:r>
        <w:rPr>
          <w:spacing w:val="-4"/>
          <w:sz w:val="20"/>
        </w:rPr>
        <w:t xml:space="preserve"> </w:t>
      </w:r>
      <w:r>
        <w:rPr>
          <w:sz w:val="20"/>
        </w:rPr>
        <w:t>from</w:t>
      </w:r>
      <w:r>
        <w:rPr>
          <w:spacing w:val="-5"/>
          <w:sz w:val="20"/>
        </w:rPr>
        <w:t xml:space="preserve"> </w:t>
      </w:r>
      <w:r>
        <w:rPr>
          <w:sz w:val="20"/>
        </w:rPr>
        <w:t>future</w:t>
      </w:r>
      <w:r>
        <w:rPr>
          <w:spacing w:val="-3"/>
          <w:sz w:val="20"/>
        </w:rPr>
        <w:t xml:space="preserve"> </w:t>
      </w:r>
      <w:r>
        <w:rPr>
          <w:sz w:val="20"/>
        </w:rPr>
        <w:t>bid</w:t>
      </w:r>
      <w:r>
        <w:rPr>
          <w:spacing w:val="-2"/>
          <w:sz w:val="20"/>
        </w:rPr>
        <w:t xml:space="preserve"> </w:t>
      </w:r>
      <w:r>
        <w:rPr>
          <w:sz w:val="20"/>
        </w:rPr>
        <w:t>solicitations</w:t>
      </w:r>
      <w:r>
        <w:rPr>
          <w:spacing w:val="1"/>
          <w:sz w:val="20"/>
        </w:rPr>
        <w:t xml:space="preserve"> </w:t>
      </w:r>
      <w:r>
        <w:rPr>
          <w:sz w:val="20"/>
        </w:rPr>
        <w:t>that</w:t>
      </w:r>
      <w:r>
        <w:rPr>
          <w:spacing w:val="-3"/>
          <w:sz w:val="20"/>
        </w:rPr>
        <w:t xml:space="preserve"> </w:t>
      </w:r>
      <w:r>
        <w:rPr>
          <w:sz w:val="20"/>
        </w:rPr>
        <w:t>include TSB’s,</w:t>
      </w:r>
      <w:r>
        <w:rPr>
          <w:spacing w:val="-2"/>
          <w:sz w:val="20"/>
        </w:rPr>
        <w:t xml:space="preserve"> </w:t>
      </w:r>
      <w:r>
        <w:rPr>
          <w:sz w:val="20"/>
        </w:rPr>
        <w:t>SDB’s,</w:t>
      </w:r>
      <w:r>
        <w:rPr>
          <w:spacing w:val="-1"/>
          <w:sz w:val="20"/>
        </w:rPr>
        <w:t xml:space="preserve"> </w:t>
      </w:r>
      <w:r>
        <w:rPr>
          <w:sz w:val="20"/>
        </w:rPr>
        <w:t>and/or</w:t>
      </w:r>
      <w:r>
        <w:rPr>
          <w:spacing w:val="-3"/>
          <w:sz w:val="20"/>
        </w:rPr>
        <w:t xml:space="preserve"> </w:t>
      </w:r>
      <w:r>
        <w:rPr>
          <w:sz w:val="20"/>
        </w:rPr>
        <w:t>MBE’s/WBE’s/WOSB’s/VOSB’s/SDVOSB’s.</w:t>
      </w:r>
    </w:p>
    <w:p w14:paraId="6475C20B" w14:textId="77777777" w:rsidR="001B4A4D" w:rsidRDefault="001B4A4D">
      <w:pPr>
        <w:pStyle w:val="BodyText"/>
      </w:pPr>
    </w:p>
    <w:p w14:paraId="14A20F0B" w14:textId="77777777" w:rsidR="001B4A4D" w:rsidRDefault="007F4901">
      <w:pPr>
        <w:pStyle w:val="ListParagraph"/>
        <w:numPr>
          <w:ilvl w:val="0"/>
          <w:numId w:val="15"/>
        </w:numPr>
        <w:tabs>
          <w:tab w:val="left" w:pos="1559"/>
          <w:tab w:val="left" w:pos="1560"/>
        </w:tabs>
        <w:ind w:right="1307"/>
        <w:rPr>
          <w:sz w:val="20"/>
        </w:rPr>
      </w:pPr>
      <w:r>
        <w:rPr>
          <w:sz w:val="20"/>
        </w:rPr>
        <w:t>When making purchases below the competitive bid threshold (currently $50,000), requisitions</w:t>
      </w:r>
      <w:r>
        <w:rPr>
          <w:spacing w:val="1"/>
          <w:sz w:val="20"/>
        </w:rPr>
        <w:t xml:space="preserve"> </w:t>
      </w:r>
      <w:r>
        <w:rPr>
          <w:sz w:val="20"/>
        </w:rPr>
        <w:t>suggesting award to a business other than a TSB, SDB, MBE, WBE, WOSB, VOSB, SDVOSB should be</w:t>
      </w:r>
      <w:r>
        <w:rPr>
          <w:spacing w:val="1"/>
          <w:sz w:val="20"/>
        </w:rPr>
        <w:t xml:space="preserve"> </w:t>
      </w:r>
      <w:r>
        <w:rPr>
          <w:sz w:val="20"/>
        </w:rPr>
        <w:t>reviewed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procurement</w:t>
      </w:r>
      <w:r>
        <w:rPr>
          <w:spacing w:val="-3"/>
          <w:sz w:val="20"/>
        </w:rPr>
        <w:t xml:space="preserve"> </w:t>
      </w:r>
      <w:r>
        <w:rPr>
          <w:sz w:val="20"/>
        </w:rPr>
        <w:t>agent</w:t>
      </w:r>
      <w:r>
        <w:rPr>
          <w:spacing w:val="-3"/>
          <w:sz w:val="20"/>
        </w:rPr>
        <w:t xml:space="preserve"> </w:t>
      </w:r>
      <w:r>
        <w:rPr>
          <w:sz w:val="20"/>
        </w:rPr>
        <w:t>for</w:t>
      </w:r>
      <w:r>
        <w:rPr>
          <w:spacing w:val="-4"/>
          <w:sz w:val="20"/>
        </w:rPr>
        <w:t xml:space="preserve"> </w:t>
      </w:r>
      <w:r>
        <w:rPr>
          <w:sz w:val="20"/>
        </w:rPr>
        <w:t>potential</w:t>
      </w:r>
      <w:r>
        <w:rPr>
          <w:spacing w:val="-3"/>
          <w:sz w:val="20"/>
        </w:rPr>
        <w:t xml:space="preserve"> </w:t>
      </w:r>
      <w:r>
        <w:rPr>
          <w:sz w:val="20"/>
        </w:rPr>
        <w:t>award</w:t>
      </w:r>
      <w:r>
        <w:rPr>
          <w:spacing w:val="-2"/>
          <w:sz w:val="20"/>
        </w:rPr>
        <w:t xml:space="preserve"> </w:t>
      </w:r>
      <w:r>
        <w:rPr>
          <w:sz w:val="20"/>
        </w:rPr>
        <w:t>to</w:t>
      </w:r>
      <w:r>
        <w:rPr>
          <w:spacing w:val="-4"/>
          <w:sz w:val="20"/>
        </w:rPr>
        <w:t xml:space="preserve"> </w:t>
      </w:r>
      <w:r>
        <w:rPr>
          <w:sz w:val="20"/>
        </w:rPr>
        <w:t>a</w:t>
      </w:r>
      <w:r>
        <w:rPr>
          <w:spacing w:val="-3"/>
          <w:sz w:val="20"/>
        </w:rPr>
        <w:t xml:space="preserve"> </w:t>
      </w:r>
      <w:r>
        <w:rPr>
          <w:sz w:val="20"/>
        </w:rPr>
        <w:t>TSB,</w:t>
      </w:r>
      <w:r>
        <w:rPr>
          <w:spacing w:val="-3"/>
          <w:sz w:val="20"/>
        </w:rPr>
        <w:t xml:space="preserve"> </w:t>
      </w:r>
      <w:r>
        <w:rPr>
          <w:sz w:val="20"/>
        </w:rPr>
        <w:t>SDB,</w:t>
      </w:r>
      <w:r>
        <w:rPr>
          <w:spacing w:val="-2"/>
          <w:sz w:val="20"/>
        </w:rPr>
        <w:t xml:space="preserve"> </w:t>
      </w:r>
      <w:r>
        <w:rPr>
          <w:sz w:val="20"/>
        </w:rPr>
        <w:t>MBE,</w:t>
      </w:r>
      <w:r>
        <w:rPr>
          <w:spacing w:val="-2"/>
          <w:sz w:val="20"/>
        </w:rPr>
        <w:t xml:space="preserve"> </w:t>
      </w:r>
      <w:r>
        <w:rPr>
          <w:sz w:val="20"/>
        </w:rPr>
        <w:t>WBE,</w:t>
      </w:r>
      <w:r>
        <w:rPr>
          <w:spacing w:val="-1"/>
          <w:sz w:val="20"/>
        </w:rPr>
        <w:t xml:space="preserve"> </w:t>
      </w:r>
      <w:r>
        <w:rPr>
          <w:sz w:val="20"/>
        </w:rPr>
        <w:t>WOSB,</w:t>
      </w:r>
      <w:r>
        <w:rPr>
          <w:spacing w:val="-4"/>
          <w:sz w:val="20"/>
        </w:rPr>
        <w:t xml:space="preserve"> </w:t>
      </w:r>
      <w:r>
        <w:rPr>
          <w:sz w:val="20"/>
        </w:rPr>
        <w:t>VOSB,</w:t>
      </w:r>
      <w:r>
        <w:rPr>
          <w:spacing w:val="-2"/>
          <w:sz w:val="20"/>
        </w:rPr>
        <w:t xml:space="preserve"> </w:t>
      </w:r>
      <w:r>
        <w:rPr>
          <w:sz w:val="20"/>
        </w:rPr>
        <w:t>SDVOSB</w:t>
      </w:r>
      <w:r>
        <w:rPr>
          <w:spacing w:val="-41"/>
          <w:sz w:val="20"/>
        </w:rPr>
        <w:t xml:space="preserve"> </w:t>
      </w:r>
      <w:r>
        <w:rPr>
          <w:sz w:val="20"/>
        </w:rPr>
        <w:t>selling those goods or services.</w:t>
      </w:r>
      <w:r>
        <w:rPr>
          <w:spacing w:val="1"/>
          <w:sz w:val="20"/>
        </w:rPr>
        <w:t xml:space="preserve"> </w:t>
      </w:r>
      <w:r>
        <w:rPr>
          <w:sz w:val="20"/>
        </w:rPr>
        <w:t>After the procurement agent contacts the requesting/funding</w:t>
      </w:r>
      <w:r>
        <w:rPr>
          <w:spacing w:val="1"/>
          <w:sz w:val="20"/>
        </w:rPr>
        <w:t xml:space="preserve"> </w:t>
      </w:r>
      <w:r>
        <w:rPr>
          <w:sz w:val="20"/>
        </w:rPr>
        <w:t>department to discuss the possibility of changing the source and awarding the order to a TSB, SDB, MBE,</w:t>
      </w:r>
      <w:r>
        <w:rPr>
          <w:spacing w:val="-42"/>
          <w:sz w:val="20"/>
        </w:rPr>
        <w:t xml:space="preserve"> </w:t>
      </w:r>
      <w:r>
        <w:rPr>
          <w:sz w:val="20"/>
        </w:rPr>
        <w:t>WBE, WOSB, VOSB, SDVOSB with department approval, the order should be redirected to the TSB, SDB,</w:t>
      </w:r>
      <w:r>
        <w:rPr>
          <w:spacing w:val="1"/>
          <w:sz w:val="20"/>
        </w:rPr>
        <w:t xml:space="preserve"> </w:t>
      </w:r>
      <w:r>
        <w:rPr>
          <w:sz w:val="20"/>
        </w:rPr>
        <w:t>MBE, WBE, WOSB, VOSB, SDVOSB.</w:t>
      </w:r>
      <w:r>
        <w:rPr>
          <w:spacing w:val="1"/>
          <w:sz w:val="20"/>
        </w:rPr>
        <w:t xml:space="preserve"> </w:t>
      </w:r>
      <w:r>
        <w:rPr>
          <w:sz w:val="20"/>
        </w:rPr>
        <w:t>Should the requesting/funding department decline approval for</w:t>
      </w:r>
      <w:r>
        <w:rPr>
          <w:spacing w:val="1"/>
          <w:sz w:val="20"/>
        </w:rPr>
        <w:t xml:space="preserve"> </w:t>
      </w:r>
      <w:r>
        <w:rPr>
          <w:sz w:val="20"/>
        </w:rPr>
        <w:t>reasons, which seem unreasonable to the procurement agent, the order should be discussed with the</w:t>
      </w:r>
      <w:r>
        <w:rPr>
          <w:spacing w:val="1"/>
          <w:sz w:val="20"/>
        </w:rPr>
        <w:t xml:space="preserve"> </w:t>
      </w:r>
      <w:r>
        <w:rPr>
          <w:sz w:val="20"/>
        </w:rPr>
        <w:t>Director of Procurement Services or the Associate Director of Procurement Services before the order is</w:t>
      </w:r>
      <w:r>
        <w:rPr>
          <w:spacing w:val="1"/>
          <w:sz w:val="20"/>
        </w:rPr>
        <w:t xml:space="preserve"> </w:t>
      </w:r>
      <w:r>
        <w:rPr>
          <w:sz w:val="20"/>
        </w:rPr>
        <w:t>placed.</w:t>
      </w:r>
      <w:r>
        <w:rPr>
          <w:spacing w:val="1"/>
          <w:sz w:val="20"/>
        </w:rPr>
        <w:t xml:space="preserve"> </w:t>
      </w:r>
      <w:r>
        <w:rPr>
          <w:sz w:val="20"/>
        </w:rPr>
        <w:t>When federal funding is involved, transactions in excess of $50,000 are subject to Uniform</w:t>
      </w:r>
      <w:r>
        <w:rPr>
          <w:spacing w:val="1"/>
          <w:sz w:val="20"/>
        </w:rPr>
        <w:t xml:space="preserve"> </w:t>
      </w:r>
      <w:r>
        <w:rPr>
          <w:sz w:val="20"/>
        </w:rPr>
        <w:t>Guidance (UGA) requirements, which require an analysis and documentation of cost reasonableness.</w:t>
      </w:r>
      <w:r>
        <w:rPr>
          <w:spacing w:val="1"/>
          <w:sz w:val="20"/>
        </w:rPr>
        <w:t xml:space="preserve"> </w:t>
      </w:r>
      <w:r>
        <w:rPr>
          <w:sz w:val="20"/>
        </w:rPr>
        <w:t>This</w:t>
      </w:r>
      <w:r>
        <w:rPr>
          <w:spacing w:val="-2"/>
          <w:sz w:val="20"/>
        </w:rPr>
        <w:t xml:space="preserve"> </w:t>
      </w:r>
      <w:r>
        <w:rPr>
          <w:sz w:val="20"/>
        </w:rPr>
        <w:t>is</w:t>
      </w:r>
      <w:r>
        <w:rPr>
          <w:spacing w:val="-2"/>
          <w:sz w:val="20"/>
        </w:rPr>
        <w:t xml:space="preserve"> </w:t>
      </w:r>
      <w:r>
        <w:rPr>
          <w:sz w:val="20"/>
        </w:rPr>
        <w:t>to be</w:t>
      </w:r>
      <w:r>
        <w:rPr>
          <w:spacing w:val="-1"/>
          <w:sz w:val="20"/>
        </w:rPr>
        <w:t xml:space="preserve"> </w:t>
      </w:r>
      <w:r>
        <w:rPr>
          <w:sz w:val="20"/>
        </w:rPr>
        <w:t>performed by</w:t>
      </w:r>
      <w:r>
        <w:rPr>
          <w:spacing w:val="1"/>
          <w:sz w:val="20"/>
        </w:rPr>
        <w:t xml:space="preserve"> </w:t>
      </w:r>
      <w:r>
        <w:rPr>
          <w:sz w:val="20"/>
        </w:rPr>
        <w:t>the</w:t>
      </w:r>
      <w:r>
        <w:rPr>
          <w:spacing w:val="-3"/>
          <w:sz w:val="20"/>
        </w:rPr>
        <w:t xml:space="preserve"> </w:t>
      </w:r>
      <w:r>
        <w:rPr>
          <w:sz w:val="20"/>
        </w:rPr>
        <w:t>procurement</w:t>
      </w:r>
      <w:r>
        <w:rPr>
          <w:spacing w:val="-3"/>
          <w:sz w:val="20"/>
        </w:rPr>
        <w:t xml:space="preserve"> </w:t>
      </w:r>
      <w:r>
        <w:rPr>
          <w:sz w:val="20"/>
        </w:rPr>
        <w:t>agent prior</w:t>
      </w:r>
      <w:r>
        <w:rPr>
          <w:spacing w:val="2"/>
          <w:sz w:val="20"/>
        </w:rPr>
        <w:t xml:space="preserve"> </w:t>
      </w:r>
      <w:r>
        <w:rPr>
          <w:sz w:val="20"/>
        </w:rPr>
        <w:t>to</w:t>
      </w:r>
      <w:r>
        <w:rPr>
          <w:spacing w:val="-2"/>
          <w:sz w:val="20"/>
        </w:rPr>
        <w:t xml:space="preserve"> </w:t>
      </w:r>
      <w:r>
        <w:rPr>
          <w:sz w:val="20"/>
        </w:rPr>
        <w:t>processing</w:t>
      </w:r>
      <w:r>
        <w:rPr>
          <w:spacing w:val="-2"/>
          <w:sz w:val="20"/>
        </w:rPr>
        <w:t xml:space="preserve"> </w:t>
      </w:r>
      <w:r>
        <w:rPr>
          <w:sz w:val="20"/>
        </w:rPr>
        <w:t>the</w:t>
      </w:r>
      <w:r>
        <w:rPr>
          <w:spacing w:val="-1"/>
          <w:sz w:val="20"/>
        </w:rPr>
        <w:t xml:space="preserve"> </w:t>
      </w:r>
      <w:r>
        <w:rPr>
          <w:sz w:val="20"/>
        </w:rPr>
        <w:t>purchase</w:t>
      </w:r>
      <w:r>
        <w:rPr>
          <w:spacing w:val="-1"/>
          <w:sz w:val="20"/>
        </w:rPr>
        <w:t xml:space="preserve"> </w:t>
      </w:r>
      <w:r>
        <w:rPr>
          <w:sz w:val="20"/>
        </w:rPr>
        <w:t>order.</w:t>
      </w:r>
    </w:p>
    <w:p w14:paraId="2827D3D1" w14:textId="77777777" w:rsidR="001B4A4D" w:rsidRDefault="001B4A4D">
      <w:pPr>
        <w:rPr>
          <w:sz w:val="20"/>
        </w:rPr>
        <w:sectPr w:rsidR="001B4A4D">
          <w:pgSz w:w="12240" w:h="15840"/>
          <w:pgMar w:top="860" w:right="240" w:bottom="940" w:left="240" w:header="0" w:footer="741" w:gutter="0"/>
          <w:cols w:space="720"/>
        </w:sectPr>
      </w:pPr>
    </w:p>
    <w:p w14:paraId="1AF5C2F5" w14:textId="77777777" w:rsidR="001B4A4D" w:rsidRDefault="001B4A4D">
      <w:pPr>
        <w:pStyle w:val="BodyText"/>
      </w:pPr>
    </w:p>
    <w:p w14:paraId="6144F629" w14:textId="77777777" w:rsidR="001B4A4D" w:rsidRDefault="001B4A4D">
      <w:pPr>
        <w:pStyle w:val="BodyText"/>
        <w:spacing w:before="10"/>
      </w:pPr>
    </w:p>
    <w:p w14:paraId="2DA475D6" w14:textId="77777777" w:rsidR="001B4A4D" w:rsidRDefault="007F4901">
      <w:pPr>
        <w:pStyle w:val="BodyText"/>
        <w:spacing w:before="100"/>
        <w:ind w:left="1200" w:right="1430"/>
      </w:pPr>
      <w:r>
        <w:t>Questions regarding these guidelines should be directed to the Director of Procurement Services.</w:t>
      </w:r>
      <w:r>
        <w:rPr>
          <w:spacing w:val="1"/>
        </w:rPr>
        <w:t xml:space="preserve"> </w:t>
      </w:r>
      <w:r>
        <w:t>In the</w:t>
      </w:r>
      <w:r>
        <w:rPr>
          <w:spacing w:val="1"/>
        </w:rPr>
        <w:t xml:space="preserve"> </w:t>
      </w:r>
      <w:r>
        <w:t>absence</w:t>
      </w:r>
      <w:r>
        <w:rPr>
          <w:spacing w:val="-5"/>
        </w:rPr>
        <w:t xml:space="preserve"> </w:t>
      </w:r>
      <w:r>
        <w:t>of</w:t>
      </w:r>
      <w:r>
        <w:rPr>
          <w:spacing w:val="-4"/>
        </w:rPr>
        <w:t xml:space="preserve"> </w:t>
      </w:r>
      <w:r>
        <w:t>the</w:t>
      </w:r>
      <w:r>
        <w:rPr>
          <w:spacing w:val="-4"/>
        </w:rPr>
        <w:t xml:space="preserve"> </w:t>
      </w:r>
      <w:r>
        <w:t>Director</w:t>
      </w:r>
      <w:r>
        <w:rPr>
          <w:spacing w:val="-5"/>
        </w:rPr>
        <w:t xml:space="preserve"> </w:t>
      </w:r>
      <w:r>
        <w:t>and</w:t>
      </w:r>
      <w:r>
        <w:rPr>
          <w:spacing w:val="-1"/>
        </w:rPr>
        <w:t xml:space="preserve"> </w:t>
      </w:r>
      <w:r>
        <w:t>Associate</w:t>
      </w:r>
      <w:r>
        <w:rPr>
          <w:spacing w:val="-5"/>
        </w:rPr>
        <w:t xml:space="preserve"> </w:t>
      </w:r>
      <w:r>
        <w:t>Director</w:t>
      </w:r>
      <w:r>
        <w:rPr>
          <w:spacing w:val="-5"/>
        </w:rPr>
        <w:t xml:space="preserve"> </w:t>
      </w:r>
      <w:r>
        <w:t>of</w:t>
      </w:r>
      <w:r>
        <w:rPr>
          <w:spacing w:val="-1"/>
        </w:rPr>
        <w:t xml:space="preserve"> </w:t>
      </w:r>
      <w:r>
        <w:t>Procurement</w:t>
      </w:r>
      <w:r>
        <w:rPr>
          <w:spacing w:val="-2"/>
        </w:rPr>
        <w:t xml:space="preserve"> </w:t>
      </w:r>
      <w:r>
        <w:t>Services,</w:t>
      </w:r>
      <w:r>
        <w:rPr>
          <w:spacing w:val="-3"/>
        </w:rPr>
        <w:t xml:space="preserve"> </w:t>
      </w:r>
      <w:r>
        <w:t>any of</w:t>
      </w:r>
      <w:r>
        <w:rPr>
          <w:spacing w:val="-2"/>
        </w:rPr>
        <w:t xml:space="preserve"> </w:t>
      </w:r>
      <w:r>
        <w:t>the</w:t>
      </w:r>
      <w:r>
        <w:rPr>
          <w:spacing w:val="-2"/>
        </w:rPr>
        <w:t xml:space="preserve"> </w:t>
      </w:r>
      <w:r>
        <w:t>required</w:t>
      </w:r>
      <w:r>
        <w:rPr>
          <w:spacing w:val="-2"/>
        </w:rPr>
        <w:t xml:space="preserve"> </w:t>
      </w:r>
      <w:r>
        <w:t>review</w:t>
      </w:r>
      <w:r>
        <w:rPr>
          <w:spacing w:val="-4"/>
        </w:rPr>
        <w:t xml:space="preserve"> </w:t>
      </w:r>
      <w:r>
        <w:t>steps</w:t>
      </w:r>
      <w:r>
        <w:rPr>
          <w:spacing w:val="1"/>
        </w:rPr>
        <w:t xml:space="preserve"> </w:t>
      </w:r>
      <w:r>
        <w:t>described</w:t>
      </w:r>
      <w:r>
        <w:rPr>
          <w:spacing w:val="-2"/>
        </w:rPr>
        <w:t xml:space="preserve"> </w:t>
      </w:r>
      <w:r>
        <w:t>above</w:t>
      </w:r>
      <w:r>
        <w:rPr>
          <w:spacing w:val="-1"/>
        </w:rPr>
        <w:t xml:space="preserve"> </w:t>
      </w:r>
      <w:r>
        <w:t>will be</w:t>
      </w:r>
      <w:r>
        <w:rPr>
          <w:spacing w:val="-1"/>
        </w:rPr>
        <w:t xml:space="preserve"> </w:t>
      </w:r>
      <w:r>
        <w:t>performed</w:t>
      </w:r>
      <w:r>
        <w:rPr>
          <w:spacing w:val="1"/>
        </w:rPr>
        <w:t xml:space="preserve"> </w:t>
      </w:r>
      <w:r>
        <w:t>by</w:t>
      </w:r>
      <w:r>
        <w:rPr>
          <w:spacing w:val="-2"/>
        </w:rPr>
        <w:t xml:space="preserve"> </w:t>
      </w:r>
      <w:r>
        <w:t>the</w:t>
      </w:r>
      <w:r>
        <w:rPr>
          <w:spacing w:val="-3"/>
        </w:rPr>
        <w:t xml:space="preserve"> </w:t>
      </w:r>
      <w:r w:rsidR="006E37D2" w:rsidRPr="001E1EEA">
        <w:t>Associate Vice President for Central Finance &amp; Finance Delivery</w:t>
      </w:r>
      <w:r>
        <w:t>.</w:t>
      </w:r>
    </w:p>
    <w:p w14:paraId="19495EA6" w14:textId="77777777" w:rsidR="001B4A4D" w:rsidRDefault="001B4A4D">
      <w:pPr>
        <w:pStyle w:val="BodyText"/>
        <w:spacing w:before="10"/>
        <w:rPr>
          <w:sz w:val="19"/>
        </w:rPr>
      </w:pPr>
    </w:p>
    <w:p w14:paraId="2EC0B9DB" w14:textId="77777777" w:rsidR="001B4A4D" w:rsidRDefault="007F4901">
      <w:pPr>
        <w:pStyle w:val="Heading3"/>
        <w:ind w:left="1200" w:firstLine="0"/>
        <w:rPr>
          <w:u w:val="none"/>
        </w:rPr>
      </w:pPr>
      <w:r>
        <w:rPr>
          <w:u w:val="none"/>
        </w:rPr>
        <w:t>Iowa’s</w:t>
      </w:r>
      <w:r>
        <w:rPr>
          <w:spacing w:val="-6"/>
          <w:u w:val="none"/>
        </w:rPr>
        <w:t xml:space="preserve"> </w:t>
      </w:r>
      <w:r>
        <w:rPr>
          <w:u w:val="none"/>
        </w:rPr>
        <w:t>Certified</w:t>
      </w:r>
      <w:r>
        <w:rPr>
          <w:spacing w:val="-4"/>
          <w:u w:val="none"/>
        </w:rPr>
        <w:t xml:space="preserve"> </w:t>
      </w:r>
      <w:r>
        <w:rPr>
          <w:u w:val="none"/>
        </w:rPr>
        <w:t>Targeted</w:t>
      </w:r>
      <w:r>
        <w:rPr>
          <w:spacing w:val="-1"/>
          <w:u w:val="none"/>
        </w:rPr>
        <w:t xml:space="preserve"> </w:t>
      </w:r>
      <w:r>
        <w:rPr>
          <w:u w:val="none"/>
        </w:rPr>
        <w:t>Small</w:t>
      </w:r>
      <w:r>
        <w:rPr>
          <w:spacing w:val="-4"/>
          <w:u w:val="none"/>
        </w:rPr>
        <w:t xml:space="preserve"> </w:t>
      </w:r>
      <w:r>
        <w:rPr>
          <w:u w:val="none"/>
        </w:rPr>
        <w:t>Business</w:t>
      </w:r>
      <w:r>
        <w:rPr>
          <w:spacing w:val="-4"/>
          <w:u w:val="none"/>
        </w:rPr>
        <w:t xml:space="preserve"> </w:t>
      </w:r>
      <w:r>
        <w:rPr>
          <w:u w:val="none"/>
        </w:rPr>
        <w:t>Program</w:t>
      </w:r>
      <w:r>
        <w:rPr>
          <w:spacing w:val="-5"/>
          <w:u w:val="none"/>
        </w:rPr>
        <w:t xml:space="preserve"> </w:t>
      </w:r>
      <w:r>
        <w:rPr>
          <w:u w:val="none"/>
        </w:rPr>
        <w:t>Overview</w:t>
      </w:r>
    </w:p>
    <w:p w14:paraId="32A6DF33" w14:textId="77777777" w:rsidR="001B4A4D" w:rsidRDefault="001B4A4D">
      <w:pPr>
        <w:pStyle w:val="BodyText"/>
        <w:spacing w:before="1"/>
        <w:rPr>
          <w:b/>
        </w:rPr>
      </w:pPr>
    </w:p>
    <w:p w14:paraId="46CD7CCC" w14:textId="77777777" w:rsidR="001B4A4D" w:rsidRDefault="007F4901">
      <w:pPr>
        <w:pStyle w:val="BodyText"/>
        <w:ind w:left="1199"/>
      </w:pPr>
      <w:r>
        <w:t>The</w:t>
      </w:r>
      <w:r>
        <w:rPr>
          <w:spacing w:val="-5"/>
        </w:rPr>
        <w:t xml:space="preserve"> </w:t>
      </w:r>
      <w:r>
        <w:t>Iowa</w:t>
      </w:r>
      <w:r>
        <w:rPr>
          <w:spacing w:val="-2"/>
        </w:rPr>
        <w:t xml:space="preserve"> </w:t>
      </w:r>
      <w:r>
        <w:t>Legislature</w:t>
      </w:r>
      <w:r>
        <w:rPr>
          <w:spacing w:val="-2"/>
        </w:rPr>
        <w:t xml:space="preserve"> </w:t>
      </w:r>
      <w:r>
        <w:t>signed HF</w:t>
      </w:r>
      <w:r>
        <w:rPr>
          <w:spacing w:val="-2"/>
        </w:rPr>
        <w:t xml:space="preserve"> </w:t>
      </w:r>
      <w:r>
        <w:t>890</w:t>
      </w:r>
      <w:r>
        <w:rPr>
          <w:spacing w:val="-3"/>
        </w:rPr>
        <w:t xml:space="preserve"> </w:t>
      </w:r>
      <w:r>
        <w:t>in</w:t>
      </w:r>
      <w:r>
        <w:rPr>
          <w:spacing w:val="-4"/>
        </w:rPr>
        <w:t xml:space="preserve"> </w:t>
      </w:r>
      <w:r>
        <w:t>May</w:t>
      </w:r>
      <w:r>
        <w:rPr>
          <w:spacing w:val="-4"/>
        </w:rPr>
        <w:t xml:space="preserve"> </w:t>
      </w:r>
      <w:r>
        <w:t>2007</w:t>
      </w:r>
      <w:r>
        <w:rPr>
          <w:spacing w:val="-1"/>
        </w:rPr>
        <w:t xml:space="preserve"> </w:t>
      </w:r>
      <w:r>
        <w:t>which</w:t>
      </w:r>
      <w:r>
        <w:rPr>
          <w:spacing w:val="-3"/>
        </w:rPr>
        <w:t xml:space="preserve"> </w:t>
      </w:r>
      <w:r>
        <w:t>provided</w:t>
      </w:r>
      <w:r>
        <w:rPr>
          <w:spacing w:val="-1"/>
        </w:rPr>
        <w:t xml:space="preserve"> </w:t>
      </w:r>
      <w:r>
        <w:t>for</w:t>
      </w:r>
      <w:r>
        <w:rPr>
          <w:spacing w:val="-3"/>
        </w:rPr>
        <w:t xml:space="preserve"> </w:t>
      </w:r>
      <w:r>
        <w:t>the</w:t>
      </w:r>
      <w:r>
        <w:rPr>
          <w:spacing w:val="-2"/>
        </w:rPr>
        <w:t xml:space="preserve"> </w:t>
      </w:r>
      <w:r>
        <w:t>following:</w:t>
      </w:r>
    </w:p>
    <w:p w14:paraId="54396CB5" w14:textId="77777777" w:rsidR="001B4A4D" w:rsidRDefault="001B4A4D">
      <w:pPr>
        <w:pStyle w:val="BodyText"/>
      </w:pPr>
    </w:p>
    <w:p w14:paraId="3A0C4A59"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$2.5</w:t>
      </w:r>
      <w:r>
        <w:rPr>
          <w:spacing w:val="-4"/>
          <w:sz w:val="20"/>
        </w:rPr>
        <w:t xml:space="preserve"> </w:t>
      </w:r>
      <w:r>
        <w:rPr>
          <w:sz w:val="20"/>
        </w:rPr>
        <w:t>million</w:t>
      </w:r>
      <w:r>
        <w:rPr>
          <w:spacing w:val="-4"/>
          <w:sz w:val="20"/>
        </w:rPr>
        <w:t xml:space="preserve"> </w:t>
      </w:r>
      <w:r>
        <w:rPr>
          <w:sz w:val="20"/>
        </w:rPr>
        <w:t>for</w:t>
      </w:r>
      <w:r>
        <w:rPr>
          <w:spacing w:val="-4"/>
          <w:sz w:val="20"/>
        </w:rPr>
        <w:t xml:space="preserve"> </w:t>
      </w:r>
      <w:r>
        <w:rPr>
          <w:sz w:val="20"/>
        </w:rPr>
        <w:t>low-interest</w:t>
      </w:r>
      <w:r>
        <w:rPr>
          <w:spacing w:val="-1"/>
          <w:sz w:val="20"/>
        </w:rPr>
        <w:t xml:space="preserve"> </w:t>
      </w:r>
      <w:r>
        <w:rPr>
          <w:sz w:val="20"/>
        </w:rPr>
        <w:t>program</w:t>
      </w:r>
      <w:r>
        <w:rPr>
          <w:spacing w:val="-4"/>
          <w:sz w:val="20"/>
        </w:rPr>
        <w:t xml:space="preserve"> </w:t>
      </w:r>
      <w:r>
        <w:rPr>
          <w:sz w:val="20"/>
        </w:rPr>
        <w:t>loans</w:t>
      </w:r>
      <w:r>
        <w:rPr>
          <w:spacing w:val="-2"/>
          <w:sz w:val="20"/>
        </w:rPr>
        <w:t xml:space="preserve"> </w:t>
      </w:r>
      <w:r>
        <w:rPr>
          <w:sz w:val="20"/>
        </w:rPr>
        <w:t>(5%</w:t>
      </w:r>
      <w:r>
        <w:rPr>
          <w:spacing w:val="-2"/>
          <w:sz w:val="20"/>
        </w:rPr>
        <w:t xml:space="preserve"> </w:t>
      </w:r>
      <w:r>
        <w:rPr>
          <w:sz w:val="20"/>
        </w:rPr>
        <w:t>or</w:t>
      </w:r>
      <w:r>
        <w:rPr>
          <w:spacing w:val="-2"/>
          <w:sz w:val="20"/>
        </w:rPr>
        <w:t xml:space="preserve"> </w:t>
      </w:r>
      <w:r>
        <w:rPr>
          <w:sz w:val="20"/>
        </w:rPr>
        <w:t>less)</w:t>
      </w:r>
    </w:p>
    <w:p w14:paraId="048D1612"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Mandatory</w:t>
      </w:r>
      <w:r>
        <w:rPr>
          <w:spacing w:val="-3"/>
          <w:sz w:val="20"/>
        </w:rPr>
        <w:t xml:space="preserve"> </w:t>
      </w:r>
      <w:r>
        <w:rPr>
          <w:sz w:val="20"/>
        </w:rPr>
        <w:t>establishment</w:t>
      </w:r>
      <w:r>
        <w:rPr>
          <w:spacing w:val="-5"/>
          <w:sz w:val="20"/>
        </w:rPr>
        <w:t xml:space="preserve"> </w:t>
      </w:r>
      <w:r>
        <w:rPr>
          <w:sz w:val="20"/>
        </w:rPr>
        <w:t>of</w:t>
      </w:r>
      <w:r>
        <w:rPr>
          <w:spacing w:val="-2"/>
          <w:sz w:val="20"/>
        </w:rPr>
        <w:t xml:space="preserve"> </w:t>
      </w:r>
      <w:r>
        <w:rPr>
          <w:sz w:val="20"/>
        </w:rPr>
        <w:t>procurement</w:t>
      </w:r>
      <w:r>
        <w:rPr>
          <w:spacing w:val="-5"/>
          <w:sz w:val="20"/>
        </w:rPr>
        <w:t xml:space="preserve"> </w:t>
      </w:r>
      <w:r>
        <w:rPr>
          <w:sz w:val="20"/>
        </w:rPr>
        <w:t>spending</w:t>
      </w:r>
      <w:r>
        <w:rPr>
          <w:spacing w:val="-3"/>
          <w:sz w:val="20"/>
        </w:rPr>
        <w:t xml:space="preserve"> </w:t>
      </w:r>
      <w:r>
        <w:rPr>
          <w:sz w:val="20"/>
        </w:rPr>
        <w:t>goals</w:t>
      </w:r>
      <w:r>
        <w:rPr>
          <w:spacing w:val="-4"/>
          <w:sz w:val="20"/>
        </w:rPr>
        <w:t xml:space="preserve"> </w:t>
      </w:r>
      <w:r>
        <w:rPr>
          <w:sz w:val="20"/>
        </w:rPr>
        <w:t>towards</w:t>
      </w:r>
      <w:r>
        <w:rPr>
          <w:spacing w:val="-4"/>
          <w:sz w:val="20"/>
        </w:rPr>
        <w:t xml:space="preserve"> </w:t>
      </w:r>
      <w:r>
        <w:rPr>
          <w:sz w:val="20"/>
        </w:rPr>
        <w:t>TSBs</w:t>
      </w:r>
      <w:r>
        <w:rPr>
          <w:spacing w:val="-4"/>
          <w:sz w:val="20"/>
        </w:rPr>
        <w:t xml:space="preserve"> </w:t>
      </w:r>
      <w:r>
        <w:rPr>
          <w:sz w:val="20"/>
        </w:rPr>
        <w:t>(expressed</w:t>
      </w:r>
      <w:r>
        <w:rPr>
          <w:spacing w:val="-3"/>
          <w:sz w:val="20"/>
        </w:rPr>
        <w:t xml:space="preserve"> </w:t>
      </w:r>
      <w:r>
        <w:rPr>
          <w:sz w:val="20"/>
        </w:rPr>
        <w:t>in</w:t>
      </w:r>
      <w:r>
        <w:rPr>
          <w:spacing w:val="-4"/>
          <w:sz w:val="20"/>
        </w:rPr>
        <w:t xml:space="preserve"> </w:t>
      </w:r>
      <w:r>
        <w:rPr>
          <w:sz w:val="20"/>
        </w:rPr>
        <w:t>dollar</w:t>
      </w:r>
      <w:r>
        <w:rPr>
          <w:spacing w:val="-6"/>
          <w:sz w:val="20"/>
        </w:rPr>
        <w:t xml:space="preserve"> </w:t>
      </w:r>
      <w:r>
        <w:rPr>
          <w:sz w:val="20"/>
        </w:rPr>
        <w:t>amount)</w:t>
      </w:r>
    </w:p>
    <w:p w14:paraId="33946CEF"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Threshold</w:t>
      </w:r>
      <w:r>
        <w:rPr>
          <w:spacing w:val="-4"/>
          <w:sz w:val="20"/>
        </w:rPr>
        <w:t xml:space="preserve"> </w:t>
      </w:r>
      <w:r>
        <w:rPr>
          <w:sz w:val="20"/>
        </w:rPr>
        <w:t>of</w:t>
      </w:r>
      <w:r>
        <w:rPr>
          <w:spacing w:val="-2"/>
          <w:sz w:val="20"/>
        </w:rPr>
        <w:t xml:space="preserve"> </w:t>
      </w:r>
      <w:r>
        <w:rPr>
          <w:sz w:val="20"/>
        </w:rPr>
        <w:t>$10,000</w:t>
      </w:r>
      <w:r>
        <w:rPr>
          <w:spacing w:val="-4"/>
          <w:sz w:val="20"/>
        </w:rPr>
        <w:t xml:space="preserve"> </w:t>
      </w:r>
      <w:r>
        <w:rPr>
          <w:sz w:val="20"/>
        </w:rPr>
        <w:t>for</w:t>
      </w:r>
      <w:r>
        <w:rPr>
          <w:spacing w:val="-3"/>
          <w:sz w:val="20"/>
        </w:rPr>
        <w:t xml:space="preserve"> </w:t>
      </w:r>
      <w:r>
        <w:rPr>
          <w:sz w:val="20"/>
        </w:rPr>
        <w:t>TSB</w:t>
      </w:r>
      <w:r>
        <w:rPr>
          <w:spacing w:val="-4"/>
          <w:sz w:val="20"/>
        </w:rPr>
        <w:t xml:space="preserve"> </w:t>
      </w:r>
      <w:r>
        <w:rPr>
          <w:sz w:val="20"/>
        </w:rPr>
        <w:t>purchases</w:t>
      </w:r>
      <w:r>
        <w:rPr>
          <w:spacing w:val="-1"/>
          <w:sz w:val="20"/>
        </w:rPr>
        <w:t xml:space="preserve"> </w:t>
      </w:r>
      <w:r>
        <w:rPr>
          <w:sz w:val="20"/>
        </w:rPr>
        <w:t>where</w:t>
      </w:r>
      <w:r>
        <w:rPr>
          <w:spacing w:val="-3"/>
          <w:sz w:val="20"/>
        </w:rPr>
        <w:t xml:space="preserve"> </w:t>
      </w:r>
      <w:r>
        <w:rPr>
          <w:sz w:val="20"/>
        </w:rPr>
        <w:t>a</w:t>
      </w:r>
      <w:r>
        <w:rPr>
          <w:spacing w:val="-3"/>
          <w:sz w:val="20"/>
        </w:rPr>
        <w:t xml:space="preserve"> </w:t>
      </w:r>
      <w:r>
        <w:rPr>
          <w:sz w:val="20"/>
        </w:rPr>
        <w:t>formal</w:t>
      </w:r>
      <w:r>
        <w:rPr>
          <w:spacing w:val="-2"/>
          <w:sz w:val="20"/>
        </w:rPr>
        <w:t xml:space="preserve"> </w:t>
      </w:r>
      <w:r>
        <w:rPr>
          <w:sz w:val="20"/>
        </w:rPr>
        <w:t>bidding</w:t>
      </w:r>
      <w:r>
        <w:rPr>
          <w:spacing w:val="-2"/>
          <w:sz w:val="20"/>
        </w:rPr>
        <w:t xml:space="preserve"> </w:t>
      </w:r>
      <w:r>
        <w:rPr>
          <w:sz w:val="20"/>
        </w:rPr>
        <w:t>process</w:t>
      </w:r>
      <w:r>
        <w:rPr>
          <w:spacing w:val="-4"/>
          <w:sz w:val="20"/>
        </w:rPr>
        <w:t xml:space="preserve"> </w:t>
      </w:r>
      <w:r>
        <w:rPr>
          <w:sz w:val="20"/>
        </w:rPr>
        <w:t>is</w:t>
      </w:r>
      <w:r>
        <w:rPr>
          <w:spacing w:val="-1"/>
          <w:sz w:val="20"/>
        </w:rPr>
        <w:t xml:space="preserve"> </w:t>
      </w:r>
      <w:r>
        <w:rPr>
          <w:sz w:val="20"/>
        </w:rPr>
        <w:t>not</w:t>
      </w:r>
      <w:r>
        <w:rPr>
          <w:spacing w:val="-2"/>
          <w:sz w:val="20"/>
        </w:rPr>
        <w:t xml:space="preserve"> </w:t>
      </w:r>
      <w:r>
        <w:rPr>
          <w:sz w:val="20"/>
        </w:rPr>
        <w:t>required.</w:t>
      </w:r>
    </w:p>
    <w:p w14:paraId="6023CFBC"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Funding</w:t>
      </w:r>
      <w:r>
        <w:rPr>
          <w:spacing w:val="-2"/>
          <w:sz w:val="20"/>
        </w:rPr>
        <w:t xml:space="preserve"> </w:t>
      </w:r>
      <w:r>
        <w:rPr>
          <w:sz w:val="20"/>
        </w:rPr>
        <w:t>for</w:t>
      </w:r>
      <w:r>
        <w:rPr>
          <w:spacing w:val="-4"/>
          <w:sz w:val="20"/>
        </w:rPr>
        <w:t xml:space="preserve"> </w:t>
      </w:r>
      <w:r>
        <w:rPr>
          <w:sz w:val="20"/>
        </w:rPr>
        <w:t>technical</w:t>
      </w:r>
      <w:r>
        <w:rPr>
          <w:spacing w:val="-2"/>
          <w:sz w:val="20"/>
        </w:rPr>
        <w:t xml:space="preserve"> </w:t>
      </w:r>
      <w:r>
        <w:rPr>
          <w:sz w:val="20"/>
        </w:rPr>
        <w:t>service</w:t>
      </w:r>
      <w:r>
        <w:rPr>
          <w:spacing w:val="-4"/>
          <w:sz w:val="20"/>
        </w:rPr>
        <w:t xml:space="preserve"> </w:t>
      </w:r>
      <w:r>
        <w:rPr>
          <w:sz w:val="20"/>
        </w:rPr>
        <w:t>providers</w:t>
      </w:r>
      <w:r>
        <w:rPr>
          <w:spacing w:val="-3"/>
          <w:sz w:val="20"/>
        </w:rPr>
        <w:t xml:space="preserve"> </w:t>
      </w:r>
      <w:r>
        <w:rPr>
          <w:sz w:val="20"/>
        </w:rPr>
        <w:t>to</w:t>
      </w:r>
      <w:r>
        <w:rPr>
          <w:spacing w:val="-1"/>
          <w:sz w:val="20"/>
        </w:rPr>
        <w:t xml:space="preserve"> </w:t>
      </w:r>
      <w:r>
        <w:rPr>
          <w:sz w:val="20"/>
        </w:rPr>
        <w:t>mentor</w:t>
      </w:r>
      <w:r>
        <w:rPr>
          <w:spacing w:val="-4"/>
          <w:sz w:val="20"/>
        </w:rPr>
        <w:t xml:space="preserve"> </w:t>
      </w:r>
      <w:r>
        <w:rPr>
          <w:sz w:val="20"/>
        </w:rPr>
        <w:t>and</w:t>
      </w:r>
      <w:r>
        <w:rPr>
          <w:spacing w:val="-3"/>
          <w:sz w:val="20"/>
        </w:rPr>
        <w:t xml:space="preserve"> </w:t>
      </w:r>
      <w:r>
        <w:rPr>
          <w:sz w:val="20"/>
        </w:rPr>
        <w:t>coach</w:t>
      </w:r>
      <w:r>
        <w:rPr>
          <w:spacing w:val="-3"/>
          <w:sz w:val="20"/>
        </w:rPr>
        <w:t xml:space="preserve"> </w:t>
      </w:r>
      <w:r>
        <w:rPr>
          <w:sz w:val="20"/>
        </w:rPr>
        <w:t>TSBs</w:t>
      </w:r>
    </w:p>
    <w:p w14:paraId="58E54101" w14:textId="77777777" w:rsidR="001B4A4D" w:rsidRDefault="007F4901">
      <w:pPr>
        <w:pStyle w:val="ListParagraph"/>
        <w:numPr>
          <w:ilvl w:val="1"/>
          <w:numId w:val="15"/>
        </w:numPr>
        <w:tabs>
          <w:tab w:val="left" w:pos="1919"/>
          <w:tab w:val="left" w:pos="1920"/>
        </w:tabs>
        <w:spacing w:before="2"/>
        <w:ind w:hanging="361"/>
        <w:rPr>
          <w:sz w:val="20"/>
        </w:rPr>
      </w:pPr>
      <w:r>
        <w:rPr>
          <w:sz w:val="20"/>
        </w:rPr>
        <w:t>Funding</w:t>
      </w:r>
      <w:r>
        <w:rPr>
          <w:spacing w:val="-2"/>
          <w:sz w:val="20"/>
        </w:rPr>
        <w:t xml:space="preserve"> </w:t>
      </w:r>
      <w:r>
        <w:rPr>
          <w:sz w:val="20"/>
        </w:rPr>
        <w:t>for</w:t>
      </w:r>
      <w:r>
        <w:rPr>
          <w:spacing w:val="-4"/>
          <w:sz w:val="20"/>
        </w:rPr>
        <w:t xml:space="preserve"> </w:t>
      </w:r>
      <w:r>
        <w:rPr>
          <w:sz w:val="20"/>
        </w:rPr>
        <w:t>marketing</w:t>
      </w:r>
      <w:r>
        <w:rPr>
          <w:spacing w:val="-4"/>
          <w:sz w:val="20"/>
        </w:rPr>
        <w:t xml:space="preserve"> </w:t>
      </w:r>
      <w:r>
        <w:rPr>
          <w:sz w:val="20"/>
        </w:rPr>
        <w:t>activities</w:t>
      </w:r>
      <w:r>
        <w:rPr>
          <w:spacing w:val="-2"/>
          <w:sz w:val="20"/>
        </w:rPr>
        <w:t xml:space="preserve"> </w:t>
      </w:r>
      <w:r>
        <w:rPr>
          <w:sz w:val="20"/>
        </w:rPr>
        <w:t>to</w:t>
      </w:r>
      <w:r>
        <w:rPr>
          <w:spacing w:val="-3"/>
          <w:sz w:val="20"/>
        </w:rPr>
        <w:t xml:space="preserve"> </w:t>
      </w:r>
      <w:r>
        <w:rPr>
          <w:sz w:val="20"/>
        </w:rPr>
        <w:t>promote</w:t>
      </w:r>
      <w:r>
        <w:rPr>
          <w:spacing w:val="-3"/>
          <w:sz w:val="20"/>
        </w:rPr>
        <w:t xml:space="preserve"> </w:t>
      </w:r>
      <w:r>
        <w:rPr>
          <w:sz w:val="20"/>
        </w:rPr>
        <w:t>the</w:t>
      </w:r>
      <w:r>
        <w:rPr>
          <w:spacing w:val="-4"/>
          <w:sz w:val="20"/>
        </w:rPr>
        <w:t xml:space="preserve"> </w:t>
      </w:r>
      <w:r>
        <w:rPr>
          <w:sz w:val="20"/>
        </w:rPr>
        <w:t>program</w:t>
      </w:r>
      <w:r>
        <w:rPr>
          <w:spacing w:val="-2"/>
          <w:sz w:val="20"/>
        </w:rPr>
        <w:t xml:space="preserve"> </w:t>
      </w:r>
      <w:r>
        <w:rPr>
          <w:sz w:val="20"/>
        </w:rPr>
        <w:t>across</w:t>
      </w:r>
      <w:r>
        <w:rPr>
          <w:spacing w:val="-3"/>
          <w:sz w:val="20"/>
        </w:rPr>
        <w:t xml:space="preserve"> </w:t>
      </w:r>
      <w:r>
        <w:rPr>
          <w:sz w:val="20"/>
        </w:rPr>
        <w:t>Iowa</w:t>
      </w:r>
    </w:p>
    <w:p w14:paraId="6DFB97CE" w14:textId="77777777" w:rsidR="001B4A4D" w:rsidRDefault="001B4A4D">
      <w:pPr>
        <w:pStyle w:val="BodyText"/>
        <w:spacing w:before="11"/>
        <w:rPr>
          <w:sz w:val="19"/>
        </w:rPr>
      </w:pPr>
    </w:p>
    <w:p w14:paraId="67FBAEDF" w14:textId="77777777" w:rsidR="001B4A4D" w:rsidRDefault="007F4901">
      <w:pPr>
        <w:pStyle w:val="BodyText"/>
        <w:ind w:left="1199" w:right="1319"/>
      </w:pPr>
      <w:r>
        <w:t>House File 890 requires that State of Iowa agencies set spending goals (expressed in dollars) each fiscal year</w:t>
      </w:r>
      <w:r>
        <w:rPr>
          <w:spacing w:val="-42"/>
        </w:rPr>
        <w:t xml:space="preserve"> </w:t>
      </w:r>
      <w:r>
        <w:t>for doing business solely with Iowa’s certified targeted small businesses.</w:t>
      </w:r>
      <w:r>
        <w:rPr>
          <w:spacing w:val="1"/>
        </w:rPr>
        <w:t xml:space="preserve"> </w:t>
      </w:r>
      <w:r>
        <w:t>For more information about the</w:t>
      </w:r>
      <w:r>
        <w:rPr>
          <w:spacing w:val="1"/>
        </w:rPr>
        <w:t xml:space="preserve"> </w:t>
      </w:r>
      <w:r>
        <w:t>Iowa Targeted Small Business program and applications for certification please contact the Iowa Economic</w:t>
      </w:r>
      <w:r>
        <w:rPr>
          <w:spacing w:val="1"/>
        </w:rPr>
        <w:t xml:space="preserve"> </w:t>
      </w:r>
      <w:r>
        <w:t>Development Authority</w:t>
      </w:r>
      <w:r>
        <w:rPr>
          <w:spacing w:val="-2"/>
        </w:rPr>
        <w:t xml:space="preserve"> </w:t>
      </w:r>
      <w:r>
        <w:t>at 515-725-3132</w:t>
      </w:r>
      <w:r>
        <w:rPr>
          <w:spacing w:val="-2"/>
        </w:rPr>
        <w:t xml:space="preserve"> </w:t>
      </w:r>
      <w:r>
        <w:t>or</w:t>
      </w:r>
      <w:r>
        <w:rPr>
          <w:spacing w:val="-3"/>
        </w:rPr>
        <w:t xml:space="preserve"> </w:t>
      </w:r>
      <w:r>
        <w:t>visit the</w:t>
      </w:r>
      <w:r>
        <w:rPr>
          <w:spacing w:val="-2"/>
        </w:rPr>
        <w:t xml:space="preserve"> </w:t>
      </w:r>
      <w:r>
        <w:t>website</w:t>
      </w:r>
      <w:r>
        <w:rPr>
          <w:spacing w:val="-1"/>
        </w:rPr>
        <w:t xml:space="preserve"> </w:t>
      </w:r>
      <w:r>
        <w:t>at:</w:t>
      </w:r>
      <w:r>
        <w:rPr>
          <w:spacing w:val="40"/>
        </w:rPr>
        <w:t xml:space="preserve"> </w:t>
      </w:r>
      <w:hyperlink r:id="rId27">
        <w:r>
          <w:rPr>
            <w:color w:val="0000FF"/>
            <w:u w:val="single" w:color="0000FF"/>
          </w:rPr>
          <w:t>https://www.iowa.gov/tsb</w:t>
        </w:r>
      </w:hyperlink>
    </w:p>
    <w:p w14:paraId="3D7096B9" w14:textId="77777777" w:rsidR="001B4A4D" w:rsidRDefault="001B4A4D">
      <w:pPr>
        <w:pStyle w:val="BodyText"/>
        <w:spacing w:before="7"/>
        <w:rPr>
          <w:sz w:val="11"/>
        </w:rPr>
      </w:pPr>
    </w:p>
    <w:p w14:paraId="23531EC3" w14:textId="77777777" w:rsidR="001B4A4D" w:rsidRDefault="007F4901">
      <w:pPr>
        <w:pStyle w:val="BodyText"/>
        <w:spacing w:before="99"/>
        <w:ind w:left="1200" w:right="1430"/>
      </w:pPr>
      <w:r>
        <w:t>The</w:t>
      </w:r>
      <w:r>
        <w:rPr>
          <w:spacing w:val="-3"/>
        </w:rPr>
        <w:t xml:space="preserve"> </w:t>
      </w:r>
      <w:r>
        <w:t>Targeted</w:t>
      </w:r>
      <w:r>
        <w:rPr>
          <w:spacing w:val="-2"/>
        </w:rPr>
        <w:t xml:space="preserve"> </w:t>
      </w:r>
      <w:r>
        <w:t>Small</w:t>
      </w:r>
      <w:r>
        <w:rPr>
          <w:spacing w:val="-3"/>
        </w:rPr>
        <w:t xml:space="preserve"> </w:t>
      </w:r>
      <w:r>
        <w:t>Business</w:t>
      </w:r>
      <w:r>
        <w:rPr>
          <w:spacing w:val="-3"/>
        </w:rPr>
        <w:t xml:space="preserve"> </w:t>
      </w:r>
      <w:r>
        <w:t>program</w:t>
      </w:r>
      <w:r>
        <w:rPr>
          <w:spacing w:val="-5"/>
        </w:rPr>
        <w:t xml:space="preserve"> </w:t>
      </w:r>
      <w:r>
        <w:t>overall</w:t>
      </w:r>
      <w:r>
        <w:rPr>
          <w:spacing w:val="-3"/>
        </w:rPr>
        <w:t xml:space="preserve"> </w:t>
      </w:r>
      <w:r>
        <w:t>is</w:t>
      </w:r>
      <w:r>
        <w:rPr>
          <w:spacing w:val="-3"/>
        </w:rPr>
        <w:t xml:space="preserve"> </w:t>
      </w:r>
      <w:r>
        <w:t>administered</w:t>
      </w:r>
      <w:r>
        <w:rPr>
          <w:spacing w:val="-2"/>
        </w:rPr>
        <w:t xml:space="preserve"> </w:t>
      </w:r>
      <w:r>
        <w:t>at</w:t>
      </w:r>
      <w:r>
        <w:rPr>
          <w:spacing w:val="-5"/>
        </w:rPr>
        <w:t xml:space="preserve"> </w:t>
      </w:r>
      <w:r>
        <w:t>the</w:t>
      </w:r>
      <w:r>
        <w:rPr>
          <w:spacing w:val="-4"/>
        </w:rPr>
        <w:t xml:space="preserve"> </w:t>
      </w:r>
      <w:r>
        <w:t>Iowa</w:t>
      </w:r>
      <w:r>
        <w:rPr>
          <w:spacing w:val="-3"/>
        </w:rPr>
        <w:t xml:space="preserve"> </w:t>
      </w:r>
      <w:r>
        <w:t>Department</w:t>
      </w:r>
      <w:r>
        <w:rPr>
          <w:spacing w:val="-4"/>
        </w:rPr>
        <w:t xml:space="preserve"> </w:t>
      </w:r>
      <w:r>
        <w:t>of</w:t>
      </w:r>
      <w:r>
        <w:rPr>
          <w:spacing w:val="-5"/>
        </w:rPr>
        <w:t xml:space="preserve"> </w:t>
      </w:r>
      <w:r>
        <w:t>Economic</w:t>
      </w:r>
      <w:r>
        <w:rPr>
          <w:spacing w:val="-41"/>
        </w:rPr>
        <w:t xml:space="preserve"> </w:t>
      </w:r>
      <w:r>
        <w:t>Development, 200</w:t>
      </w:r>
      <w:r>
        <w:rPr>
          <w:spacing w:val="1"/>
        </w:rPr>
        <w:t xml:space="preserve"> </w:t>
      </w:r>
      <w:r>
        <w:t>East</w:t>
      </w:r>
      <w:r>
        <w:rPr>
          <w:spacing w:val="-2"/>
        </w:rPr>
        <w:t xml:space="preserve"> </w:t>
      </w:r>
      <w:r>
        <w:t>Grand</w:t>
      </w:r>
      <w:r>
        <w:rPr>
          <w:spacing w:val="-2"/>
        </w:rPr>
        <w:t xml:space="preserve"> </w:t>
      </w:r>
      <w:r>
        <w:t>Avenue,</w:t>
      </w:r>
      <w:r>
        <w:rPr>
          <w:spacing w:val="1"/>
        </w:rPr>
        <w:t xml:space="preserve"> </w:t>
      </w:r>
      <w:r>
        <w:t>Des</w:t>
      </w:r>
      <w:r>
        <w:rPr>
          <w:spacing w:val="-1"/>
        </w:rPr>
        <w:t xml:space="preserve"> </w:t>
      </w:r>
      <w:r>
        <w:t>Moines, IA</w:t>
      </w:r>
      <w:r>
        <w:rPr>
          <w:spacing w:val="-1"/>
        </w:rPr>
        <w:t xml:space="preserve"> </w:t>
      </w:r>
      <w:r>
        <w:t>50309.</w:t>
      </w:r>
    </w:p>
    <w:p w14:paraId="46CFD35D" w14:textId="77777777" w:rsidR="001B4A4D" w:rsidRDefault="001B4A4D">
      <w:pPr>
        <w:pStyle w:val="BodyText"/>
      </w:pPr>
    </w:p>
    <w:p w14:paraId="2DEC7D4A" w14:textId="77777777" w:rsidR="001B4A4D" w:rsidRDefault="007F4901">
      <w:pPr>
        <w:pStyle w:val="BodyText"/>
        <w:ind w:left="1200" w:right="1430"/>
      </w:pPr>
      <w:r>
        <w:t>In</w:t>
      </w:r>
      <w:r>
        <w:rPr>
          <w:spacing w:val="-5"/>
        </w:rPr>
        <w:t xml:space="preserve"> </w:t>
      </w:r>
      <w:r>
        <w:t>order</w:t>
      </w:r>
      <w:r>
        <w:rPr>
          <w:spacing w:val="-4"/>
        </w:rPr>
        <w:t xml:space="preserve"> </w:t>
      </w:r>
      <w:r>
        <w:t>to</w:t>
      </w:r>
      <w:r>
        <w:rPr>
          <w:spacing w:val="-1"/>
        </w:rPr>
        <w:t xml:space="preserve"> </w:t>
      </w:r>
      <w:r>
        <w:t>be</w:t>
      </w:r>
      <w:r>
        <w:rPr>
          <w:spacing w:val="-3"/>
        </w:rPr>
        <w:t xml:space="preserve"> </w:t>
      </w:r>
      <w:r>
        <w:t>a</w:t>
      </w:r>
      <w:r>
        <w:rPr>
          <w:spacing w:val="-2"/>
        </w:rPr>
        <w:t xml:space="preserve"> </w:t>
      </w:r>
      <w:r>
        <w:t>certified</w:t>
      </w:r>
      <w:r>
        <w:rPr>
          <w:spacing w:val="-1"/>
        </w:rPr>
        <w:t xml:space="preserve"> </w:t>
      </w:r>
      <w:r>
        <w:t>Targeted</w:t>
      </w:r>
      <w:r>
        <w:rPr>
          <w:spacing w:val="-2"/>
        </w:rPr>
        <w:t xml:space="preserve"> </w:t>
      </w:r>
      <w:r>
        <w:t>Small</w:t>
      </w:r>
      <w:r>
        <w:rPr>
          <w:spacing w:val="-2"/>
        </w:rPr>
        <w:t xml:space="preserve"> </w:t>
      </w:r>
      <w:r>
        <w:t>Business</w:t>
      </w:r>
      <w:r>
        <w:rPr>
          <w:spacing w:val="-3"/>
        </w:rPr>
        <w:t xml:space="preserve"> </w:t>
      </w:r>
      <w:r>
        <w:t>in</w:t>
      </w:r>
      <w:r>
        <w:rPr>
          <w:spacing w:val="-5"/>
        </w:rPr>
        <w:t xml:space="preserve"> </w:t>
      </w:r>
      <w:r>
        <w:t>Iowa,</w:t>
      </w:r>
      <w:r>
        <w:rPr>
          <w:spacing w:val="-3"/>
        </w:rPr>
        <w:t xml:space="preserve"> </w:t>
      </w:r>
      <w:r>
        <w:t>the</w:t>
      </w:r>
      <w:r>
        <w:rPr>
          <w:spacing w:val="-2"/>
        </w:rPr>
        <w:t xml:space="preserve"> </w:t>
      </w:r>
      <w:r>
        <w:t>business</w:t>
      </w:r>
      <w:r>
        <w:rPr>
          <w:spacing w:val="-3"/>
        </w:rPr>
        <w:t xml:space="preserve"> </w:t>
      </w:r>
      <w:r>
        <w:t>must</w:t>
      </w:r>
      <w:r>
        <w:rPr>
          <w:spacing w:val="-1"/>
        </w:rPr>
        <w:t xml:space="preserve"> </w:t>
      </w:r>
      <w:r>
        <w:t>meet</w:t>
      </w:r>
      <w:r>
        <w:rPr>
          <w:spacing w:val="-4"/>
        </w:rPr>
        <w:t xml:space="preserve"> </w:t>
      </w:r>
      <w:r>
        <w:t>the</w:t>
      </w:r>
      <w:r>
        <w:rPr>
          <w:spacing w:val="-5"/>
        </w:rPr>
        <w:t xml:space="preserve"> </w:t>
      </w:r>
      <w:r>
        <w:t>following</w:t>
      </w:r>
      <w:r>
        <w:rPr>
          <w:spacing w:val="-1"/>
        </w:rPr>
        <w:t xml:space="preserve"> </w:t>
      </w:r>
      <w:r>
        <w:t>minimum</w:t>
      </w:r>
      <w:r>
        <w:rPr>
          <w:spacing w:val="1"/>
        </w:rPr>
        <w:t xml:space="preserve"> </w:t>
      </w:r>
      <w:r>
        <w:t>requirements:</w:t>
      </w:r>
    </w:p>
    <w:p w14:paraId="648F45F0" w14:textId="77777777" w:rsidR="001B4A4D" w:rsidRDefault="001B4A4D">
      <w:pPr>
        <w:pStyle w:val="BodyText"/>
        <w:spacing w:before="10"/>
        <w:rPr>
          <w:sz w:val="19"/>
        </w:rPr>
      </w:pPr>
    </w:p>
    <w:p w14:paraId="677B0205" w14:textId="77777777" w:rsidR="001B4A4D" w:rsidRDefault="007F4901">
      <w:pPr>
        <w:pStyle w:val="ListParagraph"/>
        <w:numPr>
          <w:ilvl w:val="1"/>
          <w:numId w:val="15"/>
        </w:numPr>
        <w:tabs>
          <w:tab w:val="left" w:pos="1919"/>
          <w:tab w:val="left" w:pos="1920"/>
        </w:tabs>
        <w:ind w:hanging="361"/>
        <w:rPr>
          <w:sz w:val="20"/>
        </w:rPr>
      </w:pPr>
      <w:r>
        <w:rPr>
          <w:sz w:val="20"/>
        </w:rPr>
        <w:t>Be</w:t>
      </w:r>
      <w:r>
        <w:rPr>
          <w:spacing w:val="-4"/>
          <w:sz w:val="20"/>
        </w:rPr>
        <w:t xml:space="preserve"> </w:t>
      </w:r>
      <w:r>
        <w:rPr>
          <w:sz w:val="20"/>
        </w:rPr>
        <w:t>located in</w:t>
      </w:r>
      <w:r>
        <w:rPr>
          <w:spacing w:val="-1"/>
          <w:sz w:val="20"/>
        </w:rPr>
        <w:t xml:space="preserve"> </w:t>
      </w:r>
      <w:r>
        <w:rPr>
          <w:sz w:val="20"/>
        </w:rPr>
        <w:t>the</w:t>
      </w:r>
      <w:r>
        <w:rPr>
          <w:spacing w:val="-3"/>
          <w:sz w:val="20"/>
        </w:rPr>
        <w:t xml:space="preserve"> </w:t>
      </w:r>
      <w:r>
        <w:rPr>
          <w:sz w:val="20"/>
        </w:rPr>
        <w:t>State</w:t>
      </w:r>
      <w:r>
        <w:rPr>
          <w:spacing w:val="-1"/>
          <w:sz w:val="20"/>
        </w:rPr>
        <w:t xml:space="preserve"> </w:t>
      </w:r>
      <w:r>
        <w:rPr>
          <w:sz w:val="20"/>
        </w:rPr>
        <w:t>of</w:t>
      </w:r>
      <w:r>
        <w:rPr>
          <w:spacing w:val="-3"/>
          <w:sz w:val="20"/>
        </w:rPr>
        <w:t xml:space="preserve"> </w:t>
      </w:r>
      <w:r>
        <w:rPr>
          <w:sz w:val="20"/>
        </w:rPr>
        <w:t>Iowa.</w:t>
      </w:r>
    </w:p>
    <w:p w14:paraId="750960FD" w14:textId="77777777" w:rsidR="001B4A4D" w:rsidRDefault="007F4901">
      <w:pPr>
        <w:pStyle w:val="ListParagraph"/>
        <w:numPr>
          <w:ilvl w:val="1"/>
          <w:numId w:val="15"/>
        </w:numPr>
        <w:tabs>
          <w:tab w:val="left" w:pos="1919"/>
          <w:tab w:val="left" w:pos="1920"/>
        </w:tabs>
        <w:spacing w:before="2" w:line="245" w:lineRule="exact"/>
        <w:ind w:hanging="361"/>
        <w:rPr>
          <w:sz w:val="20"/>
        </w:rPr>
      </w:pPr>
      <w:r>
        <w:rPr>
          <w:sz w:val="20"/>
        </w:rPr>
        <w:t>Be</w:t>
      </w:r>
      <w:r>
        <w:rPr>
          <w:spacing w:val="-4"/>
          <w:sz w:val="20"/>
        </w:rPr>
        <w:t xml:space="preserve"> </w:t>
      </w:r>
      <w:r>
        <w:rPr>
          <w:sz w:val="20"/>
        </w:rPr>
        <w:t>operating</w:t>
      </w:r>
      <w:r>
        <w:rPr>
          <w:spacing w:val="-1"/>
          <w:sz w:val="20"/>
        </w:rPr>
        <w:t xml:space="preserve"> </w:t>
      </w:r>
      <w:r>
        <w:rPr>
          <w:sz w:val="20"/>
        </w:rPr>
        <w:t>for</w:t>
      </w:r>
      <w:r>
        <w:rPr>
          <w:spacing w:val="-3"/>
          <w:sz w:val="20"/>
        </w:rPr>
        <w:t xml:space="preserve"> </w:t>
      </w:r>
      <w:r>
        <w:rPr>
          <w:sz w:val="20"/>
        </w:rPr>
        <w:t>a</w:t>
      </w:r>
      <w:r>
        <w:rPr>
          <w:spacing w:val="-2"/>
          <w:sz w:val="20"/>
        </w:rPr>
        <w:t xml:space="preserve"> </w:t>
      </w:r>
      <w:r>
        <w:rPr>
          <w:sz w:val="20"/>
        </w:rPr>
        <w:t>profit.</w:t>
      </w:r>
    </w:p>
    <w:p w14:paraId="03DACEB0" w14:textId="77777777" w:rsidR="001B4A4D" w:rsidRDefault="007F4901">
      <w:pPr>
        <w:pStyle w:val="ListParagraph"/>
        <w:numPr>
          <w:ilvl w:val="1"/>
          <w:numId w:val="15"/>
        </w:numPr>
        <w:tabs>
          <w:tab w:val="left" w:pos="1919"/>
          <w:tab w:val="left" w:pos="1920"/>
        </w:tabs>
        <w:ind w:right="1258"/>
        <w:rPr>
          <w:sz w:val="20"/>
        </w:rPr>
      </w:pPr>
      <w:r>
        <w:rPr>
          <w:sz w:val="20"/>
        </w:rPr>
        <w:t>Have</w:t>
      </w:r>
      <w:r>
        <w:rPr>
          <w:spacing w:val="-4"/>
          <w:sz w:val="20"/>
        </w:rPr>
        <w:t xml:space="preserve"> </w:t>
      </w:r>
      <w:r>
        <w:rPr>
          <w:sz w:val="20"/>
        </w:rPr>
        <w:t>an</w:t>
      </w:r>
      <w:r>
        <w:rPr>
          <w:spacing w:val="-4"/>
          <w:sz w:val="20"/>
        </w:rPr>
        <w:t xml:space="preserve"> </w:t>
      </w:r>
      <w:r>
        <w:rPr>
          <w:sz w:val="20"/>
        </w:rPr>
        <w:t>annual</w:t>
      </w:r>
      <w:r>
        <w:rPr>
          <w:spacing w:val="-1"/>
          <w:sz w:val="20"/>
        </w:rPr>
        <w:t xml:space="preserve"> </w:t>
      </w:r>
      <w:r>
        <w:rPr>
          <w:sz w:val="20"/>
        </w:rPr>
        <w:t>gross</w:t>
      </w:r>
      <w:r>
        <w:rPr>
          <w:spacing w:val="-3"/>
          <w:sz w:val="20"/>
        </w:rPr>
        <w:t xml:space="preserve"> </w:t>
      </w:r>
      <w:r>
        <w:rPr>
          <w:sz w:val="20"/>
        </w:rPr>
        <w:t>income</w:t>
      </w:r>
      <w:r>
        <w:rPr>
          <w:spacing w:val="-4"/>
          <w:sz w:val="20"/>
        </w:rPr>
        <w:t xml:space="preserve"> </w:t>
      </w:r>
      <w:r>
        <w:rPr>
          <w:sz w:val="20"/>
        </w:rPr>
        <w:t>of less</w:t>
      </w:r>
      <w:r>
        <w:rPr>
          <w:spacing w:val="-2"/>
          <w:sz w:val="20"/>
        </w:rPr>
        <w:t xml:space="preserve"> </w:t>
      </w:r>
      <w:r>
        <w:rPr>
          <w:sz w:val="20"/>
        </w:rPr>
        <w:t>than</w:t>
      </w:r>
      <w:r>
        <w:rPr>
          <w:spacing w:val="-2"/>
          <w:sz w:val="20"/>
        </w:rPr>
        <w:t xml:space="preserve"> </w:t>
      </w:r>
      <w:r>
        <w:rPr>
          <w:sz w:val="20"/>
        </w:rPr>
        <w:t>$4.0 million</w:t>
      </w:r>
      <w:r>
        <w:rPr>
          <w:spacing w:val="-2"/>
          <w:sz w:val="20"/>
        </w:rPr>
        <w:t xml:space="preserve"> </w:t>
      </w:r>
      <w:r>
        <w:rPr>
          <w:sz w:val="20"/>
        </w:rPr>
        <w:t>computed</w:t>
      </w:r>
      <w:r>
        <w:rPr>
          <w:spacing w:val="-2"/>
          <w:sz w:val="20"/>
        </w:rPr>
        <w:t xml:space="preserve"> </w:t>
      </w:r>
      <w:r>
        <w:rPr>
          <w:sz w:val="20"/>
        </w:rPr>
        <w:t>as</w:t>
      </w:r>
      <w:r>
        <w:rPr>
          <w:spacing w:val="-2"/>
          <w:sz w:val="20"/>
        </w:rPr>
        <w:t xml:space="preserve"> </w:t>
      </w:r>
      <w:r>
        <w:rPr>
          <w:sz w:val="20"/>
        </w:rPr>
        <w:t>an</w:t>
      </w:r>
      <w:r>
        <w:rPr>
          <w:spacing w:val="-2"/>
          <w:sz w:val="20"/>
        </w:rPr>
        <w:t xml:space="preserve"> </w:t>
      </w:r>
      <w:r>
        <w:rPr>
          <w:sz w:val="20"/>
        </w:rPr>
        <w:t>average</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three</w:t>
      </w:r>
      <w:r>
        <w:rPr>
          <w:spacing w:val="-1"/>
          <w:sz w:val="20"/>
        </w:rPr>
        <w:t xml:space="preserve"> </w:t>
      </w:r>
      <w:r>
        <w:rPr>
          <w:sz w:val="20"/>
        </w:rPr>
        <w:t>preceding</w:t>
      </w:r>
      <w:r>
        <w:rPr>
          <w:spacing w:val="-41"/>
          <w:sz w:val="20"/>
        </w:rPr>
        <w:t xml:space="preserve"> </w:t>
      </w:r>
      <w:r>
        <w:rPr>
          <w:sz w:val="20"/>
        </w:rPr>
        <w:t>fiscal</w:t>
      </w:r>
      <w:r>
        <w:rPr>
          <w:spacing w:val="-1"/>
          <w:sz w:val="20"/>
        </w:rPr>
        <w:t xml:space="preserve"> </w:t>
      </w:r>
      <w:r>
        <w:rPr>
          <w:sz w:val="20"/>
        </w:rPr>
        <w:t>years.</w:t>
      </w:r>
    </w:p>
    <w:p w14:paraId="7C37E451" w14:textId="77777777" w:rsidR="001B4A4D" w:rsidRDefault="007F4901">
      <w:pPr>
        <w:pStyle w:val="ListParagraph"/>
        <w:numPr>
          <w:ilvl w:val="1"/>
          <w:numId w:val="15"/>
        </w:numPr>
        <w:tabs>
          <w:tab w:val="left" w:pos="1919"/>
          <w:tab w:val="left" w:pos="1920"/>
        </w:tabs>
        <w:ind w:right="1600"/>
        <w:rPr>
          <w:sz w:val="20"/>
        </w:rPr>
      </w:pPr>
      <w:r>
        <w:rPr>
          <w:sz w:val="20"/>
        </w:rPr>
        <w:t>Be 51 percent or more owned, operated, and actively managed by women, minorities, or persons</w:t>
      </w:r>
      <w:r>
        <w:rPr>
          <w:spacing w:val="-42"/>
          <w:sz w:val="20"/>
        </w:rPr>
        <w:t xml:space="preserve"> </w:t>
      </w:r>
      <w:r>
        <w:rPr>
          <w:sz w:val="20"/>
        </w:rPr>
        <w:t>with</w:t>
      </w:r>
      <w:r>
        <w:rPr>
          <w:spacing w:val="-2"/>
          <w:sz w:val="20"/>
        </w:rPr>
        <w:t xml:space="preserve"> </w:t>
      </w:r>
      <w:r>
        <w:rPr>
          <w:sz w:val="20"/>
        </w:rPr>
        <w:t>a</w:t>
      </w:r>
      <w:r>
        <w:rPr>
          <w:spacing w:val="2"/>
          <w:sz w:val="20"/>
        </w:rPr>
        <w:t xml:space="preserve"> </w:t>
      </w:r>
      <w:r>
        <w:rPr>
          <w:sz w:val="20"/>
        </w:rPr>
        <w:t>disability.</w:t>
      </w:r>
    </w:p>
    <w:p w14:paraId="073EE1FA" w14:textId="77777777" w:rsidR="001B4A4D" w:rsidRDefault="007F4901">
      <w:pPr>
        <w:pStyle w:val="ListParagraph"/>
        <w:numPr>
          <w:ilvl w:val="1"/>
          <w:numId w:val="15"/>
        </w:numPr>
        <w:tabs>
          <w:tab w:val="left" w:pos="1919"/>
          <w:tab w:val="left" w:pos="1920"/>
        </w:tabs>
        <w:ind w:hanging="361"/>
        <w:rPr>
          <w:sz w:val="20"/>
        </w:rPr>
      </w:pPr>
      <w:r>
        <w:rPr>
          <w:sz w:val="20"/>
        </w:rPr>
        <w:t>Be</w:t>
      </w:r>
      <w:r>
        <w:rPr>
          <w:spacing w:val="-6"/>
          <w:sz w:val="20"/>
        </w:rPr>
        <w:t xml:space="preserve"> </w:t>
      </w:r>
      <w:r>
        <w:rPr>
          <w:sz w:val="20"/>
        </w:rPr>
        <w:t>TSB-certified</w:t>
      </w:r>
      <w:r>
        <w:rPr>
          <w:spacing w:val="-2"/>
          <w:sz w:val="20"/>
        </w:rPr>
        <w:t xml:space="preserve"> </w:t>
      </w:r>
      <w:r>
        <w:rPr>
          <w:sz w:val="20"/>
        </w:rPr>
        <w:t>by</w:t>
      </w:r>
      <w:r>
        <w:rPr>
          <w:spacing w:val="-5"/>
          <w:sz w:val="20"/>
        </w:rPr>
        <w:t xml:space="preserve"> </w:t>
      </w:r>
      <w:r>
        <w:rPr>
          <w:sz w:val="20"/>
        </w:rPr>
        <w:t>the</w:t>
      </w:r>
      <w:r>
        <w:rPr>
          <w:spacing w:val="-5"/>
          <w:sz w:val="20"/>
        </w:rPr>
        <w:t xml:space="preserve"> </w:t>
      </w:r>
      <w:r>
        <w:rPr>
          <w:sz w:val="20"/>
        </w:rPr>
        <w:t>Iowa</w:t>
      </w:r>
      <w:r>
        <w:rPr>
          <w:spacing w:val="-2"/>
          <w:sz w:val="20"/>
        </w:rPr>
        <w:t xml:space="preserve"> </w:t>
      </w:r>
      <w:r>
        <w:rPr>
          <w:sz w:val="20"/>
        </w:rPr>
        <w:t>Economic</w:t>
      </w:r>
      <w:r>
        <w:rPr>
          <w:spacing w:val="-3"/>
          <w:sz w:val="20"/>
        </w:rPr>
        <w:t xml:space="preserve"> </w:t>
      </w:r>
      <w:r>
        <w:rPr>
          <w:sz w:val="20"/>
        </w:rPr>
        <w:t>Development</w:t>
      </w:r>
      <w:r>
        <w:rPr>
          <w:spacing w:val="-6"/>
          <w:sz w:val="20"/>
        </w:rPr>
        <w:t xml:space="preserve"> </w:t>
      </w:r>
      <w:r>
        <w:rPr>
          <w:sz w:val="20"/>
        </w:rPr>
        <w:t>Authority.</w:t>
      </w:r>
    </w:p>
    <w:p w14:paraId="126FF2B0" w14:textId="77777777" w:rsidR="001B4A4D" w:rsidRDefault="001B4A4D">
      <w:pPr>
        <w:pStyle w:val="BodyText"/>
        <w:spacing w:before="1"/>
      </w:pPr>
    </w:p>
    <w:p w14:paraId="6BBE0C9F" w14:textId="77777777" w:rsidR="001B4A4D" w:rsidRDefault="007F4901">
      <w:pPr>
        <w:pStyle w:val="BodyText"/>
        <w:spacing w:before="1"/>
        <w:ind w:left="1199" w:right="1267"/>
      </w:pPr>
      <w:r>
        <w:rPr>
          <w:b/>
        </w:rPr>
        <w:t>Disability</w:t>
      </w:r>
      <w:r>
        <w:rPr>
          <w:b/>
          <w:spacing w:val="-2"/>
        </w:rPr>
        <w:t xml:space="preserve"> </w:t>
      </w:r>
      <w:r>
        <w:t>means,</w:t>
      </w:r>
      <w:r>
        <w:rPr>
          <w:spacing w:val="-2"/>
        </w:rPr>
        <w:t xml:space="preserve"> </w:t>
      </w:r>
      <w:r>
        <w:t>with</w:t>
      </w:r>
      <w:r>
        <w:rPr>
          <w:spacing w:val="-3"/>
        </w:rPr>
        <w:t xml:space="preserve"> </w:t>
      </w:r>
      <w:r>
        <w:t>respect</w:t>
      </w:r>
      <w:r>
        <w:rPr>
          <w:spacing w:val="-5"/>
        </w:rPr>
        <w:t xml:space="preserve"> </w:t>
      </w:r>
      <w:r>
        <w:t>to</w:t>
      </w:r>
      <w:r>
        <w:rPr>
          <w:spacing w:val="-1"/>
        </w:rPr>
        <w:t xml:space="preserve"> </w:t>
      </w:r>
      <w:r>
        <w:t>an</w:t>
      </w:r>
      <w:r>
        <w:rPr>
          <w:spacing w:val="-5"/>
        </w:rPr>
        <w:t xml:space="preserve"> </w:t>
      </w:r>
      <w:r>
        <w:t>individual,</w:t>
      </w:r>
      <w:r>
        <w:rPr>
          <w:spacing w:val="-3"/>
        </w:rPr>
        <w:t xml:space="preserve"> </w:t>
      </w:r>
      <w:r>
        <w:t>a</w:t>
      </w:r>
      <w:r>
        <w:rPr>
          <w:spacing w:val="-3"/>
        </w:rPr>
        <w:t xml:space="preserve"> </w:t>
      </w:r>
      <w:r>
        <w:t>physical</w:t>
      </w:r>
      <w:r>
        <w:rPr>
          <w:spacing w:val="-2"/>
        </w:rPr>
        <w:t xml:space="preserve"> </w:t>
      </w:r>
      <w:r>
        <w:t>or</w:t>
      </w:r>
      <w:r>
        <w:rPr>
          <w:spacing w:val="-5"/>
        </w:rPr>
        <w:t xml:space="preserve"> </w:t>
      </w:r>
      <w:r>
        <w:t>mental</w:t>
      </w:r>
      <w:r>
        <w:rPr>
          <w:spacing w:val="-2"/>
        </w:rPr>
        <w:t xml:space="preserve"> </w:t>
      </w:r>
      <w:r>
        <w:t>impairment</w:t>
      </w:r>
      <w:r>
        <w:rPr>
          <w:spacing w:val="-2"/>
        </w:rPr>
        <w:t xml:space="preserve"> </w:t>
      </w:r>
      <w:r>
        <w:t>that</w:t>
      </w:r>
      <w:r>
        <w:rPr>
          <w:spacing w:val="-4"/>
        </w:rPr>
        <w:t xml:space="preserve"> </w:t>
      </w:r>
      <w:r>
        <w:t>substantially</w:t>
      </w:r>
      <w:r>
        <w:rPr>
          <w:spacing w:val="-4"/>
        </w:rPr>
        <w:t xml:space="preserve"> </w:t>
      </w:r>
      <w:r>
        <w:t>limits</w:t>
      </w:r>
      <w:r>
        <w:rPr>
          <w:spacing w:val="-3"/>
        </w:rPr>
        <w:t xml:space="preserve"> </w:t>
      </w:r>
      <w:r>
        <w:t>one</w:t>
      </w:r>
      <w:r>
        <w:rPr>
          <w:spacing w:val="1"/>
        </w:rPr>
        <w:t xml:space="preserve"> </w:t>
      </w:r>
      <w:r>
        <w:t>or more of the major life activities of the individual, a record of physical or mental impairment that</w:t>
      </w:r>
      <w:r>
        <w:rPr>
          <w:spacing w:val="1"/>
        </w:rPr>
        <w:t xml:space="preserve"> </w:t>
      </w:r>
      <w:r>
        <w:t>substantially limits one or more of the major life activities of the individual, or being regarded as an</w:t>
      </w:r>
      <w:r>
        <w:rPr>
          <w:spacing w:val="1"/>
        </w:rPr>
        <w:t xml:space="preserve"> </w:t>
      </w:r>
      <w:r>
        <w:t>individual with a physical or mental impairment that substantially limits one or more of the major life</w:t>
      </w:r>
      <w:r>
        <w:rPr>
          <w:spacing w:val="1"/>
        </w:rPr>
        <w:t xml:space="preserve"> </w:t>
      </w:r>
      <w:r>
        <w:t>activities</w:t>
      </w:r>
      <w:r>
        <w:rPr>
          <w:spacing w:val="-2"/>
        </w:rPr>
        <w:t xml:space="preserve"> </w:t>
      </w:r>
      <w:r>
        <w:t>of</w:t>
      </w:r>
      <w:r>
        <w:rPr>
          <w:spacing w:val="-2"/>
        </w:rPr>
        <w:t xml:space="preserve"> </w:t>
      </w:r>
      <w:r>
        <w:t>the</w:t>
      </w:r>
      <w:r>
        <w:rPr>
          <w:spacing w:val="-2"/>
        </w:rPr>
        <w:t xml:space="preserve"> </w:t>
      </w:r>
      <w:r>
        <w:t>individual.</w:t>
      </w:r>
    </w:p>
    <w:p w14:paraId="74F722EC" w14:textId="77777777" w:rsidR="001B4A4D" w:rsidRDefault="001B4A4D">
      <w:pPr>
        <w:pStyle w:val="BodyText"/>
        <w:spacing w:before="11"/>
        <w:rPr>
          <w:sz w:val="19"/>
        </w:rPr>
      </w:pPr>
    </w:p>
    <w:p w14:paraId="4803BEFB" w14:textId="77777777" w:rsidR="001B4A4D" w:rsidRDefault="007F4901">
      <w:pPr>
        <w:pStyle w:val="BodyText"/>
        <w:ind w:left="1199" w:right="1244" w:hanging="1"/>
      </w:pPr>
      <w:r>
        <w:rPr>
          <w:b/>
        </w:rPr>
        <w:t>NOTE:</w:t>
      </w:r>
      <w:r>
        <w:rPr>
          <w:b/>
          <w:spacing w:val="1"/>
        </w:rPr>
        <w:t xml:space="preserve"> </w:t>
      </w:r>
      <w:r>
        <w:rPr>
          <w:b/>
        </w:rPr>
        <w:t xml:space="preserve">Minority Person </w:t>
      </w:r>
      <w:r>
        <w:t>means a person who is: Black, Hispanic, Asian or Pacific Islander, American Indian,</w:t>
      </w:r>
      <w:r>
        <w:rPr>
          <w:spacing w:val="1"/>
        </w:rPr>
        <w:t xml:space="preserve"> </w:t>
      </w:r>
      <w:r>
        <w:t>or</w:t>
      </w:r>
      <w:r>
        <w:rPr>
          <w:spacing w:val="-3"/>
        </w:rPr>
        <w:t xml:space="preserve"> </w:t>
      </w:r>
      <w:r>
        <w:t>Alaskan</w:t>
      </w:r>
      <w:r>
        <w:rPr>
          <w:spacing w:val="-2"/>
        </w:rPr>
        <w:t xml:space="preserve"> </w:t>
      </w:r>
      <w:r>
        <w:t>Native</w:t>
      </w:r>
      <w:r>
        <w:rPr>
          <w:spacing w:val="-2"/>
        </w:rPr>
        <w:t xml:space="preserve"> </w:t>
      </w:r>
      <w:r>
        <w:t>American.</w:t>
      </w:r>
    </w:p>
    <w:p w14:paraId="52C277C7" w14:textId="77777777" w:rsidR="001B4A4D" w:rsidRDefault="001B4A4D">
      <w:pPr>
        <w:pStyle w:val="BodyText"/>
      </w:pPr>
    </w:p>
    <w:p w14:paraId="0979E9E8" w14:textId="77777777" w:rsidR="001B4A4D" w:rsidRDefault="007F4901">
      <w:pPr>
        <w:ind w:left="1199" w:right="1430"/>
        <w:rPr>
          <w:sz w:val="20"/>
        </w:rPr>
      </w:pPr>
      <w:r>
        <w:rPr>
          <w:sz w:val="20"/>
        </w:rPr>
        <w:t xml:space="preserve">Information regarding </w:t>
      </w:r>
      <w:r>
        <w:rPr>
          <w:b/>
          <w:sz w:val="20"/>
        </w:rPr>
        <w:t xml:space="preserve">Standard Industrial Classification (SIC) Codes </w:t>
      </w:r>
      <w:r>
        <w:rPr>
          <w:sz w:val="20"/>
        </w:rPr>
        <w:t>and North American Industry</w:t>
      </w:r>
      <w:r>
        <w:rPr>
          <w:spacing w:val="1"/>
          <w:sz w:val="20"/>
        </w:rPr>
        <w:t xml:space="preserve"> </w:t>
      </w:r>
      <w:r>
        <w:rPr>
          <w:sz w:val="20"/>
        </w:rPr>
        <w:t>Classification</w:t>
      </w:r>
      <w:r>
        <w:rPr>
          <w:spacing w:val="-5"/>
          <w:sz w:val="20"/>
        </w:rPr>
        <w:t xml:space="preserve"> </w:t>
      </w:r>
      <w:r>
        <w:rPr>
          <w:sz w:val="20"/>
        </w:rPr>
        <w:t>System</w:t>
      </w:r>
      <w:r>
        <w:rPr>
          <w:spacing w:val="-4"/>
          <w:sz w:val="20"/>
        </w:rPr>
        <w:t xml:space="preserve"> </w:t>
      </w:r>
      <w:r>
        <w:rPr>
          <w:sz w:val="20"/>
        </w:rPr>
        <w:t>(NAICS)</w:t>
      </w:r>
      <w:r>
        <w:rPr>
          <w:spacing w:val="-3"/>
          <w:sz w:val="20"/>
        </w:rPr>
        <w:t xml:space="preserve"> </w:t>
      </w:r>
      <w:r>
        <w:rPr>
          <w:sz w:val="20"/>
        </w:rPr>
        <w:t>Codes</w:t>
      </w:r>
      <w:r>
        <w:rPr>
          <w:spacing w:val="-3"/>
          <w:sz w:val="20"/>
        </w:rPr>
        <w:t xml:space="preserve"> </w:t>
      </w:r>
      <w:r>
        <w:rPr>
          <w:sz w:val="20"/>
        </w:rPr>
        <w:t>can</w:t>
      </w:r>
      <w:r>
        <w:rPr>
          <w:spacing w:val="-3"/>
          <w:sz w:val="20"/>
        </w:rPr>
        <w:t xml:space="preserve"> </w:t>
      </w:r>
      <w:r>
        <w:rPr>
          <w:sz w:val="20"/>
        </w:rPr>
        <w:t>be</w:t>
      </w:r>
      <w:r>
        <w:rPr>
          <w:spacing w:val="-4"/>
          <w:sz w:val="20"/>
        </w:rPr>
        <w:t xml:space="preserve"> </w:t>
      </w:r>
      <w:r>
        <w:rPr>
          <w:sz w:val="20"/>
        </w:rPr>
        <w:t>found</w:t>
      </w:r>
      <w:r>
        <w:rPr>
          <w:spacing w:val="-2"/>
          <w:sz w:val="20"/>
        </w:rPr>
        <w:t xml:space="preserve"> </w:t>
      </w:r>
      <w:r>
        <w:rPr>
          <w:sz w:val="20"/>
        </w:rPr>
        <w:t>at</w:t>
      </w:r>
      <w:r>
        <w:rPr>
          <w:spacing w:val="-5"/>
          <w:sz w:val="20"/>
        </w:rPr>
        <w:t xml:space="preserve"> </w:t>
      </w:r>
      <w:hyperlink r:id="rId28">
        <w:r>
          <w:rPr>
            <w:color w:val="0000FF"/>
            <w:sz w:val="20"/>
            <w:u w:val="single" w:color="0000FF"/>
          </w:rPr>
          <w:t>http://www.sba.gov</w:t>
        </w:r>
        <w:r>
          <w:rPr>
            <w:sz w:val="20"/>
          </w:rPr>
          <w:t>.</w:t>
        </w:r>
      </w:hyperlink>
      <w:r>
        <w:rPr>
          <w:spacing w:val="39"/>
          <w:sz w:val="20"/>
        </w:rPr>
        <w:t xml:space="preserve"> </w:t>
      </w:r>
      <w:r>
        <w:rPr>
          <w:sz w:val="20"/>
        </w:rPr>
        <w:t>Last</w:t>
      </w:r>
      <w:r>
        <w:rPr>
          <w:spacing w:val="-5"/>
          <w:sz w:val="20"/>
        </w:rPr>
        <w:t xml:space="preserve"> </w:t>
      </w:r>
      <w:r>
        <w:rPr>
          <w:sz w:val="20"/>
        </w:rPr>
        <w:t>Updated:</w:t>
      </w:r>
      <w:r>
        <w:rPr>
          <w:spacing w:val="-3"/>
          <w:sz w:val="20"/>
        </w:rPr>
        <w:t xml:space="preserve"> </w:t>
      </w:r>
      <w:r>
        <w:rPr>
          <w:sz w:val="20"/>
        </w:rPr>
        <w:t>August</w:t>
      </w:r>
      <w:r>
        <w:rPr>
          <w:spacing w:val="-2"/>
          <w:sz w:val="20"/>
        </w:rPr>
        <w:t xml:space="preserve"> </w:t>
      </w:r>
      <w:r>
        <w:rPr>
          <w:sz w:val="20"/>
        </w:rPr>
        <w:t>16,</w:t>
      </w:r>
      <w:r>
        <w:rPr>
          <w:spacing w:val="-2"/>
          <w:sz w:val="20"/>
        </w:rPr>
        <w:t xml:space="preserve"> </w:t>
      </w:r>
      <w:r>
        <w:rPr>
          <w:sz w:val="20"/>
        </w:rPr>
        <w:t>2002</w:t>
      </w:r>
    </w:p>
    <w:p w14:paraId="250F303E" w14:textId="77777777" w:rsidR="001B4A4D" w:rsidRDefault="001B4A4D">
      <w:pPr>
        <w:pStyle w:val="BodyText"/>
        <w:spacing w:before="10"/>
        <w:rPr>
          <w:sz w:val="19"/>
        </w:rPr>
      </w:pPr>
    </w:p>
    <w:p w14:paraId="52BA6E86" w14:textId="77777777" w:rsidR="001B4A4D" w:rsidRDefault="007F4901">
      <w:pPr>
        <w:pStyle w:val="BodyText"/>
        <w:ind w:left="1200" w:right="1414"/>
      </w:pPr>
      <w:r>
        <w:t>Small businesses are encouraged to contact the Small Business Administration or the Iowa Department of</w:t>
      </w:r>
      <w:r>
        <w:rPr>
          <w:spacing w:val="1"/>
        </w:rPr>
        <w:t xml:space="preserve"> </w:t>
      </w:r>
      <w:r>
        <w:t>Economic Development (for businesses located in Iowa) to determine eligibility for participation in various</w:t>
      </w:r>
      <w:r>
        <w:rPr>
          <w:spacing w:val="-43"/>
        </w:rPr>
        <w:t xml:space="preserve"> </w:t>
      </w:r>
      <w:r>
        <w:t>state and federal programs designed to assist small business development. For more information about the</w:t>
      </w:r>
      <w:r>
        <w:rPr>
          <w:spacing w:val="-42"/>
        </w:rPr>
        <w:t xml:space="preserve"> </w:t>
      </w:r>
      <w:bookmarkStart w:id="17" w:name="_bookmark16"/>
      <w:bookmarkEnd w:id="17"/>
      <w:r>
        <w:t>federal</w:t>
      </w:r>
      <w:r>
        <w:rPr>
          <w:spacing w:val="-2"/>
        </w:rPr>
        <w:t xml:space="preserve"> </w:t>
      </w:r>
      <w:r>
        <w:t>Small</w:t>
      </w:r>
      <w:r>
        <w:rPr>
          <w:spacing w:val="-2"/>
        </w:rPr>
        <w:t xml:space="preserve"> </w:t>
      </w:r>
      <w:r>
        <w:t>Business</w:t>
      </w:r>
      <w:r>
        <w:rPr>
          <w:spacing w:val="-3"/>
        </w:rPr>
        <w:t xml:space="preserve"> </w:t>
      </w:r>
      <w:r>
        <w:t>programs</w:t>
      </w:r>
      <w:r>
        <w:rPr>
          <w:spacing w:val="-2"/>
        </w:rPr>
        <w:t xml:space="preserve"> </w:t>
      </w:r>
      <w:r>
        <w:t>please</w:t>
      </w:r>
      <w:r>
        <w:rPr>
          <w:spacing w:val="-4"/>
        </w:rPr>
        <w:t xml:space="preserve"> </w:t>
      </w:r>
      <w:r>
        <w:t>contact</w:t>
      </w:r>
      <w:r>
        <w:rPr>
          <w:spacing w:val="-4"/>
        </w:rPr>
        <w:t xml:space="preserve"> </w:t>
      </w:r>
      <w:r>
        <w:t>your</w:t>
      </w:r>
      <w:r>
        <w:rPr>
          <w:spacing w:val="-3"/>
        </w:rPr>
        <w:t xml:space="preserve"> </w:t>
      </w:r>
      <w:r>
        <w:t>local</w:t>
      </w:r>
      <w:r>
        <w:rPr>
          <w:spacing w:val="-2"/>
        </w:rPr>
        <w:t xml:space="preserve"> </w:t>
      </w:r>
      <w:r>
        <w:t>Small</w:t>
      </w:r>
      <w:r>
        <w:rPr>
          <w:spacing w:val="-2"/>
        </w:rPr>
        <w:t xml:space="preserve"> </w:t>
      </w:r>
      <w:r>
        <w:t>Business</w:t>
      </w:r>
      <w:r>
        <w:rPr>
          <w:spacing w:val="-3"/>
        </w:rPr>
        <w:t xml:space="preserve"> </w:t>
      </w:r>
      <w:r>
        <w:t>Administration</w:t>
      </w:r>
      <w:r>
        <w:rPr>
          <w:spacing w:val="-3"/>
        </w:rPr>
        <w:t xml:space="preserve"> </w:t>
      </w:r>
      <w:r>
        <w:t>(SBA) office.</w:t>
      </w:r>
    </w:p>
    <w:p w14:paraId="552EE6C4" w14:textId="77777777" w:rsidR="001B4A4D" w:rsidRDefault="001B4A4D">
      <w:pPr>
        <w:sectPr w:rsidR="001B4A4D">
          <w:pgSz w:w="12240" w:h="15840"/>
          <w:pgMar w:top="860" w:right="240" w:bottom="940" w:left="240" w:header="0" w:footer="741" w:gutter="0"/>
          <w:cols w:space="720"/>
        </w:sectPr>
      </w:pPr>
    </w:p>
    <w:p w14:paraId="0357D01D" w14:textId="77777777" w:rsidR="001B4A4D" w:rsidRDefault="001B4A4D">
      <w:pPr>
        <w:pStyle w:val="BodyText"/>
      </w:pPr>
    </w:p>
    <w:p w14:paraId="5AD79305" w14:textId="77777777" w:rsidR="001B4A4D" w:rsidRDefault="001B4A4D">
      <w:pPr>
        <w:pStyle w:val="BodyText"/>
        <w:spacing w:before="10"/>
      </w:pPr>
    </w:p>
    <w:p w14:paraId="1B300049" w14:textId="77777777" w:rsidR="001B4A4D" w:rsidRDefault="007F4901">
      <w:pPr>
        <w:spacing w:before="100"/>
        <w:ind w:left="1617" w:right="1619"/>
        <w:jc w:val="center"/>
        <w:rPr>
          <w:b/>
          <w:sz w:val="20"/>
        </w:rPr>
      </w:pPr>
      <w:r>
        <w:rPr>
          <w:b/>
          <w:sz w:val="20"/>
          <w:u w:val="single"/>
        </w:rPr>
        <w:t>APPENDIX</w:t>
      </w:r>
      <w:r>
        <w:rPr>
          <w:b/>
          <w:spacing w:val="-4"/>
          <w:sz w:val="20"/>
          <w:u w:val="single"/>
        </w:rPr>
        <w:t xml:space="preserve"> </w:t>
      </w:r>
      <w:r>
        <w:rPr>
          <w:b/>
          <w:sz w:val="20"/>
          <w:u w:val="single"/>
        </w:rPr>
        <w:t>B</w:t>
      </w:r>
    </w:p>
    <w:p w14:paraId="1B879F5A" w14:textId="77777777" w:rsidR="001B4A4D" w:rsidRDefault="001B4A4D">
      <w:pPr>
        <w:pStyle w:val="BodyText"/>
        <w:spacing w:before="5"/>
        <w:rPr>
          <w:b/>
          <w:sz w:val="11"/>
        </w:rPr>
      </w:pPr>
    </w:p>
    <w:p w14:paraId="3CF90754" w14:textId="77777777" w:rsidR="001B4A4D" w:rsidRDefault="007F4901">
      <w:pPr>
        <w:pStyle w:val="Heading2"/>
        <w:spacing w:before="99"/>
        <w:ind w:left="1617" w:right="1621"/>
      </w:pPr>
      <w:r>
        <w:t>FEDERAL</w:t>
      </w:r>
      <w:r>
        <w:rPr>
          <w:spacing w:val="-6"/>
        </w:rPr>
        <w:t xml:space="preserve"> </w:t>
      </w:r>
      <w:r>
        <w:t>BUSINESS</w:t>
      </w:r>
      <w:r>
        <w:rPr>
          <w:spacing w:val="-7"/>
        </w:rPr>
        <w:t xml:space="preserve"> </w:t>
      </w:r>
      <w:r>
        <w:t>CLASSIFICATIONS</w:t>
      </w:r>
    </w:p>
    <w:p w14:paraId="389AEDDE" w14:textId="77777777" w:rsidR="001B4A4D" w:rsidRDefault="001B4A4D">
      <w:pPr>
        <w:pStyle w:val="BodyText"/>
        <w:spacing w:before="6"/>
        <w:rPr>
          <w:b/>
          <w:sz w:val="11"/>
        </w:rPr>
      </w:pPr>
    </w:p>
    <w:p w14:paraId="2AA43B03" w14:textId="77777777" w:rsidR="001B4A4D" w:rsidRDefault="007F4901">
      <w:pPr>
        <w:pStyle w:val="BodyText"/>
        <w:tabs>
          <w:tab w:val="left" w:pos="1919"/>
        </w:tabs>
        <w:spacing w:before="99"/>
        <w:ind w:left="1199"/>
      </w:pPr>
      <w:r>
        <w:rPr>
          <w:b/>
        </w:rPr>
        <w:t>SBC</w:t>
      </w:r>
      <w:r>
        <w:rPr>
          <w:b/>
        </w:rPr>
        <w:tab/>
      </w:r>
      <w:r>
        <w:t>Small</w:t>
      </w:r>
      <w:r>
        <w:rPr>
          <w:spacing w:val="-4"/>
        </w:rPr>
        <w:t xml:space="preserve"> </w:t>
      </w:r>
      <w:r>
        <w:t>Business</w:t>
      </w:r>
      <w:r>
        <w:rPr>
          <w:spacing w:val="-3"/>
        </w:rPr>
        <w:t xml:space="preserve"> </w:t>
      </w:r>
      <w:r>
        <w:t>Concern</w:t>
      </w:r>
    </w:p>
    <w:p w14:paraId="7978A200" w14:textId="77777777" w:rsidR="001B4A4D" w:rsidRDefault="001B4A4D">
      <w:pPr>
        <w:pStyle w:val="BodyText"/>
        <w:spacing w:before="1"/>
      </w:pPr>
    </w:p>
    <w:p w14:paraId="23EBD7E2" w14:textId="77777777" w:rsidR="001B4A4D" w:rsidRDefault="007F4901">
      <w:pPr>
        <w:spacing w:before="1"/>
        <w:ind w:left="1919" w:right="1430"/>
        <w:rPr>
          <w:i/>
          <w:sz w:val="20"/>
        </w:rPr>
      </w:pPr>
      <w:r>
        <w:rPr>
          <w:i/>
          <w:sz w:val="20"/>
        </w:rPr>
        <w:t>Independently</w:t>
      </w:r>
      <w:r>
        <w:rPr>
          <w:i/>
          <w:spacing w:val="-2"/>
          <w:sz w:val="20"/>
        </w:rPr>
        <w:t xml:space="preserve"> </w:t>
      </w:r>
      <w:r>
        <w:rPr>
          <w:i/>
          <w:sz w:val="20"/>
        </w:rPr>
        <w:t>owned</w:t>
      </w:r>
      <w:r>
        <w:rPr>
          <w:i/>
          <w:spacing w:val="-4"/>
          <w:sz w:val="20"/>
        </w:rPr>
        <w:t xml:space="preserve"> </w:t>
      </w:r>
      <w:r>
        <w:rPr>
          <w:i/>
          <w:sz w:val="20"/>
        </w:rPr>
        <w:t>and</w:t>
      </w:r>
      <w:r>
        <w:rPr>
          <w:i/>
          <w:spacing w:val="-2"/>
          <w:sz w:val="20"/>
        </w:rPr>
        <w:t xml:space="preserve"> </w:t>
      </w:r>
      <w:r>
        <w:rPr>
          <w:i/>
          <w:sz w:val="20"/>
        </w:rPr>
        <w:t>operated,</w:t>
      </w:r>
      <w:r>
        <w:rPr>
          <w:i/>
          <w:spacing w:val="-2"/>
          <w:sz w:val="20"/>
        </w:rPr>
        <w:t xml:space="preserve"> </w:t>
      </w:r>
      <w:r>
        <w:rPr>
          <w:i/>
          <w:sz w:val="20"/>
        </w:rPr>
        <w:t>and</w:t>
      </w:r>
      <w:r>
        <w:rPr>
          <w:i/>
          <w:spacing w:val="-2"/>
          <w:sz w:val="20"/>
        </w:rPr>
        <w:t xml:space="preserve"> </w:t>
      </w:r>
      <w:r>
        <w:rPr>
          <w:i/>
          <w:sz w:val="20"/>
        </w:rPr>
        <w:t>meets</w:t>
      </w:r>
      <w:r>
        <w:rPr>
          <w:i/>
          <w:spacing w:val="-3"/>
          <w:sz w:val="20"/>
        </w:rPr>
        <w:t xml:space="preserve"> </w:t>
      </w:r>
      <w:r>
        <w:rPr>
          <w:i/>
          <w:sz w:val="20"/>
        </w:rPr>
        <w:t>industry</w:t>
      </w:r>
      <w:r>
        <w:rPr>
          <w:i/>
          <w:spacing w:val="-4"/>
          <w:sz w:val="20"/>
        </w:rPr>
        <w:t xml:space="preserve"> </w:t>
      </w:r>
      <w:r>
        <w:rPr>
          <w:i/>
          <w:sz w:val="20"/>
        </w:rPr>
        <w:t>size</w:t>
      </w:r>
      <w:r>
        <w:rPr>
          <w:i/>
          <w:spacing w:val="-3"/>
          <w:sz w:val="20"/>
        </w:rPr>
        <w:t xml:space="preserve"> </w:t>
      </w:r>
      <w:r>
        <w:rPr>
          <w:i/>
          <w:sz w:val="20"/>
        </w:rPr>
        <w:t>and</w:t>
      </w:r>
      <w:r>
        <w:rPr>
          <w:i/>
          <w:spacing w:val="-4"/>
          <w:sz w:val="20"/>
        </w:rPr>
        <w:t xml:space="preserve"> </w:t>
      </w:r>
      <w:r>
        <w:rPr>
          <w:i/>
          <w:sz w:val="20"/>
        </w:rPr>
        <w:t>receipt</w:t>
      </w:r>
      <w:r>
        <w:rPr>
          <w:i/>
          <w:spacing w:val="-3"/>
          <w:sz w:val="20"/>
        </w:rPr>
        <w:t xml:space="preserve"> </w:t>
      </w:r>
      <w:r>
        <w:rPr>
          <w:i/>
          <w:sz w:val="20"/>
        </w:rPr>
        <w:t>requirements</w:t>
      </w:r>
      <w:r>
        <w:rPr>
          <w:i/>
          <w:spacing w:val="-3"/>
          <w:sz w:val="20"/>
        </w:rPr>
        <w:t xml:space="preserve"> </w:t>
      </w:r>
      <w:r>
        <w:rPr>
          <w:i/>
          <w:sz w:val="20"/>
        </w:rPr>
        <w:t>for</w:t>
      </w:r>
      <w:r>
        <w:rPr>
          <w:i/>
          <w:spacing w:val="-3"/>
          <w:sz w:val="20"/>
        </w:rPr>
        <w:t xml:space="preserve"> </w:t>
      </w:r>
      <w:r>
        <w:rPr>
          <w:i/>
          <w:sz w:val="20"/>
        </w:rPr>
        <w:t>small</w:t>
      </w:r>
      <w:r>
        <w:rPr>
          <w:i/>
          <w:spacing w:val="-41"/>
          <w:sz w:val="20"/>
        </w:rPr>
        <w:t xml:space="preserve"> </w:t>
      </w:r>
      <w:r>
        <w:rPr>
          <w:i/>
          <w:sz w:val="20"/>
        </w:rPr>
        <w:t>businesses</w:t>
      </w:r>
      <w:r>
        <w:rPr>
          <w:i/>
          <w:spacing w:val="-1"/>
          <w:sz w:val="20"/>
        </w:rPr>
        <w:t xml:space="preserve"> </w:t>
      </w:r>
      <w:r>
        <w:rPr>
          <w:i/>
          <w:sz w:val="20"/>
        </w:rPr>
        <w:t>per</w:t>
      </w:r>
      <w:r>
        <w:rPr>
          <w:i/>
          <w:spacing w:val="-1"/>
          <w:sz w:val="20"/>
        </w:rPr>
        <w:t xml:space="preserve"> </w:t>
      </w:r>
      <w:r>
        <w:rPr>
          <w:i/>
          <w:sz w:val="20"/>
        </w:rPr>
        <w:t>SBA</w:t>
      </w:r>
      <w:r>
        <w:rPr>
          <w:i/>
          <w:spacing w:val="1"/>
          <w:sz w:val="20"/>
        </w:rPr>
        <w:t xml:space="preserve"> </w:t>
      </w:r>
      <w:r>
        <w:rPr>
          <w:i/>
          <w:sz w:val="20"/>
        </w:rPr>
        <w:t>13</w:t>
      </w:r>
      <w:r>
        <w:rPr>
          <w:i/>
          <w:spacing w:val="-2"/>
          <w:sz w:val="20"/>
        </w:rPr>
        <w:t xml:space="preserve"> </w:t>
      </w:r>
      <w:r>
        <w:rPr>
          <w:i/>
          <w:sz w:val="20"/>
        </w:rPr>
        <w:t>CFR</w:t>
      </w:r>
      <w:r>
        <w:rPr>
          <w:i/>
          <w:spacing w:val="-1"/>
          <w:sz w:val="20"/>
        </w:rPr>
        <w:t xml:space="preserve"> </w:t>
      </w:r>
      <w:r>
        <w:rPr>
          <w:i/>
          <w:sz w:val="20"/>
        </w:rPr>
        <w:t>121. Section</w:t>
      </w:r>
      <w:r>
        <w:rPr>
          <w:i/>
          <w:spacing w:val="-1"/>
          <w:sz w:val="20"/>
        </w:rPr>
        <w:t xml:space="preserve"> </w:t>
      </w:r>
      <w:r>
        <w:rPr>
          <w:i/>
          <w:sz w:val="20"/>
        </w:rPr>
        <w:t>3</w:t>
      </w:r>
      <w:r>
        <w:rPr>
          <w:i/>
          <w:spacing w:val="-1"/>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Small Business Act.</w:t>
      </w:r>
    </w:p>
    <w:p w14:paraId="29C5B293" w14:textId="77777777" w:rsidR="001B4A4D" w:rsidRDefault="001B4A4D">
      <w:pPr>
        <w:pStyle w:val="BodyText"/>
        <w:spacing w:before="11"/>
        <w:rPr>
          <w:i/>
          <w:sz w:val="19"/>
        </w:rPr>
      </w:pPr>
    </w:p>
    <w:p w14:paraId="20607118" w14:textId="77777777" w:rsidR="001B4A4D" w:rsidRDefault="007F4901">
      <w:pPr>
        <w:pStyle w:val="BodyText"/>
        <w:tabs>
          <w:tab w:val="left" w:pos="1919"/>
        </w:tabs>
        <w:ind w:left="1199"/>
      </w:pPr>
      <w:r>
        <w:rPr>
          <w:b/>
        </w:rPr>
        <w:t>WBE</w:t>
      </w:r>
      <w:r>
        <w:rPr>
          <w:b/>
        </w:rPr>
        <w:tab/>
      </w:r>
      <w:r>
        <w:t>Woman-Owned</w:t>
      </w:r>
      <w:r>
        <w:rPr>
          <w:spacing w:val="-5"/>
        </w:rPr>
        <w:t xml:space="preserve"> </w:t>
      </w:r>
      <w:r>
        <w:t>Business</w:t>
      </w:r>
      <w:r>
        <w:rPr>
          <w:spacing w:val="-4"/>
        </w:rPr>
        <w:t xml:space="preserve"> </w:t>
      </w:r>
      <w:r>
        <w:t>Enterprise</w:t>
      </w:r>
      <w:r>
        <w:rPr>
          <w:spacing w:val="-6"/>
        </w:rPr>
        <w:t xml:space="preserve"> </w:t>
      </w:r>
      <w:r>
        <w:t>(Large</w:t>
      </w:r>
      <w:r>
        <w:rPr>
          <w:spacing w:val="-6"/>
        </w:rPr>
        <w:t xml:space="preserve"> </w:t>
      </w:r>
      <w:r>
        <w:t>Business)</w:t>
      </w:r>
    </w:p>
    <w:p w14:paraId="2EDF6855" w14:textId="77777777" w:rsidR="001B4A4D" w:rsidRDefault="001B4A4D">
      <w:pPr>
        <w:pStyle w:val="BodyText"/>
        <w:spacing w:before="11"/>
        <w:rPr>
          <w:sz w:val="19"/>
        </w:rPr>
      </w:pPr>
    </w:p>
    <w:p w14:paraId="4BB24AB6" w14:textId="77777777" w:rsidR="001B4A4D" w:rsidRDefault="007F4901">
      <w:pPr>
        <w:ind w:left="1919" w:right="1214"/>
        <w:rPr>
          <w:i/>
          <w:sz w:val="20"/>
        </w:rPr>
      </w:pPr>
      <w:r>
        <w:rPr>
          <w:i/>
          <w:sz w:val="20"/>
        </w:rPr>
        <w:t>Minimum</w:t>
      </w:r>
      <w:r>
        <w:rPr>
          <w:i/>
          <w:spacing w:val="-5"/>
          <w:sz w:val="20"/>
        </w:rPr>
        <w:t xml:space="preserve"> </w:t>
      </w:r>
      <w:r>
        <w:rPr>
          <w:i/>
          <w:sz w:val="20"/>
        </w:rPr>
        <w:t>51%</w:t>
      </w:r>
      <w:r>
        <w:rPr>
          <w:i/>
          <w:spacing w:val="-2"/>
          <w:sz w:val="20"/>
        </w:rPr>
        <w:t xml:space="preserve"> </w:t>
      </w:r>
      <w:r>
        <w:rPr>
          <w:i/>
          <w:sz w:val="20"/>
        </w:rPr>
        <w:t>owned</w:t>
      </w:r>
      <w:r>
        <w:rPr>
          <w:i/>
          <w:spacing w:val="-4"/>
          <w:sz w:val="20"/>
        </w:rPr>
        <w:t xml:space="preserve"> </w:t>
      </w:r>
      <w:r>
        <w:rPr>
          <w:i/>
          <w:sz w:val="20"/>
        </w:rPr>
        <w:t>and</w:t>
      </w:r>
      <w:r>
        <w:rPr>
          <w:i/>
          <w:spacing w:val="-3"/>
          <w:sz w:val="20"/>
        </w:rPr>
        <w:t xml:space="preserve"> </w:t>
      </w:r>
      <w:r>
        <w:rPr>
          <w:i/>
          <w:sz w:val="20"/>
        </w:rPr>
        <w:t>controlled</w:t>
      </w:r>
      <w:r>
        <w:rPr>
          <w:i/>
          <w:spacing w:val="-3"/>
          <w:sz w:val="20"/>
        </w:rPr>
        <w:t xml:space="preserve"> </w:t>
      </w:r>
      <w:r>
        <w:rPr>
          <w:i/>
          <w:sz w:val="20"/>
        </w:rPr>
        <w:t>by</w:t>
      </w:r>
      <w:r>
        <w:rPr>
          <w:i/>
          <w:spacing w:val="-4"/>
          <w:sz w:val="20"/>
        </w:rPr>
        <w:t xml:space="preserve"> </w:t>
      </w:r>
      <w:r>
        <w:rPr>
          <w:i/>
          <w:sz w:val="20"/>
        </w:rPr>
        <w:t>one</w:t>
      </w:r>
      <w:r>
        <w:rPr>
          <w:i/>
          <w:spacing w:val="-2"/>
          <w:sz w:val="20"/>
        </w:rPr>
        <w:t xml:space="preserve"> </w:t>
      </w:r>
      <w:r>
        <w:rPr>
          <w:i/>
          <w:sz w:val="20"/>
        </w:rPr>
        <w:t>or</w:t>
      </w:r>
      <w:r>
        <w:rPr>
          <w:i/>
          <w:spacing w:val="-1"/>
          <w:sz w:val="20"/>
        </w:rPr>
        <w:t xml:space="preserve"> </w:t>
      </w:r>
      <w:r>
        <w:rPr>
          <w:i/>
          <w:sz w:val="20"/>
        </w:rPr>
        <w:t>more</w:t>
      </w:r>
      <w:r>
        <w:rPr>
          <w:i/>
          <w:spacing w:val="-2"/>
          <w:sz w:val="20"/>
        </w:rPr>
        <w:t xml:space="preserve"> </w:t>
      </w:r>
      <w:r>
        <w:rPr>
          <w:i/>
          <w:sz w:val="20"/>
        </w:rPr>
        <w:t>women</w:t>
      </w:r>
      <w:r>
        <w:rPr>
          <w:i/>
          <w:spacing w:val="-2"/>
          <w:sz w:val="20"/>
        </w:rPr>
        <w:t xml:space="preserve"> </w:t>
      </w:r>
      <w:r>
        <w:rPr>
          <w:i/>
          <w:sz w:val="20"/>
        </w:rPr>
        <w:t>who</w:t>
      </w:r>
      <w:r>
        <w:rPr>
          <w:i/>
          <w:spacing w:val="-2"/>
          <w:sz w:val="20"/>
        </w:rPr>
        <w:t xml:space="preserve"> </w:t>
      </w:r>
      <w:r>
        <w:rPr>
          <w:i/>
          <w:sz w:val="20"/>
        </w:rPr>
        <w:t>have</w:t>
      </w:r>
      <w:r>
        <w:rPr>
          <w:i/>
          <w:spacing w:val="-4"/>
          <w:sz w:val="20"/>
        </w:rPr>
        <w:t xml:space="preserve"> </w:t>
      </w:r>
      <w:r>
        <w:rPr>
          <w:i/>
          <w:sz w:val="20"/>
        </w:rPr>
        <w:t>active</w:t>
      </w:r>
      <w:r>
        <w:rPr>
          <w:i/>
          <w:spacing w:val="-1"/>
          <w:sz w:val="20"/>
        </w:rPr>
        <w:t xml:space="preserve"> </w:t>
      </w:r>
      <w:r>
        <w:rPr>
          <w:i/>
          <w:sz w:val="20"/>
        </w:rPr>
        <w:t>involvement</w:t>
      </w:r>
      <w:r>
        <w:rPr>
          <w:i/>
          <w:spacing w:val="-3"/>
          <w:sz w:val="20"/>
        </w:rPr>
        <w:t xml:space="preserve"> </w:t>
      </w:r>
      <w:r>
        <w:rPr>
          <w:i/>
          <w:sz w:val="20"/>
        </w:rPr>
        <w:t>in</w:t>
      </w:r>
      <w:r>
        <w:rPr>
          <w:i/>
          <w:spacing w:val="-3"/>
          <w:sz w:val="20"/>
        </w:rPr>
        <w:t xml:space="preserve"> </w:t>
      </w:r>
      <w:r>
        <w:rPr>
          <w:i/>
          <w:sz w:val="20"/>
        </w:rPr>
        <w:t>day-to-day</w:t>
      </w:r>
      <w:r>
        <w:rPr>
          <w:i/>
          <w:spacing w:val="-41"/>
          <w:sz w:val="20"/>
        </w:rPr>
        <w:t xml:space="preserve"> </w:t>
      </w:r>
      <w:r>
        <w:rPr>
          <w:i/>
          <w:sz w:val="20"/>
        </w:rPr>
        <w:t>operations.</w:t>
      </w:r>
    </w:p>
    <w:p w14:paraId="11E90D0C" w14:textId="77777777" w:rsidR="001B4A4D" w:rsidRDefault="001B4A4D">
      <w:pPr>
        <w:pStyle w:val="BodyText"/>
        <w:rPr>
          <w:i/>
        </w:rPr>
      </w:pPr>
    </w:p>
    <w:p w14:paraId="34A65289" w14:textId="77777777" w:rsidR="001B4A4D" w:rsidRDefault="007F4901">
      <w:pPr>
        <w:pStyle w:val="BodyText"/>
        <w:tabs>
          <w:tab w:val="left" w:pos="1919"/>
        </w:tabs>
        <w:ind w:left="1199"/>
      </w:pPr>
      <w:r>
        <w:rPr>
          <w:b/>
        </w:rPr>
        <w:t>MBE</w:t>
      </w:r>
      <w:r>
        <w:rPr>
          <w:b/>
        </w:rPr>
        <w:tab/>
      </w:r>
      <w:r>
        <w:t>Minority-Owned</w:t>
      </w:r>
      <w:r>
        <w:rPr>
          <w:spacing w:val="-5"/>
        </w:rPr>
        <w:t xml:space="preserve"> </w:t>
      </w:r>
      <w:r>
        <w:t>Enterprise</w:t>
      </w:r>
      <w:r>
        <w:rPr>
          <w:spacing w:val="-3"/>
        </w:rPr>
        <w:t xml:space="preserve"> </w:t>
      </w:r>
      <w:r>
        <w:t>(Large</w:t>
      </w:r>
      <w:r>
        <w:rPr>
          <w:spacing w:val="-5"/>
        </w:rPr>
        <w:t xml:space="preserve"> </w:t>
      </w:r>
      <w:r>
        <w:t>Business)</w:t>
      </w:r>
    </w:p>
    <w:p w14:paraId="6BB92F0E" w14:textId="77777777" w:rsidR="001B4A4D" w:rsidRDefault="001B4A4D">
      <w:pPr>
        <w:pStyle w:val="BodyText"/>
        <w:spacing w:before="2"/>
      </w:pPr>
    </w:p>
    <w:p w14:paraId="3A4F0B65" w14:textId="77777777" w:rsidR="001B4A4D" w:rsidRDefault="007F4901">
      <w:pPr>
        <w:ind w:left="1919" w:right="1904"/>
        <w:rPr>
          <w:i/>
          <w:sz w:val="20"/>
        </w:rPr>
      </w:pPr>
      <w:r>
        <w:rPr>
          <w:i/>
          <w:sz w:val="20"/>
        </w:rPr>
        <w:t>Minimum 51% owned, controlled and operated day-to-day by one or more minority individuals;</w:t>
      </w:r>
      <w:r>
        <w:rPr>
          <w:i/>
          <w:spacing w:val="-42"/>
          <w:sz w:val="20"/>
        </w:rPr>
        <w:t xml:space="preserve"> </w:t>
      </w:r>
      <w:r>
        <w:rPr>
          <w:i/>
          <w:sz w:val="20"/>
        </w:rPr>
        <w:t>includes</w:t>
      </w:r>
      <w:r>
        <w:rPr>
          <w:i/>
          <w:spacing w:val="-2"/>
          <w:sz w:val="20"/>
        </w:rPr>
        <w:t xml:space="preserve"> </w:t>
      </w:r>
      <w:r>
        <w:rPr>
          <w:i/>
          <w:sz w:val="20"/>
        </w:rPr>
        <w:t>the</w:t>
      </w:r>
      <w:r>
        <w:rPr>
          <w:i/>
          <w:spacing w:val="1"/>
          <w:sz w:val="20"/>
        </w:rPr>
        <w:t xml:space="preserve"> </w:t>
      </w:r>
      <w:r>
        <w:rPr>
          <w:i/>
          <w:sz w:val="20"/>
        </w:rPr>
        <w:t>following categories:</w:t>
      </w:r>
    </w:p>
    <w:p w14:paraId="0574FD55" w14:textId="77777777" w:rsidR="001B4A4D" w:rsidRDefault="001B4A4D">
      <w:pPr>
        <w:pStyle w:val="BodyText"/>
        <w:spacing w:before="10"/>
        <w:rPr>
          <w:i/>
          <w:sz w:val="19"/>
        </w:rPr>
      </w:pPr>
    </w:p>
    <w:p w14:paraId="74275EF9" w14:textId="77777777" w:rsidR="001B4A4D" w:rsidRDefault="007F4901">
      <w:pPr>
        <w:pStyle w:val="ListParagraph"/>
        <w:numPr>
          <w:ilvl w:val="2"/>
          <w:numId w:val="15"/>
        </w:numPr>
        <w:tabs>
          <w:tab w:val="left" w:pos="2638"/>
          <w:tab w:val="left" w:pos="2640"/>
        </w:tabs>
        <w:ind w:hanging="361"/>
        <w:rPr>
          <w:i/>
          <w:sz w:val="20"/>
        </w:rPr>
      </w:pPr>
      <w:r>
        <w:rPr>
          <w:i/>
          <w:sz w:val="20"/>
        </w:rPr>
        <w:t>African</w:t>
      </w:r>
      <w:r>
        <w:rPr>
          <w:i/>
          <w:spacing w:val="-3"/>
          <w:sz w:val="20"/>
        </w:rPr>
        <w:t xml:space="preserve"> </w:t>
      </w:r>
      <w:r>
        <w:rPr>
          <w:i/>
          <w:sz w:val="20"/>
        </w:rPr>
        <w:t>American</w:t>
      </w:r>
    </w:p>
    <w:p w14:paraId="25736008" w14:textId="77777777" w:rsidR="001B4A4D" w:rsidRDefault="007F4901">
      <w:pPr>
        <w:pStyle w:val="ListParagraph"/>
        <w:numPr>
          <w:ilvl w:val="2"/>
          <w:numId w:val="15"/>
        </w:numPr>
        <w:tabs>
          <w:tab w:val="left" w:pos="2638"/>
          <w:tab w:val="left" w:pos="2639"/>
        </w:tabs>
        <w:spacing w:before="2" w:line="245" w:lineRule="exact"/>
        <w:ind w:left="2638" w:hanging="361"/>
        <w:rPr>
          <w:i/>
          <w:sz w:val="20"/>
        </w:rPr>
      </w:pPr>
      <w:r>
        <w:rPr>
          <w:i/>
          <w:sz w:val="20"/>
        </w:rPr>
        <w:t>Asian-Pacific</w:t>
      </w:r>
      <w:r>
        <w:rPr>
          <w:i/>
          <w:spacing w:val="-5"/>
          <w:sz w:val="20"/>
        </w:rPr>
        <w:t xml:space="preserve"> </w:t>
      </w:r>
      <w:r>
        <w:rPr>
          <w:i/>
          <w:sz w:val="20"/>
        </w:rPr>
        <w:t>American</w:t>
      </w:r>
    </w:p>
    <w:p w14:paraId="5637EA32"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Hispanic</w:t>
      </w:r>
      <w:r>
        <w:rPr>
          <w:i/>
          <w:spacing w:val="-4"/>
          <w:sz w:val="20"/>
        </w:rPr>
        <w:t xml:space="preserve"> </w:t>
      </w:r>
      <w:r>
        <w:rPr>
          <w:i/>
          <w:sz w:val="20"/>
        </w:rPr>
        <w:t>American</w:t>
      </w:r>
    </w:p>
    <w:p w14:paraId="3A207175"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Asian-Indian</w:t>
      </w:r>
      <w:r>
        <w:rPr>
          <w:i/>
          <w:spacing w:val="-5"/>
          <w:sz w:val="20"/>
        </w:rPr>
        <w:t xml:space="preserve"> </w:t>
      </w:r>
      <w:r>
        <w:rPr>
          <w:i/>
          <w:sz w:val="20"/>
        </w:rPr>
        <w:t>American</w:t>
      </w:r>
    </w:p>
    <w:p w14:paraId="09AD618F"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Native</w:t>
      </w:r>
      <w:r>
        <w:rPr>
          <w:i/>
          <w:spacing w:val="-5"/>
          <w:sz w:val="20"/>
        </w:rPr>
        <w:t xml:space="preserve"> </w:t>
      </w:r>
      <w:r>
        <w:rPr>
          <w:i/>
          <w:sz w:val="20"/>
        </w:rPr>
        <w:t>American</w:t>
      </w:r>
      <w:r>
        <w:rPr>
          <w:i/>
          <w:spacing w:val="-5"/>
          <w:sz w:val="20"/>
        </w:rPr>
        <w:t xml:space="preserve"> </w:t>
      </w:r>
      <w:r>
        <w:rPr>
          <w:i/>
          <w:sz w:val="20"/>
        </w:rPr>
        <w:t>(American</w:t>
      </w:r>
      <w:r>
        <w:rPr>
          <w:i/>
          <w:spacing w:val="-5"/>
          <w:sz w:val="20"/>
        </w:rPr>
        <w:t xml:space="preserve"> </w:t>
      </w:r>
      <w:r>
        <w:rPr>
          <w:i/>
          <w:sz w:val="20"/>
        </w:rPr>
        <w:t>Indian,</w:t>
      </w:r>
      <w:r>
        <w:rPr>
          <w:i/>
          <w:spacing w:val="-1"/>
          <w:sz w:val="20"/>
        </w:rPr>
        <w:t xml:space="preserve"> </w:t>
      </w:r>
      <w:r>
        <w:rPr>
          <w:i/>
          <w:sz w:val="20"/>
        </w:rPr>
        <w:t>Eskimo,</w:t>
      </w:r>
      <w:r>
        <w:rPr>
          <w:i/>
          <w:spacing w:val="-3"/>
          <w:sz w:val="20"/>
        </w:rPr>
        <w:t xml:space="preserve"> </w:t>
      </w:r>
      <w:r>
        <w:rPr>
          <w:i/>
          <w:sz w:val="20"/>
        </w:rPr>
        <w:t>Aleut,</w:t>
      </w:r>
      <w:r>
        <w:rPr>
          <w:i/>
          <w:spacing w:val="-4"/>
          <w:sz w:val="20"/>
        </w:rPr>
        <w:t xml:space="preserve"> </w:t>
      </w:r>
      <w:r>
        <w:rPr>
          <w:i/>
          <w:sz w:val="20"/>
        </w:rPr>
        <w:t>Native</w:t>
      </w:r>
      <w:r>
        <w:rPr>
          <w:i/>
          <w:spacing w:val="1"/>
          <w:sz w:val="20"/>
        </w:rPr>
        <w:t xml:space="preserve"> </w:t>
      </w:r>
      <w:r>
        <w:rPr>
          <w:i/>
          <w:sz w:val="20"/>
        </w:rPr>
        <w:t>Hawaiian)</w:t>
      </w:r>
    </w:p>
    <w:p w14:paraId="5B846C6F" w14:textId="77777777" w:rsidR="001B4A4D" w:rsidRDefault="001B4A4D">
      <w:pPr>
        <w:pStyle w:val="BodyText"/>
        <w:spacing w:before="1"/>
        <w:rPr>
          <w:i/>
        </w:rPr>
      </w:pPr>
    </w:p>
    <w:p w14:paraId="0240D517" w14:textId="77777777" w:rsidR="001B4A4D" w:rsidRDefault="007F4901">
      <w:pPr>
        <w:pStyle w:val="BodyText"/>
        <w:tabs>
          <w:tab w:val="left" w:pos="1918"/>
        </w:tabs>
        <w:ind w:left="1198"/>
      </w:pPr>
      <w:r>
        <w:rPr>
          <w:b/>
        </w:rPr>
        <w:t>DBE</w:t>
      </w:r>
      <w:r>
        <w:rPr>
          <w:b/>
        </w:rPr>
        <w:tab/>
      </w:r>
      <w:r>
        <w:t>Disadvantaged</w:t>
      </w:r>
      <w:r>
        <w:rPr>
          <w:spacing w:val="-5"/>
        </w:rPr>
        <w:t xml:space="preserve"> </w:t>
      </w:r>
      <w:r>
        <w:t>Business</w:t>
      </w:r>
      <w:r>
        <w:rPr>
          <w:spacing w:val="-6"/>
        </w:rPr>
        <w:t xml:space="preserve"> </w:t>
      </w:r>
      <w:r>
        <w:t>Enterprise</w:t>
      </w:r>
    </w:p>
    <w:p w14:paraId="0C3B8303" w14:textId="77777777" w:rsidR="001B4A4D" w:rsidRDefault="001B4A4D">
      <w:pPr>
        <w:pStyle w:val="BodyText"/>
        <w:spacing w:before="2"/>
      </w:pPr>
    </w:p>
    <w:p w14:paraId="621DD1A6" w14:textId="77777777" w:rsidR="001B4A4D" w:rsidRDefault="007F4901">
      <w:pPr>
        <w:ind w:left="1918" w:right="1567"/>
        <w:rPr>
          <w:i/>
          <w:sz w:val="20"/>
        </w:rPr>
      </w:pPr>
      <w:r>
        <w:rPr>
          <w:i/>
          <w:sz w:val="20"/>
        </w:rPr>
        <w:t>A small business that is a minimum 51% owned, controlled and operated day-to-day by one or more</w:t>
      </w:r>
      <w:r>
        <w:rPr>
          <w:i/>
          <w:spacing w:val="-43"/>
          <w:sz w:val="20"/>
        </w:rPr>
        <w:t xml:space="preserve"> </w:t>
      </w:r>
      <w:r>
        <w:rPr>
          <w:i/>
          <w:sz w:val="20"/>
        </w:rPr>
        <w:t>socially</w:t>
      </w:r>
      <w:r>
        <w:rPr>
          <w:i/>
          <w:spacing w:val="-1"/>
          <w:sz w:val="20"/>
        </w:rPr>
        <w:t xml:space="preserve"> </w:t>
      </w:r>
      <w:r>
        <w:rPr>
          <w:i/>
          <w:sz w:val="20"/>
        </w:rPr>
        <w:t>disadvantaged</w:t>
      </w:r>
      <w:r>
        <w:rPr>
          <w:i/>
          <w:spacing w:val="-1"/>
          <w:sz w:val="20"/>
        </w:rPr>
        <w:t xml:space="preserve"> </w:t>
      </w:r>
      <w:r>
        <w:rPr>
          <w:i/>
          <w:sz w:val="20"/>
        </w:rPr>
        <w:t>individuals.</w:t>
      </w:r>
      <w:r>
        <w:rPr>
          <w:i/>
          <w:spacing w:val="41"/>
          <w:sz w:val="20"/>
        </w:rPr>
        <w:t xml:space="preserve"> </w:t>
      </w:r>
      <w:r>
        <w:rPr>
          <w:i/>
          <w:sz w:val="20"/>
        </w:rPr>
        <w:t>May</w:t>
      </w:r>
      <w:r>
        <w:rPr>
          <w:i/>
          <w:spacing w:val="-3"/>
          <w:sz w:val="20"/>
        </w:rPr>
        <w:t xml:space="preserve"> </w:t>
      </w:r>
      <w:r>
        <w:rPr>
          <w:i/>
          <w:sz w:val="20"/>
        </w:rPr>
        <w:t>be Section</w:t>
      </w:r>
      <w:r>
        <w:rPr>
          <w:i/>
          <w:spacing w:val="-1"/>
          <w:sz w:val="20"/>
        </w:rPr>
        <w:t xml:space="preserve"> </w:t>
      </w:r>
      <w:r>
        <w:rPr>
          <w:i/>
          <w:sz w:val="20"/>
        </w:rPr>
        <w:t>8(a)-certified</w:t>
      </w:r>
      <w:r>
        <w:rPr>
          <w:i/>
          <w:spacing w:val="-3"/>
          <w:sz w:val="20"/>
        </w:rPr>
        <w:t xml:space="preserve"> </w:t>
      </w:r>
      <w:r>
        <w:rPr>
          <w:i/>
          <w:sz w:val="20"/>
        </w:rPr>
        <w:t>per</w:t>
      </w:r>
      <w:r>
        <w:rPr>
          <w:i/>
          <w:spacing w:val="1"/>
          <w:sz w:val="20"/>
        </w:rPr>
        <w:t xml:space="preserve"> </w:t>
      </w:r>
      <w:r>
        <w:rPr>
          <w:i/>
          <w:sz w:val="20"/>
        </w:rPr>
        <w:t>13</w:t>
      </w:r>
      <w:r>
        <w:rPr>
          <w:i/>
          <w:spacing w:val="-2"/>
          <w:sz w:val="20"/>
        </w:rPr>
        <w:t xml:space="preserve"> </w:t>
      </w:r>
      <w:r>
        <w:rPr>
          <w:i/>
          <w:sz w:val="20"/>
        </w:rPr>
        <w:t>CFR 124.1002.</w:t>
      </w:r>
    </w:p>
    <w:p w14:paraId="2D00A9AF" w14:textId="77777777" w:rsidR="001B4A4D" w:rsidRDefault="001B4A4D">
      <w:pPr>
        <w:pStyle w:val="BodyText"/>
        <w:spacing w:before="10"/>
        <w:rPr>
          <w:i/>
          <w:sz w:val="19"/>
        </w:rPr>
      </w:pPr>
    </w:p>
    <w:p w14:paraId="0D7A67B5"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Small</w:t>
      </w:r>
      <w:r>
        <w:rPr>
          <w:i/>
          <w:spacing w:val="-5"/>
          <w:sz w:val="20"/>
        </w:rPr>
        <w:t xml:space="preserve"> </w:t>
      </w:r>
      <w:r>
        <w:rPr>
          <w:i/>
          <w:sz w:val="20"/>
        </w:rPr>
        <w:t>Disadvantaged</w:t>
      </w:r>
      <w:r>
        <w:rPr>
          <w:i/>
          <w:spacing w:val="-5"/>
          <w:sz w:val="20"/>
        </w:rPr>
        <w:t xml:space="preserve"> </w:t>
      </w:r>
      <w:r>
        <w:rPr>
          <w:i/>
          <w:sz w:val="20"/>
        </w:rPr>
        <w:t>Ethnicity</w:t>
      </w:r>
      <w:r>
        <w:rPr>
          <w:i/>
          <w:spacing w:val="-5"/>
          <w:sz w:val="20"/>
        </w:rPr>
        <w:t xml:space="preserve"> </w:t>
      </w:r>
      <w:r>
        <w:rPr>
          <w:i/>
          <w:sz w:val="20"/>
        </w:rPr>
        <w:t>definitions</w:t>
      </w:r>
      <w:r>
        <w:rPr>
          <w:i/>
          <w:spacing w:val="-4"/>
          <w:sz w:val="20"/>
        </w:rPr>
        <w:t xml:space="preserve"> </w:t>
      </w:r>
      <w:r>
        <w:rPr>
          <w:i/>
          <w:sz w:val="20"/>
        </w:rPr>
        <w:t>include</w:t>
      </w:r>
      <w:r>
        <w:rPr>
          <w:i/>
          <w:spacing w:val="-4"/>
          <w:sz w:val="20"/>
        </w:rPr>
        <w:t xml:space="preserve"> </w:t>
      </w:r>
      <w:r>
        <w:rPr>
          <w:i/>
          <w:sz w:val="20"/>
        </w:rPr>
        <w:t>the</w:t>
      </w:r>
      <w:r>
        <w:rPr>
          <w:i/>
          <w:spacing w:val="-2"/>
          <w:sz w:val="20"/>
        </w:rPr>
        <w:t xml:space="preserve"> </w:t>
      </w:r>
      <w:r>
        <w:rPr>
          <w:i/>
          <w:sz w:val="20"/>
        </w:rPr>
        <w:t>following</w:t>
      </w:r>
      <w:r>
        <w:rPr>
          <w:i/>
          <w:spacing w:val="-3"/>
          <w:sz w:val="20"/>
        </w:rPr>
        <w:t xml:space="preserve"> </w:t>
      </w:r>
      <w:r>
        <w:rPr>
          <w:i/>
          <w:sz w:val="20"/>
        </w:rPr>
        <w:t>categories:</w:t>
      </w:r>
    </w:p>
    <w:p w14:paraId="2BE94905"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African</w:t>
      </w:r>
      <w:r>
        <w:rPr>
          <w:i/>
          <w:spacing w:val="-3"/>
          <w:sz w:val="20"/>
        </w:rPr>
        <w:t xml:space="preserve"> </w:t>
      </w:r>
      <w:r>
        <w:rPr>
          <w:i/>
          <w:sz w:val="20"/>
        </w:rPr>
        <w:t>American</w:t>
      </w:r>
    </w:p>
    <w:p w14:paraId="2FA31C7C" w14:textId="77777777" w:rsidR="001B4A4D" w:rsidRDefault="007F4901">
      <w:pPr>
        <w:pStyle w:val="ListParagraph"/>
        <w:numPr>
          <w:ilvl w:val="2"/>
          <w:numId w:val="15"/>
        </w:numPr>
        <w:tabs>
          <w:tab w:val="left" w:pos="2637"/>
          <w:tab w:val="left" w:pos="2639"/>
        </w:tabs>
        <w:spacing w:line="245" w:lineRule="exact"/>
        <w:ind w:left="2638" w:hanging="361"/>
        <w:rPr>
          <w:i/>
          <w:sz w:val="20"/>
        </w:rPr>
      </w:pPr>
      <w:r>
        <w:rPr>
          <w:i/>
          <w:sz w:val="20"/>
        </w:rPr>
        <w:t>Asian-Pacific</w:t>
      </w:r>
      <w:r>
        <w:rPr>
          <w:i/>
          <w:spacing w:val="-5"/>
          <w:sz w:val="20"/>
        </w:rPr>
        <w:t xml:space="preserve"> </w:t>
      </w:r>
      <w:r>
        <w:rPr>
          <w:i/>
          <w:sz w:val="20"/>
        </w:rPr>
        <w:t>American</w:t>
      </w:r>
    </w:p>
    <w:p w14:paraId="1F888875" w14:textId="77777777" w:rsidR="001B4A4D" w:rsidRDefault="007F4901">
      <w:pPr>
        <w:pStyle w:val="ListParagraph"/>
        <w:numPr>
          <w:ilvl w:val="2"/>
          <w:numId w:val="15"/>
        </w:numPr>
        <w:tabs>
          <w:tab w:val="left" w:pos="2637"/>
          <w:tab w:val="left" w:pos="2638"/>
        </w:tabs>
        <w:spacing w:before="2" w:line="245" w:lineRule="exact"/>
        <w:ind w:left="2637" w:hanging="361"/>
        <w:rPr>
          <w:i/>
          <w:sz w:val="20"/>
        </w:rPr>
      </w:pPr>
      <w:r>
        <w:rPr>
          <w:i/>
          <w:sz w:val="20"/>
        </w:rPr>
        <w:t>Hispanic</w:t>
      </w:r>
      <w:r>
        <w:rPr>
          <w:i/>
          <w:spacing w:val="-4"/>
          <w:sz w:val="20"/>
        </w:rPr>
        <w:t xml:space="preserve"> </w:t>
      </w:r>
      <w:r>
        <w:rPr>
          <w:i/>
          <w:sz w:val="20"/>
        </w:rPr>
        <w:t>American</w:t>
      </w:r>
    </w:p>
    <w:p w14:paraId="53E7A7F3" w14:textId="77777777" w:rsidR="001B4A4D" w:rsidRDefault="007F4901">
      <w:pPr>
        <w:pStyle w:val="ListParagraph"/>
        <w:numPr>
          <w:ilvl w:val="2"/>
          <w:numId w:val="15"/>
        </w:numPr>
        <w:tabs>
          <w:tab w:val="left" w:pos="2637"/>
          <w:tab w:val="left" w:pos="2638"/>
        </w:tabs>
        <w:spacing w:line="245" w:lineRule="exact"/>
        <w:ind w:left="2637" w:hanging="361"/>
        <w:rPr>
          <w:i/>
          <w:sz w:val="20"/>
        </w:rPr>
      </w:pPr>
      <w:r>
        <w:rPr>
          <w:i/>
          <w:sz w:val="20"/>
        </w:rPr>
        <w:t>Asian-Indian</w:t>
      </w:r>
      <w:r>
        <w:rPr>
          <w:i/>
          <w:spacing w:val="-5"/>
          <w:sz w:val="20"/>
        </w:rPr>
        <w:t xml:space="preserve"> </w:t>
      </w:r>
      <w:r>
        <w:rPr>
          <w:i/>
          <w:sz w:val="20"/>
        </w:rPr>
        <w:t>American</w:t>
      </w:r>
    </w:p>
    <w:p w14:paraId="7922FEFF" w14:textId="77777777" w:rsidR="001B4A4D" w:rsidRDefault="007F4901">
      <w:pPr>
        <w:pStyle w:val="ListParagraph"/>
        <w:numPr>
          <w:ilvl w:val="2"/>
          <w:numId w:val="15"/>
        </w:numPr>
        <w:tabs>
          <w:tab w:val="left" w:pos="2637"/>
          <w:tab w:val="left" w:pos="2638"/>
        </w:tabs>
        <w:spacing w:line="245" w:lineRule="exact"/>
        <w:ind w:left="2637" w:hanging="361"/>
        <w:rPr>
          <w:i/>
          <w:sz w:val="20"/>
        </w:rPr>
      </w:pPr>
      <w:r>
        <w:rPr>
          <w:i/>
          <w:sz w:val="20"/>
        </w:rPr>
        <w:t>Native</w:t>
      </w:r>
      <w:r>
        <w:rPr>
          <w:i/>
          <w:spacing w:val="-5"/>
          <w:sz w:val="20"/>
        </w:rPr>
        <w:t xml:space="preserve"> </w:t>
      </w:r>
      <w:r>
        <w:rPr>
          <w:i/>
          <w:sz w:val="20"/>
        </w:rPr>
        <w:t>American</w:t>
      </w:r>
      <w:r>
        <w:rPr>
          <w:i/>
          <w:spacing w:val="-5"/>
          <w:sz w:val="20"/>
        </w:rPr>
        <w:t xml:space="preserve"> </w:t>
      </w:r>
      <w:r>
        <w:rPr>
          <w:i/>
          <w:sz w:val="20"/>
        </w:rPr>
        <w:t>(American</w:t>
      </w:r>
      <w:r>
        <w:rPr>
          <w:i/>
          <w:spacing w:val="-5"/>
          <w:sz w:val="20"/>
        </w:rPr>
        <w:t xml:space="preserve"> </w:t>
      </w:r>
      <w:r>
        <w:rPr>
          <w:i/>
          <w:sz w:val="20"/>
        </w:rPr>
        <w:t>Indian,</w:t>
      </w:r>
      <w:r>
        <w:rPr>
          <w:i/>
          <w:spacing w:val="-1"/>
          <w:sz w:val="20"/>
        </w:rPr>
        <w:t xml:space="preserve"> </w:t>
      </w:r>
      <w:r>
        <w:rPr>
          <w:i/>
          <w:sz w:val="20"/>
        </w:rPr>
        <w:t>Eskimo,</w:t>
      </w:r>
      <w:r>
        <w:rPr>
          <w:i/>
          <w:spacing w:val="-3"/>
          <w:sz w:val="20"/>
        </w:rPr>
        <w:t xml:space="preserve"> </w:t>
      </w:r>
      <w:r>
        <w:rPr>
          <w:i/>
          <w:sz w:val="20"/>
        </w:rPr>
        <w:t>Aleut,</w:t>
      </w:r>
      <w:r>
        <w:rPr>
          <w:i/>
          <w:spacing w:val="-4"/>
          <w:sz w:val="20"/>
        </w:rPr>
        <w:t xml:space="preserve"> </w:t>
      </w:r>
      <w:r>
        <w:rPr>
          <w:i/>
          <w:sz w:val="20"/>
        </w:rPr>
        <w:t>Native</w:t>
      </w:r>
      <w:r>
        <w:rPr>
          <w:i/>
          <w:spacing w:val="1"/>
          <w:sz w:val="20"/>
        </w:rPr>
        <w:t xml:space="preserve"> </w:t>
      </w:r>
      <w:r>
        <w:rPr>
          <w:i/>
          <w:sz w:val="20"/>
        </w:rPr>
        <w:t>Hawaiian)</w:t>
      </w:r>
    </w:p>
    <w:p w14:paraId="4E9D8827" w14:textId="77777777" w:rsidR="001B4A4D" w:rsidRDefault="001B4A4D">
      <w:pPr>
        <w:pStyle w:val="BodyText"/>
        <w:spacing w:before="1"/>
        <w:rPr>
          <w:i/>
        </w:rPr>
      </w:pPr>
    </w:p>
    <w:p w14:paraId="0C7D2267" w14:textId="77777777" w:rsidR="001B4A4D" w:rsidRDefault="007F4901">
      <w:pPr>
        <w:pStyle w:val="BodyText"/>
        <w:tabs>
          <w:tab w:val="left" w:pos="1917"/>
        </w:tabs>
        <w:ind w:left="1197"/>
      </w:pPr>
      <w:r>
        <w:rPr>
          <w:b/>
        </w:rPr>
        <w:t>VOSB</w:t>
      </w:r>
      <w:r>
        <w:rPr>
          <w:b/>
        </w:rPr>
        <w:tab/>
      </w:r>
      <w:r>
        <w:t>Veteran-Owned</w:t>
      </w:r>
      <w:r>
        <w:rPr>
          <w:spacing w:val="-5"/>
        </w:rPr>
        <w:t xml:space="preserve"> </w:t>
      </w:r>
      <w:r>
        <w:t>Small</w:t>
      </w:r>
      <w:r>
        <w:rPr>
          <w:spacing w:val="-3"/>
        </w:rPr>
        <w:t xml:space="preserve"> </w:t>
      </w:r>
      <w:r>
        <w:t>Business</w:t>
      </w:r>
    </w:p>
    <w:p w14:paraId="379D81EA" w14:textId="77777777" w:rsidR="001B4A4D" w:rsidRDefault="001B4A4D">
      <w:pPr>
        <w:pStyle w:val="BodyText"/>
        <w:spacing w:before="11"/>
        <w:rPr>
          <w:sz w:val="19"/>
        </w:rPr>
      </w:pPr>
    </w:p>
    <w:p w14:paraId="308DC633" w14:textId="77777777" w:rsidR="001B4A4D" w:rsidRDefault="007F4901">
      <w:pPr>
        <w:ind w:left="1917"/>
        <w:rPr>
          <w:i/>
          <w:sz w:val="20"/>
        </w:rPr>
      </w:pPr>
      <w:r>
        <w:rPr>
          <w:i/>
          <w:sz w:val="20"/>
        </w:rPr>
        <w:t>Minimum</w:t>
      </w:r>
      <w:r>
        <w:rPr>
          <w:i/>
          <w:spacing w:val="-5"/>
          <w:sz w:val="20"/>
        </w:rPr>
        <w:t xml:space="preserve"> </w:t>
      </w:r>
      <w:r>
        <w:rPr>
          <w:i/>
          <w:sz w:val="20"/>
        </w:rPr>
        <w:t>51%</w:t>
      </w:r>
      <w:r>
        <w:rPr>
          <w:i/>
          <w:spacing w:val="-1"/>
          <w:sz w:val="20"/>
        </w:rPr>
        <w:t xml:space="preserve"> </w:t>
      </w:r>
      <w:r>
        <w:rPr>
          <w:i/>
          <w:sz w:val="20"/>
        </w:rPr>
        <w:t>owned,</w:t>
      </w:r>
      <w:r>
        <w:rPr>
          <w:i/>
          <w:spacing w:val="-3"/>
          <w:sz w:val="20"/>
        </w:rPr>
        <w:t xml:space="preserve"> </w:t>
      </w:r>
      <w:r>
        <w:rPr>
          <w:i/>
          <w:sz w:val="20"/>
        </w:rPr>
        <w:t>controlled</w:t>
      </w:r>
      <w:r>
        <w:rPr>
          <w:i/>
          <w:spacing w:val="-3"/>
          <w:sz w:val="20"/>
        </w:rPr>
        <w:t xml:space="preserve"> </w:t>
      </w:r>
      <w:r>
        <w:rPr>
          <w:i/>
          <w:sz w:val="20"/>
        </w:rPr>
        <w:t>and</w:t>
      </w:r>
      <w:r>
        <w:rPr>
          <w:i/>
          <w:spacing w:val="-4"/>
          <w:sz w:val="20"/>
        </w:rPr>
        <w:t xml:space="preserve"> </w:t>
      </w:r>
      <w:r>
        <w:rPr>
          <w:i/>
          <w:sz w:val="20"/>
        </w:rPr>
        <w:t>operated</w:t>
      </w:r>
      <w:r>
        <w:rPr>
          <w:i/>
          <w:spacing w:val="-3"/>
          <w:sz w:val="20"/>
        </w:rPr>
        <w:t xml:space="preserve"> </w:t>
      </w:r>
      <w:r>
        <w:rPr>
          <w:i/>
          <w:sz w:val="20"/>
        </w:rPr>
        <w:t>day-to-day</w:t>
      </w:r>
      <w:r>
        <w:rPr>
          <w:i/>
          <w:spacing w:val="-1"/>
          <w:sz w:val="20"/>
        </w:rPr>
        <w:t xml:space="preserve"> </w:t>
      </w:r>
      <w:r>
        <w:rPr>
          <w:i/>
          <w:sz w:val="20"/>
        </w:rPr>
        <w:t>by</w:t>
      </w:r>
      <w:r>
        <w:rPr>
          <w:i/>
          <w:spacing w:val="-5"/>
          <w:sz w:val="20"/>
        </w:rPr>
        <w:t xml:space="preserve"> </w:t>
      </w:r>
      <w:r>
        <w:rPr>
          <w:i/>
          <w:sz w:val="20"/>
        </w:rPr>
        <w:t>one</w:t>
      </w:r>
      <w:r>
        <w:rPr>
          <w:i/>
          <w:spacing w:val="-1"/>
          <w:sz w:val="20"/>
        </w:rPr>
        <w:t xml:space="preserve"> </w:t>
      </w:r>
      <w:r>
        <w:rPr>
          <w:i/>
          <w:sz w:val="20"/>
        </w:rPr>
        <w:t>or</w:t>
      </w:r>
      <w:r>
        <w:rPr>
          <w:i/>
          <w:spacing w:val="-4"/>
          <w:sz w:val="20"/>
        </w:rPr>
        <w:t xml:space="preserve"> </w:t>
      </w:r>
      <w:r>
        <w:rPr>
          <w:i/>
          <w:sz w:val="20"/>
        </w:rPr>
        <w:t>more</w:t>
      </w:r>
      <w:r>
        <w:rPr>
          <w:i/>
          <w:spacing w:val="-1"/>
          <w:sz w:val="20"/>
        </w:rPr>
        <w:t xml:space="preserve"> </w:t>
      </w:r>
      <w:r>
        <w:rPr>
          <w:i/>
          <w:sz w:val="20"/>
        </w:rPr>
        <w:t>U.S.</w:t>
      </w:r>
      <w:r>
        <w:rPr>
          <w:i/>
          <w:spacing w:val="-3"/>
          <w:sz w:val="20"/>
        </w:rPr>
        <w:t xml:space="preserve"> </w:t>
      </w:r>
      <w:r>
        <w:rPr>
          <w:i/>
          <w:sz w:val="20"/>
        </w:rPr>
        <w:t>veterans.</w:t>
      </w:r>
    </w:p>
    <w:p w14:paraId="49F96459" w14:textId="77777777" w:rsidR="001B4A4D" w:rsidRDefault="001B4A4D">
      <w:pPr>
        <w:pStyle w:val="BodyText"/>
        <w:spacing w:before="1"/>
        <w:rPr>
          <w:i/>
        </w:rPr>
      </w:pPr>
    </w:p>
    <w:p w14:paraId="7F8B91A8" w14:textId="77777777" w:rsidR="001B4A4D" w:rsidRDefault="007F4901">
      <w:pPr>
        <w:pStyle w:val="BodyText"/>
        <w:spacing w:before="1"/>
        <w:ind w:left="1197"/>
      </w:pPr>
      <w:r>
        <w:rPr>
          <w:b/>
        </w:rPr>
        <w:t>SDVOSB</w:t>
      </w:r>
      <w:r>
        <w:rPr>
          <w:b/>
          <w:spacing w:val="-7"/>
        </w:rPr>
        <w:t xml:space="preserve"> </w:t>
      </w:r>
      <w:r>
        <w:t>Service-Disabled</w:t>
      </w:r>
      <w:r>
        <w:rPr>
          <w:spacing w:val="-4"/>
        </w:rPr>
        <w:t xml:space="preserve"> </w:t>
      </w:r>
      <w:r>
        <w:t>Veteran-Owned</w:t>
      </w:r>
      <w:r>
        <w:rPr>
          <w:spacing w:val="-4"/>
        </w:rPr>
        <w:t xml:space="preserve"> </w:t>
      </w:r>
      <w:r>
        <w:t>Small</w:t>
      </w:r>
      <w:r>
        <w:rPr>
          <w:spacing w:val="-6"/>
        </w:rPr>
        <w:t xml:space="preserve"> </w:t>
      </w:r>
      <w:r>
        <w:t>Business</w:t>
      </w:r>
    </w:p>
    <w:p w14:paraId="285FC661" w14:textId="77777777" w:rsidR="001B4A4D" w:rsidRDefault="001B4A4D">
      <w:pPr>
        <w:pStyle w:val="BodyText"/>
        <w:spacing w:before="10"/>
        <w:rPr>
          <w:sz w:val="19"/>
        </w:rPr>
      </w:pPr>
    </w:p>
    <w:p w14:paraId="7D4A43E3" w14:textId="77777777" w:rsidR="001B4A4D" w:rsidRDefault="007F4901">
      <w:pPr>
        <w:spacing w:before="1"/>
        <w:ind w:left="1916" w:right="1244"/>
        <w:rPr>
          <w:i/>
          <w:sz w:val="20"/>
        </w:rPr>
      </w:pPr>
      <w:r>
        <w:rPr>
          <w:i/>
          <w:sz w:val="20"/>
        </w:rPr>
        <w:t>Minimum</w:t>
      </w:r>
      <w:r>
        <w:rPr>
          <w:i/>
          <w:spacing w:val="-5"/>
          <w:sz w:val="20"/>
        </w:rPr>
        <w:t xml:space="preserve"> </w:t>
      </w:r>
      <w:r>
        <w:rPr>
          <w:i/>
          <w:sz w:val="20"/>
        </w:rPr>
        <w:t>51%</w:t>
      </w:r>
      <w:r>
        <w:rPr>
          <w:i/>
          <w:spacing w:val="-1"/>
          <w:sz w:val="20"/>
        </w:rPr>
        <w:t xml:space="preserve"> </w:t>
      </w:r>
      <w:r>
        <w:rPr>
          <w:i/>
          <w:sz w:val="20"/>
        </w:rPr>
        <w:t>owned</w:t>
      </w:r>
      <w:r>
        <w:rPr>
          <w:i/>
          <w:spacing w:val="-2"/>
          <w:sz w:val="20"/>
        </w:rPr>
        <w:t xml:space="preserve"> </w:t>
      </w:r>
      <w:r>
        <w:rPr>
          <w:i/>
          <w:sz w:val="20"/>
        </w:rPr>
        <w:t>by</w:t>
      </w:r>
      <w:r>
        <w:rPr>
          <w:i/>
          <w:spacing w:val="-2"/>
          <w:sz w:val="20"/>
        </w:rPr>
        <w:t xml:space="preserve"> </w:t>
      </w:r>
      <w:r>
        <w:rPr>
          <w:i/>
          <w:sz w:val="20"/>
        </w:rPr>
        <w:t>one</w:t>
      </w:r>
      <w:r>
        <w:rPr>
          <w:i/>
          <w:spacing w:val="2"/>
          <w:sz w:val="20"/>
        </w:rPr>
        <w:t xml:space="preserve"> </w:t>
      </w:r>
      <w:r>
        <w:rPr>
          <w:i/>
          <w:sz w:val="20"/>
        </w:rPr>
        <w:t>or</w:t>
      </w:r>
      <w:r>
        <w:rPr>
          <w:i/>
          <w:spacing w:val="-4"/>
          <w:sz w:val="20"/>
        </w:rPr>
        <w:t xml:space="preserve"> </w:t>
      </w:r>
      <w:r>
        <w:rPr>
          <w:i/>
          <w:sz w:val="20"/>
        </w:rPr>
        <w:t>more</w:t>
      </w:r>
      <w:r>
        <w:rPr>
          <w:i/>
          <w:spacing w:val="-1"/>
          <w:sz w:val="20"/>
        </w:rPr>
        <w:t xml:space="preserve"> </w:t>
      </w:r>
      <w:r>
        <w:rPr>
          <w:i/>
          <w:sz w:val="20"/>
        </w:rPr>
        <w:t>service-disabled</w:t>
      </w:r>
      <w:r>
        <w:rPr>
          <w:i/>
          <w:spacing w:val="-4"/>
          <w:sz w:val="20"/>
        </w:rPr>
        <w:t xml:space="preserve"> </w:t>
      </w:r>
      <w:r>
        <w:rPr>
          <w:i/>
          <w:sz w:val="20"/>
        </w:rPr>
        <w:t>veterans</w:t>
      </w:r>
      <w:r>
        <w:rPr>
          <w:i/>
          <w:spacing w:val="-3"/>
          <w:sz w:val="20"/>
        </w:rPr>
        <w:t xml:space="preserve"> </w:t>
      </w:r>
      <w:r>
        <w:rPr>
          <w:i/>
          <w:sz w:val="20"/>
        </w:rPr>
        <w:t>(if</w:t>
      </w:r>
      <w:r>
        <w:rPr>
          <w:i/>
          <w:spacing w:val="-2"/>
          <w:sz w:val="20"/>
        </w:rPr>
        <w:t xml:space="preserve"> </w:t>
      </w:r>
      <w:r>
        <w:rPr>
          <w:i/>
          <w:sz w:val="20"/>
        </w:rPr>
        <w:t>publicly</w:t>
      </w:r>
      <w:r>
        <w:rPr>
          <w:i/>
          <w:spacing w:val="-1"/>
          <w:sz w:val="20"/>
        </w:rPr>
        <w:t xml:space="preserve"> </w:t>
      </w:r>
      <w:r>
        <w:rPr>
          <w:i/>
          <w:sz w:val="20"/>
        </w:rPr>
        <w:t>owned,</w:t>
      </w:r>
      <w:r>
        <w:rPr>
          <w:i/>
          <w:spacing w:val="-2"/>
          <w:sz w:val="20"/>
        </w:rPr>
        <w:t xml:space="preserve"> </w:t>
      </w:r>
      <w:r>
        <w:rPr>
          <w:i/>
          <w:sz w:val="20"/>
        </w:rPr>
        <w:t>minimum</w:t>
      </w:r>
      <w:r>
        <w:rPr>
          <w:i/>
          <w:spacing w:val="-5"/>
          <w:sz w:val="20"/>
        </w:rPr>
        <w:t xml:space="preserve"> </w:t>
      </w:r>
      <w:r>
        <w:rPr>
          <w:i/>
          <w:sz w:val="20"/>
        </w:rPr>
        <w:t>51%</w:t>
      </w:r>
      <w:r>
        <w:rPr>
          <w:i/>
          <w:spacing w:val="-4"/>
          <w:sz w:val="20"/>
        </w:rPr>
        <w:t xml:space="preserve"> </w:t>
      </w:r>
      <w:r>
        <w:rPr>
          <w:i/>
          <w:sz w:val="20"/>
        </w:rPr>
        <w:t>of</w:t>
      </w:r>
      <w:r>
        <w:rPr>
          <w:i/>
          <w:spacing w:val="-4"/>
          <w:sz w:val="20"/>
        </w:rPr>
        <w:t xml:space="preserve"> </w:t>
      </w:r>
      <w:r>
        <w:rPr>
          <w:i/>
          <w:sz w:val="20"/>
        </w:rPr>
        <w:t>the</w:t>
      </w:r>
      <w:r>
        <w:rPr>
          <w:i/>
          <w:spacing w:val="-41"/>
          <w:sz w:val="20"/>
        </w:rPr>
        <w:t xml:space="preserve"> </w:t>
      </w:r>
      <w:r>
        <w:rPr>
          <w:i/>
          <w:sz w:val="20"/>
        </w:rPr>
        <w:t>stock is owned by one or more service-disabled veterans), and the management and daily business</w:t>
      </w:r>
      <w:r>
        <w:rPr>
          <w:i/>
          <w:spacing w:val="1"/>
          <w:sz w:val="20"/>
        </w:rPr>
        <w:t xml:space="preserve"> </w:t>
      </w:r>
      <w:r>
        <w:rPr>
          <w:i/>
          <w:sz w:val="20"/>
        </w:rPr>
        <w:t>operations of which are controlled by one or more service-disabled veterans (if permanently and</w:t>
      </w:r>
      <w:r>
        <w:rPr>
          <w:i/>
          <w:spacing w:val="1"/>
          <w:sz w:val="20"/>
        </w:rPr>
        <w:t xml:space="preserve"> </w:t>
      </w:r>
      <w:r>
        <w:rPr>
          <w:i/>
          <w:sz w:val="20"/>
        </w:rPr>
        <w:t>severely disabled, by</w:t>
      </w:r>
      <w:r>
        <w:rPr>
          <w:i/>
          <w:spacing w:val="1"/>
          <w:sz w:val="20"/>
        </w:rPr>
        <w:t xml:space="preserve"> </w:t>
      </w:r>
      <w:r>
        <w:rPr>
          <w:i/>
          <w:sz w:val="20"/>
        </w:rPr>
        <w:t>their</w:t>
      </w:r>
      <w:r>
        <w:rPr>
          <w:i/>
          <w:spacing w:val="1"/>
          <w:sz w:val="20"/>
        </w:rPr>
        <w:t xml:space="preserve"> </w:t>
      </w:r>
      <w:r>
        <w:rPr>
          <w:i/>
          <w:sz w:val="20"/>
        </w:rPr>
        <w:t>spouse</w:t>
      </w:r>
      <w:r>
        <w:rPr>
          <w:i/>
          <w:spacing w:val="-1"/>
          <w:sz w:val="20"/>
        </w:rPr>
        <w:t xml:space="preserve"> </w:t>
      </w:r>
      <w:r>
        <w:rPr>
          <w:i/>
          <w:sz w:val="20"/>
        </w:rPr>
        <w:t>or</w:t>
      </w:r>
      <w:r>
        <w:rPr>
          <w:i/>
          <w:spacing w:val="2"/>
          <w:sz w:val="20"/>
        </w:rPr>
        <w:t xml:space="preserve"> </w:t>
      </w:r>
      <w:r>
        <w:rPr>
          <w:i/>
          <w:sz w:val="20"/>
        </w:rPr>
        <w:t>primary</w:t>
      </w:r>
      <w:r>
        <w:rPr>
          <w:i/>
          <w:spacing w:val="-3"/>
          <w:sz w:val="20"/>
        </w:rPr>
        <w:t xml:space="preserve"> </w:t>
      </w:r>
      <w:r>
        <w:rPr>
          <w:i/>
          <w:sz w:val="20"/>
        </w:rPr>
        <w:t>care</w:t>
      </w:r>
      <w:r>
        <w:rPr>
          <w:i/>
          <w:spacing w:val="1"/>
          <w:sz w:val="20"/>
        </w:rPr>
        <w:t xml:space="preserve"> </w:t>
      </w:r>
      <w:r>
        <w:rPr>
          <w:i/>
          <w:sz w:val="20"/>
        </w:rPr>
        <w:t>giver).</w:t>
      </w:r>
    </w:p>
    <w:p w14:paraId="251B54B3" w14:textId="77777777" w:rsidR="001B4A4D" w:rsidRDefault="001B4A4D">
      <w:pPr>
        <w:pStyle w:val="BodyText"/>
        <w:spacing w:before="1"/>
        <w:rPr>
          <w:i/>
        </w:rPr>
      </w:pPr>
    </w:p>
    <w:p w14:paraId="248D2CF9" w14:textId="77777777" w:rsidR="001B4A4D" w:rsidRDefault="007F4901">
      <w:pPr>
        <w:pStyle w:val="Heading3"/>
        <w:ind w:left="1197" w:firstLine="0"/>
        <w:rPr>
          <w:u w:val="none"/>
        </w:rPr>
      </w:pPr>
      <w:r>
        <w:rPr>
          <w:u w:val="none"/>
        </w:rPr>
        <w:t>HUBZone</w:t>
      </w:r>
      <w:r>
        <w:rPr>
          <w:spacing w:val="-6"/>
          <w:u w:val="none"/>
        </w:rPr>
        <w:t xml:space="preserve"> </w:t>
      </w:r>
      <w:r>
        <w:rPr>
          <w:u w:val="none"/>
        </w:rPr>
        <w:t>Small</w:t>
      </w:r>
      <w:r>
        <w:rPr>
          <w:spacing w:val="-4"/>
          <w:u w:val="none"/>
        </w:rPr>
        <w:t xml:space="preserve"> </w:t>
      </w:r>
      <w:r>
        <w:rPr>
          <w:u w:val="none"/>
        </w:rPr>
        <w:t>Business</w:t>
      </w:r>
    </w:p>
    <w:p w14:paraId="57030D0B" w14:textId="77777777" w:rsidR="001B4A4D" w:rsidRDefault="001B4A4D">
      <w:pPr>
        <w:pStyle w:val="BodyText"/>
        <w:spacing w:before="11"/>
        <w:rPr>
          <w:b/>
          <w:sz w:val="19"/>
        </w:rPr>
      </w:pPr>
    </w:p>
    <w:p w14:paraId="2B184EDE" w14:textId="77777777" w:rsidR="001B4A4D" w:rsidRDefault="007F4901">
      <w:pPr>
        <w:ind w:left="1917" w:right="1244" w:hanging="1"/>
        <w:rPr>
          <w:i/>
          <w:sz w:val="20"/>
        </w:rPr>
      </w:pPr>
      <w:r>
        <w:rPr>
          <w:i/>
          <w:sz w:val="20"/>
        </w:rPr>
        <w:t>SBA certified; is small and is located in a ‘historically underutilized business zone’ and is owned,</w:t>
      </w:r>
      <w:r>
        <w:rPr>
          <w:i/>
          <w:spacing w:val="1"/>
          <w:sz w:val="20"/>
        </w:rPr>
        <w:t xml:space="preserve"> </w:t>
      </w:r>
      <w:r>
        <w:rPr>
          <w:i/>
          <w:sz w:val="20"/>
        </w:rPr>
        <w:t>controlled</w:t>
      </w:r>
      <w:r>
        <w:rPr>
          <w:i/>
          <w:spacing w:val="-4"/>
          <w:sz w:val="20"/>
        </w:rPr>
        <w:t xml:space="preserve"> </w:t>
      </w:r>
      <w:r>
        <w:rPr>
          <w:i/>
          <w:sz w:val="20"/>
        </w:rPr>
        <w:t>and</w:t>
      </w:r>
      <w:r>
        <w:rPr>
          <w:i/>
          <w:spacing w:val="-4"/>
          <w:sz w:val="20"/>
        </w:rPr>
        <w:t xml:space="preserve"> </w:t>
      </w:r>
      <w:r>
        <w:rPr>
          <w:i/>
          <w:sz w:val="20"/>
        </w:rPr>
        <w:t>operated</w:t>
      </w:r>
      <w:r>
        <w:rPr>
          <w:i/>
          <w:spacing w:val="-1"/>
          <w:sz w:val="20"/>
        </w:rPr>
        <w:t xml:space="preserve"> </w:t>
      </w:r>
      <w:r>
        <w:rPr>
          <w:i/>
          <w:sz w:val="20"/>
        </w:rPr>
        <w:t>at</w:t>
      </w:r>
      <w:r>
        <w:rPr>
          <w:i/>
          <w:spacing w:val="-2"/>
          <w:sz w:val="20"/>
        </w:rPr>
        <w:t xml:space="preserve"> </w:t>
      </w:r>
      <w:r>
        <w:rPr>
          <w:i/>
          <w:sz w:val="20"/>
        </w:rPr>
        <w:t>least</w:t>
      </w:r>
      <w:r>
        <w:rPr>
          <w:i/>
          <w:spacing w:val="-1"/>
          <w:sz w:val="20"/>
        </w:rPr>
        <w:t xml:space="preserve"> </w:t>
      </w:r>
      <w:r>
        <w:rPr>
          <w:i/>
          <w:sz w:val="20"/>
        </w:rPr>
        <w:t>51%</w:t>
      </w:r>
      <w:r>
        <w:rPr>
          <w:i/>
          <w:spacing w:val="-4"/>
          <w:sz w:val="20"/>
        </w:rPr>
        <w:t xml:space="preserve"> </w:t>
      </w:r>
      <w:r>
        <w:rPr>
          <w:i/>
          <w:sz w:val="20"/>
        </w:rPr>
        <w:t>by</w:t>
      </w:r>
      <w:r>
        <w:rPr>
          <w:i/>
          <w:spacing w:val="-1"/>
          <w:sz w:val="20"/>
        </w:rPr>
        <w:t xml:space="preserve"> </w:t>
      </w:r>
      <w:r>
        <w:rPr>
          <w:i/>
          <w:sz w:val="20"/>
        </w:rPr>
        <w:t>U.S.</w:t>
      </w:r>
      <w:r>
        <w:rPr>
          <w:i/>
          <w:spacing w:val="-1"/>
          <w:sz w:val="20"/>
        </w:rPr>
        <w:t xml:space="preserve"> </w:t>
      </w:r>
      <w:r>
        <w:rPr>
          <w:i/>
          <w:sz w:val="20"/>
        </w:rPr>
        <w:t>citizens and</w:t>
      </w:r>
      <w:r>
        <w:rPr>
          <w:i/>
          <w:spacing w:val="-3"/>
          <w:sz w:val="20"/>
        </w:rPr>
        <w:t xml:space="preserve"> </w:t>
      </w:r>
      <w:r>
        <w:rPr>
          <w:i/>
          <w:sz w:val="20"/>
        </w:rPr>
        <w:t>at</w:t>
      </w:r>
      <w:r>
        <w:rPr>
          <w:i/>
          <w:spacing w:val="-3"/>
          <w:sz w:val="20"/>
        </w:rPr>
        <w:t xml:space="preserve"> </w:t>
      </w:r>
      <w:r>
        <w:rPr>
          <w:i/>
          <w:sz w:val="20"/>
        </w:rPr>
        <w:t>least</w:t>
      </w:r>
      <w:r>
        <w:rPr>
          <w:i/>
          <w:spacing w:val="-2"/>
          <w:sz w:val="20"/>
        </w:rPr>
        <w:t xml:space="preserve"> </w:t>
      </w:r>
      <w:r>
        <w:rPr>
          <w:i/>
          <w:sz w:val="20"/>
        </w:rPr>
        <w:t>35%</w:t>
      </w:r>
      <w:r>
        <w:rPr>
          <w:i/>
          <w:spacing w:val="-4"/>
          <w:sz w:val="20"/>
        </w:rPr>
        <w:t xml:space="preserve"> </w:t>
      </w:r>
      <w:r>
        <w:rPr>
          <w:i/>
          <w:sz w:val="20"/>
        </w:rPr>
        <w:t>of</w:t>
      </w:r>
      <w:r>
        <w:rPr>
          <w:i/>
          <w:spacing w:val="-4"/>
          <w:sz w:val="20"/>
        </w:rPr>
        <w:t xml:space="preserve"> </w:t>
      </w:r>
      <w:r>
        <w:rPr>
          <w:i/>
          <w:sz w:val="20"/>
        </w:rPr>
        <w:t>employees</w:t>
      </w:r>
      <w:r>
        <w:rPr>
          <w:i/>
          <w:spacing w:val="-1"/>
          <w:sz w:val="20"/>
        </w:rPr>
        <w:t xml:space="preserve"> </w:t>
      </w:r>
      <w:r>
        <w:rPr>
          <w:i/>
          <w:sz w:val="20"/>
        </w:rPr>
        <w:t>reside</w:t>
      </w:r>
      <w:r>
        <w:rPr>
          <w:i/>
          <w:spacing w:val="-1"/>
          <w:sz w:val="20"/>
        </w:rPr>
        <w:t xml:space="preserve"> </w:t>
      </w:r>
      <w:r>
        <w:rPr>
          <w:i/>
          <w:sz w:val="20"/>
        </w:rPr>
        <w:t>in</w:t>
      </w:r>
      <w:r>
        <w:rPr>
          <w:i/>
          <w:spacing w:val="-1"/>
          <w:sz w:val="20"/>
        </w:rPr>
        <w:t xml:space="preserve"> </w:t>
      </w:r>
      <w:r>
        <w:rPr>
          <w:i/>
          <w:sz w:val="20"/>
        </w:rPr>
        <w:t>HUB</w:t>
      </w:r>
      <w:r>
        <w:rPr>
          <w:i/>
          <w:spacing w:val="-2"/>
          <w:sz w:val="20"/>
        </w:rPr>
        <w:t xml:space="preserve"> </w:t>
      </w:r>
      <w:r>
        <w:rPr>
          <w:i/>
          <w:sz w:val="20"/>
        </w:rPr>
        <w:t>zone.</w:t>
      </w:r>
    </w:p>
    <w:p w14:paraId="5E965564" w14:textId="77777777" w:rsidR="001B4A4D" w:rsidRDefault="001B4A4D">
      <w:pPr>
        <w:rPr>
          <w:sz w:val="20"/>
        </w:rPr>
        <w:sectPr w:rsidR="001B4A4D">
          <w:pgSz w:w="12240" w:h="15840"/>
          <w:pgMar w:top="860" w:right="240" w:bottom="940" w:left="240" w:header="0" w:footer="741" w:gutter="0"/>
          <w:cols w:space="720"/>
        </w:sectPr>
      </w:pPr>
    </w:p>
    <w:p w14:paraId="4856C6C1" w14:textId="77777777" w:rsidR="001B4A4D" w:rsidRDefault="001B4A4D">
      <w:pPr>
        <w:pStyle w:val="BodyText"/>
        <w:rPr>
          <w:i/>
        </w:rPr>
      </w:pPr>
    </w:p>
    <w:p w14:paraId="4413A365" w14:textId="77777777" w:rsidR="001B4A4D" w:rsidRDefault="001B4A4D">
      <w:pPr>
        <w:pStyle w:val="BodyText"/>
        <w:spacing w:before="10"/>
        <w:rPr>
          <w:i/>
        </w:rPr>
      </w:pPr>
    </w:p>
    <w:p w14:paraId="407025E5" w14:textId="77777777" w:rsidR="001B4A4D" w:rsidRDefault="007F4901">
      <w:pPr>
        <w:tabs>
          <w:tab w:val="left" w:pos="1920"/>
        </w:tabs>
        <w:spacing w:before="100"/>
        <w:ind w:left="1200"/>
        <w:rPr>
          <w:sz w:val="20"/>
        </w:rPr>
      </w:pPr>
      <w:r>
        <w:rPr>
          <w:b/>
          <w:sz w:val="20"/>
        </w:rPr>
        <w:t>8(a)</w:t>
      </w:r>
      <w:r>
        <w:rPr>
          <w:b/>
          <w:sz w:val="20"/>
        </w:rPr>
        <w:tab/>
      </w:r>
      <w:r>
        <w:rPr>
          <w:sz w:val="20"/>
        </w:rPr>
        <w:t>Small</w:t>
      </w:r>
      <w:r>
        <w:rPr>
          <w:spacing w:val="-4"/>
          <w:sz w:val="20"/>
        </w:rPr>
        <w:t xml:space="preserve"> </w:t>
      </w:r>
      <w:r>
        <w:rPr>
          <w:sz w:val="20"/>
        </w:rPr>
        <w:t>Business</w:t>
      </w:r>
    </w:p>
    <w:p w14:paraId="296A919E" w14:textId="77777777" w:rsidR="001B4A4D" w:rsidRDefault="001B4A4D">
      <w:pPr>
        <w:pStyle w:val="BodyText"/>
        <w:spacing w:before="10"/>
        <w:rPr>
          <w:sz w:val="19"/>
        </w:rPr>
      </w:pPr>
    </w:p>
    <w:p w14:paraId="7861228D" w14:textId="77777777" w:rsidR="001B4A4D" w:rsidRDefault="007F4901">
      <w:pPr>
        <w:pStyle w:val="BodyText"/>
        <w:spacing w:before="1"/>
        <w:ind w:left="1919" w:right="1244"/>
      </w:pPr>
      <w:r>
        <w:t>A small business that is at least 51% owned and controlled by a socially- and economically-</w:t>
      </w:r>
      <w:r>
        <w:rPr>
          <w:spacing w:val="1"/>
        </w:rPr>
        <w:t xml:space="preserve"> </w:t>
      </w:r>
      <w:r>
        <w:t>disadvantaged</w:t>
      </w:r>
      <w:r>
        <w:rPr>
          <w:spacing w:val="-3"/>
        </w:rPr>
        <w:t xml:space="preserve"> </w:t>
      </w:r>
      <w:r>
        <w:t>individual</w:t>
      </w:r>
      <w:r>
        <w:rPr>
          <w:spacing w:val="-3"/>
        </w:rPr>
        <w:t xml:space="preserve"> </w:t>
      </w:r>
      <w:r>
        <w:t>or individuals</w:t>
      </w:r>
      <w:r>
        <w:rPr>
          <w:spacing w:val="-3"/>
        </w:rPr>
        <w:t xml:space="preserve"> </w:t>
      </w:r>
      <w:r>
        <w:t>who</w:t>
      </w:r>
      <w:r>
        <w:rPr>
          <w:spacing w:val="-4"/>
        </w:rPr>
        <w:t xml:space="preserve"> </w:t>
      </w:r>
      <w:r>
        <w:t>are</w:t>
      </w:r>
      <w:r>
        <w:rPr>
          <w:spacing w:val="-5"/>
        </w:rPr>
        <w:t xml:space="preserve"> </w:t>
      </w:r>
      <w:r>
        <w:t>of</w:t>
      </w:r>
      <w:r>
        <w:rPr>
          <w:spacing w:val="-5"/>
        </w:rPr>
        <w:t xml:space="preserve"> </w:t>
      </w:r>
      <w:r>
        <w:t>good</w:t>
      </w:r>
      <w:r>
        <w:rPr>
          <w:spacing w:val="-2"/>
        </w:rPr>
        <w:t xml:space="preserve"> </w:t>
      </w:r>
      <w:r>
        <w:t>character</w:t>
      </w:r>
      <w:r>
        <w:rPr>
          <w:spacing w:val="-5"/>
        </w:rPr>
        <w:t xml:space="preserve"> </w:t>
      </w:r>
      <w:r>
        <w:t>and</w:t>
      </w:r>
      <w:r>
        <w:rPr>
          <w:spacing w:val="-2"/>
        </w:rPr>
        <w:t xml:space="preserve"> </w:t>
      </w:r>
      <w:r>
        <w:t>citizens</w:t>
      </w:r>
      <w:r>
        <w:rPr>
          <w:spacing w:val="-4"/>
        </w:rPr>
        <w:t xml:space="preserve"> </w:t>
      </w:r>
      <w:r>
        <w:t>of</w:t>
      </w:r>
      <w:r>
        <w:rPr>
          <w:spacing w:val="-4"/>
        </w:rPr>
        <w:t xml:space="preserve"> </w:t>
      </w:r>
      <w:r>
        <w:t>the</w:t>
      </w:r>
      <w:r>
        <w:rPr>
          <w:spacing w:val="-3"/>
        </w:rPr>
        <w:t xml:space="preserve"> </w:t>
      </w:r>
      <w:r>
        <w:t>United</w:t>
      </w:r>
      <w:r>
        <w:rPr>
          <w:spacing w:val="-4"/>
        </w:rPr>
        <w:t xml:space="preserve"> </w:t>
      </w:r>
      <w:r>
        <w:t>States.</w:t>
      </w:r>
      <w:r>
        <w:rPr>
          <w:spacing w:val="1"/>
        </w:rPr>
        <w:t xml:space="preserve"> </w:t>
      </w:r>
      <w:r>
        <w:t>The individual's net worth, after excluding the individual's equity in the firm and the equity in the</w:t>
      </w:r>
      <w:r>
        <w:rPr>
          <w:spacing w:val="1"/>
        </w:rPr>
        <w:t xml:space="preserve"> </w:t>
      </w:r>
      <w:r>
        <w:t>primary</w:t>
      </w:r>
      <w:r>
        <w:rPr>
          <w:spacing w:val="1"/>
        </w:rPr>
        <w:t xml:space="preserve"> </w:t>
      </w:r>
      <w:r>
        <w:t>residence,</w:t>
      </w:r>
      <w:r>
        <w:rPr>
          <w:spacing w:val="-1"/>
        </w:rPr>
        <w:t xml:space="preserve"> </w:t>
      </w:r>
      <w:r>
        <w:t>may</w:t>
      </w:r>
      <w:r>
        <w:rPr>
          <w:spacing w:val="2"/>
        </w:rPr>
        <w:t xml:space="preserve"> </w:t>
      </w:r>
      <w:r>
        <w:t>not</w:t>
      </w:r>
      <w:r>
        <w:rPr>
          <w:spacing w:val="3"/>
        </w:rPr>
        <w:t xml:space="preserve"> </w:t>
      </w:r>
      <w:r>
        <w:t>exceed $250,000</w:t>
      </w:r>
    </w:p>
    <w:p w14:paraId="4177785A" w14:textId="77777777" w:rsidR="001B4A4D" w:rsidRDefault="001B4A4D">
      <w:pPr>
        <w:pStyle w:val="BodyText"/>
        <w:spacing w:before="1"/>
      </w:pPr>
    </w:p>
    <w:p w14:paraId="1F50FBB9" w14:textId="77777777" w:rsidR="001B4A4D" w:rsidRDefault="007F4901">
      <w:pPr>
        <w:pStyle w:val="BodyText"/>
        <w:tabs>
          <w:tab w:val="left" w:pos="1919"/>
        </w:tabs>
        <w:ind w:left="1200"/>
      </w:pPr>
      <w:r>
        <w:rPr>
          <w:b/>
        </w:rPr>
        <w:t>SBC</w:t>
      </w:r>
      <w:r>
        <w:rPr>
          <w:b/>
        </w:rPr>
        <w:tab/>
      </w:r>
      <w:r>
        <w:t>Small</w:t>
      </w:r>
      <w:r>
        <w:rPr>
          <w:spacing w:val="-4"/>
        </w:rPr>
        <w:t xml:space="preserve"> </w:t>
      </w:r>
      <w:r>
        <w:t>Business</w:t>
      </w:r>
      <w:r>
        <w:rPr>
          <w:spacing w:val="-3"/>
        </w:rPr>
        <w:t xml:space="preserve"> </w:t>
      </w:r>
      <w:r>
        <w:t>Concern</w:t>
      </w:r>
    </w:p>
    <w:p w14:paraId="00D5B8AF" w14:textId="77777777" w:rsidR="001B4A4D" w:rsidRDefault="001B4A4D">
      <w:pPr>
        <w:pStyle w:val="BodyText"/>
        <w:spacing w:before="11"/>
        <w:rPr>
          <w:sz w:val="19"/>
        </w:rPr>
      </w:pPr>
    </w:p>
    <w:p w14:paraId="221AC833" w14:textId="77777777" w:rsidR="001B4A4D" w:rsidRDefault="007F4901">
      <w:pPr>
        <w:ind w:left="1919" w:right="1430"/>
        <w:rPr>
          <w:i/>
          <w:sz w:val="20"/>
        </w:rPr>
      </w:pPr>
      <w:r>
        <w:rPr>
          <w:i/>
          <w:sz w:val="20"/>
        </w:rPr>
        <w:t>Independently</w:t>
      </w:r>
      <w:r>
        <w:rPr>
          <w:i/>
          <w:spacing w:val="-2"/>
          <w:sz w:val="20"/>
        </w:rPr>
        <w:t xml:space="preserve"> </w:t>
      </w:r>
      <w:r>
        <w:rPr>
          <w:i/>
          <w:sz w:val="20"/>
        </w:rPr>
        <w:t>owned</w:t>
      </w:r>
      <w:r>
        <w:rPr>
          <w:i/>
          <w:spacing w:val="-4"/>
          <w:sz w:val="20"/>
        </w:rPr>
        <w:t xml:space="preserve"> </w:t>
      </w:r>
      <w:r>
        <w:rPr>
          <w:i/>
          <w:sz w:val="20"/>
        </w:rPr>
        <w:t>and</w:t>
      </w:r>
      <w:r>
        <w:rPr>
          <w:i/>
          <w:spacing w:val="-2"/>
          <w:sz w:val="20"/>
        </w:rPr>
        <w:t xml:space="preserve"> </w:t>
      </w:r>
      <w:r>
        <w:rPr>
          <w:i/>
          <w:sz w:val="20"/>
        </w:rPr>
        <w:t>operated,</w:t>
      </w:r>
      <w:r>
        <w:rPr>
          <w:i/>
          <w:spacing w:val="-2"/>
          <w:sz w:val="20"/>
        </w:rPr>
        <w:t xml:space="preserve"> </w:t>
      </w:r>
      <w:r>
        <w:rPr>
          <w:i/>
          <w:sz w:val="20"/>
        </w:rPr>
        <w:t>and</w:t>
      </w:r>
      <w:r>
        <w:rPr>
          <w:i/>
          <w:spacing w:val="-2"/>
          <w:sz w:val="20"/>
        </w:rPr>
        <w:t xml:space="preserve"> </w:t>
      </w:r>
      <w:r>
        <w:rPr>
          <w:i/>
          <w:sz w:val="20"/>
        </w:rPr>
        <w:t>meets</w:t>
      </w:r>
      <w:r>
        <w:rPr>
          <w:i/>
          <w:spacing w:val="-3"/>
          <w:sz w:val="20"/>
        </w:rPr>
        <w:t xml:space="preserve"> </w:t>
      </w:r>
      <w:r>
        <w:rPr>
          <w:i/>
          <w:sz w:val="20"/>
        </w:rPr>
        <w:t>industry</w:t>
      </w:r>
      <w:r>
        <w:rPr>
          <w:i/>
          <w:spacing w:val="-4"/>
          <w:sz w:val="20"/>
        </w:rPr>
        <w:t xml:space="preserve"> </w:t>
      </w:r>
      <w:r>
        <w:rPr>
          <w:i/>
          <w:sz w:val="20"/>
        </w:rPr>
        <w:t>size</w:t>
      </w:r>
      <w:r>
        <w:rPr>
          <w:i/>
          <w:spacing w:val="-3"/>
          <w:sz w:val="20"/>
        </w:rPr>
        <w:t xml:space="preserve"> </w:t>
      </w:r>
      <w:r>
        <w:rPr>
          <w:i/>
          <w:sz w:val="20"/>
        </w:rPr>
        <w:t>and</w:t>
      </w:r>
      <w:r>
        <w:rPr>
          <w:i/>
          <w:spacing w:val="-4"/>
          <w:sz w:val="20"/>
        </w:rPr>
        <w:t xml:space="preserve"> </w:t>
      </w:r>
      <w:r>
        <w:rPr>
          <w:i/>
          <w:sz w:val="20"/>
        </w:rPr>
        <w:t>receipt</w:t>
      </w:r>
      <w:r>
        <w:rPr>
          <w:i/>
          <w:spacing w:val="-3"/>
          <w:sz w:val="20"/>
        </w:rPr>
        <w:t xml:space="preserve"> </w:t>
      </w:r>
      <w:r>
        <w:rPr>
          <w:i/>
          <w:sz w:val="20"/>
        </w:rPr>
        <w:t>requirements</w:t>
      </w:r>
      <w:r>
        <w:rPr>
          <w:i/>
          <w:spacing w:val="-3"/>
          <w:sz w:val="20"/>
        </w:rPr>
        <w:t xml:space="preserve"> </w:t>
      </w:r>
      <w:r>
        <w:rPr>
          <w:i/>
          <w:sz w:val="20"/>
        </w:rPr>
        <w:t>for</w:t>
      </w:r>
      <w:r>
        <w:rPr>
          <w:i/>
          <w:spacing w:val="-3"/>
          <w:sz w:val="20"/>
        </w:rPr>
        <w:t xml:space="preserve"> </w:t>
      </w:r>
      <w:r>
        <w:rPr>
          <w:i/>
          <w:sz w:val="20"/>
        </w:rPr>
        <w:t>small</w:t>
      </w:r>
      <w:r>
        <w:rPr>
          <w:i/>
          <w:spacing w:val="-41"/>
          <w:sz w:val="20"/>
        </w:rPr>
        <w:t xml:space="preserve"> </w:t>
      </w:r>
      <w:r>
        <w:rPr>
          <w:i/>
          <w:sz w:val="20"/>
        </w:rPr>
        <w:t>businesses</w:t>
      </w:r>
      <w:r>
        <w:rPr>
          <w:i/>
          <w:spacing w:val="-1"/>
          <w:sz w:val="20"/>
        </w:rPr>
        <w:t xml:space="preserve"> </w:t>
      </w:r>
      <w:r>
        <w:rPr>
          <w:i/>
          <w:sz w:val="20"/>
        </w:rPr>
        <w:t>per</w:t>
      </w:r>
      <w:r>
        <w:rPr>
          <w:i/>
          <w:spacing w:val="-1"/>
          <w:sz w:val="20"/>
        </w:rPr>
        <w:t xml:space="preserve"> </w:t>
      </w:r>
      <w:r>
        <w:rPr>
          <w:i/>
          <w:sz w:val="20"/>
        </w:rPr>
        <w:t>SBA</w:t>
      </w:r>
      <w:r>
        <w:rPr>
          <w:i/>
          <w:spacing w:val="1"/>
          <w:sz w:val="20"/>
        </w:rPr>
        <w:t xml:space="preserve"> </w:t>
      </w:r>
      <w:r>
        <w:rPr>
          <w:i/>
          <w:sz w:val="20"/>
        </w:rPr>
        <w:t>13</w:t>
      </w:r>
      <w:r>
        <w:rPr>
          <w:i/>
          <w:spacing w:val="-2"/>
          <w:sz w:val="20"/>
        </w:rPr>
        <w:t xml:space="preserve"> </w:t>
      </w:r>
      <w:r>
        <w:rPr>
          <w:i/>
          <w:sz w:val="20"/>
        </w:rPr>
        <w:t>CFR</w:t>
      </w:r>
      <w:r>
        <w:rPr>
          <w:i/>
          <w:spacing w:val="-1"/>
          <w:sz w:val="20"/>
        </w:rPr>
        <w:t xml:space="preserve"> </w:t>
      </w:r>
      <w:r>
        <w:rPr>
          <w:i/>
          <w:sz w:val="20"/>
        </w:rPr>
        <w:t>121. Section</w:t>
      </w:r>
      <w:r>
        <w:rPr>
          <w:i/>
          <w:spacing w:val="-1"/>
          <w:sz w:val="20"/>
        </w:rPr>
        <w:t xml:space="preserve"> </w:t>
      </w:r>
      <w:r>
        <w:rPr>
          <w:i/>
          <w:sz w:val="20"/>
        </w:rPr>
        <w:t>3</w:t>
      </w:r>
      <w:r>
        <w:rPr>
          <w:i/>
          <w:spacing w:val="-1"/>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Small Business Act.</w:t>
      </w:r>
    </w:p>
    <w:p w14:paraId="787F0FF6" w14:textId="77777777" w:rsidR="001B4A4D" w:rsidRDefault="001B4A4D">
      <w:pPr>
        <w:pStyle w:val="BodyText"/>
        <w:rPr>
          <w:i/>
        </w:rPr>
      </w:pPr>
    </w:p>
    <w:p w14:paraId="3D9447FE" w14:textId="77777777" w:rsidR="001B4A4D" w:rsidRDefault="007F4901">
      <w:pPr>
        <w:pStyle w:val="BodyText"/>
        <w:ind w:left="1199"/>
      </w:pPr>
      <w:r>
        <w:rPr>
          <w:b/>
        </w:rPr>
        <w:t>WOSB</w:t>
      </w:r>
      <w:r>
        <w:rPr>
          <w:b/>
          <w:spacing w:val="60"/>
        </w:rPr>
        <w:t xml:space="preserve"> </w:t>
      </w:r>
      <w:r>
        <w:t>Woman-Owned</w:t>
      </w:r>
      <w:r>
        <w:rPr>
          <w:spacing w:val="-4"/>
        </w:rPr>
        <w:t xml:space="preserve"> </w:t>
      </w:r>
      <w:r>
        <w:t>Small</w:t>
      </w:r>
      <w:r>
        <w:rPr>
          <w:spacing w:val="-2"/>
        </w:rPr>
        <w:t xml:space="preserve"> </w:t>
      </w:r>
      <w:r>
        <w:t>Business</w:t>
      </w:r>
    </w:p>
    <w:p w14:paraId="7C9AA1A1" w14:textId="77777777" w:rsidR="001B4A4D" w:rsidRDefault="001B4A4D">
      <w:pPr>
        <w:pStyle w:val="BodyText"/>
        <w:spacing w:before="11"/>
        <w:rPr>
          <w:sz w:val="19"/>
        </w:rPr>
      </w:pPr>
    </w:p>
    <w:p w14:paraId="53378CD5" w14:textId="77777777" w:rsidR="001B4A4D" w:rsidRDefault="007F4901">
      <w:pPr>
        <w:ind w:left="1919"/>
        <w:rPr>
          <w:i/>
          <w:sz w:val="20"/>
        </w:rPr>
      </w:pPr>
      <w:r>
        <w:rPr>
          <w:i/>
          <w:sz w:val="20"/>
        </w:rPr>
        <w:t>Minimum</w:t>
      </w:r>
      <w:r>
        <w:rPr>
          <w:i/>
          <w:spacing w:val="-5"/>
          <w:sz w:val="20"/>
        </w:rPr>
        <w:t xml:space="preserve"> </w:t>
      </w:r>
      <w:r>
        <w:rPr>
          <w:i/>
          <w:sz w:val="20"/>
        </w:rPr>
        <w:t>51%</w:t>
      </w:r>
      <w:r>
        <w:rPr>
          <w:i/>
          <w:spacing w:val="-2"/>
          <w:sz w:val="20"/>
        </w:rPr>
        <w:t xml:space="preserve"> </w:t>
      </w:r>
      <w:r>
        <w:rPr>
          <w:i/>
          <w:sz w:val="20"/>
        </w:rPr>
        <w:t>owned,</w:t>
      </w:r>
      <w:r>
        <w:rPr>
          <w:i/>
          <w:spacing w:val="-2"/>
          <w:sz w:val="20"/>
        </w:rPr>
        <w:t xml:space="preserve"> </w:t>
      </w:r>
      <w:r>
        <w:rPr>
          <w:i/>
          <w:sz w:val="20"/>
        </w:rPr>
        <w:t>controlled</w:t>
      </w:r>
      <w:r>
        <w:rPr>
          <w:i/>
          <w:spacing w:val="-3"/>
          <w:sz w:val="20"/>
        </w:rPr>
        <w:t xml:space="preserve"> </w:t>
      </w:r>
      <w:r>
        <w:rPr>
          <w:i/>
          <w:sz w:val="20"/>
        </w:rPr>
        <w:t>and</w:t>
      </w:r>
      <w:r>
        <w:rPr>
          <w:i/>
          <w:spacing w:val="-5"/>
          <w:sz w:val="20"/>
        </w:rPr>
        <w:t xml:space="preserve"> </w:t>
      </w:r>
      <w:r>
        <w:rPr>
          <w:i/>
          <w:sz w:val="20"/>
        </w:rPr>
        <w:t>operated</w:t>
      </w:r>
      <w:r>
        <w:rPr>
          <w:i/>
          <w:spacing w:val="-2"/>
          <w:sz w:val="20"/>
        </w:rPr>
        <w:t xml:space="preserve"> </w:t>
      </w:r>
      <w:r>
        <w:rPr>
          <w:i/>
          <w:sz w:val="20"/>
        </w:rPr>
        <w:t>day-to-day</w:t>
      </w:r>
      <w:r>
        <w:rPr>
          <w:i/>
          <w:spacing w:val="-2"/>
          <w:sz w:val="20"/>
        </w:rPr>
        <w:t xml:space="preserve"> </w:t>
      </w:r>
      <w:r>
        <w:rPr>
          <w:i/>
          <w:sz w:val="20"/>
        </w:rPr>
        <w:t>by</w:t>
      </w:r>
      <w:r>
        <w:rPr>
          <w:i/>
          <w:spacing w:val="-5"/>
          <w:sz w:val="20"/>
        </w:rPr>
        <w:t xml:space="preserve"> </w:t>
      </w:r>
      <w:r>
        <w:rPr>
          <w:i/>
          <w:sz w:val="20"/>
        </w:rPr>
        <w:t>one</w:t>
      </w:r>
      <w:r>
        <w:rPr>
          <w:i/>
          <w:spacing w:val="-1"/>
          <w:sz w:val="20"/>
        </w:rPr>
        <w:t xml:space="preserve"> </w:t>
      </w:r>
      <w:r>
        <w:rPr>
          <w:i/>
          <w:sz w:val="20"/>
        </w:rPr>
        <w:t>or</w:t>
      </w:r>
      <w:r>
        <w:rPr>
          <w:i/>
          <w:spacing w:val="-4"/>
          <w:sz w:val="20"/>
        </w:rPr>
        <w:t xml:space="preserve"> </w:t>
      </w:r>
      <w:r>
        <w:rPr>
          <w:i/>
          <w:sz w:val="20"/>
        </w:rPr>
        <w:t>more</w:t>
      </w:r>
      <w:r>
        <w:rPr>
          <w:i/>
          <w:spacing w:val="-2"/>
          <w:sz w:val="20"/>
        </w:rPr>
        <w:t xml:space="preserve"> </w:t>
      </w:r>
      <w:r>
        <w:rPr>
          <w:i/>
          <w:sz w:val="20"/>
        </w:rPr>
        <w:t>women.</w:t>
      </w:r>
    </w:p>
    <w:p w14:paraId="15229E39" w14:textId="77777777" w:rsidR="001B4A4D" w:rsidRDefault="001B4A4D">
      <w:pPr>
        <w:pStyle w:val="BodyText"/>
        <w:rPr>
          <w:i/>
          <w:sz w:val="22"/>
        </w:rPr>
      </w:pPr>
    </w:p>
    <w:p w14:paraId="6C1CB830" w14:textId="77777777" w:rsidR="001B4A4D" w:rsidRDefault="001B4A4D">
      <w:pPr>
        <w:pStyle w:val="BodyText"/>
        <w:spacing w:before="1"/>
        <w:rPr>
          <w:i/>
          <w:sz w:val="18"/>
        </w:rPr>
      </w:pPr>
    </w:p>
    <w:p w14:paraId="24D2EE38" w14:textId="77777777" w:rsidR="001B4A4D" w:rsidRDefault="007F4901">
      <w:pPr>
        <w:pStyle w:val="BodyText"/>
        <w:ind w:left="1200"/>
      </w:pPr>
      <w:r>
        <w:rPr>
          <w:u w:val="single"/>
        </w:rPr>
        <w:t>Other</w:t>
      </w:r>
      <w:r>
        <w:rPr>
          <w:spacing w:val="-6"/>
          <w:u w:val="single"/>
        </w:rPr>
        <w:t xml:space="preserve"> </w:t>
      </w:r>
      <w:r>
        <w:rPr>
          <w:u w:val="single"/>
        </w:rPr>
        <w:t>Definitions</w:t>
      </w:r>
    </w:p>
    <w:p w14:paraId="4B0999A8" w14:textId="77777777" w:rsidR="001B4A4D" w:rsidRDefault="001B4A4D">
      <w:pPr>
        <w:pStyle w:val="BodyText"/>
        <w:spacing w:before="5"/>
        <w:rPr>
          <w:sz w:val="11"/>
        </w:rPr>
      </w:pPr>
    </w:p>
    <w:p w14:paraId="4A58AE87" w14:textId="77777777" w:rsidR="001B4A4D" w:rsidRDefault="007F4901">
      <w:pPr>
        <w:pStyle w:val="Heading3"/>
        <w:spacing w:before="100"/>
        <w:ind w:left="1200" w:firstLine="0"/>
        <w:rPr>
          <w:u w:val="none"/>
        </w:rPr>
      </w:pPr>
      <w:r>
        <w:rPr>
          <w:u w:val="none"/>
        </w:rPr>
        <w:t>Disadvantaged</w:t>
      </w:r>
      <w:r>
        <w:rPr>
          <w:spacing w:val="-5"/>
          <w:u w:val="none"/>
        </w:rPr>
        <w:t xml:space="preserve"> </w:t>
      </w:r>
      <w:r>
        <w:rPr>
          <w:u w:val="none"/>
        </w:rPr>
        <w:t>Business</w:t>
      </w:r>
    </w:p>
    <w:p w14:paraId="472C4B7B" w14:textId="77777777" w:rsidR="001B4A4D" w:rsidRDefault="001B4A4D">
      <w:pPr>
        <w:pStyle w:val="BodyText"/>
        <w:spacing w:before="11"/>
        <w:rPr>
          <w:b/>
          <w:sz w:val="19"/>
        </w:rPr>
      </w:pPr>
    </w:p>
    <w:p w14:paraId="095890BE" w14:textId="77777777" w:rsidR="001B4A4D" w:rsidRDefault="007F4901">
      <w:pPr>
        <w:pStyle w:val="BodyText"/>
        <w:ind w:left="1200" w:right="1317" w:hanging="1"/>
      </w:pPr>
      <w:r>
        <w:t>A</w:t>
      </w:r>
      <w:r>
        <w:rPr>
          <w:spacing w:val="-3"/>
        </w:rPr>
        <w:t xml:space="preserve"> </w:t>
      </w:r>
      <w:r>
        <w:t>business</w:t>
      </w:r>
      <w:r>
        <w:rPr>
          <w:spacing w:val="-2"/>
        </w:rPr>
        <w:t xml:space="preserve"> </w:t>
      </w:r>
      <w:r>
        <w:t>that</w:t>
      </w:r>
      <w:r>
        <w:rPr>
          <w:spacing w:val="-1"/>
        </w:rPr>
        <w:t xml:space="preserve"> </w:t>
      </w:r>
      <w:r>
        <w:t>is</w:t>
      </w:r>
      <w:r>
        <w:rPr>
          <w:spacing w:val="-3"/>
        </w:rPr>
        <w:t xml:space="preserve"> </w:t>
      </w:r>
      <w:r>
        <w:t>(1)</w:t>
      </w:r>
      <w:r>
        <w:rPr>
          <w:spacing w:val="-3"/>
        </w:rPr>
        <w:t xml:space="preserve"> </w:t>
      </w:r>
      <w:r>
        <w:t>at</w:t>
      </w:r>
      <w:r>
        <w:rPr>
          <w:spacing w:val="-4"/>
        </w:rPr>
        <w:t xml:space="preserve"> </w:t>
      </w:r>
      <w:r>
        <w:t>least</w:t>
      </w:r>
      <w:r>
        <w:rPr>
          <w:spacing w:val="-1"/>
        </w:rPr>
        <w:t xml:space="preserve"> </w:t>
      </w:r>
      <w:r>
        <w:t>51</w:t>
      </w:r>
      <w:r>
        <w:rPr>
          <w:spacing w:val="-2"/>
        </w:rPr>
        <w:t xml:space="preserve"> </w:t>
      </w:r>
      <w:r>
        <w:t>percent</w:t>
      </w:r>
      <w:r>
        <w:rPr>
          <w:spacing w:val="-4"/>
        </w:rPr>
        <w:t xml:space="preserve"> </w:t>
      </w:r>
      <w:r>
        <w:t>owned</w:t>
      </w:r>
      <w:r>
        <w:rPr>
          <w:spacing w:val="-3"/>
        </w:rPr>
        <w:t xml:space="preserve"> </w:t>
      </w:r>
      <w:r>
        <w:t>and</w:t>
      </w:r>
      <w:r>
        <w:rPr>
          <w:spacing w:val="-3"/>
        </w:rPr>
        <w:t xml:space="preserve"> </w:t>
      </w:r>
      <w:r>
        <w:t>operated</w:t>
      </w:r>
      <w:r>
        <w:rPr>
          <w:spacing w:val="-1"/>
        </w:rPr>
        <w:t xml:space="preserve"> </w:t>
      </w:r>
      <w:r>
        <w:t>by</w:t>
      </w:r>
      <w:r>
        <w:rPr>
          <w:spacing w:val="-3"/>
        </w:rPr>
        <w:t xml:space="preserve"> </w:t>
      </w:r>
      <w:r>
        <w:t>disadvantaged</w:t>
      </w:r>
      <w:r>
        <w:rPr>
          <w:spacing w:val="-1"/>
        </w:rPr>
        <w:t xml:space="preserve"> </w:t>
      </w:r>
      <w:r>
        <w:t>individuals,</w:t>
      </w:r>
      <w:r>
        <w:rPr>
          <w:spacing w:val="-2"/>
        </w:rPr>
        <w:t xml:space="preserve"> </w:t>
      </w:r>
      <w:r>
        <w:t>or,</w:t>
      </w:r>
      <w:r>
        <w:rPr>
          <w:spacing w:val="-3"/>
        </w:rPr>
        <w:t xml:space="preserve"> </w:t>
      </w:r>
      <w:r>
        <w:t>in</w:t>
      </w:r>
      <w:r>
        <w:rPr>
          <w:spacing w:val="-4"/>
        </w:rPr>
        <w:t xml:space="preserve"> </w:t>
      </w:r>
      <w:r>
        <w:t>the</w:t>
      </w:r>
      <w:r>
        <w:rPr>
          <w:spacing w:val="-4"/>
        </w:rPr>
        <w:t xml:space="preserve"> </w:t>
      </w:r>
      <w:r>
        <w:t>case</w:t>
      </w:r>
      <w:r>
        <w:rPr>
          <w:spacing w:val="-2"/>
        </w:rPr>
        <w:t xml:space="preserve"> </w:t>
      </w:r>
      <w:r>
        <w:t>of</w:t>
      </w:r>
      <w:r>
        <w:rPr>
          <w:spacing w:val="1"/>
        </w:rPr>
        <w:t xml:space="preserve"> </w:t>
      </w:r>
      <w:r>
        <w:t>publicly owned business at least 51 percent of the stock is owned by one or more disadvantaged individuals,</w:t>
      </w:r>
      <w:r>
        <w:rPr>
          <w:spacing w:val="-43"/>
        </w:rPr>
        <w:t xml:space="preserve"> </w:t>
      </w:r>
      <w:r>
        <w:t>and (2) whose daily business operations are managed and directed by one or more of the disadvantaged</w:t>
      </w:r>
      <w:r>
        <w:rPr>
          <w:spacing w:val="1"/>
        </w:rPr>
        <w:t xml:space="preserve"> </w:t>
      </w:r>
      <w:r>
        <w:t>owners. "Operated" means actively involved in the day to day management. Disadvantaged individuals</w:t>
      </w:r>
      <w:r>
        <w:rPr>
          <w:spacing w:val="1"/>
        </w:rPr>
        <w:t xml:space="preserve"> </w:t>
      </w:r>
      <w:r>
        <w:t>include Black Americans, Hispanic Americans, Native Americans, Asian Americans, and other minorities, or</w:t>
      </w:r>
      <w:r>
        <w:rPr>
          <w:spacing w:val="1"/>
        </w:rPr>
        <w:t xml:space="preserve"> </w:t>
      </w:r>
      <w:r>
        <w:t>individuals found to be disadvantaged by the Small Business Administration pursuant to Section 8 of the</w:t>
      </w:r>
      <w:r>
        <w:rPr>
          <w:spacing w:val="1"/>
        </w:rPr>
        <w:t xml:space="preserve"> </w:t>
      </w:r>
      <w:r>
        <w:t>Small</w:t>
      </w:r>
      <w:r>
        <w:rPr>
          <w:spacing w:val="-1"/>
        </w:rPr>
        <w:t xml:space="preserve"> </w:t>
      </w:r>
      <w:r>
        <w:t>Business Reauthorization</w:t>
      </w:r>
      <w:r>
        <w:rPr>
          <w:spacing w:val="-2"/>
        </w:rPr>
        <w:t xml:space="preserve"> </w:t>
      </w:r>
      <w:r>
        <w:t>Act.</w:t>
      </w:r>
    </w:p>
    <w:p w14:paraId="25B58172" w14:textId="77777777" w:rsidR="001B4A4D" w:rsidRDefault="001B4A4D">
      <w:pPr>
        <w:pStyle w:val="BodyText"/>
        <w:spacing w:before="1"/>
      </w:pPr>
    </w:p>
    <w:p w14:paraId="3F33C3A3" w14:textId="77777777" w:rsidR="001B4A4D" w:rsidRDefault="007F4901">
      <w:pPr>
        <w:pStyle w:val="Heading3"/>
        <w:ind w:left="1200" w:firstLine="0"/>
        <w:rPr>
          <w:u w:val="none"/>
        </w:rPr>
      </w:pPr>
      <w:r>
        <w:rPr>
          <w:u w:val="none"/>
        </w:rPr>
        <w:t>Rural</w:t>
      </w:r>
      <w:r>
        <w:rPr>
          <w:spacing w:val="-4"/>
          <w:u w:val="none"/>
        </w:rPr>
        <w:t xml:space="preserve"> </w:t>
      </w:r>
      <w:r>
        <w:rPr>
          <w:u w:val="none"/>
        </w:rPr>
        <w:t>Small</w:t>
      </w:r>
      <w:r>
        <w:rPr>
          <w:spacing w:val="-4"/>
          <w:u w:val="none"/>
        </w:rPr>
        <w:t xml:space="preserve"> </w:t>
      </w:r>
      <w:r>
        <w:rPr>
          <w:u w:val="none"/>
        </w:rPr>
        <w:t>Business</w:t>
      </w:r>
    </w:p>
    <w:p w14:paraId="3FE51A28" w14:textId="77777777" w:rsidR="001B4A4D" w:rsidRDefault="001B4A4D">
      <w:pPr>
        <w:pStyle w:val="BodyText"/>
        <w:spacing w:before="11"/>
        <w:rPr>
          <w:b/>
          <w:sz w:val="19"/>
        </w:rPr>
      </w:pPr>
    </w:p>
    <w:p w14:paraId="5329577B" w14:textId="77777777" w:rsidR="001B4A4D" w:rsidRDefault="007F4901">
      <w:pPr>
        <w:pStyle w:val="BodyText"/>
        <w:ind w:left="1200" w:right="1244"/>
      </w:pPr>
      <w:r>
        <w:t>A</w:t>
      </w:r>
      <w:r>
        <w:rPr>
          <w:spacing w:val="-4"/>
        </w:rPr>
        <w:t xml:space="preserve"> </w:t>
      </w:r>
      <w:r>
        <w:t>small</w:t>
      </w:r>
      <w:r>
        <w:rPr>
          <w:spacing w:val="-2"/>
        </w:rPr>
        <w:t xml:space="preserve"> </w:t>
      </w:r>
      <w:r>
        <w:t>business</w:t>
      </w:r>
      <w:r>
        <w:rPr>
          <w:spacing w:val="-1"/>
        </w:rPr>
        <w:t xml:space="preserve"> </w:t>
      </w:r>
      <w:r>
        <w:t>where</w:t>
      </w:r>
      <w:r>
        <w:rPr>
          <w:spacing w:val="-5"/>
        </w:rPr>
        <w:t xml:space="preserve"> </w:t>
      </w:r>
      <w:r>
        <w:t>the</w:t>
      </w:r>
      <w:r>
        <w:rPr>
          <w:spacing w:val="-2"/>
        </w:rPr>
        <w:t xml:space="preserve"> </w:t>
      </w:r>
      <w:r>
        <w:t>principal</w:t>
      </w:r>
      <w:r>
        <w:rPr>
          <w:spacing w:val="-3"/>
        </w:rPr>
        <w:t xml:space="preserve"> </w:t>
      </w:r>
      <w:r>
        <w:t>place</w:t>
      </w:r>
      <w:r>
        <w:rPr>
          <w:spacing w:val="-4"/>
        </w:rPr>
        <w:t xml:space="preserve"> </w:t>
      </w:r>
      <w:r>
        <w:t>of</w:t>
      </w:r>
      <w:r>
        <w:rPr>
          <w:spacing w:val="-2"/>
        </w:rPr>
        <w:t xml:space="preserve"> </w:t>
      </w:r>
      <w:r>
        <w:t>business,</w:t>
      </w:r>
      <w:r>
        <w:rPr>
          <w:spacing w:val="-1"/>
        </w:rPr>
        <w:t xml:space="preserve"> </w:t>
      </w:r>
      <w:r>
        <w:t>production,</w:t>
      </w:r>
      <w:r>
        <w:rPr>
          <w:spacing w:val="-4"/>
        </w:rPr>
        <w:t xml:space="preserve"> </w:t>
      </w:r>
      <w:r>
        <w:t>or</w:t>
      </w:r>
      <w:r>
        <w:rPr>
          <w:spacing w:val="-2"/>
        </w:rPr>
        <w:t xml:space="preserve"> </w:t>
      </w:r>
      <w:r>
        <w:t>manufacture</w:t>
      </w:r>
      <w:r>
        <w:rPr>
          <w:spacing w:val="-5"/>
        </w:rPr>
        <w:t xml:space="preserve"> </w:t>
      </w:r>
      <w:r>
        <w:t>occurs</w:t>
      </w:r>
      <w:r>
        <w:rPr>
          <w:spacing w:val="-3"/>
        </w:rPr>
        <w:t xml:space="preserve"> </w:t>
      </w:r>
      <w:r>
        <w:t>in</w:t>
      </w:r>
      <w:r>
        <w:rPr>
          <w:spacing w:val="-5"/>
        </w:rPr>
        <w:t xml:space="preserve"> </w:t>
      </w:r>
      <w:r>
        <w:t>a rural</w:t>
      </w:r>
      <w:r>
        <w:rPr>
          <w:spacing w:val="-3"/>
        </w:rPr>
        <w:t xml:space="preserve"> </w:t>
      </w:r>
      <w:r>
        <w:t>area</w:t>
      </w:r>
      <w:r>
        <w:rPr>
          <w:spacing w:val="-2"/>
        </w:rPr>
        <w:t xml:space="preserve"> </w:t>
      </w:r>
      <w:r>
        <w:t>or</w:t>
      </w:r>
      <w:r>
        <w:rPr>
          <w:spacing w:val="1"/>
        </w:rPr>
        <w:t xml:space="preserve"> </w:t>
      </w:r>
      <w:r>
        <w:t>rural</w:t>
      </w:r>
      <w:r>
        <w:rPr>
          <w:spacing w:val="-1"/>
        </w:rPr>
        <w:t xml:space="preserve"> </w:t>
      </w:r>
      <w:r>
        <w:t>small town</w:t>
      </w:r>
      <w:r>
        <w:rPr>
          <w:spacing w:val="-2"/>
        </w:rPr>
        <w:t xml:space="preserve"> </w:t>
      </w:r>
      <w:r>
        <w:t>as identified</w:t>
      </w:r>
      <w:r>
        <w:rPr>
          <w:spacing w:val="-1"/>
        </w:rPr>
        <w:t xml:space="preserve"> </w:t>
      </w:r>
      <w:r>
        <w:t>by</w:t>
      </w:r>
      <w:r>
        <w:rPr>
          <w:spacing w:val="2"/>
        </w:rPr>
        <w:t xml:space="preserve"> </w:t>
      </w:r>
      <w:r>
        <w:t>the SBA.</w:t>
      </w:r>
    </w:p>
    <w:p w14:paraId="740DF98C" w14:textId="77777777" w:rsidR="001B4A4D" w:rsidRDefault="001B4A4D">
      <w:pPr>
        <w:sectPr w:rsidR="001B4A4D">
          <w:pgSz w:w="12240" w:h="15840"/>
          <w:pgMar w:top="860" w:right="240" w:bottom="940" w:left="240" w:header="0" w:footer="741" w:gutter="0"/>
          <w:cols w:space="720"/>
        </w:sectPr>
      </w:pPr>
    </w:p>
    <w:p w14:paraId="572B7754" w14:textId="77777777" w:rsidR="001B4A4D" w:rsidRDefault="001B4A4D">
      <w:pPr>
        <w:pStyle w:val="BodyText"/>
      </w:pPr>
    </w:p>
    <w:p w14:paraId="398DBAF1" w14:textId="77777777" w:rsidR="001B4A4D" w:rsidRDefault="001B4A4D">
      <w:pPr>
        <w:pStyle w:val="BodyText"/>
        <w:spacing w:before="10"/>
      </w:pPr>
    </w:p>
    <w:p w14:paraId="0D4978D6" w14:textId="77777777" w:rsidR="001B4A4D" w:rsidRDefault="007F4901">
      <w:pPr>
        <w:spacing w:before="100"/>
        <w:ind w:left="1617" w:right="1620"/>
        <w:jc w:val="center"/>
        <w:rPr>
          <w:b/>
          <w:sz w:val="20"/>
        </w:rPr>
      </w:pPr>
      <w:bookmarkStart w:id="18" w:name="_bookmark17"/>
      <w:bookmarkEnd w:id="18"/>
      <w:r>
        <w:rPr>
          <w:b/>
          <w:sz w:val="20"/>
          <w:u w:val="single"/>
        </w:rPr>
        <w:t>APPENDIX</w:t>
      </w:r>
      <w:r>
        <w:rPr>
          <w:b/>
          <w:spacing w:val="-7"/>
          <w:sz w:val="20"/>
          <w:u w:val="single"/>
        </w:rPr>
        <w:t xml:space="preserve"> </w:t>
      </w:r>
      <w:r>
        <w:rPr>
          <w:b/>
          <w:sz w:val="20"/>
          <w:u w:val="single"/>
        </w:rPr>
        <w:t>C</w:t>
      </w:r>
    </w:p>
    <w:p w14:paraId="56AD4F94" w14:textId="77777777" w:rsidR="001B4A4D" w:rsidRDefault="001B4A4D">
      <w:pPr>
        <w:pStyle w:val="BodyText"/>
        <w:spacing w:before="5"/>
        <w:rPr>
          <w:b/>
          <w:sz w:val="11"/>
        </w:rPr>
      </w:pPr>
    </w:p>
    <w:p w14:paraId="51D2D68D" w14:textId="77777777" w:rsidR="001B4A4D" w:rsidRDefault="007F4901">
      <w:pPr>
        <w:pStyle w:val="Heading2"/>
        <w:spacing w:before="99"/>
      </w:pPr>
      <w:r>
        <w:t>FLOWDOWN</w:t>
      </w:r>
      <w:r>
        <w:rPr>
          <w:spacing w:val="-5"/>
        </w:rPr>
        <w:t xml:space="preserve"> </w:t>
      </w:r>
      <w:r>
        <w:t>PROVISIONS</w:t>
      </w:r>
      <w:r>
        <w:rPr>
          <w:spacing w:val="-2"/>
        </w:rPr>
        <w:t xml:space="preserve"> </w:t>
      </w:r>
      <w:r>
        <w:t>FOR</w:t>
      </w:r>
      <w:r>
        <w:rPr>
          <w:spacing w:val="-5"/>
        </w:rPr>
        <w:t xml:space="preserve"> </w:t>
      </w:r>
      <w:r>
        <w:t>FEDERALLY</w:t>
      </w:r>
      <w:r>
        <w:rPr>
          <w:spacing w:val="-6"/>
        </w:rPr>
        <w:t xml:space="preserve"> </w:t>
      </w:r>
      <w:r>
        <w:t>FUNDED</w:t>
      </w:r>
      <w:r>
        <w:rPr>
          <w:spacing w:val="-4"/>
        </w:rPr>
        <w:t xml:space="preserve"> </w:t>
      </w:r>
      <w:r>
        <w:t>GRANTS</w:t>
      </w:r>
    </w:p>
    <w:p w14:paraId="207DCDBE" w14:textId="77777777" w:rsidR="001B4A4D" w:rsidRDefault="001B4A4D">
      <w:pPr>
        <w:pStyle w:val="BodyText"/>
        <w:spacing w:before="11"/>
        <w:rPr>
          <w:b/>
          <w:sz w:val="19"/>
        </w:rPr>
      </w:pPr>
    </w:p>
    <w:p w14:paraId="154AC8CB" w14:textId="77777777" w:rsidR="001B4A4D" w:rsidRDefault="007F4901">
      <w:pPr>
        <w:pStyle w:val="BodyText"/>
        <w:ind w:left="1200" w:right="1248"/>
      </w:pPr>
      <w:r>
        <w:t>Iowa State University frequently enters into Agreements with either the U.S. Government, or another entity</w:t>
      </w:r>
      <w:r>
        <w:rPr>
          <w:spacing w:val="1"/>
        </w:rPr>
        <w:t xml:space="preserve"> </w:t>
      </w:r>
      <w:r>
        <w:t>who has itself entered into an Agreement with the U.S. Government, under which the granting agency</w:t>
      </w:r>
      <w:r>
        <w:rPr>
          <w:spacing w:val="1"/>
        </w:rPr>
        <w:t xml:space="preserve"> </w:t>
      </w:r>
      <w:r>
        <w:t>provides funding to the university.</w:t>
      </w:r>
      <w:r>
        <w:rPr>
          <w:spacing w:val="1"/>
        </w:rPr>
        <w:t xml:space="preserve"> </w:t>
      </w:r>
      <w:r>
        <w:t>The Agreements require that certain federal grant provisions be made a</w:t>
      </w:r>
      <w:r>
        <w:rPr>
          <w:spacing w:val="1"/>
        </w:rPr>
        <w:t xml:space="preserve"> </w:t>
      </w:r>
      <w:r>
        <w:t>part</w:t>
      </w:r>
      <w:r>
        <w:rPr>
          <w:spacing w:val="-4"/>
        </w:rPr>
        <w:t xml:space="preserve"> </w:t>
      </w:r>
      <w:r>
        <w:t>of</w:t>
      </w:r>
      <w:r>
        <w:rPr>
          <w:spacing w:val="-4"/>
        </w:rPr>
        <w:t xml:space="preserve"> </w:t>
      </w:r>
      <w:r>
        <w:t>any</w:t>
      </w:r>
      <w:r>
        <w:rPr>
          <w:spacing w:val="-3"/>
        </w:rPr>
        <w:t xml:space="preserve"> </w:t>
      </w:r>
      <w:r>
        <w:t>subsequent</w:t>
      </w:r>
      <w:r>
        <w:rPr>
          <w:spacing w:val="-1"/>
        </w:rPr>
        <w:t xml:space="preserve"> </w:t>
      </w:r>
      <w:r>
        <w:t>Purchase</w:t>
      </w:r>
      <w:r>
        <w:rPr>
          <w:spacing w:val="-4"/>
        </w:rPr>
        <w:t xml:space="preserve"> </w:t>
      </w:r>
      <w:r>
        <w:t>Order</w:t>
      </w:r>
      <w:r>
        <w:rPr>
          <w:spacing w:val="-4"/>
        </w:rPr>
        <w:t xml:space="preserve"> </w:t>
      </w:r>
      <w:r>
        <w:t>or</w:t>
      </w:r>
      <w:r>
        <w:rPr>
          <w:spacing w:val="-4"/>
        </w:rPr>
        <w:t xml:space="preserve"> </w:t>
      </w:r>
      <w:r>
        <w:t>Contract</w:t>
      </w:r>
      <w:r>
        <w:rPr>
          <w:spacing w:val="-1"/>
        </w:rPr>
        <w:t xml:space="preserve"> </w:t>
      </w:r>
      <w:r>
        <w:t>Purchase</w:t>
      </w:r>
      <w:r>
        <w:rPr>
          <w:spacing w:val="-3"/>
        </w:rPr>
        <w:t xml:space="preserve"> </w:t>
      </w:r>
      <w:r>
        <w:t>Order</w:t>
      </w:r>
      <w:r>
        <w:rPr>
          <w:spacing w:val="-5"/>
        </w:rPr>
        <w:t xml:space="preserve"> </w:t>
      </w:r>
      <w:r>
        <w:t>issued</w:t>
      </w:r>
      <w:r>
        <w:rPr>
          <w:spacing w:val="-1"/>
        </w:rPr>
        <w:t xml:space="preserve"> </w:t>
      </w:r>
      <w:r>
        <w:t>by</w:t>
      </w:r>
      <w:r>
        <w:rPr>
          <w:spacing w:val="-3"/>
        </w:rPr>
        <w:t xml:space="preserve"> </w:t>
      </w:r>
      <w:r>
        <w:t>Iowa</w:t>
      </w:r>
      <w:r>
        <w:rPr>
          <w:spacing w:val="-2"/>
        </w:rPr>
        <w:t xml:space="preserve"> </w:t>
      </w:r>
      <w:r>
        <w:t>State</w:t>
      </w:r>
      <w:r>
        <w:rPr>
          <w:spacing w:val="-5"/>
        </w:rPr>
        <w:t xml:space="preserve"> </w:t>
      </w:r>
      <w:r>
        <w:t>University</w:t>
      </w:r>
      <w:r>
        <w:rPr>
          <w:spacing w:val="-1"/>
        </w:rPr>
        <w:t xml:space="preserve"> </w:t>
      </w:r>
      <w:r>
        <w:t>related</w:t>
      </w:r>
      <w:r>
        <w:rPr>
          <w:spacing w:val="-3"/>
        </w:rPr>
        <w:t xml:space="preserve"> </w:t>
      </w:r>
      <w:r>
        <w:t>to</w:t>
      </w:r>
      <w:r>
        <w:rPr>
          <w:spacing w:val="1"/>
        </w:rPr>
        <w:t xml:space="preserve"> </w:t>
      </w:r>
      <w:r>
        <w:t>furthering the performance or deliverables required under that Agreement.</w:t>
      </w:r>
      <w:r>
        <w:rPr>
          <w:spacing w:val="1"/>
        </w:rPr>
        <w:t xml:space="preserve"> </w:t>
      </w:r>
      <w:r>
        <w:t>Where necessary to make the</w:t>
      </w:r>
      <w:r>
        <w:rPr>
          <w:spacing w:val="1"/>
        </w:rPr>
        <w:t xml:space="preserve"> </w:t>
      </w:r>
      <w:r>
        <w:t>context of these provisions applicable to this order, the term “contractor” shall mean “seller”, the term</w:t>
      </w:r>
      <w:r>
        <w:rPr>
          <w:spacing w:val="1"/>
        </w:rPr>
        <w:t xml:space="preserve"> </w:t>
      </w:r>
      <w:r>
        <w:t>“contract” shall mean “this order”, and the terms “Government”, “contracting officer”, and equivalent phrases</w:t>
      </w:r>
      <w:r>
        <w:rPr>
          <w:spacing w:val="1"/>
        </w:rPr>
        <w:t xml:space="preserve"> </w:t>
      </w:r>
      <w:r>
        <w:t>shall mean “buyer”.</w:t>
      </w:r>
      <w:r>
        <w:rPr>
          <w:spacing w:val="1"/>
        </w:rPr>
        <w:t xml:space="preserve"> </w:t>
      </w:r>
      <w:r>
        <w:t xml:space="preserve">Seller hereby agrees to </w:t>
      </w:r>
      <w:proofErr w:type="spellStart"/>
      <w:r>
        <w:t>flowdown</w:t>
      </w:r>
      <w:proofErr w:type="spellEnd"/>
      <w:r>
        <w:t xml:space="preserve"> the applicable clauses from OMB CirculaA-110 to its</w:t>
      </w:r>
      <w:r>
        <w:rPr>
          <w:spacing w:val="1"/>
        </w:rPr>
        <w:t xml:space="preserve"> </w:t>
      </w:r>
      <w:r>
        <w:t>lower-tier</w:t>
      </w:r>
      <w:r>
        <w:rPr>
          <w:spacing w:val="-4"/>
        </w:rPr>
        <w:t xml:space="preserve"> </w:t>
      </w:r>
      <w:r>
        <w:t>subcontractors,</w:t>
      </w:r>
      <w:r>
        <w:rPr>
          <w:spacing w:val="-3"/>
        </w:rPr>
        <w:t xml:space="preserve"> </w:t>
      </w:r>
      <w:r>
        <w:t>and</w:t>
      </w:r>
      <w:r>
        <w:rPr>
          <w:spacing w:val="-2"/>
        </w:rPr>
        <w:t xml:space="preserve"> </w:t>
      </w:r>
      <w:r>
        <w:t>agrees</w:t>
      </w:r>
      <w:r>
        <w:rPr>
          <w:spacing w:val="-2"/>
        </w:rPr>
        <w:t xml:space="preserve"> </w:t>
      </w:r>
      <w:r>
        <w:t>that</w:t>
      </w:r>
      <w:r>
        <w:rPr>
          <w:spacing w:val="-1"/>
        </w:rPr>
        <w:t xml:space="preserve"> </w:t>
      </w:r>
      <w:r>
        <w:t>the</w:t>
      </w:r>
      <w:r>
        <w:rPr>
          <w:spacing w:val="-1"/>
        </w:rPr>
        <w:t xml:space="preserve"> </w:t>
      </w:r>
      <w:r>
        <w:t>clauses</w:t>
      </w:r>
      <w:r>
        <w:rPr>
          <w:spacing w:val="-3"/>
        </w:rPr>
        <w:t xml:space="preserve"> </w:t>
      </w:r>
      <w:r>
        <w:t>are</w:t>
      </w:r>
      <w:r>
        <w:rPr>
          <w:spacing w:val="-4"/>
        </w:rPr>
        <w:t xml:space="preserve"> </w:t>
      </w:r>
      <w:r>
        <w:t>in</w:t>
      </w:r>
      <w:r>
        <w:rPr>
          <w:spacing w:val="-1"/>
        </w:rPr>
        <w:t xml:space="preserve"> </w:t>
      </w:r>
      <w:r>
        <w:t>effect</w:t>
      </w:r>
      <w:r>
        <w:rPr>
          <w:spacing w:val="-1"/>
        </w:rPr>
        <w:t xml:space="preserve"> </w:t>
      </w:r>
      <w:r>
        <w:t>between</w:t>
      </w:r>
      <w:r>
        <w:rPr>
          <w:spacing w:val="-3"/>
        </w:rPr>
        <w:t xml:space="preserve"> </w:t>
      </w:r>
      <w:r>
        <w:t>it</w:t>
      </w:r>
      <w:r>
        <w:rPr>
          <w:spacing w:val="-4"/>
        </w:rPr>
        <w:t xml:space="preserve"> </w:t>
      </w:r>
      <w:r>
        <w:t>and</w:t>
      </w:r>
      <w:r>
        <w:rPr>
          <w:spacing w:val="-1"/>
        </w:rPr>
        <w:t xml:space="preserve"> </w:t>
      </w:r>
      <w:r>
        <w:t>the</w:t>
      </w:r>
      <w:r>
        <w:rPr>
          <w:spacing w:val="-1"/>
        </w:rPr>
        <w:t xml:space="preserve"> </w:t>
      </w:r>
      <w:r>
        <w:t>buyer,</w:t>
      </w:r>
      <w:r>
        <w:rPr>
          <w:spacing w:val="-3"/>
        </w:rPr>
        <w:t xml:space="preserve"> </w:t>
      </w:r>
      <w:r>
        <w:t>as</w:t>
      </w:r>
      <w:r>
        <w:rPr>
          <w:spacing w:val="-3"/>
        </w:rPr>
        <w:t xml:space="preserve"> </w:t>
      </w:r>
      <w:r>
        <w:t>applicable.</w:t>
      </w:r>
    </w:p>
    <w:p w14:paraId="7105D442" w14:textId="77777777" w:rsidR="001B4A4D" w:rsidRDefault="001B4A4D">
      <w:pPr>
        <w:pStyle w:val="BodyText"/>
        <w:spacing w:before="1"/>
      </w:pPr>
    </w:p>
    <w:p w14:paraId="07ACD0E1" w14:textId="77777777" w:rsidR="001B4A4D" w:rsidRDefault="007F4901">
      <w:pPr>
        <w:pStyle w:val="BodyText"/>
        <w:ind w:left="1200" w:right="1430"/>
      </w:pPr>
      <w:r>
        <w:t>Performance</w:t>
      </w:r>
      <w:r>
        <w:rPr>
          <w:spacing w:val="-3"/>
        </w:rPr>
        <w:t xml:space="preserve"> </w:t>
      </w:r>
      <w:r>
        <w:t>by</w:t>
      </w:r>
      <w:r>
        <w:rPr>
          <w:spacing w:val="-1"/>
        </w:rPr>
        <w:t xml:space="preserve"> </w:t>
      </w:r>
      <w:r>
        <w:t>the</w:t>
      </w:r>
      <w:r>
        <w:rPr>
          <w:spacing w:val="-3"/>
        </w:rPr>
        <w:t xml:space="preserve"> </w:t>
      </w:r>
      <w:r>
        <w:t>seller</w:t>
      </w:r>
      <w:r>
        <w:rPr>
          <w:spacing w:val="-5"/>
        </w:rPr>
        <w:t xml:space="preserve"> </w:t>
      </w:r>
      <w:r>
        <w:t>under</w:t>
      </w:r>
      <w:r>
        <w:rPr>
          <w:spacing w:val="-4"/>
        </w:rPr>
        <w:t xml:space="preserve"> </w:t>
      </w:r>
      <w:r>
        <w:t>this</w:t>
      </w:r>
      <w:r>
        <w:rPr>
          <w:spacing w:val="-4"/>
        </w:rPr>
        <w:t xml:space="preserve"> </w:t>
      </w:r>
      <w:r>
        <w:t>Purchase</w:t>
      </w:r>
      <w:r>
        <w:rPr>
          <w:spacing w:val="-5"/>
        </w:rPr>
        <w:t xml:space="preserve"> </w:t>
      </w:r>
      <w:r>
        <w:t>Order/Contract</w:t>
      </w:r>
      <w:r>
        <w:rPr>
          <w:spacing w:val="-4"/>
        </w:rPr>
        <w:t xml:space="preserve"> </w:t>
      </w:r>
      <w:r>
        <w:t>constitutes</w:t>
      </w:r>
      <w:r>
        <w:rPr>
          <w:spacing w:val="-3"/>
        </w:rPr>
        <w:t xml:space="preserve"> </w:t>
      </w:r>
      <w:r>
        <w:t>certification</w:t>
      </w:r>
      <w:r>
        <w:rPr>
          <w:spacing w:val="-5"/>
        </w:rPr>
        <w:t xml:space="preserve"> </w:t>
      </w:r>
      <w:r>
        <w:t>that</w:t>
      </w:r>
      <w:r>
        <w:rPr>
          <w:spacing w:val="-2"/>
        </w:rPr>
        <w:t xml:space="preserve"> </w:t>
      </w:r>
      <w:r>
        <w:t>the</w:t>
      </w:r>
      <w:r>
        <w:rPr>
          <w:spacing w:val="-4"/>
        </w:rPr>
        <w:t xml:space="preserve"> </w:t>
      </w:r>
      <w:r>
        <w:t>seller</w:t>
      </w:r>
      <w:r>
        <w:rPr>
          <w:spacing w:val="-5"/>
        </w:rPr>
        <w:t xml:space="preserve"> </w:t>
      </w:r>
      <w:r>
        <w:t>is</w:t>
      </w:r>
      <w:r>
        <w:rPr>
          <w:spacing w:val="1"/>
        </w:rPr>
        <w:t xml:space="preserve"> </w:t>
      </w:r>
      <w:r>
        <w:t>presently</w:t>
      </w:r>
      <w:r>
        <w:rPr>
          <w:spacing w:val="-2"/>
        </w:rPr>
        <w:t xml:space="preserve"> </w:t>
      </w:r>
      <w:r>
        <w:t>in compliance with:</w:t>
      </w:r>
    </w:p>
    <w:p w14:paraId="0BD6069B" w14:textId="77777777" w:rsidR="001B4A4D" w:rsidRDefault="001B4A4D">
      <w:pPr>
        <w:pStyle w:val="BodyText"/>
        <w:spacing w:before="1"/>
      </w:pPr>
    </w:p>
    <w:p w14:paraId="2CC82AFF" w14:textId="77777777" w:rsidR="001B4A4D" w:rsidRDefault="007F4901">
      <w:pPr>
        <w:pStyle w:val="BodyText"/>
        <w:spacing w:line="234" w:lineRule="exact"/>
        <w:ind w:left="1200"/>
      </w:pPr>
      <w:r>
        <w:rPr>
          <w:u w:val="single"/>
        </w:rPr>
        <w:t>Equal</w:t>
      </w:r>
      <w:r>
        <w:rPr>
          <w:spacing w:val="-5"/>
          <w:u w:val="single"/>
        </w:rPr>
        <w:t xml:space="preserve"> </w:t>
      </w:r>
      <w:r>
        <w:rPr>
          <w:u w:val="single"/>
        </w:rPr>
        <w:t>Employment</w:t>
      </w:r>
      <w:r>
        <w:rPr>
          <w:spacing w:val="-4"/>
          <w:u w:val="single"/>
        </w:rPr>
        <w:t xml:space="preserve"> </w:t>
      </w:r>
      <w:r>
        <w:rPr>
          <w:u w:val="single"/>
        </w:rPr>
        <w:t>Opportunity</w:t>
      </w:r>
    </w:p>
    <w:p w14:paraId="16264571" w14:textId="77777777" w:rsidR="001B4A4D" w:rsidRDefault="007F4901">
      <w:pPr>
        <w:pStyle w:val="BodyText"/>
        <w:ind w:left="1200" w:right="1244"/>
      </w:pPr>
      <w:r>
        <w:t>All contracts shall contain a provision requiring compliance with E.O. 11246, “Equal Employment</w:t>
      </w:r>
      <w:r>
        <w:rPr>
          <w:spacing w:val="1"/>
        </w:rPr>
        <w:t xml:space="preserve"> </w:t>
      </w:r>
      <w:r>
        <w:t>Opportunity”, as amended by E.O. 11375, “Amending Executive Order 11246 Relating to Equal Employment</w:t>
      </w:r>
      <w:r>
        <w:rPr>
          <w:spacing w:val="1"/>
        </w:rPr>
        <w:t xml:space="preserve"> </w:t>
      </w:r>
      <w:r>
        <w:t>Opportunity”,</w:t>
      </w:r>
      <w:r>
        <w:rPr>
          <w:spacing w:val="-2"/>
        </w:rPr>
        <w:t xml:space="preserve"> </w:t>
      </w:r>
      <w:r>
        <w:t>and</w:t>
      </w:r>
      <w:r>
        <w:rPr>
          <w:spacing w:val="-4"/>
        </w:rPr>
        <w:t xml:space="preserve"> </w:t>
      </w:r>
      <w:r>
        <w:t>as</w:t>
      </w:r>
      <w:r>
        <w:rPr>
          <w:spacing w:val="-3"/>
        </w:rPr>
        <w:t xml:space="preserve"> </w:t>
      </w:r>
      <w:r>
        <w:t>supplemented</w:t>
      </w:r>
      <w:r>
        <w:rPr>
          <w:spacing w:val="-2"/>
        </w:rPr>
        <w:t xml:space="preserve"> </w:t>
      </w:r>
      <w:r>
        <w:t>by</w:t>
      </w:r>
      <w:r>
        <w:rPr>
          <w:spacing w:val="-3"/>
        </w:rPr>
        <w:t xml:space="preserve"> </w:t>
      </w:r>
      <w:r>
        <w:t>regulations</w:t>
      </w:r>
      <w:r>
        <w:rPr>
          <w:spacing w:val="-4"/>
        </w:rPr>
        <w:t xml:space="preserve"> </w:t>
      </w:r>
      <w:r>
        <w:t>at</w:t>
      </w:r>
      <w:r>
        <w:rPr>
          <w:spacing w:val="-4"/>
        </w:rPr>
        <w:t xml:space="preserve"> </w:t>
      </w:r>
      <w:r>
        <w:t>41</w:t>
      </w:r>
      <w:r>
        <w:rPr>
          <w:spacing w:val="1"/>
        </w:rPr>
        <w:t xml:space="preserve"> </w:t>
      </w:r>
      <w:r>
        <w:t>CFR</w:t>
      </w:r>
      <w:r>
        <w:rPr>
          <w:spacing w:val="-3"/>
        </w:rPr>
        <w:t xml:space="preserve"> </w:t>
      </w:r>
      <w:r>
        <w:t>part</w:t>
      </w:r>
      <w:r>
        <w:rPr>
          <w:spacing w:val="-4"/>
        </w:rPr>
        <w:t xml:space="preserve"> </w:t>
      </w:r>
      <w:r>
        <w:t>60,</w:t>
      </w:r>
      <w:r>
        <w:rPr>
          <w:spacing w:val="-2"/>
        </w:rPr>
        <w:t xml:space="preserve"> </w:t>
      </w:r>
      <w:r>
        <w:t>“Office</w:t>
      </w:r>
      <w:r>
        <w:rPr>
          <w:spacing w:val="-2"/>
        </w:rPr>
        <w:t xml:space="preserve"> </w:t>
      </w:r>
      <w:r>
        <w:t>of</w:t>
      </w:r>
      <w:r>
        <w:rPr>
          <w:spacing w:val="-5"/>
        </w:rPr>
        <w:t xml:space="preserve"> </w:t>
      </w:r>
      <w:r>
        <w:t>Federal</w:t>
      </w:r>
      <w:r>
        <w:rPr>
          <w:spacing w:val="-2"/>
        </w:rPr>
        <w:t xml:space="preserve"> </w:t>
      </w:r>
      <w:r>
        <w:t>Contract</w:t>
      </w:r>
      <w:r>
        <w:rPr>
          <w:spacing w:val="-5"/>
        </w:rPr>
        <w:t xml:space="preserve"> </w:t>
      </w:r>
      <w:r>
        <w:t>Compliance</w:t>
      </w:r>
      <w:r>
        <w:rPr>
          <w:spacing w:val="1"/>
        </w:rPr>
        <w:t xml:space="preserve"> </w:t>
      </w:r>
      <w:r>
        <w:t>Programs,</w:t>
      </w:r>
      <w:r>
        <w:rPr>
          <w:spacing w:val="-2"/>
        </w:rPr>
        <w:t xml:space="preserve"> </w:t>
      </w:r>
      <w:r>
        <w:t>Equal Employment</w:t>
      </w:r>
      <w:r>
        <w:rPr>
          <w:spacing w:val="1"/>
        </w:rPr>
        <w:t xml:space="preserve"> </w:t>
      </w:r>
      <w:r>
        <w:t>Opportunity, Department</w:t>
      </w:r>
      <w:r>
        <w:rPr>
          <w:spacing w:val="1"/>
        </w:rPr>
        <w:t xml:space="preserve"> </w:t>
      </w:r>
      <w:r>
        <w:t>of</w:t>
      </w:r>
      <w:r>
        <w:rPr>
          <w:spacing w:val="-2"/>
        </w:rPr>
        <w:t xml:space="preserve"> </w:t>
      </w:r>
      <w:r>
        <w:t>Labor”.</w:t>
      </w:r>
    </w:p>
    <w:p w14:paraId="5542BA7E" w14:textId="77777777" w:rsidR="001B4A4D" w:rsidRDefault="001B4A4D">
      <w:pPr>
        <w:pStyle w:val="BodyText"/>
        <w:spacing w:before="1"/>
      </w:pPr>
    </w:p>
    <w:p w14:paraId="7BF967AF" w14:textId="77777777" w:rsidR="001B4A4D" w:rsidRDefault="007F4901">
      <w:pPr>
        <w:pStyle w:val="BodyText"/>
        <w:spacing w:line="234" w:lineRule="exact"/>
        <w:ind w:left="1200"/>
      </w:pPr>
      <w:r>
        <w:rPr>
          <w:u w:val="single"/>
        </w:rPr>
        <w:t>Copeland</w:t>
      </w:r>
      <w:r>
        <w:rPr>
          <w:spacing w:val="-2"/>
          <w:u w:val="single"/>
        </w:rPr>
        <w:t xml:space="preserve"> </w:t>
      </w:r>
      <w:r>
        <w:rPr>
          <w:u w:val="single"/>
        </w:rPr>
        <w:t>“Anti-Kickback”</w:t>
      </w:r>
      <w:r>
        <w:rPr>
          <w:spacing w:val="-4"/>
          <w:u w:val="single"/>
        </w:rPr>
        <w:t xml:space="preserve"> </w:t>
      </w:r>
      <w:r>
        <w:rPr>
          <w:u w:val="single"/>
        </w:rPr>
        <w:t>Act</w:t>
      </w:r>
      <w:r>
        <w:rPr>
          <w:spacing w:val="-4"/>
          <w:u w:val="single"/>
        </w:rPr>
        <w:t xml:space="preserve"> </w:t>
      </w:r>
      <w:r>
        <w:rPr>
          <w:u w:val="single"/>
        </w:rPr>
        <w:t>(18</w:t>
      </w:r>
      <w:r>
        <w:rPr>
          <w:spacing w:val="-4"/>
          <w:u w:val="single"/>
        </w:rPr>
        <w:t xml:space="preserve"> </w:t>
      </w:r>
      <w:r>
        <w:rPr>
          <w:u w:val="single"/>
        </w:rPr>
        <w:t>U.S.C.</w:t>
      </w:r>
      <w:r>
        <w:rPr>
          <w:spacing w:val="-3"/>
          <w:u w:val="single"/>
        </w:rPr>
        <w:t xml:space="preserve"> </w:t>
      </w:r>
      <w:r>
        <w:rPr>
          <w:u w:val="single"/>
        </w:rPr>
        <w:t>874</w:t>
      </w:r>
      <w:r>
        <w:rPr>
          <w:spacing w:val="-1"/>
          <w:u w:val="single"/>
        </w:rPr>
        <w:t xml:space="preserve"> </w:t>
      </w:r>
      <w:r>
        <w:rPr>
          <w:u w:val="single"/>
        </w:rPr>
        <w:t>and</w:t>
      </w:r>
      <w:r>
        <w:rPr>
          <w:spacing w:val="-1"/>
          <w:u w:val="single"/>
        </w:rPr>
        <w:t xml:space="preserve"> </w:t>
      </w:r>
      <w:r>
        <w:rPr>
          <w:u w:val="single"/>
        </w:rPr>
        <w:t>40</w:t>
      </w:r>
      <w:r>
        <w:rPr>
          <w:spacing w:val="-4"/>
          <w:u w:val="single"/>
        </w:rPr>
        <w:t xml:space="preserve"> </w:t>
      </w:r>
      <w:r>
        <w:rPr>
          <w:u w:val="single"/>
        </w:rPr>
        <w:t>U.S.C.</w:t>
      </w:r>
      <w:r>
        <w:rPr>
          <w:spacing w:val="-1"/>
          <w:u w:val="single"/>
        </w:rPr>
        <w:t xml:space="preserve"> </w:t>
      </w:r>
      <w:r>
        <w:rPr>
          <w:u w:val="single"/>
        </w:rPr>
        <w:t>276c)</w:t>
      </w:r>
    </w:p>
    <w:p w14:paraId="2A0BA4B4" w14:textId="77777777" w:rsidR="001B4A4D" w:rsidRDefault="007F4901">
      <w:pPr>
        <w:pStyle w:val="BodyText"/>
        <w:ind w:left="1200" w:right="1236"/>
      </w:pPr>
      <w:r>
        <w:t>All contracts and subgrants in excess of $2,000 for construction or repair awarded by recipients and</w:t>
      </w:r>
      <w:r>
        <w:rPr>
          <w:spacing w:val="1"/>
        </w:rPr>
        <w:t xml:space="preserve"> </w:t>
      </w:r>
      <w:r>
        <w:t>subrecipients shall include a provision for compliance with the Copeland “Anti-Kickback” Act (18 U.S.C. 874),</w:t>
      </w:r>
      <w:r>
        <w:rPr>
          <w:spacing w:val="1"/>
        </w:rPr>
        <w:t xml:space="preserve"> </w:t>
      </w:r>
      <w:r>
        <w:t>as supplemented by Department of Labor regulations (29 CFR part 3, “Contractors and Subcontractors on</w:t>
      </w:r>
      <w:r>
        <w:rPr>
          <w:spacing w:val="1"/>
        </w:rPr>
        <w:t xml:space="preserve"> </w:t>
      </w:r>
      <w:r>
        <w:t>Public Building or Public Work Financed in Whole or in Part by Loans or Grants from the United States”).</w:t>
      </w:r>
      <w:r>
        <w:rPr>
          <w:spacing w:val="1"/>
        </w:rPr>
        <w:t xml:space="preserve"> </w:t>
      </w:r>
      <w:r>
        <w:t>The</w:t>
      </w:r>
      <w:r>
        <w:rPr>
          <w:spacing w:val="-43"/>
        </w:rPr>
        <w:t xml:space="preserve"> </w:t>
      </w:r>
      <w:r>
        <w:t>Act provides that each contractor or subrecipient shall be prohibited from inducing, by any means, any</w:t>
      </w:r>
      <w:r>
        <w:rPr>
          <w:spacing w:val="1"/>
        </w:rPr>
        <w:t xml:space="preserve"> </w:t>
      </w:r>
      <w:r>
        <w:t>person employed in the construction, completion, or repair of public work, to give up any part of the</w:t>
      </w:r>
      <w:r>
        <w:rPr>
          <w:spacing w:val="1"/>
        </w:rPr>
        <w:t xml:space="preserve"> </w:t>
      </w:r>
      <w:r>
        <w:t>compensation to which he is otherwise entitled.</w:t>
      </w:r>
      <w:r>
        <w:rPr>
          <w:spacing w:val="44"/>
        </w:rPr>
        <w:t xml:space="preserve"> </w:t>
      </w:r>
      <w:r>
        <w:t>The recipient shall report all suspected or reported</w:t>
      </w:r>
      <w:r>
        <w:rPr>
          <w:spacing w:val="1"/>
        </w:rPr>
        <w:t xml:space="preserve"> </w:t>
      </w:r>
      <w:r>
        <w:t>violations</w:t>
      </w:r>
      <w:r>
        <w:rPr>
          <w:spacing w:val="-2"/>
        </w:rPr>
        <w:t xml:space="preserve"> </w:t>
      </w:r>
      <w:r>
        <w:t>to</w:t>
      </w:r>
      <w:r>
        <w:rPr>
          <w:spacing w:val="1"/>
        </w:rPr>
        <w:t xml:space="preserve"> </w:t>
      </w:r>
      <w:r>
        <w:t>the</w:t>
      </w:r>
      <w:r>
        <w:rPr>
          <w:spacing w:val="-2"/>
        </w:rPr>
        <w:t xml:space="preserve"> </w:t>
      </w:r>
      <w:r>
        <w:t>Federal awarding</w:t>
      </w:r>
      <w:r>
        <w:rPr>
          <w:spacing w:val="1"/>
        </w:rPr>
        <w:t xml:space="preserve"> </w:t>
      </w:r>
      <w:r>
        <w:t>agency.</w:t>
      </w:r>
    </w:p>
    <w:p w14:paraId="1BBA583F" w14:textId="77777777" w:rsidR="001B4A4D" w:rsidRDefault="001B4A4D">
      <w:pPr>
        <w:pStyle w:val="BodyText"/>
      </w:pPr>
    </w:p>
    <w:p w14:paraId="56D82DF8" w14:textId="77777777" w:rsidR="001B4A4D" w:rsidRDefault="007F4901">
      <w:pPr>
        <w:pStyle w:val="BodyText"/>
        <w:spacing w:before="1" w:line="234" w:lineRule="exact"/>
        <w:ind w:left="1200"/>
      </w:pPr>
      <w:r>
        <w:rPr>
          <w:u w:val="single"/>
        </w:rPr>
        <w:t>Davis-Bacon</w:t>
      </w:r>
      <w:r>
        <w:rPr>
          <w:spacing w:val="-4"/>
          <w:u w:val="single"/>
        </w:rPr>
        <w:t xml:space="preserve"> </w:t>
      </w:r>
      <w:r>
        <w:rPr>
          <w:u w:val="single"/>
        </w:rPr>
        <w:t>Act,</w:t>
      </w:r>
      <w:r>
        <w:rPr>
          <w:spacing w:val="-3"/>
          <w:u w:val="single"/>
        </w:rPr>
        <w:t xml:space="preserve"> </w:t>
      </w:r>
      <w:r>
        <w:rPr>
          <w:u w:val="single"/>
        </w:rPr>
        <w:t>as</w:t>
      </w:r>
      <w:r>
        <w:rPr>
          <w:spacing w:val="-3"/>
          <w:u w:val="single"/>
        </w:rPr>
        <w:t xml:space="preserve"> </w:t>
      </w:r>
      <w:r>
        <w:rPr>
          <w:u w:val="single"/>
        </w:rPr>
        <w:t>amended</w:t>
      </w:r>
      <w:r>
        <w:rPr>
          <w:spacing w:val="-3"/>
          <w:u w:val="single"/>
        </w:rPr>
        <w:t xml:space="preserve"> </w:t>
      </w:r>
      <w:r>
        <w:rPr>
          <w:u w:val="single"/>
        </w:rPr>
        <w:t>(40</w:t>
      </w:r>
      <w:r>
        <w:rPr>
          <w:spacing w:val="-3"/>
          <w:u w:val="single"/>
        </w:rPr>
        <w:t xml:space="preserve"> </w:t>
      </w:r>
      <w:r>
        <w:rPr>
          <w:u w:val="single"/>
        </w:rPr>
        <w:t>U.S.C.</w:t>
      </w:r>
      <w:r>
        <w:rPr>
          <w:spacing w:val="-3"/>
          <w:u w:val="single"/>
        </w:rPr>
        <w:t xml:space="preserve"> </w:t>
      </w:r>
      <w:r>
        <w:rPr>
          <w:u w:val="single"/>
        </w:rPr>
        <w:t>276a to</w:t>
      </w:r>
      <w:r>
        <w:rPr>
          <w:spacing w:val="-3"/>
          <w:u w:val="single"/>
        </w:rPr>
        <w:t xml:space="preserve"> </w:t>
      </w:r>
      <w:r>
        <w:rPr>
          <w:u w:val="single"/>
        </w:rPr>
        <w:t>a-7)</w:t>
      </w:r>
    </w:p>
    <w:p w14:paraId="3E686F11" w14:textId="77777777" w:rsidR="001B4A4D" w:rsidRDefault="007F4901">
      <w:pPr>
        <w:pStyle w:val="BodyText"/>
        <w:ind w:left="1200" w:right="1430"/>
      </w:pPr>
      <w:r>
        <w:t>When required by Federal program legislation, all construction contracts awarded by the recipients and</w:t>
      </w:r>
      <w:r>
        <w:rPr>
          <w:spacing w:val="-42"/>
        </w:rPr>
        <w:t xml:space="preserve"> </w:t>
      </w:r>
      <w:r>
        <w:t>subrecipients</w:t>
      </w:r>
      <w:r>
        <w:rPr>
          <w:spacing w:val="-1"/>
        </w:rPr>
        <w:t xml:space="preserve"> </w:t>
      </w:r>
      <w:r>
        <w:t>of</w:t>
      </w:r>
      <w:r>
        <w:rPr>
          <w:spacing w:val="-2"/>
        </w:rPr>
        <w:t xml:space="preserve"> </w:t>
      </w:r>
      <w:r>
        <w:t>more</w:t>
      </w:r>
      <w:r>
        <w:rPr>
          <w:spacing w:val="-2"/>
        </w:rPr>
        <w:t xml:space="preserve"> </w:t>
      </w:r>
      <w:r>
        <w:t>than</w:t>
      </w:r>
      <w:r>
        <w:rPr>
          <w:spacing w:val="-4"/>
        </w:rPr>
        <w:t xml:space="preserve"> </w:t>
      </w:r>
      <w:r>
        <w:t>$2,000</w:t>
      </w:r>
      <w:r>
        <w:rPr>
          <w:spacing w:val="-4"/>
        </w:rPr>
        <w:t xml:space="preserve"> </w:t>
      </w:r>
      <w:r>
        <w:t>shall</w:t>
      </w:r>
      <w:r>
        <w:rPr>
          <w:spacing w:val="-2"/>
        </w:rPr>
        <w:t xml:space="preserve"> </w:t>
      </w:r>
      <w:r>
        <w:t>include</w:t>
      </w:r>
      <w:r>
        <w:rPr>
          <w:spacing w:val="-4"/>
        </w:rPr>
        <w:t xml:space="preserve"> </w:t>
      </w:r>
      <w:r>
        <w:t>a</w:t>
      </w:r>
      <w:r>
        <w:rPr>
          <w:spacing w:val="-1"/>
        </w:rPr>
        <w:t xml:space="preserve"> </w:t>
      </w:r>
      <w:r>
        <w:t>provision</w:t>
      </w:r>
      <w:r>
        <w:rPr>
          <w:spacing w:val="-4"/>
        </w:rPr>
        <w:t xml:space="preserve"> </w:t>
      </w:r>
      <w:r>
        <w:t>for</w:t>
      </w:r>
      <w:r>
        <w:rPr>
          <w:spacing w:val="-5"/>
        </w:rPr>
        <w:t xml:space="preserve"> </w:t>
      </w:r>
      <w:r>
        <w:t>compliance</w:t>
      </w:r>
      <w:r>
        <w:rPr>
          <w:spacing w:val="-2"/>
        </w:rPr>
        <w:t xml:space="preserve"> </w:t>
      </w:r>
      <w:r>
        <w:t>with</w:t>
      </w:r>
      <w:r>
        <w:rPr>
          <w:spacing w:val="-4"/>
        </w:rPr>
        <w:t xml:space="preserve"> </w:t>
      </w:r>
      <w:r>
        <w:t>the</w:t>
      </w:r>
      <w:r>
        <w:rPr>
          <w:spacing w:val="-2"/>
        </w:rPr>
        <w:t xml:space="preserve"> </w:t>
      </w:r>
      <w:r>
        <w:t>Davis-Bacon</w:t>
      </w:r>
      <w:r>
        <w:rPr>
          <w:spacing w:val="-4"/>
        </w:rPr>
        <w:t xml:space="preserve"> </w:t>
      </w:r>
      <w:r>
        <w:t>Act</w:t>
      </w:r>
      <w:r>
        <w:rPr>
          <w:spacing w:val="-5"/>
        </w:rPr>
        <w:t xml:space="preserve"> </w:t>
      </w:r>
      <w:r>
        <w:t>(40</w:t>
      </w:r>
    </w:p>
    <w:p w14:paraId="4779AF33" w14:textId="77777777" w:rsidR="001B4A4D" w:rsidRDefault="007F4901">
      <w:pPr>
        <w:pStyle w:val="BodyText"/>
        <w:ind w:left="1199" w:right="1304"/>
      </w:pPr>
      <w:r>
        <w:t>U.S.C. 276a to a-7) and as supplemented by Department of Labor regulations (29 CFR part 5, “Labor</w:t>
      </w:r>
      <w:r>
        <w:rPr>
          <w:spacing w:val="1"/>
        </w:rPr>
        <w:t xml:space="preserve"> </w:t>
      </w:r>
      <w:r>
        <w:t>Standards Provisions Applicable to Contracts Governing Federally Financed and Assisted Construction”).</w:t>
      </w:r>
      <w:r>
        <w:rPr>
          <w:spacing w:val="1"/>
        </w:rPr>
        <w:t xml:space="preserve"> </w:t>
      </w:r>
      <w:r>
        <w:t>Under this Act, contractors shall be required to pay wages to laborers and mechanics at a rate not less than</w:t>
      </w:r>
      <w:r>
        <w:rPr>
          <w:spacing w:val="1"/>
        </w:rPr>
        <w:t xml:space="preserve"> </w:t>
      </w:r>
      <w:r>
        <w:t>the minimum wages specified in a wage determination made by the Secretary of Labor.</w:t>
      </w:r>
      <w:r>
        <w:rPr>
          <w:spacing w:val="1"/>
        </w:rPr>
        <w:t xml:space="preserve"> </w:t>
      </w:r>
      <w:r>
        <w:t>In addition,</w:t>
      </w:r>
      <w:r>
        <w:rPr>
          <w:spacing w:val="1"/>
        </w:rPr>
        <w:t xml:space="preserve"> </w:t>
      </w:r>
      <w:r>
        <w:t>contractors shall be required to pay wages not less than once a week.</w:t>
      </w:r>
      <w:r>
        <w:rPr>
          <w:spacing w:val="1"/>
        </w:rPr>
        <w:t xml:space="preserve"> </w:t>
      </w:r>
      <w:r>
        <w:t>The recipient shall place a copy of the</w:t>
      </w:r>
      <w:r>
        <w:rPr>
          <w:spacing w:val="1"/>
        </w:rPr>
        <w:t xml:space="preserve"> </w:t>
      </w:r>
      <w:r>
        <w:t>current</w:t>
      </w:r>
      <w:r>
        <w:rPr>
          <w:spacing w:val="-2"/>
        </w:rPr>
        <w:t xml:space="preserve"> </w:t>
      </w:r>
      <w:r>
        <w:t>prevailing</w:t>
      </w:r>
      <w:r>
        <w:rPr>
          <w:spacing w:val="-2"/>
        </w:rPr>
        <w:t xml:space="preserve"> </w:t>
      </w:r>
      <w:r>
        <w:t>wage</w:t>
      </w:r>
      <w:r>
        <w:rPr>
          <w:spacing w:val="-5"/>
        </w:rPr>
        <w:t xml:space="preserve"> </w:t>
      </w:r>
      <w:r>
        <w:t>determination</w:t>
      </w:r>
      <w:r>
        <w:rPr>
          <w:spacing w:val="-4"/>
        </w:rPr>
        <w:t xml:space="preserve"> </w:t>
      </w:r>
      <w:r>
        <w:t>issued</w:t>
      </w:r>
      <w:r>
        <w:rPr>
          <w:spacing w:val="-2"/>
        </w:rPr>
        <w:t xml:space="preserve"> </w:t>
      </w:r>
      <w:r>
        <w:t>by</w:t>
      </w:r>
      <w:r>
        <w:rPr>
          <w:spacing w:val="-4"/>
        </w:rPr>
        <w:t xml:space="preserve"> </w:t>
      </w:r>
      <w:r>
        <w:t>the</w:t>
      </w:r>
      <w:r>
        <w:rPr>
          <w:spacing w:val="-3"/>
        </w:rPr>
        <w:t xml:space="preserve"> </w:t>
      </w:r>
      <w:r>
        <w:t>Department</w:t>
      </w:r>
      <w:r>
        <w:rPr>
          <w:spacing w:val="-2"/>
        </w:rPr>
        <w:t xml:space="preserve"> </w:t>
      </w:r>
      <w:r>
        <w:t>of</w:t>
      </w:r>
      <w:r>
        <w:rPr>
          <w:spacing w:val="-1"/>
        </w:rPr>
        <w:t xml:space="preserve"> </w:t>
      </w:r>
      <w:r>
        <w:t>Labor</w:t>
      </w:r>
      <w:r>
        <w:rPr>
          <w:spacing w:val="-3"/>
        </w:rPr>
        <w:t xml:space="preserve"> </w:t>
      </w:r>
      <w:r>
        <w:t>in</w:t>
      </w:r>
      <w:r>
        <w:rPr>
          <w:spacing w:val="-3"/>
        </w:rPr>
        <w:t xml:space="preserve"> </w:t>
      </w:r>
      <w:r>
        <w:t>each</w:t>
      </w:r>
      <w:r>
        <w:rPr>
          <w:spacing w:val="-4"/>
        </w:rPr>
        <w:t xml:space="preserve"> </w:t>
      </w:r>
      <w:r>
        <w:t>solicitation</w:t>
      </w:r>
      <w:r>
        <w:rPr>
          <w:spacing w:val="-4"/>
        </w:rPr>
        <w:t xml:space="preserve"> </w:t>
      </w:r>
      <w:r>
        <w:t>and</w:t>
      </w:r>
      <w:r>
        <w:rPr>
          <w:spacing w:val="-2"/>
        </w:rPr>
        <w:t xml:space="preserve"> </w:t>
      </w:r>
      <w:r>
        <w:t>the</w:t>
      </w:r>
      <w:r>
        <w:rPr>
          <w:spacing w:val="-5"/>
        </w:rPr>
        <w:t xml:space="preserve"> </w:t>
      </w:r>
      <w:r>
        <w:t>award</w:t>
      </w:r>
      <w:r>
        <w:rPr>
          <w:spacing w:val="1"/>
        </w:rPr>
        <w:t xml:space="preserve"> </w:t>
      </w:r>
      <w:r>
        <w:t>of a contract shall be conditioned upon the acceptance of the wage determination. The recipient shall report</w:t>
      </w:r>
      <w:r>
        <w:rPr>
          <w:spacing w:val="1"/>
        </w:rPr>
        <w:t xml:space="preserve"> </w:t>
      </w:r>
      <w:r>
        <w:t>all</w:t>
      </w:r>
      <w:r>
        <w:rPr>
          <w:spacing w:val="-1"/>
        </w:rPr>
        <w:t xml:space="preserve"> </w:t>
      </w:r>
      <w:r>
        <w:t>suspected</w:t>
      </w:r>
      <w:r>
        <w:rPr>
          <w:spacing w:val="-1"/>
        </w:rPr>
        <w:t xml:space="preserve"> </w:t>
      </w:r>
      <w:r>
        <w:t>or reported violations</w:t>
      </w:r>
      <w:r>
        <w:rPr>
          <w:spacing w:val="-1"/>
        </w:rPr>
        <w:t xml:space="preserve"> </w:t>
      </w:r>
      <w:r>
        <w:t>to the Federal awarding</w:t>
      </w:r>
      <w:r>
        <w:rPr>
          <w:spacing w:val="-2"/>
        </w:rPr>
        <w:t xml:space="preserve"> </w:t>
      </w:r>
      <w:r>
        <w:t>agency.</w:t>
      </w:r>
    </w:p>
    <w:p w14:paraId="22431112" w14:textId="77777777" w:rsidR="001B4A4D" w:rsidRDefault="001B4A4D">
      <w:pPr>
        <w:pStyle w:val="BodyText"/>
        <w:spacing w:before="11"/>
        <w:rPr>
          <w:sz w:val="19"/>
        </w:rPr>
      </w:pPr>
    </w:p>
    <w:p w14:paraId="01F29557" w14:textId="77777777" w:rsidR="001B4A4D" w:rsidRDefault="007F4901">
      <w:pPr>
        <w:pStyle w:val="BodyText"/>
        <w:ind w:left="1200"/>
      </w:pPr>
      <w:r>
        <w:rPr>
          <w:u w:val="single"/>
        </w:rPr>
        <w:t>Contract</w:t>
      </w:r>
      <w:r>
        <w:rPr>
          <w:spacing w:val="-3"/>
          <w:u w:val="single"/>
        </w:rPr>
        <w:t xml:space="preserve"> </w:t>
      </w:r>
      <w:r>
        <w:rPr>
          <w:u w:val="single"/>
        </w:rPr>
        <w:t>Work</w:t>
      </w:r>
      <w:r>
        <w:rPr>
          <w:spacing w:val="-3"/>
          <w:u w:val="single"/>
        </w:rPr>
        <w:t xml:space="preserve"> </w:t>
      </w:r>
      <w:r>
        <w:rPr>
          <w:u w:val="single"/>
        </w:rPr>
        <w:t>Hours</w:t>
      </w:r>
      <w:r>
        <w:rPr>
          <w:spacing w:val="-4"/>
          <w:u w:val="single"/>
        </w:rPr>
        <w:t xml:space="preserve"> </w:t>
      </w:r>
      <w:r>
        <w:rPr>
          <w:u w:val="single"/>
        </w:rPr>
        <w:t>and</w:t>
      </w:r>
      <w:r>
        <w:rPr>
          <w:spacing w:val="-2"/>
          <w:u w:val="single"/>
        </w:rPr>
        <w:t xml:space="preserve"> </w:t>
      </w:r>
      <w:r>
        <w:rPr>
          <w:u w:val="single"/>
        </w:rPr>
        <w:t>Safety</w:t>
      </w:r>
      <w:r>
        <w:rPr>
          <w:spacing w:val="-2"/>
          <w:u w:val="single"/>
        </w:rPr>
        <w:t xml:space="preserve"> </w:t>
      </w:r>
      <w:r>
        <w:rPr>
          <w:u w:val="single"/>
        </w:rPr>
        <w:t>Standards</w:t>
      </w:r>
      <w:r>
        <w:rPr>
          <w:spacing w:val="-4"/>
          <w:u w:val="single"/>
        </w:rPr>
        <w:t xml:space="preserve"> </w:t>
      </w:r>
      <w:r>
        <w:rPr>
          <w:u w:val="single"/>
        </w:rPr>
        <w:t>Act</w:t>
      </w:r>
      <w:r>
        <w:rPr>
          <w:spacing w:val="-5"/>
          <w:u w:val="single"/>
        </w:rPr>
        <w:t xml:space="preserve"> </w:t>
      </w:r>
      <w:r>
        <w:rPr>
          <w:u w:val="single"/>
        </w:rPr>
        <w:t>(40</w:t>
      </w:r>
      <w:r>
        <w:rPr>
          <w:spacing w:val="-2"/>
          <w:u w:val="single"/>
        </w:rPr>
        <w:t xml:space="preserve"> </w:t>
      </w:r>
      <w:r>
        <w:rPr>
          <w:u w:val="single"/>
        </w:rPr>
        <w:t>U.S.C. 327-333)</w:t>
      </w:r>
    </w:p>
    <w:p w14:paraId="5257EE1D" w14:textId="77777777" w:rsidR="001B4A4D" w:rsidRDefault="007F4901">
      <w:pPr>
        <w:pStyle w:val="BodyText"/>
        <w:spacing w:before="1"/>
        <w:ind w:left="1199" w:right="1230"/>
      </w:pPr>
      <w:r>
        <w:t>Where applicable, all contracts awarded by recipients in excess of $2,000 for construction contracts and in</w:t>
      </w:r>
      <w:r>
        <w:rPr>
          <w:spacing w:val="1"/>
        </w:rPr>
        <w:t xml:space="preserve"> </w:t>
      </w:r>
      <w:r>
        <w:t>excess of $2,500 for other contracts that involve the employment of mechanics or laborers shall include a</w:t>
      </w:r>
      <w:r>
        <w:rPr>
          <w:spacing w:val="1"/>
        </w:rPr>
        <w:t xml:space="preserve"> </w:t>
      </w:r>
      <w:r>
        <w:t>provision for compliance with Sections 102 and 107 of the Contract Work Hours and Safety Standards Acts</w:t>
      </w:r>
      <w:r>
        <w:rPr>
          <w:spacing w:val="1"/>
        </w:rPr>
        <w:t xml:space="preserve"> </w:t>
      </w:r>
      <w:r>
        <w:t>(40 U.S.C.</w:t>
      </w:r>
      <w:r>
        <w:rPr>
          <w:spacing w:val="1"/>
        </w:rPr>
        <w:t xml:space="preserve"> </w:t>
      </w:r>
      <w:r>
        <w:t>327-333),</w:t>
      </w:r>
      <w:r>
        <w:rPr>
          <w:spacing w:val="1"/>
        </w:rPr>
        <w:t xml:space="preserve"> </w:t>
      </w:r>
      <w:r>
        <w:t>as</w:t>
      </w:r>
      <w:r>
        <w:rPr>
          <w:spacing w:val="1"/>
        </w:rPr>
        <w:t xml:space="preserve"> </w:t>
      </w:r>
      <w:r>
        <w:t>supplemented</w:t>
      </w:r>
      <w:r>
        <w:rPr>
          <w:spacing w:val="2"/>
        </w:rPr>
        <w:t xml:space="preserve"> </w:t>
      </w:r>
      <w:r>
        <w:t>by</w:t>
      </w:r>
      <w:r>
        <w:rPr>
          <w:spacing w:val="4"/>
        </w:rPr>
        <w:t xml:space="preserve"> </w:t>
      </w:r>
      <w:r>
        <w:t>Department of</w:t>
      </w:r>
      <w:r>
        <w:rPr>
          <w:spacing w:val="-1"/>
        </w:rPr>
        <w:t xml:space="preserve"> </w:t>
      </w:r>
      <w:r>
        <w:t>Labor</w:t>
      </w:r>
      <w:r>
        <w:rPr>
          <w:spacing w:val="2"/>
        </w:rPr>
        <w:t xml:space="preserve"> </w:t>
      </w:r>
      <w:r>
        <w:t>regulations</w:t>
      </w:r>
      <w:r>
        <w:rPr>
          <w:spacing w:val="1"/>
        </w:rPr>
        <w:t xml:space="preserve"> </w:t>
      </w:r>
      <w:r>
        <w:t>(29</w:t>
      </w:r>
      <w:r>
        <w:rPr>
          <w:spacing w:val="3"/>
        </w:rPr>
        <w:t xml:space="preserve"> </w:t>
      </w:r>
      <w:r>
        <w:t>CFR</w:t>
      </w:r>
      <w:r>
        <w:rPr>
          <w:spacing w:val="1"/>
        </w:rPr>
        <w:t xml:space="preserve"> </w:t>
      </w:r>
      <w:r>
        <w:t>part 5).</w:t>
      </w:r>
      <w:r>
        <w:rPr>
          <w:spacing w:val="45"/>
        </w:rPr>
        <w:t xml:space="preserve"> </w:t>
      </w:r>
      <w:r>
        <w:t>Under</w:t>
      </w:r>
      <w:r>
        <w:rPr>
          <w:spacing w:val="-1"/>
        </w:rPr>
        <w:t xml:space="preserve"> </w:t>
      </w:r>
      <w:r>
        <w:t>Section</w:t>
      </w:r>
      <w:r>
        <w:rPr>
          <w:spacing w:val="1"/>
        </w:rPr>
        <w:t xml:space="preserve"> </w:t>
      </w:r>
      <w:r>
        <w:t>102 of the Act, each contractor shall be required to compute the wages of every mechanic and laborer on the</w:t>
      </w:r>
      <w:r>
        <w:rPr>
          <w:spacing w:val="1"/>
        </w:rPr>
        <w:t xml:space="preserve"> </w:t>
      </w:r>
      <w:r>
        <w:t>basis of a standard work week of 40 hours.</w:t>
      </w:r>
      <w:r>
        <w:rPr>
          <w:spacing w:val="44"/>
        </w:rPr>
        <w:t xml:space="preserve"> </w:t>
      </w:r>
      <w:r>
        <w:t>Work in excess of the standard work week is permissible</w:t>
      </w:r>
      <w:r>
        <w:rPr>
          <w:spacing w:val="1"/>
        </w:rPr>
        <w:t xml:space="preserve"> </w:t>
      </w:r>
      <w:r>
        <w:t>provided</w:t>
      </w:r>
      <w:r>
        <w:rPr>
          <w:spacing w:val="-2"/>
        </w:rPr>
        <w:t xml:space="preserve"> </w:t>
      </w:r>
      <w:r>
        <w:t>that</w:t>
      </w:r>
      <w:r>
        <w:rPr>
          <w:spacing w:val="-4"/>
        </w:rPr>
        <w:t xml:space="preserve"> </w:t>
      </w:r>
      <w:r>
        <w:t>the</w:t>
      </w:r>
      <w:r>
        <w:rPr>
          <w:spacing w:val="-2"/>
        </w:rPr>
        <w:t xml:space="preserve"> </w:t>
      </w:r>
      <w:r>
        <w:t>worker</w:t>
      </w:r>
      <w:r>
        <w:rPr>
          <w:spacing w:val="-2"/>
        </w:rPr>
        <w:t xml:space="preserve"> </w:t>
      </w:r>
      <w:r>
        <w:t>is compensated</w:t>
      </w:r>
      <w:r>
        <w:rPr>
          <w:spacing w:val="-1"/>
        </w:rPr>
        <w:t xml:space="preserve"> </w:t>
      </w:r>
      <w:r>
        <w:t>at</w:t>
      </w:r>
      <w:r>
        <w:rPr>
          <w:spacing w:val="-4"/>
        </w:rPr>
        <w:t xml:space="preserve"> </w:t>
      </w:r>
      <w:r>
        <w:t>a</w:t>
      </w:r>
      <w:r>
        <w:rPr>
          <w:spacing w:val="-1"/>
        </w:rPr>
        <w:t xml:space="preserve"> </w:t>
      </w:r>
      <w:r>
        <w:t>rate</w:t>
      </w:r>
      <w:r>
        <w:rPr>
          <w:spacing w:val="-2"/>
        </w:rPr>
        <w:t xml:space="preserve"> </w:t>
      </w:r>
      <w:r>
        <w:t>of</w:t>
      </w:r>
      <w:r>
        <w:rPr>
          <w:spacing w:val="-1"/>
        </w:rPr>
        <w:t xml:space="preserve"> </w:t>
      </w:r>
      <w:r>
        <w:t>not</w:t>
      </w:r>
      <w:r>
        <w:rPr>
          <w:spacing w:val="-1"/>
        </w:rPr>
        <w:t xml:space="preserve"> </w:t>
      </w:r>
      <w:r>
        <w:t>less</w:t>
      </w:r>
      <w:r>
        <w:rPr>
          <w:spacing w:val="-3"/>
        </w:rPr>
        <w:t xml:space="preserve"> </w:t>
      </w:r>
      <w:r>
        <w:t>than</w:t>
      </w:r>
      <w:r>
        <w:rPr>
          <w:spacing w:val="-4"/>
        </w:rPr>
        <w:t xml:space="preserve"> </w:t>
      </w:r>
      <w:r>
        <w:t>1</w:t>
      </w:r>
      <w:r>
        <w:rPr>
          <w:spacing w:val="-1"/>
        </w:rPr>
        <w:t xml:space="preserve"> </w:t>
      </w:r>
      <w:r>
        <w:t>½</w:t>
      </w:r>
      <w:r>
        <w:rPr>
          <w:spacing w:val="-1"/>
        </w:rPr>
        <w:t xml:space="preserve"> </w:t>
      </w:r>
      <w:r>
        <w:t>times</w:t>
      </w:r>
      <w:r>
        <w:rPr>
          <w:spacing w:val="-4"/>
        </w:rPr>
        <w:t xml:space="preserve"> </w:t>
      </w:r>
      <w:r>
        <w:t>the</w:t>
      </w:r>
      <w:r>
        <w:rPr>
          <w:spacing w:val="-2"/>
        </w:rPr>
        <w:t xml:space="preserve"> </w:t>
      </w:r>
      <w:r>
        <w:t>basic</w:t>
      </w:r>
      <w:r>
        <w:rPr>
          <w:spacing w:val="-2"/>
        </w:rPr>
        <w:t xml:space="preserve"> </w:t>
      </w:r>
      <w:r>
        <w:t>rate</w:t>
      </w:r>
      <w:r>
        <w:rPr>
          <w:spacing w:val="-2"/>
        </w:rPr>
        <w:t xml:space="preserve"> </w:t>
      </w:r>
      <w:r>
        <w:t>of</w:t>
      </w:r>
      <w:r>
        <w:rPr>
          <w:spacing w:val="-1"/>
        </w:rPr>
        <w:t xml:space="preserve"> </w:t>
      </w:r>
      <w:r>
        <w:t>pay</w:t>
      </w:r>
      <w:r>
        <w:rPr>
          <w:spacing w:val="-3"/>
        </w:rPr>
        <w:t xml:space="preserve"> </w:t>
      </w:r>
      <w:r>
        <w:t>for</w:t>
      </w:r>
      <w:r>
        <w:rPr>
          <w:spacing w:val="-4"/>
        </w:rPr>
        <w:t xml:space="preserve"> </w:t>
      </w:r>
      <w:r>
        <w:t>all</w:t>
      </w:r>
      <w:r>
        <w:rPr>
          <w:spacing w:val="-2"/>
        </w:rPr>
        <w:t xml:space="preserve"> </w:t>
      </w:r>
      <w:r>
        <w:t>hours</w:t>
      </w:r>
      <w:r>
        <w:rPr>
          <w:spacing w:val="1"/>
        </w:rPr>
        <w:t xml:space="preserve"> </w:t>
      </w:r>
      <w:r>
        <w:t>worked in excess of 40 hours in the work week. Section 107 of the Act is applicable to construction work and</w:t>
      </w:r>
      <w:r>
        <w:rPr>
          <w:spacing w:val="1"/>
        </w:rPr>
        <w:t xml:space="preserve"> </w:t>
      </w:r>
      <w:r>
        <w:t>provides</w:t>
      </w:r>
      <w:r>
        <w:rPr>
          <w:spacing w:val="-3"/>
        </w:rPr>
        <w:t xml:space="preserve"> </w:t>
      </w:r>
      <w:r>
        <w:t>that</w:t>
      </w:r>
      <w:r>
        <w:rPr>
          <w:spacing w:val="-1"/>
        </w:rPr>
        <w:t xml:space="preserve"> </w:t>
      </w:r>
      <w:r>
        <w:t>no</w:t>
      </w:r>
      <w:r>
        <w:rPr>
          <w:spacing w:val="-1"/>
        </w:rPr>
        <w:t xml:space="preserve"> </w:t>
      </w:r>
      <w:r>
        <w:t>laborer</w:t>
      </w:r>
      <w:r>
        <w:rPr>
          <w:spacing w:val="-4"/>
        </w:rPr>
        <w:t xml:space="preserve"> </w:t>
      </w:r>
      <w:r>
        <w:t>or</w:t>
      </w:r>
      <w:r>
        <w:rPr>
          <w:spacing w:val="-2"/>
        </w:rPr>
        <w:t xml:space="preserve"> </w:t>
      </w:r>
      <w:r>
        <w:t>mechanic</w:t>
      </w:r>
      <w:r>
        <w:rPr>
          <w:spacing w:val="-3"/>
        </w:rPr>
        <w:t xml:space="preserve"> </w:t>
      </w:r>
      <w:r>
        <w:t>shall</w:t>
      </w:r>
      <w:r>
        <w:rPr>
          <w:spacing w:val="-2"/>
        </w:rPr>
        <w:t xml:space="preserve"> </w:t>
      </w:r>
      <w:r>
        <w:t>be</w:t>
      </w:r>
      <w:r>
        <w:rPr>
          <w:spacing w:val="-4"/>
        </w:rPr>
        <w:t xml:space="preserve"> </w:t>
      </w:r>
      <w:r>
        <w:t>required</w:t>
      </w:r>
      <w:r>
        <w:rPr>
          <w:spacing w:val="-1"/>
        </w:rPr>
        <w:t xml:space="preserve"> </w:t>
      </w:r>
      <w:r>
        <w:t>to</w:t>
      </w:r>
      <w:r>
        <w:rPr>
          <w:spacing w:val="-3"/>
        </w:rPr>
        <w:t xml:space="preserve"> </w:t>
      </w:r>
      <w:r>
        <w:t>work</w:t>
      </w:r>
      <w:r>
        <w:rPr>
          <w:spacing w:val="-2"/>
        </w:rPr>
        <w:t xml:space="preserve"> </w:t>
      </w:r>
      <w:r>
        <w:t>in</w:t>
      </w:r>
      <w:r>
        <w:rPr>
          <w:spacing w:val="-4"/>
        </w:rPr>
        <w:t xml:space="preserve"> </w:t>
      </w:r>
      <w:r>
        <w:t>surroundings</w:t>
      </w:r>
      <w:r>
        <w:rPr>
          <w:spacing w:val="-3"/>
        </w:rPr>
        <w:t xml:space="preserve"> </w:t>
      </w:r>
      <w:r>
        <w:t>or</w:t>
      </w:r>
      <w:r>
        <w:rPr>
          <w:spacing w:val="-3"/>
        </w:rPr>
        <w:t xml:space="preserve"> </w:t>
      </w:r>
      <w:r>
        <w:t>under</w:t>
      </w:r>
      <w:r>
        <w:rPr>
          <w:spacing w:val="-2"/>
        </w:rPr>
        <w:t xml:space="preserve"> </w:t>
      </w:r>
      <w:r>
        <w:t>working</w:t>
      </w:r>
      <w:r>
        <w:rPr>
          <w:spacing w:val="-3"/>
        </w:rPr>
        <w:t xml:space="preserve"> </w:t>
      </w:r>
      <w:r>
        <w:t>conditions</w:t>
      </w:r>
    </w:p>
    <w:p w14:paraId="1256C1A1" w14:textId="77777777" w:rsidR="001B4A4D" w:rsidRDefault="001B4A4D">
      <w:pPr>
        <w:sectPr w:rsidR="001B4A4D">
          <w:pgSz w:w="12240" w:h="15840"/>
          <w:pgMar w:top="860" w:right="240" w:bottom="940" w:left="240" w:header="0" w:footer="741" w:gutter="0"/>
          <w:cols w:space="720"/>
        </w:sectPr>
      </w:pPr>
    </w:p>
    <w:p w14:paraId="254F07F8" w14:textId="77777777" w:rsidR="001B4A4D" w:rsidRDefault="001B4A4D">
      <w:pPr>
        <w:pStyle w:val="BodyText"/>
      </w:pPr>
    </w:p>
    <w:p w14:paraId="63F17DB3" w14:textId="77777777" w:rsidR="001B4A4D" w:rsidRDefault="001B4A4D">
      <w:pPr>
        <w:pStyle w:val="BodyText"/>
        <w:spacing w:before="10"/>
      </w:pPr>
    </w:p>
    <w:p w14:paraId="4270163E" w14:textId="77777777" w:rsidR="001B4A4D" w:rsidRDefault="007F4901">
      <w:pPr>
        <w:pStyle w:val="BodyText"/>
        <w:spacing w:before="100"/>
        <w:ind w:left="1200" w:right="1214"/>
      </w:pPr>
      <w:r>
        <w:t>which are unsanitary, hazardous or dangerous. These requirements do not apply to the purchases of supplies</w:t>
      </w:r>
      <w:r>
        <w:rPr>
          <w:spacing w:val="-42"/>
        </w:rPr>
        <w:t xml:space="preserve"> </w:t>
      </w:r>
      <w:r>
        <w:t>or materials or articles ordinarily available on the open market, or contracts for transportation or</w:t>
      </w:r>
      <w:r>
        <w:rPr>
          <w:spacing w:val="1"/>
        </w:rPr>
        <w:t xml:space="preserve"> </w:t>
      </w:r>
      <w:r>
        <w:t>transmission</w:t>
      </w:r>
      <w:r>
        <w:rPr>
          <w:spacing w:val="-3"/>
        </w:rPr>
        <w:t xml:space="preserve"> </w:t>
      </w:r>
      <w:r>
        <w:t>of</w:t>
      </w:r>
      <w:r>
        <w:rPr>
          <w:spacing w:val="-2"/>
        </w:rPr>
        <w:t xml:space="preserve"> </w:t>
      </w:r>
      <w:r>
        <w:t>intelligence.</w:t>
      </w:r>
    </w:p>
    <w:p w14:paraId="611216AC" w14:textId="77777777" w:rsidR="001B4A4D" w:rsidRDefault="001B4A4D">
      <w:pPr>
        <w:pStyle w:val="BodyText"/>
        <w:spacing w:before="9"/>
        <w:rPr>
          <w:sz w:val="19"/>
        </w:rPr>
      </w:pPr>
    </w:p>
    <w:p w14:paraId="0DFCAFA3" w14:textId="77777777" w:rsidR="001B4A4D" w:rsidRDefault="007F4901">
      <w:pPr>
        <w:pStyle w:val="BodyText"/>
        <w:spacing w:before="1"/>
        <w:ind w:left="1200"/>
      </w:pPr>
      <w:r>
        <w:rPr>
          <w:u w:val="single"/>
        </w:rPr>
        <w:t>Rights</w:t>
      </w:r>
      <w:r>
        <w:rPr>
          <w:spacing w:val="-3"/>
          <w:u w:val="single"/>
        </w:rPr>
        <w:t xml:space="preserve"> </w:t>
      </w:r>
      <w:r>
        <w:rPr>
          <w:u w:val="single"/>
        </w:rPr>
        <w:t>to</w:t>
      </w:r>
      <w:r>
        <w:rPr>
          <w:spacing w:val="-4"/>
          <w:u w:val="single"/>
        </w:rPr>
        <w:t xml:space="preserve"> </w:t>
      </w:r>
      <w:r>
        <w:rPr>
          <w:u w:val="single"/>
        </w:rPr>
        <w:t>Inventions</w:t>
      </w:r>
      <w:r>
        <w:rPr>
          <w:spacing w:val="-3"/>
          <w:u w:val="single"/>
        </w:rPr>
        <w:t xml:space="preserve"> </w:t>
      </w:r>
      <w:r>
        <w:rPr>
          <w:u w:val="single"/>
        </w:rPr>
        <w:t>Made</w:t>
      </w:r>
      <w:r>
        <w:rPr>
          <w:spacing w:val="-3"/>
          <w:u w:val="single"/>
        </w:rPr>
        <w:t xml:space="preserve"> </w:t>
      </w:r>
      <w:r>
        <w:rPr>
          <w:u w:val="single"/>
        </w:rPr>
        <w:t>Under</w:t>
      </w:r>
      <w:r>
        <w:rPr>
          <w:spacing w:val="-4"/>
          <w:u w:val="single"/>
        </w:rPr>
        <w:t xml:space="preserve"> </w:t>
      </w:r>
      <w:r>
        <w:rPr>
          <w:u w:val="single"/>
        </w:rPr>
        <w:t>a</w:t>
      </w:r>
      <w:r>
        <w:rPr>
          <w:spacing w:val="-2"/>
          <w:u w:val="single"/>
        </w:rPr>
        <w:t xml:space="preserve"> </w:t>
      </w:r>
      <w:r>
        <w:rPr>
          <w:u w:val="single"/>
        </w:rPr>
        <w:t>Contract</w:t>
      </w:r>
      <w:r>
        <w:rPr>
          <w:spacing w:val="-3"/>
          <w:u w:val="single"/>
        </w:rPr>
        <w:t xml:space="preserve"> </w:t>
      </w:r>
      <w:r>
        <w:rPr>
          <w:u w:val="single"/>
        </w:rPr>
        <w:t>or</w:t>
      </w:r>
      <w:r>
        <w:rPr>
          <w:spacing w:val="-2"/>
          <w:u w:val="single"/>
        </w:rPr>
        <w:t xml:space="preserve"> </w:t>
      </w:r>
      <w:r>
        <w:rPr>
          <w:u w:val="single"/>
        </w:rPr>
        <w:t>Agreement</w:t>
      </w:r>
    </w:p>
    <w:p w14:paraId="31EAA9F3" w14:textId="77777777" w:rsidR="001B4A4D" w:rsidRDefault="007F4901">
      <w:pPr>
        <w:pStyle w:val="BodyText"/>
        <w:ind w:left="1200" w:right="1190"/>
      </w:pPr>
      <w:r>
        <w:t>Contracts or agreements for the performance of experimental, developmental, or research work shall provide</w:t>
      </w:r>
      <w:r>
        <w:rPr>
          <w:spacing w:val="-42"/>
        </w:rPr>
        <w:t xml:space="preserve"> </w:t>
      </w:r>
      <w:r>
        <w:t>for the rights of the Federal Government and the recipient in any resulting invention in accordance with 37</w:t>
      </w:r>
      <w:r>
        <w:rPr>
          <w:spacing w:val="1"/>
        </w:rPr>
        <w:t xml:space="preserve"> </w:t>
      </w:r>
      <w:r>
        <w:t>CFR part 401, “Rights to Inventions made by Nonprofit Organizations and Small Business Firms Under</w:t>
      </w:r>
      <w:r>
        <w:rPr>
          <w:spacing w:val="1"/>
        </w:rPr>
        <w:t xml:space="preserve"> </w:t>
      </w:r>
      <w:r>
        <w:t>Government Grants, Contracts and Cooperative Agreements,” and any implementing regulations issued by the</w:t>
      </w:r>
      <w:r>
        <w:rPr>
          <w:spacing w:val="-42"/>
        </w:rPr>
        <w:t xml:space="preserve"> </w:t>
      </w:r>
      <w:r>
        <w:t>awarding agency.</w:t>
      </w:r>
    </w:p>
    <w:p w14:paraId="1286AFCA" w14:textId="77777777" w:rsidR="001B4A4D" w:rsidRDefault="001B4A4D">
      <w:pPr>
        <w:pStyle w:val="BodyText"/>
      </w:pPr>
    </w:p>
    <w:p w14:paraId="54128A0F" w14:textId="77777777" w:rsidR="001B4A4D" w:rsidRDefault="007F4901">
      <w:pPr>
        <w:pStyle w:val="BodyText"/>
        <w:ind w:left="1200" w:right="1381"/>
      </w:pPr>
      <w:r>
        <w:rPr>
          <w:u w:val="single"/>
        </w:rPr>
        <w:t>Clean Air Act (42 U.S.C. 7401 et seq.) and the Federal Water Pollution Control Act (33 U.S.C. 1251 et seq.), as</w:t>
      </w:r>
      <w:r>
        <w:rPr>
          <w:spacing w:val="-43"/>
        </w:rPr>
        <w:t xml:space="preserve"> </w:t>
      </w:r>
      <w:r>
        <w:rPr>
          <w:u w:val="single"/>
        </w:rPr>
        <w:t>amended</w:t>
      </w:r>
    </w:p>
    <w:p w14:paraId="66474BB2" w14:textId="77777777" w:rsidR="001B4A4D" w:rsidRDefault="007F4901">
      <w:pPr>
        <w:pStyle w:val="BodyText"/>
        <w:spacing w:before="1"/>
        <w:ind w:left="1200" w:right="1304"/>
      </w:pPr>
      <w:r>
        <w:t>Contracts and subgrants of amounts in excess of $100,000 shall contain a provision that requires the</w:t>
      </w:r>
      <w:r>
        <w:rPr>
          <w:spacing w:val="1"/>
        </w:rPr>
        <w:t xml:space="preserve"> </w:t>
      </w:r>
      <w:r>
        <w:t>recipient</w:t>
      </w:r>
      <w:r>
        <w:rPr>
          <w:spacing w:val="-5"/>
        </w:rPr>
        <w:t xml:space="preserve"> </w:t>
      </w:r>
      <w:r>
        <w:t>to</w:t>
      </w:r>
      <w:r>
        <w:rPr>
          <w:spacing w:val="-3"/>
        </w:rPr>
        <w:t xml:space="preserve"> </w:t>
      </w:r>
      <w:r>
        <w:t>agree</w:t>
      </w:r>
      <w:r>
        <w:rPr>
          <w:spacing w:val="-5"/>
        </w:rPr>
        <w:t xml:space="preserve"> </w:t>
      </w:r>
      <w:r>
        <w:t>to</w:t>
      </w:r>
      <w:r>
        <w:rPr>
          <w:spacing w:val="-1"/>
        </w:rPr>
        <w:t xml:space="preserve"> </w:t>
      </w:r>
      <w:r>
        <w:t>comply</w:t>
      </w:r>
      <w:r>
        <w:rPr>
          <w:spacing w:val="-2"/>
        </w:rPr>
        <w:t xml:space="preserve"> </w:t>
      </w:r>
      <w:r>
        <w:t>with</w:t>
      </w:r>
      <w:r>
        <w:rPr>
          <w:spacing w:val="-4"/>
        </w:rPr>
        <w:t xml:space="preserve"> </w:t>
      </w:r>
      <w:r>
        <w:t>all</w:t>
      </w:r>
      <w:r>
        <w:rPr>
          <w:spacing w:val="-2"/>
        </w:rPr>
        <w:t xml:space="preserve"> </w:t>
      </w:r>
      <w:r>
        <w:t>applicable</w:t>
      </w:r>
      <w:r>
        <w:rPr>
          <w:spacing w:val="-5"/>
        </w:rPr>
        <w:t xml:space="preserve"> </w:t>
      </w:r>
      <w:r>
        <w:t>standards,</w:t>
      </w:r>
      <w:r>
        <w:rPr>
          <w:spacing w:val="-4"/>
        </w:rPr>
        <w:t xml:space="preserve"> </w:t>
      </w:r>
      <w:r>
        <w:t>orders</w:t>
      </w:r>
      <w:r>
        <w:rPr>
          <w:spacing w:val="-1"/>
        </w:rPr>
        <w:t xml:space="preserve"> </w:t>
      </w:r>
      <w:r>
        <w:t>or</w:t>
      </w:r>
      <w:r>
        <w:rPr>
          <w:spacing w:val="-2"/>
        </w:rPr>
        <w:t xml:space="preserve"> </w:t>
      </w:r>
      <w:r>
        <w:t>regulations</w:t>
      </w:r>
      <w:r>
        <w:rPr>
          <w:spacing w:val="-1"/>
        </w:rPr>
        <w:t xml:space="preserve"> </w:t>
      </w:r>
      <w:r>
        <w:t>issued</w:t>
      </w:r>
      <w:r>
        <w:rPr>
          <w:spacing w:val="-3"/>
        </w:rPr>
        <w:t xml:space="preserve"> </w:t>
      </w:r>
      <w:r>
        <w:t>pursuant</w:t>
      </w:r>
      <w:r>
        <w:rPr>
          <w:spacing w:val="-5"/>
        </w:rPr>
        <w:t xml:space="preserve"> </w:t>
      </w:r>
      <w:r>
        <w:t>to</w:t>
      </w:r>
      <w:r>
        <w:rPr>
          <w:spacing w:val="-1"/>
        </w:rPr>
        <w:t xml:space="preserve"> </w:t>
      </w:r>
      <w:r>
        <w:t>the</w:t>
      </w:r>
      <w:r>
        <w:rPr>
          <w:spacing w:val="-5"/>
        </w:rPr>
        <w:t xml:space="preserve"> </w:t>
      </w:r>
      <w:r>
        <w:t>Clean</w:t>
      </w:r>
      <w:r>
        <w:rPr>
          <w:spacing w:val="1"/>
        </w:rPr>
        <w:t xml:space="preserve"> </w:t>
      </w:r>
      <w:r>
        <w:t>Air Act (42 U.S.C. 7401 et seq.) and the Federal Water Pollution Control Act as amended (33 U.S.C. 1251 et</w:t>
      </w:r>
      <w:r>
        <w:rPr>
          <w:spacing w:val="1"/>
        </w:rPr>
        <w:t xml:space="preserve"> </w:t>
      </w:r>
      <w:r>
        <w:t>seq.).</w:t>
      </w:r>
      <w:r>
        <w:rPr>
          <w:spacing w:val="1"/>
        </w:rPr>
        <w:t xml:space="preserve"> </w:t>
      </w:r>
      <w:r>
        <w:t>Violations shall be reported to the Federal awarding agency and the Regional Office of the</w:t>
      </w:r>
      <w:r>
        <w:rPr>
          <w:spacing w:val="1"/>
        </w:rPr>
        <w:t xml:space="preserve"> </w:t>
      </w:r>
      <w:r>
        <w:t>Environmental</w:t>
      </w:r>
      <w:r>
        <w:rPr>
          <w:spacing w:val="-1"/>
        </w:rPr>
        <w:t xml:space="preserve"> </w:t>
      </w:r>
      <w:r>
        <w:t>Protection</w:t>
      </w:r>
      <w:r>
        <w:rPr>
          <w:spacing w:val="-2"/>
        </w:rPr>
        <w:t xml:space="preserve"> </w:t>
      </w:r>
      <w:r>
        <w:t>Agency</w:t>
      </w:r>
      <w:r>
        <w:rPr>
          <w:spacing w:val="-1"/>
        </w:rPr>
        <w:t xml:space="preserve"> </w:t>
      </w:r>
      <w:r>
        <w:t>(EPA).</w:t>
      </w:r>
    </w:p>
    <w:p w14:paraId="582FDB3B" w14:textId="77777777" w:rsidR="001B4A4D" w:rsidRDefault="001B4A4D">
      <w:pPr>
        <w:pStyle w:val="BodyText"/>
      </w:pPr>
    </w:p>
    <w:p w14:paraId="3EFA5208" w14:textId="77777777" w:rsidR="001B4A4D" w:rsidRDefault="007F4901">
      <w:pPr>
        <w:pStyle w:val="BodyText"/>
        <w:ind w:left="1200"/>
      </w:pPr>
      <w:r>
        <w:rPr>
          <w:u w:val="single"/>
        </w:rPr>
        <w:t>Byrd</w:t>
      </w:r>
      <w:r>
        <w:rPr>
          <w:spacing w:val="-5"/>
          <w:u w:val="single"/>
        </w:rPr>
        <w:t xml:space="preserve"> </w:t>
      </w:r>
      <w:r>
        <w:rPr>
          <w:u w:val="single"/>
        </w:rPr>
        <w:t>Anti-Lobbying</w:t>
      </w:r>
      <w:r>
        <w:rPr>
          <w:spacing w:val="-3"/>
          <w:u w:val="single"/>
        </w:rPr>
        <w:t xml:space="preserve"> </w:t>
      </w:r>
      <w:r>
        <w:rPr>
          <w:u w:val="single"/>
        </w:rPr>
        <w:t>Amendment</w:t>
      </w:r>
      <w:r>
        <w:rPr>
          <w:spacing w:val="-5"/>
          <w:u w:val="single"/>
        </w:rPr>
        <w:t xml:space="preserve"> </w:t>
      </w:r>
      <w:r>
        <w:rPr>
          <w:u w:val="single"/>
        </w:rPr>
        <w:t>(31</w:t>
      </w:r>
      <w:r>
        <w:rPr>
          <w:spacing w:val="-3"/>
          <w:u w:val="single"/>
        </w:rPr>
        <w:t xml:space="preserve"> </w:t>
      </w:r>
      <w:r>
        <w:rPr>
          <w:u w:val="single"/>
        </w:rPr>
        <w:t>U.S.C.</w:t>
      </w:r>
      <w:r>
        <w:rPr>
          <w:spacing w:val="-3"/>
          <w:u w:val="single"/>
        </w:rPr>
        <w:t xml:space="preserve"> </w:t>
      </w:r>
      <w:r>
        <w:rPr>
          <w:u w:val="single"/>
        </w:rPr>
        <w:t>1352)</w:t>
      </w:r>
    </w:p>
    <w:p w14:paraId="2429D074" w14:textId="77777777" w:rsidR="001B4A4D" w:rsidRDefault="007F4901">
      <w:pPr>
        <w:pStyle w:val="BodyText"/>
        <w:spacing w:before="1"/>
        <w:ind w:left="1199" w:right="1244"/>
      </w:pPr>
      <w:r>
        <w:t>Contractors who apply or bid for an award of $100,000 or more shall file the required certification.</w:t>
      </w:r>
      <w:r>
        <w:rPr>
          <w:spacing w:val="1"/>
        </w:rPr>
        <w:t xml:space="preserve"> </w:t>
      </w:r>
      <w:r>
        <w:t>Each tier</w:t>
      </w:r>
      <w:r>
        <w:rPr>
          <w:spacing w:val="1"/>
        </w:rPr>
        <w:t xml:space="preserve"> </w:t>
      </w:r>
      <w:r>
        <w:t>certifies to the tier above that it will not and has not used Federal appropriated funds to pay any person or</w:t>
      </w:r>
      <w:r>
        <w:rPr>
          <w:spacing w:val="1"/>
        </w:rPr>
        <w:t xml:space="preserve"> </w:t>
      </w:r>
      <w:r>
        <w:t>organization for influencing or attempting to influence an officer or employee of any agency, a member of</w:t>
      </w:r>
      <w:r>
        <w:rPr>
          <w:spacing w:val="1"/>
        </w:rPr>
        <w:t xml:space="preserve"> </w:t>
      </w:r>
      <w:r>
        <w:t>Congress, officer or employee of Congress, or an employee of a member of Congress in connection with</w:t>
      </w:r>
      <w:r>
        <w:rPr>
          <w:spacing w:val="1"/>
        </w:rPr>
        <w:t xml:space="preserve"> </w:t>
      </w:r>
      <w:r>
        <w:t>obtaining an Federal contract, grant or any other award covered by 31 U.S.C. 1352.</w:t>
      </w:r>
      <w:r>
        <w:rPr>
          <w:spacing w:val="1"/>
        </w:rPr>
        <w:t xml:space="preserve"> </w:t>
      </w:r>
      <w:r>
        <w:t>Each tier shall also</w:t>
      </w:r>
      <w:r>
        <w:rPr>
          <w:spacing w:val="1"/>
        </w:rPr>
        <w:t xml:space="preserve"> </w:t>
      </w:r>
      <w:r>
        <w:t>disclose</w:t>
      </w:r>
      <w:r>
        <w:rPr>
          <w:spacing w:val="-5"/>
        </w:rPr>
        <w:t xml:space="preserve"> </w:t>
      </w:r>
      <w:r>
        <w:t>any</w:t>
      </w:r>
      <w:r>
        <w:rPr>
          <w:spacing w:val="-4"/>
        </w:rPr>
        <w:t xml:space="preserve"> </w:t>
      </w:r>
      <w:r>
        <w:t>lobbying</w:t>
      </w:r>
      <w:r>
        <w:rPr>
          <w:spacing w:val="-2"/>
        </w:rPr>
        <w:t xml:space="preserve"> </w:t>
      </w:r>
      <w:r>
        <w:t>with</w:t>
      </w:r>
      <w:r>
        <w:rPr>
          <w:spacing w:val="-2"/>
        </w:rPr>
        <w:t xml:space="preserve"> </w:t>
      </w:r>
      <w:r>
        <w:t>non-Federal</w:t>
      </w:r>
      <w:r>
        <w:rPr>
          <w:spacing w:val="-3"/>
        </w:rPr>
        <w:t xml:space="preserve"> </w:t>
      </w:r>
      <w:r>
        <w:t>funs</w:t>
      </w:r>
      <w:r>
        <w:rPr>
          <w:spacing w:val="-3"/>
        </w:rPr>
        <w:t xml:space="preserve"> </w:t>
      </w:r>
      <w:r>
        <w:t>that</w:t>
      </w:r>
      <w:r>
        <w:rPr>
          <w:spacing w:val="-4"/>
        </w:rPr>
        <w:t xml:space="preserve"> </w:t>
      </w:r>
      <w:r>
        <w:t>takes</w:t>
      </w:r>
      <w:r>
        <w:rPr>
          <w:spacing w:val="-2"/>
        </w:rPr>
        <w:t xml:space="preserve"> </w:t>
      </w:r>
      <w:r>
        <w:t>place</w:t>
      </w:r>
      <w:r>
        <w:rPr>
          <w:spacing w:val="-5"/>
        </w:rPr>
        <w:t xml:space="preserve"> </w:t>
      </w:r>
      <w:r>
        <w:t>in</w:t>
      </w:r>
      <w:r>
        <w:rPr>
          <w:spacing w:val="-4"/>
        </w:rPr>
        <w:t xml:space="preserve"> </w:t>
      </w:r>
      <w:r>
        <w:t>connection</w:t>
      </w:r>
      <w:r>
        <w:rPr>
          <w:spacing w:val="-3"/>
        </w:rPr>
        <w:t xml:space="preserve"> </w:t>
      </w:r>
      <w:r>
        <w:t>with</w:t>
      </w:r>
      <w:r>
        <w:rPr>
          <w:spacing w:val="-2"/>
        </w:rPr>
        <w:t xml:space="preserve"> </w:t>
      </w:r>
      <w:r>
        <w:t>obtaining</w:t>
      </w:r>
      <w:r>
        <w:rPr>
          <w:spacing w:val="-2"/>
        </w:rPr>
        <w:t xml:space="preserve"> </w:t>
      </w:r>
      <w:r>
        <w:t>any</w:t>
      </w:r>
      <w:r>
        <w:rPr>
          <w:spacing w:val="-4"/>
        </w:rPr>
        <w:t xml:space="preserve"> </w:t>
      </w:r>
      <w:r>
        <w:t>Federal</w:t>
      </w:r>
      <w:r>
        <w:rPr>
          <w:spacing w:val="-3"/>
        </w:rPr>
        <w:t xml:space="preserve"> </w:t>
      </w:r>
      <w:r>
        <w:t>award.</w:t>
      </w:r>
      <w:r>
        <w:rPr>
          <w:spacing w:val="1"/>
        </w:rPr>
        <w:t xml:space="preserve"> </w:t>
      </w:r>
      <w:r>
        <w:t>Such</w:t>
      </w:r>
      <w:r>
        <w:rPr>
          <w:spacing w:val="-2"/>
        </w:rPr>
        <w:t xml:space="preserve"> </w:t>
      </w:r>
      <w:r>
        <w:t>disclosures</w:t>
      </w:r>
      <w:r>
        <w:rPr>
          <w:spacing w:val="-1"/>
        </w:rPr>
        <w:t xml:space="preserve"> </w:t>
      </w:r>
      <w:r>
        <w:t>are forwarded from</w:t>
      </w:r>
      <w:r>
        <w:rPr>
          <w:spacing w:val="-2"/>
        </w:rPr>
        <w:t xml:space="preserve"> </w:t>
      </w:r>
      <w:r>
        <w:t>tier</w:t>
      </w:r>
      <w:r>
        <w:rPr>
          <w:spacing w:val="-2"/>
        </w:rPr>
        <w:t xml:space="preserve"> </w:t>
      </w:r>
      <w:r>
        <w:t>to tier up</w:t>
      </w:r>
      <w:r>
        <w:rPr>
          <w:spacing w:val="-2"/>
        </w:rPr>
        <w:t xml:space="preserve"> </w:t>
      </w:r>
      <w:r>
        <w:t>to</w:t>
      </w:r>
      <w:r>
        <w:rPr>
          <w:spacing w:val="-1"/>
        </w:rPr>
        <w:t xml:space="preserve"> </w:t>
      </w:r>
      <w:r>
        <w:t>the</w:t>
      </w:r>
      <w:r>
        <w:rPr>
          <w:spacing w:val="-3"/>
        </w:rPr>
        <w:t xml:space="preserve"> </w:t>
      </w:r>
      <w:r>
        <w:t>recipient.</w:t>
      </w:r>
    </w:p>
    <w:p w14:paraId="732EB9EB" w14:textId="77777777" w:rsidR="001B4A4D" w:rsidRDefault="001B4A4D">
      <w:pPr>
        <w:pStyle w:val="BodyText"/>
        <w:spacing w:before="10"/>
        <w:rPr>
          <w:sz w:val="19"/>
        </w:rPr>
      </w:pPr>
    </w:p>
    <w:p w14:paraId="629F6D05" w14:textId="77777777" w:rsidR="001B4A4D" w:rsidRDefault="007F4901">
      <w:pPr>
        <w:pStyle w:val="BodyText"/>
        <w:ind w:left="1200"/>
      </w:pPr>
      <w:r>
        <w:rPr>
          <w:u w:val="single"/>
        </w:rPr>
        <w:t>Debarment</w:t>
      </w:r>
      <w:r>
        <w:rPr>
          <w:spacing w:val="-3"/>
          <w:u w:val="single"/>
        </w:rPr>
        <w:t xml:space="preserve"> </w:t>
      </w:r>
      <w:r>
        <w:rPr>
          <w:u w:val="single"/>
        </w:rPr>
        <w:t>and</w:t>
      </w:r>
      <w:r>
        <w:rPr>
          <w:spacing w:val="-2"/>
          <w:u w:val="single"/>
        </w:rPr>
        <w:t xml:space="preserve"> </w:t>
      </w:r>
      <w:r>
        <w:rPr>
          <w:u w:val="single"/>
        </w:rPr>
        <w:t>Suspension</w:t>
      </w:r>
      <w:r>
        <w:rPr>
          <w:spacing w:val="-3"/>
          <w:u w:val="single"/>
        </w:rPr>
        <w:t xml:space="preserve"> </w:t>
      </w:r>
      <w:r>
        <w:rPr>
          <w:u w:val="single"/>
        </w:rPr>
        <w:t>(E.O.s</w:t>
      </w:r>
      <w:r>
        <w:rPr>
          <w:spacing w:val="-4"/>
          <w:u w:val="single"/>
        </w:rPr>
        <w:t xml:space="preserve"> </w:t>
      </w:r>
      <w:r>
        <w:rPr>
          <w:u w:val="single"/>
        </w:rPr>
        <w:t>12549</w:t>
      </w:r>
      <w:r>
        <w:rPr>
          <w:spacing w:val="-2"/>
          <w:u w:val="single"/>
        </w:rPr>
        <w:t xml:space="preserve"> </w:t>
      </w:r>
      <w:r>
        <w:rPr>
          <w:u w:val="single"/>
        </w:rPr>
        <w:t>and</w:t>
      </w:r>
      <w:r>
        <w:rPr>
          <w:spacing w:val="-3"/>
          <w:u w:val="single"/>
        </w:rPr>
        <w:t xml:space="preserve"> </w:t>
      </w:r>
      <w:r>
        <w:rPr>
          <w:u w:val="single"/>
        </w:rPr>
        <w:t>12689)</w:t>
      </w:r>
    </w:p>
    <w:p w14:paraId="19265460" w14:textId="77777777" w:rsidR="001B4A4D" w:rsidRDefault="007F4901">
      <w:pPr>
        <w:pStyle w:val="BodyText"/>
        <w:spacing w:before="1"/>
        <w:ind w:left="1200" w:right="1244"/>
      </w:pPr>
      <w:r>
        <w:t>No</w:t>
      </w:r>
      <w:r>
        <w:rPr>
          <w:spacing w:val="-4"/>
        </w:rPr>
        <w:t xml:space="preserve"> </w:t>
      </w:r>
      <w:r>
        <w:t>contract</w:t>
      </w:r>
      <w:r>
        <w:rPr>
          <w:spacing w:val="-4"/>
        </w:rPr>
        <w:t xml:space="preserve"> </w:t>
      </w:r>
      <w:r>
        <w:t>shall</w:t>
      </w:r>
      <w:r>
        <w:rPr>
          <w:spacing w:val="-2"/>
        </w:rPr>
        <w:t xml:space="preserve"> </w:t>
      </w:r>
      <w:r>
        <w:t>be</w:t>
      </w:r>
      <w:r>
        <w:rPr>
          <w:spacing w:val="-2"/>
        </w:rPr>
        <w:t xml:space="preserve"> </w:t>
      </w:r>
      <w:r>
        <w:t>made</w:t>
      </w:r>
      <w:r>
        <w:rPr>
          <w:spacing w:val="-2"/>
        </w:rPr>
        <w:t xml:space="preserve"> </w:t>
      </w:r>
      <w:r>
        <w:t>to</w:t>
      </w:r>
      <w:r>
        <w:rPr>
          <w:spacing w:val="-1"/>
        </w:rPr>
        <w:t xml:space="preserve"> </w:t>
      </w:r>
      <w:r>
        <w:t>parties</w:t>
      </w:r>
      <w:r>
        <w:rPr>
          <w:spacing w:val="-3"/>
        </w:rPr>
        <w:t xml:space="preserve"> </w:t>
      </w:r>
      <w:r>
        <w:t>listed</w:t>
      </w:r>
      <w:r>
        <w:rPr>
          <w:spacing w:val="-3"/>
        </w:rPr>
        <w:t xml:space="preserve"> </w:t>
      </w:r>
      <w:r>
        <w:t>on</w:t>
      </w:r>
      <w:r>
        <w:rPr>
          <w:spacing w:val="-4"/>
        </w:rPr>
        <w:t xml:space="preserve"> </w:t>
      </w:r>
      <w:r>
        <w:t>the</w:t>
      </w:r>
      <w:r>
        <w:rPr>
          <w:spacing w:val="-4"/>
        </w:rPr>
        <w:t xml:space="preserve"> </w:t>
      </w:r>
      <w:r>
        <w:t>General</w:t>
      </w:r>
      <w:r>
        <w:rPr>
          <w:spacing w:val="-2"/>
        </w:rPr>
        <w:t xml:space="preserve"> </w:t>
      </w:r>
      <w:r>
        <w:t>Services Administration’s</w:t>
      </w:r>
      <w:r>
        <w:rPr>
          <w:spacing w:val="-3"/>
        </w:rPr>
        <w:t xml:space="preserve"> </w:t>
      </w:r>
      <w:r>
        <w:t>List</w:t>
      </w:r>
      <w:r>
        <w:rPr>
          <w:spacing w:val="-4"/>
        </w:rPr>
        <w:t xml:space="preserve"> </w:t>
      </w:r>
      <w:r>
        <w:t>of</w:t>
      </w:r>
      <w:r>
        <w:rPr>
          <w:spacing w:val="-1"/>
        </w:rPr>
        <w:t xml:space="preserve"> </w:t>
      </w:r>
      <w:r>
        <w:t>Parties</w:t>
      </w:r>
      <w:r>
        <w:rPr>
          <w:spacing w:val="-3"/>
        </w:rPr>
        <w:t xml:space="preserve"> </w:t>
      </w:r>
      <w:r>
        <w:t>Excluded</w:t>
      </w:r>
      <w:r>
        <w:rPr>
          <w:spacing w:val="-41"/>
        </w:rPr>
        <w:t xml:space="preserve"> </w:t>
      </w:r>
      <w:r>
        <w:t xml:space="preserve">from Federal Procurement or </w:t>
      </w:r>
      <w:proofErr w:type="spellStart"/>
      <w:r>
        <w:t>Nonprocurement</w:t>
      </w:r>
      <w:proofErr w:type="spellEnd"/>
      <w:r>
        <w:t xml:space="preserve"> Programs in accordance with E.O.s 12549 and 12689.</w:t>
      </w:r>
      <w:r>
        <w:rPr>
          <w:spacing w:val="1"/>
        </w:rPr>
        <w:t xml:space="preserve"> </w:t>
      </w:r>
      <w:r>
        <w:t>“Debarment and Suspension”.</w:t>
      </w:r>
      <w:r>
        <w:rPr>
          <w:spacing w:val="1"/>
        </w:rPr>
        <w:t xml:space="preserve"> </w:t>
      </w:r>
      <w:r>
        <w:t>This list contains the names of parties debarred, suspended, or otherwise</w:t>
      </w:r>
      <w:r>
        <w:rPr>
          <w:spacing w:val="1"/>
        </w:rPr>
        <w:t xml:space="preserve"> </w:t>
      </w:r>
      <w:r>
        <w:t>excluded</w:t>
      </w:r>
      <w:r>
        <w:rPr>
          <w:spacing w:val="-3"/>
        </w:rPr>
        <w:t xml:space="preserve"> </w:t>
      </w:r>
      <w:r>
        <w:t>by</w:t>
      </w:r>
      <w:r>
        <w:rPr>
          <w:spacing w:val="-1"/>
        </w:rPr>
        <w:t xml:space="preserve"> </w:t>
      </w:r>
      <w:r>
        <w:t>agencies,</w:t>
      </w:r>
      <w:r>
        <w:rPr>
          <w:spacing w:val="-2"/>
        </w:rPr>
        <w:t xml:space="preserve"> </w:t>
      </w:r>
      <w:r>
        <w:t>and</w:t>
      </w:r>
      <w:r>
        <w:rPr>
          <w:spacing w:val="-4"/>
        </w:rPr>
        <w:t xml:space="preserve"> </w:t>
      </w:r>
      <w:r>
        <w:t>contracts</w:t>
      </w:r>
      <w:r>
        <w:rPr>
          <w:spacing w:val="-4"/>
        </w:rPr>
        <w:t xml:space="preserve"> </w:t>
      </w:r>
      <w:r>
        <w:t>declared</w:t>
      </w:r>
      <w:r>
        <w:rPr>
          <w:spacing w:val="-2"/>
        </w:rPr>
        <w:t xml:space="preserve"> </w:t>
      </w:r>
      <w:r>
        <w:t>ineligible</w:t>
      </w:r>
      <w:r>
        <w:rPr>
          <w:spacing w:val="-5"/>
        </w:rPr>
        <w:t xml:space="preserve"> </w:t>
      </w:r>
      <w:r>
        <w:t>under</w:t>
      </w:r>
      <w:r>
        <w:rPr>
          <w:spacing w:val="-5"/>
        </w:rPr>
        <w:t xml:space="preserve"> </w:t>
      </w:r>
      <w:r>
        <w:t>statutory</w:t>
      </w:r>
      <w:r>
        <w:rPr>
          <w:spacing w:val="-2"/>
        </w:rPr>
        <w:t xml:space="preserve"> </w:t>
      </w:r>
      <w:r>
        <w:t>or</w:t>
      </w:r>
      <w:r>
        <w:rPr>
          <w:spacing w:val="-3"/>
        </w:rPr>
        <w:t xml:space="preserve"> </w:t>
      </w:r>
      <w:r>
        <w:t>regulatory</w:t>
      </w:r>
      <w:r>
        <w:rPr>
          <w:spacing w:val="-3"/>
        </w:rPr>
        <w:t xml:space="preserve"> </w:t>
      </w:r>
      <w:r>
        <w:t>authority</w:t>
      </w:r>
      <w:r>
        <w:rPr>
          <w:spacing w:val="-2"/>
        </w:rPr>
        <w:t xml:space="preserve"> </w:t>
      </w:r>
      <w:r>
        <w:t>other</w:t>
      </w:r>
      <w:r>
        <w:rPr>
          <w:spacing w:val="-5"/>
        </w:rPr>
        <w:t xml:space="preserve"> </w:t>
      </w:r>
      <w:r>
        <w:t>than</w:t>
      </w:r>
    </w:p>
    <w:p w14:paraId="6E7FAE81" w14:textId="77777777" w:rsidR="001B4A4D" w:rsidRDefault="007F4901">
      <w:pPr>
        <w:pStyle w:val="BodyText"/>
        <w:ind w:left="1200" w:right="1430"/>
      </w:pPr>
      <w:r>
        <w:t>E.O.</w:t>
      </w:r>
      <w:r>
        <w:rPr>
          <w:spacing w:val="-4"/>
        </w:rPr>
        <w:t xml:space="preserve"> </w:t>
      </w:r>
      <w:r>
        <w:t>12549.</w:t>
      </w:r>
      <w:r>
        <w:rPr>
          <w:spacing w:val="38"/>
        </w:rPr>
        <w:t xml:space="preserve"> </w:t>
      </w:r>
      <w:r>
        <w:t>Contractors with</w:t>
      </w:r>
      <w:r>
        <w:rPr>
          <w:spacing w:val="-4"/>
        </w:rPr>
        <w:t xml:space="preserve"> </w:t>
      </w:r>
      <w:r>
        <w:t>awards</w:t>
      </w:r>
      <w:r>
        <w:rPr>
          <w:spacing w:val="-2"/>
        </w:rPr>
        <w:t xml:space="preserve"> </w:t>
      </w:r>
      <w:r>
        <w:t>that</w:t>
      </w:r>
      <w:r>
        <w:rPr>
          <w:spacing w:val="-1"/>
        </w:rPr>
        <w:t xml:space="preserve"> </w:t>
      </w:r>
      <w:r>
        <w:t>exceed</w:t>
      </w:r>
      <w:r>
        <w:rPr>
          <w:spacing w:val="-3"/>
        </w:rPr>
        <w:t xml:space="preserve"> </w:t>
      </w:r>
      <w:r>
        <w:t>the</w:t>
      </w:r>
      <w:r>
        <w:rPr>
          <w:spacing w:val="-4"/>
        </w:rPr>
        <w:t xml:space="preserve"> </w:t>
      </w:r>
      <w:r>
        <w:t>small</w:t>
      </w:r>
      <w:r>
        <w:rPr>
          <w:spacing w:val="-3"/>
        </w:rPr>
        <w:t xml:space="preserve"> </w:t>
      </w:r>
      <w:r>
        <w:t>purchase</w:t>
      </w:r>
      <w:r>
        <w:rPr>
          <w:spacing w:val="-4"/>
        </w:rPr>
        <w:t xml:space="preserve"> </w:t>
      </w:r>
      <w:r>
        <w:t>threshold</w:t>
      </w:r>
      <w:r>
        <w:rPr>
          <w:spacing w:val="-4"/>
        </w:rPr>
        <w:t xml:space="preserve"> </w:t>
      </w:r>
      <w:r>
        <w:t>shall</w:t>
      </w:r>
      <w:r>
        <w:rPr>
          <w:spacing w:val="-2"/>
        </w:rPr>
        <w:t xml:space="preserve"> </w:t>
      </w:r>
      <w:r>
        <w:t>provide</w:t>
      </w:r>
      <w:r>
        <w:rPr>
          <w:spacing w:val="-2"/>
        </w:rPr>
        <w:t xml:space="preserve"> </w:t>
      </w:r>
      <w:r>
        <w:t>the</w:t>
      </w:r>
      <w:r>
        <w:rPr>
          <w:spacing w:val="-3"/>
        </w:rPr>
        <w:t xml:space="preserve"> </w:t>
      </w:r>
      <w:r>
        <w:t>required</w:t>
      </w:r>
      <w:r>
        <w:rPr>
          <w:spacing w:val="-41"/>
        </w:rPr>
        <w:t xml:space="preserve"> </w:t>
      </w:r>
      <w:r>
        <w:t>certification</w:t>
      </w:r>
      <w:r>
        <w:rPr>
          <w:spacing w:val="-1"/>
        </w:rPr>
        <w:t xml:space="preserve"> </w:t>
      </w:r>
      <w:r>
        <w:t>regarding its</w:t>
      </w:r>
      <w:r>
        <w:rPr>
          <w:spacing w:val="1"/>
        </w:rPr>
        <w:t xml:space="preserve"> </w:t>
      </w:r>
      <w:r>
        <w:t>exclusion</w:t>
      </w:r>
      <w:r>
        <w:rPr>
          <w:spacing w:val="-2"/>
        </w:rPr>
        <w:t xml:space="preserve"> </w:t>
      </w:r>
      <w:r>
        <w:t>status</w:t>
      </w:r>
      <w:r>
        <w:rPr>
          <w:spacing w:val="-1"/>
        </w:rPr>
        <w:t xml:space="preserve"> </w:t>
      </w:r>
      <w:r>
        <w:t>and that</w:t>
      </w:r>
      <w:r>
        <w:rPr>
          <w:spacing w:val="-2"/>
        </w:rPr>
        <w:t xml:space="preserve"> </w:t>
      </w:r>
      <w:r>
        <w:t>of its</w:t>
      </w:r>
      <w:r>
        <w:rPr>
          <w:spacing w:val="1"/>
        </w:rPr>
        <w:t xml:space="preserve"> </w:t>
      </w:r>
      <w:r>
        <w:t>principal employees.</w:t>
      </w:r>
    </w:p>
    <w:p w14:paraId="33567D94" w14:textId="77777777" w:rsidR="001B4A4D" w:rsidRDefault="001B4A4D">
      <w:pPr>
        <w:pStyle w:val="BodyText"/>
      </w:pPr>
    </w:p>
    <w:p w14:paraId="181C7434" w14:textId="77777777" w:rsidR="001B4A4D" w:rsidRDefault="007F4901">
      <w:pPr>
        <w:pStyle w:val="BodyText"/>
        <w:spacing w:line="234" w:lineRule="exact"/>
        <w:ind w:left="1200"/>
      </w:pPr>
      <w:r>
        <w:rPr>
          <w:u w:val="single"/>
        </w:rPr>
        <w:t>Access</w:t>
      </w:r>
      <w:r>
        <w:rPr>
          <w:spacing w:val="-3"/>
          <w:u w:val="single"/>
        </w:rPr>
        <w:t xml:space="preserve"> </w:t>
      </w:r>
      <w:r>
        <w:rPr>
          <w:u w:val="single"/>
        </w:rPr>
        <w:t>to</w:t>
      </w:r>
      <w:r>
        <w:rPr>
          <w:spacing w:val="-4"/>
          <w:u w:val="single"/>
        </w:rPr>
        <w:t xml:space="preserve"> </w:t>
      </w:r>
      <w:r>
        <w:rPr>
          <w:u w:val="single"/>
        </w:rPr>
        <w:t>Records</w:t>
      </w:r>
      <w:r>
        <w:rPr>
          <w:spacing w:val="-2"/>
          <w:u w:val="single"/>
        </w:rPr>
        <w:t xml:space="preserve"> </w:t>
      </w:r>
      <w:r>
        <w:rPr>
          <w:u w:val="single"/>
        </w:rPr>
        <w:t>(OMB</w:t>
      </w:r>
      <w:r>
        <w:rPr>
          <w:spacing w:val="-1"/>
          <w:u w:val="single"/>
        </w:rPr>
        <w:t xml:space="preserve"> </w:t>
      </w:r>
      <w:r>
        <w:rPr>
          <w:u w:val="single"/>
        </w:rPr>
        <w:t>Circular</w:t>
      </w:r>
      <w:r>
        <w:rPr>
          <w:spacing w:val="-4"/>
          <w:u w:val="single"/>
        </w:rPr>
        <w:t xml:space="preserve"> </w:t>
      </w:r>
      <w:r>
        <w:rPr>
          <w:u w:val="single"/>
        </w:rPr>
        <w:t>A-110,</w:t>
      </w:r>
      <w:r>
        <w:rPr>
          <w:spacing w:val="-4"/>
          <w:u w:val="single"/>
        </w:rPr>
        <w:t xml:space="preserve"> </w:t>
      </w:r>
      <w:r>
        <w:rPr>
          <w:u w:val="single"/>
        </w:rPr>
        <w:t>.48(d))</w:t>
      </w:r>
    </w:p>
    <w:p w14:paraId="16A2B5C7" w14:textId="77777777" w:rsidR="001B4A4D" w:rsidRDefault="007F4901">
      <w:pPr>
        <w:pStyle w:val="BodyText"/>
        <w:ind w:left="1200" w:right="1244"/>
      </w:pPr>
      <w:r>
        <w:t>All</w:t>
      </w:r>
      <w:r>
        <w:rPr>
          <w:spacing w:val="-4"/>
        </w:rPr>
        <w:t xml:space="preserve"> </w:t>
      </w:r>
      <w:r>
        <w:t>negotiated</w:t>
      </w:r>
      <w:r>
        <w:rPr>
          <w:spacing w:val="-2"/>
        </w:rPr>
        <w:t xml:space="preserve"> </w:t>
      </w:r>
      <w:r>
        <w:t>contracts</w:t>
      </w:r>
      <w:r>
        <w:rPr>
          <w:spacing w:val="-4"/>
        </w:rPr>
        <w:t xml:space="preserve"> </w:t>
      </w:r>
      <w:r>
        <w:t>(except</w:t>
      </w:r>
      <w:r>
        <w:rPr>
          <w:spacing w:val="-2"/>
        </w:rPr>
        <w:t xml:space="preserve"> </w:t>
      </w:r>
      <w:r>
        <w:t>those</w:t>
      </w:r>
      <w:r>
        <w:rPr>
          <w:spacing w:val="-3"/>
        </w:rPr>
        <w:t xml:space="preserve"> </w:t>
      </w:r>
      <w:r>
        <w:t>for</w:t>
      </w:r>
      <w:r>
        <w:rPr>
          <w:spacing w:val="-5"/>
        </w:rPr>
        <w:t xml:space="preserve"> </w:t>
      </w:r>
      <w:r>
        <w:t>less</w:t>
      </w:r>
      <w:r>
        <w:rPr>
          <w:spacing w:val="-1"/>
        </w:rPr>
        <w:t xml:space="preserve"> </w:t>
      </w:r>
      <w:r>
        <w:t>than</w:t>
      </w:r>
      <w:r>
        <w:rPr>
          <w:spacing w:val="-5"/>
        </w:rPr>
        <w:t xml:space="preserve"> </w:t>
      </w:r>
      <w:r>
        <w:t>the</w:t>
      </w:r>
      <w:r>
        <w:rPr>
          <w:spacing w:val="-5"/>
        </w:rPr>
        <w:t xml:space="preserve"> </w:t>
      </w:r>
      <w:r>
        <w:t>small</w:t>
      </w:r>
      <w:r>
        <w:rPr>
          <w:spacing w:val="-3"/>
        </w:rPr>
        <w:t xml:space="preserve"> </w:t>
      </w:r>
      <w:r>
        <w:t>purchase</w:t>
      </w:r>
      <w:r>
        <w:rPr>
          <w:spacing w:val="-5"/>
        </w:rPr>
        <w:t xml:space="preserve"> </w:t>
      </w:r>
      <w:r>
        <w:t>threshold)</w:t>
      </w:r>
      <w:r>
        <w:rPr>
          <w:spacing w:val="-4"/>
        </w:rPr>
        <w:t xml:space="preserve"> </w:t>
      </w:r>
      <w:r>
        <w:t>awarded</w:t>
      </w:r>
      <w:r>
        <w:rPr>
          <w:spacing w:val="-2"/>
        </w:rPr>
        <w:t xml:space="preserve"> </w:t>
      </w:r>
      <w:r>
        <w:t>by</w:t>
      </w:r>
      <w:r>
        <w:rPr>
          <w:spacing w:val="-1"/>
        </w:rPr>
        <w:t xml:space="preserve"> </w:t>
      </w:r>
      <w:r>
        <w:t>recipients</w:t>
      </w:r>
      <w:r>
        <w:rPr>
          <w:spacing w:val="-1"/>
        </w:rPr>
        <w:t xml:space="preserve"> </w:t>
      </w:r>
      <w:r>
        <w:t>shall</w:t>
      </w:r>
      <w:r>
        <w:rPr>
          <w:spacing w:val="1"/>
        </w:rPr>
        <w:t xml:space="preserve"> </w:t>
      </w:r>
      <w:r>
        <w:t>include a provision to the effect that the recipient, the Federal awarding agency, the Comptroller General of</w:t>
      </w:r>
      <w:r>
        <w:rPr>
          <w:spacing w:val="1"/>
        </w:rPr>
        <w:t xml:space="preserve"> </w:t>
      </w:r>
      <w:r>
        <w:t>the United States, or any of their duly authorized representatives, shall have access to any books, documents,</w:t>
      </w:r>
      <w:r>
        <w:rPr>
          <w:spacing w:val="1"/>
        </w:rPr>
        <w:t xml:space="preserve"> </w:t>
      </w:r>
      <w:r>
        <w:t>papers, and records of the contractor which are directly pertinent to a specific program for the purpose of</w:t>
      </w:r>
      <w:r>
        <w:rPr>
          <w:spacing w:val="1"/>
        </w:rPr>
        <w:t xml:space="preserve"> </w:t>
      </w:r>
      <w:r>
        <w:t>making</w:t>
      </w:r>
      <w:r>
        <w:rPr>
          <w:spacing w:val="-2"/>
        </w:rPr>
        <w:t xml:space="preserve"> </w:t>
      </w:r>
      <w:r>
        <w:t>audits,</w:t>
      </w:r>
      <w:r>
        <w:rPr>
          <w:spacing w:val="1"/>
        </w:rPr>
        <w:t xml:space="preserve"> </w:t>
      </w:r>
      <w:r>
        <w:t>examination,</w:t>
      </w:r>
      <w:r>
        <w:rPr>
          <w:spacing w:val="1"/>
        </w:rPr>
        <w:t xml:space="preserve"> </w:t>
      </w:r>
      <w:r>
        <w:t>excerpts</w:t>
      </w:r>
      <w:r>
        <w:rPr>
          <w:spacing w:val="1"/>
        </w:rPr>
        <w:t xml:space="preserve"> </w:t>
      </w:r>
      <w:r>
        <w:t>and</w:t>
      </w:r>
      <w:r>
        <w:rPr>
          <w:spacing w:val="1"/>
        </w:rPr>
        <w:t xml:space="preserve"> </w:t>
      </w:r>
      <w:r>
        <w:t>transcriptions.</w:t>
      </w:r>
    </w:p>
    <w:p w14:paraId="7B244052" w14:textId="77777777" w:rsidR="001B4A4D" w:rsidRDefault="001B4A4D">
      <w:pPr>
        <w:sectPr w:rsidR="001B4A4D">
          <w:pgSz w:w="12240" w:h="15840"/>
          <w:pgMar w:top="860" w:right="240" w:bottom="940" w:left="240" w:header="0" w:footer="741" w:gutter="0"/>
          <w:cols w:space="720"/>
        </w:sectPr>
      </w:pPr>
    </w:p>
    <w:p w14:paraId="38C4905C" w14:textId="77777777" w:rsidR="001B4A4D" w:rsidRDefault="001B4A4D">
      <w:pPr>
        <w:pStyle w:val="BodyText"/>
      </w:pPr>
    </w:p>
    <w:p w14:paraId="67E2FBF3" w14:textId="77777777" w:rsidR="001B4A4D" w:rsidRDefault="001B4A4D">
      <w:pPr>
        <w:pStyle w:val="BodyText"/>
        <w:spacing w:before="10"/>
      </w:pPr>
    </w:p>
    <w:p w14:paraId="09E89403" w14:textId="77777777" w:rsidR="001B4A4D" w:rsidRDefault="007F4901">
      <w:pPr>
        <w:spacing w:before="100"/>
        <w:ind w:right="1"/>
        <w:jc w:val="center"/>
        <w:rPr>
          <w:b/>
          <w:sz w:val="20"/>
        </w:rPr>
      </w:pPr>
      <w:bookmarkStart w:id="19" w:name="_bookmark18"/>
      <w:bookmarkEnd w:id="19"/>
      <w:r>
        <w:rPr>
          <w:b/>
          <w:sz w:val="20"/>
          <w:u w:val="single"/>
        </w:rPr>
        <w:t>APPENDIX</w:t>
      </w:r>
      <w:r>
        <w:rPr>
          <w:b/>
          <w:spacing w:val="-5"/>
          <w:sz w:val="20"/>
          <w:u w:val="single"/>
        </w:rPr>
        <w:t xml:space="preserve"> </w:t>
      </w:r>
      <w:r>
        <w:rPr>
          <w:b/>
          <w:sz w:val="20"/>
          <w:u w:val="single"/>
        </w:rPr>
        <w:t>D</w:t>
      </w:r>
    </w:p>
    <w:p w14:paraId="3A82FECC" w14:textId="77777777" w:rsidR="001B4A4D" w:rsidRDefault="001B4A4D">
      <w:pPr>
        <w:pStyle w:val="BodyText"/>
        <w:spacing w:before="5"/>
        <w:rPr>
          <w:b/>
          <w:sz w:val="11"/>
        </w:rPr>
      </w:pPr>
    </w:p>
    <w:p w14:paraId="4E75AB6E" w14:textId="77777777" w:rsidR="001B4A4D" w:rsidRDefault="007F4901">
      <w:pPr>
        <w:pStyle w:val="Heading2"/>
        <w:spacing w:before="99"/>
        <w:ind w:left="1617" w:right="1620"/>
      </w:pPr>
      <w:r>
        <w:t>FLOWDOWN</w:t>
      </w:r>
      <w:r>
        <w:rPr>
          <w:spacing w:val="-5"/>
        </w:rPr>
        <w:t xml:space="preserve"> </w:t>
      </w:r>
      <w:r>
        <w:t>PROVISIONS</w:t>
      </w:r>
      <w:r>
        <w:rPr>
          <w:spacing w:val="-3"/>
        </w:rPr>
        <w:t xml:space="preserve"> </w:t>
      </w:r>
      <w:r>
        <w:t>FOR</w:t>
      </w:r>
      <w:r>
        <w:rPr>
          <w:spacing w:val="-5"/>
        </w:rPr>
        <w:t xml:space="preserve"> </w:t>
      </w:r>
      <w:r>
        <w:t>FEDERALLY</w:t>
      </w:r>
      <w:r>
        <w:rPr>
          <w:spacing w:val="-6"/>
        </w:rPr>
        <w:t xml:space="preserve"> </w:t>
      </w:r>
      <w:r>
        <w:t>FUNDED</w:t>
      </w:r>
      <w:r>
        <w:rPr>
          <w:spacing w:val="-4"/>
        </w:rPr>
        <w:t xml:space="preserve"> </w:t>
      </w:r>
      <w:r>
        <w:t>CONTRACTS</w:t>
      </w:r>
    </w:p>
    <w:p w14:paraId="133E7434" w14:textId="77777777" w:rsidR="001B4A4D" w:rsidRDefault="001B4A4D">
      <w:pPr>
        <w:pStyle w:val="BodyText"/>
        <w:spacing w:before="11"/>
        <w:rPr>
          <w:b/>
          <w:sz w:val="19"/>
        </w:rPr>
      </w:pPr>
    </w:p>
    <w:p w14:paraId="5DFCAF2D" w14:textId="77777777" w:rsidR="001B4A4D" w:rsidRDefault="007F4901">
      <w:pPr>
        <w:pStyle w:val="BodyText"/>
        <w:ind w:left="1199" w:right="1292"/>
      </w:pPr>
      <w:r>
        <w:t>Iowa State University has entered into an Agreement with either the U.S. Government, or another entity who</w:t>
      </w:r>
      <w:r>
        <w:rPr>
          <w:spacing w:val="-42"/>
        </w:rPr>
        <w:t xml:space="preserve"> </w:t>
      </w:r>
      <w:r>
        <w:t>has itself entered into an Agreement with the U.S. Government. That Agreement requires that certain federal</w:t>
      </w:r>
      <w:r>
        <w:rPr>
          <w:spacing w:val="1"/>
        </w:rPr>
        <w:t xml:space="preserve"> </w:t>
      </w:r>
      <w:r>
        <w:t>contract provisions be made a part of any subsequent Purchase Order or Contract Purchase Order issued by</w:t>
      </w:r>
      <w:r>
        <w:rPr>
          <w:spacing w:val="1"/>
        </w:rPr>
        <w:t xml:space="preserve"> </w:t>
      </w:r>
      <w:r>
        <w:t>Iowa State University related to furthering the performance or deliverables required under that Agreement.</w:t>
      </w:r>
      <w:r>
        <w:rPr>
          <w:spacing w:val="1"/>
        </w:rPr>
        <w:t xml:space="preserve"> </w:t>
      </w:r>
      <w:r>
        <w:t>Where necessary to make the context of these provisions applicable to this order, the term “contractor” shall</w:t>
      </w:r>
      <w:r>
        <w:rPr>
          <w:spacing w:val="-42"/>
        </w:rPr>
        <w:t xml:space="preserve"> </w:t>
      </w:r>
      <w:r>
        <w:t>mean “seller”, the term “contract” shall mean “this order”, and the terms “Government”, “contracting officer”,</w:t>
      </w:r>
      <w:r>
        <w:rPr>
          <w:spacing w:val="-42"/>
        </w:rPr>
        <w:t xml:space="preserve"> </w:t>
      </w:r>
      <w:r>
        <w:t>and equivalent phrases shall mean “buyer”.</w:t>
      </w:r>
      <w:r>
        <w:rPr>
          <w:spacing w:val="1"/>
        </w:rPr>
        <w:t xml:space="preserve"> </w:t>
      </w:r>
      <w:r>
        <w:t xml:space="preserve">Seller hereby agrees to </w:t>
      </w:r>
      <w:proofErr w:type="spellStart"/>
      <w:r>
        <w:t>flowdown</w:t>
      </w:r>
      <w:proofErr w:type="spellEnd"/>
      <w:r>
        <w:t xml:space="preserve"> the applicable clauses to its</w:t>
      </w:r>
      <w:r>
        <w:rPr>
          <w:spacing w:val="1"/>
        </w:rPr>
        <w:t xml:space="preserve"> </w:t>
      </w:r>
      <w:r>
        <w:t>lower-tier</w:t>
      </w:r>
      <w:r>
        <w:rPr>
          <w:spacing w:val="-4"/>
        </w:rPr>
        <w:t xml:space="preserve"> </w:t>
      </w:r>
      <w:r>
        <w:t>subcontractors,</w:t>
      </w:r>
      <w:r>
        <w:rPr>
          <w:spacing w:val="-3"/>
        </w:rPr>
        <w:t xml:space="preserve"> </w:t>
      </w:r>
      <w:r>
        <w:t>and</w:t>
      </w:r>
      <w:r>
        <w:rPr>
          <w:spacing w:val="-3"/>
        </w:rPr>
        <w:t xml:space="preserve"> </w:t>
      </w:r>
      <w:r>
        <w:t>agrees</w:t>
      </w:r>
      <w:r>
        <w:rPr>
          <w:spacing w:val="-1"/>
        </w:rPr>
        <w:t xml:space="preserve"> </w:t>
      </w:r>
      <w:r>
        <w:t>that</w:t>
      </w:r>
      <w:r>
        <w:rPr>
          <w:spacing w:val="-1"/>
        </w:rPr>
        <w:t xml:space="preserve"> </w:t>
      </w:r>
      <w:r>
        <w:t>the</w:t>
      </w:r>
      <w:r>
        <w:rPr>
          <w:spacing w:val="-2"/>
        </w:rPr>
        <w:t xml:space="preserve"> </w:t>
      </w:r>
      <w:r>
        <w:t>clauses</w:t>
      </w:r>
      <w:r>
        <w:rPr>
          <w:spacing w:val="-2"/>
        </w:rPr>
        <w:t xml:space="preserve"> </w:t>
      </w:r>
      <w:r>
        <w:t>are</w:t>
      </w:r>
      <w:r>
        <w:rPr>
          <w:spacing w:val="-4"/>
        </w:rPr>
        <w:t xml:space="preserve"> </w:t>
      </w:r>
      <w:r>
        <w:t>in</w:t>
      </w:r>
      <w:r>
        <w:rPr>
          <w:spacing w:val="-2"/>
        </w:rPr>
        <w:t xml:space="preserve"> </w:t>
      </w:r>
      <w:r>
        <w:t>effect</w:t>
      </w:r>
      <w:r>
        <w:rPr>
          <w:spacing w:val="-1"/>
        </w:rPr>
        <w:t xml:space="preserve"> </w:t>
      </w:r>
      <w:r>
        <w:t>between</w:t>
      </w:r>
      <w:r>
        <w:rPr>
          <w:spacing w:val="-3"/>
        </w:rPr>
        <w:t xml:space="preserve"> </w:t>
      </w:r>
      <w:r>
        <w:t>it</w:t>
      </w:r>
      <w:r>
        <w:rPr>
          <w:spacing w:val="-4"/>
        </w:rPr>
        <w:t xml:space="preserve"> </w:t>
      </w:r>
      <w:r>
        <w:t>and</w:t>
      </w:r>
      <w:r>
        <w:rPr>
          <w:spacing w:val="-1"/>
        </w:rPr>
        <w:t xml:space="preserve"> </w:t>
      </w:r>
      <w:r>
        <w:t>the</w:t>
      </w:r>
      <w:r>
        <w:rPr>
          <w:spacing w:val="-1"/>
        </w:rPr>
        <w:t xml:space="preserve"> </w:t>
      </w:r>
      <w:r>
        <w:t>buyer,</w:t>
      </w:r>
      <w:r>
        <w:rPr>
          <w:spacing w:val="-3"/>
        </w:rPr>
        <w:t xml:space="preserve"> </w:t>
      </w:r>
      <w:r>
        <w:t>as</w:t>
      </w:r>
      <w:r>
        <w:rPr>
          <w:spacing w:val="-3"/>
        </w:rPr>
        <w:t xml:space="preserve"> </w:t>
      </w:r>
      <w:r>
        <w:t>applicable.</w:t>
      </w:r>
    </w:p>
    <w:p w14:paraId="41D94BB5" w14:textId="77777777" w:rsidR="001B4A4D" w:rsidRDefault="001B4A4D">
      <w:pPr>
        <w:pStyle w:val="BodyText"/>
        <w:spacing w:before="2"/>
      </w:pPr>
    </w:p>
    <w:p w14:paraId="483A29FB" w14:textId="77777777" w:rsidR="001B4A4D" w:rsidRDefault="007F4901">
      <w:pPr>
        <w:pStyle w:val="BodyText"/>
        <w:ind w:left="1199"/>
      </w:pPr>
      <w:r>
        <w:t>The</w:t>
      </w:r>
      <w:r>
        <w:rPr>
          <w:spacing w:val="-3"/>
        </w:rPr>
        <w:t xml:space="preserve"> </w:t>
      </w:r>
      <w:r>
        <w:t>following</w:t>
      </w:r>
      <w:r>
        <w:rPr>
          <w:spacing w:val="-3"/>
        </w:rPr>
        <w:t xml:space="preserve"> </w:t>
      </w:r>
      <w:r>
        <w:t>provisions</w:t>
      </w:r>
      <w:r>
        <w:rPr>
          <w:spacing w:val="-2"/>
        </w:rPr>
        <w:t xml:space="preserve"> </w:t>
      </w:r>
      <w:r>
        <w:t>are</w:t>
      </w:r>
      <w:r>
        <w:rPr>
          <w:spacing w:val="-2"/>
        </w:rPr>
        <w:t xml:space="preserve"> </w:t>
      </w:r>
      <w:r>
        <w:t>from</w:t>
      </w:r>
      <w:r>
        <w:rPr>
          <w:spacing w:val="-4"/>
        </w:rPr>
        <w:t xml:space="preserve"> </w:t>
      </w:r>
      <w:r>
        <w:t>the</w:t>
      </w:r>
      <w:r>
        <w:rPr>
          <w:spacing w:val="-4"/>
        </w:rPr>
        <w:t xml:space="preserve"> </w:t>
      </w:r>
      <w:r>
        <w:t>Federal</w:t>
      </w:r>
      <w:r>
        <w:rPr>
          <w:spacing w:val="-2"/>
        </w:rPr>
        <w:t xml:space="preserve"> </w:t>
      </w:r>
      <w:r>
        <w:t>Acquisition</w:t>
      </w:r>
      <w:r>
        <w:rPr>
          <w:spacing w:val="-4"/>
        </w:rPr>
        <w:t xml:space="preserve"> </w:t>
      </w:r>
      <w:r>
        <w:t>Regulations</w:t>
      </w:r>
      <w:r>
        <w:rPr>
          <w:spacing w:val="-3"/>
        </w:rPr>
        <w:t xml:space="preserve"> </w:t>
      </w:r>
      <w:r>
        <w:t>(FAR),</w:t>
      </w:r>
      <w:r>
        <w:rPr>
          <w:spacing w:val="-3"/>
        </w:rPr>
        <w:t xml:space="preserve"> </w:t>
      </w:r>
      <w:r>
        <w:t>which are</w:t>
      </w:r>
      <w:r>
        <w:rPr>
          <w:spacing w:val="-4"/>
        </w:rPr>
        <w:t xml:space="preserve"> </w:t>
      </w:r>
      <w:r>
        <w:t>available</w:t>
      </w:r>
      <w:r>
        <w:rPr>
          <w:spacing w:val="-2"/>
        </w:rPr>
        <w:t xml:space="preserve"> </w:t>
      </w:r>
      <w:r>
        <w:t>online</w:t>
      </w:r>
      <w:r>
        <w:rPr>
          <w:spacing w:val="-4"/>
        </w:rPr>
        <w:t xml:space="preserve"> </w:t>
      </w:r>
      <w:r>
        <w:t>at</w:t>
      </w:r>
      <w:r>
        <w:rPr>
          <w:spacing w:val="-41"/>
        </w:rPr>
        <w:t xml:space="preserve"> </w:t>
      </w:r>
      <w:hyperlink r:id="rId29" w:anchor="wp372482">
        <w:r>
          <w:rPr>
            <w:u w:val="single"/>
          </w:rPr>
          <w:t>https://www.acquisition.gov/far/current/html/FARTOCP52.html#wp372482</w:t>
        </w:r>
      </w:hyperlink>
    </w:p>
    <w:p w14:paraId="7A696A1B" w14:textId="77777777" w:rsidR="001B4A4D" w:rsidRDefault="001B4A4D">
      <w:pPr>
        <w:pStyle w:val="BodyText"/>
        <w:spacing w:before="6"/>
        <w:rPr>
          <w:sz w:val="11"/>
        </w:rPr>
      </w:pPr>
    </w:p>
    <w:p w14:paraId="39188B8A" w14:textId="77777777" w:rsidR="001B4A4D" w:rsidRDefault="007F4901">
      <w:pPr>
        <w:pStyle w:val="BodyText"/>
        <w:spacing w:before="99"/>
        <w:ind w:left="1200" w:right="1430"/>
      </w:pPr>
      <w:r>
        <w:t>These</w:t>
      </w:r>
      <w:r>
        <w:rPr>
          <w:spacing w:val="-5"/>
        </w:rPr>
        <w:t xml:space="preserve"> </w:t>
      </w:r>
      <w:r>
        <w:t>FAR</w:t>
      </w:r>
      <w:r>
        <w:rPr>
          <w:spacing w:val="-2"/>
        </w:rPr>
        <w:t xml:space="preserve"> </w:t>
      </w:r>
      <w:r>
        <w:t>clauses</w:t>
      </w:r>
      <w:r>
        <w:rPr>
          <w:spacing w:val="-2"/>
        </w:rPr>
        <w:t xml:space="preserve"> </w:t>
      </w:r>
      <w:r>
        <w:t>may</w:t>
      </w:r>
      <w:r>
        <w:rPr>
          <w:spacing w:val="-3"/>
        </w:rPr>
        <w:t xml:space="preserve"> </w:t>
      </w:r>
      <w:r>
        <w:t>have</w:t>
      </w:r>
      <w:r>
        <w:rPr>
          <w:spacing w:val="-2"/>
        </w:rPr>
        <w:t xml:space="preserve"> </w:t>
      </w:r>
      <w:r>
        <w:t>applicability</w:t>
      </w:r>
      <w:r>
        <w:rPr>
          <w:spacing w:val="-3"/>
        </w:rPr>
        <w:t xml:space="preserve"> </w:t>
      </w:r>
      <w:r>
        <w:t>only</w:t>
      </w:r>
      <w:r>
        <w:rPr>
          <w:spacing w:val="-3"/>
        </w:rPr>
        <w:t xml:space="preserve"> </w:t>
      </w:r>
      <w:r>
        <w:t>when</w:t>
      </w:r>
      <w:r>
        <w:rPr>
          <w:spacing w:val="-2"/>
        </w:rPr>
        <w:t xml:space="preserve"> </w:t>
      </w:r>
      <w:r>
        <w:t>the</w:t>
      </w:r>
      <w:r>
        <w:rPr>
          <w:spacing w:val="-2"/>
        </w:rPr>
        <w:t xml:space="preserve"> </w:t>
      </w:r>
      <w:r>
        <w:t>Purchase</w:t>
      </w:r>
      <w:r>
        <w:rPr>
          <w:spacing w:val="-3"/>
        </w:rPr>
        <w:t xml:space="preserve"> </w:t>
      </w:r>
      <w:r>
        <w:t>Order/Contract</w:t>
      </w:r>
      <w:r>
        <w:rPr>
          <w:spacing w:val="-1"/>
        </w:rPr>
        <w:t xml:space="preserve"> </w:t>
      </w:r>
      <w:r>
        <w:t>is at</w:t>
      </w:r>
      <w:r>
        <w:rPr>
          <w:spacing w:val="-4"/>
        </w:rPr>
        <w:t xml:space="preserve"> </w:t>
      </w:r>
      <w:r>
        <w:t>or</w:t>
      </w:r>
      <w:r>
        <w:rPr>
          <w:spacing w:val="-4"/>
        </w:rPr>
        <w:t xml:space="preserve"> </w:t>
      </w:r>
      <w:r>
        <w:t>in</w:t>
      </w:r>
      <w:r>
        <w:rPr>
          <w:spacing w:val="-2"/>
        </w:rPr>
        <w:t xml:space="preserve"> </w:t>
      </w:r>
      <w:r>
        <w:t>excess</w:t>
      </w:r>
      <w:r>
        <w:rPr>
          <w:spacing w:val="-2"/>
        </w:rPr>
        <w:t xml:space="preserve"> </w:t>
      </w:r>
      <w:r>
        <w:t>of</w:t>
      </w:r>
      <w:r>
        <w:rPr>
          <w:spacing w:val="-3"/>
        </w:rPr>
        <w:t xml:space="preserve"> </w:t>
      </w:r>
      <w:r>
        <w:t>a</w:t>
      </w:r>
      <w:r>
        <w:rPr>
          <w:spacing w:val="-42"/>
        </w:rPr>
        <w:t xml:space="preserve"> </w:t>
      </w:r>
      <w:r>
        <w:t>certain</w:t>
      </w:r>
      <w:r>
        <w:rPr>
          <w:spacing w:val="-1"/>
        </w:rPr>
        <w:t xml:space="preserve"> </w:t>
      </w:r>
      <w:r>
        <w:t>dollar</w:t>
      </w:r>
      <w:r>
        <w:rPr>
          <w:spacing w:val="-2"/>
        </w:rPr>
        <w:t xml:space="preserve"> </w:t>
      </w:r>
      <w:r>
        <w:t>threshold.</w:t>
      </w:r>
    </w:p>
    <w:p w14:paraId="7DADFF2D" w14:textId="77777777" w:rsidR="001B4A4D" w:rsidRDefault="001B4A4D">
      <w:pPr>
        <w:pStyle w:val="BodyText"/>
        <w:spacing w:before="1"/>
      </w:pPr>
    </w:p>
    <w:tbl>
      <w:tblPr>
        <w:tblW w:w="0" w:type="auto"/>
        <w:tblInd w:w="1153" w:type="dxa"/>
        <w:tblLayout w:type="fixed"/>
        <w:tblCellMar>
          <w:left w:w="0" w:type="dxa"/>
          <w:right w:w="0" w:type="dxa"/>
        </w:tblCellMar>
        <w:tblLook w:val="01E0" w:firstRow="1" w:lastRow="1" w:firstColumn="1" w:lastColumn="1" w:noHBand="0" w:noVBand="0"/>
      </w:tblPr>
      <w:tblGrid>
        <w:gridCol w:w="1212"/>
        <w:gridCol w:w="8089"/>
      </w:tblGrid>
      <w:tr w:rsidR="001B4A4D" w14:paraId="5446111E" w14:textId="77777777">
        <w:trPr>
          <w:trHeight w:val="234"/>
        </w:trPr>
        <w:tc>
          <w:tcPr>
            <w:tcW w:w="1212" w:type="dxa"/>
          </w:tcPr>
          <w:p w14:paraId="17235D95" w14:textId="77777777" w:rsidR="001B4A4D" w:rsidRDefault="007F4901">
            <w:pPr>
              <w:pStyle w:val="TableParagraph"/>
              <w:ind w:left="53"/>
              <w:rPr>
                <w:sz w:val="20"/>
              </w:rPr>
            </w:pPr>
            <w:r>
              <w:rPr>
                <w:sz w:val="20"/>
              </w:rPr>
              <w:t>52.202-1</w:t>
            </w:r>
          </w:p>
        </w:tc>
        <w:tc>
          <w:tcPr>
            <w:tcW w:w="8089" w:type="dxa"/>
          </w:tcPr>
          <w:p w14:paraId="42C9D6E6" w14:textId="77777777" w:rsidR="001B4A4D" w:rsidRDefault="007F4901">
            <w:pPr>
              <w:pStyle w:val="TableParagraph"/>
              <w:ind w:left="281"/>
              <w:rPr>
                <w:sz w:val="20"/>
              </w:rPr>
            </w:pPr>
            <w:r>
              <w:rPr>
                <w:sz w:val="20"/>
              </w:rPr>
              <w:t>Definitions</w:t>
            </w:r>
          </w:p>
        </w:tc>
      </w:tr>
      <w:tr w:rsidR="001B4A4D" w14:paraId="6FACA53C" w14:textId="77777777">
        <w:trPr>
          <w:trHeight w:val="234"/>
        </w:trPr>
        <w:tc>
          <w:tcPr>
            <w:tcW w:w="1212" w:type="dxa"/>
          </w:tcPr>
          <w:p w14:paraId="1F0B8464" w14:textId="77777777" w:rsidR="001B4A4D" w:rsidRDefault="007F4901">
            <w:pPr>
              <w:pStyle w:val="TableParagraph"/>
              <w:ind w:left="53"/>
              <w:rPr>
                <w:sz w:val="20"/>
              </w:rPr>
            </w:pPr>
            <w:r>
              <w:rPr>
                <w:sz w:val="20"/>
              </w:rPr>
              <w:t>52.203-3</w:t>
            </w:r>
          </w:p>
        </w:tc>
        <w:tc>
          <w:tcPr>
            <w:tcW w:w="8089" w:type="dxa"/>
          </w:tcPr>
          <w:p w14:paraId="17E2B7AA" w14:textId="77777777" w:rsidR="001B4A4D" w:rsidRDefault="007F4901">
            <w:pPr>
              <w:pStyle w:val="TableParagraph"/>
              <w:ind w:left="281"/>
              <w:rPr>
                <w:sz w:val="20"/>
              </w:rPr>
            </w:pPr>
            <w:r>
              <w:rPr>
                <w:sz w:val="20"/>
              </w:rPr>
              <w:t>Gratuities</w:t>
            </w:r>
          </w:p>
        </w:tc>
      </w:tr>
      <w:tr w:rsidR="001B4A4D" w14:paraId="5D889C67" w14:textId="77777777">
        <w:trPr>
          <w:trHeight w:val="234"/>
        </w:trPr>
        <w:tc>
          <w:tcPr>
            <w:tcW w:w="1212" w:type="dxa"/>
          </w:tcPr>
          <w:p w14:paraId="4D4BDCA4" w14:textId="77777777" w:rsidR="001B4A4D" w:rsidRDefault="007F4901">
            <w:pPr>
              <w:pStyle w:val="TableParagraph"/>
              <w:ind w:left="53"/>
              <w:rPr>
                <w:sz w:val="20"/>
              </w:rPr>
            </w:pPr>
            <w:r>
              <w:rPr>
                <w:sz w:val="20"/>
              </w:rPr>
              <w:t>52.203-5</w:t>
            </w:r>
          </w:p>
        </w:tc>
        <w:tc>
          <w:tcPr>
            <w:tcW w:w="8089" w:type="dxa"/>
          </w:tcPr>
          <w:p w14:paraId="725C6481" w14:textId="77777777" w:rsidR="001B4A4D" w:rsidRDefault="007F4901">
            <w:pPr>
              <w:pStyle w:val="TableParagraph"/>
              <w:ind w:left="281"/>
              <w:rPr>
                <w:sz w:val="20"/>
              </w:rPr>
            </w:pPr>
            <w:r>
              <w:rPr>
                <w:sz w:val="20"/>
              </w:rPr>
              <w:t>Covenant</w:t>
            </w:r>
            <w:r>
              <w:rPr>
                <w:spacing w:val="-5"/>
                <w:sz w:val="20"/>
              </w:rPr>
              <w:t xml:space="preserve"> </w:t>
            </w:r>
            <w:r>
              <w:rPr>
                <w:sz w:val="20"/>
              </w:rPr>
              <w:t>Against</w:t>
            </w:r>
            <w:r>
              <w:rPr>
                <w:spacing w:val="-5"/>
                <w:sz w:val="20"/>
              </w:rPr>
              <w:t xml:space="preserve"> </w:t>
            </w:r>
            <w:r>
              <w:rPr>
                <w:sz w:val="20"/>
              </w:rPr>
              <w:t>Contingent</w:t>
            </w:r>
            <w:r>
              <w:rPr>
                <w:spacing w:val="-4"/>
                <w:sz w:val="20"/>
              </w:rPr>
              <w:t xml:space="preserve"> </w:t>
            </w:r>
            <w:r>
              <w:rPr>
                <w:sz w:val="20"/>
              </w:rPr>
              <w:t>Fees</w:t>
            </w:r>
          </w:p>
        </w:tc>
      </w:tr>
      <w:tr w:rsidR="001B4A4D" w14:paraId="421CB272" w14:textId="77777777">
        <w:trPr>
          <w:trHeight w:val="235"/>
        </w:trPr>
        <w:tc>
          <w:tcPr>
            <w:tcW w:w="1212" w:type="dxa"/>
          </w:tcPr>
          <w:p w14:paraId="5CE4F8DA" w14:textId="77777777" w:rsidR="001B4A4D" w:rsidRDefault="007F4901">
            <w:pPr>
              <w:pStyle w:val="TableParagraph"/>
              <w:spacing w:line="215" w:lineRule="exact"/>
              <w:ind w:left="53"/>
              <w:rPr>
                <w:sz w:val="20"/>
              </w:rPr>
            </w:pPr>
            <w:r>
              <w:rPr>
                <w:sz w:val="20"/>
              </w:rPr>
              <w:t>52.203-6</w:t>
            </w:r>
          </w:p>
        </w:tc>
        <w:tc>
          <w:tcPr>
            <w:tcW w:w="8089" w:type="dxa"/>
          </w:tcPr>
          <w:p w14:paraId="572BB071" w14:textId="77777777" w:rsidR="001B4A4D" w:rsidRDefault="007F4901">
            <w:pPr>
              <w:pStyle w:val="TableParagraph"/>
              <w:spacing w:line="215" w:lineRule="exact"/>
              <w:ind w:left="281"/>
              <w:rPr>
                <w:sz w:val="20"/>
              </w:rPr>
            </w:pPr>
            <w:r>
              <w:rPr>
                <w:sz w:val="20"/>
              </w:rPr>
              <w:t>Restrictions</w:t>
            </w:r>
            <w:r>
              <w:rPr>
                <w:spacing w:val="-5"/>
                <w:sz w:val="20"/>
              </w:rPr>
              <w:t xml:space="preserve"> </w:t>
            </w:r>
            <w:r>
              <w:rPr>
                <w:sz w:val="20"/>
              </w:rPr>
              <w:t>on</w:t>
            </w:r>
            <w:r>
              <w:rPr>
                <w:spacing w:val="-5"/>
                <w:sz w:val="20"/>
              </w:rPr>
              <w:t xml:space="preserve"> </w:t>
            </w:r>
            <w:r>
              <w:rPr>
                <w:sz w:val="20"/>
              </w:rPr>
              <w:t>Subcontractor</w:t>
            </w:r>
            <w:r>
              <w:rPr>
                <w:spacing w:val="-5"/>
                <w:sz w:val="20"/>
              </w:rPr>
              <w:t xml:space="preserve"> </w:t>
            </w:r>
            <w:r>
              <w:rPr>
                <w:sz w:val="20"/>
              </w:rPr>
              <w:t>Sales</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Government</w:t>
            </w:r>
          </w:p>
        </w:tc>
      </w:tr>
      <w:tr w:rsidR="001B4A4D" w14:paraId="0978069E" w14:textId="77777777">
        <w:trPr>
          <w:trHeight w:val="234"/>
        </w:trPr>
        <w:tc>
          <w:tcPr>
            <w:tcW w:w="1212" w:type="dxa"/>
          </w:tcPr>
          <w:p w14:paraId="61F69F9F" w14:textId="77777777" w:rsidR="001B4A4D" w:rsidRDefault="007F4901">
            <w:pPr>
              <w:pStyle w:val="TableParagraph"/>
              <w:ind w:left="53"/>
              <w:rPr>
                <w:sz w:val="20"/>
              </w:rPr>
            </w:pPr>
            <w:r>
              <w:rPr>
                <w:sz w:val="20"/>
              </w:rPr>
              <w:t>52.203-7</w:t>
            </w:r>
          </w:p>
        </w:tc>
        <w:tc>
          <w:tcPr>
            <w:tcW w:w="8089" w:type="dxa"/>
          </w:tcPr>
          <w:p w14:paraId="4D56794B" w14:textId="77777777" w:rsidR="001B4A4D" w:rsidRDefault="007F4901">
            <w:pPr>
              <w:pStyle w:val="TableParagraph"/>
              <w:ind w:left="281"/>
              <w:rPr>
                <w:sz w:val="20"/>
              </w:rPr>
            </w:pPr>
            <w:r>
              <w:rPr>
                <w:sz w:val="20"/>
              </w:rPr>
              <w:t>Anti-Kickback</w:t>
            </w:r>
            <w:r>
              <w:rPr>
                <w:spacing w:val="-7"/>
                <w:sz w:val="20"/>
              </w:rPr>
              <w:t xml:space="preserve"> </w:t>
            </w:r>
            <w:r>
              <w:rPr>
                <w:sz w:val="20"/>
              </w:rPr>
              <w:t>Procedures</w:t>
            </w:r>
          </w:p>
        </w:tc>
      </w:tr>
      <w:tr w:rsidR="001B4A4D" w14:paraId="5C55C93A" w14:textId="77777777">
        <w:trPr>
          <w:trHeight w:val="234"/>
        </w:trPr>
        <w:tc>
          <w:tcPr>
            <w:tcW w:w="1212" w:type="dxa"/>
          </w:tcPr>
          <w:p w14:paraId="5CA2A31A" w14:textId="77777777" w:rsidR="001B4A4D" w:rsidRDefault="007F4901">
            <w:pPr>
              <w:pStyle w:val="TableParagraph"/>
              <w:ind w:left="53"/>
              <w:rPr>
                <w:sz w:val="20"/>
              </w:rPr>
            </w:pPr>
            <w:r>
              <w:rPr>
                <w:sz w:val="20"/>
              </w:rPr>
              <w:t>52.203-8</w:t>
            </w:r>
          </w:p>
        </w:tc>
        <w:tc>
          <w:tcPr>
            <w:tcW w:w="8089" w:type="dxa"/>
          </w:tcPr>
          <w:p w14:paraId="66581620" w14:textId="77777777" w:rsidR="001B4A4D" w:rsidRDefault="007F4901">
            <w:pPr>
              <w:pStyle w:val="TableParagraph"/>
              <w:ind w:left="281"/>
              <w:rPr>
                <w:sz w:val="20"/>
              </w:rPr>
            </w:pPr>
            <w:r>
              <w:rPr>
                <w:sz w:val="20"/>
              </w:rPr>
              <w:t>Cancellation,</w:t>
            </w:r>
            <w:r>
              <w:rPr>
                <w:spacing w:val="-4"/>
                <w:sz w:val="20"/>
              </w:rPr>
              <w:t xml:space="preserve"> </w:t>
            </w:r>
            <w:r>
              <w:rPr>
                <w:sz w:val="20"/>
              </w:rPr>
              <w:t>Rescission,</w:t>
            </w:r>
            <w:r>
              <w:rPr>
                <w:spacing w:val="-3"/>
                <w:sz w:val="20"/>
              </w:rPr>
              <w:t xml:space="preserve"> </w:t>
            </w:r>
            <w:r>
              <w:rPr>
                <w:sz w:val="20"/>
              </w:rPr>
              <w:t>and</w:t>
            </w:r>
            <w:r>
              <w:rPr>
                <w:spacing w:val="-2"/>
                <w:sz w:val="20"/>
              </w:rPr>
              <w:t xml:space="preserve"> </w:t>
            </w:r>
            <w:r>
              <w:rPr>
                <w:sz w:val="20"/>
              </w:rPr>
              <w:t>Recovery</w:t>
            </w:r>
            <w:r>
              <w:rPr>
                <w:spacing w:val="-3"/>
                <w:sz w:val="20"/>
              </w:rPr>
              <w:t xml:space="preserve"> </w:t>
            </w:r>
            <w:r>
              <w:rPr>
                <w:sz w:val="20"/>
              </w:rPr>
              <w:t>of</w:t>
            </w:r>
            <w:r>
              <w:rPr>
                <w:spacing w:val="-4"/>
                <w:sz w:val="20"/>
              </w:rPr>
              <w:t xml:space="preserve"> </w:t>
            </w:r>
            <w:r>
              <w:rPr>
                <w:sz w:val="20"/>
              </w:rPr>
              <w:t>Funds</w:t>
            </w:r>
            <w:r>
              <w:rPr>
                <w:spacing w:val="-4"/>
                <w:sz w:val="20"/>
              </w:rPr>
              <w:t xml:space="preserve"> </w:t>
            </w:r>
            <w:r>
              <w:rPr>
                <w:sz w:val="20"/>
              </w:rPr>
              <w:t>for</w:t>
            </w:r>
            <w:r>
              <w:rPr>
                <w:spacing w:val="-4"/>
                <w:sz w:val="20"/>
              </w:rPr>
              <w:t xml:space="preserve"> </w:t>
            </w:r>
            <w:r>
              <w:rPr>
                <w:sz w:val="20"/>
              </w:rPr>
              <w:t>Illegal</w:t>
            </w:r>
            <w:r>
              <w:rPr>
                <w:spacing w:val="-2"/>
                <w:sz w:val="20"/>
              </w:rPr>
              <w:t xml:space="preserve"> </w:t>
            </w:r>
            <w:r>
              <w:rPr>
                <w:sz w:val="20"/>
              </w:rPr>
              <w:t>or</w:t>
            </w:r>
            <w:r>
              <w:rPr>
                <w:spacing w:val="-5"/>
                <w:sz w:val="20"/>
              </w:rPr>
              <w:t xml:space="preserve"> </w:t>
            </w:r>
            <w:r>
              <w:rPr>
                <w:sz w:val="20"/>
              </w:rPr>
              <w:t>Improper</w:t>
            </w:r>
            <w:r>
              <w:rPr>
                <w:spacing w:val="-4"/>
                <w:sz w:val="20"/>
              </w:rPr>
              <w:t xml:space="preserve"> </w:t>
            </w:r>
            <w:r>
              <w:rPr>
                <w:sz w:val="20"/>
              </w:rPr>
              <w:t>Activity</w:t>
            </w:r>
          </w:p>
        </w:tc>
      </w:tr>
      <w:tr w:rsidR="001B4A4D" w14:paraId="58E14B1E" w14:textId="77777777">
        <w:trPr>
          <w:trHeight w:val="235"/>
        </w:trPr>
        <w:tc>
          <w:tcPr>
            <w:tcW w:w="1212" w:type="dxa"/>
          </w:tcPr>
          <w:p w14:paraId="62159CB8" w14:textId="77777777" w:rsidR="001B4A4D" w:rsidRDefault="007F4901">
            <w:pPr>
              <w:pStyle w:val="TableParagraph"/>
              <w:spacing w:line="215" w:lineRule="exact"/>
              <w:ind w:left="53"/>
              <w:rPr>
                <w:sz w:val="20"/>
              </w:rPr>
            </w:pPr>
            <w:r>
              <w:rPr>
                <w:sz w:val="20"/>
              </w:rPr>
              <w:t>52.203-10</w:t>
            </w:r>
          </w:p>
        </w:tc>
        <w:tc>
          <w:tcPr>
            <w:tcW w:w="8089" w:type="dxa"/>
          </w:tcPr>
          <w:p w14:paraId="722A3933" w14:textId="77777777" w:rsidR="001B4A4D" w:rsidRDefault="007F4901">
            <w:pPr>
              <w:pStyle w:val="TableParagraph"/>
              <w:spacing w:line="215" w:lineRule="exact"/>
              <w:ind w:left="281"/>
              <w:rPr>
                <w:sz w:val="20"/>
              </w:rPr>
            </w:pPr>
            <w:r>
              <w:rPr>
                <w:sz w:val="20"/>
              </w:rPr>
              <w:t>Price</w:t>
            </w:r>
            <w:r>
              <w:rPr>
                <w:spacing w:val="-3"/>
                <w:sz w:val="20"/>
              </w:rPr>
              <w:t xml:space="preserve"> </w:t>
            </w:r>
            <w:r>
              <w:rPr>
                <w:sz w:val="20"/>
              </w:rPr>
              <w:t>or</w:t>
            </w:r>
            <w:r>
              <w:rPr>
                <w:spacing w:val="-3"/>
                <w:sz w:val="20"/>
              </w:rPr>
              <w:t xml:space="preserve"> </w:t>
            </w:r>
            <w:r>
              <w:rPr>
                <w:sz w:val="20"/>
              </w:rPr>
              <w:t>Fee</w:t>
            </w:r>
            <w:r>
              <w:rPr>
                <w:spacing w:val="-5"/>
                <w:sz w:val="20"/>
              </w:rPr>
              <w:t xml:space="preserve"> </w:t>
            </w:r>
            <w:r>
              <w:rPr>
                <w:sz w:val="20"/>
              </w:rPr>
              <w:t>Adjustment</w:t>
            </w:r>
            <w:r>
              <w:rPr>
                <w:spacing w:val="-2"/>
                <w:sz w:val="20"/>
              </w:rPr>
              <w:t xml:space="preserve"> </w:t>
            </w:r>
            <w:r>
              <w:rPr>
                <w:sz w:val="20"/>
              </w:rPr>
              <w:t>for Illegal</w:t>
            </w:r>
            <w:r>
              <w:rPr>
                <w:spacing w:val="-2"/>
                <w:sz w:val="20"/>
              </w:rPr>
              <w:t xml:space="preserve"> </w:t>
            </w:r>
            <w:r>
              <w:rPr>
                <w:sz w:val="20"/>
              </w:rPr>
              <w:t>or</w:t>
            </w:r>
            <w:r>
              <w:rPr>
                <w:spacing w:val="-5"/>
                <w:sz w:val="20"/>
              </w:rPr>
              <w:t xml:space="preserve"> </w:t>
            </w:r>
            <w:r>
              <w:rPr>
                <w:sz w:val="20"/>
              </w:rPr>
              <w:t>Improper</w:t>
            </w:r>
            <w:r>
              <w:rPr>
                <w:spacing w:val="-5"/>
                <w:sz w:val="20"/>
              </w:rPr>
              <w:t xml:space="preserve"> </w:t>
            </w:r>
            <w:r>
              <w:rPr>
                <w:sz w:val="20"/>
              </w:rPr>
              <w:t>Activity</w:t>
            </w:r>
          </w:p>
        </w:tc>
      </w:tr>
      <w:tr w:rsidR="001B4A4D" w14:paraId="56ADFCB6" w14:textId="77777777">
        <w:trPr>
          <w:trHeight w:val="235"/>
        </w:trPr>
        <w:tc>
          <w:tcPr>
            <w:tcW w:w="1212" w:type="dxa"/>
          </w:tcPr>
          <w:p w14:paraId="560BA5D3" w14:textId="77777777" w:rsidR="001B4A4D" w:rsidRDefault="007F4901">
            <w:pPr>
              <w:pStyle w:val="TableParagraph"/>
              <w:spacing w:line="215" w:lineRule="exact"/>
              <w:ind w:left="53"/>
              <w:rPr>
                <w:sz w:val="20"/>
              </w:rPr>
            </w:pPr>
            <w:r>
              <w:rPr>
                <w:sz w:val="20"/>
              </w:rPr>
              <w:t>52.203-12</w:t>
            </w:r>
          </w:p>
        </w:tc>
        <w:tc>
          <w:tcPr>
            <w:tcW w:w="8089" w:type="dxa"/>
          </w:tcPr>
          <w:p w14:paraId="17E56706" w14:textId="77777777" w:rsidR="001B4A4D" w:rsidRDefault="007F4901">
            <w:pPr>
              <w:pStyle w:val="TableParagraph"/>
              <w:spacing w:line="215" w:lineRule="exact"/>
              <w:ind w:left="281"/>
              <w:rPr>
                <w:sz w:val="20"/>
              </w:rPr>
            </w:pPr>
            <w:r>
              <w:rPr>
                <w:sz w:val="20"/>
              </w:rPr>
              <w:t>Limitation</w:t>
            </w:r>
            <w:r>
              <w:rPr>
                <w:spacing w:val="-4"/>
                <w:sz w:val="20"/>
              </w:rPr>
              <w:t xml:space="preserve"> </w:t>
            </w:r>
            <w:r>
              <w:rPr>
                <w:sz w:val="20"/>
              </w:rPr>
              <w:t>on</w:t>
            </w:r>
            <w:r>
              <w:rPr>
                <w:spacing w:val="-3"/>
                <w:sz w:val="20"/>
              </w:rPr>
              <w:t xml:space="preserve"> </w:t>
            </w:r>
            <w:r>
              <w:rPr>
                <w:sz w:val="20"/>
              </w:rPr>
              <w:t>Payments</w:t>
            </w:r>
            <w:r>
              <w:rPr>
                <w:spacing w:val="-4"/>
                <w:sz w:val="20"/>
              </w:rPr>
              <w:t xml:space="preserve"> </w:t>
            </w:r>
            <w:r>
              <w:rPr>
                <w:sz w:val="20"/>
              </w:rPr>
              <w:t>to</w:t>
            </w:r>
            <w:r>
              <w:rPr>
                <w:spacing w:val="-3"/>
                <w:sz w:val="20"/>
              </w:rPr>
              <w:t xml:space="preserve"> </w:t>
            </w:r>
            <w:r>
              <w:rPr>
                <w:sz w:val="20"/>
              </w:rPr>
              <w:t>Influence</w:t>
            </w:r>
            <w:r>
              <w:rPr>
                <w:spacing w:val="-5"/>
                <w:sz w:val="20"/>
              </w:rPr>
              <w:t xml:space="preserve"> </w:t>
            </w:r>
            <w:r>
              <w:rPr>
                <w:sz w:val="20"/>
              </w:rPr>
              <w:t>Certain</w:t>
            </w:r>
            <w:r>
              <w:rPr>
                <w:spacing w:val="-5"/>
                <w:sz w:val="20"/>
              </w:rPr>
              <w:t xml:space="preserve"> </w:t>
            </w:r>
            <w:r>
              <w:rPr>
                <w:sz w:val="20"/>
              </w:rPr>
              <w:t>Federal</w:t>
            </w:r>
            <w:r>
              <w:rPr>
                <w:spacing w:val="-4"/>
                <w:sz w:val="20"/>
              </w:rPr>
              <w:t xml:space="preserve"> </w:t>
            </w:r>
            <w:r>
              <w:rPr>
                <w:sz w:val="20"/>
              </w:rPr>
              <w:t>Transactions</w:t>
            </w:r>
          </w:p>
        </w:tc>
      </w:tr>
      <w:tr w:rsidR="001B4A4D" w14:paraId="54155D76" w14:textId="77777777">
        <w:trPr>
          <w:trHeight w:val="234"/>
        </w:trPr>
        <w:tc>
          <w:tcPr>
            <w:tcW w:w="1212" w:type="dxa"/>
          </w:tcPr>
          <w:p w14:paraId="6BC4C069" w14:textId="77777777" w:rsidR="001B4A4D" w:rsidRDefault="007F4901">
            <w:pPr>
              <w:pStyle w:val="TableParagraph"/>
              <w:ind w:left="53"/>
              <w:rPr>
                <w:sz w:val="20"/>
              </w:rPr>
            </w:pPr>
            <w:r>
              <w:rPr>
                <w:sz w:val="20"/>
              </w:rPr>
              <w:t>52.204-4</w:t>
            </w:r>
          </w:p>
        </w:tc>
        <w:tc>
          <w:tcPr>
            <w:tcW w:w="8089" w:type="dxa"/>
          </w:tcPr>
          <w:p w14:paraId="7616645E" w14:textId="77777777" w:rsidR="001B4A4D" w:rsidRDefault="007F4901">
            <w:pPr>
              <w:pStyle w:val="TableParagraph"/>
              <w:ind w:left="281"/>
              <w:rPr>
                <w:sz w:val="20"/>
              </w:rPr>
            </w:pPr>
            <w:r>
              <w:rPr>
                <w:sz w:val="20"/>
              </w:rPr>
              <w:t>Printed</w:t>
            </w:r>
            <w:r>
              <w:rPr>
                <w:spacing w:val="-5"/>
                <w:sz w:val="20"/>
              </w:rPr>
              <w:t xml:space="preserve"> </w:t>
            </w:r>
            <w:r>
              <w:rPr>
                <w:sz w:val="20"/>
              </w:rPr>
              <w:t>or</w:t>
            </w:r>
            <w:r>
              <w:rPr>
                <w:spacing w:val="-5"/>
                <w:sz w:val="20"/>
              </w:rPr>
              <w:t xml:space="preserve"> </w:t>
            </w:r>
            <w:r>
              <w:rPr>
                <w:sz w:val="20"/>
              </w:rPr>
              <w:t>Copied</w:t>
            </w:r>
            <w:r>
              <w:rPr>
                <w:spacing w:val="-2"/>
                <w:sz w:val="20"/>
              </w:rPr>
              <w:t xml:space="preserve"> </w:t>
            </w:r>
            <w:r>
              <w:rPr>
                <w:sz w:val="20"/>
              </w:rPr>
              <w:t>Double-Sided</w:t>
            </w:r>
            <w:r>
              <w:rPr>
                <w:spacing w:val="-3"/>
                <w:sz w:val="20"/>
              </w:rPr>
              <w:t xml:space="preserve"> </w:t>
            </w:r>
            <w:r>
              <w:rPr>
                <w:sz w:val="20"/>
              </w:rPr>
              <w:t>on</w:t>
            </w:r>
            <w:r>
              <w:rPr>
                <w:spacing w:val="-3"/>
                <w:sz w:val="20"/>
              </w:rPr>
              <w:t xml:space="preserve"> </w:t>
            </w:r>
            <w:r>
              <w:rPr>
                <w:sz w:val="20"/>
              </w:rPr>
              <w:t>Recycled</w:t>
            </w:r>
            <w:r>
              <w:rPr>
                <w:spacing w:val="-3"/>
                <w:sz w:val="20"/>
              </w:rPr>
              <w:t xml:space="preserve"> </w:t>
            </w:r>
            <w:r>
              <w:rPr>
                <w:sz w:val="20"/>
              </w:rPr>
              <w:t>Paper</w:t>
            </w:r>
          </w:p>
        </w:tc>
      </w:tr>
      <w:tr w:rsidR="001B4A4D" w14:paraId="4CDD265F" w14:textId="77777777">
        <w:trPr>
          <w:trHeight w:val="234"/>
        </w:trPr>
        <w:tc>
          <w:tcPr>
            <w:tcW w:w="1212" w:type="dxa"/>
          </w:tcPr>
          <w:p w14:paraId="52AF66AF" w14:textId="77777777" w:rsidR="001B4A4D" w:rsidRDefault="007F4901">
            <w:pPr>
              <w:pStyle w:val="TableParagraph"/>
              <w:ind w:left="52"/>
              <w:rPr>
                <w:sz w:val="20"/>
              </w:rPr>
            </w:pPr>
            <w:r>
              <w:rPr>
                <w:sz w:val="20"/>
              </w:rPr>
              <w:t>52.204-6</w:t>
            </w:r>
          </w:p>
        </w:tc>
        <w:tc>
          <w:tcPr>
            <w:tcW w:w="8089" w:type="dxa"/>
          </w:tcPr>
          <w:p w14:paraId="2E033A37" w14:textId="77777777" w:rsidR="001B4A4D" w:rsidRDefault="007F4901">
            <w:pPr>
              <w:pStyle w:val="TableParagraph"/>
              <w:ind w:left="280"/>
              <w:rPr>
                <w:sz w:val="20"/>
              </w:rPr>
            </w:pPr>
            <w:r>
              <w:rPr>
                <w:sz w:val="20"/>
              </w:rPr>
              <w:t>Data</w:t>
            </w:r>
            <w:r>
              <w:rPr>
                <w:spacing w:val="-4"/>
                <w:sz w:val="20"/>
              </w:rPr>
              <w:t xml:space="preserve"> </w:t>
            </w:r>
            <w:r>
              <w:rPr>
                <w:sz w:val="20"/>
              </w:rPr>
              <w:t>Universal</w:t>
            </w:r>
            <w:r>
              <w:rPr>
                <w:spacing w:val="-3"/>
                <w:sz w:val="20"/>
              </w:rPr>
              <w:t xml:space="preserve"> </w:t>
            </w:r>
            <w:r>
              <w:rPr>
                <w:sz w:val="20"/>
              </w:rPr>
              <w:t>Numbering</w:t>
            </w:r>
            <w:r>
              <w:rPr>
                <w:spacing w:val="-2"/>
                <w:sz w:val="20"/>
              </w:rPr>
              <w:t xml:space="preserve"> </w:t>
            </w:r>
            <w:r>
              <w:rPr>
                <w:sz w:val="20"/>
              </w:rPr>
              <w:t>System</w:t>
            </w:r>
            <w:r>
              <w:rPr>
                <w:spacing w:val="-5"/>
                <w:sz w:val="20"/>
              </w:rPr>
              <w:t xml:space="preserve"> </w:t>
            </w:r>
            <w:r>
              <w:rPr>
                <w:sz w:val="20"/>
              </w:rPr>
              <w:t>(DUNS)</w:t>
            </w:r>
            <w:r>
              <w:rPr>
                <w:spacing w:val="-1"/>
                <w:sz w:val="20"/>
              </w:rPr>
              <w:t xml:space="preserve"> </w:t>
            </w:r>
            <w:r>
              <w:rPr>
                <w:sz w:val="20"/>
              </w:rPr>
              <w:t>Number</w:t>
            </w:r>
          </w:p>
        </w:tc>
      </w:tr>
      <w:tr w:rsidR="001B4A4D" w14:paraId="578AB360" w14:textId="77777777">
        <w:trPr>
          <w:trHeight w:val="235"/>
        </w:trPr>
        <w:tc>
          <w:tcPr>
            <w:tcW w:w="1212" w:type="dxa"/>
          </w:tcPr>
          <w:p w14:paraId="5B15F4E9" w14:textId="77777777" w:rsidR="001B4A4D" w:rsidRDefault="007F4901">
            <w:pPr>
              <w:pStyle w:val="TableParagraph"/>
              <w:spacing w:line="215" w:lineRule="exact"/>
              <w:ind w:left="52"/>
              <w:rPr>
                <w:sz w:val="20"/>
              </w:rPr>
            </w:pPr>
            <w:r>
              <w:rPr>
                <w:sz w:val="20"/>
              </w:rPr>
              <w:t>52.209-6</w:t>
            </w:r>
          </w:p>
        </w:tc>
        <w:tc>
          <w:tcPr>
            <w:tcW w:w="8089" w:type="dxa"/>
          </w:tcPr>
          <w:p w14:paraId="746165C9" w14:textId="77777777" w:rsidR="001B4A4D" w:rsidRDefault="007F4901">
            <w:pPr>
              <w:pStyle w:val="TableParagraph"/>
              <w:spacing w:line="215" w:lineRule="exact"/>
              <w:ind w:left="280"/>
              <w:rPr>
                <w:sz w:val="20"/>
              </w:rPr>
            </w:pPr>
            <w:r>
              <w:rPr>
                <w:sz w:val="20"/>
              </w:rPr>
              <w:t>Protecting</w:t>
            </w:r>
            <w:r>
              <w:rPr>
                <w:spacing w:val="-6"/>
                <w:sz w:val="20"/>
              </w:rPr>
              <w:t xml:space="preserve"> </w:t>
            </w:r>
            <w:r>
              <w:rPr>
                <w:sz w:val="20"/>
              </w:rPr>
              <w:t>the</w:t>
            </w:r>
            <w:r>
              <w:rPr>
                <w:spacing w:val="-6"/>
                <w:sz w:val="20"/>
              </w:rPr>
              <w:t xml:space="preserve"> </w:t>
            </w:r>
            <w:r>
              <w:rPr>
                <w:sz w:val="20"/>
              </w:rPr>
              <w:t>Government’s</w:t>
            </w:r>
            <w:r>
              <w:rPr>
                <w:spacing w:val="-3"/>
                <w:sz w:val="20"/>
              </w:rPr>
              <w:t xml:space="preserve"> </w:t>
            </w:r>
            <w:r>
              <w:rPr>
                <w:sz w:val="20"/>
              </w:rPr>
              <w:t>Interest</w:t>
            </w:r>
            <w:r>
              <w:rPr>
                <w:spacing w:val="-4"/>
                <w:sz w:val="20"/>
              </w:rPr>
              <w:t xml:space="preserve"> </w:t>
            </w:r>
            <w:r>
              <w:rPr>
                <w:sz w:val="20"/>
              </w:rPr>
              <w:t>When</w:t>
            </w:r>
            <w:r>
              <w:rPr>
                <w:spacing w:val="-4"/>
                <w:sz w:val="20"/>
              </w:rPr>
              <w:t xml:space="preserve"> </w:t>
            </w:r>
            <w:r>
              <w:rPr>
                <w:sz w:val="20"/>
              </w:rPr>
              <w:t>Subcontracting</w:t>
            </w:r>
            <w:r>
              <w:rPr>
                <w:spacing w:val="-4"/>
                <w:sz w:val="20"/>
              </w:rPr>
              <w:t xml:space="preserve"> </w:t>
            </w:r>
            <w:r>
              <w:rPr>
                <w:sz w:val="20"/>
              </w:rPr>
              <w:t>with</w:t>
            </w:r>
            <w:r>
              <w:rPr>
                <w:spacing w:val="-5"/>
                <w:sz w:val="20"/>
              </w:rPr>
              <w:t xml:space="preserve"> </w:t>
            </w:r>
            <w:r>
              <w:rPr>
                <w:sz w:val="20"/>
              </w:rPr>
              <w:t>Contractors</w:t>
            </w:r>
            <w:r>
              <w:rPr>
                <w:spacing w:val="-5"/>
                <w:sz w:val="20"/>
              </w:rPr>
              <w:t xml:space="preserve"> </w:t>
            </w:r>
            <w:r>
              <w:rPr>
                <w:sz w:val="20"/>
              </w:rPr>
              <w:t>Debarred,</w:t>
            </w:r>
          </w:p>
        </w:tc>
      </w:tr>
      <w:tr w:rsidR="001B4A4D" w14:paraId="30530A95" w14:textId="77777777">
        <w:trPr>
          <w:trHeight w:val="234"/>
        </w:trPr>
        <w:tc>
          <w:tcPr>
            <w:tcW w:w="1212" w:type="dxa"/>
          </w:tcPr>
          <w:p w14:paraId="7F103E51" w14:textId="77777777" w:rsidR="001B4A4D" w:rsidRDefault="001B4A4D">
            <w:pPr>
              <w:pStyle w:val="TableParagraph"/>
              <w:spacing w:line="240" w:lineRule="auto"/>
              <w:ind w:left="0"/>
              <w:rPr>
                <w:rFonts w:ascii="Times New Roman"/>
                <w:sz w:val="16"/>
              </w:rPr>
            </w:pPr>
          </w:p>
        </w:tc>
        <w:tc>
          <w:tcPr>
            <w:tcW w:w="8089" w:type="dxa"/>
          </w:tcPr>
          <w:p w14:paraId="2D339E77" w14:textId="77777777" w:rsidR="001B4A4D" w:rsidRDefault="007F4901">
            <w:pPr>
              <w:pStyle w:val="TableParagraph"/>
              <w:ind w:left="280"/>
              <w:rPr>
                <w:sz w:val="20"/>
              </w:rPr>
            </w:pPr>
            <w:r>
              <w:rPr>
                <w:sz w:val="20"/>
              </w:rPr>
              <w:t>Suspended,</w:t>
            </w:r>
            <w:r>
              <w:rPr>
                <w:spacing w:val="-5"/>
                <w:sz w:val="20"/>
              </w:rPr>
              <w:t xml:space="preserve"> </w:t>
            </w:r>
            <w:r>
              <w:rPr>
                <w:sz w:val="20"/>
              </w:rPr>
              <w:t>or</w:t>
            </w:r>
            <w:r>
              <w:rPr>
                <w:spacing w:val="-3"/>
                <w:sz w:val="20"/>
              </w:rPr>
              <w:t xml:space="preserve"> </w:t>
            </w:r>
            <w:r>
              <w:rPr>
                <w:sz w:val="20"/>
              </w:rPr>
              <w:t>Proposed</w:t>
            </w:r>
            <w:r>
              <w:rPr>
                <w:spacing w:val="-4"/>
                <w:sz w:val="20"/>
              </w:rPr>
              <w:t xml:space="preserve"> </w:t>
            </w:r>
            <w:r>
              <w:rPr>
                <w:sz w:val="20"/>
              </w:rPr>
              <w:t>for</w:t>
            </w:r>
            <w:r>
              <w:rPr>
                <w:spacing w:val="-3"/>
                <w:sz w:val="20"/>
              </w:rPr>
              <w:t xml:space="preserve"> </w:t>
            </w:r>
            <w:r>
              <w:rPr>
                <w:sz w:val="20"/>
              </w:rPr>
              <w:t>Debarment</w:t>
            </w:r>
          </w:p>
        </w:tc>
      </w:tr>
      <w:tr w:rsidR="001B4A4D" w14:paraId="185CD8A4" w14:textId="77777777">
        <w:trPr>
          <w:trHeight w:val="234"/>
        </w:trPr>
        <w:tc>
          <w:tcPr>
            <w:tcW w:w="1212" w:type="dxa"/>
          </w:tcPr>
          <w:p w14:paraId="7CC9B750" w14:textId="77777777" w:rsidR="001B4A4D" w:rsidRDefault="007F4901">
            <w:pPr>
              <w:pStyle w:val="TableParagraph"/>
              <w:ind w:left="52"/>
              <w:rPr>
                <w:sz w:val="20"/>
              </w:rPr>
            </w:pPr>
            <w:r>
              <w:rPr>
                <w:sz w:val="20"/>
              </w:rPr>
              <w:t>52.204-10</w:t>
            </w:r>
          </w:p>
        </w:tc>
        <w:tc>
          <w:tcPr>
            <w:tcW w:w="8089" w:type="dxa"/>
          </w:tcPr>
          <w:p w14:paraId="618A7950" w14:textId="77777777" w:rsidR="001B4A4D" w:rsidRDefault="007F4901">
            <w:pPr>
              <w:pStyle w:val="TableParagraph"/>
              <w:ind w:left="280"/>
              <w:rPr>
                <w:sz w:val="20"/>
              </w:rPr>
            </w:pPr>
            <w:r>
              <w:rPr>
                <w:sz w:val="20"/>
              </w:rPr>
              <w:t>Reporting</w:t>
            </w:r>
            <w:r>
              <w:rPr>
                <w:spacing w:val="-5"/>
                <w:sz w:val="20"/>
              </w:rPr>
              <w:t xml:space="preserve"> </w:t>
            </w:r>
            <w:r>
              <w:rPr>
                <w:sz w:val="20"/>
              </w:rPr>
              <w:t>Executive</w:t>
            </w:r>
            <w:r>
              <w:rPr>
                <w:spacing w:val="-6"/>
                <w:sz w:val="20"/>
              </w:rPr>
              <w:t xml:space="preserve"> </w:t>
            </w:r>
            <w:r>
              <w:rPr>
                <w:sz w:val="20"/>
              </w:rPr>
              <w:t>Compensation</w:t>
            </w:r>
            <w:r>
              <w:rPr>
                <w:spacing w:val="-5"/>
                <w:sz w:val="20"/>
              </w:rPr>
              <w:t xml:space="preserve"> </w:t>
            </w:r>
            <w:r>
              <w:rPr>
                <w:sz w:val="20"/>
              </w:rPr>
              <w:t>and</w:t>
            </w:r>
            <w:r>
              <w:rPr>
                <w:spacing w:val="-5"/>
                <w:sz w:val="20"/>
              </w:rPr>
              <w:t xml:space="preserve"> </w:t>
            </w:r>
            <w:r>
              <w:rPr>
                <w:sz w:val="20"/>
              </w:rPr>
              <w:t>First-Tier</w:t>
            </w:r>
            <w:r>
              <w:rPr>
                <w:spacing w:val="-4"/>
                <w:sz w:val="20"/>
              </w:rPr>
              <w:t xml:space="preserve"> </w:t>
            </w:r>
            <w:r>
              <w:rPr>
                <w:sz w:val="20"/>
              </w:rPr>
              <w:t>Subcontract</w:t>
            </w:r>
            <w:r>
              <w:rPr>
                <w:spacing w:val="-6"/>
                <w:sz w:val="20"/>
              </w:rPr>
              <w:t xml:space="preserve"> </w:t>
            </w:r>
            <w:r>
              <w:rPr>
                <w:sz w:val="20"/>
              </w:rPr>
              <w:t>Awards</w:t>
            </w:r>
          </w:p>
        </w:tc>
      </w:tr>
      <w:tr w:rsidR="001B4A4D" w14:paraId="635BF195" w14:textId="77777777">
        <w:trPr>
          <w:trHeight w:val="235"/>
        </w:trPr>
        <w:tc>
          <w:tcPr>
            <w:tcW w:w="1212" w:type="dxa"/>
          </w:tcPr>
          <w:p w14:paraId="3CEFD89B" w14:textId="77777777" w:rsidR="001B4A4D" w:rsidRDefault="007F4901">
            <w:pPr>
              <w:pStyle w:val="TableParagraph"/>
              <w:spacing w:line="215" w:lineRule="exact"/>
              <w:ind w:left="52"/>
              <w:rPr>
                <w:sz w:val="20"/>
              </w:rPr>
            </w:pPr>
            <w:r>
              <w:rPr>
                <w:sz w:val="20"/>
              </w:rPr>
              <w:t>52.211-11</w:t>
            </w:r>
          </w:p>
        </w:tc>
        <w:tc>
          <w:tcPr>
            <w:tcW w:w="8089" w:type="dxa"/>
          </w:tcPr>
          <w:p w14:paraId="585581A8" w14:textId="77777777" w:rsidR="001B4A4D" w:rsidRDefault="007F4901">
            <w:pPr>
              <w:pStyle w:val="TableParagraph"/>
              <w:spacing w:line="215" w:lineRule="exact"/>
              <w:ind w:left="280"/>
              <w:rPr>
                <w:sz w:val="20"/>
              </w:rPr>
            </w:pPr>
            <w:r>
              <w:rPr>
                <w:sz w:val="20"/>
              </w:rPr>
              <w:t>Liquidated</w:t>
            </w:r>
            <w:r>
              <w:rPr>
                <w:spacing w:val="-4"/>
                <w:sz w:val="20"/>
              </w:rPr>
              <w:t xml:space="preserve"> </w:t>
            </w:r>
            <w:r>
              <w:rPr>
                <w:sz w:val="20"/>
              </w:rPr>
              <w:t>Damages</w:t>
            </w:r>
            <w:r>
              <w:rPr>
                <w:spacing w:val="-4"/>
                <w:sz w:val="20"/>
              </w:rPr>
              <w:t xml:space="preserve"> </w:t>
            </w:r>
            <w:r>
              <w:rPr>
                <w:sz w:val="20"/>
              </w:rPr>
              <w:t>–</w:t>
            </w:r>
            <w:r>
              <w:rPr>
                <w:spacing w:val="-3"/>
                <w:sz w:val="20"/>
              </w:rPr>
              <w:t xml:space="preserve"> </w:t>
            </w:r>
            <w:r>
              <w:rPr>
                <w:sz w:val="20"/>
              </w:rPr>
              <w:t>Supplies,</w:t>
            </w:r>
            <w:r>
              <w:rPr>
                <w:spacing w:val="-4"/>
                <w:sz w:val="20"/>
              </w:rPr>
              <w:t xml:space="preserve"> </w:t>
            </w:r>
            <w:r>
              <w:rPr>
                <w:sz w:val="20"/>
              </w:rPr>
              <w:t>Services,</w:t>
            </w:r>
            <w:r>
              <w:rPr>
                <w:spacing w:val="-2"/>
                <w:sz w:val="20"/>
              </w:rPr>
              <w:t xml:space="preserve"> </w:t>
            </w:r>
            <w:r>
              <w:rPr>
                <w:sz w:val="20"/>
              </w:rPr>
              <w:t>or</w:t>
            </w:r>
            <w:r>
              <w:rPr>
                <w:spacing w:val="-4"/>
                <w:sz w:val="20"/>
              </w:rPr>
              <w:t xml:space="preserve"> </w:t>
            </w:r>
            <w:r>
              <w:rPr>
                <w:sz w:val="20"/>
              </w:rPr>
              <w:t>Research</w:t>
            </w:r>
            <w:r>
              <w:rPr>
                <w:spacing w:val="-1"/>
                <w:sz w:val="20"/>
              </w:rPr>
              <w:t xml:space="preserve"> </w:t>
            </w:r>
            <w:r>
              <w:rPr>
                <w:sz w:val="20"/>
              </w:rPr>
              <w:t>and</w:t>
            </w:r>
            <w:r>
              <w:rPr>
                <w:spacing w:val="-4"/>
                <w:sz w:val="20"/>
              </w:rPr>
              <w:t xml:space="preserve"> </w:t>
            </w:r>
            <w:r>
              <w:rPr>
                <w:sz w:val="20"/>
              </w:rPr>
              <w:t>Development</w:t>
            </w:r>
          </w:p>
        </w:tc>
      </w:tr>
      <w:tr w:rsidR="001B4A4D" w14:paraId="31593C10" w14:textId="77777777">
        <w:trPr>
          <w:trHeight w:val="234"/>
        </w:trPr>
        <w:tc>
          <w:tcPr>
            <w:tcW w:w="1212" w:type="dxa"/>
          </w:tcPr>
          <w:p w14:paraId="594FBC04" w14:textId="77777777" w:rsidR="001B4A4D" w:rsidRDefault="007F4901">
            <w:pPr>
              <w:pStyle w:val="TableParagraph"/>
              <w:ind w:left="52"/>
              <w:rPr>
                <w:sz w:val="20"/>
              </w:rPr>
            </w:pPr>
            <w:r>
              <w:rPr>
                <w:sz w:val="20"/>
              </w:rPr>
              <w:t>52.211-15</w:t>
            </w:r>
          </w:p>
        </w:tc>
        <w:tc>
          <w:tcPr>
            <w:tcW w:w="8089" w:type="dxa"/>
          </w:tcPr>
          <w:p w14:paraId="62ECCBF4" w14:textId="77777777" w:rsidR="001B4A4D" w:rsidRDefault="007F4901">
            <w:pPr>
              <w:pStyle w:val="TableParagraph"/>
              <w:ind w:left="280"/>
              <w:rPr>
                <w:sz w:val="20"/>
              </w:rPr>
            </w:pPr>
            <w:r>
              <w:rPr>
                <w:sz w:val="20"/>
              </w:rPr>
              <w:t>Defense</w:t>
            </w:r>
            <w:r>
              <w:rPr>
                <w:spacing w:val="-5"/>
                <w:sz w:val="20"/>
              </w:rPr>
              <w:t xml:space="preserve"> </w:t>
            </w:r>
            <w:r>
              <w:rPr>
                <w:sz w:val="20"/>
              </w:rPr>
              <w:t>Priority</w:t>
            </w:r>
            <w:r>
              <w:rPr>
                <w:spacing w:val="-4"/>
                <w:sz w:val="20"/>
              </w:rPr>
              <w:t xml:space="preserve"> </w:t>
            </w:r>
            <w:r>
              <w:rPr>
                <w:sz w:val="20"/>
              </w:rPr>
              <w:t>and</w:t>
            </w:r>
            <w:r>
              <w:rPr>
                <w:spacing w:val="-4"/>
                <w:sz w:val="20"/>
              </w:rPr>
              <w:t xml:space="preserve"> </w:t>
            </w:r>
            <w:r>
              <w:rPr>
                <w:sz w:val="20"/>
              </w:rPr>
              <w:t>Allocation</w:t>
            </w:r>
            <w:r>
              <w:rPr>
                <w:spacing w:val="-4"/>
                <w:sz w:val="20"/>
              </w:rPr>
              <w:t xml:space="preserve"> </w:t>
            </w:r>
            <w:r>
              <w:rPr>
                <w:sz w:val="20"/>
              </w:rPr>
              <w:t>Requirements</w:t>
            </w:r>
          </w:p>
        </w:tc>
      </w:tr>
      <w:tr w:rsidR="001B4A4D" w14:paraId="1BA1D54B" w14:textId="77777777">
        <w:trPr>
          <w:trHeight w:val="234"/>
        </w:trPr>
        <w:tc>
          <w:tcPr>
            <w:tcW w:w="1212" w:type="dxa"/>
          </w:tcPr>
          <w:p w14:paraId="47620548" w14:textId="77777777" w:rsidR="001B4A4D" w:rsidRDefault="007F4901">
            <w:pPr>
              <w:pStyle w:val="TableParagraph"/>
              <w:ind w:left="52"/>
              <w:rPr>
                <w:sz w:val="20"/>
              </w:rPr>
            </w:pPr>
            <w:r>
              <w:rPr>
                <w:sz w:val="20"/>
              </w:rPr>
              <w:t>52.215-2</w:t>
            </w:r>
          </w:p>
        </w:tc>
        <w:tc>
          <w:tcPr>
            <w:tcW w:w="8089" w:type="dxa"/>
          </w:tcPr>
          <w:p w14:paraId="16718256" w14:textId="77777777" w:rsidR="001B4A4D" w:rsidRDefault="007F4901">
            <w:pPr>
              <w:pStyle w:val="TableParagraph"/>
              <w:ind w:left="280"/>
              <w:rPr>
                <w:sz w:val="20"/>
              </w:rPr>
            </w:pPr>
            <w:r>
              <w:rPr>
                <w:sz w:val="20"/>
              </w:rPr>
              <w:t>Audit</w:t>
            </w:r>
            <w:r>
              <w:rPr>
                <w:spacing w:val="-6"/>
                <w:sz w:val="20"/>
              </w:rPr>
              <w:t xml:space="preserve"> </w:t>
            </w:r>
            <w:r>
              <w:rPr>
                <w:sz w:val="20"/>
              </w:rPr>
              <w:t>and</w:t>
            </w:r>
            <w:r>
              <w:rPr>
                <w:spacing w:val="-2"/>
                <w:sz w:val="20"/>
              </w:rPr>
              <w:t xml:space="preserve"> </w:t>
            </w:r>
            <w:r>
              <w:rPr>
                <w:sz w:val="20"/>
              </w:rPr>
              <w:t>Records</w:t>
            </w:r>
            <w:r>
              <w:rPr>
                <w:spacing w:val="-4"/>
                <w:sz w:val="20"/>
              </w:rPr>
              <w:t xml:space="preserve"> </w:t>
            </w:r>
            <w:r>
              <w:rPr>
                <w:sz w:val="20"/>
              </w:rPr>
              <w:t>--</w:t>
            </w:r>
            <w:r>
              <w:rPr>
                <w:spacing w:val="-4"/>
                <w:sz w:val="20"/>
              </w:rPr>
              <w:t xml:space="preserve"> </w:t>
            </w:r>
            <w:r>
              <w:rPr>
                <w:sz w:val="20"/>
              </w:rPr>
              <w:t>Negotiation</w:t>
            </w:r>
          </w:p>
        </w:tc>
      </w:tr>
      <w:tr w:rsidR="001B4A4D" w14:paraId="3C3D2B90" w14:textId="77777777">
        <w:trPr>
          <w:trHeight w:val="235"/>
        </w:trPr>
        <w:tc>
          <w:tcPr>
            <w:tcW w:w="1212" w:type="dxa"/>
          </w:tcPr>
          <w:p w14:paraId="2A804CA1" w14:textId="77777777" w:rsidR="001B4A4D" w:rsidRDefault="007F4901">
            <w:pPr>
              <w:pStyle w:val="TableParagraph"/>
              <w:spacing w:line="215" w:lineRule="exact"/>
              <w:ind w:left="52"/>
              <w:rPr>
                <w:sz w:val="20"/>
              </w:rPr>
            </w:pPr>
            <w:r>
              <w:rPr>
                <w:sz w:val="20"/>
              </w:rPr>
              <w:t>52.215-12</w:t>
            </w:r>
          </w:p>
        </w:tc>
        <w:tc>
          <w:tcPr>
            <w:tcW w:w="8089" w:type="dxa"/>
          </w:tcPr>
          <w:p w14:paraId="170880AD" w14:textId="77777777" w:rsidR="001B4A4D" w:rsidRDefault="007F4901">
            <w:pPr>
              <w:pStyle w:val="TableParagraph"/>
              <w:spacing w:line="215" w:lineRule="exact"/>
              <w:ind w:left="280"/>
              <w:rPr>
                <w:sz w:val="20"/>
              </w:rPr>
            </w:pPr>
            <w:r>
              <w:rPr>
                <w:sz w:val="20"/>
              </w:rPr>
              <w:t>Subcontractor</w:t>
            </w:r>
            <w:r>
              <w:rPr>
                <w:spacing w:val="-4"/>
                <w:sz w:val="20"/>
              </w:rPr>
              <w:t xml:space="preserve"> </w:t>
            </w:r>
            <w:r>
              <w:rPr>
                <w:sz w:val="20"/>
              </w:rPr>
              <w:t>Cost</w:t>
            </w:r>
            <w:r>
              <w:rPr>
                <w:spacing w:val="-3"/>
                <w:sz w:val="20"/>
              </w:rPr>
              <w:t xml:space="preserve"> </w:t>
            </w:r>
            <w:r>
              <w:rPr>
                <w:sz w:val="20"/>
              </w:rPr>
              <w:t>or</w:t>
            </w:r>
            <w:r>
              <w:rPr>
                <w:spacing w:val="-4"/>
                <w:sz w:val="20"/>
              </w:rPr>
              <w:t xml:space="preserve"> </w:t>
            </w:r>
            <w:r>
              <w:rPr>
                <w:sz w:val="20"/>
              </w:rPr>
              <w:t>Pricing</w:t>
            </w:r>
            <w:r>
              <w:rPr>
                <w:spacing w:val="-4"/>
                <w:sz w:val="20"/>
              </w:rPr>
              <w:t xml:space="preserve"> </w:t>
            </w:r>
            <w:r>
              <w:rPr>
                <w:sz w:val="20"/>
              </w:rPr>
              <w:t>Data</w:t>
            </w:r>
          </w:p>
        </w:tc>
      </w:tr>
      <w:tr w:rsidR="001B4A4D" w14:paraId="3BBFB3A3" w14:textId="77777777">
        <w:trPr>
          <w:trHeight w:val="234"/>
        </w:trPr>
        <w:tc>
          <w:tcPr>
            <w:tcW w:w="1212" w:type="dxa"/>
          </w:tcPr>
          <w:p w14:paraId="11BD0E6E" w14:textId="77777777" w:rsidR="001B4A4D" w:rsidRDefault="007F4901">
            <w:pPr>
              <w:pStyle w:val="TableParagraph"/>
              <w:ind w:left="51"/>
              <w:rPr>
                <w:sz w:val="20"/>
              </w:rPr>
            </w:pPr>
            <w:r>
              <w:rPr>
                <w:sz w:val="20"/>
              </w:rPr>
              <w:t>52.215-14</w:t>
            </w:r>
          </w:p>
        </w:tc>
        <w:tc>
          <w:tcPr>
            <w:tcW w:w="8089" w:type="dxa"/>
          </w:tcPr>
          <w:p w14:paraId="1CDF40A5" w14:textId="77777777" w:rsidR="001B4A4D" w:rsidRDefault="007F4901">
            <w:pPr>
              <w:pStyle w:val="TableParagraph"/>
              <w:ind w:left="279"/>
              <w:rPr>
                <w:sz w:val="20"/>
              </w:rPr>
            </w:pPr>
            <w:r>
              <w:rPr>
                <w:sz w:val="20"/>
              </w:rPr>
              <w:t>Integrity</w:t>
            </w:r>
            <w:r>
              <w:rPr>
                <w:spacing w:val="-3"/>
                <w:sz w:val="20"/>
              </w:rPr>
              <w:t xml:space="preserve"> </w:t>
            </w:r>
            <w:r>
              <w:rPr>
                <w:sz w:val="20"/>
              </w:rPr>
              <w:t>of</w:t>
            </w:r>
            <w:r>
              <w:rPr>
                <w:spacing w:val="-3"/>
                <w:sz w:val="20"/>
              </w:rPr>
              <w:t xml:space="preserve"> </w:t>
            </w:r>
            <w:r>
              <w:rPr>
                <w:sz w:val="20"/>
              </w:rPr>
              <w:t>Unit</w:t>
            </w:r>
            <w:r>
              <w:rPr>
                <w:spacing w:val="-3"/>
                <w:sz w:val="20"/>
              </w:rPr>
              <w:t xml:space="preserve"> </w:t>
            </w:r>
            <w:r>
              <w:rPr>
                <w:sz w:val="20"/>
              </w:rPr>
              <w:t>Prices</w:t>
            </w:r>
          </w:p>
        </w:tc>
      </w:tr>
      <w:tr w:rsidR="001B4A4D" w14:paraId="45563785" w14:textId="77777777">
        <w:trPr>
          <w:trHeight w:val="234"/>
        </w:trPr>
        <w:tc>
          <w:tcPr>
            <w:tcW w:w="1212" w:type="dxa"/>
          </w:tcPr>
          <w:p w14:paraId="445B48CF" w14:textId="77777777" w:rsidR="001B4A4D" w:rsidRDefault="007F4901">
            <w:pPr>
              <w:pStyle w:val="TableParagraph"/>
              <w:ind w:left="51"/>
              <w:rPr>
                <w:sz w:val="20"/>
              </w:rPr>
            </w:pPr>
            <w:r>
              <w:rPr>
                <w:sz w:val="20"/>
              </w:rPr>
              <w:t>52.215-17</w:t>
            </w:r>
          </w:p>
        </w:tc>
        <w:tc>
          <w:tcPr>
            <w:tcW w:w="8089" w:type="dxa"/>
          </w:tcPr>
          <w:p w14:paraId="7D0509CF" w14:textId="77777777" w:rsidR="001B4A4D" w:rsidRDefault="007F4901">
            <w:pPr>
              <w:pStyle w:val="TableParagraph"/>
              <w:ind w:left="279"/>
              <w:rPr>
                <w:sz w:val="20"/>
              </w:rPr>
            </w:pPr>
            <w:r>
              <w:rPr>
                <w:sz w:val="20"/>
              </w:rPr>
              <w:t>Waiver</w:t>
            </w:r>
            <w:r>
              <w:rPr>
                <w:spacing w:val="-4"/>
                <w:sz w:val="20"/>
              </w:rPr>
              <w:t xml:space="preserve"> </w:t>
            </w:r>
            <w:r>
              <w:rPr>
                <w:sz w:val="20"/>
              </w:rPr>
              <w:t>of</w:t>
            </w:r>
            <w:r>
              <w:rPr>
                <w:spacing w:val="-4"/>
                <w:sz w:val="20"/>
              </w:rPr>
              <w:t xml:space="preserve"> </w:t>
            </w:r>
            <w:r>
              <w:rPr>
                <w:sz w:val="20"/>
              </w:rPr>
              <w:t>Facilities</w:t>
            </w:r>
            <w:r>
              <w:rPr>
                <w:spacing w:val="-3"/>
                <w:sz w:val="20"/>
              </w:rPr>
              <w:t xml:space="preserve"> </w:t>
            </w:r>
            <w:r>
              <w:rPr>
                <w:sz w:val="20"/>
              </w:rPr>
              <w:t>Capital</w:t>
            </w:r>
            <w:r>
              <w:rPr>
                <w:spacing w:val="-2"/>
                <w:sz w:val="20"/>
              </w:rPr>
              <w:t xml:space="preserve"> </w:t>
            </w:r>
            <w:r>
              <w:rPr>
                <w:sz w:val="20"/>
              </w:rPr>
              <w:t>Cost</w:t>
            </w:r>
            <w:r>
              <w:rPr>
                <w:spacing w:val="-4"/>
                <w:sz w:val="20"/>
              </w:rPr>
              <w:t xml:space="preserve"> </w:t>
            </w:r>
            <w:r>
              <w:rPr>
                <w:sz w:val="20"/>
              </w:rPr>
              <w:t>of</w:t>
            </w:r>
            <w:r>
              <w:rPr>
                <w:spacing w:val="-4"/>
                <w:sz w:val="20"/>
              </w:rPr>
              <w:t xml:space="preserve"> </w:t>
            </w:r>
            <w:r>
              <w:rPr>
                <w:sz w:val="20"/>
              </w:rPr>
              <w:t>Money</w:t>
            </w:r>
          </w:p>
        </w:tc>
      </w:tr>
      <w:tr w:rsidR="001B4A4D" w14:paraId="71099E67" w14:textId="77777777">
        <w:trPr>
          <w:trHeight w:val="235"/>
        </w:trPr>
        <w:tc>
          <w:tcPr>
            <w:tcW w:w="1212" w:type="dxa"/>
          </w:tcPr>
          <w:p w14:paraId="179CC3C2" w14:textId="77777777" w:rsidR="001B4A4D" w:rsidRDefault="007F4901">
            <w:pPr>
              <w:pStyle w:val="TableParagraph"/>
              <w:spacing w:line="215" w:lineRule="exact"/>
              <w:ind w:left="51"/>
              <w:rPr>
                <w:sz w:val="20"/>
              </w:rPr>
            </w:pPr>
            <w:r>
              <w:rPr>
                <w:sz w:val="20"/>
              </w:rPr>
              <w:t>52.215-18</w:t>
            </w:r>
          </w:p>
        </w:tc>
        <w:tc>
          <w:tcPr>
            <w:tcW w:w="8089" w:type="dxa"/>
          </w:tcPr>
          <w:p w14:paraId="740EA62A" w14:textId="77777777" w:rsidR="001B4A4D" w:rsidRDefault="007F4901">
            <w:pPr>
              <w:pStyle w:val="TableParagraph"/>
              <w:spacing w:line="215" w:lineRule="exact"/>
              <w:ind w:left="279"/>
              <w:rPr>
                <w:sz w:val="20"/>
              </w:rPr>
            </w:pPr>
            <w:r>
              <w:rPr>
                <w:sz w:val="20"/>
              </w:rPr>
              <w:t>Reversion</w:t>
            </w:r>
            <w:r>
              <w:rPr>
                <w:spacing w:val="-4"/>
                <w:sz w:val="20"/>
              </w:rPr>
              <w:t xml:space="preserve"> </w:t>
            </w:r>
            <w:r>
              <w:rPr>
                <w:sz w:val="20"/>
              </w:rPr>
              <w:t>or</w:t>
            </w:r>
            <w:r>
              <w:rPr>
                <w:spacing w:val="-3"/>
                <w:sz w:val="20"/>
              </w:rPr>
              <w:t xml:space="preserve"> </w:t>
            </w:r>
            <w:r>
              <w:rPr>
                <w:sz w:val="20"/>
              </w:rPr>
              <w:t>Adjustment</w:t>
            </w:r>
            <w:r>
              <w:rPr>
                <w:spacing w:val="-5"/>
                <w:sz w:val="20"/>
              </w:rPr>
              <w:t xml:space="preserve"> </w:t>
            </w:r>
            <w:r>
              <w:rPr>
                <w:sz w:val="20"/>
              </w:rPr>
              <w:t>of</w:t>
            </w:r>
            <w:r>
              <w:rPr>
                <w:spacing w:val="-2"/>
                <w:sz w:val="20"/>
              </w:rPr>
              <w:t xml:space="preserve"> </w:t>
            </w:r>
            <w:r>
              <w:rPr>
                <w:sz w:val="20"/>
              </w:rPr>
              <w:t>Plans</w:t>
            </w:r>
            <w:r>
              <w:rPr>
                <w:spacing w:val="-5"/>
                <w:sz w:val="20"/>
              </w:rPr>
              <w:t xml:space="preserve"> </w:t>
            </w:r>
            <w:r>
              <w:rPr>
                <w:sz w:val="20"/>
              </w:rPr>
              <w:t>for</w:t>
            </w:r>
            <w:r>
              <w:rPr>
                <w:spacing w:val="-3"/>
                <w:sz w:val="20"/>
              </w:rPr>
              <w:t xml:space="preserve"> </w:t>
            </w:r>
            <w:r>
              <w:rPr>
                <w:sz w:val="20"/>
              </w:rPr>
              <w:t>Postretirement</w:t>
            </w:r>
            <w:r>
              <w:rPr>
                <w:spacing w:val="-2"/>
                <w:sz w:val="20"/>
              </w:rPr>
              <w:t xml:space="preserve"> </w:t>
            </w:r>
            <w:r>
              <w:rPr>
                <w:sz w:val="20"/>
              </w:rPr>
              <w:t>Benefits</w:t>
            </w:r>
            <w:r>
              <w:rPr>
                <w:spacing w:val="-4"/>
                <w:sz w:val="20"/>
              </w:rPr>
              <w:t xml:space="preserve"> </w:t>
            </w:r>
            <w:r>
              <w:rPr>
                <w:sz w:val="20"/>
              </w:rPr>
              <w:t>(PRB)</w:t>
            </w:r>
            <w:r>
              <w:rPr>
                <w:spacing w:val="-5"/>
                <w:sz w:val="20"/>
              </w:rPr>
              <w:t xml:space="preserve"> </w:t>
            </w:r>
            <w:r>
              <w:rPr>
                <w:sz w:val="20"/>
              </w:rPr>
              <w:t>Other</w:t>
            </w:r>
            <w:r>
              <w:rPr>
                <w:spacing w:val="-5"/>
                <w:sz w:val="20"/>
              </w:rPr>
              <w:t xml:space="preserve"> </w:t>
            </w:r>
            <w:r>
              <w:rPr>
                <w:sz w:val="20"/>
              </w:rPr>
              <w:t>than</w:t>
            </w:r>
            <w:r>
              <w:rPr>
                <w:spacing w:val="-3"/>
                <w:sz w:val="20"/>
              </w:rPr>
              <w:t xml:space="preserve"> </w:t>
            </w:r>
            <w:r>
              <w:rPr>
                <w:sz w:val="20"/>
              </w:rPr>
              <w:t>Pensions</w:t>
            </w:r>
          </w:p>
        </w:tc>
      </w:tr>
      <w:tr w:rsidR="001B4A4D" w14:paraId="5779620C" w14:textId="77777777">
        <w:trPr>
          <w:trHeight w:val="235"/>
        </w:trPr>
        <w:tc>
          <w:tcPr>
            <w:tcW w:w="1212" w:type="dxa"/>
          </w:tcPr>
          <w:p w14:paraId="190ECD15" w14:textId="77777777" w:rsidR="001B4A4D" w:rsidRDefault="007F4901">
            <w:pPr>
              <w:pStyle w:val="TableParagraph"/>
              <w:spacing w:line="215" w:lineRule="exact"/>
              <w:ind w:left="51"/>
              <w:rPr>
                <w:sz w:val="20"/>
              </w:rPr>
            </w:pPr>
            <w:r>
              <w:rPr>
                <w:sz w:val="20"/>
              </w:rPr>
              <w:t>52.215-19</w:t>
            </w:r>
          </w:p>
        </w:tc>
        <w:tc>
          <w:tcPr>
            <w:tcW w:w="8089" w:type="dxa"/>
          </w:tcPr>
          <w:p w14:paraId="67DE5540" w14:textId="77777777" w:rsidR="001B4A4D" w:rsidRDefault="007F4901">
            <w:pPr>
              <w:pStyle w:val="TableParagraph"/>
              <w:spacing w:line="215" w:lineRule="exact"/>
              <w:ind w:left="279"/>
              <w:rPr>
                <w:sz w:val="20"/>
              </w:rPr>
            </w:pPr>
            <w:r>
              <w:rPr>
                <w:sz w:val="20"/>
              </w:rPr>
              <w:t>Notification</w:t>
            </w:r>
            <w:r>
              <w:rPr>
                <w:spacing w:val="-5"/>
                <w:sz w:val="20"/>
              </w:rPr>
              <w:t xml:space="preserve"> </w:t>
            </w:r>
            <w:r>
              <w:rPr>
                <w:sz w:val="20"/>
              </w:rPr>
              <w:t>of</w:t>
            </w:r>
            <w:r>
              <w:rPr>
                <w:spacing w:val="-4"/>
                <w:sz w:val="20"/>
              </w:rPr>
              <w:t xml:space="preserve"> </w:t>
            </w:r>
            <w:r>
              <w:rPr>
                <w:sz w:val="20"/>
              </w:rPr>
              <w:t>Ownership</w:t>
            </w:r>
            <w:r>
              <w:rPr>
                <w:spacing w:val="-4"/>
                <w:sz w:val="20"/>
              </w:rPr>
              <w:t xml:space="preserve"> </w:t>
            </w:r>
            <w:r>
              <w:rPr>
                <w:sz w:val="20"/>
              </w:rPr>
              <w:t>Changes</w:t>
            </w:r>
          </w:p>
        </w:tc>
      </w:tr>
      <w:tr w:rsidR="001B4A4D" w14:paraId="4F21893D" w14:textId="77777777">
        <w:trPr>
          <w:trHeight w:val="234"/>
        </w:trPr>
        <w:tc>
          <w:tcPr>
            <w:tcW w:w="1212" w:type="dxa"/>
          </w:tcPr>
          <w:p w14:paraId="66B3527B" w14:textId="77777777" w:rsidR="001B4A4D" w:rsidRDefault="007F4901">
            <w:pPr>
              <w:pStyle w:val="TableParagraph"/>
              <w:ind w:left="51"/>
              <w:rPr>
                <w:sz w:val="20"/>
              </w:rPr>
            </w:pPr>
            <w:r>
              <w:rPr>
                <w:sz w:val="20"/>
              </w:rPr>
              <w:t>52.216-7</w:t>
            </w:r>
          </w:p>
        </w:tc>
        <w:tc>
          <w:tcPr>
            <w:tcW w:w="8089" w:type="dxa"/>
          </w:tcPr>
          <w:p w14:paraId="087016A6" w14:textId="77777777" w:rsidR="001B4A4D" w:rsidRDefault="007F4901">
            <w:pPr>
              <w:pStyle w:val="TableParagraph"/>
              <w:ind w:left="279"/>
              <w:rPr>
                <w:sz w:val="20"/>
              </w:rPr>
            </w:pPr>
            <w:r>
              <w:rPr>
                <w:sz w:val="20"/>
              </w:rPr>
              <w:t>Allowable</w:t>
            </w:r>
            <w:r>
              <w:rPr>
                <w:spacing w:val="-5"/>
                <w:sz w:val="20"/>
              </w:rPr>
              <w:t xml:space="preserve"> </w:t>
            </w:r>
            <w:r>
              <w:rPr>
                <w:sz w:val="20"/>
              </w:rPr>
              <w:t>Cost</w:t>
            </w:r>
            <w:r>
              <w:rPr>
                <w:spacing w:val="-4"/>
                <w:sz w:val="20"/>
              </w:rPr>
              <w:t xml:space="preserve"> </w:t>
            </w:r>
            <w:r>
              <w:rPr>
                <w:sz w:val="20"/>
              </w:rPr>
              <w:t>and</w:t>
            </w:r>
            <w:r>
              <w:rPr>
                <w:spacing w:val="-2"/>
                <w:sz w:val="20"/>
              </w:rPr>
              <w:t xml:space="preserve"> </w:t>
            </w:r>
            <w:r>
              <w:rPr>
                <w:sz w:val="20"/>
              </w:rPr>
              <w:t>Payment</w:t>
            </w:r>
          </w:p>
        </w:tc>
      </w:tr>
      <w:tr w:rsidR="001B4A4D" w14:paraId="2B959D65" w14:textId="77777777">
        <w:trPr>
          <w:trHeight w:val="234"/>
        </w:trPr>
        <w:tc>
          <w:tcPr>
            <w:tcW w:w="1212" w:type="dxa"/>
          </w:tcPr>
          <w:p w14:paraId="549AC612" w14:textId="77777777" w:rsidR="001B4A4D" w:rsidRDefault="007F4901">
            <w:pPr>
              <w:pStyle w:val="TableParagraph"/>
              <w:ind w:left="51"/>
              <w:rPr>
                <w:sz w:val="20"/>
              </w:rPr>
            </w:pPr>
            <w:r>
              <w:rPr>
                <w:sz w:val="20"/>
              </w:rPr>
              <w:t>52.216-8</w:t>
            </w:r>
          </w:p>
        </w:tc>
        <w:tc>
          <w:tcPr>
            <w:tcW w:w="8089" w:type="dxa"/>
          </w:tcPr>
          <w:p w14:paraId="50AD835E" w14:textId="77777777" w:rsidR="001B4A4D" w:rsidRDefault="007F4901">
            <w:pPr>
              <w:pStyle w:val="TableParagraph"/>
              <w:ind w:left="279"/>
              <w:rPr>
                <w:sz w:val="20"/>
              </w:rPr>
            </w:pPr>
            <w:r>
              <w:rPr>
                <w:sz w:val="20"/>
              </w:rPr>
              <w:t>Fixed</w:t>
            </w:r>
            <w:r>
              <w:rPr>
                <w:spacing w:val="-5"/>
                <w:sz w:val="20"/>
              </w:rPr>
              <w:t xml:space="preserve"> </w:t>
            </w:r>
            <w:r>
              <w:rPr>
                <w:sz w:val="20"/>
              </w:rPr>
              <w:t>Fee</w:t>
            </w:r>
          </w:p>
        </w:tc>
      </w:tr>
      <w:tr w:rsidR="001B4A4D" w14:paraId="7A37332A" w14:textId="77777777">
        <w:trPr>
          <w:trHeight w:val="235"/>
        </w:trPr>
        <w:tc>
          <w:tcPr>
            <w:tcW w:w="1212" w:type="dxa"/>
          </w:tcPr>
          <w:p w14:paraId="25C3E2EA" w14:textId="77777777" w:rsidR="001B4A4D" w:rsidRDefault="007F4901">
            <w:pPr>
              <w:pStyle w:val="TableParagraph"/>
              <w:spacing w:line="215" w:lineRule="exact"/>
              <w:rPr>
                <w:sz w:val="20"/>
              </w:rPr>
            </w:pPr>
            <w:r>
              <w:rPr>
                <w:sz w:val="20"/>
              </w:rPr>
              <w:t>52.219-8</w:t>
            </w:r>
          </w:p>
        </w:tc>
        <w:tc>
          <w:tcPr>
            <w:tcW w:w="8089" w:type="dxa"/>
          </w:tcPr>
          <w:p w14:paraId="66E4FFD3" w14:textId="77777777" w:rsidR="001B4A4D" w:rsidRDefault="007F4901">
            <w:pPr>
              <w:pStyle w:val="TableParagraph"/>
              <w:spacing w:line="215" w:lineRule="exact"/>
              <w:ind w:left="279"/>
              <w:rPr>
                <w:sz w:val="20"/>
              </w:rPr>
            </w:pPr>
            <w:r>
              <w:rPr>
                <w:sz w:val="20"/>
              </w:rPr>
              <w:t>Utilization</w:t>
            </w:r>
            <w:r>
              <w:rPr>
                <w:spacing w:val="-6"/>
                <w:sz w:val="20"/>
              </w:rPr>
              <w:t xml:space="preserve"> </w:t>
            </w:r>
            <w:r>
              <w:rPr>
                <w:sz w:val="20"/>
              </w:rPr>
              <w:t>of</w:t>
            </w:r>
            <w:r>
              <w:rPr>
                <w:spacing w:val="-5"/>
                <w:sz w:val="20"/>
              </w:rPr>
              <w:t xml:space="preserve"> </w:t>
            </w:r>
            <w:r>
              <w:rPr>
                <w:sz w:val="20"/>
              </w:rPr>
              <w:t>Small</w:t>
            </w:r>
            <w:r>
              <w:rPr>
                <w:spacing w:val="-4"/>
                <w:sz w:val="20"/>
              </w:rPr>
              <w:t xml:space="preserve"> </w:t>
            </w:r>
            <w:r>
              <w:rPr>
                <w:sz w:val="20"/>
              </w:rPr>
              <w:t>Business</w:t>
            </w:r>
            <w:r>
              <w:rPr>
                <w:spacing w:val="-1"/>
                <w:sz w:val="20"/>
              </w:rPr>
              <w:t xml:space="preserve"> </w:t>
            </w:r>
            <w:r>
              <w:rPr>
                <w:sz w:val="20"/>
              </w:rPr>
              <w:t>Concerns</w:t>
            </w:r>
          </w:p>
        </w:tc>
      </w:tr>
      <w:tr w:rsidR="001B4A4D" w14:paraId="69CDF4E0" w14:textId="77777777">
        <w:trPr>
          <w:trHeight w:val="234"/>
        </w:trPr>
        <w:tc>
          <w:tcPr>
            <w:tcW w:w="1212" w:type="dxa"/>
          </w:tcPr>
          <w:p w14:paraId="32B2D994" w14:textId="77777777" w:rsidR="001B4A4D" w:rsidRDefault="007F4901">
            <w:pPr>
              <w:pStyle w:val="TableParagraph"/>
              <w:rPr>
                <w:sz w:val="20"/>
              </w:rPr>
            </w:pPr>
            <w:r>
              <w:rPr>
                <w:sz w:val="20"/>
              </w:rPr>
              <w:t>52.222-1</w:t>
            </w:r>
          </w:p>
        </w:tc>
        <w:tc>
          <w:tcPr>
            <w:tcW w:w="8089" w:type="dxa"/>
          </w:tcPr>
          <w:p w14:paraId="1251DE68" w14:textId="77777777" w:rsidR="001B4A4D" w:rsidRDefault="007F4901">
            <w:pPr>
              <w:pStyle w:val="TableParagraph"/>
              <w:ind w:left="279"/>
              <w:rPr>
                <w:sz w:val="20"/>
              </w:rPr>
            </w:pPr>
            <w:r>
              <w:rPr>
                <w:sz w:val="20"/>
              </w:rPr>
              <w:t>Notice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Government</w:t>
            </w:r>
            <w:r>
              <w:rPr>
                <w:spacing w:val="-4"/>
                <w:sz w:val="20"/>
              </w:rPr>
              <w:t xml:space="preserve"> </w:t>
            </w:r>
            <w:r>
              <w:rPr>
                <w:sz w:val="20"/>
              </w:rPr>
              <w:t>of Labor</w:t>
            </w:r>
            <w:r>
              <w:rPr>
                <w:spacing w:val="-4"/>
                <w:sz w:val="20"/>
              </w:rPr>
              <w:t xml:space="preserve"> </w:t>
            </w:r>
            <w:r>
              <w:rPr>
                <w:sz w:val="20"/>
              </w:rPr>
              <w:t>Disputes</w:t>
            </w:r>
          </w:p>
        </w:tc>
      </w:tr>
      <w:tr w:rsidR="001B4A4D" w14:paraId="0CDFF71A" w14:textId="77777777">
        <w:trPr>
          <w:trHeight w:val="234"/>
        </w:trPr>
        <w:tc>
          <w:tcPr>
            <w:tcW w:w="1212" w:type="dxa"/>
          </w:tcPr>
          <w:p w14:paraId="1D381EF4" w14:textId="77777777" w:rsidR="001B4A4D" w:rsidRDefault="007F4901">
            <w:pPr>
              <w:pStyle w:val="TableParagraph"/>
              <w:rPr>
                <w:sz w:val="20"/>
              </w:rPr>
            </w:pPr>
            <w:r>
              <w:rPr>
                <w:sz w:val="20"/>
              </w:rPr>
              <w:t>52.222-2</w:t>
            </w:r>
          </w:p>
        </w:tc>
        <w:tc>
          <w:tcPr>
            <w:tcW w:w="8089" w:type="dxa"/>
          </w:tcPr>
          <w:p w14:paraId="0D08277F" w14:textId="77777777" w:rsidR="001B4A4D" w:rsidRDefault="007F4901">
            <w:pPr>
              <w:pStyle w:val="TableParagraph"/>
              <w:ind w:left="279"/>
              <w:rPr>
                <w:sz w:val="20"/>
              </w:rPr>
            </w:pPr>
            <w:r>
              <w:rPr>
                <w:sz w:val="20"/>
              </w:rPr>
              <w:t>Payment</w:t>
            </w:r>
            <w:r>
              <w:rPr>
                <w:spacing w:val="-5"/>
                <w:sz w:val="20"/>
              </w:rPr>
              <w:t xml:space="preserve"> </w:t>
            </w:r>
            <w:r>
              <w:rPr>
                <w:sz w:val="20"/>
              </w:rPr>
              <w:t>for</w:t>
            </w:r>
            <w:r>
              <w:rPr>
                <w:spacing w:val="-3"/>
                <w:sz w:val="20"/>
              </w:rPr>
              <w:t xml:space="preserve"> </w:t>
            </w:r>
            <w:r>
              <w:rPr>
                <w:sz w:val="20"/>
              </w:rPr>
              <w:t>Overtime</w:t>
            </w:r>
            <w:r>
              <w:rPr>
                <w:spacing w:val="-2"/>
                <w:sz w:val="20"/>
              </w:rPr>
              <w:t xml:space="preserve"> </w:t>
            </w:r>
            <w:r>
              <w:rPr>
                <w:sz w:val="20"/>
              </w:rPr>
              <w:t>Premiums</w:t>
            </w:r>
          </w:p>
        </w:tc>
      </w:tr>
      <w:tr w:rsidR="001B4A4D" w14:paraId="47B35146" w14:textId="77777777">
        <w:trPr>
          <w:trHeight w:val="235"/>
        </w:trPr>
        <w:tc>
          <w:tcPr>
            <w:tcW w:w="1212" w:type="dxa"/>
          </w:tcPr>
          <w:p w14:paraId="07174A42" w14:textId="77777777" w:rsidR="001B4A4D" w:rsidRDefault="001B4A4D">
            <w:pPr>
              <w:pStyle w:val="TableParagraph"/>
              <w:spacing w:line="240" w:lineRule="auto"/>
              <w:ind w:left="0"/>
              <w:rPr>
                <w:rFonts w:ascii="Times New Roman"/>
                <w:sz w:val="16"/>
              </w:rPr>
            </w:pPr>
          </w:p>
        </w:tc>
        <w:tc>
          <w:tcPr>
            <w:tcW w:w="8089" w:type="dxa"/>
          </w:tcPr>
          <w:p w14:paraId="23888717" w14:textId="77777777" w:rsidR="001B4A4D" w:rsidRDefault="007F4901">
            <w:pPr>
              <w:pStyle w:val="TableParagraph"/>
              <w:spacing w:line="215" w:lineRule="exact"/>
              <w:ind w:left="279"/>
              <w:rPr>
                <w:sz w:val="20"/>
              </w:rPr>
            </w:pPr>
            <w:r>
              <w:rPr>
                <w:sz w:val="20"/>
              </w:rPr>
              <w:t>Para</w:t>
            </w:r>
            <w:r>
              <w:rPr>
                <w:spacing w:val="-2"/>
                <w:sz w:val="20"/>
              </w:rPr>
              <w:t xml:space="preserve"> </w:t>
            </w:r>
            <w:r>
              <w:rPr>
                <w:sz w:val="20"/>
              </w:rPr>
              <w:t>a.,</w:t>
            </w:r>
            <w:r>
              <w:rPr>
                <w:spacing w:val="-2"/>
                <w:sz w:val="20"/>
              </w:rPr>
              <w:t xml:space="preserve"> </w:t>
            </w:r>
            <w:r>
              <w:rPr>
                <w:sz w:val="20"/>
              </w:rPr>
              <w:t>Dollar</w:t>
            </w:r>
            <w:r>
              <w:rPr>
                <w:spacing w:val="-3"/>
                <w:sz w:val="20"/>
              </w:rPr>
              <w:t xml:space="preserve"> </w:t>
            </w:r>
            <w:r>
              <w:rPr>
                <w:sz w:val="20"/>
              </w:rPr>
              <w:t>amount</w:t>
            </w:r>
            <w:r>
              <w:rPr>
                <w:spacing w:val="-3"/>
                <w:sz w:val="20"/>
              </w:rPr>
              <w:t xml:space="preserve"> </w:t>
            </w:r>
            <w:r>
              <w:rPr>
                <w:sz w:val="20"/>
              </w:rPr>
              <w:t>is</w:t>
            </w:r>
            <w:r>
              <w:rPr>
                <w:spacing w:val="1"/>
                <w:sz w:val="20"/>
              </w:rPr>
              <w:t xml:space="preserve"> </w:t>
            </w:r>
            <w:r>
              <w:rPr>
                <w:sz w:val="20"/>
              </w:rPr>
              <w:t>$0.00</w:t>
            </w:r>
          </w:p>
        </w:tc>
      </w:tr>
      <w:tr w:rsidR="001B4A4D" w14:paraId="0A763F90" w14:textId="77777777">
        <w:trPr>
          <w:trHeight w:val="234"/>
        </w:trPr>
        <w:tc>
          <w:tcPr>
            <w:tcW w:w="1212" w:type="dxa"/>
          </w:tcPr>
          <w:p w14:paraId="4541D50D" w14:textId="77777777" w:rsidR="001B4A4D" w:rsidRDefault="007F4901">
            <w:pPr>
              <w:pStyle w:val="TableParagraph"/>
              <w:rPr>
                <w:sz w:val="20"/>
              </w:rPr>
            </w:pPr>
            <w:r>
              <w:rPr>
                <w:sz w:val="20"/>
              </w:rPr>
              <w:t>52.222-3</w:t>
            </w:r>
          </w:p>
        </w:tc>
        <w:tc>
          <w:tcPr>
            <w:tcW w:w="8089" w:type="dxa"/>
          </w:tcPr>
          <w:p w14:paraId="09973FC6" w14:textId="77777777" w:rsidR="001B4A4D" w:rsidRDefault="007F4901">
            <w:pPr>
              <w:pStyle w:val="TableParagraph"/>
              <w:ind w:left="279"/>
              <w:rPr>
                <w:sz w:val="20"/>
              </w:rPr>
            </w:pPr>
            <w:r>
              <w:rPr>
                <w:sz w:val="20"/>
              </w:rPr>
              <w:t>Convict</w:t>
            </w:r>
            <w:r>
              <w:rPr>
                <w:spacing w:val="-5"/>
                <w:sz w:val="20"/>
              </w:rPr>
              <w:t xml:space="preserve"> </w:t>
            </w:r>
            <w:r>
              <w:rPr>
                <w:sz w:val="20"/>
              </w:rPr>
              <w:t>Labor</w:t>
            </w:r>
          </w:p>
        </w:tc>
      </w:tr>
      <w:tr w:rsidR="001B4A4D" w14:paraId="0CC1E001" w14:textId="77777777">
        <w:trPr>
          <w:trHeight w:val="234"/>
        </w:trPr>
        <w:tc>
          <w:tcPr>
            <w:tcW w:w="1212" w:type="dxa"/>
          </w:tcPr>
          <w:p w14:paraId="7571265D" w14:textId="77777777" w:rsidR="001B4A4D" w:rsidRDefault="007F4901">
            <w:pPr>
              <w:pStyle w:val="TableParagraph"/>
              <w:rPr>
                <w:sz w:val="20"/>
              </w:rPr>
            </w:pPr>
            <w:r>
              <w:rPr>
                <w:sz w:val="20"/>
              </w:rPr>
              <w:t>52.222-21</w:t>
            </w:r>
          </w:p>
        </w:tc>
        <w:tc>
          <w:tcPr>
            <w:tcW w:w="8089" w:type="dxa"/>
          </w:tcPr>
          <w:p w14:paraId="10D9C0B0" w14:textId="77777777" w:rsidR="001B4A4D" w:rsidRDefault="007F4901">
            <w:pPr>
              <w:pStyle w:val="TableParagraph"/>
              <w:ind w:left="278"/>
              <w:rPr>
                <w:sz w:val="20"/>
              </w:rPr>
            </w:pPr>
            <w:r>
              <w:rPr>
                <w:sz w:val="20"/>
              </w:rPr>
              <w:t>Prohibition</w:t>
            </w:r>
            <w:r>
              <w:rPr>
                <w:spacing w:val="-6"/>
                <w:sz w:val="20"/>
              </w:rPr>
              <w:t xml:space="preserve"> </w:t>
            </w:r>
            <w:r>
              <w:rPr>
                <w:sz w:val="20"/>
              </w:rPr>
              <w:t>of</w:t>
            </w:r>
            <w:r>
              <w:rPr>
                <w:spacing w:val="-4"/>
                <w:sz w:val="20"/>
              </w:rPr>
              <w:t xml:space="preserve"> </w:t>
            </w:r>
            <w:r>
              <w:rPr>
                <w:sz w:val="20"/>
              </w:rPr>
              <w:t>Segregated</w:t>
            </w:r>
            <w:r>
              <w:rPr>
                <w:spacing w:val="-5"/>
                <w:sz w:val="20"/>
              </w:rPr>
              <w:t xml:space="preserve"> </w:t>
            </w:r>
            <w:r>
              <w:rPr>
                <w:sz w:val="20"/>
              </w:rPr>
              <w:t>Facilities</w:t>
            </w:r>
          </w:p>
        </w:tc>
      </w:tr>
      <w:tr w:rsidR="001B4A4D" w14:paraId="6593CEBC" w14:textId="77777777">
        <w:trPr>
          <w:trHeight w:val="235"/>
        </w:trPr>
        <w:tc>
          <w:tcPr>
            <w:tcW w:w="1212" w:type="dxa"/>
          </w:tcPr>
          <w:p w14:paraId="04BB4575" w14:textId="77777777" w:rsidR="001B4A4D" w:rsidRDefault="007F4901">
            <w:pPr>
              <w:pStyle w:val="TableParagraph"/>
              <w:spacing w:line="215" w:lineRule="exact"/>
              <w:rPr>
                <w:sz w:val="20"/>
              </w:rPr>
            </w:pPr>
            <w:r>
              <w:rPr>
                <w:sz w:val="20"/>
              </w:rPr>
              <w:t>52.222-23</w:t>
            </w:r>
          </w:p>
        </w:tc>
        <w:tc>
          <w:tcPr>
            <w:tcW w:w="8089" w:type="dxa"/>
          </w:tcPr>
          <w:p w14:paraId="1F644ABC" w14:textId="77777777" w:rsidR="001B4A4D" w:rsidRDefault="007F4901">
            <w:pPr>
              <w:pStyle w:val="TableParagraph"/>
              <w:spacing w:line="215" w:lineRule="exact"/>
              <w:ind w:left="278"/>
              <w:rPr>
                <w:sz w:val="20"/>
              </w:rPr>
            </w:pPr>
            <w:r>
              <w:rPr>
                <w:sz w:val="20"/>
              </w:rPr>
              <w:t>Notice</w:t>
            </w:r>
            <w:r>
              <w:rPr>
                <w:spacing w:val="-5"/>
                <w:sz w:val="20"/>
              </w:rPr>
              <w:t xml:space="preserve"> </w:t>
            </w:r>
            <w:r>
              <w:rPr>
                <w:sz w:val="20"/>
              </w:rPr>
              <w:t>of</w:t>
            </w:r>
            <w:r>
              <w:rPr>
                <w:spacing w:val="-4"/>
                <w:sz w:val="20"/>
              </w:rPr>
              <w:t xml:space="preserve"> </w:t>
            </w:r>
            <w:r>
              <w:rPr>
                <w:sz w:val="20"/>
              </w:rPr>
              <w:t>Requirement</w:t>
            </w:r>
            <w:r>
              <w:rPr>
                <w:spacing w:val="-4"/>
                <w:sz w:val="20"/>
              </w:rPr>
              <w:t xml:space="preserve"> </w:t>
            </w:r>
            <w:r>
              <w:rPr>
                <w:sz w:val="20"/>
              </w:rPr>
              <w:t>for</w:t>
            </w:r>
            <w:r>
              <w:rPr>
                <w:spacing w:val="-2"/>
                <w:sz w:val="20"/>
              </w:rPr>
              <w:t xml:space="preserve"> </w:t>
            </w:r>
            <w:r>
              <w:rPr>
                <w:sz w:val="20"/>
              </w:rPr>
              <w:t>Affirmative</w:t>
            </w:r>
            <w:r>
              <w:rPr>
                <w:spacing w:val="-4"/>
                <w:sz w:val="20"/>
              </w:rPr>
              <w:t xml:space="preserve"> </w:t>
            </w:r>
            <w:r>
              <w:rPr>
                <w:sz w:val="20"/>
              </w:rPr>
              <w:t>Action</w:t>
            </w:r>
            <w:r>
              <w:rPr>
                <w:spacing w:val="-2"/>
                <w:sz w:val="20"/>
              </w:rPr>
              <w:t xml:space="preserve"> </w:t>
            </w:r>
            <w:r>
              <w:rPr>
                <w:sz w:val="20"/>
              </w:rPr>
              <w:t>to</w:t>
            </w:r>
            <w:r>
              <w:rPr>
                <w:spacing w:val="-4"/>
                <w:sz w:val="20"/>
              </w:rPr>
              <w:t xml:space="preserve"> </w:t>
            </w:r>
            <w:r>
              <w:rPr>
                <w:sz w:val="20"/>
              </w:rPr>
              <w:t>Ensure</w:t>
            </w:r>
            <w:r>
              <w:rPr>
                <w:spacing w:val="-5"/>
                <w:sz w:val="20"/>
              </w:rPr>
              <w:t xml:space="preserve"> </w:t>
            </w:r>
            <w:r>
              <w:rPr>
                <w:sz w:val="20"/>
              </w:rPr>
              <w:t>Equal</w:t>
            </w:r>
            <w:r>
              <w:rPr>
                <w:spacing w:val="-2"/>
                <w:sz w:val="20"/>
              </w:rPr>
              <w:t xml:space="preserve"> </w:t>
            </w:r>
            <w:r>
              <w:rPr>
                <w:sz w:val="20"/>
              </w:rPr>
              <w:t>Employment</w:t>
            </w:r>
            <w:r>
              <w:rPr>
                <w:spacing w:val="-1"/>
                <w:sz w:val="20"/>
              </w:rPr>
              <w:t xml:space="preserve"> </w:t>
            </w:r>
            <w:r>
              <w:rPr>
                <w:sz w:val="20"/>
              </w:rPr>
              <w:t>Opportunity</w:t>
            </w:r>
            <w:r>
              <w:rPr>
                <w:spacing w:val="-3"/>
                <w:sz w:val="20"/>
              </w:rPr>
              <w:t xml:space="preserve"> </w:t>
            </w:r>
            <w:r>
              <w:rPr>
                <w:sz w:val="20"/>
              </w:rPr>
              <w:t>for</w:t>
            </w:r>
          </w:p>
        </w:tc>
      </w:tr>
      <w:tr w:rsidR="001B4A4D" w14:paraId="7A36E7B1" w14:textId="77777777">
        <w:trPr>
          <w:trHeight w:val="235"/>
        </w:trPr>
        <w:tc>
          <w:tcPr>
            <w:tcW w:w="1212" w:type="dxa"/>
          </w:tcPr>
          <w:p w14:paraId="726EE43A" w14:textId="77777777" w:rsidR="001B4A4D" w:rsidRDefault="001B4A4D">
            <w:pPr>
              <w:pStyle w:val="TableParagraph"/>
              <w:spacing w:line="240" w:lineRule="auto"/>
              <w:ind w:left="0"/>
              <w:rPr>
                <w:rFonts w:ascii="Times New Roman"/>
                <w:sz w:val="16"/>
              </w:rPr>
            </w:pPr>
          </w:p>
        </w:tc>
        <w:tc>
          <w:tcPr>
            <w:tcW w:w="8089" w:type="dxa"/>
          </w:tcPr>
          <w:p w14:paraId="23366E6C" w14:textId="77777777" w:rsidR="001B4A4D" w:rsidRDefault="007F4901">
            <w:pPr>
              <w:pStyle w:val="TableParagraph"/>
              <w:spacing w:line="215" w:lineRule="exact"/>
              <w:ind w:left="278"/>
              <w:rPr>
                <w:sz w:val="20"/>
              </w:rPr>
            </w:pPr>
            <w:r>
              <w:rPr>
                <w:sz w:val="20"/>
              </w:rPr>
              <w:t>Construction</w:t>
            </w:r>
          </w:p>
        </w:tc>
      </w:tr>
      <w:tr w:rsidR="001B4A4D" w14:paraId="4C340F73" w14:textId="77777777">
        <w:trPr>
          <w:trHeight w:val="234"/>
        </w:trPr>
        <w:tc>
          <w:tcPr>
            <w:tcW w:w="1212" w:type="dxa"/>
          </w:tcPr>
          <w:p w14:paraId="276375ED" w14:textId="77777777" w:rsidR="001B4A4D" w:rsidRDefault="007F4901">
            <w:pPr>
              <w:pStyle w:val="TableParagraph"/>
              <w:rPr>
                <w:sz w:val="20"/>
              </w:rPr>
            </w:pPr>
            <w:r>
              <w:rPr>
                <w:sz w:val="20"/>
              </w:rPr>
              <w:t>52.222-26</w:t>
            </w:r>
          </w:p>
        </w:tc>
        <w:tc>
          <w:tcPr>
            <w:tcW w:w="8089" w:type="dxa"/>
          </w:tcPr>
          <w:p w14:paraId="2DAFCC0E" w14:textId="77777777" w:rsidR="001B4A4D" w:rsidRDefault="007F4901">
            <w:pPr>
              <w:pStyle w:val="TableParagraph"/>
              <w:ind w:left="278"/>
              <w:rPr>
                <w:sz w:val="20"/>
              </w:rPr>
            </w:pPr>
            <w:r>
              <w:rPr>
                <w:sz w:val="20"/>
              </w:rPr>
              <w:t>Equal</w:t>
            </w:r>
            <w:r>
              <w:rPr>
                <w:spacing w:val="-5"/>
                <w:sz w:val="20"/>
              </w:rPr>
              <w:t xml:space="preserve"> </w:t>
            </w:r>
            <w:r>
              <w:rPr>
                <w:sz w:val="20"/>
              </w:rPr>
              <w:t>Opportunity</w:t>
            </w:r>
          </w:p>
        </w:tc>
      </w:tr>
      <w:tr w:rsidR="001B4A4D" w14:paraId="7F47DFA5" w14:textId="77777777">
        <w:trPr>
          <w:trHeight w:val="234"/>
        </w:trPr>
        <w:tc>
          <w:tcPr>
            <w:tcW w:w="1212" w:type="dxa"/>
          </w:tcPr>
          <w:p w14:paraId="04418ADE" w14:textId="77777777" w:rsidR="001B4A4D" w:rsidRDefault="007F4901">
            <w:pPr>
              <w:pStyle w:val="TableParagraph"/>
              <w:rPr>
                <w:sz w:val="20"/>
              </w:rPr>
            </w:pPr>
            <w:r>
              <w:rPr>
                <w:sz w:val="20"/>
              </w:rPr>
              <w:t>52.222-27</w:t>
            </w:r>
          </w:p>
        </w:tc>
        <w:tc>
          <w:tcPr>
            <w:tcW w:w="8089" w:type="dxa"/>
          </w:tcPr>
          <w:p w14:paraId="61792330" w14:textId="77777777" w:rsidR="001B4A4D" w:rsidRDefault="007F4901">
            <w:pPr>
              <w:pStyle w:val="TableParagraph"/>
              <w:ind w:left="278"/>
              <w:rPr>
                <w:sz w:val="20"/>
              </w:rPr>
            </w:pPr>
            <w:r>
              <w:rPr>
                <w:sz w:val="20"/>
              </w:rPr>
              <w:t>Affirmative</w:t>
            </w:r>
            <w:r>
              <w:rPr>
                <w:spacing w:val="-7"/>
                <w:sz w:val="20"/>
              </w:rPr>
              <w:t xml:space="preserve"> </w:t>
            </w:r>
            <w:r>
              <w:rPr>
                <w:sz w:val="20"/>
              </w:rPr>
              <w:t>Action</w:t>
            </w:r>
            <w:r>
              <w:rPr>
                <w:spacing w:val="-4"/>
                <w:sz w:val="20"/>
              </w:rPr>
              <w:t xml:space="preserve"> </w:t>
            </w:r>
            <w:r>
              <w:rPr>
                <w:sz w:val="20"/>
              </w:rPr>
              <w:t>Compliance</w:t>
            </w:r>
            <w:r>
              <w:rPr>
                <w:spacing w:val="-6"/>
                <w:sz w:val="20"/>
              </w:rPr>
              <w:t xml:space="preserve"> </w:t>
            </w:r>
            <w:r>
              <w:rPr>
                <w:sz w:val="20"/>
              </w:rPr>
              <w:t>Requirements</w:t>
            </w:r>
            <w:r>
              <w:rPr>
                <w:spacing w:val="-5"/>
                <w:sz w:val="20"/>
              </w:rPr>
              <w:t xml:space="preserve"> </w:t>
            </w:r>
            <w:r>
              <w:rPr>
                <w:sz w:val="20"/>
              </w:rPr>
              <w:t>for</w:t>
            </w:r>
            <w:r>
              <w:rPr>
                <w:spacing w:val="-6"/>
                <w:sz w:val="20"/>
              </w:rPr>
              <w:t xml:space="preserve"> </w:t>
            </w:r>
            <w:r>
              <w:rPr>
                <w:sz w:val="20"/>
              </w:rPr>
              <w:t>Construction</w:t>
            </w:r>
          </w:p>
        </w:tc>
      </w:tr>
      <w:tr w:rsidR="001B4A4D" w14:paraId="63C10E36" w14:textId="77777777">
        <w:trPr>
          <w:trHeight w:val="235"/>
        </w:trPr>
        <w:tc>
          <w:tcPr>
            <w:tcW w:w="1212" w:type="dxa"/>
          </w:tcPr>
          <w:p w14:paraId="035BBCC6" w14:textId="77777777" w:rsidR="001B4A4D" w:rsidRDefault="007F4901">
            <w:pPr>
              <w:pStyle w:val="TableParagraph"/>
              <w:spacing w:line="215" w:lineRule="exact"/>
              <w:rPr>
                <w:sz w:val="20"/>
              </w:rPr>
            </w:pPr>
            <w:r>
              <w:rPr>
                <w:sz w:val="20"/>
              </w:rPr>
              <w:t>52.222-34</w:t>
            </w:r>
          </w:p>
        </w:tc>
        <w:tc>
          <w:tcPr>
            <w:tcW w:w="8089" w:type="dxa"/>
          </w:tcPr>
          <w:p w14:paraId="7165A6E8" w14:textId="77777777" w:rsidR="001B4A4D" w:rsidRDefault="007F4901">
            <w:pPr>
              <w:pStyle w:val="TableParagraph"/>
              <w:spacing w:line="215" w:lineRule="exact"/>
              <w:ind w:left="278"/>
              <w:rPr>
                <w:sz w:val="20"/>
              </w:rPr>
            </w:pPr>
            <w:r>
              <w:rPr>
                <w:sz w:val="20"/>
              </w:rPr>
              <w:t>Project</w:t>
            </w:r>
            <w:r>
              <w:rPr>
                <w:spacing w:val="-5"/>
                <w:sz w:val="20"/>
              </w:rPr>
              <w:t xml:space="preserve"> </w:t>
            </w:r>
            <w:r>
              <w:rPr>
                <w:sz w:val="20"/>
              </w:rPr>
              <w:t>Labor</w:t>
            </w:r>
            <w:r>
              <w:rPr>
                <w:spacing w:val="-5"/>
                <w:sz w:val="20"/>
              </w:rPr>
              <w:t xml:space="preserve"> </w:t>
            </w:r>
            <w:r>
              <w:rPr>
                <w:sz w:val="20"/>
              </w:rPr>
              <w:t>Agreement</w:t>
            </w:r>
            <w:r>
              <w:rPr>
                <w:spacing w:val="-4"/>
                <w:sz w:val="20"/>
              </w:rPr>
              <w:t xml:space="preserve"> </w:t>
            </w:r>
            <w:r>
              <w:rPr>
                <w:sz w:val="20"/>
              </w:rPr>
              <w:t>(for</w:t>
            </w:r>
            <w:r>
              <w:rPr>
                <w:spacing w:val="-4"/>
                <w:sz w:val="20"/>
              </w:rPr>
              <w:t xml:space="preserve"> </w:t>
            </w:r>
            <w:r>
              <w:rPr>
                <w:sz w:val="20"/>
              </w:rPr>
              <w:t>construction</w:t>
            </w:r>
            <w:r>
              <w:rPr>
                <w:spacing w:val="-5"/>
                <w:sz w:val="20"/>
              </w:rPr>
              <w:t xml:space="preserve"> </w:t>
            </w:r>
            <w:r>
              <w:rPr>
                <w:sz w:val="20"/>
              </w:rPr>
              <w:t>contracts</w:t>
            </w:r>
            <w:r>
              <w:rPr>
                <w:spacing w:val="-3"/>
                <w:sz w:val="20"/>
              </w:rPr>
              <w:t xml:space="preserve"> </w:t>
            </w:r>
            <w:r>
              <w:rPr>
                <w:sz w:val="20"/>
              </w:rPr>
              <w:t>and</w:t>
            </w:r>
            <w:r>
              <w:rPr>
                <w:spacing w:val="-2"/>
                <w:sz w:val="20"/>
              </w:rPr>
              <w:t xml:space="preserve"> </w:t>
            </w:r>
            <w:r>
              <w:rPr>
                <w:sz w:val="20"/>
              </w:rPr>
              <w:t>subcontracts</w:t>
            </w:r>
            <w:r>
              <w:rPr>
                <w:spacing w:val="-4"/>
                <w:sz w:val="20"/>
              </w:rPr>
              <w:t xml:space="preserve"> </w:t>
            </w:r>
            <w:r>
              <w:rPr>
                <w:sz w:val="20"/>
              </w:rPr>
              <w:t>only)</w:t>
            </w:r>
          </w:p>
        </w:tc>
      </w:tr>
      <w:tr w:rsidR="001B4A4D" w14:paraId="4C26703F" w14:textId="77777777">
        <w:trPr>
          <w:trHeight w:val="234"/>
        </w:trPr>
        <w:tc>
          <w:tcPr>
            <w:tcW w:w="1212" w:type="dxa"/>
          </w:tcPr>
          <w:p w14:paraId="004B183F" w14:textId="77777777" w:rsidR="001B4A4D" w:rsidRDefault="007F4901">
            <w:pPr>
              <w:pStyle w:val="TableParagraph"/>
              <w:rPr>
                <w:sz w:val="20"/>
              </w:rPr>
            </w:pPr>
            <w:r>
              <w:rPr>
                <w:sz w:val="20"/>
              </w:rPr>
              <w:t>52.222-35</w:t>
            </w:r>
          </w:p>
        </w:tc>
        <w:tc>
          <w:tcPr>
            <w:tcW w:w="8089" w:type="dxa"/>
          </w:tcPr>
          <w:p w14:paraId="5BEDC835" w14:textId="77777777" w:rsidR="001B4A4D" w:rsidRDefault="007F4901">
            <w:pPr>
              <w:pStyle w:val="TableParagraph"/>
              <w:ind w:left="277"/>
              <w:rPr>
                <w:sz w:val="20"/>
              </w:rPr>
            </w:pPr>
            <w:r>
              <w:rPr>
                <w:sz w:val="20"/>
              </w:rPr>
              <w:t>Equal</w:t>
            </w:r>
            <w:r>
              <w:rPr>
                <w:spacing w:val="-3"/>
                <w:sz w:val="20"/>
              </w:rPr>
              <w:t xml:space="preserve"> </w:t>
            </w:r>
            <w:r>
              <w:rPr>
                <w:sz w:val="20"/>
              </w:rPr>
              <w:t>Opportunity</w:t>
            </w:r>
            <w:r>
              <w:rPr>
                <w:spacing w:val="-1"/>
                <w:sz w:val="20"/>
              </w:rPr>
              <w:t xml:space="preserve"> </w:t>
            </w:r>
            <w:r>
              <w:rPr>
                <w:sz w:val="20"/>
              </w:rPr>
              <w:t>for</w:t>
            </w:r>
            <w:r>
              <w:rPr>
                <w:spacing w:val="-3"/>
                <w:sz w:val="20"/>
              </w:rPr>
              <w:t xml:space="preserve"> </w:t>
            </w:r>
            <w:r>
              <w:rPr>
                <w:sz w:val="20"/>
              </w:rPr>
              <w:t>Special</w:t>
            </w:r>
            <w:r>
              <w:rPr>
                <w:spacing w:val="-2"/>
                <w:sz w:val="20"/>
              </w:rPr>
              <w:t xml:space="preserve"> </w:t>
            </w:r>
            <w:r>
              <w:rPr>
                <w:sz w:val="20"/>
              </w:rPr>
              <w:t>Disabled</w:t>
            </w:r>
            <w:r>
              <w:rPr>
                <w:spacing w:val="-4"/>
                <w:sz w:val="20"/>
              </w:rPr>
              <w:t xml:space="preserve"> </w:t>
            </w:r>
            <w:r>
              <w:rPr>
                <w:sz w:val="20"/>
              </w:rPr>
              <w:t>Veterans,</w:t>
            </w:r>
            <w:r>
              <w:rPr>
                <w:spacing w:val="-1"/>
                <w:sz w:val="20"/>
              </w:rPr>
              <w:t xml:space="preserve"> </w:t>
            </w:r>
            <w:r>
              <w:rPr>
                <w:sz w:val="20"/>
              </w:rPr>
              <w:t>Veterans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Vietnam</w:t>
            </w:r>
            <w:r>
              <w:rPr>
                <w:spacing w:val="-5"/>
                <w:sz w:val="20"/>
              </w:rPr>
              <w:t xml:space="preserve"> </w:t>
            </w:r>
            <w:r>
              <w:rPr>
                <w:sz w:val="20"/>
              </w:rPr>
              <w:t>Era,</w:t>
            </w:r>
            <w:r>
              <w:rPr>
                <w:spacing w:val="-4"/>
                <w:sz w:val="20"/>
              </w:rPr>
              <w:t xml:space="preserve"> </w:t>
            </w:r>
            <w:r>
              <w:rPr>
                <w:sz w:val="20"/>
              </w:rPr>
              <w:t>and</w:t>
            </w:r>
          </w:p>
        </w:tc>
      </w:tr>
      <w:tr w:rsidR="001B4A4D" w14:paraId="111BBE73" w14:textId="77777777">
        <w:trPr>
          <w:trHeight w:val="233"/>
        </w:trPr>
        <w:tc>
          <w:tcPr>
            <w:tcW w:w="1212" w:type="dxa"/>
          </w:tcPr>
          <w:p w14:paraId="79AD04B0" w14:textId="77777777" w:rsidR="001B4A4D" w:rsidRDefault="001B4A4D">
            <w:pPr>
              <w:pStyle w:val="TableParagraph"/>
              <w:spacing w:line="240" w:lineRule="auto"/>
              <w:ind w:left="0"/>
              <w:rPr>
                <w:rFonts w:ascii="Times New Roman"/>
                <w:sz w:val="16"/>
              </w:rPr>
            </w:pPr>
          </w:p>
        </w:tc>
        <w:tc>
          <w:tcPr>
            <w:tcW w:w="8089" w:type="dxa"/>
          </w:tcPr>
          <w:p w14:paraId="7D99D20A" w14:textId="77777777" w:rsidR="001B4A4D" w:rsidRDefault="007F4901">
            <w:pPr>
              <w:pStyle w:val="TableParagraph"/>
              <w:spacing w:line="213" w:lineRule="exact"/>
              <w:ind w:left="277"/>
              <w:rPr>
                <w:sz w:val="20"/>
              </w:rPr>
            </w:pPr>
            <w:r>
              <w:rPr>
                <w:sz w:val="20"/>
              </w:rPr>
              <w:t>Other</w:t>
            </w:r>
            <w:r>
              <w:rPr>
                <w:spacing w:val="-5"/>
                <w:sz w:val="20"/>
              </w:rPr>
              <w:t xml:space="preserve"> </w:t>
            </w:r>
            <w:r>
              <w:rPr>
                <w:sz w:val="20"/>
              </w:rPr>
              <w:t>Eligible</w:t>
            </w:r>
            <w:r>
              <w:rPr>
                <w:spacing w:val="-3"/>
                <w:sz w:val="20"/>
              </w:rPr>
              <w:t xml:space="preserve"> </w:t>
            </w:r>
            <w:r>
              <w:rPr>
                <w:sz w:val="20"/>
              </w:rPr>
              <w:t>Veterans</w:t>
            </w:r>
          </w:p>
        </w:tc>
      </w:tr>
    </w:tbl>
    <w:p w14:paraId="7065FC25" w14:textId="77777777" w:rsidR="001B4A4D" w:rsidRDefault="001B4A4D">
      <w:pPr>
        <w:spacing w:line="213" w:lineRule="exact"/>
        <w:rPr>
          <w:sz w:val="20"/>
        </w:rPr>
        <w:sectPr w:rsidR="001B4A4D">
          <w:pgSz w:w="12240" w:h="15840"/>
          <w:pgMar w:top="860" w:right="240" w:bottom="940" w:left="240" w:header="0" w:footer="741" w:gutter="0"/>
          <w:cols w:space="720"/>
        </w:sectPr>
      </w:pPr>
    </w:p>
    <w:p w14:paraId="13870464" w14:textId="77777777" w:rsidR="001B4A4D" w:rsidRDefault="001B4A4D">
      <w:pPr>
        <w:pStyle w:val="BodyText"/>
      </w:pPr>
    </w:p>
    <w:p w14:paraId="3DC02800" w14:textId="77777777" w:rsidR="001B4A4D" w:rsidRDefault="001B4A4D">
      <w:pPr>
        <w:pStyle w:val="BodyText"/>
        <w:spacing w:before="5"/>
        <w:rPr>
          <w:sz w:val="29"/>
        </w:rPr>
      </w:pPr>
    </w:p>
    <w:tbl>
      <w:tblPr>
        <w:tblW w:w="0" w:type="auto"/>
        <w:tblInd w:w="1153" w:type="dxa"/>
        <w:tblLayout w:type="fixed"/>
        <w:tblCellMar>
          <w:left w:w="0" w:type="dxa"/>
          <w:right w:w="0" w:type="dxa"/>
        </w:tblCellMar>
        <w:tblLook w:val="01E0" w:firstRow="1" w:lastRow="1" w:firstColumn="1" w:lastColumn="1" w:noHBand="0" w:noVBand="0"/>
      </w:tblPr>
      <w:tblGrid>
        <w:gridCol w:w="1212"/>
        <w:gridCol w:w="7533"/>
      </w:tblGrid>
      <w:tr w:rsidR="001B4A4D" w14:paraId="0A6269FB" w14:textId="77777777">
        <w:trPr>
          <w:trHeight w:val="233"/>
        </w:trPr>
        <w:tc>
          <w:tcPr>
            <w:tcW w:w="1212" w:type="dxa"/>
          </w:tcPr>
          <w:p w14:paraId="0FCB6045" w14:textId="77777777" w:rsidR="001B4A4D" w:rsidRDefault="007F4901">
            <w:pPr>
              <w:pStyle w:val="TableParagraph"/>
              <w:spacing w:line="213" w:lineRule="exact"/>
              <w:ind w:left="54"/>
              <w:rPr>
                <w:sz w:val="20"/>
              </w:rPr>
            </w:pPr>
            <w:r>
              <w:rPr>
                <w:sz w:val="20"/>
              </w:rPr>
              <w:t>52.222-36</w:t>
            </w:r>
          </w:p>
        </w:tc>
        <w:tc>
          <w:tcPr>
            <w:tcW w:w="7533" w:type="dxa"/>
          </w:tcPr>
          <w:p w14:paraId="0838E97F" w14:textId="77777777" w:rsidR="001B4A4D" w:rsidRDefault="007F4901">
            <w:pPr>
              <w:pStyle w:val="TableParagraph"/>
              <w:spacing w:line="213" w:lineRule="exact"/>
              <w:ind w:left="282"/>
              <w:rPr>
                <w:sz w:val="20"/>
              </w:rPr>
            </w:pPr>
            <w:r>
              <w:rPr>
                <w:sz w:val="20"/>
              </w:rPr>
              <w:t>Affirmative</w:t>
            </w:r>
            <w:r>
              <w:rPr>
                <w:spacing w:val="-7"/>
                <w:sz w:val="20"/>
              </w:rPr>
              <w:t xml:space="preserve"> </w:t>
            </w:r>
            <w:r>
              <w:rPr>
                <w:sz w:val="20"/>
              </w:rPr>
              <w:t>Action</w:t>
            </w:r>
            <w:r>
              <w:rPr>
                <w:spacing w:val="-4"/>
                <w:sz w:val="20"/>
              </w:rPr>
              <w:t xml:space="preserve"> </w:t>
            </w:r>
            <w:r>
              <w:rPr>
                <w:sz w:val="20"/>
              </w:rPr>
              <w:t>for</w:t>
            </w:r>
            <w:r>
              <w:rPr>
                <w:spacing w:val="-2"/>
                <w:sz w:val="20"/>
              </w:rPr>
              <w:t xml:space="preserve"> </w:t>
            </w:r>
            <w:r>
              <w:rPr>
                <w:sz w:val="20"/>
              </w:rPr>
              <w:t>Works</w:t>
            </w:r>
            <w:r>
              <w:rPr>
                <w:spacing w:val="-4"/>
                <w:sz w:val="20"/>
              </w:rPr>
              <w:t xml:space="preserve"> </w:t>
            </w:r>
            <w:r>
              <w:rPr>
                <w:sz w:val="20"/>
              </w:rPr>
              <w:t>with</w:t>
            </w:r>
            <w:r>
              <w:rPr>
                <w:spacing w:val="-3"/>
                <w:sz w:val="20"/>
              </w:rPr>
              <w:t xml:space="preserve"> </w:t>
            </w:r>
            <w:r>
              <w:rPr>
                <w:sz w:val="20"/>
              </w:rPr>
              <w:t>Disabilities</w:t>
            </w:r>
          </w:p>
        </w:tc>
      </w:tr>
      <w:tr w:rsidR="001B4A4D" w14:paraId="7F3DF029" w14:textId="77777777">
        <w:trPr>
          <w:trHeight w:val="234"/>
        </w:trPr>
        <w:tc>
          <w:tcPr>
            <w:tcW w:w="1212" w:type="dxa"/>
          </w:tcPr>
          <w:p w14:paraId="7C88888A" w14:textId="77777777" w:rsidR="001B4A4D" w:rsidRDefault="007F4901">
            <w:pPr>
              <w:pStyle w:val="TableParagraph"/>
              <w:ind w:left="53"/>
              <w:rPr>
                <w:sz w:val="20"/>
              </w:rPr>
            </w:pPr>
            <w:r>
              <w:rPr>
                <w:sz w:val="20"/>
              </w:rPr>
              <w:t>52.222-37</w:t>
            </w:r>
          </w:p>
        </w:tc>
        <w:tc>
          <w:tcPr>
            <w:tcW w:w="7533" w:type="dxa"/>
          </w:tcPr>
          <w:p w14:paraId="1CEB057B" w14:textId="77777777" w:rsidR="001B4A4D" w:rsidRDefault="007F4901">
            <w:pPr>
              <w:pStyle w:val="TableParagraph"/>
              <w:ind w:left="281"/>
              <w:rPr>
                <w:sz w:val="20"/>
              </w:rPr>
            </w:pPr>
            <w:r>
              <w:rPr>
                <w:sz w:val="20"/>
              </w:rPr>
              <w:t>Employment</w:t>
            </w:r>
            <w:r>
              <w:rPr>
                <w:spacing w:val="-2"/>
                <w:sz w:val="20"/>
              </w:rPr>
              <w:t xml:space="preserve"> </w:t>
            </w:r>
            <w:r>
              <w:rPr>
                <w:sz w:val="20"/>
              </w:rPr>
              <w:t>Reports</w:t>
            </w:r>
            <w:r>
              <w:rPr>
                <w:spacing w:val="-1"/>
                <w:sz w:val="20"/>
              </w:rPr>
              <w:t xml:space="preserve"> </w:t>
            </w:r>
            <w:r>
              <w:rPr>
                <w:sz w:val="20"/>
              </w:rPr>
              <w:t>on</w:t>
            </w:r>
            <w:r>
              <w:rPr>
                <w:spacing w:val="-3"/>
                <w:sz w:val="20"/>
              </w:rPr>
              <w:t xml:space="preserve"> </w:t>
            </w:r>
            <w:r>
              <w:rPr>
                <w:sz w:val="20"/>
              </w:rPr>
              <w:t>Special</w:t>
            </w:r>
            <w:r>
              <w:rPr>
                <w:spacing w:val="-2"/>
                <w:sz w:val="20"/>
              </w:rPr>
              <w:t xml:space="preserve"> </w:t>
            </w:r>
            <w:r>
              <w:rPr>
                <w:sz w:val="20"/>
              </w:rPr>
              <w:t>Disabled</w:t>
            </w:r>
            <w:r>
              <w:rPr>
                <w:spacing w:val="-4"/>
                <w:sz w:val="20"/>
              </w:rPr>
              <w:t xml:space="preserve"> </w:t>
            </w:r>
            <w:r>
              <w:rPr>
                <w:sz w:val="20"/>
              </w:rPr>
              <w:t>Veterans,</w:t>
            </w:r>
            <w:r>
              <w:rPr>
                <w:spacing w:val="-2"/>
                <w:sz w:val="20"/>
              </w:rPr>
              <w:t xml:space="preserve"> </w:t>
            </w:r>
            <w:r>
              <w:rPr>
                <w:sz w:val="20"/>
              </w:rPr>
              <w:t>Veterans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Vietnam</w:t>
            </w:r>
            <w:r>
              <w:rPr>
                <w:spacing w:val="-2"/>
                <w:sz w:val="20"/>
              </w:rPr>
              <w:t xml:space="preserve"> </w:t>
            </w:r>
            <w:r>
              <w:rPr>
                <w:sz w:val="20"/>
              </w:rPr>
              <w:t>Era,</w:t>
            </w:r>
            <w:r>
              <w:rPr>
                <w:spacing w:val="-3"/>
                <w:sz w:val="20"/>
              </w:rPr>
              <w:t xml:space="preserve"> </w:t>
            </w:r>
            <w:r>
              <w:rPr>
                <w:sz w:val="20"/>
              </w:rPr>
              <w:t>and</w:t>
            </w:r>
          </w:p>
        </w:tc>
      </w:tr>
      <w:tr w:rsidR="001B4A4D" w14:paraId="0B3F3B09" w14:textId="77777777">
        <w:trPr>
          <w:trHeight w:val="235"/>
        </w:trPr>
        <w:tc>
          <w:tcPr>
            <w:tcW w:w="1212" w:type="dxa"/>
          </w:tcPr>
          <w:p w14:paraId="063342BE" w14:textId="77777777" w:rsidR="001B4A4D" w:rsidRDefault="001B4A4D">
            <w:pPr>
              <w:pStyle w:val="TableParagraph"/>
              <w:spacing w:line="240" w:lineRule="auto"/>
              <w:ind w:left="0"/>
              <w:rPr>
                <w:rFonts w:ascii="Times New Roman"/>
                <w:sz w:val="16"/>
              </w:rPr>
            </w:pPr>
          </w:p>
        </w:tc>
        <w:tc>
          <w:tcPr>
            <w:tcW w:w="7533" w:type="dxa"/>
          </w:tcPr>
          <w:p w14:paraId="77943196" w14:textId="77777777" w:rsidR="001B4A4D" w:rsidRDefault="007F4901">
            <w:pPr>
              <w:pStyle w:val="TableParagraph"/>
              <w:spacing w:line="215" w:lineRule="exact"/>
              <w:ind w:left="281"/>
              <w:rPr>
                <w:sz w:val="20"/>
              </w:rPr>
            </w:pPr>
            <w:r>
              <w:rPr>
                <w:sz w:val="20"/>
              </w:rPr>
              <w:t>Other</w:t>
            </w:r>
            <w:r>
              <w:rPr>
                <w:spacing w:val="-5"/>
                <w:sz w:val="20"/>
              </w:rPr>
              <w:t xml:space="preserve"> </w:t>
            </w:r>
            <w:r>
              <w:rPr>
                <w:sz w:val="20"/>
              </w:rPr>
              <w:t>Eligible</w:t>
            </w:r>
            <w:r>
              <w:rPr>
                <w:spacing w:val="-3"/>
                <w:sz w:val="20"/>
              </w:rPr>
              <w:t xml:space="preserve"> </w:t>
            </w:r>
            <w:r>
              <w:rPr>
                <w:sz w:val="20"/>
              </w:rPr>
              <w:t>Veterans</w:t>
            </w:r>
          </w:p>
        </w:tc>
      </w:tr>
      <w:tr w:rsidR="001B4A4D" w14:paraId="1D4E9398" w14:textId="77777777">
        <w:trPr>
          <w:trHeight w:val="234"/>
        </w:trPr>
        <w:tc>
          <w:tcPr>
            <w:tcW w:w="1212" w:type="dxa"/>
          </w:tcPr>
          <w:p w14:paraId="13C87F58" w14:textId="77777777" w:rsidR="001B4A4D" w:rsidRDefault="007F4901">
            <w:pPr>
              <w:pStyle w:val="TableParagraph"/>
              <w:ind w:left="53"/>
              <w:rPr>
                <w:sz w:val="20"/>
              </w:rPr>
            </w:pPr>
            <w:r>
              <w:rPr>
                <w:sz w:val="20"/>
              </w:rPr>
              <w:t>52.222-38</w:t>
            </w:r>
          </w:p>
        </w:tc>
        <w:tc>
          <w:tcPr>
            <w:tcW w:w="7533" w:type="dxa"/>
          </w:tcPr>
          <w:p w14:paraId="0DCA19DB" w14:textId="77777777" w:rsidR="001B4A4D" w:rsidRDefault="007F4901">
            <w:pPr>
              <w:pStyle w:val="TableParagraph"/>
              <w:ind w:left="281"/>
              <w:rPr>
                <w:sz w:val="20"/>
              </w:rPr>
            </w:pPr>
            <w:r>
              <w:rPr>
                <w:sz w:val="20"/>
              </w:rPr>
              <w:t>Compliance</w:t>
            </w:r>
            <w:r>
              <w:rPr>
                <w:spacing w:val="-5"/>
                <w:sz w:val="20"/>
              </w:rPr>
              <w:t xml:space="preserve"> </w:t>
            </w:r>
            <w:r>
              <w:rPr>
                <w:sz w:val="20"/>
              </w:rPr>
              <w:t>with</w:t>
            </w:r>
            <w:r>
              <w:rPr>
                <w:spacing w:val="-2"/>
                <w:sz w:val="20"/>
              </w:rPr>
              <w:t xml:space="preserve"> </w:t>
            </w:r>
            <w:r>
              <w:rPr>
                <w:sz w:val="20"/>
              </w:rPr>
              <w:t>Veterans’</w:t>
            </w:r>
            <w:r>
              <w:rPr>
                <w:spacing w:val="-5"/>
                <w:sz w:val="20"/>
              </w:rPr>
              <w:t xml:space="preserve"> </w:t>
            </w:r>
            <w:r>
              <w:rPr>
                <w:sz w:val="20"/>
              </w:rPr>
              <w:t>Employment</w:t>
            </w:r>
            <w:r>
              <w:rPr>
                <w:spacing w:val="-3"/>
                <w:sz w:val="20"/>
              </w:rPr>
              <w:t xml:space="preserve"> </w:t>
            </w:r>
            <w:r>
              <w:rPr>
                <w:sz w:val="20"/>
              </w:rPr>
              <w:t>Reporting</w:t>
            </w:r>
            <w:r>
              <w:rPr>
                <w:spacing w:val="-5"/>
                <w:sz w:val="20"/>
              </w:rPr>
              <w:t xml:space="preserve"> </w:t>
            </w:r>
            <w:r>
              <w:rPr>
                <w:sz w:val="20"/>
              </w:rPr>
              <w:t>Requirements</w:t>
            </w:r>
          </w:p>
        </w:tc>
      </w:tr>
      <w:tr w:rsidR="001B4A4D" w14:paraId="16D55457" w14:textId="77777777">
        <w:trPr>
          <w:trHeight w:val="234"/>
        </w:trPr>
        <w:tc>
          <w:tcPr>
            <w:tcW w:w="1212" w:type="dxa"/>
          </w:tcPr>
          <w:p w14:paraId="6A80E810" w14:textId="77777777" w:rsidR="001B4A4D" w:rsidRDefault="007F4901">
            <w:pPr>
              <w:pStyle w:val="TableParagraph"/>
              <w:ind w:left="53"/>
              <w:rPr>
                <w:sz w:val="20"/>
              </w:rPr>
            </w:pPr>
            <w:r>
              <w:rPr>
                <w:sz w:val="20"/>
              </w:rPr>
              <w:t>52.222-40</w:t>
            </w:r>
          </w:p>
        </w:tc>
        <w:tc>
          <w:tcPr>
            <w:tcW w:w="7533" w:type="dxa"/>
          </w:tcPr>
          <w:p w14:paraId="6E539057" w14:textId="77777777" w:rsidR="001B4A4D" w:rsidRDefault="007F4901">
            <w:pPr>
              <w:pStyle w:val="TableParagraph"/>
              <w:ind w:left="281"/>
              <w:rPr>
                <w:sz w:val="20"/>
              </w:rPr>
            </w:pPr>
            <w:r>
              <w:rPr>
                <w:sz w:val="20"/>
              </w:rPr>
              <w:t>Notification</w:t>
            </w:r>
            <w:r>
              <w:rPr>
                <w:spacing w:val="-4"/>
                <w:sz w:val="20"/>
              </w:rPr>
              <w:t xml:space="preserve"> </w:t>
            </w:r>
            <w:r>
              <w:rPr>
                <w:sz w:val="20"/>
              </w:rPr>
              <w:t>of</w:t>
            </w:r>
            <w:r>
              <w:rPr>
                <w:spacing w:val="-5"/>
                <w:sz w:val="20"/>
              </w:rPr>
              <w:t xml:space="preserve"> </w:t>
            </w:r>
            <w:r>
              <w:rPr>
                <w:sz w:val="20"/>
              </w:rPr>
              <w:t>Employee</w:t>
            </w:r>
            <w:r>
              <w:rPr>
                <w:spacing w:val="-3"/>
                <w:sz w:val="20"/>
              </w:rPr>
              <w:t xml:space="preserve"> </w:t>
            </w:r>
            <w:r>
              <w:rPr>
                <w:sz w:val="20"/>
              </w:rPr>
              <w:t>Rights</w:t>
            </w:r>
            <w:r>
              <w:rPr>
                <w:spacing w:val="-4"/>
                <w:sz w:val="20"/>
              </w:rPr>
              <w:t xml:space="preserve"> </w:t>
            </w:r>
            <w:r>
              <w:rPr>
                <w:sz w:val="20"/>
              </w:rPr>
              <w:t>Under</w:t>
            </w:r>
            <w:r>
              <w:rPr>
                <w:spacing w:val="-3"/>
                <w:sz w:val="20"/>
              </w:rPr>
              <w:t xml:space="preserve"> </w:t>
            </w:r>
            <w:r>
              <w:rPr>
                <w:sz w:val="20"/>
              </w:rPr>
              <w:t>National</w:t>
            </w:r>
            <w:r>
              <w:rPr>
                <w:spacing w:val="-3"/>
                <w:sz w:val="20"/>
              </w:rPr>
              <w:t xml:space="preserve"> </w:t>
            </w:r>
            <w:r>
              <w:rPr>
                <w:sz w:val="20"/>
              </w:rPr>
              <w:t>Labor</w:t>
            </w:r>
            <w:r>
              <w:rPr>
                <w:spacing w:val="-3"/>
                <w:sz w:val="20"/>
              </w:rPr>
              <w:t xml:space="preserve"> </w:t>
            </w:r>
            <w:r>
              <w:rPr>
                <w:sz w:val="20"/>
              </w:rPr>
              <w:t>Relations</w:t>
            </w:r>
            <w:r>
              <w:rPr>
                <w:spacing w:val="-4"/>
                <w:sz w:val="20"/>
              </w:rPr>
              <w:t xml:space="preserve"> </w:t>
            </w:r>
            <w:r>
              <w:rPr>
                <w:sz w:val="20"/>
              </w:rPr>
              <w:t>Act</w:t>
            </w:r>
          </w:p>
        </w:tc>
      </w:tr>
      <w:tr w:rsidR="001B4A4D" w14:paraId="1BE8A9A0" w14:textId="77777777">
        <w:trPr>
          <w:trHeight w:val="235"/>
        </w:trPr>
        <w:tc>
          <w:tcPr>
            <w:tcW w:w="1212" w:type="dxa"/>
          </w:tcPr>
          <w:p w14:paraId="11115577" w14:textId="77777777" w:rsidR="001B4A4D" w:rsidRDefault="007F4901">
            <w:pPr>
              <w:pStyle w:val="TableParagraph"/>
              <w:spacing w:line="215" w:lineRule="exact"/>
              <w:ind w:left="53"/>
              <w:rPr>
                <w:sz w:val="20"/>
              </w:rPr>
            </w:pPr>
            <w:r>
              <w:rPr>
                <w:sz w:val="20"/>
              </w:rPr>
              <w:t>52.222-41</w:t>
            </w:r>
          </w:p>
        </w:tc>
        <w:tc>
          <w:tcPr>
            <w:tcW w:w="7533" w:type="dxa"/>
          </w:tcPr>
          <w:p w14:paraId="6108711F" w14:textId="77777777" w:rsidR="001B4A4D" w:rsidRDefault="007F4901">
            <w:pPr>
              <w:pStyle w:val="TableParagraph"/>
              <w:spacing w:line="215" w:lineRule="exact"/>
              <w:ind w:left="281"/>
              <w:rPr>
                <w:sz w:val="20"/>
              </w:rPr>
            </w:pPr>
            <w:r>
              <w:rPr>
                <w:sz w:val="20"/>
              </w:rPr>
              <w:t>Service</w:t>
            </w:r>
            <w:r>
              <w:rPr>
                <w:spacing w:val="-4"/>
                <w:sz w:val="20"/>
              </w:rPr>
              <w:t xml:space="preserve"> </w:t>
            </w:r>
            <w:r>
              <w:rPr>
                <w:sz w:val="20"/>
              </w:rPr>
              <w:t>Contract</w:t>
            </w:r>
            <w:r>
              <w:rPr>
                <w:spacing w:val="-4"/>
                <w:sz w:val="20"/>
              </w:rPr>
              <w:t xml:space="preserve"> </w:t>
            </w:r>
            <w:r>
              <w:rPr>
                <w:sz w:val="20"/>
              </w:rPr>
              <w:t>Act</w:t>
            </w:r>
          </w:p>
        </w:tc>
      </w:tr>
      <w:tr w:rsidR="001B4A4D" w14:paraId="540DB7FF" w14:textId="77777777">
        <w:trPr>
          <w:trHeight w:val="235"/>
        </w:trPr>
        <w:tc>
          <w:tcPr>
            <w:tcW w:w="1212" w:type="dxa"/>
          </w:tcPr>
          <w:p w14:paraId="47C0202A" w14:textId="77777777" w:rsidR="001B4A4D" w:rsidRDefault="007F4901">
            <w:pPr>
              <w:pStyle w:val="TableParagraph"/>
              <w:spacing w:line="215" w:lineRule="exact"/>
              <w:ind w:left="53"/>
              <w:rPr>
                <w:sz w:val="20"/>
              </w:rPr>
            </w:pPr>
            <w:r>
              <w:rPr>
                <w:sz w:val="20"/>
              </w:rPr>
              <w:t>52.222-50</w:t>
            </w:r>
          </w:p>
        </w:tc>
        <w:tc>
          <w:tcPr>
            <w:tcW w:w="7533" w:type="dxa"/>
          </w:tcPr>
          <w:p w14:paraId="309EB836" w14:textId="77777777" w:rsidR="001B4A4D" w:rsidRDefault="007F4901">
            <w:pPr>
              <w:pStyle w:val="TableParagraph"/>
              <w:spacing w:line="215" w:lineRule="exact"/>
              <w:ind w:left="281"/>
              <w:rPr>
                <w:sz w:val="20"/>
              </w:rPr>
            </w:pPr>
            <w:r>
              <w:rPr>
                <w:sz w:val="20"/>
              </w:rPr>
              <w:t>Combating</w:t>
            </w:r>
            <w:r>
              <w:rPr>
                <w:spacing w:val="-3"/>
                <w:sz w:val="20"/>
              </w:rPr>
              <w:t xml:space="preserve"> </w:t>
            </w:r>
            <w:r>
              <w:rPr>
                <w:sz w:val="20"/>
              </w:rPr>
              <w:t>Trafficking</w:t>
            </w:r>
            <w:r>
              <w:rPr>
                <w:spacing w:val="-4"/>
                <w:sz w:val="20"/>
              </w:rPr>
              <w:t xml:space="preserve"> </w:t>
            </w:r>
            <w:r>
              <w:rPr>
                <w:sz w:val="20"/>
              </w:rPr>
              <w:t>in</w:t>
            </w:r>
            <w:r>
              <w:rPr>
                <w:spacing w:val="-5"/>
                <w:sz w:val="20"/>
              </w:rPr>
              <w:t xml:space="preserve"> </w:t>
            </w:r>
            <w:r>
              <w:rPr>
                <w:sz w:val="20"/>
              </w:rPr>
              <w:t>Persons</w:t>
            </w:r>
          </w:p>
        </w:tc>
      </w:tr>
      <w:tr w:rsidR="001B4A4D" w14:paraId="46CF93A4" w14:textId="77777777">
        <w:trPr>
          <w:trHeight w:val="234"/>
        </w:trPr>
        <w:tc>
          <w:tcPr>
            <w:tcW w:w="1212" w:type="dxa"/>
          </w:tcPr>
          <w:p w14:paraId="2D589D4F" w14:textId="77777777" w:rsidR="001B4A4D" w:rsidRDefault="007F4901">
            <w:pPr>
              <w:pStyle w:val="TableParagraph"/>
              <w:ind w:left="52"/>
              <w:rPr>
                <w:sz w:val="20"/>
              </w:rPr>
            </w:pPr>
            <w:r>
              <w:rPr>
                <w:sz w:val="20"/>
              </w:rPr>
              <w:t>52.223-3</w:t>
            </w:r>
          </w:p>
        </w:tc>
        <w:tc>
          <w:tcPr>
            <w:tcW w:w="7533" w:type="dxa"/>
          </w:tcPr>
          <w:p w14:paraId="3B97BA37" w14:textId="77777777" w:rsidR="001B4A4D" w:rsidRDefault="007F4901">
            <w:pPr>
              <w:pStyle w:val="TableParagraph"/>
              <w:ind w:left="280"/>
              <w:rPr>
                <w:sz w:val="20"/>
              </w:rPr>
            </w:pPr>
            <w:r>
              <w:rPr>
                <w:sz w:val="20"/>
              </w:rPr>
              <w:t>Hazardous</w:t>
            </w:r>
            <w:r>
              <w:rPr>
                <w:spacing w:val="-3"/>
                <w:sz w:val="20"/>
              </w:rPr>
              <w:t xml:space="preserve"> </w:t>
            </w:r>
            <w:r>
              <w:rPr>
                <w:sz w:val="20"/>
              </w:rPr>
              <w:t>Material</w:t>
            </w:r>
            <w:r>
              <w:rPr>
                <w:spacing w:val="-3"/>
                <w:sz w:val="20"/>
              </w:rPr>
              <w:t xml:space="preserve"> </w:t>
            </w:r>
            <w:r>
              <w:rPr>
                <w:sz w:val="20"/>
              </w:rPr>
              <w:t>Identification</w:t>
            </w:r>
            <w:r>
              <w:rPr>
                <w:spacing w:val="-5"/>
                <w:sz w:val="20"/>
              </w:rPr>
              <w:t xml:space="preserve"> </w:t>
            </w:r>
            <w:r>
              <w:rPr>
                <w:sz w:val="20"/>
              </w:rPr>
              <w:t>and</w:t>
            </w:r>
            <w:r>
              <w:rPr>
                <w:spacing w:val="-4"/>
                <w:sz w:val="20"/>
              </w:rPr>
              <w:t xml:space="preserve"> </w:t>
            </w:r>
            <w:r>
              <w:rPr>
                <w:sz w:val="20"/>
              </w:rPr>
              <w:t>Material</w:t>
            </w:r>
            <w:r>
              <w:rPr>
                <w:spacing w:val="-3"/>
                <w:sz w:val="20"/>
              </w:rPr>
              <w:t xml:space="preserve"> </w:t>
            </w:r>
            <w:r>
              <w:rPr>
                <w:sz w:val="20"/>
              </w:rPr>
              <w:t>Safety</w:t>
            </w:r>
            <w:r>
              <w:rPr>
                <w:spacing w:val="-4"/>
                <w:sz w:val="20"/>
              </w:rPr>
              <w:t xml:space="preserve"> </w:t>
            </w:r>
            <w:r>
              <w:rPr>
                <w:sz w:val="20"/>
              </w:rPr>
              <w:t>Data</w:t>
            </w:r>
          </w:p>
        </w:tc>
      </w:tr>
      <w:tr w:rsidR="001B4A4D" w14:paraId="74C0E0AE" w14:textId="77777777">
        <w:trPr>
          <w:trHeight w:val="234"/>
        </w:trPr>
        <w:tc>
          <w:tcPr>
            <w:tcW w:w="1212" w:type="dxa"/>
          </w:tcPr>
          <w:p w14:paraId="245FD53E" w14:textId="77777777" w:rsidR="001B4A4D" w:rsidRDefault="007F4901">
            <w:pPr>
              <w:pStyle w:val="TableParagraph"/>
              <w:ind w:left="52"/>
              <w:rPr>
                <w:sz w:val="20"/>
              </w:rPr>
            </w:pPr>
            <w:r>
              <w:rPr>
                <w:sz w:val="20"/>
              </w:rPr>
              <w:t>52.223-6</w:t>
            </w:r>
          </w:p>
        </w:tc>
        <w:tc>
          <w:tcPr>
            <w:tcW w:w="7533" w:type="dxa"/>
          </w:tcPr>
          <w:p w14:paraId="0B847D20" w14:textId="77777777" w:rsidR="001B4A4D" w:rsidRDefault="007F4901">
            <w:pPr>
              <w:pStyle w:val="TableParagraph"/>
              <w:ind w:left="280"/>
              <w:rPr>
                <w:sz w:val="20"/>
              </w:rPr>
            </w:pPr>
            <w:r>
              <w:rPr>
                <w:sz w:val="20"/>
              </w:rPr>
              <w:t>Drug-Free</w:t>
            </w:r>
            <w:r>
              <w:rPr>
                <w:spacing w:val="-3"/>
                <w:sz w:val="20"/>
              </w:rPr>
              <w:t xml:space="preserve"> </w:t>
            </w:r>
            <w:r>
              <w:rPr>
                <w:sz w:val="20"/>
              </w:rPr>
              <w:t>Workplace</w:t>
            </w:r>
          </w:p>
        </w:tc>
      </w:tr>
      <w:tr w:rsidR="001B4A4D" w14:paraId="1233EFE8" w14:textId="77777777">
        <w:trPr>
          <w:trHeight w:val="235"/>
        </w:trPr>
        <w:tc>
          <w:tcPr>
            <w:tcW w:w="1212" w:type="dxa"/>
          </w:tcPr>
          <w:p w14:paraId="26786BEC" w14:textId="77777777" w:rsidR="001B4A4D" w:rsidRDefault="007F4901">
            <w:pPr>
              <w:pStyle w:val="TableParagraph"/>
              <w:spacing w:line="215" w:lineRule="exact"/>
              <w:ind w:left="52"/>
              <w:rPr>
                <w:sz w:val="20"/>
              </w:rPr>
            </w:pPr>
            <w:r>
              <w:rPr>
                <w:sz w:val="20"/>
              </w:rPr>
              <w:t>52.223-13</w:t>
            </w:r>
          </w:p>
        </w:tc>
        <w:tc>
          <w:tcPr>
            <w:tcW w:w="7533" w:type="dxa"/>
          </w:tcPr>
          <w:p w14:paraId="74D1082F" w14:textId="77777777" w:rsidR="001B4A4D" w:rsidRDefault="007F4901">
            <w:pPr>
              <w:pStyle w:val="TableParagraph"/>
              <w:spacing w:line="215" w:lineRule="exact"/>
              <w:ind w:left="280"/>
              <w:rPr>
                <w:sz w:val="20"/>
              </w:rPr>
            </w:pPr>
            <w:r>
              <w:rPr>
                <w:sz w:val="20"/>
              </w:rPr>
              <w:t>Certification</w:t>
            </w:r>
            <w:r>
              <w:rPr>
                <w:spacing w:val="-5"/>
                <w:sz w:val="20"/>
              </w:rPr>
              <w:t xml:space="preserve"> </w:t>
            </w:r>
            <w:r>
              <w:rPr>
                <w:sz w:val="20"/>
              </w:rPr>
              <w:t>of</w:t>
            </w:r>
            <w:r>
              <w:rPr>
                <w:spacing w:val="-3"/>
                <w:sz w:val="20"/>
              </w:rPr>
              <w:t xml:space="preserve"> </w:t>
            </w:r>
            <w:r>
              <w:rPr>
                <w:sz w:val="20"/>
              </w:rPr>
              <w:t>Toxic</w:t>
            </w:r>
            <w:r>
              <w:rPr>
                <w:spacing w:val="-4"/>
                <w:sz w:val="20"/>
              </w:rPr>
              <w:t xml:space="preserve"> </w:t>
            </w:r>
            <w:r>
              <w:rPr>
                <w:sz w:val="20"/>
              </w:rPr>
              <w:t>Chemical</w:t>
            </w:r>
            <w:r>
              <w:rPr>
                <w:spacing w:val="-4"/>
                <w:sz w:val="20"/>
              </w:rPr>
              <w:t xml:space="preserve"> </w:t>
            </w:r>
            <w:r>
              <w:rPr>
                <w:sz w:val="20"/>
              </w:rPr>
              <w:t>Release</w:t>
            </w:r>
            <w:r>
              <w:rPr>
                <w:spacing w:val="-6"/>
                <w:sz w:val="20"/>
              </w:rPr>
              <w:t xml:space="preserve"> </w:t>
            </w:r>
            <w:r>
              <w:rPr>
                <w:sz w:val="20"/>
              </w:rPr>
              <w:t>Reporting</w:t>
            </w:r>
          </w:p>
        </w:tc>
      </w:tr>
      <w:tr w:rsidR="001B4A4D" w14:paraId="66E82ECB" w14:textId="77777777">
        <w:trPr>
          <w:trHeight w:val="234"/>
        </w:trPr>
        <w:tc>
          <w:tcPr>
            <w:tcW w:w="1212" w:type="dxa"/>
          </w:tcPr>
          <w:p w14:paraId="6D87626F" w14:textId="77777777" w:rsidR="001B4A4D" w:rsidRDefault="007F4901">
            <w:pPr>
              <w:pStyle w:val="TableParagraph"/>
              <w:ind w:left="52"/>
              <w:rPr>
                <w:sz w:val="20"/>
              </w:rPr>
            </w:pPr>
            <w:r>
              <w:rPr>
                <w:sz w:val="20"/>
              </w:rPr>
              <w:t>52.223-14</w:t>
            </w:r>
          </w:p>
        </w:tc>
        <w:tc>
          <w:tcPr>
            <w:tcW w:w="7533" w:type="dxa"/>
          </w:tcPr>
          <w:p w14:paraId="7DD81D47" w14:textId="77777777" w:rsidR="001B4A4D" w:rsidRDefault="007F4901">
            <w:pPr>
              <w:pStyle w:val="TableParagraph"/>
              <w:ind w:left="280"/>
              <w:rPr>
                <w:sz w:val="20"/>
              </w:rPr>
            </w:pPr>
            <w:r>
              <w:rPr>
                <w:sz w:val="20"/>
              </w:rPr>
              <w:t>Toxic</w:t>
            </w:r>
            <w:r>
              <w:rPr>
                <w:spacing w:val="-4"/>
                <w:sz w:val="20"/>
              </w:rPr>
              <w:t xml:space="preserve"> </w:t>
            </w:r>
            <w:r>
              <w:rPr>
                <w:sz w:val="20"/>
              </w:rPr>
              <w:t>Chemical</w:t>
            </w:r>
            <w:r>
              <w:rPr>
                <w:spacing w:val="-3"/>
                <w:sz w:val="20"/>
              </w:rPr>
              <w:t xml:space="preserve"> </w:t>
            </w:r>
            <w:r>
              <w:rPr>
                <w:sz w:val="20"/>
              </w:rPr>
              <w:t>Release</w:t>
            </w:r>
            <w:r>
              <w:rPr>
                <w:spacing w:val="-3"/>
                <w:sz w:val="20"/>
              </w:rPr>
              <w:t xml:space="preserve"> </w:t>
            </w:r>
            <w:r>
              <w:rPr>
                <w:sz w:val="20"/>
              </w:rPr>
              <w:t>Reporting</w:t>
            </w:r>
          </w:p>
        </w:tc>
      </w:tr>
      <w:tr w:rsidR="001B4A4D" w14:paraId="0378437E" w14:textId="77777777">
        <w:trPr>
          <w:trHeight w:val="234"/>
        </w:trPr>
        <w:tc>
          <w:tcPr>
            <w:tcW w:w="1212" w:type="dxa"/>
          </w:tcPr>
          <w:p w14:paraId="74580147" w14:textId="77777777" w:rsidR="001B4A4D" w:rsidRDefault="007F4901">
            <w:pPr>
              <w:pStyle w:val="TableParagraph"/>
              <w:ind w:left="52"/>
              <w:rPr>
                <w:sz w:val="20"/>
              </w:rPr>
            </w:pPr>
            <w:r>
              <w:rPr>
                <w:sz w:val="20"/>
              </w:rPr>
              <w:t>52.223-18</w:t>
            </w:r>
          </w:p>
        </w:tc>
        <w:tc>
          <w:tcPr>
            <w:tcW w:w="7533" w:type="dxa"/>
          </w:tcPr>
          <w:p w14:paraId="6F35F155" w14:textId="77777777" w:rsidR="001B4A4D" w:rsidRDefault="007F4901">
            <w:pPr>
              <w:pStyle w:val="TableParagraph"/>
              <w:ind w:left="280"/>
              <w:rPr>
                <w:sz w:val="20"/>
              </w:rPr>
            </w:pPr>
            <w:r>
              <w:rPr>
                <w:sz w:val="20"/>
              </w:rPr>
              <w:t>Contractor</w:t>
            </w:r>
            <w:r>
              <w:rPr>
                <w:spacing w:val="-5"/>
                <w:sz w:val="20"/>
              </w:rPr>
              <w:t xml:space="preserve"> </w:t>
            </w:r>
            <w:r>
              <w:rPr>
                <w:sz w:val="20"/>
              </w:rPr>
              <w:t>Policy</w:t>
            </w:r>
            <w:r>
              <w:rPr>
                <w:spacing w:val="-4"/>
                <w:sz w:val="20"/>
              </w:rPr>
              <w:t xml:space="preserve"> </w:t>
            </w:r>
            <w:r>
              <w:rPr>
                <w:sz w:val="20"/>
              </w:rPr>
              <w:t>to</w:t>
            </w:r>
            <w:r>
              <w:rPr>
                <w:spacing w:val="-4"/>
                <w:sz w:val="20"/>
              </w:rPr>
              <w:t xml:space="preserve"> </w:t>
            </w:r>
            <w:r>
              <w:rPr>
                <w:sz w:val="20"/>
              </w:rPr>
              <w:t>Ban</w:t>
            </w:r>
            <w:r>
              <w:rPr>
                <w:spacing w:val="-3"/>
                <w:sz w:val="20"/>
              </w:rPr>
              <w:t xml:space="preserve"> </w:t>
            </w:r>
            <w:r>
              <w:rPr>
                <w:sz w:val="20"/>
              </w:rPr>
              <w:t>Text</w:t>
            </w:r>
            <w:r>
              <w:rPr>
                <w:spacing w:val="-4"/>
                <w:sz w:val="20"/>
              </w:rPr>
              <w:t xml:space="preserve"> </w:t>
            </w:r>
            <w:r>
              <w:rPr>
                <w:sz w:val="20"/>
              </w:rPr>
              <w:t>Messaging</w:t>
            </w:r>
            <w:r>
              <w:rPr>
                <w:spacing w:val="-2"/>
                <w:sz w:val="20"/>
              </w:rPr>
              <w:t xml:space="preserve"> </w:t>
            </w:r>
            <w:r>
              <w:rPr>
                <w:sz w:val="20"/>
              </w:rPr>
              <w:t>While</w:t>
            </w:r>
            <w:r>
              <w:rPr>
                <w:spacing w:val="-3"/>
                <w:sz w:val="20"/>
              </w:rPr>
              <w:t xml:space="preserve"> </w:t>
            </w:r>
            <w:r>
              <w:rPr>
                <w:sz w:val="20"/>
              </w:rPr>
              <w:t>Driving</w:t>
            </w:r>
          </w:p>
        </w:tc>
      </w:tr>
      <w:tr w:rsidR="001B4A4D" w14:paraId="38C0EE0F" w14:textId="77777777">
        <w:trPr>
          <w:trHeight w:val="235"/>
        </w:trPr>
        <w:tc>
          <w:tcPr>
            <w:tcW w:w="1212" w:type="dxa"/>
          </w:tcPr>
          <w:p w14:paraId="37C1E4C2" w14:textId="77777777" w:rsidR="001B4A4D" w:rsidRDefault="007F4901">
            <w:pPr>
              <w:pStyle w:val="TableParagraph"/>
              <w:spacing w:line="215" w:lineRule="exact"/>
              <w:ind w:left="51"/>
              <w:rPr>
                <w:sz w:val="20"/>
              </w:rPr>
            </w:pPr>
            <w:r>
              <w:rPr>
                <w:sz w:val="20"/>
              </w:rPr>
              <w:t>52.225-13</w:t>
            </w:r>
          </w:p>
        </w:tc>
        <w:tc>
          <w:tcPr>
            <w:tcW w:w="7533" w:type="dxa"/>
          </w:tcPr>
          <w:p w14:paraId="2471B1DB" w14:textId="77777777" w:rsidR="001B4A4D" w:rsidRDefault="007F4901">
            <w:pPr>
              <w:pStyle w:val="TableParagraph"/>
              <w:spacing w:line="215" w:lineRule="exact"/>
              <w:ind w:left="279"/>
              <w:rPr>
                <w:sz w:val="20"/>
              </w:rPr>
            </w:pPr>
            <w:r>
              <w:rPr>
                <w:sz w:val="20"/>
              </w:rPr>
              <w:t>Restrictions</w:t>
            </w:r>
            <w:r>
              <w:rPr>
                <w:spacing w:val="-4"/>
                <w:sz w:val="20"/>
              </w:rPr>
              <w:t xml:space="preserve"> </w:t>
            </w:r>
            <w:r>
              <w:rPr>
                <w:sz w:val="20"/>
              </w:rPr>
              <w:t>on</w:t>
            </w:r>
            <w:r>
              <w:rPr>
                <w:spacing w:val="-5"/>
                <w:sz w:val="20"/>
              </w:rPr>
              <w:t xml:space="preserve"> </w:t>
            </w:r>
            <w:r>
              <w:rPr>
                <w:sz w:val="20"/>
              </w:rPr>
              <w:t>Certain</w:t>
            </w:r>
            <w:r>
              <w:rPr>
                <w:spacing w:val="-4"/>
                <w:sz w:val="20"/>
              </w:rPr>
              <w:t xml:space="preserve"> </w:t>
            </w:r>
            <w:r>
              <w:rPr>
                <w:sz w:val="20"/>
              </w:rPr>
              <w:t>Foreign</w:t>
            </w:r>
            <w:r>
              <w:rPr>
                <w:spacing w:val="-5"/>
                <w:sz w:val="20"/>
              </w:rPr>
              <w:t xml:space="preserve"> </w:t>
            </w:r>
            <w:r>
              <w:rPr>
                <w:sz w:val="20"/>
              </w:rPr>
              <w:t>Purchases</w:t>
            </w:r>
          </w:p>
        </w:tc>
      </w:tr>
      <w:tr w:rsidR="001B4A4D" w14:paraId="70F0899C" w14:textId="77777777">
        <w:trPr>
          <w:trHeight w:val="234"/>
        </w:trPr>
        <w:tc>
          <w:tcPr>
            <w:tcW w:w="1212" w:type="dxa"/>
          </w:tcPr>
          <w:p w14:paraId="5C798492" w14:textId="77777777" w:rsidR="001B4A4D" w:rsidRDefault="007F4901">
            <w:pPr>
              <w:pStyle w:val="TableParagraph"/>
              <w:ind w:left="51"/>
              <w:rPr>
                <w:sz w:val="20"/>
              </w:rPr>
            </w:pPr>
            <w:r>
              <w:rPr>
                <w:sz w:val="20"/>
              </w:rPr>
              <w:t>52.227-1</w:t>
            </w:r>
          </w:p>
        </w:tc>
        <w:tc>
          <w:tcPr>
            <w:tcW w:w="7533" w:type="dxa"/>
          </w:tcPr>
          <w:p w14:paraId="3CDFCE0C" w14:textId="77777777" w:rsidR="001B4A4D" w:rsidRDefault="007F4901">
            <w:pPr>
              <w:pStyle w:val="TableParagraph"/>
              <w:ind w:left="279"/>
              <w:rPr>
                <w:sz w:val="20"/>
              </w:rPr>
            </w:pPr>
            <w:r>
              <w:rPr>
                <w:sz w:val="20"/>
              </w:rPr>
              <w:t>Authorization</w:t>
            </w:r>
            <w:r>
              <w:rPr>
                <w:spacing w:val="-6"/>
                <w:sz w:val="20"/>
              </w:rPr>
              <w:t xml:space="preserve"> </w:t>
            </w:r>
            <w:r>
              <w:rPr>
                <w:sz w:val="20"/>
              </w:rPr>
              <w:t>and</w:t>
            </w:r>
            <w:r>
              <w:rPr>
                <w:spacing w:val="-2"/>
                <w:sz w:val="20"/>
              </w:rPr>
              <w:t xml:space="preserve"> </w:t>
            </w:r>
            <w:r>
              <w:rPr>
                <w:sz w:val="20"/>
              </w:rPr>
              <w:t>Consent</w:t>
            </w:r>
          </w:p>
        </w:tc>
      </w:tr>
      <w:tr w:rsidR="001B4A4D" w14:paraId="7C4F74C2" w14:textId="77777777">
        <w:trPr>
          <w:trHeight w:val="234"/>
        </w:trPr>
        <w:tc>
          <w:tcPr>
            <w:tcW w:w="1212" w:type="dxa"/>
          </w:tcPr>
          <w:p w14:paraId="56DC0B0C" w14:textId="77777777" w:rsidR="001B4A4D" w:rsidRDefault="007F4901">
            <w:pPr>
              <w:pStyle w:val="TableParagraph"/>
              <w:ind w:left="51"/>
              <w:rPr>
                <w:sz w:val="20"/>
              </w:rPr>
            </w:pPr>
            <w:r>
              <w:rPr>
                <w:sz w:val="20"/>
              </w:rPr>
              <w:t>52.227-2</w:t>
            </w:r>
          </w:p>
        </w:tc>
        <w:tc>
          <w:tcPr>
            <w:tcW w:w="7533" w:type="dxa"/>
          </w:tcPr>
          <w:p w14:paraId="52A0C26B" w14:textId="77777777" w:rsidR="001B4A4D" w:rsidRDefault="007F4901">
            <w:pPr>
              <w:pStyle w:val="TableParagraph"/>
              <w:ind w:left="279"/>
              <w:rPr>
                <w:sz w:val="20"/>
              </w:rPr>
            </w:pPr>
            <w:r>
              <w:rPr>
                <w:sz w:val="20"/>
              </w:rPr>
              <w:t>Notice</w:t>
            </w:r>
            <w:r>
              <w:rPr>
                <w:spacing w:val="-6"/>
                <w:sz w:val="20"/>
              </w:rPr>
              <w:t xml:space="preserve"> </w:t>
            </w:r>
            <w:r>
              <w:rPr>
                <w:sz w:val="20"/>
              </w:rPr>
              <w:t>and</w:t>
            </w:r>
            <w:r>
              <w:rPr>
                <w:spacing w:val="-2"/>
                <w:sz w:val="20"/>
              </w:rPr>
              <w:t xml:space="preserve"> </w:t>
            </w:r>
            <w:r>
              <w:rPr>
                <w:sz w:val="20"/>
              </w:rPr>
              <w:t>Assistance</w:t>
            </w:r>
            <w:r>
              <w:rPr>
                <w:spacing w:val="-4"/>
                <w:sz w:val="20"/>
              </w:rPr>
              <w:t xml:space="preserve"> </w:t>
            </w:r>
            <w:r>
              <w:rPr>
                <w:sz w:val="20"/>
              </w:rPr>
              <w:t>Regarding</w:t>
            </w:r>
            <w:r>
              <w:rPr>
                <w:spacing w:val="-2"/>
                <w:sz w:val="20"/>
              </w:rPr>
              <w:t xml:space="preserve"> </w:t>
            </w:r>
            <w:r>
              <w:rPr>
                <w:sz w:val="20"/>
              </w:rPr>
              <w:t>Patent</w:t>
            </w:r>
            <w:r>
              <w:rPr>
                <w:spacing w:val="-6"/>
                <w:sz w:val="20"/>
              </w:rPr>
              <w:t xml:space="preserve"> </w:t>
            </w:r>
            <w:r>
              <w:rPr>
                <w:sz w:val="20"/>
              </w:rPr>
              <w:t>and</w:t>
            </w:r>
            <w:r>
              <w:rPr>
                <w:spacing w:val="-4"/>
                <w:sz w:val="20"/>
              </w:rPr>
              <w:t xml:space="preserve"> </w:t>
            </w:r>
            <w:r>
              <w:rPr>
                <w:sz w:val="20"/>
              </w:rPr>
              <w:t>Copyright</w:t>
            </w:r>
            <w:r>
              <w:rPr>
                <w:spacing w:val="-5"/>
                <w:sz w:val="20"/>
              </w:rPr>
              <w:t xml:space="preserve"> </w:t>
            </w:r>
            <w:r>
              <w:rPr>
                <w:sz w:val="20"/>
              </w:rPr>
              <w:t>Infringement</w:t>
            </w:r>
          </w:p>
        </w:tc>
      </w:tr>
      <w:tr w:rsidR="001B4A4D" w14:paraId="58DDAC1D" w14:textId="77777777">
        <w:trPr>
          <w:trHeight w:val="235"/>
        </w:trPr>
        <w:tc>
          <w:tcPr>
            <w:tcW w:w="1212" w:type="dxa"/>
          </w:tcPr>
          <w:p w14:paraId="0F3F3A47" w14:textId="77777777" w:rsidR="001B4A4D" w:rsidRDefault="007F4901">
            <w:pPr>
              <w:pStyle w:val="TableParagraph"/>
              <w:spacing w:line="215" w:lineRule="exact"/>
              <w:ind w:left="51"/>
              <w:rPr>
                <w:sz w:val="20"/>
              </w:rPr>
            </w:pPr>
            <w:r>
              <w:rPr>
                <w:sz w:val="20"/>
              </w:rPr>
              <w:t>52.227-3</w:t>
            </w:r>
          </w:p>
        </w:tc>
        <w:tc>
          <w:tcPr>
            <w:tcW w:w="7533" w:type="dxa"/>
          </w:tcPr>
          <w:p w14:paraId="07AB7CC1" w14:textId="77777777" w:rsidR="001B4A4D" w:rsidRDefault="007F4901">
            <w:pPr>
              <w:pStyle w:val="TableParagraph"/>
              <w:spacing w:line="215" w:lineRule="exact"/>
              <w:ind w:left="279"/>
              <w:rPr>
                <w:sz w:val="20"/>
              </w:rPr>
            </w:pPr>
            <w:r>
              <w:rPr>
                <w:sz w:val="20"/>
              </w:rPr>
              <w:t>Patent</w:t>
            </w:r>
            <w:r>
              <w:rPr>
                <w:spacing w:val="-6"/>
                <w:sz w:val="20"/>
              </w:rPr>
              <w:t xml:space="preserve"> </w:t>
            </w:r>
            <w:r>
              <w:rPr>
                <w:sz w:val="20"/>
              </w:rPr>
              <w:t>Indemnity</w:t>
            </w:r>
          </w:p>
        </w:tc>
      </w:tr>
      <w:tr w:rsidR="001B4A4D" w14:paraId="591ABEF8" w14:textId="77777777">
        <w:trPr>
          <w:trHeight w:val="235"/>
        </w:trPr>
        <w:tc>
          <w:tcPr>
            <w:tcW w:w="1212" w:type="dxa"/>
          </w:tcPr>
          <w:p w14:paraId="4B20B09F" w14:textId="77777777" w:rsidR="001B4A4D" w:rsidRDefault="007F4901">
            <w:pPr>
              <w:pStyle w:val="TableParagraph"/>
              <w:spacing w:line="215" w:lineRule="exact"/>
              <w:ind w:left="51"/>
              <w:rPr>
                <w:sz w:val="20"/>
              </w:rPr>
            </w:pPr>
            <w:r>
              <w:rPr>
                <w:sz w:val="20"/>
              </w:rPr>
              <w:t>52.228-7</w:t>
            </w:r>
          </w:p>
        </w:tc>
        <w:tc>
          <w:tcPr>
            <w:tcW w:w="7533" w:type="dxa"/>
          </w:tcPr>
          <w:p w14:paraId="4024A6AB" w14:textId="77777777" w:rsidR="001B4A4D" w:rsidRDefault="007F4901">
            <w:pPr>
              <w:pStyle w:val="TableParagraph"/>
              <w:spacing w:line="215" w:lineRule="exact"/>
              <w:ind w:left="279"/>
              <w:rPr>
                <w:sz w:val="20"/>
              </w:rPr>
            </w:pPr>
            <w:r>
              <w:rPr>
                <w:sz w:val="20"/>
              </w:rPr>
              <w:t>Insurance</w:t>
            </w:r>
            <w:r>
              <w:rPr>
                <w:spacing w:val="-3"/>
                <w:sz w:val="20"/>
              </w:rPr>
              <w:t xml:space="preserve"> </w:t>
            </w:r>
            <w:r>
              <w:rPr>
                <w:sz w:val="20"/>
              </w:rPr>
              <w:t>–</w:t>
            </w:r>
            <w:r>
              <w:rPr>
                <w:spacing w:val="-3"/>
                <w:sz w:val="20"/>
              </w:rPr>
              <w:t xml:space="preserve"> </w:t>
            </w:r>
            <w:r>
              <w:rPr>
                <w:sz w:val="20"/>
              </w:rPr>
              <w:t>Liability</w:t>
            </w:r>
            <w:r>
              <w:rPr>
                <w:spacing w:val="-1"/>
                <w:sz w:val="20"/>
              </w:rPr>
              <w:t xml:space="preserve"> </w:t>
            </w:r>
            <w:r>
              <w:rPr>
                <w:sz w:val="20"/>
              </w:rPr>
              <w:t>to</w:t>
            </w:r>
            <w:r>
              <w:rPr>
                <w:spacing w:val="-2"/>
                <w:sz w:val="20"/>
              </w:rPr>
              <w:t xml:space="preserve"> </w:t>
            </w:r>
            <w:r>
              <w:rPr>
                <w:sz w:val="20"/>
              </w:rPr>
              <w:t>Third</w:t>
            </w:r>
            <w:r>
              <w:rPr>
                <w:spacing w:val="-4"/>
                <w:sz w:val="20"/>
              </w:rPr>
              <w:t xml:space="preserve"> </w:t>
            </w:r>
            <w:r>
              <w:rPr>
                <w:sz w:val="20"/>
              </w:rPr>
              <w:t>Persons</w:t>
            </w:r>
          </w:p>
        </w:tc>
      </w:tr>
      <w:tr w:rsidR="001B4A4D" w14:paraId="4BE7BB26" w14:textId="77777777">
        <w:trPr>
          <w:trHeight w:val="234"/>
        </w:trPr>
        <w:tc>
          <w:tcPr>
            <w:tcW w:w="1212" w:type="dxa"/>
          </w:tcPr>
          <w:p w14:paraId="721D098E" w14:textId="77777777" w:rsidR="001B4A4D" w:rsidRDefault="007F4901">
            <w:pPr>
              <w:pStyle w:val="TableParagraph"/>
              <w:ind w:left="51"/>
              <w:rPr>
                <w:sz w:val="20"/>
              </w:rPr>
            </w:pPr>
            <w:r>
              <w:rPr>
                <w:sz w:val="20"/>
              </w:rPr>
              <w:t>52.230-3</w:t>
            </w:r>
          </w:p>
        </w:tc>
        <w:tc>
          <w:tcPr>
            <w:tcW w:w="7533" w:type="dxa"/>
          </w:tcPr>
          <w:p w14:paraId="5F048824" w14:textId="77777777" w:rsidR="001B4A4D" w:rsidRDefault="007F4901">
            <w:pPr>
              <w:pStyle w:val="TableParagraph"/>
              <w:ind w:left="279"/>
              <w:rPr>
                <w:sz w:val="20"/>
              </w:rPr>
            </w:pPr>
            <w:r>
              <w:rPr>
                <w:sz w:val="20"/>
              </w:rPr>
              <w:t>Disclosure</w:t>
            </w:r>
            <w:r>
              <w:rPr>
                <w:spacing w:val="-6"/>
                <w:sz w:val="20"/>
              </w:rPr>
              <w:t xml:space="preserve"> </w:t>
            </w:r>
            <w:r>
              <w:rPr>
                <w:sz w:val="20"/>
              </w:rPr>
              <w:t>and</w:t>
            </w:r>
            <w:r>
              <w:rPr>
                <w:spacing w:val="-2"/>
                <w:sz w:val="20"/>
              </w:rPr>
              <w:t xml:space="preserve"> </w:t>
            </w:r>
            <w:r>
              <w:rPr>
                <w:sz w:val="20"/>
              </w:rPr>
              <w:t>Consistency</w:t>
            </w:r>
            <w:r>
              <w:rPr>
                <w:spacing w:val="-2"/>
                <w:sz w:val="20"/>
              </w:rPr>
              <w:t xml:space="preserve"> </w:t>
            </w:r>
            <w:r>
              <w:rPr>
                <w:sz w:val="20"/>
              </w:rPr>
              <w:t>of</w:t>
            </w:r>
            <w:r>
              <w:rPr>
                <w:spacing w:val="-5"/>
                <w:sz w:val="20"/>
              </w:rPr>
              <w:t xml:space="preserve"> </w:t>
            </w:r>
            <w:r>
              <w:rPr>
                <w:sz w:val="20"/>
              </w:rPr>
              <w:t>Cost</w:t>
            </w:r>
            <w:r>
              <w:rPr>
                <w:spacing w:val="-6"/>
                <w:sz w:val="20"/>
              </w:rPr>
              <w:t xml:space="preserve"> </w:t>
            </w:r>
            <w:r>
              <w:rPr>
                <w:sz w:val="20"/>
              </w:rPr>
              <w:t>Accounting</w:t>
            </w:r>
            <w:r>
              <w:rPr>
                <w:spacing w:val="-4"/>
                <w:sz w:val="20"/>
              </w:rPr>
              <w:t xml:space="preserve"> </w:t>
            </w:r>
            <w:r>
              <w:rPr>
                <w:sz w:val="20"/>
              </w:rPr>
              <w:t>Practices</w:t>
            </w:r>
          </w:p>
        </w:tc>
      </w:tr>
      <w:tr w:rsidR="001B4A4D" w14:paraId="5E48ACEF" w14:textId="77777777">
        <w:trPr>
          <w:trHeight w:val="234"/>
        </w:trPr>
        <w:tc>
          <w:tcPr>
            <w:tcW w:w="1212" w:type="dxa"/>
          </w:tcPr>
          <w:p w14:paraId="14037421" w14:textId="77777777" w:rsidR="001B4A4D" w:rsidRDefault="007F4901">
            <w:pPr>
              <w:pStyle w:val="TableParagraph"/>
              <w:ind w:left="51"/>
              <w:rPr>
                <w:sz w:val="20"/>
              </w:rPr>
            </w:pPr>
            <w:r>
              <w:rPr>
                <w:sz w:val="20"/>
              </w:rPr>
              <w:t>52.232-1</w:t>
            </w:r>
          </w:p>
        </w:tc>
        <w:tc>
          <w:tcPr>
            <w:tcW w:w="7533" w:type="dxa"/>
          </w:tcPr>
          <w:p w14:paraId="638AC8DD" w14:textId="77777777" w:rsidR="001B4A4D" w:rsidRDefault="007F4901">
            <w:pPr>
              <w:pStyle w:val="TableParagraph"/>
              <w:ind w:left="279"/>
              <w:rPr>
                <w:sz w:val="20"/>
              </w:rPr>
            </w:pPr>
            <w:r>
              <w:rPr>
                <w:sz w:val="20"/>
              </w:rPr>
              <w:t>Payments</w:t>
            </w:r>
          </w:p>
        </w:tc>
      </w:tr>
      <w:tr w:rsidR="001B4A4D" w14:paraId="190AEEE7" w14:textId="77777777">
        <w:trPr>
          <w:trHeight w:val="235"/>
        </w:trPr>
        <w:tc>
          <w:tcPr>
            <w:tcW w:w="1212" w:type="dxa"/>
          </w:tcPr>
          <w:p w14:paraId="251F472F" w14:textId="77777777" w:rsidR="001B4A4D" w:rsidRDefault="007F4901">
            <w:pPr>
              <w:pStyle w:val="TableParagraph"/>
              <w:spacing w:line="215" w:lineRule="exact"/>
              <w:ind w:left="51"/>
              <w:rPr>
                <w:sz w:val="20"/>
              </w:rPr>
            </w:pPr>
            <w:r>
              <w:rPr>
                <w:sz w:val="20"/>
              </w:rPr>
              <w:t>52.232-8</w:t>
            </w:r>
          </w:p>
        </w:tc>
        <w:tc>
          <w:tcPr>
            <w:tcW w:w="7533" w:type="dxa"/>
          </w:tcPr>
          <w:p w14:paraId="3BFAA14E" w14:textId="77777777" w:rsidR="001B4A4D" w:rsidRDefault="007F4901">
            <w:pPr>
              <w:pStyle w:val="TableParagraph"/>
              <w:spacing w:line="215" w:lineRule="exact"/>
              <w:ind w:left="279"/>
              <w:rPr>
                <w:sz w:val="20"/>
              </w:rPr>
            </w:pPr>
            <w:r>
              <w:rPr>
                <w:sz w:val="20"/>
              </w:rPr>
              <w:t>Discounts</w:t>
            </w:r>
            <w:r>
              <w:rPr>
                <w:spacing w:val="-4"/>
                <w:sz w:val="20"/>
              </w:rPr>
              <w:t xml:space="preserve"> </w:t>
            </w:r>
            <w:r>
              <w:rPr>
                <w:sz w:val="20"/>
              </w:rPr>
              <w:t>for</w:t>
            </w:r>
            <w:r>
              <w:rPr>
                <w:spacing w:val="-3"/>
                <w:sz w:val="20"/>
              </w:rPr>
              <w:t xml:space="preserve"> </w:t>
            </w:r>
            <w:r>
              <w:rPr>
                <w:sz w:val="20"/>
              </w:rPr>
              <w:t>Prompt</w:t>
            </w:r>
            <w:r>
              <w:rPr>
                <w:spacing w:val="-2"/>
                <w:sz w:val="20"/>
              </w:rPr>
              <w:t xml:space="preserve"> </w:t>
            </w:r>
            <w:r>
              <w:rPr>
                <w:sz w:val="20"/>
              </w:rPr>
              <w:t>Payment</w:t>
            </w:r>
          </w:p>
        </w:tc>
      </w:tr>
      <w:tr w:rsidR="001B4A4D" w14:paraId="4A8105C8" w14:textId="77777777">
        <w:trPr>
          <w:trHeight w:val="234"/>
        </w:trPr>
        <w:tc>
          <w:tcPr>
            <w:tcW w:w="1212" w:type="dxa"/>
          </w:tcPr>
          <w:p w14:paraId="537BC4EC" w14:textId="77777777" w:rsidR="001B4A4D" w:rsidRDefault="007F4901">
            <w:pPr>
              <w:pStyle w:val="TableParagraph"/>
              <w:ind w:left="51"/>
              <w:rPr>
                <w:sz w:val="20"/>
              </w:rPr>
            </w:pPr>
            <w:r>
              <w:rPr>
                <w:sz w:val="20"/>
              </w:rPr>
              <w:t>52.232-9</w:t>
            </w:r>
          </w:p>
        </w:tc>
        <w:tc>
          <w:tcPr>
            <w:tcW w:w="7533" w:type="dxa"/>
          </w:tcPr>
          <w:p w14:paraId="4E3E63A1" w14:textId="77777777" w:rsidR="001B4A4D" w:rsidRDefault="007F4901">
            <w:pPr>
              <w:pStyle w:val="TableParagraph"/>
              <w:ind w:left="279"/>
              <w:rPr>
                <w:sz w:val="20"/>
              </w:rPr>
            </w:pPr>
            <w:r>
              <w:rPr>
                <w:sz w:val="20"/>
              </w:rPr>
              <w:t>Limitation</w:t>
            </w:r>
            <w:r>
              <w:rPr>
                <w:spacing w:val="-5"/>
                <w:sz w:val="20"/>
              </w:rPr>
              <w:t xml:space="preserve"> </w:t>
            </w:r>
            <w:r>
              <w:rPr>
                <w:sz w:val="20"/>
              </w:rPr>
              <w:t>on</w:t>
            </w:r>
            <w:r>
              <w:rPr>
                <w:spacing w:val="-1"/>
                <w:sz w:val="20"/>
              </w:rPr>
              <w:t xml:space="preserve"> </w:t>
            </w:r>
            <w:r>
              <w:rPr>
                <w:sz w:val="20"/>
              </w:rPr>
              <w:t>Withholding</w:t>
            </w:r>
            <w:r>
              <w:rPr>
                <w:spacing w:val="-6"/>
                <w:sz w:val="20"/>
              </w:rPr>
              <w:t xml:space="preserve"> </w:t>
            </w:r>
            <w:r>
              <w:rPr>
                <w:sz w:val="20"/>
              </w:rPr>
              <w:t>of</w:t>
            </w:r>
            <w:r>
              <w:rPr>
                <w:spacing w:val="-6"/>
                <w:sz w:val="20"/>
              </w:rPr>
              <w:t xml:space="preserve"> </w:t>
            </w:r>
            <w:r>
              <w:rPr>
                <w:sz w:val="20"/>
              </w:rPr>
              <w:t>Payments</w:t>
            </w:r>
          </w:p>
        </w:tc>
      </w:tr>
      <w:tr w:rsidR="001B4A4D" w14:paraId="63D91998" w14:textId="77777777">
        <w:trPr>
          <w:trHeight w:val="234"/>
        </w:trPr>
        <w:tc>
          <w:tcPr>
            <w:tcW w:w="1212" w:type="dxa"/>
          </w:tcPr>
          <w:p w14:paraId="52C7B1E1" w14:textId="77777777" w:rsidR="001B4A4D" w:rsidRDefault="007F4901">
            <w:pPr>
              <w:pStyle w:val="TableParagraph"/>
              <w:ind w:left="51"/>
              <w:rPr>
                <w:sz w:val="20"/>
              </w:rPr>
            </w:pPr>
            <w:r>
              <w:rPr>
                <w:sz w:val="20"/>
              </w:rPr>
              <w:t>52.232-25</w:t>
            </w:r>
          </w:p>
        </w:tc>
        <w:tc>
          <w:tcPr>
            <w:tcW w:w="7533" w:type="dxa"/>
          </w:tcPr>
          <w:p w14:paraId="51FFF7FA" w14:textId="77777777" w:rsidR="001B4A4D" w:rsidRDefault="007F4901">
            <w:pPr>
              <w:pStyle w:val="TableParagraph"/>
              <w:ind w:left="279"/>
              <w:rPr>
                <w:sz w:val="20"/>
              </w:rPr>
            </w:pPr>
            <w:r>
              <w:rPr>
                <w:sz w:val="20"/>
              </w:rPr>
              <w:t>Prompt</w:t>
            </w:r>
            <w:r>
              <w:rPr>
                <w:spacing w:val="-3"/>
                <w:sz w:val="20"/>
              </w:rPr>
              <w:t xml:space="preserve"> </w:t>
            </w:r>
            <w:r>
              <w:rPr>
                <w:sz w:val="20"/>
              </w:rPr>
              <w:t>Payment</w:t>
            </w:r>
          </w:p>
        </w:tc>
      </w:tr>
      <w:tr w:rsidR="001B4A4D" w14:paraId="4843C39E" w14:textId="77777777">
        <w:trPr>
          <w:trHeight w:val="235"/>
        </w:trPr>
        <w:tc>
          <w:tcPr>
            <w:tcW w:w="1212" w:type="dxa"/>
          </w:tcPr>
          <w:p w14:paraId="1AB7CC04" w14:textId="77777777" w:rsidR="001B4A4D" w:rsidRDefault="007F4901">
            <w:pPr>
              <w:pStyle w:val="TableParagraph"/>
              <w:spacing w:line="215" w:lineRule="exact"/>
              <w:ind w:left="51"/>
              <w:rPr>
                <w:sz w:val="20"/>
              </w:rPr>
            </w:pPr>
            <w:r>
              <w:rPr>
                <w:sz w:val="20"/>
              </w:rPr>
              <w:t>52.233-1</w:t>
            </w:r>
          </w:p>
        </w:tc>
        <w:tc>
          <w:tcPr>
            <w:tcW w:w="7533" w:type="dxa"/>
          </w:tcPr>
          <w:p w14:paraId="181A693B" w14:textId="77777777" w:rsidR="001B4A4D" w:rsidRDefault="007F4901">
            <w:pPr>
              <w:pStyle w:val="TableParagraph"/>
              <w:spacing w:line="215" w:lineRule="exact"/>
              <w:ind w:left="279"/>
              <w:rPr>
                <w:sz w:val="20"/>
              </w:rPr>
            </w:pPr>
            <w:r>
              <w:rPr>
                <w:sz w:val="20"/>
              </w:rPr>
              <w:t>Disputes</w:t>
            </w:r>
          </w:p>
        </w:tc>
      </w:tr>
      <w:tr w:rsidR="001B4A4D" w14:paraId="6D5F187A" w14:textId="77777777">
        <w:trPr>
          <w:trHeight w:val="234"/>
        </w:trPr>
        <w:tc>
          <w:tcPr>
            <w:tcW w:w="1212" w:type="dxa"/>
          </w:tcPr>
          <w:p w14:paraId="6AB44D4D" w14:textId="77777777" w:rsidR="001B4A4D" w:rsidRDefault="007F4901">
            <w:pPr>
              <w:pStyle w:val="TableParagraph"/>
              <w:ind w:left="51"/>
              <w:rPr>
                <w:sz w:val="20"/>
              </w:rPr>
            </w:pPr>
            <w:r>
              <w:rPr>
                <w:sz w:val="20"/>
              </w:rPr>
              <w:t>52.233-3</w:t>
            </w:r>
          </w:p>
        </w:tc>
        <w:tc>
          <w:tcPr>
            <w:tcW w:w="7533" w:type="dxa"/>
          </w:tcPr>
          <w:p w14:paraId="22067910" w14:textId="77777777" w:rsidR="001B4A4D" w:rsidRDefault="007F4901">
            <w:pPr>
              <w:pStyle w:val="TableParagraph"/>
              <w:ind w:left="279"/>
              <w:rPr>
                <w:sz w:val="20"/>
              </w:rPr>
            </w:pPr>
            <w:r>
              <w:rPr>
                <w:sz w:val="20"/>
              </w:rPr>
              <w:t>Protest</w:t>
            </w:r>
            <w:r>
              <w:rPr>
                <w:spacing w:val="-4"/>
                <w:sz w:val="20"/>
              </w:rPr>
              <w:t xml:space="preserve"> </w:t>
            </w:r>
            <w:r>
              <w:rPr>
                <w:sz w:val="20"/>
              </w:rPr>
              <w:t>After</w:t>
            </w:r>
            <w:r>
              <w:rPr>
                <w:spacing w:val="-4"/>
                <w:sz w:val="20"/>
              </w:rPr>
              <w:t xml:space="preserve"> </w:t>
            </w:r>
            <w:r>
              <w:rPr>
                <w:sz w:val="20"/>
              </w:rPr>
              <w:t>Award</w:t>
            </w:r>
          </w:p>
        </w:tc>
      </w:tr>
      <w:tr w:rsidR="001B4A4D" w14:paraId="3BC0AE70" w14:textId="77777777">
        <w:trPr>
          <w:trHeight w:val="234"/>
        </w:trPr>
        <w:tc>
          <w:tcPr>
            <w:tcW w:w="1212" w:type="dxa"/>
          </w:tcPr>
          <w:p w14:paraId="743AECF7" w14:textId="77777777" w:rsidR="001B4A4D" w:rsidRDefault="007F4901">
            <w:pPr>
              <w:pStyle w:val="TableParagraph"/>
              <w:ind w:left="51"/>
              <w:rPr>
                <w:sz w:val="20"/>
              </w:rPr>
            </w:pPr>
            <w:r>
              <w:rPr>
                <w:sz w:val="20"/>
              </w:rPr>
              <w:t>52.233-4</w:t>
            </w:r>
          </w:p>
        </w:tc>
        <w:tc>
          <w:tcPr>
            <w:tcW w:w="7533" w:type="dxa"/>
          </w:tcPr>
          <w:p w14:paraId="13A1A842" w14:textId="77777777" w:rsidR="001B4A4D" w:rsidRDefault="007F4901">
            <w:pPr>
              <w:pStyle w:val="TableParagraph"/>
              <w:ind w:left="279"/>
              <w:rPr>
                <w:sz w:val="20"/>
              </w:rPr>
            </w:pPr>
            <w:r>
              <w:rPr>
                <w:sz w:val="20"/>
              </w:rPr>
              <w:t>Applicable</w:t>
            </w:r>
            <w:r>
              <w:rPr>
                <w:spacing w:val="-6"/>
                <w:sz w:val="20"/>
              </w:rPr>
              <w:t xml:space="preserve"> </w:t>
            </w:r>
            <w:r>
              <w:rPr>
                <w:sz w:val="20"/>
              </w:rPr>
              <w:t>Law</w:t>
            </w:r>
            <w:r>
              <w:rPr>
                <w:spacing w:val="-2"/>
                <w:sz w:val="20"/>
              </w:rPr>
              <w:t xml:space="preserve"> </w:t>
            </w:r>
            <w:r>
              <w:rPr>
                <w:sz w:val="20"/>
              </w:rPr>
              <w:t>for</w:t>
            </w:r>
            <w:r>
              <w:rPr>
                <w:spacing w:val="-2"/>
                <w:sz w:val="20"/>
              </w:rPr>
              <w:t xml:space="preserve"> </w:t>
            </w:r>
            <w:r>
              <w:rPr>
                <w:sz w:val="20"/>
              </w:rPr>
              <w:t>Breach</w:t>
            </w:r>
            <w:r>
              <w:rPr>
                <w:spacing w:val="-3"/>
                <w:sz w:val="20"/>
              </w:rPr>
              <w:t xml:space="preserve"> </w:t>
            </w:r>
            <w:r>
              <w:rPr>
                <w:sz w:val="20"/>
              </w:rPr>
              <w:t>of</w:t>
            </w:r>
            <w:r>
              <w:rPr>
                <w:spacing w:val="-1"/>
                <w:sz w:val="20"/>
              </w:rPr>
              <w:t xml:space="preserve"> </w:t>
            </w:r>
            <w:r>
              <w:rPr>
                <w:sz w:val="20"/>
              </w:rPr>
              <w:t>Contract</w:t>
            </w:r>
            <w:r>
              <w:rPr>
                <w:spacing w:val="-4"/>
                <w:sz w:val="20"/>
              </w:rPr>
              <w:t xml:space="preserve"> </w:t>
            </w:r>
            <w:r>
              <w:rPr>
                <w:sz w:val="20"/>
              </w:rPr>
              <w:t>Claim</w:t>
            </w:r>
          </w:p>
        </w:tc>
      </w:tr>
      <w:tr w:rsidR="001B4A4D" w14:paraId="6DBDA16B" w14:textId="77777777">
        <w:trPr>
          <w:trHeight w:val="235"/>
        </w:trPr>
        <w:tc>
          <w:tcPr>
            <w:tcW w:w="1212" w:type="dxa"/>
          </w:tcPr>
          <w:p w14:paraId="69F0DCF2" w14:textId="77777777" w:rsidR="001B4A4D" w:rsidRDefault="007F4901">
            <w:pPr>
              <w:pStyle w:val="TableParagraph"/>
              <w:spacing w:line="215" w:lineRule="exact"/>
              <w:ind w:left="51"/>
              <w:rPr>
                <w:sz w:val="20"/>
              </w:rPr>
            </w:pPr>
            <w:r>
              <w:rPr>
                <w:sz w:val="20"/>
              </w:rPr>
              <w:t>52.242-1</w:t>
            </w:r>
          </w:p>
        </w:tc>
        <w:tc>
          <w:tcPr>
            <w:tcW w:w="7533" w:type="dxa"/>
          </w:tcPr>
          <w:p w14:paraId="58591D15" w14:textId="77777777" w:rsidR="001B4A4D" w:rsidRDefault="007F4901">
            <w:pPr>
              <w:pStyle w:val="TableParagraph"/>
              <w:spacing w:line="215" w:lineRule="exact"/>
              <w:ind w:left="279"/>
              <w:rPr>
                <w:sz w:val="20"/>
              </w:rPr>
            </w:pPr>
            <w:r>
              <w:rPr>
                <w:sz w:val="20"/>
              </w:rPr>
              <w:t>Notice</w:t>
            </w:r>
            <w:r>
              <w:rPr>
                <w:spacing w:val="-4"/>
                <w:sz w:val="20"/>
              </w:rPr>
              <w:t xml:space="preserve"> </w:t>
            </w:r>
            <w:r>
              <w:rPr>
                <w:sz w:val="20"/>
              </w:rPr>
              <w:t>of</w:t>
            </w:r>
            <w:r>
              <w:rPr>
                <w:spacing w:val="-4"/>
                <w:sz w:val="20"/>
              </w:rPr>
              <w:t xml:space="preserve"> </w:t>
            </w:r>
            <w:r>
              <w:rPr>
                <w:sz w:val="20"/>
              </w:rPr>
              <w:t>Intent</w:t>
            </w:r>
            <w:r>
              <w:rPr>
                <w:spacing w:val="-2"/>
                <w:sz w:val="20"/>
              </w:rPr>
              <w:t xml:space="preserve"> </w:t>
            </w:r>
            <w:r>
              <w:rPr>
                <w:sz w:val="20"/>
              </w:rPr>
              <w:t>to</w:t>
            </w:r>
            <w:r>
              <w:rPr>
                <w:spacing w:val="-4"/>
                <w:sz w:val="20"/>
              </w:rPr>
              <w:t xml:space="preserve"> </w:t>
            </w:r>
            <w:r>
              <w:rPr>
                <w:sz w:val="20"/>
              </w:rPr>
              <w:t>Disallow</w:t>
            </w:r>
            <w:r>
              <w:rPr>
                <w:spacing w:val="-1"/>
                <w:sz w:val="20"/>
              </w:rPr>
              <w:t xml:space="preserve"> </w:t>
            </w:r>
            <w:r>
              <w:rPr>
                <w:sz w:val="20"/>
              </w:rPr>
              <w:t>Costs</w:t>
            </w:r>
          </w:p>
        </w:tc>
      </w:tr>
      <w:tr w:rsidR="001B4A4D" w14:paraId="72ADD955" w14:textId="77777777">
        <w:trPr>
          <w:trHeight w:val="235"/>
        </w:trPr>
        <w:tc>
          <w:tcPr>
            <w:tcW w:w="1212" w:type="dxa"/>
          </w:tcPr>
          <w:p w14:paraId="1EE66A34" w14:textId="77777777" w:rsidR="001B4A4D" w:rsidRDefault="007F4901">
            <w:pPr>
              <w:pStyle w:val="TableParagraph"/>
              <w:spacing w:line="215" w:lineRule="exact"/>
              <w:ind w:left="51"/>
              <w:rPr>
                <w:sz w:val="20"/>
              </w:rPr>
            </w:pPr>
            <w:r>
              <w:rPr>
                <w:sz w:val="20"/>
              </w:rPr>
              <w:t>52.242-3</w:t>
            </w:r>
          </w:p>
        </w:tc>
        <w:tc>
          <w:tcPr>
            <w:tcW w:w="7533" w:type="dxa"/>
          </w:tcPr>
          <w:p w14:paraId="088508C3" w14:textId="77777777" w:rsidR="001B4A4D" w:rsidRDefault="007F4901">
            <w:pPr>
              <w:pStyle w:val="TableParagraph"/>
              <w:spacing w:line="215" w:lineRule="exact"/>
              <w:ind w:left="279"/>
              <w:rPr>
                <w:sz w:val="20"/>
              </w:rPr>
            </w:pPr>
            <w:r>
              <w:rPr>
                <w:sz w:val="20"/>
              </w:rPr>
              <w:t>Penalties</w:t>
            </w:r>
            <w:r>
              <w:rPr>
                <w:spacing w:val="-3"/>
                <w:sz w:val="20"/>
              </w:rPr>
              <w:t xml:space="preserve"> </w:t>
            </w:r>
            <w:r>
              <w:rPr>
                <w:sz w:val="20"/>
              </w:rPr>
              <w:t>for</w:t>
            </w:r>
            <w:r>
              <w:rPr>
                <w:spacing w:val="-3"/>
                <w:sz w:val="20"/>
              </w:rPr>
              <w:t xml:space="preserve"> </w:t>
            </w:r>
            <w:r>
              <w:rPr>
                <w:sz w:val="20"/>
              </w:rPr>
              <w:t>Unallowable</w:t>
            </w:r>
            <w:r>
              <w:rPr>
                <w:spacing w:val="-5"/>
                <w:sz w:val="20"/>
              </w:rPr>
              <w:t xml:space="preserve"> </w:t>
            </w:r>
            <w:r>
              <w:rPr>
                <w:sz w:val="20"/>
              </w:rPr>
              <w:t>Costs</w:t>
            </w:r>
          </w:p>
        </w:tc>
      </w:tr>
      <w:tr w:rsidR="001B4A4D" w14:paraId="093086A4" w14:textId="77777777">
        <w:trPr>
          <w:trHeight w:val="234"/>
        </w:trPr>
        <w:tc>
          <w:tcPr>
            <w:tcW w:w="1212" w:type="dxa"/>
          </w:tcPr>
          <w:p w14:paraId="12779070" w14:textId="77777777" w:rsidR="001B4A4D" w:rsidRDefault="007F4901">
            <w:pPr>
              <w:pStyle w:val="TableParagraph"/>
              <w:ind w:left="51"/>
              <w:rPr>
                <w:sz w:val="20"/>
              </w:rPr>
            </w:pPr>
            <w:r>
              <w:rPr>
                <w:sz w:val="20"/>
              </w:rPr>
              <w:t>52.242-4</w:t>
            </w:r>
          </w:p>
        </w:tc>
        <w:tc>
          <w:tcPr>
            <w:tcW w:w="7533" w:type="dxa"/>
          </w:tcPr>
          <w:p w14:paraId="0FECC439" w14:textId="77777777" w:rsidR="001B4A4D" w:rsidRDefault="007F4901">
            <w:pPr>
              <w:pStyle w:val="TableParagraph"/>
              <w:ind w:left="279"/>
              <w:rPr>
                <w:sz w:val="20"/>
              </w:rPr>
            </w:pPr>
            <w:r>
              <w:rPr>
                <w:sz w:val="20"/>
              </w:rPr>
              <w:t>Certification</w:t>
            </w:r>
            <w:r>
              <w:rPr>
                <w:spacing w:val="-4"/>
                <w:sz w:val="20"/>
              </w:rPr>
              <w:t xml:space="preserve"> </w:t>
            </w:r>
            <w:r>
              <w:rPr>
                <w:sz w:val="20"/>
              </w:rPr>
              <w:t>of</w:t>
            </w:r>
            <w:r>
              <w:rPr>
                <w:spacing w:val="-5"/>
                <w:sz w:val="20"/>
              </w:rPr>
              <w:t xml:space="preserve"> </w:t>
            </w:r>
            <w:r>
              <w:rPr>
                <w:sz w:val="20"/>
              </w:rPr>
              <w:t>Final</w:t>
            </w:r>
            <w:r>
              <w:rPr>
                <w:spacing w:val="-4"/>
                <w:sz w:val="20"/>
              </w:rPr>
              <w:t xml:space="preserve"> </w:t>
            </w:r>
            <w:r>
              <w:rPr>
                <w:sz w:val="20"/>
              </w:rPr>
              <w:t>Indirect</w:t>
            </w:r>
            <w:r>
              <w:rPr>
                <w:spacing w:val="-5"/>
                <w:sz w:val="20"/>
              </w:rPr>
              <w:t xml:space="preserve"> </w:t>
            </w:r>
            <w:r>
              <w:rPr>
                <w:sz w:val="20"/>
              </w:rPr>
              <w:t>Costs</w:t>
            </w:r>
          </w:p>
        </w:tc>
      </w:tr>
      <w:tr w:rsidR="001B4A4D" w14:paraId="3272B5E0" w14:textId="77777777">
        <w:trPr>
          <w:trHeight w:val="234"/>
        </w:trPr>
        <w:tc>
          <w:tcPr>
            <w:tcW w:w="1212" w:type="dxa"/>
          </w:tcPr>
          <w:p w14:paraId="25AA0371" w14:textId="77777777" w:rsidR="001B4A4D" w:rsidRDefault="007F4901">
            <w:pPr>
              <w:pStyle w:val="TableParagraph"/>
              <w:ind w:left="51"/>
              <w:rPr>
                <w:sz w:val="20"/>
              </w:rPr>
            </w:pPr>
            <w:r>
              <w:rPr>
                <w:sz w:val="20"/>
              </w:rPr>
              <w:t>52.242-13</w:t>
            </w:r>
          </w:p>
        </w:tc>
        <w:tc>
          <w:tcPr>
            <w:tcW w:w="7533" w:type="dxa"/>
          </w:tcPr>
          <w:p w14:paraId="0652D2EE" w14:textId="77777777" w:rsidR="001B4A4D" w:rsidRDefault="007F4901">
            <w:pPr>
              <w:pStyle w:val="TableParagraph"/>
              <w:ind w:left="279"/>
              <w:rPr>
                <w:sz w:val="20"/>
              </w:rPr>
            </w:pPr>
            <w:r>
              <w:rPr>
                <w:sz w:val="20"/>
              </w:rPr>
              <w:t>Bankruptcy</w:t>
            </w:r>
          </w:p>
        </w:tc>
      </w:tr>
      <w:tr w:rsidR="001B4A4D" w14:paraId="75E04913" w14:textId="77777777">
        <w:trPr>
          <w:trHeight w:val="235"/>
        </w:trPr>
        <w:tc>
          <w:tcPr>
            <w:tcW w:w="1212" w:type="dxa"/>
          </w:tcPr>
          <w:p w14:paraId="75B81BCD" w14:textId="77777777" w:rsidR="001B4A4D" w:rsidRDefault="007F4901">
            <w:pPr>
              <w:pStyle w:val="TableParagraph"/>
              <w:spacing w:line="215" w:lineRule="exact"/>
              <w:ind w:left="51"/>
              <w:rPr>
                <w:sz w:val="20"/>
              </w:rPr>
            </w:pPr>
            <w:r>
              <w:rPr>
                <w:sz w:val="20"/>
              </w:rPr>
              <w:t>52.243-1</w:t>
            </w:r>
          </w:p>
        </w:tc>
        <w:tc>
          <w:tcPr>
            <w:tcW w:w="7533" w:type="dxa"/>
          </w:tcPr>
          <w:p w14:paraId="330F87FA" w14:textId="77777777" w:rsidR="001B4A4D" w:rsidRDefault="007F4901">
            <w:pPr>
              <w:pStyle w:val="TableParagraph"/>
              <w:spacing w:line="215" w:lineRule="exact"/>
              <w:ind w:left="279"/>
              <w:rPr>
                <w:sz w:val="20"/>
              </w:rPr>
            </w:pPr>
            <w:r>
              <w:rPr>
                <w:sz w:val="20"/>
              </w:rPr>
              <w:t>Changes—Fixed</w:t>
            </w:r>
            <w:r>
              <w:rPr>
                <w:spacing w:val="-3"/>
                <w:sz w:val="20"/>
              </w:rPr>
              <w:t xml:space="preserve"> </w:t>
            </w:r>
            <w:r>
              <w:rPr>
                <w:sz w:val="20"/>
              </w:rPr>
              <w:t>Price,</w:t>
            </w:r>
            <w:r>
              <w:rPr>
                <w:spacing w:val="-4"/>
                <w:sz w:val="20"/>
              </w:rPr>
              <w:t xml:space="preserve"> </w:t>
            </w:r>
            <w:r>
              <w:rPr>
                <w:sz w:val="20"/>
              </w:rPr>
              <w:t>Alternate</w:t>
            </w:r>
            <w:r>
              <w:rPr>
                <w:spacing w:val="-5"/>
                <w:sz w:val="20"/>
              </w:rPr>
              <w:t xml:space="preserve"> </w:t>
            </w:r>
            <w:r>
              <w:rPr>
                <w:sz w:val="20"/>
              </w:rPr>
              <w:t>I</w:t>
            </w:r>
          </w:p>
        </w:tc>
      </w:tr>
      <w:tr w:rsidR="001B4A4D" w14:paraId="318E1B5B" w14:textId="77777777">
        <w:trPr>
          <w:trHeight w:val="234"/>
        </w:trPr>
        <w:tc>
          <w:tcPr>
            <w:tcW w:w="1212" w:type="dxa"/>
          </w:tcPr>
          <w:p w14:paraId="38605424" w14:textId="77777777" w:rsidR="001B4A4D" w:rsidRDefault="007F4901">
            <w:pPr>
              <w:pStyle w:val="TableParagraph"/>
              <w:ind w:left="51"/>
              <w:rPr>
                <w:sz w:val="20"/>
              </w:rPr>
            </w:pPr>
            <w:r>
              <w:rPr>
                <w:sz w:val="20"/>
              </w:rPr>
              <w:t>52.243-2</w:t>
            </w:r>
          </w:p>
        </w:tc>
        <w:tc>
          <w:tcPr>
            <w:tcW w:w="7533" w:type="dxa"/>
          </w:tcPr>
          <w:p w14:paraId="6288B4D4" w14:textId="77777777" w:rsidR="001B4A4D" w:rsidRDefault="007F4901">
            <w:pPr>
              <w:pStyle w:val="TableParagraph"/>
              <w:ind w:left="279"/>
              <w:rPr>
                <w:sz w:val="20"/>
              </w:rPr>
            </w:pPr>
            <w:r>
              <w:rPr>
                <w:sz w:val="20"/>
              </w:rPr>
              <w:t>Changes—Cost</w:t>
            </w:r>
            <w:r>
              <w:rPr>
                <w:spacing w:val="-7"/>
                <w:sz w:val="20"/>
              </w:rPr>
              <w:t xml:space="preserve"> </w:t>
            </w:r>
            <w:r>
              <w:rPr>
                <w:sz w:val="20"/>
              </w:rPr>
              <w:t>Reimbursement</w:t>
            </w:r>
          </w:p>
        </w:tc>
      </w:tr>
      <w:tr w:rsidR="001B4A4D" w14:paraId="1529D42F" w14:textId="77777777">
        <w:trPr>
          <w:trHeight w:val="234"/>
        </w:trPr>
        <w:tc>
          <w:tcPr>
            <w:tcW w:w="1212" w:type="dxa"/>
          </w:tcPr>
          <w:p w14:paraId="33BC52F1" w14:textId="77777777" w:rsidR="001B4A4D" w:rsidRDefault="007F4901">
            <w:pPr>
              <w:pStyle w:val="TableParagraph"/>
              <w:ind w:left="51"/>
              <w:rPr>
                <w:sz w:val="20"/>
              </w:rPr>
            </w:pPr>
            <w:r>
              <w:rPr>
                <w:sz w:val="20"/>
              </w:rPr>
              <w:t>52.244-5</w:t>
            </w:r>
          </w:p>
        </w:tc>
        <w:tc>
          <w:tcPr>
            <w:tcW w:w="7533" w:type="dxa"/>
          </w:tcPr>
          <w:p w14:paraId="5AC6BC12" w14:textId="77777777" w:rsidR="001B4A4D" w:rsidRDefault="007F4901">
            <w:pPr>
              <w:pStyle w:val="TableParagraph"/>
              <w:ind w:left="279"/>
              <w:rPr>
                <w:sz w:val="20"/>
              </w:rPr>
            </w:pPr>
            <w:r>
              <w:rPr>
                <w:sz w:val="20"/>
              </w:rPr>
              <w:t>Competition</w:t>
            </w:r>
            <w:r>
              <w:rPr>
                <w:spacing w:val="-7"/>
                <w:sz w:val="20"/>
              </w:rPr>
              <w:t xml:space="preserve"> </w:t>
            </w:r>
            <w:r>
              <w:rPr>
                <w:sz w:val="20"/>
              </w:rPr>
              <w:t>in</w:t>
            </w:r>
            <w:r>
              <w:rPr>
                <w:spacing w:val="-4"/>
                <w:sz w:val="20"/>
              </w:rPr>
              <w:t xml:space="preserve"> </w:t>
            </w:r>
            <w:r>
              <w:rPr>
                <w:sz w:val="20"/>
              </w:rPr>
              <w:t>Subcontracting</w:t>
            </w:r>
          </w:p>
        </w:tc>
      </w:tr>
      <w:tr w:rsidR="001B4A4D" w14:paraId="1C4BB225" w14:textId="77777777">
        <w:trPr>
          <w:trHeight w:val="235"/>
        </w:trPr>
        <w:tc>
          <w:tcPr>
            <w:tcW w:w="1212" w:type="dxa"/>
          </w:tcPr>
          <w:p w14:paraId="00BDDA28" w14:textId="77777777" w:rsidR="001B4A4D" w:rsidRDefault="007F4901">
            <w:pPr>
              <w:pStyle w:val="TableParagraph"/>
              <w:spacing w:line="215" w:lineRule="exact"/>
              <w:rPr>
                <w:sz w:val="20"/>
              </w:rPr>
            </w:pPr>
            <w:r>
              <w:rPr>
                <w:sz w:val="20"/>
              </w:rPr>
              <w:t>52.244-6</w:t>
            </w:r>
          </w:p>
        </w:tc>
        <w:tc>
          <w:tcPr>
            <w:tcW w:w="7533" w:type="dxa"/>
          </w:tcPr>
          <w:p w14:paraId="0E66E429" w14:textId="77777777" w:rsidR="001B4A4D" w:rsidRDefault="007F4901">
            <w:pPr>
              <w:pStyle w:val="TableParagraph"/>
              <w:spacing w:line="215" w:lineRule="exact"/>
              <w:ind w:left="279"/>
              <w:rPr>
                <w:sz w:val="20"/>
              </w:rPr>
            </w:pPr>
            <w:r>
              <w:rPr>
                <w:sz w:val="20"/>
              </w:rPr>
              <w:t>Subcontracts</w:t>
            </w:r>
            <w:r>
              <w:rPr>
                <w:spacing w:val="-6"/>
                <w:sz w:val="20"/>
              </w:rPr>
              <w:t xml:space="preserve"> </w:t>
            </w:r>
            <w:r>
              <w:rPr>
                <w:sz w:val="20"/>
              </w:rPr>
              <w:t>for</w:t>
            </w:r>
            <w:r>
              <w:rPr>
                <w:spacing w:val="-6"/>
                <w:sz w:val="20"/>
              </w:rPr>
              <w:t xml:space="preserve"> </w:t>
            </w:r>
            <w:r>
              <w:rPr>
                <w:sz w:val="20"/>
              </w:rPr>
              <w:t>Commercial</w:t>
            </w:r>
            <w:r>
              <w:rPr>
                <w:spacing w:val="-4"/>
                <w:sz w:val="20"/>
              </w:rPr>
              <w:t xml:space="preserve"> </w:t>
            </w:r>
            <w:r>
              <w:rPr>
                <w:sz w:val="20"/>
              </w:rPr>
              <w:t>Items</w:t>
            </w:r>
          </w:p>
        </w:tc>
      </w:tr>
      <w:tr w:rsidR="001B4A4D" w14:paraId="25CB6F4A" w14:textId="77777777">
        <w:trPr>
          <w:trHeight w:val="234"/>
        </w:trPr>
        <w:tc>
          <w:tcPr>
            <w:tcW w:w="1212" w:type="dxa"/>
          </w:tcPr>
          <w:p w14:paraId="1EFDEBBB" w14:textId="77777777" w:rsidR="001B4A4D" w:rsidRDefault="007F4901">
            <w:pPr>
              <w:pStyle w:val="TableParagraph"/>
              <w:rPr>
                <w:sz w:val="20"/>
              </w:rPr>
            </w:pPr>
            <w:r>
              <w:rPr>
                <w:sz w:val="20"/>
              </w:rPr>
              <w:t>52.245-1</w:t>
            </w:r>
          </w:p>
        </w:tc>
        <w:tc>
          <w:tcPr>
            <w:tcW w:w="7533" w:type="dxa"/>
          </w:tcPr>
          <w:p w14:paraId="0E491C32" w14:textId="77777777" w:rsidR="001B4A4D" w:rsidRDefault="007F4901">
            <w:pPr>
              <w:pStyle w:val="TableParagraph"/>
              <w:ind w:left="279"/>
              <w:rPr>
                <w:sz w:val="20"/>
              </w:rPr>
            </w:pPr>
            <w:r>
              <w:rPr>
                <w:sz w:val="20"/>
              </w:rPr>
              <w:t>Government</w:t>
            </w:r>
            <w:r>
              <w:rPr>
                <w:spacing w:val="-4"/>
                <w:sz w:val="20"/>
              </w:rPr>
              <w:t xml:space="preserve"> </w:t>
            </w:r>
            <w:r>
              <w:rPr>
                <w:sz w:val="20"/>
              </w:rPr>
              <w:t>Property</w:t>
            </w:r>
          </w:p>
        </w:tc>
      </w:tr>
      <w:tr w:rsidR="001B4A4D" w14:paraId="1B2DF78F" w14:textId="77777777">
        <w:trPr>
          <w:trHeight w:val="234"/>
        </w:trPr>
        <w:tc>
          <w:tcPr>
            <w:tcW w:w="1212" w:type="dxa"/>
          </w:tcPr>
          <w:p w14:paraId="08791FCC" w14:textId="77777777" w:rsidR="001B4A4D" w:rsidRDefault="007F4901">
            <w:pPr>
              <w:pStyle w:val="TableParagraph"/>
              <w:ind w:left="51"/>
              <w:rPr>
                <w:sz w:val="20"/>
              </w:rPr>
            </w:pPr>
            <w:r>
              <w:rPr>
                <w:sz w:val="20"/>
              </w:rPr>
              <w:t>52.245-9</w:t>
            </w:r>
          </w:p>
        </w:tc>
        <w:tc>
          <w:tcPr>
            <w:tcW w:w="7533" w:type="dxa"/>
          </w:tcPr>
          <w:p w14:paraId="29C58FE4" w14:textId="77777777" w:rsidR="001B4A4D" w:rsidRDefault="007F4901">
            <w:pPr>
              <w:pStyle w:val="TableParagraph"/>
              <w:ind w:left="279"/>
              <w:rPr>
                <w:sz w:val="20"/>
              </w:rPr>
            </w:pPr>
            <w:r>
              <w:rPr>
                <w:sz w:val="20"/>
              </w:rPr>
              <w:t>Use</w:t>
            </w:r>
            <w:r>
              <w:rPr>
                <w:spacing w:val="-5"/>
                <w:sz w:val="20"/>
              </w:rPr>
              <w:t xml:space="preserve"> </w:t>
            </w:r>
            <w:r>
              <w:rPr>
                <w:sz w:val="20"/>
              </w:rPr>
              <w:t>and</w:t>
            </w:r>
            <w:r>
              <w:rPr>
                <w:spacing w:val="-2"/>
                <w:sz w:val="20"/>
              </w:rPr>
              <w:t xml:space="preserve"> </w:t>
            </w:r>
            <w:r>
              <w:rPr>
                <w:sz w:val="20"/>
              </w:rPr>
              <w:t>Charges</w:t>
            </w:r>
          </w:p>
        </w:tc>
      </w:tr>
      <w:tr w:rsidR="001B4A4D" w14:paraId="288F319A" w14:textId="77777777">
        <w:trPr>
          <w:trHeight w:val="235"/>
        </w:trPr>
        <w:tc>
          <w:tcPr>
            <w:tcW w:w="1212" w:type="dxa"/>
          </w:tcPr>
          <w:p w14:paraId="4D7EDCFD" w14:textId="77777777" w:rsidR="001B4A4D" w:rsidRDefault="007F4901">
            <w:pPr>
              <w:pStyle w:val="TableParagraph"/>
              <w:spacing w:line="215" w:lineRule="exact"/>
              <w:rPr>
                <w:sz w:val="20"/>
              </w:rPr>
            </w:pPr>
            <w:r>
              <w:rPr>
                <w:sz w:val="20"/>
              </w:rPr>
              <w:t>52.246-4</w:t>
            </w:r>
          </w:p>
        </w:tc>
        <w:tc>
          <w:tcPr>
            <w:tcW w:w="7533" w:type="dxa"/>
          </w:tcPr>
          <w:p w14:paraId="16F0A24D" w14:textId="77777777" w:rsidR="001B4A4D" w:rsidRDefault="007F4901">
            <w:pPr>
              <w:pStyle w:val="TableParagraph"/>
              <w:spacing w:line="215" w:lineRule="exact"/>
              <w:ind w:left="279"/>
              <w:rPr>
                <w:sz w:val="20"/>
              </w:rPr>
            </w:pPr>
            <w:r>
              <w:rPr>
                <w:sz w:val="20"/>
              </w:rPr>
              <w:t>Inspection</w:t>
            </w:r>
            <w:r>
              <w:rPr>
                <w:spacing w:val="-5"/>
                <w:sz w:val="20"/>
              </w:rPr>
              <w:t xml:space="preserve"> </w:t>
            </w:r>
            <w:r>
              <w:rPr>
                <w:sz w:val="20"/>
              </w:rPr>
              <w:t>of</w:t>
            </w:r>
            <w:r>
              <w:rPr>
                <w:spacing w:val="-3"/>
                <w:sz w:val="20"/>
              </w:rPr>
              <w:t xml:space="preserve"> </w:t>
            </w:r>
            <w:r>
              <w:rPr>
                <w:sz w:val="20"/>
              </w:rPr>
              <w:t>Services</w:t>
            </w:r>
            <w:r>
              <w:rPr>
                <w:spacing w:val="-2"/>
                <w:sz w:val="20"/>
              </w:rPr>
              <w:t xml:space="preserve"> </w:t>
            </w:r>
            <w:r>
              <w:rPr>
                <w:sz w:val="20"/>
              </w:rPr>
              <w:t>–</w:t>
            </w:r>
            <w:r>
              <w:rPr>
                <w:spacing w:val="-5"/>
                <w:sz w:val="20"/>
              </w:rPr>
              <w:t xml:space="preserve"> </w:t>
            </w:r>
            <w:r>
              <w:rPr>
                <w:sz w:val="20"/>
              </w:rPr>
              <w:t>Fixed-Price</w:t>
            </w:r>
          </w:p>
        </w:tc>
      </w:tr>
      <w:tr w:rsidR="001B4A4D" w14:paraId="221CDF9D" w14:textId="77777777">
        <w:trPr>
          <w:trHeight w:val="234"/>
        </w:trPr>
        <w:tc>
          <w:tcPr>
            <w:tcW w:w="1212" w:type="dxa"/>
          </w:tcPr>
          <w:p w14:paraId="186E9B51" w14:textId="77777777" w:rsidR="001B4A4D" w:rsidRDefault="007F4901">
            <w:pPr>
              <w:pStyle w:val="TableParagraph"/>
              <w:rPr>
                <w:sz w:val="20"/>
              </w:rPr>
            </w:pPr>
            <w:r>
              <w:rPr>
                <w:sz w:val="20"/>
              </w:rPr>
              <w:t>52.246-23</w:t>
            </w:r>
          </w:p>
        </w:tc>
        <w:tc>
          <w:tcPr>
            <w:tcW w:w="7533" w:type="dxa"/>
          </w:tcPr>
          <w:p w14:paraId="66493902" w14:textId="77777777" w:rsidR="001B4A4D" w:rsidRDefault="007F4901">
            <w:pPr>
              <w:pStyle w:val="TableParagraph"/>
              <w:ind w:left="278"/>
              <w:rPr>
                <w:sz w:val="20"/>
              </w:rPr>
            </w:pPr>
            <w:r>
              <w:rPr>
                <w:sz w:val="20"/>
              </w:rPr>
              <w:t>Limitation</w:t>
            </w:r>
            <w:r>
              <w:rPr>
                <w:spacing w:val="-5"/>
                <w:sz w:val="20"/>
              </w:rPr>
              <w:t xml:space="preserve"> </w:t>
            </w:r>
            <w:r>
              <w:rPr>
                <w:sz w:val="20"/>
              </w:rPr>
              <w:t>of</w:t>
            </w:r>
            <w:r>
              <w:rPr>
                <w:spacing w:val="-4"/>
                <w:sz w:val="20"/>
              </w:rPr>
              <w:t xml:space="preserve"> </w:t>
            </w:r>
            <w:r>
              <w:rPr>
                <w:sz w:val="20"/>
              </w:rPr>
              <w:t>Liability</w:t>
            </w:r>
          </w:p>
        </w:tc>
      </w:tr>
      <w:tr w:rsidR="001B4A4D" w14:paraId="02E2B863" w14:textId="77777777">
        <w:trPr>
          <w:trHeight w:val="234"/>
        </w:trPr>
        <w:tc>
          <w:tcPr>
            <w:tcW w:w="1212" w:type="dxa"/>
          </w:tcPr>
          <w:p w14:paraId="48BB545D" w14:textId="77777777" w:rsidR="001B4A4D" w:rsidRDefault="007F4901">
            <w:pPr>
              <w:pStyle w:val="TableParagraph"/>
              <w:rPr>
                <w:sz w:val="20"/>
              </w:rPr>
            </w:pPr>
            <w:r>
              <w:rPr>
                <w:sz w:val="20"/>
              </w:rPr>
              <w:t>52.246-25</w:t>
            </w:r>
          </w:p>
        </w:tc>
        <w:tc>
          <w:tcPr>
            <w:tcW w:w="7533" w:type="dxa"/>
          </w:tcPr>
          <w:p w14:paraId="55A054D1" w14:textId="77777777" w:rsidR="001B4A4D" w:rsidRDefault="007F4901">
            <w:pPr>
              <w:pStyle w:val="TableParagraph"/>
              <w:ind w:left="278"/>
              <w:rPr>
                <w:sz w:val="20"/>
              </w:rPr>
            </w:pPr>
            <w:r>
              <w:rPr>
                <w:sz w:val="20"/>
              </w:rPr>
              <w:t>Limitation</w:t>
            </w:r>
            <w:r>
              <w:rPr>
                <w:spacing w:val="-5"/>
                <w:sz w:val="20"/>
              </w:rPr>
              <w:t xml:space="preserve"> </w:t>
            </w:r>
            <w:r>
              <w:rPr>
                <w:sz w:val="20"/>
              </w:rPr>
              <w:t>of</w:t>
            </w:r>
            <w:r>
              <w:rPr>
                <w:spacing w:val="-3"/>
                <w:sz w:val="20"/>
              </w:rPr>
              <w:t xml:space="preserve"> </w:t>
            </w:r>
            <w:r>
              <w:rPr>
                <w:sz w:val="20"/>
              </w:rPr>
              <w:t>Liability</w:t>
            </w:r>
            <w:r>
              <w:rPr>
                <w:spacing w:val="-5"/>
                <w:sz w:val="20"/>
              </w:rPr>
              <w:t xml:space="preserve"> </w:t>
            </w:r>
            <w:r>
              <w:rPr>
                <w:sz w:val="20"/>
              </w:rPr>
              <w:t>–</w:t>
            </w:r>
            <w:r>
              <w:rPr>
                <w:spacing w:val="-2"/>
                <w:sz w:val="20"/>
              </w:rPr>
              <w:t xml:space="preserve"> </w:t>
            </w:r>
            <w:r>
              <w:rPr>
                <w:sz w:val="20"/>
              </w:rPr>
              <w:t>Services</w:t>
            </w:r>
          </w:p>
        </w:tc>
      </w:tr>
      <w:tr w:rsidR="001B4A4D" w14:paraId="07BFE8C1" w14:textId="77777777">
        <w:trPr>
          <w:trHeight w:val="235"/>
        </w:trPr>
        <w:tc>
          <w:tcPr>
            <w:tcW w:w="1212" w:type="dxa"/>
          </w:tcPr>
          <w:p w14:paraId="4EC85500" w14:textId="77777777" w:rsidR="001B4A4D" w:rsidRDefault="007F4901">
            <w:pPr>
              <w:pStyle w:val="TableParagraph"/>
              <w:spacing w:line="215" w:lineRule="exact"/>
              <w:rPr>
                <w:sz w:val="20"/>
              </w:rPr>
            </w:pPr>
            <w:r>
              <w:rPr>
                <w:sz w:val="20"/>
              </w:rPr>
              <w:t>52.247-1</w:t>
            </w:r>
          </w:p>
        </w:tc>
        <w:tc>
          <w:tcPr>
            <w:tcW w:w="7533" w:type="dxa"/>
          </w:tcPr>
          <w:p w14:paraId="7671D331" w14:textId="77777777" w:rsidR="001B4A4D" w:rsidRDefault="007F4901">
            <w:pPr>
              <w:pStyle w:val="TableParagraph"/>
              <w:spacing w:line="215" w:lineRule="exact"/>
              <w:ind w:left="278"/>
              <w:rPr>
                <w:sz w:val="20"/>
              </w:rPr>
            </w:pPr>
            <w:r>
              <w:rPr>
                <w:sz w:val="20"/>
              </w:rPr>
              <w:t>Commercial</w:t>
            </w:r>
            <w:r>
              <w:rPr>
                <w:spacing w:val="-4"/>
                <w:sz w:val="20"/>
              </w:rPr>
              <w:t xml:space="preserve"> </w:t>
            </w:r>
            <w:r>
              <w:rPr>
                <w:sz w:val="20"/>
              </w:rPr>
              <w:t>Bill</w:t>
            </w:r>
            <w:r>
              <w:rPr>
                <w:spacing w:val="-3"/>
                <w:sz w:val="20"/>
              </w:rPr>
              <w:t xml:space="preserve"> </w:t>
            </w:r>
            <w:r>
              <w:rPr>
                <w:sz w:val="20"/>
              </w:rPr>
              <w:t>of</w:t>
            </w:r>
            <w:r>
              <w:rPr>
                <w:spacing w:val="-4"/>
                <w:sz w:val="20"/>
              </w:rPr>
              <w:t xml:space="preserve"> </w:t>
            </w:r>
            <w:r>
              <w:rPr>
                <w:sz w:val="20"/>
              </w:rPr>
              <w:t>Lading</w:t>
            </w:r>
            <w:r>
              <w:rPr>
                <w:spacing w:val="-4"/>
                <w:sz w:val="20"/>
              </w:rPr>
              <w:t xml:space="preserve"> </w:t>
            </w:r>
            <w:r>
              <w:rPr>
                <w:sz w:val="20"/>
              </w:rPr>
              <w:t>Notations</w:t>
            </w:r>
          </w:p>
        </w:tc>
      </w:tr>
      <w:tr w:rsidR="001B4A4D" w14:paraId="3EFCC62E" w14:textId="77777777">
        <w:trPr>
          <w:trHeight w:val="235"/>
        </w:trPr>
        <w:tc>
          <w:tcPr>
            <w:tcW w:w="1212" w:type="dxa"/>
          </w:tcPr>
          <w:p w14:paraId="6850E198" w14:textId="77777777" w:rsidR="001B4A4D" w:rsidRDefault="007F4901">
            <w:pPr>
              <w:pStyle w:val="TableParagraph"/>
              <w:spacing w:line="215" w:lineRule="exact"/>
              <w:rPr>
                <w:sz w:val="20"/>
              </w:rPr>
            </w:pPr>
            <w:r>
              <w:rPr>
                <w:sz w:val="20"/>
              </w:rPr>
              <w:t>52.249-1</w:t>
            </w:r>
          </w:p>
        </w:tc>
        <w:tc>
          <w:tcPr>
            <w:tcW w:w="7533" w:type="dxa"/>
          </w:tcPr>
          <w:p w14:paraId="01EB67E1" w14:textId="77777777" w:rsidR="001B4A4D" w:rsidRDefault="007F4901">
            <w:pPr>
              <w:pStyle w:val="TableParagraph"/>
              <w:spacing w:line="215" w:lineRule="exact"/>
              <w:ind w:left="278"/>
              <w:rPr>
                <w:sz w:val="20"/>
              </w:rPr>
            </w:pPr>
            <w:r>
              <w:rPr>
                <w:sz w:val="20"/>
              </w:rPr>
              <w:t>Termination</w:t>
            </w:r>
            <w:r>
              <w:rPr>
                <w:spacing w:val="-4"/>
                <w:sz w:val="20"/>
              </w:rPr>
              <w:t xml:space="preserve"> </w:t>
            </w:r>
            <w:r>
              <w:rPr>
                <w:sz w:val="20"/>
              </w:rPr>
              <w:t>for</w:t>
            </w:r>
            <w:r>
              <w:rPr>
                <w:spacing w:val="-5"/>
                <w:sz w:val="20"/>
              </w:rPr>
              <w:t xml:space="preserve"> </w:t>
            </w:r>
            <w:r>
              <w:rPr>
                <w:sz w:val="20"/>
              </w:rPr>
              <w:t>Convenience</w:t>
            </w:r>
            <w:r>
              <w:rPr>
                <w:spacing w:val="-6"/>
                <w:sz w:val="20"/>
              </w:rPr>
              <w:t xml:space="preserve"> </w:t>
            </w:r>
            <w:r>
              <w:rPr>
                <w:sz w:val="20"/>
              </w:rPr>
              <w:t>of</w:t>
            </w:r>
            <w:r>
              <w:rPr>
                <w:spacing w:val="-2"/>
                <w:sz w:val="20"/>
              </w:rPr>
              <w:t xml:space="preserve"> </w:t>
            </w:r>
            <w:r>
              <w:rPr>
                <w:sz w:val="20"/>
              </w:rPr>
              <w:t>the</w:t>
            </w:r>
            <w:r>
              <w:rPr>
                <w:spacing w:val="-5"/>
                <w:sz w:val="20"/>
              </w:rPr>
              <w:t xml:space="preserve"> </w:t>
            </w:r>
            <w:r>
              <w:rPr>
                <w:sz w:val="20"/>
              </w:rPr>
              <w:t>Government</w:t>
            </w:r>
            <w:r>
              <w:rPr>
                <w:spacing w:val="-3"/>
                <w:sz w:val="20"/>
              </w:rPr>
              <w:t xml:space="preserve"> </w:t>
            </w:r>
            <w:r>
              <w:rPr>
                <w:sz w:val="20"/>
              </w:rPr>
              <w:t>(Fixed-Price)</w:t>
            </w:r>
            <w:r>
              <w:rPr>
                <w:spacing w:val="-1"/>
                <w:sz w:val="20"/>
              </w:rPr>
              <w:t xml:space="preserve"> </w:t>
            </w:r>
            <w:r>
              <w:rPr>
                <w:sz w:val="20"/>
              </w:rPr>
              <w:t>(Short</w:t>
            </w:r>
            <w:r>
              <w:rPr>
                <w:spacing w:val="-6"/>
                <w:sz w:val="20"/>
              </w:rPr>
              <w:t xml:space="preserve"> </w:t>
            </w:r>
            <w:r>
              <w:rPr>
                <w:sz w:val="20"/>
              </w:rPr>
              <w:t>Form)</w:t>
            </w:r>
          </w:p>
        </w:tc>
      </w:tr>
      <w:tr w:rsidR="001B4A4D" w14:paraId="7D74CF94" w14:textId="77777777">
        <w:trPr>
          <w:trHeight w:val="234"/>
        </w:trPr>
        <w:tc>
          <w:tcPr>
            <w:tcW w:w="1212" w:type="dxa"/>
          </w:tcPr>
          <w:p w14:paraId="024BA956" w14:textId="77777777" w:rsidR="001B4A4D" w:rsidRDefault="007F4901">
            <w:pPr>
              <w:pStyle w:val="TableParagraph"/>
              <w:rPr>
                <w:sz w:val="20"/>
              </w:rPr>
            </w:pPr>
            <w:r>
              <w:rPr>
                <w:sz w:val="20"/>
              </w:rPr>
              <w:t>52.249-2</w:t>
            </w:r>
          </w:p>
        </w:tc>
        <w:tc>
          <w:tcPr>
            <w:tcW w:w="7533" w:type="dxa"/>
          </w:tcPr>
          <w:p w14:paraId="2BABEB76" w14:textId="77777777" w:rsidR="001B4A4D" w:rsidRDefault="007F4901">
            <w:pPr>
              <w:pStyle w:val="TableParagraph"/>
              <w:ind w:left="278"/>
              <w:rPr>
                <w:sz w:val="20"/>
              </w:rPr>
            </w:pPr>
            <w:r>
              <w:rPr>
                <w:sz w:val="20"/>
              </w:rPr>
              <w:t>Termination</w:t>
            </w:r>
            <w:r>
              <w:rPr>
                <w:spacing w:val="-4"/>
                <w:sz w:val="20"/>
              </w:rPr>
              <w:t xml:space="preserve"> </w:t>
            </w:r>
            <w:r>
              <w:rPr>
                <w:sz w:val="20"/>
              </w:rPr>
              <w:t>for</w:t>
            </w:r>
            <w:r>
              <w:rPr>
                <w:spacing w:val="-4"/>
                <w:sz w:val="20"/>
              </w:rPr>
              <w:t xml:space="preserve"> </w:t>
            </w:r>
            <w:r>
              <w:rPr>
                <w:sz w:val="20"/>
              </w:rPr>
              <w:t>Convenience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Government</w:t>
            </w:r>
            <w:r>
              <w:rPr>
                <w:spacing w:val="-3"/>
                <w:sz w:val="20"/>
              </w:rPr>
              <w:t xml:space="preserve"> </w:t>
            </w:r>
            <w:r>
              <w:rPr>
                <w:sz w:val="20"/>
              </w:rPr>
              <w:t>(Fixed</w:t>
            </w:r>
            <w:r>
              <w:rPr>
                <w:spacing w:val="-2"/>
                <w:sz w:val="20"/>
              </w:rPr>
              <w:t xml:space="preserve"> </w:t>
            </w:r>
            <w:r>
              <w:rPr>
                <w:sz w:val="20"/>
              </w:rPr>
              <w:t>Price)</w:t>
            </w:r>
          </w:p>
        </w:tc>
      </w:tr>
      <w:tr w:rsidR="001B4A4D" w14:paraId="2D212526" w14:textId="77777777">
        <w:trPr>
          <w:trHeight w:val="234"/>
        </w:trPr>
        <w:tc>
          <w:tcPr>
            <w:tcW w:w="1212" w:type="dxa"/>
          </w:tcPr>
          <w:p w14:paraId="054C5D13" w14:textId="77777777" w:rsidR="001B4A4D" w:rsidRDefault="007F4901">
            <w:pPr>
              <w:pStyle w:val="TableParagraph"/>
              <w:rPr>
                <w:sz w:val="20"/>
              </w:rPr>
            </w:pPr>
            <w:r>
              <w:rPr>
                <w:sz w:val="20"/>
              </w:rPr>
              <w:t>52.249-4</w:t>
            </w:r>
          </w:p>
        </w:tc>
        <w:tc>
          <w:tcPr>
            <w:tcW w:w="7533" w:type="dxa"/>
          </w:tcPr>
          <w:p w14:paraId="5D9B6290" w14:textId="77777777" w:rsidR="001B4A4D" w:rsidRDefault="007F4901">
            <w:pPr>
              <w:pStyle w:val="TableParagraph"/>
              <w:ind w:left="278"/>
              <w:rPr>
                <w:sz w:val="20"/>
              </w:rPr>
            </w:pPr>
            <w:r>
              <w:rPr>
                <w:sz w:val="20"/>
              </w:rPr>
              <w:t>Termination</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Convenience</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z w:val="20"/>
              </w:rPr>
              <w:t>Government</w:t>
            </w:r>
            <w:r>
              <w:rPr>
                <w:spacing w:val="-2"/>
                <w:sz w:val="20"/>
              </w:rPr>
              <w:t xml:space="preserve"> </w:t>
            </w:r>
            <w:r>
              <w:rPr>
                <w:sz w:val="20"/>
              </w:rPr>
              <w:t>(Services)</w:t>
            </w:r>
            <w:r>
              <w:rPr>
                <w:spacing w:val="-4"/>
                <w:sz w:val="20"/>
              </w:rPr>
              <w:t xml:space="preserve"> </w:t>
            </w:r>
            <w:r>
              <w:rPr>
                <w:sz w:val="20"/>
              </w:rPr>
              <w:t>(Short</w:t>
            </w:r>
            <w:r>
              <w:rPr>
                <w:spacing w:val="-5"/>
                <w:sz w:val="20"/>
              </w:rPr>
              <w:t xml:space="preserve"> </w:t>
            </w:r>
            <w:r>
              <w:rPr>
                <w:sz w:val="20"/>
              </w:rPr>
              <w:t>Form)</w:t>
            </w:r>
          </w:p>
        </w:tc>
      </w:tr>
      <w:tr w:rsidR="001B4A4D" w14:paraId="0EB31AD6" w14:textId="77777777">
        <w:trPr>
          <w:trHeight w:val="235"/>
        </w:trPr>
        <w:tc>
          <w:tcPr>
            <w:tcW w:w="1212" w:type="dxa"/>
          </w:tcPr>
          <w:p w14:paraId="6B9AFFCA" w14:textId="77777777" w:rsidR="001B4A4D" w:rsidRDefault="007F4901">
            <w:pPr>
              <w:pStyle w:val="TableParagraph"/>
              <w:spacing w:line="215" w:lineRule="exact"/>
              <w:rPr>
                <w:sz w:val="20"/>
              </w:rPr>
            </w:pPr>
            <w:r>
              <w:rPr>
                <w:sz w:val="20"/>
              </w:rPr>
              <w:t>52.249-6</w:t>
            </w:r>
          </w:p>
        </w:tc>
        <w:tc>
          <w:tcPr>
            <w:tcW w:w="7533" w:type="dxa"/>
          </w:tcPr>
          <w:p w14:paraId="3453D22F" w14:textId="77777777" w:rsidR="001B4A4D" w:rsidRDefault="007F4901">
            <w:pPr>
              <w:pStyle w:val="TableParagraph"/>
              <w:spacing w:line="215" w:lineRule="exact"/>
              <w:ind w:left="278"/>
              <w:rPr>
                <w:sz w:val="20"/>
              </w:rPr>
            </w:pPr>
            <w:r>
              <w:rPr>
                <w:sz w:val="20"/>
              </w:rPr>
              <w:t>Termination</w:t>
            </w:r>
            <w:r>
              <w:rPr>
                <w:spacing w:val="-6"/>
                <w:sz w:val="20"/>
              </w:rPr>
              <w:t xml:space="preserve"> </w:t>
            </w:r>
            <w:r>
              <w:rPr>
                <w:sz w:val="20"/>
              </w:rPr>
              <w:t>(Cost</w:t>
            </w:r>
            <w:r>
              <w:rPr>
                <w:spacing w:val="-7"/>
                <w:sz w:val="20"/>
              </w:rPr>
              <w:t xml:space="preserve"> </w:t>
            </w:r>
            <w:r>
              <w:rPr>
                <w:sz w:val="20"/>
              </w:rPr>
              <w:t>Reimbursement)</w:t>
            </w:r>
          </w:p>
        </w:tc>
      </w:tr>
      <w:tr w:rsidR="001B4A4D" w14:paraId="4B4DFFD4" w14:textId="77777777">
        <w:trPr>
          <w:trHeight w:val="234"/>
        </w:trPr>
        <w:tc>
          <w:tcPr>
            <w:tcW w:w="1212" w:type="dxa"/>
          </w:tcPr>
          <w:p w14:paraId="08193B58" w14:textId="77777777" w:rsidR="001B4A4D" w:rsidRDefault="007F4901">
            <w:pPr>
              <w:pStyle w:val="TableParagraph"/>
              <w:rPr>
                <w:sz w:val="20"/>
              </w:rPr>
            </w:pPr>
            <w:r>
              <w:rPr>
                <w:sz w:val="20"/>
              </w:rPr>
              <w:t>52.249-8</w:t>
            </w:r>
          </w:p>
        </w:tc>
        <w:tc>
          <w:tcPr>
            <w:tcW w:w="7533" w:type="dxa"/>
          </w:tcPr>
          <w:p w14:paraId="4B0649E7" w14:textId="77777777" w:rsidR="001B4A4D" w:rsidRDefault="007F4901">
            <w:pPr>
              <w:pStyle w:val="TableParagraph"/>
              <w:ind w:left="278"/>
              <w:rPr>
                <w:sz w:val="20"/>
              </w:rPr>
            </w:pPr>
            <w:r>
              <w:rPr>
                <w:sz w:val="20"/>
              </w:rPr>
              <w:t>Default</w:t>
            </w:r>
            <w:r>
              <w:rPr>
                <w:spacing w:val="-6"/>
                <w:sz w:val="20"/>
              </w:rPr>
              <w:t xml:space="preserve"> </w:t>
            </w:r>
            <w:r>
              <w:rPr>
                <w:sz w:val="20"/>
              </w:rPr>
              <w:t>(Fixed-Price</w:t>
            </w:r>
            <w:r>
              <w:rPr>
                <w:spacing w:val="-5"/>
                <w:sz w:val="20"/>
              </w:rPr>
              <w:t xml:space="preserve"> </w:t>
            </w:r>
            <w:r>
              <w:rPr>
                <w:sz w:val="20"/>
              </w:rPr>
              <w:t>Supply</w:t>
            </w:r>
            <w:r>
              <w:rPr>
                <w:spacing w:val="-2"/>
                <w:sz w:val="20"/>
              </w:rPr>
              <w:t xml:space="preserve"> </w:t>
            </w:r>
            <w:r>
              <w:rPr>
                <w:sz w:val="20"/>
              </w:rPr>
              <w:t>and</w:t>
            </w:r>
            <w:r>
              <w:rPr>
                <w:spacing w:val="-5"/>
                <w:sz w:val="20"/>
              </w:rPr>
              <w:t xml:space="preserve"> </w:t>
            </w:r>
            <w:r>
              <w:rPr>
                <w:sz w:val="20"/>
              </w:rPr>
              <w:t>Service)</w:t>
            </w:r>
          </w:p>
        </w:tc>
      </w:tr>
      <w:tr w:rsidR="001B4A4D" w14:paraId="2F4993B4" w14:textId="77777777">
        <w:trPr>
          <w:trHeight w:val="233"/>
        </w:trPr>
        <w:tc>
          <w:tcPr>
            <w:tcW w:w="1212" w:type="dxa"/>
          </w:tcPr>
          <w:p w14:paraId="0A5C4ADA" w14:textId="77777777" w:rsidR="001B4A4D" w:rsidRDefault="007F4901">
            <w:pPr>
              <w:pStyle w:val="TableParagraph"/>
              <w:spacing w:line="213" w:lineRule="exact"/>
              <w:rPr>
                <w:sz w:val="20"/>
              </w:rPr>
            </w:pPr>
            <w:r>
              <w:rPr>
                <w:sz w:val="20"/>
              </w:rPr>
              <w:t>52.249-14</w:t>
            </w:r>
          </w:p>
        </w:tc>
        <w:tc>
          <w:tcPr>
            <w:tcW w:w="7533" w:type="dxa"/>
          </w:tcPr>
          <w:p w14:paraId="11B030B7" w14:textId="77777777" w:rsidR="001B4A4D" w:rsidRDefault="007F4901">
            <w:pPr>
              <w:pStyle w:val="TableParagraph"/>
              <w:spacing w:line="213" w:lineRule="exact"/>
              <w:ind w:left="278"/>
              <w:rPr>
                <w:sz w:val="20"/>
              </w:rPr>
            </w:pPr>
            <w:r>
              <w:rPr>
                <w:sz w:val="20"/>
              </w:rPr>
              <w:t>Excusable</w:t>
            </w:r>
            <w:r>
              <w:rPr>
                <w:spacing w:val="-5"/>
                <w:sz w:val="20"/>
              </w:rPr>
              <w:t xml:space="preserve"> </w:t>
            </w:r>
            <w:r>
              <w:rPr>
                <w:sz w:val="20"/>
              </w:rPr>
              <w:t>Delays</w:t>
            </w:r>
          </w:p>
        </w:tc>
      </w:tr>
    </w:tbl>
    <w:p w14:paraId="34B43536" w14:textId="77777777" w:rsidR="001B4A4D" w:rsidRDefault="001B4A4D">
      <w:pPr>
        <w:pStyle w:val="BodyText"/>
        <w:spacing w:before="11"/>
        <w:rPr>
          <w:sz w:val="11"/>
        </w:rPr>
      </w:pPr>
    </w:p>
    <w:p w14:paraId="006A23C6" w14:textId="77777777" w:rsidR="001B4A4D" w:rsidRDefault="007F4901">
      <w:pPr>
        <w:pStyle w:val="BodyText"/>
        <w:spacing w:before="100"/>
        <w:ind w:left="1617" w:right="1685"/>
        <w:jc w:val="center"/>
      </w:pPr>
      <w:r>
        <w:rPr>
          <w:u w:val="single"/>
        </w:rPr>
        <w:t>Defense</w:t>
      </w:r>
      <w:r>
        <w:rPr>
          <w:spacing w:val="-5"/>
          <w:u w:val="single"/>
        </w:rPr>
        <w:t xml:space="preserve"> </w:t>
      </w:r>
      <w:r>
        <w:rPr>
          <w:u w:val="single"/>
        </w:rPr>
        <w:t>Federal</w:t>
      </w:r>
      <w:r>
        <w:rPr>
          <w:spacing w:val="-2"/>
          <w:u w:val="single"/>
        </w:rPr>
        <w:t xml:space="preserve"> </w:t>
      </w:r>
      <w:r>
        <w:rPr>
          <w:u w:val="single"/>
        </w:rPr>
        <w:t>Acquisition</w:t>
      </w:r>
      <w:r>
        <w:rPr>
          <w:spacing w:val="-3"/>
          <w:u w:val="single"/>
        </w:rPr>
        <w:t xml:space="preserve"> </w:t>
      </w:r>
      <w:r>
        <w:rPr>
          <w:u w:val="single"/>
        </w:rPr>
        <w:t>Regulation</w:t>
      </w:r>
      <w:r>
        <w:rPr>
          <w:spacing w:val="-2"/>
          <w:u w:val="single"/>
        </w:rPr>
        <w:t xml:space="preserve"> </w:t>
      </w:r>
      <w:r>
        <w:rPr>
          <w:u w:val="single"/>
        </w:rPr>
        <w:t>Supplement</w:t>
      </w:r>
      <w:r>
        <w:rPr>
          <w:spacing w:val="-2"/>
          <w:u w:val="single"/>
        </w:rPr>
        <w:t xml:space="preserve"> </w:t>
      </w:r>
      <w:r>
        <w:rPr>
          <w:u w:val="single"/>
        </w:rPr>
        <w:t>Clauses</w:t>
      </w:r>
      <w:r>
        <w:rPr>
          <w:spacing w:val="-3"/>
          <w:u w:val="single"/>
        </w:rPr>
        <w:t xml:space="preserve"> </w:t>
      </w:r>
      <w:r>
        <w:rPr>
          <w:u w:val="single"/>
        </w:rPr>
        <w:t>(use</w:t>
      </w:r>
      <w:r>
        <w:rPr>
          <w:spacing w:val="-5"/>
          <w:u w:val="single"/>
        </w:rPr>
        <w:t xml:space="preserve"> </w:t>
      </w:r>
      <w:r>
        <w:rPr>
          <w:u w:val="single"/>
        </w:rPr>
        <w:t>if</w:t>
      </w:r>
      <w:r>
        <w:rPr>
          <w:spacing w:val="-4"/>
          <w:u w:val="single"/>
        </w:rPr>
        <w:t xml:space="preserve"> </w:t>
      </w:r>
      <w:r>
        <w:rPr>
          <w:u w:val="single"/>
        </w:rPr>
        <w:t>Prime</w:t>
      </w:r>
      <w:r>
        <w:rPr>
          <w:spacing w:val="-5"/>
          <w:u w:val="single"/>
        </w:rPr>
        <w:t xml:space="preserve"> </w:t>
      </w:r>
      <w:r>
        <w:rPr>
          <w:u w:val="single"/>
        </w:rPr>
        <w:t>is funded</w:t>
      </w:r>
      <w:r>
        <w:rPr>
          <w:spacing w:val="-4"/>
          <w:u w:val="single"/>
        </w:rPr>
        <w:t xml:space="preserve"> </w:t>
      </w:r>
      <w:r>
        <w:rPr>
          <w:u w:val="single"/>
        </w:rPr>
        <w:t>by</w:t>
      </w:r>
      <w:r>
        <w:rPr>
          <w:spacing w:val="-3"/>
          <w:u w:val="single"/>
        </w:rPr>
        <w:t xml:space="preserve"> </w:t>
      </w:r>
      <w:r>
        <w:rPr>
          <w:u w:val="single"/>
        </w:rPr>
        <w:t>DOD)</w:t>
      </w:r>
    </w:p>
    <w:p w14:paraId="02EB1D87" w14:textId="77777777" w:rsidR="001B4A4D" w:rsidRDefault="001B4A4D">
      <w:pPr>
        <w:pStyle w:val="BodyText"/>
        <w:spacing w:before="11"/>
        <w:rPr>
          <w:sz w:val="19"/>
        </w:rPr>
      </w:pPr>
    </w:p>
    <w:tbl>
      <w:tblPr>
        <w:tblW w:w="0" w:type="auto"/>
        <w:tblInd w:w="1157" w:type="dxa"/>
        <w:tblLayout w:type="fixed"/>
        <w:tblCellMar>
          <w:left w:w="0" w:type="dxa"/>
          <w:right w:w="0" w:type="dxa"/>
        </w:tblCellMar>
        <w:tblLook w:val="01E0" w:firstRow="1" w:lastRow="1" w:firstColumn="1" w:lastColumn="1" w:noHBand="0" w:noVBand="0"/>
      </w:tblPr>
      <w:tblGrid>
        <w:gridCol w:w="1376"/>
        <w:gridCol w:w="7552"/>
      </w:tblGrid>
      <w:tr w:rsidR="001B4A4D" w14:paraId="2108D40B" w14:textId="77777777">
        <w:trPr>
          <w:trHeight w:val="234"/>
        </w:trPr>
        <w:tc>
          <w:tcPr>
            <w:tcW w:w="1376" w:type="dxa"/>
          </w:tcPr>
          <w:p w14:paraId="10D8792C" w14:textId="77777777" w:rsidR="001B4A4D" w:rsidRDefault="007F4901">
            <w:pPr>
              <w:pStyle w:val="TableParagraph"/>
              <w:rPr>
                <w:sz w:val="20"/>
              </w:rPr>
            </w:pPr>
            <w:r>
              <w:rPr>
                <w:sz w:val="20"/>
              </w:rPr>
              <w:t>252.203-7001</w:t>
            </w:r>
          </w:p>
        </w:tc>
        <w:tc>
          <w:tcPr>
            <w:tcW w:w="7552" w:type="dxa"/>
          </w:tcPr>
          <w:p w14:paraId="5BAD43A4" w14:textId="77777777" w:rsidR="001B4A4D" w:rsidRDefault="007F4901">
            <w:pPr>
              <w:pStyle w:val="TableParagraph"/>
              <w:ind w:left="114"/>
              <w:rPr>
                <w:sz w:val="20"/>
              </w:rPr>
            </w:pPr>
            <w:r>
              <w:rPr>
                <w:sz w:val="20"/>
              </w:rPr>
              <w:t>Prohibition</w:t>
            </w:r>
            <w:r>
              <w:rPr>
                <w:spacing w:val="-5"/>
                <w:sz w:val="20"/>
              </w:rPr>
              <w:t xml:space="preserve"> </w:t>
            </w:r>
            <w:r>
              <w:rPr>
                <w:sz w:val="20"/>
              </w:rPr>
              <w:t>on</w:t>
            </w:r>
            <w:r>
              <w:rPr>
                <w:spacing w:val="-5"/>
                <w:sz w:val="20"/>
              </w:rPr>
              <w:t xml:space="preserve"> </w:t>
            </w:r>
            <w:r>
              <w:rPr>
                <w:sz w:val="20"/>
              </w:rPr>
              <w:t>Persons</w:t>
            </w:r>
            <w:r>
              <w:rPr>
                <w:spacing w:val="-3"/>
                <w:sz w:val="20"/>
              </w:rPr>
              <w:t xml:space="preserve"> </w:t>
            </w:r>
            <w:r>
              <w:rPr>
                <w:sz w:val="20"/>
              </w:rPr>
              <w:t>Convicted</w:t>
            </w:r>
            <w:r>
              <w:rPr>
                <w:spacing w:val="-4"/>
                <w:sz w:val="20"/>
              </w:rPr>
              <w:t xml:space="preserve"> </w:t>
            </w:r>
            <w:r>
              <w:rPr>
                <w:sz w:val="20"/>
              </w:rPr>
              <w:t>of</w:t>
            </w:r>
            <w:r>
              <w:rPr>
                <w:spacing w:val="-6"/>
                <w:sz w:val="20"/>
              </w:rPr>
              <w:t xml:space="preserve"> </w:t>
            </w:r>
            <w:r>
              <w:rPr>
                <w:sz w:val="20"/>
              </w:rPr>
              <w:t>Fraud</w:t>
            </w:r>
            <w:r>
              <w:rPr>
                <w:spacing w:val="-4"/>
                <w:sz w:val="20"/>
              </w:rPr>
              <w:t xml:space="preserve"> </w:t>
            </w:r>
            <w:r>
              <w:rPr>
                <w:sz w:val="20"/>
              </w:rPr>
              <w:t>or</w:t>
            </w:r>
            <w:r>
              <w:rPr>
                <w:spacing w:val="-5"/>
                <w:sz w:val="20"/>
              </w:rPr>
              <w:t xml:space="preserve"> </w:t>
            </w:r>
            <w:r>
              <w:rPr>
                <w:sz w:val="20"/>
              </w:rPr>
              <w:t>Other</w:t>
            </w:r>
            <w:r>
              <w:rPr>
                <w:spacing w:val="-5"/>
                <w:sz w:val="20"/>
              </w:rPr>
              <w:t xml:space="preserve"> </w:t>
            </w:r>
            <w:r>
              <w:rPr>
                <w:sz w:val="20"/>
              </w:rPr>
              <w:t>Defense-Contract-Related</w:t>
            </w:r>
            <w:r>
              <w:rPr>
                <w:spacing w:val="-6"/>
                <w:sz w:val="20"/>
              </w:rPr>
              <w:t xml:space="preserve"> </w:t>
            </w:r>
            <w:r>
              <w:rPr>
                <w:sz w:val="20"/>
              </w:rPr>
              <w:t>Felonies</w:t>
            </w:r>
          </w:p>
        </w:tc>
      </w:tr>
      <w:tr w:rsidR="001B4A4D" w14:paraId="7581C705" w14:textId="77777777">
        <w:trPr>
          <w:trHeight w:val="235"/>
        </w:trPr>
        <w:tc>
          <w:tcPr>
            <w:tcW w:w="1376" w:type="dxa"/>
          </w:tcPr>
          <w:p w14:paraId="6ABB638A" w14:textId="77777777" w:rsidR="001B4A4D" w:rsidRDefault="007F4901">
            <w:pPr>
              <w:pStyle w:val="TableParagraph"/>
              <w:spacing w:line="215" w:lineRule="exact"/>
              <w:rPr>
                <w:sz w:val="20"/>
              </w:rPr>
            </w:pPr>
            <w:r>
              <w:rPr>
                <w:sz w:val="20"/>
              </w:rPr>
              <w:t>252.203-7002</w:t>
            </w:r>
          </w:p>
        </w:tc>
        <w:tc>
          <w:tcPr>
            <w:tcW w:w="7552" w:type="dxa"/>
          </w:tcPr>
          <w:p w14:paraId="31E69228" w14:textId="77777777" w:rsidR="001B4A4D" w:rsidRDefault="007F4901">
            <w:pPr>
              <w:pStyle w:val="TableParagraph"/>
              <w:spacing w:line="215" w:lineRule="exact"/>
              <w:ind w:left="114"/>
              <w:rPr>
                <w:sz w:val="20"/>
              </w:rPr>
            </w:pPr>
            <w:r>
              <w:rPr>
                <w:sz w:val="20"/>
              </w:rPr>
              <w:t>Requirement</w:t>
            </w:r>
            <w:r>
              <w:rPr>
                <w:spacing w:val="-3"/>
                <w:sz w:val="20"/>
              </w:rPr>
              <w:t xml:space="preserve"> </w:t>
            </w:r>
            <w:r>
              <w:rPr>
                <w:sz w:val="20"/>
              </w:rPr>
              <w:t>to</w:t>
            </w:r>
            <w:r>
              <w:rPr>
                <w:spacing w:val="-5"/>
                <w:sz w:val="20"/>
              </w:rPr>
              <w:t xml:space="preserve"> </w:t>
            </w:r>
            <w:r>
              <w:rPr>
                <w:sz w:val="20"/>
              </w:rPr>
              <w:t>Inform</w:t>
            </w:r>
            <w:r>
              <w:rPr>
                <w:spacing w:val="-6"/>
                <w:sz w:val="20"/>
              </w:rPr>
              <w:t xml:space="preserve"> </w:t>
            </w:r>
            <w:r>
              <w:rPr>
                <w:sz w:val="20"/>
              </w:rPr>
              <w:t>Employees</w:t>
            </w:r>
            <w:r>
              <w:rPr>
                <w:spacing w:val="-1"/>
                <w:sz w:val="20"/>
              </w:rPr>
              <w:t xml:space="preserve"> </w:t>
            </w:r>
            <w:r>
              <w:rPr>
                <w:sz w:val="20"/>
              </w:rPr>
              <w:t>of</w:t>
            </w:r>
            <w:r>
              <w:rPr>
                <w:spacing w:val="-3"/>
                <w:sz w:val="20"/>
              </w:rPr>
              <w:t xml:space="preserve"> </w:t>
            </w:r>
            <w:r>
              <w:rPr>
                <w:sz w:val="20"/>
              </w:rPr>
              <w:t>Whistleblower</w:t>
            </w:r>
            <w:r>
              <w:rPr>
                <w:spacing w:val="-3"/>
                <w:sz w:val="20"/>
              </w:rPr>
              <w:t xml:space="preserve"> </w:t>
            </w:r>
            <w:r>
              <w:rPr>
                <w:sz w:val="20"/>
              </w:rPr>
              <w:t>Rights</w:t>
            </w:r>
          </w:p>
        </w:tc>
      </w:tr>
      <w:tr w:rsidR="001B4A4D" w14:paraId="6F126550" w14:textId="77777777">
        <w:trPr>
          <w:trHeight w:val="234"/>
        </w:trPr>
        <w:tc>
          <w:tcPr>
            <w:tcW w:w="1376" w:type="dxa"/>
          </w:tcPr>
          <w:p w14:paraId="0EBCF764" w14:textId="77777777" w:rsidR="001B4A4D" w:rsidRDefault="007F4901">
            <w:pPr>
              <w:pStyle w:val="TableParagraph"/>
              <w:rPr>
                <w:sz w:val="20"/>
              </w:rPr>
            </w:pPr>
            <w:r>
              <w:rPr>
                <w:sz w:val="20"/>
              </w:rPr>
              <w:t>252.204-7000</w:t>
            </w:r>
          </w:p>
        </w:tc>
        <w:tc>
          <w:tcPr>
            <w:tcW w:w="7552" w:type="dxa"/>
          </w:tcPr>
          <w:p w14:paraId="026B7273" w14:textId="77777777" w:rsidR="001B4A4D" w:rsidRDefault="007F4901">
            <w:pPr>
              <w:pStyle w:val="TableParagraph"/>
              <w:ind w:left="114"/>
              <w:rPr>
                <w:sz w:val="20"/>
              </w:rPr>
            </w:pPr>
            <w:r>
              <w:rPr>
                <w:sz w:val="20"/>
              </w:rPr>
              <w:t>Disclosure</w:t>
            </w:r>
            <w:r>
              <w:rPr>
                <w:spacing w:val="-7"/>
                <w:sz w:val="20"/>
              </w:rPr>
              <w:t xml:space="preserve"> </w:t>
            </w:r>
            <w:r>
              <w:rPr>
                <w:sz w:val="20"/>
              </w:rPr>
              <w:t>of</w:t>
            </w:r>
            <w:r>
              <w:rPr>
                <w:spacing w:val="-3"/>
                <w:sz w:val="20"/>
              </w:rPr>
              <w:t xml:space="preserve"> </w:t>
            </w:r>
            <w:r>
              <w:rPr>
                <w:sz w:val="20"/>
              </w:rPr>
              <w:t>Information</w:t>
            </w:r>
          </w:p>
        </w:tc>
      </w:tr>
      <w:tr w:rsidR="001B4A4D" w14:paraId="0A47AAD1" w14:textId="77777777">
        <w:trPr>
          <w:trHeight w:val="234"/>
        </w:trPr>
        <w:tc>
          <w:tcPr>
            <w:tcW w:w="1376" w:type="dxa"/>
          </w:tcPr>
          <w:p w14:paraId="2FC5AF78" w14:textId="77777777" w:rsidR="001B4A4D" w:rsidRDefault="007F4901">
            <w:pPr>
              <w:pStyle w:val="TableParagraph"/>
              <w:rPr>
                <w:sz w:val="20"/>
              </w:rPr>
            </w:pPr>
            <w:r>
              <w:rPr>
                <w:sz w:val="20"/>
              </w:rPr>
              <w:t>252.204-7003</w:t>
            </w:r>
          </w:p>
        </w:tc>
        <w:tc>
          <w:tcPr>
            <w:tcW w:w="7552" w:type="dxa"/>
          </w:tcPr>
          <w:p w14:paraId="4DE94D4F" w14:textId="77777777" w:rsidR="001B4A4D" w:rsidRDefault="007F4901">
            <w:pPr>
              <w:pStyle w:val="TableParagraph"/>
              <w:ind w:left="114"/>
              <w:rPr>
                <w:sz w:val="20"/>
              </w:rPr>
            </w:pPr>
            <w:r>
              <w:rPr>
                <w:sz w:val="20"/>
              </w:rPr>
              <w:t>Control</w:t>
            </w:r>
            <w:r>
              <w:rPr>
                <w:spacing w:val="-4"/>
                <w:sz w:val="20"/>
              </w:rPr>
              <w:t xml:space="preserve"> </w:t>
            </w:r>
            <w:r>
              <w:rPr>
                <w:sz w:val="20"/>
              </w:rPr>
              <w:t>of</w:t>
            </w:r>
            <w:r>
              <w:rPr>
                <w:spacing w:val="-6"/>
                <w:sz w:val="20"/>
              </w:rPr>
              <w:t xml:space="preserve"> </w:t>
            </w:r>
            <w:r>
              <w:rPr>
                <w:sz w:val="20"/>
              </w:rPr>
              <w:t>Government</w:t>
            </w:r>
            <w:r>
              <w:rPr>
                <w:spacing w:val="-5"/>
                <w:sz w:val="20"/>
              </w:rPr>
              <w:t xml:space="preserve"> </w:t>
            </w:r>
            <w:r>
              <w:rPr>
                <w:sz w:val="20"/>
              </w:rPr>
              <w:t>Personnel</w:t>
            </w:r>
            <w:r>
              <w:rPr>
                <w:spacing w:val="-2"/>
                <w:sz w:val="20"/>
              </w:rPr>
              <w:t xml:space="preserve"> </w:t>
            </w:r>
            <w:r>
              <w:rPr>
                <w:sz w:val="20"/>
              </w:rPr>
              <w:t>Work</w:t>
            </w:r>
            <w:r>
              <w:rPr>
                <w:spacing w:val="-2"/>
                <w:sz w:val="20"/>
              </w:rPr>
              <w:t xml:space="preserve"> </w:t>
            </w:r>
            <w:r>
              <w:rPr>
                <w:sz w:val="20"/>
              </w:rPr>
              <w:t>Product</w:t>
            </w:r>
          </w:p>
        </w:tc>
      </w:tr>
      <w:tr w:rsidR="001B4A4D" w14:paraId="72D6AEE4" w14:textId="77777777">
        <w:trPr>
          <w:trHeight w:val="235"/>
        </w:trPr>
        <w:tc>
          <w:tcPr>
            <w:tcW w:w="1376" w:type="dxa"/>
          </w:tcPr>
          <w:p w14:paraId="7A70C29A" w14:textId="77777777" w:rsidR="001B4A4D" w:rsidRDefault="007F4901">
            <w:pPr>
              <w:pStyle w:val="TableParagraph"/>
              <w:spacing w:line="215" w:lineRule="exact"/>
              <w:rPr>
                <w:sz w:val="20"/>
              </w:rPr>
            </w:pPr>
            <w:r>
              <w:rPr>
                <w:sz w:val="20"/>
              </w:rPr>
              <w:t>252.204-7008</w:t>
            </w:r>
          </w:p>
        </w:tc>
        <w:tc>
          <w:tcPr>
            <w:tcW w:w="7552" w:type="dxa"/>
          </w:tcPr>
          <w:p w14:paraId="52E6945E" w14:textId="77777777" w:rsidR="001B4A4D" w:rsidRDefault="007F4901">
            <w:pPr>
              <w:pStyle w:val="TableParagraph"/>
              <w:spacing w:line="215" w:lineRule="exact"/>
              <w:ind w:left="114"/>
              <w:rPr>
                <w:sz w:val="20"/>
              </w:rPr>
            </w:pPr>
            <w:r>
              <w:rPr>
                <w:sz w:val="20"/>
              </w:rPr>
              <w:t>Export-Controlled</w:t>
            </w:r>
            <w:r>
              <w:rPr>
                <w:spacing w:val="-7"/>
                <w:sz w:val="20"/>
              </w:rPr>
              <w:t xml:space="preserve"> </w:t>
            </w:r>
            <w:r>
              <w:rPr>
                <w:sz w:val="20"/>
              </w:rPr>
              <w:t>Items</w:t>
            </w:r>
          </w:p>
        </w:tc>
      </w:tr>
      <w:tr w:rsidR="001B4A4D" w14:paraId="2643D97F" w14:textId="77777777">
        <w:trPr>
          <w:trHeight w:val="234"/>
        </w:trPr>
        <w:tc>
          <w:tcPr>
            <w:tcW w:w="1376" w:type="dxa"/>
          </w:tcPr>
          <w:p w14:paraId="31004B61" w14:textId="77777777" w:rsidR="001B4A4D" w:rsidRDefault="007F4901">
            <w:pPr>
              <w:pStyle w:val="TableParagraph"/>
              <w:rPr>
                <w:sz w:val="20"/>
              </w:rPr>
            </w:pPr>
            <w:r>
              <w:rPr>
                <w:sz w:val="20"/>
              </w:rPr>
              <w:t>252.209-7002</w:t>
            </w:r>
          </w:p>
        </w:tc>
        <w:tc>
          <w:tcPr>
            <w:tcW w:w="7552" w:type="dxa"/>
          </w:tcPr>
          <w:p w14:paraId="7358871A" w14:textId="77777777" w:rsidR="001B4A4D" w:rsidRDefault="007F4901">
            <w:pPr>
              <w:pStyle w:val="TableParagraph"/>
              <w:ind w:left="114"/>
              <w:rPr>
                <w:sz w:val="20"/>
              </w:rPr>
            </w:pPr>
            <w:r>
              <w:rPr>
                <w:sz w:val="20"/>
              </w:rPr>
              <w:t>Disclosure</w:t>
            </w:r>
            <w:r>
              <w:rPr>
                <w:spacing w:val="-5"/>
                <w:sz w:val="20"/>
              </w:rPr>
              <w:t xml:space="preserve"> </w:t>
            </w:r>
            <w:r>
              <w:rPr>
                <w:sz w:val="20"/>
              </w:rPr>
              <w:t>of</w:t>
            </w:r>
            <w:r>
              <w:rPr>
                <w:spacing w:val="-2"/>
                <w:sz w:val="20"/>
              </w:rPr>
              <w:t xml:space="preserve"> </w:t>
            </w:r>
            <w:r>
              <w:rPr>
                <w:sz w:val="20"/>
              </w:rPr>
              <w:t>Ownership</w:t>
            </w:r>
            <w:r>
              <w:rPr>
                <w:spacing w:val="-5"/>
                <w:sz w:val="20"/>
              </w:rPr>
              <w:t xml:space="preserve"> </w:t>
            </w:r>
            <w:r>
              <w:rPr>
                <w:sz w:val="20"/>
              </w:rPr>
              <w:t>or</w:t>
            </w:r>
            <w:r>
              <w:rPr>
                <w:spacing w:val="-3"/>
                <w:sz w:val="20"/>
              </w:rPr>
              <w:t xml:space="preserve"> </w:t>
            </w:r>
            <w:r>
              <w:rPr>
                <w:sz w:val="20"/>
              </w:rPr>
              <w:t>Control</w:t>
            </w:r>
            <w:r>
              <w:rPr>
                <w:spacing w:val="-3"/>
                <w:sz w:val="20"/>
              </w:rPr>
              <w:t xml:space="preserve"> </w:t>
            </w:r>
            <w:r>
              <w:rPr>
                <w:sz w:val="20"/>
              </w:rPr>
              <w:t>by</w:t>
            </w:r>
            <w:r>
              <w:rPr>
                <w:spacing w:val="-4"/>
                <w:sz w:val="20"/>
              </w:rPr>
              <w:t xml:space="preserve"> </w:t>
            </w:r>
            <w:r>
              <w:rPr>
                <w:sz w:val="20"/>
              </w:rPr>
              <w:t>a</w:t>
            </w:r>
            <w:r>
              <w:rPr>
                <w:spacing w:val="-1"/>
                <w:sz w:val="20"/>
              </w:rPr>
              <w:t xml:space="preserve"> </w:t>
            </w:r>
            <w:r>
              <w:rPr>
                <w:sz w:val="20"/>
              </w:rPr>
              <w:t>Foreign</w:t>
            </w:r>
            <w:r>
              <w:rPr>
                <w:spacing w:val="-3"/>
                <w:sz w:val="20"/>
              </w:rPr>
              <w:t xml:space="preserve"> </w:t>
            </w:r>
            <w:r>
              <w:rPr>
                <w:sz w:val="20"/>
              </w:rPr>
              <w:t>Government</w:t>
            </w:r>
          </w:p>
        </w:tc>
      </w:tr>
    </w:tbl>
    <w:p w14:paraId="13FBAA17" w14:textId="77777777" w:rsidR="001B4A4D" w:rsidRDefault="001B4A4D">
      <w:pPr>
        <w:rPr>
          <w:sz w:val="20"/>
        </w:rPr>
        <w:sectPr w:rsidR="001B4A4D">
          <w:pgSz w:w="12240" w:h="15840"/>
          <w:pgMar w:top="860" w:right="240" w:bottom="940" w:left="240" w:header="0" w:footer="741" w:gutter="0"/>
          <w:cols w:space="720"/>
        </w:sectPr>
      </w:pPr>
    </w:p>
    <w:p w14:paraId="38B8FCBD" w14:textId="77777777" w:rsidR="001B4A4D" w:rsidRDefault="001B4A4D">
      <w:pPr>
        <w:pStyle w:val="BodyText"/>
      </w:pPr>
    </w:p>
    <w:p w14:paraId="2BC4A3F8" w14:textId="77777777" w:rsidR="001B4A4D" w:rsidRDefault="001B4A4D">
      <w:pPr>
        <w:pStyle w:val="BodyText"/>
        <w:spacing w:before="5"/>
        <w:rPr>
          <w:sz w:val="29"/>
        </w:rPr>
      </w:pPr>
    </w:p>
    <w:tbl>
      <w:tblPr>
        <w:tblW w:w="0" w:type="auto"/>
        <w:tblInd w:w="1157" w:type="dxa"/>
        <w:tblLayout w:type="fixed"/>
        <w:tblCellMar>
          <w:left w:w="0" w:type="dxa"/>
          <w:right w:w="0" w:type="dxa"/>
        </w:tblCellMar>
        <w:tblLook w:val="01E0" w:firstRow="1" w:lastRow="1" w:firstColumn="1" w:lastColumn="1" w:noHBand="0" w:noVBand="0"/>
      </w:tblPr>
      <w:tblGrid>
        <w:gridCol w:w="1376"/>
        <w:gridCol w:w="7907"/>
      </w:tblGrid>
      <w:tr w:rsidR="001B4A4D" w14:paraId="6AFAFE8A" w14:textId="77777777">
        <w:trPr>
          <w:trHeight w:val="233"/>
        </w:trPr>
        <w:tc>
          <w:tcPr>
            <w:tcW w:w="1376" w:type="dxa"/>
          </w:tcPr>
          <w:p w14:paraId="31D33B9C" w14:textId="77777777" w:rsidR="001B4A4D" w:rsidRDefault="007F4901">
            <w:pPr>
              <w:pStyle w:val="TableParagraph"/>
              <w:spacing w:line="213" w:lineRule="exact"/>
              <w:rPr>
                <w:sz w:val="20"/>
              </w:rPr>
            </w:pPr>
            <w:r>
              <w:rPr>
                <w:sz w:val="20"/>
              </w:rPr>
              <w:t>252.209-7004</w:t>
            </w:r>
          </w:p>
        </w:tc>
        <w:tc>
          <w:tcPr>
            <w:tcW w:w="7907" w:type="dxa"/>
          </w:tcPr>
          <w:p w14:paraId="0FA29356" w14:textId="77777777" w:rsidR="001B4A4D" w:rsidRDefault="007F4901">
            <w:pPr>
              <w:pStyle w:val="TableParagraph"/>
              <w:spacing w:line="213" w:lineRule="exact"/>
              <w:ind w:left="114"/>
              <w:rPr>
                <w:sz w:val="20"/>
              </w:rPr>
            </w:pPr>
            <w:r>
              <w:rPr>
                <w:sz w:val="20"/>
              </w:rPr>
              <w:t>Subcontracting</w:t>
            </w:r>
            <w:r>
              <w:rPr>
                <w:spacing w:val="-3"/>
                <w:sz w:val="20"/>
              </w:rPr>
              <w:t xml:space="preserve"> </w:t>
            </w:r>
            <w:r>
              <w:rPr>
                <w:sz w:val="20"/>
              </w:rPr>
              <w:t>with</w:t>
            </w:r>
            <w:r>
              <w:rPr>
                <w:spacing w:val="-4"/>
                <w:sz w:val="20"/>
              </w:rPr>
              <w:t xml:space="preserve"> </w:t>
            </w:r>
            <w:r>
              <w:rPr>
                <w:sz w:val="20"/>
              </w:rPr>
              <w:t>Firms</w:t>
            </w:r>
            <w:r>
              <w:rPr>
                <w:spacing w:val="-3"/>
                <w:sz w:val="20"/>
              </w:rPr>
              <w:t xml:space="preserve"> </w:t>
            </w:r>
            <w:r>
              <w:rPr>
                <w:sz w:val="20"/>
              </w:rPr>
              <w:t>That</w:t>
            </w:r>
            <w:r>
              <w:rPr>
                <w:spacing w:val="-5"/>
                <w:sz w:val="20"/>
              </w:rPr>
              <w:t xml:space="preserve"> </w:t>
            </w:r>
            <w:r>
              <w:rPr>
                <w:sz w:val="20"/>
              </w:rPr>
              <w:t>Are</w:t>
            </w:r>
            <w:r>
              <w:rPr>
                <w:spacing w:val="-3"/>
                <w:sz w:val="20"/>
              </w:rPr>
              <w:t xml:space="preserve"> </w:t>
            </w:r>
            <w:r>
              <w:rPr>
                <w:sz w:val="20"/>
              </w:rPr>
              <w:t>Owned</w:t>
            </w:r>
            <w:r>
              <w:rPr>
                <w:spacing w:val="-2"/>
                <w:sz w:val="20"/>
              </w:rPr>
              <w:t xml:space="preserve"> </w:t>
            </w:r>
            <w:r>
              <w:rPr>
                <w:sz w:val="20"/>
              </w:rPr>
              <w:t>or</w:t>
            </w:r>
            <w:r>
              <w:rPr>
                <w:spacing w:val="-5"/>
                <w:sz w:val="20"/>
              </w:rPr>
              <w:t xml:space="preserve"> </w:t>
            </w:r>
            <w:r>
              <w:rPr>
                <w:sz w:val="20"/>
              </w:rPr>
              <w:t>Controlled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Government</w:t>
            </w:r>
            <w:r>
              <w:rPr>
                <w:spacing w:val="-3"/>
                <w:sz w:val="20"/>
              </w:rPr>
              <w:t xml:space="preserve"> </w:t>
            </w:r>
            <w:r>
              <w:rPr>
                <w:sz w:val="20"/>
              </w:rPr>
              <w:t>of</w:t>
            </w:r>
            <w:r>
              <w:rPr>
                <w:spacing w:val="-4"/>
                <w:sz w:val="20"/>
              </w:rPr>
              <w:t xml:space="preserve"> </w:t>
            </w:r>
            <w:r>
              <w:rPr>
                <w:sz w:val="20"/>
              </w:rPr>
              <w:t>a</w:t>
            </w:r>
            <w:r>
              <w:rPr>
                <w:spacing w:val="-1"/>
                <w:sz w:val="20"/>
              </w:rPr>
              <w:t xml:space="preserve"> </w:t>
            </w:r>
            <w:r>
              <w:rPr>
                <w:sz w:val="20"/>
              </w:rPr>
              <w:t>Terrorist</w:t>
            </w:r>
          </w:p>
        </w:tc>
      </w:tr>
      <w:tr w:rsidR="001B4A4D" w14:paraId="663E424B" w14:textId="77777777">
        <w:trPr>
          <w:trHeight w:val="234"/>
        </w:trPr>
        <w:tc>
          <w:tcPr>
            <w:tcW w:w="1376" w:type="dxa"/>
          </w:tcPr>
          <w:p w14:paraId="3A03EC18" w14:textId="77777777" w:rsidR="001B4A4D" w:rsidRDefault="001B4A4D">
            <w:pPr>
              <w:pStyle w:val="TableParagraph"/>
              <w:spacing w:line="240" w:lineRule="auto"/>
              <w:ind w:left="0"/>
              <w:rPr>
                <w:rFonts w:ascii="Times New Roman"/>
                <w:sz w:val="16"/>
              </w:rPr>
            </w:pPr>
          </w:p>
        </w:tc>
        <w:tc>
          <w:tcPr>
            <w:tcW w:w="7907" w:type="dxa"/>
          </w:tcPr>
          <w:p w14:paraId="43852737" w14:textId="77777777" w:rsidR="001B4A4D" w:rsidRDefault="007F4901">
            <w:pPr>
              <w:pStyle w:val="TableParagraph"/>
              <w:ind w:left="114"/>
              <w:rPr>
                <w:sz w:val="20"/>
              </w:rPr>
            </w:pPr>
            <w:r>
              <w:rPr>
                <w:sz w:val="20"/>
              </w:rPr>
              <w:t>Country</w:t>
            </w:r>
          </w:p>
        </w:tc>
      </w:tr>
      <w:tr w:rsidR="001B4A4D" w14:paraId="4D98686F" w14:textId="77777777">
        <w:trPr>
          <w:trHeight w:val="235"/>
        </w:trPr>
        <w:tc>
          <w:tcPr>
            <w:tcW w:w="1376" w:type="dxa"/>
          </w:tcPr>
          <w:p w14:paraId="7D8224DD" w14:textId="77777777" w:rsidR="001B4A4D" w:rsidRDefault="007F4901">
            <w:pPr>
              <w:pStyle w:val="TableParagraph"/>
              <w:spacing w:line="215" w:lineRule="exact"/>
              <w:rPr>
                <w:sz w:val="20"/>
              </w:rPr>
            </w:pPr>
            <w:r>
              <w:rPr>
                <w:sz w:val="20"/>
              </w:rPr>
              <w:t>252.211-7003</w:t>
            </w:r>
          </w:p>
        </w:tc>
        <w:tc>
          <w:tcPr>
            <w:tcW w:w="7907" w:type="dxa"/>
          </w:tcPr>
          <w:p w14:paraId="04CD2887" w14:textId="77777777" w:rsidR="001B4A4D" w:rsidRDefault="007F4901">
            <w:pPr>
              <w:pStyle w:val="TableParagraph"/>
              <w:spacing w:line="215" w:lineRule="exact"/>
              <w:ind w:left="114"/>
              <w:rPr>
                <w:sz w:val="20"/>
              </w:rPr>
            </w:pPr>
            <w:r>
              <w:rPr>
                <w:sz w:val="20"/>
              </w:rPr>
              <w:t>Item</w:t>
            </w:r>
            <w:r>
              <w:rPr>
                <w:spacing w:val="-4"/>
                <w:sz w:val="20"/>
              </w:rPr>
              <w:t xml:space="preserve"> </w:t>
            </w:r>
            <w:r>
              <w:rPr>
                <w:sz w:val="20"/>
              </w:rPr>
              <w:t>Identification</w:t>
            </w:r>
            <w:r>
              <w:rPr>
                <w:spacing w:val="-4"/>
                <w:sz w:val="20"/>
              </w:rPr>
              <w:t xml:space="preserve"> </w:t>
            </w:r>
            <w:r>
              <w:rPr>
                <w:sz w:val="20"/>
              </w:rPr>
              <w:t>and</w:t>
            </w:r>
            <w:r>
              <w:rPr>
                <w:spacing w:val="-4"/>
                <w:sz w:val="20"/>
              </w:rPr>
              <w:t xml:space="preserve"> </w:t>
            </w:r>
            <w:r>
              <w:rPr>
                <w:sz w:val="20"/>
              </w:rPr>
              <w:t>Valuation</w:t>
            </w:r>
          </w:p>
        </w:tc>
      </w:tr>
      <w:tr w:rsidR="001B4A4D" w14:paraId="76538E26" w14:textId="77777777">
        <w:trPr>
          <w:trHeight w:val="234"/>
        </w:trPr>
        <w:tc>
          <w:tcPr>
            <w:tcW w:w="1376" w:type="dxa"/>
          </w:tcPr>
          <w:p w14:paraId="6AEB364D" w14:textId="77777777" w:rsidR="001B4A4D" w:rsidRDefault="007F4901">
            <w:pPr>
              <w:pStyle w:val="TableParagraph"/>
              <w:rPr>
                <w:sz w:val="20"/>
              </w:rPr>
            </w:pPr>
            <w:r>
              <w:rPr>
                <w:sz w:val="20"/>
              </w:rPr>
              <w:t>252.211-7007</w:t>
            </w:r>
          </w:p>
        </w:tc>
        <w:tc>
          <w:tcPr>
            <w:tcW w:w="7907" w:type="dxa"/>
          </w:tcPr>
          <w:p w14:paraId="5C8F08DB" w14:textId="77777777" w:rsidR="001B4A4D" w:rsidRDefault="007F4901">
            <w:pPr>
              <w:pStyle w:val="TableParagraph"/>
              <w:ind w:left="114"/>
              <w:rPr>
                <w:sz w:val="20"/>
              </w:rPr>
            </w:pPr>
            <w:r>
              <w:rPr>
                <w:sz w:val="20"/>
              </w:rPr>
              <w:t>Reporting</w:t>
            </w:r>
            <w:r>
              <w:rPr>
                <w:spacing w:val="-4"/>
                <w:sz w:val="20"/>
              </w:rPr>
              <w:t xml:space="preserve"> </w:t>
            </w:r>
            <w:r>
              <w:rPr>
                <w:sz w:val="20"/>
              </w:rPr>
              <w:t>of</w:t>
            </w:r>
            <w:r>
              <w:rPr>
                <w:spacing w:val="-2"/>
                <w:sz w:val="20"/>
              </w:rPr>
              <w:t xml:space="preserve"> </w:t>
            </w:r>
            <w:r>
              <w:rPr>
                <w:sz w:val="20"/>
              </w:rPr>
              <w:t>Government-Furnished</w:t>
            </w:r>
            <w:r>
              <w:rPr>
                <w:spacing w:val="-4"/>
                <w:sz w:val="20"/>
              </w:rPr>
              <w:t xml:space="preserve"> </w:t>
            </w:r>
            <w:r>
              <w:rPr>
                <w:sz w:val="20"/>
              </w:rPr>
              <w:t>Equipment</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DoD</w:t>
            </w:r>
            <w:r>
              <w:rPr>
                <w:spacing w:val="-4"/>
                <w:sz w:val="20"/>
              </w:rPr>
              <w:t xml:space="preserve"> </w:t>
            </w:r>
            <w:r>
              <w:rPr>
                <w:sz w:val="20"/>
              </w:rPr>
              <w:t>Item</w:t>
            </w:r>
            <w:r>
              <w:rPr>
                <w:spacing w:val="-5"/>
                <w:sz w:val="20"/>
              </w:rPr>
              <w:t xml:space="preserve"> </w:t>
            </w:r>
            <w:r>
              <w:rPr>
                <w:sz w:val="20"/>
              </w:rPr>
              <w:t>Unique</w:t>
            </w:r>
            <w:r>
              <w:rPr>
                <w:spacing w:val="-3"/>
                <w:sz w:val="20"/>
              </w:rPr>
              <w:t xml:space="preserve"> </w:t>
            </w:r>
            <w:r>
              <w:rPr>
                <w:sz w:val="20"/>
              </w:rPr>
              <w:t>Identification</w:t>
            </w:r>
          </w:p>
        </w:tc>
      </w:tr>
      <w:tr w:rsidR="001B4A4D" w14:paraId="4F2ADE79" w14:textId="77777777">
        <w:trPr>
          <w:trHeight w:val="234"/>
        </w:trPr>
        <w:tc>
          <w:tcPr>
            <w:tcW w:w="1376" w:type="dxa"/>
          </w:tcPr>
          <w:p w14:paraId="7E814AC7" w14:textId="77777777" w:rsidR="001B4A4D" w:rsidRDefault="001B4A4D">
            <w:pPr>
              <w:pStyle w:val="TableParagraph"/>
              <w:spacing w:line="240" w:lineRule="auto"/>
              <w:ind w:left="0"/>
              <w:rPr>
                <w:rFonts w:ascii="Times New Roman"/>
                <w:sz w:val="16"/>
              </w:rPr>
            </w:pPr>
          </w:p>
        </w:tc>
        <w:tc>
          <w:tcPr>
            <w:tcW w:w="7907" w:type="dxa"/>
          </w:tcPr>
          <w:p w14:paraId="411EA19D" w14:textId="77777777" w:rsidR="001B4A4D" w:rsidRDefault="007F4901">
            <w:pPr>
              <w:pStyle w:val="TableParagraph"/>
              <w:ind w:left="114"/>
              <w:rPr>
                <w:sz w:val="20"/>
              </w:rPr>
            </w:pPr>
            <w:r>
              <w:rPr>
                <w:sz w:val="20"/>
              </w:rPr>
              <w:t>(IUID)</w:t>
            </w:r>
            <w:r>
              <w:rPr>
                <w:spacing w:val="-5"/>
                <w:sz w:val="20"/>
              </w:rPr>
              <w:t xml:space="preserve"> </w:t>
            </w:r>
            <w:r>
              <w:rPr>
                <w:sz w:val="20"/>
              </w:rPr>
              <w:t>Registry</w:t>
            </w:r>
          </w:p>
        </w:tc>
      </w:tr>
      <w:tr w:rsidR="001B4A4D" w14:paraId="595D1299" w14:textId="77777777">
        <w:trPr>
          <w:trHeight w:val="235"/>
        </w:trPr>
        <w:tc>
          <w:tcPr>
            <w:tcW w:w="1376" w:type="dxa"/>
          </w:tcPr>
          <w:p w14:paraId="3AA5AB03" w14:textId="77777777" w:rsidR="001B4A4D" w:rsidRDefault="007F4901">
            <w:pPr>
              <w:pStyle w:val="TableParagraph"/>
              <w:spacing w:line="215" w:lineRule="exact"/>
              <w:rPr>
                <w:sz w:val="20"/>
              </w:rPr>
            </w:pPr>
            <w:r>
              <w:rPr>
                <w:sz w:val="20"/>
              </w:rPr>
              <w:t>252.219-7004</w:t>
            </w:r>
          </w:p>
        </w:tc>
        <w:tc>
          <w:tcPr>
            <w:tcW w:w="7907" w:type="dxa"/>
          </w:tcPr>
          <w:p w14:paraId="009E70E1" w14:textId="77777777" w:rsidR="001B4A4D" w:rsidRDefault="007F4901">
            <w:pPr>
              <w:pStyle w:val="TableParagraph"/>
              <w:spacing w:line="215" w:lineRule="exact"/>
              <w:ind w:left="114"/>
              <w:rPr>
                <w:sz w:val="20"/>
              </w:rPr>
            </w:pPr>
            <w:r>
              <w:rPr>
                <w:sz w:val="20"/>
              </w:rPr>
              <w:t>Small</w:t>
            </w:r>
            <w:r>
              <w:rPr>
                <w:spacing w:val="-4"/>
                <w:sz w:val="20"/>
              </w:rPr>
              <w:t xml:space="preserve"> </w:t>
            </w:r>
            <w:r>
              <w:rPr>
                <w:sz w:val="20"/>
              </w:rPr>
              <w:t>Business</w:t>
            </w:r>
            <w:r>
              <w:rPr>
                <w:spacing w:val="-4"/>
                <w:sz w:val="20"/>
              </w:rPr>
              <w:t xml:space="preserve"> </w:t>
            </w:r>
            <w:r>
              <w:rPr>
                <w:sz w:val="20"/>
              </w:rPr>
              <w:t>Subcontracting</w:t>
            </w:r>
            <w:r>
              <w:rPr>
                <w:spacing w:val="-4"/>
                <w:sz w:val="20"/>
              </w:rPr>
              <w:t xml:space="preserve"> </w:t>
            </w:r>
            <w:r>
              <w:rPr>
                <w:sz w:val="20"/>
              </w:rPr>
              <w:t>Plan</w:t>
            </w:r>
          </w:p>
        </w:tc>
      </w:tr>
      <w:tr w:rsidR="001B4A4D" w14:paraId="5B068091" w14:textId="77777777">
        <w:trPr>
          <w:trHeight w:val="235"/>
        </w:trPr>
        <w:tc>
          <w:tcPr>
            <w:tcW w:w="1376" w:type="dxa"/>
          </w:tcPr>
          <w:p w14:paraId="629F4D86" w14:textId="77777777" w:rsidR="001B4A4D" w:rsidRDefault="007F4901">
            <w:pPr>
              <w:pStyle w:val="TableParagraph"/>
              <w:spacing w:line="215" w:lineRule="exact"/>
              <w:rPr>
                <w:sz w:val="20"/>
              </w:rPr>
            </w:pPr>
            <w:r>
              <w:rPr>
                <w:sz w:val="20"/>
              </w:rPr>
              <w:t>252.227-7016</w:t>
            </w:r>
          </w:p>
        </w:tc>
        <w:tc>
          <w:tcPr>
            <w:tcW w:w="7907" w:type="dxa"/>
          </w:tcPr>
          <w:p w14:paraId="146E0019" w14:textId="77777777" w:rsidR="001B4A4D" w:rsidRDefault="007F4901">
            <w:pPr>
              <w:pStyle w:val="TableParagraph"/>
              <w:spacing w:line="215" w:lineRule="exact"/>
              <w:ind w:left="114"/>
              <w:rPr>
                <w:sz w:val="20"/>
              </w:rPr>
            </w:pPr>
            <w:r>
              <w:rPr>
                <w:sz w:val="20"/>
              </w:rPr>
              <w:t>Rights</w:t>
            </w:r>
            <w:r>
              <w:rPr>
                <w:spacing w:val="-3"/>
                <w:sz w:val="20"/>
              </w:rPr>
              <w:t xml:space="preserve"> </w:t>
            </w:r>
            <w:r>
              <w:rPr>
                <w:sz w:val="20"/>
              </w:rPr>
              <w:t>in</w:t>
            </w:r>
            <w:r>
              <w:rPr>
                <w:spacing w:val="-4"/>
                <w:sz w:val="20"/>
              </w:rPr>
              <w:t xml:space="preserve"> </w:t>
            </w:r>
            <w:r>
              <w:rPr>
                <w:sz w:val="20"/>
              </w:rPr>
              <w:t>Bid</w:t>
            </w:r>
            <w:r>
              <w:rPr>
                <w:spacing w:val="-3"/>
                <w:sz w:val="20"/>
              </w:rPr>
              <w:t xml:space="preserve"> </w:t>
            </w:r>
            <w:r>
              <w:rPr>
                <w:sz w:val="20"/>
              </w:rPr>
              <w:t>or</w:t>
            </w:r>
            <w:r>
              <w:rPr>
                <w:spacing w:val="-2"/>
                <w:sz w:val="20"/>
              </w:rPr>
              <w:t xml:space="preserve"> </w:t>
            </w:r>
            <w:r>
              <w:rPr>
                <w:sz w:val="20"/>
              </w:rPr>
              <w:t>Proposal</w:t>
            </w:r>
            <w:r>
              <w:rPr>
                <w:spacing w:val="-2"/>
                <w:sz w:val="20"/>
              </w:rPr>
              <w:t xml:space="preserve"> </w:t>
            </w:r>
            <w:r>
              <w:rPr>
                <w:sz w:val="20"/>
              </w:rPr>
              <w:t>Information</w:t>
            </w:r>
          </w:p>
        </w:tc>
      </w:tr>
      <w:tr w:rsidR="001B4A4D" w14:paraId="2F68C650" w14:textId="77777777">
        <w:trPr>
          <w:trHeight w:val="234"/>
        </w:trPr>
        <w:tc>
          <w:tcPr>
            <w:tcW w:w="1376" w:type="dxa"/>
          </w:tcPr>
          <w:p w14:paraId="237F3170" w14:textId="77777777" w:rsidR="001B4A4D" w:rsidRDefault="007F4901">
            <w:pPr>
              <w:pStyle w:val="TableParagraph"/>
              <w:rPr>
                <w:sz w:val="20"/>
              </w:rPr>
            </w:pPr>
            <w:r>
              <w:rPr>
                <w:sz w:val="20"/>
              </w:rPr>
              <w:t>252.227-7017</w:t>
            </w:r>
          </w:p>
        </w:tc>
        <w:tc>
          <w:tcPr>
            <w:tcW w:w="7907" w:type="dxa"/>
          </w:tcPr>
          <w:p w14:paraId="61986BB4" w14:textId="77777777" w:rsidR="001B4A4D" w:rsidRDefault="007F4901">
            <w:pPr>
              <w:pStyle w:val="TableParagraph"/>
              <w:ind w:left="114"/>
              <w:rPr>
                <w:sz w:val="20"/>
              </w:rPr>
            </w:pPr>
            <w:r>
              <w:rPr>
                <w:sz w:val="20"/>
              </w:rPr>
              <w:t>Identification</w:t>
            </w:r>
            <w:r>
              <w:rPr>
                <w:spacing w:val="-6"/>
                <w:sz w:val="20"/>
              </w:rPr>
              <w:t xml:space="preserve"> </w:t>
            </w:r>
            <w:r>
              <w:rPr>
                <w:sz w:val="20"/>
              </w:rPr>
              <w:t>and</w:t>
            </w:r>
            <w:r>
              <w:rPr>
                <w:spacing w:val="-2"/>
                <w:sz w:val="20"/>
              </w:rPr>
              <w:t xml:space="preserve"> </w:t>
            </w:r>
            <w:r>
              <w:rPr>
                <w:sz w:val="20"/>
              </w:rPr>
              <w:t>Assertion</w:t>
            </w:r>
            <w:r>
              <w:rPr>
                <w:spacing w:val="-4"/>
                <w:sz w:val="20"/>
              </w:rPr>
              <w:t xml:space="preserve"> </w:t>
            </w:r>
            <w:r>
              <w:rPr>
                <w:sz w:val="20"/>
              </w:rPr>
              <w:t>of</w:t>
            </w:r>
            <w:r>
              <w:rPr>
                <w:spacing w:val="-5"/>
                <w:sz w:val="20"/>
              </w:rPr>
              <w:t xml:space="preserve"> </w:t>
            </w:r>
            <w:r>
              <w:rPr>
                <w:sz w:val="20"/>
              </w:rPr>
              <w:t>Use,</w:t>
            </w:r>
            <w:r>
              <w:rPr>
                <w:spacing w:val="-2"/>
                <w:sz w:val="20"/>
              </w:rPr>
              <w:t xml:space="preserve"> </w:t>
            </w:r>
            <w:r>
              <w:rPr>
                <w:sz w:val="20"/>
              </w:rPr>
              <w:t>Release,</w:t>
            </w:r>
            <w:r>
              <w:rPr>
                <w:spacing w:val="-4"/>
                <w:sz w:val="20"/>
              </w:rPr>
              <w:t xml:space="preserve"> </w:t>
            </w:r>
            <w:r>
              <w:rPr>
                <w:sz w:val="20"/>
              </w:rPr>
              <w:t>or</w:t>
            </w:r>
            <w:r>
              <w:rPr>
                <w:spacing w:val="-6"/>
                <w:sz w:val="20"/>
              </w:rPr>
              <w:t xml:space="preserve"> </w:t>
            </w:r>
            <w:r>
              <w:rPr>
                <w:sz w:val="20"/>
              </w:rPr>
              <w:t>Disclosure</w:t>
            </w:r>
            <w:r>
              <w:rPr>
                <w:spacing w:val="-5"/>
                <w:sz w:val="20"/>
              </w:rPr>
              <w:t xml:space="preserve"> </w:t>
            </w:r>
            <w:r>
              <w:rPr>
                <w:sz w:val="20"/>
              </w:rPr>
              <w:t>Restrictions</w:t>
            </w:r>
          </w:p>
        </w:tc>
      </w:tr>
      <w:tr w:rsidR="001B4A4D" w14:paraId="2CFBC518" w14:textId="77777777">
        <w:trPr>
          <w:trHeight w:val="234"/>
        </w:trPr>
        <w:tc>
          <w:tcPr>
            <w:tcW w:w="1376" w:type="dxa"/>
          </w:tcPr>
          <w:p w14:paraId="618CB072" w14:textId="77777777" w:rsidR="001B4A4D" w:rsidRDefault="007F4901">
            <w:pPr>
              <w:pStyle w:val="TableParagraph"/>
              <w:rPr>
                <w:sz w:val="20"/>
              </w:rPr>
            </w:pPr>
            <w:r>
              <w:rPr>
                <w:sz w:val="20"/>
              </w:rPr>
              <w:t>252.227-7019</w:t>
            </w:r>
          </w:p>
        </w:tc>
        <w:tc>
          <w:tcPr>
            <w:tcW w:w="7907" w:type="dxa"/>
          </w:tcPr>
          <w:p w14:paraId="6D59E6E5" w14:textId="77777777" w:rsidR="001B4A4D" w:rsidRDefault="007F4901">
            <w:pPr>
              <w:pStyle w:val="TableParagraph"/>
              <w:ind w:left="114"/>
              <w:rPr>
                <w:sz w:val="20"/>
              </w:rPr>
            </w:pPr>
            <w:r>
              <w:rPr>
                <w:sz w:val="20"/>
              </w:rPr>
              <w:t>Validation</w:t>
            </w:r>
            <w:r>
              <w:rPr>
                <w:spacing w:val="-5"/>
                <w:sz w:val="20"/>
              </w:rPr>
              <w:t xml:space="preserve"> </w:t>
            </w:r>
            <w:r>
              <w:rPr>
                <w:sz w:val="20"/>
              </w:rPr>
              <w:t>of</w:t>
            </w:r>
            <w:r>
              <w:rPr>
                <w:spacing w:val="-5"/>
                <w:sz w:val="20"/>
              </w:rPr>
              <w:t xml:space="preserve"> </w:t>
            </w:r>
            <w:r>
              <w:rPr>
                <w:sz w:val="20"/>
              </w:rPr>
              <w:t>Asserted</w:t>
            </w:r>
            <w:r>
              <w:rPr>
                <w:spacing w:val="-4"/>
                <w:sz w:val="20"/>
              </w:rPr>
              <w:t xml:space="preserve"> </w:t>
            </w:r>
            <w:r>
              <w:rPr>
                <w:sz w:val="20"/>
              </w:rPr>
              <w:t>Restrictions</w:t>
            </w:r>
            <w:r>
              <w:rPr>
                <w:spacing w:val="-4"/>
                <w:sz w:val="20"/>
              </w:rPr>
              <w:t xml:space="preserve"> </w:t>
            </w:r>
            <w:r>
              <w:rPr>
                <w:sz w:val="20"/>
              </w:rPr>
              <w:t>–</w:t>
            </w:r>
            <w:r>
              <w:rPr>
                <w:spacing w:val="-1"/>
                <w:sz w:val="20"/>
              </w:rPr>
              <w:t xml:space="preserve"> </w:t>
            </w:r>
            <w:r>
              <w:rPr>
                <w:sz w:val="20"/>
              </w:rPr>
              <w:t>Computer</w:t>
            </w:r>
            <w:r>
              <w:rPr>
                <w:spacing w:val="-3"/>
                <w:sz w:val="20"/>
              </w:rPr>
              <w:t xml:space="preserve"> </w:t>
            </w:r>
            <w:r>
              <w:rPr>
                <w:sz w:val="20"/>
              </w:rPr>
              <w:t>Software</w:t>
            </w:r>
          </w:p>
        </w:tc>
      </w:tr>
      <w:tr w:rsidR="001B4A4D" w14:paraId="543C8967" w14:textId="77777777">
        <w:trPr>
          <w:trHeight w:val="235"/>
        </w:trPr>
        <w:tc>
          <w:tcPr>
            <w:tcW w:w="1376" w:type="dxa"/>
          </w:tcPr>
          <w:p w14:paraId="51C504C2" w14:textId="77777777" w:rsidR="001B4A4D" w:rsidRDefault="007F4901">
            <w:pPr>
              <w:pStyle w:val="TableParagraph"/>
              <w:spacing w:line="215" w:lineRule="exact"/>
              <w:rPr>
                <w:sz w:val="20"/>
              </w:rPr>
            </w:pPr>
            <w:r>
              <w:rPr>
                <w:sz w:val="20"/>
              </w:rPr>
              <w:t>252.227-7021</w:t>
            </w:r>
          </w:p>
        </w:tc>
        <w:tc>
          <w:tcPr>
            <w:tcW w:w="7907" w:type="dxa"/>
          </w:tcPr>
          <w:p w14:paraId="0E54548E" w14:textId="77777777" w:rsidR="001B4A4D" w:rsidRDefault="007F4901">
            <w:pPr>
              <w:pStyle w:val="TableParagraph"/>
              <w:spacing w:line="215" w:lineRule="exact"/>
              <w:ind w:left="114"/>
              <w:rPr>
                <w:sz w:val="20"/>
              </w:rPr>
            </w:pPr>
            <w:r>
              <w:rPr>
                <w:sz w:val="20"/>
              </w:rPr>
              <w:t>Rights</w:t>
            </w:r>
            <w:r>
              <w:rPr>
                <w:spacing w:val="-4"/>
                <w:sz w:val="20"/>
              </w:rPr>
              <w:t xml:space="preserve"> </w:t>
            </w:r>
            <w:r>
              <w:rPr>
                <w:sz w:val="20"/>
              </w:rPr>
              <w:t>in</w:t>
            </w:r>
            <w:r>
              <w:rPr>
                <w:spacing w:val="-2"/>
                <w:sz w:val="20"/>
              </w:rPr>
              <w:t xml:space="preserve"> </w:t>
            </w:r>
            <w:r>
              <w:rPr>
                <w:sz w:val="20"/>
              </w:rPr>
              <w:t>Data</w:t>
            </w:r>
            <w:r>
              <w:rPr>
                <w:spacing w:val="-2"/>
                <w:sz w:val="20"/>
              </w:rPr>
              <w:t xml:space="preserve"> </w:t>
            </w:r>
            <w:r>
              <w:rPr>
                <w:sz w:val="20"/>
              </w:rPr>
              <w:t>–</w:t>
            </w:r>
            <w:r>
              <w:rPr>
                <w:spacing w:val="-2"/>
                <w:sz w:val="20"/>
              </w:rPr>
              <w:t xml:space="preserve"> </w:t>
            </w:r>
            <w:r>
              <w:rPr>
                <w:sz w:val="20"/>
              </w:rPr>
              <w:t>Existing</w:t>
            </w:r>
            <w:r>
              <w:rPr>
                <w:spacing w:val="-1"/>
                <w:sz w:val="20"/>
              </w:rPr>
              <w:t xml:space="preserve"> </w:t>
            </w:r>
            <w:r>
              <w:rPr>
                <w:sz w:val="20"/>
              </w:rPr>
              <w:t>Works</w:t>
            </w:r>
          </w:p>
        </w:tc>
      </w:tr>
      <w:tr w:rsidR="001B4A4D" w14:paraId="7FF372E4" w14:textId="77777777">
        <w:trPr>
          <w:trHeight w:val="234"/>
        </w:trPr>
        <w:tc>
          <w:tcPr>
            <w:tcW w:w="1376" w:type="dxa"/>
          </w:tcPr>
          <w:p w14:paraId="317008A3" w14:textId="77777777" w:rsidR="001B4A4D" w:rsidRDefault="007F4901">
            <w:pPr>
              <w:pStyle w:val="TableParagraph"/>
              <w:rPr>
                <w:sz w:val="20"/>
              </w:rPr>
            </w:pPr>
            <w:r>
              <w:rPr>
                <w:sz w:val="20"/>
              </w:rPr>
              <w:t>252.247-7023</w:t>
            </w:r>
          </w:p>
        </w:tc>
        <w:tc>
          <w:tcPr>
            <w:tcW w:w="7907" w:type="dxa"/>
          </w:tcPr>
          <w:p w14:paraId="32083559" w14:textId="77777777" w:rsidR="001B4A4D" w:rsidRDefault="007F4901">
            <w:pPr>
              <w:pStyle w:val="TableParagraph"/>
              <w:ind w:left="114"/>
              <w:rPr>
                <w:sz w:val="20"/>
              </w:rPr>
            </w:pPr>
            <w:r>
              <w:rPr>
                <w:sz w:val="20"/>
              </w:rPr>
              <w:t>Transportation</w:t>
            </w:r>
            <w:r>
              <w:rPr>
                <w:spacing w:val="-3"/>
                <w:sz w:val="20"/>
              </w:rPr>
              <w:t xml:space="preserve"> </w:t>
            </w:r>
            <w:r>
              <w:rPr>
                <w:sz w:val="20"/>
              </w:rPr>
              <w:t>of</w:t>
            </w:r>
            <w:r>
              <w:rPr>
                <w:spacing w:val="-4"/>
                <w:sz w:val="20"/>
              </w:rPr>
              <w:t xml:space="preserve"> </w:t>
            </w:r>
            <w:r>
              <w:rPr>
                <w:sz w:val="20"/>
              </w:rPr>
              <w:t>Supplies</w:t>
            </w:r>
            <w:r>
              <w:rPr>
                <w:spacing w:val="-4"/>
                <w:sz w:val="20"/>
              </w:rPr>
              <w:t xml:space="preserve"> </w:t>
            </w:r>
            <w:r>
              <w:rPr>
                <w:sz w:val="20"/>
              </w:rPr>
              <w:t>By</w:t>
            </w:r>
            <w:r>
              <w:rPr>
                <w:spacing w:val="-3"/>
                <w:sz w:val="20"/>
              </w:rPr>
              <w:t xml:space="preserve"> </w:t>
            </w:r>
            <w:r>
              <w:rPr>
                <w:sz w:val="20"/>
              </w:rPr>
              <w:t>Sea</w:t>
            </w:r>
          </w:p>
        </w:tc>
      </w:tr>
      <w:tr w:rsidR="001B4A4D" w14:paraId="297AE5FF" w14:textId="77777777">
        <w:trPr>
          <w:trHeight w:val="233"/>
        </w:trPr>
        <w:tc>
          <w:tcPr>
            <w:tcW w:w="1376" w:type="dxa"/>
          </w:tcPr>
          <w:p w14:paraId="398B93AF" w14:textId="77777777" w:rsidR="001B4A4D" w:rsidRDefault="007F4901">
            <w:pPr>
              <w:pStyle w:val="TableParagraph"/>
              <w:spacing w:line="213" w:lineRule="exact"/>
              <w:rPr>
                <w:sz w:val="20"/>
              </w:rPr>
            </w:pPr>
            <w:r>
              <w:rPr>
                <w:sz w:val="20"/>
              </w:rPr>
              <w:t>252.247-7024</w:t>
            </w:r>
          </w:p>
        </w:tc>
        <w:tc>
          <w:tcPr>
            <w:tcW w:w="7907" w:type="dxa"/>
          </w:tcPr>
          <w:p w14:paraId="3AAD67FB" w14:textId="77777777" w:rsidR="001B4A4D" w:rsidRDefault="007F4901">
            <w:pPr>
              <w:pStyle w:val="TableParagraph"/>
              <w:spacing w:line="213" w:lineRule="exact"/>
              <w:ind w:left="114"/>
              <w:rPr>
                <w:sz w:val="20"/>
              </w:rPr>
            </w:pPr>
            <w:r>
              <w:rPr>
                <w:sz w:val="20"/>
              </w:rPr>
              <w:t>Notification</w:t>
            </w:r>
            <w:r>
              <w:rPr>
                <w:spacing w:val="-4"/>
                <w:sz w:val="20"/>
              </w:rPr>
              <w:t xml:space="preserve"> </w:t>
            </w:r>
            <w:r>
              <w:rPr>
                <w:sz w:val="20"/>
              </w:rPr>
              <w:t>of</w:t>
            </w:r>
            <w:r>
              <w:rPr>
                <w:spacing w:val="-3"/>
                <w:sz w:val="20"/>
              </w:rPr>
              <w:t xml:space="preserve"> </w:t>
            </w:r>
            <w:r>
              <w:rPr>
                <w:sz w:val="20"/>
              </w:rPr>
              <w:t>Transportation</w:t>
            </w:r>
            <w:r>
              <w:rPr>
                <w:spacing w:val="-5"/>
                <w:sz w:val="20"/>
              </w:rPr>
              <w:t xml:space="preserve"> </w:t>
            </w:r>
            <w:r>
              <w:rPr>
                <w:sz w:val="20"/>
              </w:rPr>
              <w:t>of</w:t>
            </w:r>
            <w:r>
              <w:rPr>
                <w:spacing w:val="-3"/>
                <w:sz w:val="20"/>
              </w:rPr>
              <w:t xml:space="preserve"> </w:t>
            </w:r>
            <w:r>
              <w:rPr>
                <w:sz w:val="20"/>
              </w:rPr>
              <w:t>Supplies</w:t>
            </w:r>
            <w:r>
              <w:rPr>
                <w:spacing w:val="-3"/>
                <w:sz w:val="20"/>
              </w:rPr>
              <w:t xml:space="preserve"> </w:t>
            </w:r>
            <w:r>
              <w:rPr>
                <w:sz w:val="20"/>
              </w:rPr>
              <w:t>By</w:t>
            </w:r>
            <w:r>
              <w:rPr>
                <w:spacing w:val="-2"/>
                <w:sz w:val="20"/>
              </w:rPr>
              <w:t xml:space="preserve"> </w:t>
            </w:r>
            <w:r>
              <w:rPr>
                <w:sz w:val="20"/>
              </w:rPr>
              <w:t>Sea</w:t>
            </w:r>
          </w:p>
        </w:tc>
      </w:tr>
    </w:tbl>
    <w:p w14:paraId="6AD62AFF" w14:textId="77777777" w:rsidR="001B4A4D" w:rsidRDefault="001B4A4D">
      <w:pPr>
        <w:spacing w:line="213" w:lineRule="exact"/>
        <w:rPr>
          <w:sz w:val="20"/>
        </w:rPr>
        <w:sectPr w:rsidR="001B4A4D">
          <w:pgSz w:w="12240" w:h="15840"/>
          <w:pgMar w:top="860" w:right="240" w:bottom="940" w:left="240" w:header="0" w:footer="741" w:gutter="0"/>
          <w:cols w:space="720"/>
        </w:sectPr>
      </w:pPr>
    </w:p>
    <w:p w14:paraId="353C5DCA" w14:textId="77777777" w:rsidR="001B4A4D" w:rsidRDefault="001B4A4D">
      <w:pPr>
        <w:pStyle w:val="BodyText"/>
      </w:pPr>
    </w:p>
    <w:p w14:paraId="67E6F09D" w14:textId="77777777" w:rsidR="001B4A4D" w:rsidRDefault="001B4A4D">
      <w:pPr>
        <w:pStyle w:val="BodyText"/>
        <w:spacing w:before="10"/>
      </w:pPr>
    </w:p>
    <w:p w14:paraId="21A995E6" w14:textId="77777777" w:rsidR="001B4A4D" w:rsidRDefault="007F4901">
      <w:pPr>
        <w:spacing w:before="100"/>
        <w:ind w:left="1617" w:right="1619"/>
        <w:jc w:val="center"/>
        <w:rPr>
          <w:b/>
          <w:sz w:val="20"/>
        </w:rPr>
      </w:pPr>
      <w:bookmarkStart w:id="20" w:name="_bookmark19"/>
      <w:bookmarkEnd w:id="20"/>
      <w:r>
        <w:rPr>
          <w:b/>
          <w:sz w:val="20"/>
          <w:u w:val="single"/>
        </w:rPr>
        <w:t>APPENDIX</w:t>
      </w:r>
      <w:r>
        <w:rPr>
          <w:b/>
          <w:spacing w:val="-7"/>
          <w:sz w:val="20"/>
          <w:u w:val="single"/>
        </w:rPr>
        <w:t xml:space="preserve"> </w:t>
      </w:r>
      <w:r>
        <w:rPr>
          <w:b/>
          <w:sz w:val="20"/>
          <w:u w:val="single"/>
        </w:rPr>
        <w:t>E</w:t>
      </w:r>
    </w:p>
    <w:p w14:paraId="01E84A63" w14:textId="77777777" w:rsidR="001B4A4D" w:rsidRDefault="001B4A4D">
      <w:pPr>
        <w:pStyle w:val="BodyText"/>
        <w:spacing w:before="5"/>
        <w:rPr>
          <w:b/>
          <w:sz w:val="11"/>
        </w:rPr>
      </w:pPr>
    </w:p>
    <w:p w14:paraId="477A636C" w14:textId="77777777" w:rsidR="001B4A4D" w:rsidRDefault="007F4901">
      <w:pPr>
        <w:pStyle w:val="Heading2"/>
        <w:spacing w:before="99"/>
      </w:pPr>
      <w:r>
        <w:t>TEMPLATE</w:t>
      </w:r>
      <w:r>
        <w:rPr>
          <w:spacing w:val="-4"/>
        </w:rPr>
        <w:t xml:space="preserve"> </w:t>
      </w:r>
      <w:r>
        <w:t>AND</w:t>
      </w:r>
      <w:r>
        <w:rPr>
          <w:spacing w:val="-5"/>
        </w:rPr>
        <w:t xml:space="preserve"> </w:t>
      </w:r>
      <w:r>
        <w:t>TIPS</w:t>
      </w:r>
      <w:r>
        <w:rPr>
          <w:spacing w:val="-2"/>
        </w:rPr>
        <w:t xml:space="preserve"> </w:t>
      </w:r>
      <w:r>
        <w:t>FOR</w:t>
      </w:r>
      <w:r>
        <w:rPr>
          <w:spacing w:val="-2"/>
        </w:rPr>
        <w:t xml:space="preserve"> </w:t>
      </w:r>
      <w:r>
        <w:t>DONATIONS</w:t>
      </w:r>
      <w:r>
        <w:rPr>
          <w:spacing w:val="-3"/>
        </w:rPr>
        <w:t xml:space="preserve"> </w:t>
      </w:r>
      <w:r>
        <w:t>OF</w:t>
      </w:r>
      <w:r>
        <w:rPr>
          <w:spacing w:val="-4"/>
        </w:rPr>
        <w:t xml:space="preserve"> </w:t>
      </w:r>
      <w:r>
        <w:t>EQUIPMENT</w:t>
      </w:r>
      <w:r>
        <w:rPr>
          <w:spacing w:val="-3"/>
        </w:rPr>
        <w:t xml:space="preserve"> </w:t>
      </w:r>
      <w:r>
        <w:t>TO</w:t>
      </w:r>
      <w:r>
        <w:rPr>
          <w:spacing w:val="-1"/>
        </w:rPr>
        <w:t xml:space="preserve"> </w:t>
      </w:r>
      <w:r>
        <w:t>IOWA</w:t>
      </w:r>
      <w:r>
        <w:rPr>
          <w:spacing w:val="-2"/>
        </w:rPr>
        <w:t xml:space="preserve"> </w:t>
      </w:r>
      <w:r>
        <w:t>STATE</w:t>
      </w:r>
      <w:r>
        <w:rPr>
          <w:spacing w:val="-1"/>
        </w:rPr>
        <w:t xml:space="preserve"> </w:t>
      </w:r>
      <w:r>
        <w:t>UNIVERSITY</w:t>
      </w:r>
    </w:p>
    <w:p w14:paraId="3D450D90" w14:textId="77777777" w:rsidR="001B4A4D" w:rsidRDefault="001B4A4D">
      <w:pPr>
        <w:pStyle w:val="BodyText"/>
        <w:rPr>
          <w:b/>
          <w:sz w:val="22"/>
        </w:rPr>
      </w:pPr>
    </w:p>
    <w:p w14:paraId="1D262A4D" w14:textId="77777777" w:rsidR="001B4A4D" w:rsidRDefault="001B4A4D">
      <w:pPr>
        <w:pStyle w:val="BodyText"/>
        <w:rPr>
          <w:b/>
          <w:sz w:val="18"/>
        </w:rPr>
      </w:pPr>
    </w:p>
    <w:p w14:paraId="5C318F68" w14:textId="77777777" w:rsidR="001B4A4D" w:rsidRDefault="007F4901">
      <w:pPr>
        <w:pStyle w:val="Heading3"/>
        <w:ind w:left="1617" w:right="1619" w:firstLine="0"/>
        <w:jc w:val="center"/>
        <w:rPr>
          <w:u w:val="none"/>
        </w:rPr>
      </w:pPr>
      <w:r>
        <w:rPr>
          <w:u w:val="none"/>
        </w:rPr>
        <w:t>Tips</w:t>
      </w:r>
      <w:r>
        <w:rPr>
          <w:spacing w:val="-5"/>
          <w:u w:val="none"/>
        </w:rPr>
        <w:t xml:space="preserve"> </w:t>
      </w:r>
      <w:r>
        <w:rPr>
          <w:u w:val="none"/>
        </w:rPr>
        <w:t>For</w:t>
      </w:r>
      <w:r>
        <w:rPr>
          <w:spacing w:val="-5"/>
          <w:u w:val="none"/>
        </w:rPr>
        <w:t xml:space="preserve"> </w:t>
      </w:r>
      <w:r>
        <w:rPr>
          <w:u w:val="none"/>
        </w:rPr>
        <w:t>Handling</w:t>
      </w:r>
      <w:r>
        <w:rPr>
          <w:spacing w:val="-2"/>
          <w:u w:val="none"/>
        </w:rPr>
        <w:t xml:space="preserve"> </w:t>
      </w:r>
      <w:r>
        <w:rPr>
          <w:u w:val="none"/>
        </w:rPr>
        <w:t>Equipment</w:t>
      </w:r>
      <w:r>
        <w:rPr>
          <w:spacing w:val="-4"/>
          <w:u w:val="none"/>
        </w:rPr>
        <w:t xml:space="preserve"> </w:t>
      </w:r>
      <w:r>
        <w:rPr>
          <w:u w:val="none"/>
        </w:rPr>
        <w:t>Donation</w:t>
      </w:r>
      <w:r>
        <w:rPr>
          <w:spacing w:val="-5"/>
          <w:u w:val="none"/>
        </w:rPr>
        <w:t xml:space="preserve"> </w:t>
      </w:r>
      <w:r>
        <w:rPr>
          <w:u w:val="none"/>
        </w:rPr>
        <w:t>Agreements</w:t>
      </w:r>
    </w:p>
    <w:p w14:paraId="745774E6" w14:textId="77777777" w:rsidR="001B4A4D" w:rsidRDefault="001B4A4D">
      <w:pPr>
        <w:pStyle w:val="BodyText"/>
        <w:rPr>
          <w:b/>
        </w:rPr>
      </w:pPr>
    </w:p>
    <w:p w14:paraId="5A2C9FE0" w14:textId="77777777" w:rsidR="001B4A4D" w:rsidRDefault="007F4901">
      <w:pPr>
        <w:pStyle w:val="ListParagraph"/>
        <w:numPr>
          <w:ilvl w:val="0"/>
          <w:numId w:val="14"/>
        </w:numPr>
        <w:tabs>
          <w:tab w:val="left" w:pos="1919"/>
          <w:tab w:val="left" w:pos="1920"/>
        </w:tabs>
        <w:spacing w:line="245" w:lineRule="exact"/>
        <w:ind w:hanging="361"/>
        <w:rPr>
          <w:sz w:val="20"/>
        </w:rPr>
      </w:pPr>
      <w:r>
        <w:rPr>
          <w:sz w:val="20"/>
        </w:rPr>
        <w:t>Items</w:t>
      </w:r>
      <w:r>
        <w:rPr>
          <w:spacing w:val="-2"/>
          <w:sz w:val="20"/>
        </w:rPr>
        <w:t xml:space="preserve"> </w:t>
      </w:r>
      <w:r>
        <w:rPr>
          <w:sz w:val="20"/>
        </w:rPr>
        <w:t>that</w:t>
      </w:r>
      <w:r>
        <w:rPr>
          <w:spacing w:val="-5"/>
          <w:sz w:val="20"/>
        </w:rPr>
        <w:t xml:space="preserve"> </w:t>
      </w:r>
      <w:r>
        <w:rPr>
          <w:sz w:val="20"/>
        </w:rPr>
        <w:t>may</w:t>
      </w:r>
      <w:r>
        <w:rPr>
          <w:spacing w:val="-1"/>
          <w:sz w:val="20"/>
        </w:rPr>
        <w:t xml:space="preserve"> </w:t>
      </w:r>
      <w:r>
        <w:rPr>
          <w:sz w:val="20"/>
        </w:rPr>
        <w:t>need</w:t>
      </w:r>
      <w:r>
        <w:rPr>
          <w:spacing w:val="-1"/>
          <w:sz w:val="20"/>
        </w:rPr>
        <w:t xml:space="preserve"> </w:t>
      </w:r>
      <w:r>
        <w:rPr>
          <w:sz w:val="20"/>
        </w:rPr>
        <w:t>to</w:t>
      </w:r>
      <w:r>
        <w:rPr>
          <w:spacing w:val="-2"/>
          <w:sz w:val="20"/>
        </w:rPr>
        <w:t xml:space="preserve"> </w:t>
      </w:r>
      <w:r>
        <w:rPr>
          <w:sz w:val="20"/>
        </w:rPr>
        <w:t>be</w:t>
      </w:r>
      <w:r>
        <w:rPr>
          <w:spacing w:val="-5"/>
          <w:sz w:val="20"/>
        </w:rPr>
        <w:t xml:space="preserve"> </w:t>
      </w:r>
      <w:r>
        <w:rPr>
          <w:sz w:val="20"/>
        </w:rPr>
        <w:t>coordinated</w:t>
      </w:r>
      <w:r>
        <w:rPr>
          <w:spacing w:val="-2"/>
          <w:sz w:val="20"/>
        </w:rPr>
        <w:t xml:space="preserve"> </w:t>
      </w:r>
      <w:r>
        <w:rPr>
          <w:sz w:val="20"/>
        </w:rPr>
        <w:t>with</w:t>
      </w:r>
      <w:r>
        <w:rPr>
          <w:spacing w:val="-4"/>
          <w:sz w:val="20"/>
        </w:rPr>
        <w:t xml:space="preserve"> </w:t>
      </w:r>
      <w:r>
        <w:rPr>
          <w:sz w:val="20"/>
        </w:rPr>
        <w:t>other</w:t>
      </w:r>
      <w:r>
        <w:rPr>
          <w:spacing w:val="-3"/>
          <w:sz w:val="20"/>
        </w:rPr>
        <w:t xml:space="preserve"> </w:t>
      </w:r>
      <w:r>
        <w:rPr>
          <w:sz w:val="20"/>
        </w:rPr>
        <w:t>departments</w:t>
      </w:r>
    </w:p>
    <w:p w14:paraId="7CFE4C2F"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Department</w:t>
      </w:r>
      <w:r>
        <w:rPr>
          <w:spacing w:val="-3"/>
          <w:sz w:val="20"/>
        </w:rPr>
        <w:t xml:space="preserve"> </w:t>
      </w:r>
      <w:r>
        <w:rPr>
          <w:sz w:val="20"/>
        </w:rPr>
        <w:t>accepting</w:t>
      </w:r>
      <w:r>
        <w:rPr>
          <w:spacing w:val="-4"/>
          <w:sz w:val="20"/>
        </w:rPr>
        <w:t xml:space="preserve"> </w:t>
      </w:r>
      <w:r>
        <w:rPr>
          <w:sz w:val="20"/>
        </w:rPr>
        <w:t>donation</w:t>
      </w:r>
      <w:r>
        <w:rPr>
          <w:spacing w:val="-6"/>
          <w:sz w:val="20"/>
        </w:rPr>
        <w:t xml:space="preserve"> </w:t>
      </w:r>
      <w:r>
        <w:rPr>
          <w:sz w:val="20"/>
        </w:rPr>
        <w:t>–</w:t>
      </w:r>
      <w:r>
        <w:rPr>
          <w:spacing w:val="-1"/>
          <w:sz w:val="20"/>
        </w:rPr>
        <w:t xml:space="preserve"> </w:t>
      </w:r>
      <w:r>
        <w:rPr>
          <w:sz w:val="20"/>
        </w:rPr>
        <w:t>equipment</w:t>
      </w:r>
      <w:r>
        <w:rPr>
          <w:spacing w:val="-5"/>
          <w:sz w:val="20"/>
        </w:rPr>
        <w:t xml:space="preserve"> </w:t>
      </w:r>
      <w:r>
        <w:rPr>
          <w:sz w:val="20"/>
        </w:rPr>
        <w:t>use,</w:t>
      </w:r>
      <w:r>
        <w:rPr>
          <w:spacing w:val="-5"/>
          <w:sz w:val="20"/>
        </w:rPr>
        <w:t xml:space="preserve"> </w:t>
      </w:r>
      <w:r>
        <w:rPr>
          <w:sz w:val="20"/>
        </w:rPr>
        <w:t>hidden</w:t>
      </w:r>
      <w:r>
        <w:rPr>
          <w:spacing w:val="-3"/>
          <w:sz w:val="20"/>
        </w:rPr>
        <w:t xml:space="preserve"> </w:t>
      </w:r>
      <w:r>
        <w:rPr>
          <w:sz w:val="20"/>
        </w:rPr>
        <w:t>costs,</w:t>
      </w:r>
      <w:r>
        <w:rPr>
          <w:spacing w:val="-5"/>
          <w:sz w:val="20"/>
        </w:rPr>
        <w:t xml:space="preserve"> </w:t>
      </w:r>
      <w:r>
        <w:rPr>
          <w:sz w:val="20"/>
        </w:rPr>
        <w:t>equipment</w:t>
      </w:r>
      <w:r>
        <w:rPr>
          <w:spacing w:val="-5"/>
          <w:sz w:val="20"/>
        </w:rPr>
        <w:t xml:space="preserve"> </w:t>
      </w:r>
      <w:r>
        <w:rPr>
          <w:sz w:val="20"/>
        </w:rPr>
        <w:t>inspection</w:t>
      </w:r>
    </w:p>
    <w:p w14:paraId="42BD91EC"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FP&amp;M</w:t>
      </w:r>
      <w:r>
        <w:rPr>
          <w:spacing w:val="-4"/>
          <w:sz w:val="20"/>
        </w:rPr>
        <w:t xml:space="preserve"> </w:t>
      </w:r>
      <w:r>
        <w:rPr>
          <w:sz w:val="20"/>
        </w:rPr>
        <w:t>–</w:t>
      </w:r>
      <w:r>
        <w:rPr>
          <w:spacing w:val="-3"/>
          <w:sz w:val="20"/>
        </w:rPr>
        <w:t xml:space="preserve"> </w:t>
      </w:r>
      <w:r>
        <w:rPr>
          <w:sz w:val="20"/>
        </w:rPr>
        <w:t>structural</w:t>
      </w:r>
      <w:r>
        <w:rPr>
          <w:spacing w:val="-3"/>
          <w:sz w:val="20"/>
        </w:rPr>
        <w:t xml:space="preserve"> </w:t>
      </w:r>
      <w:r>
        <w:rPr>
          <w:sz w:val="20"/>
        </w:rPr>
        <w:t>and</w:t>
      </w:r>
      <w:r>
        <w:rPr>
          <w:spacing w:val="-4"/>
          <w:sz w:val="20"/>
        </w:rPr>
        <w:t xml:space="preserve"> </w:t>
      </w:r>
      <w:r>
        <w:rPr>
          <w:sz w:val="20"/>
        </w:rPr>
        <w:t>utility</w:t>
      </w:r>
      <w:r>
        <w:rPr>
          <w:spacing w:val="-3"/>
          <w:sz w:val="20"/>
        </w:rPr>
        <w:t xml:space="preserve"> </w:t>
      </w:r>
      <w:r>
        <w:rPr>
          <w:sz w:val="20"/>
        </w:rPr>
        <w:t>needs</w:t>
      </w:r>
    </w:p>
    <w:p w14:paraId="7D93E578" w14:textId="77777777" w:rsidR="001B4A4D" w:rsidRDefault="007F4901">
      <w:pPr>
        <w:pStyle w:val="ListParagraph"/>
        <w:numPr>
          <w:ilvl w:val="1"/>
          <w:numId w:val="14"/>
        </w:numPr>
        <w:tabs>
          <w:tab w:val="left" w:pos="2279"/>
          <w:tab w:val="left" w:pos="2280"/>
        </w:tabs>
        <w:spacing w:before="2" w:line="245" w:lineRule="exact"/>
        <w:ind w:hanging="361"/>
        <w:rPr>
          <w:sz w:val="20"/>
        </w:rPr>
      </w:pPr>
      <w:r>
        <w:rPr>
          <w:sz w:val="20"/>
        </w:rPr>
        <w:t>EH&amp;S</w:t>
      </w:r>
      <w:r>
        <w:rPr>
          <w:spacing w:val="-7"/>
          <w:sz w:val="20"/>
        </w:rPr>
        <w:t xml:space="preserve"> </w:t>
      </w:r>
      <w:r>
        <w:rPr>
          <w:sz w:val="20"/>
        </w:rPr>
        <w:t>–</w:t>
      </w:r>
      <w:r>
        <w:rPr>
          <w:spacing w:val="-2"/>
          <w:sz w:val="20"/>
        </w:rPr>
        <w:t xml:space="preserve"> </w:t>
      </w:r>
      <w:r>
        <w:rPr>
          <w:sz w:val="20"/>
        </w:rPr>
        <w:t>environmental</w:t>
      </w:r>
      <w:r>
        <w:rPr>
          <w:spacing w:val="-4"/>
          <w:sz w:val="20"/>
        </w:rPr>
        <w:t xml:space="preserve"> </w:t>
      </w:r>
      <w:r>
        <w:rPr>
          <w:sz w:val="20"/>
        </w:rPr>
        <w:t>hazard</w:t>
      </w:r>
    </w:p>
    <w:p w14:paraId="2DD72B86"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Risk</w:t>
      </w:r>
      <w:r>
        <w:rPr>
          <w:spacing w:val="-5"/>
          <w:sz w:val="20"/>
        </w:rPr>
        <w:t xml:space="preserve"> </w:t>
      </w:r>
      <w:r>
        <w:rPr>
          <w:sz w:val="20"/>
        </w:rPr>
        <w:t>Management</w:t>
      </w:r>
      <w:r>
        <w:rPr>
          <w:spacing w:val="-4"/>
          <w:sz w:val="20"/>
        </w:rPr>
        <w:t xml:space="preserve"> </w:t>
      </w:r>
      <w:r>
        <w:rPr>
          <w:sz w:val="20"/>
        </w:rPr>
        <w:t>–</w:t>
      </w:r>
      <w:r>
        <w:rPr>
          <w:spacing w:val="-4"/>
          <w:sz w:val="20"/>
        </w:rPr>
        <w:t xml:space="preserve"> </w:t>
      </w:r>
      <w:r>
        <w:rPr>
          <w:sz w:val="20"/>
        </w:rPr>
        <w:t>insurance</w:t>
      </w:r>
    </w:p>
    <w:p w14:paraId="32AD8221"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ISU</w:t>
      </w:r>
      <w:r>
        <w:rPr>
          <w:spacing w:val="-4"/>
          <w:sz w:val="20"/>
        </w:rPr>
        <w:t xml:space="preserve"> </w:t>
      </w:r>
      <w:r>
        <w:rPr>
          <w:sz w:val="20"/>
        </w:rPr>
        <w:t>Foundation</w:t>
      </w:r>
      <w:r>
        <w:rPr>
          <w:spacing w:val="-3"/>
          <w:sz w:val="20"/>
        </w:rPr>
        <w:t xml:space="preserve"> </w:t>
      </w:r>
      <w:r>
        <w:rPr>
          <w:sz w:val="20"/>
        </w:rPr>
        <w:t>–</w:t>
      </w:r>
      <w:r>
        <w:rPr>
          <w:spacing w:val="-3"/>
          <w:sz w:val="20"/>
        </w:rPr>
        <w:t xml:space="preserve"> </w:t>
      </w:r>
      <w:r>
        <w:rPr>
          <w:sz w:val="20"/>
        </w:rPr>
        <w:t>acknowledgement</w:t>
      </w:r>
      <w:r>
        <w:rPr>
          <w:spacing w:val="-5"/>
          <w:sz w:val="20"/>
        </w:rPr>
        <w:t xml:space="preserve"> </w:t>
      </w:r>
      <w:r>
        <w:rPr>
          <w:sz w:val="20"/>
        </w:rPr>
        <w:t>of</w:t>
      </w:r>
      <w:r>
        <w:rPr>
          <w:spacing w:val="-2"/>
          <w:sz w:val="20"/>
        </w:rPr>
        <w:t xml:space="preserve"> </w:t>
      </w:r>
      <w:r>
        <w:rPr>
          <w:sz w:val="20"/>
        </w:rPr>
        <w:t>gift</w:t>
      </w:r>
    </w:p>
    <w:p w14:paraId="45660CA5" w14:textId="77777777" w:rsidR="001B4A4D" w:rsidRDefault="007F4901">
      <w:pPr>
        <w:pStyle w:val="ListParagraph"/>
        <w:numPr>
          <w:ilvl w:val="1"/>
          <w:numId w:val="14"/>
        </w:numPr>
        <w:tabs>
          <w:tab w:val="left" w:pos="2279"/>
          <w:tab w:val="left" w:pos="2280"/>
        </w:tabs>
        <w:spacing w:before="2" w:line="245" w:lineRule="exact"/>
        <w:ind w:hanging="361"/>
        <w:rPr>
          <w:sz w:val="20"/>
        </w:rPr>
      </w:pPr>
      <w:r>
        <w:rPr>
          <w:sz w:val="20"/>
        </w:rPr>
        <w:t>Inventory</w:t>
      </w:r>
      <w:r>
        <w:rPr>
          <w:spacing w:val="-4"/>
          <w:sz w:val="20"/>
        </w:rPr>
        <w:t xml:space="preserve"> </w:t>
      </w:r>
      <w:r>
        <w:rPr>
          <w:sz w:val="20"/>
        </w:rPr>
        <w:t>Control</w:t>
      </w:r>
      <w:r>
        <w:rPr>
          <w:spacing w:val="-2"/>
          <w:sz w:val="20"/>
        </w:rPr>
        <w:t xml:space="preserve"> </w:t>
      </w:r>
      <w:r>
        <w:rPr>
          <w:sz w:val="20"/>
        </w:rPr>
        <w:t>–</w:t>
      </w:r>
      <w:r>
        <w:rPr>
          <w:spacing w:val="-3"/>
          <w:sz w:val="20"/>
        </w:rPr>
        <w:t xml:space="preserve"> </w:t>
      </w:r>
      <w:r>
        <w:rPr>
          <w:sz w:val="20"/>
        </w:rPr>
        <w:t>addition</w:t>
      </w:r>
      <w:r>
        <w:rPr>
          <w:spacing w:val="-2"/>
          <w:sz w:val="20"/>
        </w:rPr>
        <w:t xml:space="preserve"> </w:t>
      </w:r>
      <w:r>
        <w:rPr>
          <w:sz w:val="20"/>
        </w:rPr>
        <w:t>of</w:t>
      </w:r>
      <w:r>
        <w:rPr>
          <w:spacing w:val="-1"/>
          <w:sz w:val="20"/>
        </w:rPr>
        <w:t xml:space="preserve"> </w:t>
      </w:r>
      <w:r>
        <w:rPr>
          <w:sz w:val="20"/>
        </w:rPr>
        <w:t>equipment</w:t>
      </w:r>
      <w:r>
        <w:rPr>
          <w:spacing w:val="-5"/>
          <w:sz w:val="20"/>
        </w:rPr>
        <w:t xml:space="preserve"> </w:t>
      </w:r>
      <w:r>
        <w:rPr>
          <w:sz w:val="20"/>
        </w:rPr>
        <w:t>to</w:t>
      </w:r>
      <w:r>
        <w:rPr>
          <w:spacing w:val="-1"/>
          <w:sz w:val="20"/>
        </w:rPr>
        <w:t xml:space="preserve"> </w:t>
      </w:r>
      <w:r>
        <w:rPr>
          <w:sz w:val="20"/>
        </w:rPr>
        <w:t>Iowa</w:t>
      </w:r>
      <w:r>
        <w:rPr>
          <w:spacing w:val="-3"/>
          <w:sz w:val="20"/>
        </w:rPr>
        <w:t xml:space="preserve"> </w:t>
      </w:r>
      <w:r>
        <w:rPr>
          <w:sz w:val="20"/>
        </w:rPr>
        <w:t>State</w:t>
      </w:r>
      <w:r>
        <w:rPr>
          <w:spacing w:val="-4"/>
          <w:sz w:val="20"/>
        </w:rPr>
        <w:t xml:space="preserve"> </w:t>
      </w:r>
      <w:r>
        <w:rPr>
          <w:sz w:val="20"/>
        </w:rPr>
        <w:t>inventory</w:t>
      </w:r>
    </w:p>
    <w:p w14:paraId="76FFFBEA"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University</w:t>
      </w:r>
      <w:r>
        <w:rPr>
          <w:spacing w:val="-5"/>
          <w:sz w:val="20"/>
        </w:rPr>
        <w:t xml:space="preserve"> </w:t>
      </w:r>
      <w:r>
        <w:rPr>
          <w:sz w:val="20"/>
        </w:rPr>
        <w:t>Counsel</w:t>
      </w:r>
      <w:r>
        <w:rPr>
          <w:spacing w:val="-3"/>
          <w:sz w:val="20"/>
        </w:rPr>
        <w:t xml:space="preserve"> </w:t>
      </w:r>
      <w:r>
        <w:rPr>
          <w:sz w:val="20"/>
        </w:rPr>
        <w:t>–</w:t>
      </w:r>
      <w:r>
        <w:rPr>
          <w:spacing w:val="-4"/>
          <w:sz w:val="20"/>
        </w:rPr>
        <w:t xml:space="preserve"> </w:t>
      </w:r>
      <w:r>
        <w:rPr>
          <w:sz w:val="20"/>
        </w:rPr>
        <w:t>assistance</w:t>
      </w:r>
    </w:p>
    <w:p w14:paraId="55704860" w14:textId="77777777" w:rsidR="001B4A4D" w:rsidRDefault="001B4A4D">
      <w:pPr>
        <w:pStyle w:val="BodyText"/>
      </w:pPr>
    </w:p>
    <w:p w14:paraId="4F957B31" w14:textId="77777777" w:rsidR="001B4A4D" w:rsidRDefault="007F4901">
      <w:pPr>
        <w:pStyle w:val="ListParagraph"/>
        <w:numPr>
          <w:ilvl w:val="0"/>
          <w:numId w:val="14"/>
        </w:numPr>
        <w:tabs>
          <w:tab w:val="left" w:pos="1919"/>
          <w:tab w:val="left" w:pos="1920"/>
        </w:tabs>
        <w:ind w:hanging="361"/>
        <w:rPr>
          <w:sz w:val="20"/>
        </w:rPr>
      </w:pPr>
      <w:r>
        <w:rPr>
          <w:sz w:val="20"/>
        </w:rPr>
        <w:t>Key</w:t>
      </w:r>
      <w:r>
        <w:rPr>
          <w:spacing w:val="-2"/>
          <w:sz w:val="20"/>
        </w:rPr>
        <w:t xml:space="preserve"> </w:t>
      </w:r>
      <w:r>
        <w:rPr>
          <w:sz w:val="20"/>
        </w:rPr>
        <w:t>Terms</w:t>
      </w:r>
      <w:r>
        <w:rPr>
          <w:spacing w:val="-3"/>
          <w:sz w:val="20"/>
        </w:rPr>
        <w:t xml:space="preserve"> </w:t>
      </w:r>
      <w:r>
        <w:rPr>
          <w:sz w:val="20"/>
        </w:rPr>
        <w:t>and</w:t>
      </w:r>
      <w:r>
        <w:rPr>
          <w:spacing w:val="-3"/>
          <w:sz w:val="20"/>
        </w:rPr>
        <w:t xml:space="preserve"> </w:t>
      </w:r>
      <w:r>
        <w:rPr>
          <w:sz w:val="20"/>
        </w:rPr>
        <w:t>Conditions that</w:t>
      </w:r>
      <w:r>
        <w:rPr>
          <w:spacing w:val="-4"/>
          <w:sz w:val="20"/>
        </w:rPr>
        <w:t xml:space="preserve"> </w:t>
      </w:r>
      <w:r>
        <w:rPr>
          <w:sz w:val="20"/>
        </w:rPr>
        <w:t>may</w:t>
      </w:r>
      <w:r>
        <w:rPr>
          <w:spacing w:val="-3"/>
          <w:sz w:val="20"/>
        </w:rPr>
        <w:t xml:space="preserve"> </w:t>
      </w:r>
      <w:r>
        <w:rPr>
          <w:sz w:val="20"/>
        </w:rPr>
        <w:t>need</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included</w:t>
      </w:r>
      <w:r>
        <w:rPr>
          <w:spacing w:val="-1"/>
          <w:sz w:val="20"/>
        </w:rPr>
        <w:t xml:space="preserve"> </w:t>
      </w:r>
      <w:r>
        <w:rPr>
          <w:sz w:val="20"/>
        </w:rPr>
        <w:t>in</w:t>
      </w:r>
      <w:r>
        <w:rPr>
          <w:spacing w:val="-4"/>
          <w:sz w:val="20"/>
        </w:rPr>
        <w:t xml:space="preserve"> </w:t>
      </w:r>
      <w:r>
        <w:rPr>
          <w:sz w:val="20"/>
        </w:rPr>
        <w:t>an</w:t>
      </w:r>
      <w:r>
        <w:rPr>
          <w:spacing w:val="-2"/>
          <w:sz w:val="20"/>
        </w:rPr>
        <w:t xml:space="preserve"> </w:t>
      </w:r>
      <w:r>
        <w:rPr>
          <w:sz w:val="20"/>
        </w:rPr>
        <w:t>agreement</w:t>
      </w:r>
    </w:p>
    <w:p w14:paraId="34A3EB5B" w14:textId="77777777" w:rsidR="001B4A4D" w:rsidRDefault="007F4901">
      <w:pPr>
        <w:pStyle w:val="ListParagraph"/>
        <w:numPr>
          <w:ilvl w:val="0"/>
          <w:numId w:val="13"/>
        </w:numPr>
        <w:tabs>
          <w:tab w:val="left" w:pos="3000"/>
        </w:tabs>
        <w:spacing w:before="1" w:line="243" w:lineRule="exact"/>
        <w:ind w:hanging="361"/>
        <w:rPr>
          <w:sz w:val="20"/>
        </w:rPr>
      </w:pPr>
      <w:r>
        <w:rPr>
          <w:sz w:val="20"/>
        </w:rPr>
        <w:t>Description</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equipment</w:t>
      </w:r>
    </w:p>
    <w:p w14:paraId="0F88D2C2" w14:textId="77777777" w:rsidR="001B4A4D" w:rsidRDefault="007F4901">
      <w:pPr>
        <w:pStyle w:val="ListParagraph"/>
        <w:numPr>
          <w:ilvl w:val="1"/>
          <w:numId w:val="13"/>
        </w:numPr>
        <w:tabs>
          <w:tab w:val="left" w:pos="3719"/>
          <w:tab w:val="left" w:pos="3720"/>
        </w:tabs>
        <w:spacing w:line="226" w:lineRule="exact"/>
        <w:ind w:hanging="361"/>
        <w:rPr>
          <w:sz w:val="20"/>
        </w:rPr>
      </w:pPr>
      <w:r>
        <w:rPr>
          <w:sz w:val="20"/>
        </w:rPr>
        <w:t>Model</w:t>
      </w:r>
      <w:r>
        <w:rPr>
          <w:spacing w:val="-2"/>
          <w:sz w:val="20"/>
        </w:rPr>
        <w:t xml:space="preserve"> </w:t>
      </w:r>
      <w:r>
        <w:rPr>
          <w:sz w:val="20"/>
        </w:rPr>
        <w:t>number,</w:t>
      </w:r>
      <w:r>
        <w:rPr>
          <w:spacing w:val="-4"/>
          <w:sz w:val="20"/>
        </w:rPr>
        <w:t xml:space="preserve"> </w:t>
      </w:r>
      <w:r>
        <w:rPr>
          <w:sz w:val="20"/>
        </w:rPr>
        <w:t>serial</w:t>
      </w:r>
      <w:r>
        <w:rPr>
          <w:spacing w:val="-4"/>
          <w:sz w:val="20"/>
        </w:rPr>
        <w:t xml:space="preserve"> </w:t>
      </w:r>
      <w:r>
        <w:rPr>
          <w:sz w:val="20"/>
        </w:rPr>
        <w:t>number,</w:t>
      </w:r>
      <w:r>
        <w:rPr>
          <w:spacing w:val="-4"/>
          <w:sz w:val="20"/>
        </w:rPr>
        <w:t xml:space="preserve"> </w:t>
      </w:r>
      <w:r>
        <w:rPr>
          <w:sz w:val="20"/>
        </w:rPr>
        <w:t>pictures</w:t>
      </w:r>
    </w:p>
    <w:p w14:paraId="0F0A2802" w14:textId="77777777" w:rsidR="001B4A4D" w:rsidRDefault="007F4901">
      <w:pPr>
        <w:pStyle w:val="ListParagraph"/>
        <w:numPr>
          <w:ilvl w:val="0"/>
          <w:numId w:val="13"/>
        </w:numPr>
        <w:tabs>
          <w:tab w:val="left" w:pos="3000"/>
        </w:tabs>
        <w:spacing w:line="242" w:lineRule="exact"/>
        <w:ind w:hanging="361"/>
        <w:rPr>
          <w:sz w:val="20"/>
        </w:rPr>
      </w:pPr>
      <w:r>
        <w:rPr>
          <w:sz w:val="20"/>
        </w:rPr>
        <w:t>Warranties</w:t>
      </w:r>
    </w:p>
    <w:p w14:paraId="13AD8BCD" w14:textId="77777777" w:rsidR="001B4A4D" w:rsidRDefault="007F4901">
      <w:pPr>
        <w:pStyle w:val="ListParagraph"/>
        <w:numPr>
          <w:ilvl w:val="1"/>
          <w:numId w:val="13"/>
        </w:numPr>
        <w:tabs>
          <w:tab w:val="left" w:pos="3719"/>
          <w:tab w:val="left" w:pos="3720"/>
        </w:tabs>
        <w:spacing w:line="227" w:lineRule="exact"/>
        <w:ind w:hanging="361"/>
        <w:rPr>
          <w:sz w:val="20"/>
        </w:rPr>
      </w:pPr>
      <w:r>
        <w:rPr>
          <w:sz w:val="20"/>
        </w:rPr>
        <w:t>Ownership/title</w:t>
      </w:r>
    </w:p>
    <w:p w14:paraId="03D8FE5C" w14:textId="77777777" w:rsidR="001B4A4D" w:rsidRDefault="007F4901">
      <w:pPr>
        <w:pStyle w:val="ListParagraph"/>
        <w:numPr>
          <w:ilvl w:val="1"/>
          <w:numId w:val="13"/>
        </w:numPr>
        <w:tabs>
          <w:tab w:val="left" w:pos="3719"/>
          <w:tab w:val="left" w:pos="3720"/>
        </w:tabs>
        <w:spacing w:line="234" w:lineRule="exact"/>
        <w:ind w:hanging="361"/>
        <w:rPr>
          <w:sz w:val="20"/>
        </w:rPr>
      </w:pPr>
      <w:r>
        <w:rPr>
          <w:sz w:val="20"/>
        </w:rPr>
        <w:t>No</w:t>
      </w:r>
      <w:r>
        <w:rPr>
          <w:spacing w:val="-3"/>
          <w:sz w:val="20"/>
        </w:rPr>
        <w:t xml:space="preserve"> </w:t>
      </w:r>
      <w:r>
        <w:rPr>
          <w:sz w:val="20"/>
        </w:rPr>
        <w:t>liens</w:t>
      </w:r>
    </w:p>
    <w:p w14:paraId="36A2BC74" w14:textId="77777777" w:rsidR="001B4A4D" w:rsidRDefault="007F4901">
      <w:pPr>
        <w:pStyle w:val="ListParagraph"/>
        <w:numPr>
          <w:ilvl w:val="1"/>
          <w:numId w:val="13"/>
        </w:numPr>
        <w:tabs>
          <w:tab w:val="left" w:pos="3719"/>
          <w:tab w:val="left" w:pos="3720"/>
        </w:tabs>
        <w:spacing w:line="234" w:lineRule="exact"/>
        <w:ind w:hanging="361"/>
        <w:rPr>
          <w:sz w:val="20"/>
        </w:rPr>
      </w:pPr>
      <w:r>
        <w:rPr>
          <w:sz w:val="20"/>
        </w:rPr>
        <w:t>No</w:t>
      </w:r>
      <w:r>
        <w:rPr>
          <w:spacing w:val="-4"/>
          <w:sz w:val="20"/>
        </w:rPr>
        <w:t xml:space="preserve"> </w:t>
      </w:r>
      <w:r>
        <w:rPr>
          <w:sz w:val="20"/>
        </w:rPr>
        <w:t>known</w:t>
      </w:r>
      <w:r>
        <w:rPr>
          <w:spacing w:val="-3"/>
          <w:sz w:val="20"/>
        </w:rPr>
        <w:t xml:space="preserve"> </w:t>
      </w:r>
      <w:r>
        <w:rPr>
          <w:sz w:val="20"/>
        </w:rPr>
        <w:t>material</w:t>
      </w:r>
      <w:r>
        <w:rPr>
          <w:spacing w:val="-4"/>
          <w:sz w:val="20"/>
        </w:rPr>
        <w:t xml:space="preserve"> </w:t>
      </w:r>
      <w:r>
        <w:rPr>
          <w:sz w:val="20"/>
        </w:rPr>
        <w:t>defects</w:t>
      </w:r>
    </w:p>
    <w:p w14:paraId="1C248E5A" w14:textId="77777777" w:rsidR="001B4A4D" w:rsidRDefault="007F4901">
      <w:pPr>
        <w:pStyle w:val="ListParagraph"/>
        <w:numPr>
          <w:ilvl w:val="0"/>
          <w:numId w:val="13"/>
        </w:numPr>
        <w:tabs>
          <w:tab w:val="left" w:pos="3000"/>
        </w:tabs>
        <w:spacing w:before="1" w:line="243" w:lineRule="exact"/>
        <w:ind w:hanging="361"/>
        <w:rPr>
          <w:sz w:val="20"/>
        </w:rPr>
      </w:pPr>
      <w:r>
        <w:rPr>
          <w:sz w:val="20"/>
        </w:rPr>
        <w:t>Shipping</w:t>
      </w:r>
      <w:r>
        <w:rPr>
          <w:spacing w:val="-2"/>
          <w:sz w:val="20"/>
        </w:rPr>
        <w:t xml:space="preserve"> </w:t>
      </w:r>
      <w:r>
        <w:rPr>
          <w:sz w:val="20"/>
        </w:rPr>
        <w:t>of</w:t>
      </w:r>
      <w:r>
        <w:rPr>
          <w:spacing w:val="-2"/>
          <w:sz w:val="20"/>
        </w:rPr>
        <w:t xml:space="preserve"> </w:t>
      </w:r>
      <w:r>
        <w:rPr>
          <w:sz w:val="20"/>
        </w:rPr>
        <w:t>equipment</w:t>
      </w:r>
      <w:r>
        <w:rPr>
          <w:spacing w:val="-4"/>
          <w:sz w:val="20"/>
        </w:rPr>
        <w:t xml:space="preserve"> </w:t>
      </w:r>
      <w:r>
        <w:rPr>
          <w:sz w:val="20"/>
        </w:rPr>
        <w:t>to</w:t>
      </w:r>
      <w:r>
        <w:rPr>
          <w:spacing w:val="-2"/>
          <w:sz w:val="20"/>
        </w:rPr>
        <w:t xml:space="preserve"> </w:t>
      </w:r>
      <w:r>
        <w:rPr>
          <w:sz w:val="20"/>
        </w:rPr>
        <w:t>Iowa</w:t>
      </w:r>
      <w:r>
        <w:rPr>
          <w:spacing w:val="-2"/>
          <w:sz w:val="20"/>
        </w:rPr>
        <w:t xml:space="preserve"> </w:t>
      </w:r>
      <w:r>
        <w:rPr>
          <w:sz w:val="20"/>
        </w:rPr>
        <w:t>State</w:t>
      </w:r>
    </w:p>
    <w:p w14:paraId="4175CEDD" w14:textId="77777777" w:rsidR="001B4A4D" w:rsidRDefault="007F4901">
      <w:pPr>
        <w:pStyle w:val="ListParagraph"/>
        <w:numPr>
          <w:ilvl w:val="1"/>
          <w:numId w:val="13"/>
        </w:numPr>
        <w:tabs>
          <w:tab w:val="left" w:pos="3719"/>
          <w:tab w:val="left" w:pos="3720"/>
        </w:tabs>
        <w:spacing w:line="227" w:lineRule="exact"/>
        <w:ind w:hanging="361"/>
        <w:rPr>
          <w:sz w:val="20"/>
        </w:rPr>
      </w:pPr>
      <w:r>
        <w:rPr>
          <w:sz w:val="20"/>
        </w:rPr>
        <w:t>Arrangements</w:t>
      </w:r>
    </w:p>
    <w:p w14:paraId="5F8DC8A7" w14:textId="77777777" w:rsidR="001B4A4D" w:rsidRDefault="007F4901">
      <w:pPr>
        <w:pStyle w:val="ListParagraph"/>
        <w:numPr>
          <w:ilvl w:val="1"/>
          <w:numId w:val="13"/>
        </w:numPr>
        <w:tabs>
          <w:tab w:val="left" w:pos="3719"/>
          <w:tab w:val="left" w:pos="3720"/>
        </w:tabs>
        <w:spacing w:before="1" w:line="234" w:lineRule="exact"/>
        <w:ind w:hanging="361"/>
        <w:rPr>
          <w:sz w:val="20"/>
        </w:rPr>
      </w:pPr>
      <w:r>
        <w:rPr>
          <w:sz w:val="20"/>
        </w:rPr>
        <w:t>Packing</w:t>
      </w:r>
    </w:p>
    <w:p w14:paraId="5D579CBC" w14:textId="77777777" w:rsidR="001B4A4D" w:rsidRDefault="007F4901">
      <w:pPr>
        <w:pStyle w:val="ListParagraph"/>
        <w:numPr>
          <w:ilvl w:val="1"/>
          <w:numId w:val="13"/>
        </w:numPr>
        <w:tabs>
          <w:tab w:val="left" w:pos="3718"/>
          <w:tab w:val="left" w:pos="3720"/>
        </w:tabs>
        <w:spacing w:line="234" w:lineRule="exact"/>
        <w:ind w:hanging="361"/>
        <w:rPr>
          <w:sz w:val="20"/>
        </w:rPr>
      </w:pPr>
      <w:r>
        <w:rPr>
          <w:sz w:val="20"/>
        </w:rPr>
        <w:t>Payment</w:t>
      </w:r>
    </w:p>
    <w:p w14:paraId="0524D1FC" w14:textId="77777777" w:rsidR="001B4A4D" w:rsidRDefault="007F4901">
      <w:pPr>
        <w:pStyle w:val="ListParagraph"/>
        <w:numPr>
          <w:ilvl w:val="1"/>
          <w:numId w:val="13"/>
        </w:numPr>
        <w:tabs>
          <w:tab w:val="left" w:pos="3718"/>
          <w:tab w:val="left" w:pos="3720"/>
        </w:tabs>
        <w:spacing w:before="1"/>
        <w:ind w:hanging="361"/>
        <w:rPr>
          <w:sz w:val="20"/>
        </w:rPr>
      </w:pPr>
      <w:r>
        <w:rPr>
          <w:sz w:val="20"/>
        </w:rPr>
        <w:t>Date</w:t>
      </w:r>
    </w:p>
    <w:p w14:paraId="7098636C" w14:textId="77777777" w:rsidR="001B4A4D" w:rsidRDefault="007F4901">
      <w:pPr>
        <w:pStyle w:val="ListParagraph"/>
        <w:numPr>
          <w:ilvl w:val="1"/>
          <w:numId w:val="13"/>
        </w:numPr>
        <w:tabs>
          <w:tab w:val="left" w:pos="3718"/>
          <w:tab w:val="left" w:pos="3720"/>
        </w:tabs>
        <w:spacing w:before="1" w:line="234" w:lineRule="exact"/>
        <w:ind w:hanging="361"/>
        <w:rPr>
          <w:sz w:val="20"/>
        </w:rPr>
      </w:pPr>
      <w:r>
        <w:rPr>
          <w:sz w:val="20"/>
        </w:rPr>
        <w:t>Installation</w:t>
      </w:r>
    </w:p>
    <w:p w14:paraId="212B0CE3" w14:textId="77777777" w:rsidR="001B4A4D" w:rsidRDefault="007F4901">
      <w:pPr>
        <w:pStyle w:val="ListParagraph"/>
        <w:numPr>
          <w:ilvl w:val="0"/>
          <w:numId w:val="13"/>
        </w:numPr>
        <w:tabs>
          <w:tab w:val="left" w:pos="3000"/>
        </w:tabs>
        <w:spacing w:line="242" w:lineRule="exact"/>
        <w:ind w:hanging="361"/>
        <w:rPr>
          <w:sz w:val="20"/>
        </w:rPr>
      </w:pPr>
      <w:r>
        <w:rPr>
          <w:sz w:val="20"/>
        </w:rPr>
        <w:t>Transfer</w:t>
      </w:r>
      <w:r>
        <w:rPr>
          <w:spacing w:val="-4"/>
          <w:sz w:val="20"/>
        </w:rPr>
        <w:t xml:space="preserve"> </w:t>
      </w:r>
      <w:r>
        <w:rPr>
          <w:sz w:val="20"/>
        </w:rPr>
        <w:t>of</w:t>
      </w:r>
      <w:r>
        <w:rPr>
          <w:spacing w:val="-3"/>
          <w:sz w:val="20"/>
        </w:rPr>
        <w:t xml:space="preserve"> </w:t>
      </w:r>
      <w:r>
        <w:rPr>
          <w:sz w:val="20"/>
        </w:rPr>
        <w:t>Ownership</w:t>
      </w:r>
    </w:p>
    <w:p w14:paraId="0B9A349D" w14:textId="77777777" w:rsidR="001B4A4D" w:rsidRDefault="007F4901">
      <w:pPr>
        <w:pStyle w:val="ListParagraph"/>
        <w:numPr>
          <w:ilvl w:val="1"/>
          <w:numId w:val="13"/>
        </w:numPr>
        <w:tabs>
          <w:tab w:val="left" w:pos="3718"/>
          <w:tab w:val="left" w:pos="3720"/>
        </w:tabs>
        <w:spacing w:line="227" w:lineRule="exact"/>
        <w:ind w:hanging="361"/>
        <w:rPr>
          <w:sz w:val="20"/>
        </w:rPr>
      </w:pPr>
      <w:r>
        <w:rPr>
          <w:sz w:val="20"/>
        </w:rPr>
        <w:t>Transfer</w:t>
      </w:r>
      <w:r>
        <w:rPr>
          <w:spacing w:val="-3"/>
          <w:sz w:val="20"/>
        </w:rPr>
        <w:t xml:space="preserve"> </w:t>
      </w:r>
      <w:r>
        <w:rPr>
          <w:sz w:val="20"/>
        </w:rPr>
        <w:t>of</w:t>
      </w:r>
      <w:r>
        <w:rPr>
          <w:spacing w:val="-2"/>
          <w:sz w:val="20"/>
        </w:rPr>
        <w:t xml:space="preserve"> </w:t>
      </w:r>
      <w:r>
        <w:rPr>
          <w:sz w:val="20"/>
        </w:rPr>
        <w:t>ownership</w:t>
      </w:r>
      <w:r>
        <w:rPr>
          <w:spacing w:val="-4"/>
          <w:sz w:val="20"/>
        </w:rPr>
        <w:t xml:space="preserve"> </w:t>
      </w:r>
      <w:r>
        <w:rPr>
          <w:sz w:val="20"/>
        </w:rPr>
        <w:t>at</w:t>
      </w:r>
      <w:r>
        <w:rPr>
          <w:spacing w:val="-2"/>
          <w:sz w:val="20"/>
        </w:rPr>
        <w:t xml:space="preserve"> </w:t>
      </w:r>
      <w:r>
        <w:rPr>
          <w:sz w:val="20"/>
        </w:rPr>
        <w:t>time</w:t>
      </w:r>
      <w:r>
        <w:rPr>
          <w:spacing w:val="-2"/>
          <w:sz w:val="20"/>
        </w:rPr>
        <w:t xml:space="preserve"> </w:t>
      </w:r>
      <w:r>
        <w:rPr>
          <w:sz w:val="20"/>
        </w:rPr>
        <w:t>we</w:t>
      </w:r>
      <w:r>
        <w:rPr>
          <w:spacing w:val="-3"/>
          <w:sz w:val="20"/>
        </w:rPr>
        <w:t xml:space="preserve"> </w:t>
      </w:r>
      <w:r>
        <w:rPr>
          <w:sz w:val="20"/>
        </w:rPr>
        <w:t>take</w:t>
      </w:r>
      <w:r>
        <w:rPr>
          <w:spacing w:val="-4"/>
          <w:sz w:val="20"/>
        </w:rPr>
        <w:t xml:space="preserve"> </w:t>
      </w:r>
      <w:r>
        <w:rPr>
          <w:sz w:val="20"/>
        </w:rPr>
        <w:t>control</w:t>
      </w:r>
      <w:r>
        <w:rPr>
          <w:spacing w:val="-3"/>
          <w:sz w:val="20"/>
        </w:rPr>
        <w:t xml:space="preserve"> </w:t>
      </w:r>
      <w:r>
        <w:rPr>
          <w:sz w:val="20"/>
        </w:rPr>
        <w:t>of</w:t>
      </w:r>
      <w:r>
        <w:rPr>
          <w:spacing w:val="-1"/>
          <w:sz w:val="20"/>
        </w:rPr>
        <w:t xml:space="preserve"> </w:t>
      </w:r>
      <w:r>
        <w:rPr>
          <w:sz w:val="20"/>
        </w:rPr>
        <w:t>equipment</w:t>
      </w:r>
    </w:p>
    <w:p w14:paraId="35E11DD6" w14:textId="77777777" w:rsidR="001B4A4D" w:rsidRDefault="007F4901">
      <w:pPr>
        <w:pStyle w:val="ListParagraph"/>
        <w:numPr>
          <w:ilvl w:val="1"/>
          <w:numId w:val="13"/>
        </w:numPr>
        <w:tabs>
          <w:tab w:val="left" w:pos="3718"/>
          <w:tab w:val="left" w:pos="3719"/>
        </w:tabs>
        <w:spacing w:line="234" w:lineRule="exact"/>
        <w:ind w:left="3718" w:hanging="361"/>
        <w:rPr>
          <w:sz w:val="20"/>
        </w:rPr>
      </w:pPr>
      <w:r>
        <w:rPr>
          <w:sz w:val="20"/>
        </w:rPr>
        <w:t>If</w:t>
      </w:r>
      <w:r>
        <w:rPr>
          <w:spacing w:val="-4"/>
          <w:sz w:val="20"/>
        </w:rPr>
        <w:t xml:space="preserve"> </w:t>
      </w:r>
      <w:r>
        <w:rPr>
          <w:sz w:val="20"/>
        </w:rPr>
        <w:t>we</w:t>
      </w:r>
      <w:r>
        <w:rPr>
          <w:spacing w:val="-4"/>
          <w:sz w:val="20"/>
        </w:rPr>
        <w:t xml:space="preserve"> </w:t>
      </w:r>
      <w:r>
        <w:rPr>
          <w:sz w:val="20"/>
        </w:rPr>
        <w:t>are</w:t>
      </w:r>
      <w:r>
        <w:rPr>
          <w:spacing w:val="-1"/>
          <w:sz w:val="20"/>
        </w:rPr>
        <w:t xml:space="preserve"> </w:t>
      </w:r>
      <w:r>
        <w:rPr>
          <w:sz w:val="20"/>
        </w:rPr>
        <w:t>picking</w:t>
      </w:r>
      <w:r>
        <w:rPr>
          <w:spacing w:val="-3"/>
          <w:sz w:val="20"/>
        </w:rPr>
        <w:t xml:space="preserve"> </w:t>
      </w:r>
      <w:r>
        <w:rPr>
          <w:sz w:val="20"/>
        </w:rPr>
        <w:t>up,</w:t>
      </w:r>
      <w:r>
        <w:rPr>
          <w:spacing w:val="-3"/>
          <w:sz w:val="20"/>
        </w:rPr>
        <w:t xml:space="preserve"> </w:t>
      </w:r>
      <w:r>
        <w:rPr>
          <w:sz w:val="20"/>
        </w:rPr>
        <w:t>transfer</w:t>
      </w:r>
      <w:r>
        <w:rPr>
          <w:spacing w:val="-1"/>
          <w:sz w:val="20"/>
        </w:rPr>
        <w:t xml:space="preserve"> </w:t>
      </w:r>
      <w:r>
        <w:rPr>
          <w:sz w:val="20"/>
        </w:rPr>
        <w:t>ownership</w:t>
      </w:r>
      <w:r>
        <w:rPr>
          <w:spacing w:val="-4"/>
          <w:sz w:val="20"/>
        </w:rPr>
        <w:t xml:space="preserve"> </w:t>
      </w:r>
      <w:r>
        <w:rPr>
          <w:sz w:val="20"/>
        </w:rPr>
        <w:t>at time</w:t>
      </w:r>
      <w:r>
        <w:rPr>
          <w:spacing w:val="-2"/>
          <w:sz w:val="20"/>
        </w:rPr>
        <w:t xml:space="preserve"> </w:t>
      </w:r>
      <w:r>
        <w:rPr>
          <w:sz w:val="20"/>
        </w:rPr>
        <w:t>of</w:t>
      </w:r>
      <w:r>
        <w:rPr>
          <w:spacing w:val="-1"/>
          <w:sz w:val="20"/>
        </w:rPr>
        <w:t xml:space="preserve"> </w:t>
      </w:r>
      <w:r>
        <w:rPr>
          <w:sz w:val="20"/>
        </w:rPr>
        <w:t>pickup</w:t>
      </w:r>
    </w:p>
    <w:p w14:paraId="18427A6E" w14:textId="77777777" w:rsidR="001B4A4D" w:rsidRDefault="007F4901">
      <w:pPr>
        <w:pStyle w:val="ListParagraph"/>
        <w:numPr>
          <w:ilvl w:val="1"/>
          <w:numId w:val="13"/>
        </w:numPr>
        <w:tabs>
          <w:tab w:val="left" w:pos="3718"/>
          <w:tab w:val="left" w:pos="3719"/>
        </w:tabs>
        <w:spacing w:line="234" w:lineRule="exact"/>
        <w:ind w:left="3718" w:hanging="361"/>
        <w:rPr>
          <w:sz w:val="20"/>
        </w:rPr>
      </w:pPr>
      <w:r>
        <w:rPr>
          <w:sz w:val="20"/>
        </w:rPr>
        <w:t>If</w:t>
      </w:r>
      <w:r>
        <w:rPr>
          <w:spacing w:val="-5"/>
          <w:sz w:val="20"/>
        </w:rPr>
        <w:t xml:space="preserve"> </w:t>
      </w:r>
      <w:r>
        <w:rPr>
          <w:sz w:val="20"/>
        </w:rPr>
        <w:t>donor</w:t>
      </w:r>
      <w:r>
        <w:rPr>
          <w:spacing w:val="-3"/>
          <w:sz w:val="20"/>
        </w:rPr>
        <w:t xml:space="preserve"> </w:t>
      </w:r>
      <w:r>
        <w:rPr>
          <w:sz w:val="20"/>
        </w:rPr>
        <w:t>is</w:t>
      </w:r>
      <w:r>
        <w:rPr>
          <w:spacing w:val="-4"/>
          <w:sz w:val="20"/>
        </w:rPr>
        <w:t xml:space="preserve"> </w:t>
      </w:r>
      <w:r>
        <w:rPr>
          <w:sz w:val="20"/>
        </w:rPr>
        <w:t>delivering,</w:t>
      </w:r>
      <w:r>
        <w:rPr>
          <w:spacing w:val="-4"/>
          <w:sz w:val="20"/>
        </w:rPr>
        <w:t xml:space="preserve"> </w:t>
      </w:r>
      <w:r>
        <w:rPr>
          <w:sz w:val="20"/>
        </w:rPr>
        <w:t>transfer</w:t>
      </w:r>
      <w:r>
        <w:rPr>
          <w:spacing w:val="-2"/>
          <w:sz w:val="20"/>
        </w:rPr>
        <w:t xml:space="preserve"> </w:t>
      </w:r>
      <w:r>
        <w:rPr>
          <w:sz w:val="20"/>
        </w:rPr>
        <w:t>ownership</w:t>
      </w:r>
      <w:r>
        <w:rPr>
          <w:spacing w:val="-2"/>
          <w:sz w:val="20"/>
        </w:rPr>
        <w:t xml:space="preserve"> </w:t>
      </w:r>
      <w:r>
        <w:rPr>
          <w:sz w:val="20"/>
        </w:rPr>
        <w:t>at</w:t>
      </w:r>
      <w:r>
        <w:rPr>
          <w:spacing w:val="-5"/>
          <w:sz w:val="20"/>
        </w:rPr>
        <w:t xml:space="preserve"> </w:t>
      </w:r>
      <w:r>
        <w:rPr>
          <w:sz w:val="20"/>
        </w:rPr>
        <w:t>time</w:t>
      </w:r>
      <w:r>
        <w:rPr>
          <w:spacing w:val="-3"/>
          <w:sz w:val="20"/>
        </w:rPr>
        <w:t xml:space="preserve"> </w:t>
      </w:r>
      <w:r>
        <w:rPr>
          <w:sz w:val="20"/>
        </w:rPr>
        <w:t>of</w:t>
      </w:r>
      <w:r>
        <w:rPr>
          <w:spacing w:val="-2"/>
          <w:sz w:val="20"/>
        </w:rPr>
        <w:t xml:space="preserve"> </w:t>
      </w:r>
      <w:r>
        <w:rPr>
          <w:sz w:val="20"/>
        </w:rPr>
        <w:t>delivery</w:t>
      </w:r>
      <w:r>
        <w:rPr>
          <w:spacing w:val="-1"/>
          <w:sz w:val="20"/>
        </w:rPr>
        <w:t xml:space="preserve"> </w:t>
      </w:r>
      <w:r>
        <w:rPr>
          <w:sz w:val="20"/>
        </w:rPr>
        <w:t>or</w:t>
      </w:r>
      <w:r>
        <w:rPr>
          <w:spacing w:val="-3"/>
          <w:sz w:val="20"/>
        </w:rPr>
        <w:t xml:space="preserve"> </w:t>
      </w:r>
      <w:r>
        <w:rPr>
          <w:sz w:val="20"/>
        </w:rPr>
        <w:t>installation</w:t>
      </w:r>
    </w:p>
    <w:p w14:paraId="495F7FB7" w14:textId="77777777" w:rsidR="001B4A4D" w:rsidRDefault="007F4901">
      <w:pPr>
        <w:pStyle w:val="ListParagraph"/>
        <w:numPr>
          <w:ilvl w:val="0"/>
          <w:numId w:val="13"/>
        </w:numPr>
        <w:tabs>
          <w:tab w:val="left" w:pos="2999"/>
        </w:tabs>
        <w:spacing w:before="1"/>
        <w:ind w:left="2998"/>
        <w:rPr>
          <w:sz w:val="20"/>
        </w:rPr>
      </w:pPr>
      <w:r>
        <w:rPr>
          <w:sz w:val="20"/>
        </w:rPr>
        <w:t>No</w:t>
      </w:r>
      <w:r>
        <w:rPr>
          <w:spacing w:val="-3"/>
          <w:sz w:val="20"/>
        </w:rPr>
        <w:t xml:space="preserve"> </w:t>
      </w:r>
      <w:r>
        <w:rPr>
          <w:sz w:val="20"/>
        </w:rPr>
        <w:t>compensation</w:t>
      </w:r>
      <w:r>
        <w:rPr>
          <w:spacing w:val="-3"/>
          <w:sz w:val="20"/>
        </w:rPr>
        <w:t xml:space="preserve"> </w:t>
      </w:r>
      <w:r>
        <w:rPr>
          <w:sz w:val="20"/>
        </w:rPr>
        <w:t>(we</w:t>
      </w:r>
      <w:r>
        <w:rPr>
          <w:spacing w:val="-3"/>
          <w:sz w:val="20"/>
        </w:rPr>
        <w:t xml:space="preserve"> </w:t>
      </w:r>
      <w:r>
        <w:rPr>
          <w:sz w:val="20"/>
        </w:rPr>
        <w:t>are</w:t>
      </w:r>
      <w:r>
        <w:rPr>
          <w:spacing w:val="-2"/>
          <w:sz w:val="20"/>
        </w:rPr>
        <w:t xml:space="preserve"> </w:t>
      </w:r>
      <w:r>
        <w:rPr>
          <w:sz w:val="20"/>
        </w:rPr>
        <w:t>not</w:t>
      </w:r>
      <w:r>
        <w:rPr>
          <w:spacing w:val="-3"/>
          <w:sz w:val="20"/>
        </w:rPr>
        <w:t xml:space="preserve"> </w:t>
      </w:r>
      <w:r>
        <w:rPr>
          <w:sz w:val="20"/>
        </w:rPr>
        <w:t>paying for</w:t>
      </w:r>
      <w:r>
        <w:rPr>
          <w:spacing w:val="-4"/>
          <w:sz w:val="20"/>
        </w:rPr>
        <w:t xml:space="preserve"> </w:t>
      </w:r>
      <w:r>
        <w:rPr>
          <w:sz w:val="20"/>
        </w:rPr>
        <w:t>the</w:t>
      </w:r>
      <w:r>
        <w:rPr>
          <w:spacing w:val="-3"/>
          <w:sz w:val="20"/>
        </w:rPr>
        <w:t xml:space="preserve"> </w:t>
      </w:r>
      <w:r>
        <w:rPr>
          <w:sz w:val="20"/>
        </w:rPr>
        <w:t>item)</w:t>
      </w:r>
    </w:p>
    <w:p w14:paraId="6FB35A55" w14:textId="77777777" w:rsidR="001B4A4D" w:rsidRDefault="001B4A4D">
      <w:pPr>
        <w:pStyle w:val="BodyText"/>
        <w:spacing w:before="8"/>
        <w:rPr>
          <w:sz w:val="18"/>
        </w:rPr>
      </w:pPr>
    </w:p>
    <w:p w14:paraId="4E9D5A53" w14:textId="77777777" w:rsidR="001B4A4D" w:rsidRDefault="007F4901">
      <w:pPr>
        <w:pStyle w:val="ListParagraph"/>
        <w:numPr>
          <w:ilvl w:val="0"/>
          <w:numId w:val="14"/>
        </w:numPr>
        <w:tabs>
          <w:tab w:val="left" w:pos="1918"/>
          <w:tab w:val="left" w:pos="1919"/>
        </w:tabs>
        <w:ind w:left="1918" w:hanging="361"/>
        <w:rPr>
          <w:sz w:val="20"/>
        </w:rPr>
      </w:pPr>
      <w:r>
        <w:rPr>
          <w:sz w:val="20"/>
        </w:rPr>
        <w:t>Other</w:t>
      </w:r>
      <w:r>
        <w:rPr>
          <w:spacing w:val="-3"/>
          <w:sz w:val="20"/>
        </w:rPr>
        <w:t xml:space="preserve"> </w:t>
      </w:r>
      <w:r>
        <w:rPr>
          <w:sz w:val="20"/>
        </w:rPr>
        <w:t>Terms</w:t>
      </w:r>
      <w:r>
        <w:rPr>
          <w:spacing w:val="-4"/>
          <w:sz w:val="20"/>
        </w:rPr>
        <w:t xml:space="preserve"> </w:t>
      </w:r>
      <w:r>
        <w:rPr>
          <w:sz w:val="20"/>
        </w:rPr>
        <w:t>and</w:t>
      </w:r>
      <w:r>
        <w:rPr>
          <w:spacing w:val="-4"/>
          <w:sz w:val="20"/>
        </w:rPr>
        <w:t xml:space="preserve"> </w:t>
      </w:r>
      <w:r>
        <w:rPr>
          <w:sz w:val="20"/>
        </w:rPr>
        <w:t>Conditions</w:t>
      </w:r>
    </w:p>
    <w:p w14:paraId="059F0E47" w14:textId="77777777" w:rsidR="001B4A4D" w:rsidRDefault="007F4901">
      <w:pPr>
        <w:pStyle w:val="ListParagraph"/>
        <w:numPr>
          <w:ilvl w:val="0"/>
          <w:numId w:val="12"/>
        </w:numPr>
        <w:tabs>
          <w:tab w:val="left" w:pos="2639"/>
        </w:tabs>
        <w:spacing w:before="1" w:line="241" w:lineRule="exact"/>
        <w:ind w:hanging="361"/>
        <w:rPr>
          <w:sz w:val="20"/>
        </w:rPr>
      </w:pPr>
      <w:r>
        <w:rPr>
          <w:sz w:val="20"/>
        </w:rPr>
        <w:t>Use</w:t>
      </w:r>
      <w:r>
        <w:rPr>
          <w:spacing w:val="-5"/>
          <w:sz w:val="20"/>
        </w:rPr>
        <w:t xml:space="preserve"> </w:t>
      </w:r>
      <w:r>
        <w:rPr>
          <w:sz w:val="20"/>
        </w:rPr>
        <w:t>of</w:t>
      </w:r>
      <w:r>
        <w:rPr>
          <w:spacing w:val="-1"/>
          <w:sz w:val="20"/>
        </w:rPr>
        <w:t xml:space="preserve"> </w:t>
      </w:r>
      <w:r>
        <w:rPr>
          <w:sz w:val="20"/>
        </w:rPr>
        <w:t>Equipment</w:t>
      </w:r>
    </w:p>
    <w:p w14:paraId="41F37164" w14:textId="77777777" w:rsidR="001B4A4D" w:rsidRDefault="007F4901">
      <w:pPr>
        <w:pStyle w:val="ListParagraph"/>
        <w:numPr>
          <w:ilvl w:val="1"/>
          <w:numId w:val="12"/>
        </w:numPr>
        <w:tabs>
          <w:tab w:val="left" w:pos="3358"/>
          <w:tab w:val="left" w:pos="3359"/>
        </w:tabs>
        <w:spacing w:line="226" w:lineRule="exact"/>
        <w:ind w:hanging="361"/>
        <w:rPr>
          <w:sz w:val="20"/>
        </w:rPr>
      </w:pPr>
      <w:r>
        <w:rPr>
          <w:sz w:val="20"/>
        </w:rPr>
        <w:t>Consistent</w:t>
      </w:r>
      <w:r>
        <w:rPr>
          <w:spacing w:val="-4"/>
          <w:sz w:val="20"/>
        </w:rPr>
        <w:t xml:space="preserve"> </w:t>
      </w:r>
      <w:r>
        <w:rPr>
          <w:sz w:val="20"/>
        </w:rPr>
        <w:t>with</w:t>
      </w:r>
      <w:r>
        <w:rPr>
          <w:spacing w:val="-2"/>
          <w:sz w:val="20"/>
        </w:rPr>
        <w:t xml:space="preserve"> </w:t>
      </w:r>
      <w:r>
        <w:rPr>
          <w:sz w:val="20"/>
        </w:rPr>
        <w:t>department’s</w:t>
      </w:r>
      <w:r>
        <w:rPr>
          <w:spacing w:val="-4"/>
          <w:sz w:val="20"/>
        </w:rPr>
        <w:t xml:space="preserve"> </w:t>
      </w:r>
      <w:r>
        <w:rPr>
          <w:sz w:val="20"/>
        </w:rPr>
        <w:t>use</w:t>
      </w:r>
    </w:p>
    <w:p w14:paraId="3351DAA0" w14:textId="77777777" w:rsidR="001B4A4D" w:rsidRDefault="007F4901">
      <w:pPr>
        <w:pStyle w:val="ListParagraph"/>
        <w:numPr>
          <w:ilvl w:val="1"/>
          <w:numId w:val="12"/>
        </w:numPr>
        <w:tabs>
          <w:tab w:val="left" w:pos="3358"/>
          <w:tab w:val="left" w:pos="3359"/>
        </w:tabs>
        <w:spacing w:before="1" w:line="234" w:lineRule="exact"/>
        <w:ind w:hanging="361"/>
        <w:rPr>
          <w:sz w:val="20"/>
        </w:rPr>
      </w:pPr>
      <w:r>
        <w:rPr>
          <w:sz w:val="20"/>
        </w:rPr>
        <w:t>No</w:t>
      </w:r>
      <w:r>
        <w:rPr>
          <w:spacing w:val="-3"/>
          <w:sz w:val="20"/>
        </w:rPr>
        <w:t xml:space="preserve"> </w:t>
      </w:r>
      <w:r>
        <w:rPr>
          <w:sz w:val="20"/>
        </w:rPr>
        <w:t>interference</w:t>
      </w:r>
      <w:r>
        <w:rPr>
          <w:spacing w:val="-1"/>
          <w:sz w:val="20"/>
        </w:rPr>
        <w:t xml:space="preserve"> </w:t>
      </w:r>
      <w:r>
        <w:rPr>
          <w:sz w:val="20"/>
        </w:rPr>
        <w:t>with research</w:t>
      </w:r>
      <w:r>
        <w:rPr>
          <w:spacing w:val="-2"/>
          <w:sz w:val="20"/>
        </w:rPr>
        <w:t xml:space="preserve"> </w:t>
      </w:r>
      <w:r>
        <w:rPr>
          <w:sz w:val="20"/>
        </w:rPr>
        <w:t>and</w:t>
      </w:r>
      <w:r>
        <w:rPr>
          <w:spacing w:val="-2"/>
          <w:sz w:val="20"/>
        </w:rPr>
        <w:t xml:space="preserve"> </w:t>
      </w:r>
      <w:r>
        <w:rPr>
          <w:sz w:val="20"/>
        </w:rPr>
        <w:t>fee</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use</w:t>
      </w:r>
    </w:p>
    <w:p w14:paraId="663D0909" w14:textId="77777777" w:rsidR="001B4A4D" w:rsidRDefault="007F4901">
      <w:pPr>
        <w:pStyle w:val="ListParagraph"/>
        <w:numPr>
          <w:ilvl w:val="2"/>
          <w:numId w:val="12"/>
        </w:numPr>
        <w:tabs>
          <w:tab w:val="left" w:pos="4078"/>
          <w:tab w:val="left" w:pos="4079"/>
        </w:tabs>
        <w:spacing w:line="245" w:lineRule="exact"/>
        <w:ind w:hanging="361"/>
        <w:rPr>
          <w:sz w:val="20"/>
        </w:rPr>
      </w:pPr>
      <w:r>
        <w:rPr>
          <w:sz w:val="20"/>
        </w:rPr>
        <w:t>Avoid</w:t>
      </w:r>
      <w:r>
        <w:rPr>
          <w:spacing w:val="-3"/>
          <w:sz w:val="20"/>
        </w:rPr>
        <w:t xml:space="preserve"> </w:t>
      </w:r>
      <w:r>
        <w:rPr>
          <w:sz w:val="20"/>
        </w:rPr>
        <w:t>clauses</w:t>
      </w:r>
      <w:r>
        <w:rPr>
          <w:spacing w:val="-3"/>
          <w:sz w:val="20"/>
        </w:rPr>
        <w:t xml:space="preserve"> </w:t>
      </w:r>
      <w:r>
        <w:rPr>
          <w:sz w:val="20"/>
        </w:rPr>
        <w:t>that</w:t>
      </w:r>
      <w:r>
        <w:rPr>
          <w:spacing w:val="-1"/>
          <w:sz w:val="20"/>
        </w:rPr>
        <w:t xml:space="preserve"> </w:t>
      </w:r>
      <w:r>
        <w:rPr>
          <w:sz w:val="20"/>
        </w:rPr>
        <w:t>restrict</w:t>
      </w:r>
      <w:r>
        <w:rPr>
          <w:spacing w:val="-4"/>
          <w:sz w:val="20"/>
        </w:rPr>
        <w:t xml:space="preserve"> </w:t>
      </w:r>
      <w:r>
        <w:rPr>
          <w:sz w:val="20"/>
        </w:rPr>
        <w:t>“for</w:t>
      </w:r>
      <w:r>
        <w:rPr>
          <w:spacing w:val="-4"/>
          <w:sz w:val="20"/>
        </w:rPr>
        <w:t xml:space="preserve"> </w:t>
      </w:r>
      <w:r>
        <w:rPr>
          <w:sz w:val="20"/>
        </w:rPr>
        <w:t>Iowa</w:t>
      </w:r>
      <w:r>
        <w:rPr>
          <w:spacing w:val="-2"/>
          <w:sz w:val="20"/>
        </w:rPr>
        <w:t xml:space="preserve"> </w:t>
      </w:r>
      <w:r>
        <w:rPr>
          <w:sz w:val="20"/>
        </w:rPr>
        <w:t>State</w:t>
      </w:r>
      <w:r>
        <w:rPr>
          <w:spacing w:val="-4"/>
          <w:sz w:val="20"/>
        </w:rPr>
        <w:t xml:space="preserve"> </w:t>
      </w:r>
      <w:r>
        <w:rPr>
          <w:sz w:val="20"/>
        </w:rPr>
        <w:t>internal</w:t>
      </w:r>
      <w:r>
        <w:rPr>
          <w:spacing w:val="-2"/>
          <w:sz w:val="20"/>
        </w:rPr>
        <w:t xml:space="preserve"> </w:t>
      </w:r>
      <w:r>
        <w:rPr>
          <w:sz w:val="20"/>
        </w:rPr>
        <w:t>purposes</w:t>
      </w:r>
      <w:r>
        <w:rPr>
          <w:spacing w:val="-3"/>
          <w:sz w:val="20"/>
        </w:rPr>
        <w:t xml:space="preserve"> </w:t>
      </w:r>
      <w:r>
        <w:rPr>
          <w:sz w:val="20"/>
        </w:rPr>
        <w:t>only”</w:t>
      </w:r>
    </w:p>
    <w:p w14:paraId="4E908119" w14:textId="77777777" w:rsidR="001B4A4D" w:rsidRDefault="007F4901">
      <w:pPr>
        <w:pStyle w:val="ListParagraph"/>
        <w:numPr>
          <w:ilvl w:val="0"/>
          <w:numId w:val="12"/>
        </w:numPr>
        <w:tabs>
          <w:tab w:val="left" w:pos="2639"/>
        </w:tabs>
        <w:spacing w:line="243" w:lineRule="exact"/>
        <w:ind w:hanging="361"/>
        <w:rPr>
          <w:sz w:val="20"/>
        </w:rPr>
      </w:pPr>
      <w:r>
        <w:rPr>
          <w:sz w:val="20"/>
        </w:rPr>
        <w:t>Indemnification</w:t>
      </w:r>
    </w:p>
    <w:p w14:paraId="18B58C54" w14:textId="77777777" w:rsidR="001B4A4D" w:rsidRDefault="007F4901">
      <w:pPr>
        <w:pStyle w:val="ListParagraph"/>
        <w:numPr>
          <w:ilvl w:val="1"/>
          <w:numId w:val="12"/>
        </w:numPr>
        <w:tabs>
          <w:tab w:val="left" w:pos="3358"/>
          <w:tab w:val="left" w:pos="3359"/>
        </w:tabs>
        <w:ind w:right="1267" w:hanging="361"/>
        <w:rPr>
          <w:sz w:val="20"/>
        </w:rPr>
      </w:pPr>
      <w:r>
        <w:rPr>
          <w:sz w:val="20"/>
        </w:rPr>
        <w:t>Limit</w:t>
      </w:r>
      <w:r>
        <w:rPr>
          <w:spacing w:val="-4"/>
          <w:sz w:val="20"/>
        </w:rPr>
        <w:t xml:space="preserve"> </w:t>
      </w:r>
      <w:r>
        <w:rPr>
          <w:sz w:val="20"/>
        </w:rPr>
        <w:t>to</w:t>
      </w:r>
      <w:r>
        <w:rPr>
          <w:spacing w:val="-1"/>
          <w:sz w:val="20"/>
        </w:rPr>
        <w:t xml:space="preserve"> </w:t>
      </w:r>
      <w:r>
        <w:rPr>
          <w:sz w:val="20"/>
        </w:rPr>
        <w:t>the</w:t>
      </w:r>
      <w:r>
        <w:rPr>
          <w:spacing w:val="-4"/>
          <w:sz w:val="20"/>
        </w:rPr>
        <w:t xml:space="preserve"> </w:t>
      </w:r>
      <w:r>
        <w:rPr>
          <w:sz w:val="20"/>
        </w:rPr>
        <w:t>negligent</w:t>
      </w:r>
      <w:r>
        <w:rPr>
          <w:spacing w:val="-5"/>
          <w:sz w:val="20"/>
        </w:rPr>
        <w:t xml:space="preserve"> </w:t>
      </w:r>
      <w:r>
        <w:rPr>
          <w:sz w:val="20"/>
        </w:rPr>
        <w:t>or</w:t>
      </w:r>
      <w:r>
        <w:rPr>
          <w:spacing w:val="-2"/>
          <w:sz w:val="20"/>
        </w:rPr>
        <w:t xml:space="preserve"> </w:t>
      </w:r>
      <w:r>
        <w:rPr>
          <w:sz w:val="20"/>
        </w:rPr>
        <w:t>wrongful</w:t>
      </w:r>
      <w:r>
        <w:rPr>
          <w:spacing w:val="-2"/>
          <w:sz w:val="20"/>
        </w:rPr>
        <w:t xml:space="preserve"> </w:t>
      </w:r>
      <w:r>
        <w:rPr>
          <w:sz w:val="20"/>
        </w:rPr>
        <w:t>acts</w:t>
      </w:r>
      <w:r>
        <w:rPr>
          <w:spacing w:val="-3"/>
          <w:sz w:val="20"/>
        </w:rPr>
        <w:t xml:space="preserve"> </w:t>
      </w:r>
      <w:r>
        <w:rPr>
          <w:sz w:val="20"/>
        </w:rPr>
        <w:t>or</w:t>
      </w:r>
      <w:r>
        <w:rPr>
          <w:spacing w:val="-3"/>
          <w:sz w:val="20"/>
        </w:rPr>
        <w:t xml:space="preserve"> </w:t>
      </w:r>
      <w:r>
        <w:rPr>
          <w:sz w:val="20"/>
        </w:rPr>
        <w:t>omissions</w:t>
      </w:r>
      <w:r>
        <w:rPr>
          <w:spacing w:val="-3"/>
          <w:sz w:val="20"/>
        </w:rPr>
        <w:t xml:space="preserve"> </w:t>
      </w:r>
      <w:r>
        <w:rPr>
          <w:sz w:val="20"/>
        </w:rPr>
        <w:t>of</w:t>
      </w:r>
      <w:r>
        <w:rPr>
          <w:spacing w:val="-4"/>
          <w:sz w:val="20"/>
        </w:rPr>
        <w:t xml:space="preserve"> </w:t>
      </w:r>
      <w:r>
        <w:rPr>
          <w:sz w:val="20"/>
        </w:rPr>
        <w:t>Iowa</w:t>
      </w:r>
      <w:r>
        <w:rPr>
          <w:spacing w:val="-2"/>
          <w:sz w:val="20"/>
        </w:rPr>
        <w:t xml:space="preserve"> </w:t>
      </w:r>
      <w:r>
        <w:rPr>
          <w:sz w:val="20"/>
        </w:rPr>
        <w:t>State</w:t>
      </w:r>
      <w:r>
        <w:rPr>
          <w:spacing w:val="-5"/>
          <w:sz w:val="20"/>
        </w:rPr>
        <w:t xml:space="preserve"> </w:t>
      </w:r>
      <w:r>
        <w:rPr>
          <w:sz w:val="20"/>
        </w:rPr>
        <w:t>and</w:t>
      </w:r>
      <w:r>
        <w:rPr>
          <w:spacing w:val="-1"/>
          <w:sz w:val="20"/>
        </w:rPr>
        <w:t xml:space="preserve"> </w:t>
      </w:r>
      <w:r>
        <w:rPr>
          <w:sz w:val="20"/>
        </w:rPr>
        <w:t>its employees</w:t>
      </w:r>
      <w:r>
        <w:rPr>
          <w:spacing w:val="-41"/>
          <w:sz w:val="20"/>
        </w:rPr>
        <w:t xml:space="preserve"> </w:t>
      </w:r>
      <w:r>
        <w:rPr>
          <w:sz w:val="20"/>
        </w:rPr>
        <w:t>and</w:t>
      </w:r>
      <w:r>
        <w:rPr>
          <w:spacing w:val="-3"/>
          <w:sz w:val="20"/>
        </w:rPr>
        <w:t xml:space="preserve"> </w:t>
      </w:r>
      <w:r>
        <w:rPr>
          <w:sz w:val="20"/>
        </w:rPr>
        <w:t>agents</w:t>
      </w:r>
      <w:r>
        <w:rPr>
          <w:spacing w:val="-2"/>
          <w:sz w:val="20"/>
        </w:rPr>
        <w:t xml:space="preserve"> </w:t>
      </w:r>
      <w:r>
        <w:rPr>
          <w:sz w:val="20"/>
        </w:rPr>
        <w:t>and</w:t>
      </w:r>
      <w:r>
        <w:rPr>
          <w:spacing w:val="-2"/>
          <w:sz w:val="20"/>
        </w:rPr>
        <w:t xml:space="preserve"> </w:t>
      </w:r>
      <w:r>
        <w:rPr>
          <w:sz w:val="20"/>
        </w:rPr>
        <w:t>state</w:t>
      </w:r>
      <w:r>
        <w:rPr>
          <w:spacing w:val="-4"/>
          <w:sz w:val="20"/>
        </w:rPr>
        <w:t xml:space="preserve"> </w:t>
      </w:r>
      <w:r>
        <w:rPr>
          <w:sz w:val="20"/>
        </w:rPr>
        <w:t>Iowa</w:t>
      </w:r>
      <w:r>
        <w:rPr>
          <w:spacing w:val="-1"/>
          <w:sz w:val="20"/>
        </w:rPr>
        <w:t xml:space="preserve"> </w:t>
      </w:r>
      <w:r>
        <w:rPr>
          <w:sz w:val="20"/>
        </w:rPr>
        <w:t>State</w:t>
      </w:r>
      <w:r>
        <w:rPr>
          <w:spacing w:val="-4"/>
          <w:sz w:val="20"/>
        </w:rPr>
        <w:t xml:space="preserve"> </w:t>
      </w:r>
      <w:r>
        <w:rPr>
          <w:sz w:val="20"/>
        </w:rPr>
        <w:t>indemnifies</w:t>
      </w:r>
      <w:r>
        <w:rPr>
          <w:spacing w:val="1"/>
          <w:sz w:val="20"/>
        </w:rPr>
        <w:t xml:space="preserve"> </w:t>
      </w:r>
      <w:r>
        <w:rPr>
          <w:sz w:val="20"/>
        </w:rPr>
        <w:t>only to</w:t>
      </w:r>
      <w:r>
        <w:rPr>
          <w:spacing w:val="-3"/>
          <w:sz w:val="20"/>
        </w:rPr>
        <w:t xml:space="preserve"> </w:t>
      </w:r>
      <w:r>
        <w:rPr>
          <w:sz w:val="20"/>
        </w:rPr>
        <w:t>the</w:t>
      </w:r>
      <w:r>
        <w:rPr>
          <w:spacing w:val="-1"/>
          <w:sz w:val="20"/>
        </w:rPr>
        <w:t xml:space="preserve"> </w:t>
      </w:r>
      <w:r>
        <w:rPr>
          <w:sz w:val="20"/>
        </w:rPr>
        <w:t>extent</w:t>
      </w:r>
      <w:r>
        <w:rPr>
          <w:spacing w:val="-1"/>
          <w:sz w:val="20"/>
        </w:rPr>
        <w:t xml:space="preserve"> </w:t>
      </w:r>
      <w:r>
        <w:rPr>
          <w:sz w:val="20"/>
        </w:rPr>
        <w:t>permitted</w:t>
      </w:r>
      <w:r>
        <w:rPr>
          <w:spacing w:val="1"/>
          <w:sz w:val="20"/>
        </w:rPr>
        <w:t xml:space="preserve"> </w:t>
      </w:r>
      <w:r>
        <w:rPr>
          <w:sz w:val="20"/>
        </w:rPr>
        <w:t>by</w:t>
      </w:r>
      <w:r>
        <w:rPr>
          <w:spacing w:val="1"/>
          <w:sz w:val="20"/>
        </w:rPr>
        <w:t xml:space="preserve"> </w:t>
      </w:r>
      <w:r>
        <w:rPr>
          <w:sz w:val="20"/>
        </w:rPr>
        <w:t>law</w:t>
      </w:r>
    </w:p>
    <w:p w14:paraId="07D529BE" w14:textId="77777777" w:rsidR="001B4A4D" w:rsidRDefault="007F4901">
      <w:pPr>
        <w:pStyle w:val="ListParagraph"/>
        <w:numPr>
          <w:ilvl w:val="2"/>
          <w:numId w:val="12"/>
        </w:numPr>
        <w:tabs>
          <w:tab w:val="left" w:pos="4078"/>
          <w:tab w:val="left" w:pos="4079"/>
        </w:tabs>
        <w:ind w:right="1260"/>
        <w:rPr>
          <w:sz w:val="20"/>
        </w:rPr>
      </w:pPr>
      <w:r>
        <w:rPr>
          <w:sz w:val="20"/>
        </w:rPr>
        <w:t>Avoid clauses that make Iowa State responsible for any damages or injuries</w:t>
      </w:r>
      <w:r>
        <w:rPr>
          <w:spacing w:val="-43"/>
          <w:sz w:val="20"/>
        </w:rPr>
        <w:t xml:space="preserve"> </w:t>
      </w:r>
      <w:r>
        <w:rPr>
          <w:sz w:val="20"/>
        </w:rPr>
        <w:t>caused</w:t>
      </w:r>
      <w:r>
        <w:rPr>
          <w:spacing w:val="-2"/>
          <w:sz w:val="20"/>
        </w:rPr>
        <w:t xml:space="preserve"> </w:t>
      </w:r>
      <w:r>
        <w:rPr>
          <w:sz w:val="20"/>
        </w:rPr>
        <w:t>by</w:t>
      </w:r>
      <w:r>
        <w:rPr>
          <w:spacing w:val="2"/>
          <w:sz w:val="20"/>
        </w:rPr>
        <w:t xml:space="preserve"> </w:t>
      </w:r>
      <w:r>
        <w:rPr>
          <w:sz w:val="20"/>
        </w:rPr>
        <w:t>the equipment</w:t>
      </w:r>
    </w:p>
    <w:p w14:paraId="17AF0C7B" w14:textId="77777777" w:rsidR="001B4A4D" w:rsidRDefault="007F4901">
      <w:pPr>
        <w:pStyle w:val="ListParagraph"/>
        <w:numPr>
          <w:ilvl w:val="0"/>
          <w:numId w:val="12"/>
        </w:numPr>
        <w:tabs>
          <w:tab w:val="left" w:pos="2639"/>
        </w:tabs>
        <w:spacing w:line="242" w:lineRule="exact"/>
        <w:ind w:hanging="361"/>
        <w:rPr>
          <w:sz w:val="20"/>
        </w:rPr>
      </w:pPr>
      <w:r>
        <w:rPr>
          <w:sz w:val="20"/>
        </w:rPr>
        <w:t>Installation</w:t>
      </w:r>
      <w:r>
        <w:rPr>
          <w:spacing w:val="-5"/>
          <w:sz w:val="20"/>
        </w:rPr>
        <w:t xml:space="preserve"> </w:t>
      </w:r>
      <w:r>
        <w:rPr>
          <w:sz w:val="20"/>
        </w:rPr>
        <w:t>of</w:t>
      </w:r>
      <w:r>
        <w:rPr>
          <w:spacing w:val="-2"/>
          <w:sz w:val="20"/>
        </w:rPr>
        <w:t xml:space="preserve"> </w:t>
      </w:r>
      <w:r>
        <w:rPr>
          <w:sz w:val="20"/>
        </w:rPr>
        <w:t>equipment</w:t>
      </w:r>
      <w:r>
        <w:rPr>
          <w:spacing w:val="-2"/>
          <w:sz w:val="20"/>
        </w:rPr>
        <w:t xml:space="preserve"> </w:t>
      </w:r>
      <w:r>
        <w:rPr>
          <w:sz w:val="20"/>
        </w:rPr>
        <w:t>by</w:t>
      </w:r>
      <w:r>
        <w:rPr>
          <w:spacing w:val="-1"/>
          <w:sz w:val="20"/>
        </w:rPr>
        <w:t xml:space="preserve"> </w:t>
      </w:r>
      <w:r>
        <w:rPr>
          <w:sz w:val="20"/>
        </w:rPr>
        <w:t>donor</w:t>
      </w:r>
    </w:p>
    <w:p w14:paraId="317E95D6" w14:textId="77777777" w:rsidR="001B4A4D" w:rsidRDefault="007F4901">
      <w:pPr>
        <w:pStyle w:val="ListParagraph"/>
        <w:numPr>
          <w:ilvl w:val="1"/>
          <w:numId w:val="12"/>
        </w:numPr>
        <w:tabs>
          <w:tab w:val="left" w:pos="3358"/>
          <w:tab w:val="left" w:pos="3359"/>
        </w:tabs>
        <w:spacing w:line="227" w:lineRule="exact"/>
        <w:ind w:hanging="361"/>
        <w:rPr>
          <w:sz w:val="20"/>
        </w:rPr>
      </w:pPr>
      <w:r>
        <w:rPr>
          <w:sz w:val="20"/>
        </w:rPr>
        <w:t>Donor</w:t>
      </w:r>
      <w:r>
        <w:rPr>
          <w:spacing w:val="-7"/>
          <w:sz w:val="20"/>
        </w:rPr>
        <w:t xml:space="preserve"> </w:t>
      </w:r>
      <w:r>
        <w:rPr>
          <w:sz w:val="20"/>
        </w:rPr>
        <w:t>indemnification</w:t>
      </w:r>
    </w:p>
    <w:p w14:paraId="604713B3" w14:textId="77777777" w:rsidR="001B4A4D" w:rsidRDefault="007F4901">
      <w:pPr>
        <w:pStyle w:val="ListParagraph"/>
        <w:numPr>
          <w:ilvl w:val="1"/>
          <w:numId w:val="12"/>
        </w:numPr>
        <w:tabs>
          <w:tab w:val="left" w:pos="3358"/>
          <w:tab w:val="left" w:pos="3359"/>
        </w:tabs>
        <w:spacing w:line="234" w:lineRule="exact"/>
        <w:ind w:hanging="361"/>
        <w:rPr>
          <w:sz w:val="20"/>
        </w:rPr>
      </w:pPr>
      <w:r>
        <w:rPr>
          <w:sz w:val="20"/>
        </w:rPr>
        <w:t>Insurance</w:t>
      </w:r>
    </w:p>
    <w:p w14:paraId="21CB9584" w14:textId="77777777" w:rsidR="001B4A4D" w:rsidRDefault="007F4901">
      <w:pPr>
        <w:pStyle w:val="ListParagraph"/>
        <w:numPr>
          <w:ilvl w:val="0"/>
          <w:numId w:val="12"/>
        </w:numPr>
        <w:tabs>
          <w:tab w:val="left" w:pos="2639"/>
        </w:tabs>
        <w:spacing w:line="249" w:lineRule="exact"/>
        <w:ind w:hanging="361"/>
        <w:rPr>
          <w:sz w:val="20"/>
        </w:rPr>
      </w:pPr>
      <w:r>
        <w:rPr>
          <w:sz w:val="20"/>
        </w:rPr>
        <w:t>Acknowledgement</w:t>
      </w:r>
      <w:r>
        <w:rPr>
          <w:spacing w:val="-5"/>
          <w:sz w:val="20"/>
        </w:rPr>
        <w:t xml:space="preserve"> </w:t>
      </w:r>
      <w:r>
        <w:rPr>
          <w:sz w:val="20"/>
        </w:rPr>
        <w:t>of</w:t>
      </w:r>
      <w:r>
        <w:rPr>
          <w:spacing w:val="-4"/>
          <w:sz w:val="20"/>
        </w:rPr>
        <w:t xml:space="preserve"> </w:t>
      </w:r>
      <w:r>
        <w:rPr>
          <w:sz w:val="20"/>
        </w:rPr>
        <w:t>gift</w:t>
      </w:r>
    </w:p>
    <w:p w14:paraId="1A33BA7A" w14:textId="77777777" w:rsidR="001B4A4D" w:rsidRDefault="001B4A4D">
      <w:pPr>
        <w:spacing w:line="249" w:lineRule="exact"/>
        <w:rPr>
          <w:sz w:val="20"/>
        </w:rPr>
        <w:sectPr w:rsidR="001B4A4D">
          <w:pgSz w:w="12240" w:h="15840"/>
          <w:pgMar w:top="860" w:right="240" w:bottom="940" w:left="240" w:header="0" w:footer="741" w:gutter="0"/>
          <w:cols w:space="720"/>
        </w:sectPr>
      </w:pPr>
    </w:p>
    <w:p w14:paraId="4D85A5C6" w14:textId="77777777" w:rsidR="001B4A4D" w:rsidRDefault="001B4A4D">
      <w:pPr>
        <w:pStyle w:val="BodyText"/>
      </w:pPr>
    </w:p>
    <w:p w14:paraId="1B357366" w14:textId="77777777" w:rsidR="001B4A4D" w:rsidRDefault="001B4A4D">
      <w:pPr>
        <w:pStyle w:val="BodyText"/>
        <w:spacing w:before="10"/>
      </w:pPr>
    </w:p>
    <w:p w14:paraId="6C98DB0E" w14:textId="77777777" w:rsidR="001B4A4D" w:rsidRDefault="007F4901">
      <w:pPr>
        <w:pStyle w:val="Heading2"/>
        <w:spacing w:before="100" w:line="234" w:lineRule="exact"/>
        <w:ind w:left="1"/>
      </w:pPr>
      <w:r>
        <w:t>AGREEMENT</w:t>
      </w:r>
      <w:r>
        <w:rPr>
          <w:spacing w:val="-2"/>
        </w:rPr>
        <w:t xml:space="preserve"> </w:t>
      </w:r>
      <w:r>
        <w:t>FOR</w:t>
      </w:r>
      <w:r>
        <w:rPr>
          <w:spacing w:val="-2"/>
        </w:rPr>
        <w:t xml:space="preserve"> </w:t>
      </w:r>
      <w:r>
        <w:t>DONATION</w:t>
      </w:r>
      <w:r>
        <w:rPr>
          <w:spacing w:val="-5"/>
        </w:rPr>
        <w:t xml:space="preserve"> </w:t>
      </w:r>
      <w:r>
        <w:t>OF</w:t>
      </w:r>
      <w:r>
        <w:rPr>
          <w:spacing w:val="-4"/>
        </w:rPr>
        <w:t xml:space="preserve"> </w:t>
      </w:r>
      <w:r>
        <w:t>EQUIPMENT</w:t>
      </w:r>
    </w:p>
    <w:p w14:paraId="3F18A178" w14:textId="77777777" w:rsidR="001B4A4D" w:rsidRDefault="007F4901">
      <w:pPr>
        <w:spacing w:line="234" w:lineRule="exact"/>
        <w:ind w:left="1617" w:right="1619"/>
        <w:jc w:val="center"/>
        <w:rPr>
          <w:b/>
          <w:sz w:val="20"/>
        </w:rPr>
      </w:pPr>
      <w:r>
        <w:rPr>
          <w:b/>
          <w:sz w:val="20"/>
        </w:rPr>
        <w:t>TO</w:t>
      </w:r>
      <w:r>
        <w:rPr>
          <w:b/>
          <w:spacing w:val="-3"/>
          <w:sz w:val="20"/>
        </w:rPr>
        <w:t xml:space="preserve"> </w:t>
      </w:r>
      <w:r>
        <w:rPr>
          <w:b/>
          <w:sz w:val="20"/>
        </w:rPr>
        <w:t>IOWA</w:t>
      </w:r>
      <w:r>
        <w:rPr>
          <w:b/>
          <w:spacing w:val="-3"/>
          <w:sz w:val="20"/>
        </w:rPr>
        <w:t xml:space="preserve"> </w:t>
      </w:r>
      <w:r>
        <w:rPr>
          <w:b/>
          <w:sz w:val="20"/>
        </w:rPr>
        <w:t>STATE</w:t>
      </w:r>
      <w:r>
        <w:rPr>
          <w:b/>
          <w:spacing w:val="-1"/>
          <w:sz w:val="20"/>
        </w:rPr>
        <w:t xml:space="preserve"> </w:t>
      </w:r>
      <w:r>
        <w:rPr>
          <w:b/>
          <w:sz w:val="20"/>
        </w:rPr>
        <w:t>UNIVERSITY</w:t>
      </w:r>
      <w:r>
        <w:rPr>
          <w:b/>
          <w:spacing w:val="-4"/>
          <w:sz w:val="20"/>
        </w:rPr>
        <w:t xml:space="preserve"> </w:t>
      </w:r>
      <w:r>
        <w:rPr>
          <w:b/>
          <w:sz w:val="20"/>
        </w:rPr>
        <w:t>OF</w:t>
      </w:r>
      <w:r>
        <w:rPr>
          <w:b/>
          <w:spacing w:val="-3"/>
          <w:sz w:val="20"/>
        </w:rPr>
        <w:t xml:space="preserve"> </w:t>
      </w:r>
      <w:r>
        <w:rPr>
          <w:b/>
          <w:sz w:val="20"/>
        </w:rPr>
        <w:t>SCIENCE</w:t>
      </w:r>
      <w:r>
        <w:rPr>
          <w:b/>
          <w:spacing w:val="-3"/>
          <w:sz w:val="20"/>
        </w:rPr>
        <w:t xml:space="preserve"> </w:t>
      </w:r>
      <w:r>
        <w:rPr>
          <w:b/>
          <w:sz w:val="20"/>
        </w:rPr>
        <w:t>AND</w:t>
      </w:r>
      <w:r>
        <w:rPr>
          <w:b/>
          <w:spacing w:val="-4"/>
          <w:sz w:val="20"/>
        </w:rPr>
        <w:t xml:space="preserve"> </w:t>
      </w:r>
      <w:r>
        <w:rPr>
          <w:b/>
          <w:sz w:val="20"/>
        </w:rPr>
        <w:t>TECHNOLOGY</w:t>
      </w:r>
    </w:p>
    <w:p w14:paraId="2EF75C53" w14:textId="77777777" w:rsidR="001B4A4D" w:rsidRDefault="001B4A4D">
      <w:pPr>
        <w:pStyle w:val="BodyText"/>
        <w:spacing w:before="1"/>
        <w:rPr>
          <w:b/>
        </w:rPr>
      </w:pPr>
    </w:p>
    <w:p w14:paraId="629DACEC" w14:textId="77777777" w:rsidR="001B4A4D" w:rsidRDefault="007F4901">
      <w:pPr>
        <w:pStyle w:val="BodyText"/>
        <w:ind w:left="1200" w:right="1244"/>
      </w:pPr>
      <w:r>
        <w:t>This</w:t>
      </w:r>
      <w:r>
        <w:rPr>
          <w:spacing w:val="-4"/>
        </w:rPr>
        <w:t xml:space="preserve"> </w:t>
      </w:r>
      <w:r>
        <w:t>Agreement</w:t>
      </w:r>
      <w:r>
        <w:rPr>
          <w:spacing w:val="-2"/>
        </w:rPr>
        <w:t xml:space="preserve"> </w:t>
      </w:r>
      <w:r>
        <w:t>for</w:t>
      </w:r>
      <w:r>
        <w:rPr>
          <w:spacing w:val="-4"/>
        </w:rPr>
        <w:t xml:space="preserve"> </w:t>
      </w:r>
      <w:r>
        <w:t>Donation</w:t>
      </w:r>
      <w:r>
        <w:rPr>
          <w:spacing w:val="-5"/>
        </w:rPr>
        <w:t xml:space="preserve"> </w:t>
      </w:r>
      <w:r>
        <w:t>of</w:t>
      </w:r>
      <w:r>
        <w:rPr>
          <w:spacing w:val="-1"/>
        </w:rPr>
        <w:t xml:space="preserve"> </w:t>
      </w:r>
      <w:r>
        <w:t>Equipment</w:t>
      </w:r>
      <w:r>
        <w:rPr>
          <w:spacing w:val="-2"/>
        </w:rPr>
        <w:t xml:space="preserve"> </w:t>
      </w:r>
      <w:r>
        <w:t>(“Agreement”)</w:t>
      </w:r>
      <w:r>
        <w:rPr>
          <w:spacing w:val="-4"/>
        </w:rPr>
        <w:t xml:space="preserve"> </w:t>
      </w:r>
      <w:r>
        <w:t>is</w:t>
      </w:r>
      <w:r>
        <w:rPr>
          <w:spacing w:val="-3"/>
        </w:rPr>
        <w:t xml:space="preserve"> </w:t>
      </w:r>
      <w:r>
        <w:t>made</w:t>
      </w:r>
      <w:r>
        <w:rPr>
          <w:spacing w:val="-3"/>
        </w:rPr>
        <w:t xml:space="preserve"> </w:t>
      </w:r>
      <w:r>
        <w:t>by</w:t>
      </w:r>
      <w:r>
        <w:rPr>
          <w:spacing w:val="-4"/>
        </w:rPr>
        <w:t xml:space="preserve"> </w:t>
      </w:r>
      <w:r>
        <w:t>and</w:t>
      </w:r>
      <w:r>
        <w:rPr>
          <w:spacing w:val="-1"/>
        </w:rPr>
        <w:t xml:space="preserve"> </w:t>
      </w:r>
      <w:r>
        <w:t>between</w:t>
      </w:r>
      <w:r>
        <w:rPr>
          <w:spacing w:val="-5"/>
        </w:rPr>
        <w:t xml:space="preserve"> </w:t>
      </w:r>
      <w:r>
        <w:t>Iowa</w:t>
      </w:r>
      <w:r>
        <w:rPr>
          <w:spacing w:val="-2"/>
        </w:rPr>
        <w:t xml:space="preserve"> </w:t>
      </w:r>
      <w:r>
        <w:t>State</w:t>
      </w:r>
      <w:r>
        <w:rPr>
          <w:spacing w:val="-5"/>
        </w:rPr>
        <w:t xml:space="preserve"> </w:t>
      </w:r>
      <w:r>
        <w:t>University</w:t>
      </w:r>
      <w:r>
        <w:rPr>
          <w:spacing w:val="-1"/>
        </w:rPr>
        <w:t xml:space="preserve"> </w:t>
      </w:r>
      <w:r>
        <w:t>of</w:t>
      </w:r>
      <w:r>
        <w:rPr>
          <w:spacing w:val="1"/>
        </w:rPr>
        <w:t xml:space="preserve"> </w:t>
      </w:r>
      <w:r>
        <w:t xml:space="preserve">Science and Technology, on behalf of its </w:t>
      </w:r>
      <w:r>
        <w:rPr>
          <w:i/>
          <w:color w:val="000000"/>
          <w:shd w:val="clear" w:color="auto" w:fill="FFFF00"/>
        </w:rPr>
        <w:t>[insert unit name and address]</w:t>
      </w:r>
      <w:r>
        <w:rPr>
          <w:i/>
          <w:color w:val="000000"/>
        </w:rPr>
        <w:t xml:space="preserve"> </w:t>
      </w:r>
      <w:r>
        <w:rPr>
          <w:color w:val="000000"/>
        </w:rPr>
        <w:t xml:space="preserve">(“Iowa State”), and </w:t>
      </w:r>
      <w:r>
        <w:rPr>
          <w:i/>
          <w:color w:val="000000"/>
          <w:shd w:val="clear" w:color="auto" w:fill="FFFF00"/>
        </w:rPr>
        <w:t>[insert donor’s</w:t>
      </w:r>
      <w:r>
        <w:rPr>
          <w:i/>
          <w:color w:val="000000"/>
          <w:spacing w:val="1"/>
        </w:rPr>
        <w:t xml:space="preserve"> </w:t>
      </w:r>
      <w:r>
        <w:rPr>
          <w:i/>
          <w:color w:val="000000"/>
          <w:shd w:val="clear" w:color="auto" w:fill="FFFF00"/>
        </w:rPr>
        <w:t>name and address]</w:t>
      </w:r>
      <w:r>
        <w:rPr>
          <w:i/>
          <w:color w:val="000000"/>
        </w:rPr>
        <w:t xml:space="preserve"> </w:t>
      </w:r>
      <w:r>
        <w:rPr>
          <w:color w:val="000000"/>
        </w:rPr>
        <w:t>(“Donor”) and sets forth the terms and conditions relating to the donation of certain</w:t>
      </w:r>
      <w:r>
        <w:rPr>
          <w:color w:val="000000"/>
          <w:spacing w:val="1"/>
        </w:rPr>
        <w:t xml:space="preserve"> </w:t>
      </w:r>
      <w:r>
        <w:rPr>
          <w:color w:val="000000"/>
        </w:rPr>
        <w:t>equipment by</w:t>
      </w:r>
      <w:r>
        <w:rPr>
          <w:color w:val="000000"/>
          <w:spacing w:val="2"/>
        </w:rPr>
        <w:t xml:space="preserve"> </w:t>
      </w:r>
      <w:r>
        <w:rPr>
          <w:color w:val="000000"/>
        </w:rPr>
        <w:t>Donor</w:t>
      </w:r>
      <w:r>
        <w:rPr>
          <w:color w:val="000000"/>
          <w:spacing w:val="-1"/>
        </w:rPr>
        <w:t xml:space="preserve"> </w:t>
      </w:r>
      <w:r>
        <w:rPr>
          <w:color w:val="000000"/>
        </w:rPr>
        <w:t>to</w:t>
      </w:r>
      <w:r>
        <w:rPr>
          <w:color w:val="000000"/>
          <w:spacing w:val="1"/>
        </w:rPr>
        <w:t xml:space="preserve"> </w:t>
      </w:r>
      <w:r>
        <w:rPr>
          <w:color w:val="000000"/>
        </w:rPr>
        <w:t>Iowa</w:t>
      </w:r>
      <w:r>
        <w:rPr>
          <w:color w:val="000000"/>
          <w:spacing w:val="1"/>
        </w:rPr>
        <w:t xml:space="preserve"> </w:t>
      </w:r>
      <w:r>
        <w:rPr>
          <w:color w:val="000000"/>
        </w:rPr>
        <w:t>State University</w:t>
      </w:r>
      <w:r>
        <w:rPr>
          <w:color w:val="000000"/>
          <w:spacing w:val="-1"/>
        </w:rPr>
        <w:t xml:space="preserve"> </w:t>
      </w:r>
      <w:r>
        <w:rPr>
          <w:color w:val="000000"/>
        </w:rPr>
        <w:t>of</w:t>
      </w:r>
      <w:r>
        <w:rPr>
          <w:color w:val="000000"/>
          <w:spacing w:val="-3"/>
        </w:rPr>
        <w:t xml:space="preserve"> </w:t>
      </w:r>
      <w:r>
        <w:rPr>
          <w:color w:val="000000"/>
        </w:rPr>
        <w:t>Science</w:t>
      </w:r>
      <w:r>
        <w:rPr>
          <w:color w:val="000000"/>
          <w:spacing w:val="-2"/>
        </w:rPr>
        <w:t xml:space="preserve"> </w:t>
      </w:r>
      <w:r>
        <w:rPr>
          <w:color w:val="000000"/>
        </w:rPr>
        <w:t>and</w:t>
      </w:r>
      <w:r>
        <w:rPr>
          <w:color w:val="000000"/>
          <w:spacing w:val="-1"/>
        </w:rPr>
        <w:t xml:space="preserve"> </w:t>
      </w:r>
      <w:r>
        <w:rPr>
          <w:color w:val="000000"/>
        </w:rPr>
        <w:t>Technology.</w:t>
      </w:r>
    </w:p>
    <w:p w14:paraId="55FFD298" w14:textId="77777777" w:rsidR="001B4A4D" w:rsidRDefault="001B4A4D">
      <w:pPr>
        <w:pStyle w:val="BodyText"/>
        <w:spacing w:before="10"/>
        <w:rPr>
          <w:sz w:val="19"/>
        </w:rPr>
      </w:pPr>
    </w:p>
    <w:p w14:paraId="523EEA88" w14:textId="77777777" w:rsidR="001B4A4D" w:rsidRDefault="007F4901">
      <w:pPr>
        <w:pStyle w:val="BodyText"/>
        <w:spacing w:before="1"/>
        <w:ind w:left="1200"/>
      </w:pPr>
      <w:r>
        <w:rPr>
          <w:u w:val="single"/>
        </w:rPr>
        <w:t>Terms</w:t>
      </w:r>
      <w:r>
        <w:rPr>
          <w:spacing w:val="-5"/>
          <w:u w:val="single"/>
        </w:rPr>
        <w:t xml:space="preserve"> </w:t>
      </w:r>
      <w:r>
        <w:rPr>
          <w:u w:val="single"/>
        </w:rPr>
        <w:t>and</w:t>
      </w:r>
      <w:r>
        <w:rPr>
          <w:spacing w:val="-2"/>
          <w:u w:val="single"/>
        </w:rPr>
        <w:t xml:space="preserve"> </w:t>
      </w:r>
      <w:r>
        <w:rPr>
          <w:u w:val="single"/>
        </w:rPr>
        <w:t>Conditions</w:t>
      </w:r>
    </w:p>
    <w:p w14:paraId="52B85107" w14:textId="77777777" w:rsidR="001B4A4D" w:rsidRDefault="001B4A4D">
      <w:pPr>
        <w:pStyle w:val="BodyText"/>
        <w:spacing w:before="7"/>
        <w:rPr>
          <w:sz w:val="11"/>
        </w:rPr>
      </w:pPr>
    </w:p>
    <w:p w14:paraId="0409496C" w14:textId="77777777" w:rsidR="001B4A4D" w:rsidRDefault="007F4901">
      <w:pPr>
        <w:pStyle w:val="ListParagraph"/>
        <w:numPr>
          <w:ilvl w:val="0"/>
          <w:numId w:val="11"/>
        </w:numPr>
        <w:tabs>
          <w:tab w:val="left" w:pos="1919"/>
          <w:tab w:val="left" w:pos="1920"/>
        </w:tabs>
        <w:spacing w:before="100"/>
        <w:ind w:right="1223"/>
        <w:rPr>
          <w:sz w:val="20"/>
        </w:rPr>
      </w:pPr>
      <w:r>
        <w:rPr>
          <w:sz w:val="20"/>
        </w:rPr>
        <w:t>Description</w:t>
      </w:r>
      <w:r>
        <w:rPr>
          <w:spacing w:val="-4"/>
          <w:sz w:val="20"/>
        </w:rPr>
        <w:t xml:space="preserve"> </w:t>
      </w:r>
      <w:r>
        <w:rPr>
          <w:sz w:val="20"/>
        </w:rPr>
        <w:t>of</w:t>
      </w:r>
      <w:r>
        <w:rPr>
          <w:spacing w:val="-3"/>
          <w:sz w:val="20"/>
        </w:rPr>
        <w:t xml:space="preserve"> </w:t>
      </w:r>
      <w:r>
        <w:rPr>
          <w:sz w:val="20"/>
        </w:rPr>
        <w:t>Donated</w:t>
      </w:r>
      <w:r>
        <w:rPr>
          <w:spacing w:val="-2"/>
          <w:sz w:val="20"/>
        </w:rPr>
        <w:t xml:space="preserve"> </w:t>
      </w:r>
      <w:r>
        <w:rPr>
          <w:sz w:val="20"/>
        </w:rPr>
        <w:t>Equipment;</w:t>
      </w:r>
      <w:r>
        <w:rPr>
          <w:spacing w:val="-3"/>
          <w:sz w:val="20"/>
        </w:rPr>
        <w:t xml:space="preserve"> </w:t>
      </w:r>
      <w:r>
        <w:rPr>
          <w:sz w:val="20"/>
        </w:rPr>
        <w:t>Warranties.</w:t>
      </w:r>
      <w:r>
        <w:rPr>
          <w:spacing w:val="-2"/>
          <w:sz w:val="20"/>
        </w:rPr>
        <w:t xml:space="preserve"> </w:t>
      </w:r>
      <w:r>
        <w:rPr>
          <w:sz w:val="20"/>
        </w:rPr>
        <w:t>The</w:t>
      </w:r>
      <w:r>
        <w:rPr>
          <w:spacing w:val="-4"/>
          <w:sz w:val="20"/>
        </w:rPr>
        <w:t xml:space="preserve"> </w:t>
      </w:r>
      <w:r>
        <w:rPr>
          <w:sz w:val="20"/>
        </w:rPr>
        <w:t>equipment</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donated</w:t>
      </w:r>
      <w:r>
        <w:rPr>
          <w:spacing w:val="-5"/>
          <w:sz w:val="20"/>
        </w:rPr>
        <w:t xml:space="preserve"> </w:t>
      </w:r>
      <w:r>
        <w:rPr>
          <w:sz w:val="20"/>
        </w:rPr>
        <w:t>to</w:t>
      </w:r>
      <w:r>
        <w:rPr>
          <w:spacing w:val="-2"/>
          <w:sz w:val="20"/>
        </w:rPr>
        <w:t xml:space="preserve"> </w:t>
      </w:r>
      <w:r>
        <w:rPr>
          <w:sz w:val="20"/>
        </w:rPr>
        <w:t>Iowa</w:t>
      </w:r>
      <w:r>
        <w:rPr>
          <w:spacing w:val="-2"/>
          <w:sz w:val="20"/>
        </w:rPr>
        <w:t xml:space="preserve"> </w:t>
      </w:r>
      <w:r>
        <w:rPr>
          <w:sz w:val="20"/>
        </w:rPr>
        <w:t>State</w:t>
      </w:r>
      <w:r>
        <w:rPr>
          <w:spacing w:val="-3"/>
          <w:sz w:val="20"/>
        </w:rPr>
        <w:t xml:space="preserve"> </w:t>
      </w:r>
      <w:r>
        <w:rPr>
          <w:sz w:val="20"/>
        </w:rPr>
        <w:t>by</w:t>
      </w:r>
      <w:r>
        <w:rPr>
          <w:spacing w:val="-3"/>
          <w:sz w:val="20"/>
        </w:rPr>
        <w:t xml:space="preserve"> </w:t>
      </w:r>
      <w:r>
        <w:rPr>
          <w:sz w:val="20"/>
        </w:rPr>
        <w:t>Donor</w:t>
      </w:r>
      <w:r>
        <w:rPr>
          <w:spacing w:val="-41"/>
          <w:sz w:val="20"/>
        </w:rPr>
        <w:t xml:space="preserve"> </w:t>
      </w:r>
      <w:r>
        <w:rPr>
          <w:sz w:val="20"/>
        </w:rPr>
        <w:t>is described in Attachment A (“Donated Equipment”). Donor represents and warrants that it is the</w:t>
      </w:r>
      <w:r>
        <w:rPr>
          <w:spacing w:val="1"/>
          <w:sz w:val="20"/>
        </w:rPr>
        <w:t xml:space="preserve"> </w:t>
      </w:r>
      <w:r>
        <w:rPr>
          <w:sz w:val="20"/>
        </w:rPr>
        <w:t>sole owner of the Donated Equipment, that it holds good and valid title to the Donated Equipment</w:t>
      </w:r>
      <w:r>
        <w:rPr>
          <w:spacing w:val="1"/>
          <w:sz w:val="20"/>
        </w:rPr>
        <w:t xml:space="preserve"> </w:t>
      </w:r>
      <w:r>
        <w:rPr>
          <w:sz w:val="20"/>
        </w:rPr>
        <w:t>and that the Donated Equipment is free and clear of all liens and encumbrances. Donor further</w:t>
      </w:r>
      <w:r>
        <w:rPr>
          <w:spacing w:val="1"/>
          <w:sz w:val="20"/>
        </w:rPr>
        <w:t xml:space="preserve"> </w:t>
      </w:r>
      <w:r>
        <w:rPr>
          <w:sz w:val="20"/>
        </w:rPr>
        <w:t>represents</w:t>
      </w:r>
      <w:r>
        <w:rPr>
          <w:spacing w:val="-3"/>
          <w:sz w:val="20"/>
        </w:rPr>
        <w:t xml:space="preserve"> </w:t>
      </w:r>
      <w:r>
        <w:rPr>
          <w:sz w:val="20"/>
        </w:rPr>
        <w:t>and warrants</w:t>
      </w:r>
      <w:r>
        <w:rPr>
          <w:spacing w:val="1"/>
          <w:sz w:val="20"/>
        </w:rPr>
        <w:t xml:space="preserve"> </w:t>
      </w:r>
      <w:r>
        <w:rPr>
          <w:sz w:val="20"/>
        </w:rPr>
        <w:t>that</w:t>
      </w:r>
      <w:r>
        <w:rPr>
          <w:spacing w:val="-3"/>
          <w:sz w:val="20"/>
        </w:rPr>
        <w:t xml:space="preserve"> </w:t>
      </w:r>
      <w:r>
        <w:rPr>
          <w:sz w:val="20"/>
        </w:rPr>
        <w:t>Donor</w:t>
      </w:r>
      <w:r>
        <w:rPr>
          <w:spacing w:val="-3"/>
          <w:sz w:val="20"/>
        </w:rPr>
        <w:t xml:space="preserve"> </w:t>
      </w:r>
      <w:r>
        <w:rPr>
          <w:sz w:val="20"/>
        </w:rPr>
        <w:t>knows</w:t>
      </w:r>
      <w:r>
        <w:rPr>
          <w:spacing w:val="1"/>
          <w:sz w:val="20"/>
        </w:rPr>
        <w:t xml:space="preserve"> </w:t>
      </w:r>
      <w:r>
        <w:rPr>
          <w:sz w:val="20"/>
        </w:rPr>
        <w:t>of no material</w:t>
      </w:r>
      <w:r>
        <w:rPr>
          <w:spacing w:val="-1"/>
          <w:sz w:val="20"/>
        </w:rPr>
        <w:t xml:space="preserve"> </w:t>
      </w:r>
      <w:r>
        <w:rPr>
          <w:sz w:val="20"/>
        </w:rPr>
        <w:t>defect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Donated</w:t>
      </w:r>
      <w:r>
        <w:rPr>
          <w:spacing w:val="-2"/>
          <w:sz w:val="20"/>
        </w:rPr>
        <w:t xml:space="preserve"> </w:t>
      </w:r>
      <w:r>
        <w:rPr>
          <w:sz w:val="20"/>
        </w:rPr>
        <w:t>Equipment.</w:t>
      </w:r>
    </w:p>
    <w:p w14:paraId="73525979" w14:textId="77777777" w:rsidR="001B4A4D" w:rsidRDefault="001B4A4D">
      <w:pPr>
        <w:pStyle w:val="BodyText"/>
        <w:spacing w:before="11"/>
        <w:rPr>
          <w:sz w:val="19"/>
        </w:rPr>
      </w:pPr>
    </w:p>
    <w:p w14:paraId="393F5B5D" w14:textId="77777777" w:rsidR="001B4A4D" w:rsidRDefault="007F4901">
      <w:pPr>
        <w:pStyle w:val="ListParagraph"/>
        <w:numPr>
          <w:ilvl w:val="0"/>
          <w:numId w:val="11"/>
        </w:numPr>
        <w:tabs>
          <w:tab w:val="left" w:pos="1919"/>
          <w:tab w:val="left" w:pos="1920"/>
        </w:tabs>
        <w:ind w:left="1920" w:right="1353"/>
        <w:rPr>
          <w:sz w:val="20"/>
        </w:rPr>
      </w:pPr>
      <w:r>
        <w:rPr>
          <w:sz w:val="20"/>
        </w:rPr>
        <w:t>Delivery/Pick-Up of Donated Equipment.</w:t>
      </w:r>
      <w:r>
        <w:rPr>
          <w:spacing w:val="1"/>
          <w:sz w:val="20"/>
        </w:rPr>
        <w:t xml:space="preserve"> </w:t>
      </w:r>
      <w:r>
        <w:rPr>
          <w:sz w:val="20"/>
        </w:rPr>
        <w:t>Shipping terms are EXW (INCOTERMS 2010) Donor’s</w:t>
      </w:r>
      <w:r>
        <w:rPr>
          <w:spacing w:val="1"/>
          <w:sz w:val="20"/>
        </w:rPr>
        <w:t xml:space="preserve"> </w:t>
      </w:r>
      <w:r>
        <w:rPr>
          <w:sz w:val="20"/>
        </w:rPr>
        <w:t>facility</w:t>
      </w:r>
      <w:r>
        <w:rPr>
          <w:spacing w:val="-4"/>
          <w:sz w:val="20"/>
        </w:rPr>
        <w:t xml:space="preserve"> </w:t>
      </w:r>
      <w:r>
        <w:rPr>
          <w:color w:val="000000"/>
          <w:sz w:val="20"/>
          <w:shd w:val="clear" w:color="auto" w:fill="FFFF00"/>
        </w:rPr>
        <w:t>(INSERT</w:t>
      </w:r>
      <w:r>
        <w:rPr>
          <w:color w:val="000000"/>
          <w:spacing w:val="-4"/>
          <w:sz w:val="20"/>
          <w:shd w:val="clear" w:color="auto" w:fill="FFFF00"/>
        </w:rPr>
        <w:t xml:space="preserve"> </w:t>
      </w:r>
      <w:r>
        <w:rPr>
          <w:color w:val="000000"/>
          <w:sz w:val="20"/>
          <w:shd w:val="clear" w:color="auto" w:fill="FFFF00"/>
        </w:rPr>
        <w:t>ADDRESS</w:t>
      </w:r>
      <w:r>
        <w:rPr>
          <w:color w:val="000000"/>
          <w:spacing w:val="-1"/>
          <w:sz w:val="20"/>
          <w:shd w:val="clear" w:color="auto" w:fill="FFFF00"/>
        </w:rPr>
        <w:t xml:space="preserve"> </w:t>
      </w:r>
      <w:r>
        <w:rPr>
          <w:color w:val="000000"/>
          <w:sz w:val="20"/>
          <w:shd w:val="clear" w:color="auto" w:fill="FFFF00"/>
        </w:rPr>
        <w:t>OF</w:t>
      </w:r>
      <w:r>
        <w:rPr>
          <w:color w:val="000000"/>
          <w:spacing w:val="-2"/>
          <w:sz w:val="20"/>
          <w:shd w:val="clear" w:color="auto" w:fill="FFFF00"/>
        </w:rPr>
        <w:t xml:space="preserve"> </w:t>
      </w:r>
      <w:r>
        <w:rPr>
          <w:color w:val="000000"/>
          <w:sz w:val="20"/>
          <w:shd w:val="clear" w:color="auto" w:fill="FFFF00"/>
        </w:rPr>
        <w:t>FACILITY)</w:t>
      </w:r>
      <w:r>
        <w:rPr>
          <w:color w:val="000000"/>
          <w:sz w:val="20"/>
        </w:rPr>
        <w:t>.</w:t>
      </w:r>
      <w:r>
        <w:rPr>
          <w:color w:val="000000"/>
          <w:spacing w:val="-3"/>
          <w:sz w:val="20"/>
        </w:rPr>
        <w:t xml:space="preserve"> </w:t>
      </w:r>
      <w:r>
        <w:rPr>
          <w:color w:val="000000"/>
          <w:sz w:val="20"/>
        </w:rPr>
        <w:t>Iowa State</w:t>
      </w:r>
      <w:r>
        <w:rPr>
          <w:color w:val="000000"/>
          <w:spacing w:val="-3"/>
          <w:sz w:val="20"/>
        </w:rPr>
        <w:t xml:space="preserve"> </w:t>
      </w:r>
      <w:r>
        <w:rPr>
          <w:color w:val="000000"/>
          <w:sz w:val="20"/>
        </w:rPr>
        <w:t>shall</w:t>
      </w:r>
      <w:r>
        <w:rPr>
          <w:color w:val="000000"/>
          <w:spacing w:val="-2"/>
          <w:sz w:val="20"/>
        </w:rPr>
        <w:t xml:space="preserve"> </w:t>
      </w:r>
      <w:r>
        <w:rPr>
          <w:color w:val="000000"/>
          <w:sz w:val="20"/>
        </w:rPr>
        <w:t>be</w:t>
      </w:r>
      <w:r>
        <w:rPr>
          <w:color w:val="000000"/>
          <w:spacing w:val="-2"/>
          <w:sz w:val="20"/>
        </w:rPr>
        <w:t xml:space="preserve"> </w:t>
      </w:r>
      <w:r>
        <w:rPr>
          <w:color w:val="000000"/>
          <w:sz w:val="20"/>
        </w:rPr>
        <w:t>responsible,</w:t>
      </w:r>
      <w:r>
        <w:rPr>
          <w:color w:val="000000"/>
          <w:spacing w:val="-3"/>
          <w:sz w:val="20"/>
        </w:rPr>
        <w:t xml:space="preserve"> </w:t>
      </w:r>
      <w:r>
        <w:rPr>
          <w:color w:val="000000"/>
          <w:sz w:val="20"/>
        </w:rPr>
        <w:t>at</w:t>
      </w:r>
      <w:r>
        <w:rPr>
          <w:color w:val="000000"/>
          <w:spacing w:val="-3"/>
          <w:sz w:val="20"/>
        </w:rPr>
        <w:t xml:space="preserve"> </w:t>
      </w:r>
      <w:r>
        <w:rPr>
          <w:color w:val="000000"/>
          <w:sz w:val="20"/>
        </w:rPr>
        <w:t>its</w:t>
      </w:r>
      <w:r>
        <w:rPr>
          <w:color w:val="000000"/>
          <w:spacing w:val="-3"/>
          <w:sz w:val="20"/>
        </w:rPr>
        <w:t xml:space="preserve"> </w:t>
      </w:r>
      <w:r>
        <w:rPr>
          <w:color w:val="000000"/>
          <w:sz w:val="20"/>
        </w:rPr>
        <w:t>expense</w:t>
      </w:r>
      <w:r>
        <w:rPr>
          <w:color w:val="000000"/>
          <w:spacing w:val="-4"/>
          <w:sz w:val="20"/>
        </w:rPr>
        <w:t xml:space="preserve"> </w:t>
      </w:r>
      <w:r>
        <w:rPr>
          <w:color w:val="000000"/>
          <w:sz w:val="20"/>
        </w:rPr>
        <w:t>and</w:t>
      </w:r>
      <w:r>
        <w:rPr>
          <w:color w:val="000000"/>
          <w:spacing w:val="-2"/>
          <w:sz w:val="20"/>
        </w:rPr>
        <w:t xml:space="preserve"> </w:t>
      </w:r>
      <w:r>
        <w:rPr>
          <w:color w:val="000000"/>
          <w:sz w:val="20"/>
        </w:rPr>
        <w:t>risk,</w:t>
      </w:r>
      <w:r>
        <w:rPr>
          <w:color w:val="000000"/>
          <w:spacing w:val="-3"/>
          <w:sz w:val="20"/>
        </w:rPr>
        <w:t xml:space="preserve"> </w:t>
      </w:r>
      <w:r>
        <w:rPr>
          <w:color w:val="000000"/>
          <w:sz w:val="20"/>
        </w:rPr>
        <w:t>for</w:t>
      </w:r>
      <w:r>
        <w:rPr>
          <w:color w:val="000000"/>
          <w:spacing w:val="-41"/>
          <w:sz w:val="20"/>
        </w:rPr>
        <w:t xml:space="preserve"> </w:t>
      </w:r>
      <w:r>
        <w:rPr>
          <w:color w:val="000000"/>
          <w:sz w:val="20"/>
        </w:rPr>
        <w:t>packing the Donated Equipment, loading the Donated Equipment and shipping the Donated</w:t>
      </w:r>
      <w:r>
        <w:rPr>
          <w:color w:val="000000"/>
          <w:spacing w:val="1"/>
          <w:sz w:val="20"/>
        </w:rPr>
        <w:t xml:space="preserve"> </w:t>
      </w:r>
      <w:r>
        <w:rPr>
          <w:color w:val="000000"/>
          <w:sz w:val="20"/>
        </w:rPr>
        <w:t>Equipment to Iowa State. The parties shall mutually agree upon the date for Iowa State or its</w:t>
      </w:r>
      <w:r>
        <w:rPr>
          <w:color w:val="000000"/>
          <w:spacing w:val="1"/>
          <w:sz w:val="20"/>
        </w:rPr>
        <w:t xml:space="preserve"> </w:t>
      </w:r>
      <w:r>
        <w:rPr>
          <w:color w:val="000000"/>
          <w:sz w:val="20"/>
        </w:rPr>
        <w:t>shipping carrier to pack, load and ship the Donated Equipment, such date not to be later than</w:t>
      </w:r>
      <w:r>
        <w:rPr>
          <w:color w:val="000000"/>
          <w:spacing w:val="1"/>
          <w:sz w:val="20"/>
        </w:rPr>
        <w:t xml:space="preserve"> </w:t>
      </w:r>
      <w:r>
        <w:rPr>
          <w:color w:val="000000"/>
          <w:sz w:val="20"/>
        </w:rPr>
        <w:t>February</w:t>
      </w:r>
      <w:r>
        <w:rPr>
          <w:color w:val="000000"/>
          <w:spacing w:val="-2"/>
          <w:sz w:val="20"/>
        </w:rPr>
        <w:t xml:space="preserve"> </w:t>
      </w:r>
      <w:r>
        <w:rPr>
          <w:color w:val="000000"/>
          <w:sz w:val="20"/>
        </w:rPr>
        <w:t>29,</w:t>
      </w:r>
      <w:r>
        <w:rPr>
          <w:color w:val="000000"/>
          <w:spacing w:val="1"/>
          <w:sz w:val="20"/>
        </w:rPr>
        <w:t xml:space="preserve"> </w:t>
      </w:r>
      <w:r>
        <w:rPr>
          <w:color w:val="000000"/>
          <w:sz w:val="20"/>
        </w:rPr>
        <w:t>2016.</w:t>
      </w:r>
    </w:p>
    <w:p w14:paraId="4EA0C18C" w14:textId="77777777" w:rsidR="001B4A4D" w:rsidRDefault="001B4A4D">
      <w:pPr>
        <w:pStyle w:val="BodyText"/>
      </w:pPr>
    </w:p>
    <w:p w14:paraId="082DEBA2" w14:textId="77777777" w:rsidR="001B4A4D" w:rsidRDefault="007F4901">
      <w:pPr>
        <w:pStyle w:val="ListParagraph"/>
        <w:numPr>
          <w:ilvl w:val="0"/>
          <w:numId w:val="11"/>
        </w:numPr>
        <w:tabs>
          <w:tab w:val="left" w:pos="1919"/>
          <w:tab w:val="left" w:pos="1920"/>
        </w:tabs>
        <w:ind w:right="1246"/>
        <w:rPr>
          <w:sz w:val="20"/>
        </w:rPr>
      </w:pPr>
      <w:r>
        <w:rPr>
          <w:sz w:val="20"/>
        </w:rPr>
        <w:t>Transfer of Ownership. Donor hereby conveys, assigns and transfers to Iowa State all right, title and</w:t>
      </w:r>
      <w:r>
        <w:rPr>
          <w:spacing w:val="1"/>
          <w:sz w:val="20"/>
        </w:rPr>
        <w:t xml:space="preserve"> </w:t>
      </w:r>
      <w:r>
        <w:rPr>
          <w:sz w:val="20"/>
        </w:rPr>
        <w:t>interest of Donor in and to the Donated Equipment at the point Iowa State or its shipping carrier</w:t>
      </w:r>
      <w:r>
        <w:rPr>
          <w:spacing w:val="1"/>
          <w:sz w:val="20"/>
        </w:rPr>
        <w:t xml:space="preserve"> </w:t>
      </w:r>
      <w:r>
        <w:rPr>
          <w:sz w:val="20"/>
        </w:rPr>
        <w:t>commences</w:t>
      </w:r>
      <w:r>
        <w:rPr>
          <w:spacing w:val="-2"/>
          <w:sz w:val="20"/>
        </w:rPr>
        <w:t xml:space="preserve"> </w:t>
      </w:r>
      <w:r>
        <w:rPr>
          <w:sz w:val="20"/>
        </w:rPr>
        <w:t>packing</w:t>
      </w:r>
      <w:r>
        <w:rPr>
          <w:spacing w:val="-4"/>
          <w:sz w:val="20"/>
        </w:rPr>
        <w:t xml:space="preserve"> </w:t>
      </w:r>
      <w:r>
        <w:rPr>
          <w:sz w:val="20"/>
        </w:rPr>
        <w:t>the</w:t>
      </w:r>
      <w:r>
        <w:rPr>
          <w:spacing w:val="-5"/>
          <w:sz w:val="20"/>
        </w:rPr>
        <w:t xml:space="preserve"> </w:t>
      </w:r>
      <w:r>
        <w:rPr>
          <w:sz w:val="20"/>
        </w:rPr>
        <w:t>Donated</w:t>
      </w:r>
      <w:r>
        <w:rPr>
          <w:spacing w:val="-4"/>
          <w:sz w:val="20"/>
        </w:rPr>
        <w:t xml:space="preserve"> </w:t>
      </w:r>
      <w:r>
        <w:rPr>
          <w:sz w:val="20"/>
        </w:rPr>
        <w:t>Equipment,</w:t>
      </w:r>
      <w:r>
        <w:rPr>
          <w:spacing w:val="-4"/>
          <w:sz w:val="20"/>
        </w:rPr>
        <w:t xml:space="preserve"> </w:t>
      </w:r>
      <w:r>
        <w:rPr>
          <w:sz w:val="20"/>
        </w:rPr>
        <w:t>and</w:t>
      </w:r>
      <w:r>
        <w:rPr>
          <w:spacing w:val="-5"/>
          <w:sz w:val="20"/>
        </w:rPr>
        <w:t xml:space="preserve"> </w:t>
      </w:r>
      <w:r>
        <w:rPr>
          <w:sz w:val="20"/>
        </w:rPr>
        <w:t>Iowa</w:t>
      </w:r>
      <w:r>
        <w:rPr>
          <w:spacing w:val="-3"/>
          <w:sz w:val="20"/>
        </w:rPr>
        <w:t xml:space="preserve"> </w:t>
      </w:r>
      <w:r>
        <w:rPr>
          <w:sz w:val="20"/>
        </w:rPr>
        <w:t>State</w:t>
      </w:r>
      <w:r>
        <w:rPr>
          <w:spacing w:val="-5"/>
          <w:sz w:val="20"/>
        </w:rPr>
        <w:t xml:space="preserve"> </w:t>
      </w:r>
      <w:r>
        <w:rPr>
          <w:sz w:val="20"/>
        </w:rPr>
        <w:t>hereby</w:t>
      </w:r>
      <w:r>
        <w:rPr>
          <w:spacing w:val="-1"/>
          <w:sz w:val="20"/>
        </w:rPr>
        <w:t xml:space="preserve"> </w:t>
      </w:r>
      <w:r>
        <w:rPr>
          <w:sz w:val="20"/>
        </w:rPr>
        <w:t>consents</w:t>
      </w:r>
      <w:r>
        <w:rPr>
          <w:spacing w:val="-2"/>
          <w:sz w:val="20"/>
        </w:rPr>
        <w:t xml:space="preserve"> </w:t>
      </w:r>
      <w:r>
        <w:rPr>
          <w:sz w:val="20"/>
        </w:rPr>
        <w:t>to</w:t>
      </w:r>
      <w:r>
        <w:rPr>
          <w:spacing w:val="-2"/>
          <w:sz w:val="20"/>
        </w:rPr>
        <w:t xml:space="preserve"> </w:t>
      </w:r>
      <w:r>
        <w:rPr>
          <w:sz w:val="20"/>
        </w:rPr>
        <w:t>becoming</w:t>
      </w:r>
      <w:r>
        <w:rPr>
          <w:spacing w:val="-2"/>
          <w:sz w:val="20"/>
        </w:rPr>
        <w:t xml:space="preserve"> </w:t>
      </w:r>
      <w:r>
        <w:rPr>
          <w:sz w:val="20"/>
        </w:rPr>
        <w:t>the</w:t>
      </w:r>
      <w:r>
        <w:rPr>
          <w:spacing w:val="-3"/>
          <w:sz w:val="20"/>
        </w:rPr>
        <w:t xml:space="preserve"> </w:t>
      </w:r>
      <w:r>
        <w:rPr>
          <w:sz w:val="20"/>
        </w:rPr>
        <w:t>owner</w:t>
      </w:r>
      <w:r>
        <w:rPr>
          <w:spacing w:val="-41"/>
          <w:sz w:val="20"/>
        </w:rPr>
        <w:t xml:space="preserve"> </w:t>
      </w:r>
      <w:r>
        <w:rPr>
          <w:sz w:val="20"/>
        </w:rPr>
        <w:t>of all of Donor’s rights, title and interest in and to the Donated Equipment at that point. Iowa State</w:t>
      </w:r>
      <w:r>
        <w:rPr>
          <w:spacing w:val="1"/>
          <w:sz w:val="20"/>
        </w:rPr>
        <w:t xml:space="preserve"> </w:t>
      </w:r>
      <w:r>
        <w:rPr>
          <w:sz w:val="20"/>
        </w:rPr>
        <w:t>shall not provide any goods, services or monetary consideration in exchange for the Donated</w:t>
      </w:r>
      <w:r>
        <w:rPr>
          <w:spacing w:val="1"/>
          <w:sz w:val="20"/>
        </w:rPr>
        <w:t xml:space="preserve"> </w:t>
      </w:r>
      <w:r>
        <w:rPr>
          <w:sz w:val="20"/>
        </w:rPr>
        <w:t>Equipment.</w:t>
      </w:r>
    </w:p>
    <w:p w14:paraId="64B55C2C" w14:textId="77777777" w:rsidR="001B4A4D" w:rsidRDefault="001B4A4D">
      <w:pPr>
        <w:pStyle w:val="BodyText"/>
        <w:spacing w:before="1"/>
      </w:pPr>
    </w:p>
    <w:p w14:paraId="1C9DF847" w14:textId="77777777" w:rsidR="001B4A4D" w:rsidRDefault="007F4901">
      <w:pPr>
        <w:pStyle w:val="ListParagraph"/>
        <w:numPr>
          <w:ilvl w:val="0"/>
          <w:numId w:val="11"/>
        </w:numPr>
        <w:tabs>
          <w:tab w:val="left" w:pos="1919"/>
          <w:tab w:val="left" w:pos="1920"/>
        </w:tabs>
        <w:ind w:right="1239"/>
        <w:rPr>
          <w:sz w:val="20"/>
        </w:rPr>
      </w:pPr>
      <w:r>
        <w:rPr>
          <w:sz w:val="20"/>
        </w:rPr>
        <w:t>Acknowledgement.</w:t>
      </w:r>
      <w:r>
        <w:rPr>
          <w:spacing w:val="1"/>
          <w:sz w:val="20"/>
        </w:rPr>
        <w:t xml:space="preserve"> </w:t>
      </w:r>
      <w:r>
        <w:rPr>
          <w:sz w:val="20"/>
        </w:rPr>
        <w:t>At the request of the Donor, the ISU Foundation shall promptly provide a written</w:t>
      </w:r>
      <w:r>
        <w:rPr>
          <w:spacing w:val="-42"/>
          <w:sz w:val="20"/>
        </w:rPr>
        <w:t xml:space="preserve"> </w:t>
      </w:r>
      <w:r>
        <w:rPr>
          <w:sz w:val="20"/>
        </w:rPr>
        <w:t>acknowledgement of the Donated Equipment.</w:t>
      </w:r>
      <w:r>
        <w:rPr>
          <w:spacing w:val="44"/>
          <w:sz w:val="20"/>
        </w:rPr>
        <w:t xml:space="preserve"> </w:t>
      </w:r>
      <w:r>
        <w:rPr>
          <w:sz w:val="20"/>
        </w:rPr>
        <w:t>Such acknowledgement will include Iowa State’s</w:t>
      </w:r>
      <w:r>
        <w:rPr>
          <w:spacing w:val="1"/>
          <w:sz w:val="20"/>
        </w:rPr>
        <w:t xml:space="preserve"> </w:t>
      </w:r>
      <w:r>
        <w:rPr>
          <w:sz w:val="20"/>
        </w:rPr>
        <w:t>name,</w:t>
      </w:r>
      <w:r>
        <w:rPr>
          <w:spacing w:val="-2"/>
          <w:sz w:val="20"/>
        </w:rPr>
        <w:t xml:space="preserve"> </w:t>
      </w:r>
      <w:r>
        <w:rPr>
          <w:sz w:val="20"/>
        </w:rPr>
        <w:t>a</w:t>
      </w:r>
      <w:r>
        <w:rPr>
          <w:spacing w:val="-2"/>
          <w:sz w:val="20"/>
        </w:rPr>
        <w:t xml:space="preserve"> </w:t>
      </w:r>
      <w:r>
        <w:rPr>
          <w:sz w:val="20"/>
        </w:rPr>
        <w:t>description</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Donated</w:t>
      </w:r>
      <w:r>
        <w:rPr>
          <w:spacing w:val="-4"/>
          <w:sz w:val="20"/>
        </w:rPr>
        <w:t xml:space="preserve"> </w:t>
      </w:r>
      <w:r>
        <w:rPr>
          <w:sz w:val="20"/>
        </w:rPr>
        <w:t>Equipment,</w:t>
      </w:r>
      <w:r>
        <w:rPr>
          <w:spacing w:val="-3"/>
          <w:sz w:val="20"/>
        </w:rPr>
        <w:t xml:space="preserve"> </w:t>
      </w:r>
      <w:r>
        <w:rPr>
          <w:sz w:val="20"/>
        </w:rPr>
        <w:t>the</w:t>
      </w:r>
      <w:r>
        <w:rPr>
          <w:spacing w:val="-4"/>
          <w:sz w:val="20"/>
        </w:rPr>
        <w:t xml:space="preserve"> </w:t>
      </w:r>
      <w:r>
        <w:rPr>
          <w:sz w:val="20"/>
        </w:rPr>
        <w:t>date</w:t>
      </w:r>
      <w:r>
        <w:rPr>
          <w:spacing w:val="-3"/>
          <w:sz w:val="20"/>
        </w:rPr>
        <w:t xml:space="preserve"> </w:t>
      </w:r>
      <w:r>
        <w:rPr>
          <w:sz w:val="20"/>
        </w:rPr>
        <w:t>Iowa</w:t>
      </w:r>
      <w:r>
        <w:rPr>
          <w:spacing w:val="-2"/>
          <w:sz w:val="20"/>
        </w:rPr>
        <w:t xml:space="preserve"> </w:t>
      </w:r>
      <w:r>
        <w:rPr>
          <w:sz w:val="20"/>
        </w:rPr>
        <w:t>State</w:t>
      </w:r>
      <w:r>
        <w:rPr>
          <w:spacing w:val="-5"/>
          <w:sz w:val="20"/>
        </w:rPr>
        <w:t xml:space="preserve"> </w:t>
      </w:r>
      <w:r>
        <w:rPr>
          <w:sz w:val="20"/>
        </w:rPr>
        <w:t>accepted</w:t>
      </w:r>
      <w:r>
        <w:rPr>
          <w:spacing w:val="-3"/>
          <w:sz w:val="20"/>
        </w:rPr>
        <w:t xml:space="preserve"> </w:t>
      </w:r>
      <w:r>
        <w:rPr>
          <w:sz w:val="20"/>
        </w:rPr>
        <w:t>the</w:t>
      </w:r>
      <w:r>
        <w:rPr>
          <w:spacing w:val="-5"/>
          <w:sz w:val="20"/>
        </w:rPr>
        <w:t xml:space="preserve"> </w:t>
      </w:r>
      <w:r>
        <w:rPr>
          <w:sz w:val="20"/>
        </w:rPr>
        <w:t>Donated</w:t>
      </w:r>
      <w:r>
        <w:rPr>
          <w:spacing w:val="-3"/>
          <w:sz w:val="20"/>
        </w:rPr>
        <w:t xml:space="preserve"> </w:t>
      </w:r>
      <w:r>
        <w:rPr>
          <w:sz w:val="20"/>
        </w:rPr>
        <w:t>Equipment,</w:t>
      </w:r>
      <w:r>
        <w:rPr>
          <w:spacing w:val="-41"/>
          <w:sz w:val="20"/>
        </w:rPr>
        <w:t xml:space="preserve"> </w:t>
      </w:r>
      <w:r>
        <w:rPr>
          <w:sz w:val="20"/>
        </w:rPr>
        <w:t>and a statement that no goods or services were provided by Iowa State to Donor in return for the</w:t>
      </w:r>
      <w:r>
        <w:rPr>
          <w:spacing w:val="1"/>
          <w:sz w:val="20"/>
        </w:rPr>
        <w:t xml:space="preserve"> </w:t>
      </w:r>
      <w:r>
        <w:rPr>
          <w:sz w:val="20"/>
        </w:rPr>
        <w:t>Donated Equipment. If Donor plans to claim a charitable deduction for this contribution, and the</w:t>
      </w:r>
      <w:r>
        <w:rPr>
          <w:spacing w:val="1"/>
          <w:sz w:val="20"/>
        </w:rPr>
        <w:t xml:space="preserve"> </w:t>
      </w:r>
      <w:r>
        <w:rPr>
          <w:sz w:val="20"/>
        </w:rPr>
        <w:t>contribution is valued at more than $5,000, IRS Form 8283 may need to be completed along with a</w:t>
      </w:r>
      <w:r>
        <w:rPr>
          <w:spacing w:val="1"/>
          <w:sz w:val="20"/>
        </w:rPr>
        <w:t xml:space="preserve"> </w:t>
      </w:r>
      <w:r>
        <w:rPr>
          <w:sz w:val="20"/>
        </w:rPr>
        <w:t>qualified appraisal.</w:t>
      </w:r>
      <w:r>
        <w:rPr>
          <w:spacing w:val="41"/>
          <w:sz w:val="20"/>
        </w:rPr>
        <w:t xml:space="preserve"> </w:t>
      </w:r>
      <w:r>
        <w:rPr>
          <w:sz w:val="20"/>
        </w:rPr>
        <w:t>Donor</w:t>
      </w:r>
      <w:r>
        <w:rPr>
          <w:spacing w:val="-2"/>
          <w:sz w:val="20"/>
        </w:rPr>
        <w:t xml:space="preserve"> </w:t>
      </w:r>
      <w:r>
        <w:rPr>
          <w:sz w:val="20"/>
        </w:rPr>
        <w:t>should</w:t>
      </w:r>
      <w:r>
        <w:rPr>
          <w:spacing w:val="-1"/>
          <w:sz w:val="20"/>
        </w:rPr>
        <w:t xml:space="preserve"> </w:t>
      </w:r>
      <w:r>
        <w:rPr>
          <w:sz w:val="20"/>
        </w:rPr>
        <w:t>consult</w:t>
      </w:r>
      <w:r>
        <w:rPr>
          <w:spacing w:val="-3"/>
          <w:sz w:val="20"/>
        </w:rPr>
        <w:t xml:space="preserve"> </w:t>
      </w:r>
      <w:r>
        <w:rPr>
          <w:sz w:val="20"/>
        </w:rPr>
        <w:t>its</w:t>
      </w:r>
      <w:r>
        <w:rPr>
          <w:spacing w:val="2"/>
          <w:sz w:val="20"/>
        </w:rPr>
        <w:t xml:space="preserve"> </w:t>
      </w:r>
      <w:r>
        <w:rPr>
          <w:sz w:val="20"/>
        </w:rPr>
        <w:t>tax</w:t>
      </w:r>
      <w:r>
        <w:rPr>
          <w:spacing w:val="-2"/>
          <w:sz w:val="20"/>
        </w:rPr>
        <w:t xml:space="preserve"> </w:t>
      </w:r>
      <w:r>
        <w:rPr>
          <w:sz w:val="20"/>
        </w:rPr>
        <w:t>professional</w:t>
      </w:r>
      <w:r>
        <w:rPr>
          <w:spacing w:val="-1"/>
          <w:sz w:val="20"/>
        </w:rPr>
        <w:t xml:space="preserve"> </w:t>
      </w:r>
      <w:r>
        <w:rPr>
          <w:sz w:val="20"/>
        </w:rPr>
        <w:t>advisor.</w:t>
      </w:r>
    </w:p>
    <w:p w14:paraId="734A6BAB" w14:textId="77777777" w:rsidR="001B4A4D" w:rsidRDefault="001B4A4D">
      <w:pPr>
        <w:pStyle w:val="BodyText"/>
        <w:spacing w:before="11"/>
        <w:rPr>
          <w:sz w:val="19"/>
        </w:rPr>
      </w:pPr>
    </w:p>
    <w:p w14:paraId="091181F3" w14:textId="77777777" w:rsidR="001B4A4D" w:rsidRDefault="007F4901">
      <w:pPr>
        <w:pStyle w:val="ListParagraph"/>
        <w:numPr>
          <w:ilvl w:val="0"/>
          <w:numId w:val="11"/>
        </w:numPr>
        <w:tabs>
          <w:tab w:val="left" w:pos="1919"/>
          <w:tab w:val="left" w:pos="1920"/>
        </w:tabs>
        <w:ind w:right="1375"/>
        <w:rPr>
          <w:sz w:val="20"/>
        </w:rPr>
      </w:pPr>
      <w:r>
        <w:rPr>
          <w:sz w:val="20"/>
        </w:rPr>
        <w:t>Iowa State’s Use of Donated Equipment.</w:t>
      </w:r>
      <w:r>
        <w:rPr>
          <w:spacing w:val="1"/>
          <w:sz w:val="20"/>
        </w:rPr>
        <w:t xml:space="preserve"> </w:t>
      </w:r>
      <w:r>
        <w:rPr>
          <w:sz w:val="20"/>
        </w:rPr>
        <w:t>Iowa State may use the Donated Equipment for any legal</w:t>
      </w:r>
      <w:r>
        <w:rPr>
          <w:spacing w:val="1"/>
          <w:sz w:val="20"/>
        </w:rPr>
        <w:t xml:space="preserve"> </w:t>
      </w:r>
      <w:r>
        <w:rPr>
          <w:sz w:val="20"/>
        </w:rPr>
        <w:t>purpose, including but not limited to educating students, engaging in research funded by third-</w:t>
      </w:r>
      <w:r>
        <w:rPr>
          <w:spacing w:val="1"/>
          <w:sz w:val="20"/>
        </w:rPr>
        <w:t xml:space="preserve"> </w:t>
      </w:r>
      <w:r>
        <w:rPr>
          <w:sz w:val="20"/>
        </w:rPr>
        <w:t>parties</w:t>
      </w:r>
      <w:r>
        <w:rPr>
          <w:spacing w:val="-4"/>
          <w:sz w:val="20"/>
        </w:rPr>
        <w:t xml:space="preserve"> </w:t>
      </w:r>
      <w:r>
        <w:rPr>
          <w:sz w:val="20"/>
        </w:rPr>
        <w:t>and</w:t>
      </w:r>
      <w:r>
        <w:rPr>
          <w:spacing w:val="-2"/>
          <w:sz w:val="20"/>
        </w:rPr>
        <w:t xml:space="preserve"> </w:t>
      </w:r>
      <w:r>
        <w:rPr>
          <w:sz w:val="20"/>
        </w:rPr>
        <w:t>performing</w:t>
      </w:r>
      <w:r>
        <w:rPr>
          <w:spacing w:val="-3"/>
          <w:sz w:val="20"/>
        </w:rPr>
        <w:t xml:space="preserve"> </w:t>
      </w:r>
      <w:r>
        <w:rPr>
          <w:sz w:val="20"/>
        </w:rPr>
        <w:t>services</w:t>
      </w:r>
      <w:r>
        <w:rPr>
          <w:spacing w:val="-3"/>
          <w:sz w:val="20"/>
        </w:rPr>
        <w:t xml:space="preserve"> </w:t>
      </w:r>
      <w:r>
        <w:rPr>
          <w:sz w:val="20"/>
        </w:rPr>
        <w:t>for</w:t>
      </w:r>
      <w:r>
        <w:rPr>
          <w:spacing w:val="-2"/>
          <w:sz w:val="20"/>
        </w:rPr>
        <w:t xml:space="preserve"> </w:t>
      </w:r>
      <w:r>
        <w:rPr>
          <w:sz w:val="20"/>
        </w:rPr>
        <w:t>third-parties</w:t>
      </w:r>
      <w:r>
        <w:rPr>
          <w:spacing w:val="-4"/>
          <w:sz w:val="20"/>
        </w:rPr>
        <w:t xml:space="preserve"> </w:t>
      </w:r>
      <w:r>
        <w:rPr>
          <w:sz w:val="20"/>
        </w:rPr>
        <w:t>for</w:t>
      </w:r>
      <w:r>
        <w:rPr>
          <w:spacing w:val="-3"/>
          <w:sz w:val="20"/>
        </w:rPr>
        <w:t xml:space="preserve"> </w:t>
      </w:r>
      <w:r>
        <w:rPr>
          <w:sz w:val="20"/>
        </w:rPr>
        <w:t>a</w:t>
      </w:r>
      <w:r>
        <w:rPr>
          <w:spacing w:val="-2"/>
          <w:sz w:val="20"/>
        </w:rPr>
        <w:t xml:space="preserve"> </w:t>
      </w:r>
      <w:r>
        <w:rPr>
          <w:sz w:val="20"/>
        </w:rPr>
        <w:t>fee.</w:t>
      </w:r>
      <w:r>
        <w:rPr>
          <w:spacing w:val="37"/>
          <w:sz w:val="20"/>
        </w:rPr>
        <w:t xml:space="preserve"> </w:t>
      </w:r>
      <w:r>
        <w:rPr>
          <w:sz w:val="20"/>
        </w:rPr>
        <w:t>Iowa</w:t>
      </w:r>
      <w:r>
        <w:rPr>
          <w:spacing w:val="-3"/>
          <w:sz w:val="20"/>
        </w:rPr>
        <w:t xml:space="preserve"> </w:t>
      </w:r>
      <w:r>
        <w:rPr>
          <w:sz w:val="20"/>
        </w:rPr>
        <w:t>State</w:t>
      </w:r>
      <w:r>
        <w:rPr>
          <w:spacing w:val="-4"/>
          <w:sz w:val="20"/>
        </w:rPr>
        <w:t xml:space="preserve"> </w:t>
      </w:r>
      <w:r>
        <w:rPr>
          <w:sz w:val="20"/>
        </w:rPr>
        <w:t>may</w:t>
      </w:r>
      <w:r>
        <w:rPr>
          <w:spacing w:val="-4"/>
          <w:sz w:val="20"/>
        </w:rPr>
        <w:t xml:space="preserve"> </w:t>
      </w:r>
      <w:r>
        <w:rPr>
          <w:sz w:val="20"/>
        </w:rPr>
        <w:t>also</w:t>
      </w:r>
      <w:r>
        <w:rPr>
          <w:spacing w:val="-1"/>
          <w:sz w:val="20"/>
        </w:rPr>
        <w:t xml:space="preserve"> </w:t>
      </w:r>
      <w:r>
        <w:rPr>
          <w:sz w:val="20"/>
        </w:rPr>
        <w:t>permit</w:t>
      </w:r>
      <w:r>
        <w:rPr>
          <w:spacing w:val="-2"/>
          <w:sz w:val="20"/>
        </w:rPr>
        <w:t xml:space="preserve"> </w:t>
      </w:r>
      <w:r>
        <w:rPr>
          <w:sz w:val="20"/>
        </w:rPr>
        <w:t>third-parties</w:t>
      </w:r>
      <w:r>
        <w:rPr>
          <w:spacing w:val="-41"/>
          <w:sz w:val="20"/>
        </w:rPr>
        <w:t xml:space="preserve"> </w:t>
      </w:r>
      <w:r>
        <w:rPr>
          <w:sz w:val="20"/>
        </w:rPr>
        <w:t>to</w:t>
      </w:r>
      <w:r>
        <w:rPr>
          <w:spacing w:val="-3"/>
          <w:sz w:val="20"/>
        </w:rPr>
        <w:t xml:space="preserve"> </w:t>
      </w:r>
      <w:r>
        <w:rPr>
          <w:sz w:val="20"/>
        </w:rPr>
        <w:t>use the</w:t>
      </w:r>
      <w:r>
        <w:rPr>
          <w:spacing w:val="-1"/>
          <w:sz w:val="20"/>
        </w:rPr>
        <w:t xml:space="preserve"> </w:t>
      </w:r>
      <w:r>
        <w:rPr>
          <w:sz w:val="20"/>
        </w:rPr>
        <w:t>Donated</w:t>
      </w:r>
      <w:r>
        <w:rPr>
          <w:spacing w:val="1"/>
          <w:sz w:val="20"/>
        </w:rPr>
        <w:t xml:space="preserve"> </w:t>
      </w:r>
      <w:r>
        <w:rPr>
          <w:sz w:val="20"/>
        </w:rPr>
        <w:t>Equipment</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fee or</w:t>
      </w:r>
      <w:r>
        <w:rPr>
          <w:spacing w:val="-3"/>
          <w:sz w:val="20"/>
        </w:rPr>
        <w:t xml:space="preserve"> </w:t>
      </w:r>
      <w:r>
        <w:rPr>
          <w:sz w:val="20"/>
        </w:rPr>
        <w:t>sell the Donated</w:t>
      </w:r>
      <w:r>
        <w:rPr>
          <w:spacing w:val="-2"/>
          <w:sz w:val="20"/>
        </w:rPr>
        <w:t xml:space="preserve"> </w:t>
      </w:r>
      <w:r>
        <w:rPr>
          <w:sz w:val="20"/>
        </w:rPr>
        <w:t>Equipment.</w:t>
      </w:r>
    </w:p>
    <w:p w14:paraId="7FB30072" w14:textId="77777777" w:rsidR="001B4A4D" w:rsidRDefault="001B4A4D">
      <w:pPr>
        <w:pStyle w:val="BodyText"/>
        <w:spacing w:before="1"/>
      </w:pPr>
    </w:p>
    <w:p w14:paraId="112505F6" w14:textId="77777777" w:rsidR="001B4A4D" w:rsidRDefault="007F4901">
      <w:pPr>
        <w:pStyle w:val="ListParagraph"/>
        <w:numPr>
          <w:ilvl w:val="0"/>
          <w:numId w:val="11"/>
        </w:numPr>
        <w:tabs>
          <w:tab w:val="left" w:pos="1919"/>
          <w:tab w:val="left" w:pos="1920"/>
        </w:tabs>
        <w:ind w:right="1203"/>
        <w:rPr>
          <w:sz w:val="20"/>
        </w:rPr>
      </w:pPr>
      <w:r>
        <w:rPr>
          <w:sz w:val="20"/>
        </w:rPr>
        <w:t>Miscellaneous.</w:t>
      </w:r>
      <w:r>
        <w:rPr>
          <w:spacing w:val="1"/>
          <w:sz w:val="20"/>
        </w:rPr>
        <w:t xml:space="preserve"> </w:t>
      </w:r>
      <w:r>
        <w:rPr>
          <w:sz w:val="20"/>
        </w:rPr>
        <w:t>This Agreement constitutes the entire agreement between the parties with respect to</w:t>
      </w:r>
      <w:r>
        <w:rPr>
          <w:spacing w:val="1"/>
          <w:sz w:val="20"/>
        </w:rPr>
        <w:t xml:space="preserve"> </w:t>
      </w:r>
      <w:r>
        <w:rPr>
          <w:sz w:val="20"/>
        </w:rPr>
        <w:t>the subject matter of this Agreement and supersedes all prior agreements, whether written, oral, or</w:t>
      </w:r>
      <w:r>
        <w:rPr>
          <w:spacing w:val="1"/>
          <w:sz w:val="20"/>
        </w:rPr>
        <w:t xml:space="preserve"> </w:t>
      </w:r>
      <w:r>
        <w:rPr>
          <w:sz w:val="20"/>
        </w:rPr>
        <w:t>implied.</w:t>
      </w:r>
      <w:r>
        <w:rPr>
          <w:spacing w:val="45"/>
          <w:sz w:val="20"/>
        </w:rPr>
        <w:t xml:space="preserve"> </w:t>
      </w:r>
      <w:r>
        <w:rPr>
          <w:sz w:val="20"/>
        </w:rPr>
        <w:t>This</w:t>
      </w:r>
      <w:r>
        <w:rPr>
          <w:spacing w:val="3"/>
          <w:sz w:val="20"/>
        </w:rPr>
        <w:t xml:space="preserve"> </w:t>
      </w:r>
      <w:r>
        <w:rPr>
          <w:sz w:val="20"/>
        </w:rPr>
        <w:t>Agreement</w:t>
      </w:r>
      <w:r>
        <w:rPr>
          <w:spacing w:val="1"/>
          <w:sz w:val="20"/>
        </w:rPr>
        <w:t xml:space="preserve"> </w:t>
      </w:r>
      <w:r>
        <w:rPr>
          <w:sz w:val="20"/>
        </w:rPr>
        <w:t>shall</w:t>
      </w:r>
      <w:r>
        <w:rPr>
          <w:spacing w:val="4"/>
          <w:sz w:val="20"/>
        </w:rPr>
        <w:t xml:space="preserve"> </w:t>
      </w:r>
      <w:r>
        <w:rPr>
          <w:sz w:val="20"/>
        </w:rPr>
        <w:t>not</w:t>
      </w:r>
      <w:r>
        <w:rPr>
          <w:spacing w:val="2"/>
          <w:sz w:val="20"/>
        </w:rPr>
        <w:t xml:space="preserve"> </w:t>
      </w:r>
      <w:r>
        <w:rPr>
          <w:sz w:val="20"/>
        </w:rPr>
        <w:t>be</w:t>
      </w:r>
      <w:r>
        <w:rPr>
          <w:spacing w:val="4"/>
          <w:sz w:val="20"/>
        </w:rPr>
        <w:t xml:space="preserve"> </w:t>
      </w:r>
      <w:r>
        <w:rPr>
          <w:sz w:val="20"/>
        </w:rPr>
        <w:t>modified</w:t>
      </w:r>
      <w:r>
        <w:rPr>
          <w:spacing w:val="4"/>
          <w:sz w:val="20"/>
        </w:rPr>
        <w:t xml:space="preserve"> </w:t>
      </w:r>
      <w:r>
        <w:rPr>
          <w:sz w:val="20"/>
        </w:rPr>
        <w:t>without</w:t>
      </w:r>
      <w:r>
        <w:rPr>
          <w:spacing w:val="4"/>
          <w:sz w:val="20"/>
        </w:rPr>
        <w:t xml:space="preserve"> </w:t>
      </w:r>
      <w:r>
        <w:rPr>
          <w:sz w:val="20"/>
        </w:rPr>
        <w:t>the</w:t>
      </w:r>
      <w:r>
        <w:rPr>
          <w:spacing w:val="4"/>
          <w:sz w:val="20"/>
        </w:rPr>
        <w:t xml:space="preserve"> </w:t>
      </w:r>
      <w:r>
        <w:rPr>
          <w:sz w:val="20"/>
        </w:rPr>
        <w:t>written</w:t>
      </w:r>
      <w:r>
        <w:rPr>
          <w:spacing w:val="1"/>
          <w:sz w:val="20"/>
        </w:rPr>
        <w:t xml:space="preserve"> </w:t>
      </w:r>
      <w:r>
        <w:rPr>
          <w:sz w:val="20"/>
        </w:rPr>
        <w:t>mutual</w:t>
      </w:r>
      <w:r>
        <w:rPr>
          <w:spacing w:val="4"/>
          <w:sz w:val="20"/>
        </w:rPr>
        <w:t xml:space="preserve"> </w:t>
      </w:r>
      <w:r>
        <w:rPr>
          <w:sz w:val="20"/>
        </w:rPr>
        <w:t>consent</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parties.</w:t>
      </w:r>
      <w:r>
        <w:rPr>
          <w:spacing w:val="1"/>
          <w:sz w:val="20"/>
        </w:rPr>
        <w:t xml:space="preserve"> </w:t>
      </w:r>
      <w:r>
        <w:rPr>
          <w:sz w:val="20"/>
        </w:rPr>
        <w:t>The failure of either party to require performance of any term or condition of this Agreement by the</w:t>
      </w:r>
      <w:r>
        <w:rPr>
          <w:spacing w:val="1"/>
          <w:sz w:val="20"/>
        </w:rPr>
        <w:t xml:space="preserve"> </w:t>
      </w:r>
      <w:r>
        <w:rPr>
          <w:sz w:val="20"/>
        </w:rPr>
        <w:t>other party shall not constitute a waiver to subsequently enforce such term or condition.</w:t>
      </w:r>
      <w:r>
        <w:rPr>
          <w:spacing w:val="1"/>
          <w:sz w:val="20"/>
        </w:rPr>
        <w:t xml:space="preserve"> </w:t>
      </w:r>
      <w:r>
        <w:rPr>
          <w:sz w:val="20"/>
        </w:rPr>
        <w:t>The</w:t>
      </w:r>
      <w:r>
        <w:rPr>
          <w:spacing w:val="1"/>
          <w:sz w:val="20"/>
        </w:rPr>
        <w:t xml:space="preserve"> </w:t>
      </w:r>
      <w:r>
        <w:rPr>
          <w:sz w:val="20"/>
        </w:rPr>
        <w:t>invalidity or illegality of one or more provisions of this Agreement shall not affect the enforceability</w:t>
      </w:r>
      <w:r>
        <w:rPr>
          <w:spacing w:val="1"/>
          <w:sz w:val="20"/>
        </w:rPr>
        <w:t xml:space="preserve"> </w:t>
      </w:r>
      <w:r>
        <w:rPr>
          <w:sz w:val="20"/>
        </w:rPr>
        <w:t>of the remaining provisions.</w:t>
      </w:r>
      <w:r>
        <w:rPr>
          <w:spacing w:val="1"/>
          <w:sz w:val="20"/>
        </w:rPr>
        <w:t xml:space="preserve"> </w:t>
      </w:r>
      <w:r>
        <w:rPr>
          <w:sz w:val="20"/>
        </w:rPr>
        <w:t>The parties’ rights and obligations in this Agreement that, by their</w:t>
      </w:r>
      <w:r>
        <w:rPr>
          <w:spacing w:val="1"/>
          <w:sz w:val="20"/>
        </w:rPr>
        <w:t xml:space="preserve"> </w:t>
      </w:r>
      <w:r>
        <w:rPr>
          <w:sz w:val="20"/>
        </w:rPr>
        <w:t>nature, would continue beyond the termination of this Agreement shall survive such termination.</w:t>
      </w:r>
      <w:r>
        <w:rPr>
          <w:spacing w:val="1"/>
          <w:sz w:val="20"/>
        </w:rPr>
        <w:t xml:space="preserve"> </w:t>
      </w:r>
      <w:r>
        <w:rPr>
          <w:sz w:val="20"/>
        </w:rPr>
        <w:t>This Agreement shall be construed in accordance with the laws of the State of Iowa, without giving</w:t>
      </w:r>
      <w:r>
        <w:rPr>
          <w:spacing w:val="1"/>
          <w:sz w:val="20"/>
        </w:rPr>
        <w:t xml:space="preserve"> </w:t>
      </w:r>
      <w:r>
        <w:rPr>
          <w:sz w:val="20"/>
        </w:rPr>
        <w:t>effect to its conflicts of law provisions, and any litigation or actions commenced in connection with</w:t>
      </w:r>
      <w:r>
        <w:rPr>
          <w:spacing w:val="1"/>
          <w:sz w:val="20"/>
        </w:rPr>
        <w:t xml:space="preserve"> </w:t>
      </w:r>
      <w:r>
        <w:rPr>
          <w:sz w:val="20"/>
        </w:rPr>
        <w:t>this</w:t>
      </w:r>
      <w:r>
        <w:rPr>
          <w:spacing w:val="-4"/>
          <w:sz w:val="20"/>
        </w:rPr>
        <w:t xml:space="preserve"> </w:t>
      </w:r>
      <w:r>
        <w:rPr>
          <w:sz w:val="20"/>
        </w:rPr>
        <w:t>Agreement</w:t>
      </w:r>
      <w:r>
        <w:rPr>
          <w:spacing w:val="-4"/>
          <w:sz w:val="20"/>
        </w:rPr>
        <w:t xml:space="preserve"> </w:t>
      </w:r>
      <w:r>
        <w:rPr>
          <w:sz w:val="20"/>
        </w:rPr>
        <w:t>shall</w:t>
      </w:r>
      <w:r>
        <w:rPr>
          <w:spacing w:val="-2"/>
          <w:sz w:val="20"/>
        </w:rPr>
        <w:t xml:space="preserve"> </w:t>
      </w:r>
      <w:r>
        <w:rPr>
          <w:sz w:val="20"/>
        </w:rPr>
        <w:t>be</w:t>
      </w:r>
      <w:r>
        <w:rPr>
          <w:spacing w:val="-5"/>
          <w:sz w:val="20"/>
        </w:rPr>
        <w:t xml:space="preserve"> </w:t>
      </w:r>
      <w:r>
        <w:rPr>
          <w:sz w:val="20"/>
        </w:rPr>
        <w:t>instituted</w:t>
      </w:r>
      <w:r>
        <w:rPr>
          <w:spacing w:val="-1"/>
          <w:sz w:val="20"/>
        </w:rPr>
        <w:t xml:space="preserve"> </w:t>
      </w:r>
      <w:r>
        <w:rPr>
          <w:sz w:val="20"/>
        </w:rPr>
        <w:t>in</w:t>
      </w:r>
      <w:r>
        <w:rPr>
          <w:spacing w:val="-3"/>
          <w:sz w:val="20"/>
        </w:rPr>
        <w:t xml:space="preserve"> </w:t>
      </w:r>
      <w:r>
        <w:rPr>
          <w:sz w:val="20"/>
        </w:rPr>
        <w:t>a</w:t>
      </w:r>
      <w:r>
        <w:rPr>
          <w:spacing w:val="-2"/>
          <w:sz w:val="20"/>
        </w:rPr>
        <w:t xml:space="preserve"> </w:t>
      </w:r>
      <w:r>
        <w:rPr>
          <w:sz w:val="20"/>
        </w:rPr>
        <w:t>court</w:t>
      </w:r>
      <w:r>
        <w:rPr>
          <w:spacing w:val="-1"/>
          <w:sz w:val="20"/>
        </w:rPr>
        <w:t xml:space="preserve"> </w:t>
      </w:r>
      <w:r>
        <w:rPr>
          <w:sz w:val="20"/>
        </w:rPr>
        <w:t>of</w:t>
      </w:r>
      <w:r>
        <w:rPr>
          <w:spacing w:val="-2"/>
          <w:sz w:val="20"/>
        </w:rPr>
        <w:t xml:space="preserve"> </w:t>
      </w:r>
      <w:r>
        <w:rPr>
          <w:sz w:val="20"/>
        </w:rPr>
        <w:t>competent</w:t>
      </w:r>
      <w:r>
        <w:rPr>
          <w:spacing w:val="-4"/>
          <w:sz w:val="20"/>
        </w:rPr>
        <w:t xml:space="preserve"> </w:t>
      </w:r>
      <w:r>
        <w:rPr>
          <w:sz w:val="20"/>
        </w:rPr>
        <w:t>jurisdiction</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State</w:t>
      </w:r>
      <w:r>
        <w:rPr>
          <w:spacing w:val="-3"/>
          <w:sz w:val="20"/>
        </w:rPr>
        <w:t xml:space="preserve"> </w:t>
      </w:r>
      <w:r>
        <w:rPr>
          <w:sz w:val="20"/>
        </w:rPr>
        <w:t>of</w:t>
      </w:r>
      <w:r>
        <w:rPr>
          <w:spacing w:val="-4"/>
          <w:sz w:val="20"/>
        </w:rPr>
        <w:t xml:space="preserve"> </w:t>
      </w:r>
      <w:r>
        <w:rPr>
          <w:sz w:val="20"/>
        </w:rPr>
        <w:t>Iowa.</w:t>
      </w:r>
      <w:r>
        <w:rPr>
          <w:spacing w:val="38"/>
          <w:sz w:val="20"/>
        </w:rPr>
        <w:t xml:space="preserve"> </w:t>
      </w:r>
      <w:r>
        <w:rPr>
          <w:sz w:val="20"/>
        </w:rPr>
        <w:t>Iowa</w:t>
      </w:r>
      <w:r>
        <w:rPr>
          <w:spacing w:val="-3"/>
          <w:sz w:val="20"/>
        </w:rPr>
        <w:t xml:space="preserve"> </w:t>
      </w:r>
      <w:r>
        <w:rPr>
          <w:sz w:val="20"/>
        </w:rPr>
        <w:t>State</w:t>
      </w:r>
    </w:p>
    <w:p w14:paraId="54625B40" w14:textId="77777777" w:rsidR="001B4A4D" w:rsidRDefault="001B4A4D">
      <w:pPr>
        <w:rPr>
          <w:sz w:val="20"/>
        </w:rPr>
        <w:sectPr w:rsidR="001B4A4D">
          <w:pgSz w:w="12240" w:h="15840"/>
          <w:pgMar w:top="860" w:right="240" w:bottom="940" w:left="240" w:header="0" w:footer="741" w:gutter="0"/>
          <w:cols w:space="720"/>
        </w:sectPr>
      </w:pPr>
    </w:p>
    <w:p w14:paraId="5C537885" w14:textId="77777777" w:rsidR="001B4A4D" w:rsidRDefault="001B4A4D">
      <w:pPr>
        <w:pStyle w:val="BodyText"/>
      </w:pPr>
    </w:p>
    <w:p w14:paraId="09437118" w14:textId="77777777" w:rsidR="001B4A4D" w:rsidRDefault="001B4A4D">
      <w:pPr>
        <w:pStyle w:val="BodyText"/>
        <w:spacing w:before="10"/>
      </w:pPr>
    </w:p>
    <w:p w14:paraId="7B5652F9" w14:textId="77777777" w:rsidR="001B4A4D" w:rsidRDefault="007F4901">
      <w:pPr>
        <w:pStyle w:val="BodyText"/>
        <w:spacing w:before="100"/>
        <w:ind w:left="1920" w:right="1365" w:hanging="1"/>
      </w:pPr>
      <w:r>
        <w:t>and Donor are independent entities, and nothing in this Agreement creates any partnership or joint</w:t>
      </w:r>
      <w:r>
        <w:rPr>
          <w:spacing w:val="-43"/>
        </w:rPr>
        <w:t xml:space="preserve"> </w:t>
      </w:r>
      <w:r>
        <w:t>venture.</w:t>
      </w:r>
    </w:p>
    <w:p w14:paraId="39BA0F92" w14:textId="77777777" w:rsidR="001B4A4D" w:rsidRDefault="001B4A4D">
      <w:pPr>
        <w:pStyle w:val="BodyText"/>
        <w:spacing w:before="11"/>
        <w:rPr>
          <w:sz w:val="19"/>
        </w:rPr>
      </w:pPr>
    </w:p>
    <w:p w14:paraId="31F42A48" w14:textId="77777777" w:rsidR="001B4A4D" w:rsidRDefault="007F4901">
      <w:pPr>
        <w:pStyle w:val="ListParagraph"/>
        <w:numPr>
          <w:ilvl w:val="0"/>
          <w:numId w:val="11"/>
        </w:numPr>
        <w:tabs>
          <w:tab w:val="left" w:pos="1919"/>
          <w:tab w:val="left" w:pos="1920"/>
        </w:tabs>
        <w:ind w:right="1451"/>
        <w:rPr>
          <w:sz w:val="20"/>
        </w:rPr>
      </w:pPr>
      <w:r>
        <w:rPr>
          <w:sz w:val="20"/>
        </w:rPr>
        <w:t>Counterparts; Authorization. This Agreement may be executed in any number of counterparts and</w:t>
      </w:r>
      <w:r>
        <w:rPr>
          <w:spacing w:val="-42"/>
          <w:sz w:val="20"/>
        </w:rPr>
        <w:t xml:space="preserve"> </w:t>
      </w:r>
      <w:r>
        <w:rPr>
          <w:sz w:val="20"/>
        </w:rPr>
        <w:t>delivered by electronic transmission in PDF format. Each party represents and warrants that the</w:t>
      </w:r>
      <w:r>
        <w:rPr>
          <w:spacing w:val="1"/>
          <w:sz w:val="20"/>
        </w:rPr>
        <w:t xml:space="preserve"> </w:t>
      </w:r>
      <w:r>
        <w:rPr>
          <w:sz w:val="20"/>
        </w:rPr>
        <w:t>person</w:t>
      </w:r>
      <w:r>
        <w:rPr>
          <w:spacing w:val="-1"/>
          <w:sz w:val="20"/>
        </w:rPr>
        <w:t xml:space="preserve"> </w:t>
      </w:r>
      <w:r>
        <w:rPr>
          <w:sz w:val="20"/>
        </w:rPr>
        <w:t>executing</w:t>
      </w:r>
      <w:r>
        <w:rPr>
          <w:spacing w:val="-1"/>
          <w:sz w:val="20"/>
        </w:rPr>
        <w:t xml:space="preserve"> </w:t>
      </w:r>
      <w:r>
        <w:rPr>
          <w:sz w:val="20"/>
        </w:rPr>
        <w:t>this</w:t>
      </w:r>
      <w:r>
        <w:rPr>
          <w:spacing w:val="2"/>
          <w:sz w:val="20"/>
        </w:rPr>
        <w:t xml:space="preserve"> </w:t>
      </w:r>
      <w:r>
        <w:rPr>
          <w:sz w:val="20"/>
        </w:rPr>
        <w:t>Agreement</w:t>
      </w:r>
      <w:r>
        <w:rPr>
          <w:spacing w:val="-3"/>
          <w:sz w:val="20"/>
        </w:rPr>
        <w:t xml:space="preserve"> </w:t>
      </w:r>
      <w:r>
        <w:rPr>
          <w:sz w:val="20"/>
        </w:rPr>
        <w:t>on</w:t>
      </w:r>
      <w:r>
        <w:rPr>
          <w:spacing w:val="-2"/>
          <w:sz w:val="20"/>
        </w:rPr>
        <w:t xml:space="preserve"> </w:t>
      </w:r>
      <w:r>
        <w:rPr>
          <w:sz w:val="20"/>
        </w:rPr>
        <w:t>its</w:t>
      </w:r>
      <w:r>
        <w:rPr>
          <w:spacing w:val="-1"/>
          <w:sz w:val="20"/>
        </w:rPr>
        <w:t xml:space="preserve"> </w:t>
      </w:r>
      <w:r>
        <w:rPr>
          <w:sz w:val="20"/>
        </w:rPr>
        <w:t>behalf</w:t>
      </w:r>
      <w:r>
        <w:rPr>
          <w:spacing w:val="-3"/>
          <w:sz w:val="20"/>
        </w:rPr>
        <w:t xml:space="preserve"> </w:t>
      </w:r>
      <w:r>
        <w:rPr>
          <w:sz w:val="20"/>
        </w:rPr>
        <w:t>is</w:t>
      </w:r>
      <w:r>
        <w:rPr>
          <w:spacing w:val="-1"/>
          <w:sz w:val="20"/>
        </w:rPr>
        <w:t xml:space="preserve"> </w:t>
      </w:r>
      <w:r>
        <w:rPr>
          <w:sz w:val="20"/>
        </w:rPr>
        <w:t>authorized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7F06E89D" w14:textId="77777777" w:rsidR="001B4A4D" w:rsidRDefault="001B4A4D">
      <w:pPr>
        <w:pStyle w:val="BodyText"/>
        <w:rPr>
          <w:sz w:val="22"/>
        </w:rPr>
      </w:pPr>
    </w:p>
    <w:p w14:paraId="4716D4C8" w14:textId="77777777" w:rsidR="001B4A4D" w:rsidRDefault="001B4A4D">
      <w:pPr>
        <w:pStyle w:val="BodyText"/>
        <w:rPr>
          <w:sz w:val="22"/>
        </w:rPr>
      </w:pPr>
    </w:p>
    <w:p w14:paraId="51EDDF56" w14:textId="77777777" w:rsidR="001B4A4D" w:rsidRDefault="007F4901">
      <w:pPr>
        <w:pStyle w:val="BodyText"/>
        <w:spacing w:before="188"/>
        <w:ind w:left="1200"/>
      </w:pPr>
      <w:r>
        <w:t>IOWA</w:t>
      </w:r>
      <w:r>
        <w:rPr>
          <w:spacing w:val="-2"/>
        </w:rPr>
        <w:t xml:space="preserve"> </w:t>
      </w:r>
      <w:r>
        <w:t>STATE</w:t>
      </w:r>
      <w:r>
        <w:rPr>
          <w:spacing w:val="-4"/>
        </w:rPr>
        <w:t xml:space="preserve"> </w:t>
      </w:r>
      <w:r>
        <w:t>UNIVERSITY</w:t>
      </w:r>
    </w:p>
    <w:p w14:paraId="2D9DC88D" w14:textId="77777777" w:rsidR="001B4A4D" w:rsidRDefault="007F4901">
      <w:pPr>
        <w:tabs>
          <w:tab w:val="left" w:pos="6959"/>
        </w:tabs>
        <w:ind w:left="1200"/>
        <w:rPr>
          <w:i/>
          <w:sz w:val="20"/>
        </w:rPr>
      </w:pPr>
      <w:r>
        <w:rPr>
          <w:sz w:val="20"/>
        </w:rPr>
        <w:t>OF</w:t>
      </w:r>
      <w:r>
        <w:rPr>
          <w:spacing w:val="-2"/>
          <w:sz w:val="20"/>
        </w:rPr>
        <w:t xml:space="preserve"> </w:t>
      </w:r>
      <w:r>
        <w:rPr>
          <w:sz w:val="20"/>
        </w:rPr>
        <w:t>SCIENCE</w:t>
      </w:r>
      <w:r>
        <w:rPr>
          <w:spacing w:val="-2"/>
          <w:sz w:val="20"/>
        </w:rPr>
        <w:t xml:space="preserve"> </w:t>
      </w:r>
      <w:r>
        <w:rPr>
          <w:sz w:val="20"/>
        </w:rPr>
        <w:t>AND</w:t>
      </w:r>
      <w:r>
        <w:rPr>
          <w:spacing w:val="-3"/>
          <w:sz w:val="20"/>
        </w:rPr>
        <w:t xml:space="preserve"> </w:t>
      </w:r>
      <w:r>
        <w:rPr>
          <w:sz w:val="20"/>
        </w:rPr>
        <w:t>TECHNOLOGY</w:t>
      </w:r>
      <w:r>
        <w:rPr>
          <w:sz w:val="20"/>
        </w:rPr>
        <w:tab/>
      </w:r>
      <w:r>
        <w:rPr>
          <w:i/>
          <w:color w:val="000000"/>
          <w:sz w:val="20"/>
          <w:shd w:val="clear" w:color="auto" w:fill="FFFF00"/>
        </w:rPr>
        <w:t>[Insert</w:t>
      </w:r>
      <w:r>
        <w:rPr>
          <w:i/>
          <w:color w:val="000000"/>
          <w:spacing w:val="-3"/>
          <w:sz w:val="20"/>
          <w:shd w:val="clear" w:color="auto" w:fill="FFFF00"/>
        </w:rPr>
        <w:t xml:space="preserve"> </w:t>
      </w:r>
      <w:r>
        <w:rPr>
          <w:i/>
          <w:color w:val="000000"/>
          <w:sz w:val="20"/>
          <w:shd w:val="clear" w:color="auto" w:fill="FFFF00"/>
        </w:rPr>
        <w:t>donor</w:t>
      </w:r>
      <w:r>
        <w:rPr>
          <w:i/>
          <w:color w:val="000000"/>
          <w:spacing w:val="-1"/>
          <w:sz w:val="20"/>
          <w:shd w:val="clear" w:color="auto" w:fill="FFFF00"/>
        </w:rPr>
        <w:t xml:space="preserve"> </w:t>
      </w:r>
      <w:r>
        <w:rPr>
          <w:i/>
          <w:color w:val="000000"/>
          <w:sz w:val="20"/>
          <w:shd w:val="clear" w:color="auto" w:fill="FFFF00"/>
        </w:rPr>
        <w:t>name]</w:t>
      </w:r>
    </w:p>
    <w:p w14:paraId="192388B1" w14:textId="77777777" w:rsidR="001B4A4D" w:rsidRDefault="001B4A4D">
      <w:pPr>
        <w:pStyle w:val="BodyText"/>
        <w:rPr>
          <w:i/>
        </w:rPr>
      </w:pPr>
    </w:p>
    <w:p w14:paraId="033F9C03" w14:textId="77777777" w:rsidR="001B4A4D" w:rsidRDefault="001B4A4D">
      <w:pPr>
        <w:sectPr w:rsidR="001B4A4D">
          <w:pgSz w:w="12240" w:h="15840"/>
          <w:pgMar w:top="860" w:right="240" w:bottom="940" w:left="240" w:header="0" w:footer="741" w:gutter="0"/>
          <w:cols w:space="720"/>
        </w:sectPr>
      </w:pPr>
    </w:p>
    <w:p w14:paraId="3A50CAEC" w14:textId="77777777" w:rsidR="001B4A4D" w:rsidRDefault="001B4A4D">
      <w:pPr>
        <w:pStyle w:val="BodyText"/>
        <w:rPr>
          <w:i/>
        </w:rPr>
      </w:pPr>
    </w:p>
    <w:p w14:paraId="4885A38A" w14:textId="77777777" w:rsidR="001B4A4D" w:rsidRDefault="007F4901">
      <w:pPr>
        <w:pStyle w:val="BodyText"/>
        <w:tabs>
          <w:tab w:val="left" w:pos="3927"/>
          <w:tab w:val="left" w:pos="3989"/>
          <w:tab w:val="left" w:pos="4045"/>
        </w:tabs>
        <w:ind w:left="1199" w:right="38"/>
      </w:pPr>
      <w:r>
        <w:t>Signature:</w:t>
      </w:r>
      <w:r>
        <w:rPr>
          <w:u w:val="single"/>
        </w:rPr>
        <w:tab/>
      </w:r>
      <w:r>
        <w:rPr>
          <w:u w:val="single"/>
        </w:rPr>
        <w:tab/>
      </w:r>
      <w:r>
        <w:rPr>
          <w:u w:val="single"/>
        </w:rPr>
        <w:tab/>
      </w:r>
      <w:r>
        <w:t xml:space="preserve"> Name:</w:t>
      </w:r>
      <w:r>
        <w:rPr>
          <w:u w:val="single"/>
        </w:rPr>
        <w:tab/>
      </w:r>
      <w:r>
        <w:rPr>
          <w:u w:val="single"/>
        </w:rPr>
        <w:tab/>
      </w:r>
      <w:r>
        <w:rPr>
          <w:u w:val="single"/>
        </w:rPr>
        <w:tab/>
      </w:r>
      <w:r>
        <w:t xml:space="preserve"> Title:</w:t>
      </w:r>
      <w:r>
        <w:rPr>
          <w:u w:val="single"/>
        </w:rPr>
        <w:tab/>
      </w:r>
      <w:r>
        <w:rPr>
          <w:u w:val="single"/>
        </w:rPr>
        <w:tab/>
      </w:r>
      <w:r>
        <w:rPr>
          <w:u w:val="single"/>
        </w:rPr>
        <w:tab/>
      </w:r>
      <w:r>
        <w:t xml:space="preserve"> Date:</w:t>
      </w:r>
      <w:r>
        <w:rPr>
          <w:spacing w:val="-1"/>
        </w:rPr>
        <w:t xml:space="preserve"> </w:t>
      </w:r>
      <w:r>
        <w:rPr>
          <w:w w:val="99"/>
          <w:u w:val="single"/>
        </w:rPr>
        <w:t xml:space="preserve"> </w:t>
      </w:r>
      <w:r>
        <w:rPr>
          <w:u w:val="single"/>
        </w:rPr>
        <w:tab/>
      </w:r>
      <w:r>
        <w:rPr>
          <w:u w:val="single"/>
        </w:rPr>
        <w:tab/>
      </w:r>
    </w:p>
    <w:p w14:paraId="49DFD3E0" w14:textId="77777777" w:rsidR="001B4A4D" w:rsidRDefault="007F4901">
      <w:pPr>
        <w:rPr>
          <w:sz w:val="20"/>
        </w:rPr>
      </w:pPr>
      <w:r>
        <w:br w:type="column"/>
      </w:r>
    </w:p>
    <w:p w14:paraId="2AD0240C" w14:textId="77777777" w:rsidR="001B4A4D" w:rsidRDefault="007F4901">
      <w:pPr>
        <w:pStyle w:val="BodyText"/>
        <w:tabs>
          <w:tab w:val="left" w:pos="1863"/>
          <w:tab w:val="left" w:pos="3764"/>
          <w:tab w:val="left" w:pos="3867"/>
          <w:tab w:val="left" w:pos="3915"/>
        </w:tabs>
        <w:ind w:left="1199" w:right="2082"/>
      </w:pPr>
      <w:r>
        <w:t>Signature:</w:t>
      </w:r>
      <w:r>
        <w:rPr>
          <w:u w:val="single"/>
        </w:rPr>
        <w:tab/>
      </w:r>
      <w:r>
        <w:rPr>
          <w:u w:val="single"/>
        </w:rPr>
        <w:tab/>
      </w:r>
      <w:r>
        <w:rPr>
          <w:u w:val="single"/>
        </w:rPr>
        <w:tab/>
      </w:r>
      <w:r>
        <w:t xml:space="preserve"> Name:</w:t>
      </w:r>
      <w:r>
        <w:rPr>
          <w:u w:val="single"/>
        </w:rPr>
        <w:tab/>
      </w:r>
      <w:r>
        <w:rPr>
          <w:u w:val="single"/>
        </w:rPr>
        <w:tab/>
      </w:r>
      <w:r>
        <w:rPr>
          <w:u w:val="single"/>
        </w:rPr>
        <w:tab/>
      </w:r>
      <w:r>
        <w:rPr>
          <w:u w:val="single"/>
        </w:rPr>
        <w:tab/>
      </w:r>
      <w:r>
        <w:t xml:space="preserve"> Title:</w:t>
      </w:r>
      <w:r>
        <w:tab/>
      </w:r>
      <w:r>
        <w:rPr>
          <w:w w:val="99"/>
          <w:u w:val="single"/>
        </w:rPr>
        <w:t xml:space="preserve"> </w:t>
      </w:r>
      <w:r>
        <w:rPr>
          <w:u w:val="single"/>
        </w:rPr>
        <w:tab/>
      </w:r>
      <w:r>
        <w:rPr>
          <w:u w:val="single"/>
        </w:rPr>
        <w:tab/>
      </w:r>
      <w:r>
        <w:t xml:space="preserve"> Date:</w:t>
      </w:r>
      <w:r>
        <w:rPr>
          <w:spacing w:val="-1"/>
        </w:rPr>
        <w:t xml:space="preserve"> </w:t>
      </w:r>
      <w:r>
        <w:rPr>
          <w:w w:val="99"/>
          <w:u w:val="single"/>
        </w:rPr>
        <w:t xml:space="preserve"> </w:t>
      </w:r>
      <w:r>
        <w:rPr>
          <w:u w:val="single"/>
        </w:rPr>
        <w:tab/>
      </w:r>
      <w:r>
        <w:rPr>
          <w:u w:val="single"/>
        </w:rPr>
        <w:tab/>
      </w:r>
      <w:r>
        <w:rPr>
          <w:u w:val="single"/>
        </w:rPr>
        <w:tab/>
      </w:r>
      <w:r>
        <w:rPr>
          <w:u w:val="single"/>
        </w:rPr>
        <w:tab/>
      </w:r>
    </w:p>
    <w:p w14:paraId="0E03BAE0" w14:textId="77777777" w:rsidR="001B4A4D" w:rsidRDefault="001B4A4D">
      <w:pPr>
        <w:sectPr w:rsidR="001B4A4D">
          <w:type w:val="continuous"/>
          <w:pgSz w:w="12240" w:h="15840"/>
          <w:pgMar w:top="420" w:right="240" w:bottom="0" w:left="240" w:header="0" w:footer="741" w:gutter="0"/>
          <w:cols w:num="2" w:space="720" w:equalWidth="0">
            <w:col w:w="4086" w:space="1673"/>
            <w:col w:w="6001"/>
          </w:cols>
        </w:sectPr>
      </w:pPr>
    </w:p>
    <w:p w14:paraId="4024E709" w14:textId="77777777" w:rsidR="001B4A4D" w:rsidRDefault="001B4A4D">
      <w:pPr>
        <w:pStyle w:val="BodyText"/>
      </w:pPr>
    </w:p>
    <w:p w14:paraId="62C01EEE" w14:textId="77777777" w:rsidR="001B4A4D" w:rsidRDefault="001B4A4D">
      <w:pPr>
        <w:pStyle w:val="BodyText"/>
        <w:spacing w:before="10"/>
      </w:pPr>
    </w:p>
    <w:p w14:paraId="7F6F886B" w14:textId="77777777" w:rsidR="001B4A4D" w:rsidRDefault="007F4901">
      <w:pPr>
        <w:pStyle w:val="Heading2"/>
        <w:spacing w:before="100"/>
        <w:ind w:left="5131" w:right="5131"/>
      </w:pPr>
      <w:r>
        <w:rPr>
          <w:spacing w:val="-1"/>
          <w:u w:val="single"/>
        </w:rPr>
        <w:t xml:space="preserve">ATTACHMENT </w:t>
      </w:r>
      <w:r>
        <w:rPr>
          <w:u w:val="single"/>
        </w:rPr>
        <w:t>A</w:t>
      </w:r>
      <w:r>
        <w:rPr>
          <w:spacing w:val="-42"/>
        </w:rPr>
        <w:t xml:space="preserve"> </w:t>
      </w:r>
      <w:r>
        <w:t>EQUIPMENT</w:t>
      </w:r>
    </w:p>
    <w:p w14:paraId="74D169A7" w14:textId="77777777" w:rsidR="001B4A4D" w:rsidRDefault="001B4A4D">
      <w:pPr>
        <w:pStyle w:val="BodyText"/>
        <w:spacing w:before="6"/>
        <w:rPr>
          <w:b/>
          <w:sz w:val="11"/>
        </w:rPr>
      </w:pPr>
    </w:p>
    <w:p w14:paraId="20CF2461" w14:textId="77777777" w:rsidR="001B4A4D" w:rsidRDefault="007F4901">
      <w:pPr>
        <w:pStyle w:val="BodyText"/>
        <w:spacing w:before="99"/>
        <w:ind w:left="1200"/>
      </w:pPr>
      <w:r>
        <w:rPr>
          <w:color w:val="000000"/>
          <w:shd w:val="clear" w:color="auto" w:fill="FFFF00"/>
        </w:rPr>
        <w:t>[Insert</w:t>
      </w:r>
      <w:r>
        <w:rPr>
          <w:color w:val="000000"/>
          <w:spacing w:val="-5"/>
          <w:shd w:val="clear" w:color="auto" w:fill="FFFF00"/>
        </w:rPr>
        <w:t xml:space="preserve"> </w:t>
      </w:r>
      <w:r>
        <w:rPr>
          <w:color w:val="000000"/>
          <w:shd w:val="clear" w:color="auto" w:fill="FFFF00"/>
        </w:rPr>
        <w:t>or</w:t>
      </w:r>
      <w:r>
        <w:rPr>
          <w:color w:val="000000"/>
          <w:spacing w:val="-5"/>
          <w:shd w:val="clear" w:color="auto" w:fill="FFFF00"/>
        </w:rPr>
        <w:t xml:space="preserve"> </w:t>
      </w:r>
      <w:r>
        <w:rPr>
          <w:color w:val="000000"/>
          <w:shd w:val="clear" w:color="auto" w:fill="FFFF00"/>
        </w:rPr>
        <w:t>attach</w:t>
      </w:r>
      <w:r>
        <w:rPr>
          <w:color w:val="000000"/>
          <w:spacing w:val="-4"/>
          <w:shd w:val="clear" w:color="auto" w:fill="FFFF00"/>
        </w:rPr>
        <w:t xml:space="preserve"> </w:t>
      </w:r>
      <w:r>
        <w:rPr>
          <w:color w:val="000000"/>
          <w:shd w:val="clear" w:color="auto" w:fill="FFFF00"/>
        </w:rPr>
        <w:t>list</w:t>
      </w:r>
      <w:r>
        <w:rPr>
          <w:color w:val="000000"/>
          <w:spacing w:val="-4"/>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equipment,</w:t>
      </w:r>
      <w:r>
        <w:rPr>
          <w:color w:val="000000"/>
          <w:spacing w:val="-4"/>
          <w:shd w:val="clear" w:color="auto" w:fill="FFFF00"/>
        </w:rPr>
        <w:t xml:space="preserve"> </w:t>
      </w:r>
      <w:r>
        <w:rPr>
          <w:color w:val="000000"/>
          <w:shd w:val="clear" w:color="auto" w:fill="FFFF00"/>
        </w:rPr>
        <w:t>including</w:t>
      </w:r>
      <w:r>
        <w:rPr>
          <w:color w:val="000000"/>
          <w:spacing w:val="-2"/>
          <w:shd w:val="clear" w:color="auto" w:fill="FFFF00"/>
        </w:rPr>
        <w:t xml:space="preserve"> </w:t>
      </w:r>
      <w:r>
        <w:rPr>
          <w:color w:val="000000"/>
          <w:shd w:val="clear" w:color="auto" w:fill="FFFF00"/>
        </w:rPr>
        <w:t>description, model</w:t>
      </w:r>
      <w:r>
        <w:rPr>
          <w:color w:val="000000"/>
          <w:spacing w:val="-1"/>
          <w:shd w:val="clear" w:color="auto" w:fill="FFFF00"/>
        </w:rPr>
        <w:t xml:space="preserve"> </w:t>
      </w:r>
      <w:r>
        <w:rPr>
          <w:color w:val="000000"/>
          <w:shd w:val="clear" w:color="auto" w:fill="FFFF00"/>
        </w:rPr>
        <w:t>number,</w:t>
      </w:r>
      <w:r>
        <w:rPr>
          <w:color w:val="000000"/>
          <w:spacing w:val="-4"/>
          <w:shd w:val="clear" w:color="auto" w:fill="FFFF00"/>
        </w:rPr>
        <w:t xml:space="preserve"> </w:t>
      </w:r>
      <w:r>
        <w:rPr>
          <w:color w:val="000000"/>
          <w:shd w:val="clear" w:color="auto" w:fill="FFFF00"/>
        </w:rPr>
        <w:t>serial</w:t>
      </w:r>
      <w:r>
        <w:rPr>
          <w:color w:val="000000"/>
          <w:spacing w:val="-2"/>
          <w:shd w:val="clear" w:color="auto" w:fill="FFFF00"/>
        </w:rPr>
        <w:t xml:space="preserve"> </w:t>
      </w:r>
      <w:r>
        <w:rPr>
          <w:color w:val="000000"/>
          <w:shd w:val="clear" w:color="auto" w:fill="FFFF00"/>
        </w:rPr>
        <w:t>number</w:t>
      </w:r>
      <w:r>
        <w:rPr>
          <w:color w:val="000000"/>
          <w:spacing w:val="-5"/>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estimated</w:t>
      </w:r>
      <w:r>
        <w:rPr>
          <w:color w:val="000000"/>
          <w:spacing w:val="-4"/>
          <w:shd w:val="clear" w:color="auto" w:fill="FFFF00"/>
        </w:rPr>
        <w:t xml:space="preserve"> </w:t>
      </w:r>
      <w:r>
        <w:rPr>
          <w:color w:val="000000"/>
          <w:shd w:val="clear" w:color="auto" w:fill="FFFF00"/>
        </w:rPr>
        <w:t>value]</w:t>
      </w:r>
    </w:p>
    <w:p w14:paraId="45B368B1" w14:textId="77777777" w:rsidR="001B4A4D" w:rsidRDefault="001B4A4D">
      <w:pPr>
        <w:sectPr w:rsidR="001B4A4D">
          <w:pgSz w:w="12240" w:h="15840"/>
          <w:pgMar w:top="860" w:right="240" w:bottom="940" w:left="240" w:header="0" w:footer="741" w:gutter="0"/>
          <w:cols w:space="720"/>
        </w:sectPr>
      </w:pPr>
    </w:p>
    <w:p w14:paraId="0EC424C5" w14:textId="77777777" w:rsidR="001B4A4D" w:rsidRDefault="001B4A4D">
      <w:pPr>
        <w:pStyle w:val="BodyText"/>
      </w:pPr>
    </w:p>
    <w:p w14:paraId="15C36493" w14:textId="77777777" w:rsidR="001B4A4D" w:rsidRDefault="001B4A4D">
      <w:pPr>
        <w:pStyle w:val="BodyText"/>
        <w:spacing w:before="10"/>
      </w:pPr>
    </w:p>
    <w:p w14:paraId="3ACD20F3" w14:textId="77777777" w:rsidR="00386079" w:rsidRPr="00386079" w:rsidRDefault="00386079" w:rsidP="00386079">
      <w:pPr>
        <w:widowControl/>
        <w:autoSpaceDE/>
        <w:autoSpaceDN/>
        <w:jc w:val="center"/>
        <w:rPr>
          <w:rFonts w:ascii="Arial" w:eastAsia="Times New Roman" w:hAnsi="Arial" w:cs="Arial"/>
          <w:b/>
          <w:sz w:val="24"/>
          <w:szCs w:val="24"/>
        </w:rPr>
      </w:pPr>
      <w:bookmarkStart w:id="21" w:name="_bookmark20"/>
      <w:bookmarkEnd w:id="21"/>
      <w:r w:rsidRPr="00386079">
        <w:rPr>
          <w:rFonts w:ascii="Arial" w:eastAsia="Times New Roman" w:hAnsi="Arial" w:cs="Arial"/>
          <w:b/>
          <w:sz w:val="24"/>
          <w:szCs w:val="24"/>
        </w:rPr>
        <w:t>IOWA STATE UNIVERSITY FEDERAL FUNDS UGA CHECKLIST</w:t>
      </w:r>
    </w:p>
    <w:p w14:paraId="6A75EEDE" w14:textId="77777777" w:rsidR="00386079" w:rsidRPr="00386079" w:rsidRDefault="00386079" w:rsidP="00386079">
      <w:pPr>
        <w:widowControl/>
        <w:autoSpaceDE/>
        <w:autoSpaceDN/>
        <w:jc w:val="center"/>
        <w:rPr>
          <w:rFonts w:ascii="Arial" w:eastAsia="Times New Roman" w:hAnsi="Arial" w:cs="Arial"/>
          <w:b/>
          <w:sz w:val="24"/>
          <w:szCs w:val="24"/>
        </w:rPr>
      </w:pPr>
    </w:p>
    <w:p w14:paraId="4959A20D" w14:textId="4DD85901" w:rsidR="00386079" w:rsidRPr="00386079" w:rsidRDefault="00386079" w:rsidP="00386079">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Arial" w:eastAsia="Calibri" w:hAnsi="Arial" w:cs="Arial"/>
          <w:sz w:val="18"/>
          <w:szCs w:val="18"/>
        </w:rPr>
      </w:pPr>
      <w:r w:rsidRPr="00386079">
        <w:rPr>
          <w:rFonts w:ascii="Arial" w:eastAsia="Calibri" w:hAnsi="Arial" w:cs="Arial"/>
          <w:b/>
          <w:sz w:val="18"/>
          <w:szCs w:val="18"/>
        </w:rPr>
        <w:t>ALL PURCHASES</w:t>
      </w:r>
      <w:r w:rsidRPr="00386079">
        <w:rPr>
          <w:rFonts w:ascii="Arial" w:eastAsia="Calibri" w:hAnsi="Arial" w:cs="Arial"/>
          <w:b/>
          <w:sz w:val="18"/>
          <w:szCs w:val="18"/>
        </w:rPr>
        <w:tab/>
      </w:r>
      <w:r w:rsidRPr="00386079">
        <w:rPr>
          <w:rFonts w:ascii="Arial" w:eastAsia="Calibri" w:hAnsi="Arial" w:cs="Arial"/>
          <w:sz w:val="18"/>
          <w:szCs w:val="18"/>
        </w:rPr>
        <w:t>All purchases made with Federal funds may be subject to a Federal audit at any time.</w:t>
      </w:r>
    </w:p>
    <w:p w14:paraId="0EAA99AD" w14:textId="77777777" w:rsidR="00386079" w:rsidRPr="00386079" w:rsidRDefault="00386079" w:rsidP="00386079">
      <w:pPr>
        <w:widowControl/>
        <w:pBdr>
          <w:top w:val="single" w:sz="4" w:space="1" w:color="auto"/>
          <w:left w:val="single" w:sz="4" w:space="4" w:color="auto"/>
          <w:bottom w:val="single" w:sz="4" w:space="1" w:color="auto"/>
          <w:right w:val="single" w:sz="4" w:space="4" w:color="auto"/>
        </w:pBdr>
        <w:autoSpaceDE/>
        <w:autoSpaceDN/>
        <w:spacing w:after="160" w:line="259" w:lineRule="auto"/>
        <w:ind w:left="2137" w:hanging="2137"/>
        <w:rPr>
          <w:rFonts w:ascii="Arial" w:eastAsia="Calibri" w:hAnsi="Arial" w:cs="Arial"/>
          <w:sz w:val="18"/>
          <w:szCs w:val="18"/>
        </w:rPr>
      </w:pPr>
      <w:r w:rsidRPr="00386079">
        <w:rPr>
          <w:rFonts w:ascii="Arial" w:eastAsia="Calibri" w:hAnsi="Arial" w:cs="Arial"/>
          <w:b/>
          <w:sz w:val="18"/>
          <w:szCs w:val="18"/>
        </w:rPr>
        <w:t>Under $50,000</w:t>
      </w:r>
      <w:r w:rsidRPr="00386079">
        <w:rPr>
          <w:rFonts w:ascii="Arial" w:eastAsia="Calibri" w:hAnsi="Arial" w:cs="Arial"/>
          <w:sz w:val="18"/>
          <w:szCs w:val="18"/>
        </w:rPr>
        <w:tab/>
      </w:r>
      <w:r w:rsidRPr="00386079">
        <w:rPr>
          <w:rFonts w:ascii="Arial" w:eastAsia="Calibri" w:hAnsi="Arial" w:cs="Arial"/>
          <w:sz w:val="18"/>
          <w:szCs w:val="18"/>
        </w:rPr>
        <w:tab/>
        <w:t>All such purchases should be made prudently and</w:t>
      </w:r>
      <w:r w:rsidRPr="00386079">
        <w:rPr>
          <w:rFonts w:ascii="Arial" w:eastAsia="Calibri" w:hAnsi="Arial" w:cs="Arial"/>
          <w:b/>
          <w:sz w:val="18"/>
          <w:szCs w:val="18"/>
        </w:rPr>
        <w:t xml:space="preserve"> </w:t>
      </w:r>
      <w:r w:rsidRPr="00386079">
        <w:rPr>
          <w:rFonts w:ascii="Arial" w:eastAsia="Calibri" w:hAnsi="Arial" w:cs="Arial"/>
          <w:sz w:val="18"/>
          <w:szCs w:val="18"/>
        </w:rPr>
        <w:t xml:space="preserve">subject to fair and reasonable pricing.  </w:t>
      </w:r>
    </w:p>
    <w:p w14:paraId="41D64A3B" w14:textId="7FDB64B5" w:rsidR="00386079" w:rsidRPr="00386079" w:rsidRDefault="00386079" w:rsidP="00386079">
      <w:pPr>
        <w:widowControl/>
        <w:pBdr>
          <w:top w:val="single" w:sz="4" w:space="1" w:color="auto"/>
          <w:left w:val="single" w:sz="4" w:space="4" w:color="auto"/>
          <w:bottom w:val="single" w:sz="4" w:space="1" w:color="auto"/>
          <w:right w:val="single" w:sz="4" w:space="4" w:color="auto"/>
        </w:pBdr>
        <w:autoSpaceDE/>
        <w:autoSpaceDN/>
        <w:spacing w:after="160" w:line="259" w:lineRule="auto"/>
        <w:ind w:left="2137" w:hanging="2137"/>
        <w:rPr>
          <w:rFonts w:ascii="Arial" w:eastAsia="Calibri" w:hAnsi="Arial" w:cs="Arial"/>
          <w:sz w:val="18"/>
          <w:szCs w:val="18"/>
        </w:rPr>
      </w:pPr>
      <w:r w:rsidRPr="00386079">
        <w:rPr>
          <w:rFonts w:ascii="Arial" w:eastAsia="Calibri" w:hAnsi="Arial" w:cs="Arial"/>
          <w:b/>
          <w:sz w:val="18"/>
          <w:szCs w:val="18"/>
        </w:rPr>
        <w:t>$50,000 &amp; Over</w:t>
      </w:r>
      <w:r w:rsidRPr="00386079">
        <w:rPr>
          <w:rFonts w:ascii="Arial" w:eastAsia="Calibri" w:hAnsi="Arial" w:cs="Arial"/>
          <w:sz w:val="18"/>
          <w:szCs w:val="18"/>
        </w:rPr>
        <w:t xml:space="preserve">                 Internal documentation (purchase orders, invoices, copies of competitive quotes or proposals, or cost/price analysis) should be retained as justification of reasonable pricing for items of $50,000 or more. A justification for any sole source selection must also be retained. Competitive bidding is required for each and every purchase $50,000 and over.  </w:t>
      </w:r>
      <w:r w:rsidRPr="00386079">
        <w:rPr>
          <w:rFonts w:ascii="Arial" w:eastAsia="Calibri" w:hAnsi="Arial" w:cs="Arial"/>
          <w:sz w:val="18"/>
          <w:szCs w:val="18"/>
        </w:rPr>
        <w:tab/>
      </w:r>
      <w:r w:rsidRPr="00386079">
        <w:rPr>
          <w:rFonts w:ascii="Arial" w:eastAsia="Calibri" w:hAnsi="Arial" w:cs="Arial"/>
          <w:sz w:val="18"/>
          <w:szCs w:val="18"/>
        </w:rPr>
        <w:tab/>
      </w:r>
    </w:p>
    <w:p w14:paraId="54EA7EBE" w14:textId="77777777" w:rsidR="00386079" w:rsidRPr="00386079" w:rsidRDefault="00386079" w:rsidP="00386079">
      <w:pPr>
        <w:widowControl/>
        <w:autoSpaceDE/>
        <w:autoSpaceDN/>
        <w:spacing w:line="259" w:lineRule="auto"/>
        <w:ind w:left="-23"/>
        <w:rPr>
          <w:rFonts w:ascii="Arial" w:eastAsia="Calibri" w:hAnsi="Arial" w:cs="Arial"/>
          <w:sz w:val="18"/>
          <w:szCs w:val="18"/>
        </w:rPr>
      </w:pPr>
    </w:p>
    <w:p w14:paraId="430D1989" w14:textId="77777777" w:rsidR="00386079" w:rsidRPr="00386079" w:rsidRDefault="00386079" w:rsidP="00387EED">
      <w:pPr>
        <w:widowControl/>
        <w:autoSpaceDE/>
        <w:autoSpaceDN/>
        <w:spacing w:line="276" w:lineRule="auto"/>
        <w:ind w:left="-23"/>
        <w:rPr>
          <w:rFonts w:ascii="Arial" w:eastAsia="Times New Roman" w:hAnsi="Arial" w:cs="Arial"/>
          <w:b/>
          <w:sz w:val="18"/>
          <w:szCs w:val="18"/>
        </w:rPr>
      </w:pPr>
      <w:r w:rsidRPr="00386079">
        <w:rPr>
          <w:rFonts w:ascii="Arial" w:eastAsia="Times New Roman" w:hAnsi="Arial" w:cs="Arial"/>
          <w:b/>
          <w:sz w:val="18"/>
          <w:szCs w:val="18"/>
        </w:rPr>
        <w:t>For all Purchases the following must be completed:</w:t>
      </w:r>
    </w:p>
    <w:p w14:paraId="689986CA" w14:textId="77777777" w:rsidR="00386079" w:rsidRPr="00386079" w:rsidRDefault="00386079" w:rsidP="00387EED">
      <w:pPr>
        <w:widowControl/>
        <w:autoSpaceDE/>
        <w:autoSpaceDN/>
        <w:spacing w:line="276" w:lineRule="auto"/>
        <w:rPr>
          <w:rFonts w:ascii="Arial" w:eastAsia="Times New Roman" w:hAnsi="Arial" w:cs="Arial"/>
          <w:b/>
          <w:sz w:val="18"/>
          <w:szCs w:val="18"/>
        </w:rPr>
      </w:pPr>
    </w:p>
    <w:p w14:paraId="64D4F468" w14:textId="77777777" w:rsidR="00386079" w:rsidRPr="00386079" w:rsidRDefault="00386079" w:rsidP="00387EED">
      <w:pPr>
        <w:widowControl/>
        <w:autoSpaceDE/>
        <w:autoSpaceDN/>
        <w:spacing w:line="276" w:lineRule="auto"/>
        <w:rPr>
          <w:rFonts w:ascii="Arial" w:eastAsia="Times New Roman" w:hAnsi="Arial" w:cs="Arial"/>
          <w:sz w:val="18"/>
          <w:szCs w:val="18"/>
        </w:rPr>
      </w:pPr>
      <w:r w:rsidRPr="00386079">
        <w:rPr>
          <w:rFonts w:ascii="Arial" w:eastAsia="Times New Roman" w:hAnsi="Arial" w:cs="Arial"/>
          <w:sz w:val="18"/>
          <w:szCs w:val="18"/>
        </w:rPr>
        <w:t>1.</w:t>
      </w:r>
      <w:r w:rsidRPr="00386079">
        <w:rPr>
          <w:rFonts w:ascii="Arial" w:eastAsia="Times New Roman" w:hAnsi="Arial" w:cs="Arial"/>
          <w:sz w:val="18"/>
          <w:szCs w:val="18"/>
        </w:rPr>
        <w:tab/>
        <w:t>Check SAM to ensure contractor is not debarred/restricted</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58B131BE" w14:textId="77777777" w:rsidR="00386079" w:rsidRPr="00386079" w:rsidRDefault="00386079" w:rsidP="00387EED">
      <w:pPr>
        <w:widowControl/>
        <w:autoSpaceDE/>
        <w:autoSpaceDN/>
        <w:spacing w:line="276" w:lineRule="auto"/>
        <w:rPr>
          <w:rFonts w:ascii="Arial" w:eastAsia="Times New Roman" w:hAnsi="Arial" w:cs="Arial"/>
          <w:sz w:val="18"/>
          <w:szCs w:val="18"/>
        </w:rPr>
      </w:pPr>
      <w:r w:rsidRPr="00386079">
        <w:rPr>
          <w:rFonts w:ascii="Arial" w:eastAsia="Times New Roman" w:hAnsi="Arial" w:cs="Arial"/>
          <w:sz w:val="18"/>
          <w:szCs w:val="18"/>
        </w:rPr>
        <w:tab/>
      </w:r>
      <w:r w:rsidRPr="00386079">
        <w:rPr>
          <w:rFonts w:ascii="Arial" w:eastAsia="Times New Roman" w:hAnsi="Arial" w:cs="Arial"/>
          <w:sz w:val="18"/>
          <w:szCs w:val="18"/>
        </w:rPr>
        <w:tab/>
      </w:r>
    </w:p>
    <w:p w14:paraId="20CE1872"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Calibri" w:hAnsi="Arial" w:cs="Arial"/>
          <w:sz w:val="18"/>
          <w:szCs w:val="18"/>
        </w:rPr>
        <w:t>2.</w:t>
      </w:r>
      <w:r w:rsidRPr="00386079">
        <w:rPr>
          <w:rFonts w:ascii="Arial" w:eastAsia="Calibri" w:hAnsi="Arial" w:cs="Arial"/>
          <w:sz w:val="18"/>
          <w:szCs w:val="18"/>
        </w:rPr>
        <w:tab/>
        <w:t>Ensure Conflict of Interest (COI) standards are met (including affiliates)</w:t>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1D8C9FC3"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Calibri" w:hAnsi="Arial" w:cs="Arial"/>
          <w:sz w:val="18"/>
          <w:szCs w:val="18"/>
        </w:rPr>
        <w:t>3.</w:t>
      </w:r>
      <w:r w:rsidRPr="00386079">
        <w:rPr>
          <w:rFonts w:ascii="Arial" w:eastAsia="Calibri" w:hAnsi="Arial" w:cs="Arial"/>
          <w:sz w:val="18"/>
          <w:szCs w:val="18"/>
        </w:rPr>
        <w:tab/>
        <w:t xml:space="preserve">Determine if the contractor is responsible </w:t>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6D9C738" w14:textId="77777777" w:rsidR="00386079" w:rsidRPr="00386079" w:rsidRDefault="00386079" w:rsidP="00387EED">
      <w:pPr>
        <w:widowControl/>
        <w:autoSpaceDE/>
        <w:autoSpaceDN/>
        <w:spacing w:after="160" w:line="276" w:lineRule="auto"/>
        <w:rPr>
          <w:rFonts w:ascii="Arial" w:eastAsia="Calibri" w:hAnsi="Arial" w:cs="Arial"/>
          <w:sz w:val="18"/>
          <w:szCs w:val="18"/>
        </w:rPr>
      </w:pPr>
      <w:r w:rsidRPr="00386079">
        <w:rPr>
          <w:rFonts w:ascii="Arial" w:eastAsia="Calibri" w:hAnsi="Arial" w:cs="Arial"/>
          <w:sz w:val="18"/>
          <w:szCs w:val="18"/>
        </w:rPr>
        <w:tab/>
        <w:t>How was this determined? (past performance, references, FAPIIS check, etc.)</w:t>
      </w:r>
      <w:r w:rsidRPr="00386079">
        <w:rPr>
          <w:rFonts w:ascii="Arial" w:eastAsia="Calibri" w:hAnsi="Arial" w:cs="Arial"/>
          <w:sz w:val="18"/>
          <w:szCs w:val="18"/>
        </w:rPr>
        <w:tab/>
      </w:r>
    </w:p>
    <w:p w14:paraId="5BBC7ED7" w14:textId="77777777" w:rsidR="00386079" w:rsidRPr="00386079" w:rsidRDefault="00386079" w:rsidP="00387EED">
      <w:pPr>
        <w:widowControl/>
        <w:autoSpaceDE/>
        <w:autoSpaceDN/>
        <w:spacing w:after="160" w:line="276" w:lineRule="auto"/>
        <w:rPr>
          <w:rFonts w:ascii="Arial" w:eastAsia="Calibri" w:hAnsi="Arial" w:cs="Arial"/>
        </w:rPr>
      </w:pPr>
      <w:r w:rsidRPr="00386079">
        <w:rPr>
          <w:rFonts w:ascii="Arial" w:eastAsia="Calibri" w:hAnsi="Arial" w:cs="Arial"/>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p>
    <w:p w14:paraId="695AF397"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Calibri" w:hAnsi="Arial" w:cs="Arial"/>
          <w:sz w:val="18"/>
          <w:szCs w:val="18"/>
        </w:rPr>
        <w:t>4.</w:t>
      </w:r>
      <w:r w:rsidRPr="00386079">
        <w:rPr>
          <w:rFonts w:ascii="Arial" w:eastAsia="Calibri" w:hAnsi="Arial" w:cs="Arial"/>
          <w:sz w:val="18"/>
          <w:szCs w:val="18"/>
        </w:rPr>
        <w:tab/>
        <w:t>Buy America Act</w:t>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ab/>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613FE0DD"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ab/>
        <w:t>Domestic Preference (Construction Materials, Steel, etc.)</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ab/>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6AA26589"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5.</w:t>
      </w:r>
      <w:r w:rsidRPr="00386079">
        <w:rPr>
          <w:rFonts w:ascii="Arial" w:eastAsia="Times New Roman" w:hAnsi="Arial" w:cs="Arial"/>
          <w:sz w:val="18"/>
          <w:szCs w:val="18"/>
        </w:rPr>
        <w:tab/>
        <w:t>Solid Waste Disposal Act (exceeds $10,000)</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ab/>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731E1E25"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6.</w:t>
      </w:r>
      <w:r w:rsidRPr="00386079">
        <w:rPr>
          <w:rFonts w:ascii="Arial" w:eastAsia="Times New Roman" w:hAnsi="Arial" w:cs="Arial"/>
          <w:sz w:val="18"/>
          <w:szCs w:val="18"/>
        </w:rPr>
        <w:tab/>
        <w:t>Method of procurement reasoning (Purchase Order, Contract, Bid, etc.)</w:t>
      </w:r>
    </w:p>
    <w:p w14:paraId="6577686D" w14:textId="77777777" w:rsidR="00386079" w:rsidRPr="00386079" w:rsidRDefault="00386079" w:rsidP="00387EED">
      <w:pPr>
        <w:widowControl/>
        <w:autoSpaceDE/>
        <w:autoSpaceDN/>
        <w:spacing w:after="160" w:line="276" w:lineRule="auto"/>
        <w:rPr>
          <w:rFonts w:ascii="Arial" w:eastAsia="Times New Roman" w:hAnsi="Arial" w:cs="Arial"/>
          <w:b/>
          <w:sz w:val="18"/>
          <w:szCs w:val="18"/>
          <w:u w:val="single"/>
        </w:rPr>
      </w:pPr>
      <w:r w:rsidRPr="00386079">
        <w:rPr>
          <w:rFonts w:ascii="Arial" w:eastAsia="Times New Roman" w:hAnsi="Arial" w:cs="Arial"/>
          <w:b/>
          <w:sz w:val="18"/>
          <w:szCs w:val="18"/>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p>
    <w:p w14:paraId="30EE0886"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7.</w:t>
      </w:r>
      <w:r w:rsidRPr="00386079">
        <w:rPr>
          <w:rFonts w:ascii="Arial" w:eastAsia="Times New Roman" w:hAnsi="Arial" w:cs="Arial"/>
          <w:sz w:val="18"/>
          <w:szCs w:val="18"/>
        </w:rPr>
        <w:tab/>
        <w:t>Time and Materials contract (used sparingly and with not to exceed cap)</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6C9B7E0"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8.</w:t>
      </w:r>
      <w:r w:rsidRPr="00386079">
        <w:rPr>
          <w:rFonts w:ascii="Arial" w:eastAsia="Times New Roman" w:hAnsi="Arial" w:cs="Arial"/>
          <w:sz w:val="18"/>
          <w:szCs w:val="18"/>
        </w:rPr>
        <w:tab/>
        <w:t>Lease versus Purchase Evaluation</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739FD2E1"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9.</w:t>
      </w:r>
      <w:r w:rsidRPr="00386079">
        <w:rPr>
          <w:rFonts w:ascii="Arial" w:eastAsia="Times New Roman" w:hAnsi="Arial" w:cs="Arial"/>
          <w:sz w:val="18"/>
          <w:szCs w:val="18"/>
        </w:rPr>
        <w:tab/>
        <w:t>Consolidation versus break-out analysis</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5569FF04"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10.</w:t>
      </w:r>
      <w:r w:rsidRPr="00386079">
        <w:rPr>
          <w:rFonts w:ascii="Arial" w:eastAsia="Times New Roman" w:hAnsi="Arial" w:cs="Arial"/>
          <w:sz w:val="18"/>
          <w:szCs w:val="18"/>
        </w:rPr>
        <w:tab/>
        <w:t>Federal Excess Property check</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5E693144"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11.</w:t>
      </w:r>
      <w:r w:rsidRPr="00386079">
        <w:rPr>
          <w:rFonts w:ascii="Arial" w:eastAsia="Times New Roman" w:hAnsi="Arial" w:cs="Arial"/>
          <w:sz w:val="18"/>
          <w:szCs w:val="18"/>
        </w:rPr>
        <w:tab/>
        <w:t>Restricted Party Screening (Visual Compliance) – only outside US</w:t>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0493DE5D"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12.</w:t>
      </w:r>
      <w:r w:rsidRPr="00386079">
        <w:rPr>
          <w:rFonts w:ascii="Arial" w:eastAsia="Times New Roman" w:hAnsi="Arial" w:cs="Arial"/>
          <w:sz w:val="18"/>
          <w:szCs w:val="18"/>
        </w:rPr>
        <w:tab/>
        <w:t>E-Verify (if Workday indicates the grant contains this clause)</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7C65566"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13,</w:t>
      </w:r>
      <w:r w:rsidRPr="00386079">
        <w:rPr>
          <w:rFonts w:ascii="Arial" w:eastAsia="Times New Roman" w:hAnsi="Arial" w:cs="Arial"/>
          <w:sz w:val="18"/>
          <w:szCs w:val="18"/>
        </w:rPr>
        <w:tab/>
        <w:t>Davis Bacon and related acts (construction/public works above $2,000)</w:t>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4EC70C0F" w14:textId="77777777" w:rsidR="00386079" w:rsidRPr="00386079" w:rsidRDefault="00386079" w:rsidP="00387EED">
      <w:pPr>
        <w:widowControl/>
        <w:pBdr>
          <w:top w:val="single" w:sz="4" w:space="1" w:color="auto"/>
          <w:left w:val="single" w:sz="4" w:space="4" w:color="auto"/>
          <w:bottom w:val="single" w:sz="4" w:space="1" w:color="auto"/>
          <w:right w:val="single" w:sz="4" w:space="4" w:color="auto"/>
        </w:pBdr>
        <w:autoSpaceDE/>
        <w:autoSpaceDN/>
        <w:spacing w:after="160" w:line="276" w:lineRule="auto"/>
        <w:rPr>
          <w:rFonts w:ascii="Arial" w:eastAsia="Calibri" w:hAnsi="Arial" w:cs="Arial"/>
          <w:b/>
          <w:sz w:val="18"/>
          <w:szCs w:val="18"/>
        </w:rPr>
      </w:pPr>
      <w:r w:rsidRPr="00386079">
        <w:rPr>
          <w:rFonts w:ascii="Arial" w:eastAsia="Calibri" w:hAnsi="Arial" w:cs="Arial"/>
          <w:b/>
          <w:sz w:val="18"/>
          <w:szCs w:val="18"/>
        </w:rPr>
        <w:t xml:space="preserve">Iowa State University </w:t>
      </w:r>
      <w:r w:rsidRPr="00386079">
        <w:rPr>
          <w:rFonts w:ascii="Arial" w:eastAsia="Calibri" w:hAnsi="Arial" w:cs="Arial"/>
          <w:b/>
          <w:sz w:val="18"/>
          <w:szCs w:val="18"/>
          <w:u w:val="single"/>
        </w:rPr>
        <w:t>requires</w:t>
      </w:r>
      <w:r w:rsidRPr="00386079">
        <w:rPr>
          <w:rFonts w:ascii="Arial" w:eastAsia="Calibri" w:hAnsi="Arial" w:cs="Arial"/>
          <w:b/>
          <w:sz w:val="18"/>
          <w:szCs w:val="18"/>
        </w:rPr>
        <w:t xml:space="preserve"> supplier selection justification and price verification for all orders of $50,000 or more purchased with Federal funds, ARRA funds, and acquisitions with possible FEMA reimbursement. Typically performed through a bid process.</w:t>
      </w:r>
    </w:p>
    <w:p w14:paraId="45268BC4" w14:textId="77777777" w:rsidR="00386079" w:rsidRPr="00386079" w:rsidRDefault="00386079" w:rsidP="00387EED">
      <w:pPr>
        <w:widowControl/>
        <w:autoSpaceDE/>
        <w:autoSpaceDN/>
        <w:spacing w:after="160" w:line="276" w:lineRule="auto"/>
        <w:rPr>
          <w:rFonts w:ascii="Arial" w:eastAsia="Times New Roman" w:hAnsi="Arial" w:cs="Arial"/>
          <w:b/>
          <w:sz w:val="18"/>
          <w:szCs w:val="18"/>
        </w:rPr>
      </w:pPr>
      <w:r w:rsidRPr="00386079">
        <w:rPr>
          <w:rFonts w:ascii="Arial" w:eastAsia="Times New Roman" w:hAnsi="Arial" w:cs="Arial"/>
          <w:b/>
          <w:sz w:val="18"/>
          <w:szCs w:val="18"/>
        </w:rPr>
        <w:t>For Procurements over $50,000 the following additional items must be completed or reviewed:</w:t>
      </w:r>
    </w:p>
    <w:p w14:paraId="72CCC2C1"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14.</w:t>
      </w:r>
      <w:r w:rsidRPr="00386079">
        <w:rPr>
          <w:rFonts w:ascii="Arial" w:eastAsia="Times New Roman" w:hAnsi="Arial" w:cs="Arial"/>
          <w:sz w:val="18"/>
          <w:szCs w:val="18"/>
        </w:rPr>
        <w:tab/>
        <w:t>Eliminate any language for Iowa preference in bid documents</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4585D2D"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15.</w:t>
      </w:r>
      <w:r w:rsidRPr="00386079">
        <w:rPr>
          <w:rFonts w:ascii="Arial" w:eastAsia="Times New Roman" w:hAnsi="Arial" w:cs="Arial"/>
          <w:sz w:val="18"/>
          <w:szCs w:val="18"/>
        </w:rPr>
        <w:tab/>
        <w:t>Review any construction for value-engineering</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CFB52F3"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16.</w:t>
      </w:r>
      <w:r w:rsidRPr="00386079">
        <w:rPr>
          <w:rFonts w:ascii="Arial" w:eastAsia="Times New Roman" w:hAnsi="Arial" w:cs="Arial"/>
          <w:sz w:val="18"/>
          <w:szCs w:val="18"/>
        </w:rPr>
        <w:tab/>
        <w:t>Full and open competition review (includes contractor not helping develop specifications)</w:t>
      </w:r>
    </w:p>
    <w:p w14:paraId="10AA18AF"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6881B455" w14:textId="54676B5D"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17.</w:t>
      </w:r>
      <w:r w:rsidRPr="00386079">
        <w:rPr>
          <w:rFonts w:ascii="Arial" w:eastAsia="Times New Roman" w:hAnsi="Arial" w:cs="Arial"/>
          <w:sz w:val="18"/>
          <w:szCs w:val="18"/>
        </w:rPr>
        <w:tab/>
        <w:t>Sealed Bid Review</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DF430E">
        <w:rPr>
          <w:rFonts w:ascii="Arial" w:eastAsia="Calibri" w:hAnsi="Arial" w:cs="Arial"/>
          <w:b/>
          <w:sz w:val="18"/>
          <w:szCs w:val="18"/>
        </w:rPr>
      </w:r>
      <w:r w:rsidR="00DF430E">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84B550F" w14:textId="77777777" w:rsidR="001B4A4D" w:rsidRDefault="001B4A4D" w:rsidP="00387EED">
      <w:pPr>
        <w:spacing w:line="276" w:lineRule="auto"/>
        <w:rPr>
          <w:sz w:val="9"/>
        </w:rPr>
        <w:sectPr w:rsidR="001B4A4D" w:rsidSect="00386079">
          <w:pgSz w:w="12240" w:h="15840"/>
          <w:pgMar w:top="420" w:right="738" w:bottom="0" w:left="696" w:header="0" w:footer="741" w:gutter="0"/>
          <w:cols w:space="720"/>
        </w:sectPr>
      </w:pPr>
    </w:p>
    <w:p w14:paraId="11AE4A1B" w14:textId="77777777" w:rsidR="001B4A4D" w:rsidRDefault="001B4A4D" w:rsidP="00387EED">
      <w:pPr>
        <w:spacing w:line="276" w:lineRule="auto"/>
        <w:rPr>
          <w:sz w:val="18"/>
        </w:rPr>
        <w:sectPr w:rsidR="001B4A4D">
          <w:type w:val="continuous"/>
          <w:pgSz w:w="12240" w:h="15840"/>
          <w:pgMar w:top="420" w:right="240" w:bottom="0" w:left="240" w:header="0" w:footer="741" w:gutter="0"/>
          <w:cols w:space="720"/>
        </w:sectPr>
      </w:pPr>
    </w:p>
    <w:p w14:paraId="665D9AC3" w14:textId="77777777" w:rsidR="001B4A4D" w:rsidRDefault="001B4A4D">
      <w:pPr>
        <w:pStyle w:val="BodyText"/>
      </w:pPr>
    </w:p>
    <w:p w14:paraId="30072A72" w14:textId="77777777" w:rsidR="001B4A4D" w:rsidRDefault="001B4A4D">
      <w:pPr>
        <w:pStyle w:val="BodyText"/>
      </w:pPr>
    </w:p>
    <w:p w14:paraId="1DF417B4" w14:textId="77777777" w:rsidR="001B4A4D" w:rsidRDefault="001B4A4D">
      <w:pPr>
        <w:pStyle w:val="BodyText"/>
        <w:spacing w:before="7"/>
        <w:rPr>
          <w:sz w:val="18"/>
        </w:rPr>
      </w:pPr>
    </w:p>
    <w:p w14:paraId="383E2863" w14:textId="77777777" w:rsidR="001B4A4D" w:rsidRDefault="001B4A4D">
      <w:pPr>
        <w:rPr>
          <w:sz w:val="18"/>
        </w:rPr>
        <w:sectPr w:rsidR="001B4A4D">
          <w:pgSz w:w="12240" w:h="15840"/>
          <w:pgMar w:top="860" w:right="240" w:bottom="940" w:left="240" w:header="0" w:footer="741" w:gutter="0"/>
          <w:cols w:space="720"/>
        </w:sectPr>
      </w:pPr>
    </w:p>
    <w:p w14:paraId="13BA8362" w14:textId="0E791FD1"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18.</w:t>
      </w:r>
      <w:r>
        <w:rPr>
          <w:rFonts w:ascii="Arial" w:eastAsia="Times New Roman" w:hAnsi="Arial" w:cs="Arial"/>
          <w:sz w:val="18"/>
          <w:szCs w:val="18"/>
        </w:rPr>
        <w:tab/>
        <w:t>Competitive Bid Review</w:t>
      </w:r>
      <w:r>
        <w:rPr>
          <w:rFonts w:ascii="Arial" w:eastAsia="Times New Roman" w:hAnsi="Arial" w:cs="Arial"/>
          <w:sz w:val="18"/>
          <w:szCs w:val="18"/>
        </w:rPr>
        <w:tab/>
        <w:t>RFP/RFQ No. ____________________</w:t>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r>
        <w:rPr>
          <w:rFonts w:ascii="Arial" w:eastAsia="Times New Roman" w:hAnsi="Arial" w:cs="Arial"/>
          <w:sz w:val="18"/>
          <w:szCs w:val="18"/>
        </w:rPr>
        <w:br/>
      </w:r>
    </w:p>
    <w:p w14:paraId="754F03F7" w14:textId="57C64794"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ab/>
        <w:t>Awarded Supplier</w:t>
      </w:r>
      <w:r>
        <w:rPr>
          <w:rFonts w:ascii="Arial" w:eastAsia="Times New Roman" w:hAnsi="Arial" w:cs="Arial"/>
          <w:sz w:val="18"/>
          <w:szCs w:val="18"/>
        </w:rPr>
        <w:tab/>
        <w:t>___________________</w:t>
      </w:r>
      <w:r>
        <w:rPr>
          <w:rFonts w:ascii="Arial" w:eastAsia="Times New Roman" w:hAnsi="Arial" w:cs="Arial"/>
          <w:sz w:val="18"/>
          <w:szCs w:val="18"/>
        </w:rPr>
        <w:tab/>
        <w:t>Basis of Award ________________________________</w:t>
      </w:r>
      <w:r>
        <w:rPr>
          <w:rFonts w:ascii="Arial" w:eastAsia="Times New Roman" w:hAnsi="Arial" w:cs="Arial"/>
          <w:sz w:val="18"/>
          <w:szCs w:val="18"/>
        </w:rPr>
        <w:br/>
      </w:r>
    </w:p>
    <w:p w14:paraId="735811DD" w14:textId="0C079CEA"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ab/>
        <w:t>Criteria of award are listed in order of importance</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1D2501">
        <w:rPr>
          <w:rFonts w:ascii="Arial" w:hAnsi="Arial" w:cs="Arial"/>
          <w:b/>
          <w:sz w:val="18"/>
          <w:szCs w:val="18"/>
        </w:rPr>
        <w:t xml:space="preserve">  </w:t>
      </w:r>
      <w:r w:rsidRPr="001D2501">
        <w:rPr>
          <w:rFonts w:ascii="Arial" w:hAnsi="Arial" w:cs="Arial"/>
          <w:b/>
          <w:sz w:val="18"/>
          <w:szCs w:val="18"/>
        </w:rPr>
        <w:fldChar w:fldCharType="begin">
          <w:ffData>
            <w:name w:val="Check1"/>
            <w:enabled/>
            <w:calcOnExit w:val="0"/>
            <w:checkBox>
              <w:sizeAuto/>
              <w:default w:val="0"/>
            </w:checkBox>
          </w:ffData>
        </w:fldChar>
      </w:r>
      <w:r w:rsidRPr="001D2501">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1D2501">
        <w:rPr>
          <w:rFonts w:ascii="Arial" w:hAnsi="Arial" w:cs="Arial"/>
          <w:b/>
          <w:sz w:val="18"/>
          <w:szCs w:val="18"/>
        </w:rPr>
        <w:fldChar w:fldCharType="end"/>
      </w:r>
      <w:r w:rsidRPr="001D2501">
        <w:rPr>
          <w:rFonts w:ascii="Arial" w:hAnsi="Arial" w:cs="Arial"/>
          <w:b/>
          <w:sz w:val="18"/>
          <w:szCs w:val="18"/>
        </w:rPr>
        <w:t xml:space="preserve"> </w:t>
      </w:r>
      <w:r w:rsidRPr="001D2501">
        <w:rPr>
          <w:rFonts w:ascii="Arial" w:eastAsia="Times New Roman" w:hAnsi="Arial" w:cs="Arial"/>
          <w:sz w:val="18"/>
          <w:szCs w:val="18"/>
        </w:rPr>
        <w:t>Completed</w:t>
      </w:r>
    </w:p>
    <w:p w14:paraId="14B2444C" w14:textId="77777777" w:rsidR="00387EED" w:rsidRDefault="00387EED" w:rsidP="00387EED">
      <w:pPr>
        <w:spacing w:line="276" w:lineRule="auto"/>
        <w:rPr>
          <w:rFonts w:ascii="Arial" w:eastAsia="Times New Roman" w:hAnsi="Arial" w:cs="Arial"/>
          <w:sz w:val="18"/>
          <w:szCs w:val="18"/>
        </w:rPr>
      </w:pPr>
    </w:p>
    <w:p w14:paraId="15F2D893" w14:textId="6CB4CA83"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rPr>
        <w:tab/>
        <w:t>Sole Source Review (attach any sole source request memo separately)</w:t>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r>
        <w:rPr>
          <w:rFonts w:ascii="Arial" w:eastAsia="Times New Roman" w:hAnsi="Arial" w:cs="Arial"/>
          <w:sz w:val="18"/>
          <w:szCs w:val="18"/>
        </w:rPr>
        <w:br/>
      </w:r>
    </w:p>
    <w:p w14:paraId="206B4563" w14:textId="77777777"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ab/>
        <w:t>Sole Source Reasoning (if applicable)</w:t>
      </w:r>
    </w:p>
    <w:p w14:paraId="65E81B1D" w14:textId="77777777" w:rsidR="00313059" w:rsidRDefault="00387EED" w:rsidP="00387EED">
      <w:pPr>
        <w:spacing w:line="276" w:lineRule="auto"/>
        <w:rPr>
          <w:rStyle w:val="Strong"/>
          <w:rFonts w:ascii="Arial" w:hAnsi="Arial" w:cs="Arial"/>
          <w:sz w:val="18"/>
          <w:szCs w:val="18"/>
        </w:rPr>
      </w:pPr>
      <w:r w:rsidRPr="0082300A">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tab/>
      </w:r>
      <w:r w:rsidRPr="0082300A">
        <w:rPr>
          <w:rStyle w:val="Strong"/>
          <w:rFonts w:ascii="Arial" w:hAnsi="Arial" w:cs="Arial"/>
          <w:sz w:val="18"/>
          <w:szCs w:val="18"/>
        </w:rPr>
        <w:t>The item is only available from a single source</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p>
    <w:p w14:paraId="4EE5E0B9" w14:textId="77777777" w:rsidR="00313059" w:rsidRDefault="00387EED" w:rsidP="00313059">
      <w:pPr>
        <w:spacing w:line="276" w:lineRule="auto"/>
        <w:ind w:firstLine="720"/>
        <w:rPr>
          <w:rStyle w:val="Strong"/>
          <w:rFonts w:ascii="Arial" w:hAnsi="Arial" w:cs="Arial"/>
          <w:sz w:val="18"/>
          <w:szCs w:val="18"/>
        </w:rPr>
      </w:pP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tab/>
      </w:r>
      <w:r w:rsidRPr="0082300A">
        <w:rPr>
          <w:rStyle w:val="Strong"/>
          <w:rFonts w:ascii="Arial" w:hAnsi="Arial" w:cs="Arial"/>
          <w:sz w:val="18"/>
          <w:szCs w:val="18"/>
        </w:rPr>
        <w:t>The public exigency or emergency for the requirement will not permit a delay resulting from</w:t>
      </w:r>
      <w:r>
        <w:rPr>
          <w:rStyle w:val="Strong"/>
          <w:rFonts w:ascii="Arial" w:hAnsi="Arial" w:cs="Arial"/>
          <w:sz w:val="18"/>
          <w:szCs w:val="18"/>
        </w:rPr>
        <w:t xml:space="preserve"> </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p>
    <w:p w14:paraId="4E51B377" w14:textId="38347128" w:rsidR="00387EED" w:rsidRDefault="00387EED" w:rsidP="00313059">
      <w:pPr>
        <w:spacing w:line="276" w:lineRule="auto"/>
        <w:ind w:left="720" w:firstLine="720"/>
        <w:rPr>
          <w:rStyle w:val="Strong"/>
          <w:rFonts w:ascii="Arial" w:hAnsi="Arial" w:cs="Arial"/>
          <w:b w:val="0"/>
          <w:sz w:val="18"/>
          <w:szCs w:val="18"/>
        </w:rPr>
      </w:pPr>
      <w:r w:rsidRPr="0082300A">
        <w:rPr>
          <w:rStyle w:val="Strong"/>
          <w:rFonts w:ascii="Arial" w:hAnsi="Arial" w:cs="Arial"/>
          <w:sz w:val="18"/>
          <w:szCs w:val="18"/>
        </w:rPr>
        <w:t>competitive solicitation</w:t>
      </w:r>
    </w:p>
    <w:p w14:paraId="2F5EC787" w14:textId="63EB0733" w:rsidR="00387EED" w:rsidRDefault="00387EED" w:rsidP="00387EED">
      <w:pPr>
        <w:spacing w:line="276" w:lineRule="auto"/>
        <w:rPr>
          <w:rStyle w:val="Strong"/>
          <w:rFonts w:ascii="Arial" w:hAnsi="Arial" w:cs="Arial"/>
          <w:b w:val="0"/>
          <w:sz w:val="18"/>
          <w:szCs w:val="18"/>
        </w:rPr>
      </w:pPr>
      <w:r>
        <w:rPr>
          <w:rStyle w:val="Strong"/>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ab/>
      </w:r>
      <w:r w:rsidRPr="0082300A">
        <w:rPr>
          <w:rStyle w:val="Strong"/>
          <w:rFonts w:ascii="Arial" w:hAnsi="Arial" w:cs="Arial"/>
          <w:sz w:val="18"/>
          <w:szCs w:val="18"/>
        </w:rPr>
        <w:t xml:space="preserve">The Federal awarding agency or pass-through entity expressly authorizes noncompetitive </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sidR="00313059">
        <w:rPr>
          <w:rStyle w:val="Strong"/>
          <w:rFonts w:ascii="Arial" w:hAnsi="Arial" w:cs="Arial"/>
          <w:sz w:val="18"/>
          <w:szCs w:val="18"/>
        </w:rPr>
        <w:tab/>
      </w:r>
      <w:r w:rsidRPr="0082300A">
        <w:rPr>
          <w:rStyle w:val="Strong"/>
          <w:rFonts w:ascii="Arial" w:hAnsi="Arial" w:cs="Arial"/>
          <w:sz w:val="18"/>
          <w:szCs w:val="18"/>
        </w:rPr>
        <w:t>proposals in response to a written request from the non-Federal entity</w:t>
      </w:r>
    </w:p>
    <w:p w14:paraId="62196414" w14:textId="77777777" w:rsidR="00387EED" w:rsidRDefault="00387EED" w:rsidP="00387EED">
      <w:pPr>
        <w:spacing w:line="276" w:lineRule="auto"/>
        <w:rPr>
          <w:rStyle w:val="Strong"/>
          <w:rFonts w:ascii="Arial" w:hAnsi="Arial" w:cs="Arial"/>
          <w:b w:val="0"/>
          <w:sz w:val="18"/>
          <w:szCs w:val="18"/>
        </w:rPr>
      </w:pPr>
      <w:r>
        <w:rPr>
          <w:rStyle w:val="Strong"/>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Style w:val="Strong"/>
          <w:rFonts w:ascii="Arial" w:hAnsi="Arial" w:cs="Arial"/>
          <w:sz w:val="18"/>
          <w:szCs w:val="18"/>
        </w:rPr>
        <w:tab/>
      </w:r>
      <w:r w:rsidRPr="0082300A">
        <w:rPr>
          <w:rStyle w:val="Strong"/>
          <w:rFonts w:ascii="Arial" w:hAnsi="Arial" w:cs="Arial"/>
          <w:sz w:val="18"/>
          <w:szCs w:val="18"/>
        </w:rPr>
        <w:t>After solicitation of a number of sources, competition is deemed inadequate</w:t>
      </w:r>
    </w:p>
    <w:p w14:paraId="03212B89" w14:textId="77777777" w:rsidR="00387EED" w:rsidRDefault="00387EED" w:rsidP="00387EED">
      <w:pPr>
        <w:spacing w:line="276" w:lineRule="auto"/>
        <w:rPr>
          <w:rFonts w:ascii="Arial" w:eastAsia="Times New Roman" w:hAnsi="Arial" w:cs="Arial"/>
          <w:sz w:val="18"/>
          <w:szCs w:val="18"/>
        </w:rPr>
      </w:pPr>
    </w:p>
    <w:p w14:paraId="2A8FD933" w14:textId="23DA403A" w:rsidR="00387EED" w:rsidRDefault="00387EED" w:rsidP="005E718D">
      <w:pPr>
        <w:spacing w:line="276" w:lineRule="auto"/>
        <w:ind w:left="720" w:hanging="720"/>
        <w:rPr>
          <w:rFonts w:ascii="Arial" w:hAnsi="Arial" w:cs="Arial"/>
          <w:sz w:val="18"/>
          <w:szCs w:val="18"/>
        </w:rPr>
      </w:pPr>
      <w:r>
        <w:rPr>
          <w:rFonts w:ascii="Arial" w:eastAsia="Times New Roman" w:hAnsi="Arial" w:cs="Arial"/>
          <w:sz w:val="18"/>
          <w:szCs w:val="18"/>
        </w:rPr>
        <w:t>20</w:t>
      </w:r>
      <w:r w:rsidRPr="009F74A0">
        <w:rPr>
          <w:rFonts w:ascii="Arial" w:eastAsia="Times New Roman" w:hAnsi="Arial" w:cs="Arial"/>
          <w:sz w:val="18"/>
          <w:szCs w:val="18"/>
        </w:rPr>
        <w:t>.</w:t>
      </w:r>
      <w:r w:rsidRPr="009F74A0">
        <w:rPr>
          <w:rFonts w:ascii="Arial" w:eastAsia="Times New Roman" w:hAnsi="Arial" w:cs="Arial"/>
          <w:sz w:val="18"/>
          <w:szCs w:val="18"/>
        </w:rPr>
        <w:tab/>
      </w:r>
      <w:r w:rsidRPr="009F74A0">
        <w:rPr>
          <w:rFonts w:ascii="Arial" w:hAnsi="Arial" w:cs="Arial"/>
          <w:sz w:val="18"/>
          <w:szCs w:val="18"/>
        </w:rPr>
        <w:t>Price or Cost Analysis</w:t>
      </w:r>
      <w:r w:rsidRPr="009F74A0">
        <w:rPr>
          <w:rFonts w:ascii="Arial" w:hAnsi="Arial" w:cs="Arial"/>
          <w:b/>
          <w:sz w:val="18"/>
          <w:szCs w:val="18"/>
        </w:rPr>
        <w:tab/>
      </w:r>
      <w:r w:rsidRPr="008121BB">
        <w:rPr>
          <w:rFonts w:ascii="Arial" w:hAnsi="Arial" w:cs="Arial"/>
          <w:sz w:val="18"/>
          <w:szCs w:val="18"/>
        </w:rPr>
        <w:t>(</w:t>
      </w:r>
      <w:r w:rsidRPr="009F74A0">
        <w:rPr>
          <w:rFonts w:ascii="Arial" w:hAnsi="Arial" w:cs="Arial"/>
          <w:sz w:val="18"/>
          <w:szCs w:val="18"/>
        </w:rPr>
        <w:t>When there is no competition (such as a sole source procurement) or</w:t>
      </w:r>
      <w:r>
        <w:rPr>
          <w:rFonts w:ascii="Arial" w:hAnsi="Arial" w:cs="Arial"/>
          <w:sz w:val="18"/>
          <w:szCs w:val="18"/>
        </w:rPr>
        <w:t xml:space="preserve"> </w:t>
      </w:r>
      <w:r w:rsidRPr="009F74A0">
        <w:rPr>
          <w:rFonts w:ascii="Arial" w:hAnsi="Arial" w:cs="Arial"/>
          <w:sz w:val="18"/>
          <w:szCs w:val="18"/>
        </w:rPr>
        <w:t>when only one response is received to a solicitation</w:t>
      </w:r>
      <w:r>
        <w:rPr>
          <w:rFonts w:ascii="Arial" w:hAnsi="Arial" w:cs="Arial"/>
          <w:sz w:val="18"/>
          <w:szCs w:val="18"/>
        </w:rPr>
        <w:t>)</w:t>
      </w:r>
      <w:r>
        <w:rPr>
          <w:rFonts w:ascii="Arial" w:hAnsi="Arial" w:cs="Arial"/>
          <w:sz w:val="18"/>
          <w:szCs w:val="18"/>
        </w:rPr>
        <w:tab/>
      </w:r>
      <w:r>
        <w:rPr>
          <w:rFonts w:ascii="Arial" w:hAnsi="Arial" w:cs="Arial"/>
          <w:sz w:val="18"/>
          <w:szCs w:val="18"/>
        </w:rPr>
        <w:tab/>
      </w:r>
      <w:r w:rsidR="005E718D">
        <w:rPr>
          <w:rFonts w:ascii="Arial" w:hAnsi="Arial" w:cs="Arial"/>
          <w:sz w:val="18"/>
          <w:szCs w:val="18"/>
        </w:rPr>
        <w:tab/>
      </w:r>
      <w:r w:rsidR="005E718D">
        <w:rPr>
          <w:rFonts w:ascii="Arial" w:hAnsi="Arial" w:cs="Arial"/>
          <w:sz w:val="18"/>
          <w:szCs w:val="18"/>
        </w:rPr>
        <w:tab/>
      </w:r>
      <w:r w:rsidR="005E718D">
        <w:rPr>
          <w:rFonts w:ascii="Arial" w:hAnsi="Arial" w:cs="Arial"/>
          <w:sz w:val="18"/>
          <w:szCs w:val="18"/>
        </w:rPr>
        <w:tab/>
      </w:r>
      <w:r>
        <w:rPr>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p>
    <w:p w14:paraId="6B8C365E" w14:textId="77777777" w:rsidR="00387EED" w:rsidRDefault="00387EED" w:rsidP="00387EED">
      <w:pPr>
        <w:spacing w:line="276" w:lineRule="auto"/>
        <w:rPr>
          <w:rFonts w:ascii="Arial" w:hAnsi="Arial" w:cs="Arial"/>
          <w:sz w:val="18"/>
          <w:szCs w:val="18"/>
        </w:rPr>
      </w:pPr>
    </w:p>
    <w:p w14:paraId="7D0EB7DE" w14:textId="48C98F6B" w:rsidR="00387EED" w:rsidRPr="009C7583" w:rsidRDefault="00387EED" w:rsidP="005E718D">
      <w:pPr>
        <w:spacing w:line="276" w:lineRule="auto"/>
        <w:ind w:left="720"/>
        <w:rPr>
          <w:rFonts w:ascii="Arial" w:hAnsi="Arial" w:cs="Arial"/>
          <w:sz w:val="18"/>
          <w:szCs w:val="18"/>
        </w:rPr>
      </w:pPr>
      <w:r>
        <w:rPr>
          <w:rFonts w:ascii="Arial" w:hAnsi="Arial" w:cs="Arial"/>
          <w:sz w:val="18"/>
          <w:szCs w:val="18"/>
        </w:rPr>
        <w:t>If applicable, s</w:t>
      </w:r>
      <w:r w:rsidRPr="009C7583">
        <w:rPr>
          <w:rFonts w:ascii="Arial" w:hAnsi="Arial" w:cs="Arial"/>
          <w:sz w:val="18"/>
          <w:szCs w:val="18"/>
        </w:rPr>
        <w:t xml:space="preserve">elect </w:t>
      </w:r>
      <w:r w:rsidRPr="009C7583">
        <w:rPr>
          <w:rFonts w:ascii="Arial" w:hAnsi="Arial" w:cs="Arial"/>
          <w:b/>
          <w:sz w:val="18"/>
          <w:szCs w:val="18"/>
        </w:rPr>
        <w:t xml:space="preserve">one or more </w:t>
      </w:r>
      <w:r w:rsidRPr="009C7583">
        <w:rPr>
          <w:rFonts w:ascii="Arial" w:hAnsi="Arial" w:cs="Arial"/>
          <w:sz w:val="18"/>
          <w:szCs w:val="18"/>
        </w:rPr>
        <w:t>of the following statements to indicate that the bi</w:t>
      </w:r>
      <w:r>
        <w:rPr>
          <w:rFonts w:ascii="Arial" w:hAnsi="Arial" w:cs="Arial"/>
          <w:sz w:val="18"/>
          <w:szCs w:val="18"/>
        </w:rPr>
        <w:t xml:space="preserve">d price was fair and reasonable and add a detailed explanation on the line provided below. Attach additional sheets as necessary to document the analysis. </w:t>
      </w:r>
    </w:p>
    <w:p w14:paraId="38B0CC71" w14:textId="77777777"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DF430E">
        <w:rPr>
          <w:b/>
          <w:sz w:val="18"/>
          <w:szCs w:val="18"/>
        </w:rPr>
      </w:r>
      <w:r w:rsidR="00DF430E">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 xml:space="preserve">The quoted prices incorporate discounts not available to the general public and reflect substantial </w:t>
      </w:r>
      <w:r>
        <w:rPr>
          <w:rFonts w:ascii="Arial" w:hAnsi="Arial" w:cs="Arial"/>
          <w:sz w:val="18"/>
          <w:szCs w:val="18"/>
        </w:rPr>
        <w:tab/>
      </w:r>
      <w:r w:rsidRPr="009C7583">
        <w:rPr>
          <w:rFonts w:ascii="Arial" w:hAnsi="Arial" w:cs="Arial"/>
          <w:sz w:val="18"/>
          <w:szCs w:val="18"/>
        </w:rPr>
        <w:t>savings (e.g., university-wide Iowa St</w:t>
      </w:r>
      <w:r>
        <w:rPr>
          <w:rFonts w:ascii="Arial" w:hAnsi="Arial" w:cs="Arial"/>
          <w:sz w:val="18"/>
          <w:szCs w:val="18"/>
        </w:rPr>
        <w:t xml:space="preserve">ate University contract prices, </w:t>
      </w:r>
      <w:r w:rsidRPr="00374F89">
        <w:rPr>
          <w:rFonts w:ascii="Arial" w:hAnsi="Arial" w:cs="Arial"/>
          <w:sz w:val="18"/>
          <w:szCs w:val="18"/>
        </w:rPr>
        <w:t xml:space="preserve">negotiated pricing, </w:t>
      </w:r>
      <w:r>
        <w:rPr>
          <w:rFonts w:ascii="Arial" w:hAnsi="Arial" w:cs="Arial"/>
          <w:sz w:val="18"/>
          <w:szCs w:val="18"/>
        </w:rPr>
        <w:t>supplier</w:t>
      </w:r>
      <w:r w:rsidRPr="00374F89">
        <w:rPr>
          <w:rFonts w:ascii="Arial" w:hAnsi="Arial" w:cs="Arial"/>
          <w:sz w:val="18"/>
          <w:szCs w:val="18"/>
        </w:rPr>
        <w:t xml:space="preserve"> </w:t>
      </w:r>
      <w:r>
        <w:rPr>
          <w:rFonts w:ascii="Arial" w:hAnsi="Arial" w:cs="Arial"/>
          <w:sz w:val="18"/>
          <w:szCs w:val="18"/>
        </w:rPr>
        <w:tab/>
      </w:r>
      <w:r w:rsidRPr="00374F89">
        <w:rPr>
          <w:rFonts w:ascii="Arial" w:hAnsi="Arial" w:cs="Arial"/>
          <w:sz w:val="18"/>
          <w:szCs w:val="18"/>
        </w:rPr>
        <w:t>partnership agreements or Regents/other contract pricing).</w:t>
      </w:r>
    </w:p>
    <w:p w14:paraId="719FCA36" w14:textId="778FCED0"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DF430E">
        <w:rPr>
          <w:b/>
          <w:sz w:val="18"/>
          <w:szCs w:val="18"/>
        </w:rPr>
      </w:r>
      <w:r w:rsidR="00DF430E">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 xml:space="preserve">The quoted prices compare favorably to previous prices paid for the same or similar items on </w:t>
      </w:r>
      <w:r>
        <w:rPr>
          <w:rFonts w:ascii="Arial" w:hAnsi="Arial" w:cs="Arial"/>
          <w:sz w:val="18"/>
          <w:szCs w:val="18"/>
        </w:rPr>
        <w:tab/>
      </w:r>
      <w:r w:rsidR="005E718D">
        <w:rPr>
          <w:rFonts w:ascii="Arial" w:hAnsi="Arial" w:cs="Arial"/>
          <w:sz w:val="18"/>
          <w:szCs w:val="18"/>
        </w:rPr>
        <w:br/>
      </w:r>
      <w:r w:rsidRPr="009C7583">
        <w:rPr>
          <w:rFonts w:ascii="Arial" w:hAnsi="Arial" w:cs="Arial"/>
          <w:sz w:val="18"/>
          <w:szCs w:val="18"/>
        </w:rPr>
        <w:t>Purchase Order No.</w:t>
      </w:r>
      <w:r w:rsidRPr="009C7583">
        <w:rPr>
          <w:rFonts w:ascii="Arial" w:hAnsi="Arial" w:cs="Arial"/>
          <w:sz w:val="18"/>
          <w:szCs w:val="18"/>
          <w:u w:val="single"/>
        </w:rPr>
        <w:tab/>
      </w:r>
      <w:r>
        <w:rPr>
          <w:rFonts w:ascii="Arial" w:hAnsi="Arial" w:cs="Arial"/>
          <w:sz w:val="18"/>
          <w:szCs w:val="18"/>
          <w:u w:val="single"/>
        </w:rPr>
        <w:t>___________</w:t>
      </w:r>
      <w:r w:rsidRPr="009C7583">
        <w:rPr>
          <w:rFonts w:ascii="Arial" w:hAnsi="Arial" w:cs="Arial"/>
          <w:sz w:val="18"/>
          <w:szCs w:val="18"/>
        </w:rPr>
        <w:tab/>
        <w:t>Dated</w:t>
      </w:r>
      <w:r w:rsidRPr="009C7583">
        <w:rPr>
          <w:rFonts w:ascii="Arial" w:hAnsi="Arial" w:cs="Arial"/>
          <w:sz w:val="18"/>
          <w:szCs w:val="18"/>
          <w:u w:val="single"/>
        </w:rPr>
        <w:tab/>
      </w:r>
      <w:r w:rsidRPr="009C7583">
        <w:rPr>
          <w:rFonts w:ascii="Arial" w:hAnsi="Arial" w:cs="Arial"/>
          <w:sz w:val="18"/>
          <w:szCs w:val="18"/>
          <w:u w:val="single"/>
        </w:rPr>
        <w:tab/>
      </w:r>
      <w:r w:rsidRPr="009C7583">
        <w:rPr>
          <w:rFonts w:ascii="Arial" w:hAnsi="Arial" w:cs="Arial"/>
          <w:sz w:val="18"/>
          <w:szCs w:val="18"/>
          <w:u w:val="single"/>
        </w:rPr>
        <w:tab/>
      </w:r>
      <w:r w:rsidRPr="009C7583">
        <w:rPr>
          <w:rFonts w:ascii="Arial" w:hAnsi="Arial" w:cs="Arial"/>
          <w:sz w:val="18"/>
          <w:szCs w:val="18"/>
        </w:rPr>
        <w:t>.</w:t>
      </w:r>
    </w:p>
    <w:p w14:paraId="1A1D7E8B" w14:textId="62FE04AF"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DF430E">
        <w:rPr>
          <w:b/>
          <w:sz w:val="18"/>
          <w:szCs w:val="18"/>
        </w:rPr>
      </w:r>
      <w:r w:rsidR="00DF430E">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The quoted prices compare favorably to Iowa State University in-house pricing (e.g., Information Technology Services, Central Stores, etc.) for similar items.</w:t>
      </w:r>
    </w:p>
    <w:p w14:paraId="788C56F6" w14:textId="4606A8FB"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DF430E">
        <w:rPr>
          <w:b/>
          <w:sz w:val="18"/>
          <w:szCs w:val="18"/>
        </w:rPr>
      </w:r>
      <w:r w:rsidR="00DF430E">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 xml:space="preserve">The </w:t>
      </w:r>
      <w:r>
        <w:rPr>
          <w:rFonts w:ascii="Arial" w:hAnsi="Arial" w:cs="Arial"/>
          <w:sz w:val="18"/>
          <w:szCs w:val="18"/>
        </w:rPr>
        <w:t>supplier</w:t>
      </w:r>
      <w:r w:rsidRPr="009C7583">
        <w:rPr>
          <w:rFonts w:ascii="Arial" w:hAnsi="Arial" w:cs="Arial"/>
          <w:sz w:val="18"/>
          <w:szCs w:val="18"/>
        </w:rPr>
        <w:t xml:space="preserve"> has stated that the quoted prices are no greater than those charged to the </w:t>
      </w:r>
      <w:r>
        <w:rPr>
          <w:rFonts w:ascii="Arial" w:hAnsi="Arial" w:cs="Arial"/>
          <w:sz w:val="18"/>
          <w:szCs w:val="18"/>
        </w:rPr>
        <w:t>supplier</w:t>
      </w:r>
      <w:r w:rsidRPr="009C7583">
        <w:rPr>
          <w:rFonts w:ascii="Arial" w:hAnsi="Arial" w:cs="Arial"/>
          <w:sz w:val="18"/>
          <w:szCs w:val="18"/>
        </w:rPr>
        <w:t xml:space="preserve">’s </w:t>
      </w:r>
      <w:r>
        <w:rPr>
          <w:rFonts w:ascii="Arial" w:hAnsi="Arial" w:cs="Arial"/>
          <w:sz w:val="18"/>
          <w:szCs w:val="18"/>
        </w:rPr>
        <w:t>m</w:t>
      </w:r>
      <w:r w:rsidRPr="009C7583">
        <w:rPr>
          <w:rFonts w:ascii="Arial" w:hAnsi="Arial" w:cs="Arial"/>
          <w:sz w:val="18"/>
          <w:szCs w:val="18"/>
        </w:rPr>
        <w:t>ost favored customer.</w:t>
      </w:r>
    </w:p>
    <w:p w14:paraId="3AF10B9C" w14:textId="77777777"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DF430E">
        <w:rPr>
          <w:b/>
          <w:sz w:val="18"/>
          <w:szCs w:val="18"/>
        </w:rPr>
      </w:r>
      <w:r w:rsidR="00DF430E">
        <w:rPr>
          <w:b/>
          <w:sz w:val="18"/>
          <w:szCs w:val="18"/>
        </w:rPr>
        <w:fldChar w:fldCharType="separate"/>
      </w:r>
      <w:r w:rsidRPr="009C7583">
        <w:rPr>
          <w:b/>
          <w:sz w:val="18"/>
          <w:szCs w:val="18"/>
        </w:rPr>
        <w:fldChar w:fldCharType="end"/>
      </w:r>
      <w:r w:rsidRPr="009C7583">
        <w:rPr>
          <w:b/>
          <w:sz w:val="18"/>
          <w:szCs w:val="18"/>
        </w:rPr>
        <w:tab/>
      </w:r>
      <w:r>
        <w:rPr>
          <w:rFonts w:ascii="Arial" w:hAnsi="Arial" w:cs="Arial"/>
          <w:sz w:val="18"/>
          <w:szCs w:val="18"/>
        </w:rPr>
        <w:t xml:space="preserve">The price was </w:t>
      </w:r>
      <w:r w:rsidRPr="009C7583">
        <w:rPr>
          <w:rFonts w:ascii="Arial" w:hAnsi="Arial" w:cs="Arial"/>
          <w:sz w:val="18"/>
          <w:szCs w:val="18"/>
        </w:rPr>
        <w:t>obtained from a current printed price list</w:t>
      </w:r>
      <w:r>
        <w:rPr>
          <w:rFonts w:ascii="Arial" w:hAnsi="Arial" w:cs="Arial"/>
          <w:sz w:val="18"/>
          <w:szCs w:val="18"/>
        </w:rPr>
        <w:t xml:space="preserve"> that reflects a discounted price and i</w:t>
      </w:r>
      <w:r w:rsidRPr="009C7583">
        <w:rPr>
          <w:rFonts w:ascii="Arial" w:hAnsi="Arial" w:cs="Arial"/>
          <w:sz w:val="18"/>
          <w:szCs w:val="18"/>
        </w:rPr>
        <w:t xml:space="preserve">s </w:t>
      </w:r>
      <w:r>
        <w:rPr>
          <w:rFonts w:ascii="Arial" w:hAnsi="Arial" w:cs="Arial"/>
          <w:sz w:val="18"/>
          <w:szCs w:val="18"/>
        </w:rPr>
        <w:t xml:space="preserve">lower </w:t>
      </w:r>
      <w:r>
        <w:rPr>
          <w:rFonts w:ascii="Arial" w:hAnsi="Arial" w:cs="Arial"/>
          <w:sz w:val="18"/>
          <w:szCs w:val="18"/>
        </w:rPr>
        <w:tab/>
        <w:t>than manufacturer’s list price</w:t>
      </w:r>
      <w:r w:rsidRPr="009C7583">
        <w:rPr>
          <w:rFonts w:ascii="Arial" w:hAnsi="Arial" w:cs="Arial"/>
          <w:sz w:val="18"/>
          <w:szCs w:val="18"/>
        </w:rPr>
        <w:t>.</w:t>
      </w:r>
    </w:p>
    <w:p w14:paraId="4C573D68" w14:textId="77777777" w:rsidR="00387EED" w:rsidRDefault="00387EED" w:rsidP="00387EED">
      <w:pPr>
        <w:spacing w:line="276" w:lineRule="auto"/>
        <w:ind w:left="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DF430E">
        <w:rPr>
          <w:b/>
          <w:sz w:val="18"/>
          <w:szCs w:val="18"/>
        </w:rPr>
      </w:r>
      <w:r w:rsidR="00DF430E">
        <w:rPr>
          <w:b/>
          <w:sz w:val="18"/>
          <w:szCs w:val="18"/>
        </w:rPr>
        <w:fldChar w:fldCharType="separate"/>
      </w:r>
      <w:r w:rsidRPr="009C7583">
        <w:rPr>
          <w:b/>
          <w:sz w:val="18"/>
          <w:szCs w:val="18"/>
        </w:rPr>
        <w:fldChar w:fldCharType="end"/>
      </w:r>
      <w:r w:rsidRPr="009C7583">
        <w:rPr>
          <w:b/>
          <w:sz w:val="18"/>
          <w:szCs w:val="18"/>
        </w:rPr>
        <w:tab/>
      </w:r>
      <w:r>
        <w:rPr>
          <w:rFonts w:ascii="Arial" w:hAnsi="Arial" w:cs="Arial"/>
          <w:sz w:val="18"/>
          <w:szCs w:val="18"/>
        </w:rPr>
        <w:t>Other</w:t>
      </w:r>
      <w:r>
        <w:rPr>
          <w:rFonts w:ascii="Arial" w:hAnsi="Arial" w:cs="Arial"/>
          <w:sz w:val="18"/>
          <w:szCs w:val="18"/>
        </w:rPr>
        <w:tab/>
        <w:t>_______________________________________________________________________</w:t>
      </w:r>
    </w:p>
    <w:p w14:paraId="49DBA189" w14:textId="383D701E" w:rsidR="00387EED" w:rsidRDefault="005E718D" w:rsidP="005E718D">
      <w:pPr>
        <w:spacing w:line="276" w:lineRule="auto"/>
        <w:ind w:left="1440"/>
        <w:rPr>
          <w:rFonts w:ascii="Arial" w:hAnsi="Arial" w:cs="Arial"/>
          <w:sz w:val="18"/>
          <w:szCs w:val="18"/>
        </w:rPr>
      </w:pPr>
      <w:r>
        <w:rPr>
          <w:rFonts w:ascii="Arial" w:hAnsi="Arial" w:cs="Arial"/>
          <w:sz w:val="18"/>
          <w:szCs w:val="18"/>
        </w:rPr>
        <w:br/>
      </w:r>
      <w:r w:rsidR="00387EED" w:rsidRPr="009F74A0">
        <w:rPr>
          <w:rFonts w:ascii="Arial" w:hAnsi="Arial" w:cs="Arial"/>
          <w:sz w:val="18"/>
          <w:szCs w:val="18"/>
        </w:rPr>
        <w:t>Explanation</w:t>
      </w:r>
      <w:r w:rsidR="00387EED">
        <w:rPr>
          <w:rFonts w:ascii="Arial" w:hAnsi="Arial" w:cs="Arial"/>
          <w:sz w:val="18"/>
          <w:szCs w:val="18"/>
          <w:u w:val="single"/>
        </w:rPr>
        <w:t>_____________________________________________________________________</w:t>
      </w:r>
    </w:p>
    <w:p w14:paraId="09D0EE0C" w14:textId="77777777" w:rsidR="00387EED" w:rsidRPr="009F74A0" w:rsidRDefault="00387EED" w:rsidP="00387EED">
      <w:pPr>
        <w:spacing w:line="276" w:lineRule="auto"/>
        <w:rPr>
          <w:rFonts w:ascii="Arial" w:hAnsi="Arial" w:cs="Arial"/>
          <w:sz w:val="18"/>
          <w:szCs w:val="18"/>
        </w:rPr>
      </w:pPr>
    </w:p>
    <w:p w14:paraId="2F48FDB4" w14:textId="77777777" w:rsidR="00387EED" w:rsidRDefault="00387EED" w:rsidP="00387EED">
      <w:pPr>
        <w:spacing w:line="276" w:lineRule="auto"/>
        <w:rPr>
          <w:rFonts w:ascii="Arial" w:eastAsia="Times New Roman" w:hAnsi="Arial" w:cs="Arial"/>
          <w:sz w:val="18"/>
          <w:szCs w:val="18"/>
        </w:rPr>
      </w:pPr>
      <w:r>
        <w:rPr>
          <w:rStyle w:val="Strong"/>
          <w:rFonts w:ascii="Arial" w:hAnsi="Arial" w:cs="Arial"/>
          <w:sz w:val="18"/>
          <w:szCs w:val="18"/>
        </w:rPr>
        <w:t>21.</w:t>
      </w:r>
      <w:r>
        <w:rPr>
          <w:rStyle w:val="Strong"/>
          <w:rFonts w:ascii="Arial" w:hAnsi="Arial" w:cs="Arial"/>
          <w:sz w:val="18"/>
          <w:szCs w:val="18"/>
        </w:rPr>
        <w:tab/>
        <w:t>Small business participation</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p>
    <w:p w14:paraId="1E39B6D6" w14:textId="77777777" w:rsidR="00387EED" w:rsidRDefault="00387EED" w:rsidP="00387EED">
      <w:pPr>
        <w:spacing w:line="276" w:lineRule="auto"/>
        <w:rPr>
          <w:rFonts w:ascii="Arial" w:eastAsia="Times New Roman" w:hAnsi="Arial" w:cs="Arial"/>
          <w:b/>
          <w:sz w:val="18"/>
          <w:szCs w:val="18"/>
        </w:rPr>
      </w:pPr>
    </w:p>
    <w:p w14:paraId="2727FE6B" w14:textId="77777777" w:rsidR="00387EED" w:rsidRDefault="00387EED" w:rsidP="00387EED">
      <w:pPr>
        <w:spacing w:line="276" w:lineRule="auto"/>
        <w:rPr>
          <w:rFonts w:ascii="Arial" w:eastAsia="Times New Roman" w:hAnsi="Arial" w:cs="Arial"/>
          <w:b/>
          <w:sz w:val="18"/>
          <w:szCs w:val="18"/>
        </w:rPr>
      </w:pPr>
    </w:p>
    <w:p w14:paraId="44581E12" w14:textId="77777777" w:rsidR="00387EED" w:rsidRDefault="00387EED" w:rsidP="00387EED">
      <w:pPr>
        <w:spacing w:line="276" w:lineRule="auto"/>
        <w:rPr>
          <w:rFonts w:ascii="Arial" w:eastAsia="Times New Roman" w:hAnsi="Arial" w:cs="Arial"/>
          <w:b/>
          <w:sz w:val="18"/>
          <w:szCs w:val="18"/>
        </w:rPr>
      </w:pPr>
      <w:r w:rsidRPr="001F5C27">
        <w:rPr>
          <w:rFonts w:ascii="Arial" w:eastAsia="Times New Roman" w:hAnsi="Arial" w:cs="Arial"/>
          <w:b/>
          <w:sz w:val="18"/>
          <w:szCs w:val="18"/>
        </w:rPr>
        <w:t>For Procurements over $</w:t>
      </w:r>
      <w:r>
        <w:rPr>
          <w:rFonts w:ascii="Arial" w:eastAsia="Times New Roman" w:hAnsi="Arial" w:cs="Arial"/>
          <w:b/>
          <w:sz w:val="18"/>
          <w:szCs w:val="18"/>
        </w:rPr>
        <w:t>2</w:t>
      </w:r>
      <w:r w:rsidRPr="001F5C27">
        <w:rPr>
          <w:rFonts w:ascii="Arial" w:eastAsia="Times New Roman" w:hAnsi="Arial" w:cs="Arial"/>
          <w:b/>
          <w:sz w:val="18"/>
          <w:szCs w:val="18"/>
        </w:rPr>
        <w:t>50,000</w:t>
      </w:r>
      <w:r>
        <w:rPr>
          <w:rFonts w:ascii="Arial" w:eastAsia="Times New Roman" w:hAnsi="Arial" w:cs="Arial"/>
          <w:b/>
          <w:sz w:val="18"/>
          <w:szCs w:val="18"/>
        </w:rPr>
        <w:t xml:space="preserve"> the following additional items must be completed or reviewed:</w:t>
      </w:r>
    </w:p>
    <w:p w14:paraId="03867228" w14:textId="77777777" w:rsidR="00387EED" w:rsidRDefault="00387EED" w:rsidP="00387EED">
      <w:pPr>
        <w:spacing w:line="276" w:lineRule="auto"/>
        <w:rPr>
          <w:rFonts w:ascii="Arial" w:eastAsia="Times New Roman" w:hAnsi="Arial" w:cs="Arial"/>
          <w:sz w:val="18"/>
          <w:szCs w:val="18"/>
        </w:rPr>
      </w:pPr>
    </w:p>
    <w:p w14:paraId="57D6254C" w14:textId="77777777"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rPr>
        <w:tab/>
        <w:t>Simple Acquisition Threshold independent assessment</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p>
    <w:p w14:paraId="4D61BA5D" w14:textId="77777777" w:rsidR="00387EED" w:rsidRDefault="00387EED" w:rsidP="00387EED">
      <w:pPr>
        <w:spacing w:line="276" w:lineRule="auto"/>
        <w:rPr>
          <w:rFonts w:ascii="Arial" w:eastAsia="Times New Roman" w:hAnsi="Arial" w:cs="Arial"/>
          <w:sz w:val="18"/>
          <w:szCs w:val="18"/>
        </w:rPr>
      </w:pPr>
    </w:p>
    <w:p w14:paraId="39374EE3" w14:textId="77777777" w:rsidR="00387EED" w:rsidRPr="0082300A" w:rsidRDefault="00387EED" w:rsidP="00387EED">
      <w:pPr>
        <w:spacing w:line="276" w:lineRule="auto"/>
        <w:rPr>
          <w:rFonts w:ascii="Arial" w:hAnsi="Arial" w:cs="Arial"/>
          <w:sz w:val="18"/>
          <w:szCs w:val="18"/>
        </w:rPr>
      </w:pPr>
      <w:r>
        <w:rPr>
          <w:rFonts w:ascii="Arial" w:eastAsia="Times New Roman" w:hAnsi="Arial" w:cs="Arial"/>
          <w:sz w:val="18"/>
          <w:szCs w:val="18"/>
        </w:rPr>
        <w:t>23.</w:t>
      </w:r>
      <w:r>
        <w:rPr>
          <w:rFonts w:ascii="Arial" w:eastAsia="Times New Roman" w:hAnsi="Arial" w:cs="Arial"/>
          <w:sz w:val="18"/>
          <w:szCs w:val="18"/>
        </w:rPr>
        <w:tab/>
        <w:t>Performance Bond</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DF430E">
        <w:rPr>
          <w:rFonts w:ascii="Arial" w:hAnsi="Arial" w:cs="Arial"/>
          <w:b/>
          <w:sz w:val="18"/>
          <w:szCs w:val="18"/>
        </w:rPr>
      </w:r>
      <w:r w:rsidR="00DF430E">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r>
        <w:rPr>
          <w:rStyle w:val="Strong"/>
          <w:rFonts w:ascii="Arial" w:hAnsi="Arial" w:cs="Arial"/>
          <w:sz w:val="18"/>
          <w:szCs w:val="18"/>
        </w:rPr>
        <w:tab/>
      </w:r>
      <w:r>
        <w:rPr>
          <w:rStyle w:val="Strong"/>
          <w:rFonts w:ascii="Arial" w:hAnsi="Arial" w:cs="Arial"/>
          <w:sz w:val="18"/>
          <w:szCs w:val="18"/>
        </w:rPr>
        <w:tab/>
      </w:r>
    </w:p>
    <w:p w14:paraId="19DA30C9" w14:textId="2C19CA6C" w:rsidR="00387EED" w:rsidRDefault="00387EED" w:rsidP="00387EED">
      <w:pPr>
        <w:spacing w:line="276" w:lineRule="auto"/>
        <w:rPr>
          <w:rFonts w:ascii="Arial" w:eastAsia="Times New Roman" w:hAnsi="Arial" w:cs="Arial"/>
          <w:sz w:val="18"/>
          <w:szCs w:val="18"/>
        </w:rPr>
      </w:pPr>
    </w:p>
    <w:p w14:paraId="747748FA" w14:textId="77777777" w:rsidR="00387EED" w:rsidRDefault="00387EED" w:rsidP="00387EED">
      <w:pPr>
        <w:spacing w:line="276" w:lineRule="auto"/>
        <w:rPr>
          <w:rFonts w:ascii="Arial" w:eastAsia="Times New Roman" w:hAnsi="Arial" w:cs="Arial"/>
          <w:sz w:val="18"/>
          <w:szCs w:val="18"/>
        </w:rPr>
      </w:pPr>
    </w:p>
    <w:p w14:paraId="628E4C16" w14:textId="77777777" w:rsidR="00387EED" w:rsidRPr="007B1FEB" w:rsidRDefault="00387EED" w:rsidP="00387EED">
      <w:pPr>
        <w:tabs>
          <w:tab w:val="left" w:pos="6120"/>
        </w:tabs>
        <w:spacing w:line="276" w:lineRule="auto"/>
        <w:rPr>
          <w:rFonts w:ascii="Arial" w:eastAsia="Times New Roman" w:hAnsi="Arial" w:cs="Arial"/>
          <w:sz w:val="18"/>
          <w:szCs w:val="18"/>
          <w:u w:val="single"/>
        </w:rPr>
      </w:pPr>
      <w:r>
        <w:rPr>
          <w:rFonts w:ascii="Arial" w:eastAsia="Times New Roman" w:hAnsi="Arial" w:cs="Arial"/>
          <w:sz w:val="18"/>
          <w:szCs w:val="18"/>
        </w:rPr>
        <w:t xml:space="preserve">Procurement Agent Name:  </w:t>
      </w:r>
      <w:r>
        <w:rPr>
          <w:rFonts w:ascii="Arial" w:eastAsia="Times New Roman" w:hAnsi="Arial" w:cs="Arial"/>
          <w:sz w:val="18"/>
          <w:szCs w:val="18"/>
          <w:u w:val="single"/>
        </w:rPr>
        <w:tab/>
      </w:r>
      <w:r>
        <w:rPr>
          <w:rFonts w:ascii="Arial" w:eastAsia="Times New Roman" w:hAnsi="Arial" w:cs="Arial"/>
          <w:sz w:val="18"/>
          <w:szCs w:val="18"/>
        </w:rPr>
        <w:tab/>
        <w:t xml:space="preserve">Date:  </w:t>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p>
    <w:p w14:paraId="0809C342" w14:textId="77777777" w:rsidR="00387EED" w:rsidRDefault="00387EED" w:rsidP="00387EED">
      <w:pPr>
        <w:spacing w:line="276" w:lineRule="auto"/>
        <w:rPr>
          <w:rFonts w:ascii="Arial" w:eastAsia="Times New Roman" w:hAnsi="Arial" w:cs="Arial"/>
          <w:sz w:val="18"/>
          <w:szCs w:val="18"/>
        </w:rPr>
      </w:pPr>
    </w:p>
    <w:p w14:paraId="79947797" w14:textId="77777777" w:rsidR="00387EED" w:rsidRPr="0058104F" w:rsidRDefault="00387EED" w:rsidP="00387EED">
      <w:pPr>
        <w:tabs>
          <w:tab w:val="left" w:pos="6120"/>
        </w:tabs>
        <w:spacing w:line="276" w:lineRule="auto"/>
        <w:rPr>
          <w:rFonts w:ascii="Arial" w:eastAsia="Times New Roman" w:hAnsi="Arial" w:cs="Arial"/>
          <w:sz w:val="18"/>
          <w:szCs w:val="18"/>
        </w:rPr>
      </w:pPr>
      <w:r>
        <w:rPr>
          <w:rFonts w:ascii="Arial" w:eastAsia="Times New Roman" w:hAnsi="Arial" w:cs="Arial"/>
          <w:sz w:val="18"/>
          <w:szCs w:val="18"/>
        </w:rPr>
        <w:t xml:space="preserve">Signature:  </w:t>
      </w:r>
      <w:r>
        <w:rPr>
          <w:rFonts w:ascii="Arial" w:eastAsia="Times New Roman" w:hAnsi="Arial" w:cs="Arial"/>
          <w:sz w:val="18"/>
          <w:szCs w:val="18"/>
          <w:u w:val="single"/>
        </w:rPr>
        <w:tab/>
      </w:r>
      <w:r>
        <w:rPr>
          <w:rFonts w:ascii="Arial" w:eastAsia="Times New Roman" w:hAnsi="Arial" w:cs="Arial"/>
          <w:sz w:val="18"/>
          <w:szCs w:val="18"/>
        </w:rPr>
        <w:t xml:space="preserve"> </w:t>
      </w:r>
    </w:p>
    <w:p w14:paraId="66396417" w14:textId="77777777" w:rsidR="001B4A4D" w:rsidRDefault="001B4A4D" w:rsidP="00387EED">
      <w:pPr>
        <w:spacing w:line="477" w:lineRule="auto"/>
        <w:rPr>
          <w:sz w:val="18"/>
        </w:rPr>
        <w:sectPr w:rsidR="001B4A4D" w:rsidSect="00387EED">
          <w:type w:val="continuous"/>
          <w:pgSz w:w="12240" w:h="15840"/>
          <w:pgMar w:top="420" w:right="660" w:bottom="0" w:left="690" w:header="0" w:footer="741" w:gutter="0"/>
          <w:cols w:space="720"/>
        </w:sectPr>
      </w:pPr>
    </w:p>
    <w:p w14:paraId="42C1C2E3" w14:textId="77777777" w:rsidR="001B4A4D" w:rsidRDefault="001B4A4D">
      <w:pPr>
        <w:pStyle w:val="BodyText"/>
      </w:pPr>
    </w:p>
    <w:p w14:paraId="1E5E53F6" w14:textId="77777777" w:rsidR="001B4A4D" w:rsidRDefault="001B4A4D">
      <w:pPr>
        <w:pStyle w:val="BodyText"/>
        <w:spacing w:before="10"/>
      </w:pPr>
    </w:p>
    <w:p w14:paraId="23C7C183" w14:textId="77777777" w:rsidR="001B4A4D" w:rsidRDefault="007F4901">
      <w:pPr>
        <w:spacing w:before="100"/>
        <w:ind w:left="1617" w:right="1620"/>
        <w:jc w:val="center"/>
        <w:rPr>
          <w:b/>
          <w:sz w:val="20"/>
        </w:rPr>
      </w:pPr>
      <w:bookmarkStart w:id="22" w:name="_bookmark21"/>
      <w:bookmarkEnd w:id="22"/>
      <w:r>
        <w:rPr>
          <w:b/>
          <w:sz w:val="20"/>
          <w:u w:val="single"/>
        </w:rPr>
        <w:t>APPENDIX</w:t>
      </w:r>
      <w:r>
        <w:rPr>
          <w:b/>
          <w:spacing w:val="-7"/>
          <w:sz w:val="20"/>
          <w:u w:val="single"/>
        </w:rPr>
        <w:t xml:space="preserve"> </w:t>
      </w:r>
      <w:r>
        <w:rPr>
          <w:b/>
          <w:sz w:val="20"/>
          <w:u w:val="single"/>
        </w:rPr>
        <w:t>G</w:t>
      </w:r>
    </w:p>
    <w:p w14:paraId="41577A75" w14:textId="77777777" w:rsidR="001B4A4D" w:rsidRDefault="001B4A4D">
      <w:pPr>
        <w:pStyle w:val="BodyText"/>
        <w:spacing w:before="8"/>
        <w:rPr>
          <w:b/>
          <w:sz w:val="19"/>
        </w:rPr>
      </w:pPr>
    </w:p>
    <w:p w14:paraId="5401B95D" w14:textId="77777777" w:rsidR="001B4A4D" w:rsidRDefault="007F4901">
      <w:pPr>
        <w:pStyle w:val="Heading1"/>
      </w:pPr>
      <w:r>
        <w:t>UGA</w:t>
      </w:r>
      <w:r>
        <w:rPr>
          <w:spacing w:val="-4"/>
        </w:rPr>
        <w:t xml:space="preserve"> </w:t>
      </w:r>
      <w:r>
        <w:t>Agent</w:t>
      </w:r>
      <w:r>
        <w:rPr>
          <w:spacing w:val="-2"/>
        </w:rPr>
        <w:t xml:space="preserve"> </w:t>
      </w:r>
      <w:r>
        <w:t>Checklist</w:t>
      </w:r>
      <w:r>
        <w:rPr>
          <w:spacing w:val="-3"/>
        </w:rPr>
        <w:t xml:space="preserve"> </w:t>
      </w:r>
      <w:r>
        <w:t>Description</w:t>
      </w:r>
    </w:p>
    <w:p w14:paraId="6130FCF9" w14:textId="77777777" w:rsidR="001B4A4D" w:rsidRDefault="001B4A4D">
      <w:pPr>
        <w:pStyle w:val="BodyText"/>
        <w:spacing w:before="2"/>
        <w:rPr>
          <w:b/>
          <w:sz w:val="28"/>
        </w:rPr>
      </w:pPr>
    </w:p>
    <w:p w14:paraId="3617B972" w14:textId="77777777" w:rsidR="00104D7F" w:rsidRPr="00501B4E" w:rsidRDefault="00104D7F" w:rsidP="00104D7F">
      <w:pPr>
        <w:rPr>
          <w:b/>
          <w:u w:val="single"/>
        </w:rPr>
      </w:pPr>
      <w:r w:rsidRPr="00501B4E">
        <w:rPr>
          <w:b/>
          <w:u w:val="single"/>
        </w:rPr>
        <w:t>For all Purchases the following must be completed or reviewed:</w:t>
      </w:r>
    </w:p>
    <w:p w14:paraId="47320B01" w14:textId="77777777" w:rsidR="00104D7F" w:rsidRPr="00501B4E" w:rsidRDefault="00104D7F" w:rsidP="00104D7F">
      <w:pPr>
        <w:ind w:left="720" w:hanging="720"/>
        <w:rPr>
          <w:b/>
        </w:rPr>
      </w:pPr>
      <w:r w:rsidRPr="00501B4E">
        <w:rPr>
          <w:b/>
        </w:rPr>
        <w:t>1.</w:t>
      </w:r>
      <w:r w:rsidRPr="00501B4E">
        <w:rPr>
          <w:b/>
        </w:rPr>
        <w:tab/>
        <w:t xml:space="preserve">Check SAM to ensure contractor is not debarred/restricted - CFR Appendix II to Part 200(H):  </w:t>
      </w:r>
      <w:hyperlink r:id="rId30" w:history="1">
        <w:r w:rsidRPr="00501B4E">
          <w:rPr>
            <w:rStyle w:val="Hyperlink"/>
            <w:b/>
          </w:rPr>
          <w:t>www.sam.gov</w:t>
        </w:r>
      </w:hyperlink>
      <w:r w:rsidRPr="00501B4E">
        <w:rPr>
          <w:b/>
        </w:rPr>
        <w:tab/>
      </w:r>
    </w:p>
    <w:p w14:paraId="65DCEEDE" w14:textId="77777777" w:rsidR="00104D7F" w:rsidRPr="00501B4E" w:rsidRDefault="00104D7F" w:rsidP="00104D7F">
      <w:r w:rsidRPr="00501B4E">
        <w:rPr>
          <w:b/>
        </w:rPr>
        <w:tab/>
      </w:r>
    </w:p>
    <w:p w14:paraId="67C49BC1" w14:textId="77777777" w:rsidR="00104D7F" w:rsidRPr="00501B4E" w:rsidRDefault="00104D7F" w:rsidP="00104D7F">
      <w:pPr>
        <w:rPr>
          <w:b/>
        </w:rPr>
      </w:pPr>
      <w:r w:rsidRPr="00501B4E">
        <w:rPr>
          <w:b/>
        </w:rPr>
        <w:t>2.</w:t>
      </w:r>
      <w:r w:rsidRPr="00501B4E">
        <w:rPr>
          <w:b/>
        </w:rPr>
        <w:tab/>
        <w:t>Ensure Conflict of Interest (COI) standards are met – CFR 200.318(c1) and (</w:t>
      </w:r>
      <w:r>
        <w:rPr>
          <w:b/>
        </w:rPr>
        <w:t>c</w:t>
      </w:r>
      <w:r w:rsidRPr="00501B4E">
        <w:rPr>
          <w:b/>
        </w:rPr>
        <w:t>2)</w:t>
      </w:r>
    </w:p>
    <w:p w14:paraId="7C982489" w14:textId="77777777" w:rsidR="00104D7F" w:rsidRPr="00501B4E" w:rsidRDefault="00104D7F" w:rsidP="00104D7F">
      <w:pPr>
        <w:ind w:left="720"/>
        <w:rPr>
          <w:rFonts w:ascii="Calibri" w:eastAsia="Times New Roman" w:hAnsi="Calibri" w:cs="Times New Roman"/>
          <w:color w:val="000000"/>
        </w:rPr>
      </w:pPr>
      <w:r w:rsidRPr="00657FBC">
        <w:rPr>
          <w:rFonts w:ascii="Calibri" w:eastAsia="Times New Roman" w:hAnsi="Calibri" w:cs="Times New Roman"/>
          <w:color w:val="000000"/>
        </w:rPr>
        <w:t>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73BE8B69" w14:textId="77777777" w:rsidR="00104D7F" w:rsidRPr="00501B4E" w:rsidRDefault="00104D7F" w:rsidP="00104D7F">
      <w:pPr>
        <w:ind w:left="720"/>
        <w:rPr>
          <w:rFonts w:ascii="Calibri" w:eastAsia="Times New Roman" w:hAnsi="Calibri" w:cs="Times New Roman"/>
          <w:color w:val="000000"/>
        </w:rPr>
      </w:pPr>
    </w:p>
    <w:p w14:paraId="6FF72DDB" w14:textId="77777777" w:rsidR="00104D7F" w:rsidRPr="00501B4E" w:rsidRDefault="00104D7F" w:rsidP="00104D7F">
      <w:pPr>
        <w:ind w:left="720"/>
        <w:rPr>
          <w:rFonts w:ascii="Calibri" w:eastAsia="Times New Roman" w:hAnsi="Calibri" w:cs="Times New Roman"/>
          <w:color w:val="000000"/>
        </w:rPr>
      </w:pPr>
      <w:r w:rsidRPr="00657FBC">
        <w:rPr>
          <w:rFonts w:ascii="Calibri" w:eastAsia="Times New Roman" w:hAnsi="Calibri" w:cs="Times New Roman"/>
          <w:color w:val="000000"/>
        </w:rPr>
        <w:t>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14:paraId="78A72E5B" w14:textId="77777777" w:rsidR="00104D7F" w:rsidRPr="00501B4E" w:rsidRDefault="00104D7F" w:rsidP="00104D7F">
      <w:pPr>
        <w:rPr>
          <w:b/>
        </w:rPr>
      </w:pPr>
    </w:p>
    <w:p w14:paraId="40AA4661" w14:textId="77777777" w:rsidR="00104D7F" w:rsidRPr="00501B4E" w:rsidRDefault="00104D7F" w:rsidP="00104D7F">
      <w:pPr>
        <w:ind w:right="36"/>
      </w:pPr>
      <w:r w:rsidRPr="00501B4E">
        <w:rPr>
          <w:b/>
        </w:rPr>
        <w:t>3.</w:t>
      </w:r>
      <w:r w:rsidRPr="00501B4E">
        <w:rPr>
          <w:b/>
        </w:rPr>
        <w:tab/>
        <w:t>Determine if the contractor is responsible – CFR 200.318(</w:t>
      </w:r>
      <w:r>
        <w:rPr>
          <w:b/>
        </w:rPr>
        <w:t>h</w:t>
      </w:r>
      <w:r w:rsidRPr="00501B4E">
        <w:rPr>
          <w:b/>
        </w:rPr>
        <w:t xml:space="preserve">) </w:t>
      </w:r>
    </w:p>
    <w:p w14:paraId="5F5AD1AD" w14:textId="77777777" w:rsidR="00104D7F" w:rsidRPr="00501B4E" w:rsidRDefault="00104D7F" w:rsidP="00104D7F">
      <w:pPr>
        <w:ind w:left="720" w:right="-234"/>
      </w:pPr>
      <w:r w:rsidRPr="00501B4E">
        <w:t xml:space="preserve">This can be performed through reference checks, past experience with ISU, reviewing financial or technical resources, or by accessing the FAPIIS federal site at:  </w:t>
      </w:r>
      <w:hyperlink r:id="rId31" w:history="1">
        <w:r w:rsidRPr="00501B4E">
          <w:rPr>
            <w:rStyle w:val="Hyperlink"/>
          </w:rPr>
          <w:t>https://www.fapiis.gov/fapiis/index.action</w:t>
        </w:r>
      </w:hyperlink>
    </w:p>
    <w:p w14:paraId="3A2ABCE7" w14:textId="77777777" w:rsidR="00104D7F" w:rsidRPr="00501B4E" w:rsidRDefault="00104D7F" w:rsidP="00104D7F">
      <w:pPr>
        <w:rPr>
          <w:b/>
        </w:rPr>
      </w:pPr>
    </w:p>
    <w:p w14:paraId="149DC8B5" w14:textId="77777777" w:rsidR="00104D7F" w:rsidRPr="00501B4E" w:rsidRDefault="00104D7F" w:rsidP="00104D7F">
      <w:pPr>
        <w:ind w:left="720" w:hanging="720"/>
        <w:rPr>
          <w:b/>
        </w:rPr>
      </w:pPr>
      <w:r w:rsidRPr="00501B4E">
        <w:rPr>
          <w:b/>
        </w:rPr>
        <w:t>4.</w:t>
      </w:r>
      <w:r w:rsidRPr="00501B4E">
        <w:rPr>
          <w:b/>
        </w:rPr>
        <w:tab/>
        <w:t>Buy America Act</w:t>
      </w:r>
      <w:r>
        <w:rPr>
          <w:b/>
        </w:rPr>
        <w:t xml:space="preserve"> </w:t>
      </w:r>
      <w:r w:rsidRPr="00501B4E">
        <w:rPr>
          <w:b/>
        </w:rPr>
        <w:t xml:space="preserve">– see Appendix A </w:t>
      </w:r>
      <w:r>
        <w:rPr>
          <w:b/>
        </w:rPr>
        <w:t>and 200.322.</w:t>
      </w:r>
    </w:p>
    <w:p w14:paraId="0429729E" w14:textId="77777777" w:rsidR="00104D7F" w:rsidRPr="00501B4E" w:rsidRDefault="00104D7F" w:rsidP="00104D7F">
      <w:pPr>
        <w:ind w:left="720" w:hanging="720"/>
        <w:rPr>
          <w:b/>
        </w:rPr>
      </w:pPr>
    </w:p>
    <w:p w14:paraId="451EC6FA" w14:textId="77777777" w:rsidR="00104D7F" w:rsidRPr="00501B4E" w:rsidRDefault="00104D7F" w:rsidP="00104D7F">
      <w:pPr>
        <w:ind w:left="720" w:hanging="720"/>
        <w:rPr>
          <w:b/>
        </w:rPr>
      </w:pPr>
      <w:r w:rsidRPr="00501B4E">
        <w:rPr>
          <w:b/>
        </w:rPr>
        <w:tab/>
      </w:r>
      <w:r w:rsidRPr="00501B4E">
        <w:t>(a)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(b) 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r w:rsidRPr="00501B4E">
        <w:rPr>
          <w:b/>
        </w:rPr>
        <w:tab/>
      </w:r>
    </w:p>
    <w:p w14:paraId="48C44BC6" w14:textId="77777777" w:rsidR="00104D7F" w:rsidRPr="00501B4E" w:rsidRDefault="00104D7F" w:rsidP="00104D7F">
      <w:pPr>
        <w:tabs>
          <w:tab w:val="left" w:pos="360"/>
        </w:tabs>
        <w:rPr>
          <w:rFonts w:cs="Arial"/>
          <w:b/>
        </w:rPr>
      </w:pPr>
      <w:r w:rsidRPr="00501B4E">
        <w:rPr>
          <w:rFonts w:cs="Arial"/>
          <w:b/>
        </w:rPr>
        <w:tab/>
      </w:r>
      <w:r w:rsidRPr="00501B4E">
        <w:rPr>
          <w:rFonts w:cs="Arial"/>
          <w:b/>
        </w:rPr>
        <w:tab/>
      </w:r>
    </w:p>
    <w:p w14:paraId="2D9BB470" w14:textId="77777777" w:rsidR="00104D7F" w:rsidRPr="00501B4E" w:rsidRDefault="00104D7F" w:rsidP="00104D7F">
      <w:pPr>
        <w:rPr>
          <w:rFonts w:cs="Arial"/>
        </w:rPr>
      </w:pPr>
      <w:r w:rsidRPr="00501B4E">
        <w:rPr>
          <w:rFonts w:cs="Arial"/>
          <w:b/>
        </w:rPr>
        <w:t>5.</w:t>
      </w:r>
      <w:r w:rsidRPr="00501B4E">
        <w:rPr>
          <w:rFonts w:cs="Arial"/>
          <w:b/>
        </w:rPr>
        <w:tab/>
        <w:t>Solid Waste Disposal Act (Sec. 6002) CFR 200.32</w:t>
      </w:r>
      <w:r>
        <w:rPr>
          <w:rFonts w:cs="Arial"/>
          <w:b/>
        </w:rPr>
        <w:t>3</w:t>
      </w:r>
      <w:r w:rsidRPr="00501B4E">
        <w:rPr>
          <w:rFonts w:cs="Arial"/>
          <w:b/>
        </w:rPr>
        <w:t xml:space="preserve"> – see Appendix A</w:t>
      </w:r>
    </w:p>
    <w:p w14:paraId="4965E76E" w14:textId="77777777" w:rsidR="00104D7F" w:rsidRPr="00501B4E" w:rsidRDefault="00104D7F" w:rsidP="00104D7F">
      <w:pPr>
        <w:ind w:left="720"/>
        <w:rPr>
          <w:rFonts w:cs="Arial"/>
          <w:b/>
          <w:i/>
        </w:rPr>
      </w:pPr>
      <w:r w:rsidRPr="00501B4E">
        <w:rPr>
          <w:rFonts w:cs="Arial"/>
        </w:rPr>
        <w:t xml:space="preserve">For transactions that exceed $10,000 or for contract where the value of items purchased in the prior fiscal year exceeded $10,000, procurement will review the requirements to utilize recovered materials at the highest percentage possible while maintaining a satisfactory level of competition. </w:t>
      </w:r>
      <w:r w:rsidRPr="00501B4E">
        <w:rPr>
          <w:rFonts w:cs="Arial"/>
        </w:rPr>
        <w:lastRenderedPageBreak/>
        <w:t xml:space="preserve">Procurement will also procure solid waste management services in a manner that maximizes energy and resource recovery.  </w:t>
      </w:r>
      <w:r w:rsidRPr="00501B4E">
        <w:rPr>
          <w:rFonts w:cs="Arial"/>
          <w:b/>
          <w:i/>
        </w:rPr>
        <w:t>Procurement will review these requirements for goods that are typically procured as recycled (paper), for other goods that can be normally procured as recycled, or for recycling/waste services.</w:t>
      </w:r>
    </w:p>
    <w:p w14:paraId="656C5062" w14:textId="77777777" w:rsidR="00104D7F" w:rsidRPr="00501B4E" w:rsidRDefault="00104D7F" w:rsidP="00104D7F">
      <w:pPr>
        <w:rPr>
          <w:b/>
        </w:rPr>
      </w:pPr>
    </w:p>
    <w:p w14:paraId="0754AF40" w14:textId="77777777" w:rsidR="00104D7F" w:rsidRPr="00501B4E" w:rsidRDefault="00104D7F" w:rsidP="00104D7F">
      <w:pPr>
        <w:rPr>
          <w:b/>
        </w:rPr>
      </w:pPr>
      <w:r w:rsidRPr="00501B4E">
        <w:rPr>
          <w:b/>
        </w:rPr>
        <w:t>6.</w:t>
      </w:r>
      <w:r w:rsidRPr="00501B4E">
        <w:rPr>
          <w:b/>
        </w:rPr>
        <w:tab/>
        <w:t>Method of procurement reasoning (Purchase Order, Contract, Bid, etc.) – CFR 200.318(</w:t>
      </w:r>
      <w:r>
        <w:rPr>
          <w:b/>
        </w:rPr>
        <w:t>i</w:t>
      </w:r>
      <w:r w:rsidRPr="00501B4E">
        <w:rPr>
          <w:b/>
        </w:rPr>
        <w:t>)</w:t>
      </w:r>
      <w:r w:rsidRPr="00501B4E">
        <w:rPr>
          <w:b/>
        </w:rPr>
        <w:tab/>
      </w:r>
    </w:p>
    <w:p w14:paraId="56D3D016" w14:textId="77777777" w:rsidR="00104D7F" w:rsidRPr="00501B4E" w:rsidRDefault="00104D7F" w:rsidP="00104D7F">
      <w:pPr>
        <w:ind w:left="720"/>
      </w:pPr>
      <w:r w:rsidRPr="00501B4E">
        <w:t>Procurement will add document the reason for the method of procurement selected (e.g. bid, state contract, consortium contract, etc.)</w:t>
      </w:r>
    </w:p>
    <w:p w14:paraId="16E2D1C8" w14:textId="77777777" w:rsidR="00104D7F" w:rsidRPr="00501B4E" w:rsidRDefault="00104D7F" w:rsidP="00104D7F"/>
    <w:p w14:paraId="1696ADD1" w14:textId="77777777" w:rsidR="00104D7F" w:rsidRPr="00501B4E" w:rsidRDefault="00104D7F" w:rsidP="00104D7F">
      <w:r w:rsidRPr="00501B4E">
        <w:rPr>
          <w:b/>
        </w:rPr>
        <w:t>7.</w:t>
      </w:r>
      <w:r w:rsidRPr="00501B4E">
        <w:rPr>
          <w:b/>
        </w:rPr>
        <w:tab/>
        <w:t>Time and Materials (T&amp;M) contract – CFR</w:t>
      </w:r>
      <w:r>
        <w:rPr>
          <w:b/>
        </w:rPr>
        <w:t xml:space="preserve"> 200.318(j</w:t>
      </w:r>
      <w:r w:rsidRPr="00501B4E">
        <w:rPr>
          <w:b/>
        </w:rPr>
        <w:t>)</w:t>
      </w:r>
    </w:p>
    <w:p w14:paraId="2D96DB55" w14:textId="77777777" w:rsidR="00104D7F" w:rsidRPr="00501B4E" w:rsidRDefault="00104D7F" w:rsidP="00104D7F">
      <w:pPr>
        <w:ind w:firstLine="720"/>
      </w:pPr>
      <w:r w:rsidRPr="00501B4E">
        <w:t>Procurement will avoid T&amp;M contracts when possible and only with a not-to-exceed cap.</w:t>
      </w:r>
    </w:p>
    <w:p w14:paraId="0F690C65" w14:textId="77777777" w:rsidR="00104D7F" w:rsidRPr="00501B4E" w:rsidRDefault="00104D7F" w:rsidP="00104D7F">
      <w:pPr>
        <w:rPr>
          <w:b/>
        </w:rPr>
      </w:pPr>
    </w:p>
    <w:p w14:paraId="4C0D413A" w14:textId="77777777" w:rsidR="00104D7F" w:rsidRPr="00501B4E" w:rsidRDefault="00104D7F" w:rsidP="00104D7F">
      <w:pPr>
        <w:rPr>
          <w:b/>
        </w:rPr>
      </w:pPr>
      <w:r w:rsidRPr="00501B4E">
        <w:rPr>
          <w:b/>
        </w:rPr>
        <w:t>8.</w:t>
      </w:r>
      <w:r w:rsidRPr="00501B4E">
        <w:rPr>
          <w:b/>
        </w:rPr>
        <w:tab/>
        <w:t>Lease versus Purchase Evaluation – CFR 300.318(</w:t>
      </w:r>
      <w:r>
        <w:rPr>
          <w:b/>
        </w:rPr>
        <w:t>d</w:t>
      </w:r>
      <w:r w:rsidRPr="00501B4E">
        <w:rPr>
          <w:b/>
        </w:rPr>
        <w:t>)</w:t>
      </w:r>
    </w:p>
    <w:p w14:paraId="338C334D" w14:textId="77777777" w:rsidR="00104D7F" w:rsidRPr="00501B4E" w:rsidRDefault="00104D7F" w:rsidP="00104D7F">
      <w:pPr>
        <w:ind w:left="720"/>
      </w:pPr>
      <w:r w:rsidRPr="00501B4E">
        <w:t>When applicable, Procurement will analyze the value of leasing equipment and items versus purchase and will upload that analysis to the contract.  Procurement will apply this analysis when the option to lease is presented or normally available for the particular commodity.</w:t>
      </w:r>
    </w:p>
    <w:p w14:paraId="2498D3A9" w14:textId="77777777" w:rsidR="00104D7F" w:rsidRPr="00501B4E" w:rsidRDefault="00104D7F" w:rsidP="00104D7F">
      <w:pPr>
        <w:rPr>
          <w:b/>
        </w:rPr>
      </w:pPr>
    </w:p>
    <w:p w14:paraId="15FCC733" w14:textId="77777777" w:rsidR="00104D7F" w:rsidRPr="00501B4E" w:rsidRDefault="00104D7F" w:rsidP="00104D7F">
      <w:pPr>
        <w:rPr>
          <w:b/>
        </w:rPr>
      </w:pPr>
      <w:r w:rsidRPr="00501B4E">
        <w:rPr>
          <w:b/>
        </w:rPr>
        <w:t>9.</w:t>
      </w:r>
      <w:r w:rsidRPr="00501B4E">
        <w:rPr>
          <w:b/>
        </w:rPr>
        <w:tab/>
        <w:t>Consolidation versus break-out analysis</w:t>
      </w:r>
      <w:r w:rsidRPr="00501B4E">
        <w:t xml:space="preserve"> </w:t>
      </w:r>
      <w:r w:rsidRPr="00501B4E">
        <w:rPr>
          <w:b/>
        </w:rPr>
        <w:t>– CFR 300.318(</w:t>
      </w:r>
      <w:r>
        <w:rPr>
          <w:b/>
        </w:rPr>
        <w:t>d</w:t>
      </w:r>
      <w:r w:rsidRPr="00501B4E">
        <w:rPr>
          <w:b/>
        </w:rPr>
        <w:t>)</w:t>
      </w:r>
    </w:p>
    <w:p w14:paraId="1D72A9F9" w14:textId="77777777" w:rsidR="00104D7F" w:rsidRPr="00501B4E" w:rsidRDefault="00104D7F" w:rsidP="00104D7F">
      <w:pPr>
        <w:ind w:left="720"/>
      </w:pPr>
      <w:r w:rsidRPr="00501B4E">
        <w:t>When applicable and available, Procurement will evaluate the benefit of breaking out purchases or consolidating purchases to gain cost savings.</w:t>
      </w:r>
    </w:p>
    <w:p w14:paraId="52EF8302" w14:textId="77777777" w:rsidR="00104D7F" w:rsidRPr="00501B4E" w:rsidRDefault="00104D7F" w:rsidP="00104D7F">
      <w:pPr>
        <w:ind w:left="720"/>
      </w:pPr>
    </w:p>
    <w:p w14:paraId="4981BD7E" w14:textId="77777777" w:rsidR="00104D7F" w:rsidRPr="00501B4E" w:rsidRDefault="00104D7F" w:rsidP="00104D7F">
      <w:pPr>
        <w:rPr>
          <w:b/>
        </w:rPr>
      </w:pPr>
      <w:r w:rsidRPr="00501B4E">
        <w:rPr>
          <w:b/>
        </w:rPr>
        <w:t>10.</w:t>
      </w:r>
      <w:r w:rsidRPr="00501B4E">
        <w:rPr>
          <w:b/>
        </w:rPr>
        <w:tab/>
        <w:t>Federal Excess Property check – CFR</w:t>
      </w:r>
      <w:r>
        <w:rPr>
          <w:b/>
        </w:rPr>
        <w:t xml:space="preserve"> 200.318(f</w:t>
      </w:r>
      <w:r w:rsidRPr="00501B4E">
        <w:rPr>
          <w:b/>
        </w:rPr>
        <w:t>)</w:t>
      </w:r>
    </w:p>
    <w:p w14:paraId="114F557B" w14:textId="77777777" w:rsidR="00104D7F" w:rsidRPr="00501B4E" w:rsidRDefault="00104D7F" w:rsidP="00104D7F">
      <w:pPr>
        <w:ind w:left="720"/>
      </w:pPr>
      <w:r w:rsidRPr="00501B4E">
        <w:t>When applicable, Procurement will check with local Federal Excess Property for items in lieu of procuring new items when the use is feasible and will result in a lower cost to the project.</w:t>
      </w:r>
    </w:p>
    <w:p w14:paraId="2B8F06D5" w14:textId="77777777" w:rsidR="00104D7F" w:rsidRPr="00501B4E" w:rsidRDefault="00104D7F" w:rsidP="00104D7F">
      <w:pPr>
        <w:ind w:left="720"/>
      </w:pPr>
    </w:p>
    <w:p w14:paraId="2905E73B" w14:textId="77777777" w:rsidR="00104D7F" w:rsidRPr="00501B4E" w:rsidRDefault="00104D7F" w:rsidP="00104D7F">
      <w:pPr>
        <w:ind w:left="720"/>
      </w:pPr>
      <w:r w:rsidRPr="00501B4E">
        <w:t xml:space="preserve">Federal Surplus is available through Iowa Prison Industries (IPI) at: </w:t>
      </w:r>
      <w:hyperlink r:id="rId32" w:history="1">
        <w:r w:rsidRPr="00501B4E">
          <w:rPr>
            <w:rStyle w:val="Hyperlink"/>
          </w:rPr>
          <w:t>http://www.iaprisonind.com/store/c/27-Federal-Surplus.aspx</w:t>
        </w:r>
      </w:hyperlink>
      <w:r w:rsidRPr="00501B4E">
        <w:t xml:space="preserve">.  </w:t>
      </w:r>
    </w:p>
    <w:p w14:paraId="628491B5" w14:textId="77777777" w:rsidR="00104D7F" w:rsidRPr="00501B4E" w:rsidRDefault="00104D7F" w:rsidP="00104D7F">
      <w:pPr>
        <w:ind w:left="720"/>
      </w:pPr>
    </w:p>
    <w:p w14:paraId="12D6AD57" w14:textId="77777777" w:rsidR="00104D7F" w:rsidRPr="00501B4E" w:rsidRDefault="00104D7F" w:rsidP="00104D7F">
      <w:pPr>
        <w:ind w:left="720"/>
      </w:pPr>
      <w:r w:rsidRPr="00501B4E">
        <w:t>Current contact in Iowa for federal surplus property (IPI):</w:t>
      </w:r>
    </w:p>
    <w:p w14:paraId="50C49B40" w14:textId="77777777" w:rsidR="00104D7F" w:rsidRDefault="00104D7F" w:rsidP="00104D7F">
      <w:pPr>
        <w:ind w:left="1440"/>
      </w:pPr>
      <w:r>
        <w:rPr>
          <w:rStyle w:val="Strong"/>
        </w:rPr>
        <w:t>Karyn Hartwig</w:t>
      </w:r>
      <w:r w:rsidRPr="00501B4E">
        <w:br/>
        <w:t>Iowa Federal Surplus Property</w:t>
      </w:r>
      <w:r w:rsidRPr="00501B4E">
        <w:br/>
        <w:t>600 South East 18th Street</w:t>
      </w:r>
      <w:r w:rsidRPr="00501B4E">
        <w:br/>
        <w:t>Des Moines, IA 50317</w:t>
      </w:r>
      <w:r w:rsidRPr="00501B4E">
        <w:br/>
        <w:t xml:space="preserve">Phone: </w:t>
      </w:r>
      <w:hyperlink r:id="rId33" w:history="1">
        <w:r w:rsidRPr="00501B4E">
          <w:rPr>
            <w:rStyle w:val="Hyperlink"/>
          </w:rPr>
          <w:t>515-266-6913</w:t>
        </w:r>
      </w:hyperlink>
      <w:r w:rsidRPr="00501B4E">
        <w:br/>
        <w:t xml:space="preserve">Email: </w:t>
      </w:r>
      <w:hyperlink r:id="rId34" w:history="1">
        <w:r w:rsidRPr="00CE31FC">
          <w:rPr>
            <w:rStyle w:val="Hyperlink"/>
          </w:rPr>
          <w:t>karyn.hartwig-evans@iowa.gov</w:t>
        </w:r>
      </w:hyperlink>
      <w:r w:rsidRPr="00501B4E">
        <w:br/>
      </w:r>
    </w:p>
    <w:p w14:paraId="2184CC61" w14:textId="77777777" w:rsidR="00104D7F" w:rsidRDefault="00104D7F" w:rsidP="00104D7F">
      <w:pPr>
        <w:ind w:left="1440"/>
      </w:pPr>
      <w:r w:rsidRPr="00501B4E">
        <w:t xml:space="preserve">Procurement will also access federal surplus property information at </w:t>
      </w:r>
      <w:hyperlink r:id="rId35" w:history="1">
        <w:r w:rsidRPr="00501B4E">
          <w:rPr>
            <w:rStyle w:val="Hyperlink"/>
          </w:rPr>
          <w:t>https://gsaxcess.gov/</w:t>
        </w:r>
      </w:hyperlink>
      <w:r w:rsidRPr="00501B4E">
        <w:t xml:space="preserve"> and work to procure through IPI when needed.</w:t>
      </w:r>
    </w:p>
    <w:p w14:paraId="7EA16ED0" w14:textId="77777777" w:rsidR="00104D7F" w:rsidRPr="00501B4E" w:rsidRDefault="00104D7F" w:rsidP="00104D7F">
      <w:pPr>
        <w:ind w:left="1440"/>
      </w:pPr>
    </w:p>
    <w:p w14:paraId="12253001" w14:textId="77777777" w:rsidR="00104D7F" w:rsidRPr="00501B4E" w:rsidRDefault="00104D7F" w:rsidP="00104D7F">
      <w:pPr>
        <w:rPr>
          <w:b/>
        </w:rPr>
      </w:pPr>
      <w:r w:rsidRPr="00501B4E">
        <w:rPr>
          <w:b/>
        </w:rPr>
        <w:t>Contractor performance confirmation - CFR 200.344</w:t>
      </w:r>
    </w:p>
    <w:p w14:paraId="37AF5561" w14:textId="77777777" w:rsidR="00104D7F" w:rsidRPr="00501B4E" w:rsidRDefault="00104D7F" w:rsidP="00104D7F">
      <w:r w:rsidRPr="00501B4E">
        <w:t>Procurement will communicate with the requesting department when a contract or purchase order is closed to ensure they have received items in good working order or that services have been satisfactorily performed.  For contracts utilized by multiple departments, Procurement will review vendor performance on an annual or more frequent basis.</w:t>
      </w:r>
    </w:p>
    <w:p w14:paraId="5C6B3ADC" w14:textId="77777777" w:rsidR="00104D7F" w:rsidRPr="00501B4E" w:rsidRDefault="00104D7F" w:rsidP="00104D7F">
      <w:pPr>
        <w:rPr>
          <w:b/>
        </w:rPr>
      </w:pPr>
      <w:r w:rsidRPr="00501B4E">
        <w:rPr>
          <w:b/>
        </w:rPr>
        <w:tab/>
      </w:r>
    </w:p>
    <w:p w14:paraId="18BDF4D9" w14:textId="77777777" w:rsidR="00104D7F" w:rsidRDefault="00104D7F" w:rsidP="00104D7F">
      <w:pPr>
        <w:rPr>
          <w:b/>
        </w:rPr>
      </w:pPr>
      <w:r>
        <w:rPr>
          <w:b/>
        </w:rPr>
        <w:t>11.</w:t>
      </w:r>
      <w:r>
        <w:rPr>
          <w:b/>
        </w:rPr>
        <w:tab/>
        <w:t>Restricted Party Screening (Not included in UGA but required for federal purchases outside the U.S.)</w:t>
      </w:r>
    </w:p>
    <w:p w14:paraId="4A66E406" w14:textId="1A6704EE" w:rsidR="00104D7F" w:rsidRPr="00FD316B" w:rsidRDefault="00104D7F" w:rsidP="00104D7F">
      <w:r>
        <w:rPr>
          <w:b/>
        </w:rPr>
        <w:tab/>
      </w:r>
      <w:r>
        <w:t>Procurement will check the Visual Compliance system for any excluded parties or restricted countries when buying items from countries outside the U.S.</w:t>
      </w:r>
      <w:r>
        <w:tab/>
      </w:r>
    </w:p>
    <w:p w14:paraId="6846A70C" w14:textId="77777777" w:rsidR="00104D7F" w:rsidRDefault="00104D7F" w:rsidP="00104D7F">
      <w:pPr>
        <w:rPr>
          <w:b/>
        </w:rPr>
      </w:pPr>
    </w:p>
    <w:p w14:paraId="798374A3" w14:textId="5137B619" w:rsidR="00104D7F" w:rsidRPr="00610898" w:rsidRDefault="00104D7F" w:rsidP="00104D7F">
      <w:r>
        <w:rPr>
          <w:b/>
        </w:rPr>
        <w:t>12.</w:t>
      </w:r>
      <w:r>
        <w:rPr>
          <w:b/>
        </w:rPr>
        <w:tab/>
        <w:t>E-Verify (only if the grant contains this FAR clause)</w:t>
      </w:r>
      <w:r>
        <w:rPr>
          <w:b/>
        </w:rPr>
        <w:tab/>
      </w:r>
      <w:r w:rsidRPr="00610898">
        <w:t xml:space="preserve">Procurement will add the </w:t>
      </w:r>
      <w:proofErr w:type="spellStart"/>
      <w:r w:rsidRPr="00610898">
        <w:t>e-verify</w:t>
      </w:r>
      <w:proofErr w:type="spellEnd"/>
      <w:r w:rsidRPr="00610898">
        <w:t xml:space="preserve"> clause to all contracts that are identified as needing the language</w:t>
      </w:r>
      <w:r>
        <w:t xml:space="preserve">. </w:t>
      </w:r>
    </w:p>
    <w:p w14:paraId="431E8607" w14:textId="77777777" w:rsidR="00104D7F" w:rsidRDefault="00104D7F" w:rsidP="00104D7F">
      <w:pPr>
        <w:rPr>
          <w:b/>
        </w:rPr>
      </w:pPr>
      <w:r>
        <w:rPr>
          <w:b/>
        </w:rPr>
        <w:tab/>
      </w:r>
      <w:hyperlink r:id="rId36" w:history="1">
        <w:r w:rsidRPr="00B70A57">
          <w:rPr>
            <w:rStyle w:val="Hyperlink"/>
            <w:b/>
          </w:rPr>
          <w:t>https://www.e-verify.gov/employers/federal-contractors/federal-contractors-qas</w:t>
        </w:r>
      </w:hyperlink>
    </w:p>
    <w:p w14:paraId="05089B48" w14:textId="77777777" w:rsidR="00104D7F" w:rsidRDefault="00104D7F" w:rsidP="00104D7F">
      <w:pPr>
        <w:rPr>
          <w:b/>
        </w:rPr>
      </w:pPr>
      <w:r>
        <w:rPr>
          <w:b/>
        </w:rPr>
        <w:t>13.</w:t>
      </w:r>
      <w:r>
        <w:rPr>
          <w:b/>
        </w:rPr>
        <w:tab/>
        <w:t>Davis Bacon and Related Acts</w:t>
      </w:r>
    </w:p>
    <w:p w14:paraId="3639B960" w14:textId="77777777" w:rsidR="00104D7F" w:rsidRPr="00610898" w:rsidRDefault="00104D7F" w:rsidP="00104D7F">
      <w:pPr>
        <w:pStyle w:val="NormalWeb"/>
        <w:ind w:left="720"/>
        <w:rPr>
          <w:rFonts w:asciiTheme="minorHAnsi" w:hAnsiTheme="minorHAnsi"/>
          <w:sz w:val="22"/>
          <w:szCs w:val="22"/>
        </w:rPr>
      </w:pPr>
      <w:r w:rsidRPr="00610898">
        <w:rPr>
          <w:rFonts w:asciiTheme="minorHAnsi" w:hAnsiTheme="minorHAnsi"/>
          <w:sz w:val="22"/>
          <w:szCs w:val="22"/>
        </w:rPr>
        <w:lastRenderedPageBreak/>
        <w:t>The Davis-Bacon and Related Acts, apply to contractors and subcontractors performing on federally funded or assisted contracts in excess of $2,000 for the construction, alteration, or repair (including painting and decorating) of public buildings or public works. Davis-Bacon Act and Related Act contractors and subcontractors must pay their laborers and mechanics employed under the contract no less than the locally prevailing wages and fringe benefits for corresponding work on similar projects in the area. The Davis-Bacon Act directs the Department of Labor to determine such locally prevailing wage rates. The Davis-Bacon Act applies to contractors and subcontractors performing work on federal or District of Columbia contracts. The Davis-Bacon Act prevailing wage provisions apply to the “Related Acts,” under which federal agencies assist construction projects through grants, loans, loan guarantees, and insurance.</w:t>
      </w:r>
    </w:p>
    <w:p w14:paraId="5F8975C2" w14:textId="77777777" w:rsidR="00104D7F" w:rsidRPr="00610898" w:rsidRDefault="00104D7F" w:rsidP="00104D7F">
      <w:pPr>
        <w:pStyle w:val="NormalWeb"/>
        <w:ind w:left="720"/>
        <w:rPr>
          <w:rFonts w:asciiTheme="minorHAnsi" w:hAnsiTheme="minorHAnsi"/>
          <w:sz w:val="22"/>
          <w:szCs w:val="22"/>
        </w:rPr>
      </w:pPr>
      <w:r w:rsidRPr="00610898">
        <w:rPr>
          <w:rFonts w:asciiTheme="minorHAnsi" w:hAnsiTheme="minorHAnsi"/>
          <w:sz w:val="22"/>
          <w:szCs w:val="22"/>
        </w:rPr>
        <w:t>For prime contracts in excess of $100,000, contractors and subcontractors must also, under the provisions of the Contract Work Hours and Safety Standards Act, as amended, pay laborers and mechanics, including guards and watchmen, at least one and one-half times their regular rate of pay for all hours worked over 40 in a workweek. The overtime provisions of the Fair Labor Standards Act may also apply to DBA-covered contracts.</w:t>
      </w:r>
    </w:p>
    <w:p w14:paraId="3777842B" w14:textId="77777777" w:rsidR="00104D7F" w:rsidRPr="00501B4E" w:rsidRDefault="00104D7F" w:rsidP="00104D7F">
      <w:pPr>
        <w:rPr>
          <w:b/>
          <w:u w:val="single"/>
        </w:rPr>
      </w:pPr>
      <w:r w:rsidRPr="00501B4E">
        <w:rPr>
          <w:b/>
          <w:u w:val="single"/>
        </w:rPr>
        <w:t>For Procurements over $50,000 the following additional items must be completed or reviewed:</w:t>
      </w:r>
    </w:p>
    <w:p w14:paraId="7F1646A6" w14:textId="77777777" w:rsidR="00104D7F" w:rsidRPr="00501B4E" w:rsidRDefault="00104D7F" w:rsidP="00104D7F">
      <w:pPr>
        <w:tabs>
          <w:tab w:val="left" w:pos="360"/>
        </w:tabs>
        <w:rPr>
          <w:rFonts w:ascii="Arial" w:hAnsi="Arial" w:cs="Arial"/>
          <w:b/>
          <w:sz w:val="18"/>
          <w:szCs w:val="18"/>
        </w:rPr>
      </w:pPr>
    </w:p>
    <w:p w14:paraId="14A15720" w14:textId="77777777" w:rsidR="00104D7F" w:rsidRPr="00501B4E" w:rsidRDefault="00104D7F" w:rsidP="00104D7F">
      <w:pPr>
        <w:rPr>
          <w:b/>
        </w:rPr>
      </w:pPr>
      <w:r>
        <w:rPr>
          <w:b/>
        </w:rPr>
        <w:t>14</w:t>
      </w:r>
      <w:r w:rsidRPr="00501B4E">
        <w:rPr>
          <w:b/>
        </w:rPr>
        <w:t>.</w:t>
      </w:r>
      <w:r w:rsidRPr="00501B4E">
        <w:rPr>
          <w:b/>
        </w:rPr>
        <w:tab/>
        <w:t>Eliminate any language for Iowa preference in bid documents – CFR 200.319(</w:t>
      </w:r>
      <w:r>
        <w:rPr>
          <w:b/>
        </w:rPr>
        <w:t>c</w:t>
      </w:r>
      <w:r w:rsidRPr="00501B4E">
        <w:rPr>
          <w:b/>
        </w:rPr>
        <w:t>)</w:t>
      </w:r>
    </w:p>
    <w:p w14:paraId="0C98342E" w14:textId="77777777" w:rsidR="00104D7F" w:rsidRPr="00501B4E" w:rsidRDefault="00104D7F" w:rsidP="00104D7F">
      <w:pPr>
        <w:ind w:left="720"/>
      </w:pPr>
      <w:r w:rsidRPr="00501B4E">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14:paraId="46167C1D" w14:textId="77777777" w:rsidR="00104D7F" w:rsidRPr="00501B4E" w:rsidRDefault="00104D7F" w:rsidP="00104D7F"/>
    <w:p w14:paraId="67A42F3D" w14:textId="77777777" w:rsidR="00104D7F" w:rsidRPr="00501B4E" w:rsidRDefault="00104D7F" w:rsidP="00104D7F">
      <w:pPr>
        <w:rPr>
          <w:b/>
        </w:rPr>
      </w:pPr>
      <w:r>
        <w:rPr>
          <w:b/>
        </w:rPr>
        <w:t>15</w:t>
      </w:r>
      <w:r w:rsidRPr="00501B4E">
        <w:rPr>
          <w:b/>
        </w:rPr>
        <w:t>.</w:t>
      </w:r>
      <w:r w:rsidRPr="00501B4E">
        <w:rPr>
          <w:b/>
        </w:rPr>
        <w:tab/>
        <w:t>Review any construction for value engineering</w:t>
      </w:r>
      <w:r w:rsidRPr="00501B4E">
        <w:rPr>
          <w:b/>
        </w:rPr>
        <w:tab/>
        <w:t>-</w:t>
      </w:r>
      <w:r>
        <w:rPr>
          <w:b/>
        </w:rPr>
        <w:t xml:space="preserve"> 200.318(g</w:t>
      </w:r>
      <w:r w:rsidRPr="00501B4E">
        <w:rPr>
          <w:b/>
        </w:rPr>
        <w:t>)</w:t>
      </w:r>
    </w:p>
    <w:p w14:paraId="20B514AC" w14:textId="77777777" w:rsidR="00104D7F" w:rsidRPr="00501B4E" w:rsidRDefault="00104D7F" w:rsidP="00104D7F">
      <w:pPr>
        <w:ind w:left="720"/>
      </w:pPr>
      <w:r w:rsidRPr="00501B4E">
        <w:t>When applicable, Procurement will review construction for value engineering (usually larger projects done through FP&amp;M).  Value engineering is a systematic and creative analysis of each contract item or task to ensure that its essential function is provided at the overall lower cost.</w:t>
      </w:r>
    </w:p>
    <w:p w14:paraId="5DE6D855" w14:textId="77777777" w:rsidR="00104D7F" w:rsidRPr="00501B4E" w:rsidRDefault="00104D7F" w:rsidP="00104D7F">
      <w:pPr>
        <w:rPr>
          <w:b/>
        </w:rPr>
      </w:pPr>
    </w:p>
    <w:p w14:paraId="7C062A83" w14:textId="77777777" w:rsidR="00104D7F" w:rsidRPr="00501B4E" w:rsidRDefault="00104D7F" w:rsidP="00104D7F">
      <w:pPr>
        <w:rPr>
          <w:b/>
        </w:rPr>
      </w:pPr>
      <w:r>
        <w:rPr>
          <w:b/>
        </w:rPr>
        <w:t>16</w:t>
      </w:r>
      <w:r w:rsidRPr="00501B4E">
        <w:rPr>
          <w:b/>
        </w:rPr>
        <w:t>.</w:t>
      </w:r>
      <w:r w:rsidRPr="00501B4E">
        <w:rPr>
          <w:b/>
        </w:rPr>
        <w:tab/>
        <w:t>Full and open competition review - 200.319</w:t>
      </w:r>
      <w:r>
        <w:rPr>
          <w:b/>
        </w:rPr>
        <w:t xml:space="preserve"> (b</w:t>
      </w:r>
      <w:r w:rsidRPr="00501B4E">
        <w:rPr>
          <w:b/>
        </w:rPr>
        <w:t>)</w:t>
      </w:r>
      <w:r w:rsidRPr="00501B4E">
        <w:rPr>
          <w:b/>
        </w:rPr>
        <w:tab/>
      </w:r>
    </w:p>
    <w:p w14:paraId="1399EA8A" w14:textId="77777777" w:rsidR="00104D7F" w:rsidRPr="00501B4E" w:rsidRDefault="00104D7F" w:rsidP="00104D7F">
      <w:pPr>
        <w:ind w:left="720"/>
      </w:pPr>
      <w:r w:rsidRPr="00501B4E">
        <w:t>Procurement will not allow vendors competing in the bid process to assist in the development or draft of specifications, requirements, or the scope of work.</w:t>
      </w:r>
    </w:p>
    <w:p w14:paraId="12C768DB" w14:textId="77777777" w:rsidR="00104D7F" w:rsidRPr="00501B4E" w:rsidRDefault="00104D7F" w:rsidP="00104D7F">
      <w:pPr>
        <w:tabs>
          <w:tab w:val="left" w:pos="360"/>
        </w:tabs>
        <w:rPr>
          <w:rFonts w:ascii="Arial" w:hAnsi="Arial" w:cs="Arial"/>
          <w:sz w:val="18"/>
          <w:szCs w:val="18"/>
        </w:rPr>
      </w:pPr>
    </w:p>
    <w:p w14:paraId="070E604B" w14:textId="77777777" w:rsidR="00104D7F" w:rsidRPr="00501B4E" w:rsidRDefault="00104D7F" w:rsidP="00104D7F">
      <w:pPr>
        <w:tabs>
          <w:tab w:val="left" w:pos="360"/>
        </w:tabs>
        <w:ind w:left="720" w:hanging="720"/>
        <w:rPr>
          <w:rFonts w:cs="Arial"/>
        </w:rPr>
      </w:pPr>
      <w:r>
        <w:rPr>
          <w:rFonts w:cs="Arial"/>
          <w:b/>
        </w:rPr>
        <w:t>17</w:t>
      </w:r>
      <w:r w:rsidRPr="00501B4E">
        <w:rPr>
          <w:rFonts w:cs="Arial"/>
          <w:b/>
        </w:rPr>
        <w:t>.</w:t>
      </w:r>
      <w:r w:rsidRPr="00501B4E">
        <w:rPr>
          <w:rFonts w:cs="Arial"/>
          <w:b/>
        </w:rPr>
        <w:tab/>
      </w:r>
      <w:r w:rsidRPr="00501B4E">
        <w:rPr>
          <w:rFonts w:cs="Arial"/>
          <w:b/>
        </w:rPr>
        <w:tab/>
        <w:t>Sealed Bid Review – CFR 200.320 (b) (</w:t>
      </w:r>
      <w:r>
        <w:rPr>
          <w:rFonts w:cs="Arial"/>
          <w:b/>
        </w:rPr>
        <w:t>2</w:t>
      </w:r>
      <w:r w:rsidRPr="00501B4E">
        <w:rPr>
          <w:rFonts w:cs="Arial"/>
          <w:b/>
        </w:rPr>
        <w:t>)</w:t>
      </w:r>
      <w:r w:rsidRPr="00501B4E">
        <w:rPr>
          <w:rFonts w:cs="Arial"/>
        </w:rPr>
        <w:t xml:space="preserve"> </w:t>
      </w:r>
    </w:p>
    <w:p w14:paraId="4D90E2B4" w14:textId="77777777" w:rsidR="00104D7F" w:rsidRPr="00501B4E" w:rsidRDefault="00104D7F" w:rsidP="00104D7F">
      <w:pPr>
        <w:tabs>
          <w:tab w:val="left" w:pos="360"/>
        </w:tabs>
        <w:ind w:left="720" w:hanging="720"/>
        <w:rPr>
          <w:rFonts w:cs="Arial"/>
        </w:rPr>
      </w:pPr>
      <w:r w:rsidRPr="00501B4E">
        <w:rPr>
          <w:rFonts w:cs="Arial"/>
        </w:rPr>
        <w:tab/>
      </w:r>
      <w:r w:rsidRPr="00501B4E">
        <w:rPr>
          <w:rFonts w:cs="Arial"/>
        </w:rPr>
        <w:tab/>
        <w:t>Procurement will utilize sealed bids when two or more bidders are willing and able to compete and the procurement lends itself to a firm fixed price and the successful bidder can be selected solely on the basis of price. Life cycle cost will be taken into account when applicable.</w:t>
      </w:r>
    </w:p>
    <w:p w14:paraId="4A55FBD7" w14:textId="77777777" w:rsidR="00104D7F" w:rsidRDefault="00104D7F" w:rsidP="00104D7F">
      <w:pPr>
        <w:tabs>
          <w:tab w:val="left" w:pos="360"/>
        </w:tabs>
        <w:ind w:left="720" w:hanging="720"/>
        <w:rPr>
          <w:rFonts w:cs="Arial"/>
          <w:b/>
        </w:rPr>
      </w:pPr>
    </w:p>
    <w:p w14:paraId="5FAB48E3" w14:textId="77777777" w:rsidR="00104D7F" w:rsidRDefault="00104D7F" w:rsidP="00104D7F">
      <w:pPr>
        <w:tabs>
          <w:tab w:val="left" w:pos="360"/>
        </w:tabs>
        <w:ind w:left="720" w:hanging="720"/>
        <w:rPr>
          <w:rFonts w:cs="Arial"/>
          <w:b/>
        </w:rPr>
      </w:pPr>
    </w:p>
    <w:p w14:paraId="491807E1" w14:textId="77777777" w:rsidR="00104D7F" w:rsidRPr="00501B4E" w:rsidRDefault="00104D7F" w:rsidP="00104D7F">
      <w:pPr>
        <w:tabs>
          <w:tab w:val="left" w:pos="360"/>
        </w:tabs>
        <w:ind w:left="720" w:hanging="720"/>
        <w:rPr>
          <w:rFonts w:cs="Arial"/>
          <w:b/>
        </w:rPr>
      </w:pPr>
    </w:p>
    <w:p w14:paraId="39F30D4B" w14:textId="77777777" w:rsidR="00104D7F" w:rsidRPr="00501B4E" w:rsidRDefault="00104D7F" w:rsidP="00104D7F">
      <w:pPr>
        <w:tabs>
          <w:tab w:val="left" w:pos="360"/>
        </w:tabs>
        <w:rPr>
          <w:rFonts w:cs="Arial"/>
        </w:rPr>
      </w:pPr>
      <w:r>
        <w:rPr>
          <w:rFonts w:cs="Arial"/>
          <w:b/>
        </w:rPr>
        <w:t>18</w:t>
      </w:r>
      <w:r w:rsidRPr="00501B4E">
        <w:rPr>
          <w:rFonts w:cs="Arial"/>
          <w:b/>
        </w:rPr>
        <w:t>.</w:t>
      </w:r>
      <w:r w:rsidRPr="00501B4E">
        <w:rPr>
          <w:rFonts w:cs="Arial"/>
          <w:b/>
        </w:rPr>
        <w:tab/>
      </w:r>
      <w:r w:rsidRPr="00501B4E">
        <w:rPr>
          <w:rFonts w:cs="Arial"/>
          <w:b/>
        </w:rPr>
        <w:tab/>
        <w:t>Competitive Bid Review – CFR 200.320 (b) (2) and 200.319 (d)</w:t>
      </w:r>
    </w:p>
    <w:p w14:paraId="3C51C5D2" w14:textId="77777777" w:rsidR="00104D7F" w:rsidRPr="00501B4E" w:rsidRDefault="00104D7F" w:rsidP="00104D7F">
      <w:pPr>
        <w:tabs>
          <w:tab w:val="left" w:pos="360"/>
        </w:tabs>
        <w:ind w:left="720"/>
        <w:rPr>
          <w:rFonts w:cs="Arial"/>
        </w:rPr>
      </w:pPr>
      <w:r w:rsidRPr="00501B4E">
        <w:rPr>
          <w:rFonts w:cs="Arial"/>
        </w:rPr>
        <w:t xml:space="preserve">Procurement will conduct competitive bids for procurements over $50,000 unless a sole source is approved. Bids will include evaluation criteria </w:t>
      </w:r>
      <w:r w:rsidRPr="00501B4E">
        <w:rPr>
          <w:rFonts w:cs="Arial"/>
          <w:b/>
          <w:i/>
        </w:rPr>
        <w:t>ranked in the order of importance</w:t>
      </w:r>
      <w:r w:rsidRPr="00501B4E">
        <w:rPr>
          <w:rFonts w:cs="Arial"/>
        </w:rPr>
        <w:t>. Criteria will be weighted and allocated a weight of 1-10 with the most important criteria receiving a 10 “weight”.  Bids are scored on the criteria with a 0-10 score multiplied by the weight to get a weighted score.</w:t>
      </w:r>
    </w:p>
    <w:p w14:paraId="281EDF62" w14:textId="77777777" w:rsidR="00104D7F" w:rsidRPr="00501B4E" w:rsidRDefault="00104D7F" w:rsidP="00104D7F">
      <w:pPr>
        <w:tabs>
          <w:tab w:val="left" w:pos="360"/>
        </w:tabs>
        <w:rPr>
          <w:rFonts w:cs="Arial"/>
        </w:rPr>
      </w:pPr>
    </w:p>
    <w:p w14:paraId="436C8120" w14:textId="77777777" w:rsidR="00104D7F" w:rsidRPr="00501B4E" w:rsidRDefault="00104D7F" w:rsidP="00104D7F">
      <w:pPr>
        <w:tabs>
          <w:tab w:val="left" w:pos="360"/>
        </w:tabs>
        <w:ind w:left="720"/>
        <w:rPr>
          <w:rFonts w:cs="Arial"/>
        </w:rPr>
      </w:pPr>
      <w:r w:rsidRPr="00501B4E">
        <w:rPr>
          <w:rFonts w:cs="Arial"/>
        </w:rPr>
        <w:t>Procurement will not bid a brand name on bids without the approval of the awarding authority unless it is used as a “standard of quality” and it is made clear that other brands are acceptable.</w:t>
      </w:r>
    </w:p>
    <w:p w14:paraId="34A29040" w14:textId="77777777" w:rsidR="00104D7F" w:rsidRDefault="00104D7F" w:rsidP="00104D7F">
      <w:pPr>
        <w:tabs>
          <w:tab w:val="left" w:pos="360"/>
        </w:tabs>
        <w:rPr>
          <w:rFonts w:cs="Arial"/>
          <w:b/>
        </w:rPr>
      </w:pPr>
    </w:p>
    <w:p w14:paraId="5B84C91B" w14:textId="77777777" w:rsidR="00104D7F" w:rsidRPr="00501B4E" w:rsidRDefault="00104D7F" w:rsidP="00104D7F">
      <w:pPr>
        <w:tabs>
          <w:tab w:val="left" w:pos="360"/>
        </w:tabs>
        <w:rPr>
          <w:rFonts w:cs="Arial"/>
        </w:rPr>
      </w:pPr>
      <w:r>
        <w:rPr>
          <w:rFonts w:cs="Arial"/>
          <w:b/>
        </w:rPr>
        <w:t>19</w:t>
      </w:r>
      <w:r w:rsidRPr="00501B4E">
        <w:rPr>
          <w:rFonts w:cs="Arial"/>
          <w:b/>
        </w:rPr>
        <w:t>.</w:t>
      </w:r>
      <w:r w:rsidRPr="00501B4E">
        <w:rPr>
          <w:rFonts w:cs="Arial"/>
          <w:b/>
        </w:rPr>
        <w:tab/>
      </w:r>
      <w:r w:rsidRPr="00501B4E">
        <w:rPr>
          <w:rFonts w:cs="Arial"/>
          <w:b/>
        </w:rPr>
        <w:tab/>
        <w:t>Sole Source Review – CFR 200.320(c)</w:t>
      </w:r>
    </w:p>
    <w:p w14:paraId="1023F331" w14:textId="77777777" w:rsidR="00104D7F" w:rsidRPr="00501B4E" w:rsidRDefault="00104D7F" w:rsidP="00104D7F">
      <w:pPr>
        <w:tabs>
          <w:tab w:val="left" w:pos="360"/>
        </w:tabs>
        <w:ind w:left="720"/>
        <w:rPr>
          <w:rFonts w:cs="Arial"/>
        </w:rPr>
      </w:pPr>
      <w:r w:rsidRPr="00501B4E">
        <w:rPr>
          <w:rFonts w:cs="Arial"/>
        </w:rPr>
        <w:t>When sole source is used</w:t>
      </w:r>
      <w:r>
        <w:rPr>
          <w:rFonts w:cs="Arial"/>
        </w:rPr>
        <w:t xml:space="preserve"> and the purchase exceeds the SAT</w:t>
      </w:r>
      <w:r w:rsidRPr="00501B4E">
        <w:rPr>
          <w:rFonts w:cs="Arial"/>
        </w:rPr>
        <w:t xml:space="preserve">, Procurement will need to negotiate </w:t>
      </w:r>
      <w:r w:rsidRPr="00501B4E">
        <w:rPr>
          <w:rFonts w:cs="Arial"/>
        </w:rPr>
        <w:lastRenderedPageBreak/>
        <w:t>profit as a separate element of price (see CFR 200.32</w:t>
      </w:r>
      <w:r>
        <w:rPr>
          <w:rFonts w:cs="Arial"/>
        </w:rPr>
        <w:t>4 (a)</w:t>
      </w:r>
      <w:r w:rsidRPr="00501B4E">
        <w:rPr>
          <w:rFonts w:cs="Arial"/>
        </w:rPr>
        <w:t xml:space="preserve">). Procurement will elect to bid in most cases and use competition in lieu of negotiating profit. </w:t>
      </w:r>
      <w:r>
        <w:rPr>
          <w:rFonts w:cs="Arial"/>
        </w:rPr>
        <w:t>If</w:t>
      </w:r>
      <w:r w:rsidRPr="00501B4E">
        <w:rPr>
          <w:rFonts w:cs="Arial"/>
        </w:rPr>
        <w:t xml:space="preserve"> a sole source is used, Procurement will document the reason from the following:</w:t>
      </w:r>
    </w:p>
    <w:p w14:paraId="4E35653C"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The item is only available from a single source</w:t>
      </w:r>
    </w:p>
    <w:p w14:paraId="71797EBE"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The public exigency or emergency for the requirement will not permit a delay resulting from competitive solicitation</w:t>
      </w:r>
    </w:p>
    <w:p w14:paraId="5D0037F5"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The Federal awarding agency or pass-through entity expressly authorizes noncompetitive proposals in response to a written request from the non-Federal entity</w:t>
      </w:r>
    </w:p>
    <w:p w14:paraId="6C6F926F"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After solicitation of a number of sources, competition is deemed inadequate</w:t>
      </w:r>
    </w:p>
    <w:p w14:paraId="0F51A3C3" w14:textId="77777777" w:rsidR="00104D7F" w:rsidRDefault="00104D7F" w:rsidP="00104D7F">
      <w:pPr>
        <w:ind w:left="720" w:hanging="720"/>
        <w:rPr>
          <w:b/>
          <w:i/>
        </w:rPr>
      </w:pPr>
      <w:r w:rsidRPr="00501B4E">
        <w:rPr>
          <w:b/>
          <w:i/>
        </w:rPr>
        <w:tab/>
        <w:t>When possible, Procurement will validate the sole source with the awarding agency.</w:t>
      </w:r>
    </w:p>
    <w:p w14:paraId="4A0437FF" w14:textId="77777777" w:rsidR="00104D7F" w:rsidRDefault="00104D7F" w:rsidP="00104D7F">
      <w:pPr>
        <w:ind w:left="720" w:hanging="720"/>
        <w:rPr>
          <w:b/>
          <w:i/>
        </w:rPr>
      </w:pPr>
    </w:p>
    <w:p w14:paraId="1EE50868" w14:textId="77777777" w:rsidR="00104D7F" w:rsidRPr="00501B4E" w:rsidRDefault="00104D7F" w:rsidP="00104D7F">
      <w:pPr>
        <w:ind w:left="720" w:hanging="720"/>
        <w:rPr>
          <w:rFonts w:cs="Times New Roman"/>
          <w:b/>
        </w:rPr>
      </w:pPr>
      <w:r>
        <w:rPr>
          <w:rFonts w:cs="Times New Roman"/>
          <w:b/>
        </w:rPr>
        <w:t>20</w:t>
      </w:r>
      <w:r w:rsidRPr="00501B4E">
        <w:rPr>
          <w:rFonts w:cs="Times New Roman"/>
          <w:b/>
        </w:rPr>
        <w:t>.</w:t>
      </w:r>
      <w:r w:rsidRPr="00501B4E">
        <w:rPr>
          <w:rFonts w:cs="Times New Roman"/>
          <w:b/>
        </w:rPr>
        <w:tab/>
        <w:t>Price or Cost Analysis – CFR 200.324 (a)</w:t>
      </w:r>
      <w:r w:rsidRPr="00501B4E">
        <w:rPr>
          <w:rFonts w:cs="Times New Roman"/>
          <w:b/>
        </w:rPr>
        <w:tab/>
      </w:r>
    </w:p>
    <w:p w14:paraId="53803E4B" w14:textId="77777777" w:rsidR="00104D7F" w:rsidRPr="00501B4E" w:rsidRDefault="00104D7F" w:rsidP="00104D7F">
      <w:pPr>
        <w:ind w:left="720"/>
        <w:jc w:val="both"/>
        <w:rPr>
          <w:rFonts w:cs="Times New Roman"/>
        </w:rPr>
      </w:pPr>
      <w:r w:rsidRPr="00501B4E">
        <w:rPr>
          <w:rFonts w:cs="Times New Roman"/>
        </w:rPr>
        <w:t>When there is no competition (such as a sole source procurement) or when only one response is received to a solicitation on a federal fund, the procurement agent must ensure that the price the University is paying is fair and reasonable by completing a pri</w:t>
      </w:r>
      <w:r>
        <w:rPr>
          <w:rFonts w:cs="Times New Roman"/>
        </w:rPr>
        <w:t>ce/</w:t>
      </w:r>
      <w:r w:rsidRPr="00501B4E">
        <w:rPr>
          <w:rFonts w:cs="Times New Roman"/>
        </w:rPr>
        <w:t>cost analysis.  Additionally, Federal laws and the Code of Federal Regulations (formerly identified in OMB Circulars) mandate that the University perform price cost analysis under certain conditions.  If, after analysis, the procurement agent does not feel the price is fair and reasonable, he/she will do one of two things:</w:t>
      </w:r>
    </w:p>
    <w:p w14:paraId="79E2AC24" w14:textId="77777777" w:rsidR="00104D7F" w:rsidRPr="00501B4E" w:rsidRDefault="00104D7F" w:rsidP="00104D7F">
      <w:pPr>
        <w:pStyle w:val="ListParagraph"/>
        <w:widowControl/>
        <w:numPr>
          <w:ilvl w:val="0"/>
          <w:numId w:val="38"/>
        </w:numPr>
        <w:autoSpaceDE/>
        <w:autoSpaceDN/>
        <w:ind w:left="1080"/>
        <w:contextualSpacing/>
        <w:jc w:val="both"/>
        <w:rPr>
          <w:rFonts w:cs="Times New Roman"/>
        </w:rPr>
      </w:pPr>
      <w:r w:rsidRPr="00501B4E">
        <w:rPr>
          <w:rFonts w:cs="Times New Roman"/>
        </w:rPr>
        <w:t>Seek competition (or seek further competition if already bid); or</w:t>
      </w:r>
    </w:p>
    <w:p w14:paraId="07F2ECAC" w14:textId="77777777" w:rsidR="00104D7F" w:rsidRPr="00501B4E" w:rsidRDefault="00104D7F" w:rsidP="00104D7F">
      <w:pPr>
        <w:pStyle w:val="ListParagraph"/>
        <w:widowControl/>
        <w:numPr>
          <w:ilvl w:val="0"/>
          <w:numId w:val="38"/>
        </w:numPr>
        <w:autoSpaceDE/>
        <w:autoSpaceDN/>
        <w:ind w:left="1080"/>
        <w:contextualSpacing/>
        <w:jc w:val="both"/>
        <w:rPr>
          <w:rFonts w:cs="Times New Roman"/>
        </w:rPr>
      </w:pPr>
      <w:r w:rsidRPr="00501B4E">
        <w:rPr>
          <w:rFonts w:cs="Times New Roman"/>
        </w:rPr>
        <w:t>Negotiate with the vendor to lower the price.</w:t>
      </w:r>
    </w:p>
    <w:p w14:paraId="0D6E4540" w14:textId="77777777" w:rsidR="00104D7F" w:rsidRPr="00501B4E" w:rsidRDefault="00104D7F" w:rsidP="00104D7F">
      <w:pPr>
        <w:jc w:val="both"/>
        <w:rPr>
          <w:rFonts w:cs="Times New Roman"/>
        </w:rPr>
      </w:pPr>
    </w:p>
    <w:p w14:paraId="5A6355A8" w14:textId="77777777" w:rsidR="00104D7F" w:rsidRPr="00501B4E" w:rsidRDefault="00104D7F" w:rsidP="00104D7F">
      <w:pPr>
        <w:ind w:left="720"/>
        <w:jc w:val="both"/>
        <w:rPr>
          <w:rFonts w:cs="Times New Roman"/>
        </w:rPr>
      </w:pPr>
      <w:r w:rsidRPr="00501B4E">
        <w:rPr>
          <w:rFonts w:cs="Times New Roman"/>
        </w:rPr>
        <w:t xml:space="preserve">The GSA labor rate calculator can be used to search awarded ceiling rates for labor categories:  </w:t>
      </w:r>
      <w:hyperlink r:id="rId37" w:history="1">
        <w:r w:rsidRPr="00501B4E">
          <w:rPr>
            <w:rStyle w:val="Hyperlink"/>
            <w:rFonts w:cs="Times New Roman"/>
          </w:rPr>
          <w:t>https://calc.gsa.gov/</w:t>
        </w:r>
      </w:hyperlink>
      <w:r w:rsidRPr="00501B4E">
        <w:rPr>
          <w:rFonts w:cs="Times New Roman"/>
        </w:rPr>
        <w:t xml:space="preserve"> </w:t>
      </w:r>
    </w:p>
    <w:p w14:paraId="2FD9EAB8" w14:textId="77777777" w:rsidR="00104D7F" w:rsidRPr="00501B4E" w:rsidRDefault="00104D7F" w:rsidP="00104D7F">
      <w:pPr>
        <w:jc w:val="both"/>
        <w:rPr>
          <w:rFonts w:cs="Times New Roman"/>
        </w:rPr>
      </w:pPr>
    </w:p>
    <w:p w14:paraId="560E62C5" w14:textId="77777777" w:rsidR="00104D7F" w:rsidRPr="00501B4E" w:rsidRDefault="00104D7F" w:rsidP="00104D7F">
      <w:pPr>
        <w:tabs>
          <w:tab w:val="left" w:pos="360"/>
        </w:tabs>
        <w:rPr>
          <w:rFonts w:cs="Arial"/>
          <w:b/>
        </w:rPr>
      </w:pPr>
      <w:r>
        <w:rPr>
          <w:rFonts w:cs="Arial"/>
          <w:b/>
        </w:rPr>
        <w:t>21</w:t>
      </w:r>
      <w:r w:rsidRPr="00501B4E">
        <w:rPr>
          <w:rFonts w:cs="Arial"/>
          <w:b/>
        </w:rPr>
        <w:t>.</w:t>
      </w:r>
      <w:r w:rsidRPr="00501B4E">
        <w:rPr>
          <w:rFonts w:cs="Arial"/>
          <w:b/>
        </w:rPr>
        <w:tab/>
      </w:r>
      <w:r w:rsidRPr="00501B4E">
        <w:rPr>
          <w:rFonts w:cs="Arial"/>
          <w:b/>
        </w:rPr>
        <w:tab/>
        <w:t>Small business participation – CFR 200.321</w:t>
      </w:r>
    </w:p>
    <w:p w14:paraId="00EFF5D0" w14:textId="77777777" w:rsidR="00104D7F" w:rsidRPr="00501B4E" w:rsidRDefault="00104D7F" w:rsidP="00104D7F">
      <w:pPr>
        <w:tabs>
          <w:tab w:val="left" w:pos="360"/>
        </w:tabs>
        <w:ind w:left="720"/>
        <w:rPr>
          <w:rFonts w:cs="Arial"/>
        </w:rPr>
      </w:pPr>
      <w:r w:rsidRPr="00501B4E">
        <w:rPr>
          <w:rFonts w:cs="Arial"/>
        </w:rPr>
        <w:t xml:space="preserve">Procurement will advertise all bids on the Iowa 48 hour TSB site as well as send bids to all vendors registered in a commodity area to encourage small business participation. When feasible, Procurement will work with departments to divide requirements into smaller tasks or quantities/groups to encourage small business participation. </w:t>
      </w:r>
    </w:p>
    <w:p w14:paraId="10B5E2AA" w14:textId="77777777" w:rsidR="00104D7F" w:rsidRPr="00501B4E" w:rsidRDefault="00104D7F" w:rsidP="00104D7F">
      <w:pPr>
        <w:jc w:val="center"/>
        <w:rPr>
          <w:u w:val="single"/>
        </w:rPr>
      </w:pPr>
    </w:p>
    <w:p w14:paraId="2CC54CC8" w14:textId="77777777" w:rsidR="00104D7F" w:rsidRPr="00501B4E" w:rsidRDefault="00104D7F" w:rsidP="00104D7F">
      <w:pPr>
        <w:rPr>
          <w:b/>
          <w:u w:val="single"/>
        </w:rPr>
      </w:pPr>
      <w:r w:rsidRPr="00501B4E">
        <w:rPr>
          <w:b/>
          <w:u w:val="single"/>
        </w:rPr>
        <w:t>Additional Requirement for Contracts and Purchase Orders over $250,000</w:t>
      </w:r>
    </w:p>
    <w:p w14:paraId="281F5C67" w14:textId="77777777" w:rsidR="00104D7F" w:rsidRPr="00501B4E" w:rsidRDefault="00104D7F" w:rsidP="00104D7F">
      <w:pPr>
        <w:tabs>
          <w:tab w:val="left" w:pos="360"/>
        </w:tabs>
        <w:rPr>
          <w:rFonts w:cs="Arial"/>
        </w:rPr>
      </w:pPr>
      <w:r>
        <w:rPr>
          <w:rFonts w:cs="Arial"/>
          <w:b/>
        </w:rPr>
        <w:t>22.</w:t>
      </w:r>
      <w:r w:rsidRPr="00501B4E">
        <w:rPr>
          <w:rFonts w:cs="Arial"/>
          <w:b/>
        </w:rPr>
        <w:tab/>
      </w:r>
      <w:r w:rsidRPr="00501B4E">
        <w:rPr>
          <w:rFonts w:cs="Arial"/>
          <w:b/>
        </w:rPr>
        <w:tab/>
        <w:t>Simple Acquisition Threshold independent assessment – CFR 200.324(a)</w:t>
      </w:r>
    </w:p>
    <w:p w14:paraId="56289F0A" w14:textId="77777777" w:rsidR="00104D7F" w:rsidRPr="00501B4E" w:rsidRDefault="00104D7F" w:rsidP="00104D7F">
      <w:pPr>
        <w:tabs>
          <w:tab w:val="left" w:pos="360"/>
        </w:tabs>
        <w:ind w:left="720"/>
        <w:rPr>
          <w:rFonts w:cs="Arial"/>
        </w:rPr>
      </w:pPr>
      <w:r w:rsidRPr="00501B4E">
        <w:rPr>
          <w:rFonts w:cs="Arial"/>
        </w:rPr>
        <w:t>For transactions that exceed the simple acquisition threshold (currently $250,000) or contracts that exceed $250,000 over the contract term, procurement will perform an independent assessment of the cost prior to soliciting bids. This can be through informal quotes, comparing prior purchases, reviewing consortium contract pricing or reviewing online or written information.</w:t>
      </w:r>
    </w:p>
    <w:p w14:paraId="6F6A2CFE" w14:textId="77777777" w:rsidR="00104D7F" w:rsidRDefault="00104D7F" w:rsidP="00104D7F">
      <w:pPr>
        <w:tabs>
          <w:tab w:val="left" w:pos="360"/>
        </w:tabs>
        <w:rPr>
          <w:rFonts w:cs="Arial"/>
        </w:rPr>
      </w:pPr>
    </w:p>
    <w:p w14:paraId="574CF313" w14:textId="77777777" w:rsidR="00104D7F" w:rsidRPr="00501B4E" w:rsidRDefault="00104D7F" w:rsidP="00104D7F">
      <w:pPr>
        <w:tabs>
          <w:tab w:val="left" w:pos="360"/>
        </w:tabs>
        <w:rPr>
          <w:rFonts w:cs="Arial"/>
        </w:rPr>
      </w:pPr>
    </w:p>
    <w:p w14:paraId="3E1601D6" w14:textId="77777777" w:rsidR="00104D7F" w:rsidRPr="00501B4E" w:rsidRDefault="00104D7F" w:rsidP="00104D7F">
      <w:pPr>
        <w:tabs>
          <w:tab w:val="left" w:pos="360"/>
        </w:tabs>
        <w:rPr>
          <w:rFonts w:cs="Arial"/>
        </w:rPr>
      </w:pPr>
      <w:r>
        <w:rPr>
          <w:rFonts w:cs="Arial"/>
          <w:b/>
        </w:rPr>
        <w:t>23</w:t>
      </w:r>
      <w:r w:rsidRPr="00501B4E">
        <w:rPr>
          <w:rFonts w:cs="Arial"/>
          <w:b/>
        </w:rPr>
        <w:t>.</w:t>
      </w:r>
      <w:r w:rsidRPr="00501B4E">
        <w:rPr>
          <w:rFonts w:cs="Arial"/>
          <w:b/>
        </w:rPr>
        <w:tab/>
      </w:r>
      <w:r w:rsidRPr="00501B4E">
        <w:rPr>
          <w:rFonts w:cs="Arial"/>
          <w:b/>
        </w:rPr>
        <w:tab/>
        <w:t>Performance Bond</w:t>
      </w:r>
      <w:r w:rsidRPr="00501B4E">
        <w:rPr>
          <w:rFonts w:cs="Arial"/>
        </w:rPr>
        <w:t xml:space="preserve"> </w:t>
      </w:r>
      <w:r w:rsidRPr="00501B4E">
        <w:rPr>
          <w:rFonts w:cs="Arial"/>
          <w:b/>
        </w:rPr>
        <w:t>– CFR 200.326</w:t>
      </w:r>
      <w:r w:rsidRPr="00501B4E">
        <w:rPr>
          <w:rFonts w:cs="Arial"/>
        </w:rPr>
        <w:t xml:space="preserve">  </w:t>
      </w:r>
    </w:p>
    <w:p w14:paraId="6D5131BA" w14:textId="77777777" w:rsidR="00104D7F" w:rsidRPr="009D6541" w:rsidRDefault="00104D7F" w:rsidP="00104D7F">
      <w:pPr>
        <w:tabs>
          <w:tab w:val="left" w:pos="360"/>
        </w:tabs>
        <w:ind w:left="720"/>
        <w:rPr>
          <w:rFonts w:cs="Arial"/>
        </w:rPr>
      </w:pPr>
      <w:r w:rsidRPr="00501B4E">
        <w:rPr>
          <w:rFonts w:cs="Arial"/>
        </w:rPr>
        <w:t>For construction or related projects that exceed the Simplified Acquisition Threshold (currently $250,000), a performance bond equal to 100% of the contract price will need to be obtained.</w:t>
      </w:r>
    </w:p>
    <w:p w14:paraId="5EED953E" w14:textId="77777777" w:rsidR="00104D7F" w:rsidRDefault="00104D7F" w:rsidP="00104D7F">
      <w:pPr>
        <w:rPr>
          <w:rFonts w:cs="Arial"/>
        </w:rPr>
      </w:pPr>
      <w:r>
        <w:rPr>
          <w:rFonts w:cs="Arial"/>
        </w:rPr>
        <w:br w:type="page"/>
      </w:r>
    </w:p>
    <w:p w14:paraId="70803DAC" w14:textId="77777777" w:rsidR="00A74A4E" w:rsidRDefault="00A74A4E" w:rsidP="00104D7F">
      <w:pPr>
        <w:tabs>
          <w:tab w:val="left" w:pos="0"/>
        </w:tabs>
        <w:jc w:val="center"/>
        <w:rPr>
          <w:rFonts w:ascii="Arial" w:hAnsi="Arial" w:cs="Arial"/>
          <w:b/>
        </w:rPr>
      </w:pPr>
    </w:p>
    <w:p w14:paraId="5B836249" w14:textId="7D34DFF2" w:rsidR="00104D7F" w:rsidRDefault="00104D7F" w:rsidP="00104D7F">
      <w:pPr>
        <w:tabs>
          <w:tab w:val="left" w:pos="0"/>
        </w:tabs>
        <w:jc w:val="center"/>
        <w:rPr>
          <w:rFonts w:ascii="Arial" w:hAnsi="Arial" w:cs="Arial"/>
          <w:b/>
        </w:rPr>
      </w:pPr>
      <w:r>
        <w:rPr>
          <w:rFonts w:ascii="Arial" w:hAnsi="Arial" w:cs="Arial"/>
          <w:b/>
        </w:rPr>
        <w:t>Appendix A</w:t>
      </w:r>
    </w:p>
    <w:p w14:paraId="5A5E6089" w14:textId="77777777" w:rsidR="00104D7F" w:rsidRDefault="00104D7F" w:rsidP="00104D7F">
      <w:pPr>
        <w:tabs>
          <w:tab w:val="left" w:pos="0"/>
        </w:tabs>
        <w:jc w:val="both"/>
        <w:rPr>
          <w:rFonts w:ascii="Arial" w:hAnsi="Arial" w:cs="Arial"/>
          <w:b/>
        </w:rPr>
      </w:pPr>
      <w:r>
        <w:rPr>
          <w:rFonts w:ascii="Arial" w:hAnsi="Arial" w:cs="Arial"/>
          <w:b/>
        </w:rPr>
        <w:tab/>
      </w:r>
    </w:p>
    <w:p w14:paraId="71AA55B0" w14:textId="77777777" w:rsidR="00104D7F" w:rsidRPr="00E7226F" w:rsidRDefault="00104D7F" w:rsidP="00A74A4E">
      <w:pPr>
        <w:spacing w:line="276" w:lineRule="auto"/>
        <w:jc w:val="both"/>
        <w:rPr>
          <w:rFonts w:cs="Arial"/>
          <w:b/>
        </w:rPr>
      </w:pPr>
      <w:r w:rsidRPr="00E7226F">
        <w:rPr>
          <w:rFonts w:cs="Arial"/>
          <w:b/>
        </w:rPr>
        <w:t>Buy-American Act</w:t>
      </w:r>
    </w:p>
    <w:p w14:paraId="2EA62CB0" w14:textId="77777777" w:rsidR="00104D7F" w:rsidRPr="00E7226F" w:rsidRDefault="00104D7F" w:rsidP="00A74A4E">
      <w:pPr>
        <w:spacing w:line="276" w:lineRule="auto"/>
        <w:jc w:val="both"/>
        <w:rPr>
          <w:rFonts w:cs="Arial"/>
        </w:rPr>
      </w:pPr>
      <w:r w:rsidRPr="00E7226F">
        <w:rPr>
          <w:rFonts w:cs="Arial"/>
        </w:rPr>
        <w:t xml:space="preserve">All federally funded acquisitions in excess of $2,500 are subject to the Buy American Act (41 U.S.C. 10.a-10.d).  Under the provisions of that act, only articles, materials, or supplies that have been produced or manufactured in the United States all substantially from articles, materials, or supplies mined, produced, or manufactured in the United States are to be acquired, with certain exceptions. Commercial-off-the Shelf (COTS) items manufactured in the United States are not subject to this act, regardless of the percentage of components produced in the United States, if the product is not modified for sale to the university or the product is both produced in a country that has a an applicable free trade agreement in place under the World Trade Organization Agreement on Government Procurement and the acquisition falls below the established threshold.  This Act will not apply if the articles, materials or supplies are a class or kind that are (1) not manufactured or produced in the United States (2) are not reasonably available in sufficient and commercial quantities and of a satisfactory quality in the United States or (3) the cost of those items is deemed to be unreasonable and not in the public interest. </w:t>
      </w:r>
    </w:p>
    <w:p w14:paraId="380D1735" w14:textId="77777777" w:rsidR="00104D7F" w:rsidRPr="00E7226F" w:rsidRDefault="00104D7F" w:rsidP="00A74A4E">
      <w:pPr>
        <w:spacing w:line="276" w:lineRule="auto"/>
        <w:jc w:val="both"/>
        <w:rPr>
          <w:rFonts w:cs="Arial"/>
        </w:rPr>
      </w:pPr>
    </w:p>
    <w:p w14:paraId="694019BA" w14:textId="77777777" w:rsidR="00104D7F" w:rsidRPr="00E7226F" w:rsidRDefault="00104D7F" w:rsidP="00A74A4E">
      <w:pPr>
        <w:spacing w:line="276" w:lineRule="auto"/>
        <w:jc w:val="both"/>
        <w:rPr>
          <w:rFonts w:cs="Arial"/>
          <w:b/>
        </w:rPr>
      </w:pPr>
      <w:r w:rsidRPr="00E7226F">
        <w:rPr>
          <w:rFonts w:cs="Arial"/>
          <w:b/>
        </w:rPr>
        <w:t>Solid Waste Disposal Act</w:t>
      </w:r>
    </w:p>
    <w:p w14:paraId="5B27EDBA" w14:textId="77777777" w:rsidR="00104D7F" w:rsidRPr="00E7226F" w:rsidRDefault="00104D7F" w:rsidP="00A74A4E">
      <w:pPr>
        <w:spacing w:line="276" w:lineRule="auto"/>
        <w:jc w:val="both"/>
        <w:rPr>
          <w:rFonts w:cs="Arial"/>
        </w:rPr>
      </w:pPr>
      <w:r w:rsidRPr="00E7226F">
        <w:rPr>
          <w:rFonts w:cs="Arial"/>
        </w:rPr>
        <w:t>SEC. 6002. (a) APPLICATION OF SECTION.—Except as provided</w:t>
      </w:r>
      <w:r>
        <w:rPr>
          <w:rFonts w:cs="Arial"/>
        </w:rPr>
        <w:t xml:space="preserve"> </w:t>
      </w:r>
      <w:r w:rsidRPr="00E7226F">
        <w:rPr>
          <w:rFonts w:cs="Arial"/>
        </w:rPr>
        <w:t>in subsection (b), a procuring agency shall comply with the requirements set forth in this section and any regulations issued under this section, with respect to any purchase or acquisition of a procurement item where the purchase price of the item exceeds $10,000 or where the quantity of such items or of functionally equivalent items purchased or acquired in the course of the preceding fiscal year was $10,000 or more.</w:t>
      </w:r>
    </w:p>
    <w:p w14:paraId="25D7EDC3" w14:textId="77777777" w:rsidR="00104D7F" w:rsidRPr="00E7226F" w:rsidRDefault="00104D7F" w:rsidP="00A74A4E">
      <w:pPr>
        <w:spacing w:line="276" w:lineRule="auto"/>
        <w:jc w:val="both"/>
        <w:rPr>
          <w:rFonts w:cs="Arial"/>
        </w:rPr>
      </w:pPr>
    </w:p>
    <w:p w14:paraId="67C9089C" w14:textId="77777777" w:rsidR="00104D7F" w:rsidRPr="00E7226F" w:rsidRDefault="00104D7F" w:rsidP="00A74A4E">
      <w:pPr>
        <w:spacing w:line="276" w:lineRule="auto"/>
        <w:jc w:val="both"/>
        <w:rPr>
          <w:rFonts w:cs="Arial"/>
        </w:rPr>
      </w:pPr>
      <w:r w:rsidRPr="00E7226F">
        <w:rPr>
          <w:rFonts w:cs="Arial"/>
        </w:rPr>
        <w:t>(b) PROCUREMENT SUBJECT TO OTHER LAW.—Any procurement, by any procuring agency, which is subject to regulations of the Administrator under section 6004 (as promulgated before the date of enactment of this section under comparable provisions of prior law) shall not be subject to the requirements of this section to the extent that such requirements are inconsistent with such regulations.</w:t>
      </w:r>
    </w:p>
    <w:p w14:paraId="265C4069" w14:textId="77777777" w:rsidR="00104D7F" w:rsidRPr="00E7226F" w:rsidRDefault="00104D7F" w:rsidP="00A74A4E">
      <w:pPr>
        <w:spacing w:line="276" w:lineRule="auto"/>
        <w:jc w:val="both"/>
        <w:rPr>
          <w:rFonts w:cs="Arial"/>
        </w:rPr>
      </w:pPr>
    </w:p>
    <w:p w14:paraId="3C1FB9A9" w14:textId="77777777" w:rsidR="00104D7F" w:rsidRPr="00E7226F" w:rsidRDefault="00104D7F" w:rsidP="00A74A4E">
      <w:pPr>
        <w:spacing w:line="276" w:lineRule="auto"/>
        <w:jc w:val="both"/>
        <w:rPr>
          <w:rFonts w:cs="Arial"/>
        </w:rPr>
      </w:pPr>
      <w:r w:rsidRPr="00E7226F">
        <w:rPr>
          <w:rFonts w:cs="Arial"/>
        </w:rPr>
        <w:t>(c) REQUIREMENTS.—(1) After the date specified in applicable guidelines prepared pursuant to subsection (e) of this section, each procuring agency which procures any items designated in such guidelines shall procure such items composed of the highest percentage of recovered materials practicable (and in the case of paper, the highest percentage of the postconsumer recovered materials referred to in subsection (h)(1) practicable), consistent with maintaining a satisfactory level of competition, considering such guidelines. The decision not to procure such items shall be based on a determination that such procurement items—</w:t>
      </w:r>
    </w:p>
    <w:p w14:paraId="2822671B" w14:textId="77777777" w:rsidR="00104D7F" w:rsidRPr="00E7226F" w:rsidRDefault="00104D7F" w:rsidP="00A74A4E">
      <w:pPr>
        <w:spacing w:line="276" w:lineRule="auto"/>
        <w:jc w:val="both"/>
        <w:rPr>
          <w:rFonts w:cs="Arial"/>
        </w:rPr>
      </w:pPr>
    </w:p>
    <w:p w14:paraId="5A0FB79A" w14:textId="02CAEBF2" w:rsidR="001B4A4D" w:rsidRPr="00A74A4E" w:rsidRDefault="00104D7F" w:rsidP="00A74A4E">
      <w:pPr>
        <w:spacing w:line="276" w:lineRule="auto"/>
        <w:jc w:val="both"/>
        <w:rPr>
          <w:rFonts w:cs="Arial"/>
        </w:rPr>
        <w:sectPr w:rsidR="001B4A4D" w:rsidRPr="00A74A4E" w:rsidSect="00104D7F">
          <w:pgSz w:w="12240" w:h="15840"/>
          <w:pgMar w:top="860" w:right="1110" w:bottom="940" w:left="960" w:header="0" w:footer="741" w:gutter="0"/>
          <w:cols w:space="720"/>
        </w:sectPr>
      </w:pPr>
      <w:r w:rsidRPr="00E7226F">
        <w:rPr>
          <w:rFonts w:cs="Arial"/>
        </w:rPr>
        <w:t>(A) are not reasonably available within a reasonable period of time; (B) fail to meet the performance standards set forth in the applicable specifications or fail to meet the reasonable performance standards of the procuring agencies; or (C) are only available at an unreasonable price. Any determination under subparagraph (B) shall be made on the basis of the guidelines of the Bureau of Standards in any case in which such material is covered by such guidelines.</w:t>
      </w:r>
      <w:r>
        <w:rPr>
          <w:rFonts w:cs="Arial"/>
        </w:rPr>
        <w:t xml:space="preserve"> </w:t>
      </w:r>
      <w:r w:rsidRPr="00E7226F">
        <w:rPr>
          <w:rFonts w:cs="Arial"/>
        </w:rPr>
        <w:t>(2) Agencies that generate heat, mechanical, or electrical energy from fossil fuel in systems that have the technical capability of using energy or fuels derived from solid waste as a primary or</w:t>
      </w:r>
      <w:r>
        <w:rPr>
          <w:rFonts w:cs="Arial"/>
        </w:rPr>
        <w:t xml:space="preserve"> </w:t>
      </w:r>
      <w:r w:rsidRPr="00E7226F">
        <w:rPr>
          <w:rFonts w:cs="Arial"/>
        </w:rPr>
        <w:t>supplementary fuel shall use such capability to the maximum extent practicable. (3)(A) After the date specified in any applicable guidelines prepared pursuant to subsection (e) of this section, contracting offices shall require that vendors—(i) certify that the percentage of recovered materials to be used in the performance of the contract will be at least the amount required by applicable specifications or other contractual</w:t>
      </w:r>
      <w:r>
        <w:rPr>
          <w:rFonts w:cs="Arial"/>
        </w:rPr>
        <w:t xml:space="preserve"> </w:t>
      </w:r>
      <w:r w:rsidRPr="00E7226F">
        <w:rPr>
          <w:rFonts w:cs="Arial"/>
        </w:rPr>
        <w:t xml:space="preserve">requirements and (ii) estimate the percentage of the total material utilized for the performance </w:t>
      </w:r>
      <w:r w:rsidRPr="00E7226F">
        <w:rPr>
          <w:rFonts w:cs="Arial"/>
        </w:rPr>
        <w:lastRenderedPageBreak/>
        <w:t>of the contract which is recovered materials. (B) Clause (ii) of subparagraph (A) applies only to a contract in an amount greater than $100,000. (d) SPECIFICATIONS.—All Federal agencies that have the responsibility for drafting or reviewing specifications for procurement items procured by Federal agencies shall—(1) as expeditiously as possible but in any event no later</w:t>
      </w:r>
      <w:r>
        <w:rPr>
          <w:rFonts w:cs="Arial"/>
        </w:rPr>
        <w:t xml:space="preserve"> </w:t>
      </w:r>
      <w:r w:rsidRPr="00E7226F">
        <w:rPr>
          <w:rFonts w:cs="Arial"/>
        </w:rPr>
        <w:t>than eighteen months after the date of enactment of the Hazardous and Solid Waste Amendments of 1984, eliminate from such specifications— (A) any exclusion of recovered materials and (B) any requirement that items be manufactured from virgin materials; and</w:t>
      </w:r>
      <w:r>
        <w:rPr>
          <w:rFonts w:cs="Arial"/>
        </w:rPr>
        <w:t xml:space="preserve"> </w:t>
      </w:r>
      <w:r w:rsidRPr="00E7226F">
        <w:rPr>
          <w:rFonts w:cs="Arial"/>
        </w:rPr>
        <w:t>(2) within one year after the date of publication of applicable guidelines under subsection (e), or as otherwise specified in such guidelines, assure that such specifications require the use</w:t>
      </w:r>
      <w:r>
        <w:rPr>
          <w:rFonts w:cs="Arial"/>
        </w:rPr>
        <w:t xml:space="preserve"> </w:t>
      </w:r>
      <w:r w:rsidRPr="00E7226F">
        <w:rPr>
          <w:rFonts w:cs="Arial"/>
        </w:rPr>
        <w:t>of recovered materials to the maximum extent possible without jeopardizing the intended end use of the item. (e) GUIDELINES.—The Administrator, after consultation with the Administrator of General Services, the Secretary of Commerce (acting through the Bureau of Standards), and the Public Printer, shall prepare, and from time to time, revise, guidelines for the use of procuring agencies in complying with the requirements of this section. Such guidelines shall—(1) designate those items which are or can be produced with recovered materials and whose procurement by procuring agencies will carry out the objectives of this section, and in the case of paper, provide for maximizing the use of postconsumer recovered materials referred to in subsection (h)(1); and (2) set forth recommended practices with respect to the procurement of recovered materials and items containing such materials and with respect to certification by vendors of the percentage of recovered materials used, and shall provide information as to the availability, relative price, and performance of such materials and items and where appropriate</w:t>
      </w:r>
      <w:r>
        <w:rPr>
          <w:rFonts w:cs="Arial"/>
        </w:rPr>
        <w:t xml:space="preserve"> </w:t>
      </w:r>
      <w:r w:rsidRPr="00E7226F">
        <w:rPr>
          <w:rFonts w:cs="Arial"/>
        </w:rPr>
        <w:t>shall recommend the level of recovered material to be contained in the procured product. The Administrator shall prepare final guidelines for paper within one hundred and eighty days after</w:t>
      </w:r>
      <w:r>
        <w:rPr>
          <w:rFonts w:cs="Arial"/>
        </w:rPr>
        <w:t xml:space="preserve"> </w:t>
      </w:r>
      <w:r w:rsidRPr="00E7226F">
        <w:rPr>
          <w:rFonts w:cs="Arial"/>
        </w:rPr>
        <w:t>the enactment of the Hazardous and Solid Waste Amendments of 1984, and for three additional product categories (including tires) by October 1, 1985. In making the designation under paragraph (1), the Administrator shall consider, but is not limited in his considerations, to—(A) the availability of such items; (B) the impact of the procurement of such items by procuring</w:t>
      </w:r>
      <w:r>
        <w:rPr>
          <w:rFonts w:cs="Arial"/>
        </w:rPr>
        <w:t xml:space="preserve"> </w:t>
      </w:r>
      <w:r w:rsidRPr="00E7226F">
        <w:rPr>
          <w:rFonts w:cs="Arial"/>
        </w:rPr>
        <w:t>agencies on the volume of solid waste which must be treated, stored or disposed of; (C) the economic and technological feasibility of producing and using such items; and (D) other uses for such recovered materials. (f) PROCUREMENT OF SERVICES.—A procuring agency shall, to the maximum extent practicable, manage or arrange for the procurement of solid waste management services in a manner which maximizes energy and resource recovery.(g) EXECUTIVE OFFICE.—The Office of Procurement Policy in the Executive Office of the President, in cooperation with the Administrator, shall implement the requirements of this section. It shall be the responsibility of the Office of Procurement Policy to coordinate this policy with other policies for Federal procurement, in such a way as to maximize the use of recovered resources, and to, every two years beginning in 1984, report to the Congress on actions taken by Federal agencies and the progress made in the implementation of this section, including agency compliance with subsection (d). (h) DEFINITION.—As used in this section, in the case of paper products, the term ‘‘recovered materials’’ includes— (1) postconsumer materials such as— (A) paper, paperboard, and fibrous wastes from retail stores, office buildings, homes, and so forth, after they have passed through their end-usage as a consumer item, including: used corrugated boxes; old newspapers; old magazines; mixed waste paper; tabulating cards; and used cordage; and (B) all paper, paperboard, and fibrous wastes that enter and are collected from municipal solid waste, and (2) manufacturing, forest residues, and other wastes such</w:t>
      </w:r>
      <w:r>
        <w:rPr>
          <w:rFonts w:cs="Arial"/>
        </w:rPr>
        <w:t xml:space="preserve"> </w:t>
      </w:r>
      <w:r w:rsidRPr="00E7226F">
        <w:rPr>
          <w:rFonts w:cs="Arial"/>
        </w:rPr>
        <w:t xml:space="preserve">as— (A) dry paper and paperboard waste generated after completion of the papermaking  process (that is, those manufacturing operations up to and including the cutting and trimming of the paper machine reel into smaller rolls or rough sheets) including: envelope cuttings, bindery trimmings, and other paper and paperboard waste, resulting from printing, cutting, forming, and other converting operations; bag, box, and carton manufacturing wastes; and butt rolls, mill wrappers, and rejected unused stock; and (B) finished paper and paperboard from obsolete inventories of paper and paperboard manufacturers, merchants, wholesalers, dealers, printers, converters, or others; (C) fibrous byproducts of harvesting, manufacturing, extractive, or wood-cutting processes, flax, straw, linters, bagasse, slash, and other forest </w:t>
      </w:r>
      <w:r w:rsidRPr="00E7226F">
        <w:rPr>
          <w:rFonts w:cs="Arial"/>
        </w:rPr>
        <w:lastRenderedPageBreak/>
        <w:t>residues; (D) wastes generated by the conversion of goods made from fibrous material (that is, waste rope from cordage manufacture, textile mill waste, and cuttings); and (E) fibers recovered from waste water which otherwise would enter the waste stream. (i) PROCUREMENT PROGRAM.—(1) Within one year after the date of publication of applicable guidelines under subsection (e), each procuring agency shall develop an affirmative procurement program which will assure that items composed of recovered materials will be purchased to the maximum extent practicable and</w:t>
      </w:r>
      <w:r>
        <w:rPr>
          <w:rFonts w:cs="Arial"/>
        </w:rPr>
        <w:t xml:space="preserve"> </w:t>
      </w:r>
      <w:r w:rsidRPr="00E7226F">
        <w:rPr>
          <w:rFonts w:cs="Arial"/>
        </w:rPr>
        <w:t xml:space="preserve">which is consistent with applicable provisions of Federal procurement law. (2) Each affirmative procurement program required under this subsection shall, at a minimum, contain— (A) a recovered materials preference program; (B) an agency promotion program to promote the preference program adopted under subparagraph (A); (C) a program for requiring estimates of the total percentage of recovered material utilized in the performance of a contract; certification of minimum recovered material content actually utilized, where appropriate; and reasonable verification procedures for estimates and certifications; and (D) annual review and monitoring of the effectiveness of an agency’s affirmative procurement program. In the case of paper, the recovered materials preference program required under subparagraph (A) shall provide for the maximum </w:t>
      </w:r>
      <w:r>
        <w:rPr>
          <w:rFonts w:cs="Arial"/>
        </w:rPr>
        <w:t>use of the post-</w:t>
      </w:r>
      <w:r w:rsidRPr="00E7226F">
        <w:rPr>
          <w:rFonts w:cs="Arial"/>
        </w:rPr>
        <w:t>consumer recovered materials referred to in subsection (h)(1). (3) In developing the preference program, the following options shall be considered for adoption: (A) Case-by-Case Policy Development: Subject to the limitations of subsection (c)(1) (A) through (C), a policy of awarding contracts to the vendor offering an item composed of the highest percentage of recovered materials practicable (and in the case of paper, the</w:t>
      </w:r>
      <w:r>
        <w:rPr>
          <w:rFonts w:cs="Arial"/>
        </w:rPr>
        <w:t xml:space="preserve"> highest percentage of the post-</w:t>
      </w:r>
      <w:r w:rsidRPr="00E7226F">
        <w:rPr>
          <w:rFonts w:cs="Arial"/>
        </w:rPr>
        <w:t>consumer recovered materials referred to in subsection (h)(1)). Subject to such limitations, agencies may make an award to a vendor offering items with less than the maximum recovered materials content. (B) Minimum Content Standards: Minimum recovered materials</w:t>
      </w:r>
      <w:r>
        <w:rPr>
          <w:rFonts w:cs="Arial"/>
        </w:rPr>
        <w:t xml:space="preserve"> </w:t>
      </w:r>
      <w:r w:rsidRPr="00E7226F">
        <w:rPr>
          <w:rFonts w:cs="Arial"/>
        </w:rPr>
        <w:t xml:space="preserve">content specifications which are set in such a way as to assure that the recovered materials content (and in the case of </w:t>
      </w:r>
      <w:r>
        <w:rPr>
          <w:rFonts w:cs="Arial"/>
        </w:rPr>
        <w:t>paper, the content of post-</w:t>
      </w:r>
      <w:r w:rsidRPr="00E7226F">
        <w:rPr>
          <w:rFonts w:cs="Arial"/>
        </w:rPr>
        <w:t>consumer materials referred to in subsection (h)(1)) required is the maximum available without jeopardizing the intended end use of the item, or violating the limitations of subsection (c)(1) (A) through (C). Procuring agencies shall adopt one of the options set forth in subparagraphs (A) and (B) or a substantially equivalent alternative, for inclusion in the affirmative procurement program</w:t>
      </w:r>
    </w:p>
    <w:p w14:paraId="280385EF" w14:textId="77777777" w:rsidR="001B4A4D" w:rsidRDefault="001B4A4D">
      <w:pPr>
        <w:pStyle w:val="BodyText"/>
      </w:pPr>
    </w:p>
    <w:p w14:paraId="2A35E663" w14:textId="77777777" w:rsidR="001B4A4D" w:rsidRDefault="001B4A4D">
      <w:pPr>
        <w:pStyle w:val="BodyText"/>
        <w:spacing w:before="10"/>
      </w:pPr>
    </w:p>
    <w:p w14:paraId="70D41F28" w14:textId="77777777" w:rsidR="001B4A4D" w:rsidRDefault="007F4901">
      <w:pPr>
        <w:spacing w:before="100"/>
        <w:ind w:left="1617" w:right="1620"/>
        <w:jc w:val="center"/>
        <w:rPr>
          <w:b/>
          <w:sz w:val="20"/>
        </w:rPr>
      </w:pPr>
      <w:bookmarkStart w:id="23" w:name="_bookmark22"/>
      <w:bookmarkEnd w:id="23"/>
      <w:r>
        <w:rPr>
          <w:b/>
          <w:sz w:val="20"/>
          <w:u w:val="single"/>
        </w:rPr>
        <w:t>APPENDIX</w:t>
      </w:r>
      <w:r>
        <w:rPr>
          <w:b/>
          <w:spacing w:val="-7"/>
          <w:sz w:val="20"/>
          <w:u w:val="single"/>
        </w:rPr>
        <w:t xml:space="preserve"> </w:t>
      </w:r>
      <w:r>
        <w:rPr>
          <w:b/>
          <w:sz w:val="20"/>
          <w:u w:val="single"/>
        </w:rPr>
        <w:t>H</w:t>
      </w:r>
    </w:p>
    <w:p w14:paraId="14BC2E68" w14:textId="77777777" w:rsidR="001B4A4D" w:rsidRDefault="001B4A4D">
      <w:pPr>
        <w:pStyle w:val="BodyText"/>
        <w:spacing w:before="5"/>
        <w:rPr>
          <w:b/>
          <w:sz w:val="11"/>
        </w:rPr>
      </w:pPr>
    </w:p>
    <w:p w14:paraId="124CFC6A" w14:textId="77777777" w:rsidR="001B4A4D" w:rsidRDefault="007F4901">
      <w:pPr>
        <w:spacing w:before="99"/>
        <w:ind w:left="1617" w:right="1619"/>
        <w:jc w:val="center"/>
        <w:rPr>
          <w:b/>
          <w:sz w:val="20"/>
          <w:u w:val="single"/>
        </w:rPr>
      </w:pPr>
      <w:r>
        <w:rPr>
          <w:b/>
          <w:sz w:val="20"/>
          <w:u w:val="single"/>
        </w:rPr>
        <w:t>CARD</w:t>
      </w:r>
      <w:r>
        <w:rPr>
          <w:b/>
          <w:spacing w:val="-5"/>
          <w:sz w:val="20"/>
          <w:u w:val="single"/>
        </w:rPr>
        <w:t xml:space="preserve"> </w:t>
      </w:r>
      <w:r>
        <w:rPr>
          <w:b/>
          <w:sz w:val="20"/>
          <w:u w:val="single"/>
        </w:rPr>
        <w:t>SUSPENSION</w:t>
      </w:r>
      <w:r>
        <w:rPr>
          <w:b/>
          <w:spacing w:val="-4"/>
          <w:sz w:val="20"/>
          <w:u w:val="single"/>
        </w:rPr>
        <w:t xml:space="preserve"> </w:t>
      </w:r>
      <w:r>
        <w:rPr>
          <w:b/>
          <w:sz w:val="20"/>
          <w:u w:val="single"/>
        </w:rPr>
        <w:t>PROCESS</w:t>
      </w:r>
      <w:r>
        <w:rPr>
          <w:b/>
          <w:spacing w:val="-2"/>
          <w:sz w:val="20"/>
          <w:u w:val="single"/>
        </w:rPr>
        <w:t xml:space="preserve"> </w:t>
      </w:r>
      <w:r>
        <w:rPr>
          <w:b/>
          <w:sz w:val="20"/>
          <w:u w:val="single"/>
        </w:rPr>
        <w:t>AND</w:t>
      </w:r>
      <w:r>
        <w:rPr>
          <w:b/>
          <w:spacing w:val="-4"/>
          <w:sz w:val="20"/>
          <w:u w:val="single"/>
        </w:rPr>
        <w:t xml:space="preserve"> </w:t>
      </w:r>
      <w:r>
        <w:rPr>
          <w:b/>
          <w:sz w:val="20"/>
          <w:u w:val="single"/>
        </w:rPr>
        <w:t>POLICY</w:t>
      </w:r>
    </w:p>
    <w:p w14:paraId="2E7C1D90" w14:textId="77777777" w:rsidR="009E740C" w:rsidRDefault="009E740C">
      <w:pPr>
        <w:spacing w:before="99"/>
        <w:ind w:left="1617" w:right="1619"/>
        <w:jc w:val="center"/>
        <w:rPr>
          <w:b/>
          <w:sz w:val="20"/>
          <w:u w:val="single"/>
        </w:rPr>
      </w:pPr>
    </w:p>
    <w:p w14:paraId="6A86F9D9" w14:textId="77777777" w:rsidR="009E740C" w:rsidRPr="009E740C" w:rsidRDefault="009E740C" w:rsidP="009E740C">
      <w:pPr>
        <w:spacing w:before="99"/>
        <w:ind w:left="1617" w:right="1619"/>
        <w:rPr>
          <w:sz w:val="20"/>
        </w:rPr>
      </w:pPr>
      <w:r w:rsidRPr="009E740C">
        <w:rPr>
          <w:sz w:val="20"/>
        </w:rPr>
        <w:t xml:space="preserve">Finance Service Delivery will monitor and follow-up on transactions within the first 30 days. Anything outside that window will be followed-up by Procurement and Card Services. </w:t>
      </w:r>
    </w:p>
    <w:p w14:paraId="572BE02F" w14:textId="77777777" w:rsidR="009E740C" w:rsidRPr="009E740C" w:rsidRDefault="009E740C" w:rsidP="009E740C">
      <w:pPr>
        <w:spacing w:before="99"/>
        <w:ind w:left="1617" w:right="1619"/>
        <w:rPr>
          <w:b/>
          <w:sz w:val="20"/>
        </w:rPr>
      </w:pPr>
      <w:r w:rsidRPr="009E740C">
        <w:rPr>
          <w:b/>
          <w:sz w:val="20"/>
        </w:rPr>
        <w:t xml:space="preserve"> &lt;30 Days</w:t>
      </w:r>
    </w:p>
    <w:p w14:paraId="4944498F" w14:textId="77777777" w:rsidR="009E740C" w:rsidRPr="009E740C" w:rsidRDefault="009E740C" w:rsidP="009E740C">
      <w:pPr>
        <w:spacing w:before="99"/>
        <w:ind w:left="1617" w:right="1619"/>
        <w:rPr>
          <w:sz w:val="20"/>
        </w:rPr>
      </w:pPr>
      <w:r w:rsidRPr="009E740C">
        <w:rPr>
          <w:sz w:val="20"/>
        </w:rPr>
        <w:t>I.</w:t>
      </w:r>
      <w:r w:rsidRPr="009E740C">
        <w:rPr>
          <w:sz w:val="20"/>
        </w:rPr>
        <w:tab/>
        <w:t xml:space="preserve">Team supervisor or delegated Procurement &amp; Expense Specialist (PES) runs ISU Credit Card </w:t>
      </w:r>
      <w:r>
        <w:rPr>
          <w:sz w:val="20"/>
        </w:rPr>
        <w:tab/>
      </w:r>
      <w:r w:rsidRPr="009E740C">
        <w:rPr>
          <w:sz w:val="20"/>
        </w:rPr>
        <w:t xml:space="preserve">Transactions Report bi-weekly to capture all outstanding transactions with a posted date to </w:t>
      </w:r>
      <w:r>
        <w:rPr>
          <w:sz w:val="20"/>
        </w:rPr>
        <w:tab/>
      </w:r>
      <w:r w:rsidRPr="009E740C">
        <w:rPr>
          <w:sz w:val="20"/>
        </w:rPr>
        <w:t>Workday greater than 15 days prior to the current date.</w:t>
      </w:r>
    </w:p>
    <w:p w14:paraId="5BC6CEA9" w14:textId="77777777" w:rsidR="009E740C" w:rsidRPr="009E740C" w:rsidRDefault="009E740C" w:rsidP="009E740C">
      <w:pPr>
        <w:spacing w:before="99"/>
        <w:ind w:left="1617" w:right="1619"/>
        <w:rPr>
          <w:sz w:val="20"/>
        </w:rPr>
      </w:pPr>
    </w:p>
    <w:p w14:paraId="74F30FD2" w14:textId="77777777" w:rsidR="009E740C" w:rsidRPr="009E740C" w:rsidRDefault="009E740C" w:rsidP="009E740C">
      <w:pPr>
        <w:spacing w:before="99"/>
        <w:ind w:left="2880" w:right="1619" w:hanging="720"/>
        <w:rPr>
          <w:sz w:val="20"/>
        </w:rPr>
      </w:pPr>
      <w:r w:rsidRPr="009E740C">
        <w:rPr>
          <w:sz w:val="20"/>
        </w:rPr>
        <w:t>a.</w:t>
      </w:r>
      <w:r w:rsidRPr="009E740C">
        <w:rPr>
          <w:sz w:val="20"/>
        </w:rPr>
        <w:tab/>
        <w:t xml:space="preserve">The PES will reach out the following week to the cardholder for information or follow-up. If no response has been received from the cardholder, the team supervisor reaches out to Cost Center Manager (CCM). If no response has been received from either the cardholder or CCM within a week, the Team supervisor will email card services at cardservices@iastate.edu. The </w:t>
      </w:r>
      <w:r>
        <w:rPr>
          <w:sz w:val="20"/>
        </w:rPr>
        <w:tab/>
      </w:r>
      <w:r w:rsidRPr="009E740C">
        <w:rPr>
          <w:sz w:val="20"/>
        </w:rPr>
        <w:t xml:space="preserve">email will contain the name of the cardholder and the outstanding transaction list. Documentation of each communication attempt will be saved in </w:t>
      </w:r>
      <w:proofErr w:type="spellStart"/>
      <w:r w:rsidRPr="009E740C">
        <w:rPr>
          <w:sz w:val="20"/>
        </w:rPr>
        <w:t>Cybox</w:t>
      </w:r>
      <w:proofErr w:type="spellEnd"/>
      <w:r w:rsidRPr="009E740C">
        <w:rPr>
          <w:sz w:val="20"/>
        </w:rPr>
        <w:t>.</w:t>
      </w:r>
    </w:p>
    <w:p w14:paraId="2BB2D0BE" w14:textId="77777777" w:rsidR="009E740C" w:rsidRPr="009E740C" w:rsidRDefault="009E740C" w:rsidP="009E740C">
      <w:pPr>
        <w:spacing w:before="99"/>
        <w:ind w:left="1617" w:right="1619"/>
        <w:rPr>
          <w:b/>
          <w:sz w:val="20"/>
        </w:rPr>
      </w:pPr>
      <w:r w:rsidRPr="009E740C">
        <w:rPr>
          <w:b/>
          <w:sz w:val="20"/>
        </w:rPr>
        <w:t>30 Days Overdue</w:t>
      </w:r>
    </w:p>
    <w:p w14:paraId="05FEE0C5" w14:textId="77777777" w:rsidR="009E740C" w:rsidRPr="009E740C" w:rsidRDefault="009E740C" w:rsidP="009E740C">
      <w:pPr>
        <w:spacing w:before="99"/>
        <w:ind w:left="1617" w:right="1619"/>
        <w:rPr>
          <w:sz w:val="20"/>
        </w:rPr>
      </w:pPr>
      <w:r w:rsidRPr="009E740C">
        <w:rPr>
          <w:sz w:val="20"/>
        </w:rPr>
        <w:t>I.</w:t>
      </w:r>
      <w:r w:rsidRPr="009E740C">
        <w:rPr>
          <w:sz w:val="20"/>
        </w:rPr>
        <w:tab/>
        <w:t xml:space="preserve">After review by Card Services, the e-mails will be forwarded to the Director of </w:t>
      </w:r>
      <w:r>
        <w:rPr>
          <w:sz w:val="20"/>
        </w:rPr>
        <w:tab/>
      </w:r>
      <w:r w:rsidRPr="009E740C">
        <w:rPr>
          <w:sz w:val="20"/>
        </w:rPr>
        <w:t>Procurement/Associate Director of Procurement for review.</w:t>
      </w:r>
    </w:p>
    <w:p w14:paraId="1E018D95" w14:textId="77777777" w:rsidR="009E740C" w:rsidRPr="009E740C" w:rsidRDefault="009E740C" w:rsidP="009E740C">
      <w:pPr>
        <w:spacing w:before="99"/>
        <w:ind w:left="1617" w:right="1619"/>
        <w:rPr>
          <w:sz w:val="20"/>
        </w:rPr>
      </w:pPr>
      <w:r w:rsidRPr="009E740C">
        <w:rPr>
          <w:sz w:val="20"/>
        </w:rPr>
        <w:t>II.</w:t>
      </w:r>
      <w:r w:rsidRPr="009E740C">
        <w:rPr>
          <w:sz w:val="20"/>
        </w:rPr>
        <w:tab/>
        <w:t xml:space="preserve">The Director of Procurement will contact the cardholder about the overdue card transactions </w:t>
      </w:r>
      <w:r>
        <w:rPr>
          <w:sz w:val="20"/>
        </w:rPr>
        <w:tab/>
      </w:r>
      <w:r w:rsidRPr="009E740C">
        <w:rPr>
          <w:sz w:val="20"/>
        </w:rPr>
        <w:t>and potential card suspension and will blind carbon copy Card Services.</w:t>
      </w:r>
    </w:p>
    <w:p w14:paraId="3CA14075" w14:textId="77777777" w:rsidR="009E740C" w:rsidRPr="009E740C" w:rsidRDefault="009E740C" w:rsidP="009E740C">
      <w:pPr>
        <w:spacing w:before="99"/>
        <w:ind w:left="1617" w:right="1619"/>
        <w:rPr>
          <w:sz w:val="20"/>
        </w:rPr>
      </w:pPr>
    </w:p>
    <w:p w14:paraId="11328C3E" w14:textId="77777777" w:rsidR="009E740C" w:rsidRPr="009E740C" w:rsidRDefault="009E740C" w:rsidP="009E740C">
      <w:pPr>
        <w:spacing w:before="99"/>
        <w:ind w:left="2880" w:right="1619" w:hanging="720"/>
        <w:rPr>
          <w:sz w:val="20"/>
        </w:rPr>
      </w:pPr>
      <w:r w:rsidRPr="009E740C">
        <w:rPr>
          <w:sz w:val="20"/>
        </w:rPr>
        <w:t>a.</w:t>
      </w:r>
      <w:r w:rsidRPr="009E740C">
        <w:rPr>
          <w:sz w:val="20"/>
        </w:rPr>
        <w:tab/>
        <w:t>The Director of Procurement’s email is saved to the cardholder’s file in the common folder by Card Services.</w:t>
      </w:r>
    </w:p>
    <w:p w14:paraId="5B3AE1CA" w14:textId="77777777" w:rsidR="009E740C" w:rsidRPr="009E740C" w:rsidRDefault="009E740C" w:rsidP="009E740C">
      <w:pPr>
        <w:spacing w:before="99"/>
        <w:ind w:left="1617" w:right="1619"/>
        <w:rPr>
          <w:sz w:val="20"/>
        </w:rPr>
      </w:pPr>
      <w:r w:rsidRPr="009E740C">
        <w:rPr>
          <w:sz w:val="20"/>
        </w:rPr>
        <w:t>III.</w:t>
      </w:r>
      <w:r w:rsidRPr="009E740C">
        <w:rPr>
          <w:sz w:val="20"/>
        </w:rPr>
        <w:tab/>
        <w:t xml:space="preserve">If suspension is suggested by the Director of Procurement, Card Services changes </w:t>
      </w:r>
      <w:r>
        <w:rPr>
          <w:sz w:val="20"/>
        </w:rPr>
        <w:tab/>
      </w:r>
      <w:r w:rsidRPr="009E740C">
        <w:rPr>
          <w:sz w:val="20"/>
        </w:rPr>
        <w:t xml:space="preserve">cardholder’s Single Purchase Limit (SPL) on bank site and Workday to $1, and a comment is </w:t>
      </w:r>
      <w:r>
        <w:rPr>
          <w:sz w:val="20"/>
        </w:rPr>
        <w:tab/>
      </w:r>
      <w:r w:rsidRPr="009E740C">
        <w:rPr>
          <w:sz w:val="20"/>
        </w:rPr>
        <w:t xml:space="preserve">included to the Authorization Limit on US Bank’s Access Online site indicating the previous </w:t>
      </w:r>
      <w:r>
        <w:rPr>
          <w:sz w:val="20"/>
        </w:rPr>
        <w:tab/>
      </w:r>
      <w:r w:rsidRPr="009E740C">
        <w:rPr>
          <w:sz w:val="20"/>
        </w:rPr>
        <w:t>SPL.</w:t>
      </w:r>
    </w:p>
    <w:p w14:paraId="7CF4F638"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Director of Procurement will contact the cardholder about the suspension and will </w:t>
      </w:r>
      <w:r>
        <w:rPr>
          <w:sz w:val="20"/>
        </w:rPr>
        <w:tab/>
      </w:r>
      <w:r>
        <w:rPr>
          <w:sz w:val="20"/>
        </w:rPr>
        <w:tab/>
      </w:r>
      <w:r>
        <w:rPr>
          <w:sz w:val="20"/>
        </w:rPr>
        <w:tab/>
      </w:r>
      <w:r w:rsidRPr="009E740C">
        <w:rPr>
          <w:sz w:val="20"/>
        </w:rPr>
        <w:t>blind carbon Card Services.</w:t>
      </w:r>
    </w:p>
    <w:p w14:paraId="5C96BB80" w14:textId="77777777" w:rsidR="009E740C" w:rsidRPr="009E740C" w:rsidRDefault="009E740C" w:rsidP="009E740C">
      <w:pPr>
        <w:spacing w:before="99"/>
        <w:ind w:left="1617" w:right="1619"/>
        <w:rPr>
          <w:b/>
          <w:sz w:val="20"/>
        </w:rPr>
      </w:pPr>
      <w:r w:rsidRPr="009E740C">
        <w:rPr>
          <w:b/>
          <w:sz w:val="20"/>
        </w:rPr>
        <w:t>&gt;60 Days Overdue</w:t>
      </w:r>
    </w:p>
    <w:p w14:paraId="1DA412C4" w14:textId="77777777" w:rsidR="009E740C" w:rsidRPr="009E740C" w:rsidRDefault="009E740C" w:rsidP="009E740C">
      <w:pPr>
        <w:spacing w:before="99"/>
        <w:ind w:left="1617" w:right="1619"/>
        <w:rPr>
          <w:sz w:val="20"/>
        </w:rPr>
      </w:pPr>
      <w:r w:rsidRPr="009E740C">
        <w:rPr>
          <w:sz w:val="20"/>
        </w:rPr>
        <w:t>I.</w:t>
      </w:r>
      <w:r w:rsidRPr="009E740C">
        <w:rPr>
          <w:sz w:val="20"/>
        </w:rPr>
        <w:tab/>
        <w:t xml:space="preserve">The cardholder will inform the Director of Procurement when all Procurement Card </w:t>
      </w:r>
      <w:r>
        <w:rPr>
          <w:sz w:val="20"/>
        </w:rPr>
        <w:tab/>
      </w:r>
      <w:r w:rsidRPr="009E740C">
        <w:rPr>
          <w:sz w:val="20"/>
        </w:rPr>
        <w:t xml:space="preserve">verifications and/or Expense Reports are completed (approved). If the card is suspended, the </w:t>
      </w:r>
      <w:r>
        <w:rPr>
          <w:sz w:val="20"/>
        </w:rPr>
        <w:tab/>
      </w:r>
      <w:r w:rsidRPr="009E740C">
        <w:rPr>
          <w:sz w:val="20"/>
        </w:rPr>
        <w:t xml:space="preserve">Director of Procurement will send Card Services an email to reinstate the card. Card Services </w:t>
      </w:r>
      <w:r>
        <w:rPr>
          <w:sz w:val="20"/>
        </w:rPr>
        <w:tab/>
      </w:r>
      <w:r w:rsidRPr="009E740C">
        <w:rPr>
          <w:sz w:val="20"/>
        </w:rPr>
        <w:t xml:space="preserve">will track the number of suspensions and inform the Director or Procurement when a card </w:t>
      </w:r>
      <w:r>
        <w:rPr>
          <w:sz w:val="20"/>
        </w:rPr>
        <w:tab/>
      </w:r>
      <w:r w:rsidRPr="009E740C">
        <w:rPr>
          <w:sz w:val="20"/>
        </w:rPr>
        <w:t xml:space="preserve">has reached its third suspension. In the event of a third suspension, the card will not be </w:t>
      </w:r>
      <w:r>
        <w:rPr>
          <w:sz w:val="20"/>
        </w:rPr>
        <w:tab/>
      </w:r>
      <w:r w:rsidRPr="009E740C">
        <w:rPr>
          <w:sz w:val="20"/>
        </w:rPr>
        <w:t xml:space="preserve">reinstated unless extenuating circumstances are present and the cardholder receives </w:t>
      </w:r>
      <w:r>
        <w:rPr>
          <w:sz w:val="20"/>
        </w:rPr>
        <w:tab/>
      </w:r>
      <w:r w:rsidRPr="009E740C">
        <w:rPr>
          <w:sz w:val="20"/>
        </w:rPr>
        <w:t>approval by the Director of Procurement Services.</w:t>
      </w:r>
    </w:p>
    <w:p w14:paraId="3A70A6F2" w14:textId="77777777" w:rsidR="009E740C" w:rsidRPr="009E740C" w:rsidRDefault="009E740C" w:rsidP="009E740C">
      <w:pPr>
        <w:spacing w:before="99"/>
        <w:ind w:left="1617" w:right="1619"/>
        <w:rPr>
          <w:sz w:val="20"/>
        </w:rPr>
      </w:pPr>
    </w:p>
    <w:p w14:paraId="0EC15F2B"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Card Services will notify the Director of Procurement. The Director of Procurement </w:t>
      </w:r>
      <w:r>
        <w:rPr>
          <w:sz w:val="20"/>
        </w:rPr>
        <w:tab/>
      </w:r>
      <w:r>
        <w:rPr>
          <w:sz w:val="20"/>
        </w:rPr>
        <w:tab/>
      </w:r>
      <w:r>
        <w:rPr>
          <w:sz w:val="20"/>
        </w:rPr>
        <w:tab/>
      </w:r>
      <w:r w:rsidRPr="009E740C">
        <w:rPr>
          <w:sz w:val="20"/>
        </w:rPr>
        <w:t>will notify the cardholder of the reinstatement</w:t>
      </w:r>
    </w:p>
    <w:p w14:paraId="2B6CB283" w14:textId="77777777" w:rsidR="009E740C" w:rsidRPr="009E740C" w:rsidRDefault="009E740C" w:rsidP="009E740C">
      <w:pPr>
        <w:spacing w:before="99"/>
        <w:ind w:left="1617" w:right="1619"/>
        <w:rPr>
          <w:sz w:val="20"/>
        </w:rPr>
      </w:pPr>
      <w:r w:rsidRPr="009E740C">
        <w:rPr>
          <w:sz w:val="20"/>
        </w:rPr>
        <w:t>II.</w:t>
      </w:r>
      <w:r w:rsidRPr="009E740C">
        <w:rPr>
          <w:sz w:val="20"/>
        </w:rPr>
        <w:tab/>
        <w:t xml:space="preserve">The email documentation from the Director of Procurement is saved to the cardholder’s file </w:t>
      </w:r>
      <w:r>
        <w:rPr>
          <w:sz w:val="20"/>
        </w:rPr>
        <w:tab/>
      </w:r>
      <w:r w:rsidRPr="009E740C">
        <w:rPr>
          <w:sz w:val="20"/>
        </w:rPr>
        <w:t>in the common folder by Card Services.</w:t>
      </w:r>
    </w:p>
    <w:p w14:paraId="040926C8" w14:textId="77777777" w:rsidR="009E740C" w:rsidRPr="009E740C" w:rsidRDefault="009E740C" w:rsidP="009E740C">
      <w:pPr>
        <w:spacing w:before="99"/>
        <w:ind w:left="1617" w:right="1619"/>
        <w:rPr>
          <w:sz w:val="20"/>
        </w:rPr>
      </w:pPr>
      <w:r w:rsidRPr="009E740C">
        <w:rPr>
          <w:sz w:val="20"/>
        </w:rPr>
        <w:t>III.</w:t>
      </w:r>
      <w:r w:rsidRPr="009E740C">
        <w:rPr>
          <w:sz w:val="20"/>
        </w:rPr>
        <w:tab/>
        <w:t>The cardholder’s SPL is restored on US Bank’s Access Online and in Workday.</w:t>
      </w:r>
    </w:p>
    <w:p w14:paraId="6E217C4D" w14:textId="77777777" w:rsidR="009E740C" w:rsidRPr="009E740C" w:rsidRDefault="009E740C" w:rsidP="009E740C">
      <w:pPr>
        <w:spacing w:before="99"/>
        <w:ind w:left="1617" w:right="1619"/>
        <w:rPr>
          <w:sz w:val="20"/>
        </w:rPr>
      </w:pPr>
    </w:p>
    <w:p w14:paraId="15AA9847"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The incident will be documented under Authorization Limit Comments History in </w:t>
      </w:r>
      <w:r>
        <w:rPr>
          <w:sz w:val="20"/>
        </w:rPr>
        <w:tab/>
      </w:r>
      <w:r>
        <w:rPr>
          <w:sz w:val="20"/>
        </w:rPr>
        <w:lastRenderedPageBreak/>
        <w:tab/>
      </w:r>
      <w:r>
        <w:rPr>
          <w:sz w:val="20"/>
        </w:rPr>
        <w:tab/>
      </w:r>
      <w:r w:rsidRPr="009E740C">
        <w:rPr>
          <w:sz w:val="20"/>
        </w:rPr>
        <w:t xml:space="preserve">Access Online and in the suspensions access database in </w:t>
      </w:r>
      <w:proofErr w:type="spellStart"/>
      <w:r w:rsidRPr="009E740C">
        <w:rPr>
          <w:sz w:val="20"/>
        </w:rPr>
        <w:t>CyBox</w:t>
      </w:r>
      <w:proofErr w:type="spellEnd"/>
      <w:r w:rsidRPr="009E740C">
        <w:rPr>
          <w:sz w:val="20"/>
        </w:rPr>
        <w:t xml:space="preserve"> by Card Services.</w:t>
      </w:r>
    </w:p>
    <w:p w14:paraId="4CA08A79" w14:textId="77777777" w:rsidR="009E740C" w:rsidRPr="009E740C" w:rsidRDefault="009E740C" w:rsidP="009E740C">
      <w:pPr>
        <w:spacing w:before="99"/>
        <w:ind w:left="1617" w:right="1619"/>
        <w:rPr>
          <w:b/>
          <w:sz w:val="20"/>
        </w:rPr>
      </w:pPr>
      <w:r w:rsidRPr="009E740C">
        <w:rPr>
          <w:b/>
          <w:sz w:val="20"/>
        </w:rPr>
        <w:t>&gt;60 Days Overdue and no communication from the cardholder</w:t>
      </w:r>
    </w:p>
    <w:p w14:paraId="45ED2404" w14:textId="77777777" w:rsidR="009E740C" w:rsidRPr="009E740C" w:rsidRDefault="009E740C" w:rsidP="009E740C">
      <w:pPr>
        <w:spacing w:before="99"/>
        <w:ind w:left="1617" w:right="1619"/>
        <w:rPr>
          <w:sz w:val="20"/>
        </w:rPr>
      </w:pPr>
      <w:r w:rsidRPr="009E740C">
        <w:rPr>
          <w:sz w:val="20"/>
        </w:rPr>
        <w:t>I.</w:t>
      </w:r>
      <w:r w:rsidRPr="009E740C">
        <w:rPr>
          <w:sz w:val="20"/>
        </w:rPr>
        <w:tab/>
        <w:t xml:space="preserve">If a cardholder’s transactions equal or exceed 60 days past the post date to Workday, and </w:t>
      </w:r>
      <w:r>
        <w:rPr>
          <w:sz w:val="20"/>
        </w:rPr>
        <w:tab/>
      </w:r>
      <w:r w:rsidRPr="009E740C">
        <w:rPr>
          <w:sz w:val="20"/>
        </w:rPr>
        <w:t xml:space="preserve">communication to the cardholder from Finance Delivery/Procurement does not resolve the </w:t>
      </w:r>
      <w:r>
        <w:rPr>
          <w:sz w:val="20"/>
        </w:rPr>
        <w:tab/>
      </w:r>
      <w:r w:rsidRPr="009E740C">
        <w:rPr>
          <w:sz w:val="20"/>
        </w:rPr>
        <w:t xml:space="preserve">overdue transactions or the cardholder does not respond, transactions will be posted to the </w:t>
      </w:r>
      <w:r>
        <w:rPr>
          <w:sz w:val="20"/>
        </w:rPr>
        <w:tab/>
      </w:r>
      <w:r w:rsidRPr="009E740C">
        <w:rPr>
          <w:sz w:val="20"/>
        </w:rPr>
        <w:t xml:space="preserve">cardholder’s U-Bill. </w:t>
      </w:r>
    </w:p>
    <w:p w14:paraId="358B820C" w14:textId="77777777" w:rsidR="009E740C" w:rsidRPr="009E740C" w:rsidRDefault="009E740C" w:rsidP="009E740C">
      <w:pPr>
        <w:spacing w:before="99"/>
        <w:ind w:left="1617" w:right="1619"/>
        <w:rPr>
          <w:sz w:val="20"/>
        </w:rPr>
      </w:pPr>
      <w:r w:rsidRPr="009E740C">
        <w:rPr>
          <w:sz w:val="20"/>
        </w:rPr>
        <w:t>II.</w:t>
      </w:r>
      <w:r w:rsidRPr="009E740C">
        <w:rPr>
          <w:sz w:val="20"/>
        </w:rPr>
        <w:tab/>
        <w:t xml:space="preserve">The Director of Procurement will notify the PES to post the overdue transactions to the </w:t>
      </w:r>
      <w:r>
        <w:rPr>
          <w:sz w:val="20"/>
        </w:rPr>
        <w:tab/>
      </w:r>
      <w:r w:rsidRPr="009E740C">
        <w:rPr>
          <w:sz w:val="20"/>
        </w:rPr>
        <w:t xml:space="preserve">cardholder’s U-Bill. The PES will use SC10873 U-Bill Charges (to differentiate these charges </w:t>
      </w:r>
      <w:r>
        <w:rPr>
          <w:sz w:val="20"/>
        </w:rPr>
        <w:tab/>
      </w:r>
      <w:r w:rsidRPr="009E740C">
        <w:rPr>
          <w:sz w:val="20"/>
        </w:rPr>
        <w:t xml:space="preserve">from SC10636 Personal Charge on Credit Card) if the charges are on a P-card. If the charges </w:t>
      </w:r>
      <w:r>
        <w:rPr>
          <w:sz w:val="20"/>
        </w:rPr>
        <w:tab/>
      </w:r>
      <w:r w:rsidRPr="009E740C">
        <w:rPr>
          <w:sz w:val="20"/>
        </w:rPr>
        <w:t xml:space="preserve">are on a T&amp;H card, the transaction should be processed as an Expense Item: Overdue T&amp;H </w:t>
      </w:r>
      <w:r>
        <w:rPr>
          <w:sz w:val="20"/>
        </w:rPr>
        <w:tab/>
      </w:r>
      <w:r w:rsidRPr="009E740C">
        <w:rPr>
          <w:sz w:val="20"/>
        </w:rPr>
        <w:t>Charge with SC10873 U-Bill Charges.</w:t>
      </w:r>
    </w:p>
    <w:p w14:paraId="4408E2F9"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The Director of Procurement will contact the cardholder about the overdue card </w:t>
      </w:r>
      <w:r>
        <w:rPr>
          <w:sz w:val="20"/>
        </w:rPr>
        <w:tab/>
      </w:r>
      <w:r>
        <w:rPr>
          <w:sz w:val="20"/>
        </w:rPr>
        <w:tab/>
      </w:r>
      <w:r>
        <w:rPr>
          <w:sz w:val="20"/>
        </w:rPr>
        <w:tab/>
      </w:r>
      <w:r w:rsidRPr="009E740C">
        <w:rPr>
          <w:sz w:val="20"/>
        </w:rPr>
        <w:t>transactions charged to the U-Bill and will blind carbon copy Card Services.</w:t>
      </w:r>
    </w:p>
    <w:p w14:paraId="23F8316B" w14:textId="77777777" w:rsidR="009E740C" w:rsidRPr="009E740C" w:rsidRDefault="009E740C" w:rsidP="009E740C">
      <w:pPr>
        <w:spacing w:before="99"/>
        <w:ind w:left="1617" w:right="1619"/>
        <w:rPr>
          <w:sz w:val="20"/>
        </w:rPr>
      </w:pPr>
      <w:r w:rsidRPr="009E740C">
        <w:rPr>
          <w:sz w:val="20"/>
        </w:rPr>
        <w:t>III.</w:t>
      </w:r>
      <w:r w:rsidRPr="009E740C">
        <w:rPr>
          <w:sz w:val="20"/>
        </w:rPr>
        <w:tab/>
        <w:t xml:space="preserve">Transactions charged to the U-Bill will only be reimbursed (via an Expense Report) if </w:t>
      </w:r>
      <w:r>
        <w:rPr>
          <w:sz w:val="20"/>
        </w:rPr>
        <w:tab/>
      </w:r>
      <w:r w:rsidRPr="009E740C">
        <w:rPr>
          <w:sz w:val="20"/>
        </w:rPr>
        <w:t xml:space="preserve">extenuating circumstances are present and the cardholder receives approval by the Senior </w:t>
      </w:r>
      <w:r>
        <w:rPr>
          <w:sz w:val="20"/>
        </w:rPr>
        <w:tab/>
      </w:r>
      <w:r w:rsidRPr="009E740C">
        <w:rPr>
          <w:sz w:val="20"/>
        </w:rPr>
        <w:t>Vice President of Operations and Finance or designee.</w:t>
      </w:r>
    </w:p>
    <w:p w14:paraId="038C89E0"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Request for reimbursement can be submitted via the Credit Card U-bill </w:t>
      </w:r>
      <w:r>
        <w:rPr>
          <w:sz w:val="20"/>
        </w:rPr>
        <w:tab/>
      </w:r>
      <w:r>
        <w:rPr>
          <w:sz w:val="20"/>
        </w:rPr>
        <w:tab/>
      </w:r>
      <w:r>
        <w:rPr>
          <w:sz w:val="20"/>
        </w:rPr>
        <w:tab/>
      </w:r>
      <w:r>
        <w:rPr>
          <w:sz w:val="20"/>
        </w:rPr>
        <w:tab/>
      </w:r>
      <w:r w:rsidRPr="009E740C">
        <w:rPr>
          <w:sz w:val="20"/>
        </w:rPr>
        <w:t xml:space="preserve">Reimbursement </w:t>
      </w:r>
      <w:r>
        <w:rPr>
          <w:sz w:val="20"/>
        </w:rPr>
        <w:tab/>
      </w:r>
      <w:r w:rsidRPr="009E740C">
        <w:rPr>
          <w:sz w:val="20"/>
        </w:rPr>
        <w:t>Request Form.</w:t>
      </w:r>
    </w:p>
    <w:p w14:paraId="41920C19" w14:textId="77777777" w:rsidR="009E740C" w:rsidRPr="009E740C" w:rsidRDefault="009E740C" w:rsidP="009E740C">
      <w:pPr>
        <w:spacing w:before="99"/>
        <w:ind w:left="1617" w:right="1619"/>
        <w:rPr>
          <w:sz w:val="20"/>
        </w:rPr>
      </w:pPr>
    </w:p>
    <w:p w14:paraId="1AE6FDFD" w14:textId="77777777" w:rsidR="009E740C" w:rsidRPr="009E740C" w:rsidRDefault="009E740C" w:rsidP="009E740C">
      <w:pPr>
        <w:spacing w:before="99"/>
        <w:ind w:left="1617" w:right="1619"/>
        <w:rPr>
          <w:sz w:val="20"/>
        </w:rPr>
      </w:pPr>
    </w:p>
    <w:p w14:paraId="2AAAA3C2" w14:textId="77777777" w:rsidR="001B4A4D" w:rsidRDefault="001B4A4D">
      <w:pPr>
        <w:pStyle w:val="BodyText"/>
        <w:spacing w:before="5"/>
        <w:rPr>
          <w:b/>
          <w:sz w:val="11"/>
        </w:rPr>
      </w:pPr>
    </w:p>
    <w:sectPr w:rsidR="001B4A4D">
      <w:pgSz w:w="12240" w:h="15840"/>
      <w:pgMar w:top="860" w:right="240" w:bottom="940" w:left="24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4B5D" w14:textId="77777777" w:rsidR="00DF430E" w:rsidRDefault="00DF430E">
      <w:r>
        <w:separator/>
      </w:r>
    </w:p>
  </w:endnote>
  <w:endnote w:type="continuationSeparator" w:id="0">
    <w:p w14:paraId="292C6E41" w14:textId="77777777" w:rsidR="00DF430E" w:rsidRDefault="00DF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88F8" w14:textId="77777777" w:rsidR="00C236E3" w:rsidRDefault="00C23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85D7" w14:textId="77777777" w:rsidR="00C236E3" w:rsidRDefault="00C23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4E4" w14:textId="77777777" w:rsidR="00C236E3" w:rsidRDefault="00C23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630" w14:textId="77777777" w:rsidR="001B4A4D" w:rsidRDefault="0077604A">
    <w:pPr>
      <w:pStyle w:val="BodyText"/>
      <w:spacing w:line="14" w:lineRule="auto"/>
    </w:pPr>
    <w:r>
      <w:rPr>
        <w:noProof/>
      </w:rPr>
      <mc:AlternateContent>
        <mc:Choice Requires="wps">
          <w:drawing>
            <wp:anchor distT="0" distB="0" distL="114300" distR="114300" simplePos="0" relativeHeight="486134784" behindDoc="1" locked="0" layoutInCell="1" allowOverlap="1" wp14:anchorId="37AEC29B" wp14:editId="466C7C9D">
              <wp:simplePos x="0" y="0"/>
              <wp:positionH relativeFrom="page">
                <wp:posOffset>340995</wp:posOffset>
              </wp:positionH>
              <wp:positionV relativeFrom="page">
                <wp:posOffset>9413240</wp:posOffset>
              </wp:positionV>
              <wp:extent cx="696404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0"/>
                      </a:xfrm>
                      <a:prstGeom prst="line">
                        <a:avLst/>
                      </a:prstGeom>
                      <a:noFill/>
                      <a:ln w="63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0D402C" id="Line 3" o:spid="_x0000_s1026" style="position:absolute;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pt,741.2pt" to="575.2pt,7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" strokecolor="#c00000" strokeweight=".5pt">
              <w10:wrap anchorx="page" anchory="page"/>
            </v:line>
          </w:pict>
        </mc:Fallback>
      </mc:AlternateContent>
    </w:r>
    <w:r>
      <w:rPr>
        <w:noProof/>
      </w:rPr>
      <mc:AlternateContent>
        <mc:Choice Requires="wps">
          <w:drawing>
            <wp:anchor distT="0" distB="0" distL="114300" distR="114300" simplePos="0" relativeHeight="486135296" behindDoc="1" locked="0" layoutInCell="1" allowOverlap="1" wp14:anchorId="4AF577BD" wp14:editId="45FF6C4B">
              <wp:simplePos x="0" y="0"/>
              <wp:positionH relativeFrom="page">
                <wp:posOffset>876300</wp:posOffset>
              </wp:positionH>
              <wp:positionV relativeFrom="page">
                <wp:posOffset>9434195</wp:posOffset>
              </wp:positionV>
              <wp:extent cx="217170" cy="15240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8506" w14:textId="77777777" w:rsidR="001B4A4D" w:rsidRDefault="007F4901">
                          <w:pPr>
                            <w:pStyle w:val="BodyText"/>
                            <w:spacing w:line="223" w:lineRule="exact"/>
                            <w:ind w:left="60"/>
                            <w:rPr>
                              <w:rFonts w:ascii="Calibri"/>
                            </w:rPr>
                          </w:pPr>
                          <w:r>
                            <w:fldChar w:fldCharType="begin"/>
                          </w:r>
                          <w:r>
                            <w:rPr>
                              <w:rFonts w:ascii="Calibri"/>
                              <w:color w:val="767070"/>
                            </w:rPr>
                            <w:instrText xml:space="preserve"> PAGE </w:instrText>
                          </w:r>
                          <w:r>
                            <w:fldChar w:fldCharType="separate"/>
                          </w:r>
                          <w:r w:rsidR="00290B91">
                            <w:rPr>
                              <w:rFonts w:ascii="Calibri"/>
                              <w:noProof/>
                              <w:color w:val="76707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F577BD" id="_x0000_t202" coordsize="21600,21600" o:spt="202" path="m,l,21600r21600,l21600,xe">
              <v:stroke joinstyle="miter"/>
              <v:path gradientshapeok="t" o:connecttype="rect"/>
            </v:shapetype>
            <v:shape id="docshape8" o:spid="_x0000_s1027" type="#_x0000_t202" style="position:absolute;margin-left:69pt;margin-top:742.85pt;width:17.1pt;height:12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" filled="f" stroked="f">
              <v:textbox inset="0,0,0,0">
                <w:txbxContent>
                  <w:p w14:paraId="20928506" w14:textId="77777777" w:rsidR="001B4A4D" w:rsidRDefault="007F4901">
                    <w:pPr>
                      <w:pStyle w:val="BodyText"/>
                      <w:spacing w:line="223" w:lineRule="exact"/>
                      <w:ind w:left="60"/>
                      <w:rPr>
                        <w:rFonts w:ascii="Calibri"/>
                      </w:rPr>
                    </w:pPr>
                    <w:r>
                      <w:fldChar w:fldCharType="begin"/>
                    </w:r>
                    <w:r>
                      <w:rPr>
                        <w:rFonts w:ascii="Calibri"/>
                        <w:color w:val="767070"/>
                      </w:rPr>
                      <w:instrText xml:space="preserve"> PAGE </w:instrText>
                    </w:r>
                    <w:r>
                      <w:fldChar w:fldCharType="separate"/>
                    </w:r>
                    <w:r w:rsidR="00290B91">
                      <w:rPr>
                        <w:rFonts w:ascii="Calibri"/>
                        <w:noProof/>
                        <w:color w:val="767070"/>
                      </w:rPr>
                      <w:t>59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135808" behindDoc="1" locked="0" layoutInCell="1" allowOverlap="1" wp14:anchorId="72EA62E4" wp14:editId="24E0C961">
              <wp:simplePos x="0" y="0"/>
              <wp:positionH relativeFrom="page">
                <wp:posOffset>4916170</wp:posOffset>
              </wp:positionH>
              <wp:positionV relativeFrom="page">
                <wp:posOffset>9434195</wp:posOffset>
              </wp:positionV>
              <wp:extent cx="1955165" cy="32575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E3BB" w14:textId="77777777" w:rsidR="001B4A4D" w:rsidRDefault="007F4901">
                          <w:pPr>
                            <w:pStyle w:val="BodyText"/>
                            <w:spacing w:line="223" w:lineRule="exact"/>
                            <w:ind w:right="18"/>
                            <w:jc w:val="right"/>
                            <w:rPr>
                              <w:rFonts w:ascii="Calibri"/>
                            </w:rPr>
                          </w:pPr>
                          <w:r>
                            <w:rPr>
                              <w:rFonts w:ascii="Calibri"/>
                              <w:color w:val="767070"/>
                            </w:rPr>
                            <w:t>Procurement</w:t>
                          </w:r>
                          <w:r>
                            <w:rPr>
                              <w:rFonts w:ascii="Calibri"/>
                              <w:color w:val="767070"/>
                              <w:spacing w:val="-6"/>
                            </w:rPr>
                            <w:t xml:space="preserve"> </w:t>
                          </w:r>
                          <w:r>
                            <w:rPr>
                              <w:rFonts w:ascii="Calibri"/>
                              <w:color w:val="767070"/>
                            </w:rPr>
                            <w:t>Policies</w:t>
                          </w:r>
                          <w:r>
                            <w:rPr>
                              <w:rFonts w:ascii="Calibri"/>
                              <w:color w:val="767070"/>
                              <w:spacing w:val="-7"/>
                            </w:rPr>
                            <w:t xml:space="preserve"> </w:t>
                          </w:r>
                          <w:r>
                            <w:rPr>
                              <w:rFonts w:ascii="Calibri"/>
                              <w:color w:val="767070"/>
                            </w:rPr>
                            <w:t>and</w:t>
                          </w:r>
                          <w:r>
                            <w:rPr>
                              <w:rFonts w:ascii="Calibri"/>
                              <w:color w:val="767070"/>
                              <w:spacing w:val="-5"/>
                            </w:rPr>
                            <w:t xml:space="preserve"> </w:t>
                          </w:r>
                          <w:r>
                            <w:rPr>
                              <w:rFonts w:ascii="Calibri"/>
                              <w:color w:val="767070"/>
                            </w:rPr>
                            <w:t>Procedures</w:t>
                          </w:r>
                        </w:p>
                        <w:p w14:paraId="41AC7A4A" w14:textId="77777777" w:rsidR="001B4A4D" w:rsidRDefault="007F4901">
                          <w:pPr>
                            <w:pStyle w:val="BodyText"/>
                            <w:spacing w:before="29"/>
                            <w:ind w:right="18"/>
                            <w:jc w:val="right"/>
                            <w:rPr>
                              <w:rFonts w:ascii="Calibri"/>
                            </w:rPr>
                          </w:pPr>
                          <w:r>
                            <w:rPr>
                              <w:rFonts w:ascii="Calibri"/>
                              <w:color w:val="767070"/>
                            </w:rPr>
                            <w:t>Updated</w:t>
                          </w:r>
                          <w:r>
                            <w:rPr>
                              <w:rFonts w:ascii="Calibri"/>
                              <w:color w:val="767070"/>
                              <w:spacing w:val="-5"/>
                            </w:rPr>
                            <w:t xml:space="preserve"> </w:t>
                          </w:r>
                          <w:r w:rsidR="00C236E3">
                            <w:rPr>
                              <w:rFonts w:ascii="Calibri"/>
                              <w:color w:val="767070"/>
                              <w:spacing w:val="-5"/>
                            </w:rPr>
                            <w:t>November</w:t>
                          </w:r>
                          <w:r>
                            <w:rPr>
                              <w:rFonts w:ascii="Calibri"/>
                              <w:color w:val="767070"/>
                              <w:spacing w:val="-5"/>
                            </w:rPr>
                            <w:t xml:space="preserve"> </w:t>
                          </w:r>
                          <w:r>
                            <w:rPr>
                              <w:rFonts w:ascii="Calibri"/>
                              <w:color w:val="76707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EA62E4" id="docshape9" o:spid="_x0000_s1028" type="#_x0000_t202" style="position:absolute;margin-left:387.1pt;margin-top:742.85pt;width:153.95pt;height:25.65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" filled="f" stroked="f">
              <v:textbox inset="0,0,0,0">
                <w:txbxContent>
                  <w:p w14:paraId="708BE3BB" w14:textId="77777777" w:rsidR="001B4A4D" w:rsidRDefault="007F4901">
                    <w:pPr>
                      <w:pStyle w:val="BodyText"/>
                      <w:spacing w:line="223" w:lineRule="exact"/>
                      <w:ind w:right="18"/>
                      <w:jc w:val="right"/>
                      <w:rPr>
                        <w:rFonts w:ascii="Calibri"/>
                      </w:rPr>
                    </w:pPr>
                    <w:r>
                      <w:rPr>
                        <w:rFonts w:ascii="Calibri"/>
                        <w:color w:val="767070"/>
                      </w:rPr>
                      <w:t>Procurement</w:t>
                    </w:r>
                    <w:r>
                      <w:rPr>
                        <w:rFonts w:ascii="Calibri"/>
                        <w:color w:val="767070"/>
                        <w:spacing w:val="-6"/>
                      </w:rPr>
                      <w:t xml:space="preserve"> </w:t>
                    </w:r>
                    <w:r>
                      <w:rPr>
                        <w:rFonts w:ascii="Calibri"/>
                        <w:color w:val="767070"/>
                      </w:rPr>
                      <w:t>Policies</w:t>
                    </w:r>
                    <w:r>
                      <w:rPr>
                        <w:rFonts w:ascii="Calibri"/>
                        <w:color w:val="767070"/>
                        <w:spacing w:val="-7"/>
                      </w:rPr>
                      <w:t xml:space="preserve"> </w:t>
                    </w:r>
                    <w:r>
                      <w:rPr>
                        <w:rFonts w:ascii="Calibri"/>
                        <w:color w:val="767070"/>
                      </w:rPr>
                      <w:t>and</w:t>
                    </w:r>
                    <w:r>
                      <w:rPr>
                        <w:rFonts w:ascii="Calibri"/>
                        <w:color w:val="767070"/>
                        <w:spacing w:val="-5"/>
                      </w:rPr>
                      <w:t xml:space="preserve"> </w:t>
                    </w:r>
                    <w:r>
                      <w:rPr>
                        <w:rFonts w:ascii="Calibri"/>
                        <w:color w:val="767070"/>
                      </w:rPr>
                      <w:t>Procedures</w:t>
                    </w:r>
                  </w:p>
                  <w:p w14:paraId="41AC7A4A" w14:textId="77777777" w:rsidR="001B4A4D" w:rsidRDefault="007F4901">
                    <w:pPr>
                      <w:pStyle w:val="BodyText"/>
                      <w:spacing w:before="29"/>
                      <w:ind w:right="18"/>
                      <w:jc w:val="right"/>
                      <w:rPr>
                        <w:rFonts w:ascii="Calibri"/>
                      </w:rPr>
                    </w:pPr>
                    <w:r>
                      <w:rPr>
                        <w:rFonts w:ascii="Calibri"/>
                        <w:color w:val="767070"/>
                      </w:rPr>
                      <w:t>Updated</w:t>
                    </w:r>
                    <w:r>
                      <w:rPr>
                        <w:rFonts w:ascii="Calibri"/>
                        <w:color w:val="767070"/>
                        <w:spacing w:val="-5"/>
                      </w:rPr>
                      <w:t xml:space="preserve"> </w:t>
                    </w:r>
                    <w:r w:rsidR="00C236E3">
                      <w:rPr>
                        <w:rFonts w:ascii="Calibri"/>
                        <w:color w:val="767070"/>
                        <w:spacing w:val="-5"/>
                      </w:rPr>
                      <w:t>November</w:t>
                    </w:r>
                    <w:r>
                      <w:rPr>
                        <w:rFonts w:ascii="Calibri"/>
                        <w:color w:val="767070"/>
                        <w:spacing w:val="-5"/>
                      </w:rPr>
                      <w:t xml:space="preserve"> </w:t>
                    </w:r>
                    <w:r>
                      <w:rPr>
                        <w:rFonts w:ascii="Calibri"/>
                        <w:color w:val="767070"/>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EBB3" w14:textId="77777777" w:rsidR="00DF430E" w:rsidRDefault="00DF430E">
      <w:r>
        <w:separator/>
      </w:r>
    </w:p>
  </w:footnote>
  <w:footnote w:type="continuationSeparator" w:id="0">
    <w:p w14:paraId="3B6B26E9" w14:textId="77777777" w:rsidR="00DF430E" w:rsidRDefault="00DF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6FFF" w14:textId="77777777" w:rsidR="00C236E3" w:rsidRDefault="00C23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A5C" w14:textId="77777777" w:rsidR="00C236E3" w:rsidRDefault="00C23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EA5" w14:textId="77777777" w:rsidR="00C236E3" w:rsidRDefault="00C23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83C9" w14:textId="77777777" w:rsidR="001B4A4D" w:rsidRDefault="0077604A">
    <w:pPr>
      <w:pStyle w:val="BodyText"/>
      <w:spacing w:line="14" w:lineRule="auto"/>
    </w:pPr>
    <w:r>
      <w:rPr>
        <w:noProof/>
      </w:rPr>
      <mc:AlternateContent>
        <mc:Choice Requires="wpg">
          <w:drawing>
            <wp:anchor distT="0" distB="0" distL="114300" distR="114300" simplePos="0" relativeHeight="486134272" behindDoc="1" locked="0" layoutInCell="1" allowOverlap="1" wp14:anchorId="34F121E6" wp14:editId="21AE52E4">
              <wp:simplePos x="0" y="0"/>
              <wp:positionH relativeFrom="page">
                <wp:posOffset>0</wp:posOffset>
              </wp:positionH>
              <wp:positionV relativeFrom="page">
                <wp:posOffset>0</wp:posOffset>
              </wp:positionV>
              <wp:extent cx="7772400" cy="548005"/>
              <wp:effectExtent l="0" t="0" r="0" b="0"/>
              <wp:wrapNone/>
              <wp:docPr id="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48005"/>
                        <a:chOff x="0" y="0"/>
                        <a:chExt cx="12240" cy="863"/>
                      </a:xfrm>
                    </wpg:grpSpPr>
                    <wps:wsp>
                      <wps:cNvPr id="5" name="docshape6"/>
                      <wps:cNvSpPr>
                        <a:spLocks noChangeArrowheads="1"/>
                      </wps:cNvSpPr>
                      <wps:spPr bwMode="auto">
                        <a:xfrm>
                          <a:off x="0" y="0"/>
                          <a:ext cx="12240" cy="863"/>
                        </a:xfrm>
                        <a:prstGeom prst="rect">
                          <a:avLst/>
                        </a:prstGeom>
                        <a:solidFill>
                          <a:srgbClr val="C71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5" y="212"/>
                          <a:ext cx="3728" cy="6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64FD86B" id="docshapegroup5" o:spid="_x0000_s1026" style="position:absolute;margin-left:0;margin-top:0;width:612pt;height:43.15pt;z-index:-17182208;mso-position-horizontal-relative:page;mso-position-vertical-relative:page" coordsize="12240,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">
              <v:rect id="docshape6" o:spid="_x0000_s1027" style="position:absolute;width:1224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" fillcolor="#c7102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1005;top:212;width:3728;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94E"/>
    <w:multiLevelType w:val="hybridMultilevel"/>
    <w:tmpl w:val="183E7484"/>
    <w:lvl w:ilvl="0" w:tplc="5CBC2982">
      <w:start w:val="1"/>
      <w:numFmt w:val="upperRoman"/>
      <w:lvlText w:val="%1."/>
      <w:lvlJc w:val="left"/>
      <w:pPr>
        <w:ind w:left="1919" w:hanging="466"/>
        <w:jc w:val="right"/>
      </w:pPr>
      <w:rPr>
        <w:rFonts w:ascii="Cambria" w:eastAsia="Cambria" w:hAnsi="Cambria" w:cs="Cambria" w:hint="default"/>
        <w:b w:val="0"/>
        <w:bCs w:val="0"/>
        <w:i w:val="0"/>
        <w:iCs w:val="0"/>
        <w:w w:val="99"/>
        <w:sz w:val="20"/>
        <w:szCs w:val="20"/>
        <w:lang w:val="en-US" w:eastAsia="en-US" w:bidi="ar-SA"/>
      </w:rPr>
    </w:lvl>
    <w:lvl w:ilvl="1" w:tplc="EBAA6F94">
      <w:start w:val="1"/>
      <w:numFmt w:val="lowerLetter"/>
      <w:lvlText w:val="%2."/>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2" w:tplc="E7FA0FAE">
      <w:numFmt w:val="bullet"/>
      <w:lvlText w:val="•"/>
      <w:lvlJc w:val="left"/>
      <w:pPr>
        <w:ind w:left="3653" w:hanging="360"/>
      </w:pPr>
      <w:rPr>
        <w:rFonts w:hint="default"/>
        <w:lang w:val="en-US" w:eastAsia="en-US" w:bidi="ar-SA"/>
      </w:rPr>
    </w:lvl>
    <w:lvl w:ilvl="3" w:tplc="D444B12C">
      <w:numFmt w:val="bullet"/>
      <w:lvlText w:val="•"/>
      <w:lvlJc w:val="left"/>
      <w:pPr>
        <w:ind w:left="4666" w:hanging="360"/>
      </w:pPr>
      <w:rPr>
        <w:rFonts w:hint="default"/>
        <w:lang w:val="en-US" w:eastAsia="en-US" w:bidi="ar-SA"/>
      </w:rPr>
    </w:lvl>
    <w:lvl w:ilvl="4" w:tplc="97FE6582">
      <w:numFmt w:val="bullet"/>
      <w:lvlText w:val="•"/>
      <w:lvlJc w:val="left"/>
      <w:pPr>
        <w:ind w:left="5680" w:hanging="360"/>
      </w:pPr>
      <w:rPr>
        <w:rFonts w:hint="default"/>
        <w:lang w:val="en-US" w:eastAsia="en-US" w:bidi="ar-SA"/>
      </w:rPr>
    </w:lvl>
    <w:lvl w:ilvl="5" w:tplc="B804002A">
      <w:numFmt w:val="bullet"/>
      <w:lvlText w:val="•"/>
      <w:lvlJc w:val="left"/>
      <w:pPr>
        <w:ind w:left="6693" w:hanging="360"/>
      </w:pPr>
      <w:rPr>
        <w:rFonts w:hint="default"/>
        <w:lang w:val="en-US" w:eastAsia="en-US" w:bidi="ar-SA"/>
      </w:rPr>
    </w:lvl>
    <w:lvl w:ilvl="6" w:tplc="C69E400A">
      <w:numFmt w:val="bullet"/>
      <w:lvlText w:val="•"/>
      <w:lvlJc w:val="left"/>
      <w:pPr>
        <w:ind w:left="7706" w:hanging="360"/>
      </w:pPr>
      <w:rPr>
        <w:rFonts w:hint="default"/>
        <w:lang w:val="en-US" w:eastAsia="en-US" w:bidi="ar-SA"/>
      </w:rPr>
    </w:lvl>
    <w:lvl w:ilvl="7" w:tplc="3CE8DFE0">
      <w:numFmt w:val="bullet"/>
      <w:lvlText w:val="•"/>
      <w:lvlJc w:val="left"/>
      <w:pPr>
        <w:ind w:left="8720" w:hanging="360"/>
      </w:pPr>
      <w:rPr>
        <w:rFonts w:hint="default"/>
        <w:lang w:val="en-US" w:eastAsia="en-US" w:bidi="ar-SA"/>
      </w:rPr>
    </w:lvl>
    <w:lvl w:ilvl="8" w:tplc="150CC132">
      <w:numFmt w:val="bullet"/>
      <w:lvlText w:val="•"/>
      <w:lvlJc w:val="left"/>
      <w:pPr>
        <w:ind w:left="9733" w:hanging="360"/>
      </w:pPr>
      <w:rPr>
        <w:rFonts w:hint="default"/>
        <w:lang w:val="en-US" w:eastAsia="en-US" w:bidi="ar-SA"/>
      </w:rPr>
    </w:lvl>
  </w:abstractNum>
  <w:abstractNum w:abstractNumId="1" w15:restartNumberingAfterBreak="0">
    <w:nsid w:val="02830129"/>
    <w:multiLevelType w:val="hybridMultilevel"/>
    <w:tmpl w:val="4BA09DE8"/>
    <w:lvl w:ilvl="0" w:tplc="3E500EBC">
      <w:start w:val="1"/>
      <w:numFmt w:val="decimal"/>
      <w:lvlText w:val="%1."/>
      <w:lvlJc w:val="left"/>
      <w:pPr>
        <w:ind w:left="2639" w:hanging="720"/>
      </w:pPr>
      <w:rPr>
        <w:rFonts w:ascii="Cambria" w:eastAsia="Cambria" w:hAnsi="Cambria" w:cs="Cambria" w:hint="default"/>
        <w:b w:val="0"/>
        <w:bCs w:val="0"/>
        <w:i w:val="0"/>
        <w:iCs w:val="0"/>
        <w:w w:val="99"/>
        <w:sz w:val="20"/>
        <w:szCs w:val="20"/>
        <w:lang w:val="en-US" w:eastAsia="en-US" w:bidi="ar-SA"/>
      </w:rPr>
    </w:lvl>
    <w:lvl w:ilvl="1" w:tplc="C0B43EDC">
      <w:start w:val="1"/>
      <w:numFmt w:val="lowerLetter"/>
      <w:lvlText w:val="%2."/>
      <w:lvlJc w:val="left"/>
      <w:pPr>
        <w:ind w:left="2999" w:hanging="360"/>
      </w:pPr>
      <w:rPr>
        <w:rFonts w:ascii="Cambria" w:eastAsia="Cambria" w:hAnsi="Cambria" w:cs="Cambria" w:hint="default"/>
        <w:b w:val="0"/>
        <w:bCs w:val="0"/>
        <w:i w:val="0"/>
        <w:iCs w:val="0"/>
        <w:spacing w:val="0"/>
        <w:w w:val="99"/>
        <w:sz w:val="20"/>
        <w:szCs w:val="20"/>
        <w:lang w:val="en-US" w:eastAsia="en-US" w:bidi="ar-SA"/>
      </w:rPr>
    </w:lvl>
    <w:lvl w:ilvl="2" w:tplc="ECD8C940">
      <w:start w:val="1"/>
      <w:numFmt w:val="lowerRoman"/>
      <w:lvlText w:val="%3."/>
      <w:lvlJc w:val="left"/>
      <w:pPr>
        <w:ind w:left="3359" w:hanging="360"/>
      </w:pPr>
      <w:rPr>
        <w:rFonts w:ascii="Cambria" w:eastAsia="Cambria" w:hAnsi="Cambria" w:cs="Cambria" w:hint="default"/>
        <w:b w:val="0"/>
        <w:bCs w:val="0"/>
        <w:i w:val="0"/>
        <w:iCs w:val="0"/>
        <w:spacing w:val="-1"/>
        <w:w w:val="99"/>
        <w:sz w:val="20"/>
        <w:szCs w:val="20"/>
        <w:lang w:val="en-US" w:eastAsia="en-US" w:bidi="ar-SA"/>
      </w:rPr>
    </w:lvl>
    <w:lvl w:ilvl="3" w:tplc="4434FFF0">
      <w:numFmt w:val="bullet"/>
      <w:lvlText w:val="•"/>
      <w:lvlJc w:val="left"/>
      <w:pPr>
        <w:ind w:left="4410" w:hanging="360"/>
      </w:pPr>
      <w:rPr>
        <w:rFonts w:hint="default"/>
        <w:lang w:val="en-US" w:eastAsia="en-US" w:bidi="ar-SA"/>
      </w:rPr>
    </w:lvl>
    <w:lvl w:ilvl="4" w:tplc="4324266E">
      <w:numFmt w:val="bullet"/>
      <w:lvlText w:val="•"/>
      <w:lvlJc w:val="left"/>
      <w:pPr>
        <w:ind w:left="5460" w:hanging="360"/>
      </w:pPr>
      <w:rPr>
        <w:rFonts w:hint="default"/>
        <w:lang w:val="en-US" w:eastAsia="en-US" w:bidi="ar-SA"/>
      </w:rPr>
    </w:lvl>
    <w:lvl w:ilvl="5" w:tplc="BFC6B606">
      <w:numFmt w:val="bullet"/>
      <w:lvlText w:val="•"/>
      <w:lvlJc w:val="left"/>
      <w:pPr>
        <w:ind w:left="6510" w:hanging="360"/>
      </w:pPr>
      <w:rPr>
        <w:rFonts w:hint="default"/>
        <w:lang w:val="en-US" w:eastAsia="en-US" w:bidi="ar-SA"/>
      </w:rPr>
    </w:lvl>
    <w:lvl w:ilvl="6" w:tplc="837A8082">
      <w:numFmt w:val="bullet"/>
      <w:lvlText w:val="•"/>
      <w:lvlJc w:val="left"/>
      <w:pPr>
        <w:ind w:left="7560" w:hanging="360"/>
      </w:pPr>
      <w:rPr>
        <w:rFonts w:hint="default"/>
        <w:lang w:val="en-US" w:eastAsia="en-US" w:bidi="ar-SA"/>
      </w:rPr>
    </w:lvl>
    <w:lvl w:ilvl="7" w:tplc="A2C4C32A">
      <w:numFmt w:val="bullet"/>
      <w:lvlText w:val="•"/>
      <w:lvlJc w:val="left"/>
      <w:pPr>
        <w:ind w:left="8610" w:hanging="360"/>
      </w:pPr>
      <w:rPr>
        <w:rFonts w:hint="default"/>
        <w:lang w:val="en-US" w:eastAsia="en-US" w:bidi="ar-SA"/>
      </w:rPr>
    </w:lvl>
    <w:lvl w:ilvl="8" w:tplc="B088C48A">
      <w:numFmt w:val="bullet"/>
      <w:lvlText w:val="•"/>
      <w:lvlJc w:val="left"/>
      <w:pPr>
        <w:ind w:left="9660" w:hanging="360"/>
      </w:pPr>
      <w:rPr>
        <w:rFonts w:hint="default"/>
        <w:lang w:val="en-US" w:eastAsia="en-US" w:bidi="ar-SA"/>
      </w:rPr>
    </w:lvl>
  </w:abstractNum>
  <w:abstractNum w:abstractNumId="2" w15:restartNumberingAfterBreak="0">
    <w:nsid w:val="04671DD3"/>
    <w:multiLevelType w:val="multilevel"/>
    <w:tmpl w:val="F33AA186"/>
    <w:lvl w:ilvl="0">
      <w:start w:val="4"/>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hint="default"/>
        <w:spacing w:val="-1"/>
        <w:w w:val="99"/>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3" w15:restartNumberingAfterBreak="0">
    <w:nsid w:val="080B51C3"/>
    <w:multiLevelType w:val="hybridMultilevel"/>
    <w:tmpl w:val="B5C4AE14"/>
    <w:lvl w:ilvl="0" w:tplc="CA861952">
      <w:start w:val="1"/>
      <w:numFmt w:val="upperLetter"/>
      <w:lvlText w:val="(%1)"/>
      <w:lvlJc w:val="left"/>
      <w:pPr>
        <w:ind w:left="1200" w:hanging="322"/>
      </w:pPr>
      <w:rPr>
        <w:rFonts w:ascii="Cambria" w:eastAsia="Cambria" w:hAnsi="Cambria" w:cs="Cambria" w:hint="default"/>
        <w:b w:val="0"/>
        <w:bCs w:val="0"/>
        <w:i w:val="0"/>
        <w:iCs w:val="0"/>
        <w:w w:val="99"/>
        <w:sz w:val="20"/>
        <w:szCs w:val="20"/>
        <w:lang w:val="en-US" w:eastAsia="en-US" w:bidi="ar-SA"/>
      </w:rPr>
    </w:lvl>
    <w:lvl w:ilvl="1" w:tplc="C888AE9A">
      <w:start w:val="1"/>
      <w:numFmt w:val="upperRoman"/>
      <w:lvlText w:val="%2."/>
      <w:lvlJc w:val="left"/>
      <w:pPr>
        <w:ind w:left="1919" w:hanging="466"/>
      </w:pPr>
      <w:rPr>
        <w:rFonts w:ascii="Cambria" w:eastAsia="Cambria" w:hAnsi="Cambria" w:cs="Cambria" w:hint="default"/>
        <w:b w:val="0"/>
        <w:bCs w:val="0"/>
        <w:i w:val="0"/>
        <w:iCs w:val="0"/>
        <w:w w:val="99"/>
        <w:sz w:val="20"/>
        <w:szCs w:val="20"/>
        <w:lang w:val="en-US" w:eastAsia="en-US" w:bidi="ar-SA"/>
      </w:rPr>
    </w:lvl>
    <w:lvl w:ilvl="2" w:tplc="D902A156">
      <w:start w:val="1"/>
      <w:numFmt w:val="lowerLetter"/>
      <w:lvlText w:val="%3."/>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3" w:tplc="CA2A47A8">
      <w:start w:val="1"/>
      <w:numFmt w:val="lowerRoman"/>
      <w:lvlText w:val="%4."/>
      <w:lvlJc w:val="left"/>
      <w:pPr>
        <w:ind w:left="3359" w:hanging="277"/>
      </w:pPr>
      <w:rPr>
        <w:rFonts w:ascii="Cambria" w:eastAsia="Cambria" w:hAnsi="Cambria" w:cs="Cambria" w:hint="default"/>
        <w:b w:val="0"/>
        <w:bCs w:val="0"/>
        <w:i w:val="0"/>
        <w:iCs w:val="0"/>
        <w:spacing w:val="-1"/>
        <w:w w:val="99"/>
        <w:sz w:val="20"/>
        <w:szCs w:val="20"/>
        <w:lang w:val="en-US" w:eastAsia="en-US" w:bidi="ar-SA"/>
      </w:rPr>
    </w:lvl>
    <w:lvl w:ilvl="4" w:tplc="80F4AA3A">
      <w:numFmt w:val="bullet"/>
      <w:lvlText w:val="•"/>
      <w:lvlJc w:val="left"/>
      <w:pPr>
        <w:ind w:left="4560" w:hanging="277"/>
      </w:pPr>
      <w:rPr>
        <w:rFonts w:hint="default"/>
        <w:lang w:val="en-US" w:eastAsia="en-US" w:bidi="ar-SA"/>
      </w:rPr>
    </w:lvl>
    <w:lvl w:ilvl="5" w:tplc="FD705C3A">
      <w:numFmt w:val="bullet"/>
      <w:lvlText w:val="•"/>
      <w:lvlJc w:val="left"/>
      <w:pPr>
        <w:ind w:left="5760" w:hanging="277"/>
      </w:pPr>
      <w:rPr>
        <w:rFonts w:hint="default"/>
        <w:lang w:val="en-US" w:eastAsia="en-US" w:bidi="ar-SA"/>
      </w:rPr>
    </w:lvl>
    <w:lvl w:ilvl="6" w:tplc="AC0238C4">
      <w:numFmt w:val="bullet"/>
      <w:lvlText w:val="•"/>
      <w:lvlJc w:val="left"/>
      <w:pPr>
        <w:ind w:left="6960" w:hanging="277"/>
      </w:pPr>
      <w:rPr>
        <w:rFonts w:hint="default"/>
        <w:lang w:val="en-US" w:eastAsia="en-US" w:bidi="ar-SA"/>
      </w:rPr>
    </w:lvl>
    <w:lvl w:ilvl="7" w:tplc="14F2005C">
      <w:numFmt w:val="bullet"/>
      <w:lvlText w:val="•"/>
      <w:lvlJc w:val="left"/>
      <w:pPr>
        <w:ind w:left="8160" w:hanging="277"/>
      </w:pPr>
      <w:rPr>
        <w:rFonts w:hint="default"/>
        <w:lang w:val="en-US" w:eastAsia="en-US" w:bidi="ar-SA"/>
      </w:rPr>
    </w:lvl>
    <w:lvl w:ilvl="8" w:tplc="32EE6506">
      <w:numFmt w:val="bullet"/>
      <w:lvlText w:val="•"/>
      <w:lvlJc w:val="left"/>
      <w:pPr>
        <w:ind w:left="9360" w:hanging="277"/>
      </w:pPr>
      <w:rPr>
        <w:rFonts w:hint="default"/>
        <w:lang w:val="en-US" w:eastAsia="en-US" w:bidi="ar-SA"/>
      </w:rPr>
    </w:lvl>
  </w:abstractNum>
  <w:abstractNum w:abstractNumId="4" w15:restartNumberingAfterBreak="0">
    <w:nsid w:val="08623A04"/>
    <w:multiLevelType w:val="multilevel"/>
    <w:tmpl w:val="2FCAA796"/>
    <w:lvl w:ilvl="0">
      <w:start w:val="8"/>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5" w15:restartNumberingAfterBreak="0">
    <w:nsid w:val="0F5309B0"/>
    <w:multiLevelType w:val="hybridMultilevel"/>
    <w:tmpl w:val="A178E31A"/>
    <w:lvl w:ilvl="0" w:tplc="DCBA4BE4">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1" w:tplc="FF4ED714">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2" w:tplc="9698B256">
      <w:numFmt w:val="bullet"/>
      <w:lvlText w:val="•"/>
      <w:lvlJc w:val="left"/>
      <w:pPr>
        <w:ind w:left="3333" w:hanging="360"/>
      </w:pPr>
      <w:rPr>
        <w:rFonts w:hint="default"/>
        <w:lang w:val="en-US" w:eastAsia="en-US" w:bidi="ar-SA"/>
      </w:rPr>
    </w:lvl>
    <w:lvl w:ilvl="3" w:tplc="08AAC574">
      <w:numFmt w:val="bullet"/>
      <w:lvlText w:val="•"/>
      <w:lvlJc w:val="left"/>
      <w:pPr>
        <w:ind w:left="4386" w:hanging="360"/>
      </w:pPr>
      <w:rPr>
        <w:rFonts w:hint="default"/>
        <w:lang w:val="en-US" w:eastAsia="en-US" w:bidi="ar-SA"/>
      </w:rPr>
    </w:lvl>
    <w:lvl w:ilvl="4" w:tplc="98EAC760">
      <w:numFmt w:val="bullet"/>
      <w:lvlText w:val="•"/>
      <w:lvlJc w:val="left"/>
      <w:pPr>
        <w:ind w:left="5440" w:hanging="360"/>
      </w:pPr>
      <w:rPr>
        <w:rFonts w:hint="default"/>
        <w:lang w:val="en-US" w:eastAsia="en-US" w:bidi="ar-SA"/>
      </w:rPr>
    </w:lvl>
    <w:lvl w:ilvl="5" w:tplc="2F8C8D4E">
      <w:numFmt w:val="bullet"/>
      <w:lvlText w:val="•"/>
      <w:lvlJc w:val="left"/>
      <w:pPr>
        <w:ind w:left="6493" w:hanging="360"/>
      </w:pPr>
      <w:rPr>
        <w:rFonts w:hint="default"/>
        <w:lang w:val="en-US" w:eastAsia="en-US" w:bidi="ar-SA"/>
      </w:rPr>
    </w:lvl>
    <w:lvl w:ilvl="6" w:tplc="95349A66">
      <w:numFmt w:val="bullet"/>
      <w:lvlText w:val="•"/>
      <w:lvlJc w:val="left"/>
      <w:pPr>
        <w:ind w:left="7546" w:hanging="360"/>
      </w:pPr>
      <w:rPr>
        <w:rFonts w:hint="default"/>
        <w:lang w:val="en-US" w:eastAsia="en-US" w:bidi="ar-SA"/>
      </w:rPr>
    </w:lvl>
    <w:lvl w:ilvl="7" w:tplc="C784C61E">
      <w:numFmt w:val="bullet"/>
      <w:lvlText w:val="•"/>
      <w:lvlJc w:val="left"/>
      <w:pPr>
        <w:ind w:left="8600" w:hanging="360"/>
      </w:pPr>
      <w:rPr>
        <w:rFonts w:hint="default"/>
        <w:lang w:val="en-US" w:eastAsia="en-US" w:bidi="ar-SA"/>
      </w:rPr>
    </w:lvl>
    <w:lvl w:ilvl="8" w:tplc="049ADF5A">
      <w:numFmt w:val="bullet"/>
      <w:lvlText w:val="•"/>
      <w:lvlJc w:val="left"/>
      <w:pPr>
        <w:ind w:left="9653" w:hanging="360"/>
      </w:pPr>
      <w:rPr>
        <w:rFonts w:hint="default"/>
        <w:lang w:val="en-US" w:eastAsia="en-US" w:bidi="ar-SA"/>
      </w:rPr>
    </w:lvl>
  </w:abstractNum>
  <w:abstractNum w:abstractNumId="6" w15:restartNumberingAfterBreak="0">
    <w:nsid w:val="0FCC3F6A"/>
    <w:multiLevelType w:val="hybridMultilevel"/>
    <w:tmpl w:val="0D5035D4"/>
    <w:lvl w:ilvl="0" w:tplc="71B215F2">
      <w:start w:val="1"/>
      <w:numFmt w:val="decimal"/>
      <w:lvlText w:val="%1."/>
      <w:lvlJc w:val="left"/>
      <w:pPr>
        <w:ind w:left="1559" w:hanging="360"/>
      </w:pPr>
      <w:rPr>
        <w:rFonts w:ascii="Cambria" w:eastAsia="Cambria" w:hAnsi="Cambria" w:cs="Cambria" w:hint="default"/>
        <w:b w:val="0"/>
        <w:bCs w:val="0"/>
        <w:i w:val="0"/>
        <w:iCs w:val="0"/>
        <w:w w:val="99"/>
        <w:sz w:val="20"/>
        <w:szCs w:val="20"/>
        <w:lang w:val="en-US" w:eastAsia="en-US" w:bidi="ar-SA"/>
      </w:rPr>
    </w:lvl>
    <w:lvl w:ilvl="1" w:tplc="67F6D9F8">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2" w:tplc="89B4360E">
      <w:numFmt w:val="bullet"/>
      <w:lvlText w:val=""/>
      <w:lvlJc w:val="left"/>
      <w:pPr>
        <w:ind w:left="2639" w:hanging="360"/>
      </w:pPr>
      <w:rPr>
        <w:rFonts w:ascii="Symbol" w:eastAsia="Symbol" w:hAnsi="Symbol" w:cs="Symbol" w:hint="default"/>
        <w:b w:val="0"/>
        <w:bCs w:val="0"/>
        <w:i w:val="0"/>
        <w:iCs w:val="0"/>
        <w:w w:val="99"/>
        <w:sz w:val="20"/>
        <w:szCs w:val="20"/>
        <w:lang w:val="en-US" w:eastAsia="en-US" w:bidi="ar-SA"/>
      </w:rPr>
    </w:lvl>
    <w:lvl w:ilvl="3" w:tplc="20C20744">
      <w:numFmt w:val="bullet"/>
      <w:lvlText w:val="•"/>
      <w:lvlJc w:val="left"/>
      <w:pPr>
        <w:ind w:left="3780" w:hanging="360"/>
      </w:pPr>
      <w:rPr>
        <w:rFonts w:hint="default"/>
        <w:lang w:val="en-US" w:eastAsia="en-US" w:bidi="ar-SA"/>
      </w:rPr>
    </w:lvl>
    <w:lvl w:ilvl="4" w:tplc="2B862B5C">
      <w:numFmt w:val="bullet"/>
      <w:lvlText w:val="•"/>
      <w:lvlJc w:val="left"/>
      <w:pPr>
        <w:ind w:left="4920" w:hanging="360"/>
      </w:pPr>
      <w:rPr>
        <w:rFonts w:hint="default"/>
        <w:lang w:val="en-US" w:eastAsia="en-US" w:bidi="ar-SA"/>
      </w:rPr>
    </w:lvl>
    <w:lvl w:ilvl="5" w:tplc="BA14132E">
      <w:numFmt w:val="bullet"/>
      <w:lvlText w:val="•"/>
      <w:lvlJc w:val="left"/>
      <w:pPr>
        <w:ind w:left="6060" w:hanging="360"/>
      </w:pPr>
      <w:rPr>
        <w:rFonts w:hint="default"/>
        <w:lang w:val="en-US" w:eastAsia="en-US" w:bidi="ar-SA"/>
      </w:rPr>
    </w:lvl>
    <w:lvl w:ilvl="6" w:tplc="4A74ADA6">
      <w:numFmt w:val="bullet"/>
      <w:lvlText w:val="•"/>
      <w:lvlJc w:val="left"/>
      <w:pPr>
        <w:ind w:left="7200" w:hanging="360"/>
      </w:pPr>
      <w:rPr>
        <w:rFonts w:hint="default"/>
        <w:lang w:val="en-US" w:eastAsia="en-US" w:bidi="ar-SA"/>
      </w:rPr>
    </w:lvl>
    <w:lvl w:ilvl="7" w:tplc="648CA5D4">
      <w:numFmt w:val="bullet"/>
      <w:lvlText w:val="•"/>
      <w:lvlJc w:val="left"/>
      <w:pPr>
        <w:ind w:left="8340" w:hanging="360"/>
      </w:pPr>
      <w:rPr>
        <w:rFonts w:hint="default"/>
        <w:lang w:val="en-US" w:eastAsia="en-US" w:bidi="ar-SA"/>
      </w:rPr>
    </w:lvl>
    <w:lvl w:ilvl="8" w:tplc="5968787E">
      <w:numFmt w:val="bullet"/>
      <w:lvlText w:val="•"/>
      <w:lvlJc w:val="left"/>
      <w:pPr>
        <w:ind w:left="9480" w:hanging="360"/>
      </w:pPr>
      <w:rPr>
        <w:rFonts w:hint="default"/>
        <w:lang w:val="en-US" w:eastAsia="en-US" w:bidi="ar-SA"/>
      </w:rPr>
    </w:lvl>
  </w:abstractNum>
  <w:abstractNum w:abstractNumId="7" w15:restartNumberingAfterBreak="0">
    <w:nsid w:val="12AF7648"/>
    <w:multiLevelType w:val="multilevel"/>
    <w:tmpl w:val="C4E08174"/>
    <w:lvl w:ilvl="0">
      <w:start w:val="3"/>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80" w:hanging="360"/>
      </w:pPr>
      <w:rPr>
        <w:rFonts w:ascii="Cambria" w:eastAsia="Cambria" w:hAnsi="Cambria" w:cs="Cambria" w:hint="default"/>
        <w:b w:val="0"/>
        <w:bCs w:val="0"/>
        <w:i w:val="0"/>
        <w:iCs w:val="0"/>
        <w:spacing w:val="0"/>
        <w:w w:val="99"/>
        <w:sz w:val="20"/>
        <w:szCs w:val="20"/>
        <w:lang w:val="en-US" w:eastAsia="en-US" w:bidi="ar-SA"/>
      </w:rPr>
    </w:lvl>
    <w:lvl w:ilvl="3">
      <w:start w:val="1"/>
      <w:numFmt w:val="decimal"/>
      <w:lvlText w:val="%4."/>
      <w:lvlJc w:val="left"/>
      <w:pPr>
        <w:ind w:left="2639" w:hanging="360"/>
      </w:pPr>
      <w:rPr>
        <w:rFonts w:ascii="Cambria" w:eastAsia="Cambria" w:hAnsi="Cambria" w:cs="Cambria" w:hint="default"/>
        <w:b w:val="0"/>
        <w:bCs w:val="0"/>
        <w:i w:val="0"/>
        <w:iCs w:val="0"/>
        <w:w w:val="99"/>
        <w:sz w:val="20"/>
        <w:szCs w:val="20"/>
        <w:lang w:val="en-US" w:eastAsia="en-US" w:bidi="ar-SA"/>
      </w:rPr>
    </w:lvl>
    <w:lvl w:ilvl="4">
      <w:numFmt w:val="bullet"/>
      <w:lvlText w:val="•"/>
      <w:lvlJc w:val="left"/>
      <w:pPr>
        <w:ind w:left="4920" w:hanging="360"/>
      </w:pPr>
      <w:rPr>
        <w:rFonts w:hint="default"/>
        <w:lang w:val="en-US" w:eastAsia="en-US" w:bidi="ar-SA"/>
      </w:rPr>
    </w:lvl>
    <w:lvl w:ilvl="5">
      <w:numFmt w:val="bullet"/>
      <w:lvlText w:val="•"/>
      <w:lvlJc w:val="left"/>
      <w:pPr>
        <w:ind w:left="6060" w:hanging="360"/>
      </w:pPr>
      <w:rPr>
        <w:rFonts w:hint="default"/>
        <w:lang w:val="en-US" w:eastAsia="en-US" w:bidi="ar-SA"/>
      </w:rPr>
    </w:lvl>
    <w:lvl w:ilvl="6">
      <w:numFmt w:val="bullet"/>
      <w:lvlText w:val="•"/>
      <w:lvlJc w:val="left"/>
      <w:pPr>
        <w:ind w:left="7200" w:hanging="360"/>
      </w:pPr>
      <w:rPr>
        <w:rFonts w:hint="default"/>
        <w:lang w:val="en-US" w:eastAsia="en-US" w:bidi="ar-SA"/>
      </w:rPr>
    </w:lvl>
    <w:lvl w:ilvl="7">
      <w:numFmt w:val="bullet"/>
      <w:lvlText w:val="•"/>
      <w:lvlJc w:val="left"/>
      <w:pPr>
        <w:ind w:left="8340" w:hanging="360"/>
      </w:pPr>
      <w:rPr>
        <w:rFonts w:hint="default"/>
        <w:lang w:val="en-US" w:eastAsia="en-US" w:bidi="ar-SA"/>
      </w:rPr>
    </w:lvl>
    <w:lvl w:ilvl="8">
      <w:numFmt w:val="bullet"/>
      <w:lvlText w:val="•"/>
      <w:lvlJc w:val="left"/>
      <w:pPr>
        <w:ind w:left="9480" w:hanging="360"/>
      </w:pPr>
      <w:rPr>
        <w:rFonts w:hint="default"/>
        <w:lang w:val="en-US" w:eastAsia="en-US" w:bidi="ar-SA"/>
      </w:rPr>
    </w:lvl>
  </w:abstractNum>
  <w:abstractNum w:abstractNumId="8" w15:restartNumberingAfterBreak="0">
    <w:nsid w:val="13BB2320"/>
    <w:multiLevelType w:val="multilevel"/>
    <w:tmpl w:val="DBBC44E8"/>
    <w:lvl w:ilvl="0">
      <w:start w:val="7"/>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9" w15:restartNumberingAfterBreak="0">
    <w:nsid w:val="18AC41A3"/>
    <w:multiLevelType w:val="hybridMultilevel"/>
    <w:tmpl w:val="8D86D366"/>
    <w:lvl w:ilvl="0" w:tplc="75B4F9C2">
      <w:numFmt w:val="bullet"/>
      <w:lvlText w:val=""/>
      <w:lvlJc w:val="left"/>
      <w:pPr>
        <w:ind w:left="2639" w:hanging="360"/>
      </w:pPr>
      <w:rPr>
        <w:rFonts w:ascii="Symbol" w:eastAsia="Symbol" w:hAnsi="Symbol" w:cs="Symbol" w:hint="default"/>
        <w:b w:val="0"/>
        <w:bCs w:val="0"/>
        <w:i w:val="0"/>
        <w:iCs w:val="0"/>
        <w:w w:val="99"/>
        <w:sz w:val="20"/>
        <w:szCs w:val="20"/>
        <w:lang w:val="en-US" w:eastAsia="en-US" w:bidi="ar-SA"/>
      </w:rPr>
    </w:lvl>
    <w:lvl w:ilvl="1" w:tplc="1DE2C856">
      <w:numFmt w:val="bullet"/>
      <w:lvlText w:val="•"/>
      <w:lvlJc w:val="left"/>
      <w:pPr>
        <w:ind w:left="3552" w:hanging="360"/>
      </w:pPr>
      <w:rPr>
        <w:rFonts w:hint="default"/>
        <w:lang w:val="en-US" w:eastAsia="en-US" w:bidi="ar-SA"/>
      </w:rPr>
    </w:lvl>
    <w:lvl w:ilvl="2" w:tplc="2E9214EA">
      <w:numFmt w:val="bullet"/>
      <w:lvlText w:val="•"/>
      <w:lvlJc w:val="left"/>
      <w:pPr>
        <w:ind w:left="4464" w:hanging="360"/>
      </w:pPr>
      <w:rPr>
        <w:rFonts w:hint="default"/>
        <w:lang w:val="en-US" w:eastAsia="en-US" w:bidi="ar-SA"/>
      </w:rPr>
    </w:lvl>
    <w:lvl w:ilvl="3" w:tplc="B024C960">
      <w:numFmt w:val="bullet"/>
      <w:lvlText w:val="•"/>
      <w:lvlJc w:val="left"/>
      <w:pPr>
        <w:ind w:left="5376" w:hanging="360"/>
      </w:pPr>
      <w:rPr>
        <w:rFonts w:hint="default"/>
        <w:lang w:val="en-US" w:eastAsia="en-US" w:bidi="ar-SA"/>
      </w:rPr>
    </w:lvl>
    <w:lvl w:ilvl="4" w:tplc="07267A70">
      <w:numFmt w:val="bullet"/>
      <w:lvlText w:val="•"/>
      <w:lvlJc w:val="left"/>
      <w:pPr>
        <w:ind w:left="6288" w:hanging="360"/>
      </w:pPr>
      <w:rPr>
        <w:rFonts w:hint="default"/>
        <w:lang w:val="en-US" w:eastAsia="en-US" w:bidi="ar-SA"/>
      </w:rPr>
    </w:lvl>
    <w:lvl w:ilvl="5" w:tplc="AE56944E">
      <w:numFmt w:val="bullet"/>
      <w:lvlText w:val="•"/>
      <w:lvlJc w:val="left"/>
      <w:pPr>
        <w:ind w:left="7200" w:hanging="360"/>
      </w:pPr>
      <w:rPr>
        <w:rFonts w:hint="default"/>
        <w:lang w:val="en-US" w:eastAsia="en-US" w:bidi="ar-SA"/>
      </w:rPr>
    </w:lvl>
    <w:lvl w:ilvl="6" w:tplc="ED103B6C">
      <w:numFmt w:val="bullet"/>
      <w:lvlText w:val="•"/>
      <w:lvlJc w:val="left"/>
      <w:pPr>
        <w:ind w:left="8112" w:hanging="360"/>
      </w:pPr>
      <w:rPr>
        <w:rFonts w:hint="default"/>
        <w:lang w:val="en-US" w:eastAsia="en-US" w:bidi="ar-SA"/>
      </w:rPr>
    </w:lvl>
    <w:lvl w:ilvl="7" w:tplc="1B388102">
      <w:numFmt w:val="bullet"/>
      <w:lvlText w:val="•"/>
      <w:lvlJc w:val="left"/>
      <w:pPr>
        <w:ind w:left="9024" w:hanging="360"/>
      </w:pPr>
      <w:rPr>
        <w:rFonts w:hint="default"/>
        <w:lang w:val="en-US" w:eastAsia="en-US" w:bidi="ar-SA"/>
      </w:rPr>
    </w:lvl>
    <w:lvl w:ilvl="8" w:tplc="C97AF734">
      <w:numFmt w:val="bullet"/>
      <w:lvlText w:val="•"/>
      <w:lvlJc w:val="left"/>
      <w:pPr>
        <w:ind w:left="9936" w:hanging="360"/>
      </w:pPr>
      <w:rPr>
        <w:rFonts w:hint="default"/>
        <w:lang w:val="en-US" w:eastAsia="en-US" w:bidi="ar-SA"/>
      </w:rPr>
    </w:lvl>
  </w:abstractNum>
  <w:abstractNum w:abstractNumId="10" w15:restartNumberingAfterBreak="0">
    <w:nsid w:val="1AB015C4"/>
    <w:multiLevelType w:val="multilevel"/>
    <w:tmpl w:val="CD32973A"/>
    <w:lvl w:ilvl="0">
      <w:start w:val="15"/>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11" w15:restartNumberingAfterBreak="0">
    <w:nsid w:val="2B267BB1"/>
    <w:multiLevelType w:val="hybridMultilevel"/>
    <w:tmpl w:val="2640A8AA"/>
    <w:lvl w:ilvl="0" w:tplc="2CCE2E8E">
      <w:start w:val="1"/>
      <w:numFmt w:val="upperRoman"/>
      <w:lvlText w:val="%1."/>
      <w:lvlJc w:val="left"/>
      <w:pPr>
        <w:ind w:left="1919" w:hanging="466"/>
        <w:jc w:val="right"/>
      </w:pPr>
      <w:rPr>
        <w:rFonts w:ascii="Cambria" w:eastAsia="Cambria" w:hAnsi="Cambria" w:cs="Cambria" w:hint="default"/>
        <w:b w:val="0"/>
        <w:bCs w:val="0"/>
        <w:i w:val="0"/>
        <w:iCs w:val="0"/>
        <w:w w:val="99"/>
        <w:sz w:val="20"/>
        <w:szCs w:val="20"/>
        <w:lang w:val="en-US" w:eastAsia="en-US" w:bidi="ar-SA"/>
      </w:rPr>
    </w:lvl>
    <w:lvl w:ilvl="1" w:tplc="65607016">
      <w:start w:val="1"/>
      <w:numFmt w:val="lowerLetter"/>
      <w:lvlText w:val="%2."/>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2" w:tplc="95D8FF80">
      <w:numFmt w:val="bullet"/>
      <w:lvlText w:val="•"/>
      <w:lvlJc w:val="left"/>
      <w:pPr>
        <w:ind w:left="3653" w:hanging="360"/>
      </w:pPr>
      <w:rPr>
        <w:rFonts w:hint="default"/>
        <w:lang w:val="en-US" w:eastAsia="en-US" w:bidi="ar-SA"/>
      </w:rPr>
    </w:lvl>
    <w:lvl w:ilvl="3" w:tplc="596CDB36">
      <w:numFmt w:val="bullet"/>
      <w:lvlText w:val="•"/>
      <w:lvlJc w:val="left"/>
      <w:pPr>
        <w:ind w:left="4666" w:hanging="360"/>
      </w:pPr>
      <w:rPr>
        <w:rFonts w:hint="default"/>
        <w:lang w:val="en-US" w:eastAsia="en-US" w:bidi="ar-SA"/>
      </w:rPr>
    </w:lvl>
    <w:lvl w:ilvl="4" w:tplc="21B6A522">
      <w:numFmt w:val="bullet"/>
      <w:lvlText w:val="•"/>
      <w:lvlJc w:val="left"/>
      <w:pPr>
        <w:ind w:left="5680" w:hanging="360"/>
      </w:pPr>
      <w:rPr>
        <w:rFonts w:hint="default"/>
        <w:lang w:val="en-US" w:eastAsia="en-US" w:bidi="ar-SA"/>
      </w:rPr>
    </w:lvl>
    <w:lvl w:ilvl="5" w:tplc="B170AA12">
      <w:numFmt w:val="bullet"/>
      <w:lvlText w:val="•"/>
      <w:lvlJc w:val="left"/>
      <w:pPr>
        <w:ind w:left="6693" w:hanging="360"/>
      </w:pPr>
      <w:rPr>
        <w:rFonts w:hint="default"/>
        <w:lang w:val="en-US" w:eastAsia="en-US" w:bidi="ar-SA"/>
      </w:rPr>
    </w:lvl>
    <w:lvl w:ilvl="6" w:tplc="EB7A579C">
      <w:numFmt w:val="bullet"/>
      <w:lvlText w:val="•"/>
      <w:lvlJc w:val="left"/>
      <w:pPr>
        <w:ind w:left="7706" w:hanging="360"/>
      </w:pPr>
      <w:rPr>
        <w:rFonts w:hint="default"/>
        <w:lang w:val="en-US" w:eastAsia="en-US" w:bidi="ar-SA"/>
      </w:rPr>
    </w:lvl>
    <w:lvl w:ilvl="7" w:tplc="8E225520">
      <w:numFmt w:val="bullet"/>
      <w:lvlText w:val="•"/>
      <w:lvlJc w:val="left"/>
      <w:pPr>
        <w:ind w:left="8720" w:hanging="360"/>
      </w:pPr>
      <w:rPr>
        <w:rFonts w:hint="default"/>
        <w:lang w:val="en-US" w:eastAsia="en-US" w:bidi="ar-SA"/>
      </w:rPr>
    </w:lvl>
    <w:lvl w:ilvl="8" w:tplc="FE768F6C">
      <w:numFmt w:val="bullet"/>
      <w:lvlText w:val="•"/>
      <w:lvlJc w:val="left"/>
      <w:pPr>
        <w:ind w:left="9733" w:hanging="360"/>
      </w:pPr>
      <w:rPr>
        <w:rFonts w:hint="default"/>
        <w:lang w:val="en-US" w:eastAsia="en-US" w:bidi="ar-SA"/>
      </w:rPr>
    </w:lvl>
  </w:abstractNum>
  <w:abstractNum w:abstractNumId="12" w15:restartNumberingAfterBreak="0">
    <w:nsid w:val="2CC23E73"/>
    <w:multiLevelType w:val="multilevel"/>
    <w:tmpl w:val="2DDA6B78"/>
    <w:lvl w:ilvl="0">
      <w:start w:val="2"/>
      <w:numFmt w:val="decimal"/>
      <w:lvlText w:val="%1."/>
      <w:lvlJc w:val="left"/>
      <w:pPr>
        <w:ind w:left="1483" w:hanging="284"/>
      </w:pPr>
      <w:rPr>
        <w:rFonts w:ascii="Cambria" w:eastAsia="Cambria" w:hAnsi="Cambria" w:cs="Cambria" w:hint="default"/>
        <w:b w:val="0"/>
        <w:bCs w:val="0"/>
        <w:i w:val="0"/>
        <w:iCs w:val="0"/>
        <w:color w:val="C00000"/>
        <w:w w:val="99"/>
        <w:sz w:val="20"/>
        <w:szCs w:val="20"/>
        <w:lang w:val="en-US" w:eastAsia="en-US" w:bidi="ar-SA"/>
      </w:rPr>
    </w:lvl>
    <w:lvl w:ilvl="1">
      <w:start w:val="1"/>
      <w:numFmt w:val="decimal"/>
      <w:lvlText w:val="%1.%2"/>
      <w:lvlJc w:val="left"/>
      <w:pPr>
        <w:ind w:left="1951" w:hanging="392"/>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2060" w:hanging="392"/>
      </w:pPr>
      <w:rPr>
        <w:rFonts w:hint="default"/>
        <w:lang w:val="en-US" w:eastAsia="en-US" w:bidi="ar-SA"/>
      </w:rPr>
    </w:lvl>
    <w:lvl w:ilvl="3">
      <w:numFmt w:val="bullet"/>
      <w:lvlText w:val="•"/>
      <w:lvlJc w:val="left"/>
      <w:pPr>
        <w:ind w:left="2100" w:hanging="392"/>
      </w:pPr>
      <w:rPr>
        <w:rFonts w:hint="default"/>
        <w:lang w:val="en-US" w:eastAsia="en-US" w:bidi="ar-SA"/>
      </w:rPr>
    </w:lvl>
    <w:lvl w:ilvl="4">
      <w:numFmt w:val="bullet"/>
      <w:lvlText w:val="•"/>
      <w:lvlJc w:val="left"/>
      <w:pPr>
        <w:ind w:left="3480" w:hanging="392"/>
      </w:pPr>
      <w:rPr>
        <w:rFonts w:hint="default"/>
        <w:lang w:val="en-US" w:eastAsia="en-US" w:bidi="ar-SA"/>
      </w:rPr>
    </w:lvl>
    <w:lvl w:ilvl="5">
      <w:numFmt w:val="bullet"/>
      <w:lvlText w:val="•"/>
      <w:lvlJc w:val="left"/>
      <w:pPr>
        <w:ind w:left="4860" w:hanging="392"/>
      </w:pPr>
      <w:rPr>
        <w:rFonts w:hint="default"/>
        <w:lang w:val="en-US" w:eastAsia="en-US" w:bidi="ar-SA"/>
      </w:rPr>
    </w:lvl>
    <w:lvl w:ilvl="6">
      <w:numFmt w:val="bullet"/>
      <w:lvlText w:val="•"/>
      <w:lvlJc w:val="left"/>
      <w:pPr>
        <w:ind w:left="6240" w:hanging="392"/>
      </w:pPr>
      <w:rPr>
        <w:rFonts w:hint="default"/>
        <w:lang w:val="en-US" w:eastAsia="en-US" w:bidi="ar-SA"/>
      </w:rPr>
    </w:lvl>
    <w:lvl w:ilvl="7">
      <w:numFmt w:val="bullet"/>
      <w:lvlText w:val="•"/>
      <w:lvlJc w:val="left"/>
      <w:pPr>
        <w:ind w:left="7620" w:hanging="392"/>
      </w:pPr>
      <w:rPr>
        <w:rFonts w:hint="default"/>
        <w:lang w:val="en-US" w:eastAsia="en-US" w:bidi="ar-SA"/>
      </w:rPr>
    </w:lvl>
    <w:lvl w:ilvl="8">
      <w:numFmt w:val="bullet"/>
      <w:lvlText w:val="•"/>
      <w:lvlJc w:val="left"/>
      <w:pPr>
        <w:ind w:left="9000" w:hanging="392"/>
      </w:pPr>
      <w:rPr>
        <w:rFonts w:hint="default"/>
        <w:lang w:val="en-US" w:eastAsia="en-US" w:bidi="ar-SA"/>
      </w:rPr>
    </w:lvl>
  </w:abstractNum>
  <w:abstractNum w:abstractNumId="13" w15:restartNumberingAfterBreak="0">
    <w:nsid w:val="2DC22739"/>
    <w:multiLevelType w:val="multilevel"/>
    <w:tmpl w:val="7946DFD2"/>
    <w:lvl w:ilvl="0">
      <w:start w:val="12"/>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hint="default"/>
        <w:spacing w:val="-1"/>
        <w:w w:val="99"/>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14" w15:restartNumberingAfterBreak="0">
    <w:nsid w:val="31862F98"/>
    <w:multiLevelType w:val="hybridMultilevel"/>
    <w:tmpl w:val="1D0EEE8A"/>
    <w:lvl w:ilvl="0" w:tplc="C96A5A26">
      <w:numFmt w:val="bullet"/>
      <w:lvlText w:val="o"/>
      <w:lvlJc w:val="left"/>
      <w:pPr>
        <w:ind w:left="2999" w:hanging="360"/>
      </w:pPr>
      <w:rPr>
        <w:rFonts w:ascii="Courier New" w:eastAsia="Courier New" w:hAnsi="Courier New" w:cs="Courier New" w:hint="default"/>
        <w:b w:val="0"/>
        <w:bCs w:val="0"/>
        <w:i w:val="0"/>
        <w:iCs w:val="0"/>
        <w:w w:val="99"/>
        <w:sz w:val="20"/>
        <w:szCs w:val="20"/>
        <w:lang w:val="en-US" w:eastAsia="en-US" w:bidi="ar-SA"/>
      </w:rPr>
    </w:lvl>
    <w:lvl w:ilvl="1" w:tplc="E59661E8">
      <w:numFmt w:val="bullet"/>
      <w:lvlText w:val=""/>
      <w:lvlJc w:val="left"/>
      <w:pPr>
        <w:ind w:left="3719" w:hanging="360"/>
      </w:pPr>
      <w:rPr>
        <w:rFonts w:ascii="Wingdings" w:eastAsia="Wingdings" w:hAnsi="Wingdings" w:cs="Wingdings" w:hint="default"/>
        <w:b w:val="0"/>
        <w:bCs w:val="0"/>
        <w:i w:val="0"/>
        <w:iCs w:val="0"/>
        <w:w w:val="99"/>
        <w:sz w:val="20"/>
        <w:szCs w:val="20"/>
        <w:lang w:val="en-US" w:eastAsia="en-US" w:bidi="ar-SA"/>
      </w:rPr>
    </w:lvl>
    <w:lvl w:ilvl="2" w:tplc="8E6EA0E2">
      <w:numFmt w:val="bullet"/>
      <w:lvlText w:val="•"/>
      <w:lvlJc w:val="left"/>
      <w:pPr>
        <w:ind w:left="4613" w:hanging="360"/>
      </w:pPr>
      <w:rPr>
        <w:rFonts w:hint="default"/>
        <w:lang w:val="en-US" w:eastAsia="en-US" w:bidi="ar-SA"/>
      </w:rPr>
    </w:lvl>
    <w:lvl w:ilvl="3" w:tplc="99D86B98">
      <w:numFmt w:val="bullet"/>
      <w:lvlText w:val="•"/>
      <w:lvlJc w:val="left"/>
      <w:pPr>
        <w:ind w:left="5506" w:hanging="360"/>
      </w:pPr>
      <w:rPr>
        <w:rFonts w:hint="default"/>
        <w:lang w:val="en-US" w:eastAsia="en-US" w:bidi="ar-SA"/>
      </w:rPr>
    </w:lvl>
    <w:lvl w:ilvl="4" w:tplc="FD30CC34">
      <w:numFmt w:val="bullet"/>
      <w:lvlText w:val="•"/>
      <w:lvlJc w:val="left"/>
      <w:pPr>
        <w:ind w:left="6400" w:hanging="360"/>
      </w:pPr>
      <w:rPr>
        <w:rFonts w:hint="default"/>
        <w:lang w:val="en-US" w:eastAsia="en-US" w:bidi="ar-SA"/>
      </w:rPr>
    </w:lvl>
    <w:lvl w:ilvl="5" w:tplc="5BCAEDD8">
      <w:numFmt w:val="bullet"/>
      <w:lvlText w:val="•"/>
      <w:lvlJc w:val="left"/>
      <w:pPr>
        <w:ind w:left="7293" w:hanging="360"/>
      </w:pPr>
      <w:rPr>
        <w:rFonts w:hint="default"/>
        <w:lang w:val="en-US" w:eastAsia="en-US" w:bidi="ar-SA"/>
      </w:rPr>
    </w:lvl>
    <w:lvl w:ilvl="6" w:tplc="39C0F40C">
      <w:numFmt w:val="bullet"/>
      <w:lvlText w:val="•"/>
      <w:lvlJc w:val="left"/>
      <w:pPr>
        <w:ind w:left="8186" w:hanging="360"/>
      </w:pPr>
      <w:rPr>
        <w:rFonts w:hint="default"/>
        <w:lang w:val="en-US" w:eastAsia="en-US" w:bidi="ar-SA"/>
      </w:rPr>
    </w:lvl>
    <w:lvl w:ilvl="7" w:tplc="0B8AFA80">
      <w:numFmt w:val="bullet"/>
      <w:lvlText w:val="•"/>
      <w:lvlJc w:val="left"/>
      <w:pPr>
        <w:ind w:left="9080" w:hanging="360"/>
      </w:pPr>
      <w:rPr>
        <w:rFonts w:hint="default"/>
        <w:lang w:val="en-US" w:eastAsia="en-US" w:bidi="ar-SA"/>
      </w:rPr>
    </w:lvl>
    <w:lvl w:ilvl="8" w:tplc="862820B4">
      <w:numFmt w:val="bullet"/>
      <w:lvlText w:val="•"/>
      <w:lvlJc w:val="left"/>
      <w:pPr>
        <w:ind w:left="9973" w:hanging="360"/>
      </w:pPr>
      <w:rPr>
        <w:rFonts w:hint="default"/>
        <w:lang w:val="en-US" w:eastAsia="en-US" w:bidi="ar-SA"/>
      </w:rPr>
    </w:lvl>
  </w:abstractNum>
  <w:abstractNum w:abstractNumId="15" w15:restartNumberingAfterBreak="0">
    <w:nsid w:val="396047EE"/>
    <w:multiLevelType w:val="hybridMultilevel"/>
    <w:tmpl w:val="69A8C5AA"/>
    <w:lvl w:ilvl="0" w:tplc="7C540592">
      <w:start w:val="1"/>
      <w:numFmt w:val="lowerLetter"/>
      <w:lvlText w:val="%1."/>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1" w:tplc="F77E63E6">
      <w:numFmt w:val="bullet"/>
      <w:lvlText w:val="•"/>
      <w:lvlJc w:val="left"/>
      <w:pPr>
        <w:ind w:left="3228" w:hanging="360"/>
      </w:pPr>
      <w:rPr>
        <w:rFonts w:hint="default"/>
        <w:lang w:val="en-US" w:eastAsia="en-US" w:bidi="ar-SA"/>
      </w:rPr>
    </w:lvl>
    <w:lvl w:ilvl="2" w:tplc="C2EEB086">
      <w:numFmt w:val="bullet"/>
      <w:lvlText w:val="•"/>
      <w:lvlJc w:val="left"/>
      <w:pPr>
        <w:ind w:left="4176" w:hanging="360"/>
      </w:pPr>
      <w:rPr>
        <w:rFonts w:hint="default"/>
        <w:lang w:val="en-US" w:eastAsia="en-US" w:bidi="ar-SA"/>
      </w:rPr>
    </w:lvl>
    <w:lvl w:ilvl="3" w:tplc="A9CCA906">
      <w:numFmt w:val="bullet"/>
      <w:lvlText w:val="•"/>
      <w:lvlJc w:val="left"/>
      <w:pPr>
        <w:ind w:left="5124" w:hanging="360"/>
      </w:pPr>
      <w:rPr>
        <w:rFonts w:hint="default"/>
        <w:lang w:val="en-US" w:eastAsia="en-US" w:bidi="ar-SA"/>
      </w:rPr>
    </w:lvl>
    <w:lvl w:ilvl="4" w:tplc="DC1E0A26">
      <w:numFmt w:val="bullet"/>
      <w:lvlText w:val="•"/>
      <w:lvlJc w:val="left"/>
      <w:pPr>
        <w:ind w:left="6072" w:hanging="360"/>
      </w:pPr>
      <w:rPr>
        <w:rFonts w:hint="default"/>
        <w:lang w:val="en-US" w:eastAsia="en-US" w:bidi="ar-SA"/>
      </w:rPr>
    </w:lvl>
    <w:lvl w:ilvl="5" w:tplc="B7EC8462">
      <w:numFmt w:val="bullet"/>
      <w:lvlText w:val="•"/>
      <w:lvlJc w:val="left"/>
      <w:pPr>
        <w:ind w:left="7020" w:hanging="360"/>
      </w:pPr>
      <w:rPr>
        <w:rFonts w:hint="default"/>
        <w:lang w:val="en-US" w:eastAsia="en-US" w:bidi="ar-SA"/>
      </w:rPr>
    </w:lvl>
    <w:lvl w:ilvl="6" w:tplc="1B62D60E">
      <w:numFmt w:val="bullet"/>
      <w:lvlText w:val="•"/>
      <w:lvlJc w:val="left"/>
      <w:pPr>
        <w:ind w:left="7968" w:hanging="360"/>
      </w:pPr>
      <w:rPr>
        <w:rFonts w:hint="default"/>
        <w:lang w:val="en-US" w:eastAsia="en-US" w:bidi="ar-SA"/>
      </w:rPr>
    </w:lvl>
    <w:lvl w:ilvl="7" w:tplc="66F07098">
      <w:numFmt w:val="bullet"/>
      <w:lvlText w:val="•"/>
      <w:lvlJc w:val="left"/>
      <w:pPr>
        <w:ind w:left="8916" w:hanging="360"/>
      </w:pPr>
      <w:rPr>
        <w:rFonts w:hint="default"/>
        <w:lang w:val="en-US" w:eastAsia="en-US" w:bidi="ar-SA"/>
      </w:rPr>
    </w:lvl>
    <w:lvl w:ilvl="8" w:tplc="E1783964">
      <w:numFmt w:val="bullet"/>
      <w:lvlText w:val="•"/>
      <w:lvlJc w:val="left"/>
      <w:pPr>
        <w:ind w:left="9864" w:hanging="360"/>
      </w:pPr>
      <w:rPr>
        <w:rFonts w:hint="default"/>
        <w:lang w:val="en-US" w:eastAsia="en-US" w:bidi="ar-SA"/>
      </w:rPr>
    </w:lvl>
  </w:abstractNum>
  <w:abstractNum w:abstractNumId="16" w15:restartNumberingAfterBreak="0">
    <w:nsid w:val="3A6034DC"/>
    <w:multiLevelType w:val="multilevel"/>
    <w:tmpl w:val="0D20D226"/>
    <w:lvl w:ilvl="0">
      <w:start w:val="11"/>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17" w15:restartNumberingAfterBreak="0">
    <w:nsid w:val="3CE723D6"/>
    <w:multiLevelType w:val="multilevel"/>
    <w:tmpl w:val="8DE64746"/>
    <w:lvl w:ilvl="0">
      <w:start w:val="13"/>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18" w15:restartNumberingAfterBreak="0">
    <w:nsid w:val="3D48281E"/>
    <w:multiLevelType w:val="multilevel"/>
    <w:tmpl w:val="B5BA2266"/>
    <w:lvl w:ilvl="0">
      <w:start w:val="10"/>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19" w15:restartNumberingAfterBreak="0">
    <w:nsid w:val="3D576737"/>
    <w:multiLevelType w:val="multilevel"/>
    <w:tmpl w:val="F61AF748"/>
    <w:lvl w:ilvl="0">
      <w:start w:val="1"/>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20" w15:restartNumberingAfterBreak="0">
    <w:nsid w:val="3E103EE0"/>
    <w:multiLevelType w:val="hybridMultilevel"/>
    <w:tmpl w:val="C5528F26"/>
    <w:lvl w:ilvl="0" w:tplc="2C06634A">
      <w:start w:val="2"/>
      <w:numFmt w:val="lowerLetter"/>
      <w:lvlText w:val="(%1)"/>
      <w:lvlJc w:val="left"/>
      <w:pPr>
        <w:ind w:left="1199" w:hanging="305"/>
      </w:pPr>
      <w:rPr>
        <w:rFonts w:ascii="Cambria" w:eastAsia="Cambria" w:hAnsi="Cambria" w:cs="Cambria" w:hint="default"/>
        <w:b w:val="0"/>
        <w:bCs w:val="0"/>
        <w:i w:val="0"/>
        <w:iCs w:val="0"/>
        <w:spacing w:val="-1"/>
        <w:w w:val="99"/>
        <w:sz w:val="20"/>
        <w:szCs w:val="20"/>
        <w:lang w:val="en-US" w:eastAsia="en-US" w:bidi="ar-SA"/>
      </w:rPr>
    </w:lvl>
    <w:lvl w:ilvl="1" w:tplc="6D7E08F2">
      <w:numFmt w:val="bullet"/>
      <w:lvlText w:val="•"/>
      <w:lvlJc w:val="left"/>
      <w:pPr>
        <w:ind w:left="2256" w:hanging="305"/>
      </w:pPr>
      <w:rPr>
        <w:rFonts w:hint="default"/>
        <w:lang w:val="en-US" w:eastAsia="en-US" w:bidi="ar-SA"/>
      </w:rPr>
    </w:lvl>
    <w:lvl w:ilvl="2" w:tplc="9EE2F4D0">
      <w:numFmt w:val="bullet"/>
      <w:lvlText w:val="•"/>
      <w:lvlJc w:val="left"/>
      <w:pPr>
        <w:ind w:left="3312" w:hanging="305"/>
      </w:pPr>
      <w:rPr>
        <w:rFonts w:hint="default"/>
        <w:lang w:val="en-US" w:eastAsia="en-US" w:bidi="ar-SA"/>
      </w:rPr>
    </w:lvl>
    <w:lvl w:ilvl="3" w:tplc="8BEC6516">
      <w:numFmt w:val="bullet"/>
      <w:lvlText w:val="•"/>
      <w:lvlJc w:val="left"/>
      <w:pPr>
        <w:ind w:left="4368" w:hanging="305"/>
      </w:pPr>
      <w:rPr>
        <w:rFonts w:hint="default"/>
        <w:lang w:val="en-US" w:eastAsia="en-US" w:bidi="ar-SA"/>
      </w:rPr>
    </w:lvl>
    <w:lvl w:ilvl="4" w:tplc="5266797A">
      <w:numFmt w:val="bullet"/>
      <w:lvlText w:val="•"/>
      <w:lvlJc w:val="left"/>
      <w:pPr>
        <w:ind w:left="5424" w:hanging="305"/>
      </w:pPr>
      <w:rPr>
        <w:rFonts w:hint="default"/>
        <w:lang w:val="en-US" w:eastAsia="en-US" w:bidi="ar-SA"/>
      </w:rPr>
    </w:lvl>
    <w:lvl w:ilvl="5" w:tplc="C6DA2BBC">
      <w:numFmt w:val="bullet"/>
      <w:lvlText w:val="•"/>
      <w:lvlJc w:val="left"/>
      <w:pPr>
        <w:ind w:left="6480" w:hanging="305"/>
      </w:pPr>
      <w:rPr>
        <w:rFonts w:hint="default"/>
        <w:lang w:val="en-US" w:eastAsia="en-US" w:bidi="ar-SA"/>
      </w:rPr>
    </w:lvl>
    <w:lvl w:ilvl="6" w:tplc="4E740D26">
      <w:numFmt w:val="bullet"/>
      <w:lvlText w:val="•"/>
      <w:lvlJc w:val="left"/>
      <w:pPr>
        <w:ind w:left="7536" w:hanging="305"/>
      </w:pPr>
      <w:rPr>
        <w:rFonts w:hint="default"/>
        <w:lang w:val="en-US" w:eastAsia="en-US" w:bidi="ar-SA"/>
      </w:rPr>
    </w:lvl>
    <w:lvl w:ilvl="7" w:tplc="CB2836C0">
      <w:numFmt w:val="bullet"/>
      <w:lvlText w:val="•"/>
      <w:lvlJc w:val="left"/>
      <w:pPr>
        <w:ind w:left="8592" w:hanging="305"/>
      </w:pPr>
      <w:rPr>
        <w:rFonts w:hint="default"/>
        <w:lang w:val="en-US" w:eastAsia="en-US" w:bidi="ar-SA"/>
      </w:rPr>
    </w:lvl>
    <w:lvl w:ilvl="8" w:tplc="D6DC4934">
      <w:numFmt w:val="bullet"/>
      <w:lvlText w:val="•"/>
      <w:lvlJc w:val="left"/>
      <w:pPr>
        <w:ind w:left="9648" w:hanging="305"/>
      </w:pPr>
      <w:rPr>
        <w:rFonts w:hint="default"/>
        <w:lang w:val="en-US" w:eastAsia="en-US" w:bidi="ar-SA"/>
      </w:rPr>
    </w:lvl>
  </w:abstractNum>
  <w:abstractNum w:abstractNumId="21" w15:restartNumberingAfterBreak="0">
    <w:nsid w:val="45841747"/>
    <w:multiLevelType w:val="hybridMultilevel"/>
    <w:tmpl w:val="6BA29E6E"/>
    <w:lvl w:ilvl="0" w:tplc="6F825CAA">
      <w:numFmt w:val="bullet"/>
      <w:lvlText w:val="o"/>
      <w:lvlJc w:val="left"/>
      <w:pPr>
        <w:ind w:left="2638" w:hanging="360"/>
      </w:pPr>
      <w:rPr>
        <w:rFonts w:ascii="Courier New" w:eastAsia="Courier New" w:hAnsi="Courier New" w:cs="Courier New" w:hint="default"/>
        <w:b w:val="0"/>
        <w:bCs w:val="0"/>
        <w:i w:val="0"/>
        <w:iCs w:val="0"/>
        <w:w w:val="99"/>
        <w:sz w:val="20"/>
        <w:szCs w:val="20"/>
        <w:lang w:val="en-US" w:eastAsia="en-US" w:bidi="ar-SA"/>
      </w:rPr>
    </w:lvl>
    <w:lvl w:ilvl="1" w:tplc="76C6E582">
      <w:numFmt w:val="bullet"/>
      <w:lvlText w:val=""/>
      <w:lvlJc w:val="left"/>
      <w:pPr>
        <w:ind w:left="3358" w:hanging="360"/>
      </w:pPr>
      <w:rPr>
        <w:rFonts w:ascii="Wingdings" w:eastAsia="Wingdings" w:hAnsi="Wingdings" w:cs="Wingdings" w:hint="default"/>
        <w:b w:val="0"/>
        <w:bCs w:val="0"/>
        <w:i w:val="0"/>
        <w:iCs w:val="0"/>
        <w:w w:val="99"/>
        <w:sz w:val="20"/>
        <w:szCs w:val="20"/>
        <w:lang w:val="en-US" w:eastAsia="en-US" w:bidi="ar-SA"/>
      </w:rPr>
    </w:lvl>
    <w:lvl w:ilvl="2" w:tplc="679ADC92">
      <w:numFmt w:val="bullet"/>
      <w:lvlText w:val=""/>
      <w:lvlJc w:val="left"/>
      <w:pPr>
        <w:ind w:left="4078" w:hanging="360"/>
      </w:pPr>
      <w:rPr>
        <w:rFonts w:ascii="Symbol" w:eastAsia="Symbol" w:hAnsi="Symbol" w:cs="Symbol" w:hint="default"/>
        <w:b w:val="0"/>
        <w:bCs w:val="0"/>
        <w:i w:val="0"/>
        <w:iCs w:val="0"/>
        <w:w w:val="99"/>
        <w:sz w:val="20"/>
        <w:szCs w:val="20"/>
        <w:lang w:val="en-US" w:eastAsia="en-US" w:bidi="ar-SA"/>
      </w:rPr>
    </w:lvl>
    <w:lvl w:ilvl="3" w:tplc="572815A4">
      <w:numFmt w:val="bullet"/>
      <w:lvlText w:val="•"/>
      <w:lvlJc w:val="left"/>
      <w:pPr>
        <w:ind w:left="5040" w:hanging="360"/>
      </w:pPr>
      <w:rPr>
        <w:rFonts w:hint="default"/>
        <w:lang w:val="en-US" w:eastAsia="en-US" w:bidi="ar-SA"/>
      </w:rPr>
    </w:lvl>
    <w:lvl w:ilvl="4" w:tplc="827419E4">
      <w:numFmt w:val="bullet"/>
      <w:lvlText w:val="•"/>
      <w:lvlJc w:val="left"/>
      <w:pPr>
        <w:ind w:left="6000" w:hanging="360"/>
      </w:pPr>
      <w:rPr>
        <w:rFonts w:hint="default"/>
        <w:lang w:val="en-US" w:eastAsia="en-US" w:bidi="ar-SA"/>
      </w:rPr>
    </w:lvl>
    <w:lvl w:ilvl="5" w:tplc="BCAEEEEC">
      <w:numFmt w:val="bullet"/>
      <w:lvlText w:val="•"/>
      <w:lvlJc w:val="left"/>
      <w:pPr>
        <w:ind w:left="6960" w:hanging="360"/>
      </w:pPr>
      <w:rPr>
        <w:rFonts w:hint="default"/>
        <w:lang w:val="en-US" w:eastAsia="en-US" w:bidi="ar-SA"/>
      </w:rPr>
    </w:lvl>
    <w:lvl w:ilvl="6" w:tplc="98661640">
      <w:numFmt w:val="bullet"/>
      <w:lvlText w:val="•"/>
      <w:lvlJc w:val="left"/>
      <w:pPr>
        <w:ind w:left="7920" w:hanging="360"/>
      </w:pPr>
      <w:rPr>
        <w:rFonts w:hint="default"/>
        <w:lang w:val="en-US" w:eastAsia="en-US" w:bidi="ar-SA"/>
      </w:rPr>
    </w:lvl>
    <w:lvl w:ilvl="7" w:tplc="D5D6FA4E">
      <w:numFmt w:val="bullet"/>
      <w:lvlText w:val="•"/>
      <w:lvlJc w:val="left"/>
      <w:pPr>
        <w:ind w:left="8880" w:hanging="360"/>
      </w:pPr>
      <w:rPr>
        <w:rFonts w:hint="default"/>
        <w:lang w:val="en-US" w:eastAsia="en-US" w:bidi="ar-SA"/>
      </w:rPr>
    </w:lvl>
    <w:lvl w:ilvl="8" w:tplc="34AE82DA">
      <w:numFmt w:val="bullet"/>
      <w:lvlText w:val="•"/>
      <w:lvlJc w:val="left"/>
      <w:pPr>
        <w:ind w:left="9840" w:hanging="360"/>
      </w:pPr>
      <w:rPr>
        <w:rFonts w:hint="default"/>
        <w:lang w:val="en-US" w:eastAsia="en-US" w:bidi="ar-SA"/>
      </w:rPr>
    </w:lvl>
  </w:abstractNum>
  <w:abstractNum w:abstractNumId="22" w15:restartNumberingAfterBreak="0">
    <w:nsid w:val="4B9C568C"/>
    <w:multiLevelType w:val="hybridMultilevel"/>
    <w:tmpl w:val="0D7212DE"/>
    <w:lvl w:ilvl="0" w:tplc="419424A0">
      <w:start w:val="1"/>
      <w:numFmt w:val="upperRoman"/>
      <w:lvlText w:val="%1."/>
      <w:lvlJc w:val="left"/>
      <w:pPr>
        <w:ind w:left="1919" w:hanging="466"/>
        <w:jc w:val="right"/>
      </w:pPr>
      <w:rPr>
        <w:rFonts w:ascii="Cambria" w:eastAsia="Cambria" w:hAnsi="Cambria" w:cs="Cambria" w:hint="default"/>
        <w:b w:val="0"/>
        <w:bCs w:val="0"/>
        <w:i w:val="0"/>
        <w:iCs w:val="0"/>
        <w:w w:val="99"/>
        <w:sz w:val="20"/>
        <w:szCs w:val="20"/>
        <w:lang w:val="en-US" w:eastAsia="en-US" w:bidi="ar-SA"/>
      </w:rPr>
    </w:lvl>
    <w:lvl w:ilvl="1" w:tplc="54409DD2">
      <w:start w:val="1"/>
      <w:numFmt w:val="lowerLetter"/>
      <w:lvlText w:val="%2."/>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2" w:tplc="E76CDF6A">
      <w:numFmt w:val="bullet"/>
      <w:lvlText w:val="•"/>
      <w:lvlJc w:val="left"/>
      <w:pPr>
        <w:ind w:left="3653" w:hanging="360"/>
      </w:pPr>
      <w:rPr>
        <w:rFonts w:hint="default"/>
        <w:lang w:val="en-US" w:eastAsia="en-US" w:bidi="ar-SA"/>
      </w:rPr>
    </w:lvl>
    <w:lvl w:ilvl="3" w:tplc="8CC28972">
      <w:numFmt w:val="bullet"/>
      <w:lvlText w:val="•"/>
      <w:lvlJc w:val="left"/>
      <w:pPr>
        <w:ind w:left="4666" w:hanging="360"/>
      </w:pPr>
      <w:rPr>
        <w:rFonts w:hint="default"/>
        <w:lang w:val="en-US" w:eastAsia="en-US" w:bidi="ar-SA"/>
      </w:rPr>
    </w:lvl>
    <w:lvl w:ilvl="4" w:tplc="4A5ABA18">
      <w:numFmt w:val="bullet"/>
      <w:lvlText w:val="•"/>
      <w:lvlJc w:val="left"/>
      <w:pPr>
        <w:ind w:left="5680" w:hanging="360"/>
      </w:pPr>
      <w:rPr>
        <w:rFonts w:hint="default"/>
        <w:lang w:val="en-US" w:eastAsia="en-US" w:bidi="ar-SA"/>
      </w:rPr>
    </w:lvl>
    <w:lvl w:ilvl="5" w:tplc="C8CCECA6">
      <w:numFmt w:val="bullet"/>
      <w:lvlText w:val="•"/>
      <w:lvlJc w:val="left"/>
      <w:pPr>
        <w:ind w:left="6693" w:hanging="360"/>
      </w:pPr>
      <w:rPr>
        <w:rFonts w:hint="default"/>
        <w:lang w:val="en-US" w:eastAsia="en-US" w:bidi="ar-SA"/>
      </w:rPr>
    </w:lvl>
    <w:lvl w:ilvl="6" w:tplc="3F1A2600">
      <w:numFmt w:val="bullet"/>
      <w:lvlText w:val="•"/>
      <w:lvlJc w:val="left"/>
      <w:pPr>
        <w:ind w:left="7706" w:hanging="360"/>
      </w:pPr>
      <w:rPr>
        <w:rFonts w:hint="default"/>
        <w:lang w:val="en-US" w:eastAsia="en-US" w:bidi="ar-SA"/>
      </w:rPr>
    </w:lvl>
    <w:lvl w:ilvl="7" w:tplc="3072FBDE">
      <w:numFmt w:val="bullet"/>
      <w:lvlText w:val="•"/>
      <w:lvlJc w:val="left"/>
      <w:pPr>
        <w:ind w:left="8720" w:hanging="360"/>
      </w:pPr>
      <w:rPr>
        <w:rFonts w:hint="default"/>
        <w:lang w:val="en-US" w:eastAsia="en-US" w:bidi="ar-SA"/>
      </w:rPr>
    </w:lvl>
    <w:lvl w:ilvl="8" w:tplc="1FF41794">
      <w:numFmt w:val="bullet"/>
      <w:lvlText w:val="•"/>
      <w:lvlJc w:val="left"/>
      <w:pPr>
        <w:ind w:left="9733" w:hanging="360"/>
      </w:pPr>
      <w:rPr>
        <w:rFonts w:hint="default"/>
        <w:lang w:val="en-US" w:eastAsia="en-US" w:bidi="ar-SA"/>
      </w:rPr>
    </w:lvl>
  </w:abstractNum>
  <w:abstractNum w:abstractNumId="23" w15:restartNumberingAfterBreak="0">
    <w:nsid w:val="4CD00782"/>
    <w:multiLevelType w:val="multilevel"/>
    <w:tmpl w:val="2292A0BC"/>
    <w:lvl w:ilvl="0">
      <w:start w:val="6"/>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80"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24" w15:restartNumberingAfterBreak="0">
    <w:nsid w:val="4D9B6CAA"/>
    <w:multiLevelType w:val="multilevel"/>
    <w:tmpl w:val="CD9A4236"/>
    <w:lvl w:ilvl="0">
      <w:start w:val="2"/>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25" w15:restartNumberingAfterBreak="0">
    <w:nsid w:val="4FEE15C4"/>
    <w:multiLevelType w:val="hybridMultilevel"/>
    <w:tmpl w:val="5EC2B9A2"/>
    <w:lvl w:ilvl="0" w:tplc="22D8100A">
      <w:start w:val="1"/>
      <w:numFmt w:val="decimal"/>
      <w:lvlText w:val="%1."/>
      <w:lvlJc w:val="left"/>
      <w:pPr>
        <w:ind w:left="1920" w:hanging="720"/>
      </w:pPr>
      <w:rPr>
        <w:rFonts w:ascii="Cambria" w:eastAsia="Cambria" w:hAnsi="Cambria" w:cs="Cambria" w:hint="default"/>
        <w:b w:val="0"/>
        <w:bCs w:val="0"/>
        <w:i w:val="0"/>
        <w:iCs w:val="0"/>
        <w:spacing w:val="0"/>
        <w:w w:val="100"/>
        <w:sz w:val="18"/>
        <w:szCs w:val="18"/>
        <w:lang w:val="en-US" w:eastAsia="en-US" w:bidi="ar-SA"/>
      </w:rPr>
    </w:lvl>
    <w:lvl w:ilvl="1" w:tplc="C7221DFE">
      <w:numFmt w:val="bullet"/>
      <w:lvlText w:val="•"/>
      <w:lvlJc w:val="left"/>
      <w:pPr>
        <w:ind w:left="2904" w:hanging="720"/>
      </w:pPr>
      <w:rPr>
        <w:rFonts w:hint="default"/>
        <w:lang w:val="en-US" w:eastAsia="en-US" w:bidi="ar-SA"/>
      </w:rPr>
    </w:lvl>
    <w:lvl w:ilvl="2" w:tplc="050AA50A">
      <w:numFmt w:val="bullet"/>
      <w:lvlText w:val="•"/>
      <w:lvlJc w:val="left"/>
      <w:pPr>
        <w:ind w:left="3888" w:hanging="720"/>
      </w:pPr>
      <w:rPr>
        <w:rFonts w:hint="default"/>
        <w:lang w:val="en-US" w:eastAsia="en-US" w:bidi="ar-SA"/>
      </w:rPr>
    </w:lvl>
    <w:lvl w:ilvl="3" w:tplc="025A9FE4">
      <w:numFmt w:val="bullet"/>
      <w:lvlText w:val="•"/>
      <w:lvlJc w:val="left"/>
      <w:pPr>
        <w:ind w:left="4872" w:hanging="720"/>
      </w:pPr>
      <w:rPr>
        <w:rFonts w:hint="default"/>
        <w:lang w:val="en-US" w:eastAsia="en-US" w:bidi="ar-SA"/>
      </w:rPr>
    </w:lvl>
    <w:lvl w:ilvl="4" w:tplc="5830B04E">
      <w:numFmt w:val="bullet"/>
      <w:lvlText w:val="•"/>
      <w:lvlJc w:val="left"/>
      <w:pPr>
        <w:ind w:left="5856" w:hanging="720"/>
      </w:pPr>
      <w:rPr>
        <w:rFonts w:hint="default"/>
        <w:lang w:val="en-US" w:eastAsia="en-US" w:bidi="ar-SA"/>
      </w:rPr>
    </w:lvl>
    <w:lvl w:ilvl="5" w:tplc="4274E61E">
      <w:numFmt w:val="bullet"/>
      <w:lvlText w:val="•"/>
      <w:lvlJc w:val="left"/>
      <w:pPr>
        <w:ind w:left="6840" w:hanging="720"/>
      </w:pPr>
      <w:rPr>
        <w:rFonts w:hint="default"/>
        <w:lang w:val="en-US" w:eastAsia="en-US" w:bidi="ar-SA"/>
      </w:rPr>
    </w:lvl>
    <w:lvl w:ilvl="6" w:tplc="8EEEA60C">
      <w:numFmt w:val="bullet"/>
      <w:lvlText w:val="•"/>
      <w:lvlJc w:val="left"/>
      <w:pPr>
        <w:ind w:left="7824" w:hanging="720"/>
      </w:pPr>
      <w:rPr>
        <w:rFonts w:hint="default"/>
        <w:lang w:val="en-US" w:eastAsia="en-US" w:bidi="ar-SA"/>
      </w:rPr>
    </w:lvl>
    <w:lvl w:ilvl="7" w:tplc="AE2EBC98">
      <w:numFmt w:val="bullet"/>
      <w:lvlText w:val="•"/>
      <w:lvlJc w:val="left"/>
      <w:pPr>
        <w:ind w:left="8808" w:hanging="720"/>
      </w:pPr>
      <w:rPr>
        <w:rFonts w:hint="default"/>
        <w:lang w:val="en-US" w:eastAsia="en-US" w:bidi="ar-SA"/>
      </w:rPr>
    </w:lvl>
    <w:lvl w:ilvl="8" w:tplc="AB02E1CC">
      <w:numFmt w:val="bullet"/>
      <w:lvlText w:val="•"/>
      <w:lvlJc w:val="left"/>
      <w:pPr>
        <w:ind w:left="9792" w:hanging="720"/>
      </w:pPr>
      <w:rPr>
        <w:rFonts w:hint="default"/>
        <w:lang w:val="en-US" w:eastAsia="en-US" w:bidi="ar-SA"/>
      </w:rPr>
    </w:lvl>
  </w:abstractNum>
  <w:abstractNum w:abstractNumId="26" w15:restartNumberingAfterBreak="0">
    <w:nsid w:val="529323E2"/>
    <w:multiLevelType w:val="multilevel"/>
    <w:tmpl w:val="69F43D98"/>
    <w:lvl w:ilvl="0">
      <w:start w:val="14"/>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o"/>
      <w:lvlJc w:val="left"/>
      <w:pPr>
        <w:ind w:left="2639" w:hanging="360"/>
      </w:pPr>
      <w:rPr>
        <w:rFonts w:ascii="Courier New" w:eastAsia="Courier New" w:hAnsi="Courier New" w:cs="Courier New" w:hint="default"/>
        <w:b w:val="0"/>
        <w:bCs w:val="0"/>
        <w:i w:val="0"/>
        <w:iCs w:val="0"/>
        <w:w w:val="99"/>
        <w:sz w:val="20"/>
        <w:szCs w:val="20"/>
        <w:lang w:val="en-US" w:eastAsia="en-US" w:bidi="ar-SA"/>
      </w:rPr>
    </w:lvl>
    <w:lvl w:ilvl="4">
      <w:numFmt w:val="bullet"/>
      <w:lvlText w:val="•"/>
      <w:lvlJc w:val="left"/>
      <w:pPr>
        <w:ind w:left="4920" w:hanging="360"/>
      </w:pPr>
      <w:rPr>
        <w:rFonts w:hint="default"/>
        <w:lang w:val="en-US" w:eastAsia="en-US" w:bidi="ar-SA"/>
      </w:rPr>
    </w:lvl>
    <w:lvl w:ilvl="5">
      <w:numFmt w:val="bullet"/>
      <w:lvlText w:val="•"/>
      <w:lvlJc w:val="left"/>
      <w:pPr>
        <w:ind w:left="6060" w:hanging="360"/>
      </w:pPr>
      <w:rPr>
        <w:rFonts w:hint="default"/>
        <w:lang w:val="en-US" w:eastAsia="en-US" w:bidi="ar-SA"/>
      </w:rPr>
    </w:lvl>
    <w:lvl w:ilvl="6">
      <w:numFmt w:val="bullet"/>
      <w:lvlText w:val="•"/>
      <w:lvlJc w:val="left"/>
      <w:pPr>
        <w:ind w:left="7200" w:hanging="360"/>
      </w:pPr>
      <w:rPr>
        <w:rFonts w:hint="default"/>
        <w:lang w:val="en-US" w:eastAsia="en-US" w:bidi="ar-SA"/>
      </w:rPr>
    </w:lvl>
    <w:lvl w:ilvl="7">
      <w:numFmt w:val="bullet"/>
      <w:lvlText w:val="•"/>
      <w:lvlJc w:val="left"/>
      <w:pPr>
        <w:ind w:left="8340" w:hanging="360"/>
      </w:pPr>
      <w:rPr>
        <w:rFonts w:hint="default"/>
        <w:lang w:val="en-US" w:eastAsia="en-US" w:bidi="ar-SA"/>
      </w:rPr>
    </w:lvl>
    <w:lvl w:ilvl="8">
      <w:numFmt w:val="bullet"/>
      <w:lvlText w:val="•"/>
      <w:lvlJc w:val="left"/>
      <w:pPr>
        <w:ind w:left="9480" w:hanging="360"/>
      </w:pPr>
      <w:rPr>
        <w:rFonts w:hint="default"/>
        <w:lang w:val="en-US" w:eastAsia="en-US" w:bidi="ar-SA"/>
      </w:rPr>
    </w:lvl>
  </w:abstractNum>
  <w:abstractNum w:abstractNumId="27" w15:restartNumberingAfterBreak="0">
    <w:nsid w:val="56E6005A"/>
    <w:multiLevelType w:val="hybridMultilevel"/>
    <w:tmpl w:val="745A2172"/>
    <w:lvl w:ilvl="0" w:tplc="661EF264">
      <w:start w:val="1"/>
      <w:numFmt w:val="lowerLetter"/>
      <w:lvlText w:val="%1."/>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1" w:tplc="AC4E9B1A">
      <w:numFmt w:val="bullet"/>
      <w:lvlText w:val="•"/>
      <w:lvlJc w:val="left"/>
      <w:pPr>
        <w:ind w:left="3228" w:hanging="360"/>
      </w:pPr>
      <w:rPr>
        <w:rFonts w:hint="default"/>
        <w:lang w:val="en-US" w:eastAsia="en-US" w:bidi="ar-SA"/>
      </w:rPr>
    </w:lvl>
    <w:lvl w:ilvl="2" w:tplc="CCFEE8F2">
      <w:numFmt w:val="bullet"/>
      <w:lvlText w:val="•"/>
      <w:lvlJc w:val="left"/>
      <w:pPr>
        <w:ind w:left="4176" w:hanging="360"/>
      </w:pPr>
      <w:rPr>
        <w:rFonts w:hint="default"/>
        <w:lang w:val="en-US" w:eastAsia="en-US" w:bidi="ar-SA"/>
      </w:rPr>
    </w:lvl>
    <w:lvl w:ilvl="3" w:tplc="0A68918E">
      <w:numFmt w:val="bullet"/>
      <w:lvlText w:val="•"/>
      <w:lvlJc w:val="left"/>
      <w:pPr>
        <w:ind w:left="5124" w:hanging="360"/>
      </w:pPr>
      <w:rPr>
        <w:rFonts w:hint="default"/>
        <w:lang w:val="en-US" w:eastAsia="en-US" w:bidi="ar-SA"/>
      </w:rPr>
    </w:lvl>
    <w:lvl w:ilvl="4" w:tplc="800CE608">
      <w:numFmt w:val="bullet"/>
      <w:lvlText w:val="•"/>
      <w:lvlJc w:val="left"/>
      <w:pPr>
        <w:ind w:left="6072" w:hanging="360"/>
      </w:pPr>
      <w:rPr>
        <w:rFonts w:hint="default"/>
        <w:lang w:val="en-US" w:eastAsia="en-US" w:bidi="ar-SA"/>
      </w:rPr>
    </w:lvl>
    <w:lvl w:ilvl="5" w:tplc="58AC3638">
      <w:numFmt w:val="bullet"/>
      <w:lvlText w:val="•"/>
      <w:lvlJc w:val="left"/>
      <w:pPr>
        <w:ind w:left="7020" w:hanging="360"/>
      </w:pPr>
      <w:rPr>
        <w:rFonts w:hint="default"/>
        <w:lang w:val="en-US" w:eastAsia="en-US" w:bidi="ar-SA"/>
      </w:rPr>
    </w:lvl>
    <w:lvl w:ilvl="6" w:tplc="52D40CAA">
      <w:numFmt w:val="bullet"/>
      <w:lvlText w:val="•"/>
      <w:lvlJc w:val="left"/>
      <w:pPr>
        <w:ind w:left="7968" w:hanging="360"/>
      </w:pPr>
      <w:rPr>
        <w:rFonts w:hint="default"/>
        <w:lang w:val="en-US" w:eastAsia="en-US" w:bidi="ar-SA"/>
      </w:rPr>
    </w:lvl>
    <w:lvl w:ilvl="7" w:tplc="542224AE">
      <w:numFmt w:val="bullet"/>
      <w:lvlText w:val="•"/>
      <w:lvlJc w:val="left"/>
      <w:pPr>
        <w:ind w:left="8916" w:hanging="360"/>
      </w:pPr>
      <w:rPr>
        <w:rFonts w:hint="default"/>
        <w:lang w:val="en-US" w:eastAsia="en-US" w:bidi="ar-SA"/>
      </w:rPr>
    </w:lvl>
    <w:lvl w:ilvl="8" w:tplc="A69A00A4">
      <w:numFmt w:val="bullet"/>
      <w:lvlText w:val="•"/>
      <w:lvlJc w:val="left"/>
      <w:pPr>
        <w:ind w:left="9864" w:hanging="360"/>
      </w:pPr>
      <w:rPr>
        <w:rFonts w:hint="default"/>
        <w:lang w:val="en-US" w:eastAsia="en-US" w:bidi="ar-SA"/>
      </w:rPr>
    </w:lvl>
  </w:abstractNum>
  <w:abstractNum w:abstractNumId="28" w15:restartNumberingAfterBreak="0">
    <w:nsid w:val="5C8478AC"/>
    <w:multiLevelType w:val="hybridMultilevel"/>
    <w:tmpl w:val="4EE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4170C"/>
    <w:multiLevelType w:val="hybridMultilevel"/>
    <w:tmpl w:val="CC36ADA8"/>
    <w:lvl w:ilvl="0" w:tplc="A0F460AE">
      <w:start w:val="1"/>
      <w:numFmt w:val="decimal"/>
      <w:lvlText w:val="%1."/>
      <w:lvlJc w:val="left"/>
      <w:pPr>
        <w:ind w:left="1919" w:hanging="720"/>
      </w:pPr>
      <w:rPr>
        <w:rFonts w:ascii="Cambria" w:eastAsia="Cambria" w:hAnsi="Cambria" w:cs="Cambria" w:hint="default"/>
        <w:b w:val="0"/>
        <w:bCs w:val="0"/>
        <w:i w:val="0"/>
        <w:iCs w:val="0"/>
        <w:w w:val="99"/>
        <w:sz w:val="20"/>
        <w:szCs w:val="20"/>
        <w:lang w:val="en-US" w:eastAsia="en-US" w:bidi="ar-SA"/>
      </w:rPr>
    </w:lvl>
    <w:lvl w:ilvl="1" w:tplc="77F688AC">
      <w:start w:val="1"/>
      <w:numFmt w:val="lowerLetter"/>
      <w:lvlText w:val="(%2)"/>
      <w:lvlJc w:val="left"/>
      <w:pPr>
        <w:ind w:left="1919" w:hanging="296"/>
      </w:pPr>
      <w:rPr>
        <w:rFonts w:ascii="Cambria" w:eastAsia="Cambria" w:hAnsi="Cambria" w:cs="Cambria" w:hint="default"/>
        <w:b w:val="0"/>
        <w:bCs w:val="0"/>
        <w:i w:val="0"/>
        <w:iCs w:val="0"/>
        <w:w w:val="99"/>
        <w:sz w:val="20"/>
        <w:szCs w:val="20"/>
        <w:lang w:val="en-US" w:eastAsia="en-US" w:bidi="ar-SA"/>
      </w:rPr>
    </w:lvl>
    <w:lvl w:ilvl="2" w:tplc="915CF4AA">
      <w:numFmt w:val="bullet"/>
      <w:lvlText w:val="•"/>
      <w:lvlJc w:val="left"/>
      <w:pPr>
        <w:ind w:left="3888" w:hanging="296"/>
      </w:pPr>
      <w:rPr>
        <w:rFonts w:hint="default"/>
        <w:lang w:val="en-US" w:eastAsia="en-US" w:bidi="ar-SA"/>
      </w:rPr>
    </w:lvl>
    <w:lvl w:ilvl="3" w:tplc="E85CA228">
      <w:numFmt w:val="bullet"/>
      <w:lvlText w:val="•"/>
      <w:lvlJc w:val="left"/>
      <w:pPr>
        <w:ind w:left="4872" w:hanging="296"/>
      </w:pPr>
      <w:rPr>
        <w:rFonts w:hint="default"/>
        <w:lang w:val="en-US" w:eastAsia="en-US" w:bidi="ar-SA"/>
      </w:rPr>
    </w:lvl>
    <w:lvl w:ilvl="4" w:tplc="6CFEB984">
      <w:numFmt w:val="bullet"/>
      <w:lvlText w:val="•"/>
      <w:lvlJc w:val="left"/>
      <w:pPr>
        <w:ind w:left="5856" w:hanging="296"/>
      </w:pPr>
      <w:rPr>
        <w:rFonts w:hint="default"/>
        <w:lang w:val="en-US" w:eastAsia="en-US" w:bidi="ar-SA"/>
      </w:rPr>
    </w:lvl>
    <w:lvl w:ilvl="5" w:tplc="7080507C">
      <w:numFmt w:val="bullet"/>
      <w:lvlText w:val="•"/>
      <w:lvlJc w:val="left"/>
      <w:pPr>
        <w:ind w:left="6840" w:hanging="296"/>
      </w:pPr>
      <w:rPr>
        <w:rFonts w:hint="default"/>
        <w:lang w:val="en-US" w:eastAsia="en-US" w:bidi="ar-SA"/>
      </w:rPr>
    </w:lvl>
    <w:lvl w:ilvl="6" w:tplc="2CAACA8A">
      <w:numFmt w:val="bullet"/>
      <w:lvlText w:val="•"/>
      <w:lvlJc w:val="left"/>
      <w:pPr>
        <w:ind w:left="7824" w:hanging="296"/>
      </w:pPr>
      <w:rPr>
        <w:rFonts w:hint="default"/>
        <w:lang w:val="en-US" w:eastAsia="en-US" w:bidi="ar-SA"/>
      </w:rPr>
    </w:lvl>
    <w:lvl w:ilvl="7" w:tplc="B0AC54E8">
      <w:numFmt w:val="bullet"/>
      <w:lvlText w:val="•"/>
      <w:lvlJc w:val="left"/>
      <w:pPr>
        <w:ind w:left="8808" w:hanging="296"/>
      </w:pPr>
      <w:rPr>
        <w:rFonts w:hint="default"/>
        <w:lang w:val="en-US" w:eastAsia="en-US" w:bidi="ar-SA"/>
      </w:rPr>
    </w:lvl>
    <w:lvl w:ilvl="8" w:tplc="A906E602">
      <w:numFmt w:val="bullet"/>
      <w:lvlText w:val="•"/>
      <w:lvlJc w:val="left"/>
      <w:pPr>
        <w:ind w:left="9792" w:hanging="296"/>
      </w:pPr>
      <w:rPr>
        <w:rFonts w:hint="default"/>
        <w:lang w:val="en-US" w:eastAsia="en-US" w:bidi="ar-SA"/>
      </w:rPr>
    </w:lvl>
  </w:abstractNum>
  <w:abstractNum w:abstractNumId="30" w15:restartNumberingAfterBreak="0">
    <w:nsid w:val="601E2B99"/>
    <w:multiLevelType w:val="hybridMultilevel"/>
    <w:tmpl w:val="75E422A2"/>
    <w:lvl w:ilvl="0" w:tplc="20B64360">
      <w:numFmt w:val="bullet"/>
      <w:lvlText w:val=""/>
      <w:lvlJc w:val="left"/>
      <w:pPr>
        <w:ind w:left="2278" w:hanging="360"/>
      </w:pPr>
      <w:rPr>
        <w:rFonts w:ascii="Symbol" w:eastAsia="Symbol" w:hAnsi="Symbol" w:cs="Symbol" w:hint="default"/>
        <w:b w:val="0"/>
        <w:bCs w:val="0"/>
        <w:i w:val="0"/>
        <w:iCs w:val="0"/>
        <w:w w:val="99"/>
        <w:sz w:val="20"/>
        <w:szCs w:val="20"/>
        <w:lang w:val="en-US" w:eastAsia="en-US" w:bidi="ar-SA"/>
      </w:rPr>
    </w:lvl>
    <w:lvl w:ilvl="1" w:tplc="1534A8A8">
      <w:numFmt w:val="bullet"/>
      <w:lvlText w:val="•"/>
      <w:lvlJc w:val="left"/>
      <w:pPr>
        <w:ind w:left="3228" w:hanging="360"/>
      </w:pPr>
      <w:rPr>
        <w:rFonts w:hint="default"/>
        <w:lang w:val="en-US" w:eastAsia="en-US" w:bidi="ar-SA"/>
      </w:rPr>
    </w:lvl>
    <w:lvl w:ilvl="2" w:tplc="A262009A">
      <w:numFmt w:val="bullet"/>
      <w:lvlText w:val="•"/>
      <w:lvlJc w:val="left"/>
      <w:pPr>
        <w:ind w:left="4176" w:hanging="360"/>
      </w:pPr>
      <w:rPr>
        <w:rFonts w:hint="default"/>
        <w:lang w:val="en-US" w:eastAsia="en-US" w:bidi="ar-SA"/>
      </w:rPr>
    </w:lvl>
    <w:lvl w:ilvl="3" w:tplc="6038B596">
      <w:numFmt w:val="bullet"/>
      <w:lvlText w:val="•"/>
      <w:lvlJc w:val="left"/>
      <w:pPr>
        <w:ind w:left="5124" w:hanging="360"/>
      </w:pPr>
      <w:rPr>
        <w:rFonts w:hint="default"/>
        <w:lang w:val="en-US" w:eastAsia="en-US" w:bidi="ar-SA"/>
      </w:rPr>
    </w:lvl>
    <w:lvl w:ilvl="4" w:tplc="C0D0896A">
      <w:numFmt w:val="bullet"/>
      <w:lvlText w:val="•"/>
      <w:lvlJc w:val="left"/>
      <w:pPr>
        <w:ind w:left="6072" w:hanging="360"/>
      </w:pPr>
      <w:rPr>
        <w:rFonts w:hint="default"/>
        <w:lang w:val="en-US" w:eastAsia="en-US" w:bidi="ar-SA"/>
      </w:rPr>
    </w:lvl>
    <w:lvl w:ilvl="5" w:tplc="08AE5200">
      <w:numFmt w:val="bullet"/>
      <w:lvlText w:val="•"/>
      <w:lvlJc w:val="left"/>
      <w:pPr>
        <w:ind w:left="7020" w:hanging="360"/>
      </w:pPr>
      <w:rPr>
        <w:rFonts w:hint="default"/>
        <w:lang w:val="en-US" w:eastAsia="en-US" w:bidi="ar-SA"/>
      </w:rPr>
    </w:lvl>
    <w:lvl w:ilvl="6" w:tplc="53BE1C76">
      <w:numFmt w:val="bullet"/>
      <w:lvlText w:val="•"/>
      <w:lvlJc w:val="left"/>
      <w:pPr>
        <w:ind w:left="7968" w:hanging="360"/>
      </w:pPr>
      <w:rPr>
        <w:rFonts w:hint="default"/>
        <w:lang w:val="en-US" w:eastAsia="en-US" w:bidi="ar-SA"/>
      </w:rPr>
    </w:lvl>
    <w:lvl w:ilvl="7" w:tplc="55FE47EC">
      <w:numFmt w:val="bullet"/>
      <w:lvlText w:val="•"/>
      <w:lvlJc w:val="left"/>
      <w:pPr>
        <w:ind w:left="8916" w:hanging="360"/>
      </w:pPr>
      <w:rPr>
        <w:rFonts w:hint="default"/>
        <w:lang w:val="en-US" w:eastAsia="en-US" w:bidi="ar-SA"/>
      </w:rPr>
    </w:lvl>
    <w:lvl w:ilvl="8" w:tplc="9F0C0C2E">
      <w:numFmt w:val="bullet"/>
      <w:lvlText w:val="•"/>
      <w:lvlJc w:val="left"/>
      <w:pPr>
        <w:ind w:left="9864" w:hanging="360"/>
      </w:pPr>
      <w:rPr>
        <w:rFonts w:hint="default"/>
        <w:lang w:val="en-US" w:eastAsia="en-US" w:bidi="ar-SA"/>
      </w:rPr>
    </w:lvl>
  </w:abstractNum>
  <w:abstractNum w:abstractNumId="31" w15:restartNumberingAfterBreak="0">
    <w:nsid w:val="6361401D"/>
    <w:multiLevelType w:val="hybridMultilevel"/>
    <w:tmpl w:val="9D3EEE64"/>
    <w:lvl w:ilvl="0" w:tplc="2D568DFE">
      <w:numFmt w:val="bullet"/>
      <w:lvlText w:val=""/>
      <w:lvlJc w:val="left"/>
      <w:pPr>
        <w:ind w:left="2278" w:hanging="360"/>
      </w:pPr>
      <w:rPr>
        <w:rFonts w:ascii="Symbol" w:eastAsia="Symbol" w:hAnsi="Symbol" w:cs="Symbol" w:hint="default"/>
        <w:b w:val="0"/>
        <w:bCs w:val="0"/>
        <w:i w:val="0"/>
        <w:iCs w:val="0"/>
        <w:w w:val="99"/>
        <w:sz w:val="20"/>
        <w:szCs w:val="20"/>
        <w:lang w:val="en-US" w:eastAsia="en-US" w:bidi="ar-SA"/>
      </w:rPr>
    </w:lvl>
    <w:lvl w:ilvl="1" w:tplc="D46E34CC">
      <w:numFmt w:val="bullet"/>
      <w:lvlText w:val="•"/>
      <w:lvlJc w:val="left"/>
      <w:pPr>
        <w:ind w:left="3228" w:hanging="360"/>
      </w:pPr>
      <w:rPr>
        <w:rFonts w:hint="default"/>
        <w:lang w:val="en-US" w:eastAsia="en-US" w:bidi="ar-SA"/>
      </w:rPr>
    </w:lvl>
    <w:lvl w:ilvl="2" w:tplc="E3E438EA">
      <w:numFmt w:val="bullet"/>
      <w:lvlText w:val="•"/>
      <w:lvlJc w:val="left"/>
      <w:pPr>
        <w:ind w:left="4176" w:hanging="360"/>
      </w:pPr>
      <w:rPr>
        <w:rFonts w:hint="default"/>
        <w:lang w:val="en-US" w:eastAsia="en-US" w:bidi="ar-SA"/>
      </w:rPr>
    </w:lvl>
    <w:lvl w:ilvl="3" w:tplc="E330443E">
      <w:numFmt w:val="bullet"/>
      <w:lvlText w:val="•"/>
      <w:lvlJc w:val="left"/>
      <w:pPr>
        <w:ind w:left="5124" w:hanging="360"/>
      </w:pPr>
      <w:rPr>
        <w:rFonts w:hint="default"/>
        <w:lang w:val="en-US" w:eastAsia="en-US" w:bidi="ar-SA"/>
      </w:rPr>
    </w:lvl>
    <w:lvl w:ilvl="4" w:tplc="94A63FB8">
      <w:numFmt w:val="bullet"/>
      <w:lvlText w:val="•"/>
      <w:lvlJc w:val="left"/>
      <w:pPr>
        <w:ind w:left="6072" w:hanging="360"/>
      </w:pPr>
      <w:rPr>
        <w:rFonts w:hint="default"/>
        <w:lang w:val="en-US" w:eastAsia="en-US" w:bidi="ar-SA"/>
      </w:rPr>
    </w:lvl>
    <w:lvl w:ilvl="5" w:tplc="02469AAE">
      <w:numFmt w:val="bullet"/>
      <w:lvlText w:val="•"/>
      <w:lvlJc w:val="left"/>
      <w:pPr>
        <w:ind w:left="7020" w:hanging="360"/>
      </w:pPr>
      <w:rPr>
        <w:rFonts w:hint="default"/>
        <w:lang w:val="en-US" w:eastAsia="en-US" w:bidi="ar-SA"/>
      </w:rPr>
    </w:lvl>
    <w:lvl w:ilvl="6" w:tplc="8F9E01CC">
      <w:numFmt w:val="bullet"/>
      <w:lvlText w:val="•"/>
      <w:lvlJc w:val="left"/>
      <w:pPr>
        <w:ind w:left="7968" w:hanging="360"/>
      </w:pPr>
      <w:rPr>
        <w:rFonts w:hint="default"/>
        <w:lang w:val="en-US" w:eastAsia="en-US" w:bidi="ar-SA"/>
      </w:rPr>
    </w:lvl>
    <w:lvl w:ilvl="7" w:tplc="6F7C42AA">
      <w:numFmt w:val="bullet"/>
      <w:lvlText w:val="•"/>
      <w:lvlJc w:val="left"/>
      <w:pPr>
        <w:ind w:left="8916" w:hanging="360"/>
      </w:pPr>
      <w:rPr>
        <w:rFonts w:hint="default"/>
        <w:lang w:val="en-US" w:eastAsia="en-US" w:bidi="ar-SA"/>
      </w:rPr>
    </w:lvl>
    <w:lvl w:ilvl="8" w:tplc="C6ECF132">
      <w:numFmt w:val="bullet"/>
      <w:lvlText w:val="•"/>
      <w:lvlJc w:val="left"/>
      <w:pPr>
        <w:ind w:left="9864" w:hanging="360"/>
      </w:pPr>
      <w:rPr>
        <w:rFonts w:hint="default"/>
        <w:lang w:val="en-US" w:eastAsia="en-US" w:bidi="ar-SA"/>
      </w:rPr>
    </w:lvl>
  </w:abstractNum>
  <w:abstractNum w:abstractNumId="32" w15:restartNumberingAfterBreak="0">
    <w:nsid w:val="68CF2044"/>
    <w:multiLevelType w:val="multilevel"/>
    <w:tmpl w:val="4006983E"/>
    <w:lvl w:ilvl="0">
      <w:start w:val="5"/>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1"/>
      </w:pPr>
      <w:rPr>
        <w:rFonts w:hint="default"/>
        <w:lang w:val="en-US" w:eastAsia="en-US" w:bidi="ar-SA"/>
      </w:rPr>
    </w:lvl>
    <w:lvl w:ilvl="3">
      <w:numFmt w:val="bullet"/>
      <w:lvlText w:val="•"/>
      <w:lvlJc w:val="left"/>
      <w:pPr>
        <w:ind w:left="4872" w:hanging="721"/>
      </w:pPr>
      <w:rPr>
        <w:rFonts w:hint="default"/>
        <w:lang w:val="en-US" w:eastAsia="en-US" w:bidi="ar-SA"/>
      </w:rPr>
    </w:lvl>
    <w:lvl w:ilvl="4">
      <w:numFmt w:val="bullet"/>
      <w:lvlText w:val="•"/>
      <w:lvlJc w:val="left"/>
      <w:pPr>
        <w:ind w:left="5856" w:hanging="721"/>
      </w:pPr>
      <w:rPr>
        <w:rFonts w:hint="default"/>
        <w:lang w:val="en-US" w:eastAsia="en-US" w:bidi="ar-SA"/>
      </w:rPr>
    </w:lvl>
    <w:lvl w:ilvl="5">
      <w:numFmt w:val="bullet"/>
      <w:lvlText w:val="•"/>
      <w:lvlJc w:val="left"/>
      <w:pPr>
        <w:ind w:left="6840" w:hanging="721"/>
      </w:pPr>
      <w:rPr>
        <w:rFonts w:hint="default"/>
        <w:lang w:val="en-US" w:eastAsia="en-US" w:bidi="ar-SA"/>
      </w:rPr>
    </w:lvl>
    <w:lvl w:ilvl="6">
      <w:numFmt w:val="bullet"/>
      <w:lvlText w:val="•"/>
      <w:lvlJc w:val="left"/>
      <w:pPr>
        <w:ind w:left="7824" w:hanging="721"/>
      </w:pPr>
      <w:rPr>
        <w:rFonts w:hint="default"/>
        <w:lang w:val="en-US" w:eastAsia="en-US" w:bidi="ar-SA"/>
      </w:rPr>
    </w:lvl>
    <w:lvl w:ilvl="7">
      <w:numFmt w:val="bullet"/>
      <w:lvlText w:val="•"/>
      <w:lvlJc w:val="left"/>
      <w:pPr>
        <w:ind w:left="8808" w:hanging="721"/>
      </w:pPr>
      <w:rPr>
        <w:rFonts w:hint="default"/>
        <w:lang w:val="en-US" w:eastAsia="en-US" w:bidi="ar-SA"/>
      </w:rPr>
    </w:lvl>
    <w:lvl w:ilvl="8">
      <w:numFmt w:val="bullet"/>
      <w:lvlText w:val="•"/>
      <w:lvlJc w:val="left"/>
      <w:pPr>
        <w:ind w:left="9792" w:hanging="721"/>
      </w:pPr>
      <w:rPr>
        <w:rFonts w:hint="default"/>
        <w:lang w:val="en-US" w:eastAsia="en-US" w:bidi="ar-SA"/>
      </w:rPr>
    </w:lvl>
  </w:abstractNum>
  <w:abstractNum w:abstractNumId="33" w15:restartNumberingAfterBreak="0">
    <w:nsid w:val="6DBE5FB7"/>
    <w:multiLevelType w:val="multilevel"/>
    <w:tmpl w:val="214A9642"/>
    <w:lvl w:ilvl="0">
      <w:start w:val="16"/>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34" w15:restartNumberingAfterBreak="0">
    <w:nsid w:val="70C32D91"/>
    <w:multiLevelType w:val="hybridMultilevel"/>
    <w:tmpl w:val="AA6093A4"/>
    <w:lvl w:ilvl="0" w:tplc="8BD4F082">
      <w:start w:val="1"/>
      <w:numFmt w:val="decimal"/>
      <w:lvlText w:val="%1."/>
      <w:lvlJc w:val="left"/>
      <w:pPr>
        <w:ind w:left="1919" w:hanging="720"/>
      </w:pPr>
      <w:rPr>
        <w:rFonts w:ascii="Cambria" w:eastAsia="Cambria" w:hAnsi="Cambria" w:cs="Cambria" w:hint="default"/>
        <w:b w:val="0"/>
        <w:bCs w:val="0"/>
        <w:i w:val="0"/>
        <w:iCs w:val="0"/>
        <w:w w:val="99"/>
        <w:sz w:val="20"/>
        <w:szCs w:val="20"/>
        <w:lang w:val="en-US" w:eastAsia="en-US" w:bidi="ar-SA"/>
      </w:rPr>
    </w:lvl>
    <w:lvl w:ilvl="1" w:tplc="55562BD6">
      <w:numFmt w:val="bullet"/>
      <w:lvlText w:val="•"/>
      <w:lvlJc w:val="left"/>
      <w:pPr>
        <w:ind w:left="2904" w:hanging="720"/>
      </w:pPr>
      <w:rPr>
        <w:rFonts w:hint="default"/>
        <w:lang w:val="en-US" w:eastAsia="en-US" w:bidi="ar-SA"/>
      </w:rPr>
    </w:lvl>
    <w:lvl w:ilvl="2" w:tplc="1C30A560">
      <w:numFmt w:val="bullet"/>
      <w:lvlText w:val="•"/>
      <w:lvlJc w:val="left"/>
      <w:pPr>
        <w:ind w:left="3888" w:hanging="720"/>
      </w:pPr>
      <w:rPr>
        <w:rFonts w:hint="default"/>
        <w:lang w:val="en-US" w:eastAsia="en-US" w:bidi="ar-SA"/>
      </w:rPr>
    </w:lvl>
    <w:lvl w:ilvl="3" w:tplc="C2C82664">
      <w:numFmt w:val="bullet"/>
      <w:lvlText w:val="•"/>
      <w:lvlJc w:val="left"/>
      <w:pPr>
        <w:ind w:left="4872" w:hanging="720"/>
      </w:pPr>
      <w:rPr>
        <w:rFonts w:hint="default"/>
        <w:lang w:val="en-US" w:eastAsia="en-US" w:bidi="ar-SA"/>
      </w:rPr>
    </w:lvl>
    <w:lvl w:ilvl="4" w:tplc="22EE690E">
      <w:numFmt w:val="bullet"/>
      <w:lvlText w:val="•"/>
      <w:lvlJc w:val="left"/>
      <w:pPr>
        <w:ind w:left="5856" w:hanging="720"/>
      </w:pPr>
      <w:rPr>
        <w:rFonts w:hint="default"/>
        <w:lang w:val="en-US" w:eastAsia="en-US" w:bidi="ar-SA"/>
      </w:rPr>
    </w:lvl>
    <w:lvl w:ilvl="5" w:tplc="A9A0F614">
      <w:numFmt w:val="bullet"/>
      <w:lvlText w:val="•"/>
      <w:lvlJc w:val="left"/>
      <w:pPr>
        <w:ind w:left="6840" w:hanging="720"/>
      </w:pPr>
      <w:rPr>
        <w:rFonts w:hint="default"/>
        <w:lang w:val="en-US" w:eastAsia="en-US" w:bidi="ar-SA"/>
      </w:rPr>
    </w:lvl>
    <w:lvl w:ilvl="6" w:tplc="0686BAA0">
      <w:numFmt w:val="bullet"/>
      <w:lvlText w:val="•"/>
      <w:lvlJc w:val="left"/>
      <w:pPr>
        <w:ind w:left="7824" w:hanging="720"/>
      </w:pPr>
      <w:rPr>
        <w:rFonts w:hint="default"/>
        <w:lang w:val="en-US" w:eastAsia="en-US" w:bidi="ar-SA"/>
      </w:rPr>
    </w:lvl>
    <w:lvl w:ilvl="7" w:tplc="3BEAEACC">
      <w:numFmt w:val="bullet"/>
      <w:lvlText w:val="•"/>
      <w:lvlJc w:val="left"/>
      <w:pPr>
        <w:ind w:left="8808" w:hanging="720"/>
      </w:pPr>
      <w:rPr>
        <w:rFonts w:hint="default"/>
        <w:lang w:val="en-US" w:eastAsia="en-US" w:bidi="ar-SA"/>
      </w:rPr>
    </w:lvl>
    <w:lvl w:ilvl="8" w:tplc="404E5D94">
      <w:numFmt w:val="bullet"/>
      <w:lvlText w:val="•"/>
      <w:lvlJc w:val="left"/>
      <w:pPr>
        <w:ind w:left="9792" w:hanging="720"/>
      </w:pPr>
      <w:rPr>
        <w:rFonts w:hint="default"/>
        <w:lang w:val="en-US" w:eastAsia="en-US" w:bidi="ar-SA"/>
      </w:rPr>
    </w:lvl>
  </w:abstractNum>
  <w:abstractNum w:abstractNumId="35" w15:restartNumberingAfterBreak="0">
    <w:nsid w:val="7A236565"/>
    <w:multiLevelType w:val="multilevel"/>
    <w:tmpl w:val="ED707B8A"/>
    <w:lvl w:ilvl="0">
      <w:start w:val="9"/>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36" w15:restartNumberingAfterBreak="0">
    <w:nsid w:val="7ACA6D10"/>
    <w:multiLevelType w:val="hybridMultilevel"/>
    <w:tmpl w:val="ADAE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EB4DEB"/>
    <w:multiLevelType w:val="hybridMultilevel"/>
    <w:tmpl w:val="EDF21204"/>
    <w:lvl w:ilvl="0" w:tplc="77068118">
      <w:start w:val="5"/>
      <w:numFmt w:val="lowerLetter"/>
      <w:lvlText w:val="(%1)"/>
      <w:lvlJc w:val="left"/>
      <w:pPr>
        <w:ind w:left="1199" w:hanging="293"/>
      </w:pPr>
      <w:rPr>
        <w:rFonts w:ascii="Cambria" w:eastAsia="Cambria" w:hAnsi="Cambria" w:cs="Cambria" w:hint="default"/>
        <w:b w:val="0"/>
        <w:bCs w:val="0"/>
        <w:i w:val="0"/>
        <w:iCs w:val="0"/>
        <w:spacing w:val="-2"/>
        <w:w w:val="99"/>
        <w:sz w:val="20"/>
        <w:szCs w:val="20"/>
        <w:lang w:val="en-US" w:eastAsia="en-US" w:bidi="ar-SA"/>
      </w:rPr>
    </w:lvl>
    <w:lvl w:ilvl="1" w:tplc="E2E4C57E">
      <w:start w:val="1"/>
      <w:numFmt w:val="upperLetter"/>
      <w:lvlText w:val="(%2)"/>
      <w:lvlJc w:val="left"/>
      <w:pPr>
        <w:ind w:left="1199" w:hanging="322"/>
      </w:pPr>
      <w:rPr>
        <w:rFonts w:ascii="Cambria" w:eastAsia="Cambria" w:hAnsi="Cambria" w:cs="Cambria" w:hint="default"/>
        <w:b w:val="0"/>
        <w:bCs w:val="0"/>
        <w:i w:val="0"/>
        <w:iCs w:val="0"/>
        <w:w w:val="99"/>
        <w:sz w:val="20"/>
        <w:szCs w:val="20"/>
        <w:lang w:val="en-US" w:eastAsia="en-US" w:bidi="ar-SA"/>
      </w:rPr>
    </w:lvl>
    <w:lvl w:ilvl="2" w:tplc="2708CD96">
      <w:numFmt w:val="bullet"/>
      <w:lvlText w:val="•"/>
      <w:lvlJc w:val="left"/>
      <w:pPr>
        <w:ind w:left="3312" w:hanging="322"/>
      </w:pPr>
      <w:rPr>
        <w:rFonts w:hint="default"/>
        <w:lang w:val="en-US" w:eastAsia="en-US" w:bidi="ar-SA"/>
      </w:rPr>
    </w:lvl>
    <w:lvl w:ilvl="3" w:tplc="721AD3E2">
      <w:numFmt w:val="bullet"/>
      <w:lvlText w:val="•"/>
      <w:lvlJc w:val="left"/>
      <w:pPr>
        <w:ind w:left="4368" w:hanging="322"/>
      </w:pPr>
      <w:rPr>
        <w:rFonts w:hint="default"/>
        <w:lang w:val="en-US" w:eastAsia="en-US" w:bidi="ar-SA"/>
      </w:rPr>
    </w:lvl>
    <w:lvl w:ilvl="4" w:tplc="38DE013C">
      <w:numFmt w:val="bullet"/>
      <w:lvlText w:val="•"/>
      <w:lvlJc w:val="left"/>
      <w:pPr>
        <w:ind w:left="5424" w:hanging="322"/>
      </w:pPr>
      <w:rPr>
        <w:rFonts w:hint="default"/>
        <w:lang w:val="en-US" w:eastAsia="en-US" w:bidi="ar-SA"/>
      </w:rPr>
    </w:lvl>
    <w:lvl w:ilvl="5" w:tplc="B212F7DC">
      <w:numFmt w:val="bullet"/>
      <w:lvlText w:val="•"/>
      <w:lvlJc w:val="left"/>
      <w:pPr>
        <w:ind w:left="6480" w:hanging="322"/>
      </w:pPr>
      <w:rPr>
        <w:rFonts w:hint="default"/>
        <w:lang w:val="en-US" w:eastAsia="en-US" w:bidi="ar-SA"/>
      </w:rPr>
    </w:lvl>
    <w:lvl w:ilvl="6" w:tplc="367CA61E">
      <w:numFmt w:val="bullet"/>
      <w:lvlText w:val="•"/>
      <w:lvlJc w:val="left"/>
      <w:pPr>
        <w:ind w:left="7536" w:hanging="322"/>
      </w:pPr>
      <w:rPr>
        <w:rFonts w:hint="default"/>
        <w:lang w:val="en-US" w:eastAsia="en-US" w:bidi="ar-SA"/>
      </w:rPr>
    </w:lvl>
    <w:lvl w:ilvl="7" w:tplc="45F4F96E">
      <w:numFmt w:val="bullet"/>
      <w:lvlText w:val="•"/>
      <w:lvlJc w:val="left"/>
      <w:pPr>
        <w:ind w:left="8592" w:hanging="322"/>
      </w:pPr>
      <w:rPr>
        <w:rFonts w:hint="default"/>
        <w:lang w:val="en-US" w:eastAsia="en-US" w:bidi="ar-SA"/>
      </w:rPr>
    </w:lvl>
    <w:lvl w:ilvl="8" w:tplc="A97C780A">
      <w:numFmt w:val="bullet"/>
      <w:lvlText w:val="•"/>
      <w:lvlJc w:val="left"/>
      <w:pPr>
        <w:ind w:left="9648" w:hanging="322"/>
      </w:pPr>
      <w:rPr>
        <w:rFonts w:hint="default"/>
        <w:lang w:val="en-US" w:eastAsia="en-US" w:bidi="ar-SA"/>
      </w:rPr>
    </w:lvl>
  </w:abstractNum>
  <w:num w:numId="1" w16cid:durableId="1322392178">
    <w:abstractNumId w:val="11"/>
  </w:num>
  <w:num w:numId="2" w16cid:durableId="395472613">
    <w:abstractNumId w:val="22"/>
  </w:num>
  <w:num w:numId="3" w16cid:durableId="2053725849">
    <w:abstractNumId w:val="0"/>
  </w:num>
  <w:num w:numId="4" w16cid:durableId="2024163550">
    <w:abstractNumId w:val="3"/>
  </w:num>
  <w:num w:numId="5" w16cid:durableId="601498271">
    <w:abstractNumId w:val="37"/>
  </w:num>
  <w:num w:numId="6" w16cid:durableId="709303344">
    <w:abstractNumId w:val="20"/>
  </w:num>
  <w:num w:numId="7" w16cid:durableId="766853330">
    <w:abstractNumId w:val="31"/>
  </w:num>
  <w:num w:numId="8" w16cid:durableId="515969263">
    <w:abstractNumId w:val="30"/>
  </w:num>
  <w:num w:numId="9" w16cid:durableId="439885484">
    <w:abstractNumId w:val="29"/>
  </w:num>
  <w:num w:numId="10" w16cid:durableId="1602567486">
    <w:abstractNumId w:val="25"/>
  </w:num>
  <w:num w:numId="11" w16cid:durableId="1010789783">
    <w:abstractNumId w:val="34"/>
  </w:num>
  <w:num w:numId="12" w16cid:durableId="344403309">
    <w:abstractNumId w:val="21"/>
  </w:num>
  <w:num w:numId="13" w16cid:durableId="88474088">
    <w:abstractNumId w:val="14"/>
  </w:num>
  <w:num w:numId="14" w16cid:durableId="1759058729">
    <w:abstractNumId w:val="5"/>
  </w:num>
  <w:num w:numId="15" w16cid:durableId="2041395770">
    <w:abstractNumId w:val="6"/>
  </w:num>
  <w:num w:numId="16" w16cid:durableId="972254954">
    <w:abstractNumId w:val="33"/>
  </w:num>
  <w:num w:numId="17" w16cid:durableId="2029596213">
    <w:abstractNumId w:val="10"/>
  </w:num>
  <w:num w:numId="18" w16cid:durableId="215822078">
    <w:abstractNumId w:val="26"/>
  </w:num>
  <w:num w:numId="19" w16cid:durableId="1639526540">
    <w:abstractNumId w:val="17"/>
  </w:num>
  <w:num w:numId="20" w16cid:durableId="1150444343">
    <w:abstractNumId w:val="13"/>
  </w:num>
  <w:num w:numId="21" w16cid:durableId="509492288">
    <w:abstractNumId w:val="16"/>
  </w:num>
  <w:num w:numId="22" w16cid:durableId="1565021724">
    <w:abstractNumId w:val="1"/>
  </w:num>
  <w:num w:numId="23" w16cid:durableId="2060862384">
    <w:abstractNumId w:val="18"/>
  </w:num>
  <w:num w:numId="24" w16cid:durableId="1758480198">
    <w:abstractNumId w:val="35"/>
  </w:num>
  <w:num w:numId="25" w16cid:durableId="634333085">
    <w:abstractNumId w:val="15"/>
  </w:num>
  <w:num w:numId="26" w16cid:durableId="1943368606">
    <w:abstractNumId w:val="4"/>
  </w:num>
  <w:num w:numId="27" w16cid:durableId="675107934">
    <w:abstractNumId w:val="8"/>
  </w:num>
  <w:num w:numId="28" w16cid:durableId="161167659">
    <w:abstractNumId w:val="23"/>
  </w:num>
  <w:num w:numId="29" w16cid:durableId="1816485680">
    <w:abstractNumId w:val="32"/>
  </w:num>
  <w:num w:numId="30" w16cid:durableId="1015885352">
    <w:abstractNumId w:val="27"/>
  </w:num>
  <w:num w:numId="31" w16cid:durableId="192231045">
    <w:abstractNumId w:val="2"/>
  </w:num>
  <w:num w:numId="32" w16cid:durableId="1869832668">
    <w:abstractNumId w:val="9"/>
  </w:num>
  <w:num w:numId="33" w16cid:durableId="136383412">
    <w:abstractNumId w:val="7"/>
  </w:num>
  <w:num w:numId="34" w16cid:durableId="143276171">
    <w:abstractNumId w:val="24"/>
  </w:num>
  <w:num w:numId="35" w16cid:durableId="1300451101">
    <w:abstractNumId w:val="19"/>
  </w:num>
  <w:num w:numId="36" w16cid:durableId="1036077883">
    <w:abstractNumId w:val="12"/>
  </w:num>
  <w:num w:numId="37" w16cid:durableId="73093388">
    <w:abstractNumId w:val="28"/>
  </w:num>
  <w:num w:numId="38" w16cid:durableId="10725831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4D"/>
    <w:rsid w:val="00015ADD"/>
    <w:rsid w:val="00104D7F"/>
    <w:rsid w:val="001B4A4D"/>
    <w:rsid w:val="00290B91"/>
    <w:rsid w:val="002E227D"/>
    <w:rsid w:val="002E5D31"/>
    <w:rsid w:val="00313059"/>
    <w:rsid w:val="003440A6"/>
    <w:rsid w:val="00386079"/>
    <w:rsid w:val="00387EED"/>
    <w:rsid w:val="00394163"/>
    <w:rsid w:val="003D45F1"/>
    <w:rsid w:val="004060BB"/>
    <w:rsid w:val="004B56FB"/>
    <w:rsid w:val="005A191F"/>
    <w:rsid w:val="005E718D"/>
    <w:rsid w:val="005F6510"/>
    <w:rsid w:val="0067204E"/>
    <w:rsid w:val="006E37D2"/>
    <w:rsid w:val="00735848"/>
    <w:rsid w:val="0073791A"/>
    <w:rsid w:val="00741E8E"/>
    <w:rsid w:val="0077604A"/>
    <w:rsid w:val="007F4901"/>
    <w:rsid w:val="008A225F"/>
    <w:rsid w:val="009106D1"/>
    <w:rsid w:val="00914854"/>
    <w:rsid w:val="0095533D"/>
    <w:rsid w:val="009E740C"/>
    <w:rsid w:val="00A74A4E"/>
    <w:rsid w:val="00A82A4D"/>
    <w:rsid w:val="00BF1766"/>
    <w:rsid w:val="00C236E3"/>
    <w:rsid w:val="00D15909"/>
    <w:rsid w:val="00D30797"/>
    <w:rsid w:val="00D43D1A"/>
    <w:rsid w:val="00DF3241"/>
    <w:rsid w:val="00DF430E"/>
    <w:rsid w:val="00E4679A"/>
    <w:rsid w:val="00F87048"/>
    <w:rsid w:val="00F9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E588"/>
  <w15:docId w15:val="{20D32DFE-8A3E-4E83-8ABE-1E217486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 w:right="1"/>
      <w:jc w:val="center"/>
      <w:outlineLvl w:val="0"/>
    </w:pPr>
    <w:rPr>
      <w:b/>
      <w:bCs/>
    </w:rPr>
  </w:style>
  <w:style w:type="paragraph" w:styleId="Heading2">
    <w:name w:val="heading 2"/>
    <w:basedOn w:val="Normal"/>
    <w:uiPriority w:val="1"/>
    <w:qFormat/>
    <w:pPr>
      <w:ind w:right="1"/>
      <w:jc w:val="center"/>
      <w:outlineLvl w:val="1"/>
    </w:pPr>
    <w:rPr>
      <w:b/>
      <w:bCs/>
      <w:sz w:val="20"/>
      <w:szCs w:val="20"/>
    </w:rPr>
  </w:style>
  <w:style w:type="paragraph" w:styleId="Heading3">
    <w:name w:val="heading 3"/>
    <w:basedOn w:val="Normal"/>
    <w:uiPriority w:val="1"/>
    <w:qFormat/>
    <w:pPr>
      <w:ind w:left="1919" w:hanging="72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3" w:right="1"/>
      <w:jc w:val="center"/>
    </w:pPr>
    <w:rPr>
      <w:rFonts w:ascii="Arial" w:eastAsia="Arial" w:hAnsi="Arial" w:cs="Arial"/>
      <w:b/>
      <w:bCs/>
      <w:sz w:val="56"/>
      <w:szCs w:val="56"/>
    </w:rPr>
  </w:style>
  <w:style w:type="paragraph" w:styleId="ListParagraph">
    <w:name w:val="List Paragraph"/>
    <w:basedOn w:val="Normal"/>
    <w:uiPriority w:val="34"/>
    <w:qFormat/>
    <w:pPr>
      <w:ind w:left="2279" w:hanging="361"/>
    </w:pPr>
  </w:style>
  <w:style w:type="paragraph" w:customStyle="1" w:styleId="TableParagraph">
    <w:name w:val="Table Paragraph"/>
    <w:basedOn w:val="Normal"/>
    <w:uiPriority w:val="1"/>
    <w:qFormat/>
    <w:pPr>
      <w:spacing w:line="214" w:lineRule="exact"/>
      <w:ind w:left="50"/>
    </w:pPr>
  </w:style>
  <w:style w:type="paragraph" w:styleId="Header">
    <w:name w:val="header"/>
    <w:basedOn w:val="Normal"/>
    <w:link w:val="HeaderChar"/>
    <w:uiPriority w:val="99"/>
    <w:unhideWhenUsed/>
    <w:rsid w:val="00C236E3"/>
    <w:pPr>
      <w:tabs>
        <w:tab w:val="center" w:pos="4680"/>
        <w:tab w:val="right" w:pos="9360"/>
      </w:tabs>
    </w:pPr>
  </w:style>
  <w:style w:type="character" w:customStyle="1" w:styleId="HeaderChar">
    <w:name w:val="Header Char"/>
    <w:basedOn w:val="DefaultParagraphFont"/>
    <w:link w:val="Header"/>
    <w:uiPriority w:val="99"/>
    <w:rsid w:val="00C236E3"/>
    <w:rPr>
      <w:rFonts w:ascii="Cambria" w:eastAsia="Cambria" w:hAnsi="Cambria" w:cs="Cambria"/>
    </w:rPr>
  </w:style>
  <w:style w:type="paragraph" w:styleId="Footer">
    <w:name w:val="footer"/>
    <w:basedOn w:val="Normal"/>
    <w:link w:val="FooterChar"/>
    <w:uiPriority w:val="99"/>
    <w:unhideWhenUsed/>
    <w:rsid w:val="00C236E3"/>
    <w:pPr>
      <w:tabs>
        <w:tab w:val="center" w:pos="4680"/>
        <w:tab w:val="right" w:pos="9360"/>
      </w:tabs>
    </w:pPr>
  </w:style>
  <w:style w:type="character" w:customStyle="1" w:styleId="FooterChar">
    <w:name w:val="Footer Char"/>
    <w:basedOn w:val="DefaultParagraphFont"/>
    <w:link w:val="Footer"/>
    <w:uiPriority w:val="99"/>
    <w:rsid w:val="00C236E3"/>
    <w:rPr>
      <w:rFonts w:ascii="Cambria" w:eastAsia="Cambria" w:hAnsi="Cambria" w:cs="Cambria"/>
    </w:rPr>
  </w:style>
  <w:style w:type="character" w:styleId="Strong">
    <w:name w:val="Strong"/>
    <w:basedOn w:val="DefaultParagraphFont"/>
    <w:uiPriority w:val="22"/>
    <w:qFormat/>
    <w:rsid w:val="00387EED"/>
    <w:rPr>
      <w:b/>
      <w:bCs/>
    </w:rPr>
  </w:style>
  <w:style w:type="character" w:styleId="Hyperlink">
    <w:name w:val="Hyperlink"/>
    <w:basedOn w:val="DefaultParagraphFont"/>
    <w:uiPriority w:val="99"/>
    <w:unhideWhenUsed/>
    <w:rsid w:val="00104D7F"/>
    <w:rPr>
      <w:color w:val="0000FF" w:themeColor="hyperlink"/>
      <w:u w:val="single"/>
    </w:rPr>
  </w:style>
  <w:style w:type="paragraph" w:styleId="NormalWeb">
    <w:name w:val="Normal (Web)"/>
    <w:basedOn w:val="Normal"/>
    <w:uiPriority w:val="99"/>
    <w:semiHidden/>
    <w:unhideWhenUsed/>
    <w:rsid w:val="00104D7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ont9">
    <w:name w:val="font_9"/>
    <w:basedOn w:val="Normal"/>
    <w:rsid w:val="00104D7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34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upplier.procurement.iastate.edu/isubid/isubid" TargetMode="External"/><Relationship Id="rId26" Type="http://schemas.openxmlformats.org/officeDocument/2006/relationships/hyperlink" Target="https://www.procurement.iastate.edu/card-services/procurement-card/forms" TargetMode="External"/><Relationship Id="rId39" Type="http://schemas.openxmlformats.org/officeDocument/2006/relationships/theme" Target="theme/theme1.xml"/><Relationship Id="rId21" Type="http://schemas.openxmlformats.org/officeDocument/2006/relationships/hyperlink" Target="https://www.policy.iastate.edu/policy/conflict/" TargetMode="External"/><Relationship Id="rId34" Type="http://schemas.openxmlformats.org/officeDocument/2006/relationships/hyperlink" Target="mailto:karyn.hartwig-evans@iow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scarbrough0intl.com/services.htm" TargetMode="External"/><Relationship Id="rId33" Type="http://schemas.openxmlformats.org/officeDocument/2006/relationships/hyperlink" Target="tel:515-266-69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policy.iastate.edu/policy/trademark/" TargetMode="External"/><Relationship Id="rId29" Type="http://schemas.openxmlformats.org/officeDocument/2006/relationships/hyperlink" Target="https://www.acquisition.gov/far/current/html/FARTOCP5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r.iastate.edu/records" TargetMode="External"/><Relationship Id="rId32" Type="http://schemas.openxmlformats.org/officeDocument/2006/relationships/hyperlink" Target="http://www.iaprisonind.com/store/c/27-Federal-Surplus.aspx" TargetMode="External"/><Relationship Id="rId37" Type="http://schemas.openxmlformats.org/officeDocument/2006/relationships/hyperlink" Target="https://calc.gs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aepnet.org/page/CodeOfEthics" TargetMode="External"/><Relationship Id="rId28" Type="http://schemas.openxmlformats.org/officeDocument/2006/relationships/hyperlink" Target="http://www.sba.gov/" TargetMode="External"/><Relationship Id="rId36" Type="http://schemas.openxmlformats.org/officeDocument/2006/relationships/hyperlink" Target="https://www.e-verify.gov/employers/federal-contractors/federal-contractors-qas" TargetMode="External"/><Relationship Id="rId10" Type="http://schemas.openxmlformats.org/officeDocument/2006/relationships/header" Target="header1.xml"/><Relationship Id="rId19" Type="http://schemas.openxmlformats.org/officeDocument/2006/relationships/hyperlink" Target="https://www.iowaregents.edu/plans-and-policies/board-policy-manual/22-business-procedures" TargetMode="External"/><Relationship Id="rId31" Type="http://schemas.openxmlformats.org/officeDocument/2006/relationships/hyperlink" Target="https://www.fapiis.gov/fapiis/index.a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ecfr.gov/cgi-bin/ECFR?page=browse" TargetMode="External"/><Relationship Id="rId27" Type="http://schemas.openxmlformats.org/officeDocument/2006/relationships/hyperlink" Target="https://www.iowa.gov/tsb" TargetMode="External"/><Relationship Id="rId30" Type="http://schemas.openxmlformats.org/officeDocument/2006/relationships/hyperlink" Target="http://www.sam.gov" TargetMode="External"/><Relationship Id="rId35" Type="http://schemas.openxmlformats.org/officeDocument/2006/relationships/hyperlink" Target="https://gsaxcess.gov/" TargetMode="External"/><Relationship Id="rId8" Type="http://schemas.openxmlformats.org/officeDocument/2006/relationships/image" Target="media/image1.png"/><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D65A-EE87-4BCF-A1C6-374F255F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28205</Words>
  <Characters>160772</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nsbrook</dc:creator>
  <cp:lastModifiedBy>Wichers, Jennifer M [PROC]</cp:lastModifiedBy>
  <cp:revision>3</cp:revision>
  <dcterms:created xsi:type="dcterms:W3CDTF">2022-06-29T17:07:00Z</dcterms:created>
  <dcterms:modified xsi:type="dcterms:W3CDTF">2022-06-29T17:08:00Z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15 for Word</vt:lpwstr>
  </property>
  <property fmtid="{D5CDD505-2E9C-101B-9397-08002B2CF9AE}" pid="4" name="LastSaved">
    <vt:filetime>2021-10-14T00:00:00Z</vt:filetime>
  </property>
</Properties>
</file>