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46" w:rsidRPr="001A5AC7" w:rsidRDefault="001A5AC7" w:rsidP="001A5AC7">
      <w:pPr>
        <w:jc w:val="center"/>
        <w:rPr>
          <w:b/>
        </w:rPr>
      </w:pPr>
      <w:r w:rsidRPr="001A5AC7">
        <w:rPr>
          <w:b/>
        </w:rPr>
        <w:t>Denison Board of Trustees</w:t>
      </w:r>
    </w:p>
    <w:p w:rsidR="001A5AC7" w:rsidRPr="001A5AC7" w:rsidRDefault="001A5AC7" w:rsidP="001A5AC7">
      <w:pPr>
        <w:jc w:val="center"/>
        <w:rPr>
          <w:b/>
        </w:rPr>
      </w:pPr>
      <w:r w:rsidRPr="001A5AC7">
        <w:rPr>
          <w:b/>
        </w:rPr>
        <w:t>LEED Standards</w:t>
      </w:r>
    </w:p>
    <w:p w:rsidR="001A5AC7" w:rsidRDefault="001A5AC7" w:rsidP="001A5AC7">
      <w:pPr>
        <w:jc w:val="center"/>
      </w:pPr>
    </w:p>
    <w:p w:rsidR="001A5AC7" w:rsidRDefault="001A5AC7" w:rsidP="001A5AC7">
      <w:r>
        <w:t>All</w:t>
      </w:r>
      <w:r w:rsidRPr="001A5AC7">
        <w:t xml:space="preserve"> new buildings and major renovations/construction projects be built to LEED Silver standards or better.  There is no requirement that these projects actually get certified, just that those standards are followed during design and construction.</w:t>
      </w:r>
      <w:bookmarkStart w:id="0" w:name="_GoBack"/>
      <w:bookmarkEnd w:id="0"/>
    </w:p>
    <w:sectPr w:rsidR="001A5AC7" w:rsidSect="00C305E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C7"/>
    <w:rsid w:val="001A5AC7"/>
    <w:rsid w:val="00AB5D46"/>
    <w:rsid w:val="00C3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19FD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Macintosh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Denison University</dc:creator>
  <cp:keywords/>
  <dc:description/>
  <cp:lastModifiedBy>Denison University</cp:lastModifiedBy>
  <cp:revision>1</cp:revision>
  <dcterms:created xsi:type="dcterms:W3CDTF">2016-01-20T16:15:00Z</dcterms:created>
  <dcterms:modified xsi:type="dcterms:W3CDTF">2016-01-20T16:16:00Z</dcterms:modified>
</cp:coreProperties>
</file>