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2D" w:rsidRPr="00BF2A2D" w:rsidRDefault="00BF2A2D" w:rsidP="00BF2A2D">
      <w:pPr>
        <w:pStyle w:val="Heading4"/>
        <w:spacing w:before="0" w:after="360" w:line="240" w:lineRule="auto"/>
        <w:jc w:val="center"/>
        <w:rPr>
          <w:rStyle w:val="user-generated"/>
          <w:b/>
          <w:color w:val="auto"/>
          <w:sz w:val="28"/>
          <w:u w:val="single"/>
          <w:bdr w:val="none" w:sz="0" w:space="0" w:color="auto" w:frame="1"/>
        </w:rPr>
      </w:pPr>
      <w:r w:rsidRPr="00BF2A2D">
        <w:rPr>
          <w:rStyle w:val="user-generated"/>
          <w:b/>
          <w:color w:val="auto"/>
          <w:sz w:val="28"/>
          <w:u w:val="single"/>
        </w:rPr>
        <w:t>2019 Student Transportation Survey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*1.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How did you travel to Cal State LA each day LAST WEEK (incl</w:t>
      </w:r>
      <w:r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 xml:space="preserve">uding the following weekend, if 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 xml:space="preserve">applicable)? If you used more than one mode, mark the one used to </w:t>
      </w:r>
      <w:proofErr w:type="gramStart"/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traveled</w:t>
      </w:r>
      <w:proofErr w:type="gramEnd"/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 xml:space="preserve"> the farthest each day.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*2.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If you ever drive alone or carpool to campus, please include your vehicle type.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*3.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Please provide the 5-digit zip code for the start of your commute to campus. (Format: 99999)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4. 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Would you use public transportation if better options were provided from your home location?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5. 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If driving to campus and looking for parking, do you: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6. 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If you spend more than 4 hours parked on campus, what is the main</w:t>
      </w:r>
      <w:bookmarkStart w:id="0" w:name="_GoBack"/>
      <w:bookmarkEnd w:id="0"/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 xml:space="preserve"> reason?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7. 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 xml:space="preserve">Are you aware of </w:t>
      </w:r>
      <w:proofErr w:type="spellStart"/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ZipCar</w:t>
      </w:r>
      <w:proofErr w:type="spellEnd"/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 on campus (car share vehicles at Housing)?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8. 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Are you aware of Waive Car on campus (zero-emission hydrogen car share vehicles)?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9. 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Do you find value in the semester discounted U-Pass?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10. 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Would you find value in a circulating shuttle around the campus?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11. 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The availability of EV charging stations throughout the campus is: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i w:val="0"/>
          <w:color w:val="auto"/>
        </w:rPr>
        <w:t>12. 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Would you find value in an EV fast charging station (Level 3) on campus?</w:t>
      </w:r>
      <w:r w:rsidRPr="00BF2A2D">
        <w:rPr>
          <w:rStyle w:val="user-generated"/>
          <w:rFonts w:asciiTheme="minorHAnsi" w:hAnsiTheme="minorHAnsi" w:cstheme="minorHAnsi"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i w:val="0"/>
          <w:color w:val="auto"/>
        </w:rPr>
        <w:t>13. 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 xml:space="preserve">Do you use </w:t>
      </w:r>
      <w:proofErr w:type="spellStart"/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RideAmigos</w:t>
      </w:r>
      <w:proofErr w:type="spellEnd"/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 xml:space="preserve"> for carpool and commuting information sharing?</w:t>
      </w:r>
      <w:r w:rsidRPr="00BF2A2D">
        <w:rPr>
          <w:rStyle w:val="user-generated"/>
          <w:rFonts w:asciiTheme="minorHAnsi" w:hAnsiTheme="minorHAnsi" w:cstheme="minorHAnsi"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i w:val="0"/>
          <w:color w:val="auto"/>
        </w:rPr>
        <w:t>14. 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Do you use Lyft/Uber discounts offered by the Commuter Services?</w:t>
      </w:r>
      <w:r w:rsidRPr="00BF2A2D">
        <w:rPr>
          <w:rStyle w:val="user-generated"/>
          <w:rFonts w:asciiTheme="minorHAnsi" w:hAnsiTheme="minorHAnsi" w:cstheme="minorHAnsi"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i w:val="0"/>
          <w:color w:val="auto"/>
        </w:rPr>
        <w:t>15. 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What type of parking permit do you purchase?</w:t>
      </w:r>
      <w:r w:rsidRPr="00BF2A2D">
        <w:rPr>
          <w:rStyle w:val="user-generated"/>
          <w:rFonts w:asciiTheme="minorHAnsi" w:hAnsiTheme="minorHAnsi" w:cstheme="minorHAnsi"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i w:val="0"/>
          <w:color w:val="auto"/>
        </w:rPr>
        <w:t>16. 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If you use public transit, please select the system(s) you use:</w:t>
      </w:r>
      <w:r w:rsidRPr="00BF2A2D">
        <w:rPr>
          <w:rStyle w:val="user-generated"/>
          <w:rFonts w:asciiTheme="minorHAnsi" w:hAnsiTheme="minorHAnsi" w:cstheme="minorHAnsi"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i w:val="0"/>
          <w:color w:val="auto"/>
        </w:rPr>
        <w:t>17. 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If a bike sharing program was offered on campus, would you consider participating?</w:t>
      </w:r>
      <w:r w:rsidRPr="00BF2A2D">
        <w:rPr>
          <w:rStyle w:val="user-generated"/>
          <w:rFonts w:asciiTheme="minorHAnsi" w:hAnsiTheme="minorHAnsi" w:cstheme="minorHAnsi"/>
          <w:i w:val="0"/>
          <w:color w:val="auto"/>
          <w:bdr w:val="none" w:sz="0" w:space="0" w:color="auto" w:frame="1"/>
        </w:rPr>
        <w:t> </w:t>
      </w:r>
    </w:p>
    <w:p w:rsidR="00BF2A2D" w:rsidRPr="00BF2A2D" w:rsidRDefault="00BF2A2D" w:rsidP="00BF2A2D">
      <w:pPr>
        <w:pStyle w:val="Heading4"/>
        <w:spacing w:before="0" w:after="360" w:line="240" w:lineRule="auto"/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</w:pPr>
      <w:r w:rsidRPr="00BF2A2D">
        <w:rPr>
          <w:rStyle w:val="user-generated"/>
          <w:rFonts w:asciiTheme="minorHAnsi" w:hAnsiTheme="minorHAnsi" w:cstheme="minorHAnsi"/>
          <w:i w:val="0"/>
          <w:color w:val="auto"/>
        </w:rPr>
        <w:t>18. 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Do you have any suggestions on how to improve Cal State LA's transportation options?</w:t>
      </w:r>
      <w:r w:rsidRPr="00BF2A2D">
        <w:rPr>
          <w:rStyle w:val="user-generated"/>
          <w:rFonts w:asciiTheme="minorHAnsi" w:hAnsiTheme="minorHAnsi" w:cstheme="minorHAnsi"/>
          <w:i w:val="0"/>
          <w:color w:val="auto"/>
          <w:bdr w:val="none" w:sz="0" w:space="0" w:color="auto" w:frame="1"/>
        </w:rPr>
        <w:t> </w:t>
      </w:r>
    </w:p>
    <w:p w:rsidR="006C5F93" w:rsidRPr="00BF2A2D" w:rsidRDefault="00BF2A2D" w:rsidP="00BF2A2D">
      <w:pPr>
        <w:pStyle w:val="Heading4"/>
        <w:spacing w:before="0" w:after="360" w:line="240" w:lineRule="auto"/>
        <w:rPr>
          <w:rFonts w:asciiTheme="minorHAnsi" w:hAnsiTheme="minorHAnsi" w:cstheme="minorHAnsi"/>
          <w:i w:val="0"/>
          <w:color w:val="auto"/>
        </w:rPr>
      </w:pPr>
      <w:r w:rsidRPr="00BF2A2D">
        <w:rPr>
          <w:rStyle w:val="user-generated"/>
          <w:rFonts w:asciiTheme="minorHAnsi" w:hAnsiTheme="minorHAnsi" w:cstheme="minorHAnsi"/>
          <w:i w:val="0"/>
          <w:color w:val="auto"/>
        </w:rPr>
        <w:t>19</w:t>
      </w:r>
      <w:r w:rsidRPr="00BF2A2D">
        <w:rPr>
          <w:rStyle w:val="user-generated"/>
        </w:rPr>
        <w:t>. 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If you would like to be entered into a raffle to win a $100 Barnes &amp; Noble gift certificate, please enter your email address</w:t>
      </w:r>
      <w:r w:rsidRPr="00BF2A2D">
        <w:rPr>
          <w:rStyle w:val="user-generated"/>
          <w:rFonts w:asciiTheme="minorHAnsi" w:hAnsiTheme="minorHAnsi" w:cstheme="minorHAnsi"/>
          <w:bCs/>
          <w:i w:val="0"/>
          <w:color w:val="auto"/>
          <w:bdr w:val="none" w:sz="0" w:space="0" w:color="auto" w:frame="1"/>
        </w:rPr>
        <w:t>.</w:t>
      </w:r>
    </w:p>
    <w:sectPr w:rsidR="006C5F93" w:rsidRPr="00BF2A2D" w:rsidSect="00BF2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537E"/>
    <w:multiLevelType w:val="hybridMultilevel"/>
    <w:tmpl w:val="6004D250"/>
    <w:lvl w:ilvl="0" w:tplc="36829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790"/>
    <w:multiLevelType w:val="hybridMultilevel"/>
    <w:tmpl w:val="E2B4D7E0"/>
    <w:lvl w:ilvl="0" w:tplc="36829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46EE"/>
    <w:multiLevelType w:val="hybridMultilevel"/>
    <w:tmpl w:val="A99656BC"/>
    <w:lvl w:ilvl="0" w:tplc="36829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901B7"/>
    <w:multiLevelType w:val="hybridMultilevel"/>
    <w:tmpl w:val="0C3E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033A"/>
    <w:multiLevelType w:val="multilevel"/>
    <w:tmpl w:val="F496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F4611"/>
    <w:multiLevelType w:val="hybridMultilevel"/>
    <w:tmpl w:val="B000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40471"/>
    <w:multiLevelType w:val="hybridMultilevel"/>
    <w:tmpl w:val="0F12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2EEC"/>
    <w:multiLevelType w:val="hybridMultilevel"/>
    <w:tmpl w:val="84B8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163D2"/>
    <w:multiLevelType w:val="hybridMultilevel"/>
    <w:tmpl w:val="17D466B6"/>
    <w:lvl w:ilvl="0" w:tplc="36829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5190B"/>
    <w:multiLevelType w:val="hybridMultilevel"/>
    <w:tmpl w:val="893C3EB0"/>
    <w:lvl w:ilvl="0" w:tplc="36829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B1C46"/>
    <w:multiLevelType w:val="hybridMultilevel"/>
    <w:tmpl w:val="54409CBC"/>
    <w:lvl w:ilvl="0" w:tplc="36829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839BC"/>
    <w:multiLevelType w:val="hybridMultilevel"/>
    <w:tmpl w:val="2F12311C"/>
    <w:lvl w:ilvl="0" w:tplc="36829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C043B"/>
    <w:multiLevelType w:val="hybridMultilevel"/>
    <w:tmpl w:val="F620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05177"/>
    <w:multiLevelType w:val="hybridMultilevel"/>
    <w:tmpl w:val="0326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8B"/>
    <w:rsid w:val="00173F0E"/>
    <w:rsid w:val="00383710"/>
    <w:rsid w:val="00386CC0"/>
    <w:rsid w:val="005F2BF1"/>
    <w:rsid w:val="006C5F93"/>
    <w:rsid w:val="009F5C8B"/>
    <w:rsid w:val="00A10CE2"/>
    <w:rsid w:val="00BF2A2D"/>
    <w:rsid w:val="00C1393E"/>
    <w:rsid w:val="00C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37FA"/>
  <w15:chartTrackingRefBased/>
  <w15:docId w15:val="{53B750EA-74C3-4037-8CED-7370015A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2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F2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F2A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A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C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2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F2A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F2A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F2A2D"/>
    <w:rPr>
      <w:color w:val="0000FF"/>
      <w:u w:val="single"/>
    </w:rPr>
  </w:style>
  <w:style w:type="paragraph" w:customStyle="1" w:styleId="screen-reader-text">
    <w:name w:val="screen-reader-text"/>
    <w:basedOn w:val="Normal"/>
    <w:rsid w:val="00BF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2A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e-text">
    <w:name w:val="title-text"/>
    <w:basedOn w:val="DefaultParagraphFont"/>
    <w:rsid w:val="00BF2A2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2A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2A2D"/>
    <w:rPr>
      <w:rFonts w:ascii="Arial" w:eastAsia="Times New Roman" w:hAnsi="Arial" w:cs="Arial"/>
      <w:vanish/>
      <w:sz w:val="16"/>
      <w:szCs w:val="16"/>
    </w:rPr>
  </w:style>
  <w:style w:type="character" w:customStyle="1" w:styleId="required-asterisk">
    <w:name w:val="required-asterisk"/>
    <w:basedOn w:val="DefaultParagraphFont"/>
    <w:rsid w:val="00BF2A2D"/>
  </w:style>
  <w:style w:type="character" w:customStyle="1" w:styleId="question-number">
    <w:name w:val="question-number"/>
    <w:basedOn w:val="DefaultParagraphFont"/>
    <w:rsid w:val="00BF2A2D"/>
  </w:style>
  <w:style w:type="character" w:customStyle="1" w:styleId="question-dot">
    <w:name w:val="question-dot"/>
    <w:basedOn w:val="DefaultParagraphFont"/>
    <w:rsid w:val="00BF2A2D"/>
  </w:style>
  <w:style w:type="character" w:customStyle="1" w:styleId="user-generated">
    <w:name w:val="user-generated"/>
    <w:basedOn w:val="DefaultParagraphFont"/>
    <w:rsid w:val="00BF2A2D"/>
  </w:style>
  <w:style w:type="character" w:customStyle="1" w:styleId="question-comment-icon">
    <w:name w:val="question-comment-icon"/>
    <w:basedOn w:val="DefaultParagraphFont"/>
    <w:rsid w:val="00BF2A2D"/>
  </w:style>
  <w:style w:type="character" w:customStyle="1" w:styleId="matrix-row-label">
    <w:name w:val="matrix-row-label"/>
    <w:basedOn w:val="DefaultParagraphFont"/>
    <w:rsid w:val="00BF2A2D"/>
  </w:style>
  <w:style w:type="character" w:customStyle="1" w:styleId="radio-button-label-text">
    <w:name w:val="radio-button-label-text"/>
    <w:basedOn w:val="DefaultParagraphFont"/>
    <w:rsid w:val="00BF2A2D"/>
  </w:style>
  <w:style w:type="character" w:customStyle="1" w:styleId="checkbox-button-label-text">
    <w:name w:val="checkbox-button-label-text"/>
    <w:basedOn w:val="DefaultParagraphFont"/>
    <w:rsid w:val="00BF2A2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2A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2A2D"/>
    <w:rPr>
      <w:rFonts w:ascii="Arial" w:eastAsia="Times New Roman" w:hAnsi="Arial" w:cs="Arial"/>
      <w:vanish/>
      <w:sz w:val="16"/>
      <w:szCs w:val="16"/>
    </w:rPr>
  </w:style>
  <w:style w:type="paragraph" w:customStyle="1" w:styleId="survey-footer-title">
    <w:name w:val="survey-footer-title"/>
    <w:basedOn w:val="Normal"/>
    <w:rsid w:val="00BF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rvey-footer-privacy-text">
    <w:name w:val="survey-footer-privacy-text"/>
    <w:basedOn w:val="DefaultParagraphFont"/>
    <w:rsid w:val="00BF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7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86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12342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64164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9327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7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33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9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49517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4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22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9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58347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1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1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58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0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5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34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8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1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42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38295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9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2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55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6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0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3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6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67414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57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12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4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0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15314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5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35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18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2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0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4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6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8150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5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1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94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6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7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74812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4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6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9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30712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5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5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34516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0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8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10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1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48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35400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3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45316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6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7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6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8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68378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36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5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5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90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13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6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88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43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8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02997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83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8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2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98464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21233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188163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942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6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5F53-3662-4D1E-9685-5CE9B808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Gachupin, Carmen</dc:creator>
  <cp:keywords/>
  <dc:description/>
  <cp:lastModifiedBy>Haydel, Brad</cp:lastModifiedBy>
  <cp:revision>2</cp:revision>
  <dcterms:created xsi:type="dcterms:W3CDTF">2019-04-17T19:41:00Z</dcterms:created>
  <dcterms:modified xsi:type="dcterms:W3CDTF">2019-04-17T19:41:00Z</dcterms:modified>
</cp:coreProperties>
</file>