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490D" w14:textId="77777777" w:rsidR="00776004" w:rsidRPr="00E82178" w:rsidRDefault="00D22C7F" w:rsidP="00022271">
      <w:pPr>
        <w:spacing w:after="0" w:line="240" w:lineRule="auto"/>
        <w:jc w:val="center"/>
        <w:rPr>
          <w:rFonts w:ascii="Garamond" w:hAnsi="Garamond"/>
          <w:b/>
          <w:sz w:val="36"/>
          <w:szCs w:val="24"/>
        </w:rPr>
      </w:pPr>
      <w:r w:rsidRPr="00E82178">
        <w:rPr>
          <w:rFonts w:ascii="Garamond" w:hAnsi="Garamond"/>
          <w:b/>
          <w:noProof/>
          <w:sz w:val="36"/>
          <w:szCs w:val="24"/>
        </w:rPr>
        <mc:AlternateContent>
          <mc:Choice Requires="wps">
            <w:drawing>
              <wp:anchor distT="0" distB="0" distL="114300" distR="114300" simplePos="0" relativeHeight="251657215" behindDoc="1" locked="0" layoutInCell="1" allowOverlap="1" wp14:anchorId="5A66C48D" wp14:editId="338F3C40">
                <wp:simplePos x="0" y="0"/>
                <wp:positionH relativeFrom="page">
                  <wp:align>left</wp:align>
                </wp:positionH>
                <wp:positionV relativeFrom="paragraph">
                  <wp:posOffset>-914400</wp:posOffset>
                </wp:positionV>
                <wp:extent cx="7767955" cy="10086975"/>
                <wp:effectExtent l="0" t="0" r="23495" b="28575"/>
                <wp:wrapNone/>
                <wp:docPr id="2" name="Rectangle 2"/>
                <wp:cNvGraphicFramePr/>
                <a:graphic xmlns:a="http://schemas.openxmlformats.org/drawingml/2006/main">
                  <a:graphicData uri="http://schemas.microsoft.com/office/word/2010/wordprocessingShape">
                    <wps:wsp>
                      <wps:cNvSpPr/>
                      <wps:spPr>
                        <a:xfrm>
                          <a:off x="0" y="0"/>
                          <a:ext cx="7767955" cy="10086975"/>
                        </a:xfrm>
                        <a:prstGeom prst="rect">
                          <a:avLst/>
                        </a:prstGeom>
                        <a:solidFill>
                          <a:schemeClr val="accent6">
                            <a:alpha val="50196"/>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63468" id="Rectangle 2" o:spid="_x0000_s1026" style="position:absolute;margin-left:0;margin-top:-1in;width:611.65pt;height:794.2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" fillcolor="#70ad47 [3209]" strokecolor="#1f4d78 [1604]" strokeweight="1pt">
                <v:fill opacity="32896f"/>
                <w10:wrap anchorx="page"/>
              </v:rect>
            </w:pict>
          </mc:Fallback>
        </mc:AlternateContent>
      </w:r>
    </w:p>
    <w:p w14:paraId="7B8E5C46" w14:textId="77777777" w:rsidR="00D22C7F" w:rsidRPr="00E82178" w:rsidRDefault="00D22C7F" w:rsidP="00022271">
      <w:pPr>
        <w:spacing w:after="0" w:line="240" w:lineRule="auto"/>
        <w:jc w:val="center"/>
        <w:rPr>
          <w:rFonts w:ascii="Garamond" w:hAnsi="Garamond"/>
          <w:b/>
          <w:sz w:val="36"/>
          <w:szCs w:val="24"/>
        </w:rPr>
      </w:pPr>
    </w:p>
    <w:p w14:paraId="1F76E07E" w14:textId="77777777" w:rsidR="00D22C7F" w:rsidRPr="00E82178" w:rsidRDefault="00D22C7F" w:rsidP="00022271">
      <w:pPr>
        <w:spacing w:after="0" w:line="240" w:lineRule="auto"/>
        <w:jc w:val="center"/>
        <w:rPr>
          <w:rFonts w:ascii="Garamond" w:hAnsi="Garamond"/>
          <w:b/>
          <w:color w:val="385623" w:themeColor="accent6" w:themeShade="80"/>
          <w:sz w:val="56"/>
          <w:szCs w:val="24"/>
        </w:rPr>
      </w:pPr>
      <w:r w:rsidRPr="00E82178">
        <w:rPr>
          <w:rFonts w:ascii="Garamond" w:hAnsi="Garamond"/>
          <w:b/>
          <w:color w:val="385623" w:themeColor="accent6" w:themeShade="80"/>
          <w:sz w:val="72"/>
          <w:szCs w:val="24"/>
        </w:rPr>
        <w:t>Sustainable Landscape</w:t>
      </w:r>
      <w:r w:rsidR="00B5581B" w:rsidRPr="00E82178">
        <w:rPr>
          <w:rFonts w:ascii="Garamond" w:hAnsi="Garamond"/>
          <w:b/>
          <w:color w:val="385623" w:themeColor="accent6" w:themeShade="80"/>
          <w:sz w:val="72"/>
          <w:szCs w:val="24"/>
        </w:rPr>
        <w:t xml:space="preserve">s </w:t>
      </w:r>
      <w:r w:rsidR="00273EA8" w:rsidRPr="00E82178">
        <w:rPr>
          <w:rFonts w:ascii="Garamond" w:hAnsi="Garamond"/>
          <w:b/>
          <w:color w:val="385623" w:themeColor="accent6" w:themeShade="80"/>
          <w:sz w:val="72"/>
          <w:szCs w:val="24"/>
        </w:rPr>
        <w:t>a</w:t>
      </w:r>
      <w:r w:rsidRPr="00E82178">
        <w:rPr>
          <w:rFonts w:ascii="Garamond" w:hAnsi="Garamond"/>
          <w:b/>
          <w:color w:val="385623" w:themeColor="accent6" w:themeShade="80"/>
          <w:sz w:val="72"/>
          <w:szCs w:val="24"/>
        </w:rPr>
        <w:t>nd</w:t>
      </w:r>
      <w:r w:rsidR="00273EA8" w:rsidRPr="00E82178">
        <w:rPr>
          <w:rFonts w:ascii="Garamond" w:hAnsi="Garamond"/>
          <w:b/>
          <w:color w:val="385623" w:themeColor="accent6" w:themeShade="80"/>
          <w:sz w:val="72"/>
          <w:szCs w:val="24"/>
        </w:rPr>
        <w:t xml:space="preserve"> </w:t>
      </w:r>
      <w:r w:rsidRPr="00E82178">
        <w:rPr>
          <w:rFonts w:ascii="Garamond" w:hAnsi="Garamond"/>
          <w:b/>
          <w:color w:val="385623" w:themeColor="accent6" w:themeShade="80"/>
          <w:sz w:val="72"/>
          <w:szCs w:val="24"/>
        </w:rPr>
        <w:t>Tree Care Plan</w:t>
      </w:r>
    </w:p>
    <w:p w14:paraId="2E8F0D61" w14:textId="77777777" w:rsidR="00D22C7F" w:rsidRPr="00E82178" w:rsidRDefault="00D22C7F" w:rsidP="00022271">
      <w:pPr>
        <w:spacing w:after="0" w:line="240" w:lineRule="auto"/>
        <w:jc w:val="center"/>
        <w:rPr>
          <w:rFonts w:ascii="Garamond" w:hAnsi="Garamond"/>
          <w:b/>
          <w:sz w:val="40"/>
          <w:szCs w:val="24"/>
        </w:rPr>
      </w:pPr>
    </w:p>
    <w:p w14:paraId="41010047" w14:textId="77777777" w:rsidR="00D22C7F" w:rsidRPr="00E82178" w:rsidRDefault="00D22C7F" w:rsidP="00022271">
      <w:pPr>
        <w:spacing w:after="0" w:line="240" w:lineRule="auto"/>
        <w:jc w:val="center"/>
        <w:rPr>
          <w:rFonts w:ascii="Garamond" w:hAnsi="Garamond"/>
          <w:b/>
          <w:sz w:val="40"/>
          <w:szCs w:val="24"/>
        </w:rPr>
      </w:pPr>
    </w:p>
    <w:p w14:paraId="5E748CEA" w14:textId="77777777" w:rsidR="00D22C7F" w:rsidRPr="00E82178" w:rsidRDefault="00D22C7F" w:rsidP="00022271">
      <w:pPr>
        <w:spacing w:after="0" w:line="240" w:lineRule="auto"/>
        <w:jc w:val="center"/>
        <w:rPr>
          <w:rFonts w:ascii="Garamond" w:hAnsi="Garamond"/>
          <w:b/>
          <w:sz w:val="40"/>
          <w:szCs w:val="24"/>
        </w:rPr>
      </w:pPr>
      <w:r w:rsidRPr="00E82178">
        <w:rPr>
          <w:rFonts w:ascii="Garamond" w:hAnsi="Garamond"/>
          <w:noProof/>
        </w:rPr>
        <w:drawing>
          <wp:anchor distT="0" distB="0" distL="114300" distR="114300" simplePos="0" relativeHeight="251658240" behindDoc="1" locked="0" layoutInCell="1" allowOverlap="1" wp14:anchorId="190733BA" wp14:editId="44581D31">
            <wp:simplePos x="0" y="0"/>
            <wp:positionH relativeFrom="page">
              <wp:align>right</wp:align>
            </wp:positionH>
            <wp:positionV relativeFrom="paragraph">
              <wp:posOffset>275590</wp:posOffset>
            </wp:positionV>
            <wp:extent cx="7767955" cy="3438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4498"/>
                    <a:stretch/>
                  </pic:blipFill>
                  <pic:spPr bwMode="auto">
                    <a:xfrm>
                      <a:off x="0" y="0"/>
                      <a:ext cx="7767955" cy="34384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4EE724" w14:textId="77777777" w:rsidR="00D22C7F" w:rsidRPr="00E82178" w:rsidRDefault="00D22C7F" w:rsidP="00022271">
      <w:pPr>
        <w:spacing w:after="0" w:line="240" w:lineRule="auto"/>
        <w:jc w:val="center"/>
        <w:rPr>
          <w:rFonts w:ascii="Garamond" w:hAnsi="Garamond"/>
          <w:b/>
          <w:sz w:val="40"/>
          <w:szCs w:val="24"/>
        </w:rPr>
      </w:pPr>
    </w:p>
    <w:p w14:paraId="46062CC4" w14:textId="77777777" w:rsidR="00D22C7F" w:rsidRPr="00E82178" w:rsidRDefault="00D22C7F" w:rsidP="00022271">
      <w:pPr>
        <w:spacing w:after="0" w:line="240" w:lineRule="auto"/>
        <w:jc w:val="center"/>
        <w:rPr>
          <w:rFonts w:ascii="Garamond" w:hAnsi="Garamond"/>
          <w:b/>
          <w:sz w:val="40"/>
          <w:szCs w:val="24"/>
        </w:rPr>
      </w:pPr>
    </w:p>
    <w:p w14:paraId="75F02920" w14:textId="77777777" w:rsidR="00D22C7F" w:rsidRPr="00E82178" w:rsidRDefault="00D22C7F" w:rsidP="00022271">
      <w:pPr>
        <w:spacing w:after="0" w:line="240" w:lineRule="auto"/>
        <w:jc w:val="center"/>
        <w:rPr>
          <w:rFonts w:ascii="Garamond" w:hAnsi="Garamond"/>
          <w:b/>
          <w:sz w:val="40"/>
          <w:szCs w:val="24"/>
        </w:rPr>
      </w:pPr>
    </w:p>
    <w:p w14:paraId="1966AD3C" w14:textId="77777777" w:rsidR="00D22C7F" w:rsidRPr="00E82178" w:rsidRDefault="00D22C7F" w:rsidP="00022271">
      <w:pPr>
        <w:spacing w:after="0" w:line="240" w:lineRule="auto"/>
        <w:jc w:val="center"/>
        <w:rPr>
          <w:rFonts w:ascii="Garamond" w:hAnsi="Garamond"/>
          <w:b/>
          <w:sz w:val="40"/>
          <w:szCs w:val="24"/>
        </w:rPr>
      </w:pPr>
    </w:p>
    <w:p w14:paraId="13108CF9" w14:textId="77777777" w:rsidR="00D22C7F" w:rsidRPr="00E82178" w:rsidRDefault="00D22C7F" w:rsidP="00022271">
      <w:pPr>
        <w:spacing w:after="0" w:line="240" w:lineRule="auto"/>
        <w:jc w:val="center"/>
        <w:rPr>
          <w:rFonts w:ascii="Garamond" w:hAnsi="Garamond"/>
          <w:b/>
          <w:sz w:val="40"/>
          <w:szCs w:val="24"/>
        </w:rPr>
      </w:pPr>
    </w:p>
    <w:p w14:paraId="7CFCEC71" w14:textId="77777777" w:rsidR="00D22C7F" w:rsidRPr="00E82178" w:rsidRDefault="00D22C7F" w:rsidP="00022271">
      <w:pPr>
        <w:spacing w:after="0" w:line="240" w:lineRule="auto"/>
        <w:jc w:val="center"/>
        <w:rPr>
          <w:rFonts w:ascii="Garamond" w:hAnsi="Garamond"/>
          <w:b/>
          <w:sz w:val="40"/>
          <w:szCs w:val="24"/>
        </w:rPr>
      </w:pPr>
    </w:p>
    <w:p w14:paraId="0E07AFE7" w14:textId="77777777" w:rsidR="00D22C7F" w:rsidRPr="00E82178" w:rsidRDefault="00D22C7F" w:rsidP="00022271">
      <w:pPr>
        <w:spacing w:after="0" w:line="240" w:lineRule="auto"/>
        <w:jc w:val="center"/>
        <w:rPr>
          <w:rFonts w:ascii="Garamond" w:hAnsi="Garamond"/>
          <w:b/>
          <w:sz w:val="40"/>
          <w:szCs w:val="24"/>
        </w:rPr>
      </w:pPr>
    </w:p>
    <w:p w14:paraId="57F3E657" w14:textId="77777777" w:rsidR="00D22C7F" w:rsidRPr="00E82178" w:rsidRDefault="00D22C7F" w:rsidP="00022271">
      <w:pPr>
        <w:spacing w:after="0" w:line="240" w:lineRule="auto"/>
        <w:jc w:val="center"/>
        <w:rPr>
          <w:rFonts w:ascii="Garamond" w:hAnsi="Garamond"/>
          <w:b/>
          <w:sz w:val="40"/>
          <w:szCs w:val="24"/>
        </w:rPr>
      </w:pPr>
    </w:p>
    <w:p w14:paraId="42D88500" w14:textId="77777777" w:rsidR="00D22C7F" w:rsidRPr="00E82178" w:rsidRDefault="00D22C7F" w:rsidP="00022271">
      <w:pPr>
        <w:spacing w:after="0" w:line="240" w:lineRule="auto"/>
        <w:jc w:val="center"/>
        <w:rPr>
          <w:rFonts w:ascii="Garamond" w:hAnsi="Garamond"/>
          <w:b/>
          <w:sz w:val="40"/>
          <w:szCs w:val="24"/>
        </w:rPr>
      </w:pPr>
    </w:p>
    <w:p w14:paraId="07733256" w14:textId="77777777" w:rsidR="00D22C7F" w:rsidRPr="00E82178" w:rsidRDefault="00D22C7F" w:rsidP="00022271">
      <w:pPr>
        <w:spacing w:after="0" w:line="240" w:lineRule="auto"/>
        <w:jc w:val="center"/>
        <w:rPr>
          <w:rFonts w:ascii="Garamond" w:hAnsi="Garamond"/>
          <w:b/>
          <w:sz w:val="40"/>
          <w:szCs w:val="24"/>
        </w:rPr>
      </w:pPr>
    </w:p>
    <w:p w14:paraId="695EBED8" w14:textId="77777777" w:rsidR="00D22C7F" w:rsidRPr="00E82178" w:rsidRDefault="00D22C7F" w:rsidP="00022271">
      <w:pPr>
        <w:spacing w:after="0" w:line="240" w:lineRule="auto"/>
        <w:jc w:val="center"/>
        <w:rPr>
          <w:rFonts w:ascii="Garamond" w:hAnsi="Garamond"/>
          <w:b/>
          <w:sz w:val="40"/>
          <w:szCs w:val="24"/>
        </w:rPr>
      </w:pPr>
    </w:p>
    <w:p w14:paraId="72CC47BF" w14:textId="77777777" w:rsidR="00D22C7F" w:rsidRPr="00E82178" w:rsidRDefault="00D22C7F" w:rsidP="00022271">
      <w:pPr>
        <w:spacing w:after="0" w:line="240" w:lineRule="auto"/>
        <w:jc w:val="center"/>
        <w:rPr>
          <w:rFonts w:ascii="Garamond" w:hAnsi="Garamond"/>
          <w:b/>
          <w:sz w:val="40"/>
          <w:szCs w:val="24"/>
        </w:rPr>
      </w:pPr>
    </w:p>
    <w:p w14:paraId="21E95E14" w14:textId="77777777" w:rsidR="00D22C7F" w:rsidRPr="00E82178" w:rsidRDefault="00D22C7F" w:rsidP="00022271">
      <w:pPr>
        <w:spacing w:after="0" w:line="240" w:lineRule="auto"/>
        <w:jc w:val="center"/>
        <w:rPr>
          <w:rFonts w:ascii="Garamond" w:hAnsi="Garamond"/>
          <w:b/>
          <w:sz w:val="40"/>
          <w:szCs w:val="24"/>
        </w:rPr>
      </w:pPr>
    </w:p>
    <w:p w14:paraId="10CAEA21" w14:textId="77777777" w:rsidR="00D22C7F" w:rsidRPr="00E82178" w:rsidRDefault="00D22C7F" w:rsidP="00022271">
      <w:pPr>
        <w:spacing w:after="0" w:line="240" w:lineRule="auto"/>
        <w:jc w:val="center"/>
        <w:rPr>
          <w:rFonts w:ascii="Garamond" w:hAnsi="Garamond"/>
          <w:b/>
          <w:sz w:val="40"/>
          <w:szCs w:val="24"/>
        </w:rPr>
      </w:pPr>
    </w:p>
    <w:p w14:paraId="5384A4B1" w14:textId="77777777" w:rsidR="00865FFF" w:rsidRPr="00E82178" w:rsidRDefault="00865FFF" w:rsidP="00022271">
      <w:pPr>
        <w:spacing w:after="0" w:line="240" w:lineRule="auto"/>
        <w:jc w:val="center"/>
        <w:rPr>
          <w:rFonts w:ascii="Garamond" w:hAnsi="Garamond"/>
          <w:b/>
          <w:sz w:val="40"/>
          <w:szCs w:val="24"/>
        </w:rPr>
      </w:pPr>
    </w:p>
    <w:p w14:paraId="22AEF6B1" w14:textId="77777777" w:rsidR="00D22C7F" w:rsidRPr="00E82178" w:rsidRDefault="00D22C7F" w:rsidP="00022271">
      <w:pPr>
        <w:spacing w:after="0" w:line="240" w:lineRule="auto"/>
        <w:jc w:val="center"/>
        <w:rPr>
          <w:rFonts w:ascii="Garamond" w:hAnsi="Garamond"/>
          <w:b/>
          <w:color w:val="385623" w:themeColor="accent6" w:themeShade="80"/>
          <w:sz w:val="52"/>
          <w:szCs w:val="24"/>
        </w:rPr>
      </w:pPr>
      <w:r w:rsidRPr="00E82178">
        <w:rPr>
          <w:rFonts w:ascii="Garamond" w:hAnsi="Garamond"/>
          <w:b/>
          <w:color w:val="385623" w:themeColor="accent6" w:themeShade="80"/>
          <w:sz w:val="52"/>
          <w:szCs w:val="24"/>
        </w:rPr>
        <w:t>California State University, Los Angeles</w:t>
      </w:r>
    </w:p>
    <w:p w14:paraId="2D3A965B" w14:textId="77777777" w:rsidR="00D22C7F" w:rsidRPr="00E82178" w:rsidRDefault="00D22C7F" w:rsidP="00022271">
      <w:pPr>
        <w:spacing w:after="0" w:line="240" w:lineRule="auto"/>
        <w:jc w:val="center"/>
        <w:rPr>
          <w:rFonts w:ascii="Garamond" w:hAnsi="Garamond"/>
          <w:b/>
          <w:color w:val="385623" w:themeColor="accent6" w:themeShade="80"/>
          <w:sz w:val="32"/>
          <w:szCs w:val="24"/>
        </w:rPr>
      </w:pPr>
    </w:p>
    <w:p w14:paraId="3BA6E16C" w14:textId="77777777" w:rsidR="00D22C7F" w:rsidRPr="00E82178" w:rsidRDefault="00D22C7F" w:rsidP="00022271">
      <w:pPr>
        <w:spacing w:after="0" w:line="240" w:lineRule="auto"/>
        <w:jc w:val="center"/>
        <w:rPr>
          <w:rFonts w:ascii="Garamond" w:hAnsi="Garamond"/>
          <w:b/>
          <w:color w:val="385623" w:themeColor="accent6" w:themeShade="80"/>
          <w:sz w:val="32"/>
          <w:szCs w:val="24"/>
        </w:rPr>
      </w:pPr>
    </w:p>
    <w:p w14:paraId="0C22C733" w14:textId="77777777" w:rsidR="009E3E17" w:rsidRPr="00E82178" w:rsidRDefault="00D54B66" w:rsidP="00022271">
      <w:pPr>
        <w:spacing w:after="0" w:line="240" w:lineRule="auto"/>
        <w:jc w:val="center"/>
        <w:rPr>
          <w:rFonts w:ascii="Garamond" w:hAnsi="Garamond" w:cs="Arial"/>
          <w:b/>
          <w:bCs/>
          <w:color w:val="385623" w:themeColor="accent6" w:themeShade="80"/>
          <w:sz w:val="36"/>
          <w:szCs w:val="24"/>
        </w:rPr>
      </w:pPr>
      <w:r>
        <w:rPr>
          <w:rFonts w:ascii="Garamond" w:hAnsi="Garamond"/>
          <w:b/>
          <w:color w:val="385623" w:themeColor="accent6" w:themeShade="80"/>
          <w:sz w:val="36"/>
          <w:szCs w:val="24"/>
        </w:rPr>
        <w:t>February</w:t>
      </w:r>
      <w:r w:rsidR="00B5581B" w:rsidRPr="00E82178">
        <w:rPr>
          <w:rFonts w:ascii="Garamond" w:hAnsi="Garamond"/>
          <w:b/>
          <w:color w:val="385623" w:themeColor="accent6" w:themeShade="80"/>
          <w:sz w:val="36"/>
          <w:szCs w:val="24"/>
        </w:rPr>
        <w:t xml:space="preserve"> 2022</w:t>
      </w:r>
    </w:p>
    <w:p w14:paraId="2D40B6A3" w14:textId="77777777" w:rsidR="001025F4" w:rsidRPr="00E82178" w:rsidRDefault="001025F4" w:rsidP="00022271">
      <w:pPr>
        <w:pStyle w:val="Default"/>
        <w:rPr>
          <w:rFonts w:ascii="Garamond" w:hAnsi="Garamond" w:cs="Times New Roman"/>
          <w:b/>
          <w:bCs/>
          <w:color w:val="385623" w:themeColor="accent6" w:themeShade="80"/>
        </w:rPr>
      </w:pPr>
    </w:p>
    <w:sdt>
      <w:sdtPr>
        <w:rPr>
          <w:rFonts w:ascii="Garamond" w:eastAsiaTheme="minorHAnsi" w:hAnsi="Garamond" w:cstheme="minorBidi"/>
          <w:color w:val="auto"/>
          <w:sz w:val="24"/>
          <w:szCs w:val="24"/>
        </w:rPr>
        <w:id w:val="-676881105"/>
        <w:docPartObj>
          <w:docPartGallery w:val="Table of Contents"/>
          <w:docPartUnique/>
        </w:docPartObj>
      </w:sdtPr>
      <w:sdtEndPr>
        <w:rPr>
          <w:b/>
          <w:bCs/>
          <w:noProof/>
        </w:rPr>
      </w:sdtEndPr>
      <w:sdtContent>
        <w:p w14:paraId="26AB4D27" w14:textId="77777777" w:rsidR="006F33D9" w:rsidRPr="00E82178" w:rsidRDefault="00AF35A2" w:rsidP="00D54B66">
          <w:pPr>
            <w:pStyle w:val="TOCHeading"/>
            <w:spacing w:before="0" w:line="408" w:lineRule="auto"/>
            <w:rPr>
              <w:rFonts w:ascii="Garamond" w:hAnsi="Garamond"/>
              <w:b/>
              <w:color w:val="auto"/>
              <w:szCs w:val="24"/>
            </w:rPr>
          </w:pPr>
          <w:r w:rsidRPr="00E82178">
            <w:rPr>
              <w:rFonts w:ascii="Garamond" w:hAnsi="Garamond"/>
              <w:b/>
              <w:color w:val="auto"/>
              <w:szCs w:val="24"/>
            </w:rPr>
            <w:t>Table of Contents</w:t>
          </w:r>
        </w:p>
        <w:p w14:paraId="14BBA504" w14:textId="77777777" w:rsidR="00923410" w:rsidRPr="00E82178" w:rsidRDefault="00923410" w:rsidP="00D54B66">
          <w:pPr>
            <w:spacing w:after="0" w:line="408" w:lineRule="auto"/>
            <w:rPr>
              <w:rFonts w:ascii="Garamond" w:hAnsi="Garamond"/>
            </w:rPr>
          </w:pPr>
        </w:p>
        <w:p w14:paraId="7DB647BE" w14:textId="77777777" w:rsidR="00D54B66" w:rsidRDefault="006F33D9" w:rsidP="00D54B66">
          <w:pPr>
            <w:pStyle w:val="TOC1"/>
            <w:spacing w:after="0" w:line="408" w:lineRule="auto"/>
            <w:rPr>
              <w:rFonts w:eastAsiaTheme="minorEastAsia"/>
              <w:noProof/>
            </w:rPr>
          </w:pPr>
          <w:r w:rsidRPr="00E82178">
            <w:rPr>
              <w:rFonts w:ascii="Garamond" w:hAnsi="Garamond"/>
              <w:sz w:val="24"/>
              <w:szCs w:val="24"/>
            </w:rPr>
            <w:fldChar w:fldCharType="begin"/>
          </w:r>
          <w:r w:rsidRPr="00E82178">
            <w:rPr>
              <w:rFonts w:ascii="Garamond" w:hAnsi="Garamond"/>
              <w:sz w:val="24"/>
              <w:szCs w:val="24"/>
            </w:rPr>
            <w:instrText xml:space="preserve"> TOC \o "1-3" \h \z \u </w:instrText>
          </w:r>
          <w:r w:rsidRPr="00E82178">
            <w:rPr>
              <w:rFonts w:ascii="Garamond" w:hAnsi="Garamond"/>
              <w:sz w:val="24"/>
              <w:szCs w:val="24"/>
            </w:rPr>
            <w:fldChar w:fldCharType="separate"/>
          </w:r>
          <w:hyperlink w:anchor="_Toc95993014" w:history="1">
            <w:r w:rsidR="00D54B66" w:rsidRPr="009B2E29">
              <w:rPr>
                <w:rStyle w:val="Hyperlink"/>
                <w:rFonts w:ascii="Garamond" w:hAnsi="Garamond" w:cs="Times New Roman"/>
                <w:b/>
                <w:bCs/>
                <w:noProof/>
              </w:rPr>
              <w:t>1.</w:t>
            </w:r>
            <w:r w:rsidR="00D54B66">
              <w:rPr>
                <w:rFonts w:eastAsiaTheme="minorEastAsia"/>
                <w:noProof/>
              </w:rPr>
              <w:tab/>
            </w:r>
            <w:r w:rsidR="00D54B66" w:rsidRPr="009B2E29">
              <w:rPr>
                <w:rStyle w:val="Hyperlink"/>
                <w:rFonts w:ascii="Garamond" w:hAnsi="Garamond" w:cs="Times New Roman"/>
                <w:b/>
                <w:bCs/>
                <w:noProof/>
              </w:rPr>
              <w:t>Introduction</w:t>
            </w:r>
            <w:r w:rsidR="00D54B66">
              <w:rPr>
                <w:noProof/>
                <w:webHidden/>
              </w:rPr>
              <w:tab/>
            </w:r>
            <w:r w:rsidR="00D54B66">
              <w:rPr>
                <w:noProof/>
                <w:webHidden/>
              </w:rPr>
              <w:fldChar w:fldCharType="begin"/>
            </w:r>
            <w:r w:rsidR="00D54B66">
              <w:rPr>
                <w:noProof/>
                <w:webHidden/>
              </w:rPr>
              <w:instrText xml:space="preserve"> PAGEREF _Toc95993014 \h </w:instrText>
            </w:r>
            <w:r w:rsidR="00D54B66">
              <w:rPr>
                <w:noProof/>
                <w:webHidden/>
              </w:rPr>
            </w:r>
            <w:r w:rsidR="00D54B66">
              <w:rPr>
                <w:noProof/>
                <w:webHidden/>
              </w:rPr>
              <w:fldChar w:fldCharType="separate"/>
            </w:r>
            <w:r w:rsidR="00D54B66">
              <w:rPr>
                <w:noProof/>
                <w:webHidden/>
              </w:rPr>
              <w:t>3</w:t>
            </w:r>
            <w:r w:rsidR="00D54B66">
              <w:rPr>
                <w:noProof/>
                <w:webHidden/>
              </w:rPr>
              <w:fldChar w:fldCharType="end"/>
            </w:r>
          </w:hyperlink>
        </w:p>
        <w:p w14:paraId="54EB3431" w14:textId="77777777" w:rsidR="00D54B66" w:rsidRDefault="00A03E43" w:rsidP="00D54B66">
          <w:pPr>
            <w:pStyle w:val="TOC2"/>
            <w:spacing w:after="0" w:line="408" w:lineRule="auto"/>
            <w:rPr>
              <w:rFonts w:eastAsiaTheme="minorEastAsia"/>
              <w:noProof/>
            </w:rPr>
          </w:pPr>
          <w:hyperlink w:anchor="_Toc95993015" w:history="1">
            <w:r w:rsidR="00D54B66" w:rsidRPr="009B2E29">
              <w:rPr>
                <w:rStyle w:val="Hyperlink"/>
                <w:rFonts w:ascii="Garamond" w:hAnsi="Garamond" w:cs="Times New Roman"/>
                <w:b/>
                <w:bCs/>
                <w:noProof/>
              </w:rPr>
              <w:t>1.1.</w:t>
            </w:r>
            <w:r w:rsidR="00D54B66">
              <w:rPr>
                <w:rFonts w:eastAsiaTheme="minorEastAsia"/>
                <w:noProof/>
              </w:rPr>
              <w:tab/>
            </w:r>
            <w:r w:rsidR="00D54B66" w:rsidRPr="009B2E29">
              <w:rPr>
                <w:rStyle w:val="Hyperlink"/>
                <w:rFonts w:ascii="Garamond" w:hAnsi="Garamond" w:cs="Times New Roman"/>
                <w:b/>
                <w:bCs/>
                <w:noProof/>
              </w:rPr>
              <w:t>Purpose</w:t>
            </w:r>
            <w:r w:rsidR="00D54B66">
              <w:rPr>
                <w:noProof/>
                <w:webHidden/>
              </w:rPr>
              <w:tab/>
            </w:r>
            <w:r w:rsidR="00D54B66">
              <w:rPr>
                <w:noProof/>
                <w:webHidden/>
              </w:rPr>
              <w:fldChar w:fldCharType="begin"/>
            </w:r>
            <w:r w:rsidR="00D54B66">
              <w:rPr>
                <w:noProof/>
                <w:webHidden/>
              </w:rPr>
              <w:instrText xml:space="preserve"> PAGEREF _Toc95993015 \h </w:instrText>
            </w:r>
            <w:r w:rsidR="00D54B66">
              <w:rPr>
                <w:noProof/>
                <w:webHidden/>
              </w:rPr>
            </w:r>
            <w:r w:rsidR="00D54B66">
              <w:rPr>
                <w:noProof/>
                <w:webHidden/>
              </w:rPr>
              <w:fldChar w:fldCharType="separate"/>
            </w:r>
            <w:r w:rsidR="00D54B66">
              <w:rPr>
                <w:noProof/>
                <w:webHidden/>
              </w:rPr>
              <w:t>3</w:t>
            </w:r>
            <w:r w:rsidR="00D54B66">
              <w:rPr>
                <w:noProof/>
                <w:webHidden/>
              </w:rPr>
              <w:fldChar w:fldCharType="end"/>
            </w:r>
          </w:hyperlink>
        </w:p>
        <w:p w14:paraId="5E3E127E" w14:textId="77777777" w:rsidR="00D54B66" w:rsidRDefault="00A03E43" w:rsidP="00D54B66">
          <w:pPr>
            <w:pStyle w:val="TOC2"/>
            <w:spacing w:after="0" w:line="408" w:lineRule="auto"/>
            <w:rPr>
              <w:rFonts w:eastAsiaTheme="minorEastAsia"/>
              <w:noProof/>
            </w:rPr>
          </w:pPr>
          <w:hyperlink w:anchor="_Toc95993016" w:history="1">
            <w:r w:rsidR="00D54B66" w:rsidRPr="009B2E29">
              <w:rPr>
                <w:rStyle w:val="Hyperlink"/>
                <w:rFonts w:ascii="Garamond" w:hAnsi="Garamond" w:cs="Times New Roman"/>
                <w:b/>
                <w:bCs/>
                <w:noProof/>
              </w:rPr>
              <w:t>1.2.</w:t>
            </w:r>
            <w:r w:rsidR="00D54B66">
              <w:rPr>
                <w:rFonts w:eastAsiaTheme="minorEastAsia"/>
                <w:noProof/>
              </w:rPr>
              <w:tab/>
            </w:r>
            <w:r w:rsidR="00D54B66" w:rsidRPr="009B2E29">
              <w:rPr>
                <w:rStyle w:val="Hyperlink"/>
                <w:rFonts w:ascii="Garamond" w:hAnsi="Garamond" w:cs="Times New Roman"/>
                <w:b/>
                <w:bCs/>
                <w:noProof/>
              </w:rPr>
              <w:t>Campus Profile</w:t>
            </w:r>
            <w:r w:rsidR="00D54B66">
              <w:rPr>
                <w:noProof/>
                <w:webHidden/>
              </w:rPr>
              <w:tab/>
            </w:r>
            <w:r w:rsidR="00D54B66">
              <w:rPr>
                <w:noProof/>
                <w:webHidden/>
              </w:rPr>
              <w:fldChar w:fldCharType="begin"/>
            </w:r>
            <w:r w:rsidR="00D54B66">
              <w:rPr>
                <w:noProof/>
                <w:webHidden/>
              </w:rPr>
              <w:instrText xml:space="preserve"> PAGEREF _Toc95993016 \h </w:instrText>
            </w:r>
            <w:r w:rsidR="00D54B66">
              <w:rPr>
                <w:noProof/>
                <w:webHidden/>
              </w:rPr>
            </w:r>
            <w:r w:rsidR="00D54B66">
              <w:rPr>
                <w:noProof/>
                <w:webHidden/>
              </w:rPr>
              <w:fldChar w:fldCharType="separate"/>
            </w:r>
            <w:r w:rsidR="00D54B66">
              <w:rPr>
                <w:noProof/>
                <w:webHidden/>
              </w:rPr>
              <w:t>4</w:t>
            </w:r>
            <w:r w:rsidR="00D54B66">
              <w:rPr>
                <w:noProof/>
                <w:webHidden/>
              </w:rPr>
              <w:fldChar w:fldCharType="end"/>
            </w:r>
          </w:hyperlink>
        </w:p>
        <w:p w14:paraId="0E584BAF" w14:textId="77777777" w:rsidR="00D54B66" w:rsidRDefault="00A03E43" w:rsidP="00D54B66">
          <w:pPr>
            <w:pStyle w:val="TOC2"/>
            <w:spacing w:after="0" w:line="408" w:lineRule="auto"/>
            <w:rPr>
              <w:rFonts w:eastAsiaTheme="minorEastAsia"/>
              <w:noProof/>
            </w:rPr>
          </w:pPr>
          <w:hyperlink w:anchor="_Toc95993017" w:history="1">
            <w:r w:rsidR="00D54B66" w:rsidRPr="009B2E29">
              <w:rPr>
                <w:rStyle w:val="Hyperlink"/>
                <w:rFonts w:ascii="Garamond" w:hAnsi="Garamond" w:cs="Times New Roman"/>
                <w:b/>
                <w:noProof/>
              </w:rPr>
              <w:t>1.3.</w:t>
            </w:r>
            <w:r w:rsidR="00D54B66">
              <w:rPr>
                <w:rFonts w:eastAsiaTheme="minorEastAsia"/>
                <w:noProof/>
              </w:rPr>
              <w:tab/>
            </w:r>
            <w:r w:rsidR="00D54B66" w:rsidRPr="009B2E29">
              <w:rPr>
                <w:rStyle w:val="Hyperlink"/>
                <w:rFonts w:ascii="Garamond" w:hAnsi="Garamond" w:cs="Times New Roman"/>
                <w:b/>
                <w:bCs/>
                <w:noProof/>
              </w:rPr>
              <w:t>ANSI A300 Standards</w:t>
            </w:r>
            <w:r w:rsidR="00D54B66">
              <w:rPr>
                <w:noProof/>
                <w:webHidden/>
              </w:rPr>
              <w:tab/>
            </w:r>
            <w:r w:rsidR="00D54B66">
              <w:rPr>
                <w:noProof/>
                <w:webHidden/>
              </w:rPr>
              <w:fldChar w:fldCharType="begin"/>
            </w:r>
            <w:r w:rsidR="00D54B66">
              <w:rPr>
                <w:noProof/>
                <w:webHidden/>
              </w:rPr>
              <w:instrText xml:space="preserve"> PAGEREF _Toc95993017 \h </w:instrText>
            </w:r>
            <w:r w:rsidR="00D54B66">
              <w:rPr>
                <w:noProof/>
                <w:webHidden/>
              </w:rPr>
            </w:r>
            <w:r w:rsidR="00D54B66">
              <w:rPr>
                <w:noProof/>
                <w:webHidden/>
              </w:rPr>
              <w:fldChar w:fldCharType="separate"/>
            </w:r>
            <w:r w:rsidR="00D54B66">
              <w:rPr>
                <w:noProof/>
                <w:webHidden/>
              </w:rPr>
              <w:t>4</w:t>
            </w:r>
            <w:r w:rsidR="00D54B66">
              <w:rPr>
                <w:noProof/>
                <w:webHidden/>
              </w:rPr>
              <w:fldChar w:fldCharType="end"/>
            </w:r>
          </w:hyperlink>
        </w:p>
        <w:p w14:paraId="6C5C3F3B" w14:textId="77777777" w:rsidR="00D54B66" w:rsidRDefault="00A03E43" w:rsidP="00D54B66">
          <w:pPr>
            <w:pStyle w:val="TOC2"/>
            <w:spacing w:after="0" w:line="408" w:lineRule="auto"/>
            <w:rPr>
              <w:rFonts w:eastAsiaTheme="minorEastAsia"/>
              <w:noProof/>
            </w:rPr>
          </w:pPr>
          <w:hyperlink w:anchor="_Toc95993018" w:history="1">
            <w:r w:rsidR="00D54B66" w:rsidRPr="009B2E29">
              <w:rPr>
                <w:rStyle w:val="Hyperlink"/>
                <w:rFonts w:ascii="Garamond" w:hAnsi="Garamond" w:cs="Times New Roman"/>
                <w:b/>
                <w:bCs/>
                <w:noProof/>
              </w:rPr>
              <w:t>1.4.</w:t>
            </w:r>
            <w:r w:rsidR="00D54B66">
              <w:rPr>
                <w:rFonts w:eastAsiaTheme="minorEastAsia"/>
                <w:noProof/>
              </w:rPr>
              <w:tab/>
            </w:r>
            <w:r w:rsidR="00D54B66" w:rsidRPr="009B2E29">
              <w:rPr>
                <w:rStyle w:val="Hyperlink"/>
                <w:rFonts w:ascii="Garamond" w:hAnsi="Garamond" w:cs="Times New Roman"/>
                <w:b/>
                <w:bCs/>
                <w:noProof/>
              </w:rPr>
              <w:t>Tree Campus USA</w:t>
            </w:r>
            <w:r w:rsidR="00D54B66">
              <w:rPr>
                <w:noProof/>
                <w:webHidden/>
              </w:rPr>
              <w:tab/>
            </w:r>
            <w:r w:rsidR="00D54B66">
              <w:rPr>
                <w:noProof/>
                <w:webHidden/>
              </w:rPr>
              <w:fldChar w:fldCharType="begin"/>
            </w:r>
            <w:r w:rsidR="00D54B66">
              <w:rPr>
                <w:noProof/>
                <w:webHidden/>
              </w:rPr>
              <w:instrText xml:space="preserve"> PAGEREF _Toc95993018 \h </w:instrText>
            </w:r>
            <w:r w:rsidR="00D54B66">
              <w:rPr>
                <w:noProof/>
                <w:webHidden/>
              </w:rPr>
            </w:r>
            <w:r w:rsidR="00D54B66">
              <w:rPr>
                <w:noProof/>
                <w:webHidden/>
              </w:rPr>
              <w:fldChar w:fldCharType="separate"/>
            </w:r>
            <w:r w:rsidR="00D54B66">
              <w:rPr>
                <w:noProof/>
                <w:webHidden/>
              </w:rPr>
              <w:t>4</w:t>
            </w:r>
            <w:r w:rsidR="00D54B66">
              <w:rPr>
                <w:noProof/>
                <w:webHidden/>
              </w:rPr>
              <w:fldChar w:fldCharType="end"/>
            </w:r>
          </w:hyperlink>
        </w:p>
        <w:p w14:paraId="29F29F4A" w14:textId="77777777" w:rsidR="00D54B66" w:rsidRDefault="00A03E43" w:rsidP="00D54B66">
          <w:pPr>
            <w:pStyle w:val="TOC2"/>
            <w:spacing w:after="0" w:line="408" w:lineRule="auto"/>
            <w:rPr>
              <w:rFonts w:eastAsiaTheme="minorEastAsia"/>
              <w:noProof/>
            </w:rPr>
          </w:pPr>
          <w:hyperlink w:anchor="_Toc95993019" w:history="1">
            <w:r w:rsidR="00D54B66" w:rsidRPr="009B2E29">
              <w:rPr>
                <w:rStyle w:val="Hyperlink"/>
                <w:rFonts w:ascii="Garamond" w:hAnsi="Garamond" w:cs="Times New Roman"/>
                <w:b/>
                <w:bCs/>
                <w:noProof/>
              </w:rPr>
              <w:t>1.5.</w:t>
            </w:r>
            <w:r w:rsidR="00D54B66">
              <w:rPr>
                <w:rFonts w:eastAsiaTheme="minorEastAsia"/>
                <w:noProof/>
              </w:rPr>
              <w:tab/>
            </w:r>
            <w:r w:rsidR="00D54B66" w:rsidRPr="009B2E29">
              <w:rPr>
                <w:rStyle w:val="Hyperlink"/>
                <w:rFonts w:ascii="Garamond" w:hAnsi="Garamond" w:cs="Times New Roman"/>
                <w:b/>
                <w:bCs/>
                <w:noProof/>
              </w:rPr>
              <w:t>City Plants</w:t>
            </w:r>
            <w:r w:rsidR="00D54B66">
              <w:rPr>
                <w:noProof/>
                <w:webHidden/>
              </w:rPr>
              <w:tab/>
            </w:r>
            <w:r w:rsidR="00D54B66">
              <w:rPr>
                <w:noProof/>
                <w:webHidden/>
              </w:rPr>
              <w:fldChar w:fldCharType="begin"/>
            </w:r>
            <w:r w:rsidR="00D54B66">
              <w:rPr>
                <w:noProof/>
                <w:webHidden/>
              </w:rPr>
              <w:instrText xml:space="preserve"> PAGEREF _Toc95993019 \h </w:instrText>
            </w:r>
            <w:r w:rsidR="00D54B66">
              <w:rPr>
                <w:noProof/>
                <w:webHidden/>
              </w:rPr>
            </w:r>
            <w:r w:rsidR="00D54B66">
              <w:rPr>
                <w:noProof/>
                <w:webHidden/>
              </w:rPr>
              <w:fldChar w:fldCharType="separate"/>
            </w:r>
            <w:r w:rsidR="00D54B66">
              <w:rPr>
                <w:noProof/>
                <w:webHidden/>
              </w:rPr>
              <w:t>4</w:t>
            </w:r>
            <w:r w:rsidR="00D54B66">
              <w:rPr>
                <w:noProof/>
                <w:webHidden/>
              </w:rPr>
              <w:fldChar w:fldCharType="end"/>
            </w:r>
          </w:hyperlink>
        </w:p>
        <w:p w14:paraId="5BD5A03D" w14:textId="77777777" w:rsidR="00D54B66" w:rsidRDefault="00A03E43" w:rsidP="00D54B66">
          <w:pPr>
            <w:pStyle w:val="TOC1"/>
            <w:spacing w:after="0" w:line="408" w:lineRule="auto"/>
            <w:rPr>
              <w:rFonts w:eastAsiaTheme="minorEastAsia"/>
              <w:noProof/>
            </w:rPr>
          </w:pPr>
          <w:hyperlink w:anchor="_Toc95993020" w:history="1">
            <w:r w:rsidR="00D54B66" w:rsidRPr="009B2E29">
              <w:rPr>
                <w:rStyle w:val="Hyperlink"/>
                <w:rFonts w:ascii="Garamond" w:hAnsi="Garamond" w:cs="Times New Roman"/>
                <w:b/>
                <w:bCs/>
                <w:noProof/>
              </w:rPr>
              <w:t>2.</w:t>
            </w:r>
            <w:r w:rsidR="00D54B66">
              <w:rPr>
                <w:rFonts w:eastAsiaTheme="minorEastAsia"/>
                <w:noProof/>
              </w:rPr>
              <w:tab/>
            </w:r>
            <w:r w:rsidR="00D54B66" w:rsidRPr="009B2E29">
              <w:rPr>
                <w:rStyle w:val="Hyperlink"/>
                <w:rFonts w:ascii="Garamond" w:hAnsi="Garamond" w:cs="Times New Roman"/>
                <w:b/>
                <w:bCs/>
                <w:noProof/>
              </w:rPr>
              <w:t>Landscape Policies</w:t>
            </w:r>
            <w:r w:rsidR="00D54B66">
              <w:rPr>
                <w:noProof/>
                <w:webHidden/>
              </w:rPr>
              <w:tab/>
            </w:r>
            <w:r w:rsidR="00D54B66">
              <w:rPr>
                <w:noProof/>
                <w:webHidden/>
              </w:rPr>
              <w:fldChar w:fldCharType="begin"/>
            </w:r>
            <w:r w:rsidR="00D54B66">
              <w:rPr>
                <w:noProof/>
                <w:webHidden/>
              </w:rPr>
              <w:instrText xml:space="preserve"> PAGEREF _Toc95993020 \h </w:instrText>
            </w:r>
            <w:r w:rsidR="00D54B66">
              <w:rPr>
                <w:noProof/>
                <w:webHidden/>
              </w:rPr>
            </w:r>
            <w:r w:rsidR="00D54B66">
              <w:rPr>
                <w:noProof/>
                <w:webHidden/>
              </w:rPr>
              <w:fldChar w:fldCharType="separate"/>
            </w:r>
            <w:r w:rsidR="00D54B66">
              <w:rPr>
                <w:noProof/>
                <w:webHidden/>
              </w:rPr>
              <w:t>5</w:t>
            </w:r>
            <w:r w:rsidR="00D54B66">
              <w:rPr>
                <w:noProof/>
                <w:webHidden/>
              </w:rPr>
              <w:fldChar w:fldCharType="end"/>
            </w:r>
          </w:hyperlink>
        </w:p>
        <w:p w14:paraId="2D713381" w14:textId="77777777" w:rsidR="00D54B66" w:rsidRDefault="00A03E43" w:rsidP="00D54B66">
          <w:pPr>
            <w:pStyle w:val="TOC2"/>
            <w:spacing w:after="0" w:line="408" w:lineRule="auto"/>
            <w:rPr>
              <w:rFonts w:eastAsiaTheme="minorEastAsia"/>
              <w:noProof/>
            </w:rPr>
          </w:pPr>
          <w:hyperlink w:anchor="_Toc95993021" w:history="1">
            <w:r w:rsidR="00D54B66" w:rsidRPr="009B2E29">
              <w:rPr>
                <w:rStyle w:val="Hyperlink"/>
                <w:rFonts w:ascii="Garamond" w:hAnsi="Garamond" w:cs="Times New Roman"/>
                <w:b/>
                <w:bCs/>
                <w:noProof/>
              </w:rPr>
              <w:t>2.1.</w:t>
            </w:r>
            <w:r w:rsidR="00D54B66">
              <w:rPr>
                <w:rFonts w:eastAsiaTheme="minorEastAsia"/>
                <w:noProof/>
              </w:rPr>
              <w:tab/>
            </w:r>
            <w:r w:rsidR="00D54B66" w:rsidRPr="009B2E29">
              <w:rPr>
                <w:rStyle w:val="Hyperlink"/>
                <w:rFonts w:ascii="Garamond" w:hAnsi="Garamond" w:cs="Times New Roman"/>
                <w:b/>
                <w:bCs/>
                <w:noProof/>
              </w:rPr>
              <w:t>Plant and Tree Selection</w:t>
            </w:r>
            <w:r w:rsidR="00D54B66">
              <w:rPr>
                <w:noProof/>
                <w:webHidden/>
              </w:rPr>
              <w:tab/>
            </w:r>
            <w:r w:rsidR="00D54B66">
              <w:rPr>
                <w:noProof/>
                <w:webHidden/>
              </w:rPr>
              <w:fldChar w:fldCharType="begin"/>
            </w:r>
            <w:r w:rsidR="00D54B66">
              <w:rPr>
                <w:noProof/>
                <w:webHidden/>
              </w:rPr>
              <w:instrText xml:space="preserve"> PAGEREF _Toc95993021 \h </w:instrText>
            </w:r>
            <w:r w:rsidR="00D54B66">
              <w:rPr>
                <w:noProof/>
                <w:webHidden/>
              </w:rPr>
            </w:r>
            <w:r w:rsidR="00D54B66">
              <w:rPr>
                <w:noProof/>
                <w:webHidden/>
              </w:rPr>
              <w:fldChar w:fldCharType="separate"/>
            </w:r>
            <w:r w:rsidR="00D54B66">
              <w:rPr>
                <w:noProof/>
                <w:webHidden/>
              </w:rPr>
              <w:t>5</w:t>
            </w:r>
            <w:r w:rsidR="00D54B66">
              <w:rPr>
                <w:noProof/>
                <w:webHidden/>
              </w:rPr>
              <w:fldChar w:fldCharType="end"/>
            </w:r>
          </w:hyperlink>
        </w:p>
        <w:p w14:paraId="6AD1B28E" w14:textId="77777777" w:rsidR="00D54B66" w:rsidRDefault="00A03E43" w:rsidP="00D54B66">
          <w:pPr>
            <w:pStyle w:val="TOC2"/>
            <w:spacing w:after="0" w:line="408" w:lineRule="auto"/>
            <w:rPr>
              <w:rFonts w:eastAsiaTheme="minorEastAsia"/>
              <w:noProof/>
            </w:rPr>
          </w:pPr>
          <w:hyperlink w:anchor="_Toc95993022" w:history="1">
            <w:r w:rsidR="00D54B66" w:rsidRPr="009B2E29">
              <w:rPr>
                <w:rStyle w:val="Hyperlink"/>
                <w:rFonts w:ascii="Garamond" w:hAnsi="Garamond" w:cs="Times New Roman"/>
                <w:b/>
                <w:bCs/>
                <w:noProof/>
              </w:rPr>
              <w:t>2.2.</w:t>
            </w:r>
            <w:r w:rsidR="00D54B66">
              <w:rPr>
                <w:rFonts w:eastAsiaTheme="minorEastAsia"/>
                <w:noProof/>
              </w:rPr>
              <w:tab/>
            </w:r>
            <w:r w:rsidR="00D54B66" w:rsidRPr="009B2E29">
              <w:rPr>
                <w:rStyle w:val="Hyperlink"/>
                <w:rFonts w:ascii="Garamond" w:hAnsi="Garamond" w:cs="Times New Roman"/>
                <w:b/>
                <w:bCs/>
                <w:noProof/>
              </w:rPr>
              <w:t>Integrated Pest Management</w:t>
            </w:r>
            <w:r w:rsidR="00D54B66">
              <w:rPr>
                <w:noProof/>
                <w:webHidden/>
              </w:rPr>
              <w:tab/>
            </w:r>
            <w:r w:rsidR="00D54B66">
              <w:rPr>
                <w:noProof/>
                <w:webHidden/>
              </w:rPr>
              <w:fldChar w:fldCharType="begin"/>
            </w:r>
            <w:r w:rsidR="00D54B66">
              <w:rPr>
                <w:noProof/>
                <w:webHidden/>
              </w:rPr>
              <w:instrText xml:space="preserve"> PAGEREF _Toc95993022 \h </w:instrText>
            </w:r>
            <w:r w:rsidR="00D54B66">
              <w:rPr>
                <w:noProof/>
                <w:webHidden/>
              </w:rPr>
            </w:r>
            <w:r w:rsidR="00D54B66">
              <w:rPr>
                <w:noProof/>
                <w:webHidden/>
              </w:rPr>
              <w:fldChar w:fldCharType="separate"/>
            </w:r>
            <w:r w:rsidR="00D54B66">
              <w:rPr>
                <w:noProof/>
                <w:webHidden/>
              </w:rPr>
              <w:t>5</w:t>
            </w:r>
            <w:r w:rsidR="00D54B66">
              <w:rPr>
                <w:noProof/>
                <w:webHidden/>
              </w:rPr>
              <w:fldChar w:fldCharType="end"/>
            </w:r>
          </w:hyperlink>
        </w:p>
        <w:p w14:paraId="09BBD17F" w14:textId="77777777" w:rsidR="00D54B66" w:rsidRDefault="00A03E43" w:rsidP="00D54B66">
          <w:pPr>
            <w:pStyle w:val="TOC2"/>
            <w:spacing w:after="0" w:line="408" w:lineRule="auto"/>
            <w:rPr>
              <w:rFonts w:eastAsiaTheme="minorEastAsia"/>
              <w:noProof/>
            </w:rPr>
          </w:pPr>
          <w:hyperlink w:anchor="_Toc95993023" w:history="1">
            <w:r w:rsidR="00D54B66" w:rsidRPr="009B2E29">
              <w:rPr>
                <w:rStyle w:val="Hyperlink"/>
                <w:rFonts w:ascii="Garamond" w:hAnsi="Garamond" w:cs="Times New Roman"/>
                <w:b/>
                <w:bCs/>
                <w:noProof/>
              </w:rPr>
              <w:t>2.3.</w:t>
            </w:r>
            <w:r w:rsidR="00D54B66">
              <w:rPr>
                <w:rFonts w:eastAsiaTheme="minorEastAsia"/>
                <w:noProof/>
              </w:rPr>
              <w:tab/>
            </w:r>
            <w:r w:rsidR="00D54B66" w:rsidRPr="009B2E29">
              <w:rPr>
                <w:rStyle w:val="Hyperlink"/>
                <w:rFonts w:ascii="Garamond" w:hAnsi="Garamond" w:cs="Times New Roman"/>
                <w:b/>
                <w:bCs/>
                <w:noProof/>
              </w:rPr>
              <w:t>Water Use Management</w:t>
            </w:r>
            <w:r w:rsidR="00D54B66">
              <w:rPr>
                <w:noProof/>
                <w:webHidden/>
              </w:rPr>
              <w:tab/>
            </w:r>
            <w:r w:rsidR="00D54B66">
              <w:rPr>
                <w:noProof/>
                <w:webHidden/>
              </w:rPr>
              <w:fldChar w:fldCharType="begin"/>
            </w:r>
            <w:r w:rsidR="00D54B66">
              <w:rPr>
                <w:noProof/>
                <w:webHidden/>
              </w:rPr>
              <w:instrText xml:space="preserve"> PAGEREF _Toc95993023 \h </w:instrText>
            </w:r>
            <w:r w:rsidR="00D54B66">
              <w:rPr>
                <w:noProof/>
                <w:webHidden/>
              </w:rPr>
            </w:r>
            <w:r w:rsidR="00D54B66">
              <w:rPr>
                <w:noProof/>
                <w:webHidden/>
              </w:rPr>
              <w:fldChar w:fldCharType="separate"/>
            </w:r>
            <w:r w:rsidR="00D54B66">
              <w:rPr>
                <w:noProof/>
                <w:webHidden/>
              </w:rPr>
              <w:t>6</w:t>
            </w:r>
            <w:r w:rsidR="00D54B66">
              <w:rPr>
                <w:noProof/>
                <w:webHidden/>
              </w:rPr>
              <w:fldChar w:fldCharType="end"/>
            </w:r>
          </w:hyperlink>
        </w:p>
        <w:p w14:paraId="0560BBCC" w14:textId="77777777" w:rsidR="00D54B66" w:rsidRDefault="00A03E43" w:rsidP="00D54B66">
          <w:pPr>
            <w:pStyle w:val="TOC2"/>
            <w:spacing w:after="0" w:line="408" w:lineRule="auto"/>
            <w:rPr>
              <w:rFonts w:eastAsiaTheme="minorEastAsia"/>
              <w:noProof/>
            </w:rPr>
          </w:pPr>
          <w:hyperlink w:anchor="_Toc95993024" w:history="1">
            <w:r w:rsidR="00D54B66" w:rsidRPr="009B2E29">
              <w:rPr>
                <w:rStyle w:val="Hyperlink"/>
                <w:rFonts w:ascii="Garamond" w:hAnsi="Garamond" w:cs="Times New Roman"/>
                <w:b/>
                <w:bCs/>
                <w:noProof/>
              </w:rPr>
              <w:t>2.4.</w:t>
            </w:r>
            <w:r w:rsidR="00D54B66">
              <w:rPr>
                <w:rFonts w:eastAsiaTheme="minorEastAsia"/>
                <w:noProof/>
              </w:rPr>
              <w:tab/>
            </w:r>
            <w:r w:rsidR="00D54B66" w:rsidRPr="009B2E29">
              <w:rPr>
                <w:rStyle w:val="Hyperlink"/>
                <w:rFonts w:ascii="Garamond" w:hAnsi="Garamond" w:cs="Times New Roman"/>
                <w:b/>
                <w:bCs/>
                <w:noProof/>
              </w:rPr>
              <w:t>Routine Tree Maintenance</w:t>
            </w:r>
            <w:r w:rsidR="00D54B66">
              <w:rPr>
                <w:noProof/>
                <w:webHidden/>
              </w:rPr>
              <w:tab/>
            </w:r>
            <w:r w:rsidR="00D54B66">
              <w:rPr>
                <w:noProof/>
                <w:webHidden/>
              </w:rPr>
              <w:fldChar w:fldCharType="begin"/>
            </w:r>
            <w:r w:rsidR="00D54B66">
              <w:rPr>
                <w:noProof/>
                <w:webHidden/>
              </w:rPr>
              <w:instrText xml:space="preserve"> PAGEREF _Toc95993024 \h </w:instrText>
            </w:r>
            <w:r w:rsidR="00D54B66">
              <w:rPr>
                <w:noProof/>
                <w:webHidden/>
              </w:rPr>
            </w:r>
            <w:r w:rsidR="00D54B66">
              <w:rPr>
                <w:noProof/>
                <w:webHidden/>
              </w:rPr>
              <w:fldChar w:fldCharType="separate"/>
            </w:r>
            <w:r w:rsidR="00D54B66">
              <w:rPr>
                <w:noProof/>
                <w:webHidden/>
              </w:rPr>
              <w:t>7</w:t>
            </w:r>
            <w:r w:rsidR="00D54B66">
              <w:rPr>
                <w:noProof/>
                <w:webHidden/>
              </w:rPr>
              <w:fldChar w:fldCharType="end"/>
            </w:r>
          </w:hyperlink>
        </w:p>
        <w:p w14:paraId="6B113F99" w14:textId="77777777" w:rsidR="00D54B66" w:rsidRDefault="00A03E43" w:rsidP="00D54B66">
          <w:pPr>
            <w:pStyle w:val="TOC2"/>
            <w:spacing w:after="0" w:line="408" w:lineRule="auto"/>
            <w:rPr>
              <w:rFonts w:eastAsiaTheme="minorEastAsia"/>
              <w:noProof/>
            </w:rPr>
          </w:pPr>
          <w:hyperlink w:anchor="_Toc95993025" w:history="1">
            <w:r w:rsidR="00D54B66" w:rsidRPr="009B2E29">
              <w:rPr>
                <w:rStyle w:val="Hyperlink"/>
                <w:rFonts w:ascii="Garamond" w:hAnsi="Garamond" w:cs="Times New Roman"/>
                <w:b/>
                <w:bCs/>
                <w:noProof/>
              </w:rPr>
              <w:t>2.5.</w:t>
            </w:r>
            <w:r w:rsidR="00D54B66">
              <w:rPr>
                <w:rFonts w:eastAsiaTheme="minorEastAsia"/>
                <w:noProof/>
              </w:rPr>
              <w:tab/>
            </w:r>
            <w:r w:rsidR="00D54B66" w:rsidRPr="009B2E29">
              <w:rPr>
                <w:rStyle w:val="Hyperlink"/>
                <w:rFonts w:ascii="Garamond" w:hAnsi="Garamond" w:cs="Times New Roman"/>
                <w:b/>
                <w:bCs/>
                <w:noProof/>
              </w:rPr>
              <w:t>Tree Maintenance during Construction</w:t>
            </w:r>
            <w:r w:rsidR="00D54B66">
              <w:rPr>
                <w:noProof/>
                <w:webHidden/>
              </w:rPr>
              <w:tab/>
            </w:r>
            <w:r w:rsidR="00D54B66">
              <w:rPr>
                <w:noProof/>
                <w:webHidden/>
              </w:rPr>
              <w:fldChar w:fldCharType="begin"/>
            </w:r>
            <w:r w:rsidR="00D54B66">
              <w:rPr>
                <w:noProof/>
                <w:webHidden/>
              </w:rPr>
              <w:instrText xml:space="preserve"> PAGEREF _Toc95993025 \h </w:instrText>
            </w:r>
            <w:r w:rsidR="00D54B66">
              <w:rPr>
                <w:noProof/>
                <w:webHidden/>
              </w:rPr>
            </w:r>
            <w:r w:rsidR="00D54B66">
              <w:rPr>
                <w:noProof/>
                <w:webHidden/>
              </w:rPr>
              <w:fldChar w:fldCharType="separate"/>
            </w:r>
            <w:r w:rsidR="00D54B66">
              <w:rPr>
                <w:noProof/>
                <w:webHidden/>
              </w:rPr>
              <w:t>7</w:t>
            </w:r>
            <w:r w:rsidR="00D54B66">
              <w:rPr>
                <w:noProof/>
                <w:webHidden/>
              </w:rPr>
              <w:fldChar w:fldCharType="end"/>
            </w:r>
          </w:hyperlink>
        </w:p>
        <w:p w14:paraId="0FC1BD28" w14:textId="77777777" w:rsidR="00D54B66" w:rsidRDefault="00A03E43" w:rsidP="00D54B66">
          <w:pPr>
            <w:pStyle w:val="TOC2"/>
            <w:spacing w:after="0" w:line="408" w:lineRule="auto"/>
            <w:rPr>
              <w:rFonts w:eastAsiaTheme="minorEastAsia"/>
              <w:noProof/>
            </w:rPr>
          </w:pPr>
          <w:hyperlink w:anchor="_Toc95993026" w:history="1">
            <w:r w:rsidR="00D54B66" w:rsidRPr="009B2E29">
              <w:rPr>
                <w:rStyle w:val="Hyperlink"/>
                <w:rFonts w:ascii="Garamond" w:hAnsi="Garamond" w:cs="Times New Roman"/>
                <w:b/>
                <w:bCs/>
                <w:noProof/>
              </w:rPr>
              <w:t>2.6.</w:t>
            </w:r>
            <w:r w:rsidR="00D54B66">
              <w:rPr>
                <w:rFonts w:eastAsiaTheme="minorEastAsia"/>
                <w:noProof/>
              </w:rPr>
              <w:tab/>
            </w:r>
            <w:r w:rsidR="00D54B66" w:rsidRPr="009B2E29">
              <w:rPr>
                <w:rStyle w:val="Hyperlink"/>
                <w:rFonts w:ascii="Garamond" w:hAnsi="Garamond" w:cs="Times New Roman"/>
                <w:b/>
                <w:bCs/>
                <w:noProof/>
              </w:rPr>
              <w:t>Maintenance of Newly Planted Trees</w:t>
            </w:r>
            <w:r w:rsidR="00D54B66">
              <w:rPr>
                <w:noProof/>
                <w:webHidden/>
              </w:rPr>
              <w:tab/>
            </w:r>
            <w:r w:rsidR="00D54B66">
              <w:rPr>
                <w:noProof/>
                <w:webHidden/>
              </w:rPr>
              <w:fldChar w:fldCharType="begin"/>
            </w:r>
            <w:r w:rsidR="00D54B66">
              <w:rPr>
                <w:noProof/>
                <w:webHidden/>
              </w:rPr>
              <w:instrText xml:space="preserve"> PAGEREF _Toc95993026 \h </w:instrText>
            </w:r>
            <w:r w:rsidR="00D54B66">
              <w:rPr>
                <w:noProof/>
                <w:webHidden/>
              </w:rPr>
            </w:r>
            <w:r w:rsidR="00D54B66">
              <w:rPr>
                <w:noProof/>
                <w:webHidden/>
              </w:rPr>
              <w:fldChar w:fldCharType="separate"/>
            </w:r>
            <w:r w:rsidR="00D54B66">
              <w:rPr>
                <w:noProof/>
                <w:webHidden/>
              </w:rPr>
              <w:t>8</w:t>
            </w:r>
            <w:r w:rsidR="00D54B66">
              <w:rPr>
                <w:noProof/>
                <w:webHidden/>
              </w:rPr>
              <w:fldChar w:fldCharType="end"/>
            </w:r>
          </w:hyperlink>
        </w:p>
        <w:p w14:paraId="168262A7" w14:textId="77777777" w:rsidR="00D54B66" w:rsidRDefault="00A03E43" w:rsidP="00D54B66">
          <w:pPr>
            <w:pStyle w:val="TOC2"/>
            <w:spacing w:after="0" w:line="408" w:lineRule="auto"/>
            <w:rPr>
              <w:rFonts w:eastAsiaTheme="minorEastAsia"/>
              <w:noProof/>
            </w:rPr>
          </w:pPr>
          <w:hyperlink w:anchor="_Toc95993027" w:history="1">
            <w:r w:rsidR="00D54B66" w:rsidRPr="009B2E29">
              <w:rPr>
                <w:rStyle w:val="Hyperlink"/>
                <w:rFonts w:ascii="Garamond" w:hAnsi="Garamond" w:cs="Times New Roman"/>
                <w:b/>
                <w:bCs/>
                <w:noProof/>
              </w:rPr>
              <w:t>2.7.</w:t>
            </w:r>
            <w:r w:rsidR="00D54B66">
              <w:rPr>
                <w:rFonts w:eastAsiaTheme="minorEastAsia"/>
                <w:noProof/>
              </w:rPr>
              <w:tab/>
            </w:r>
            <w:r w:rsidR="00D54B66" w:rsidRPr="009B2E29">
              <w:rPr>
                <w:rStyle w:val="Hyperlink"/>
                <w:rFonts w:ascii="Garamond" w:hAnsi="Garamond" w:cs="Times New Roman"/>
                <w:b/>
                <w:bCs/>
                <w:noProof/>
              </w:rPr>
              <w:t>Tree and Stump Removal</w:t>
            </w:r>
            <w:r w:rsidR="00D54B66">
              <w:rPr>
                <w:noProof/>
                <w:webHidden/>
              </w:rPr>
              <w:tab/>
            </w:r>
            <w:r w:rsidR="00D54B66">
              <w:rPr>
                <w:noProof/>
                <w:webHidden/>
              </w:rPr>
              <w:fldChar w:fldCharType="begin"/>
            </w:r>
            <w:r w:rsidR="00D54B66">
              <w:rPr>
                <w:noProof/>
                <w:webHidden/>
              </w:rPr>
              <w:instrText xml:space="preserve"> PAGEREF _Toc95993027 \h </w:instrText>
            </w:r>
            <w:r w:rsidR="00D54B66">
              <w:rPr>
                <w:noProof/>
                <w:webHidden/>
              </w:rPr>
            </w:r>
            <w:r w:rsidR="00D54B66">
              <w:rPr>
                <w:noProof/>
                <w:webHidden/>
              </w:rPr>
              <w:fldChar w:fldCharType="separate"/>
            </w:r>
            <w:r w:rsidR="00D54B66">
              <w:rPr>
                <w:noProof/>
                <w:webHidden/>
              </w:rPr>
              <w:t>9</w:t>
            </w:r>
            <w:r w:rsidR="00D54B66">
              <w:rPr>
                <w:noProof/>
                <w:webHidden/>
              </w:rPr>
              <w:fldChar w:fldCharType="end"/>
            </w:r>
          </w:hyperlink>
        </w:p>
        <w:p w14:paraId="230F6036" w14:textId="77777777" w:rsidR="00D54B66" w:rsidRDefault="00A03E43" w:rsidP="00D54B66">
          <w:pPr>
            <w:pStyle w:val="TOC2"/>
            <w:spacing w:after="0" w:line="408" w:lineRule="auto"/>
            <w:rPr>
              <w:rFonts w:eastAsiaTheme="minorEastAsia"/>
              <w:noProof/>
            </w:rPr>
          </w:pPr>
          <w:hyperlink w:anchor="_Toc95993028" w:history="1">
            <w:r w:rsidR="00D54B66" w:rsidRPr="009B2E29">
              <w:rPr>
                <w:rStyle w:val="Hyperlink"/>
                <w:rFonts w:ascii="Garamond" w:hAnsi="Garamond" w:cs="Times New Roman"/>
                <w:b/>
                <w:bCs/>
                <w:noProof/>
              </w:rPr>
              <w:t>2.8.</w:t>
            </w:r>
            <w:r w:rsidR="00D54B66">
              <w:rPr>
                <w:rFonts w:eastAsiaTheme="minorEastAsia"/>
                <w:noProof/>
              </w:rPr>
              <w:tab/>
            </w:r>
            <w:r w:rsidR="00D54B66" w:rsidRPr="009B2E29">
              <w:rPr>
                <w:rStyle w:val="Hyperlink"/>
                <w:rFonts w:ascii="Garamond" w:hAnsi="Garamond" w:cs="Times New Roman"/>
                <w:b/>
                <w:bCs/>
                <w:noProof/>
              </w:rPr>
              <w:t>Protection and Preservation</w:t>
            </w:r>
            <w:r w:rsidR="00D54B66">
              <w:rPr>
                <w:noProof/>
                <w:webHidden/>
              </w:rPr>
              <w:tab/>
            </w:r>
            <w:r w:rsidR="00D54B66">
              <w:rPr>
                <w:noProof/>
                <w:webHidden/>
              </w:rPr>
              <w:fldChar w:fldCharType="begin"/>
            </w:r>
            <w:r w:rsidR="00D54B66">
              <w:rPr>
                <w:noProof/>
                <w:webHidden/>
              </w:rPr>
              <w:instrText xml:space="preserve"> PAGEREF _Toc95993028 \h </w:instrText>
            </w:r>
            <w:r w:rsidR="00D54B66">
              <w:rPr>
                <w:noProof/>
                <w:webHidden/>
              </w:rPr>
            </w:r>
            <w:r w:rsidR="00D54B66">
              <w:rPr>
                <w:noProof/>
                <w:webHidden/>
              </w:rPr>
              <w:fldChar w:fldCharType="separate"/>
            </w:r>
            <w:r w:rsidR="00D54B66">
              <w:rPr>
                <w:noProof/>
                <w:webHidden/>
              </w:rPr>
              <w:t>9</w:t>
            </w:r>
            <w:r w:rsidR="00D54B66">
              <w:rPr>
                <w:noProof/>
                <w:webHidden/>
              </w:rPr>
              <w:fldChar w:fldCharType="end"/>
            </w:r>
          </w:hyperlink>
        </w:p>
        <w:p w14:paraId="1FEAAC4B" w14:textId="77777777" w:rsidR="00D54B66" w:rsidRDefault="00A03E43" w:rsidP="00D54B66">
          <w:pPr>
            <w:pStyle w:val="TOC1"/>
            <w:spacing w:after="0" w:line="408" w:lineRule="auto"/>
            <w:rPr>
              <w:rFonts w:eastAsiaTheme="minorEastAsia"/>
              <w:noProof/>
            </w:rPr>
          </w:pPr>
          <w:hyperlink w:anchor="_Toc95993029" w:history="1">
            <w:r w:rsidR="00D54B66" w:rsidRPr="009B2E29">
              <w:rPr>
                <w:rStyle w:val="Hyperlink"/>
                <w:rFonts w:ascii="Garamond" w:hAnsi="Garamond" w:cs="Garamond"/>
                <w:b/>
                <w:bCs/>
                <w:noProof/>
              </w:rPr>
              <w:t>3.</w:t>
            </w:r>
            <w:r w:rsidR="00D54B66">
              <w:rPr>
                <w:rFonts w:eastAsiaTheme="minorEastAsia"/>
                <w:noProof/>
              </w:rPr>
              <w:tab/>
            </w:r>
            <w:r w:rsidR="00D54B66" w:rsidRPr="009B2E29">
              <w:rPr>
                <w:rStyle w:val="Hyperlink"/>
                <w:rFonts w:ascii="Garamond" w:hAnsi="Garamond" w:cs="Times New Roman"/>
                <w:b/>
                <w:bCs/>
                <w:noProof/>
              </w:rPr>
              <w:t>Responsible Parties</w:t>
            </w:r>
            <w:r w:rsidR="00D54B66">
              <w:rPr>
                <w:noProof/>
                <w:webHidden/>
              </w:rPr>
              <w:tab/>
            </w:r>
            <w:r w:rsidR="00D54B66">
              <w:rPr>
                <w:noProof/>
                <w:webHidden/>
              </w:rPr>
              <w:fldChar w:fldCharType="begin"/>
            </w:r>
            <w:r w:rsidR="00D54B66">
              <w:rPr>
                <w:noProof/>
                <w:webHidden/>
              </w:rPr>
              <w:instrText xml:space="preserve"> PAGEREF _Toc95993029 \h </w:instrText>
            </w:r>
            <w:r w:rsidR="00D54B66">
              <w:rPr>
                <w:noProof/>
                <w:webHidden/>
              </w:rPr>
            </w:r>
            <w:r w:rsidR="00D54B66">
              <w:rPr>
                <w:noProof/>
                <w:webHidden/>
              </w:rPr>
              <w:fldChar w:fldCharType="separate"/>
            </w:r>
            <w:r w:rsidR="00D54B66">
              <w:rPr>
                <w:noProof/>
                <w:webHidden/>
              </w:rPr>
              <w:t>10</w:t>
            </w:r>
            <w:r w:rsidR="00D54B66">
              <w:rPr>
                <w:noProof/>
                <w:webHidden/>
              </w:rPr>
              <w:fldChar w:fldCharType="end"/>
            </w:r>
          </w:hyperlink>
        </w:p>
        <w:p w14:paraId="08E08753" w14:textId="77777777" w:rsidR="00D54B66" w:rsidRDefault="00A03E43" w:rsidP="00D54B66">
          <w:pPr>
            <w:pStyle w:val="TOC2"/>
            <w:spacing w:after="0" w:line="408" w:lineRule="auto"/>
            <w:rPr>
              <w:rFonts w:eastAsiaTheme="minorEastAsia"/>
              <w:noProof/>
            </w:rPr>
          </w:pPr>
          <w:hyperlink w:anchor="_Toc95993030" w:history="1">
            <w:r w:rsidR="00D54B66" w:rsidRPr="009B2E29">
              <w:rPr>
                <w:rStyle w:val="Hyperlink"/>
                <w:rFonts w:ascii="Garamond" w:hAnsi="Garamond" w:cs="Times New Roman"/>
                <w:b/>
                <w:bCs/>
                <w:noProof/>
              </w:rPr>
              <w:t>3.1.</w:t>
            </w:r>
            <w:r w:rsidR="00D54B66">
              <w:rPr>
                <w:rFonts w:eastAsiaTheme="minorEastAsia"/>
                <w:noProof/>
              </w:rPr>
              <w:tab/>
            </w:r>
            <w:r w:rsidR="00D54B66" w:rsidRPr="009B2E29">
              <w:rPr>
                <w:rStyle w:val="Hyperlink"/>
                <w:rFonts w:ascii="Garamond" w:hAnsi="Garamond" w:cs="Times New Roman"/>
                <w:b/>
                <w:bCs/>
                <w:noProof/>
              </w:rPr>
              <w:t>Landscape Advisory Committee</w:t>
            </w:r>
            <w:r w:rsidR="00D54B66">
              <w:rPr>
                <w:noProof/>
                <w:webHidden/>
              </w:rPr>
              <w:tab/>
            </w:r>
            <w:r w:rsidR="00D54B66">
              <w:rPr>
                <w:noProof/>
                <w:webHidden/>
              </w:rPr>
              <w:fldChar w:fldCharType="begin"/>
            </w:r>
            <w:r w:rsidR="00D54B66">
              <w:rPr>
                <w:noProof/>
                <w:webHidden/>
              </w:rPr>
              <w:instrText xml:space="preserve"> PAGEREF _Toc95993030 \h </w:instrText>
            </w:r>
            <w:r w:rsidR="00D54B66">
              <w:rPr>
                <w:noProof/>
                <w:webHidden/>
              </w:rPr>
            </w:r>
            <w:r w:rsidR="00D54B66">
              <w:rPr>
                <w:noProof/>
                <w:webHidden/>
              </w:rPr>
              <w:fldChar w:fldCharType="separate"/>
            </w:r>
            <w:r w:rsidR="00D54B66">
              <w:rPr>
                <w:noProof/>
                <w:webHidden/>
              </w:rPr>
              <w:t>10</w:t>
            </w:r>
            <w:r w:rsidR="00D54B66">
              <w:rPr>
                <w:noProof/>
                <w:webHidden/>
              </w:rPr>
              <w:fldChar w:fldCharType="end"/>
            </w:r>
          </w:hyperlink>
        </w:p>
        <w:p w14:paraId="28B438F8" w14:textId="77777777" w:rsidR="00D54B66" w:rsidRDefault="00A03E43" w:rsidP="00D54B66">
          <w:pPr>
            <w:pStyle w:val="TOC2"/>
            <w:spacing w:after="0" w:line="408" w:lineRule="auto"/>
            <w:rPr>
              <w:rFonts w:eastAsiaTheme="minorEastAsia"/>
              <w:noProof/>
            </w:rPr>
          </w:pPr>
          <w:hyperlink w:anchor="_Toc95993031" w:history="1">
            <w:r w:rsidR="00D54B66" w:rsidRPr="009B2E29">
              <w:rPr>
                <w:rStyle w:val="Hyperlink"/>
                <w:rFonts w:ascii="Garamond" w:hAnsi="Garamond" w:cs="Times New Roman"/>
                <w:b/>
                <w:bCs/>
                <w:noProof/>
              </w:rPr>
              <w:t>3.2.</w:t>
            </w:r>
            <w:r w:rsidR="00D54B66">
              <w:rPr>
                <w:rFonts w:eastAsiaTheme="minorEastAsia"/>
                <w:noProof/>
              </w:rPr>
              <w:tab/>
            </w:r>
            <w:r w:rsidR="00D54B66" w:rsidRPr="009B2E29">
              <w:rPr>
                <w:rStyle w:val="Hyperlink"/>
                <w:rFonts w:ascii="Garamond" w:hAnsi="Garamond" w:cs="Times New Roman"/>
                <w:b/>
                <w:bCs/>
                <w:noProof/>
              </w:rPr>
              <w:t>Facilities Services</w:t>
            </w:r>
            <w:r w:rsidR="00D54B66">
              <w:rPr>
                <w:noProof/>
                <w:webHidden/>
              </w:rPr>
              <w:tab/>
            </w:r>
            <w:r w:rsidR="00D54B66">
              <w:rPr>
                <w:noProof/>
                <w:webHidden/>
              </w:rPr>
              <w:fldChar w:fldCharType="begin"/>
            </w:r>
            <w:r w:rsidR="00D54B66">
              <w:rPr>
                <w:noProof/>
                <w:webHidden/>
              </w:rPr>
              <w:instrText xml:space="preserve"> PAGEREF _Toc95993031 \h </w:instrText>
            </w:r>
            <w:r w:rsidR="00D54B66">
              <w:rPr>
                <w:noProof/>
                <w:webHidden/>
              </w:rPr>
            </w:r>
            <w:r w:rsidR="00D54B66">
              <w:rPr>
                <w:noProof/>
                <w:webHidden/>
              </w:rPr>
              <w:fldChar w:fldCharType="separate"/>
            </w:r>
            <w:r w:rsidR="00D54B66">
              <w:rPr>
                <w:noProof/>
                <w:webHidden/>
              </w:rPr>
              <w:t>11</w:t>
            </w:r>
            <w:r w:rsidR="00D54B66">
              <w:rPr>
                <w:noProof/>
                <w:webHidden/>
              </w:rPr>
              <w:fldChar w:fldCharType="end"/>
            </w:r>
          </w:hyperlink>
        </w:p>
        <w:p w14:paraId="24FA5651" w14:textId="77777777" w:rsidR="00D54B66" w:rsidRDefault="00A03E43" w:rsidP="00D54B66">
          <w:pPr>
            <w:pStyle w:val="TOC2"/>
            <w:spacing w:after="0" w:line="408" w:lineRule="auto"/>
            <w:rPr>
              <w:rFonts w:eastAsiaTheme="minorEastAsia"/>
              <w:noProof/>
            </w:rPr>
          </w:pPr>
          <w:hyperlink w:anchor="_Toc95993032" w:history="1">
            <w:r w:rsidR="00D54B66" w:rsidRPr="009B2E29">
              <w:rPr>
                <w:rStyle w:val="Hyperlink"/>
                <w:rFonts w:ascii="Garamond" w:hAnsi="Garamond" w:cs="Times New Roman"/>
                <w:b/>
                <w:bCs/>
                <w:noProof/>
              </w:rPr>
              <w:t>3.3.</w:t>
            </w:r>
            <w:r w:rsidR="00D54B66">
              <w:rPr>
                <w:rFonts w:eastAsiaTheme="minorEastAsia"/>
                <w:noProof/>
              </w:rPr>
              <w:tab/>
            </w:r>
            <w:r w:rsidR="00D54B66" w:rsidRPr="009B2E29">
              <w:rPr>
                <w:rStyle w:val="Hyperlink"/>
                <w:rFonts w:ascii="Garamond" w:hAnsi="Garamond" w:cs="Times New Roman"/>
                <w:b/>
                <w:bCs/>
                <w:noProof/>
              </w:rPr>
              <w:t>Faculty and Student Managed Spaces</w:t>
            </w:r>
            <w:r w:rsidR="00D54B66">
              <w:rPr>
                <w:noProof/>
                <w:webHidden/>
              </w:rPr>
              <w:tab/>
            </w:r>
            <w:r w:rsidR="00D54B66">
              <w:rPr>
                <w:noProof/>
                <w:webHidden/>
              </w:rPr>
              <w:fldChar w:fldCharType="begin"/>
            </w:r>
            <w:r w:rsidR="00D54B66">
              <w:rPr>
                <w:noProof/>
                <w:webHidden/>
              </w:rPr>
              <w:instrText xml:space="preserve"> PAGEREF _Toc95993032 \h </w:instrText>
            </w:r>
            <w:r w:rsidR="00D54B66">
              <w:rPr>
                <w:noProof/>
                <w:webHidden/>
              </w:rPr>
            </w:r>
            <w:r w:rsidR="00D54B66">
              <w:rPr>
                <w:noProof/>
                <w:webHidden/>
              </w:rPr>
              <w:fldChar w:fldCharType="separate"/>
            </w:r>
            <w:r w:rsidR="00D54B66">
              <w:rPr>
                <w:noProof/>
                <w:webHidden/>
              </w:rPr>
              <w:t>12</w:t>
            </w:r>
            <w:r w:rsidR="00D54B66">
              <w:rPr>
                <w:noProof/>
                <w:webHidden/>
              </w:rPr>
              <w:fldChar w:fldCharType="end"/>
            </w:r>
          </w:hyperlink>
        </w:p>
        <w:p w14:paraId="32CE1B32" w14:textId="77777777" w:rsidR="00D54B66" w:rsidRDefault="00A03E43" w:rsidP="00D54B66">
          <w:pPr>
            <w:pStyle w:val="TOC1"/>
            <w:spacing w:after="0" w:line="408" w:lineRule="auto"/>
            <w:rPr>
              <w:rFonts w:eastAsiaTheme="minorEastAsia"/>
              <w:noProof/>
            </w:rPr>
          </w:pPr>
          <w:hyperlink w:anchor="_Toc95993033" w:history="1">
            <w:r w:rsidR="00D54B66" w:rsidRPr="009B2E29">
              <w:rPr>
                <w:rStyle w:val="Hyperlink"/>
                <w:rFonts w:ascii="Garamond" w:hAnsi="Garamond" w:cs="Times New Roman"/>
                <w:b/>
                <w:bCs/>
                <w:noProof/>
              </w:rPr>
              <w:t>3.4.</w:t>
            </w:r>
            <w:r w:rsidR="00D54B66">
              <w:rPr>
                <w:rFonts w:eastAsiaTheme="minorEastAsia"/>
                <w:noProof/>
              </w:rPr>
              <w:tab/>
            </w:r>
            <w:r w:rsidR="00D54B66" w:rsidRPr="009B2E29">
              <w:rPr>
                <w:rStyle w:val="Hyperlink"/>
                <w:rFonts w:ascii="Garamond" w:hAnsi="Garamond" w:cs="Times New Roman"/>
                <w:b/>
                <w:bCs/>
                <w:noProof/>
              </w:rPr>
              <w:t>Contractors</w:t>
            </w:r>
            <w:r w:rsidR="00D54B66">
              <w:rPr>
                <w:noProof/>
                <w:webHidden/>
              </w:rPr>
              <w:tab/>
            </w:r>
            <w:r w:rsidR="00D54B66">
              <w:rPr>
                <w:noProof/>
                <w:webHidden/>
              </w:rPr>
              <w:fldChar w:fldCharType="begin"/>
            </w:r>
            <w:r w:rsidR="00D54B66">
              <w:rPr>
                <w:noProof/>
                <w:webHidden/>
              </w:rPr>
              <w:instrText xml:space="preserve"> PAGEREF _Toc95993033 \h </w:instrText>
            </w:r>
            <w:r w:rsidR="00D54B66">
              <w:rPr>
                <w:noProof/>
                <w:webHidden/>
              </w:rPr>
            </w:r>
            <w:r w:rsidR="00D54B66">
              <w:rPr>
                <w:noProof/>
                <w:webHidden/>
              </w:rPr>
              <w:fldChar w:fldCharType="separate"/>
            </w:r>
            <w:r w:rsidR="00D54B66">
              <w:rPr>
                <w:noProof/>
                <w:webHidden/>
              </w:rPr>
              <w:t>12</w:t>
            </w:r>
            <w:r w:rsidR="00D54B66">
              <w:rPr>
                <w:noProof/>
                <w:webHidden/>
              </w:rPr>
              <w:fldChar w:fldCharType="end"/>
            </w:r>
          </w:hyperlink>
        </w:p>
        <w:p w14:paraId="27F628BA" w14:textId="77777777" w:rsidR="00D54B66" w:rsidRDefault="00A03E43" w:rsidP="00D54B66">
          <w:pPr>
            <w:pStyle w:val="TOC2"/>
            <w:spacing w:after="0" w:line="408" w:lineRule="auto"/>
            <w:rPr>
              <w:rFonts w:eastAsiaTheme="minorEastAsia"/>
              <w:noProof/>
            </w:rPr>
          </w:pPr>
          <w:hyperlink w:anchor="_Toc95993034" w:history="1">
            <w:r w:rsidR="00D54B66" w:rsidRPr="009B2E29">
              <w:rPr>
                <w:rStyle w:val="Hyperlink"/>
                <w:rFonts w:ascii="Garamond" w:hAnsi="Garamond" w:cs="Times New Roman"/>
                <w:b/>
                <w:bCs/>
                <w:noProof/>
              </w:rPr>
              <w:t>4.</w:t>
            </w:r>
            <w:r w:rsidR="00D54B66">
              <w:rPr>
                <w:rFonts w:eastAsiaTheme="minorEastAsia"/>
                <w:noProof/>
              </w:rPr>
              <w:tab/>
            </w:r>
            <w:r w:rsidR="00D54B66" w:rsidRPr="009B2E29">
              <w:rPr>
                <w:rStyle w:val="Hyperlink"/>
                <w:rFonts w:ascii="Garamond" w:hAnsi="Garamond" w:cs="Times New Roman"/>
                <w:b/>
                <w:bCs/>
                <w:noProof/>
              </w:rPr>
              <w:t>Campus Tree Program</w:t>
            </w:r>
            <w:r w:rsidR="00D54B66">
              <w:rPr>
                <w:noProof/>
                <w:webHidden/>
              </w:rPr>
              <w:tab/>
            </w:r>
            <w:r w:rsidR="00D54B66">
              <w:rPr>
                <w:noProof/>
                <w:webHidden/>
              </w:rPr>
              <w:fldChar w:fldCharType="begin"/>
            </w:r>
            <w:r w:rsidR="00D54B66">
              <w:rPr>
                <w:noProof/>
                <w:webHidden/>
              </w:rPr>
              <w:instrText xml:space="preserve"> PAGEREF _Toc95993034 \h </w:instrText>
            </w:r>
            <w:r w:rsidR="00D54B66">
              <w:rPr>
                <w:noProof/>
                <w:webHidden/>
              </w:rPr>
            </w:r>
            <w:r w:rsidR="00D54B66">
              <w:rPr>
                <w:noProof/>
                <w:webHidden/>
              </w:rPr>
              <w:fldChar w:fldCharType="separate"/>
            </w:r>
            <w:r w:rsidR="00D54B66">
              <w:rPr>
                <w:noProof/>
                <w:webHidden/>
              </w:rPr>
              <w:t>12</w:t>
            </w:r>
            <w:r w:rsidR="00D54B66">
              <w:rPr>
                <w:noProof/>
                <w:webHidden/>
              </w:rPr>
              <w:fldChar w:fldCharType="end"/>
            </w:r>
          </w:hyperlink>
        </w:p>
        <w:p w14:paraId="29854010" w14:textId="77777777" w:rsidR="00D54B66" w:rsidRDefault="00A03E43" w:rsidP="00D54B66">
          <w:pPr>
            <w:pStyle w:val="TOC1"/>
            <w:spacing w:after="0" w:line="408" w:lineRule="auto"/>
            <w:rPr>
              <w:rFonts w:eastAsiaTheme="minorEastAsia"/>
              <w:noProof/>
            </w:rPr>
          </w:pPr>
          <w:hyperlink w:anchor="_Toc95993035" w:history="1">
            <w:r w:rsidR="00D54B66" w:rsidRPr="009B2E29">
              <w:rPr>
                <w:rStyle w:val="Hyperlink"/>
                <w:rFonts w:ascii="Garamond" w:hAnsi="Garamond" w:cs="Times New Roman"/>
                <w:b/>
                <w:bCs/>
                <w:noProof/>
              </w:rPr>
              <w:t>5.</w:t>
            </w:r>
            <w:r w:rsidR="00D54B66">
              <w:rPr>
                <w:rFonts w:eastAsiaTheme="minorEastAsia"/>
                <w:noProof/>
              </w:rPr>
              <w:tab/>
            </w:r>
            <w:r w:rsidR="00D54B66" w:rsidRPr="009B2E29">
              <w:rPr>
                <w:rStyle w:val="Hyperlink"/>
                <w:rFonts w:ascii="Garamond" w:hAnsi="Garamond" w:cs="Times New Roman"/>
                <w:b/>
                <w:bCs/>
                <w:noProof/>
              </w:rPr>
              <w:t>Communication Strategy</w:t>
            </w:r>
            <w:r w:rsidR="00D54B66">
              <w:rPr>
                <w:noProof/>
                <w:webHidden/>
              </w:rPr>
              <w:tab/>
            </w:r>
            <w:r w:rsidR="00D54B66">
              <w:rPr>
                <w:noProof/>
                <w:webHidden/>
              </w:rPr>
              <w:fldChar w:fldCharType="begin"/>
            </w:r>
            <w:r w:rsidR="00D54B66">
              <w:rPr>
                <w:noProof/>
                <w:webHidden/>
              </w:rPr>
              <w:instrText xml:space="preserve"> PAGEREF _Toc95993035 \h </w:instrText>
            </w:r>
            <w:r w:rsidR="00D54B66">
              <w:rPr>
                <w:noProof/>
                <w:webHidden/>
              </w:rPr>
            </w:r>
            <w:r w:rsidR="00D54B66">
              <w:rPr>
                <w:noProof/>
                <w:webHidden/>
              </w:rPr>
              <w:fldChar w:fldCharType="separate"/>
            </w:r>
            <w:r w:rsidR="00D54B66">
              <w:rPr>
                <w:noProof/>
                <w:webHidden/>
              </w:rPr>
              <w:t>13</w:t>
            </w:r>
            <w:r w:rsidR="00D54B66">
              <w:rPr>
                <w:noProof/>
                <w:webHidden/>
              </w:rPr>
              <w:fldChar w:fldCharType="end"/>
            </w:r>
          </w:hyperlink>
        </w:p>
        <w:p w14:paraId="77F76D24" w14:textId="77777777" w:rsidR="00D54B66" w:rsidRDefault="00A03E43" w:rsidP="00D54B66">
          <w:pPr>
            <w:pStyle w:val="TOC1"/>
            <w:spacing w:after="0" w:line="408" w:lineRule="auto"/>
            <w:rPr>
              <w:rFonts w:eastAsiaTheme="minorEastAsia"/>
              <w:noProof/>
            </w:rPr>
          </w:pPr>
          <w:hyperlink w:anchor="_Toc95993036" w:history="1">
            <w:r w:rsidR="00D54B66" w:rsidRPr="009B2E29">
              <w:rPr>
                <w:rStyle w:val="Hyperlink"/>
                <w:rFonts w:ascii="Garamond" w:hAnsi="Garamond" w:cs="Times New Roman"/>
                <w:b/>
                <w:bCs/>
                <w:noProof/>
              </w:rPr>
              <w:t>Appendix A: List of Approved Species</w:t>
            </w:r>
            <w:r w:rsidR="00D54B66">
              <w:rPr>
                <w:noProof/>
                <w:webHidden/>
              </w:rPr>
              <w:tab/>
            </w:r>
            <w:r w:rsidR="00D54B66">
              <w:rPr>
                <w:noProof/>
                <w:webHidden/>
              </w:rPr>
              <w:fldChar w:fldCharType="begin"/>
            </w:r>
            <w:r w:rsidR="00D54B66">
              <w:rPr>
                <w:noProof/>
                <w:webHidden/>
              </w:rPr>
              <w:instrText xml:space="preserve"> PAGEREF _Toc95993036 \h </w:instrText>
            </w:r>
            <w:r w:rsidR="00D54B66">
              <w:rPr>
                <w:noProof/>
                <w:webHidden/>
              </w:rPr>
            </w:r>
            <w:r w:rsidR="00D54B66">
              <w:rPr>
                <w:noProof/>
                <w:webHidden/>
              </w:rPr>
              <w:fldChar w:fldCharType="separate"/>
            </w:r>
            <w:r w:rsidR="00D54B66">
              <w:rPr>
                <w:noProof/>
                <w:webHidden/>
              </w:rPr>
              <w:t>14</w:t>
            </w:r>
            <w:r w:rsidR="00D54B66">
              <w:rPr>
                <w:noProof/>
                <w:webHidden/>
              </w:rPr>
              <w:fldChar w:fldCharType="end"/>
            </w:r>
          </w:hyperlink>
        </w:p>
        <w:p w14:paraId="6A22FB48" w14:textId="77777777" w:rsidR="00D54B66" w:rsidRDefault="00A03E43" w:rsidP="00D54B66">
          <w:pPr>
            <w:pStyle w:val="TOC1"/>
            <w:spacing w:after="0" w:line="408" w:lineRule="auto"/>
            <w:rPr>
              <w:rFonts w:eastAsiaTheme="minorEastAsia"/>
              <w:noProof/>
            </w:rPr>
          </w:pPr>
          <w:hyperlink w:anchor="_Toc95993038" w:history="1">
            <w:r w:rsidR="00D54B66" w:rsidRPr="009B2E29">
              <w:rPr>
                <w:rStyle w:val="Hyperlink"/>
                <w:rFonts w:ascii="Garamond" w:hAnsi="Garamond" w:cs="Times New Roman"/>
                <w:b/>
                <w:bCs/>
                <w:noProof/>
              </w:rPr>
              <w:t>Appendix B: New Landscape Project Proposal Form</w:t>
            </w:r>
            <w:r w:rsidR="00D54B66">
              <w:rPr>
                <w:noProof/>
                <w:webHidden/>
              </w:rPr>
              <w:tab/>
            </w:r>
            <w:r w:rsidR="00D54B66">
              <w:rPr>
                <w:noProof/>
                <w:webHidden/>
              </w:rPr>
              <w:fldChar w:fldCharType="begin"/>
            </w:r>
            <w:r w:rsidR="00D54B66">
              <w:rPr>
                <w:noProof/>
                <w:webHidden/>
              </w:rPr>
              <w:instrText xml:space="preserve"> PAGEREF _Toc95993038 \h </w:instrText>
            </w:r>
            <w:r w:rsidR="00D54B66">
              <w:rPr>
                <w:noProof/>
                <w:webHidden/>
              </w:rPr>
            </w:r>
            <w:r w:rsidR="00D54B66">
              <w:rPr>
                <w:noProof/>
                <w:webHidden/>
              </w:rPr>
              <w:fldChar w:fldCharType="separate"/>
            </w:r>
            <w:r w:rsidR="00D54B66">
              <w:rPr>
                <w:noProof/>
                <w:webHidden/>
              </w:rPr>
              <w:t>14</w:t>
            </w:r>
            <w:r w:rsidR="00D54B66">
              <w:rPr>
                <w:noProof/>
                <w:webHidden/>
              </w:rPr>
              <w:fldChar w:fldCharType="end"/>
            </w:r>
          </w:hyperlink>
        </w:p>
        <w:p w14:paraId="5B0EE713" w14:textId="77777777" w:rsidR="00D54B66" w:rsidRDefault="00A03E43" w:rsidP="00D54B66">
          <w:pPr>
            <w:pStyle w:val="TOC1"/>
            <w:spacing w:after="0" w:line="408" w:lineRule="auto"/>
            <w:rPr>
              <w:rFonts w:eastAsiaTheme="minorEastAsia"/>
              <w:noProof/>
            </w:rPr>
          </w:pPr>
          <w:hyperlink w:anchor="_Toc95993040" w:history="1">
            <w:r w:rsidR="00D54B66" w:rsidRPr="009B2E29">
              <w:rPr>
                <w:rStyle w:val="Hyperlink"/>
                <w:rFonts w:ascii="Garamond" w:hAnsi="Garamond" w:cs="Times New Roman"/>
                <w:b/>
                <w:bCs/>
                <w:noProof/>
              </w:rPr>
              <w:t>Appendix C: Temporary Tree and Plant Protection</w:t>
            </w:r>
            <w:r w:rsidR="00D54B66">
              <w:rPr>
                <w:noProof/>
                <w:webHidden/>
              </w:rPr>
              <w:tab/>
            </w:r>
            <w:r w:rsidR="00D54B66">
              <w:rPr>
                <w:noProof/>
                <w:webHidden/>
              </w:rPr>
              <w:fldChar w:fldCharType="begin"/>
            </w:r>
            <w:r w:rsidR="00D54B66">
              <w:rPr>
                <w:noProof/>
                <w:webHidden/>
              </w:rPr>
              <w:instrText xml:space="preserve"> PAGEREF _Toc95993040 \h </w:instrText>
            </w:r>
            <w:r w:rsidR="00D54B66">
              <w:rPr>
                <w:noProof/>
                <w:webHidden/>
              </w:rPr>
            </w:r>
            <w:r w:rsidR="00D54B66">
              <w:rPr>
                <w:noProof/>
                <w:webHidden/>
              </w:rPr>
              <w:fldChar w:fldCharType="separate"/>
            </w:r>
            <w:r w:rsidR="00D54B66">
              <w:rPr>
                <w:noProof/>
                <w:webHidden/>
              </w:rPr>
              <w:t>14</w:t>
            </w:r>
            <w:r w:rsidR="00D54B66">
              <w:rPr>
                <w:noProof/>
                <w:webHidden/>
              </w:rPr>
              <w:fldChar w:fldCharType="end"/>
            </w:r>
          </w:hyperlink>
        </w:p>
        <w:p w14:paraId="65C3AFA6" w14:textId="77777777" w:rsidR="005F6313" w:rsidRPr="00E82178" w:rsidRDefault="006F33D9" w:rsidP="00D54B66">
          <w:pPr>
            <w:spacing w:after="0" w:line="408" w:lineRule="auto"/>
            <w:rPr>
              <w:rFonts w:ascii="Garamond" w:hAnsi="Garamond"/>
              <w:sz w:val="24"/>
              <w:szCs w:val="24"/>
            </w:rPr>
          </w:pPr>
          <w:r w:rsidRPr="00E82178">
            <w:rPr>
              <w:rFonts w:ascii="Garamond" w:hAnsi="Garamond"/>
              <w:bCs/>
              <w:noProof/>
              <w:sz w:val="24"/>
              <w:szCs w:val="24"/>
            </w:rPr>
            <w:fldChar w:fldCharType="end"/>
          </w:r>
        </w:p>
      </w:sdtContent>
    </w:sdt>
    <w:p w14:paraId="1F3654CA" w14:textId="77777777" w:rsidR="00AF35A2" w:rsidRPr="00E82178" w:rsidRDefault="00AF35A2" w:rsidP="009027DC">
      <w:pPr>
        <w:pStyle w:val="Default"/>
        <w:numPr>
          <w:ilvl w:val="0"/>
          <w:numId w:val="1"/>
        </w:numPr>
        <w:outlineLvl w:val="0"/>
        <w:rPr>
          <w:rFonts w:ascii="Garamond" w:hAnsi="Garamond" w:cs="Times New Roman"/>
          <w:b/>
          <w:bCs/>
          <w:color w:val="385623" w:themeColor="accent6" w:themeShade="80"/>
        </w:rPr>
      </w:pPr>
      <w:bookmarkStart w:id="0" w:name="_Toc95993014"/>
      <w:r w:rsidRPr="00E82178">
        <w:rPr>
          <w:rFonts w:ascii="Garamond" w:hAnsi="Garamond" w:cs="Times New Roman"/>
          <w:b/>
          <w:bCs/>
          <w:color w:val="385623" w:themeColor="accent6" w:themeShade="80"/>
        </w:rPr>
        <w:lastRenderedPageBreak/>
        <w:t>Introduction</w:t>
      </w:r>
      <w:bookmarkEnd w:id="0"/>
    </w:p>
    <w:p w14:paraId="025F88ED" w14:textId="77777777" w:rsidR="00AF35A2" w:rsidRPr="00E82178" w:rsidRDefault="00AF35A2" w:rsidP="009027DC">
      <w:pPr>
        <w:pStyle w:val="Default"/>
        <w:ind w:left="360"/>
        <w:outlineLvl w:val="0"/>
        <w:rPr>
          <w:rFonts w:ascii="Garamond" w:hAnsi="Garamond" w:cs="Times New Roman"/>
          <w:color w:val="385623" w:themeColor="accent6" w:themeShade="80"/>
        </w:rPr>
      </w:pPr>
    </w:p>
    <w:p w14:paraId="2614A0C6" w14:textId="77777777" w:rsidR="00793844" w:rsidRPr="00E82178" w:rsidRDefault="00203791" w:rsidP="00E82178">
      <w:pPr>
        <w:pStyle w:val="Default"/>
        <w:numPr>
          <w:ilvl w:val="1"/>
          <w:numId w:val="28"/>
        </w:numPr>
        <w:outlineLvl w:val="1"/>
        <w:rPr>
          <w:rFonts w:ascii="Garamond" w:hAnsi="Garamond" w:cs="Times New Roman"/>
          <w:b/>
          <w:bCs/>
          <w:color w:val="538135" w:themeColor="accent6" w:themeShade="BF"/>
        </w:rPr>
      </w:pPr>
      <w:bookmarkStart w:id="1" w:name="_Toc95993015"/>
      <w:r w:rsidRPr="00E82178">
        <w:rPr>
          <w:rFonts w:ascii="Garamond" w:hAnsi="Garamond" w:cs="Times New Roman"/>
          <w:b/>
          <w:bCs/>
          <w:color w:val="538135" w:themeColor="accent6" w:themeShade="BF"/>
        </w:rPr>
        <w:t>Purpose</w:t>
      </w:r>
      <w:bookmarkEnd w:id="1"/>
    </w:p>
    <w:p w14:paraId="00689A03" w14:textId="77777777" w:rsidR="00793844" w:rsidRPr="00E82178" w:rsidRDefault="00793844" w:rsidP="009027DC">
      <w:pPr>
        <w:pStyle w:val="Default"/>
        <w:rPr>
          <w:rFonts w:ascii="Garamond" w:hAnsi="Garamond" w:cs="Garamond"/>
          <w:color w:val="4A463B"/>
        </w:rPr>
      </w:pPr>
    </w:p>
    <w:p w14:paraId="47E9138C" w14:textId="77777777" w:rsidR="00273EA8" w:rsidRPr="00E82178" w:rsidRDefault="003B70A3" w:rsidP="009027DC">
      <w:pPr>
        <w:autoSpaceDE w:val="0"/>
        <w:autoSpaceDN w:val="0"/>
        <w:adjustRightInd w:val="0"/>
        <w:spacing w:after="0" w:line="240" w:lineRule="auto"/>
        <w:rPr>
          <w:rFonts w:ascii="Garamond" w:hAnsi="Garamond" w:cs="Calibri"/>
          <w:sz w:val="24"/>
          <w:szCs w:val="24"/>
        </w:rPr>
      </w:pPr>
      <w:r w:rsidRPr="00E82178">
        <w:rPr>
          <w:rFonts w:ascii="Garamond" w:hAnsi="Garamond" w:cs="Times New Roman"/>
          <w:color w:val="000000"/>
          <w:sz w:val="24"/>
          <w:szCs w:val="24"/>
        </w:rPr>
        <w:t xml:space="preserve">This plan provides an overall framework for maintaining the urban landscape of Cal State LA </w:t>
      </w:r>
      <w:r w:rsidR="00D429B5" w:rsidRPr="00E82178">
        <w:rPr>
          <w:rFonts w:ascii="Garamond" w:hAnsi="Garamond" w:cs="Times New Roman"/>
          <w:color w:val="000000"/>
          <w:sz w:val="24"/>
          <w:szCs w:val="24"/>
        </w:rPr>
        <w:t xml:space="preserve">with </w:t>
      </w:r>
      <w:r w:rsidR="00273EA8" w:rsidRPr="00E82178">
        <w:rPr>
          <w:rFonts w:ascii="Garamond" w:hAnsi="Garamond" w:cs="Times New Roman"/>
          <w:sz w:val="24"/>
          <w:szCs w:val="24"/>
        </w:rPr>
        <w:t>policies and preferences that</w:t>
      </w:r>
      <w:r w:rsidR="00D429B5" w:rsidRPr="00E82178">
        <w:rPr>
          <w:rFonts w:ascii="Garamond" w:hAnsi="Garamond" w:cs="Times New Roman"/>
          <w:sz w:val="24"/>
          <w:szCs w:val="24"/>
        </w:rPr>
        <w:t xml:space="preserve"> support the university’s sustainability goals</w:t>
      </w:r>
      <w:r w:rsidR="001025F4" w:rsidRPr="00E82178">
        <w:rPr>
          <w:rFonts w:ascii="Garamond" w:hAnsi="Garamond" w:cs="Times New Roman"/>
          <w:sz w:val="24"/>
          <w:szCs w:val="24"/>
        </w:rPr>
        <w:t>.</w:t>
      </w:r>
      <w:r w:rsidR="00D429B5" w:rsidRPr="00E82178">
        <w:rPr>
          <w:rFonts w:ascii="Garamond" w:hAnsi="Garamond" w:cs="Times New Roman"/>
          <w:sz w:val="24"/>
          <w:szCs w:val="24"/>
        </w:rPr>
        <w:t xml:space="preserve"> </w:t>
      </w:r>
      <w:r w:rsidR="00C36168" w:rsidRPr="00E82178">
        <w:rPr>
          <w:rFonts w:ascii="Garamond" w:hAnsi="Garamond" w:cs="Calibri"/>
          <w:sz w:val="24"/>
          <w:szCs w:val="24"/>
        </w:rPr>
        <w:t xml:space="preserve">It is the intention of this plan to </w:t>
      </w:r>
      <w:r w:rsidR="0046350D" w:rsidRPr="00E82178">
        <w:rPr>
          <w:rFonts w:ascii="Garamond" w:hAnsi="Garamond" w:cs="Calibri"/>
          <w:sz w:val="24"/>
          <w:szCs w:val="24"/>
        </w:rPr>
        <w:t xml:space="preserve">enhance the quality of life </w:t>
      </w:r>
      <w:r w:rsidR="00C36168" w:rsidRPr="00E82178">
        <w:rPr>
          <w:rFonts w:ascii="Garamond" w:hAnsi="Garamond" w:cs="Calibri"/>
          <w:sz w:val="24"/>
          <w:szCs w:val="24"/>
        </w:rPr>
        <w:t>of the campus community</w:t>
      </w:r>
      <w:r w:rsidR="00D429B5" w:rsidRPr="00E82178">
        <w:rPr>
          <w:rFonts w:ascii="Garamond" w:hAnsi="Garamond" w:cs="Calibri"/>
          <w:sz w:val="24"/>
          <w:szCs w:val="24"/>
        </w:rPr>
        <w:t xml:space="preserve"> by </w:t>
      </w:r>
      <w:r w:rsidR="00D429B5" w:rsidRPr="00E82178">
        <w:rPr>
          <w:rFonts w:ascii="Garamond" w:hAnsi="Garamond" w:cs="Times New Roman"/>
          <w:sz w:val="24"/>
          <w:szCs w:val="24"/>
        </w:rPr>
        <w:t>moving beyond strictly aesthetic considerations to a focus on high and multi-functional landscape choices</w:t>
      </w:r>
      <w:r w:rsidR="00C36168" w:rsidRPr="00E82178">
        <w:rPr>
          <w:rFonts w:ascii="Garamond" w:hAnsi="Garamond" w:cs="Calibri"/>
          <w:sz w:val="24"/>
          <w:szCs w:val="24"/>
        </w:rPr>
        <w:t>.</w:t>
      </w:r>
      <w:r w:rsidR="00273EA8" w:rsidRPr="00E82178">
        <w:rPr>
          <w:rFonts w:ascii="Garamond" w:hAnsi="Garamond" w:cs="Calibri"/>
          <w:sz w:val="24"/>
          <w:szCs w:val="24"/>
        </w:rPr>
        <w:t xml:space="preserve"> </w:t>
      </w:r>
    </w:p>
    <w:p w14:paraId="539FAD03" w14:textId="77777777" w:rsidR="00273EA8" w:rsidRPr="00E82178" w:rsidRDefault="00273EA8" w:rsidP="009027DC">
      <w:pPr>
        <w:autoSpaceDE w:val="0"/>
        <w:autoSpaceDN w:val="0"/>
        <w:adjustRightInd w:val="0"/>
        <w:spacing w:after="0" w:line="240" w:lineRule="auto"/>
        <w:rPr>
          <w:rFonts w:ascii="Garamond" w:hAnsi="Garamond" w:cs="Calibri"/>
          <w:sz w:val="24"/>
          <w:szCs w:val="24"/>
        </w:rPr>
      </w:pPr>
    </w:p>
    <w:p w14:paraId="2FBD3B6F" w14:textId="77777777" w:rsidR="00C36168" w:rsidRPr="00E82178" w:rsidRDefault="00C36168" w:rsidP="009027DC">
      <w:pPr>
        <w:autoSpaceDE w:val="0"/>
        <w:autoSpaceDN w:val="0"/>
        <w:adjustRightInd w:val="0"/>
        <w:spacing w:after="0" w:line="240" w:lineRule="auto"/>
        <w:rPr>
          <w:rFonts w:ascii="Garamond" w:hAnsi="Garamond" w:cs="Calibri"/>
          <w:sz w:val="24"/>
          <w:szCs w:val="24"/>
        </w:rPr>
      </w:pPr>
      <w:r w:rsidRPr="00E82178">
        <w:rPr>
          <w:rFonts w:ascii="Garamond" w:hAnsi="Garamond" w:cs="Calibri"/>
          <w:sz w:val="24"/>
          <w:szCs w:val="24"/>
        </w:rPr>
        <w:t>Promoting safety, supporting ecological systems, improving aesthetics, and providing a living laboratory for education and research are top priorities of this plan</w:t>
      </w:r>
      <w:r w:rsidR="00273EA8" w:rsidRPr="00E82178">
        <w:rPr>
          <w:rFonts w:ascii="Garamond" w:hAnsi="Garamond" w:cs="Calibri"/>
          <w:sz w:val="24"/>
          <w:szCs w:val="24"/>
        </w:rPr>
        <w:t xml:space="preserve">. </w:t>
      </w:r>
      <w:r w:rsidRPr="00E82178">
        <w:rPr>
          <w:rFonts w:ascii="Garamond" w:hAnsi="Garamond" w:cs="Calibri"/>
          <w:sz w:val="24"/>
          <w:szCs w:val="24"/>
        </w:rPr>
        <w:t>Additional sustainable landscape and tree care goals covered by this plan include:</w:t>
      </w:r>
    </w:p>
    <w:p w14:paraId="099DE805" w14:textId="77777777" w:rsidR="00C36168" w:rsidRPr="00E82178" w:rsidRDefault="00C36168" w:rsidP="009027DC">
      <w:pPr>
        <w:autoSpaceDE w:val="0"/>
        <w:autoSpaceDN w:val="0"/>
        <w:adjustRightInd w:val="0"/>
        <w:spacing w:after="0" w:line="240" w:lineRule="auto"/>
        <w:ind w:right="-720"/>
        <w:rPr>
          <w:rFonts w:ascii="Garamond" w:hAnsi="Garamond" w:cs="Times New Roman"/>
          <w:b/>
          <w:bCs/>
          <w:sz w:val="24"/>
          <w:szCs w:val="24"/>
        </w:rPr>
      </w:pPr>
    </w:p>
    <w:p w14:paraId="09DAC15D" w14:textId="77777777" w:rsidR="00203791" w:rsidRPr="00E82178" w:rsidRDefault="00203791" w:rsidP="00102206">
      <w:pPr>
        <w:pStyle w:val="ListParagraph"/>
        <w:numPr>
          <w:ilvl w:val="0"/>
          <w:numId w:val="4"/>
        </w:numPr>
        <w:autoSpaceDE w:val="0"/>
        <w:autoSpaceDN w:val="0"/>
        <w:adjustRightInd w:val="0"/>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Protect and maintain </w:t>
      </w:r>
      <w:r w:rsidR="000220E1" w:rsidRPr="00E82178">
        <w:rPr>
          <w:rFonts w:ascii="Garamond" w:hAnsi="Garamond" w:cs="Calibri"/>
          <w:color w:val="000000"/>
          <w:sz w:val="24"/>
          <w:szCs w:val="24"/>
        </w:rPr>
        <w:t xml:space="preserve">welcoming environments with </w:t>
      </w:r>
      <w:r w:rsidRPr="00E82178">
        <w:rPr>
          <w:rFonts w:ascii="Garamond" w:hAnsi="Garamond" w:cs="Times New Roman"/>
          <w:sz w:val="24"/>
          <w:szCs w:val="24"/>
        </w:rPr>
        <w:t>campus trees and open spaces</w:t>
      </w:r>
    </w:p>
    <w:p w14:paraId="2838D372" w14:textId="77777777" w:rsidR="00203791" w:rsidRPr="00E82178" w:rsidRDefault="00C36168" w:rsidP="00102206">
      <w:pPr>
        <w:pStyle w:val="ListParagraph"/>
        <w:numPr>
          <w:ilvl w:val="0"/>
          <w:numId w:val="4"/>
        </w:numPr>
        <w:autoSpaceDE w:val="0"/>
        <w:autoSpaceDN w:val="0"/>
        <w:adjustRightInd w:val="0"/>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Provide guidelines </w:t>
      </w:r>
      <w:r w:rsidR="00203791" w:rsidRPr="00E82178">
        <w:rPr>
          <w:rFonts w:ascii="Garamond" w:hAnsi="Garamond" w:cs="Times New Roman"/>
          <w:sz w:val="24"/>
          <w:szCs w:val="24"/>
        </w:rPr>
        <w:t xml:space="preserve">on the planting </w:t>
      </w:r>
      <w:r w:rsidR="00A90723" w:rsidRPr="00E82178">
        <w:rPr>
          <w:rFonts w:ascii="Garamond" w:hAnsi="Garamond" w:cs="Times New Roman"/>
          <w:sz w:val="24"/>
          <w:szCs w:val="24"/>
        </w:rPr>
        <w:t xml:space="preserve">and replacement </w:t>
      </w:r>
      <w:r w:rsidR="00203791" w:rsidRPr="00E82178">
        <w:rPr>
          <w:rFonts w:ascii="Garamond" w:hAnsi="Garamond" w:cs="Times New Roman"/>
          <w:sz w:val="24"/>
          <w:szCs w:val="24"/>
        </w:rPr>
        <w:t>of new trees and plants</w:t>
      </w:r>
    </w:p>
    <w:p w14:paraId="27147AE8"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Encourage the planting of native and climate appropriate species</w:t>
      </w:r>
    </w:p>
    <w:p w14:paraId="57BBDC7D"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Promote the avoidance of invasive species</w:t>
      </w:r>
    </w:p>
    <w:p w14:paraId="5D0688D1" w14:textId="77777777" w:rsidR="00203791" w:rsidRPr="00E82178" w:rsidRDefault="00C36168"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Provide guidelines</w:t>
      </w:r>
      <w:r w:rsidR="00203791" w:rsidRPr="00E82178">
        <w:rPr>
          <w:rFonts w:ascii="Garamond" w:hAnsi="Garamond" w:cs="Times New Roman"/>
          <w:sz w:val="24"/>
          <w:szCs w:val="24"/>
        </w:rPr>
        <w:t xml:space="preserve"> on the removal of trees which are deemed unhealthy or safety hazards</w:t>
      </w:r>
    </w:p>
    <w:p w14:paraId="5EBB98DC"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Encourage water efficient irrigation methods</w:t>
      </w:r>
    </w:p>
    <w:p w14:paraId="5DE40F14"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Encourage student population to respect and care for the campus landscape</w:t>
      </w:r>
    </w:p>
    <w:p w14:paraId="11236655"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Support student research and </w:t>
      </w:r>
      <w:proofErr w:type="gramStart"/>
      <w:r w:rsidRPr="00E82178">
        <w:rPr>
          <w:rFonts w:ascii="Garamond" w:hAnsi="Garamond" w:cs="Times New Roman"/>
          <w:sz w:val="24"/>
          <w:szCs w:val="24"/>
        </w:rPr>
        <w:t>service learning</w:t>
      </w:r>
      <w:proofErr w:type="gramEnd"/>
      <w:r w:rsidRPr="00E82178">
        <w:rPr>
          <w:rFonts w:ascii="Garamond" w:hAnsi="Garamond" w:cs="Times New Roman"/>
          <w:sz w:val="24"/>
          <w:szCs w:val="24"/>
        </w:rPr>
        <w:t xml:space="preserve"> projects</w:t>
      </w:r>
    </w:p>
    <w:p w14:paraId="16198C38"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Ensure annual observance of Arbor Day</w:t>
      </w:r>
    </w:p>
    <w:p w14:paraId="6D2502CD"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Ensure dedicated annual expenditures for tree plantings and </w:t>
      </w:r>
      <w:r w:rsidR="00273EA8" w:rsidRPr="00E82178">
        <w:rPr>
          <w:rFonts w:ascii="Garamond" w:hAnsi="Garamond" w:cs="Times New Roman"/>
          <w:sz w:val="24"/>
          <w:szCs w:val="24"/>
        </w:rPr>
        <w:t xml:space="preserve">proper </w:t>
      </w:r>
      <w:r w:rsidRPr="00E82178">
        <w:rPr>
          <w:rFonts w:ascii="Garamond" w:hAnsi="Garamond" w:cs="Times New Roman"/>
          <w:sz w:val="24"/>
          <w:szCs w:val="24"/>
        </w:rPr>
        <w:t>maintenance</w:t>
      </w:r>
    </w:p>
    <w:p w14:paraId="3FE97719"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Encourage </w:t>
      </w:r>
      <w:r w:rsidR="00C36168" w:rsidRPr="00E82178">
        <w:rPr>
          <w:rFonts w:ascii="Garamond" w:hAnsi="Garamond" w:cs="Times New Roman"/>
          <w:sz w:val="24"/>
          <w:szCs w:val="24"/>
        </w:rPr>
        <w:t>integrated pest management and reduced pesticide use</w:t>
      </w:r>
    </w:p>
    <w:p w14:paraId="7A8AC109"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Encourage multi-function landscapes beyond solely aesthetic considerations</w:t>
      </w:r>
    </w:p>
    <w:p w14:paraId="381C76FF"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Provide shaded areas that improve resiliency in the face of climate change</w:t>
      </w:r>
    </w:p>
    <w:p w14:paraId="370DF0E0" w14:textId="77777777" w:rsidR="00203791" w:rsidRPr="00E82178" w:rsidRDefault="00203791" w:rsidP="00102206">
      <w:pPr>
        <w:pStyle w:val="ListParagraph"/>
        <w:numPr>
          <w:ilvl w:val="0"/>
          <w:numId w:val="4"/>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Restore watershed function and reduce </w:t>
      </w:r>
      <w:r w:rsidR="00C36168" w:rsidRPr="00E82178">
        <w:rPr>
          <w:rFonts w:ascii="Garamond" w:hAnsi="Garamond" w:cs="Times New Roman"/>
          <w:sz w:val="24"/>
          <w:szCs w:val="24"/>
        </w:rPr>
        <w:t xml:space="preserve">urban </w:t>
      </w:r>
      <w:r w:rsidRPr="00E82178">
        <w:rPr>
          <w:rFonts w:ascii="Garamond" w:hAnsi="Garamond" w:cs="Times New Roman"/>
          <w:sz w:val="24"/>
          <w:szCs w:val="24"/>
        </w:rPr>
        <w:t>run-off problems</w:t>
      </w:r>
    </w:p>
    <w:p w14:paraId="2CDE8BDB" w14:textId="77777777" w:rsidR="00C36168" w:rsidRPr="00E82178" w:rsidRDefault="00203791" w:rsidP="00102206">
      <w:pPr>
        <w:pStyle w:val="Default"/>
        <w:numPr>
          <w:ilvl w:val="0"/>
          <w:numId w:val="4"/>
        </w:numPr>
        <w:rPr>
          <w:rFonts w:ascii="Garamond" w:hAnsi="Garamond" w:cs="Times New Roman"/>
        </w:rPr>
      </w:pPr>
      <w:r w:rsidRPr="00E82178">
        <w:rPr>
          <w:rFonts w:ascii="Garamond" w:hAnsi="Garamond" w:cs="Times New Roman"/>
        </w:rPr>
        <w:t>Rest</w:t>
      </w:r>
      <w:r w:rsidR="00C36168" w:rsidRPr="00E82178">
        <w:rPr>
          <w:rFonts w:ascii="Garamond" w:hAnsi="Garamond" w:cs="Times New Roman"/>
        </w:rPr>
        <w:t>ore native ecosystem functions</w:t>
      </w:r>
      <w:r w:rsidR="00273EA8" w:rsidRPr="00E82178">
        <w:rPr>
          <w:rFonts w:ascii="Garamond" w:hAnsi="Garamond" w:cs="Times New Roman"/>
        </w:rPr>
        <w:t xml:space="preserve"> and diverse</w:t>
      </w:r>
      <w:r w:rsidR="00C36168" w:rsidRPr="00E82178">
        <w:rPr>
          <w:rFonts w:ascii="Garamond" w:hAnsi="Garamond" w:cs="Times New Roman"/>
        </w:rPr>
        <w:t xml:space="preserve"> plant species</w:t>
      </w:r>
    </w:p>
    <w:p w14:paraId="70A81929" w14:textId="77777777" w:rsidR="00022271" w:rsidRPr="00E82178" w:rsidRDefault="00022271" w:rsidP="009027DC">
      <w:pPr>
        <w:autoSpaceDE w:val="0"/>
        <w:autoSpaceDN w:val="0"/>
        <w:adjustRightInd w:val="0"/>
        <w:spacing w:after="0" w:line="240" w:lineRule="auto"/>
        <w:rPr>
          <w:rFonts w:ascii="Garamond" w:hAnsi="Garamond" w:cs="Times New Roman"/>
          <w:color w:val="000000"/>
          <w:sz w:val="24"/>
          <w:szCs w:val="24"/>
        </w:rPr>
      </w:pPr>
    </w:p>
    <w:p w14:paraId="7BDA3A78" w14:textId="77777777" w:rsidR="00022271" w:rsidRPr="00E82178" w:rsidRDefault="00022271" w:rsidP="009027DC">
      <w:pPr>
        <w:pStyle w:val="Default"/>
        <w:numPr>
          <w:ilvl w:val="1"/>
          <w:numId w:val="1"/>
        </w:numPr>
        <w:outlineLvl w:val="1"/>
        <w:rPr>
          <w:rFonts w:ascii="Garamond" w:hAnsi="Garamond" w:cs="Times New Roman"/>
          <w:b/>
          <w:bCs/>
          <w:color w:val="538135" w:themeColor="accent6" w:themeShade="BF"/>
        </w:rPr>
      </w:pPr>
      <w:bookmarkStart w:id="2" w:name="_Toc95993016"/>
      <w:r w:rsidRPr="00E82178">
        <w:rPr>
          <w:rFonts w:ascii="Garamond" w:hAnsi="Garamond" w:cs="Times New Roman"/>
          <w:b/>
          <w:bCs/>
          <w:color w:val="538135" w:themeColor="accent6" w:themeShade="BF"/>
        </w:rPr>
        <w:t xml:space="preserve">Campus </w:t>
      </w:r>
      <w:r w:rsidR="00A27173" w:rsidRPr="00E82178">
        <w:rPr>
          <w:rFonts w:ascii="Garamond" w:hAnsi="Garamond" w:cs="Times New Roman"/>
          <w:b/>
          <w:bCs/>
          <w:color w:val="538135" w:themeColor="accent6" w:themeShade="BF"/>
        </w:rPr>
        <w:t>Profile</w:t>
      </w:r>
      <w:bookmarkEnd w:id="2"/>
    </w:p>
    <w:p w14:paraId="7E02021B" w14:textId="77777777" w:rsidR="00022271" w:rsidRPr="00E82178" w:rsidRDefault="00022271" w:rsidP="009027DC">
      <w:pPr>
        <w:pStyle w:val="Default"/>
        <w:rPr>
          <w:rFonts w:ascii="Garamond" w:hAnsi="Garamond" w:cs="Times New Roman"/>
          <w:b/>
          <w:bCs/>
          <w:color w:val="385623" w:themeColor="accent6" w:themeShade="80"/>
        </w:rPr>
      </w:pPr>
    </w:p>
    <w:p w14:paraId="2E17B108" w14:textId="77777777" w:rsidR="00F460BD" w:rsidRPr="00E82178" w:rsidRDefault="00F460BD" w:rsidP="009027DC">
      <w:pPr>
        <w:autoSpaceDE w:val="0"/>
        <w:autoSpaceDN w:val="0"/>
        <w:adjustRightInd w:val="0"/>
        <w:spacing w:after="0" w:line="240" w:lineRule="auto"/>
        <w:rPr>
          <w:rFonts w:ascii="Garamond" w:hAnsi="Garamond" w:cs="Times New Roman"/>
          <w:color w:val="000000"/>
          <w:sz w:val="24"/>
          <w:szCs w:val="24"/>
        </w:rPr>
      </w:pPr>
      <w:r w:rsidRPr="00E82178">
        <w:rPr>
          <w:rFonts w:ascii="Garamond" w:hAnsi="Garamond" w:cs="Times New Roman"/>
          <w:color w:val="000000"/>
          <w:sz w:val="24"/>
          <w:szCs w:val="24"/>
        </w:rPr>
        <w:t xml:space="preserve">Cal State LA has a total campus are of 175 acres, with 160 acres of managed grounds. Sited </w:t>
      </w:r>
      <w:r w:rsidRPr="00E82178">
        <w:rPr>
          <w:rFonts w:ascii="Garamond" w:hAnsi="Garamond" w:cs="Calibri"/>
          <w:sz w:val="24"/>
          <w:szCs w:val="24"/>
        </w:rPr>
        <w:t>atop a plateau overlooking southern and eastern valleys below</w:t>
      </w:r>
      <w:r w:rsidRPr="00E82178">
        <w:rPr>
          <w:rFonts w:ascii="Garamond" w:hAnsi="Garamond" w:cs="Times New Roman"/>
          <w:color w:val="000000"/>
          <w:sz w:val="24"/>
          <w:szCs w:val="24"/>
        </w:rPr>
        <w:t>, dramatic hillsides mark the campus boundaries. The original 1950s campus was built on a former sheep ranch dating from the 1890s, Rancho Castilla, which sloped gently from north to south. The current campus faces inward towards a central pedestrian corridor, and away from perimeter parking lots and transit stations. This interior artery forms the heart of the school.</w:t>
      </w:r>
    </w:p>
    <w:p w14:paraId="5DEF570C" w14:textId="77777777" w:rsidR="00F460BD" w:rsidRPr="00E82178" w:rsidRDefault="00F460BD" w:rsidP="009027DC">
      <w:pPr>
        <w:autoSpaceDE w:val="0"/>
        <w:autoSpaceDN w:val="0"/>
        <w:adjustRightInd w:val="0"/>
        <w:spacing w:after="0" w:line="240" w:lineRule="auto"/>
        <w:rPr>
          <w:rFonts w:ascii="Garamond" w:hAnsi="Garamond" w:cs="Calibri"/>
          <w:sz w:val="24"/>
          <w:szCs w:val="24"/>
        </w:rPr>
      </w:pPr>
    </w:p>
    <w:p w14:paraId="41EB4AB7" w14:textId="77777777" w:rsidR="00022271" w:rsidRPr="00E82178" w:rsidRDefault="00022271" w:rsidP="009027DC">
      <w:pPr>
        <w:spacing w:after="0" w:line="240" w:lineRule="auto"/>
        <w:rPr>
          <w:rFonts w:ascii="Garamond" w:hAnsi="Garamond" w:cs="Calibri"/>
          <w:sz w:val="24"/>
          <w:szCs w:val="24"/>
        </w:rPr>
      </w:pPr>
      <w:r w:rsidRPr="00E82178">
        <w:rPr>
          <w:rFonts w:ascii="Garamond" w:hAnsi="Garamond" w:cs="Calibri"/>
          <w:sz w:val="24"/>
          <w:szCs w:val="24"/>
        </w:rPr>
        <w:t xml:space="preserve">Located just five miles from downtown, Cal State LA is located on the eastern boarder of Los Angeles. Cal State LA is bordered by four low-income communities: El Sereno, East Los Angeles, Lincoln Heights and Boyle Heights. Cal State LA is also situated at the convergence of four major </w:t>
      </w:r>
      <w:r w:rsidRPr="00E82178">
        <w:rPr>
          <w:rFonts w:ascii="Garamond" w:hAnsi="Garamond" w:cs="Calibri"/>
          <w:sz w:val="24"/>
          <w:szCs w:val="24"/>
        </w:rPr>
        <w:lastRenderedPageBreak/>
        <w:t>freeways, making it one of the most polluted and vulnerable communities in the state according to CalEPA, and defined as a</w:t>
      </w:r>
      <w:r w:rsidR="00F460BD" w:rsidRPr="00E82178">
        <w:rPr>
          <w:rFonts w:ascii="Garamond" w:hAnsi="Garamond" w:cs="Calibri"/>
          <w:sz w:val="24"/>
          <w:szCs w:val="24"/>
        </w:rPr>
        <w:t>n</w:t>
      </w:r>
      <w:r w:rsidRPr="00E82178">
        <w:rPr>
          <w:rFonts w:ascii="Garamond" w:hAnsi="Garamond" w:cs="Calibri"/>
          <w:sz w:val="24"/>
          <w:szCs w:val="24"/>
        </w:rPr>
        <w:t xml:space="preserve"> Environmental Justice Community in East LA by </w:t>
      </w:r>
      <w:r w:rsidR="009027DC" w:rsidRPr="00E82178">
        <w:rPr>
          <w:rFonts w:ascii="Garamond" w:hAnsi="Garamond" w:cs="Calibri"/>
          <w:sz w:val="24"/>
          <w:szCs w:val="24"/>
        </w:rPr>
        <w:t>the Southern Coast Air Quality Management District (</w:t>
      </w:r>
      <w:r w:rsidRPr="00E82178">
        <w:rPr>
          <w:rFonts w:ascii="Garamond" w:hAnsi="Garamond" w:cs="Calibri"/>
          <w:sz w:val="24"/>
          <w:szCs w:val="24"/>
        </w:rPr>
        <w:t>SCAQMD</w:t>
      </w:r>
      <w:r w:rsidR="009027DC" w:rsidRPr="00E82178">
        <w:rPr>
          <w:rFonts w:ascii="Garamond" w:hAnsi="Garamond" w:cs="Calibri"/>
          <w:sz w:val="24"/>
          <w:szCs w:val="24"/>
        </w:rPr>
        <w:t>).</w:t>
      </w:r>
    </w:p>
    <w:p w14:paraId="7A9E22C6" w14:textId="77777777" w:rsidR="00B86661" w:rsidRPr="00E82178" w:rsidRDefault="00B86661" w:rsidP="009027DC">
      <w:pPr>
        <w:autoSpaceDE w:val="0"/>
        <w:autoSpaceDN w:val="0"/>
        <w:adjustRightInd w:val="0"/>
        <w:spacing w:after="0" w:line="240" w:lineRule="auto"/>
        <w:rPr>
          <w:rFonts w:ascii="Garamond" w:hAnsi="Garamond" w:cs="Times New Roman"/>
          <w:color w:val="000000"/>
          <w:sz w:val="24"/>
          <w:szCs w:val="24"/>
        </w:rPr>
      </w:pPr>
    </w:p>
    <w:p w14:paraId="1FA8ED09" w14:textId="77777777" w:rsidR="00022271" w:rsidRPr="00E82178" w:rsidRDefault="00022271" w:rsidP="009027DC">
      <w:pPr>
        <w:pStyle w:val="ListParagraph"/>
        <w:numPr>
          <w:ilvl w:val="1"/>
          <w:numId w:val="1"/>
        </w:numPr>
        <w:autoSpaceDE w:val="0"/>
        <w:autoSpaceDN w:val="0"/>
        <w:adjustRightInd w:val="0"/>
        <w:spacing w:after="0" w:line="240" w:lineRule="auto"/>
        <w:outlineLvl w:val="1"/>
        <w:rPr>
          <w:rFonts w:ascii="Garamond" w:hAnsi="Garamond" w:cs="Times New Roman"/>
          <w:color w:val="538135" w:themeColor="accent6" w:themeShade="BF"/>
          <w:sz w:val="24"/>
          <w:szCs w:val="24"/>
        </w:rPr>
      </w:pPr>
      <w:bookmarkStart w:id="3" w:name="_Toc95993017"/>
      <w:r w:rsidRPr="00E82178">
        <w:rPr>
          <w:rFonts w:ascii="Garamond" w:hAnsi="Garamond" w:cs="Times New Roman"/>
          <w:b/>
          <w:bCs/>
          <w:color w:val="538135" w:themeColor="accent6" w:themeShade="BF"/>
          <w:sz w:val="24"/>
          <w:szCs w:val="24"/>
        </w:rPr>
        <w:t xml:space="preserve">ANSI </w:t>
      </w:r>
      <w:r w:rsidR="00945A4C" w:rsidRPr="00E82178">
        <w:rPr>
          <w:rFonts w:ascii="Garamond" w:hAnsi="Garamond" w:cs="Times New Roman"/>
          <w:b/>
          <w:bCs/>
          <w:color w:val="538135" w:themeColor="accent6" w:themeShade="BF"/>
          <w:sz w:val="24"/>
          <w:szCs w:val="24"/>
        </w:rPr>
        <w:t>A</w:t>
      </w:r>
      <w:r w:rsidRPr="00E82178">
        <w:rPr>
          <w:rFonts w:ascii="Garamond" w:hAnsi="Garamond" w:cs="Times New Roman"/>
          <w:b/>
          <w:bCs/>
          <w:color w:val="538135" w:themeColor="accent6" w:themeShade="BF"/>
          <w:sz w:val="24"/>
          <w:szCs w:val="24"/>
        </w:rPr>
        <w:t>300</w:t>
      </w:r>
      <w:r w:rsidR="001F01ED" w:rsidRPr="00E82178">
        <w:rPr>
          <w:rFonts w:ascii="Garamond" w:hAnsi="Garamond" w:cs="Times New Roman"/>
          <w:b/>
          <w:bCs/>
          <w:color w:val="538135" w:themeColor="accent6" w:themeShade="BF"/>
          <w:sz w:val="24"/>
          <w:szCs w:val="24"/>
        </w:rPr>
        <w:t xml:space="preserve"> Standards</w:t>
      </w:r>
      <w:bookmarkEnd w:id="3"/>
    </w:p>
    <w:p w14:paraId="2E9A2359" w14:textId="77777777" w:rsidR="00945A4C" w:rsidRPr="00E82178" w:rsidRDefault="00945A4C" w:rsidP="009027DC">
      <w:pPr>
        <w:pStyle w:val="ListParagraph"/>
        <w:autoSpaceDE w:val="0"/>
        <w:autoSpaceDN w:val="0"/>
        <w:adjustRightInd w:val="0"/>
        <w:spacing w:after="0" w:line="240" w:lineRule="auto"/>
        <w:ind w:left="864"/>
        <w:rPr>
          <w:rFonts w:ascii="Garamond" w:hAnsi="Garamond" w:cs="Times New Roman"/>
          <w:color w:val="000000"/>
          <w:sz w:val="24"/>
          <w:szCs w:val="24"/>
        </w:rPr>
      </w:pPr>
    </w:p>
    <w:p w14:paraId="6A4AE632" w14:textId="77777777" w:rsidR="00DC4EA5" w:rsidRPr="00E82178" w:rsidRDefault="001F01ED" w:rsidP="009027DC">
      <w:pPr>
        <w:autoSpaceDE w:val="0"/>
        <w:autoSpaceDN w:val="0"/>
        <w:adjustRightInd w:val="0"/>
        <w:spacing w:after="0" w:line="240" w:lineRule="auto"/>
        <w:rPr>
          <w:rFonts w:ascii="Garamond" w:hAnsi="Garamond" w:cs="Times New Roman"/>
          <w:color w:val="000000"/>
          <w:sz w:val="24"/>
          <w:szCs w:val="24"/>
        </w:rPr>
      </w:pPr>
      <w:r w:rsidRPr="00E82178">
        <w:rPr>
          <w:rFonts w:ascii="Garamond" w:hAnsi="Garamond" w:cs="Times New Roman"/>
          <w:color w:val="000000"/>
          <w:sz w:val="24"/>
          <w:szCs w:val="24"/>
        </w:rPr>
        <w:t>Developed by the Tree Care Industry Association (TCIA), ANSI A300 standards are the voluntary industry consensus standards for tree care practices.</w:t>
      </w:r>
      <w:r w:rsidR="004F2155" w:rsidRPr="00E82178">
        <w:rPr>
          <w:rStyle w:val="EndnoteReference"/>
          <w:rFonts w:ascii="Garamond" w:hAnsi="Garamond" w:cs="Times New Roman"/>
          <w:color w:val="000000"/>
          <w:sz w:val="24"/>
          <w:szCs w:val="24"/>
        </w:rPr>
        <w:endnoteReference w:id="1"/>
      </w:r>
      <w:r w:rsidRPr="00E82178">
        <w:rPr>
          <w:rFonts w:ascii="Garamond" w:hAnsi="Garamond" w:cs="Times New Roman"/>
          <w:color w:val="000000"/>
          <w:sz w:val="24"/>
          <w:szCs w:val="24"/>
        </w:rPr>
        <w:t xml:space="preserve"> </w:t>
      </w:r>
      <w:r w:rsidR="0046350D" w:rsidRPr="00E82178">
        <w:rPr>
          <w:rFonts w:ascii="Garamond" w:hAnsi="Garamond" w:cs="Times New Roman"/>
          <w:color w:val="000000"/>
          <w:sz w:val="24"/>
          <w:szCs w:val="24"/>
        </w:rPr>
        <w:t xml:space="preserve">The ANSI A300 standards </w:t>
      </w:r>
      <w:r w:rsidR="00945A4C" w:rsidRPr="00E82178">
        <w:rPr>
          <w:rFonts w:ascii="Garamond" w:hAnsi="Garamond" w:cs="Times New Roman"/>
          <w:color w:val="000000"/>
          <w:sz w:val="24"/>
          <w:szCs w:val="24"/>
        </w:rPr>
        <w:t xml:space="preserve">represent the industry </w:t>
      </w:r>
      <w:r w:rsidR="00E42516" w:rsidRPr="00E82178">
        <w:rPr>
          <w:rFonts w:ascii="Garamond" w:hAnsi="Garamond" w:cs="Times New Roman"/>
          <w:color w:val="000000"/>
          <w:sz w:val="24"/>
          <w:szCs w:val="24"/>
        </w:rPr>
        <w:t xml:space="preserve">best practices </w:t>
      </w:r>
      <w:r w:rsidR="00945A4C" w:rsidRPr="00E82178">
        <w:rPr>
          <w:rFonts w:ascii="Garamond" w:hAnsi="Garamond" w:cs="Times New Roman"/>
          <w:color w:val="000000"/>
          <w:sz w:val="24"/>
          <w:szCs w:val="24"/>
        </w:rPr>
        <w:t>for performing tree care operations</w:t>
      </w:r>
      <w:r w:rsidR="00D429B5" w:rsidRPr="00E82178">
        <w:rPr>
          <w:rFonts w:ascii="Garamond" w:hAnsi="Garamond" w:cs="Times New Roman"/>
          <w:color w:val="000000"/>
          <w:sz w:val="24"/>
          <w:szCs w:val="24"/>
        </w:rPr>
        <w:t>, and are</w:t>
      </w:r>
      <w:r w:rsidR="00E42516" w:rsidRPr="00E82178">
        <w:rPr>
          <w:rFonts w:ascii="Garamond" w:hAnsi="Garamond" w:cs="Times New Roman"/>
          <w:color w:val="000000"/>
          <w:sz w:val="24"/>
          <w:szCs w:val="24"/>
        </w:rPr>
        <w:t xml:space="preserve"> divided into ten parts:</w:t>
      </w:r>
      <w:r w:rsidR="00865FFF" w:rsidRPr="00E82178">
        <w:rPr>
          <w:rFonts w:ascii="Garamond" w:hAnsi="Garamond" w:cs="Times New Roman"/>
          <w:color w:val="000000"/>
          <w:sz w:val="24"/>
          <w:szCs w:val="24"/>
        </w:rPr>
        <w:t xml:space="preserve"> 1) </w:t>
      </w:r>
      <w:r w:rsidRPr="00E82178">
        <w:rPr>
          <w:rFonts w:ascii="Garamond" w:hAnsi="Garamond" w:cs="Times New Roman"/>
          <w:color w:val="000000"/>
          <w:sz w:val="24"/>
          <w:szCs w:val="24"/>
        </w:rPr>
        <w:t>Pruning</w:t>
      </w:r>
      <w:r w:rsidR="00865FFF" w:rsidRPr="00E82178">
        <w:rPr>
          <w:rFonts w:ascii="Garamond" w:hAnsi="Garamond" w:cs="Times New Roman"/>
          <w:color w:val="000000"/>
          <w:sz w:val="24"/>
          <w:szCs w:val="24"/>
        </w:rPr>
        <w:t xml:space="preserve">, 2) </w:t>
      </w:r>
      <w:r w:rsidRPr="00E82178">
        <w:rPr>
          <w:rFonts w:ascii="Garamond" w:hAnsi="Garamond" w:cs="Times New Roman"/>
          <w:color w:val="000000"/>
          <w:sz w:val="24"/>
          <w:szCs w:val="24"/>
        </w:rPr>
        <w:t>Soil Management</w:t>
      </w:r>
      <w:r w:rsidR="00865FFF" w:rsidRPr="00E82178">
        <w:rPr>
          <w:rFonts w:ascii="Garamond" w:hAnsi="Garamond" w:cs="Times New Roman"/>
          <w:color w:val="000000"/>
          <w:sz w:val="24"/>
          <w:szCs w:val="24"/>
        </w:rPr>
        <w:t xml:space="preserve">, 3) </w:t>
      </w:r>
      <w:r w:rsidRPr="00E82178">
        <w:rPr>
          <w:rFonts w:ascii="Garamond" w:hAnsi="Garamond" w:cs="Times New Roman"/>
          <w:color w:val="000000"/>
          <w:sz w:val="24"/>
          <w:szCs w:val="24"/>
        </w:rPr>
        <w:t>Supplemental Support Systems</w:t>
      </w:r>
      <w:r w:rsidR="00865FFF" w:rsidRPr="00E82178">
        <w:rPr>
          <w:rFonts w:ascii="Garamond" w:hAnsi="Garamond" w:cs="Times New Roman"/>
          <w:color w:val="000000"/>
          <w:sz w:val="24"/>
          <w:szCs w:val="24"/>
        </w:rPr>
        <w:t xml:space="preserve">, 4) </w:t>
      </w:r>
      <w:r w:rsidRPr="00E82178">
        <w:rPr>
          <w:rFonts w:ascii="Garamond" w:hAnsi="Garamond" w:cs="Times New Roman"/>
          <w:color w:val="000000"/>
          <w:sz w:val="24"/>
          <w:szCs w:val="24"/>
        </w:rPr>
        <w:t>Lightning Protection Systems</w:t>
      </w:r>
      <w:r w:rsidR="00865FFF" w:rsidRPr="00E82178">
        <w:rPr>
          <w:rFonts w:ascii="Garamond" w:hAnsi="Garamond" w:cs="Times New Roman"/>
          <w:color w:val="000000"/>
          <w:sz w:val="24"/>
          <w:szCs w:val="24"/>
        </w:rPr>
        <w:t xml:space="preserve">, 5) </w:t>
      </w:r>
      <w:r w:rsidRPr="00E82178">
        <w:rPr>
          <w:rFonts w:ascii="Garamond" w:hAnsi="Garamond" w:cs="Times New Roman"/>
          <w:color w:val="000000"/>
          <w:sz w:val="24"/>
          <w:szCs w:val="24"/>
        </w:rPr>
        <w:t>Management</w:t>
      </w:r>
      <w:r w:rsidR="00865FFF" w:rsidRPr="00E82178">
        <w:rPr>
          <w:rFonts w:ascii="Garamond" w:hAnsi="Garamond" w:cs="Times New Roman"/>
          <w:color w:val="000000"/>
          <w:sz w:val="24"/>
          <w:szCs w:val="24"/>
        </w:rPr>
        <w:t xml:space="preserve">, 6) </w:t>
      </w:r>
      <w:r w:rsidRPr="00E82178">
        <w:rPr>
          <w:rFonts w:ascii="Garamond" w:hAnsi="Garamond" w:cs="Times New Roman"/>
          <w:color w:val="000000"/>
          <w:sz w:val="24"/>
          <w:szCs w:val="24"/>
        </w:rPr>
        <w:t>Planting and Transplanting</w:t>
      </w:r>
      <w:r w:rsidR="00865FFF" w:rsidRPr="00E82178">
        <w:rPr>
          <w:rFonts w:ascii="Garamond" w:hAnsi="Garamond" w:cs="Times New Roman"/>
          <w:color w:val="000000"/>
          <w:sz w:val="24"/>
          <w:szCs w:val="24"/>
        </w:rPr>
        <w:t xml:space="preserve">, 7) </w:t>
      </w:r>
      <w:r w:rsidRPr="00E82178">
        <w:rPr>
          <w:rFonts w:ascii="Garamond" w:hAnsi="Garamond" w:cs="Times New Roman"/>
          <w:color w:val="000000"/>
          <w:sz w:val="24"/>
          <w:szCs w:val="24"/>
        </w:rPr>
        <w:t>Integrated Vegetation Management</w:t>
      </w:r>
      <w:r w:rsidR="00865FFF" w:rsidRPr="00E82178">
        <w:rPr>
          <w:rFonts w:ascii="Garamond" w:hAnsi="Garamond" w:cs="Times New Roman"/>
          <w:color w:val="000000"/>
          <w:sz w:val="24"/>
          <w:szCs w:val="24"/>
        </w:rPr>
        <w:t xml:space="preserve">, 8) </w:t>
      </w:r>
      <w:r w:rsidRPr="00E82178">
        <w:rPr>
          <w:rFonts w:ascii="Garamond" w:hAnsi="Garamond" w:cs="Times New Roman"/>
          <w:color w:val="000000"/>
          <w:sz w:val="24"/>
          <w:szCs w:val="24"/>
        </w:rPr>
        <w:t>Root Management Standard</w:t>
      </w:r>
      <w:r w:rsidR="00865FFF" w:rsidRPr="00E82178">
        <w:rPr>
          <w:rFonts w:ascii="Garamond" w:hAnsi="Garamond" w:cs="Times New Roman"/>
          <w:color w:val="000000"/>
          <w:sz w:val="24"/>
          <w:szCs w:val="24"/>
        </w:rPr>
        <w:t xml:space="preserve">, 9 ) </w:t>
      </w:r>
      <w:r w:rsidRPr="00E82178">
        <w:rPr>
          <w:rFonts w:ascii="Garamond" w:hAnsi="Garamond" w:cs="Times New Roman"/>
          <w:color w:val="000000"/>
          <w:sz w:val="24"/>
          <w:szCs w:val="24"/>
        </w:rPr>
        <w:t>Tree Risk Assessment</w:t>
      </w:r>
      <w:r w:rsidR="00865FFF" w:rsidRPr="00E82178">
        <w:rPr>
          <w:rFonts w:ascii="Garamond" w:hAnsi="Garamond" w:cs="Times New Roman"/>
          <w:color w:val="000000"/>
          <w:sz w:val="24"/>
          <w:szCs w:val="24"/>
        </w:rPr>
        <w:t xml:space="preserve">, and 10) </w:t>
      </w:r>
      <w:r w:rsidRPr="00E82178">
        <w:rPr>
          <w:rFonts w:ascii="Garamond" w:hAnsi="Garamond" w:cs="Times New Roman"/>
          <w:color w:val="000000"/>
          <w:sz w:val="24"/>
          <w:szCs w:val="24"/>
        </w:rPr>
        <w:t>I</w:t>
      </w:r>
      <w:r w:rsidR="00E42516" w:rsidRPr="00E82178">
        <w:rPr>
          <w:rFonts w:ascii="Garamond" w:hAnsi="Garamond" w:cs="Times New Roman"/>
          <w:color w:val="000000"/>
          <w:sz w:val="24"/>
          <w:szCs w:val="24"/>
        </w:rPr>
        <w:t xml:space="preserve">ntegrated </w:t>
      </w:r>
      <w:r w:rsidRPr="00E82178">
        <w:rPr>
          <w:rFonts w:ascii="Garamond" w:hAnsi="Garamond" w:cs="Times New Roman"/>
          <w:color w:val="000000"/>
          <w:sz w:val="24"/>
          <w:szCs w:val="24"/>
        </w:rPr>
        <w:t>P</w:t>
      </w:r>
      <w:r w:rsidR="00E42516" w:rsidRPr="00E82178">
        <w:rPr>
          <w:rFonts w:ascii="Garamond" w:hAnsi="Garamond" w:cs="Times New Roman"/>
          <w:color w:val="000000"/>
          <w:sz w:val="24"/>
          <w:szCs w:val="24"/>
        </w:rPr>
        <w:t xml:space="preserve">est </w:t>
      </w:r>
      <w:r w:rsidRPr="00E82178">
        <w:rPr>
          <w:rFonts w:ascii="Garamond" w:hAnsi="Garamond" w:cs="Times New Roman"/>
          <w:color w:val="000000"/>
          <w:sz w:val="24"/>
          <w:szCs w:val="24"/>
        </w:rPr>
        <w:t>M</w:t>
      </w:r>
      <w:r w:rsidR="00E42516" w:rsidRPr="00E82178">
        <w:rPr>
          <w:rFonts w:ascii="Garamond" w:hAnsi="Garamond" w:cs="Times New Roman"/>
          <w:color w:val="000000"/>
          <w:sz w:val="24"/>
          <w:szCs w:val="24"/>
        </w:rPr>
        <w:t>anagement (IPM)</w:t>
      </w:r>
      <w:r w:rsidR="00865FFF" w:rsidRPr="00E82178">
        <w:rPr>
          <w:rFonts w:ascii="Garamond" w:hAnsi="Garamond" w:cs="Times New Roman"/>
          <w:color w:val="000000"/>
          <w:sz w:val="24"/>
          <w:szCs w:val="24"/>
        </w:rPr>
        <w:t>.</w:t>
      </w:r>
    </w:p>
    <w:p w14:paraId="566DF656" w14:textId="77777777" w:rsidR="00865FFF" w:rsidRPr="00E82178" w:rsidRDefault="00865FFF" w:rsidP="009027DC">
      <w:pPr>
        <w:autoSpaceDE w:val="0"/>
        <w:autoSpaceDN w:val="0"/>
        <w:adjustRightInd w:val="0"/>
        <w:spacing w:after="0" w:line="240" w:lineRule="auto"/>
        <w:rPr>
          <w:rFonts w:ascii="Garamond" w:hAnsi="Garamond" w:cs="Times New Roman"/>
          <w:color w:val="000000"/>
          <w:sz w:val="24"/>
          <w:szCs w:val="24"/>
        </w:rPr>
      </w:pPr>
    </w:p>
    <w:p w14:paraId="539029D7" w14:textId="77777777" w:rsidR="00865FFF" w:rsidRPr="00E82178" w:rsidRDefault="00865FFF" w:rsidP="009027DC">
      <w:pPr>
        <w:autoSpaceDE w:val="0"/>
        <w:autoSpaceDN w:val="0"/>
        <w:adjustRightInd w:val="0"/>
        <w:spacing w:after="0" w:line="240" w:lineRule="auto"/>
        <w:rPr>
          <w:rFonts w:ascii="Garamond" w:hAnsi="Garamond" w:cs="Times New Roman"/>
          <w:color w:val="000000"/>
          <w:sz w:val="24"/>
          <w:szCs w:val="24"/>
        </w:rPr>
        <w:sectPr w:rsidR="00865FFF" w:rsidRPr="00E82178" w:rsidSect="00865FFF">
          <w:type w:val="continuous"/>
          <w:pgSz w:w="12240" w:h="15840"/>
          <w:pgMar w:top="1440" w:right="1440" w:bottom="1440" w:left="1440" w:header="720" w:footer="720" w:gutter="0"/>
          <w:cols w:space="720"/>
          <w:docGrid w:linePitch="360"/>
        </w:sectPr>
      </w:pPr>
    </w:p>
    <w:p w14:paraId="5CA20CD2" w14:textId="77777777" w:rsidR="000F2525" w:rsidRPr="00E82178" w:rsidRDefault="000F2525" w:rsidP="009027DC">
      <w:pPr>
        <w:pStyle w:val="Default"/>
        <w:numPr>
          <w:ilvl w:val="1"/>
          <w:numId w:val="1"/>
        </w:numPr>
        <w:outlineLvl w:val="1"/>
        <w:rPr>
          <w:rFonts w:ascii="Garamond" w:hAnsi="Garamond" w:cs="Times New Roman"/>
          <w:b/>
          <w:bCs/>
          <w:color w:val="538135" w:themeColor="accent6" w:themeShade="BF"/>
        </w:rPr>
      </w:pPr>
      <w:bookmarkStart w:id="4" w:name="_Toc95993018"/>
      <w:r w:rsidRPr="00E82178">
        <w:rPr>
          <w:rFonts w:ascii="Garamond" w:hAnsi="Garamond" w:cs="Times New Roman"/>
          <w:b/>
          <w:bCs/>
          <w:color w:val="538135" w:themeColor="accent6" w:themeShade="BF"/>
        </w:rPr>
        <w:t>Tree Campus USA</w:t>
      </w:r>
      <w:bookmarkEnd w:id="4"/>
    </w:p>
    <w:p w14:paraId="4FD2CDD2" w14:textId="77777777" w:rsidR="00CF2507" w:rsidRPr="00E82178" w:rsidRDefault="00CF2507" w:rsidP="009027DC">
      <w:pPr>
        <w:pStyle w:val="NormalWeb"/>
        <w:shd w:val="clear" w:color="auto" w:fill="FFFFFF"/>
        <w:spacing w:before="0" w:beforeAutospacing="0" w:after="0" w:afterAutospacing="0"/>
        <w:rPr>
          <w:rFonts w:ascii="Garamond" w:eastAsiaTheme="minorHAnsi" w:hAnsi="Garamond"/>
          <w:color w:val="000000"/>
        </w:rPr>
      </w:pPr>
    </w:p>
    <w:p w14:paraId="652EE2F4" w14:textId="77777777" w:rsidR="00D5363D" w:rsidRPr="00E82178" w:rsidRDefault="00776004" w:rsidP="009027DC">
      <w:pPr>
        <w:pStyle w:val="NormalWeb"/>
        <w:shd w:val="clear" w:color="auto" w:fill="FFFFFF"/>
        <w:spacing w:before="0" w:beforeAutospacing="0" w:after="0" w:afterAutospacing="0"/>
        <w:rPr>
          <w:rFonts w:ascii="Garamond" w:eastAsiaTheme="minorHAnsi" w:hAnsi="Garamond"/>
          <w:color w:val="000000"/>
        </w:rPr>
      </w:pPr>
      <w:r w:rsidRPr="00E82178">
        <w:rPr>
          <w:rFonts w:ascii="Garamond" w:eastAsiaTheme="minorHAnsi" w:hAnsi="Garamond"/>
          <w:color w:val="000000"/>
        </w:rPr>
        <w:t xml:space="preserve">The Arbor Day Foundation’s </w:t>
      </w:r>
      <w:r w:rsidR="00D429B5" w:rsidRPr="00E82178">
        <w:rPr>
          <w:rFonts w:ascii="Garamond" w:eastAsiaTheme="minorHAnsi" w:hAnsi="Garamond"/>
          <w:color w:val="000000"/>
        </w:rPr>
        <w:t>Tree Campus USA</w:t>
      </w:r>
      <w:r w:rsidRPr="00E82178">
        <w:rPr>
          <w:rFonts w:ascii="Garamond" w:eastAsiaTheme="minorHAnsi" w:hAnsi="Garamond"/>
          <w:color w:val="000000"/>
        </w:rPr>
        <w:t xml:space="preserve"> program </w:t>
      </w:r>
      <w:r w:rsidR="000F2525" w:rsidRPr="00E82178">
        <w:rPr>
          <w:rFonts w:ascii="Garamond" w:eastAsiaTheme="minorHAnsi" w:hAnsi="Garamond"/>
          <w:color w:val="000000"/>
        </w:rPr>
        <w:t>recognizes college</w:t>
      </w:r>
      <w:r w:rsidRPr="00E82178">
        <w:rPr>
          <w:rFonts w:ascii="Garamond" w:eastAsiaTheme="minorHAnsi" w:hAnsi="Garamond"/>
          <w:color w:val="000000"/>
        </w:rPr>
        <w:t>s</w:t>
      </w:r>
      <w:r w:rsidR="000F2525" w:rsidRPr="00E82178">
        <w:rPr>
          <w:rFonts w:ascii="Garamond" w:eastAsiaTheme="minorHAnsi" w:hAnsi="Garamond"/>
          <w:color w:val="000000"/>
        </w:rPr>
        <w:t xml:space="preserve"> and universit</w:t>
      </w:r>
      <w:r w:rsidRPr="00E82178">
        <w:rPr>
          <w:rFonts w:ascii="Garamond" w:eastAsiaTheme="minorHAnsi" w:hAnsi="Garamond"/>
          <w:color w:val="000000"/>
        </w:rPr>
        <w:t>ies that e</w:t>
      </w:r>
      <w:r w:rsidR="000F2525" w:rsidRPr="00E82178">
        <w:rPr>
          <w:rFonts w:ascii="Garamond" w:eastAsiaTheme="minorHAnsi" w:hAnsi="Garamond"/>
          <w:color w:val="000000"/>
        </w:rPr>
        <w:t>ffect</w:t>
      </w:r>
      <w:r w:rsidRPr="00E82178">
        <w:rPr>
          <w:rFonts w:ascii="Garamond" w:eastAsiaTheme="minorHAnsi" w:hAnsi="Garamond"/>
          <w:color w:val="000000"/>
        </w:rPr>
        <w:t>ively manage their campus trees, d</w:t>
      </w:r>
      <w:r w:rsidR="000F2525" w:rsidRPr="00E82178">
        <w:rPr>
          <w:rFonts w:ascii="Garamond" w:eastAsiaTheme="minorHAnsi" w:hAnsi="Garamond"/>
          <w:color w:val="000000"/>
        </w:rPr>
        <w:t xml:space="preserve">evelop connectivity with the </w:t>
      </w:r>
      <w:r w:rsidRPr="00E82178">
        <w:rPr>
          <w:rFonts w:ascii="Garamond" w:eastAsiaTheme="minorHAnsi" w:hAnsi="Garamond"/>
          <w:color w:val="000000"/>
        </w:rPr>
        <w:t xml:space="preserve">broader </w:t>
      </w:r>
      <w:r w:rsidR="000F2525" w:rsidRPr="00E82178">
        <w:rPr>
          <w:rFonts w:ascii="Garamond" w:eastAsiaTheme="minorHAnsi" w:hAnsi="Garamond"/>
          <w:color w:val="000000"/>
        </w:rPr>
        <w:t>community</w:t>
      </w:r>
      <w:r w:rsidRPr="00E82178">
        <w:rPr>
          <w:rFonts w:ascii="Garamond" w:eastAsiaTheme="minorHAnsi" w:hAnsi="Garamond"/>
          <w:color w:val="000000"/>
        </w:rPr>
        <w:t xml:space="preserve">, and </w:t>
      </w:r>
      <w:r w:rsidR="000F2525" w:rsidRPr="00E82178">
        <w:rPr>
          <w:rFonts w:ascii="Garamond" w:eastAsiaTheme="minorHAnsi" w:hAnsi="Garamond"/>
          <w:color w:val="000000"/>
        </w:rPr>
        <w:t xml:space="preserve">engage </w:t>
      </w:r>
      <w:r w:rsidRPr="00E82178">
        <w:rPr>
          <w:rFonts w:ascii="Garamond" w:eastAsiaTheme="minorHAnsi" w:hAnsi="Garamond"/>
          <w:color w:val="000000"/>
        </w:rPr>
        <w:t xml:space="preserve">their </w:t>
      </w:r>
      <w:r w:rsidR="000F2525" w:rsidRPr="00E82178">
        <w:rPr>
          <w:rFonts w:ascii="Garamond" w:eastAsiaTheme="minorHAnsi" w:hAnsi="Garamond"/>
          <w:color w:val="000000"/>
        </w:rPr>
        <w:t>student</w:t>
      </w:r>
      <w:r w:rsidRPr="00E82178">
        <w:rPr>
          <w:rFonts w:ascii="Garamond" w:eastAsiaTheme="minorHAnsi" w:hAnsi="Garamond"/>
          <w:color w:val="000000"/>
        </w:rPr>
        <w:t>s in</w:t>
      </w:r>
      <w:r w:rsidR="000F2525" w:rsidRPr="00E82178">
        <w:rPr>
          <w:rFonts w:ascii="Garamond" w:eastAsiaTheme="minorHAnsi" w:hAnsi="Garamond"/>
          <w:color w:val="000000"/>
        </w:rPr>
        <w:t xml:space="preserve"> </w:t>
      </w:r>
      <w:proofErr w:type="gramStart"/>
      <w:r w:rsidR="000F2525" w:rsidRPr="00E82178">
        <w:rPr>
          <w:rFonts w:ascii="Garamond" w:eastAsiaTheme="minorHAnsi" w:hAnsi="Garamond"/>
          <w:color w:val="000000"/>
        </w:rPr>
        <w:t>service learning</w:t>
      </w:r>
      <w:proofErr w:type="gramEnd"/>
      <w:r w:rsidR="000F2525" w:rsidRPr="00E82178">
        <w:rPr>
          <w:rFonts w:ascii="Garamond" w:eastAsiaTheme="minorHAnsi" w:hAnsi="Garamond"/>
          <w:color w:val="000000"/>
        </w:rPr>
        <w:t xml:space="preserve"> opportunities centered on campus</w:t>
      </w:r>
      <w:r w:rsidRPr="00E82178">
        <w:rPr>
          <w:rFonts w:ascii="Garamond" w:eastAsiaTheme="minorHAnsi" w:hAnsi="Garamond"/>
          <w:color w:val="000000"/>
        </w:rPr>
        <w:t xml:space="preserve"> </w:t>
      </w:r>
      <w:r w:rsidR="000F2525" w:rsidRPr="00E82178">
        <w:rPr>
          <w:rFonts w:ascii="Garamond" w:eastAsiaTheme="minorHAnsi" w:hAnsi="Garamond"/>
          <w:color w:val="000000"/>
        </w:rPr>
        <w:t>forestry efforts.</w:t>
      </w:r>
      <w:r w:rsidR="00D429B5" w:rsidRPr="00E82178">
        <w:rPr>
          <w:rStyle w:val="EndnoteReference"/>
          <w:rFonts w:ascii="Garamond" w:eastAsiaTheme="minorHAnsi" w:hAnsi="Garamond"/>
          <w:color w:val="000000"/>
        </w:rPr>
        <w:endnoteReference w:id="2"/>
      </w:r>
      <w:r w:rsidR="00D429B5" w:rsidRPr="00E82178">
        <w:rPr>
          <w:rFonts w:ascii="Garamond" w:eastAsiaTheme="minorHAnsi" w:hAnsi="Garamond"/>
          <w:color w:val="000000"/>
        </w:rPr>
        <w:t xml:space="preserve"> A</w:t>
      </w:r>
      <w:r w:rsidRPr="00E82178">
        <w:rPr>
          <w:rFonts w:ascii="Garamond" w:eastAsiaTheme="minorHAnsi" w:hAnsi="Garamond"/>
          <w:color w:val="000000"/>
        </w:rPr>
        <w:t xml:space="preserve">nnual recognition </w:t>
      </w:r>
      <w:r w:rsidR="00D429B5" w:rsidRPr="00E82178">
        <w:rPr>
          <w:rFonts w:ascii="Garamond" w:eastAsiaTheme="minorHAnsi" w:hAnsi="Garamond"/>
          <w:color w:val="000000"/>
        </w:rPr>
        <w:t xml:space="preserve">is achieved </w:t>
      </w:r>
      <w:r w:rsidRPr="00E82178">
        <w:rPr>
          <w:rFonts w:ascii="Garamond" w:eastAsiaTheme="minorHAnsi" w:hAnsi="Garamond"/>
          <w:color w:val="000000"/>
        </w:rPr>
        <w:t>by meeting the five Tree Campus USA Standards:</w:t>
      </w:r>
      <w:r w:rsidR="00865FFF" w:rsidRPr="00E82178">
        <w:rPr>
          <w:rFonts w:ascii="Garamond" w:eastAsiaTheme="minorHAnsi" w:hAnsi="Garamond"/>
          <w:color w:val="000000"/>
        </w:rPr>
        <w:t xml:space="preserve"> </w:t>
      </w:r>
    </w:p>
    <w:p w14:paraId="52C59989" w14:textId="77777777" w:rsidR="00D5363D" w:rsidRPr="00E82178" w:rsidRDefault="00D5363D" w:rsidP="009027DC">
      <w:pPr>
        <w:pStyle w:val="NormalWeb"/>
        <w:shd w:val="clear" w:color="auto" w:fill="FFFFFF"/>
        <w:spacing w:before="0" w:beforeAutospacing="0" w:after="0" w:afterAutospacing="0"/>
        <w:rPr>
          <w:rFonts w:ascii="Garamond" w:eastAsiaTheme="minorHAnsi" w:hAnsi="Garamond"/>
          <w:color w:val="000000"/>
        </w:rPr>
      </w:pPr>
    </w:p>
    <w:p w14:paraId="019FF005" w14:textId="77777777" w:rsidR="00D5363D" w:rsidRPr="00E82178" w:rsidRDefault="00776004" w:rsidP="00D5363D">
      <w:pPr>
        <w:pStyle w:val="ListParagraph"/>
        <w:numPr>
          <w:ilvl w:val="0"/>
          <w:numId w:val="25"/>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Campus Tree Advisory Committee</w:t>
      </w:r>
    </w:p>
    <w:p w14:paraId="6FC79BB9" w14:textId="77777777" w:rsidR="00D5363D" w:rsidRPr="00E82178" w:rsidRDefault="00776004" w:rsidP="00D5363D">
      <w:pPr>
        <w:pStyle w:val="ListParagraph"/>
        <w:numPr>
          <w:ilvl w:val="0"/>
          <w:numId w:val="25"/>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Campus Tree Care Plan</w:t>
      </w:r>
    </w:p>
    <w:p w14:paraId="57ADF2FB" w14:textId="77777777" w:rsidR="00D5363D" w:rsidRPr="00E82178" w:rsidRDefault="009C2F7B" w:rsidP="00D5363D">
      <w:pPr>
        <w:pStyle w:val="ListParagraph"/>
        <w:numPr>
          <w:ilvl w:val="0"/>
          <w:numId w:val="25"/>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Campus Tree Program with </w:t>
      </w:r>
      <w:r w:rsidR="00776004" w:rsidRPr="00E82178">
        <w:rPr>
          <w:rFonts w:ascii="Garamond" w:hAnsi="Garamond" w:cs="Times New Roman"/>
          <w:sz w:val="24"/>
          <w:szCs w:val="24"/>
        </w:rPr>
        <w:t>Dedicated Annual Expenditures</w:t>
      </w:r>
    </w:p>
    <w:p w14:paraId="474F666B" w14:textId="77777777" w:rsidR="00D5363D" w:rsidRPr="00E82178" w:rsidRDefault="00776004" w:rsidP="00D5363D">
      <w:pPr>
        <w:pStyle w:val="ListParagraph"/>
        <w:numPr>
          <w:ilvl w:val="0"/>
          <w:numId w:val="25"/>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Arbor Day Observance</w:t>
      </w:r>
    </w:p>
    <w:p w14:paraId="4C18EB8A" w14:textId="77777777" w:rsidR="00D5363D" w:rsidRPr="00E82178" w:rsidRDefault="00776004" w:rsidP="00D5363D">
      <w:pPr>
        <w:pStyle w:val="ListParagraph"/>
        <w:numPr>
          <w:ilvl w:val="0"/>
          <w:numId w:val="25"/>
        </w:numPr>
        <w:spacing w:after="0" w:line="240" w:lineRule="auto"/>
        <w:contextualSpacing w:val="0"/>
        <w:rPr>
          <w:rFonts w:ascii="Garamond" w:hAnsi="Garamond" w:cs="Times New Roman"/>
          <w:sz w:val="24"/>
          <w:szCs w:val="24"/>
        </w:rPr>
      </w:pPr>
      <w:proofErr w:type="gramStart"/>
      <w:r w:rsidRPr="00E82178">
        <w:rPr>
          <w:rFonts w:ascii="Garamond" w:hAnsi="Garamond" w:cs="Times New Roman"/>
          <w:sz w:val="24"/>
          <w:szCs w:val="24"/>
        </w:rPr>
        <w:t>Service Learning</w:t>
      </w:r>
      <w:proofErr w:type="gramEnd"/>
      <w:r w:rsidRPr="00E82178">
        <w:rPr>
          <w:rFonts w:ascii="Garamond" w:hAnsi="Garamond" w:cs="Times New Roman"/>
          <w:sz w:val="24"/>
          <w:szCs w:val="24"/>
        </w:rPr>
        <w:t xml:space="preserve"> Project</w:t>
      </w:r>
    </w:p>
    <w:p w14:paraId="7310F0B6" w14:textId="77777777" w:rsidR="00D5363D" w:rsidRPr="00E82178" w:rsidRDefault="00D5363D" w:rsidP="009027DC">
      <w:pPr>
        <w:pStyle w:val="NormalWeb"/>
        <w:shd w:val="clear" w:color="auto" w:fill="FFFFFF"/>
        <w:spacing w:before="0" w:beforeAutospacing="0" w:after="0" w:afterAutospacing="0"/>
        <w:rPr>
          <w:rFonts w:ascii="Garamond" w:hAnsi="Garamond"/>
          <w:bCs/>
          <w:color w:val="000000"/>
        </w:rPr>
      </w:pPr>
    </w:p>
    <w:p w14:paraId="6BEF5F50" w14:textId="77777777" w:rsidR="0039429F" w:rsidRPr="00E82178" w:rsidRDefault="0039429F" w:rsidP="009027DC">
      <w:pPr>
        <w:pStyle w:val="NormalWeb"/>
        <w:shd w:val="clear" w:color="auto" w:fill="FFFFFF"/>
        <w:spacing w:before="0" w:beforeAutospacing="0" w:after="0" w:afterAutospacing="0"/>
        <w:rPr>
          <w:rFonts w:ascii="Garamond" w:eastAsiaTheme="minorHAnsi" w:hAnsi="Garamond"/>
          <w:color w:val="000000"/>
        </w:rPr>
      </w:pPr>
      <w:r w:rsidRPr="00E82178">
        <w:rPr>
          <w:rFonts w:ascii="Garamond" w:hAnsi="Garamond"/>
          <w:color w:val="000000"/>
        </w:rPr>
        <w:t>Th</w:t>
      </w:r>
      <w:r w:rsidR="002D7979" w:rsidRPr="00E82178">
        <w:rPr>
          <w:rFonts w:ascii="Garamond" w:hAnsi="Garamond"/>
          <w:color w:val="000000"/>
        </w:rPr>
        <w:t xml:space="preserve">is plan </w:t>
      </w:r>
      <w:r w:rsidRPr="00E82178">
        <w:rPr>
          <w:rFonts w:ascii="Garamond" w:hAnsi="Garamond"/>
          <w:color w:val="000000"/>
        </w:rPr>
        <w:t xml:space="preserve">effectively fulfills the requirements of Tree Campus USA Standard 2, </w:t>
      </w:r>
      <w:r w:rsidRPr="00E82178">
        <w:rPr>
          <w:rFonts w:ascii="Garamond" w:hAnsi="Garamond"/>
          <w:bCs/>
          <w:color w:val="000000"/>
        </w:rPr>
        <w:t>Campus Tree Care Plan,</w:t>
      </w:r>
      <w:r w:rsidRPr="00E82178">
        <w:rPr>
          <w:rFonts w:ascii="Garamond" w:hAnsi="Garamond"/>
          <w:color w:val="000000"/>
        </w:rPr>
        <w:t xml:space="preserve"> with guidelines for achieving the remaining four standards.</w:t>
      </w:r>
    </w:p>
    <w:p w14:paraId="5928812A" w14:textId="77777777" w:rsidR="0039429F" w:rsidRPr="00E82178" w:rsidRDefault="0039429F" w:rsidP="009027DC">
      <w:pPr>
        <w:pStyle w:val="ListParagraph"/>
        <w:spacing w:after="0" w:line="240" w:lineRule="auto"/>
        <w:rPr>
          <w:rFonts w:ascii="Garamond" w:hAnsi="Garamond" w:cs="Times New Roman"/>
          <w:color w:val="000000"/>
          <w:sz w:val="24"/>
          <w:szCs w:val="24"/>
        </w:rPr>
      </w:pPr>
    </w:p>
    <w:p w14:paraId="01F000E7" w14:textId="77777777" w:rsidR="00D22C7F" w:rsidRPr="00E82178" w:rsidRDefault="00D22C7F" w:rsidP="009027DC">
      <w:pPr>
        <w:pStyle w:val="Default"/>
        <w:numPr>
          <w:ilvl w:val="1"/>
          <w:numId w:val="1"/>
        </w:numPr>
        <w:outlineLvl w:val="1"/>
        <w:rPr>
          <w:rFonts w:ascii="Garamond" w:hAnsi="Garamond" w:cs="Times New Roman"/>
          <w:b/>
          <w:bCs/>
          <w:color w:val="538135" w:themeColor="accent6" w:themeShade="BF"/>
        </w:rPr>
      </w:pPr>
      <w:bookmarkStart w:id="5" w:name="_Toc95993019"/>
      <w:r w:rsidRPr="00E82178">
        <w:rPr>
          <w:rFonts w:ascii="Garamond" w:hAnsi="Garamond" w:cs="Times New Roman"/>
          <w:b/>
          <w:bCs/>
          <w:color w:val="538135" w:themeColor="accent6" w:themeShade="BF"/>
        </w:rPr>
        <w:t>City Plants</w:t>
      </w:r>
      <w:bookmarkEnd w:id="5"/>
    </w:p>
    <w:p w14:paraId="6F5F4CD2" w14:textId="77777777" w:rsidR="00D22C7F" w:rsidRPr="00E82178" w:rsidRDefault="00D22C7F" w:rsidP="009027DC">
      <w:pPr>
        <w:pStyle w:val="Default"/>
        <w:ind w:left="864"/>
        <w:outlineLvl w:val="1"/>
        <w:rPr>
          <w:rFonts w:ascii="Garamond" w:hAnsi="Garamond" w:cs="Times New Roman"/>
          <w:b/>
          <w:bCs/>
          <w:color w:val="385623" w:themeColor="accent6" w:themeShade="80"/>
        </w:rPr>
      </w:pPr>
    </w:p>
    <w:p w14:paraId="36130941" w14:textId="77777777" w:rsidR="00D22C7F" w:rsidRPr="00E82178" w:rsidRDefault="00D22C7F" w:rsidP="009027DC">
      <w:pPr>
        <w:pStyle w:val="NormalWeb"/>
        <w:shd w:val="clear" w:color="auto" w:fill="FFFFFF"/>
        <w:spacing w:before="0" w:beforeAutospacing="0" w:after="0" w:afterAutospacing="0"/>
        <w:textAlignment w:val="baseline"/>
        <w:rPr>
          <w:rFonts w:ascii="Garamond" w:hAnsi="Garamond"/>
          <w:color w:val="000000"/>
        </w:rPr>
      </w:pPr>
      <w:r w:rsidRPr="00E82178">
        <w:rPr>
          <w:rFonts w:ascii="Garamond" w:eastAsiaTheme="minorHAnsi" w:hAnsi="Garamond"/>
          <w:color w:val="000000"/>
        </w:rPr>
        <w:t xml:space="preserve">City Plants is a non-profit organization running a public-private partnership to coordinate tree planting and care throughout </w:t>
      </w:r>
      <w:r w:rsidR="00911A7D" w:rsidRPr="00E82178">
        <w:rPr>
          <w:rFonts w:ascii="Garamond" w:eastAsiaTheme="minorHAnsi" w:hAnsi="Garamond"/>
          <w:color w:val="000000"/>
        </w:rPr>
        <w:t xml:space="preserve">the City of </w:t>
      </w:r>
      <w:r w:rsidRPr="00E82178">
        <w:rPr>
          <w:rFonts w:ascii="Garamond" w:eastAsiaTheme="minorHAnsi" w:hAnsi="Garamond"/>
          <w:color w:val="000000"/>
        </w:rPr>
        <w:t>Los Angeles.</w:t>
      </w:r>
      <w:r w:rsidR="004F2155" w:rsidRPr="00E82178">
        <w:rPr>
          <w:rStyle w:val="EndnoteReference"/>
          <w:rFonts w:ascii="Garamond" w:eastAsiaTheme="minorHAnsi" w:hAnsi="Garamond"/>
          <w:color w:val="000000"/>
        </w:rPr>
        <w:endnoteReference w:id="3"/>
      </w:r>
      <w:r w:rsidRPr="00E82178">
        <w:rPr>
          <w:rFonts w:ascii="Garamond" w:eastAsiaTheme="minorHAnsi" w:hAnsi="Garamond"/>
          <w:color w:val="000000"/>
        </w:rPr>
        <w:t xml:space="preserve"> City Plants provide</w:t>
      </w:r>
      <w:r w:rsidR="00911A7D" w:rsidRPr="00E82178">
        <w:rPr>
          <w:rFonts w:ascii="Garamond" w:eastAsiaTheme="minorHAnsi" w:hAnsi="Garamond"/>
          <w:color w:val="000000"/>
        </w:rPr>
        <w:t>s</w:t>
      </w:r>
      <w:r w:rsidRPr="00E82178">
        <w:rPr>
          <w:rFonts w:ascii="Garamond" w:eastAsiaTheme="minorHAnsi" w:hAnsi="Garamond"/>
          <w:color w:val="000000"/>
        </w:rPr>
        <w:t xml:space="preserve"> free shade trees for property owners in the City of LA</w:t>
      </w:r>
      <w:r w:rsidR="00911A7D" w:rsidRPr="00E82178">
        <w:rPr>
          <w:rFonts w:ascii="Garamond" w:eastAsiaTheme="minorHAnsi" w:hAnsi="Garamond"/>
          <w:color w:val="000000"/>
        </w:rPr>
        <w:t xml:space="preserve"> every year</w:t>
      </w:r>
      <w:r w:rsidRPr="00E82178">
        <w:rPr>
          <w:rFonts w:ascii="Garamond" w:eastAsiaTheme="minorHAnsi" w:hAnsi="Garamond"/>
          <w:color w:val="000000"/>
        </w:rPr>
        <w:t xml:space="preserve">, along with </w:t>
      </w:r>
      <w:r w:rsidR="00911A7D" w:rsidRPr="00E82178">
        <w:rPr>
          <w:rFonts w:ascii="Garamond" w:eastAsiaTheme="minorHAnsi" w:hAnsi="Garamond"/>
          <w:color w:val="000000"/>
        </w:rPr>
        <w:t>guidance</w:t>
      </w:r>
      <w:r w:rsidRPr="00E82178">
        <w:rPr>
          <w:rFonts w:ascii="Garamond" w:eastAsiaTheme="minorHAnsi" w:hAnsi="Garamond"/>
          <w:color w:val="000000"/>
        </w:rPr>
        <w:t xml:space="preserve"> on where to plant those trees to maximize energy efficiency</w:t>
      </w:r>
      <w:r w:rsidR="00911A7D" w:rsidRPr="00E82178">
        <w:rPr>
          <w:rFonts w:ascii="Garamond" w:eastAsiaTheme="minorHAnsi" w:hAnsi="Garamond"/>
          <w:color w:val="000000"/>
        </w:rPr>
        <w:t>.</w:t>
      </w:r>
    </w:p>
    <w:p w14:paraId="1356E1DA" w14:textId="77777777" w:rsidR="00D22C7F" w:rsidRPr="00E82178" w:rsidRDefault="00D22C7F" w:rsidP="009027DC">
      <w:pPr>
        <w:pStyle w:val="NormalWeb"/>
        <w:shd w:val="clear" w:color="auto" w:fill="FFFFFF"/>
        <w:spacing w:before="0" w:beforeAutospacing="0" w:after="0" w:afterAutospacing="0"/>
        <w:textAlignment w:val="baseline"/>
        <w:rPr>
          <w:rFonts w:ascii="Garamond" w:eastAsiaTheme="minorHAnsi" w:hAnsi="Garamond"/>
          <w:color w:val="000000"/>
        </w:rPr>
      </w:pPr>
    </w:p>
    <w:p w14:paraId="07231681" w14:textId="77777777" w:rsidR="00B5782B" w:rsidRPr="00E82178" w:rsidRDefault="003E2A59" w:rsidP="009027DC">
      <w:pPr>
        <w:pStyle w:val="ListParagraph"/>
        <w:numPr>
          <w:ilvl w:val="0"/>
          <w:numId w:val="1"/>
        </w:numPr>
        <w:autoSpaceDE w:val="0"/>
        <w:autoSpaceDN w:val="0"/>
        <w:adjustRightInd w:val="0"/>
        <w:spacing w:after="0" w:line="240" w:lineRule="auto"/>
        <w:outlineLvl w:val="0"/>
        <w:rPr>
          <w:rFonts w:ascii="Garamond" w:hAnsi="Garamond" w:cs="Times New Roman"/>
          <w:b/>
          <w:bCs/>
          <w:color w:val="385623" w:themeColor="accent6" w:themeShade="80"/>
          <w:sz w:val="24"/>
          <w:szCs w:val="24"/>
        </w:rPr>
      </w:pPr>
      <w:bookmarkStart w:id="6" w:name="_Toc95993020"/>
      <w:r w:rsidRPr="00E82178">
        <w:rPr>
          <w:rFonts w:ascii="Garamond" w:hAnsi="Garamond" w:cs="Times New Roman"/>
          <w:b/>
          <w:bCs/>
          <w:color w:val="385623" w:themeColor="accent6" w:themeShade="80"/>
          <w:sz w:val="24"/>
          <w:szCs w:val="24"/>
        </w:rPr>
        <w:t>L</w:t>
      </w:r>
      <w:r w:rsidR="00B5782B" w:rsidRPr="00E82178">
        <w:rPr>
          <w:rFonts w:ascii="Garamond" w:hAnsi="Garamond" w:cs="Times New Roman"/>
          <w:b/>
          <w:bCs/>
          <w:color w:val="385623" w:themeColor="accent6" w:themeShade="80"/>
          <w:sz w:val="24"/>
          <w:szCs w:val="24"/>
        </w:rPr>
        <w:t>andscape Policies</w:t>
      </w:r>
      <w:bookmarkEnd w:id="6"/>
      <w:r w:rsidR="00B5782B" w:rsidRPr="00E82178">
        <w:rPr>
          <w:rFonts w:ascii="Garamond" w:hAnsi="Garamond" w:cs="Times New Roman"/>
          <w:b/>
          <w:bCs/>
          <w:color w:val="385623" w:themeColor="accent6" w:themeShade="80"/>
          <w:sz w:val="24"/>
          <w:szCs w:val="24"/>
        </w:rPr>
        <w:t xml:space="preserve"> </w:t>
      </w:r>
    </w:p>
    <w:p w14:paraId="68231014" w14:textId="77777777" w:rsidR="009E3E17" w:rsidRPr="00E82178" w:rsidRDefault="009E3E17" w:rsidP="009027DC">
      <w:pPr>
        <w:autoSpaceDE w:val="0"/>
        <w:autoSpaceDN w:val="0"/>
        <w:adjustRightInd w:val="0"/>
        <w:spacing w:after="0" w:line="240" w:lineRule="auto"/>
        <w:rPr>
          <w:rFonts w:ascii="Garamond" w:hAnsi="Garamond" w:cs="Garamond"/>
          <w:color w:val="4A463B"/>
          <w:sz w:val="24"/>
          <w:szCs w:val="24"/>
        </w:rPr>
      </w:pPr>
    </w:p>
    <w:p w14:paraId="242CB878" w14:textId="77777777" w:rsidR="0046350D" w:rsidRPr="00E82178" w:rsidRDefault="0046350D" w:rsidP="009027DC">
      <w:pPr>
        <w:pStyle w:val="Default"/>
        <w:numPr>
          <w:ilvl w:val="1"/>
          <w:numId w:val="1"/>
        </w:numPr>
        <w:outlineLvl w:val="1"/>
        <w:rPr>
          <w:rFonts w:ascii="Garamond" w:hAnsi="Garamond" w:cs="Times New Roman"/>
          <w:b/>
          <w:bCs/>
          <w:color w:val="538135" w:themeColor="accent6" w:themeShade="BF"/>
        </w:rPr>
      </w:pPr>
      <w:bookmarkStart w:id="7" w:name="_Toc95993021"/>
      <w:r w:rsidRPr="00E82178">
        <w:rPr>
          <w:rFonts w:ascii="Garamond" w:hAnsi="Garamond" w:cs="Times New Roman"/>
          <w:b/>
          <w:bCs/>
          <w:color w:val="538135" w:themeColor="accent6" w:themeShade="BF"/>
        </w:rPr>
        <w:t>Plant and Tree Selection</w:t>
      </w:r>
      <w:bookmarkEnd w:id="7"/>
    </w:p>
    <w:p w14:paraId="62AD87F8" w14:textId="77777777" w:rsidR="00DC4EA5" w:rsidRPr="00E82178" w:rsidRDefault="00DC4EA5" w:rsidP="009027DC">
      <w:pPr>
        <w:pStyle w:val="Default"/>
        <w:rPr>
          <w:rFonts w:ascii="Garamond" w:hAnsi="Garamond" w:cs="Garamond"/>
          <w:color w:val="auto"/>
        </w:rPr>
      </w:pPr>
    </w:p>
    <w:p w14:paraId="36460DA9" w14:textId="77777777" w:rsidR="0046350D" w:rsidRPr="00E82178" w:rsidRDefault="0046350D" w:rsidP="009027DC">
      <w:pPr>
        <w:pStyle w:val="Default"/>
        <w:rPr>
          <w:rFonts w:ascii="Garamond" w:hAnsi="Garamond" w:cs="Garamond"/>
          <w:color w:val="auto"/>
        </w:rPr>
      </w:pPr>
      <w:r w:rsidRPr="00E82178">
        <w:rPr>
          <w:rFonts w:ascii="Garamond" w:hAnsi="Garamond" w:cs="Garamond"/>
          <w:color w:val="auto"/>
        </w:rPr>
        <w:t xml:space="preserve">Plants and trees to be installed as part of new landscaping projects will be considered </w:t>
      </w:r>
      <w:proofErr w:type="gramStart"/>
      <w:r w:rsidRPr="00E82178">
        <w:rPr>
          <w:rFonts w:ascii="Garamond" w:hAnsi="Garamond" w:cs="Garamond"/>
          <w:color w:val="auto"/>
        </w:rPr>
        <w:t>with regard to</w:t>
      </w:r>
      <w:proofErr w:type="gramEnd"/>
      <w:r w:rsidRPr="00E82178">
        <w:rPr>
          <w:rFonts w:ascii="Garamond" w:hAnsi="Garamond" w:cs="Garamond"/>
          <w:color w:val="auto"/>
        </w:rPr>
        <w:t xml:space="preserve"> their appropriateness to local climate conditions. Native trees will be given preference, with certain accent and specimen trees used according to their suitability to local climate conditions.</w:t>
      </w:r>
      <w:r w:rsidR="00DC4EA5" w:rsidRPr="00E82178">
        <w:rPr>
          <w:rFonts w:ascii="Garamond" w:hAnsi="Garamond" w:cs="Garamond"/>
          <w:color w:val="auto"/>
        </w:rPr>
        <w:t xml:space="preserve"> </w:t>
      </w:r>
      <w:r w:rsidRPr="00E82178">
        <w:rPr>
          <w:rFonts w:ascii="Garamond" w:hAnsi="Garamond" w:cs="Garamond"/>
          <w:color w:val="auto"/>
        </w:rPr>
        <w:t xml:space="preserve">Cal State LA gives special preference for endemic species found within a </w:t>
      </w:r>
      <w:proofErr w:type="gramStart"/>
      <w:r w:rsidRPr="00E82178">
        <w:rPr>
          <w:rFonts w:ascii="Garamond" w:hAnsi="Garamond" w:cs="Garamond"/>
          <w:color w:val="auto"/>
        </w:rPr>
        <w:t>30 mile</w:t>
      </w:r>
      <w:proofErr w:type="gramEnd"/>
      <w:r w:rsidRPr="00E82178">
        <w:rPr>
          <w:rFonts w:ascii="Garamond" w:hAnsi="Garamond" w:cs="Garamond"/>
          <w:color w:val="auto"/>
        </w:rPr>
        <w:t xml:space="preserve"> radius that represent the original ecosystem of the site</w:t>
      </w:r>
      <w:r w:rsidR="00D1766F" w:rsidRPr="00E82178">
        <w:rPr>
          <w:rFonts w:ascii="Garamond" w:hAnsi="Garamond" w:cs="Garamond"/>
          <w:color w:val="auto"/>
        </w:rPr>
        <w:t xml:space="preserve">, </w:t>
      </w:r>
      <w:r w:rsidR="00D1766F" w:rsidRPr="00E82178">
        <w:rPr>
          <w:rFonts w:ascii="Garamond" w:hAnsi="Garamond"/>
        </w:rPr>
        <w:t>support pollinators, and preserve local biodiversity</w:t>
      </w:r>
      <w:r w:rsidRPr="00E82178">
        <w:rPr>
          <w:rFonts w:ascii="Garamond" w:hAnsi="Garamond" w:cs="Garamond"/>
          <w:color w:val="auto"/>
        </w:rPr>
        <w:t xml:space="preserve">. Planting native vegetation </w:t>
      </w:r>
      <w:r w:rsidRPr="00E82178">
        <w:rPr>
          <w:rFonts w:ascii="Garamond" w:hAnsi="Garamond" w:cs="Garamond"/>
          <w:color w:val="auto"/>
        </w:rPr>
        <w:lastRenderedPageBreak/>
        <w:t>has several advantages, including water conservation, reduced maintenance, reduced pesticide and fertilizer use, and help</w:t>
      </w:r>
      <w:r w:rsidR="00554196" w:rsidRPr="00E82178">
        <w:rPr>
          <w:rFonts w:ascii="Garamond" w:hAnsi="Garamond" w:cs="Garamond"/>
          <w:color w:val="auto"/>
        </w:rPr>
        <w:t>ing to</w:t>
      </w:r>
      <w:r w:rsidRPr="00E82178">
        <w:rPr>
          <w:rFonts w:ascii="Garamond" w:hAnsi="Garamond" w:cs="Garamond"/>
          <w:color w:val="auto"/>
        </w:rPr>
        <w:t xml:space="preserve"> establish native wildlife habitats.</w:t>
      </w:r>
    </w:p>
    <w:p w14:paraId="3886DAB2" w14:textId="77777777" w:rsidR="0046350D" w:rsidRPr="00E82178" w:rsidRDefault="0046350D" w:rsidP="009027DC">
      <w:pPr>
        <w:autoSpaceDE w:val="0"/>
        <w:autoSpaceDN w:val="0"/>
        <w:adjustRightInd w:val="0"/>
        <w:spacing w:after="0" w:line="240" w:lineRule="auto"/>
        <w:rPr>
          <w:rFonts w:ascii="Garamond" w:hAnsi="Garamond" w:cs="Garamond"/>
          <w:sz w:val="24"/>
          <w:szCs w:val="24"/>
        </w:rPr>
      </w:pPr>
    </w:p>
    <w:p w14:paraId="2880B163" w14:textId="77777777" w:rsidR="00D1766F" w:rsidRPr="00E82178" w:rsidRDefault="0046350D" w:rsidP="009027DC">
      <w:pPr>
        <w:autoSpaceDE w:val="0"/>
        <w:autoSpaceDN w:val="0"/>
        <w:adjustRightInd w:val="0"/>
        <w:spacing w:after="0" w:line="240" w:lineRule="auto"/>
        <w:rPr>
          <w:rFonts w:ascii="Garamond" w:hAnsi="Garamond" w:cs="Garamond"/>
          <w:sz w:val="24"/>
          <w:szCs w:val="24"/>
        </w:rPr>
      </w:pPr>
      <w:r w:rsidRPr="00E82178">
        <w:rPr>
          <w:rFonts w:ascii="Garamond" w:hAnsi="Garamond" w:cs="Garamond"/>
          <w:sz w:val="24"/>
          <w:szCs w:val="24"/>
        </w:rPr>
        <w:t xml:space="preserve">An approved list of preferred plants is included in the Appendix </w:t>
      </w:r>
      <w:r w:rsidR="00554196" w:rsidRPr="00E82178">
        <w:rPr>
          <w:rFonts w:ascii="Garamond" w:hAnsi="Garamond" w:cs="Garamond"/>
          <w:sz w:val="24"/>
          <w:szCs w:val="24"/>
        </w:rPr>
        <w:t>A, and p</w:t>
      </w:r>
      <w:r w:rsidRPr="00E82178">
        <w:rPr>
          <w:rFonts w:ascii="Garamond" w:hAnsi="Garamond" w:cs="Garamond"/>
          <w:sz w:val="24"/>
          <w:szCs w:val="24"/>
        </w:rPr>
        <w:t>lants that are not pre-approved must be submitted on the New Project Form with an explanation for deviating from the approved list. Species that have been rated “High” or "Moderate" by the Cal-IPC as invasive are prohibited from campus. High-rated invasive plants that are detected on-campus are subject to immediate removal without notice.</w:t>
      </w:r>
      <w:r w:rsidR="00D1766F" w:rsidRPr="00E82178">
        <w:rPr>
          <w:rFonts w:ascii="Garamond" w:hAnsi="Garamond" w:cs="Garamond"/>
          <w:sz w:val="24"/>
          <w:szCs w:val="24"/>
        </w:rPr>
        <w:t xml:space="preserve"> Plant palettes that are submitted as “water-wise” must consist entirely of plants that meet minimum WUCOLS ratings of 0.7 for moderate use landscapes and 0.25 for low use landscapes.</w:t>
      </w:r>
      <w:r w:rsidR="00D1766F" w:rsidRPr="00E82178">
        <w:rPr>
          <w:rStyle w:val="EndnoteReference"/>
          <w:rFonts w:ascii="Garamond" w:hAnsi="Garamond" w:cs="Times New Roman"/>
          <w:color w:val="000000"/>
          <w:sz w:val="24"/>
          <w:szCs w:val="24"/>
        </w:rPr>
        <w:endnoteReference w:id="4"/>
      </w:r>
      <w:r w:rsidR="00D1766F" w:rsidRPr="00E82178">
        <w:rPr>
          <w:rStyle w:val="EndnoteReference"/>
          <w:rFonts w:ascii="Garamond" w:hAnsi="Garamond" w:cs="Times New Roman"/>
          <w:color w:val="000000"/>
          <w:sz w:val="24"/>
          <w:szCs w:val="24"/>
        </w:rPr>
        <w:t xml:space="preserve"> </w:t>
      </w:r>
      <w:r w:rsidR="00D1766F" w:rsidRPr="00E82178">
        <w:rPr>
          <w:rFonts w:ascii="Garamond" w:hAnsi="Garamond" w:cs="Garamond"/>
          <w:sz w:val="24"/>
          <w:szCs w:val="24"/>
        </w:rPr>
        <w:t>Plants that have functional value such as edibles and/or plants that restore ecosystem function can be considered for approval beyond this list. Exotic species are maintained for educational, practical, and aesthetic purposes.</w:t>
      </w:r>
    </w:p>
    <w:p w14:paraId="6C21EAD2" w14:textId="77777777" w:rsidR="00D5363D" w:rsidRPr="00E82178" w:rsidRDefault="00D5363D" w:rsidP="009027DC">
      <w:pPr>
        <w:autoSpaceDE w:val="0"/>
        <w:autoSpaceDN w:val="0"/>
        <w:adjustRightInd w:val="0"/>
        <w:spacing w:after="0" w:line="240" w:lineRule="auto"/>
        <w:rPr>
          <w:rFonts w:ascii="Garamond" w:hAnsi="Garamond" w:cs="Garamond"/>
          <w:color w:val="000000"/>
          <w:sz w:val="24"/>
          <w:szCs w:val="24"/>
        </w:rPr>
      </w:pPr>
    </w:p>
    <w:p w14:paraId="6C3A5B8B" w14:textId="77777777" w:rsidR="003E0140" w:rsidRPr="00E82178" w:rsidRDefault="002E5F21" w:rsidP="009027DC">
      <w:pPr>
        <w:autoSpaceDE w:val="0"/>
        <w:autoSpaceDN w:val="0"/>
        <w:adjustRightInd w:val="0"/>
        <w:spacing w:after="0" w:line="240" w:lineRule="auto"/>
        <w:rPr>
          <w:rFonts w:ascii="Garamond" w:hAnsi="Garamond" w:cs="Garamond"/>
          <w:color w:val="4A463B"/>
          <w:sz w:val="24"/>
          <w:szCs w:val="24"/>
          <w:highlight w:val="yellow"/>
        </w:rPr>
      </w:pPr>
      <w:r w:rsidRPr="00E82178">
        <w:rPr>
          <w:rFonts w:ascii="Garamond" w:hAnsi="Garamond" w:cs="Garamond"/>
          <w:color w:val="000000"/>
          <w:sz w:val="24"/>
          <w:szCs w:val="24"/>
        </w:rPr>
        <w:t>When selecting new plantings, consideration is to plants that are well-suited to the site location so they will perform well with limited additional inputs. The concept of “right plant, right place” is to be used when evaluating the site’s light intensity and duration, water availability, exposure to wind and temperature extremes, soil type and drainage, hardiness zone, competition from existing vegetation, spacing requirements, below ground conditions, above ground obstructions, and maintenance requirements.</w:t>
      </w:r>
      <w:r w:rsidR="003E0140" w:rsidRPr="00E82178">
        <w:rPr>
          <w:rFonts w:ascii="Garamond" w:hAnsi="Garamond" w:cs="Garamond"/>
          <w:color w:val="4A463B"/>
          <w:sz w:val="24"/>
          <w:szCs w:val="24"/>
          <w:highlight w:val="yellow"/>
        </w:rPr>
        <w:t xml:space="preserve"> </w:t>
      </w:r>
    </w:p>
    <w:p w14:paraId="15D6DB02" w14:textId="77777777" w:rsidR="006641E8" w:rsidRPr="00E82178" w:rsidRDefault="006641E8" w:rsidP="009027DC">
      <w:pPr>
        <w:autoSpaceDE w:val="0"/>
        <w:autoSpaceDN w:val="0"/>
        <w:adjustRightInd w:val="0"/>
        <w:spacing w:after="0" w:line="240" w:lineRule="auto"/>
        <w:rPr>
          <w:rFonts w:ascii="Garamond" w:hAnsi="Garamond" w:cs="Garamond"/>
          <w:color w:val="4A463B"/>
          <w:sz w:val="24"/>
          <w:szCs w:val="24"/>
        </w:rPr>
      </w:pPr>
    </w:p>
    <w:p w14:paraId="6E9CAAC6" w14:textId="77777777" w:rsidR="00D2739E" w:rsidRPr="00E82178" w:rsidRDefault="00D2739E" w:rsidP="009027DC">
      <w:pPr>
        <w:pStyle w:val="Default"/>
        <w:numPr>
          <w:ilvl w:val="1"/>
          <w:numId w:val="1"/>
        </w:numPr>
        <w:outlineLvl w:val="1"/>
        <w:rPr>
          <w:rFonts w:ascii="Garamond" w:hAnsi="Garamond" w:cs="Times New Roman"/>
          <w:b/>
          <w:bCs/>
          <w:color w:val="538135" w:themeColor="accent6" w:themeShade="BF"/>
        </w:rPr>
      </w:pPr>
      <w:bookmarkStart w:id="8" w:name="_Toc95993022"/>
      <w:r w:rsidRPr="00E82178">
        <w:rPr>
          <w:rFonts w:ascii="Garamond" w:hAnsi="Garamond" w:cs="Times New Roman"/>
          <w:b/>
          <w:bCs/>
          <w:color w:val="538135" w:themeColor="accent6" w:themeShade="BF"/>
        </w:rPr>
        <w:t>Integrated Pest Management</w:t>
      </w:r>
      <w:bookmarkEnd w:id="8"/>
    </w:p>
    <w:p w14:paraId="0B505FF9" w14:textId="77777777" w:rsidR="00D2739E" w:rsidRPr="00E82178" w:rsidRDefault="00D2739E" w:rsidP="009027DC">
      <w:pPr>
        <w:pStyle w:val="ListParagraph"/>
        <w:autoSpaceDE w:val="0"/>
        <w:autoSpaceDN w:val="0"/>
        <w:adjustRightInd w:val="0"/>
        <w:spacing w:after="0" w:line="240" w:lineRule="auto"/>
        <w:ind w:left="864"/>
        <w:outlineLvl w:val="1"/>
        <w:rPr>
          <w:rFonts w:ascii="Garamond" w:hAnsi="Garamond" w:cs="Garamond"/>
          <w:b/>
          <w:bCs/>
          <w:color w:val="385623" w:themeColor="accent6" w:themeShade="80"/>
          <w:sz w:val="24"/>
          <w:szCs w:val="24"/>
        </w:rPr>
      </w:pPr>
      <w:r w:rsidRPr="00E82178">
        <w:rPr>
          <w:rFonts w:ascii="Garamond" w:hAnsi="Garamond" w:cs="Garamond"/>
          <w:b/>
          <w:bCs/>
          <w:color w:val="385623" w:themeColor="accent6" w:themeShade="80"/>
          <w:sz w:val="24"/>
          <w:szCs w:val="24"/>
        </w:rPr>
        <w:t xml:space="preserve"> </w:t>
      </w:r>
    </w:p>
    <w:p w14:paraId="257E989E" w14:textId="77777777" w:rsidR="00D2739E" w:rsidRPr="00E82178" w:rsidRDefault="00D2739E" w:rsidP="009027DC">
      <w:pPr>
        <w:autoSpaceDE w:val="0"/>
        <w:autoSpaceDN w:val="0"/>
        <w:adjustRightInd w:val="0"/>
        <w:spacing w:after="0" w:line="240" w:lineRule="auto"/>
        <w:rPr>
          <w:rFonts w:ascii="Garamond" w:hAnsi="Garamond" w:cs="Times New Roman"/>
          <w:sz w:val="24"/>
          <w:szCs w:val="24"/>
        </w:rPr>
      </w:pPr>
      <w:r w:rsidRPr="00E82178">
        <w:rPr>
          <w:rFonts w:ascii="Garamond" w:hAnsi="Garamond" w:cs="Times New Roman"/>
          <w:sz w:val="24"/>
          <w:szCs w:val="24"/>
        </w:rPr>
        <w:t>Integrated Pest Management (IPM) is an ecosystem-based strategy that focuses on long-term pest prevention through a combination of common-sense practices.</w:t>
      </w:r>
      <w:r w:rsidR="007F762C" w:rsidRPr="00E82178">
        <w:rPr>
          <w:rStyle w:val="EndnoteReference"/>
          <w:rFonts w:ascii="Garamond" w:hAnsi="Garamond" w:cs="Times New Roman"/>
          <w:sz w:val="24"/>
          <w:szCs w:val="24"/>
        </w:rPr>
        <w:endnoteReference w:id="5"/>
      </w:r>
      <w:r w:rsidRPr="00E82178">
        <w:rPr>
          <w:rFonts w:ascii="Garamond" w:hAnsi="Garamond" w:cs="Times New Roman"/>
          <w:sz w:val="24"/>
          <w:szCs w:val="24"/>
        </w:rPr>
        <w:t xml:space="preserve"> IPM techniques include biological control, habitat manipulation, modification of human behavior, and use of pest resistant plant species. </w:t>
      </w:r>
      <w:r w:rsidR="00BE0BFD" w:rsidRPr="00E82178">
        <w:rPr>
          <w:rFonts w:ascii="Garamond" w:hAnsi="Garamond" w:cs="Times New Roman"/>
          <w:sz w:val="24"/>
          <w:szCs w:val="24"/>
        </w:rPr>
        <w:t>Chemical p</w:t>
      </w:r>
      <w:r w:rsidRPr="00E82178">
        <w:rPr>
          <w:rFonts w:ascii="Garamond" w:hAnsi="Garamond" w:cs="Times New Roman"/>
          <w:sz w:val="24"/>
          <w:szCs w:val="24"/>
        </w:rPr>
        <w:t>esticide</w:t>
      </w:r>
      <w:r w:rsidR="00BE0BFD" w:rsidRPr="00E82178">
        <w:rPr>
          <w:rFonts w:ascii="Garamond" w:hAnsi="Garamond" w:cs="Times New Roman"/>
          <w:sz w:val="24"/>
          <w:szCs w:val="24"/>
        </w:rPr>
        <w:t xml:space="preserve"> treatment</w:t>
      </w:r>
      <w:r w:rsidRPr="00E82178">
        <w:rPr>
          <w:rFonts w:ascii="Garamond" w:hAnsi="Garamond" w:cs="Times New Roman"/>
          <w:sz w:val="24"/>
          <w:szCs w:val="24"/>
        </w:rPr>
        <w:t xml:space="preserve"> to </w:t>
      </w:r>
      <w:r w:rsidR="00BE0BFD" w:rsidRPr="00E82178">
        <w:rPr>
          <w:rFonts w:ascii="Garamond" w:hAnsi="Garamond" w:cs="Times New Roman"/>
          <w:sz w:val="24"/>
          <w:szCs w:val="24"/>
        </w:rPr>
        <w:t>address weed and pest issues is to be used only as a last resort.</w:t>
      </w:r>
    </w:p>
    <w:p w14:paraId="04B1B1FB" w14:textId="77777777" w:rsidR="00D2739E" w:rsidRPr="00E82178" w:rsidRDefault="00D2739E" w:rsidP="009027DC">
      <w:pPr>
        <w:autoSpaceDE w:val="0"/>
        <w:autoSpaceDN w:val="0"/>
        <w:adjustRightInd w:val="0"/>
        <w:spacing w:after="0" w:line="240" w:lineRule="auto"/>
        <w:rPr>
          <w:rFonts w:ascii="Garamond" w:hAnsi="Garamond" w:cs="Times New Roman"/>
          <w:sz w:val="24"/>
          <w:szCs w:val="24"/>
        </w:rPr>
      </w:pPr>
    </w:p>
    <w:p w14:paraId="30058FB9" w14:textId="77777777" w:rsidR="00B86661" w:rsidRPr="00E82178" w:rsidRDefault="007013A7" w:rsidP="00B86661">
      <w:pPr>
        <w:spacing w:after="0" w:line="240" w:lineRule="auto"/>
        <w:rPr>
          <w:rFonts w:ascii="Garamond" w:hAnsi="Garamond" w:cs="Times New Roman"/>
          <w:sz w:val="24"/>
          <w:szCs w:val="24"/>
        </w:rPr>
      </w:pPr>
      <w:r w:rsidRPr="00E82178">
        <w:rPr>
          <w:rFonts w:ascii="Garamond" w:hAnsi="Garamond" w:cs="Times New Roman"/>
          <w:sz w:val="24"/>
          <w:szCs w:val="24"/>
        </w:rPr>
        <w:t xml:space="preserve">Cal State LA staff and pest management contractors </w:t>
      </w:r>
      <w:r w:rsidR="00B86661" w:rsidRPr="00E82178">
        <w:rPr>
          <w:rFonts w:ascii="Garamond" w:hAnsi="Garamond" w:cs="Times New Roman"/>
          <w:sz w:val="24"/>
          <w:szCs w:val="24"/>
        </w:rPr>
        <w:t xml:space="preserve">shall follow an IPM strategy that focuses on long-term </w:t>
      </w:r>
      <w:r w:rsidRPr="00E82178">
        <w:rPr>
          <w:rFonts w:ascii="Garamond" w:hAnsi="Garamond" w:cs="Times New Roman"/>
          <w:sz w:val="24"/>
          <w:szCs w:val="24"/>
        </w:rPr>
        <w:t xml:space="preserve">pest </w:t>
      </w:r>
      <w:r w:rsidR="00B86661" w:rsidRPr="00E82178">
        <w:rPr>
          <w:rFonts w:ascii="Garamond" w:hAnsi="Garamond" w:cs="Times New Roman"/>
          <w:sz w:val="24"/>
          <w:szCs w:val="24"/>
        </w:rPr>
        <w:t xml:space="preserve">prevention </w:t>
      </w:r>
      <w:r w:rsidRPr="00E82178">
        <w:rPr>
          <w:rFonts w:ascii="Garamond" w:hAnsi="Garamond" w:cs="Times New Roman"/>
          <w:sz w:val="24"/>
          <w:szCs w:val="24"/>
        </w:rPr>
        <w:t>and/</w:t>
      </w:r>
      <w:r w:rsidR="00B86661" w:rsidRPr="00E82178">
        <w:rPr>
          <w:rFonts w:ascii="Garamond" w:hAnsi="Garamond" w:cs="Times New Roman"/>
          <w:sz w:val="24"/>
          <w:szCs w:val="24"/>
        </w:rPr>
        <w:t>or suppression through a combination of techniques</w:t>
      </w:r>
      <w:r w:rsidRPr="00E82178">
        <w:rPr>
          <w:rFonts w:ascii="Garamond" w:hAnsi="Garamond" w:cs="Times New Roman"/>
          <w:sz w:val="24"/>
          <w:szCs w:val="24"/>
        </w:rPr>
        <w:t>, such as</w:t>
      </w:r>
      <w:r w:rsidR="00B86661" w:rsidRPr="00E82178">
        <w:rPr>
          <w:rFonts w:ascii="Garamond" w:hAnsi="Garamond" w:cs="Times New Roman"/>
          <w:sz w:val="24"/>
          <w:szCs w:val="24"/>
        </w:rPr>
        <w:t>: 1) monitoring for pest presence and establishing treatment threshold levels, 2) using non-chemical practices to make the habitat less conducive to pest development, 3) improving sanitation, and 4) employing mechanical and physical controls.</w:t>
      </w:r>
      <w:r w:rsidR="00B86661" w:rsidRPr="00E82178">
        <w:rPr>
          <w:rStyle w:val="EndnoteReference"/>
          <w:rFonts w:ascii="Garamond" w:hAnsi="Garamond" w:cs="Times New Roman"/>
          <w:sz w:val="24"/>
          <w:szCs w:val="24"/>
        </w:rPr>
        <w:endnoteReference w:id="6"/>
      </w:r>
      <w:r w:rsidR="00B86661" w:rsidRPr="00E82178">
        <w:rPr>
          <w:rStyle w:val="EndnoteReference"/>
          <w:rFonts w:ascii="Garamond" w:hAnsi="Garamond"/>
        </w:rPr>
        <w:t xml:space="preserve"> </w:t>
      </w:r>
    </w:p>
    <w:p w14:paraId="6067861F" w14:textId="77777777" w:rsidR="00B86661" w:rsidRPr="00E82178" w:rsidRDefault="00B86661" w:rsidP="009027DC">
      <w:pPr>
        <w:autoSpaceDE w:val="0"/>
        <w:autoSpaceDN w:val="0"/>
        <w:adjustRightInd w:val="0"/>
        <w:spacing w:after="0" w:line="240" w:lineRule="auto"/>
        <w:rPr>
          <w:rFonts w:ascii="Garamond" w:hAnsi="Garamond" w:cs="Times New Roman"/>
          <w:sz w:val="24"/>
          <w:szCs w:val="24"/>
        </w:rPr>
      </w:pPr>
    </w:p>
    <w:p w14:paraId="7E912BE6" w14:textId="77777777" w:rsidR="00D2739E" w:rsidRPr="00E82178" w:rsidRDefault="00BE0BFD" w:rsidP="009027DC">
      <w:pPr>
        <w:autoSpaceDE w:val="0"/>
        <w:autoSpaceDN w:val="0"/>
        <w:adjustRightInd w:val="0"/>
        <w:spacing w:after="0" w:line="240" w:lineRule="auto"/>
        <w:rPr>
          <w:rFonts w:ascii="Garamond" w:hAnsi="Garamond" w:cs="Times New Roman"/>
          <w:sz w:val="24"/>
          <w:szCs w:val="24"/>
        </w:rPr>
      </w:pPr>
      <w:r w:rsidRPr="00E82178">
        <w:rPr>
          <w:rFonts w:ascii="Garamond" w:hAnsi="Garamond" w:cs="Times New Roman"/>
          <w:sz w:val="24"/>
          <w:szCs w:val="24"/>
        </w:rPr>
        <w:t xml:space="preserve">Cal State LA’s Grounds unit </w:t>
      </w:r>
      <w:r w:rsidR="007013A7" w:rsidRPr="00E82178">
        <w:rPr>
          <w:rFonts w:ascii="Garamond" w:hAnsi="Garamond" w:cs="Times New Roman"/>
          <w:sz w:val="24"/>
          <w:szCs w:val="24"/>
        </w:rPr>
        <w:t>and pest management contractors are</w:t>
      </w:r>
      <w:r w:rsidR="0083484E" w:rsidRPr="00E82178">
        <w:rPr>
          <w:rFonts w:ascii="Garamond" w:hAnsi="Garamond" w:cs="Times New Roman"/>
          <w:sz w:val="24"/>
          <w:szCs w:val="24"/>
        </w:rPr>
        <w:t xml:space="preserve"> to </w:t>
      </w:r>
      <w:r w:rsidR="00D2739E" w:rsidRPr="00E82178">
        <w:rPr>
          <w:rFonts w:ascii="Garamond" w:hAnsi="Garamond" w:cs="Times New Roman"/>
          <w:sz w:val="24"/>
          <w:szCs w:val="24"/>
        </w:rPr>
        <w:t xml:space="preserve">manage pest </w:t>
      </w:r>
      <w:r w:rsidR="007013A7" w:rsidRPr="00E82178">
        <w:rPr>
          <w:rFonts w:ascii="Garamond" w:hAnsi="Garamond" w:cs="Times New Roman"/>
          <w:sz w:val="24"/>
          <w:szCs w:val="24"/>
        </w:rPr>
        <w:t>problems</w:t>
      </w:r>
      <w:r w:rsidR="00D2739E" w:rsidRPr="00E82178">
        <w:rPr>
          <w:rFonts w:ascii="Garamond" w:hAnsi="Garamond" w:cs="Times New Roman"/>
          <w:sz w:val="24"/>
          <w:szCs w:val="24"/>
        </w:rPr>
        <w:t xml:space="preserve"> </w:t>
      </w:r>
      <w:r w:rsidRPr="00E82178">
        <w:rPr>
          <w:rFonts w:ascii="Garamond" w:hAnsi="Garamond" w:cs="Times New Roman"/>
          <w:sz w:val="24"/>
          <w:szCs w:val="24"/>
        </w:rPr>
        <w:t xml:space="preserve">for all campus grounds </w:t>
      </w:r>
      <w:r w:rsidR="009027DC" w:rsidRPr="00E82178">
        <w:rPr>
          <w:rFonts w:ascii="Garamond" w:hAnsi="Garamond" w:cs="Times New Roman"/>
          <w:sz w:val="24"/>
          <w:szCs w:val="24"/>
        </w:rPr>
        <w:t xml:space="preserve">and interior spaces </w:t>
      </w:r>
      <w:r w:rsidR="00D2739E" w:rsidRPr="00E82178">
        <w:rPr>
          <w:rFonts w:ascii="Garamond" w:hAnsi="Garamond" w:cs="Times New Roman"/>
          <w:sz w:val="24"/>
          <w:szCs w:val="24"/>
        </w:rPr>
        <w:t>through the foll</w:t>
      </w:r>
      <w:r w:rsidRPr="00E82178">
        <w:rPr>
          <w:rFonts w:ascii="Garamond" w:hAnsi="Garamond" w:cs="Times New Roman"/>
          <w:sz w:val="24"/>
          <w:szCs w:val="24"/>
        </w:rPr>
        <w:t>owing IPM procedural order:</w:t>
      </w:r>
    </w:p>
    <w:p w14:paraId="224E1230" w14:textId="77777777" w:rsidR="007F762C" w:rsidRPr="00E82178" w:rsidRDefault="007F762C" w:rsidP="009027DC">
      <w:pPr>
        <w:autoSpaceDE w:val="0"/>
        <w:autoSpaceDN w:val="0"/>
        <w:adjustRightInd w:val="0"/>
        <w:spacing w:after="0" w:line="240" w:lineRule="auto"/>
        <w:rPr>
          <w:rFonts w:ascii="Garamond" w:hAnsi="Garamond" w:cs="Arial"/>
          <w:color w:val="333333"/>
          <w:sz w:val="24"/>
          <w:szCs w:val="24"/>
          <w:shd w:val="clear" w:color="auto" w:fill="FFFFFF"/>
        </w:rPr>
      </w:pPr>
    </w:p>
    <w:p w14:paraId="281C8A30" w14:textId="77777777" w:rsidR="00BE0BFD" w:rsidRPr="00E82178" w:rsidRDefault="00D2739E" w:rsidP="00102206">
      <w:pPr>
        <w:pStyle w:val="ListParagraph"/>
        <w:numPr>
          <w:ilvl w:val="0"/>
          <w:numId w:val="10"/>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Prevention</w:t>
      </w:r>
      <w:r w:rsidR="00BE0BFD" w:rsidRPr="00E82178">
        <w:rPr>
          <w:rFonts w:ascii="Garamond" w:hAnsi="Garamond" w:cs="Times New Roman"/>
          <w:sz w:val="24"/>
          <w:szCs w:val="24"/>
        </w:rPr>
        <w:t xml:space="preserve">: reducing </w:t>
      </w:r>
      <w:r w:rsidRPr="00E82178">
        <w:rPr>
          <w:rFonts w:ascii="Garamond" w:hAnsi="Garamond" w:cs="Times New Roman"/>
          <w:sz w:val="24"/>
          <w:szCs w:val="24"/>
        </w:rPr>
        <w:t>the landscape’s capacity to support the target weed or pest population through</w:t>
      </w:r>
      <w:r w:rsidR="007F762C" w:rsidRPr="00E82178">
        <w:rPr>
          <w:rFonts w:ascii="Garamond" w:hAnsi="Garamond" w:cs="Times New Roman"/>
          <w:sz w:val="24"/>
          <w:szCs w:val="24"/>
        </w:rPr>
        <w:t xml:space="preserve"> proper</w:t>
      </w:r>
      <w:r w:rsidRPr="00E82178">
        <w:rPr>
          <w:rFonts w:ascii="Garamond" w:hAnsi="Garamond" w:cs="Times New Roman"/>
          <w:sz w:val="24"/>
          <w:szCs w:val="24"/>
        </w:rPr>
        <w:t xml:space="preserve"> </w:t>
      </w:r>
      <w:r w:rsidR="00BE0BFD" w:rsidRPr="00E82178">
        <w:rPr>
          <w:rFonts w:ascii="Garamond" w:hAnsi="Garamond" w:cs="Times New Roman"/>
          <w:sz w:val="24"/>
          <w:szCs w:val="24"/>
        </w:rPr>
        <w:t xml:space="preserve">planning and </w:t>
      </w:r>
      <w:r w:rsidRPr="00E82178">
        <w:rPr>
          <w:rFonts w:ascii="Garamond" w:hAnsi="Garamond" w:cs="Times New Roman"/>
          <w:sz w:val="24"/>
          <w:szCs w:val="24"/>
        </w:rPr>
        <w:t>design</w:t>
      </w:r>
      <w:r w:rsidR="007F762C" w:rsidRPr="00E82178">
        <w:rPr>
          <w:rFonts w:ascii="Garamond" w:hAnsi="Garamond" w:cs="Times New Roman"/>
          <w:sz w:val="24"/>
          <w:szCs w:val="24"/>
        </w:rPr>
        <w:t xml:space="preserve"> of green spaces</w:t>
      </w:r>
    </w:p>
    <w:p w14:paraId="69EE299A" w14:textId="77777777" w:rsidR="00BE0BFD" w:rsidRPr="00E82178" w:rsidRDefault="00BE0BFD" w:rsidP="00102206">
      <w:pPr>
        <w:pStyle w:val="ListParagraph"/>
        <w:numPr>
          <w:ilvl w:val="0"/>
          <w:numId w:val="10"/>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Education: changing user behavior to limit potential pest problems from arising</w:t>
      </w:r>
    </w:p>
    <w:p w14:paraId="70BEF4CD" w14:textId="77777777" w:rsidR="00BE0BFD" w:rsidRPr="00E82178" w:rsidRDefault="00D2739E" w:rsidP="00102206">
      <w:pPr>
        <w:pStyle w:val="ListParagraph"/>
        <w:numPr>
          <w:ilvl w:val="0"/>
          <w:numId w:val="10"/>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Cultural</w:t>
      </w:r>
      <w:r w:rsidR="00BE0BFD" w:rsidRPr="00E82178">
        <w:rPr>
          <w:rFonts w:ascii="Garamond" w:hAnsi="Garamond" w:cs="Times New Roman"/>
          <w:sz w:val="24"/>
          <w:szCs w:val="24"/>
        </w:rPr>
        <w:t xml:space="preserve">: </w:t>
      </w:r>
      <w:r w:rsidRPr="00E82178">
        <w:rPr>
          <w:rFonts w:ascii="Garamond" w:hAnsi="Garamond" w:cs="Times New Roman"/>
          <w:sz w:val="24"/>
          <w:szCs w:val="24"/>
        </w:rPr>
        <w:t>us</w:t>
      </w:r>
      <w:r w:rsidR="00BE0BFD" w:rsidRPr="00E82178">
        <w:rPr>
          <w:rFonts w:ascii="Garamond" w:hAnsi="Garamond" w:cs="Times New Roman"/>
          <w:sz w:val="24"/>
          <w:szCs w:val="24"/>
        </w:rPr>
        <w:t>ing</w:t>
      </w:r>
      <w:r w:rsidRPr="00E82178">
        <w:rPr>
          <w:rFonts w:ascii="Garamond" w:hAnsi="Garamond" w:cs="Times New Roman"/>
          <w:sz w:val="24"/>
          <w:szCs w:val="24"/>
        </w:rPr>
        <w:t xml:space="preserve"> </w:t>
      </w:r>
      <w:r w:rsidR="00BE0BFD" w:rsidRPr="00E82178">
        <w:rPr>
          <w:rFonts w:ascii="Garamond" w:hAnsi="Garamond" w:cs="Times New Roman"/>
          <w:sz w:val="24"/>
          <w:szCs w:val="24"/>
        </w:rPr>
        <w:t>appropriate maintenance</w:t>
      </w:r>
      <w:r w:rsidRPr="00E82178">
        <w:rPr>
          <w:rFonts w:ascii="Garamond" w:hAnsi="Garamond" w:cs="Times New Roman"/>
          <w:sz w:val="24"/>
          <w:szCs w:val="24"/>
        </w:rPr>
        <w:t xml:space="preserve"> </w:t>
      </w:r>
      <w:r w:rsidR="00BE0BFD" w:rsidRPr="00E82178">
        <w:rPr>
          <w:rFonts w:ascii="Garamond" w:hAnsi="Garamond" w:cs="Times New Roman"/>
          <w:sz w:val="24"/>
          <w:szCs w:val="24"/>
        </w:rPr>
        <w:t>practices</w:t>
      </w:r>
      <w:r w:rsidRPr="00E82178">
        <w:rPr>
          <w:rFonts w:ascii="Garamond" w:hAnsi="Garamond" w:cs="Times New Roman"/>
          <w:sz w:val="24"/>
          <w:szCs w:val="24"/>
        </w:rPr>
        <w:t xml:space="preserve"> </w:t>
      </w:r>
      <w:r w:rsidR="00BE0BFD" w:rsidRPr="00E82178">
        <w:rPr>
          <w:rFonts w:ascii="Garamond" w:hAnsi="Garamond" w:cs="Times New Roman"/>
          <w:sz w:val="24"/>
          <w:szCs w:val="24"/>
        </w:rPr>
        <w:t xml:space="preserve">to support strong, healthy plants </w:t>
      </w:r>
      <w:r w:rsidRPr="00E82178">
        <w:rPr>
          <w:rFonts w:ascii="Garamond" w:hAnsi="Garamond" w:cs="Times New Roman"/>
          <w:sz w:val="24"/>
          <w:szCs w:val="24"/>
        </w:rPr>
        <w:t>that prevent weeds and pests from developing</w:t>
      </w:r>
    </w:p>
    <w:p w14:paraId="68C23FFA" w14:textId="77777777" w:rsidR="00D2739E" w:rsidRPr="00E82178" w:rsidRDefault="007F762C" w:rsidP="00102206">
      <w:pPr>
        <w:pStyle w:val="ListParagraph"/>
        <w:numPr>
          <w:ilvl w:val="0"/>
          <w:numId w:val="10"/>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Physical:</w:t>
      </w:r>
      <w:r w:rsidR="00D2739E" w:rsidRPr="00E82178">
        <w:rPr>
          <w:rFonts w:ascii="Garamond" w:hAnsi="Garamond" w:cs="Times New Roman"/>
          <w:sz w:val="24"/>
          <w:szCs w:val="24"/>
        </w:rPr>
        <w:t> using physical methods or mechanical equipment to control weeds and pests</w:t>
      </w:r>
      <w:r w:rsidRPr="00E82178">
        <w:rPr>
          <w:rFonts w:ascii="Garamond" w:hAnsi="Garamond" w:cs="Times New Roman"/>
          <w:sz w:val="24"/>
          <w:szCs w:val="24"/>
        </w:rPr>
        <w:t>, such as mowing, traps, lure and barriers</w:t>
      </w:r>
      <w:r w:rsidR="00D2739E" w:rsidRPr="00E82178">
        <w:rPr>
          <w:rFonts w:ascii="Garamond" w:hAnsi="Garamond" w:cs="Times New Roman"/>
          <w:sz w:val="24"/>
          <w:szCs w:val="24"/>
        </w:rPr>
        <w:t>.</w:t>
      </w:r>
    </w:p>
    <w:p w14:paraId="7F1D3C0C" w14:textId="77777777" w:rsidR="007F762C" w:rsidRPr="00E82178" w:rsidRDefault="00D2739E" w:rsidP="00102206">
      <w:pPr>
        <w:pStyle w:val="ListParagraph"/>
        <w:numPr>
          <w:ilvl w:val="0"/>
          <w:numId w:val="10"/>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Biological</w:t>
      </w:r>
      <w:r w:rsidR="007F762C" w:rsidRPr="00E82178">
        <w:rPr>
          <w:rFonts w:ascii="Garamond" w:hAnsi="Garamond" w:cs="Times New Roman"/>
          <w:sz w:val="24"/>
          <w:szCs w:val="24"/>
        </w:rPr>
        <w:t>:</w:t>
      </w:r>
      <w:r w:rsidRPr="00E82178">
        <w:rPr>
          <w:rFonts w:ascii="Garamond" w:hAnsi="Garamond" w:cs="Times New Roman"/>
          <w:sz w:val="24"/>
          <w:szCs w:val="24"/>
        </w:rPr>
        <w:t xml:space="preserve"> </w:t>
      </w:r>
      <w:r w:rsidR="007F762C" w:rsidRPr="00E82178">
        <w:rPr>
          <w:rFonts w:ascii="Garamond" w:hAnsi="Garamond" w:cs="Times New Roman"/>
          <w:sz w:val="24"/>
          <w:szCs w:val="24"/>
        </w:rPr>
        <w:t>using living organisms to control pest populations, such as healthy turf, beneficial insects, and other natural predators.</w:t>
      </w:r>
    </w:p>
    <w:p w14:paraId="1F959D96" w14:textId="77777777" w:rsidR="00D2739E" w:rsidRPr="00E82178" w:rsidRDefault="00D2739E" w:rsidP="00102206">
      <w:pPr>
        <w:pStyle w:val="ListParagraph"/>
        <w:numPr>
          <w:ilvl w:val="0"/>
          <w:numId w:val="10"/>
        </w:numPr>
        <w:spacing w:after="0" w:line="240" w:lineRule="auto"/>
        <w:contextualSpacing w:val="0"/>
        <w:rPr>
          <w:rFonts w:ascii="Garamond" w:hAnsi="Garamond" w:cs="Garamond"/>
          <w:sz w:val="24"/>
          <w:szCs w:val="24"/>
        </w:rPr>
      </w:pPr>
      <w:r w:rsidRPr="00E82178">
        <w:rPr>
          <w:rFonts w:ascii="Garamond" w:hAnsi="Garamond" w:cs="Times New Roman"/>
          <w:sz w:val="24"/>
          <w:szCs w:val="24"/>
        </w:rPr>
        <w:lastRenderedPageBreak/>
        <w:t>Chemical</w:t>
      </w:r>
      <w:r w:rsidR="007F762C" w:rsidRPr="00E82178">
        <w:rPr>
          <w:rFonts w:ascii="Garamond" w:hAnsi="Garamond" w:cs="Times New Roman"/>
          <w:sz w:val="24"/>
          <w:szCs w:val="24"/>
        </w:rPr>
        <w:t>:</w:t>
      </w:r>
      <w:r w:rsidRPr="00E82178">
        <w:rPr>
          <w:rFonts w:ascii="Garamond" w:hAnsi="Garamond" w:cs="Times New Roman"/>
          <w:sz w:val="24"/>
          <w:szCs w:val="24"/>
        </w:rPr>
        <w:t> </w:t>
      </w:r>
      <w:r w:rsidR="007F762C" w:rsidRPr="00E82178">
        <w:rPr>
          <w:rFonts w:ascii="Garamond" w:hAnsi="Garamond" w:cs="Times New Roman"/>
          <w:sz w:val="24"/>
          <w:szCs w:val="24"/>
        </w:rPr>
        <w:t xml:space="preserve">applying minimum amount of </w:t>
      </w:r>
      <w:r w:rsidRPr="00E82178">
        <w:rPr>
          <w:rFonts w:ascii="Garamond" w:hAnsi="Garamond" w:cs="Times New Roman"/>
          <w:sz w:val="24"/>
          <w:szCs w:val="24"/>
        </w:rPr>
        <w:t>non-pesticide alternatives</w:t>
      </w:r>
      <w:r w:rsidR="007F762C" w:rsidRPr="00E82178">
        <w:rPr>
          <w:rFonts w:ascii="Garamond" w:hAnsi="Garamond" w:cs="Times New Roman"/>
          <w:sz w:val="24"/>
          <w:szCs w:val="24"/>
        </w:rPr>
        <w:t>, and p</w:t>
      </w:r>
      <w:r w:rsidRPr="00E82178">
        <w:rPr>
          <w:rFonts w:ascii="Garamond" w:hAnsi="Garamond" w:cs="Times New Roman"/>
          <w:sz w:val="24"/>
          <w:szCs w:val="24"/>
        </w:rPr>
        <w:t xml:space="preserve">esticides in combination with other approaches </w:t>
      </w:r>
      <w:r w:rsidR="007F762C" w:rsidRPr="00E82178">
        <w:rPr>
          <w:rFonts w:ascii="Garamond" w:hAnsi="Garamond" w:cs="Times New Roman"/>
          <w:sz w:val="24"/>
          <w:szCs w:val="24"/>
        </w:rPr>
        <w:t>only as a last resort</w:t>
      </w:r>
    </w:p>
    <w:p w14:paraId="49CB3578" w14:textId="77777777" w:rsidR="00102206" w:rsidRPr="00E82178" w:rsidRDefault="00102206" w:rsidP="009027DC">
      <w:pPr>
        <w:spacing w:after="0" w:line="240" w:lineRule="auto"/>
        <w:rPr>
          <w:rFonts w:ascii="Garamond" w:hAnsi="Garamond" w:cs="Times New Roman"/>
          <w:sz w:val="24"/>
          <w:szCs w:val="24"/>
        </w:rPr>
      </w:pPr>
    </w:p>
    <w:p w14:paraId="13CF1C5B" w14:textId="77777777" w:rsidR="0083484E" w:rsidRPr="00E82178" w:rsidRDefault="007F762C" w:rsidP="009027DC">
      <w:pPr>
        <w:spacing w:after="0" w:line="240" w:lineRule="auto"/>
        <w:rPr>
          <w:rFonts w:ascii="Garamond" w:hAnsi="Garamond" w:cs="Times New Roman"/>
          <w:sz w:val="24"/>
          <w:szCs w:val="24"/>
        </w:rPr>
      </w:pPr>
      <w:r w:rsidRPr="00E82178">
        <w:rPr>
          <w:rFonts w:ascii="Garamond" w:hAnsi="Garamond" w:cs="Times New Roman"/>
          <w:sz w:val="24"/>
          <w:szCs w:val="24"/>
        </w:rPr>
        <w:t>Any treatment of pests is to be made with the goal of removing only the target organism. Pest control materials are to be selected and applied in a manner with the least possible hazard to people, property, and the environment.</w:t>
      </w:r>
      <w:r w:rsidR="0083484E" w:rsidRPr="00E82178">
        <w:rPr>
          <w:rFonts w:ascii="Garamond" w:hAnsi="Garamond" w:cs="Times New Roman"/>
          <w:sz w:val="24"/>
          <w:szCs w:val="24"/>
        </w:rPr>
        <w:t xml:space="preserve"> When establishing a pest treatment plan, appropriately licensed personnel are to first use non-chemical and biological controls. </w:t>
      </w:r>
    </w:p>
    <w:p w14:paraId="0B7F87C8" w14:textId="77777777" w:rsidR="009027DC" w:rsidRPr="00E82178" w:rsidRDefault="009027DC" w:rsidP="009027DC">
      <w:pPr>
        <w:spacing w:after="0" w:line="240" w:lineRule="auto"/>
        <w:rPr>
          <w:rFonts w:ascii="Garamond" w:hAnsi="Garamond" w:cs="Times New Roman"/>
          <w:sz w:val="24"/>
          <w:szCs w:val="24"/>
        </w:rPr>
      </w:pPr>
    </w:p>
    <w:p w14:paraId="3688CA64" w14:textId="77777777" w:rsidR="009027DC" w:rsidRPr="00E82178" w:rsidRDefault="0083484E" w:rsidP="009027DC">
      <w:pPr>
        <w:spacing w:after="0" w:line="240" w:lineRule="auto"/>
        <w:rPr>
          <w:rFonts w:ascii="Garamond" w:hAnsi="Garamond" w:cs="Times New Roman"/>
          <w:sz w:val="24"/>
          <w:szCs w:val="24"/>
        </w:rPr>
      </w:pPr>
      <w:r w:rsidRPr="00E82178">
        <w:rPr>
          <w:rFonts w:ascii="Garamond" w:hAnsi="Garamond" w:cs="Times New Roman"/>
          <w:sz w:val="24"/>
          <w:szCs w:val="24"/>
        </w:rPr>
        <w:t xml:space="preserve">If this treatment is ineffective, use Tier 3 (least hazardous) herbicides/insecticides, progressing to Tier 2 and then to Tier 1 (most hazardous) only if necessary to manage the pests. Least toxic pesticides include: 1) Boric acid, 2) Desiccant dusts (diatomaceous earth and silica gel), 3) Nonvolatile insect and rodent baits in tamper resistant containers or for crack and crevice treatment only, 4) Microbe-based pesticides, 5) Pesticides made with essential oils (not including pyrethrums) without toxic synergists; and, 6) Materials for which the </w:t>
      </w:r>
      <w:hyperlink r:id="rId9" w:history="1">
        <w:r w:rsidRPr="00E82178">
          <w:rPr>
            <w:rFonts w:ascii="Garamond" w:hAnsi="Garamond" w:cs="Times New Roman"/>
            <w:sz w:val="24"/>
            <w:szCs w:val="24"/>
          </w:rPr>
          <w:t xml:space="preserve">inert ingredients </w:t>
        </w:r>
      </w:hyperlink>
      <w:r w:rsidRPr="00E82178">
        <w:rPr>
          <w:rFonts w:ascii="Garamond" w:hAnsi="Garamond" w:cs="Times New Roman"/>
          <w:sz w:val="24"/>
          <w:szCs w:val="24"/>
        </w:rPr>
        <w:t>are nontoxic and disclosed</w:t>
      </w:r>
      <w:hyperlink r:id="rId10" w:history="1">
        <w:r w:rsidRPr="00E82178">
          <w:rPr>
            <w:rFonts w:ascii="Garamond" w:hAnsi="Garamond" w:cs="Times New Roman"/>
            <w:sz w:val="24"/>
            <w:szCs w:val="24"/>
          </w:rPr>
          <w:t>.</w:t>
        </w:r>
      </w:hyperlink>
      <w:r w:rsidRPr="00E82178">
        <w:rPr>
          <w:rFonts w:ascii="Garamond" w:hAnsi="Garamond" w:cs="Times New Roman"/>
          <w:sz w:val="24"/>
          <w:szCs w:val="24"/>
        </w:rPr>
        <w:t> </w:t>
      </w:r>
    </w:p>
    <w:p w14:paraId="38C923CA" w14:textId="77777777" w:rsidR="004A7997" w:rsidRPr="00E82178" w:rsidRDefault="004A7997" w:rsidP="009027DC">
      <w:pPr>
        <w:spacing w:after="0" w:line="240" w:lineRule="auto"/>
        <w:rPr>
          <w:rFonts w:ascii="Garamond" w:hAnsi="Garamond" w:cs="Times New Roman"/>
          <w:sz w:val="24"/>
          <w:szCs w:val="24"/>
        </w:rPr>
      </w:pPr>
    </w:p>
    <w:p w14:paraId="176EBE79" w14:textId="77777777" w:rsidR="007F762C" w:rsidRPr="00E82178" w:rsidRDefault="007013A7" w:rsidP="009027DC">
      <w:pPr>
        <w:spacing w:after="0" w:line="240" w:lineRule="auto"/>
        <w:rPr>
          <w:rFonts w:ascii="Garamond" w:hAnsi="Garamond" w:cs="Times New Roman"/>
          <w:sz w:val="24"/>
          <w:szCs w:val="24"/>
        </w:rPr>
      </w:pPr>
      <w:r w:rsidRPr="00E82178">
        <w:rPr>
          <w:rFonts w:ascii="Garamond" w:hAnsi="Garamond" w:cs="Times New Roman"/>
          <w:sz w:val="24"/>
          <w:szCs w:val="24"/>
        </w:rPr>
        <w:t>Cal State LA staff and pest management contractors are to u</w:t>
      </w:r>
      <w:r w:rsidR="0083484E" w:rsidRPr="00E82178">
        <w:rPr>
          <w:rFonts w:ascii="Garamond" w:hAnsi="Garamond" w:cs="Times New Roman"/>
          <w:sz w:val="24"/>
          <w:szCs w:val="24"/>
        </w:rPr>
        <w:t>tilize only Tier-rated herbicides/insecticides as listed on the current San Francisco Department of Environment Hazard Screening List.</w:t>
      </w:r>
      <w:r w:rsidRPr="00E82178">
        <w:rPr>
          <w:rStyle w:val="EndnoteReference"/>
          <w:rFonts w:ascii="Garamond" w:hAnsi="Garamond" w:cs="Times New Roman"/>
          <w:sz w:val="24"/>
          <w:szCs w:val="24"/>
        </w:rPr>
        <w:endnoteReference w:id="7"/>
      </w:r>
      <w:r w:rsidR="0083484E" w:rsidRPr="00E82178">
        <w:rPr>
          <w:rFonts w:ascii="Garamond" w:hAnsi="Garamond" w:cs="Times New Roman"/>
          <w:sz w:val="24"/>
          <w:szCs w:val="24"/>
        </w:rPr>
        <w:t xml:space="preserve"> Restricted-use pesticides are not to be used on main campus landscapes. </w:t>
      </w:r>
      <w:r w:rsidR="00F460BD" w:rsidRPr="00E82178">
        <w:rPr>
          <w:rFonts w:ascii="Garamond" w:hAnsi="Garamond" w:cs="Times New Roman"/>
          <w:sz w:val="24"/>
          <w:szCs w:val="24"/>
        </w:rPr>
        <w:t>For additional guidance</w:t>
      </w:r>
      <w:r w:rsidR="00D937CA" w:rsidRPr="00E82178">
        <w:rPr>
          <w:rFonts w:ascii="Garamond" w:hAnsi="Garamond" w:cs="Times New Roman"/>
          <w:sz w:val="24"/>
          <w:szCs w:val="24"/>
        </w:rPr>
        <w:t xml:space="preserve">, see </w:t>
      </w:r>
      <w:r w:rsidR="00F460BD" w:rsidRPr="00E82178">
        <w:rPr>
          <w:rFonts w:ascii="Garamond" w:hAnsi="Garamond" w:cs="Times New Roman"/>
          <w:sz w:val="24"/>
          <w:szCs w:val="24"/>
        </w:rPr>
        <w:t>DGS Management Memo 15-06: State Buildings and Grounds Maintenance and Operation.</w:t>
      </w:r>
      <w:r w:rsidR="00D937CA" w:rsidRPr="00E82178">
        <w:rPr>
          <w:rStyle w:val="EndnoteReference"/>
          <w:rFonts w:ascii="Garamond" w:hAnsi="Garamond" w:cs="Times New Roman"/>
          <w:sz w:val="24"/>
          <w:szCs w:val="24"/>
        </w:rPr>
        <w:endnoteReference w:id="8"/>
      </w:r>
    </w:p>
    <w:p w14:paraId="0E8DE361" w14:textId="77777777" w:rsidR="009027DC" w:rsidRPr="00E82178" w:rsidRDefault="009027DC" w:rsidP="009027DC">
      <w:pPr>
        <w:spacing w:after="0" w:line="240" w:lineRule="auto"/>
        <w:rPr>
          <w:rFonts w:ascii="Garamond" w:hAnsi="Garamond" w:cs="Times New Roman"/>
          <w:sz w:val="24"/>
          <w:szCs w:val="24"/>
        </w:rPr>
      </w:pPr>
    </w:p>
    <w:p w14:paraId="7458B549" w14:textId="77777777" w:rsidR="00D2739E" w:rsidRPr="00E82178" w:rsidRDefault="00D2739E" w:rsidP="009027DC">
      <w:pPr>
        <w:pStyle w:val="Default"/>
        <w:numPr>
          <w:ilvl w:val="1"/>
          <w:numId w:val="1"/>
        </w:numPr>
        <w:outlineLvl w:val="1"/>
        <w:rPr>
          <w:rFonts w:ascii="Garamond" w:hAnsi="Garamond" w:cs="Times New Roman"/>
          <w:b/>
          <w:bCs/>
          <w:color w:val="538135" w:themeColor="accent6" w:themeShade="BF"/>
        </w:rPr>
      </w:pPr>
      <w:bookmarkStart w:id="9" w:name="_Toc95993023"/>
      <w:r w:rsidRPr="00E82178">
        <w:rPr>
          <w:rFonts w:ascii="Garamond" w:hAnsi="Garamond" w:cs="Times New Roman"/>
          <w:b/>
          <w:bCs/>
          <w:color w:val="538135" w:themeColor="accent6" w:themeShade="BF"/>
        </w:rPr>
        <w:t xml:space="preserve">Water </w:t>
      </w:r>
      <w:r w:rsidR="003E7ABC" w:rsidRPr="00E82178">
        <w:rPr>
          <w:rFonts w:ascii="Garamond" w:hAnsi="Garamond" w:cs="Times New Roman"/>
          <w:b/>
          <w:bCs/>
          <w:color w:val="538135" w:themeColor="accent6" w:themeShade="BF"/>
        </w:rPr>
        <w:t xml:space="preserve">Use </w:t>
      </w:r>
      <w:r w:rsidRPr="00E82178">
        <w:rPr>
          <w:rFonts w:ascii="Garamond" w:hAnsi="Garamond" w:cs="Times New Roman"/>
          <w:b/>
          <w:bCs/>
          <w:color w:val="538135" w:themeColor="accent6" w:themeShade="BF"/>
        </w:rPr>
        <w:t>Management</w:t>
      </w:r>
      <w:bookmarkEnd w:id="9"/>
    </w:p>
    <w:p w14:paraId="0A2FA271" w14:textId="77777777" w:rsidR="00D2739E" w:rsidRPr="00E82178" w:rsidRDefault="00D2739E" w:rsidP="009027DC">
      <w:pPr>
        <w:pStyle w:val="Default"/>
        <w:rPr>
          <w:rFonts w:ascii="Garamond" w:hAnsi="Garamond" w:cs="Garamond"/>
          <w:color w:val="auto"/>
        </w:rPr>
      </w:pPr>
    </w:p>
    <w:p w14:paraId="021B3EC2" w14:textId="118B462C" w:rsidR="00DC2C88" w:rsidRPr="00DC2C88" w:rsidRDefault="00B8076C" w:rsidP="00DC2C88">
      <w:pPr>
        <w:autoSpaceDE w:val="0"/>
        <w:autoSpaceDN w:val="0"/>
        <w:adjustRightInd w:val="0"/>
        <w:spacing w:after="0" w:line="240" w:lineRule="auto"/>
        <w:rPr>
          <w:rFonts w:ascii="Garamond" w:hAnsi="Garamond" w:cs="Garamond"/>
          <w:sz w:val="24"/>
          <w:szCs w:val="24"/>
        </w:rPr>
      </w:pPr>
      <w:r w:rsidRPr="00B8076C">
        <w:rPr>
          <w:rFonts w:ascii="Garamond" w:hAnsi="Garamond" w:cs="Garamond"/>
          <w:sz w:val="24"/>
          <w:szCs w:val="24"/>
        </w:rPr>
        <w:t>G</w:t>
      </w:r>
      <w:r w:rsidRPr="00B8076C">
        <w:rPr>
          <w:rFonts w:ascii="Garamond" w:hAnsi="Garamond" w:cs="Garamond"/>
          <w:sz w:val="24"/>
          <w:szCs w:val="24"/>
        </w:rPr>
        <w:t xml:space="preserve">reen infrastructure and </w:t>
      </w:r>
      <w:r w:rsidRPr="00B8076C">
        <w:rPr>
          <w:rFonts w:ascii="Garamond" w:hAnsi="Garamond" w:cs="Garamond"/>
          <w:sz w:val="24"/>
          <w:szCs w:val="24"/>
        </w:rPr>
        <w:t>low impact development (</w:t>
      </w:r>
      <w:r w:rsidRPr="00B8076C">
        <w:rPr>
          <w:rFonts w:ascii="Garamond" w:hAnsi="Garamond" w:cs="Garamond"/>
          <w:sz w:val="24"/>
          <w:szCs w:val="24"/>
        </w:rPr>
        <w:t>LID</w:t>
      </w:r>
      <w:r w:rsidRPr="00B8076C">
        <w:rPr>
          <w:rFonts w:ascii="Garamond" w:hAnsi="Garamond" w:cs="Garamond"/>
          <w:sz w:val="24"/>
          <w:szCs w:val="24"/>
        </w:rPr>
        <w:t xml:space="preserve">) </w:t>
      </w:r>
      <w:r w:rsidR="00DC2C88" w:rsidRPr="00DC2C88">
        <w:rPr>
          <w:rFonts w:ascii="Garamond" w:hAnsi="Garamond" w:cs="Garamond"/>
          <w:sz w:val="24"/>
          <w:szCs w:val="24"/>
        </w:rPr>
        <w:t xml:space="preserve">practices </w:t>
      </w:r>
      <w:r w:rsidRPr="00DC2C88">
        <w:rPr>
          <w:rFonts w:ascii="Garamond" w:hAnsi="Garamond" w:cs="Garamond"/>
          <w:sz w:val="24"/>
          <w:szCs w:val="24"/>
        </w:rPr>
        <w:t>are to be a priority</w:t>
      </w:r>
      <w:r w:rsidRPr="00B8076C">
        <w:rPr>
          <w:rFonts w:ascii="Garamond" w:hAnsi="Garamond" w:cs="Garamond"/>
          <w:sz w:val="24"/>
          <w:szCs w:val="24"/>
        </w:rPr>
        <w:t xml:space="preserve"> for </w:t>
      </w:r>
      <w:r w:rsidRPr="00B8076C">
        <w:rPr>
          <w:rFonts w:ascii="Garamond" w:hAnsi="Garamond" w:cs="Garamond"/>
          <w:sz w:val="24"/>
          <w:szCs w:val="24"/>
        </w:rPr>
        <w:t>all new construction, major renovation, and development projects across campus.</w:t>
      </w:r>
      <w:r w:rsidR="00DC2C88" w:rsidRPr="00DC2C88">
        <w:rPr>
          <w:rFonts w:ascii="Garamond" w:hAnsi="Garamond" w:cs="Garamond"/>
          <w:sz w:val="24"/>
          <w:szCs w:val="24"/>
        </w:rPr>
        <w:t xml:space="preserve"> There are multiple benefits to </w:t>
      </w:r>
      <w:r w:rsidR="00DC2C88" w:rsidRPr="00DC2C88">
        <w:rPr>
          <w:rFonts w:ascii="Garamond" w:hAnsi="Garamond" w:cs="Garamond"/>
          <w:sz w:val="24"/>
          <w:szCs w:val="24"/>
        </w:rPr>
        <w:t>implementing green infrastructure and LID principles and practices, such as protecting animal habitats, improving management of runoff and flooding, improv</w:t>
      </w:r>
      <w:r w:rsidR="00DC2C88" w:rsidRPr="00DC2C88">
        <w:rPr>
          <w:rFonts w:ascii="Garamond" w:hAnsi="Garamond" w:cs="Garamond"/>
          <w:sz w:val="24"/>
          <w:szCs w:val="24"/>
        </w:rPr>
        <w:t>ing</w:t>
      </w:r>
      <w:r w:rsidR="00DC2C88" w:rsidRPr="00DC2C88">
        <w:rPr>
          <w:rFonts w:ascii="Garamond" w:hAnsi="Garamond" w:cs="Garamond"/>
          <w:sz w:val="24"/>
          <w:szCs w:val="24"/>
        </w:rPr>
        <w:t xml:space="preserve"> groundwater quality and quantity,</w:t>
      </w:r>
      <w:r w:rsidR="00DC2C88" w:rsidRPr="00DC2C88">
        <w:rPr>
          <w:rFonts w:ascii="Garamond" w:hAnsi="Garamond" w:cs="Garamond"/>
          <w:sz w:val="24"/>
          <w:szCs w:val="24"/>
        </w:rPr>
        <w:t xml:space="preserve"> </w:t>
      </w:r>
      <w:r w:rsidR="00DC2C88" w:rsidRPr="00DC2C88">
        <w:rPr>
          <w:rFonts w:ascii="Garamond" w:hAnsi="Garamond" w:cs="Garamond"/>
          <w:sz w:val="24"/>
          <w:szCs w:val="24"/>
        </w:rPr>
        <w:t>mitigat</w:t>
      </w:r>
      <w:r w:rsidR="00DC2C88">
        <w:rPr>
          <w:rFonts w:ascii="Garamond" w:hAnsi="Garamond" w:cs="Garamond"/>
          <w:sz w:val="24"/>
          <w:szCs w:val="24"/>
        </w:rPr>
        <w:t>ing</w:t>
      </w:r>
      <w:r w:rsidR="00DC2C88">
        <w:rPr>
          <w:rFonts w:ascii="Garamond" w:hAnsi="Garamond" w:cs="Garamond"/>
          <w:sz w:val="24"/>
          <w:szCs w:val="24"/>
        </w:rPr>
        <w:t xml:space="preserve"> </w:t>
      </w:r>
      <w:r w:rsidR="00DC2C88" w:rsidRPr="00DC2C88">
        <w:rPr>
          <w:rFonts w:ascii="Garamond" w:hAnsi="Garamond" w:cs="Garamond"/>
          <w:sz w:val="24"/>
          <w:szCs w:val="24"/>
        </w:rPr>
        <w:t xml:space="preserve">urban heat island (UHI) </w:t>
      </w:r>
      <w:r w:rsidR="00DC2C88">
        <w:rPr>
          <w:rFonts w:ascii="Garamond" w:hAnsi="Garamond" w:cs="Garamond"/>
          <w:sz w:val="24"/>
          <w:szCs w:val="24"/>
        </w:rPr>
        <w:t>effects</w:t>
      </w:r>
      <w:r w:rsidR="00DC2C88">
        <w:rPr>
          <w:rFonts w:ascii="Garamond" w:hAnsi="Garamond" w:cs="Garamond"/>
          <w:sz w:val="24"/>
          <w:szCs w:val="24"/>
        </w:rPr>
        <w:t xml:space="preserve">, </w:t>
      </w:r>
      <w:r w:rsidR="00DC2C88" w:rsidRPr="00DC2C88">
        <w:rPr>
          <w:rFonts w:ascii="Garamond" w:hAnsi="Garamond" w:cs="Garamond"/>
          <w:sz w:val="24"/>
          <w:szCs w:val="24"/>
        </w:rPr>
        <w:t xml:space="preserve">and raising community </w:t>
      </w:r>
      <w:r w:rsidR="00DC2C88" w:rsidRPr="00DC2C88">
        <w:rPr>
          <w:rFonts w:ascii="Garamond" w:hAnsi="Garamond" w:cs="Garamond"/>
          <w:sz w:val="24"/>
          <w:szCs w:val="24"/>
        </w:rPr>
        <w:t>aesthetics</w:t>
      </w:r>
      <w:r w:rsidR="00DC2C88" w:rsidRPr="00DC2C88">
        <w:rPr>
          <w:rFonts w:ascii="Garamond" w:hAnsi="Garamond" w:cs="Garamond"/>
          <w:sz w:val="24"/>
          <w:szCs w:val="24"/>
        </w:rPr>
        <w:t xml:space="preserve"> and</w:t>
      </w:r>
      <w:r w:rsidR="00DC2C88" w:rsidRPr="00DC2C88">
        <w:rPr>
          <w:rFonts w:ascii="Garamond" w:hAnsi="Garamond" w:cs="Garamond"/>
          <w:sz w:val="24"/>
          <w:szCs w:val="24"/>
        </w:rPr>
        <w:t xml:space="preserve"> value. </w:t>
      </w:r>
    </w:p>
    <w:p w14:paraId="03E48C04" w14:textId="77777777" w:rsidR="00DC2C88" w:rsidRDefault="00DC2C88" w:rsidP="009027DC">
      <w:pPr>
        <w:pStyle w:val="Default"/>
        <w:rPr>
          <w:rFonts w:ascii="Garamond" w:hAnsi="Garamond" w:cs="Garamond"/>
          <w:color w:val="auto"/>
        </w:rPr>
      </w:pPr>
    </w:p>
    <w:p w14:paraId="7C910B54" w14:textId="188F1898" w:rsidR="00A03E43" w:rsidRPr="00A03E43" w:rsidRDefault="00B8076C" w:rsidP="00A03E43">
      <w:pPr>
        <w:autoSpaceDE w:val="0"/>
        <w:autoSpaceDN w:val="0"/>
        <w:adjustRightInd w:val="0"/>
        <w:spacing w:after="0" w:line="240" w:lineRule="auto"/>
        <w:rPr>
          <w:rFonts w:ascii="Garamond" w:hAnsi="Garamond" w:cs="Garamond"/>
          <w:sz w:val="24"/>
          <w:szCs w:val="24"/>
        </w:rPr>
      </w:pPr>
      <w:r w:rsidRPr="00A03E43">
        <w:rPr>
          <w:rFonts w:ascii="Garamond" w:hAnsi="Garamond" w:cs="Garamond"/>
          <w:sz w:val="24"/>
          <w:szCs w:val="24"/>
        </w:rPr>
        <w:t xml:space="preserve">Green infrastructure applies systems and practices that use or mimic natural processes to infiltrate, </w:t>
      </w:r>
      <w:proofErr w:type="spellStart"/>
      <w:r w:rsidRPr="00A03E43">
        <w:rPr>
          <w:rFonts w:ascii="Garamond" w:hAnsi="Garamond" w:cs="Garamond"/>
          <w:sz w:val="24"/>
          <w:szCs w:val="24"/>
        </w:rPr>
        <w:t>evapotranspirate</w:t>
      </w:r>
      <w:proofErr w:type="spellEnd"/>
      <w:r w:rsidRPr="00A03E43">
        <w:rPr>
          <w:rFonts w:ascii="Garamond" w:hAnsi="Garamond" w:cs="Garamond"/>
          <w:sz w:val="24"/>
          <w:szCs w:val="24"/>
        </w:rPr>
        <w:t xml:space="preserve">, or reuse stormwater or runoff on the site where it is generated. </w:t>
      </w:r>
      <w:r w:rsidR="00DC2C88" w:rsidRPr="00A03E43">
        <w:rPr>
          <w:rFonts w:ascii="Garamond" w:hAnsi="Garamond" w:cs="Garamond"/>
          <w:sz w:val="24"/>
          <w:szCs w:val="24"/>
        </w:rPr>
        <w:t xml:space="preserve">Examples of green infrastructure include rainwater harvesting, downspout disconnection, rain gardens, </w:t>
      </w:r>
      <w:r w:rsidR="00A03E43" w:rsidRPr="00A03E43">
        <w:rPr>
          <w:rFonts w:ascii="Garamond" w:hAnsi="Garamond" w:cs="Garamond"/>
          <w:sz w:val="24"/>
          <w:szCs w:val="24"/>
        </w:rPr>
        <w:t xml:space="preserve">compost-amended </w:t>
      </w:r>
      <w:r w:rsidR="00DC2C88" w:rsidRPr="00A03E43">
        <w:rPr>
          <w:rFonts w:ascii="Garamond" w:hAnsi="Garamond" w:cs="Garamond"/>
          <w:sz w:val="24"/>
          <w:szCs w:val="24"/>
        </w:rPr>
        <w:t xml:space="preserve">bioswales, permeable pavements, </w:t>
      </w:r>
      <w:r w:rsidR="00A03E43" w:rsidRPr="00A03E43">
        <w:rPr>
          <w:rFonts w:ascii="Garamond" w:hAnsi="Garamond" w:cs="Garamond"/>
          <w:sz w:val="24"/>
          <w:szCs w:val="24"/>
        </w:rPr>
        <w:t xml:space="preserve">bioretention planters, </w:t>
      </w:r>
      <w:r w:rsidR="00DC2C88" w:rsidRPr="00A03E43">
        <w:rPr>
          <w:rFonts w:ascii="Garamond" w:hAnsi="Garamond" w:cs="Garamond"/>
          <w:sz w:val="24"/>
          <w:szCs w:val="24"/>
        </w:rPr>
        <w:t xml:space="preserve">green streets and alleys, </w:t>
      </w:r>
      <w:r w:rsidR="00A03E43">
        <w:rPr>
          <w:rFonts w:ascii="Garamond" w:hAnsi="Garamond" w:cs="Garamond"/>
          <w:sz w:val="24"/>
          <w:szCs w:val="24"/>
        </w:rPr>
        <w:t>vegetated</w:t>
      </w:r>
      <w:r w:rsidR="00DC2C88" w:rsidRPr="00A03E43">
        <w:rPr>
          <w:rFonts w:ascii="Garamond" w:hAnsi="Garamond" w:cs="Garamond"/>
          <w:sz w:val="24"/>
          <w:szCs w:val="24"/>
        </w:rPr>
        <w:t xml:space="preserve"> roofs</w:t>
      </w:r>
      <w:r w:rsidR="00A03E43">
        <w:rPr>
          <w:rFonts w:ascii="Garamond" w:hAnsi="Garamond" w:cs="Garamond"/>
          <w:sz w:val="24"/>
          <w:szCs w:val="24"/>
        </w:rPr>
        <w:t>,</w:t>
      </w:r>
      <w:r w:rsidR="00A03E43" w:rsidRPr="00A03E43">
        <w:rPr>
          <w:rFonts w:ascii="Garamond" w:hAnsi="Garamond" w:cs="Garamond"/>
          <w:sz w:val="24"/>
          <w:szCs w:val="24"/>
        </w:rPr>
        <w:t xml:space="preserve"> rain barrels</w:t>
      </w:r>
      <w:r w:rsidR="00DC2C88" w:rsidRPr="00A03E43">
        <w:rPr>
          <w:rFonts w:ascii="Garamond" w:hAnsi="Garamond" w:cs="Garamond"/>
          <w:sz w:val="24"/>
          <w:szCs w:val="24"/>
        </w:rPr>
        <w:t xml:space="preserve">, </w:t>
      </w:r>
      <w:r w:rsidR="00A03E43" w:rsidRPr="00A03E43">
        <w:rPr>
          <w:rFonts w:ascii="Garamond" w:hAnsi="Garamond" w:cs="Garamond"/>
          <w:sz w:val="24"/>
          <w:szCs w:val="24"/>
        </w:rPr>
        <w:t>permeable pavement</w:t>
      </w:r>
      <w:r w:rsidR="00A03E43">
        <w:rPr>
          <w:rFonts w:ascii="Garamond" w:hAnsi="Garamond" w:cs="Garamond"/>
          <w:sz w:val="24"/>
          <w:szCs w:val="24"/>
        </w:rPr>
        <w:t>,</w:t>
      </w:r>
      <w:r w:rsidR="00A03E43" w:rsidRPr="00A03E43">
        <w:rPr>
          <w:rFonts w:ascii="Garamond" w:hAnsi="Garamond" w:cs="Garamond"/>
          <w:sz w:val="24"/>
          <w:szCs w:val="24"/>
        </w:rPr>
        <w:t xml:space="preserve"> </w:t>
      </w:r>
      <w:r w:rsidR="00DC2C88" w:rsidRPr="00A03E43">
        <w:rPr>
          <w:rFonts w:ascii="Garamond" w:hAnsi="Garamond" w:cs="Garamond"/>
          <w:sz w:val="24"/>
          <w:szCs w:val="24"/>
        </w:rPr>
        <w:t>and urban tree canopy.</w:t>
      </w:r>
    </w:p>
    <w:p w14:paraId="1F774757" w14:textId="77777777" w:rsidR="00DC2C88" w:rsidRDefault="00DC2C88" w:rsidP="009027DC">
      <w:pPr>
        <w:pStyle w:val="Default"/>
        <w:rPr>
          <w:rFonts w:ascii="Garamond" w:hAnsi="Garamond" w:cs="Garamond"/>
          <w:color w:val="auto"/>
        </w:rPr>
      </w:pPr>
    </w:p>
    <w:p w14:paraId="5CE7BBD3" w14:textId="284C70B7" w:rsidR="00DC2C88" w:rsidRDefault="00B8076C" w:rsidP="00DC2C88">
      <w:pPr>
        <w:pStyle w:val="Default"/>
        <w:rPr>
          <w:rFonts w:ascii="Garamond" w:hAnsi="Garamond" w:cs="Garamond"/>
          <w:color w:val="auto"/>
        </w:rPr>
      </w:pPr>
      <w:r w:rsidRPr="00B8076C">
        <w:rPr>
          <w:rFonts w:ascii="Garamond" w:hAnsi="Garamond" w:cs="Garamond"/>
          <w:color w:val="auto"/>
        </w:rPr>
        <w:t xml:space="preserve">LID </w:t>
      </w:r>
      <w:r w:rsidRPr="00B8076C">
        <w:rPr>
          <w:rFonts w:ascii="Garamond" w:hAnsi="Garamond" w:cs="Garamond"/>
          <w:color w:val="auto"/>
        </w:rPr>
        <w:t xml:space="preserve">is </w:t>
      </w:r>
      <w:r w:rsidRPr="00B8076C">
        <w:rPr>
          <w:rFonts w:ascii="Garamond" w:hAnsi="Garamond" w:cs="Garamond"/>
          <w:color w:val="auto"/>
        </w:rPr>
        <w:t xml:space="preserve">as an approach to land development that works with nature to manage stormwater as close to its source as possible. LID employs principles such as preserving and recreating natural landscape </w:t>
      </w:r>
      <w:proofErr w:type="gramStart"/>
      <w:r w:rsidRPr="00B8076C">
        <w:rPr>
          <w:rFonts w:ascii="Garamond" w:hAnsi="Garamond" w:cs="Garamond"/>
          <w:color w:val="auto"/>
        </w:rPr>
        <w:t xml:space="preserve">features, </w:t>
      </w:r>
      <w:r w:rsidR="00F20622">
        <w:rPr>
          <w:rFonts w:ascii="Garamond" w:hAnsi="Garamond" w:cs="Garamond"/>
          <w:color w:val="auto"/>
        </w:rPr>
        <w:t>and</w:t>
      </w:r>
      <w:proofErr w:type="gramEnd"/>
      <w:r w:rsidR="00F20622">
        <w:rPr>
          <w:rFonts w:ascii="Garamond" w:hAnsi="Garamond" w:cs="Garamond"/>
          <w:color w:val="auto"/>
        </w:rPr>
        <w:t xml:space="preserve"> </w:t>
      </w:r>
      <w:r w:rsidRPr="00B8076C">
        <w:rPr>
          <w:rFonts w:ascii="Garamond" w:hAnsi="Garamond" w:cs="Garamond"/>
          <w:color w:val="auto"/>
        </w:rPr>
        <w:t>minimizing effective imperviousness to create functional and appealing site drainage.</w:t>
      </w:r>
      <w:r w:rsidR="00F20622">
        <w:rPr>
          <w:rFonts w:ascii="Garamond" w:hAnsi="Garamond" w:cs="Garamond"/>
          <w:color w:val="auto"/>
        </w:rPr>
        <w:t xml:space="preserve"> </w:t>
      </w:r>
      <w:r w:rsidR="00F20622" w:rsidRPr="00F20622">
        <w:rPr>
          <w:rFonts w:ascii="Garamond" w:hAnsi="Garamond" w:cs="Garamond"/>
          <w:color w:val="auto"/>
        </w:rPr>
        <w:t xml:space="preserve">LID practices </w:t>
      </w:r>
      <w:r w:rsidR="00F20622" w:rsidRPr="00F20622">
        <w:rPr>
          <w:rFonts w:ascii="Garamond" w:hAnsi="Garamond" w:cs="Garamond"/>
          <w:color w:val="auto"/>
        </w:rPr>
        <w:t>include</w:t>
      </w:r>
      <w:r w:rsidR="00F20622" w:rsidRPr="00F20622">
        <w:rPr>
          <w:rFonts w:ascii="Garamond" w:hAnsi="Garamond" w:cs="Garamond"/>
          <w:color w:val="auto"/>
        </w:rPr>
        <w:t xml:space="preserve"> natural or man-made swales, depressions and vegetated areas</w:t>
      </w:r>
      <w:r w:rsidR="00F20622" w:rsidRPr="00F20622">
        <w:rPr>
          <w:rFonts w:ascii="Garamond" w:hAnsi="Garamond" w:cs="Garamond"/>
          <w:color w:val="auto"/>
        </w:rPr>
        <w:t xml:space="preserve"> to</w:t>
      </w:r>
      <w:r w:rsidR="00F20622" w:rsidRPr="00F20622">
        <w:rPr>
          <w:rFonts w:ascii="Garamond" w:hAnsi="Garamond" w:cs="Garamond"/>
          <w:color w:val="auto"/>
        </w:rPr>
        <w:t xml:space="preserve"> capture and retain water </w:t>
      </w:r>
      <w:proofErr w:type="gramStart"/>
      <w:r w:rsidR="00F20622" w:rsidRPr="00F20622">
        <w:rPr>
          <w:rFonts w:ascii="Garamond" w:hAnsi="Garamond" w:cs="Garamond"/>
          <w:color w:val="auto"/>
        </w:rPr>
        <w:t xml:space="preserve">onsite, </w:t>
      </w:r>
      <w:r w:rsidR="00A03E43">
        <w:rPr>
          <w:rFonts w:ascii="Garamond" w:hAnsi="Garamond" w:cs="Garamond"/>
          <w:color w:val="auto"/>
        </w:rPr>
        <w:t>and</w:t>
      </w:r>
      <w:proofErr w:type="gramEnd"/>
      <w:r w:rsidR="00A03E43">
        <w:rPr>
          <w:rFonts w:ascii="Garamond" w:hAnsi="Garamond" w:cs="Garamond"/>
          <w:color w:val="auto"/>
        </w:rPr>
        <w:t xml:space="preserve"> </w:t>
      </w:r>
      <w:r w:rsidR="00F20622" w:rsidRPr="00F20622">
        <w:rPr>
          <w:rFonts w:ascii="Garamond" w:hAnsi="Garamond" w:cs="Garamond"/>
          <w:color w:val="auto"/>
        </w:rPr>
        <w:t>allowing time for water to soak into the soil where it is naturally filtered.</w:t>
      </w:r>
      <w:r w:rsidR="00F20622" w:rsidRPr="00F20622">
        <w:rPr>
          <w:rFonts w:ascii="Garamond" w:hAnsi="Garamond" w:cs="Garamond"/>
          <w:color w:val="auto"/>
        </w:rPr>
        <w:t xml:space="preserve"> </w:t>
      </w:r>
    </w:p>
    <w:p w14:paraId="22CFBF27" w14:textId="2B41A92A" w:rsidR="00DC2C88" w:rsidRDefault="00DC2C88" w:rsidP="00DC2C88">
      <w:pPr>
        <w:pStyle w:val="Default"/>
        <w:rPr>
          <w:rFonts w:ascii="Garamond" w:hAnsi="Garamond" w:cs="Garamond"/>
          <w:color w:val="auto"/>
        </w:rPr>
      </w:pPr>
    </w:p>
    <w:p w14:paraId="4D630EF2" w14:textId="77777777" w:rsidR="00DC2C88" w:rsidRPr="00F20622" w:rsidRDefault="00DC2C88" w:rsidP="00DC2C88">
      <w:pPr>
        <w:autoSpaceDE w:val="0"/>
        <w:autoSpaceDN w:val="0"/>
        <w:adjustRightInd w:val="0"/>
        <w:spacing w:after="0" w:line="240" w:lineRule="auto"/>
        <w:rPr>
          <w:rFonts w:ascii="Garamond" w:hAnsi="Garamond" w:cs="Times New Roman"/>
          <w:sz w:val="24"/>
          <w:szCs w:val="24"/>
        </w:rPr>
      </w:pPr>
      <w:r w:rsidRPr="00F20622">
        <w:rPr>
          <w:rFonts w:ascii="Garamond" w:hAnsi="Garamond" w:cs="Times New Roman"/>
          <w:sz w:val="24"/>
          <w:szCs w:val="24"/>
        </w:rPr>
        <w:t>There are 5 core requirements when it comes to designing for LID:</w:t>
      </w:r>
    </w:p>
    <w:p w14:paraId="6C414356" w14:textId="77777777" w:rsidR="00DC2C88" w:rsidRPr="00F20622" w:rsidRDefault="00DC2C88" w:rsidP="00DC2C88">
      <w:pPr>
        <w:autoSpaceDE w:val="0"/>
        <w:autoSpaceDN w:val="0"/>
        <w:adjustRightInd w:val="0"/>
        <w:spacing w:after="0" w:line="240" w:lineRule="auto"/>
        <w:rPr>
          <w:rFonts w:ascii="Garamond" w:hAnsi="Garamond" w:cs="Times New Roman"/>
          <w:sz w:val="24"/>
          <w:szCs w:val="24"/>
        </w:rPr>
      </w:pPr>
    </w:p>
    <w:p w14:paraId="1EC129E3" w14:textId="77777777" w:rsidR="00DC2C88" w:rsidRDefault="00DC2C88" w:rsidP="00DC2C88">
      <w:pPr>
        <w:pStyle w:val="ListParagraph"/>
        <w:numPr>
          <w:ilvl w:val="0"/>
          <w:numId w:val="32"/>
        </w:numPr>
        <w:spacing w:after="120" w:line="240" w:lineRule="auto"/>
        <w:contextualSpacing w:val="0"/>
        <w:rPr>
          <w:rFonts w:ascii="Garamond" w:hAnsi="Garamond" w:cs="Times New Roman"/>
          <w:sz w:val="24"/>
          <w:szCs w:val="24"/>
        </w:rPr>
      </w:pPr>
      <w:r w:rsidRPr="00F20622">
        <w:rPr>
          <w:rFonts w:ascii="Garamond" w:hAnsi="Garamond" w:cs="Times New Roman"/>
          <w:sz w:val="24"/>
          <w:szCs w:val="24"/>
        </w:rPr>
        <w:t>Conserve natural areas wherever possible</w:t>
      </w:r>
    </w:p>
    <w:p w14:paraId="7370B5D0" w14:textId="77777777" w:rsidR="00DC2C88" w:rsidRPr="00F20622" w:rsidRDefault="00DC2C88" w:rsidP="00DC2C88">
      <w:pPr>
        <w:pStyle w:val="ListParagraph"/>
        <w:numPr>
          <w:ilvl w:val="0"/>
          <w:numId w:val="32"/>
        </w:numPr>
        <w:spacing w:after="120" w:line="240" w:lineRule="auto"/>
        <w:contextualSpacing w:val="0"/>
        <w:rPr>
          <w:rFonts w:ascii="Garamond" w:hAnsi="Garamond" w:cs="Times New Roman"/>
          <w:sz w:val="24"/>
          <w:szCs w:val="24"/>
        </w:rPr>
      </w:pPr>
      <w:r w:rsidRPr="00F20622">
        <w:rPr>
          <w:rFonts w:ascii="Garamond" w:hAnsi="Garamond" w:cs="Times New Roman"/>
          <w:sz w:val="24"/>
          <w:szCs w:val="24"/>
        </w:rPr>
        <w:t>Minimize the development impact on hydrology</w:t>
      </w:r>
    </w:p>
    <w:p w14:paraId="45FBF049" w14:textId="77777777" w:rsidR="00DC2C88" w:rsidRPr="00F20622" w:rsidRDefault="00DC2C88" w:rsidP="00DC2C88">
      <w:pPr>
        <w:pStyle w:val="ListParagraph"/>
        <w:numPr>
          <w:ilvl w:val="0"/>
          <w:numId w:val="32"/>
        </w:numPr>
        <w:spacing w:after="120" w:line="240" w:lineRule="auto"/>
        <w:contextualSpacing w:val="0"/>
        <w:rPr>
          <w:rFonts w:ascii="Garamond" w:hAnsi="Garamond" w:cs="Times New Roman"/>
          <w:sz w:val="24"/>
          <w:szCs w:val="24"/>
        </w:rPr>
      </w:pPr>
      <w:r w:rsidRPr="00F20622">
        <w:rPr>
          <w:rFonts w:ascii="Garamond" w:hAnsi="Garamond" w:cs="Times New Roman"/>
          <w:sz w:val="24"/>
          <w:szCs w:val="24"/>
        </w:rPr>
        <w:t>Maintain runoff rate and duration from the site</w:t>
      </w:r>
    </w:p>
    <w:p w14:paraId="6D3E06F2" w14:textId="77777777" w:rsidR="00DC2C88" w:rsidRPr="00F20622" w:rsidRDefault="00DC2C88" w:rsidP="00DC2C88">
      <w:pPr>
        <w:pStyle w:val="ListParagraph"/>
        <w:numPr>
          <w:ilvl w:val="0"/>
          <w:numId w:val="32"/>
        </w:numPr>
        <w:spacing w:after="120" w:line="240" w:lineRule="auto"/>
        <w:contextualSpacing w:val="0"/>
        <w:rPr>
          <w:rFonts w:ascii="Garamond" w:hAnsi="Garamond" w:cs="Times New Roman"/>
          <w:sz w:val="24"/>
          <w:szCs w:val="24"/>
        </w:rPr>
      </w:pPr>
      <w:r w:rsidRPr="00F20622">
        <w:rPr>
          <w:rFonts w:ascii="Garamond" w:hAnsi="Garamond" w:cs="Times New Roman"/>
          <w:sz w:val="24"/>
          <w:szCs w:val="24"/>
        </w:rPr>
        <w:lastRenderedPageBreak/>
        <w:t>Scatter integrated management practices (IMPs) throughout site</w:t>
      </w:r>
    </w:p>
    <w:p w14:paraId="7F9D575D" w14:textId="77777777" w:rsidR="00DC2C88" w:rsidRPr="00F20622" w:rsidRDefault="00DC2C88" w:rsidP="00DC2C88">
      <w:pPr>
        <w:pStyle w:val="ListParagraph"/>
        <w:numPr>
          <w:ilvl w:val="0"/>
          <w:numId w:val="32"/>
        </w:numPr>
        <w:spacing w:after="0" w:line="240" w:lineRule="auto"/>
        <w:contextualSpacing w:val="0"/>
        <w:rPr>
          <w:rFonts w:ascii="Garamond" w:hAnsi="Garamond" w:cs="Times New Roman"/>
          <w:sz w:val="24"/>
          <w:szCs w:val="24"/>
        </w:rPr>
      </w:pPr>
      <w:r w:rsidRPr="00F20622">
        <w:rPr>
          <w:rFonts w:ascii="Garamond" w:hAnsi="Garamond" w:cs="Times New Roman"/>
          <w:sz w:val="24"/>
          <w:szCs w:val="24"/>
        </w:rPr>
        <w:t>Implement pollution prevention, proper maintenance and public education programs.</w:t>
      </w:r>
    </w:p>
    <w:p w14:paraId="78EDA99C" w14:textId="0A581B27" w:rsidR="00B8076C" w:rsidRPr="00F20622" w:rsidRDefault="00B8076C" w:rsidP="00F20622">
      <w:pPr>
        <w:autoSpaceDE w:val="0"/>
        <w:autoSpaceDN w:val="0"/>
        <w:adjustRightInd w:val="0"/>
        <w:spacing w:after="0" w:line="240" w:lineRule="auto"/>
        <w:rPr>
          <w:rFonts w:ascii="Garamond" w:hAnsi="Garamond" w:cs="Times New Roman"/>
          <w:sz w:val="24"/>
          <w:szCs w:val="24"/>
        </w:rPr>
      </w:pPr>
    </w:p>
    <w:p w14:paraId="6D62931B" w14:textId="77777777" w:rsidR="00DC2C88" w:rsidRPr="00E82178" w:rsidRDefault="00DC2C88" w:rsidP="00DC2C88">
      <w:pPr>
        <w:autoSpaceDE w:val="0"/>
        <w:autoSpaceDN w:val="0"/>
        <w:adjustRightInd w:val="0"/>
        <w:spacing w:after="0" w:line="240" w:lineRule="auto"/>
        <w:rPr>
          <w:rFonts w:ascii="Garamond" w:hAnsi="Garamond" w:cs="Garamond"/>
          <w:sz w:val="24"/>
          <w:szCs w:val="24"/>
        </w:rPr>
      </w:pPr>
      <w:r w:rsidRPr="00E82178">
        <w:rPr>
          <w:rFonts w:ascii="Garamond" w:hAnsi="Garamond" w:cs="Garamond"/>
          <w:sz w:val="24"/>
          <w:szCs w:val="24"/>
        </w:rPr>
        <w:t>New landscape over 500 square ft. installed by contractors must meet state requirements including the 2015 Model Water Efficient Landscape Ordinance.</w:t>
      </w:r>
      <w:r w:rsidRPr="00E82178">
        <w:rPr>
          <w:rStyle w:val="EndnoteReference"/>
          <w:rFonts w:ascii="Garamond" w:hAnsi="Garamond"/>
          <w:color w:val="4A463B"/>
          <w:sz w:val="24"/>
          <w:szCs w:val="24"/>
        </w:rPr>
        <w:endnoteReference w:id="9"/>
      </w:r>
      <w:r w:rsidRPr="00E82178">
        <w:rPr>
          <w:rFonts w:ascii="Garamond" w:hAnsi="Garamond" w:cs="Garamond"/>
          <w:sz w:val="24"/>
          <w:szCs w:val="24"/>
        </w:rPr>
        <w:t xml:space="preserve"> Landscapes that support MS4 stormwater management program with bio-swales and other water retention bodies are encouraged.</w:t>
      </w:r>
      <w:r w:rsidRPr="00E82178">
        <w:rPr>
          <w:rStyle w:val="EndnoteReference"/>
          <w:rFonts w:ascii="Garamond" w:hAnsi="Garamond"/>
          <w:color w:val="4A463B"/>
          <w:sz w:val="24"/>
          <w:szCs w:val="24"/>
        </w:rPr>
        <w:endnoteReference w:id="10"/>
      </w:r>
      <w:r w:rsidRPr="00E82178">
        <w:rPr>
          <w:rFonts w:ascii="Garamond" w:hAnsi="Garamond" w:cs="Garamond"/>
          <w:sz w:val="24"/>
          <w:szCs w:val="24"/>
        </w:rPr>
        <w:t xml:space="preserve"> </w:t>
      </w:r>
    </w:p>
    <w:p w14:paraId="79B25BEE" w14:textId="77777777" w:rsidR="00DC2C88" w:rsidRPr="00E82178" w:rsidRDefault="00DC2C88" w:rsidP="00DC2C88">
      <w:pPr>
        <w:autoSpaceDE w:val="0"/>
        <w:autoSpaceDN w:val="0"/>
        <w:adjustRightInd w:val="0"/>
        <w:spacing w:after="0" w:line="240" w:lineRule="auto"/>
        <w:rPr>
          <w:rFonts w:ascii="Garamond" w:hAnsi="Garamond" w:cs="Garamond"/>
          <w:sz w:val="24"/>
          <w:szCs w:val="24"/>
        </w:rPr>
      </w:pPr>
    </w:p>
    <w:p w14:paraId="4A7DB3AB" w14:textId="77777777" w:rsidR="00DC2C88" w:rsidRPr="00E82178" w:rsidRDefault="00DC2C88" w:rsidP="00DC2C88">
      <w:pPr>
        <w:autoSpaceDE w:val="0"/>
        <w:autoSpaceDN w:val="0"/>
        <w:adjustRightInd w:val="0"/>
        <w:spacing w:after="0" w:line="240" w:lineRule="auto"/>
        <w:rPr>
          <w:rFonts w:ascii="Garamond" w:hAnsi="Garamond" w:cs="Garamond"/>
          <w:sz w:val="24"/>
          <w:szCs w:val="24"/>
        </w:rPr>
      </w:pPr>
      <w:r w:rsidRPr="00E82178">
        <w:rPr>
          <w:rFonts w:ascii="Garamond" w:hAnsi="Garamond" w:cs="Garamond"/>
          <w:sz w:val="24"/>
          <w:szCs w:val="24"/>
        </w:rPr>
        <w:t>New landscape installed by contractors as part of construction activities must comply with Storm Water Pollution Prevention Plan (SWPPP), Section 01 57 23, outlining the necessary actions to implement to prevent the pollution of storm and non-storm water discharges during construction.</w:t>
      </w:r>
      <w:r w:rsidRPr="00E82178">
        <w:rPr>
          <w:rStyle w:val="EndnoteReference"/>
          <w:rFonts w:ascii="Garamond" w:hAnsi="Garamond" w:cs="Garamond"/>
          <w:sz w:val="24"/>
          <w:szCs w:val="24"/>
        </w:rPr>
        <w:endnoteReference w:id="11"/>
      </w:r>
      <w:r w:rsidRPr="00E82178">
        <w:rPr>
          <w:rFonts w:ascii="Garamond" w:hAnsi="Garamond" w:cs="Garamond"/>
          <w:sz w:val="24"/>
          <w:szCs w:val="24"/>
        </w:rPr>
        <w:t xml:space="preserve"> </w:t>
      </w:r>
    </w:p>
    <w:p w14:paraId="53628ADA" w14:textId="77777777" w:rsidR="00DC2C88" w:rsidRPr="00E82178" w:rsidRDefault="00DC2C88" w:rsidP="00DC2C88">
      <w:pPr>
        <w:pStyle w:val="Default"/>
        <w:rPr>
          <w:rFonts w:ascii="Garamond" w:hAnsi="Garamond" w:cs="Times New Roman"/>
        </w:rPr>
      </w:pPr>
    </w:p>
    <w:p w14:paraId="06759DF9" w14:textId="77777777" w:rsidR="00DC2C88" w:rsidRPr="00E82178" w:rsidRDefault="00DC2C88" w:rsidP="00DC2C88">
      <w:pPr>
        <w:pStyle w:val="Default"/>
        <w:rPr>
          <w:rFonts w:ascii="Garamond" w:hAnsi="Garamond" w:cs="Garamond"/>
          <w:color w:val="auto"/>
        </w:rPr>
      </w:pPr>
      <w:r w:rsidRPr="00E82178">
        <w:rPr>
          <w:rFonts w:ascii="Garamond" w:hAnsi="Garamond" w:cs="Garamond"/>
          <w:color w:val="auto"/>
        </w:rPr>
        <w:t>The campus irrigation controls are to be a centralized and “smart” system, with bi-directional communication, weather station connectivity, flow sensors, and master valve operation. Landscape water conservation best practices, such as limiting water intensive lawns, xeriscaping, permeable hardscaping, installation of drip irrigation, and drought resistant plants, is encouraged.</w:t>
      </w:r>
    </w:p>
    <w:p w14:paraId="551930F9" w14:textId="77777777" w:rsidR="00DC2C88" w:rsidRPr="00DC2C88" w:rsidRDefault="00DC2C88" w:rsidP="00B8076C">
      <w:pPr>
        <w:spacing w:after="0" w:line="240" w:lineRule="auto"/>
        <w:rPr>
          <w:b/>
          <w:bCs/>
          <w:sz w:val="23"/>
          <w:szCs w:val="23"/>
        </w:rPr>
      </w:pPr>
    </w:p>
    <w:p w14:paraId="0FC8CC93" w14:textId="77777777" w:rsidR="00A90723" w:rsidRPr="00E82178" w:rsidRDefault="000230F1" w:rsidP="009027DC">
      <w:pPr>
        <w:pStyle w:val="Default"/>
        <w:numPr>
          <w:ilvl w:val="1"/>
          <w:numId w:val="1"/>
        </w:numPr>
        <w:outlineLvl w:val="1"/>
        <w:rPr>
          <w:rFonts w:ascii="Garamond" w:hAnsi="Garamond" w:cs="Times New Roman"/>
          <w:b/>
          <w:bCs/>
          <w:color w:val="538135" w:themeColor="accent6" w:themeShade="BF"/>
        </w:rPr>
      </w:pPr>
      <w:bookmarkStart w:id="10" w:name="_Toc95993024"/>
      <w:r w:rsidRPr="00E82178">
        <w:rPr>
          <w:rFonts w:ascii="Garamond" w:hAnsi="Garamond" w:cs="Times New Roman"/>
          <w:b/>
          <w:bCs/>
          <w:color w:val="538135" w:themeColor="accent6" w:themeShade="BF"/>
        </w:rPr>
        <w:t xml:space="preserve">Routine </w:t>
      </w:r>
      <w:r w:rsidR="00C33C47" w:rsidRPr="00E82178">
        <w:rPr>
          <w:rFonts w:ascii="Garamond" w:hAnsi="Garamond" w:cs="Times New Roman"/>
          <w:b/>
          <w:bCs/>
          <w:color w:val="538135" w:themeColor="accent6" w:themeShade="BF"/>
        </w:rPr>
        <w:t xml:space="preserve">Tree </w:t>
      </w:r>
      <w:r w:rsidR="003E2A59" w:rsidRPr="00E82178">
        <w:rPr>
          <w:rFonts w:ascii="Garamond" w:hAnsi="Garamond" w:cs="Times New Roman"/>
          <w:b/>
          <w:bCs/>
          <w:color w:val="538135" w:themeColor="accent6" w:themeShade="BF"/>
        </w:rPr>
        <w:t>Maintenance</w:t>
      </w:r>
      <w:bookmarkEnd w:id="10"/>
    </w:p>
    <w:p w14:paraId="255CEFAE" w14:textId="77777777" w:rsidR="003E2A59" w:rsidRPr="00E82178" w:rsidRDefault="003E2A59" w:rsidP="009027DC">
      <w:pPr>
        <w:pStyle w:val="ListParagraph"/>
        <w:autoSpaceDE w:val="0"/>
        <w:autoSpaceDN w:val="0"/>
        <w:adjustRightInd w:val="0"/>
        <w:spacing w:after="0" w:line="240" w:lineRule="auto"/>
        <w:ind w:left="1440"/>
        <w:outlineLvl w:val="0"/>
        <w:rPr>
          <w:rFonts w:ascii="Garamond" w:hAnsi="Garamond" w:cs="Times New Roman"/>
          <w:b/>
          <w:bCs/>
          <w:color w:val="385623" w:themeColor="accent6" w:themeShade="80"/>
          <w:sz w:val="24"/>
          <w:szCs w:val="24"/>
        </w:rPr>
      </w:pPr>
    </w:p>
    <w:p w14:paraId="7963BC9A" w14:textId="77777777" w:rsidR="00BC3EB1" w:rsidRPr="00E82178" w:rsidRDefault="005F6313" w:rsidP="009027DC">
      <w:pPr>
        <w:spacing w:after="0" w:line="240" w:lineRule="auto"/>
        <w:rPr>
          <w:rFonts w:ascii="Garamond" w:hAnsi="Garamond"/>
          <w:sz w:val="24"/>
          <w:szCs w:val="24"/>
        </w:rPr>
      </w:pPr>
      <w:r w:rsidRPr="00E82178">
        <w:rPr>
          <w:rFonts w:ascii="Garamond" w:hAnsi="Garamond" w:cs="Calibri"/>
          <w:color w:val="000000"/>
          <w:sz w:val="24"/>
          <w:szCs w:val="24"/>
        </w:rPr>
        <w:t xml:space="preserve">All work concerning trees </w:t>
      </w:r>
      <w:r w:rsidRPr="00E82178">
        <w:rPr>
          <w:rFonts w:ascii="Garamond" w:hAnsi="Garamond" w:cs="Calibri"/>
          <w:sz w:val="24"/>
          <w:szCs w:val="24"/>
        </w:rPr>
        <w:t xml:space="preserve">will first be reviewed by the </w:t>
      </w:r>
      <w:r w:rsidRPr="00E82178">
        <w:rPr>
          <w:rFonts w:ascii="Garamond" w:hAnsi="Garamond" w:cs="Times New Roman"/>
          <w:sz w:val="24"/>
          <w:szCs w:val="24"/>
        </w:rPr>
        <w:t>Lead Grounds Worker</w:t>
      </w:r>
      <w:r w:rsidRPr="00E82178">
        <w:rPr>
          <w:rFonts w:ascii="Garamond" w:hAnsi="Garamond" w:cs="Calibri"/>
          <w:sz w:val="24"/>
          <w:szCs w:val="24"/>
        </w:rPr>
        <w:t xml:space="preserve"> as the primary point of contact. </w:t>
      </w:r>
      <w:r w:rsidR="00BC3EB1" w:rsidRPr="00E82178">
        <w:rPr>
          <w:rFonts w:ascii="Garamond" w:hAnsi="Garamond" w:cs="Calibri"/>
          <w:sz w:val="24"/>
          <w:szCs w:val="24"/>
        </w:rPr>
        <w:t xml:space="preserve">In all cases of catastrophic events concerning trees, the </w:t>
      </w:r>
      <w:r w:rsidR="00BC3EB1" w:rsidRPr="00E82178">
        <w:rPr>
          <w:rFonts w:ascii="Garamond" w:hAnsi="Garamond" w:cs="Times New Roman"/>
          <w:sz w:val="24"/>
          <w:szCs w:val="24"/>
        </w:rPr>
        <w:t>Lead Grounds Worker</w:t>
      </w:r>
      <w:r w:rsidR="00BC3EB1" w:rsidRPr="00E82178">
        <w:rPr>
          <w:rFonts w:ascii="Garamond" w:hAnsi="Garamond" w:cs="Calibri"/>
          <w:sz w:val="24"/>
          <w:szCs w:val="24"/>
        </w:rPr>
        <w:t xml:space="preserve"> will be the </w:t>
      </w:r>
      <w:r w:rsidR="00BC3EB1" w:rsidRPr="00E82178">
        <w:rPr>
          <w:rFonts w:ascii="Garamond" w:hAnsi="Garamond" w:cs="Calibri"/>
          <w:color w:val="000000"/>
          <w:sz w:val="24"/>
          <w:szCs w:val="24"/>
        </w:rPr>
        <w:t xml:space="preserve">first responder. </w:t>
      </w:r>
      <w:r w:rsidR="00BC3EB1" w:rsidRPr="00E82178">
        <w:rPr>
          <w:rFonts w:ascii="Garamond" w:hAnsi="Garamond"/>
          <w:sz w:val="24"/>
          <w:szCs w:val="24"/>
        </w:rPr>
        <w:t xml:space="preserve">Fallen limbs are to be removed as soon as possible after a </w:t>
      </w:r>
      <w:proofErr w:type="gramStart"/>
      <w:r w:rsidR="00BC3EB1" w:rsidRPr="00E82178">
        <w:rPr>
          <w:rFonts w:ascii="Garamond" w:hAnsi="Garamond"/>
          <w:sz w:val="24"/>
          <w:szCs w:val="24"/>
        </w:rPr>
        <w:t>storm, and</w:t>
      </w:r>
      <w:proofErr w:type="gramEnd"/>
      <w:r w:rsidR="00BC3EB1" w:rsidRPr="00E82178">
        <w:rPr>
          <w:rFonts w:ascii="Garamond" w:hAnsi="Garamond"/>
          <w:sz w:val="24"/>
          <w:szCs w:val="24"/>
        </w:rPr>
        <w:t xml:space="preserve"> are encouraged to be reported by members of the campus. In the case of a catastrophic event, major roadways will be cleared first, followed by entrances to critical buildings, followed by more general maintenance.</w:t>
      </w:r>
    </w:p>
    <w:p w14:paraId="02474A59" w14:textId="77777777" w:rsidR="005F6313" w:rsidRPr="00E82178" w:rsidRDefault="005F6313" w:rsidP="009027DC">
      <w:pPr>
        <w:pStyle w:val="ListParagraph"/>
        <w:autoSpaceDE w:val="0"/>
        <w:autoSpaceDN w:val="0"/>
        <w:adjustRightInd w:val="0"/>
        <w:spacing w:after="0" w:line="240" w:lineRule="auto"/>
        <w:ind w:left="1440"/>
        <w:outlineLvl w:val="0"/>
        <w:rPr>
          <w:rFonts w:ascii="Garamond" w:hAnsi="Garamond" w:cs="Times New Roman"/>
          <w:b/>
          <w:bCs/>
          <w:color w:val="385623" w:themeColor="accent6" w:themeShade="80"/>
          <w:sz w:val="24"/>
          <w:szCs w:val="24"/>
        </w:rPr>
      </w:pPr>
    </w:p>
    <w:p w14:paraId="03FBE91D" w14:textId="77777777" w:rsidR="004646F8" w:rsidRPr="00E82178" w:rsidRDefault="00A27173" w:rsidP="009027DC">
      <w:pPr>
        <w:spacing w:after="0" w:line="240" w:lineRule="auto"/>
        <w:rPr>
          <w:rFonts w:ascii="Garamond" w:hAnsi="Garamond"/>
          <w:sz w:val="24"/>
          <w:szCs w:val="24"/>
        </w:rPr>
      </w:pPr>
      <w:r w:rsidRPr="00E82178">
        <w:rPr>
          <w:rFonts w:ascii="Garamond" w:hAnsi="Garamond"/>
          <w:sz w:val="24"/>
          <w:szCs w:val="24"/>
        </w:rPr>
        <w:t xml:space="preserve">Maintenance pruning is </w:t>
      </w:r>
      <w:r w:rsidR="00454F58" w:rsidRPr="00E82178">
        <w:rPr>
          <w:rFonts w:ascii="Garamond" w:hAnsi="Garamond"/>
          <w:sz w:val="24"/>
          <w:szCs w:val="24"/>
        </w:rPr>
        <w:t>to be performed</w:t>
      </w:r>
      <w:r w:rsidRPr="00E82178">
        <w:rPr>
          <w:rFonts w:ascii="Garamond" w:hAnsi="Garamond"/>
          <w:sz w:val="24"/>
          <w:szCs w:val="24"/>
        </w:rPr>
        <w:t xml:space="preserve"> as needed, based on regular surveys on the health and growth of campus trees. </w:t>
      </w:r>
      <w:r w:rsidR="00A90723" w:rsidRPr="00E82178">
        <w:rPr>
          <w:rFonts w:ascii="Garamond" w:hAnsi="Garamond"/>
          <w:sz w:val="24"/>
          <w:szCs w:val="24"/>
        </w:rPr>
        <w:t xml:space="preserve">Trees less than 7 years old should receive structural pruning on an annual or biennial basis. </w:t>
      </w:r>
      <w:r w:rsidRPr="00E82178">
        <w:rPr>
          <w:rFonts w:ascii="Garamond" w:hAnsi="Garamond"/>
          <w:sz w:val="24"/>
          <w:szCs w:val="24"/>
        </w:rPr>
        <w:t xml:space="preserve">Annual pruning </w:t>
      </w:r>
      <w:r w:rsidR="00454F58" w:rsidRPr="00E82178">
        <w:rPr>
          <w:rFonts w:ascii="Garamond" w:hAnsi="Garamond"/>
          <w:sz w:val="24"/>
          <w:szCs w:val="24"/>
        </w:rPr>
        <w:t>is recommended to take</w:t>
      </w:r>
      <w:r w:rsidRPr="00E82178">
        <w:rPr>
          <w:rFonts w:ascii="Garamond" w:hAnsi="Garamond"/>
          <w:sz w:val="24"/>
          <w:szCs w:val="24"/>
        </w:rPr>
        <w:t xml:space="preserve"> place </w:t>
      </w:r>
      <w:r w:rsidR="00454F58" w:rsidRPr="00E82178">
        <w:rPr>
          <w:rFonts w:ascii="Garamond" w:hAnsi="Garamond"/>
          <w:sz w:val="24"/>
          <w:szCs w:val="24"/>
        </w:rPr>
        <w:t xml:space="preserve">summer months, </w:t>
      </w:r>
      <w:r w:rsidRPr="00E82178">
        <w:rPr>
          <w:rFonts w:ascii="Garamond" w:hAnsi="Garamond"/>
          <w:sz w:val="24"/>
          <w:szCs w:val="24"/>
        </w:rPr>
        <w:t xml:space="preserve">before the start of the </w:t>
      </w:r>
      <w:r w:rsidR="00554196" w:rsidRPr="00E82178">
        <w:rPr>
          <w:rFonts w:ascii="Garamond" w:hAnsi="Garamond"/>
          <w:sz w:val="24"/>
          <w:szCs w:val="24"/>
        </w:rPr>
        <w:t>f</w:t>
      </w:r>
      <w:r w:rsidRPr="00E82178">
        <w:rPr>
          <w:rFonts w:ascii="Garamond" w:hAnsi="Garamond"/>
          <w:sz w:val="24"/>
          <w:szCs w:val="24"/>
        </w:rPr>
        <w:t xml:space="preserve">all semester, when student traffic </w:t>
      </w:r>
      <w:r w:rsidR="00554196" w:rsidRPr="00E82178">
        <w:rPr>
          <w:rFonts w:ascii="Garamond" w:hAnsi="Garamond"/>
          <w:sz w:val="24"/>
          <w:szCs w:val="24"/>
        </w:rPr>
        <w:t>is at a minimum.</w:t>
      </w:r>
      <w:r w:rsidR="000230F1" w:rsidRPr="00E82178">
        <w:rPr>
          <w:rFonts w:ascii="Garamond" w:hAnsi="Garamond"/>
          <w:sz w:val="24"/>
          <w:szCs w:val="24"/>
        </w:rPr>
        <w:t xml:space="preserve"> </w:t>
      </w:r>
      <w:r w:rsidR="004646F8" w:rsidRPr="00E82178">
        <w:rPr>
          <w:rFonts w:ascii="Garamond" w:hAnsi="Garamond"/>
          <w:sz w:val="24"/>
          <w:szCs w:val="24"/>
        </w:rPr>
        <w:t>Pruning shall not be conducted without a clear objective or outcome, first for safety, next for health, and finally for aesthetics. When removing branches, the pruning cut shall not damage the branch bark ridge and branch collar.</w:t>
      </w:r>
      <w:r w:rsidR="00B66B7D" w:rsidRPr="00E82178">
        <w:rPr>
          <w:rFonts w:ascii="Garamond" w:hAnsi="Garamond"/>
          <w:sz w:val="24"/>
          <w:szCs w:val="24"/>
        </w:rPr>
        <w:t xml:space="preserve"> For additional considerations, see USDA Forest Service’s How to Prune Trees NA-FR-01-95.</w:t>
      </w:r>
      <w:r w:rsidR="00B66B7D" w:rsidRPr="00E82178">
        <w:rPr>
          <w:rStyle w:val="EndnoteReference"/>
          <w:rFonts w:ascii="Garamond" w:hAnsi="Garamond"/>
          <w:sz w:val="24"/>
          <w:szCs w:val="24"/>
        </w:rPr>
        <w:endnoteReference w:id="12"/>
      </w:r>
    </w:p>
    <w:p w14:paraId="722ABA87" w14:textId="77777777" w:rsidR="004646F8" w:rsidRPr="00E82178" w:rsidRDefault="004646F8" w:rsidP="009027DC">
      <w:pPr>
        <w:spacing w:after="0" w:line="240" w:lineRule="auto"/>
        <w:rPr>
          <w:rFonts w:ascii="Garamond" w:hAnsi="Garamond"/>
          <w:sz w:val="24"/>
          <w:szCs w:val="24"/>
        </w:rPr>
      </w:pPr>
    </w:p>
    <w:p w14:paraId="6C42B854" w14:textId="77777777" w:rsidR="00BC3EB1" w:rsidRPr="00E82178" w:rsidRDefault="00BC3EB1" w:rsidP="009027DC">
      <w:pPr>
        <w:spacing w:after="0" w:line="240" w:lineRule="auto"/>
        <w:rPr>
          <w:rFonts w:ascii="Garamond" w:hAnsi="Garamond"/>
          <w:sz w:val="24"/>
          <w:szCs w:val="24"/>
        </w:rPr>
      </w:pPr>
      <w:r w:rsidRPr="00E82178">
        <w:rPr>
          <w:rFonts w:ascii="Garamond" w:hAnsi="Garamond"/>
          <w:sz w:val="24"/>
          <w:szCs w:val="24"/>
        </w:rPr>
        <w:t xml:space="preserve">Thinning shall be performed to remove dead, diseased, dying, and defective branches. Trees marked for thinning are to be assessed from the top down, favoring branches with strong, U- shaped angles of attachment over branches with weak, V-shaped angles of attachment. Large branches should be removed with the aid of ropes and rigging equipment to minimize the risk of tree injury from falling debris. </w:t>
      </w:r>
      <w:r w:rsidR="000230F1" w:rsidRPr="00E82178">
        <w:rPr>
          <w:rFonts w:ascii="Garamond" w:hAnsi="Garamond"/>
          <w:sz w:val="24"/>
          <w:szCs w:val="24"/>
        </w:rPr>
        <w:t>Groundskeepers are expected to perform minor trimming, and major trimmings are to be completed by contracting with a commercial tree care service.</w:t>
      </w:r>
      <w:r w:rsidR="00923410" w:rsidRPr="00E82178">
        <w:rPr>
          <w:rFonts w:ascii="Garamond" w:hAnsi="Garamond"/>
          <w:sz w:val="24"/>
          <w:szCs w:val="24"/>
        </w:rPr>
        <w:t xml:space="preserve"> </w:t>
      </w:r>
    </w:p>
    <w:p w14:paraId="56A663C7" w14:textId="77777777" w:rsidR="00022271" w:rsidRPr="00E82178" w:rsidRDefault="00022271" w:rsidP="009027DC">
      <w:pPr>
        <w:autoSpaceDE w:val="0"/>
        <w:autoSpaceDN w:val="0"/>
        <w:adjustRightInd w:val="0"/>
        <w:spacing w:after="0" w:line="240" w:lineRule="auto"/>
        <w:rPr>
          <w:rFonts w:ascii="Garamond" w:hAnsi="Garamond" w:cs="Calibri"/>
          <w:color w:val="000000"/>
          <w:sz w:val="24"/>
          <w:szCs w:val="24"/>
        </w:rPr>
      </w:pPr>
    </w:p>
    <w:p w14:paraId="484EAD79" w14:textId="77777777" w:rsidR="00F4751F" w:rsidRPr="00E82178" w:rsidRDefault="000230F1" w:rsidP="009027DC">
      <w:pPr>
        <w:pStyle w:val="Default"/>
        <w:numPr>
          <w:ilvl w:val="1"/>
          <w:numId w:val="1"/>
        </w:numPr>
        <w:outlineLvl w:val="1"/>
        <w:rPr>
          <w:rFonts w:ascii="Garamond" w:hAnsi="Garamond" w:cs="Times New Roman"/>
          <w:b/>
          <w:bCs/>
          <w:color w:val="538135" w:themeColor="accent6" w:themeShade="BF"/>
        </w:rPr>
      </w:pPr>
      <w:bookmarkStart w:id="11" w:name="_Toc95993025"/>
      <w:r w:rsidRPr="00E82178">
        <w:rPr>
          <w:rFonts w:ascii="Garamond" w:hAnsi="Garamond" w:cs="Times New Roman"/>
          <w:b/>
          <w:bCs/>
          <w:color w:val="538135" w:themeColor="accent6" w:themeShade="BF"/>
        </w:rPr>
        <w:t>Tree Maintenance</w:t>
      </w:r>
      <w:r w:rsidR="003B70A3" w:rsidRPr="00E82178">
        <w:rPr>
          <w:rFonts w:ascii="Garamond" w:hAnsi="Garamond" w:cs="Times New Roman"/>
          <w:b/>
          <w:bCs/>
          <w:color w:val="538135" w:themeColor="accent6" w:themeShade="BF"/>
        </w:rPr>
        <w:t xml:space="preserve"> during Construction</w:t>
      </w:r>
      <w:bookmarkEnd w:id="11"/>
    </w:p>
    <w:p w14:paraId="0D61CF2E" w14:textId="77777777" w:rsidR="0054447C" w:rsidRPr="00E82178" w:rsidRDefault="0054447C" w:rsidP="009027DC">
      <w:pPr>
        <w:pStyle w:val="Default"/>
        <w:ind w:left="864"/>
        <w:outlineLvl w:val="0"/>
        <w:rPr>
          <w:rFonts w:ascii="Garamond" w:hAnsi="Garamond" w:cs="Times New Roman"/>
          <w:b/>
          <w:bCs/>
          <w:color w:val="385623" w:themeColor="accent6" w:themeShade="80"/>
        </w:rPr>
      </w:pPr>
      <w:r w:rsidRPr="00E82178">
        <w:rPr>
          <w:rFonts w:ascii="Garamond" w:hAnsi="Garamond" w:cs="Times New Roman"/>
          <w:b/>
          <w:bCs/>
          <w:color w:val="385623" w:themeColor="accent6" w:themeShade="80"/>
        </w:rPr>
        <w:t xml:space="preserve"> </w:t>
      </w:r>
    </w:p>
    <w:p w14:paraId="7C55D17A" w14:textId="77777777" w:rsidR="00F4751F" w:rsidRPr="00E82178" w:rsidRDefault="003B70A3" w:rsidP="009027DC">
      <w:pPr>
        <w:autoSpaceDE w:val="0"/>
        <w:autoSpaceDN w:val="0"/>
        <w:adjustRightInd w:val="0"/>
        <w:spacing w:after="0" w:line="240" w:lineRule="auto"/>
        <w:rPr>
          <w:rFonts w:ascii="Garamond" w:hAnsi="Garamond" w:cs="Calibri"/>
          <w:color w:val="000000"/>
          <w:sz w:val="24"/>
          <w:szCs w:val="24"/>
        </w:rPr>
      </w:pPr>
      <w:r w:rsidRPr="00E82178">
        <w:rPr>
          <w:rFonts w:ascii="Garamond" w:hAnsi="Garamond" w:cs="Calibri"/>
          <w:color w:val="000000"/>
          <w:sz w:val="24"/>
          <w:szCs w:val="24"/>
        </w:rPr>
        <w:t xml:space="preserve">Damages sustained during construction is one of the most common causes of tree death. </w:t>
      </w:r>
      <w:r w:rsidR="00F4751F" w:rsidRPr="00E82178">
        <w:rPr>
          <w:rFonts w:ascii="Garamond" w:hAnsi="Garamond" w:cs="Calibri"/>
          <w:color w:val="000000"/>
          <w:sz w:val="24"/>
          <w:szCs w:val="24"/>
        </w:rPr>
        <w:t xml:space="preserve">Trees affected by new construction activities are protected by the </w:t>
      </w:r>
      <w:r w:rsidR="000230F1" w:rsidRPr="00E82178">
        <w:rPr>
          <w:rFonts w:ascii="Garamond" w:hAnsi="Garamond" w:cs="Calibri"/>
          <w:color w:val="000000"/>
          <w:sz w:val="24"/>
          <w:szCs w:val="24"/>
        </w:rPr>
        <w:t xml:space="preserve">Section 01 56 39: </w:t>
      </w:r>
      <w:r w:rsidR="00F4751F" w:rsidRPr="00E82178">
        <w:rPr>
          <w:rFonts w:ascii="Garamond" w:hAnsi="Garamond" w:cs="Calibri"/>
          <w:color w:val="000000"/>
          <w:sz w:val="24"/>
          <w:szCs w:val="24"/>
        </w:rPr>
        <w:t xml:space="preserve">Temporary Tree and Plant Protection </w:t>
      </w:r>
      <w:r w:rsidR="00B66B7D" w:rsidRPr="00E82178">
        <w:rPr>
          <w:rFonts w:ascii="Garamond" w:hAnsi="Garamond" w:cs="Calibri"/>
          <w:color w:val="000000"/>
          <w:sz w:val="24"/>
          <w:szCs w:val="24"/>
        </w:rPr>
        <w:t xml:space="preserve">(Appendix C) </w:t>
      </w:r>
      <w:r w:rsidR="00F4751F" w:rsidRPr="00E82178">
        <w:rPr>
          <w:rFonts w:ascii="Garamond" w:hAnsi="Garamond" w:cs="Calibri"/>
          <w:color w:val="000000"/>
          <w:sz w:val="24"/>
          <w:szCs w:val="24"/>
        </w:rPr>
        <w:t>protocols listed in the State University Administrative Manual (SUAM) which includes compensation f</w:t>
      </w:r>
      <w:r w:rsidR="000230F1" w:rsidRPr="00E82178">
        <w:rPr>
          <w:rFonts w:ascii="Garamond" w:hAnsi="Garamond" w:cs="Calibri"/>
          <w:color w:val="000000"/>
          <w:sz w:val="24"/>
          <w:szCs w:val="24"/>
        </w:rPr>
        <w:t>or damaged and destroyed trees.</w:t>
      </w:r>
      <w:r w:rsidR="000230F1" w:rsidRPr="00E82178">
        <w:rPr>
          <w:rStyle w:val="EndnoteReference"/>
          <w:rFonts w:ascii="Garamond" w:hAnsi="Garamond" w:cs="Calibri"/>
          <w:color w:val="000000"/>
          <w:sz w:val="24"/>
          <w:szCs w:val="24"/>
        </w:rPr>
        <w:endnoteReference w:id="13"/>
      </w:r>
    </w:p>
    <w:p w14:paraId="03523740" w14:textId="77777777" w:rsidR="00F4751F" w:rsidRPr="00E82178" w:rsidRDefault="00F4751F" w:rsidP="009027DC">
      <w:pPr>
        <w:autoSpaceDE w:val="0"/>
        <w:autoSpaceDN w:val="0"/>
        <w:adjustRightInd w:val="0"/>
        <w:spacing w:after="0" w:line="240" w:lineRule="auto"/>
        <w:rPr>
          <w:rFonts w:ascii="Garamond" w:hAnsi="Garamond" w:cs="Calibri"/>
          <w:color w:val="000000"/>
          <w:sz w:val="24"/>
          <w:szCs w:val="24"/>
        </w:rPr>
      </w:pPr>
    </w:p>
    <w:p w14:paraId="041E4488" w14:textId="77777777" w:rsidR="00F4751F" w:rsidRPr="00E82178" w:rsidRDefault="000230F1" w:rsidP="009027DC">
      <w:pPr>
        <w:autoSpaceDE w:val="0"/>
        <w:autoSpaceDN w:val="0"/>
        <w:adjustRightInd w:val="0"/>
        <w:spacing w:after="0" w:line="240" w:lineRule="auto"/>
        <w:rPr>
          <w:rFonts w:ascii="Garamond" w:hAnsi="Garamond" w:cs="Calibri"/>
          <w:color w:val="000000"/>
          <w:sz w:val="24"/>
          <w:szCs w:val="24"/>
        </w:rPr>
      </w:pPr>
      <w:r w:rsidRPr="00E82178">
        <w:rPr>
          <w:rFonts w:ascii="Garamond" w:hAnsi="Garamond" w:cs="Calibri"/>
          <w:color w:val="000000"/>
          <w:sz w:val="24"/>
          <w:szCs w:val="24"/>
        </w:rPr>
        <w:lastRenderedPageBreak/>
        <w:t xml:space="preserve">During construction, </w:t>
      </w:r>
      <w:r w:rsidR="00F4751F" w:rsidRPr="00E82178">
        <w:rPr>
          <w:rFonts w:ascii="Garamond" w:hAnsi="Garamond" w:cs="Calibri"/>
          <w:color w:val="000000"/>
          <w:sz w:val="24"/>
          <w:szCs w:val="24"/>
        </w:rPr>
        <w:t xml:space="preserve">Facilities Services implements a 1:1 ratio rule for replacement of trees, though it reserves the right to re-plant in a location other than the original site of the tree removed. </w:t>
      </w:r>
      <w:r w:rsidRPr="00E82178">
        <w:rPr>
          <w:rFonts w:ascii="Garamond" w:hAnsi="Garamond" w:cs="Calibri"/>
          <w:color w:val="000000"/>
          <w:sz w:val="24"/>
          <w:szCs w:val="24"/>
        </w:rPr>
        <w:t xml:space="preserve">Trees may be removed due to age, disease, structural problems, and risks to human health or campus infrastructure. </w:t>
      </w:r>
      <w:r w:rsidR="00F4751F" w:rsidRPr="00E82178">
        <w:rPr>
          <w:rFonts w:ascii="Garamond" w:hAnsi="Garamond" w:cs="Calibri"/>
          <w:color w:val="000000"/>
          <w:sz w:val="24"/>
          <w:szCs w:val="24"/>
        </w:rPr>
        <w:t xml:space="preserve">All </w:t>
      </w:r>
      <w:r w:rsidRPr="00E82178">
        <w:rPr>
          <w:rFonts w:ascii="Garamond" w:hAnsi="Garamond" w:cs="Calibri"/>
          <w:color w:val="000000"/>
          <w:sz w:val="24"/>
          <w:szCs w:val="24"/>
        </w:rPr>
        <w:t xml:space="preserve">removed </w:t>
      </w:r>
      <w:r w:rsidR="00F4751F" w:rsidRPr="00E82178">
        <w:rPr>
          <w:rFonts w:ascii="Garamond" w:hAnsi="Garamond" w:cs="Calibri"/>
          <w:color w:val="000000"/>
          <w:sz w:val="24"/>
          <w:szCs w:val="24"/>
        </w:rPr>
        <w:t xml:space="preserve">trees are to be replaced with a new tree. </w:t>
      </w:r>
    </w:p>
    <w:p w14:paraId="1837C451" w14:textId="77777777" w:rsidR="00F4751F" w:rsidRPr="00E82178" w:rsidRDefault="00F4751F" w:rsidP="009027DC">
      <w:pPr>
        <w:autoSpaceDE w:val="0"/>
        <w:autoSpaceDN w:val="0"/>
        <w:adjustRightInd w:val="0"/>
        <w:spacing w:after="0" w:line="240" w:lineRule="auto"/>
        <w:rPr>
          <w:rFonts w:ascii="Garamond" w:hAnsi="Garamond" w:cs="Calibri"/>
          <w:color w:val="000000"/>
          <w:sz w:val="24"/>
          <w:szCs w:val="24"/>
        </w:rPr>
      </w:pPr>
    </w:p>
    <w:p w14:paraId="2E7316A8" w14:textId="77777777" w:rsidR="003B70A3" w:rsidRPr="00E82178" w:rsidRDefault="00A27173" w:rsidP="009027DC">
      <w:pPr>
        <w:autoSpaceDE w:val="0"/>
        <w:autoSpaceDN w:val="0"/>
        <w:adjustRightInd w:val="0"/>
        <w:spacing w:after="0" w:line="240" w:lineRule="auto"/>
        <w:rPr>
          <w:rFonts w:ascii="Garamond" w:hAnsi="Garamond" w:cs="Calibri"/>
          <w:color w:val="000000"/>
          <w:sz w:val="24"/>
          <w:szCs w:val="24"/>
        </w:rPr>
      </w:pPr>
      <w:r w:rsidRPr="00E82178">
        <w:rPr>
          <w:rFonts w:ascii="Garamond" w:hAnsi="Garamond" w:cs="Calibri"/>
          <w:color w:val="000000"/>
          <w:sz w:val="24"/>
          <w:szCs w:val="24"/>
        </w:rPr>
        <w:t xml:space="preserve">Facilities </w:t>
      </w:r>
      <w:r w:rsidR="003B70A3" w:rsidRPr="00E82178">
        <w:rPr>
          <w:rFonts w:ascii="Garamond" w:hAnsi="Garamond" w:cs="Calibri"/>
          <w:color w:val="000000"/>
          <w:sz w:val="24"/>
          <w:szCs w:val="24"/>
        </w:rPr>
        <w:t>Services and/or a Certified A</w:t>
      </w:r>
      <w:r w:rsidRPr="00E82178">
        <w:rPr>
          <w:rFonts w:ascii="Garamond" w:hAnsi="Garamond" w:cs="Calibri"/>
          <w:color w:val="000000"/>
          <w:sz w:val="24"/>
          <w:szCs w:val="24"/>
        </w:rPr>
        <w:t xml:space="preserve">rborist </w:t>
      </w:r>
      <w:r w:rsidR="003B70A3" w:rsidRPr="00E82178">
        <w:rPr>
          <w:rFonts w:ascii="Garamond" w:hAnsi="Garamond" w:cs="Calibri"/>
          <w:color w:val="000000"/>
          <w:sz w:val="24"/>
          <w:szCs w:val="24"/>
        </w:rPr>
        <w:t xml:space="preserve">is to </w:t>
      </w:r>
      <w:r w:rsidRPr="00E82178">
        <w:rPr>
          <w:rFonts w:ascii="Garamond" w:hAnsi="Garamond" w:cs="Calibri"/>
          <w:color w:val="000000"/>
          <w:sz w:val="24"/>
          <w:szCs w:val="24"/>
        </w:rPr>
        <w:t xml:space="preserve">be involved in any construction from the planning </w:t>
      </w:r>
      <w:r w:rsidR="003B70A3" w:rsidRPr="00E82178">
        <w:rPr>
          <w:rFonts w:ascii="Garamond" w:hAnsi="Garamond" w:cs="Calibri"/>
          <w:color w:val="000000"/>
          <w:sz w:val="24"/>
          <w:szCs w:val="24"/>
        </w:rPr>
        <w:t>phase</w:t>
      </w:r>
      <w:r w:rsidRPr="00E82178">
        <w:rPr>
          <w:rFonts w:ascii="Garamond" w:hAnsi="Garamond" w:cs="Calibri"/>
          <w:color w:val="000000"/>
          <w:sz w:val="24"/>
          <w:szCs w:val="24"/>
        </w:rPr>
        <w:t xml:space="preserve"> to prevent damage to existing trees. </w:t>
      </w:r>
      <w:r w:rsidR="003B70A3" w:rsidRPr="00E82178">
        <w:rPr>
          <w:rFonts w:ascii="Garamond" w:hAnsi="Garamond" w:cs="Calibri"/>
          <w:color w:val="000000"/>
          <w:sz w:val="24"/>
          <w:szCs w:val="24"/>
        </w:rPr>
        <w:t>Additional construction standards around trees include:</w:t>
      </w:r>
    </w:p>
    <w:p w14:paraId="10390150" w14:textId="77777777" w:rsidR="00A27173" w:rsidRPr="00E82178" w:rsidRDefault="00A27173" w:rsidP="009027DC">
      <w:pPr>
        <w:spacing w:after="0" w:line="240" w:lineRule="auto"/>
        <w:rPr>
          <w:rFonts w:ascii="Garamond" w:hAnsi="Garamond"/>
          <w:sz w:val="24"/>
          <w:szCs w:val="24"/>
        </w:rPr>
      </w:pPr>
    </w:p>
    <w:p w14:paraId="75F426D3"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To prevent damage to the trunk, branches, and root system, barriers must be installed around all trees in the construction zone to a minimum of the trees drip line. (A general rule of thumb is to allow 1 foot from the trunk for each inch of diameter.)</w:t>
      </w:r>
    </w:p>
    <w:p w14:paraId="32825D29"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Signs should be posted around construction zones as a reminder.</w:t>
      </w:r>
    </w:p>
    <w:p w14:paraId="4E3CAA5C"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Trenching inside drip line should be a last resort and all damaged roots must be pruned.  Campus preference is to tunnel under trees or have trenching routed beyond the drip line of the tree.  Damage to 30% of the root zone makes the tree a hazard.</w:t>
      </w:r>
    </w:p>
    <w:p w14:paraId="08607BAB"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There should be no changes in grade around trees.  Adding soil around trees can suffocate roots</w:t>
      </w:r>
    </w:p>
    <w:p w14:paraId="78750657"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 xml:space="preserve">Lowering soil grade around trees can remove roots.  </w:t>
      </w:r>
    </w:p>
    <w:p w14:paraId="3C8132CA"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Compaction must be prevented around tree root systems.  The preferred method to reduce compaction is to spread a thick layer of compost 6 to 8 inches deep around the trees. This will disperse the weight of construction equipment. In addition, plywood on top of the mulch will further disperse weight.</w:t>
      </w:r>
    </w:p>
    <w:p w14:paraId="43863A89"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Fines and penalties for violations are built into the project specifications. The severity of fines is proportional to the potential damage to trees and should increase for multiple infractions.</w:t>
      </w:r>
    </w:p>
    <w:p w14:paraId="0F807ABB" w14:textId="77777777" w:rsidR="00A27173" w:rsidRPr="00E82178" w:rsidRDefault="00A2717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Site visits are made daily to the construction site and photos are taken at every stage of construction.  It will be easier to link cause and effect with such documentation.</w:t>
      </w:r>
    </w:p>
    <w:p w14:paraId="4EF10D0F" w14:textId="77777777" w:rsidR="00A27173" w:rsidRPr="00E82178" w:rsidRDefault="003B70A3" w:rsidP="00102206">
      <w:pPr>
        <w:pStyle w:val="ListParagraph"/>
        <w:numPr>
          <w:ilvl w:val="0"/>
          <w:numId w:val="3"/>
        </w:numPr>
        <w:spacing w:after="120" w:line="240" w:lineRule="auto"/>
        <w:contextualSpacing w:val="0"/>
        <w:rPr>
          <w:rFonts w:ascii="Garamond" w:hAnsi="Garamond" w:cs="Times New Roman"/>
          <w:sz w:val="24"/>
          <w:szCs w:val="24"/>
        </w:rPr>
      </w:pPr>
      <w:r w:rsidRPr="00E82178">
        <w:rPr>
          <w:rFonts w:ascii="Garamond" w:hAnsi="Garamond" w:cs="Times New Roman"/>
          <w:sz w:val="24"/>
          <w:szCs w:val="24"/>
        </w:rPr>
        <w:t>I</w:t>
      </w:r>
      <w:r w:rsidR="00A27173" w:rsidRPr="00E82178">
        <w:rPr>
          <w:rFonts w:ascii="Garamond" w:hAnsi="Garamond" w:cs="Times New Roman"/>
          <w:sz w:val="24"/>
          <w:szCs w:val="24"/>
        </w:rPr>
        <w:t xml:space="preserve">nstallation of irrigation systems, tilling and planting of beds can cause damage to tree roots. </w:t>
      </w:r>
    </w:p>
    <w:p w14:paraId="108EC9F9" w14:textId="77777777" w:rsidR="00A27173" w:rsidRPr="00E82178" w:rsidRDefault="00A27173" w:rsidP="00102206">
      <w:pPr>
        <w:pStyle w:val="ListParagraph"/>
        <w:numPr>
          <w:ilvl w:val="0"/>
          <w:numId w:val="3"/>
        </w:numPr>
        <w:spacing w:after="0" w:line="240" w:lineRule="auto"/>
        <w:contextualSpacing w:val="0"/>
        <w:rPr>
          <w:rFonts w:ascii="Garamond" w:hAnsi="Garamond" w:cs="Times New Roman"/>
          <w:sz w:val="24"/>
          <w:szCs w:val="24"/>
        </w:rPr>
      </w:pPr>
      <w:r w:rsidRPr="00E82178">
        <w:rPr>
          <w:rFonts w:ascii="Garamond" w:hAnsi="Garamond" w:cs="Times New Roman"/>
          <w:sz w:val="24"/>
          <w:szCs w:val="24"/>
        </w:rPr>
        <w:t xml:space="preserve">Construction related injuries might not reveal themselves until several years after construction damage has occurred. Stressed trees are more prone to health problems such as disease and insect infestation. </w:t>
      </w:r>
    </w:p>
    <w:p w14:paraId="50E720E9" w14:textId="77777777" w:rsidR="00F4751F" w:rsidRPr="00E82178" w:rsidRDefault="00F4751F" w:rsidP="009027DC">
      <w:pPr>
        <w:autoSpaceDE w:val="0"/>
        <w:autoSpaceDN w:val="0"/>
        <w:adjustRightInd w:val="0"/>
        <w:spacing w:after="0" w:line="240" w:lineRule="auto"/>
        <w:rPr>
          <w:rFonts w:ascii="Garamond" w:hAnsi="Garamond" w:cs="Calibri"/>
          <w:color w:val="000000"/>
          <w:sz w:val="24"/>
          <w:szCs w:val="24"/>
        </w:rPr>
      </w:pPr>
    </w:p>
    <w:p w14:paraId="4DE6611C" w14:textId="77777777" w:rsidR="00923410" w:rsidRPr="00E82178" w:rsidRDefault="00F4751F" w:rsidP="009027DC">
      <w:pPr>
        <w:autoSpaceDE w:val="0"/>
        <w:autoSpaceDN w:val="0"/>
        <w:adjustRightInd w:val="0"/>
        <w:spacing w:after="0" w:line="240" w:lineRule="auto"/>
        <w:rPr>
          <w:rFonts w:ascii="Garamond" w:hAnsi="Garamond" w:cs="Times New Roman"/>
          <w:sz w:val="24"/>
          <w:szCs w:val="24"/>
        </w:rPr>
      </w:pPr>
      <w:r w:rsidRPr="00E82178">
        <w:rPr>
          <w:rFonts w:ascii="Garamond" w:hAnsi="Garamond" w:cs="Times New Roman"/>
          <w:sz w:val="24"/>
          <w:szCs w:val="24"/>
        </w:rPr>
        <w:t xml:space="preserve">Providing supplemental irrigation for trees under water stress may be the single most important treatment needed to reinvigorate them. Irrigation should be designed to wet the soil within the Tree Protection Zone to the depth of the root zone and to replace that water once it is depleted. Light, frequent irrigation should be avoided. Create a six-inch berm around trees at the edge of the Tree Protection Zone and fill with no more than six inches of mulch. Fill the basin with water. Irrigation should wet the top two to three feet of soil to replicate similar volumes and normal seasonal distribution. </w:t>
      </w:r>
      <w:r w:rsidR="00923410" w:rsidRPr="00E82178">
        <w:rPr>
          <w:rFonts w:ascii="Garamond" w:hAnsi="Garamond" w:cs="Times New Roman"/>
          <w:sz w:val="24"/>
          <w:szCs w:val="24"/>
        </w:rPr>
        <w:t>During periods of extended drought, wind or grading, trunks, limbs and foliage should be sprayed with water at the end of workday to remove accumulated construction-engendered dust.</w:t>
      </w:r>
    </w:p>
    <w:p w14:paraId="1A28608A" w14:textId="77777777" w:rsidR="00F4751F" w:rsidRPr="00E82178" w:rsidRDefault="00F4751F" w:rsidP="009027DC">
      <w:pPr>
        <w:autoSpaceDE w:val="0"/>
        <w:autoSpaceDN w:val="0"/>
        <w:adjustRightInd w:val="0"/>
        <w:spacing w:after="0" w:line="240" w:lineRule="auto"/>
        <w:rPr>
          <w:rFonts w:ascii="Garamond" w:hAnsi="Garamond" w:cs="Times New Roman"/>
          <w:sz w:val="24"/>
          <w:szCs w:val="24"/>
        </w:rPr>
      </w:pPr>
    </w:p>
    <w:p w14:paraId="1A0C6128" w14:textId="77777777" w:rsidR="008A4792" w:rsidRPr="00E82178" w:rsidRDefault="008A4792" w:rsidP="009027DC">
      <w:pPr>
        <w:autoSpaceDE w:val="0"/>
        <w:autoSpaceDN w:val="0"/>
        <w:adjustRightInd w:val="0"/>
        <w:spacing w:after="0" w:line="240" w:lineRule="auto"/>
        <w:rPr>
          <w:rFonts w:ascii="Garamond" w:hAnsi="Garamond" w:cs="Times New Roman"/>
          <w:sz w:val="24"/>
          <w:szCs w:val="24"/>
        </w:rPr>
      </w:pPr>
      <w:r w:rsidRPr="00E82178">
        <w:rPr>
          <w:rFonts w:ascii="Garamond" w:hAnsi="Garamond" w:cs="Times New Roman"/>
          <w:sz w:val="24"/>
          <w:szCs w:val="24"/>
        </w:rPr>
        <w:t>Tree protection zones shall be established and maintained for all trees to be preserved in a construction site. T</w:t>
      </w:r>
      <w:r w:rsidR="00F4751F" w:rsidRPr="00E82178">
        <w:rPr>
          <w:rFonts w:ascii="Garamond" w:hAnsi="Garamond" w:cs="Times New Roman"/>
          <w:sz w:val="24"/>
          <w:szCs w:val="24"/>
        </w:rPr>
        <w:t xml:space="preserve">rees to be preserved during construction must </w:t>
      </w:r>
      <w:proofErr w:type="gramStart"/>
      <w:r w:rsidR="00F4751F" w:rsidRPr="00E82178">
        <w:rPr>
          <w:rFonts w:ascii="Garamond" w:hAnsi="Garamond" w:cs="Times New Roman"/>
          <w:sz w:val="24"/>
          <w:szCs w:val="24"/>
        </w:rPr>
        <w:t xml:space="preserve">have the specified type of </w:t>
      </w:r>
      <w:r w:rsidR="00F4751F" w:rsidRPr="00E82178">
        <w:rPr>
          <w:rFonts w:ascii="Garamond" w:hAnsi="Garamond" w:cs="Times New Roman"/>
          <w:sz w:val="24"/>
          <w:szCs w:val="24"/>
        </w:rPr>
        <w:lastRenderedPageBreak/>
        <w:t>protection fences in place at all times</w:t>
      </w:r>
      <w:proofErr w:type="gramEnd"/>
      <w:r w:rsidR="00F4751F" w:rsidRPr="00E82178">
        <w:rPr>
          <w:rFonts w:ascii="Garamond" w:hAnsi="Garamond" w:cs="Times New Roman"/>
          <w:sz w:val="24"/>
          <w:szCs w:val="24"/>
        </w:rPr>
        <w:t xml:space="preserve">. Removal of fences, even temporarily, to allow deliveries or equipment access is not allowed unless approved by </w:t>
      </w:r>
      <w:r w:rsidR="003B70A3" w:rsidRPr="00E82178">
        <w:rPr>
          <w:rFonts w:ascii="Garamond" w:hAnsi="Garamond" w:cs="Times New Roman"/>
          <w:sz w:val="24"/>
          <w:szCs w:val="24"/>
        </w:rPr>
        <w:t>the Lead Grounds Worker</w:t>
      </w:r>
      <w:r w:rsidR="00F4751F" w:rsidRPr="00E82178">
        <w:rPr>
          <w:rFonts w:ascii="Garamond" w:hAnsi="Garamond" w:cs="Times New Roman"/>
          <w:sz w:val="24"/>
          <w:szCs w:val="24"/>
        </w:rPr>
        <w:t xml:space="preserve"> and a root buffer is installed. The root buffer components (mulch, gravel and plywood) must be maintained continually to ensure its effectiv</w:t>
      </w:r>
      <w:r w:rsidRPr="00E82178">
        <w:rPr>
          <w:rFonts w:ascii="Garamond" w:hAnsi="Garamond" w:cs="Times New Roman"/>
          <w:sz w:val="24"/>
          <w:szCs w:val="24"/>
        </w:rPr>
        <w:t>eness against soil compaction. No root raking shall be allowed within any tree protection zone at any</w:t>
      </w:r>
      <w:r w:rsidR="004A7997" w:rsidRPr="00E82178">
        <w:rPr>
          <w:rFonts w:ascii="Garamond" w:hAnsi="Garamond" w:cs="Times New Roman"/>
          <w:sz w:val="24"/>
          <w:szCs w:val="24"/>
        </w:rPr>
        <w:t xml:space="preserve"> </w:t>
      </w:r>
      <w:r w:rsidRPr="00E82178">
        <w:rPr>
          <w:rFonts w:ascii="Garamond" w:hAnsi="Garamond" w:cs="Times New Roman"/>
          <w:sz w:val="24"/>
          <w:szCs w:val="24"/>
        </w:rPr>
        <w:t>time during clearing, grading or construction of a project.</w:t>
      </w:r>
      <w:r w:rsidRPr="00E82178">
        <w:rPr>
          <w:rFonts w:ascii="Garamond" w:hAnsi="Garamond"/>
          <w:sz w:val="24"/>
          <w:szCs w:val="24"/>
        </w:rPr>
        <w:t xml:space="preserve"> </w:t>
      </w:r>
    </w:p>
    <w:p w14:paraId="67F7F8E5" w14:textId="77777777" w:rsidR="008A4792" w:rsidRPr="00E82178" w:rsidRDefault="008A4792" w:rsidP="009027DC">
      <w:pPr>
        <w:autoSpaceDE w:val="0"/>
        <w:autoSpaceDN w:val="0"/>
        <w:adjustRightInd w:val="0"/>
        <w:spacing w:after="0" w:line="240" w:lineRule="auto"/>
        <w:rPr>
          <w:rFonts w:ascii="Garamond" w:hAnsi="Garamond" w:cs="Calibri"/>
          <w:color w:val="000000"/>
          <w:sz w:val="24"/>
          <w:szCs w:val="24"/>
        </w:rPr>
      </w:pPr>
    </w:p>
    <w:p w14:paraId="2F146054" w14:textId="77777777" w:rsidR="00793844" w:rsidRPr="00E82178" w:rsidRDefault="00793844" w:rsidP="009027DC">
      <w:pPr>
        <w:pStyle w:val="Default"/>
        <w:numPr>
          <w:ilvl w:val="1"/>
          <w:numId w:val="1"/>
        </w:numPr>
        <w:outlineLvl w:val="1"/>
        <w:rPr>
          <w:rFonts w:ascii="Garamond" w:hAnsi="Garamond" w:cs="Times New Roman"/>
          <w:b/>
          <w:bCs/>
          <w:color w:val="538135" w:themeColor="accent6" w:themeShade="BF"/>
        </w:rPr>
      </w:pPr>
      <w:bookmarkStart w:id="12" w:name="_Toc95993026"/>
      <w:r w:rsidRPr="00E82178">
        <w:rPr>
          <w:rFonts w:ascii="Garamond" w:hAnsi="Garamond" w:cs="Times New Roman"/>
          <w:b/>
          <w:bCs/>
          <w:color w:val="538135" w:themeColor="accent6" w:themeShade="BF"/>
        </w:rPr>
        <w:t>Maintenance of Newly Planted Trees</w:t>
      </w:r>
      <w:bookmarkEnd w:id="12"/>
    </w:p>
    <w:p w14:paraId="3BC04903" w14:textId="77777777" w:rsidR="00793844" w:rsidRPr="00E82178" w:rsidRDefault="00793844" w:rsidP="009027DC">
      <w:pPr>
        <w:spacing w:after="0" w:line="240" w:lineRule="auto"/>
        <w:rPr>
          <w:rFonts w:ascii="Garamond" w:hAnsi="Garamond"/>
          <w:sz w:val="24"/>
          <w:szCs w:val="24"/>
        </w:rPr>
      </w:pPr>
    </w:p>
    <w:p w14:paraId="5ABDD167" w14:textId="77777777" w:rsidR="00D2739E" w:rsidRPr="00E82178" w:rsidRDefault="004F2155" w:rsidP="009027DC">
      <w:pPr>
        <w:autoSpaceDE w:val="0"/>
        <w:autoSpaceDN w:val="0"/>
        <w:adjustRightInd w:val="0"/>
        <w:spacing w:after="0" w:line="240" w:lineRule="auto"/>
        <w:rPr>
          <w:rFonts w:ascii="Garamond" w:hAnsi="Garamond" w:cs="Times New Roman"/>
          <w:color w:val="000000"/>
          <w:sz w:val="24"/>
          <w:szCs w:val="24"/>
        </w:rPr>
      </w:pPr>
      <w:r w:rsidRPr="00E82178">
        <w:rPr>
          <w:rFonts w:ascii="Garamond" w:hAnsi="Garamond" w:cs="Times New Roman"/>
          <w:color w:val="000000"/>
          <w:sz w:val="24"/>
          <w:szCs w:val="24"/>
        </w:rPr>
        <w:t xml:space="preserve">Maintenance costs for young, newly planted trees can be kept to a minimum throughout their lives by training and pruning these trees early in their lifecycles using </w:t>
      </w:r>
      <w:r w:rsidR="003E0140" w:rsidRPr="00E82178">
        <w:rPr>
          <w:rFonts w:ascii="Garamond" w:hAnsi="Garamond" w:cs="Times New Roman"/>
          <w:color w:val="000000"/>
          <w:sz w:val="24"/>
          <w:szCs w:val="24"/>
        </w:rPr>
        <w:t xml:space="preserve">ANSI Standards as a guideline. </w:t>
      </w:r>
      <w:r w:rsidR="00793844" w:rsidRPr="00E82178">
        <w:rPr>
          <w:rFonts w:ascii="Garamond" w:hAnsi="Garamond"/>
          <w:sz w:val="24"/>
          <w:szCs w:val="24"/>
        </w:rPr>
        <w:t>Newly planted trees may require the use of stakes for support, as well as fertilization when soil tests determine if necessary. Pruning shall only be done on dead or damaged branches, staking shall only be done when a tree is unstable, and fertilization shall only be completed when testing recommends it to increase the quality of the soil.</w:t>
      </w:r>
    </w:p>
    <w:p w14:paraId="3F174A0A" w14:textId="77777777" w:rsidR="00D2739E" w:rsidRPr="00E82178" w:rsidRDefault="00D2739E" w:rsidP="009027DC">
      <w:pPr>
        <w:autoSpaceDE w:val="0"/>
        <w:autoSpaceDN w:val="0"/>
        <w:adjustRightInd w:val="0"/>
        <w:spacing w:after="0" w:line="240" w:lineRule="auto"/>
        <w:rPr>
          <w:rFonts w:ascii="Garamond" w:hAnsi="Garamond" w:cs="Times New Roman"/>
          <w:sz w:val="24"/>
          <w:szCs w:val="24"/>
        </w:rPr>
      </w:pPr>
    </w:p>
    <w:p w14:paraId="7B803181" w14:textId="77777777" w:rsidR="00D2739E" w:rsidRPr="00E82178" w:rsidRDefault="00D2739E" w:rsidP="009027DC">
      <w:pPr>
        <w:autoSpaceDE w:val="0"/>
        <w:autoSpaceDN w:val="0"/>
        <w:adjustRightInd w:val="0"/>
        <w:spacing w:after="0" w:line="240" w:lineRule="auto"/>
        <w:rPr>
          <w:rFonts w:ascii="Garamond" w:hAnsi="Garamond" w:cs="Times New Roman"/>
          <w:sz w:val="24"/>
          <w:szCs w:val="24"/>
        </w:rPr>
      </w:pPr>
      <w:r w:rsidRPr="00E82178">
        <w:rPr>
          <w:rFonts w:ascii="Garamond" w:hAnsi="Garamond" w:cs="Times New Roman"/>
          <w:sz w:val="24"/>
          <w:szCs w:val="24"/>
        </w:rPr>
        <w:t>When a site is being prepared for the planting of trees, the soil is</w:t>
      </w:r>
      <w:r w:rsidR="003E0140" w:rsidRPr="00E82178">
        <w:rPr>
          <w:rFonts w:ascii="Garamond" w:hAnsi="Garamond" w:cs="Times New Roman"/>
          <w:sz w:val="24"/>
          <w:szCs w:val="24"/>
        </w:rPr>
        <w:t xml:space="preserve"> to be</w:t>
      </w:r>
      <w:r w:rsidRPr="00E82178">
        <w:rPr>
          <w:rFonts w:ascii="Garamond" w:hAnsi="Garamond" w:cs="Times New Roman"/>
          <w:sz w:val="24"/>
          <w:szCs w:val="24"/>
        </w:rPr>
        <w:t xml:space="preserve"> assessed to determine the quality of the site, and soil transplants are </w:t>
      </w:r>
      <w:r w:rsidR="003E0140" w:rsidRPr="00E82178">
        <w:rPr>
          <w:rFonts w:ascii="Garamond" w:hAnsi="Garamond" w:cs="Times New Roman"/>
          <w:sz w:val="24"/>
          <w:szCs w:val="24"/>
        </w:rPr>
        <w:t xml:space="preserve">to be </w:t>
      </w:r>
      <w:r w:rsidRPr="00E82178">
        <w:rPr>
          <w:rFonts w:ascii="Garamond" w:hAnsi="Garamond" w:cs="Times New Roman"/>
          <w:sz w:val="24"/>
          <w:szCs w:val="24"/>
        </w:rPr>
        <w:t xml:space="preserve">carried out if necessary. Certified </w:t>
      </w:r>
      <w:r w:rsidR="003E0140" w:rsidRPr="00E82178">
        <w:rPr>
          <w:rFonts w:ascii="Garamond" w:hAnsi="Garamond" w:cs="Times New Roman"/>
          <w:sz w:val="24"/>
          <w:szCs w:val="24"/>
        </w:rPr>
        <w:t>A</w:t>
      </w:r>
      <w:r w:rsidRPr="00E82178">
        <w:rPr>
          <w:rFonts w:ascii="Garamond" w:hAnsi="Garamond" w:cs="Times New Roman"/>
          <w:sz w:val="24"/>
          <w:szCs w:val="24"/>
        </w:rPr>
        <w:t xml:space="preserve">rborists are </w:t>
      </w:r>
      <w:r w:rsidR="003E0140" w:rsidRPr="00E82178">
        <w:rPr>
          <w:rFonts w:ascii="Garamond" w:hAnsi="Garamond" w:cs="Times New Roman"/>
          <w:sz w:val="24"/>
          <w:szCs w:val="24"/>
        </w:rPr>
        <w:t>to be used</w:t>
      </w:r>
      <w:r w:rsidRPr="00E82178">
        <w:rPr>
          <w:rFonts w:ascii="Garamond" w:hAnsi="Garamond" w:cs="Times New Roman"/>
          <w:sz w:val="24"/>
          <w:szCs w:val="24"/>
        </w:rPr>
        <w:t xml:space="preserve"> to determine the quality of a site, as well as advise the Grounds </w:t>
      </w:r>
      <w:r w:rsidR="003E0140" w:rsidRPr="00E82178">
        <w:rPr>
          <w:rFonts w:ascii="Garamond" w:hAnsi="Garamond" w:cs="Times New Roman"/>
          <w:sz w:val="24"/>
          <w:szCs w:val="24"/>
        </w:rPr>
        <w:t>unit</w:t>
      </w:r>
      <w:r w:rsidRPr="00E82178">
        <w:rPr>
          <w:rFonts w:ascii="Garamond" w:hAnsi="Garamond" w:cs="Times New Roman"/>
          <w:sz w:val="24"/>
          <w:szCs w:val="24"/>
        </w:rPr>
        <w:t xml:space="preserve"> on proper procedures for ensuring the health of newly planted trees.</w:t>
      </w:r>
    </w:p>
    <w:p w14:paraId="7FF813D3" w14:textId="77777777" w:rsidR="00D2739E" w:rsidRPr="00E82178" w:rsidRDefault="00D2739E" w:rsidP="009027DC">
      <w:pPr>
        <w:spacing w:after="0" w:line="240" w:lineRule="auto"/>
        <w:rPr>
          <w:rFonts w:ascii="Garamond" w:hAnsi="Garamond"/>
          <w:sz w:val="24"/>
          <w:szCs w:val="24"/>
        </w:rPr>
      </w:pPr>
    </w:p>
    <w:p w14:paraId="6B1D907E" w14:textId="77777777" w:rsidR="00A90723" w:rsidRPr="00E82178" w:rsidRDefault="00A90723" w:rsidP="009027DC">
      <w:pPr>
        <w:pStyle w:val="Default"/>
        <w:numPr>
          <w:ilvl w:val="1"/>
          <w:numId w:val="1"/>
        </w:numPr>
        <w:outlineLvl w:val="1"/>
        <w:rPr>
          <w:rFonts w:ascii="Garamond" w:hAnsi="Garamond" w:cs="Times New Roman"/>
          <w:b/>
          <w:bCs/>
          <w:color w:val="538135" w:themeColor="accent6" w:themeShade="BF"/>
        </w:rPr>
      </w:pPr>
      <w:bookmarkStart w:id="13" w:name="_Toc95993027"/>
      <w:r w:rsidRPr="00E82178">
        <w:rPr>
          <w:rFonts w:ascii="Garamond" w:hAnsi="Garamond" w:cs="Times New Roman"/>
          <w:b/>
          <w:bCs/>
          <w:color w:val="538135" w:themeColor="accent6" w:themeShade="BF"/>
        </w:rPr>
        <w:t>Tree and Stump Removal</w:t>
      </w:r>
      <w:bookmarkEnd w:id="13"/>
      <w:r w:rsidRPr="00E82178">
        <w:rPr>
          <w:rFonts w:ascii="Garamond" w:hAnsi="Garamond" w:cs="Calibri"/>
        </w:rPr>
        <w:t xml:space="preserve"> </w:t>
      </w:r>
    </w:p>
    <w:p w14:paraId="683D21F0" w14:textId="77777777" w:rsidR="00A90723" w:rsidRPr="00E82178" w:rsidRDefault="00A90723" w:rsidP="009027DC">
      <w:pPr>
        <w:autoSpaceDE w:val="0"/>
        <w:autoSpaceDN w:val="0"/>
        <w:adjustRightInd w:val="0"/>
        <w:spacing w:after="0" w:line="240" w:lineRule="auto"/>
        <w:rPr>
          <w:rFonts w:ascii="Garamond" w:hAnsi="Garamond" w:cs="Calibri"/>
          <w:color w:val="000000"/>
          <w:sz w:val="24"/>
          <w:szCs w:val="24"/>
        </w:rPr>
      </w:pPr>
    </w:p>
    <w:p w14:paraId="0C4BF13F" w14:textId="77777777" w:rsidR="00A90723" w:rsidRPr="00E82178" w:rsidRDefault="00BC3EB1" w:rsidP="009027DC">
      <w:pPr>
        <w:autoSpaceDE w:val="0"/>
        <w:autoSpaceDN w:val="0"/>
        <w:adjustRightInd w:val="0"/>
        <w:spacing w:after="0" w:line="240" w:lineRule="auto"/>
        <w:rPr>
          <w:rFonts w:ascii="Garamond" w:hAnsi="Garamond" w:cs="Calibri"/>
          <w:color w:val="000000"/>
          <w:sz w:val="24"/>
          <w:szCs w:val="24"/>
        </w:rPr>
      </w:pPr>
      <w:r w:rsidRPr="00E82178">
        <w:rPr>
          <w:rFonts w:ascii="Garamond" w:hAnsi="Garamond" w:cs="Calibri"/>
          <w:color w:val="000000"/>
          <w:sz w:val="24"/>
          <w:szCs w:val="24"/>
        </w:rPr>
        <w:t xml:space="preserve">Live trees are to be removed only when required to protect the public safety or are detracting from the quality of the landscape. </w:t>
      </w:r>
      <w:r w:rsidR="00A90723" w:rsidRPr="00E82178">
        <w:rPr>
          <w:rFonts w:ascii="Garamond" w:hAnsi="Garamond" w:cs="Calibri"/>
          <w:color w:val="000000"/>
          <w:sz w:val="24"/>
          <w:szCs w:val="24"/>
        </w:rPr>
        <w:t xml:space="preserve">Removal of trees that extend into the branches or roots of protected trees shall not be attempted by grading or other heavy equipment. A certified arborist or tree worker shall remove the tree carefully in a manner that causes no damage above or below ground to trees that remain. </w:t>
      </w:r>
    </w:p>
    <w:p w14:paraId="5872B76E" w14:textId="77777777" w:rsidR="00A90723" w:rsidRPr="00E82178" w:rsidRDefault="00A90723" w:rsidP="009027DC">
      <w:pPr>
        <w:autoSpaceDE w:val="0"/>
        <w:autoSpaceDN w:val="0"/>
        <w:adjustRightInd w:val="0"/>
        <w:spacing w:after="0" w:line="240" w:lineRule="auto"/>
        <w:rPr>
          <w:rFonts w:ascii="Garamond" w:hAnsi="Garamond" w:cs="Calibri"/>
          <w:color w:val="000000"/>
          <w:sz w:val="24"/>
          <w:szCs w:val="24"/>
        </w:rPr>
      </w:pPr>
    </w:p>
    <w:p w14:paraId="43F3E3FB" w14:textId="77777777" w:rsidR="00A90723" w:rsidRPr="00E82178" w:rsidRDefault="00A90723" w:rsidP="009027DC">
      <w:pPr>
        <w:autoSpaceDE w:val="0"/>
        <w:autoSpaceDN w:val="0"/>
        <w:adjustRightInd w:val="0"/>
        <w:spacing w:after="0" w:line="240" w:lineRule="auto"/>
        <w:rPr>
          <w:rFonts w:ascii="Garamond" w:hAnsi="Garamond" w:cs="Calibri"/>
          <w:color w:val="000000"/>
          <w:sz w:val="24"/>
          <w:szCs w:val="24"/>
        </w:rPr>
      </w:pPr>
      <w:r w:rsidRPr="00E82178">
        <w:rPr>
          <w:rFonts w:ascii="Garamond" w:hAnsi="Garamond" w:cs="Calibri"/>
          <w:color w:val="000000"/>
          <w:sz w:val="24"/>
          <w:szCs w:val="24"/>
        </w:rPr>
        <w:t>Before performing stump extraction, the tree worker or project contractor shall first determine if roots are entangled with trees that are to remain, and, if so, these stumps shall have their roots severed before extraction. All underground utilities within the vicinity of the tree stump, allowing one foot for every inch of stump diameter, must also be identified and clearly marked out. When a tree root is to be ground, as opposed to being pulled out (depending on accessibility, topography, proximity to a building/pathway or other considerations), removal shall include the grinding of stump and roots to a minimum depth of 24 inches.</w:t>
      </w:r>
    </w:p>
    <w:p w14:paraId="7E7DF909" w14:textId="77777777" w:rsidR="00A90723" w:rsidRPr="00E82178" w:rsidRDefault="00A90723" w:rsidP="009027DC">
      <w:pPr>
        <w:spacing w:after="0" w:line="240" w:lineRule="auto"/>
        <w:rPr>
          <w:rFonts w:ascii="Garamond" w:hAnsi="Garamond"/>
          <w:sz w:val="24"/>
          <w:szCs w:val="24"/>
        </w:rPr>
      </w:pPr>
    </w:p>
    <w:p w14:paraId="41C7BAD7" w14:textId="77777777" w:rsidR="003E0140" w:rsidRPr="00E82178" w:rsidRDefault="003E0140" w:rsidP="009027DC">
      <w:pPr>
        <w:pStyle w:val="Default"/>
        <w:numPr>
          <w:ilvl w:val="1"/>
          <w:numId w:val="1"/>
        </w:numPr>
        <w:outlineLvl w:val="1"/>
        <w:rPr>
          <w:rFonts w:ascii="Garamond" w:hAnsi="Garamond" w:cs="Times New Roman"/>
          <w:b/>
          <w:bCs/>
          <w:color w:val="538135" w:themeColor="accent6" w:themeShade="BF"/>
        </w:rPr>
      </w:pPr>
      <w:bookmarkStart w:id="14" w:name="_Toc95993028"/>
      <w:r w:rsidRPr="00E82178">
        <w:rPr>
          <w:rFonts w:ascii="Garamond" w:hAnsi="Garamond" w:cs="Times New Roman"/>
          <w:b/>
          <w:bCs/>
          <w:color w:val="538135" w:themeColor="accent6" w:themeShade="BF"/>
        </w:rPr>
        <w:t>Protection and Preservation</w:t>
      </w:r>
      <w:bookmarkEnd w:id="14"/>
    </w:p>
    <w:p w14:paraId="2657AB97" w14:textId="77777777" w:rsidR="003E0140" w:rsidRPr="00E82178" w:rsidRDefault="003E0140" w:rsidP="009027DC">
      <w:pPr>
        <w:autoSpaceDE w:val="0"/>
        <w:autoSpaceDN w:val="0"/>
        <w:adjustRightInd w:val="0"/>
        <w:spacing w:after="0" w:line="240" w:lineRule="auto"/>
        <w:rPr>
          <w:rFonts w:ascii="Garamond" w:hAnsi="Garamond" w:cs="Garamond"/>
          <w:b/>
          <w:bCs/>
          <w:color w:val="4A463B"/>
          <w:sz w:val="24"/>
          <w:szCs w:val="24"/>
        </w:rPr>
      </w:pPr>
    </w:p>
    <w:p w14:paraId="0C5E7F66" w14:textId="77777777" w:rsidR="008A4792" w:rsidRPr="00E82178" w:rsidRDefault="0046350D" w:rsidP="00902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rPr>
      </w:pPr>
      <w:r w:rsidRPr="00E82178">
        <w:rPr>
          <w:rFonts w:ascii="Garamond" w:eastAsia="Times New Roman" w:hAnsi="Garamond" w:cs="Courier New"/>
          <w:sz w:val="24"/>
          <w:szCs w:val="24"/>
        </w:rPr>
        <w:t xml:space="preserve">Penal Code 594 PC is the California statute defining the crime of vandalism and graffiti law. </w:t>
      </w:r>
      <w:r w:rsidR="00793844" w:rsidRPr="00E82178">
        <w:rPr>
          <w:rFonts w:ascii="Garamond" w:eastAsia="Times New Roman" w:hAnsi="Garamond" w:cs="Courier New"/>
          <w:sz w:val="24"/>
          <w:szCs w:val="24"/>
        </w:rPr>
        <w:t>Every person who maliciously commits any of the following acts with respect to any real or personal property not his or her own, in cases other than those specified by state law, is guilty of vandalism:</w:t>
      </w:r>
      <w:r w:rsidR="003E0140" w:rsidRPr="00E82178">
        <w:rPr>
          <w:rFonts w:ascii="Garamond" w:eastAsia="Times New Roman" w:hAnsi="Garamond" w:cs="Courier New"/>
          <w:sz w:val="24"/>
          <w:szCs w:val="24"/>
        </w:rPr>
        <w:t xml:space="preserve"> </w:t>
      </w:r>
      <w:r w:rsidR="00793844" w:rsidRPr="00E82178">
        <w:rPr>
          <w:rFonts w:ascii="Garamond" w:eastAsia="Times New Roman" w:hAnsi="Garamond" w:cs="Courier New"/>
          <w:sz w:val="24"/>
          <w:szCs w:val="24"/>
        </w:rPr>
        <w:t>1) Defaces with graffiti or oth</w:t>
      </w:r>
      <w:r w:rsidR="003E0140" w:rsidRPr="00E82178">
        <w:rPr>
          <w:rFonts w:ascii="Garamond" w:eastAsia="Times New Roman" w:hAnsi="Garamond" w:cs="Courier New"/>
          <w:sz w:val="24"/>
          <w:szCs w:val="24"/>
        </w:rPr>
        <w:t xml:space="preserve">er inscribed material, 2) Damages, </w:t>
      </w:r>
      <w:r w:rsidR="004D42F2" w:rsidRPr="00E82178">
        <w:rPr>
          <w:rFonts w:ascii="Garamond" w:eastAsia="Times New Roman" w:hAnsi="Garamond" w:cs="Courier New"/>
          <w:sz w:val="24"/>
          <w:szCs w:val="24"/>
        </w:rPr>
        <w:t xml:space="preserve">3) Destroys. </w:t>
      </w:r>
    </w:p>
    <w:p w14:paraId="204A20BB" w14:textId="77777777" w:rsidR="008A4792" w:rsidRPr="00E82178" w:rsidRDefault="008A4792" w:rsidP="00902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rPr>
      </w:pPr>
    </w:p>
    <w:p w14:paraId="56D67402" w14:textId="77777777" w:rsidR="00793844" w:rsidRPr="00E82178" w:rsidRDefault="00793844" w:rsidP="00902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sz w:val="24"/>
          <w:szCs w:val="24"/>
        </w:rPr>
      </w:pPr>
      <w:r w:rsidRPr="00E82178">
        <w:rPr>
          <w:rFonts w:ascii="Garamond" w:eastAsia="Times New Roman" w:hAnsi="Garamond" w:cs="Courier New"/>
          <w:sz w:val="24"/>
          <w:szCs w:val="24"/>
        </w:rPr>
        <w:t xml:space="preserve">Whenever a person violates this subdivision with respect to real property, vehicles, signs, fixtures, furnishings, or property belonging to any public entity, as defined by Section 811.2 of the Government Code, or the federal government, it shall be a permissive inference that the person neither owned the property nor had the permission of the owner to deface, damage, or destroy the property. </w:t>
      </w:r>
    </w:p>
    <w:p w14:paraId="7C2D54E7" w14:textId="77777777" w:rsidR="00793844" w:rsidRPr="00E82178" w:rsidRDefault="00793844" w:rsidP="009027DC">
      <w:pPr>
        <w:autoSpaceDE w:val="0"/>
        <w:autoSpaceDN w:val="0"/>
        <w:adjustRightInd w:val="0"/>
        <w:spacing w:after="0" w:line="240" w:lineRule="auto"/>
        <w:rPr>
          <w:rFonts w:ascii="Garamond" w:eastAsia="Times New Roman" w:hAnsi="Garamond" w:cs="Courier New"/>
          <w:sz w:val="24"/>
          <w:szCs w:val="24"/>
        </w:rPr>
      </w:pPr>
    </w:p>
    <w:p w14:paraId="721F1C7F" w14:textId="77777777" w:rsidR="008A4792" w:rsidRPr="00E82178" w:rsidRDefault="008A4792" w:rsidP="009027DC">
      <w:pPr>
        <w:autoSpaceDE w:val="0"/>
        <w:autoSpaceDN w:val="0"/>
        <w:adjustRightInd w:val="0"/>
        <w:spacing w:after="0" w:line="240" w:lineRule="auto"/>
        <w:rPr>
          <w:rFonts w:ascii="Garamond" w:eastAsia="Times New Roman" w:hAnsi="Garamond" w:cs="Courier New"/>
          <w:sz w:val="24"/>
          <w:szCs w:val="24"/>
        </w:rPr>
      </w:pPr>
      <w:r w:rsidRPr="00E82178">
        <w:rPr>
          <w:rFonts w:ascii="Garamond" w:eastAsia="Times New Roman" w:hAnsi="Garamond" w:cs="Courier New"/>
          <w:sz w:val="24"/>
          <w:szCs w:val="24"/>
        </w:rPr>
        <w:t>Prohibited practices are as follows:</w:t>
      </w:r>
    </w:p>
    <w:p w14:paraId="2E953AA2" w14:textId="77777777" w:rsidR="008A4792" w:rsidRPr="00E82178" w:rsidRDefault="008A4792" w:rsidP="009027DC">
      <w:pPr>
        <w:autoSpaceDE w:val="0"/>
        <w:autoSpaceDN w:val="0"/>
        <w:adjustRightInd w:val="0"/>
        <w:spacing w:after="0" w:line="240" w:lineRule="auto"/>
        <w:rPr>
          <w:rFonts w:ascii="Garamond" w:eastAsia="Times New Roman" w:hAnsi="Garamond" w:cs="Courier New"/>
          <w:sz w:val="24"/>
          <w:szCs w:val="24"/>
        </w:rPr>
      </w:pPr>
    </w:p>
    <w:p w14:paraId="2DF7347E" w14:textId="77777777" w:rsidR="008A4792" w:rsidRPr="00E82178" w:rsidRDefault="005F6313" w:rsidP="00102206">
      <w:pPr>
        <w:pStyle w:val="ListParagraph"/>
        <w:numPr>
          <w:ilvl w:val="0"/>
          <w:numId w:val="6"/>
        </w:numPr>
        <w:autoSpaceDE w:val="0"/>
        <w:autoSpaceDN w:val="0"/>
        <w:adjustRightInd w:val="0"/>
        <w:spacing w:after="120" w:line="240" w:lineRule="auto"/>
        <w:contextualSpacing w:val="0"/>
        <w:rPr>
          <w:rFonts w:ascii="Garamond" w:eastAsia="Times New Roman" w:hAnsi="Garamond" w:cs="Courier New"/>
          <w:sz w:val="24"/>
          <w:szCs w:val="24"/>
        </w:rPr>
      </w:pPr>
      <w:r w:rsidRPr="00E82178">
        <w:rPr>
          <w:rFonts w:ascii="Garamond" w:eastAsia="Times New Roman" w:hAnsi="Garamond" w:cs="Courier New"/>
          <w:sz w:val="24"/>
          <w:szCs w:val="24"/>
        </w:rPr>
        <w:t xml:space="preserve">No </w:t>
      </w:r>
      <w:r w:rsidR="00B66B7D" w:rsidRPr="00E82178">
        <w:rPr>
          <w:rFonts w:ascii="Garamond" w:eastAsia="Times New Roman" w:hAnsi="Garamond" w:cs="Courier New"/>
          <w:sz w:val="24"/>
          <w:szCs w:val="24"/>
        </w:rPr>
        <w:t xml:space="preserve">bikes, </w:t>
      </w:r>
      <w:r w:rsidRPr="00E82178">
        <w:rPr>
          <w:rFonts w:ascii="Garamond" w:eastAsia="Times New Roman" w:hAnsi="Garamond" w:cs="Courier New"/>
          <w:sz w:val="24"/>
          <w:szCs w:val="24"/>
        </w:rPr>
        <w:t xml:space="preserve">connections, bolts, nails or other objects are to be </w:t>
      </w:r>
      <w:r w:rsidR="008A4792" w:rsidRPr="00E82178">
        <w:rPr>
          <w:rFonts w:ascii="Garamond" w:eastAsia="Times New Roman" w:hAnsi="Garamond" w:cs="Courier New"/>
          <w:sz w:val="24"/>
          <w:szCs w:val="24"/>
        </w:rPr>
        <w:t>attached to any tree on campus.</w:t>
      </w:r>
    </w:p>
    <w:p w14:paraId="7FA57EDE" w14:textId="77777777" w:rsidR="008A4792" w:rsidRPr="00E82178" w:rsidRDefault="008A4792" w:rsidP="00102206">
      <w:pPr>
        <w:pStyle w:val="ListParagraph"/>
        <w:numPr>
          <w:ilvl w:val="0"/>
          <w:numId w:val="6"/>
        </w:numPr>
        <w:autoSpaceDE w:val="0"/>
        <w:autoSpaceDN w:val="0"/>
        <w:adjustRightInd w:val="0"/>
        <w:spacing w:after="120" w:line="240" w:lineRule="auto"/>
        <w:contextualSpacing w:val="0"/>
        <w:rPr>
          <w:rFonts w:ascii="Garamond" w:eastAsia="Times New Roman" w:hAnsi="Garamond" w:cs="Courier New"/>
          <w:sz w:val="24"/>
          <w:szCs w:val="24"/>
        </w:rPr>
      </w:pPr>
      <w:r w:rsidRPr="00E82178">
        <w:rPr>
          <w:rFonts w:ascii="Garamond" w:eastAsia="Times New Roman" w:hAnsi="Garamond" w:cs="Courier New"/>
          <w:sz w:val="24"/>
          <w:szCs w:val="24"/>
        </w:rPr>
        <w:t>N</w:t>
      </w:r>
      <w:r w:rsidR="005F6313" w:rsidRPr="00E82178">
        <w:rPr>
          <w:rFonts w:ascii="Garamond" w:eastAsia="Times New Roman" w:hAnsi="Garamond" w:cs="Courier New"/>
          <w:sz w:val="24"/>
          <w:szCs w:val="24"/>
        </w:rPr>
        <w:t>o modifications to existing landscape or irrigation systems may be made, and no plant materials may be removed or changed, without prior a</w:t>
      </w:r>
      <w:r w:rsidRPr="00E82178">
        <w:rPr>
          <w:rFonts w:ascii="Garamond" w:eastAsia="Times New Roman" w:hAnsi="Garamond" w:cs="Courier New"/>
          <w:sz w:val="24"/>
          <w:szCs w:val="24"/>
        </w:rPr>
        <w:t>pproval of Facilities Services.</w:t>
      </w:r>
    </w:p>
    <w:p w14:paraId="0B00F43A" w14:textId="77777777" w:rsidR="008A4792" w:rsidRPr="00E82178" w:rsidRDefault="008A4792" w:rsidP="00102206">
      <w:pPr>
        <w:pStyle w:val="ListParagraph"/>
        <w:numPr>
          <w:ilvl w:val="0"/>
          <w:numId w:val="6"/>
        </w:numPr>
        <w:autoSpaceDE w:val="0"/>
        <w:autoSpaceDN w:val="0"/>
        <w:adjustRightInd w:val="0"/>
        <w:spacing w:after="120" w:line="240" w:lineRule="auto"/>
        <w:contextualSpacing w:val="0"/>
        <w:rPr>
          <w:rFonts w:ascii="Garamond" w:eastAsia="Times New Roman" w:hAnsi="Garamond" w:cs="Courier New"/>
          <w:sz w:val="24"/>
          <w:szCs w:val="24"/>
        </w:rPr>
      </w:pPr>
      <w:r w:rsidRPr="00E82178">
        <w:rPr>
          <w:rFonts w:ascii="Garamond" w:eastAsia="Times New Roman" w:hAnsi="Garamond" w:cs="Courier New"/>
          <w:sz w:val="24"/>
          <w:szCs w:val="24"/>
        </w:rPr>
        <w:t>No tree be planted for dedication without pre</w:t>
      </w:r>
      <w:r w:rsidRPr="00E82178">
        <w:rPr>
          <w:rFonts w:ascii="Times New Roman" w:eastAsia="Times New Roman" w:hAnsi="Times New Roman" w:cs="Times New Roman"/>
          <w:sz w:val="24"/>
          <w:szCs w:val="24"/>
        </w:rPr>
        <w:t>‐</w:t>
      </w:r>
      <w:r w:rsidRPr="00E82178">
        <w:rPr>
          <w:rFonts w:ascii="Garamond" w:eastAsia="Times New Roman" w:hAnsi="Garamond" w:cs="Courier New"/>
          <w:sz w:val="24"/>
          <w:szCs w:val="24"/>
        </w:rPr>
        <w:t>approval Facilities Services.</w:t>
      </w:r>
    </w:p>
    <w:p w14:paraId="3EA60600" w14:textId="77777777" w:rsidR="008A4792" w:rsidRPr="00E82178" w:rsidRDefault="00BC3EB1" w:rsidP="002D52E2">
      <w:pPr>
        <w:pStyle w:val="ListParagraph"/>
        <w:numPr>
          <w:ilvl w:val="0"/>
          <w:numId w:val="6"/>
        </w:numPr>
        <w:autoSpaceDE w:val="0"/>
        <w:autoSpaceDN w:val="0"/>
        <w:adjustRightInd w:val="0"/>
        <w:spacing w:after="0" w:line="240" w:lineRule="auto"/>
        <w:rPr>
          <w:rFonts w:ascii="Garamond" w:eastAsia="Times New Roman" w:hAnsi="Garamond" w:cs="Courier New"/>
          <w:sz w:val="24"/>
          <w:szCs w:val="24"/>
        </w:rPr>
      </w:pPr>
      <w:r w:rsidRPr="00E82178">
        <w:rPr>
          <w:rFonts w:ascii="Garamond" w:eastAsia="Times New Roman" w:hAnsi="Garamond" w:cs="Courier New"/>
          <w:sz w:val="24"/>
          <w:szCs w:val="24"/>
        </w:rPr>
        <w:t>Topping, heading, hat-racking, or any other form of inappropriate crown/branch reduction pruning shall not be permitted except in emergency situations or in executing a crown restoration procedure.</w:t>
      </w:r>
    </w:p>
    <w:p w14:paraId="0240F8EF" w14:textId="77777777" w:rsidR="004D42F2" w:rsidRPr="00E82178" w:rsidRDefault="004D42F2" w:rsidP="009027DC">
      <w:pPr>
        <w:autoSpaceDE w:val="0"/>
        <w:autoSpaceDN w:val="0"/>
        <w:adjustRightInd w:val="0"/>
        <w:spacing w:after="0" w:line="240" w:lineRule="auto"/>
        <w:rPr>
          <w:rFonts w:ascii="Garamond" w:hAnsi="Garamond" w:cs="Garamond"/>
          <w:b/>
          <w:bCs/>
          <w:color w:val="4A463B"/>
          <w:sz w:val="24"/>
          <w:szCs w:val="24"/>
        </w:rPr>
      </w:pPr>
    </w:p>
    <w:p w14:paraId="119A8E84" w14:textId="77777777" w:rsidR="00793844" w:rsidRPr="00E82178" w:rsidRDefault="00E22873" w:rsidP="009027DC">
      <w:pPr>
        <w:pStyle w:val="Default"/>
        <w:numPr>
          <w:ilvl w:val="0"/>
          <w:numId w:val="1"/>
        </w:numPr>
        <w:outlineLvl w:val="0"/>
        <w:rPr>
          <w:rFonts w:ascii="Garamond" w:hAnsi="Garamond" w:cs="Garamond"/>
          <w:b/>
          <w:bCs/>
          <w:color w:val="4A463B"/>
        </w:rPr>
      </w:pPr>
      <w:bookmarkStart w:id="15" w:name="_Toc95993029"/>
      <w:r w:rsidRPr="00E82178">
        <w:rPr>
          <w:rFonts w:ascii="Garamond" w:hAnsi="Garamond" w:cs="Times New Roman"/>
          <w:b/>
          <w:bCs/>
          <w:color w:val="385623" w:themeColor="accent6" w:themeShade="80"/>
        </w:rPr>
        <w:t>Responsible Parties</w:t>
      </w:r>
      <w:bookmarkEnd w:id="15"/>
    </w:p>
    <w:p w14:paraId="715A1F71" w14:textId="77777777" w:rsidR="000B0713" w:rsidRPr="00E82178" w:rsidRDefault="000B0713" w:rsidP="009027DC">
      <w:pPr>
        <w:pStyle w:val="Default"/>
        <w:ind w:left="720"/>
        <w:outlineLvl w:val="0"/>
        <w:rPr>
          <w:rFonts w:ascii="Garamond" w:hAnsi="Garamond" w:cs="Garamond"/>
          <w:b/>
          <w:bCs/>
          <w:color w:val="4A463B"/>
        </w:rPr>
      </w:pPr>
    </w:p>
    <w:p w14:paraId="29751974" w14:textId="77777777" w:rsidR="00713208" w:rsidRPr="00E82178" w:rsidRDefault="00E22873" w:rsidP="009027DC">
      <w:pPr>
        <w:pStyle w:val="Default"/>
        <w:numPr>
          <w:ilvl w:val="1"/>
          <w:numId w:val="1"/>
        </w:numPr>
        <w:outlineLvl w:val="1"/>
        <w:rPr>
          <w:rFonts w:ascii="Garamond" w:hAnsi="Garamond" w:cs="Times New Roman"/>
          <w:b/>
          <w:bCs/>
          <w:color w:val="538135" w:themeColor="accent6" w:themeShade="BF"/>
        </w:rPr>
      </w:pPr>
      <w:bookmarkStart w:id="16" w:name="_Toc95993030"/>
      <w:r w:rsidRPr="00E82178">
        <w:rPr>
          <w:rFonts w:ascii="Garamond" w:hAnsi="Garamond" w:cs="Times New Roman"/>
          <w:b/>
          <w:bCs/>
          <w:color w:val="538135" w:themeColor="accent6" w:themeShade="BF"/>
        </w:rPr>
        <w:t>Landscape Advisory Committee</w:t>
      </w:r>
      <w:bookmarkEnd w:id="16"/>
    </w:p>
    <w:p w14:paraId="0C5E4418" w14:textId="77777777" w:rsidR="00713208" w:rsidRPr="00E82178" w:rsidRDefault="00713208" w:rsidP="009027DC">
      <w:pPr>
        <w:pStyle w:val="Default"/>
        <w:ind w:left="576"/>
        <w:outlineLvl w:val="1"/>
        <w:rPr>
          <w:rFonts w:ascii="Garamond" w:hAnsi="Garamond" w:cs="Times New Roman"/>
          <w:b/>
          <w:bCs/>
          <w:color w:val="538135" w:themeColor="accent6" w:themeShade="BF"/>
        </w:rPr>
      </w:pPr>
    </w:p>
    <w:p w14:paraId="1767151A" w14:textId="77777777" w:rsidR="003E7ABC" w:rsidRPr="00E82178" w:rsidRDefault="003E7ABC" w:rsidP="009027DC">
      <w:pPr>
        <w:pStyle w:val="Default"/>
        <w:rPr>
          <w:rFonts w:ascii="Garamond" w:hAnsi="Garamond" w:cs="Times New Roman"/>
        </w:rPr>
      </w:pPr>
      <w:r w:rsidRPr="00E82178">
        <w:rPr>
          <w:rFonts w:ascii="Garamond" w:hAnsi="Garamond" w:cs="Times New Roman"/>
          <w:b/>
          <w:bCs/>
          <w:color w:val="auto"/>
        </w:rPr>
        <w:t xml:space="preserve">Vision: </w:t>
      </w:r>
      <w:r w:rsidRPr="00E82178">
        <w:rPr>
          <w:rFonts w:ascii="Garamond" w:hAnsi="Garamond" w:cs="Times New Roman"/>
        </w:rPr>
        <w:t>To create a safe, healthy, visually appealing and ecologically diverse campus landscape that demonstrates to students, faculty, staff, and visitors the environmental and social benefits of sustainable landscapes.</w:t>
      </w:r>
    </w:p>
    <w:p w14:paraId="68A14BC0" w14:textId="77777777" w:rsidR="003E7ABC" w:rsidRPr="00E82178" w:rsidRDefault="003E7ABC" w:rsidP="009027DC">
      <w:pPr>
        <w:shd w:val="clear" w:color="auto" w:fill="FFFFFF"/>
        <w:spacing w:after="0" w:line="240" w:lineRule="auto"/>
        <w:rPr>
          <w:rFonts w:ascii="Garamond" w:hAnsi="Garamond" w:cs="Times New Roman"/>
          <w:color w:val="000000"/>
          <w:sz w:val="24"/>
          <w:szCs w:val="24"/>
        </w:rPr>
      </w:pPr>
    </w:p>
    <w:p w14:paraId="0EE405A1" w14:textId="77777777" w:rsidR="003E7ABC" w:rsidRPr="00E82178" w:rsidRDefault="003E7ABC" w:rsidP="009027DC">
      <w:pPr>
        <w:pStyle w:val="Default"/>
        <w:rPr>
          <w:rFonts w:ascii="Garamond" w:hAnsi="Garamond" w:cs="Times New Roman"/>
        </w:rPr>
      </w:pPr>
      <w:r w:rsidRPr="00E82178">
        <w:rPr>
          <w:rFonts w:ascii="Garamond" w:hAnsi="Garamond" w:cs="Times New Roman"/>
          <w:b/>
          <w:bCs/>
          <w:color w:val="auto"/>
        </w:rPr>
        <w:t xml:space="preserve">Mission: </w:t>
      </w:r>
      <w:r w:rsidRPr="00E82178">
        <w:rPr>
          <w:rFonts w:ascii="Garamond" w:hAnsi="Garamond" w:cs="Times New Roman"/>
        </w:rPr>
        <w:t>To enhance the quality of life of the campus community by promoting sustainability, safety, and aesthetics, while providing opportunities for research, education, and recreation in the campus landscape.</w:t>
      </w:r>
    </w:p>
    <w:p w14:paraId="5CB8B526" w14:textId="77777777" w:rsidR="003E7ABC" w:rsidRPr="00E82178" w:rsidRDefault="003E7ABC" w:rsidP="009027DC">
      <w:pPr>
        <w:shd w:val="clear" w:color="auto" w:fill="FFFFFF"/>
        <w:spacing w:after="0" w:line="240" w:lineRule="auto"/>
        <w:rPr>
          <w:rFonts w:ascii="Garamond" w:hAnsi="Garamond" w:cs="Times New Roman"/>
          <w:color w:val="000000"/>
          <w:sz w:val="24"/>
          <w:szCs w:val="24"/>
        </w:rPr>
      </w:pPr>
    </w:p>
    <w:p w14:paraId="350A4D78" w14:textId="77777777" w:rsidR="004A7997" w:rsidRPr="00E82178" w:rsidRDefault="004A7997" w:rsidP="004A7997">
      <w:pPr>
        <w:pStyle w:val="Default"/>
        <w:rPr>
          <w:rFonts w:ascii="Garamond" w:hAnsi="Garamond" w:cs="Times New Roman"/>
          <w:bCs/>
          <w:color w:val="auto"/>
        </w:rPr>
      </w:pPr>
      <w:r w:rsidRPr="00E82178">
        <w:rPr>
          <w:rFonts w:ascii="Garamond" w:hAnsi="Garamond" w:cs="Times New Roman"/>
          <w:color w:val="auto"/>
        </w:rPr>
        <w:t xml:space="preserve">Landscape Advisory Committee </w:t>
      </w:r>
      <w:r w:rsidRPr="00E82178">
        <w:rPr>
          <w:rFonts w:ascii="Garamond" w:hAnsi="Garamond" w:cs="Times New Roman"/>
          <w:bCs/>
          <w:color w:val="auto"/>
        </w:rPr>
        <w:t>members are responsible for the following:</w:t>
      </w:r>
      <w:r w:rsidRPr="00E82178">
        <w:rPr>
          <w:rFonts w:ascii="Garamond" w:hAnsi="Garamond" w:cs="Times New Roman"/>
          <w:bCs/>
          <w:color w:val="auto"/>
        </w:rPr>
        <w:br/>
      </w:r>
    </w:p>
    <w:p w14:paraId="674AC630" w14:textId="77777777" w:rsidR="004A7997" w:rsidRPr="00E82178" w:rsidRDefault="004A7997" w:rsidP="004A7997">
      <w:pPr>
        <w:pStyle w:val="ListParagraph"/>
        <w:numPr>
          <w:ilvl w:val="0"/>
          <w:numId w:val="2"/>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Active participation in bi-annual meetings and ongoing policy discussions</w:t>
      </w:r>
      <w:r w:rsidR="00934FAB" w:rsidRPr="00E82178">
        <w:rPr>
          <w:rFonts w:ascii="Garamond" w:hAnsi="Garamond" w:cs="Calibri"/>
          <w:sz w:val="24"/>
          <w:szCs w:val="24"/>
        </w:rPr>
        <w:t>.</w:t>
      </w:r>
    </w:p>
    <w:p w14:paraId="3AA21839" w14:textId="77777777" w:rsidR="004A7997" w:rsidRPr="00E82178" w:rsidRDefault="004A7997" w:rsidP="004A7997">
      <w:pPr>
        <w:pStyle w:val="ListParagraph"/>
        <w:numPr>
          <w:ilvl w:val="0"/>
          <w:numId w:val="2"/>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Determining best practices and standard policies for landscape decisions on campus</w:t>
      </w:r>
      <w:r w:rsidR="00934FAB" w:rsidRPr="00E82178">
        <w:rPr>
          <w:rFonts w:ascii="Garamond" w:hAnsi="Garamond" w:cs="Calibri"/>
          <w:sz w:val="24"/>
          <w:szCs w:val="24"/>
        </w:rPr>
        <w:t>.</w:t>
      </w:r>
    </w:p>
    <w:p w14:paraId="7788150D" w14:textId="77777777" w:rsidR="004A7997" w:rsidRPr="00E82178" w:rsidRDefault="004A7997" w:rsidP="004A7997">
      <w:pPr>
        <w:pStyle w:val="ListParagraph"/>
        <w:numPr>
          <w:ilvl w:val="0"/>
          <w:numId w:val="2"/>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Planning and approving updates to the Sustainable Landscape and Campus Tree Care Plan</w:t>
      </w:r>
      <w:r w:rsidR="00934FAB" w:rsidRPr="00E82178">
        <w:rPr>
          <w:rFonts w:ascii="Garamond" w:hAnsi="Garamond" w:cs="Calibri"/>
          <w:sz w:val="24"/>
          <w:szCs w:val="24"/>
        </w:rPr>
        <w:t>.</w:t>
      </w:r>
    </w:p>
    <w:p w14:paraId="3A9C8577" w14:textId="77777777" w:rsidR="004A7997" w:rsidRPr="00E82178" w:rsidRDefault="004A7997" w:rsidP="004A7997">
      <w:pPr>
        <w:pStyle w:val="ListParagraph"/>
        <w:numPr>
          <w:ilvl w:val="0"/>
          <w:numId w:val="2"/>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Educating campus community on the benefits of sustainable landscapes and campus trees</w:t>
      </w:r>
      <w:r w:rsidR="00934FAB" w:rsidRPr="00E82178">
        <w:rPr>
          <w:rFonts w:ascii="Garamond" w:hAnsi="Garamond" w:cs="Calibri"/>
          <w:sz w:val="24"/>
          <w:szCs w:val="24"/>
        </w:rPr>
        <w:t>.</w:t>
      </w:r>
    </w:p>
    <w:p w14:paraId="21B8F5E2" w14:textId="77777777" w:rsidR="004A7997" w:rsidRPr="00E82178" w:rsidRDefault="004A7997" w:rsidP="004A7997">
      <w:pPr>
        <w:pStyle w:val="ListParagraph"/>
        <w:numPr>
          <w:ilvl w:val="0"/>
          <w:numId w:val="2"/>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Reviewing and approving proposals for fac</w:t>
      </w:r>
      <w:r w:rsidR="00934FAB" w:rsidRPr="00E82178">
        <w:rPr>
          <w:rFonts w:ascii="Garamond" w:hAnsi="Garamond" w:cs="Calibri"/>
          <w:sz w:val="24"/>
          <w:szCs w:val="24"/>
        </w:rPr>
        <w:t>ulty and student managed spaces.</w:t>
      </w:r>
    </w:p>
    <w:p w14:paraId="4FBD95CC" w14:textId="77777777" w:rsidR="004A7997" w:rsidRPr="00E82178" w:rsidRDefault="004A7997" w:rsidP="004A7997">
      <w:pPr>
        <w:pStyle w:val="ListParagraph"/>
        <w:numPr>
          <w:ilvl w:val="0"/>
          <w:numId w:val="2"/>
        </w:numPr>
        <w:autoSpaceDE w:val="0"/>
        <w:autoSpaceDN w:val="0"/>
        <w:adjustRightInd w:val="0"/>
        <w:spacing w:after="0" w:line="240" w:lineRule="auto"/>
        <w:contextualSpacing w:val="0"/>
        <w:rPr>
          <w:rFonts w:ascii="Garamond" w:hAnsi="Garamond" w:cs="Calibri"/>
          <w:sz w:val="24"/>
          <w:szCs w:val="24"/>
        </w:rPr>
      </w:pPr>
      <w:r w:rsidRPr="00E82178">
        <w:rPr>
          <w:rFonts w:ascii="Garamond" w:hAnsi="Garamond" w:cs="Calibri"/>
          <w:sz w:val="24"/>
          <w:szCs w:val="24"/>
        </w:rPr>
        <w:t xml:space="preserve">Documenting Arbor Day observance and Tree Campus USA </w:t>
      </w:r>
      <w:proofErr w:type="gramStart"/>
      <w:r w:rsidRPr="00E82178">
        <w:rPr>
          <w:rFonts w:ascii="Garamond" w:hAnsi="Garamond" w:cs="Calibri"/>
          <w:sz w:val="24"/>
          <w:szCs w:val="24"/>
        </w:rPr>
        <w:t>Service Learning</w:t>
      </w:r>
      <w:proofErr w:type="gramEnd"/>
      <w:r w:rsidRPr="00E82178">
        <w:rPr>
          <w:rFonts w:ascii="Garamond" w:hAnsi="Garamond" w:cs="Calibri"/>
          <w:sz w:val="24"/>
          <w:szCs w:val="24"/>
        </w:rPr>
        <w:t xml:space="preserve"> Projects</w:t>
      </w:r>
      <w:r w:rsidR="00934FAB" w:rsidRPr="00E82178">
        <w:rPr>
          <w:rFonts w:ascii="Garamond" w:hAnsi="Garamond" w:cs="Calibri"/>
          <w:sz w:val="24"/>
          <w:szCs w:val="24"/>
        </w:rPr>
        <w:t>.</w:t>
      </w:r>
    </w:p>
    <w:p w14:paraId="3728A3E1" w14:textId="77777777" w:rsidR="004A7997" w:rsidRPr="00E82178" w:rsidRDefault="004A7997" w:rsidP="00102206">
      <w:pPr>
        <w:shd w:val="clear" w:color="auto" w:fill="FFFFFF"/>
        <w:spacing w:after="0" w:line="240" w:lineRule="auto"/>
        <w:rPr>
          <w:rFonts w:ascii="Garamond" w:hAnsi="Garamond" w:cs="Times New Roman"/>
          <w:sz w:val="24"/>
          <w:szCs w:val="24"/>
        </w:rPr>
      </w:pPr>
    </w:p>
    <w:p w14:paraId="2D23B060" w14:textId="77777777" w:rsidR="00934FAB" w:rsidRPr="00E82178" w:rsidRDefault="00934FAB" w:rsidP="00934FAB">
      <w:pPr>
        <w:autoSpaceDE w:val="0"/>
        <w:autoSpaceDN w:val="0"/>
        <w:spacing w:after="0" w:line="240" w:lineRule="auto"/>
        <w:rPr>
          <w:rFonts w:ascii="Garamond" w:hAnsi="Garamond" w:cs="Times New Roman"/>
          <w:sz w:val="24"/>
          <w:szCs w:val="24"/>
        </w:rPr>
      </w:pPr>
      <w:r w:rsidRPr="00E82178">
        <w:rPr>
          <w:rFonts w:ascii="Garamond" w:hAnsi="Garamond" w:cs="Times New Roman"/>
          <w:sz w:val="24"/>
          <w:szCs w:val="24"/>
        </w:rPr>
        <w:t>The specific membership requirements of the Landscape Advisory Committee are as follows:</w:t>
      </w:r>
    </w:p>
    <w:p w14:paraId="4D323136" w14:textId="77777777" w:rsidR="00934FAB" w:rsidRPr="00E82178" w:rsidRDefault="00934FAB" w:rsidP="00934FAB">
      <w:pPr>
        <w:autoSpaceDE w:val="0"/>
        <w:autoSpaceDN w:val="0"/>
        <w:spacing w:after="0" w:line="240" w:lineRule="auto"/>
        <w:rPr>
          <w:rFonts w:ascii="Garamond" w:hAnsi="Garamond" w:cs="Times New Roman"/>
          <w:sz w:val="24"/>
          <w:szCs w:val="24"/>
        </w:rPr>
      </w:pPr>
    </w:p>
    <w:p w14:paraId="1996B265" w14:textId="77777777" w:rsidR="00934FAB" w:rsidRPr="00E82178" w:rsidRDefault="00934FAB" w:rsidP="00934FAB">
      <w:pPr>
        <w:pStyle w:val="ListParagraph"/>
        <w:numPr>
          <w:ilvl w:val="0"/>
          <w:numId w:val="27"/>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The Associate Vice President of Facilities, Planning, Design &amp; Construction.</w:t>
      </w:r>
    </w:p>
    <w:p w14:paraId="454694FF" w14:textId="77777777" w:rsidR="00934FAB" w:rsidRPr="00E82178" w:rsidRDefault="00934FAB" w:rsidP="00934FAB">
      <w:pPr>
        <w:pStyle w:val="ListParagraph"/>
        <w:numPr>
          <w:ilvl w:val="0"/>
          <w:numId w:val="27"/>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 xml:space="preserve">The Senior Director of Facilities, Planning, Design &amp; Construction. </w:t>
      </w:r>
    </w:p>
    <w:p w14:paraId="3FCEDF57" w14:textId="77777777" w:rsidR="00934FAB" w:rsidRPr="00E82178" w:rsidRDefault="00934FAB" w:rsidP="00934FAB">
      <w:pPr>
        <w:pStyle w:val="ListParagraph"/>
        <w:numPr>
          <w:ilvl w:val="0"/>
          <w:numId w:val="27"/>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The Energy &amp; Sustainability Manager (Chair).</w:t>
      </w:r>
    </w:p>
    <w:p w14:paraId="7E5AEB3D" w14:textId="77777777" w:rsidR="00934FAB" w:rsidRPr="00E82178" w:rsidRDefault="00934FAB" w:rsidP="00934FAB">
      <w:pPr>
        <w:pStyle w:val="ListParagraph"/>
        <w:numPr>
          <w:ilvl w:val="0"/>
          <w:numId w:val="27"/>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Two representatives from Facilities Service.</w:t>
      </w:r>
    </w:p>
    <w:p w14:paraId="00FF6CD0" w14:textId="77777777" w:rsidR="00934FAB" w:rsidRPr="00E82178" w:rsidRDefault="00934FAB" w:rsidP="00934FAB">
      <w:pPr>
        <w:pStyle w:val="ListParagraph"/>
        <w:numPr>
          <w:ilvl w:val="0"/>
          <w:numId w:val="27"/>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Four faculty members representing two or more departments.</w:t>
      </w:r>
    </w:p>
    <w:p w14:paraId="61FE1F88" w14:textId="77777777" w:rsidR="00934FAB" w:rsidRPr="00E82178" w:rsidRDefault="00934FAB" w:rsidP="00934FAB">
      <w:pPr>
        <w:pStyle w:val="ListParagraph"/>
        <w:numPr>
          <w:ilvl w:val="0"/>
          <w:numId w:val="27"/>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One representative from the Office of Communications and Public Affairs.</w:t>
      </w:r>
    </w:p>
    <w:p w14:paraId="6D0C988B" w14:textId="77777777" w:rsidR="00934FAB" w:rsidRPr="00E82178" w:rsidRDefault="00934FAB" w:rsidP="009B2954">
      <w:pPr>
        <w:pStyle w:val="ListParagraph"/>
        <w:numPr>
          <w:ilvl w:val="0"/>
          <w:numId w:val="27"/>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One student representative, appointed by the ASI, Environmental Affairs Commissioner.</w:t>
      </w:r>
    </w:p>
    <w:p w14:paraId="174506A2" w14:textId="77777777" w:rsidR="009B2954" w:rsidRPr="00E82178" w:rsidRDefault="009B2954" w:rsidP="009B2954">
      <w:pPr>
        <w:pStyle w:val="ListParagraph"/>
        <w:numPr>
          <w:ilvl w:val="0"/>
          <w:numId w:val="27"/>
        </w:numPr>
        <w:autoSpaceDE w:val="0"/>
        <w:autoSpaceDN w:val="0"/>
        <w:adjustRightInd w:val="0"/>
        <w:spacing w:after="0" w:line="240" w:lineRule="auto"/>
        <w:contextualSpacing w:val="0"/>
        <w:rPr>
          <w:rFonts w:ascii="Garamond" w:hAnsi="Garamond" w:cs="Calibri"/>
          <w:sz w:val="24"/>
          <w:szCs w:val="24"/>
        </w:rPr>
      </w:pPr>
      <w:r w:rsidRPr="00E82178">
        <w:rPr>
          <w:rFonts w:ascii="Garamond" w:hAnsi="Garamond" w:cs="Calibri"/>
          <w:sz w:val="24"/>
          <w:szCs w:val="24"/>
        </w:rPr>
        <w:lastRenderedPageBreak/>
        <w:t>One community representative, i.e., city forester, municipal arborist, etc.</w:t>
      </w:r>
    </w:p>
    <w:p w14:paraId="4E1C2B53" w14:textId="77777777" w:rsidR="009B2954" w:rsidRPr="00E82178" w:rsidRDefault="009B2954" w:rsidP="009B2954">
      <w:pPr>
        <w:pStyle w:val="ListParagraph"/>
        <w:autoSpaceDE w:val="0"/>
        <w:autoSpaceDN w:val="0"/>
        <w:adjustRightInd w:val="0"/>
        <w:spacing w:after="0" w:line="240" w:lineRule="auto"/>
        <w:contextualSpacing w:val="0"/>
        <w:rPr>
          <w:rFonts w:ascii="Garamond" w:hAnsi="Garamond" w:cs="Calibri"/>
          <w:sz w:val="24"/>
          <w:szCs w:val="24"/>
        </w:rPr>
      </w:pPr>
    </w:p>
    <w:p w14:paraId="29B6EB04" w14:textId="77777777" w:rsidR="00934FAB" w:rsidRPr="00E82178" w:rsidRDefault="00934FAB" w:rsidP="00102206">
      <w:pPr>
        <w:pStyle w:val="Default"/>
        <w:rPr>
          <w:rFonts w:ascii="Garamond" w:hAnsi="Garamond" w:cs="Times New Roman"/>
          <w:bCs/>
          <w:color w:val="auto"/>
        </w:rPr>
      </w:pPr>
      <w:r w:rsidRPr="00E82178">
        <w:rPr>
          <w:rFonts w:ascii="Garamond" w:hAnsi="Garamond" w:cs="Times New Roman"/>
          <w:bCs/>
          <w:color w:val="auto"/>
        </w:rPr>
        <w:t>The inaugural meeting of the Landscape Advisory Committee includes the following individuals:</w:t>
      </w:r>
      <w:r w:rsidRPr="00E82178">
        <w:rPr>
          <w:rFonts w:ascii="Garamond" w:hAnsi="Garamond" w:cs="Times New Roman"/>
          <w:bCs/>
          <w:color w:val="auto"/>
        </w:rPr>
        <w:br/>
      </w:r>
    </w:p>
    <w:tbl>
      <w:tblPr>
        <w:tblW w:w="9468" w:type="dxa"/>
        <w:tblLook w:val="04A0" w:firstRow="1" w:lastRow="0" w:firstColumn="1" w:lastColumn="0" w:noHBand="0" w:noVBand="1"/>
      </w:tblPr>
      <w:tblGrid>
        <w:gridCol w:w="2125"/>
        <w:gridCol w:w="3569"/>
        <w:gridCol w:w="3774"/>
      </w:tblGrid>
      <w:tr w:rsidR="00934FAB" w:rsidRPr="00E82178" w14:paraId="681D6F07" w14:textId="77777777" w:rsidTr="00934FAB">
        <w:trPr>
          <w:trHeight w:val="315"/>
        </w:trPr>
        <w:tc>
          <w:tcPr>
            <w:tcW w:w="212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962C674"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Member</w:t>
            </w:r>
          </w:p>
        </w:tc>
        <w:tc>
          <w:tcPr>
            <w:tcW w:w="3569" w:type="dxa"/>
            <w:tcBorders>
              <w:top w:val="single" w:sz="4" w:space="0" w:color="auto"/>
              <w:left w:val="nil"/>
              <w:bottom w:val="single" w:sz="4" w:space="0" w:color="auto"/>
              <w:right w:val="single" w:sz="4" w:space="0" w:color="auto"/>
            </w:tcBorders>
            <w:shd w:val="clear" w:color="000000" w:fill="BFBFBF"/>
            <w:vAlign w:val="center"/>
            <w:hideMark/>
          </w:tcPr>
          <w:p w14:paraId="0D642D5B"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Title</w:t>
            </w:r>
          </w:p>
        </w:tc>
        <w:tc>
          <w:tcPr>
            <w:tcW w:w="3774" w:type="dxa"/>
            <w:tcBorders>
              <w:top w:val="single" w:sz="4" w:space="0" w:color="auto"/>
              <w:left w:val="nil"/>
              <w:bottom w:val="single" w:sz="4" w:space="0" w:color="auto"/>
              <w:right w:val="single" w:sz="4" w:space="0" w:color="auto"/>
            </w:tcBorders>
            <w:shd w:val="clear" w:color="000000" w:fill="BFBFBF"/>
            <w:vAlign w:val="center"/>
            <w:hideMark/>
          </w:tcPr>
          <w:p w14:paraId="572CAE09"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Department/Organization</w:t>
            </w:r>
          </w:p>
        </w:tc>
      </w:tr>
      <w:tr w:rsidR="00934FAB" w:rsidRPr="00E82178" w14:paraId="52C3D8B5"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4C393EA0"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Barbara Queen</w:t>
            </w:r>
          </w:p>
        </w:tc>
        <w:tc>
          <w:tcPr>
            <w:tcW w:w="3569" w:type="dxa"/>
            <w:tcBorders>
              <w:top w:val="nil"/>
              <w:left w:val="nil"/>
              <w:bottom w:val="single" w:sz="4" w:space="0" w:color="auto"/>
              <w:right w:val="single" w:sz="4" w:space="0" w:color="auto"/>
            </w:tcBorders>
            <w:shd w:val="clear" w:color="auto" w:fill="auto"/>
            <w:vAlign w:val="center"/>
            <w:hideMark/>
          </w:tcPr>
          <w:p w14:paraId="4B246D38"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AVP and Director</w:t>
            </w:r>
          </w:p>
        </w:tc>
        <w:tc>
          <w:tcPr>
            <w:tcW w:w="3774" w:type="dxa"/>
            <w:tcBorders>
              <w:top w:val="nil"/>
              <w:left w:val="nil"/>
              <w:bottom w:val="single" w:sz="4" w:space="0" w:color="auto"/>
              <w:right w:val="single" w:sz="4" w:space="0" w:color="auto"/>
            </w:tcBorders>
            <w:shd w:val="clear" w:color="auto" w:fill="auto"/>
            <w:vAlign w:val="center"/>
            <w:hideMark/>
          </w:tcPr>
          <w:p w14:paraId="4F7EE92A"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FPDC</w:t>
            </w:r>
          </w:p>
        </w:tc>
      </w:tr>
      <w:tr w:rsidR="00934FAB" w:rsidRPr="00E82178" w14:paraId="2CA06910"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3E5D7989"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 xml:space="preserve">Troy Allen </w:t>
            </w:r>
          </w:p>
        </w:tc>
        <w:tc>
          <w:tcPr>
            <w:tcW w:w="3569" w:type="dxa"/>
            <w:tcBorders>
              <w:top w:val="nil"/>
              <w:left w:val="nil"/>
              <w:bottom w:val="single" w:sz="4" w:space="0" w:color="auto"/>
              <w:right w:val="single" w:sz="4" w:space="0" w:color="auto"/>
            </w:tcBorders>
            <w:shd w:val="clear" w:color="auto" w:fill="auto"/>
            <w:vAlign w:val="center"/>
            <w:hideMark/>
          </w:tcPr>
          <w:p w14:paraId="230C582F"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Senior Director Facilities</w:t>
            </w:r>
          </w:p>
        </w:tc>
        <w:tc>
          <w:tcPr>
            <w:tcW w:w="3774" w:type="dxa"/>
            <w:tcBorders>
              <w:top w:val="nil"/>
              <w:left w:val="nil"/>
              <w:bottom w:val="single" w:sz="4" w:space="0" w:color="auto"/>
              <w:right w:val="single" w:sz="4" w:space="0" w:color="auto"/>
            </w:tcBorders>
            <w:shd w:val="clear" w:color="auto" w:fill="auto"/>
            <w:vAlign w:val="center"/>
            <w:hideMark/>
          </w:tcPr>
          <w:p w14:paraId="2B9FCDA1"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FPDC</w:t>
            </w:r>
          </w:p>
        </w:tc>
      </w:tr>
      <w:tr w:rsidR="00934FAB" w:rsidRPr="00E82178" w14:paraId="062600BB"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20EB60E8"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Brad Haydel</w:t>
            </w:r>
          </w:p>
        </w:tc>
        <w:tc>
          <w:tcPr>
            <w:tcW w:w="3569" w:type="dxa"/>
            <w:tcBorders>
              <w:top w:val="nil"/>
              <w:left w:val="nil"/>
              <w:bottom w:val="single" w:sz="4" w:space="0" w:color="auto"/>
              <w:right w:val="single" w:sz="4" w:space="0" w:color="auto"/>
            </w:tcBorders>
            <w:shd w:val="clear" w:color="auto" w:fill="auto"/>
            <w:vAlign w:val="center"/>
            <w:hideMark/>
          </w:tcPr>
          <w:p w14:paraId="00F172CF"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Energy &amp; Sustainability Manager</w:t>
            </w:r>
          </w:p>
        </w:tc>
        <w:tc>
          <w:tcPr>
            <w:tcW w:w="3774" w:type="dxa"/>
            <w:tcBorders>
              <w:top w:val="nil"/>
              <w:left w:val="nil"/>
              <w:bottom w:val="single" w:sz="4" w:space="0" w:color="auto"/>
              <w:right w:val="single" w:sz="4" w:space="0" w:color="auto"/>
            </w:tcBorders>
            <w:shd w:val="clear" w:color="auto" w:fill="auto"/>
            <w:vAlign w:val="center"/>
            <w:hideMark/>
          </w:tcPr>
          <w:p w14:paraId="49CE3076"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FPDC (Chair)</w:t>
            </w:r>
          </w:p>
        </w:tc>
      </w:tr>
      <w:tr w:rsidR="00934FAB" w:rsidRPr="00E82178" w14:paraId="135E00D9"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7AF6A70C"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Richard Valenzuela</w:t>
            </w:r>
          </w:p>
        </w:tc>
        <w:tc>
          <w:tcPr>
            <w:tcW w:w="3569" w:type="dxa"/>
            <w:tcBorders>
              <w:top w:val="nil"/>
              <w:left w:val="nil"/>
              <w:bottom w:val="single" w:sz="4" w:space="0" w:color="auto"/>
              <w:right w:val="single" w:sz="4" w:space="0" w:color="auto"/>
            </w:tcBorders>
            <w:shd w:val="clear" w:color="auto" w:fill="auto"/>
            <w:vAlign w:val="center"/>
            <w:hideMark/>
          </w:tcPr>
          <w:p w14:paraId="63738280"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Lead Grounds Worker</w:t>
            </w:r>
          </w:p>
        </w:tc>
        <w:tc>
          <w:tcPr>
            <w:tcW w:w="3774" w:type="dxa"/>
            <w:tcBorders>
              <w:top w:val="nil"/>
              <w:left w:val="nil"/>
              <w:bottom w:val="single" w:sz="4" w:space="0" w:color="auto"/>
              <w:right w:val="single" w:sz="4" w:space="0" w:color="auto"/>
            </w:tcBorders>
            <w:shd w:val="clear" w:color="auto" w:fill="auto"/>
            <w:vAlign w:val="center"/>
            <w:hideMark/>
          </w:tcPr>
          <w:p w14:paraId="61624E2D"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Facilities Services</w:t>
            </w:r>
          </w:p>
        </w:tc>
      </w:tr>
      <w:tr w:rsidR="00934FAB" w:rsidRPr="00E82178" w14:paraId="0B4A8EC5"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185338E9"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Kirby Williams</w:t>
            </w:r>
          </w:p>
        </w:tc>
        <w:tc>
          <w:tcPr>
            <w:tcW w:w="3569" w:type="dxa"/>
            <w:tcBorders>
              <w:top w:val="nil"/>
              <w:left w:val="nil"/>
              <w:bottom w:val="single" w:sz="4" w:space="0" w:color="auto"/>
              <w:right w:val="single" w:sz="4" w:space="0" w:color="auto"/>
            </w:tcBorders>
            <w:shd w:val="clear" w:color="auto" w:fill="auto"/>
            <w:vAlign w:val="center"/>
            <w:hideMark/>
          </w:tcPr>
          <w:p w14:paraId="4BBAFF56"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General Manager</w:t>
            </w:r>
          </w:p>
        </w:tc>
        <w:tc>
          <w:tcPr>
            <w:tcW w:w="3774" w:type="dxa"/>
            <w:tcBorders>
              <w:top w:val="nil"/>
              <w:left w:val="nil"/>
              <w:bottom w:val="single" w:sz="4" w:space="0" w:color="auto"/>
              <w:right w:val="single" w:sz="4" w:space="0" w:color="auto"/>
            </w:tcBorders>
            <w:shd w:val="clear" w:color="auto" w:fill="auto"/>
            <w:vAlign w:val="center"/>
            <w:hideMark/>
          </w:tcPr>
          <w:p w14:paraId="5FE26506"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Facilities Services</w:t>
            </w:r>
          </w:p>
        </w:tc>
      </w:tr>
      <w:tr w:rsidR="00934FAB" w:rsidRPr="00E82178" w14:paraId="2E219446"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4653CB25"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Kristen Fisher</w:t>
            </w:r>
          </w:p>
        </w:tc>
        <w:tc>
          <w:tcPr>
            <w:tcW w:w="3569" w:type="dxa"/>
            <w:tcBorders>
              <w:top w:val="nil"/>
              <w:left w:val="nil"/>
              <w:bottom w:val="single" w:sz="4" w:space="0" w:color="auto"/>
              <w:right w:val="single" w:sz="4" w:space="0" w:color="auto"/>
            </w:tcBorders>
            <w:shd w:val="clear" w:color="auto" w:fill="auto"/>
            <w:vAlign w:val="center"/>
            <w:hideMark/>
          </w:tcPr>
          <w:p w14:paraId="17A53165"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Faculty</w:t>
            </w:r>
          </w:p>
        </w:tc>
        <w:tc>
          <w:tcPr>
            <w:tcW w:w="3774" w:type="dxa"/>
            <w:tcBorders>
              <w:top w:val="nil"/>
              <w:left w:val="nil"/>
              <w:bottom w:val="single" w:sz="4" w:space="0" w:color="auto"/>
              <w:right w:val="single" w:sz="4" w:space="0" w:color="auto"/>
            </w:tcBorders>
            <w:shd w:val="clear" w:color="auto" w:fill="auto"/>
            <w:vAlign w:val="center"/>
            <w:hideMark/>
          </w:tcPr>
          <w:p w14:paraId="3764B932"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Biological Sciences</w:t>
            </w:r>
          </w:p>
        </w:tc>
      </w:tr>
      <w:tr w:rsidR="00934FAB" w:rsidRPr="00E82178" w14:paraId="05056E50"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5942047D"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Eric Wood</w:t>
            </w:r>
          </w:p>
        </w:tc>
        <w:tc>
          <w:tcPr>
            <w:tcW w:w="3569" w:type="dxa"/>
            <w:tcBorders>
              <w:top w:val="nil"/>
              <w:left w:val="nil"/>
              <w:bottom w:val="single" w:sz="4" w:space="0" w:color="auto"/>
              <w:right w:val="single" w:sz="4" w:space="0" w:color="auto"/>
            </w:tcBorders>
            <w:shd w:val="clear" w:color="auto" w:fill="auto"/>
            <w:vAlign w:val="center"/>
            <w:hideMark/>
          </w:tcPr>
          <w:p w14:paraId="54B31F0D"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Faculty</w:t>
            </w:r>
          </w:p>
        </w:tc>
        <w:tc>
          <w:tcPr>
            <w:tcW w:w="3774" w:type="dxa"/>
            <w:tcBorders>
              <w:top w:val="nil"/>
              <w:left w:val="nil"/>
              <w:bottom w:val="single" w:sz="4" w:space="0" w:color="auto"/>
              <w:right w:val="single" w:sz="4" w:space="0" w:color="auto"/>
            </w:tcBorders>
            <w:shd w:val="clear" w:color="auto" w:fill="auto"/>
            <w:vAlign w:val="center"/>
            <w:hideMark/>
          </w:tcPr>
          <w:p w14:paraId="76BB2849"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Biological Sciences</w:t>
            </w:r>
          </w:p>
        </w:tc>
      </w:tr>
      <w:tr w:rsidR="00934FAB" w:rsidRPr="00E82178" w14:paraId="1FA95C72"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3C6594DB"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Sasha Wright</w:t>
            </w:r>
          </w:p>
        </w:tc>
        <w:tc>
          <w:tcPr>
            <w:tcW w:w="3569" w:type="dxa"/>
            <w:tcBorders>
              <w:top w:val="nil"/>
              <w:left w:val="nil"/>
              <w:bottom w:val="single" w:sz="4" w:space="0" w:color="auto"/>
              <w:right w:val="single" w:sz="4" w:space="0" w:color="auto"/>
            </w:tcBorders>
            <w:shd w:val="clear" w:color="auto" w:fill="auto"/>
            <w:vAlign w:val="center"/>
            <w:hideMark/>
          </w:tcPr>
          <w:p w14:paraId="200C6C54"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Faculty</w:t>
            </w:r>
          </w:p>
        </w:tc>
        <w:tc>
          <w:tcPr>
            <w:tcW w:w="3774" w:type="dxa"/>
            <w:tcBorders>
              <w:top w:val="nil"/>
              <w:left w:val="nil"/>
              <w:bottom w:val="single" w:sz="4" w:space="0" w:color="auto"/>
              <w:right w:val="single" w:sz="4" w:space="0" w:color="auto"/>
            </w:tcBorders>
            <w:shd w:val="clear" w:color="auto" w:fill="auto"/>
            <w:vAlign w:val="center"/>
            <w:hideMark/>
          </w:tcPr>
          <w:p w14:paraId="17A49308"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Biological Sciences</w:t>
            </w:r>
          </w:p>
        </w:tc>
      </w:tr>
      <w:tr w:rsidR="00934FAB" w:rsidRPr="00E82178" w14:paraId="593802F3"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3F4C4047"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Barry Hibbs</w:t>
            </w:r>
          </w:p>
        </w:tc>
        <w:tc>
          <w:tcPr>
            <w:tcW w:w="3569" w:type="dxa"/>
            <w:tcBorders>
              <w:top w:val="nil"/>
              <w:left w:val="nil"/>
              <w:bottom w:val="single" w:sz="4" w:space="0" w:color="auto"/>
              <w:right w:val="single" w:sz="4" w:space="0" w:color="auto"/>
            </w:tcBorders>
            <w:shd w:val="clear" w:color="auto" w:fill="auto"/>
            <w:vAlign w:val="center"/>
            <w:hideMark/>
          </w:tcPr>
          <w:p w14:paraId="6B4ACCD7"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Faculty</w:t>
            </w:r>
          </w:p>
        </w:tc>
        <w:tc>
          <w:tcPr>
            <w:tcW w:w="3774" w:type="dxa"/>
            <w:tcBorders>
              <w:top w:val="nil"/>
              <w:left w:val="nil"/>
              <w:bottom w:val="single" w:sz="4" w:space="0" w:color="auto"/>
              <w:right w:val="single" w:sz="4" w:space="0" w:color="auto"/>
            </w:tcBorders>
            <w:shd w:val="clear" w:color="auto" w:fill="auto"/>
            <w:vAlign w:val="center"/>
            <w:hideMark/>
          </w:tcPr>
          <w:p w14:paraId="2FA14746"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Geosciences and Environment</w:t>
            </w:r>
          </w:p>
        </w:tc>
      </w:tr>
      <w:tr w:rsidR="00934FAB" w:rsidRPr="00E82178" w14:paraId="1D7263CB"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54D5F8CC"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Ryan Lamkin</w:t>
            </w:r>
          </w:p>
        </w:tc>
        <w:tc>
          <w:tcPr>
            <w:tcW w:w="3569" w:type="dxa"/>
            <w:tcBorders>
              <w:top w:val="nil"/>
              <w:left w:val="nil"/>
              <w:bottom w:val="single" w:sz="4" w:space="0" w:color="auto"/>
              <w:right w:val="single" w:sz="4" w:space="0" w:color="auto"/>
            </w:tcBorders>
            <w:shd w:val="clear" w:color="auto" w:fill="auto"/>
            <w:vAlign w:val="center"/>
            <w:hideMark/>
          </w:tcPr>
          <w:p w14:paraId="2FB67FC1"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Student</w:t>
            </w:r>
          </w:p>
        </w:tc>
        <w:tc>
          <w:tcPr>
            <w:tcW w:w="3774" w:type="dxa"/>
            <w:tcBorders>
              <w:top w:val="nil"/>
              <w:left w:val="nil"/>
              <w:bottom w:val="single" w:sz="4" w:space="0" w:color="auto"/>
              <w:right w:val="single" w:sz="4" w:space="0" w:color="auto"/>
            </w:tcBorders>
            <w:shd w:val="clear" w:color="auto" w:fill="auto"/>
            <w:vAlign w:val="center"/>
            <w:hideMark/>
          </w:tcPr>
          <w:p w14:paraId="074FDA32"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ASI, Environmental Affairs</w:t>
            </w:r>
          </w:p>
        </w:tc>
      </w:tr>
      <w:tr w:rsidR="00934FAB" w:rsidRPr="00E82178" w14:paraId="64905253"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486B1BFE"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Jocelyn Stewart</w:t>
            </w:r>
          </w:p>
        </w:tc>
        <w:tc>
          <w:tcPr>
            <w:tcW w:w="3569" w:type="dxa"/>
            <w:tcBorders>
              <w:top w:val="nil"/>
              <w:left w:val="nil"/>
              <w:bottom w:val="single" w:sz="4" w:space="0" w:color="auto"/>
              <w:right w:val="single" w:sz="4" w:space="0" w:color="auto"/>
            </w:tcBorders>
            <w:shd w:val="clear" w:color="auto" w:fill="auto"/>
            <w:vAlign w:val="center"/>
            <w:hideMark/>
          </w:tcPr>
          <w:p w14:paraId="501DB06C"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AVP</w:t>
            </w:r>
          </w:p>
        </w:tc>
        <w:tc>
          <w:tcPr>
            <w:tcW w:w="3774" w:type="dxa"/>
            <w:tcBorders>
              <w:top w:val="nil"/>
              <w:left w:val="nil"/>
              <w:bottom w:val="single" w:sz="4" w:space="0" w:color="auto"/>
              <w:right w:val="single" w:sz="4" w:space="0" w:color="auto"/>
            </w:tcBorders>
            <w:shd w:val="clear" w:color="auto" w:fill="auto"/>
            <w:vAlign w:val="center"/>
            <w:hideMark/>
          </w:tcPr>
          <w:p w14:paraId="1E05EE36"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Communications and Public Affairs</w:t>
            </w:r>
          </w:p>
        </w:tc>
      </w:tr>
      <w:tr w:rsidR="00934FAB" w:rsidRPr="00E82178" w14:paraId="27CB9A2A" w14:textId="77777777" w:rsidTr="00934FAB">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14:paraId="0FB329A6"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Aaron Thomas</w:t>
            </w:r>
          </w:p>
        </w:tc>
        <w:tc>
          <w:tcPr>
            <w:tcW w:w="3569" w:type="dxa"/>
            <w:tcBorders>
              <w:top w:val="nil"/>
              <w:left w:val="nil"/>
              <w:bottom w:val="single" w:sz="4" w:space="0" w:color="auto"/>
              <w:right w:val="single" w:sz="4" w:space="0" w:color="auto"/>
            </w:tcBorders>
            <w:shd w:val="clear" w:color="auto" w:fill="auto"/>
            <w:vAlign w:val="center"/>
            <w:hideMark/>
          </w:tcPr>
          <w:p w14:paraId="67518391" w14:textId="77777777" w:rsidR="00934FAB" w:rsidRPr="00E82178" w:rsidRDefault="00934FAB" w:rsidP="00934FAB">
            <w:pPr>
              <w:spacing w:after="0" w:line="240" w:lineRule="auto"/>
              <w:rPr>
                <w:rFonts w:ascii="Garamond" w:eastAsia="Times New Roman" w:hAnsi="Garamond" w:cs="Times New Roman"/>
                <w:sz w:val="24"/>
                <w:szCs w:val="24"/>
              </w:rPr>
            </w:pPr>
            <w:r w:rsidRPr="00E82178">
              <w:rPr>
                <w:rFonts w:ascii="Garamond" w:eastAsia="Times New Roman" w:hAnsi="Garamond" w:cs="Times New Roman"/>
                <w:sz w:val="24"/>
                <w:szCs w:val="24"/>
              </w:rPr>
              <w:t>Urban Forestry Manager</w:t>
            </w:r>
          </w:p>
        </w:tc>
        <w:tc>
          <w:tcPr>
            <w:tcW w:w="3774" w:type="dxa"/>
            <w:tcBorders>
              <w:top w:val="nil"/>
              <w:left w:val="nil"/>
              <w:bottom w:val="single" w:sz="4" w:space="0" w:color="auto"/>
              <w:right w:val="single" w:sz="4" w:space="0" w:color="auto"/>
            </w:tcBorders>
            <w:shd w:val="clear" w:color="auto" w:fill="auto"/>
            <w:vAlign w:val="center"/>
            <w:hideMark/>
          </w:tcPr>
          <w:p w14:paraId="3D314FB5" w14:textId="77777777" w:rsidR="00934FAB" w:rsidRPr="00E82178" w:rsidRDefault="00934FAB" w:rsidP="00934FAB">
            <w:pPr>
              <w:spacing w:after="0" w:line="240" w:lineRule="auto"/>
              <w:rPr>
                <w:rFonts w:ascii="Garamond" w:eastAsia="Times New Roman" w:hAnsi="Garamond" w:cs="Times New Roman"/>
                <w:sz w:val="24"/>
                <w:szCs w:val="24"/>
              </w:rPr>
            </w:pPr>
            <w:proofErr w:type="gramStart"/>
            <w:r w:rsidRPr="00E82178">
              <w:rPr>
                <w:rFonts w:ascii="Garamond" w:eastAsia="Times New Roman" w:hAnsi="Garamond" w:cs="Times New Roman"/>
                <w:sz w:val="24"/>
                <w:szCs w:val="24"/>
              </w:rPr>
              <w:t>North East</w:t>
            </w:r>
            <w:proofErr w:type="gramEnd"/>
            <w:r w:rsidRPr="00E82178">
              <w:rPr>
                <w:rFonts w:ascii="Garamond" w:eastAsia="Times New Roman" w:hAnsi="Garamond" w:cs="Times New Roman"/>
                <w:sz w:val="24"/>
                <w:szCs w:val="24"/>
              </w:rPr>
              <w:t xml:space="preserve"> Trees, Inc.</w:t>
            </w:r>
          </w:p>
        </w:tc>
      </w:tr>
    </w:tbl>
    <w:p w14:paraId="48E5F4B4" w14:textId="77777777" w:rsidR="004A7997" w:rsidRPr="00E82178" w:rsidRDefault="004A7997" w:rsidP="004A7997">
      <w:pPr>
        <w:autoSpaceDE w:val="0"/>
        <w:autoSpaceDN w:val="0"/>
        <w:adjustRightInd w:val="0"/>
        <w:spacing w:after="0" w:line="240" w:lineRule="auto"/>
        <w:rPr>
          <w:rFonts w:ascii="Garamond" w:hAnsi="Garamond" w:cs="Times New Roman"/>
          <w:sz w:val="24"/>
          <w:szCs w:val="24"/>
        </w:rPr>
      </w:pPr>
    </w:p>
    <w:p w14:paraId="38E9871D" w14:textId="77777777" w:rsidR="009B2954" w:rsidRPr="00E82178" w:rsidRDefault="009B2954" w:rsidP="009B2954">
      <w:pPr>
        <w:pStyle w:val="Default"/>
        <w:rPr>
          <w:rFonts w:ascii="Garamond" w:hAnsi="Garamond" w:cs="Times New Roman"/>
          <w:color w:val="auto"/>
        </w:rPr>
      </w:pPr>
      <w:r w:rsidRPr="00E82178">
        <w:rPr>
          <w:rFonts w:ascii="Garamond" w:hAnsi="Garamond" w:cs="Times New Roman"/>
        </w:rPr>
        <w:t xml:space="preserve">The Landscape Advisory Committee fulfills Tree Campus USA’s Standard 1 requirements for the establishment of a Campus </w:t>
      </w:r>
      <w:r w:rsidRPr="00E82178">
        <w:rPr>
          <w:rFonts w:ascii="Garamond" w:hAnsi="Garamond" w:cs="Times New Roman"/>
          <w:color w:val="auto"/>
        </w:rPr>
        <w:t xml:space="preserve">Tree Advisory Committee. The Landscape Advisory Committee will meet bi-annually in September and February. Committee members will accept to serve for a period of one calendar year with a renewal option. </w:t>
      </w:r>
    </w:p>
    <w:p w14:paraId="71F148B0" w14:textId="77777777" w:rsidR="009B2954" w:rsidRPr="00E82178" w:rsidRDefault="009B2954" w:rsidP="004A7997">
      <w:pPr>
        <w:autoSpaceDE w:val="0"/>
        <w:autoSpaceDN w:val="0"/>
        <w:adjustRightInd w:val="0"/>
        <w:spacing w:after="0" w:line="240" w:lineRule="auto"/>
        <w:rPr>
          <w:rFonts w:ascii="Garamond" w:hAnsi="Garamond" w:cs="Calibri"/>
          <w:sz w:val="24"/>
          <w:szCs w:val="24"/>
        </w:rPr>
      </w:pPr>
    </w:p>
    <w:p w14:paraId="507E6A05" w14:textId="77777777" w:rsidR="004A7997" w:rsidRPr="00E82178" w:rsidRDefault="004A7997" w:rsidP="004A7997">
      <w:pPr>
        <w:autoSpaceDE w:val="0"/>
        <w:autoSpaceDN w:val="0"/>
        <w:adjustRightInd w:val="0"/>
        <w:spacing w:after="0" w:line="240" w:lineRule="auto"/>
        <w:rPr>
          <w:rFonts w:ascii="Garamond" w:hAnsi="Garamond" w:cs="Calibri"/>
          <w:sz w:val="24"/>
          <w:szCs w:val="24"/>
        </w:rPr>
      </w:pPr>
      <w:r w:rsidRPr="00E82178">
        <w:rPr>
          <w:rFonts w:ascii="Garamond" w:hAnsi="Garamond" w:cs="Calibri"/>
          <w:sz w:val="24"/>
          <w:szCs w:val="24"/>
        </w:rPr>
        <w:t>The following review process applies to any new faculty or student-run space, regardless of size:</w:t>
      </w:r>
    </w:p>
    <w:p w14:paraId="1CB612D1" w14:textId="77777777" w:rsidR="004A7997" w:rsidRPr="00E82178" w:rsidRDefault="004A7997" w:rsidP="004A7997">
      <w:pPr>
        <w:autoSpaceDE w:val="0"/>
        <w:autoSpaceDN w:val="0"/>
        <w:adjustRightInd w:val="0"/>
        <w:spacing w:after="0" w:line="240" w:lineRule="auto"/>
        <w:rPr>
          <w:rFonts w:ascii="Garamond" w:hAnsi="Garamond" w:cs="Calibri"/>
          <w:sz w:val="24"/>
          <w:szCs w:val="24"/>
        </w:rPr>
      </w:pPr>
    </w:p>
    <w:p w14:paraId="0FFC9CF8" w14:textId="77777777" w:rsidR="004A7997" w:rsidRPr="00E82178" w:rsidRDefault="004A7997" w:rsidP="004A7997">
      <w:pPr>
        <w:pStyle w:val="ListParagraph"/>
        <w:numPr>
          <w:ilvl w:val="0"/>
          <w:numId w:val="22"/>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Prior to any planting, contact the Landscape Advisory Committee via the Office of Sustainability to request a review of your landscape plan</w:t>
      </w:r>
      <w:r w:rsidR="00934FAB" w:rsidRPr="00E82178">
        <w:rPr>
          <w:rFonts w:ascii="Garamond" w:hAnsi="Garamond" w:cs="Calibri"/>
          <w:sz w:val="24"/>
          <w:szCs w:val="24"/>
        </w:rPr>
        <w:t>.</w:t>
      </w:r>
    </w:p>
    <w:p w14:paraId="691E7CAE" w14:textId="77777777" w:rsidR="004A7997" w:rsidRPr="00E82178" w:rsidRDefault="004A7997" w:rsidP="004A7997">
      <w:pPr>
        <w:pStyle w:val="ListParagraph"/>
        <w:numPr>
          <w:ilvl w:val="0"/>
          <w:numId w:val="22"/>
        </w:numPr>
        <w:autoSpaceDE w:val="0"/>
        <w:autoSpaceDN w:val="0"/>
        <w:adjustRightInd w:val="0"/>
        <w:spacing w:after="120" w:line="240" w:lineRule="auto"/>
        <w:contextualSpacing w:val="0"/>
        <w:rPr>
          <w:rFonts w:ascii="Garamond" w:hAnsi="Garamond" w:cs="Calibri"/>
          <w:sz w:val="24"/>
          <w:szCs w:val="24"/>
        </w:rPr>
      </w:pPr>
      <w:r w:rsidRPr="00E82178">
        <w:rPr>
          <w:rFonts w:ascii="Garamond" w:hAnsi="Garamond" w:cs="Calibri"/>
          <w:sz w:val="24"/>
          <w:szCs w:val="24"/>
        </w:rPr>
        <w:t>Meet with the Sustainable Landscape Committee to discuss approval of the proposed landscape choices</w:t>
      </w:r>
      <w:r w:rsidR="00934FAB" w:rsidRPr="00E82178">
        <w:rPr>
          <w:rFonts w:ascii="Garamond" w:hAnsi="Garamond" w:cs="Calibri"/>
          <w:sz w:val="24"/>
          <w:szCs w:val="24"/>
        </w:rPr>
        <w:t>.</w:t>
      </w:r>
    </w:p>
    <w:p w14:paraId="51A20DF4" w14:textId="77777777" w:rsidR="004A7997" w:rsidRPr="00E82178" w:rsidRDefault="004A7997" w:rsidP="004A7997">
      <w:pPr>
        <w:pStyle w:val="ListParagraph"/>
        <w:numPr>
          <w:ilvl w:val="0"/>
          <w:numId w:val="22"/>
        </w:numPr>
        <w:autoSpaceDE w:val="0"/>
        <w:autoSpaceDN w:val="0"/>
        <w:adjustRightInd w:val="0"/>
        <w:spacing w:after="0" w:line="240" w:lineRule="auto"/>
        <w:contextualSpacing w:val="0"/>
        <w:rPr>
          <w:rFonts w:ascii="Garamond" w:hAnsi="Garamond" w:cs="Calibri"/>
          <w:sz w:val="24"/>
          <w:szCs w:val="24"/>
        </w:rPr>
      </w:pPr>
      <w:r w:rsidRPr="00E82178">
        <w:rPr>
          <w:rFonts w:ascii="Garamond" w:hAnsi="Garamond" w:cs="Calibri"/>
          <w:sz w:val="24"/>
          <w:szCs w:val="24"/>
        </w:rPr>
        <w:t>Receive written approval and begin planting</w:t>
      </w:r>
      <w:r w:rsidR="00934FAB" w:rsidRPr="00E82178">
        <w:rPr>
          <w:rFonts w:ascii="Garamond" w:hAnsi="Garamond" w:cs="Calibri"/>
          <w:sz w:val="24"/>
          <w:szCs w:val="24"/>
        </w:rPr>
        <w:t>.</w:t>
      </w:r>
    </w:p>
    <w:p w14:paraId="50FE3550" w14:textId="77777777" w:rsidR="004A7997" w:rsidRPr="00E82178" w:rsidRDefault="004A7997" w:rsidP="009027DC">
      <w:pPr>
        <w:pStyle w:val="Default"/>
        <w:rPr>
          <w:rFonts w:ascii="Garamond" w:hAnsi="Garamond" w:cs="Times New Roman"/>
        </w:rPr>
      </w:pPr>
    </w:p>
    <w:p w14:paraId="43501893" w14:textId="77777777" w:rsidR="005F6313" w:rsidRPr="00E82178" w:rsidRDefault="001F3209" w:rsidP="009027DC">
      <w:pPr>
        <w:pStyle w:val="Default"/>
        <w:numPr>
          <w:ilvl w:val="1"/>
          <w:numId w:val="1"/>
        </w:numPr>
        <w:outlineLvl w:val="1"/>
        <w:rPr>
          <w:rFonts w:ascii="Garamond" w:hAnsi="Garamond" w:cs="Times New Roman"/>
          <w:b/>
          <w:bCs/>
          <w:color w:val="538135" w:themeColor="accent6" w:themeShade="BF"/>
        </w:rPr>
      </w:pPr>
      <w:bookmarkStart w:id="17" w:name="_Toc95993031"/>
      <w:r w:rsidRPr="00E82178">
        <w:rPr>
          <w:rFonts w:ascii="Garamond" w:hAnsi="Garamond" w:cs="Times New Roman"/>
          <w:b/>
          <w:bCs/>
          <w:color w:val="538135" w:themeColor="accent6" w:themeShade="BF"/>
        </w:rPr>
        <w:t>Facilities Services</w:t>
      </w:r>
      <w:bookmarkEnd w:id="17"/>
    </w:p>
    <w:p w14:paraId="72CBA96C" w14:textId="77777777" w:rsidR="00E22873" w:rsidRPr="00E82178" w:rsidRDefault="00E22873" w:rsidP="009027DC">
      <w:pPr>
        <w:pStyle w:val="Default"/>
        <w:rPr>
          <w:rFonts w:ascii="Garamond" w:hAnsi="Garamond" w:cs="Garamond"/>
          <w:color w:val="auto"/>
        </w:rPr>
      </w:pPr>
    </w:p>
    <w:p w14:paraId="0A2F9544" w14:textId="77777777" w:rsidR="001F3209" w:rsidRPr="00E82178" w:rsidRDefault="001F3209" w:rsidP="009027DC">
      <w:pPr>
        <w:pStyle w:val="Default"/>
        <w:rPr>
          <w:rFonts w:ascii="Garamond" w:hAnsi="Garamond" w:cs="Garamond"/>
          <w:color w:val="auto"/>
        </w:rPr>
      </w:pPr>
      <w:r w:rsidRPr="00E82178">
        <w:rPr>
          <w:rFonts w:ascii="Garamond" w:hAnsi="Garamond" w:cs="Garamond"/>
          <w:color w:val="auto"/>
        </w:rPr>
        <w:t xml:space="preserve">Facilities Services provides landscaping services to all State property on campus </w:t>
      </w:r>
      <w:proofErr w:type="gramStart"/>
      <w:r w:rsidRPr="00E82178">
        <w:rPr>
          <w:rFonts w:ascii="Garamond" w:hAnsi="Garamond" w:cs="Garamond"/>
          <w:color w:val="auto"/>
        </w:rPr>
        <w:t>with the exception of</w:t>
      </w:r>
      <w:proofErr w:type="gramEnd"/>
      <w:r w:rsidRPr="00E82178">
        <w:rPr>
          <w:rFonts w:ascii="Garamond" w:hAnsi="Garamond" w:cs="Garamond"/>
          <w:color w:val="auto"/>
        </w:rPr>
        <w:t xml:space="preserve"> faculty and/or student managed spaces. Facilities Services exercises the right to re-possess State property that is mismanaged by any party that fails to abide by the landscape policies set forth in this plan. It may remove affected landscape at its sole discretion upon written warning to the party in question and/or the current department head of the responsible department if the sponsoring staff/faculty member is non-responsive. </w:t>
      </w:r>
    </w:p>
    <w:p w14:paraId="5E7DFD16" w14:textId="77777777" w:rsidR="001F3209" w:rsidRPr="00E82178" w:rsidRDefault="001F3209" w:rsidP="009027DC">
      <w:pPr>
        <w:pStyle w:val="Default"/>
        <w:rPr>
          <w:rFonts w:ascii="Garamond" w:hAnsi="Garamond" w:cs="Garamond"/>
          <w:color w:val="auto"/>
        </w:rPr>
      </w:pPr>
    </w:p>
    <w:p w14:paraId="2263155A" w14:textId="77777777" w:rsidR="001F3209" w:rsidRPr="00E82178" w:rsidRDefault="00923410" w:rsidP="009027DC">
      <w:pPr>
        <w:pStyle w:val="Default"/>
        <w:rPr>
          <w:rFonts w:ascii="Garamond" w:hAnsi="Garamond" w:cs="Garamond"/>
          <w:color w:val="auto"/>
        </w:rPr>
      </w:pPr>
      <w:r w:rsidRPr="00E82178">
        <w:rPr>
          <w:rFonts w:ascii="Garamond" w:hAnsi="Garamond" w:cs="Garamond"/>
          <w:color w:val="auto"/>
        </w:rPr>
        <w:t xml:space="preserve">Any landscape maintenance or mismanagement issues on auxiliary and self-support group properties must be handled by that auxiliary/party. If an Auxiliary requires permanent assistance from Facilities Services to manage an auxiliary-run landscape space, they must provide information sufficient to complete the New Landscape Review Form and/or agree to a Memorandum of Understanding </w:t>
      </w:r>
      <w:r w:rsidRPr="00E82178">
        <w:rPr>
          <w:rFonts w:ascii="Garamond" w:hAnsi="Garamond" w:cs="Garamond"/>
          <w:color w:val="auto"/>
        </w:rPr>
        <w:lastRenderedPageBreak/>
        <w:t xml:space="preserve">(MOU) to adequately address ongoing maintenance concerns. </w:t>
      </w:r>
      <w:r w:rsidR="001F3209" w:rsidRPr="00E82178">
        <w:rPr>
          <w:rFonts w:ascii="Garamond" w:hAnsi="Garamond" w:cs="Garamond"/>
          <w:color w:val="auto"/>
        </w:rPr>
        <w:t xml:space="preserve">If construction activities require an existing faculty/student-run space to relocate, Facilities Services will perform due diligence to identify a similar space on campus in which to relocate based on availability. If no alternative space is immediately available, Facilities Services will create a first-come first-serve waitlist for future space. </w:t>
      </w:r>
    </w:p>
    <w:p w14:paraId="4E36E7CD" w14:textId="77777777" w:rsidR="001F3209" w:rsidRPr="00E82178" w:rsidRDefault="001F3209" w:rsidP="009027DC">
      <w:pPr>
        <w:pStyle w:val="Default"/>
        <w:rPr>
          <w:rFonts w:ascii="Garamond" w:hAnsi="Garamond" w:cs="Garamond"/>
          <w:color w:val="auto"/>
        </w:rPr>
      </w:pPr>
    </w:p>
    <w:p w14:paraId="2B676F9A" w14:textId="77777777" w:rsidR="001F3209" w:rsidRPr="00E82178" w:rsidRDefault="001F3209" w:rsidP="009027DC">
      <w:pPr>
        <w:autoSpaceDE w:val="0"/>
        <w:autoSpaceDN w:val="0"/>
        <w:adjustRightInd w:val="0"/>
        <w:spacing w:after="0" w:line="240" w:lineRule="auto"/>
        <w:rPr>
          <w:rFonts w:ascii="Garamond" w:hAnsi="Garamond" w:cs="Calibri"/>
          <w:sz w:val="24"/>
          <w:szCs w:val="24"/>
        </w:rPr>
      </w:pPr>
      <w:r w:rsidRPr="00E82178">
        <w:rPr>
          <w:rFonts w:ascii="Garamond" w:hAnsi="Garamond" w:cs="Calibri"/>
          <w:sz w:val="24"/>
          <w:szCs w:val="24"/>
        </w:rPr>
        <w:t>A management hierarchy is</w:t>
      </w:r>
      <w:r w:rsidR="00C22679" w:rsidRPr="00E82178">
        <w:rPr>
          <w:rFonts w:ascii="Garamond" w:hAnsi="Garamond" w:cs="Calibri"/>
          <w:sz w:val="24"/>
          <w:szCs w:val="24"/>
        </w:rPr>
        <w:t xml:space="preserve"> to </w:t>
      </w:r>
      <w:proofErr w:type="gramStart"/>
      <w:r w:rsidR="00C22679" w:rsidRPr="00E82178">
        <w:rPr>
          <w:rFonts w:ascii="Garamond" w:hAnsi="Garamond" w:cs="Calibri"/>
          <w:sz w:val="24"/>
          <w:szCs w:val="24"/>
        </w:rPr>
        <w:t>be</w:t>
      </w:r>
      <w:r w:rsidRPr="00E82178">
        <w:rPr>
          <w:rFonts w:ascii="Garamond" w:hAnsi="Garamond" w:cs="Calibri"/>
          <w:sz w:val="24"/>
          <w:szCs w:val="24"/>
        </w:rPr>
        <w:t xml:space="preserve"> in place </w:t>
      </w:r>
      <w:r w:rsidR="00C22679" w:rsidRPr="00E82178">
        <w:rPr>
          <w:rFonts w:ascii="Garamond" w:hAnsi="Garamond" w:cs="Calibri"/>
          <w:sz w:val="24"/>
          <w:szCs w:val="24"/>
        </w:rPr>
        <w:t>at all times</w:t>
      </w:r>
      <w:proofErr w:type="gramEnd"/>
      <w:r w:rsidR="00C22679" w:rsidRPr="00E82178">
        <w:rPr>
          <w:rFonts w:ascii="Garamond" w:hAnsi="Garamond" w:cs="Calibri"/>
          <w:sz w:val="24"/>
          <w:szCs w:val="24"/>
        </w:rPr>
        <w:t xml:space="preserve"> </w:t>
      </w:r>
      <w:r w:rsidRPr="00E82178">
        <w:rPr>
          <w:rFonts w:ascii="Garamond" w:hAnsi="Garamond" w:cs="Calibri"/>
          <w:sz w:val="24"/>
          <w:szCs w:val="24"/>
        </w:rPr>
        <w:t xml:space="preserve">to properly administer and enforce tree care standards throughout the campus. </w:t>
      </w:r>
      <w:r w:rsidR="00923410" w:rsidRPr="00E82178">
        <w:rPr>
          <w:rFonts w:ascii="Garamond" w:hAnsi="Garamond" w:cs="Calibri"/>
          <w:sz w:val="24"/>
          <w:szCs w:val="24"/>
        </w:rPr>
        <w:t xml:space="preserve">To ensure appropriate maintenance practices for plants requiring special care, Facilities Services is to provide training support for grounds staff, such as native plant maintenance training and access to free landscape workshops as the opportunity arises. </w:t>
      </w:r>
      <w:r w:rsidRPr="00E82178">
        <w:rPr>
          <w:rFonts w:ascii="Garamond" w:hAnsi="Garamond" w:cs="Calibri"/>
          <w:sz w:val="24"/>
          <w:szCs w:val="24"/>
        </w:rPr>
        <w:t xml:space="preserve">Staff is </w:t>
      </w:r>
      <w:r w:rsidR="00C22679" w:rsidRPr="00E82178">
        <w:rPr>
          <w:rFonts w:ascii="Garamond" w:hAnsi="Garamond" w:cs="Calibri"/>
          <w:sz w:val="24"/>
          <w:szCs w:val="24"/>
        </w:rPr>
        <w:t xml:space="preserve">to be </w:t>
      </w:r>
      <w:r w:rsidRPr="00E82178">
        <w:rPr>
          <w:rFonts w:ascii="Garamond" w:hAnsi="Garamond" w:cs="Calibri"/>
          <w:sz w:val="24"/>
          <w:szCs w:val="24"/>
        </w:rPr>
        <w:t xml:space="preserve">continually trained in correct tree maintenance concepts and practices to ensure the proper care of campus trees. </w:t>
      </w:r>
      <w:r w:rsidR="00C22679" w:rsidRPr="00E82178">
        <w:rPr>
          <w:rFonts w:ascii="Garamond" w:hAnsi="Garamond" w:cs="Calibri"/>
          <w:sz w:val="24"/>
          <w:szCs w:val="24"/>
        </w:rPr>
        <w:t>All campus staff and c</w:t>
      </w:r>
      <w:r w:rsidRPr="00E82178">
        <w:rPr>
          <w:rFonts w:ascii="Garamond" w:hAnsi="Garamond" w:cs="Calibri"/>
          <w:sz w:val="24"/>
          <w:szCs w:val="24"/>
        </w:rPr>
        <w:t xml:space="preserve">ontractors are </w:t>
      </w:r>
      <w:r w:rsidR="00C22679" w:rsidRPr="00E82178">
        <w:rPr>
          <w:rFonts w:ascii="Garamond" w:hAnsi="Garamond" w:cs="Calibri"/>
          <w:sz w:val="24"/>
          <w:szCs w:val="24"/>
        </w:rPr>
        <w:t xml:space="preserve">to be </w:t>
      </w:r>
      <w:r w:rsidRPr="00E82178">
        <w:rPr>
          <w:rFonts w:ascii="Garamond" w:hAnsi="Garamond" w:cs="Calibri"/>
          <w:sz w:val="24"/>
          <w:szCs w:val="24"/>
        </w:rPr>
        <w:t xml:space="preserve">held to </w:t>
      </w:r>
      <w:r w:rsidR="00C22679" w:rsidRPr="00E82178">
        <w:rPr>
          <w:rFonts w:ascii="Garamond" w:hAnsi="Garamond" w:cs="Calibri"/>
          <w:sz w:val="24"/>
          <w:szCs w:val="24"/>
        </w:rPr>
        <w:t xml:space="preserve">ANSI </w:t>
      </w:r>
      <w:r w:rsidRPr="00E82178">
        <w:rPr>
          <w:rFonts w:ascii="Garamond" w:hAnsi="Garamond" w:cs="Calibri"/>
          <w:sz w:val="24"/>
          <w:szCs w:val="24"/>
        </w:rPr>
        <w:t>standards when working on or near trees</w:t>
      </w:r>
      <w:r w:rsidR="00C22679" w:rsidRPr="00E82178">
        <w:rPr>
          <w:rFonts w:ascii="Garamond" w:hAnsi="Garamond" w:cs="Calibri"/>
          <w:sz w:val="24"/>
          <w:szCs w:val="24"/>
        </w:rPr>
        <w:t>.</w:t>
      </w:r>
    </w:p>
    <w:p w14:paraId="3A312F67" w14:textId="77777777" w:rsidR="001F3209" w:rsidRPr="00E82178" w:rsidRDefault="001F3209" w:rsidP="009027DC">
      <w:pPr>
        <w:autoSpaceDE w:val="0"/>
        <w:autoSpaceDN w:val="0"/>
        <w:adjustRightInd w:val="0"/>
        <w:spacing w:after="0" w:line="240" w:lineRule="auto"/>
        <w:outlineLvl w:val="0"/>
        <w:rPr>
          <w:rFonts w:ascii="Garamond" w:hAnsi="Garamond" w:cs="Times New Roman"/>
          <w:b/>
          <w:bCs/>
          <w:color w:val="385623" w:themeColor="accent6" w:themeShade="80"/>
          <w:sz w:val="24"/>
          <w:szCs w:val="24"/>
        </w:rPr>
      </w:pPr>
    </w:p>
    <w:p w14:paraId="0BF44EB3" w14:textId="77777777" w:rsidR="001F3209" w:rsidRPr="00E82178" w:rsidRDefault="001F3209" w:rsidP="009027DC">
      <w:pPr>
        <w:autoSpaceDE w:val="0"/>
        <w:autoSpaceDN w:val="0"/>
        <w:adjustRightInd w:val="0"/>
        <w:spacing w:after="0" w:line="240" w:lineRule="auto"/>
        <w:rPr>
          <w:rFonts w:ascii="Garamond" w:hAnsi="Garamond" w:cs="Calibri"/>
          <w:sz w:val="24"/>
          <w:szCs w:val="24"/>
        </w:rPr>
      </w:pPr>
      <w:r w:rsidRPr="00E82178">
        <w:rPr>
          <w:rFonts w:ascii="Garamond" w:hAnsi="Garamond" w:cs="Calibri"/>
          <w:sz w:val="24"/>
          <w:szCs w:val="24"/>
        </w:rPr>
        <w:t>Issues related to irrigation and landscaping should be managed via a Facilities Work Request.</w:t>
      </w:r>
      <w:r w:rsidRPr="00E82178">
        <w:rPr>
          <w:rStyle w:val="EndnoteReference"/>
          <w:rFonts w:ascii="Garamond" w:hAnsi="Garamond"/>
          <w:sz w:val="24"/>
          <w:szCs w:val="24"/>
        </w:rPr>
        <w:endnoteReference w:id="14"/>
      </w:r>
      <w:r w:rsidR="00C22679" w:rsidRPr="00E82178">
        <w:rPr>
          <w:rFonts w:ascii="Garamond" w:hAnsi="Garamond" w:cs="Calibri"/>
          <w:sz w:val="24"/>
          <w:szCs w:val="24"/>
        </w:rPr>
        <w:t xml:space="preserve"> </w:t>
      </w:r>
      <w:r w:rsidRPr="00E82178">
        <w:rPr>
          <w:rFonts w:ascii="Garamond" w:hAnsi="Garamond" w:cs="Calibri"/>
          <w:sz w:val="24"/>
          <w:szCs w:val="24"/>
        </w:rPr>
        <w:t xml:space="preserve">Requests will be reviewed and prioritized by </w:t>
      </w:r>
      <w:r w:rsidR="00C22679" w:rsidRPr="00E82178">
        <w:rPr>
          <w:rFonts w:ascii="Garamond" w:hAnsi="Garamond" w:cs="Calibri"/>
          <w:sz w:val="24"/>
          <w:szCs w:val="24"/>
        </w:rPr>
        <w:t>Facilities Services. Any Work Request</w:t>
      </w:r>
      <w:r w:rsidRPr="00E82178">
        <w:rPr>
          <w:rFonts w:ascii="Garamond" w:hAnsi="Garamond" w:cs="Calibri"/>
          <w:sz w:val="24"/>
          <w:szCs w:val="24"/>
        </w:rPr>
        <w:t xml:space="preserve"> that </w:t>
      </w:r>
      <w:proofErr w:type="gramStart"/>
      <w:r w:rsidRPr="00E82178">
        <w:rPr>
          <w:rFonts w:ascii="Garamond" w:hAnsi="Garamond" w:cs="Calibri"/>
          <w:sz w:val="24"/>
          <w:szCs w:val="24"/>
        </w:rPr>
        <w:t>pose</w:t>
      </w:r>
      <w:proofErr w:type="gramEnd"/>
      <w:r w:rsidRPr="00E82178">
        <w:rPr>
          <w:rFonts w:ascii="Garamond" w:hAnsi="Garamond" w:cs="Calibri"/>
          <w:sz w:val="24"/>
          <w:szCs w:val="24"/>
        </w:rPr>
        <w:t xml:space="preserve"> immediate danger to life and property have pr</w:t>
      </w:r>
      <w:r w:rsidR="00923410" w:rsidRPr="00E82178">
        <w:rPr>
          <w:rFonts w:ascii="Garamond" w:hAnsi="Garamond" w:cs="Calibri"/>
          <w:sz w:val="24"/>
          <w:szCs w:val="24"/>
        </w:rPr>
        <w:t xml:space="preserve">iority over all other requests. </w:t>
      </w:r>
      <w:r w:rsidR="00865FFF" w:rsidRPr="00E82178">
        <w:rPr>
          <w:rFonts w:ascii="Garamond" w:hAnsi="Garamond" w:cs="Calibri"/>
          <w:sz w:val="24"/>
          <w:szCs w:val="24"/>
        </w:rPr>
        <w:t xml:space="preserve">Auxiliaries, self-support groups, </w:t>
      </w:r>
      <w:r w:rsidRPr="00E82178">
        <w:rPr>
          <w:rFonts w:ascii="Garamond" w:hAnsi="Garamond" w:cs="Calibri"/>
          <w:sz w:val="24"/>
          <w:szCs w:val="24"/>
        </w:rPr>
        <w:t>and faculty</w:t>
      </w:r>
      <w:r w:rsidR="00865FFF" w:rsidRPr="00E82178">
        <w:rPr>
          <w:rFonts w:ascii="Garamond" w:hAnsi="Garamond" w:cs="Calibri"/>
          <w:sz w:val="24"/>
          <w:szCs w:val="24"/>
        </w:rPr>
        <w:t xml:space="preserve"> and</w:t>
      </w:r>
      <w:r w:rsidRPr="00E82178">
        <w:rPr>
          <w:rFonts w:ascii="Garamond" w:hAnsi="Garamond" w:cs="Calibri"/>
          <w:sz w:val="24"/>
          <w:szCs w:val="24"/>
        </w:rPr>
        <w:t>/</w:t>
      </w:r>
      <w:r w:rsidR="00865FFF" w:rsidRPr="00E82178">
        <w:rPr>
          <w:rFonts w:ascii="Garamond" w:hAnsi="Garamond" w:cs="Calibri"/>
          <w:sz w:val="24"/>
          <w:szCs w:val="24"/>
        </w:rPr>
        <w:t xml:space="preserve">or </w:t>
      </w:r>
      <w:r w:rsidRPr="00E82178">
        <w:rPr>
          <w:rFonts w:ascii="Garamond" w:hAnsi="Garamond" w:cs="Calibri"/>
          <w:sz w:val="24"/>
          <w:szCs w:val="24"/>
        </w:rPr>
        <w:t xml:space="preserve">student </w:t>
      </w:r>
      <w:r w:rsidR="00865FFF" w:rsidRPr="00E82178">
        <w:rPr>
          <w:rFonts w:ascii="Garamond" w:hAnsi="Garamond" w:cs="Calibri"/>
          <w:sz w:val="24"/>
          <w:szCs w:val="24"/>
        </w:rPr>
        <w:t xml:space="preserve">managed </w:t>
      </w:r>
      <w:r w:rsidRPr="00E82178">
        <w:rPr>
          <w:rFonts w:ascii="Garamond" w:hAnsi="Garamond" w:cs="Calibri"/>
          <w:sz w:val="24"/>
          <w:szCs w:val="24"/>
        </w:rPr>
        <w:t>spaces that are unable to maintain upkeep for a landscaped space may request one-time maintenance service events from Facilities via Work Control</w:t>
      </w:r>
      <w:r w:rsidR="00865FFF" w:rsidRPr="00E82178">
        <w:rPr>
          <w:rFonts w:ascii="Garamond" w:hAnsi="Garamond" w:cs="Calibri"/>
          <w:sz w:val="24"/>
          <w:szCs w:val="24"/>
        </w:rPr>
        <w:t xml:space="preserve"> and will </w:t>
      </w:r>
      <w:r w:rsidRPr="00E82178">
        <w:rPr>
          <w:rFonts w:ascii="Garamond" w:hAnsi="Garamond" w:cs="Calibri"/>
          <w:sz w:val="24"/>
          <w:szCs w:val="24"/>
        </w:rPr>
        <w:t>result in a charge-back to the appropri</w:t>
      </w:r>
      <w:r w:rsidR="00865FFF" w:rsidRPr="00E82178">
        <w:rPr>
          <w:rFonts w:ascii="Garamond" w:hAnsi="Garamond" w:cs="Calibri"/>
          <w:sz w:val="24"/>
          <w:szCs w:val="24"/>
        </w:rPr>
        <w:t>ate department.</w:t>
      </w:r>
    </w:p>
    <w:p w14:paraId="367BD90F" w14:textId="77777777" w:rsidR="001F3209" w:rsidRPr="00E82178" w:rsidRDefault="001F3209" w:rsidP="009027DC">
      <w:pPr>
        <w:autoSpaceDE w:val="0"/>
        <w:autoSpaceDN w:val="0"/>
        <w:adjustRightInd w:val="0"/>
        <w:spacing w:after="0" w:line="240" w:lineRule="auto"/>
        <w:rPr>
          <w:rFonts w:ascii="Garamond" w:hAnsi="Garamond" w:cs="Garamond"/>
          <w:b/>
          <w:bCs/>
          <w:color w:val="4A463B"/>
          <w:sz w:val="24"/>
          <w:szCs w:val="24"/>
        </w:rPr>
      </w:pPr>
    </w:p>
    <w:p w14:paraId="4842D87C" w14:textId="77777777" w:rsidR="00923410" w:rsidRPr="00E82178" w:rsidRDefault="00923410" w:rsidP="009027DC">
      <w:pPr>
        <w:autoSpaceDE w:val="0"/>
        <w:autoSpaceDN w:val="0"/>
        <w:adjustRightInd w:val="0"/>
        <w:spacing w:after="0" w:line="240" w:lineRule="auto"/>
        <w:rPr>
          <w:rFonts w:ascii="Garamond" w:hAnsi="Garamond" w:cs="Calibri"/>
          <w:sz w:val="24"/>
          <w:szCs w:val="24"/>
        </w:rPr>
      </w:pPr>
      <w:r w:rsidRPr="00E82178">
        <w:rPr>
          <w:rFonts w:ascii="Garamond" w:hAnsi="Garamond" w:cs="Calibri"/>
          <w:sz w:val="24"/>
          <w:szCs w:val="24"/>
        </w:rPr>
        <w:t>In addition to the above, Facilities Services is responsible for the following:</w:t>
      </w:r>
    </w:p>
    <w:p w14:paraId="4777E430" w14:textId="77777777" w:rsidR="00923410" w:rsidRPr="00E82178" w:rsidRDefault="00923410" w:rsidP="009027DC">
      <w:pPr>
        <w:autoSpaceDE w:val="0"/>
        <w:autoSpaceDN w:val="0"/>
        <w:adjustRightInd w:val="0"/>
        <w:spacing w:after="0" w:line="240" w:lineRule="auto"/>
        <w:rPr>
          <w:rFonts w:ascii="Garamond" w:hAnsi="Garamond" w:cs="Calibri"/>
          <w:sz w:val="24"/>
          <w:szCs w:val="24"/>
        </w:rPr>
      </w:pPr>
    </w:p>
    <w:p w14:paraId="5D79E8CA" w14:textId="77777777" w:rsidR="00923410" w:rsidRPr="00E82178" w:rsidRDefault="00923410" w:rsidP="00102206">
      <w:pPr>
        <w:pStyle w:val="ListParagraph"/>
        <w:numPr>
          <w:ilvl w:val="0"/>
          <w:numId w:val="8"/>
        </w:numPr>
        <w:autoSpaceDE w:val="0"/>
        <w:autoSpaceDN w:val="0"/>
        <w:adjustRightInd w:val="0"/>
        <w:spacing w:after="120" w:line="240" w:lineRule="auto"/>
        <w:contextualSpacing w:val="0"/>
        <w:rPr>
          <w:rFonts w:ascii="Garamond" w:hAnsi="Garamond" w:cs="Times New Roman"/>
          <w:sz w:val="24"/>
          <w:szCs w:val="24"/>
        </w:rPr>
      </w:pPr>
      <w:r w:rsidRPr="00E82178">
        <w:rPr>
          <w:rFonts w:ascii="Garamond" w:hAnsi="Garamond" w:cs="Calibri"/>
          <w:sz w:val="24"/>
          <w:szCs w:val="24"/>
        </w:rPr>
        <w:t>Enforcement of the Sustainable</w:t>
      </w:r>
      <w:r w:rsidRPr="00E82178">
        <w:rPr>
          <w:rFonts w:ascii="Garamond" w:hAnsi="Garamond"/>
          <w:sz w:val="24"/>
          <w:szCs w:val="24"/>
        </w:rPr>
        <w:t xml:space="preserve"> Landscape and Campus Tree Care Plan</w:t>
      </w:r>
    </w:p>
    <w:p w14:paraId="28E4880B" w14:textId="77777777" w:rsidR="00923410" w:rsidRPr="00E82178" w:rsidRDefault="00923410" w:rsidP="00102206">
      <w:pPr>
        <w:pStyle w:val="ListParagraph"/>
        <w:numPr>
          <w:ilvl w:val="0"/>
          <w:numId w:val="8"/>
        </w:numPr>
        <w:autoSpaceDE w:val="0"/>
        <w:autoSpaceDN w:val="0"/>
        <w:adjustRightInd w:val="0"/>
        <w:spacing w:after="120" w:line="240" w:lineRule="auto"/>
        <w:ind w:right="-720"/>
        <w:contextualSpacing w:val="0"/>
        <w:rPr>
          <w:rFonts w:ascii="Garamond" w:hAnsi="Garamond"/>
          <w:sz w:val="24"/>
          <w:szCs w:val="24"/>
        </w:rPr>
      </w:pPr>
      <w:r w:rsidRPr="00E82178">
        <w:rPr>
          <w:rFonts w:ascii="Garamond" w:hAnsi="Garamond" w:cs="Times New Roman"/>
          <w:sz w:val="24"/>
          <w:szCs w:val="24"/>
        </w:rPr>
        <w:t xml:space="preserve">Overseeing grounds unit, landscape </w:t>
      </w:r>
      <w:r w:rsidRPr="00E82178">
        <w:rPr>
          <w:rFonts w:ascii="Garamond" w:hAnsi="Garamond"/>
          <w:sz w:val="24"/>
          <w:szCs w:val="24"/>
        </w:rPr>
        <w:t>contractors, and campus arborist</w:t>
      </w:r>
    </w:p>
    <w:p w14:paraId="6243CEBB" w14:textId="77777777" w:rsidR="00923410" w:rsidRPr="00E82178" w:rsidRDefault="00923410" w:rsidP="00102206">
      <w:pPr>
        <w:pStyle w:val="ListParagraph"/>
        <w:numPr>
          <w:ilvl w:val="0"/>
          <w:numId w:val="8"/>
        </w:numPr>
        <w:autoSpaceDE w:val="0"/>
        <w:autoSpaceDN w:val="0"/>
        <w:adjustRightInd w:val="0"/>
        <w:spacing w:after="120" w:line="240" w:lineRule="auto"/>
        <w:ind w:right="-720"/>
        <w:contextualSpacing w:val="0"/>
        <w:rPr>
          <w:rFonts w:ascii="Garamond" w:hAnsi="Garamond"/>
          <w:sz w:val="24"/>
          <w:szCs w:val="24"/>
        </w:rPr>
      </w:pPr>
      <w:r w:rsidRPr="00E82178">
        <w:rPr>
          <w:rFonts w:ascii="Garamond" w:hAnsi="Garamond"/>
          <w:sz w:val="24"/>
          <w:szCs w:val="24"/>
        </w:rPr>
        <w:t>Implementing Campus Tree Program and managing dedicated annual expenditures</w:t>
      </w:r>
    </w:p>
    <w:p w14:paraId="5E5ED9BD" w14:textId="77777777" w:rsidR="00923410" w:rsidRPr="00E82178" w:rsidRDefault="00923410" w:rsidP="009027DC">
      <w:pPr>
        <w:pStyle w:val="ListParagraph"/>
        <w:numPr>
          <w:ilvl w:val="0"/>
          <w:numId w:val="8"/>
        </w:numPr>
        <w:autoSpaceDE w:val="0"/>
        <w:autoSpaceDN w:val="0"/>
        <w:adjustRightInd w:val="0"/>
        <w:spacing w:after="0" w:line="240" w:lineRule="auto"/>
        <w:rPr>
          <w:rFonts w:ascii="Garamond" w:hAnsi="Garamond"/>
          <w:sz w:val="24"/>
          <w:szCs w:val="24"/>
        </w:rPr>
      </w:pPr>
      <w:r w:rsidRPr="00E82178">
        <w:rPr>
          <w:rFonts w:ascii="Garamond" w:hAnsi="Garamond"/>
          <w:sz w:val="24"/>
          <w:szCs w:val="24"/>
        </w:rPr>
        <w:t>Removal and restoration of unapproved landscapes with appropriate compensation</w:t>
      </w:r>
    </w:p>
    <w:p w14:paraId="77D40086" w14:textId="77777777" w:rsidR="00923410" w:rsidRPr="00E82178" w:rsidRDefault="00923410" w:rsidP="009027DC">
      <w:pPr>
        <w:autoSpaceDE w:val="0"/>
        <w:autoSpaceDN w:val="0"/>
        <w:adjustRightInd w:val="0"/>
        <w:spacing w:after="0" w:line="240" w:lineRule="auto"/>
        <w:rPr>
          <w:rFonts w:ascii="Garamond" w:hAnsi="Garamond" w:cs="Garamond"/>
          <w:b/>
          <w:bCs/>
          <w:color w:val="4A463B"/>
          <w:sz w:val="24"/>
          <w:szCs w:val="24"/>
        </w:rPr>
      </w:pPr>
    </w:p>
    <w:p w14:paraId="1B24FEDB" w14:textId="77777777" w:rsidR="001F3209" w:rsidRPr="00E82178" w:rsidRDefault="001F3209" w:rsidP="009027DC">
      <w:pPr>
        <w:pStyle w:val="Default"/>
        <w:numPr>
          <w:ilvl w:val="1"/>
          <w:numId w:val="1"/>
        </w:numPr>
        <w:outlineLvl w:val="1"/>
        <w:rPr>
          <w:rFonts w:ascii="Garamond" w:hAnsi="Garamond" w:cs="Times New Roman"/>
          <w:b/>
          <w:bCs/>
          <w:color w:val="538135" w:themeColor="accent6" w:themeShade="BF"/>
        </w:rPr>
      </w:pPr>
      <w:bookmarkStart w:id="18" w:name="_Toc95993032"/>
      <w:r w:rsidRPr="00E82178">
        <w:rPr>
          <w:rFonts w:ascii="Garamond" w:hAnsi="Garamond" w:cs="Times New Roman"/>
          <w:b/>
          <w:bCs/>
          <w:color w:val="538135" w:themeColor="accent6" w:themeShade="BF"/>
        </w:rPr>
        <w:t>Faculty and Student Managed Spaces</w:t>
      </w:r>
      <w:bookmarkEnd w:id="18"/>
      <w:r w:rsidRPr="00E82178">
        <w:rPr>
          <w:rFonts w:ascii="Garamond" w:hAnsi="Garamond" w:cs="Times New Roman"/>
          <w:b/>
          <w:bCs/>
          <w:color w:val="538135" w:themeColor="accent6" w:themeShade="BF"/>
        </w:rPr>
        <w:t xml:space="preserve"> </w:t>
      </w:r>
    </w:p>
    <w:p w14:paraId="7551D9DE" w14:textId="77777777" w:rsidR="001F3209" w:rsidRPr="00E82178" w:rsidRDefault="001F3209" w:rsidP="009027DC">
      <w:pPr>
        <w:autoSpaceDE w:val="0"/>
        <w:autoSpaceDN w:val="0"/>
        <w:adjustRightInd w:val="0"/>
        <w:spacing w:after="0" w:line="240" w:lineRule="auto"/>
        <w:rPr>
          <w:rFonts w:ascii="Garamond" w:hAnsi="Garamond" w:cs="Times New Roman"/>
          <w:color w:val="000000"/>
          <w:sz w:val="24"/>
          <w:szCs w:val="24"/>
        </w:rPr>
      </w:pPr>
    </w:p>
    <w:p w14:paraId="60201055" w14:textId="77777777" w:rsidR="00865FFF" w:rsidRPr="00E82178" w:rsidRDefault="009C2F7B" w:rsidP="009027DC">
      <w:pPr>
        <w:autoSpaceDE w:val="0"/>
        <w:autoSpaceDN w:val="0"/>
        <w:adjustRightInd w:val="0"/>
        <w:spacing w:after="0" w:line="240" w:lineRule="auto"/>
        <w:rPr>
          <w:rFonts w:ascii="Garamond" w:hAnsi="Garamond" w:cs="Calibri"/>
          <w:sz w:val="24"/>
          <w:szCs w:val="24"/>
        </w:rPr>
      </w:pPr>
      <w:r w:rsidRPr="00E82178">
        <w:rPr>
          <w:rFonts w:ascii="Garamond" w:hAnsi="Garamond" w:cs="Calibri"/>
          <w:sz w:val="24"/>
          <w:szCs w:val="24"/>
        </w:rPr>
        <w:t xml:space="preserve">All faculty and </w:t>
      </w:r>
      <w:r w:rsidR="00865FFF" w:rsidRPr="00E82178">
        <w:rPr>
          <w:rFonts w:ascii="Garamond" w:hAnsi="Garamond" w:cs="Calibri"/>
          <w:sz w:val="24"/>
          <w:szCs w:val="24"/>
        </w:rPr>
        <w:t>student</w:t>
      </w:r>
      <w:r w:rsidRPr="00E82178">
        <w:rPr>
          <w:rFonts w:ascii="Garamond" w:hAnsi="Garamond" w:cs="Calibri"/>
          <w:sz w:val="24"/>
          <w:szCs w:val="24"/>
        </w:rPr>
        <w:t xml:space="preserve"> managed</w:t>
      </w:r>
      <w:r w:rsidR="00865FFF" w:rsidRPr="00E82178">
        <w:rPr>
          <w:rFonts w:ascii="Garamond" w:hAnsi="Garamond" w:cs="Calibri"/>
          <w:sz w:val="24"/>
          <w:szCs w:val="24"/>
        </w:rPr>
        <w:t xml:space="preserve"> spaces are </w:t>
      </w:r>
      <w:r w:rsidRPr="00E82178">
        <w:rPr>
          <w:rFonts w:ascii="Garamond" w:hAnsi="Garamond" w:cs="Calibri"/>
          <w:sz w:val="24"/>
          <w:szCs w:val="24"/>
        </w:rPr>
        <w:t>to</w:t>
      </w:r>
      <w:r w:rsidR="00865FFF" w:rsidRPr="00E82178">
        <w:rPr>
          <w:rFonts w:ascii="Garamond" w:hAnsi="Garamond" w:cs="Calibri"/>
          <w:sz w:val="24"/>
          <w:szCs w:val="24"/>
        </w:rPr>
        <w:t xml:space="preserve"> abide by th</w:t>
      </w:r>
      <w:r w:rsidRPr="00E82178">
        <w:rPr>
          <w:rFonts w:ascii="Garamond" w:hAnsi="Garamond" w:cs="Calibri"/>
          <w:sz w:val="24"/>
          <w:szCs w:val="24"/>
        </w:rPr>
        <w:t xml:space="preserve">is plan. </w:t>
      </w:r>
      <w:r w:rsidR="00865FFF" w:rsidRPr="00E82178">
        <w:rPr>
          <w:rFonts w:ascii="Garamond" w:hAnsi="Garamond" w:cs="Calibri"/>
          <w:sz w:val="24"/>
          <w:szCs w:val="24"/>
        </w:rPr>
        <w:t>At no point should discounted and free student labor be used as a replacement for staff labor that should be provided by Facilities</w:t>
      </w:r>
      <w:r w:rsidRPr="00E82178">
        <w:rPr>
          <w:rFonts w:ascii="Garamond" w:hAnsi="Garamond" w:cs="Calibri"/>
          <w:sz w:val="24"/>
          <w:szCs w:val="24"/>
        </w:rPr>
        <w:t xml:space="preserve"> Services</w:t>
      </w:r>
      <w:r w:rsidR="008A4792" w:rsidRPr="00E82178">
        <w:rPr>
          <w:rFonts w:ascii="Garamond" w:hAnsi="Garamond" w:cs="Calibri"/>
          <w:sz w:val="24"/>
          <w:szCs w:val="24"/>
        </w:rPr>
        <w:t xml:space="preserve">. </w:t>
      </w:r>
      <w:r w:rsidR="00865FFF" w:rsidRPr="00E82178">
        <w:rPr>
          <w:rFonts w:ascii="Garamond" w:hAnsi="Garamond" w:cs="Calibri"/>
          <w:sz w:val="24"/>
          <w:szCs w:val="24"/>
        </w:rPr>
        <w:t xml:space="preserve">For a space to be added to the list of </w:t>
      </w:r>
      <w:r w:rsidRPr="00E82178">
        <w:rPr>
          <w:rFonts w:ascii="Garamond" w:hAnsi="Garamond" w:cs="Calibri"/>
          <w:sz w:val="24"/>
          <w:szCs w:val="24"/>
        </w:rPr>
        <w:t>faculty and student managed spaces</w:t>
      </w:r>
      <w:r w:rsidR="00865FFF" w:rsidRPr="00E82178">
        <w:rPr>
          <w:rFonts w:ascii="Garamond" w:hAnsi="Garamond" w:cs="Calibri"/>
          <w:sz w:val="24"/>
          <w:szCs w:val="24"/>
        </w:rPr>
        <w:t xml:space="preserve">, it must undergo the New Landscape Review process. The space must also be available to faculty and students as a living laboratory space to qualify. </w:t>
      </w:r>
    </w:p>
    <w:p w14:paraId="491F824B" w14:textId="77777777" w:rsidR="00865FFF" w:rsidRPr="00E82178" w:rsidRDefault="00865FFF" w:rsidP="009027DC">
      <w:pPr>
        <w:autoSpaceDE w:val="0"/>
        <w:autoSpaceDN w:val="0"/>
        <w:adjustRightInd w:val="0"/>
        <w:spacing w:after="0" w:line="240" w:lineRule="auto"/>
        <w:rPr>
          <w:rFonts w:ascii="Garamond" w:hAnsi="Garamond" w:cs="Calibri"/>
          <w:sz w:val="24"/>
          <w:szCs w:val="24"/>
        </w:rPr>
      </w:pPr>
    </w:p>
    <w:p w14:paraId="58D642EC" w14:textId="77777777" w:rsidR="001F3209" w:rsidRPr="00E82178" w:rsidRDefault="001F3209" w:rsidP="009027DC">
      <w:pPr>
        <w:autoSpaceDE w:val="0"/>
        <w:autoSpaceDN w:val="0"/>
        <w:adjustRightInd w:val="0"/>
        <w:spacing w:after="0" w:line="240" w:lineRule="auto"/>
        <w:rPr>
          <w:rFonts w:ascii="Garamond" w:hAnsi="Garamond" w:cs="Times New Roman"/>
          <w:color w:val="000000"/>
          <w:sz w:val="24"/>
          <w:szCs w:val="24"/>
        </w:rPr>
      </w:pPr>
      <w:r w:rsidRPr="00E82178">
        <w:rPr>
          <w:rFonts w:ascii="Garamond" w:hAnsi="Garamond" w:cs="Calibri"/>
          <w:sz w:val="24"/>
          <w:szCs w:val="24"/>
        </w:rPr>
        <w:t>The review process for a new</w:t>
      </w:r>
      <w:r w:rsidRPr="00E82178">
        <w:rPr>
          <w:rFonts w:ascii="Garamond" w:hAnsi="Garamond" w:cs="Times New Roman"/>
          <w:color w:val="000000"/>
          <w:sz w:val="24"/>
          <w:szCs w:val="24"/>
        </w:rPr>
        <w:t xml:space="preserve"> </w:t>
      </w:r>
      <w:r w:rsidR="009C2F7B" w:rsidRPr="00E82178">
        <w:rPr>
          <w:rFonts w:ascii="Garamond" w:hAnsi="Garamond" w:cs="Calibri"/>
          <w:sz w:val="24"/>
          <w:szCs w:val="24"/>
        </w:rPr>
        <w:t>faculty and student managed spaces,</w:t>
      </w:r>
      <w:r w:rsidR="009C2F7B" w:rsidRPr="00E82178">
        <w:rPr>
          <w:rFonts w:ascii="Garamond" w:hAnsi="Garamond" w:cs="Times New Roman"/>
          <w:color w:val="000000"/>
          <w:sz w:val="24"/>
          <w:szCs w:val="24"/>
        </w:rPr>
        <w:t xml:space="preserve"> </w:t>
      </w:r>
      <w:r w:rsidRPr="00E82178">
        <w:rPr>
          <w:rFonts w:ascii="Garamond" w:hAnsi="Garamond" w:cs="Times New Roman"/>
          <w:color w:val="000000"/>
          <w:sz w:val="24"/>
          <w:szCs w:val="24"/>
        </w:rPr>
        <w:t>regardless of size</w:t>
      </w:r>
      <w:r w:rsidR="009C2F7B" w:rsidRPr="00E82178">
        <w:rPr>
          <w:rFonts w:ascii="Garamond" w:hAnsi="Garamond" w:cs="Times New Roman"/>
          <w:color w:val="000000"/>
          <w:sz w:val="24"/>
          <w:szCs w:val="24"/>
        </w:rPr>
        <w:t>, is as</w:t>
      </w:r>
      <w:r w:rsidRPr="00E82178">
        <w:rPr>
          <w:rFonts w:ascii="Garamond" w:hAnsi="Garamond" w:cs="Times New Roman"/>
          <w:color w:val="000000"/>
          <w:sz w:val="24"/>
          <w:szCs w:val="24"/>
        </w:rPr>
        <w:t xml:space="preserve"> follow</w:t>
      </w:r>
      <w:r w:rsidR="009C2F7B" w:rsidRPr="00E82178">
        <w:rPr>
          <w:rFonts w:ascii="Garamond" w:hAnsi="Garamond" w:cs="Times New Roman"/>
          <w:color w:val="000000"/>
          <w:sz w:val="24"/>
          <w:szCs w:val="24"/>
        </w:rPr>
        <w:t>s</w:t>
      </w:r>
      <w:r w:rsidRPr="00E82178">
        <w:rPr>
          <w:rFonts w:ascii="Garamond" w:hAnsi="Garamond" w:cs="Times New Roman"/>
          <w:color w:val="000000"/>
          <w:sz w:val="24"/>
          <w:szCs w:val="24"/>
        </w:rPr>
        <w:t xml:space="preserve">: </w:t>
      </w:r>
    </w:p>
    <w:p w14:paraId="2ED2431C" w14:textId="77777777" w:rsidR="009C2F7B" w:rsidRPr="00E82178" w:rsidRDefault="009C2F7B" w:rsidP="009027DC">
      <w:pPr>
        <w:autoSpaceDE w:val="0"/>
        <w:autoSpaceDN w:val="0"/>
        <w:adjustRightInd w:val="0"/>
        <w:spacing w:after="0" w:line="240" w:lineRule="auto"/>
        <w:rPr>
          <w:rFonts w:ascii="Garamond" w:hAnsi="Garamond" w:cs="Times New Roman"/>
          <w:color w:val="000000"/>
          <w:sz w:val="24"/>
          <w:szCs w:val="24"/>
        </w:rPr>
      </w:pPr>
    </w:p>
    <w:p w14:paraId="536547D0" w14:textId="77777777" w:rsidR="001F3209" w:rsidRPr="00E82178" w:rsidRDefault="001F3209" w:rsidP="00102206">
      <w:pPr>
        <w:pStyle w:val="ListParagraph"/>
        <w:numPr>
          <w:ilvl w:val="0"/>
          <w:numId w:val="7"/>
        </w:numPr>
        <w:autoSpaceDE w:val="0"/>
        <w:autoSpaceDN w:val="0"/>
        <w:adjustRightInd w:val="0"/>
        <w:spacing w:after="120" w:line="240" w:lineRule="auto"/>
        <w:contextualSpacing w:val="0"/>
        <w:rPr>
          <w:rFonts w:ascii="Garamond" w:hAnsi="Garamond" w:cs="Times New Roman"/>
          <w:color w:val="000000"/>
          <w:sz w:val="24"/>
          <w:szCs w:val="24"/>
        </w:rPr>
      </w:pPr>
      <w:r w:rsidRPr="00E82178">
        <w:rPr>
          <w:rFonts w:ascii="Garamond" w:hAnsi="Garamond" w:cs="Times New Roman"/>
          <w:color w:val="000000"/>
          <w:sz w:val="24"/>
          <w:szCs w:val="24"/>
        </w:rPr>
        <w:t xml:space="preserve">Prior to any planting, contact the Sustainable Landscape </w:t>
      </w:r>
      <w:r w:rsidR="009C2F7B" w:rsidRPr="00E82178">
        <w:rPr>
          <w:rFonts w:ascii="Garamond" w:hAnsi="Garamond" w:cs="Times New Roman"/>
          <w:color w:val="000000"/>
          <w:sz w:val="24"/>
          <w:szCs w:val="24"/>
        </w:rPr>
        <w:t xml:space="preserve">Advisory </w:t>
      </w:r>
      <w:r w:rsidRPr="00E82178">
        <w:rPr>
          <w:rFonts w:ascii="Garamond" w:hAnsi="Garamond" w:cs="Times New Roman"/>
          <w:color w:val="000000"/>
          <w:sz w:val="24"/>
          <w:szCs w:val="24"/>
        </w:rPr>
        <w:t xml:space="preserve">Committee via the </w:t>
      </w:r>
      <w:r w:rsidR="009C2F7B" w:rsidRPr="00E82178">
        <w:rPr>
          <w:rFonts w:ascii="Garamond" w:hAnsi="Garamond" w:cs="Times New Roman"/>
          <w:color w:val="000000"/>
          <w:sz w:val="24"/>
          <w:szCs w:val="24"/>
        </w:rPr>
        <w:t xml:space="preserve">Energy &amp; Sustainability Manager, </w:t>
      </w:r>
      <w:hyperlink r:id="rId11" w:history="1">
        <w:r w:rsidR="009C2F7B" w:rsidRPr="00E82178">
          <w:rPr>
            <w:rStyle w:val="Hyperlink"/>
            <w:rFonts w:ascii="Garamond" w:hAnsi="Garamond" w:cs="Times New Roman"/>
            <w:sz w:val="24"/>
            <w:szCs w:val="24"/>
          </w:rPr>
          <w:t>bhaydel@calstatela.edu</w:t>
        </w:r>
      </w:hyperlink>
      <w:r w:rsidR="009C2F7B" w:rsidRPr="00E82178">
        <w:rPr>
          <w:rFonts w:ascii="Garamond" w:hAnsi="Garamond" w:cs="Times New Roman"/>
          <w:color w:val="000000"/>
          <w:sz w:val="24"/>
          <w:szCs w:val="24"/>
        </w:rPr>
        <w:t xml:space="preserve">, to </w:t>
      </w:r>
      <w:r w:rsidRPr="00E82178">
        <w:rPr>
          <w:rFonts w:ascii="Garamond" w:hAnsi="Garamond" w:cs="Times New Roman"/>
          <w:color w:val="000000"/>
          <w:sz w:val="24"/>
          <w:szCs w:val="24"/>
        </w:rPr>
        <w:t xml:space="preserve">request a review of </w:t>
      </w:r>
      <w:r w:rsidR="009C2F7B" w:rsidRPr="00E82178">
        <w:rPr>
          <w:rFonts w:ascii="Garamond" w:hAnsi="Garamond" w:cs="Times New Roman"/>
          <w:color w:val="000000"/>
          <w:sz w:val="24"/>
          <w:szCs w:val="24"/>
        </w:rPr>
        <w:t>the c</w:t>
      </w:r>
      <w:r w:rsidRPr="00E82178">
        <w:rPr>
          <w:rFonts w:ascii="Garamond" w:hAnsi="Garamond" w:cs="Times New Roman"/>
          <w:color w:val="000000"/>
          <w:sz w:val="24"/>
          <w:szCs w:val="24"/>
        </w:rPr>
        <w:t xml:space="preserve">ompleted New Landscape Project Proposal Form (Appendix B) </w:t>
      </w:r>
    </w:p>
    <w:p w14:paraId="6F80CAB4" w14:textId="77777777" w:rsidR="001F3209" w:rsidRPr="00E82178" w:rsidRDefault="001F3209" w:rsidP="00102206">
      <w:pPr>
        <w:pStyle w:val="ListParagraph"/>
        <w:numPr>
          <w:ilvl w:val="0"/>
          <w:numId w:val="7"/>
        </w:numPr>
        <w:autoSpaceDE w:val="0"/>
        <w:autoSpaceDN w:val="0"/>
        <w:adjustRightInd w:val="0"/>
        <w:spacing w:after="120" w:line="240" w:lineRule="auto"/>
        <w:contextualSpacing w:val="0"/>
        <w:rPr>
          <w:rFonts w:ascii="Garamond" w:hAnsi="Garamond" w:cs="Times New Roman"/>
          <w:color w:val="000000"/>
          <w:sz w:val="24"/>
          <w:szCs w:val="24"/>
        </w:rPr>
      </w:pPr>
      <w:r w:rsidRPr="00E82178">
        <w:rPr>
          <w:rFonts w:ascii="Garamond" w:hAnsi="Garamond" w:cs="Times New Roman"/>
          <w:color w:val="000000"/>
          <w:sz w:val="24"/>
          <w:szCs w:val="24"/>
        </w:rPr>
        <w:t xml:space="preserve">Meet </w:t>
      </w:r>
      <w:r w:rsidR="009C2F7B" w:rsidRPr="00E82178">
        <w:rPr>
          <w:rFonts w:ascii="Garamond" w:hAnsi="Garamond" w:cs="Times New Roman"/>
          <w:color w:val="000000"/>
          <w:sz w:val="24"/>
          <w:szCs w:val="24"/>
        </w:rPr>
        <w:t xml:space="preserve">in-person </w:t>
      </w:r>
      <w:r w:rsidRPr="00E82178">
        <w:rPr>
          <w:rFonts w:ascii="Garamond" w:hAnsi="Garamond" w:cs="Times New Roman"/>
          <w:color w:val="000000"/>
          <w:sz w:val="24"/>
          <w:szCs w:val="24"/>
        </w:rPr>
        <w:t xml:space="preserve">with the Sustainable Landscape </w:t>
      </w:r>
      <w:r w:rsidR="009C2F7B" w:rsidRPr="00E82178">
        <w:rPr>
          <w:rFonts w:ascii="Garamond" w:hAnsi="Garamond" w:cs="Times New Roman"/>
          <w:color w:val="000000"/>
          <w:sz w:val="24"/>
          <w:szCs w:val="24"/>
        </w:rPr>
        <w:t xml:space="preserve">Advisory </w:t>
      </w:r>
      <w:r w:rsidRPr="00E82178">
        <w:rPr>
          <w:rFonts w:ascii="Garamond" w:hAnsi="Garamond" w:cs="Times New Roman"/>
          <w:color w:val="000000"/>
          <w:sz w:val="24"/>
          <w:szCs w:val="24"/>
        </w:rPr>
        <w:t>Committee to discuss approval of the proposed landscape ch</w:t>
      </w:r>
      <w:r w:rsidR="009C2F7B" w:rsidRPr="00E82178">
        <w:rPr>
          <w:rFonts w:ascii="Garamond" w:hAnsi="Garamond" w:cs="Times New Roman"/>
          <w:color w:val="000000"/>
          <w:sz w:val="24"/>
          <w:szCs w:val="24"/>
        </w:rPr>
        <w:t>anges</w:t>
      </w:r>
    </w:p>
    <w:p w14:paraId="3AED5AEB" w14:textId="77777777" w:rsidR="001F3209" w:rsidRPr="00E82178" w:rsidRDefault="001F3209" w:rsidP="009027DC">
      <w:pPr>
        <w:pStyle w:val="ListParagraph"/>
        <w:numPr>
          <w:ilvl w:val="0"/>
          <w:numId w:val="7"/>
        </w:numPr>
        <w:autoSpaceDE w:val="0"/>
        <w:autoSpaceDN w:val="0"/>
        <w:adjustRightInd w:val="0"/>
        <w:spacing w:after="0" w:line="240" w:lineRule="auto"/>
        <w:rPr>
          <w:rFonts w:ascii="Garamond" w:hAnsi="Garamond" w:cs="Times New Roman"/>
          <w:color w:val="000000"/>
          <w:sz w:val="24"/>
          <w:szCs w:val="24"/>
        </w:rPr>
      </w:pPr>
      <w:r w:rsidRPr="00E82178">
        <w:rPr>
          <w:rFonts w:ascii="Garamond" w:hAnsi="Garamond" w:cs="Times New Roman"/>
          <w:color w:val="000000"/>
          <w:sz w:val="24"/>
          <w:szCs w:val="24"/>
        </w:rPr>
        <w:t xml:space="preserve">Receive written approval </w:t>
      </w:r>
      <w:r w:rsidR="009C2F7B" w:rsidRPr="00E82178">
        <w:rPr>
          <w:rFonts w:ascii="Garamond" w:hAnsi="Garamond" w:cs="Times New Roman"/>
          <w:color w:val="000000"/>
          <w:sz w:val="24"/>
          <w:szCs w:val="24"/>
        </w:rPr>
        <w:t>before commencing with planting</w:t>
      </w:r>
    </w:p>
    <w:p w14:paraId="3EC5C934" w14:textId="77777777" w:rsidR="005F6313" w:rsidRPr="00E82178" w:rsidRDefault="005F6313" w:rsidP="009027DC">
      <w:pPr>
        <w:autoSpaceDE w:val="0"/>
        <w:autoSpaceDN w:val="0"/>
        <w:adjustRightInd w:val="0"/>
        <w:spacing w:after="0" w:line="240" w:lineRule="auto"/>
        <w:ind w:right="-720"/>
        <w:rPr>
          <w:rFonts w:ascii="Garamond" w:hAnsi="Garamond" w:cs="Garamond"/>
          <w:color w:val="4A463B"/>
          <w:sz w:val="24"/>
          <w:szCs w:val="24"/>
        </w:rPr>
      </w:pPr>
    </w:p>
    <w:p w14:paraId="44C4B5F1" w14:textId="77777777" w:rsidR="00676DF6" w:rsidRPr="00E82178" w:rsidRDefault="00676DF6" w:rsidP="009027DC">
      <w:pPr>
        <w:pStyle w:val="ListParagraph"/>
        <w:numPr>
          <w:ilvl w:val="1"/>
          <w:numId w:val="1"/>
        </w:numPr>
        <w:autoSpaceDE w:val="0"/>
        <w:autoSpaceDN w:val="0"/>
        <w:adjustRightInd w:val="0"/>
        <w:spacing w:after="0" w:line="240" w:lineRule="auto"/>
        <w:outlineLvl w:val="0"/>
        <w:rPr>
          <w:rFonts w:ascii="Garamond" w:hAnsi="Garamond" w:cs="Times New Roman"/>
          <w:b/>
          <w:bCs/>
          <w:color w:val="538135" w:themeColor="accent6" w:themeShade="BF"/>
          <w:sz w:val="24"/>
          <w:szCs w:val="24"/>
        </w:rPr>
      </w:pPr>
      <w:bookmarkStart w:id="19" w:name="_Toc95993033"/>
      <w:r w:rsidRPr="00E82178">
        <w:rPr>
          <w:rFonts w:ascii="Garamond" w:hAnsi="Garamond" w:cs="Times New Roman"/>
          <w:b/>
          <w:bCs/>
          <w:color w:val="538135" w:themeColor="accent6" w:themeShade="BF"/>
          <w:sz w:val="24"/>
          <w:szCs w:val="24"/>
        </w:rPr>
        <w:t>Contractors</w:t>
      </w:r>
      <w:bookmarkEnd w:id="19"/>
      <w:r w:rsidRPr="00E82178">
        <w:rPr>
          <w:rFonts w:ascii="Garamond" w:hAnsi="Garamond" w:cs="Times New Roman"/>
          <w:b/>
          <w:bCs/>
          <w:color w:val="538135" w:themeColor="accent6" w:themeShade="BF"/>
          <w:sz w:val="24"/>
          <w:szCs w:val="24"/>
        </w:rPr>
        <w:t xml:space="preserve"> </w:t>
      </w:r>
    </w:p>
    <w:p w14:paraId="4984C786" w14:textId="77777777" w:rsidR="00676DF6" w:rsidRPr="00E82178" w:rsidRDefault="00676DF6" w:rsidP="009027DC">
      <w:pPr>
        <w:pStyle w:val="Default"/>
        <w:rPr>
          <w:rFonts w:ascii="Garamond" w:hAnsi="Garamond" w:cs="Garamond"/>
          <w:color w:val="4A463B"/>
        </w:rPr>
      </w:pPr>
    </w:p>
    <w:p w14:paraId="05E74BE1" w14:textId="77777777" w:rsidR="00676DF6" w:rsidRPr="00E82178" w:rsidRDefault="009C2F7B" w:rsidP="009027DC">
      <w:pPr>
        <w:pStyle w:val="Default"/>
        <w:rPr>
          <w:rFonts w:ascii="Garamond" w:hAnsi="Garamond" w:cs="Garamond"/>
          <w:color w:val="auto"/>
        </w:rPr>
      </w:pPr>
      <w:r w:rsidRPr="00E82178">
        <w:rPr>
          <w:rFonts w:ascii="Garamond" w:hAnsi="Garamond" w:cs="Garamond"/>
          <w:color w:val="auto"/>
        </w:rPr>
        <w:t>All c</w:t>
      </w:r>
      <w:r w:rsidR="00676DF6" w:rsidRPr="00E82178">
        <w:rPr>
          <w:rFonts w:ascii="Garamond" w:hAnsi="Garamond" w:cs="Garamond"/>
          <w:color w:val="auto"/>
        </w:rPr>
        <w:t xml:space="preserve">ontractors and outside parties installing landscape as part of construction activities must abide by </w:t>
      </w:r>
      <w:r w:rsidRPr="00E82178">
        <w:rPr>
          <w:rFonts w:ascii="Garamond" w:hAnsi="Garamond" w:cs="Garamond"/>
          <w:color w:val="auto"/>
        </w:rPr>
        <w:t>this plan</w:t>
      </w:r>
      <w:r w:rsidR="00330266" w:rsidRPr="00E82178">
        <w:rPr>
          <w:rFonts w:ascii="Garamond" w:hAnsi="Garamond" w:cs="Garamond"/>
          <w:color w:val="auto"/>
        </w:rPr>
        <w:t>, SUAM Section 01 56 39</w:t>
      </w:r>
      <w:r w:rsidRPr="00E82178">
        <w:rPr>
          <w:rFonts w:ascii="Garamond" w:hAnsi="Garamond" w:cs="Garamond"/>
          <w:color w:val="auto"/>
        </w:rPr>
        <w:t xml:space="preserve"> and </w:t>
      </w:r>
      <w:r w:rsidR="00330266" w:rsidRPr="00E82178">
        <w:rPr>
          <w:rFonts w:ascii="Garamond" w:hAnsi="Garamond" w:cs="Garamond"/>
          <w:color w:val="auto"/>
        </w:rPr>
        <w:t xml:space="preserve">Section 01 57 23, and </w:t>
      </w:r>
      <w:r w:rsidRPr="00E82178">
        <w:rPr>
          <w:rFonts w:ascii="Garamond" w:hAnsi="Garamond" w:cs="Garamond"/>
          <w:color w:val="auto"/>
        </w:rPr>
        <w:t>ANSI A300 tree care standards</w:t>
      </w:r>
      <w:r w:rsidR="00676DF6" w:rsidRPr="00E82178">
        <w:rPr>
          <w:rFonts w:ascii="Garamond" w:hAnsi="Garamond" w:cs="Garamond"/>
          <w:color w:val="auto"/>
        </w:rPr>
        <w:t>.</w:t>
      </w:r>
      <w:r w:rsidR="00330266" w:rsidRPr="00E82178">
        <w:rPr>
          <w:rFonts w:ascii="Garamond" w:hAnsi="Garamond" w:cs="Garamond"/>
          <w:color w:val="auto"/>
        </w:rPr>
        <w:t xml:space="preserve"> </w:t>
      </w:r>
    </w:p>
    <w:p w14:paraId="1556B54E" w14:textId="77777777" w:rsidR="006C2FC8" w:rsidRPr="00E82178" w:rsidRDefault="006C2FC8" w:rsidP="009027DC">
      <w:pPr>
        <w:autoSpaceDE w:val="0"/>
        <w:autoSpaceDN w:val="0"/>
        <w:adjustRightInd w:val="0"/>
        <w:spacing w:after="0" w:line="240" w:lineRule="auto"/>
        <w:rPr>
          <w:rFonts w:ascii="Garamond" w:hAnsi="Garamond" w:cs="Garamond"/>
          <w:sz w:val="24"/>
          <w:szCs w:val="24"/>
        </w:rPr>
      </w:pPr>
      <w:r w:rsidRPr="00E82178">
        <w:rPr>
          <w:rFonts w:ascii="Garamond" w:hAnsi="Garamond" w:cs="Garamond"/>
          <w:sz w:val="24"/>
          <w:szCs w:val="24"/>
        </w:rPr>
        <w:t>Damages caused by contractors due to unsafe or irresponsible practices in violation of the Plan’s policies will be assessed back to the contractor per the requirements set forth in the Temporary Tree and Plant Protection and other related general conditions.</w:t>
      </w:r>
    </w:p>
    <w:p w14:paraId="3A763E83" w14:textId="77777777" w:rsidR="006C2FC8" w:rsidRPr="00E82178" w:rsidRDefault="006C2FC8" w:rsidP="009027DC">
      <w:pPr>
        <w:autoSpaceDE w:val="0"/>
        <w:autoSpaceDN w:val="0"/>
        <w:adjustRightInd w:val="0"/>
        <w:spacing w:after="0" w:line="240" w:lineRule="auto"/>
        <w:ind w:right="-720"/>
        <w:rPr>
          <w:rFonts w:ascii="Garamond" w:hAnsi="Garamond" w:cs="Garamond"/>
          <w:color w:val="4A463B"/>
          <w:sz w:val="24"/>
          <w:szCs w:val="24"/>
        </w:rPr>
      </w:pPr>
    </w:p>
    <w:p w14:paraId="654904E0" w14:textId="77777777" w:rsidR="00B66B7D" w:rsidRPr="00E82178" w:rsidRDefault="00B66B7D" w:rsidP="009027DC">
      <w:pPr>
        <w:pStyle w:val="Default"/>
        <w:numPr>
          <w:ilvl w:val="0"/>
          <w:numId w:val="1"/>
        </w:numPr>
        <w:outlineLvl w:val="1"/>
        <w:rPr>
          <w:rFonts w:ascii="Garamond" w:hAnsi="Garamond" w:cs="Times New Roman"/>
          <w:b/>
          <w:bCs/>
          <w:color w:val="385623" w:themeColor="accent6" w:themeShade="80"/>
        </w:rPr>
      </w:pPr>
      <w:bookmarkStart w:id="20" w:name="_Toc95993034"/>
      <w:r w:rsidRPr="00E82178">
        <w:rPr>
          <w:rFonts w:ascii="Garamond" w:hAnsi="Garamond" w:cs="Times New Roman"/>
          <w:b/>
          <w:bCs/>
          <w:color w:val="385623" w:themeColor="accent6" w:themeShade="80"/>
        </w:rPr>
        <w:t>Campus Tree Program</w:t>
      </w:r>
      <w:bookmarkEnd w:id="20"/>
    </w:p>
    <w:p w14:paraId="3D4CE4AF" w14:textId="77777777" w:rsidR="00B66B7D" w:rsidRPr="00E82178" w:rsidRDefault="00B66B7D" w:rsidP="009027DC">
      <w:pPr>
        <w:pStyle w:val="Default"/>
        <w:outlineLvl w:val="1"/>
        <w:rPr>
          <w:rFonts w:ascii="Garamond" w:hAnsi="Garamond" w:cs="Times New Roman"/>
          <w:b/>
          <w:bCs/>
          <w:color w:val="385623" w:themeColor="accent6" w:themeShade="80"/>
        </w:rPr>
      </w:pPr>
    </w:p>
    <w:p w14:paraId="49EDE936" w14:textId="77777777" w:rsidR="00B66B7D" w:rsidRPr="00E82178" w:rsidRDefault="00B66B7D" w:rsidP="009027DC">
      <w:pPr>
        <w:pStyle w:val="Default"/>
        <w:rPr>
          <w:rFonts w:ascii="Garamond" w:hAnsi="Garamond" w:cs="Times New Roman"/>
          <w:b/>
          <w:bCs/>
          <w:color w:val="385623" w:themeColor="accent6" w:themeShade="80"/>
        </w:rPr>
      </w:pPr>
      <w:r w:rsidRPr="00E82178">
        <w:rPr>
          <w:rFonts w:ascii="Garamond" w:hAnsi="Garamond" w:cs="Calibri"/>
        </w:rPr>
        <w:t>The Campus Tree Program effectively</w:t>
      </w:r>
      <w:r w:rsidRPr="00E82178">
        <w:rPr>
          <w:rFonts w:ascii="Garamond" w:hAnsi="Garamond" w:cs="Times New Roman"/>
        </w:rPr>
        <w:t xml:space="preserve"> fulfills the requirements of Tree Campus USA Standard 3, </w:t>
      </w:r>
      <w:r w:rsidRPr="00E82178">
        <w:rPr>
          <w:rFonts w:ascii="Garamond" w:hAnsi="Garamond" w:cs="Times New Roman"/>
          <w:bCs/>
        </w:rPr>
        <w:t xml:space="preserve">Campus Tree Care Plan with Dedicated Annual Expenditures. </w:t>
      </w:r>
      <w:r w:rsidRPr="00E82178">
        <w:rPr>
          <w:rFonts w:ascii="Garamond" w:eastAsia="Times New Roman" w:hAnsi="Garamond" w:cs="Courier New"/>
          <w:color w:val="auto"/>
        </w:rPr>
        <w:t xml:space="preserve">Cal State LA commits to the following goals for the Campus Tree Program: </w:t>
      </w:r>
    </w:p>
    <w:p w14:paraId="47189C13" w14:textId="77777777" w:rsidR="00B66B7D" w:rsidRPr="00E82178" w:rsidRDefault="00B66B7D" w:rsidP="009027DC">
      <w:pPr>
        <w:autoSpaceDE w:val="0"/>
        <w:autoSpaceDN w:val="0"/>
        <w:adjustRightInd w:val="0"/>
        <w:spacing w:after="0" w:line="240" w:lineRule="auto"/>
        <w:ind w:right="-720"/>
        <w:rPr>
          <w:rFonts w:ascii="Garamond" w:hAnsi="Garamond" w:cs="Calibri"/>
          <w:color w:val="000000"/>
          <w:sz w:val="24"/>
          <w:szCs w:val="24"/>
        </w:rPr>
      </w:pPr>
    </w:p>
    <w:p w14:paraId="16286E7B" w14:textId="77777777" w:rsidR="00B66B7D" w:rsidRPr="00E82178" w:rsidRDefault="00B66B7D" w:rsidP="00102206">
      <w:pPr>
        <w:pStyle w:val="ListParagraph"/>
        <w:numPr>
          <w:ilvl w:val="0"/>
          <w:numId w:val="9"/>
        </w:numPr>
        <w:spacing w:after="120" w:line="240" w:lineRule="auto"/>
        <w:contextualSpacing w:val="0"/>
        <w:rPr>
          <w:rFonts w:ascii="Garamond" w:hAnsi="Garamond" w:cs="Calibri"/>
          <w:color w:val="000000"/>
          <w:sz w:val="24"/>
          <w:szCs w:val="24"/>
        </w:rPr>
      </w:pPr>
      <w:r w:rsidRPr="00E82178">
        <w:rPr>
          <w:rFonts w:ascii="Garamond" w:hAnsi="Garamond" w:cs="Times New Roman"/>
          <w:bCs/>
          <w:color w:val="000000"/>
          <w:sz w:val="24"/>
          <w:szCs w:val="24"/>
        </w:rPr>
        <w:t xml:space="preserve">Cal State LA commits to </w:t>
      </w:r>
      <w:r w:rsidRPr="00E82178">
        <w:rPr>
          <w:rFonts w:ascii="Garamond" w:hAnsi="Garamond" w:cs="Calibri"/>
          <w:color w:val="000000"/>
          <w:sz w:val="24"/>
          <w:szCs w:val="24"/>
        </w:rPr>
        <w:t>allocating $100,000 annually for its Campus Tree Program. These funds are to be used for d</w:t>
      </w:r>
      <w:r w:rsidRPr="00E82178">
        <w:rPr>
          <w:rFonts w:ascii="Garamond" w:eastAsia="Times New Roman" w:hAnsi="Garamond" w:cs="Courier New"/>
          <w:sz w:val="24"/>
          <w:szCs w:val="24"/>
        </w:rPr>
        <w:t xml:space="preserve">edicated annual expenditures </w:t>
      </w:r>
      <w:r w:rsidRPr="00E82178">
        <w:rPr>
          <w:rFonts w:ascii="Garamond" w:hAnsi="Garamond" w:cs="Calibri"/>
          <w:color w:val="000000"/>
          <w:sz w:val="24"/>
          <w:szCs w:val="24"/>
        </w:rPr>
        <w:t xml:space="preserve">to cover the cost of planting new trees, equipment and supplies for tree planting, maintenance labor, and professional tree care training. </w:t>
      </w:r>
    </w:p>
    <w:p w14:paraId="2823158A" w14:textId="77777777" w:rsidR="00B66B7D" w:rsidRPr="00E82178" w:rsidRDefault="00B66B7D" w:rsidP="00102206">
      <w:pPr>
        <w:pStyle w:val="NormalWeb"/>
        <w:numPr>
          <w:ilvl w:val="0"/>
          <w:numId w:val="9"/>
        </w:numPr>
        <w:shd w:val="clear" w:color="auto" w:fill="FFFFFF"/>
        <w:spacing w:before="0" w:beforeAutospacing="0" w:after="120" w:afterAutospacing="0"/>
        <w:rPr>
          <w:rFonts w:ascii="Garamond" w:eastAsiaTheme="minorHAnsi" w:hAnsi="Garamond" w:cs="Calibri"/>
          <w:color w:val="000000"/>
        </w:rPr>
      </w:pPr>
      <w:r w:rsidRPr="00E82178">
        <w:rPr>
          <w:rFonts w:ascii="Garamond" w:eastAsiaTheme="minorHAnsi" w:hAnsi="Garamond" w:cs="Calibri"/>
          <w:color w:val="000000"/>
        </w:rPr>
        <w:t xml:space="preserve">Arbor Day observance fulfills Tree Campus USA’s Standard </w:t>
      </w:r>
      <w:proofErr w:type="gramStart"/>
      <w:r w:rsidRPr="00E82178">
        <w:rPr>
          <w:rFonts w:ascii="Garamond" w:eastAsiaTheme="minorHAnsi" w:hAnsi="Garamond" w:cs="Calibri"/>
          <w:color w:val="000000"/>
        </w:rPr>
        <w:t>4, and</w:t>
      </w:r>
      <w:proofErr w:type="gramEnd"/>
      <w:r w:rsidRPr="00E82178">
        <w:rPr>
          <w:rFonts w:ascii="Garamond" w:eastAsiaTheme="minorHAnsi" w:hAnsi="Garamond" w:cs="Calibri"/>
          <w:color w:val="000000"/>
        </w:rPr>
        <w:t xml:space="preserve"> provides an opportunity to educate the campus community on the benefits of campus trees. Evidence of annual observance is required by the Arbor Day Foundation to achieve Tree Campus USA recognition, and may include recording of the date the observance, program of activities, news coverage, and/or pictures.</w:t>
      </w:r>
    </w:p>
    <w:p w14:paraId="64FE1317" w14:textId="77777777" w:rsidR="00B66B7D" w:rsidRPr="00E82178" w:rsidRDefault="00B66B7D" w:rsidP="00102206">
      <w:pPr>
        <w:pStyle w:val="NormalWeb"/>
        <w:numPr>
          <w:ilvl w:val="0"/>
          <w:numId w:val="9"/>
        </w:numPr>
        <w:shd w:val="clear" w:color="auto" w:fill="FFFFFF"/>
        <w:spacing w:before="0" w:beforeAutospacing="0" w:after="120" w:afterAutospacing="0"/>
        <w:rPr>
          <w:rFonts w:ascii="Garamond" w:eastAsiaTheme="minorHAnsi" w:hAnsi="Garamond" w:cs="Calibri"/>
          <w:color w:val="000000"/>
        </w:rPr>
      </w:pPr>
      <w:r w:rsidRPr="00E82178">
        <w:rPr>
          <w:rFonts w:ascii="Garamond" w:eastAsiaTheme="minorHAnsi" w:hAnsi="Garamond" w:cs="Calibri"/>
          <w:color w:val="000000"/>
        </w:rPr>
        <w:t xml:space="preserve">The </w:t>
      </w:r>
      <w:proofErr w:type="gramStart"/>
      <w:r w:rsidRPr="00E82178">
        <w:rPr>
          <w:rFonts w:ascii="Garamond" w:eastAsiaTheme="minorHAnsi" w:hAnsi="Garamond" w:cs="Calibri"/>
          <w:color w:val="000000"/>
        </w:rPr>
        <w:t>service learning</w:t>
      </w:r>
      <w:proofErr w:type="gramEnd"/>
      <w:r w:rsidRPr="00E82178">
        <w:rPr>
          <w:rFonts w:ascii="Garamond" w:eastAsiaTheme="minorHAnsi" w:hAnsi="Garamond" w:cs="Calibri"/>
          <w:color w:val="000000"/>
        </w:rPr>
        <w:t xml:space="preserve"> project fulfills Tree Campus USA’s Standard 5, and provides an opportunity to engage student with projects related to trees, and may include volunteer tree plantings, tree maintenance activities, creation of a tree inventory, coordinate internships with local urban forestry or parks departments, and/or partnerships with state forestry departments on regional projects.</w:t>
      </w:r>
    </w:p>
    <w:p w14:paraId="022F4FE5" w14:textId="77777777" w:rsidR="00B66B7D" w:rsidRPr="00E82178" w:rsidRDefault="00B66B7D" w:rsidP="009027DC">
      <w:pPr>
        <w:pStyle w:val="ListParagraph"/>
        <w:numPr>
          <w:ilvl w:val="0"/>
          <w:numId w:val="9"/>
        </w:numPr>
        <w:autoSpaceDE w:val="0"/>
        <w:autoSpaceDN w:val="0"/>
        <w:adjustRightInd w:val="0"/>
        <w:spacing w:after="0" w:line="240" w:lineRule="auto"/>
        <w:rPr>
          <w:rFonts w:ascii="Garamond" w:hAnsi="Garamond" w:cs="Calibri"/>
          <w:color w:val="000000"/>
          <w:sz w:val="24"/>
          <w:szCs w:val="24"/>
        </w:rPr>
      </w:pPr>
      <w:r w:rsidRPr="00E82178">
        <w:rPr>
          <w:rFonts w:ascii="Garamond" w:hAnsi="Garamond" w:cs="Calibri"/>
          <w:color w:val="000000"/>
          <w:sz w:val="24"/>
          <w:szCs w:val="24"/>
        </w:rPr>
        <w:t xml:space="preserve">A comprehensive Tree Inventory is to be established using </w:t>
      </w:r>
      <w:proofErr w:type="spellStart"/>
      <w:r w:rsidRPr="00E82178">
        <w:rPr>
          <w:rFonts w:ascii="Garamond" w:hAnsi="Garamond" w:cs="Calibri"/>
          <w:color w:val="000000"/>
          <w:sz w:val="24"/>
          <w:szCs w:val="24"/>
        </w:rPr>
        <w:t>ArborPro</w:t>
      </w:r>
      <w:proofErr w:type="spellEnd"/>
      <w:r w:rsidRPr="00E82178">
        <w:rPr>
          <w:rFonts w:ascii="Garamond" w:hAnsi="Garamond" w:cs="Calibri"/>
          <w:color w:val="000000"/>
          <w:sz w:val="24"/>
          <w:szCs w:val="24"/>
        </w:rPr>
        <w:t xml:space="preserve"> or similar urban forest management program. The Tree Inventory will describe individual tree species, location, health, and any safety issues of all campus trees. Including a health and hazard assessment of each tree will also provide critical information for management decisions, including financial decision-making and maintenance scheduling. </w:t>
      </w:r>
    </w:p>
    <w:p w14:paraId="6C18C54D" w14:textId="77777777" w:rsidR="00B66B7D" w:rsidRPr="00E82178" w:rsidRDefault="00B66B7D" w:rsidP="009027DC">
      <w:pPr>
        <w:autoSpaceDE w:val="0"/>
        <w:autoSpaceDN w:val="0"/>
        <w:adjustRightInd w:val="0"/>
        <w:spacing w:after="0" w:line="240" w:lineRule="auto"/>
        <w:ind w:right="-720"/>
        <w:rPr>
          <w:rFonts w:ascii="Garamond" w:hAnsi="Garamond" w:cs="Garamond"/>
          <w:color w:val="4A463B"/>
          <w:sz w:val="24"/>
          <w:szCs w:val="24"/>
        </w:rPr>
      </w:pPr>
    </w:p>
    <w:p w14:paraId="0D561543" w14:textId="77777777" w:rsidR="00E22873" w:rsidRPr="00E82178" w:rsidRDefault="00E22873" w:rsidP="009027DC">
      <w:pPr>
        <w:pStyle w:val="ListParagraph"/>
        <w:numPr>
          <w:ilvl w:val="0"/>
          <w:numId w:val="1"/>
        </w:numPr>
        <w:autoSpaceDE w:val="0"/>
        <w:autoSpaceDN w:val="0"/>
        <w:adjustRightInd w:val="0"/>
        <w:spacing w:after="0" w:line="240" w:lineRule="auto"/>
        <w:outlineLvl w:val="0"/>
        <w:rPr>
          <w:rFonts w:ascii="Garamond" w:hAnsi="Garamond" w:cs="Times New Roman"/>
          <w:b/>
          <w:bCs/>
          <w:color w:val="385623" w:themeColor="accent6" w:themeShade="80"/>
          <w:sz w:val="24"/>
          <w:szCs w:val="24"/>
        </w:rPr>
      </w:pPr>
      <w:bookmarkStart w:id="21" w:name="_Toc95993035"/>
      <w:r w:rsidRPr="00E82178">
        <w:rPr>
          <w:rFonts w:ascii="Garamond" w:hAnsi="Garamond" w:cs="Times New Roman"/>
          <w:b/>
          <w:bCs/>
          <w:color w:val="385623" w:themeColor="accent6" w:themeShade="80"/>
          <w:sz w:val="24"/>
          <w:szCs w:val="24"/>
        </w:rPr>
        <w:t>Communication Strategy</w:t>
      </w:r>
      <w:bookmarkEnd w:id="21"/>
      <w:r w:rsidRPr="00E82178">
        <w:rPr>
          <w:rFonts w:ascii="Garamond" w:hAnsi="Garamond" w:cs="Times New Roman"/>
          <w:b/>
          <w:bCs/>
          <w:color w:val="385623" w:themeColor="accent6" w:themeShade="80"/>
          <w:sz w:val="24"/>
          <w:szCs w:val="24"/>
        </w:rPr>
        <w:t xml:space="preserve"> </w:t>
      </w:r>
    </w:p>
    <w:p w14:paraId="3A7A6051" w14:textId="77777777" w:rsidR="00E22873" w:rsidRPr="00E82178" w:rsidRDefault="00E22873" w:rsidP="009027DC">
      <w:pPr>
        <w:autoSpaceDE w:val="0"/>
        <w:autoSpaceDN w:val="0"/>
        <w:adjustRightInd w:val="0"/>
        <w:spacing w:after="0" w:line="240" w:lineRule="auto"/>
        <w:ind w:right="-720"/>
        <w:rPr>
          <w:rFonts w:ascii="Garamond" w:hAnsi="Garamond"/>
          <w:color w:val="625B51"/>
          <w:sz w:val="24"/>
          <w:szCs w:val="24"/>
          <w:shd w:val="clear" w:color="auto" w:fill="FFFFFF"/>
        </w:rPr>
      </w:pPr>
    </w:p>
    <w:p w14:paraId="03CDC704" w14:textId="77777777" w:rsidR="00D429B5" w:rsidRPr="00E82178" w:rsidRDefault="008E7B38" w:rsidP="009027DC">
      <w:pPr>
        <w:spacing w:after="0" w:line="240" w:lineRule="auto"/>
        <w:rPr>
          <w:rFonts w:ascii="Garamond" w:hAnsi="Garamond" w:cs="Garamond"/>
          <w:sz w:val="24"/>
          <w:szCs w:val="24"/>
        </w:rPr>
      </w:pPr>
      <w:r w:rsidRPr="00E82178">
        <w:rPr>
          <w:rFonts w:ascii="Garamond" w:hAnsi="Garamond" w:cs="Garamond"/>
          <w:sz w:val="24"/>
          <w:szCs w:val="24"/>
        </w:rPr>
        <w:t xml:space="preserve">Once Cal State LA receives </w:t>
      </w:r>
      <w:r w:rsidR="00D429B5" w:rsidRPr="00E82178">
        <w:rPr>
          <w:rFonts w:ascii="Garamond" w:hAnsi="Garamond" w:cs="Garamond"/>
          <w:sz w:val="24"/>
          <w:szCs w:val="24"/>
        </w:rPr>
        <w:t xml:space="preserve">Tree Campus USA </w:t>
      </w:r>
      <w:r w:rsidR="00F765D7" w:rsidRPr="00E82178">
        <w:rPr>
          <w:rFonts w:ascii="Garamond" w:hAnsi="Garamond" w:cs="Garamond"/>
          <w:sz w:val="24"/>
          <w:szCs w:val="24"/>
        </w:rPr>
        <w:t xml:space="preserve">recognition, </w:t>
      </w:r>
      <w:r w:rsidRPr="00E82178">
        <w:rPr>
          <w:rFonts w:ascii="Garamond" w:hAnsi="Garamond" w:cs="Garamond"/>
          <w:sz w:val="24"/>
          <w:szCs w:val="24"/>
        </w:rPr>
        <w:t>announcement</w:t>
      </w:r>
      <w:r w:rsidR="00F765D7" w:rsidRPr="00E82178">
        <w:rPr>
          <w:rFonts w:ascii="Garamond" w:hAnsi="Garamond" w:cs="Garamond"/>
          <w:sz w:val="24"/>
          <w:szCs w:val="24"/>
        </w:rPr>
        <w:t>s</w:t>
      </w:r>
      <w:r w:rsidRPr="00E82178">
        <w:rPr>
          <w:rFonts w:ascii="Garamond" w:hAnsi="Garamond" w:cs="Garamond"/>
          <w:sz w:val="24"/>
          <w:szCs w:val="24"/>
        </w:rPr>
        <w:t xml:space="preserve"> will be included in Cal State LA’s newsletters, The Insider and Connections, </w:t>
      </w:r>
      <w:r w:rsidR="00F765D7" w:rsidRPr="00E82178">
        <w:rPr>
          <w:rFonts w:ascii="Garamond" w:hAnsi="Garamond" w:cs="Garamond"/>
          <w:sz w:val="24"/>
          <w:szCs w:val="24"/>
        </w:rPr>
        <w:t xml:space="preserve">as well as an article in the student newspaper, The University Times. </w:t>
      </w:r>
      <w:r w:rsidR="00D429B5" w:rsidRPr="00E82178">
        <w:rPr>
          <w:rFonts w:ascii="Garamond" w:hAnsi="Garamond" w:cs="Garamond"/>
          <w:sz w:val="24"/>
          <w:szCs w:val="24"/>
        </w:rPr>
        <w:t>Th</w:t>
      </w:r>
      <w:r w:rsidR="00F765D7" w:rsidRPr="00E82178">
        <w:rPr>
          <w:rFonts w:ascii="Garamond" w:hAnsi="Garamond" w:cs="Garamond"/>
          <w:sz w:val="24"/>
          <w:szCs w:val="24"/>
        </w:rPr>
        <w:t xml:space="preserve">is plan will also be </w:t>
      </w:r>
      <w:r w:rsidR="00D429B5" w:rsidRPr="00E82178">
        <w:rPr>
          <w:rFonts w:ascii="Garamond" w:hAnsi="Garamond" w:cs="Garamond"/>
          <w:sz w:val="24"/>
          <w:szCs w:val="24"/>
        </w:rPr>
        <w:t xml:space="preserve">made viewable publicly on </w:t>
      </w:r>
      <w:r w:rsidR="00F765D7" w:rsidRPr="00E82178">
        <w:rPr>
          <w:rFonts w:ascii="Garamond" w:hAnsi="Garamond" w:cs="Garamond"/>
          <w:sz w:val="24"/>
          <w:szCs w:val="24"/>
        </w:rPr>
        <w:t>Cal State LA’s Sustainability Website, www.calstatela.edu/sustainability.</w:t>
      </w:r>
      <w:r w:rsidR="00D429B5" w:rsidRPr="00E82178">
        <w:rPr>
          <w:rFonts w:ascii="Garamond" w:hAnsi="Garamond" w:cs="Garamond"/>
          <w:sz w:val="24"/>
          <w:szCs w:val="24"/>
        </w:rPr>
        <w:t xml:space="preserve"> Additionally, press release</w:t>
      </w:r>
      <w:r w:rsidR="00F765D7" w:rsidRPr="00E82178">
        <w:rPr>
          <w:rFonts w:ascii="Garamond" w:hAnsi="Garamond" w:cs="Garamond"/>
          <w:sz w:val="24"/>
          <w:szCs w:val="24"/>
        </w:rPr>
        <w:t>s</w:t>
      </w:r>
      <w:r w:rsidR="00D429B5" w:rsidRPr="00E82178">
        <w:rPr>
          <w:rFonts w:ascii="Garamond" w:hAnsi="Garamond" w:cs="Garamond"/>
          <w:sz w:val="24"/>
          <w:szCs w:val="24"/>
        </w:rPr>
        <w:t xml:space="preserve"> shall be sent to local media </w:t>
      </w:r>
      <w:r w:rsidR="00F765D7" w:rsidRPr="00E82178">
        <w:rPr>
          <w:rFonts w:ascii="Garamond" w:hAnsi="Garamond" w:cs="Garamond"/>
          <w:sz w:val="24"/>
          <w:szCs w:val="24"/>
        </w:rPr>
        <w:t xml:space="preserve">outlets to communicate </w:t>
      </w:r>
      <w:r w:rsidR="00D429B5" w:rsidRPr="00E82178">
        <w:rPr>
          <w:rFonts w:ascii="Garamond" w:hAnsi="Garamond" w:cs="Garamond"/>
          <w:sz w:val="24"/>
          <w:szCs w:val="24"/>
        </w:rPr>
        <w:t xml:space="preserve">Arbor Day </w:t>
      </w:r>
      <w:r w:rsidR="00F765D7" w:rsidRPr="00E82178">
        <w:rPr>
          <w:rFonts w:ascii="Garamond" w:hAnsi="Garamond" w:cs="Garamond"/>
          <w:sz w:val="24"/>
          <w:szCs w:val="24"/>
        </w:rPr>
        <w:t xml:space="preserve">and other tree related campus </w:t>
      </w:r>
      <w:r w:rsidR="00D429B5" w:rsidRPr="00E82178">
        <w:rPr>
          <w:rFonts w:ascii="Garamond" w:hAnsi="Garamond" w:cs="Garamond"/>
          <w:sz w:val="24"/>
          <w:szCs w:val="24"/>
        </w:rPr>
        <w:t>events</w:t>
      </w:r>
      <w:r w:rsidR="00F765D7" w:rsidRPr="00E82178">
        <w:rPr>
          <w:rFonts w:ascii="Garamond" w:hAnsi="Garamond" w:cs="Garamond"/>
          <w:sz w:val="24"/>
          <w:szCs w:val="24"/>
        </w:rPr>
        <w:t xml:space="preserve"> as deemed necessary by Cal State LA’s Office of Communications and Public Affairs.</w:t>
      </w:r>
    </w:p>
    <w:p w14:paraId="085891CA" w14:textId="77777777" w:rsidR="00D5363D" w:rsidRPr="00E82178" w:rsidRDefault="00D5363D" w:rsidP="002D7979">
      <w:pPr>
        <w:pStyle w:val="Default"/>
        <w:outlineLvl w:val="0"/>
        <w:rPr>
          <w:rFonts w:ascii="Garamond" w:hAnsi="Garamond" w:cs="Times New Roman"/>
          <w:b/>
          <w:bCs/>
          <w:color w:val="385623" w:themeColor="accent6" w:themeShade="80"/>
        </w:rPr>
      </w:pPr>
    </w:p>
    <w:p w14:paraId="48DDA1BD" w14:textId="77777777" w:rsidR="00D5363D" w:rsidRPr="00E82178" w:rsidRDefault="00D5363D" w:rsidP="002D7979">
      <w:pPr>
        <w:pStyle w:val="Default"/>
        <w:outlineLvl w:val="0"/>
        <w:rPr>
          <w:rFonts w:ascii="Garamond" w:hAnsi="Garamond" w:cs="Times New Roman"/>
          <w:b/>
          <w:bCs/>
          <w:color w:val="385623" w:themeColor="accent6" w:themeShade="80"/>
        </w:rPr>
      </w:pPr>
    </w:p>
    <w:p w14:paraId="7992A1B4" w14:textId="77777777" w:rsidR="00D5363D" w:rsidRPr="00E82178" w:rsidRDefault="00D5363D" w:rsidP="002D7979">
      <w:pPr>
        <w:pStyle w:val="Default"/>
        <w:outlineLvl w:val="0"/>
        <w:rPr>
          <w:rFonts w:ascii="Garamond" w:hAnsi="Garamond" w:cs="Times New Roman"/>
          <w:b/>
          <w:bCs/>
          <w:color w:val="385623" w:themeColor="accent6" w:themeShade="80"/>
        </w:rPr>
      </w:pPr>
    </w:p>
    <w:p w14:paraId="095272A0" w14:textId="77777777" w:rsidR="00D5363D" w:rsidRPr="00E82178" w:rsidRDefault="00D5363D" w:rsidP="002D7979">
      <w:pPr>
        <w:pStyle w:val="Default"/>
        <w:outlineLvl w:val="0"/>
        <w:rPr>
          <w:rFonts w:ascii="Garamond" w:hAnsi="Garamond" w:cs="Times New Roman"/>
          <w:b/>
          <w:bCs/>
          <w:color w:val="385623" w:themeColor="accent6" w:themeShade="80"/>
        </w:rPr>
      </w:pPr>
    </w:p>
    <w:p w14:paraId="3B041DE5" w14:textId="77777777" w:rsidR="00D5363D" w:rsidRPr="00E82178" w:rsidRDefault="00D5363D" w:rsidP="002D7979">
      <w:pPr>
        <w:pStyle w:val="Default"/>
        <w:outlineLvl w:val="0"/>
        <w:rPr>
          <w:rFonts w:ascii="Garamond" w:hAnsi="Garamond" w:cs="Times New Roman"/>
          <w:b/>
          <w:bCs/>
          <w:color w:val="385623" w:themeColor="accent6" w:themeShade="80"/>
        </w:rPr>
      </w:pPr>
    </w:p>
    <w:p w14:paraId="27FBB5C1" w14:textId="77777777" w:rsidR="00D5363D" w:rsidRPr="00E82178" w:rsidRDefault="00D5363D" w:rsidP="002D7979">
      <w:pPr>
        <w:pStyle w:val="Default"/>
        <w:outlineLvl w:val="0"/>
        <w:rPr>
          <w:rFonts w:ascii="Garamond" w:hAnsi="Garamond" w:cs="Times New Roman"/>
          <w:b/>
          <w:bCs/>
          <w:color w:val="385623" w:themeColor="accent6" w:themeShade="80"/>
        </w:rPr>
      </w:pPr>
    </w:p>
    <w:p w14:paraId="7E78859A" w14:textId="77777777" w:rsidR="00D5363D" w:rsidRPr="00E82178" w:rsidRDefault="00D5363D" w:rsidP="002D7979">
      <w:pPr>
        <w:pStyle w:val="Default"/>
        <w:outlineLvl w:val="0"/>
        <w:rPr>
          <w:rFonts w:ascii="Garamond" w:hAnsi="Garamond" w:cs="Times New Roman"/>
          <w:b/>
          <w:bCs/>
          <w:color w:val="385623" w:themeColor="accent6" w:themeShade="80"/>
        </w:rPr>
      </w:pPr>
    </w:p>
    <w:p w14:paraId="70AA52A3" w14:textId="77777777" w:rsidR="00D5363D" w:rsidRPr="00E82178" w:rsidRDefault="00D5363D" w:rsidP="002D7979">
      <w:pPr>
        <w:pStyle w:val="Default"/>
        <w:outlineLvl w:val="0"/>
        <w:rPr>
          <w:rFonts w:ascii="Garamond" w:hAnsi="Garamond" w:cs="Times New Roman"/>
          <w:b/>
          <w:bCs/>
          <w:color w:val="385623" w:themeColor="accent6" w:themeShade="80"/>
        </w:rPr>
      </w:pPr>
    </w:p>
    <w:p w14:paraId="5131346B" w14:textId="77777777" w:rsidR="00D5363D" w:rsidRPr="00E82178" w:rsidRDefault="00D5363D" w:rsidP="002D7979">
      <w:pPr>
        <w:pStyle w:val="Default"/>
        <w:outlineLvl w:val="0"/>
        <w:rPr>
          <w:rFonts w:ascii="Garamond" w:hAnsi="Garamond" w:cs="Times New Roman"/>
          <w:b/>
          <w:bCs/>
          <w:color w:val="385623" w:themeColor="accent6" w:themeShade="80"/>
        </w:rPr>
      </w:pPr>
    </w:p>
    <w:p w14:paraId="67B4DACA" w14:textId="77777777" w:rsidR="00D5363D" w:rsidRPr="00E82178" w:rsidRDefault="00D5363D" w:rsidP="002D7979">
      <w:pPr>
        <w:pStyle w:val="Default"/>
        <w:outlineLvl w:val="0"/>
        <w:rPr>
          <w:rFonts w:ascii="Garamond" w:hAnsi="Garamond" w:cs="Times New Roman"/>
          <w:b/>
          <w:bCs/>
          <w:color w:val="385623" w:themeColor="accent6" w:themeShade="80"/>
        </w:rPr>
      </w:pPr>
    </w:p>
    <w:p w14:paraId="203A6322" w14:textId="77777777" w:rsidR="00D5363D" w:rsidRPr="00E82178" w:rsidRDefault="00D5363D" w:rsidP="002D7979">
      <w:pPr>
        <w:pStyle w:val="Default"/>
        <w:outlineLvl w:val="0"/>
        <w:rPr>
          <w:rFonts w:ascii="Garamond" w:hAnsi="Garamond" w:cs="Times New Roman"/>
          <w:b/>
          <w:bCs/>
          <w:color w:val="385623" w:themeColor="accent6" w:themeShade="80"/>
        </w:rPr>
      </w:pPr>
    </w:p>
    <w:p w14:paraId="7AF9CA77" w14:textId="77777777" w:rsidR="00D5363D" w:rsidRPr="00E82178" w:rsidRDefault="00D5363D" w:rsidP="002D7979">
      <w:pPr>
        <w:pStyle w:val="Default"/>
        <w:outlineLvl w:val="0"/>
        <w:rPr>
          <w:rFonts w:ascii="Garamond" w:hAnsi="Garamond" w:cs="Times New Roman"/>
          <w:b/>
          <w:bCs/>
          <w:color w:val="385623" w:themeColor="accent6" w:themeShade="80"/>
        </w:rPr>
      </w:pPr>
    </w:p>
    <w:p w14:paraId="5BD9437F" w14:textId="77777777" w:rsidR="00D5363D" w:rsidRPr="00E82178" w:rsidRDefault="00D5363D" w:rsidP="002D7979">
      <w:pPr>
        <w:pStyle w:val="Default"/>
        <w:outlineLvl w:val="0"/>
        <w:rPr>
          <w:rFonts w:ascii="Garamond" w:hAnsi="Garamond" w:cs="Times New Roman"/>
          <w:b/>
          <w:bCs/>
          <w:color w:val="385623" w:themeColor="accent6" w:themeShade="80"/>
        </w:rPr>
      </w:pPr>
    </w:p>
    <w:p w14:paraId="38FF3A2D" w14:textId="77777777" w:rsidR="00D5363D" w:rsidRPr="00E82178" w:rsidRDefault="00D5363D" w:rsidP="002D7979">
      <w:pPr>
        <w:pStyle w:val="Default"/>
        <w:outlineLvl w:val="0"/>
        <w:rPr>
          <w:rFonts w:ascii="Garamond" w:hAnsi="Garamond" w:cs="Times New Roman"/>
          <w:b/>
          <w:bCs/>
          <w:color w:val="385623" w:themeColor="accent6" w:themeShade="80"/>
        </w:rPr>
      </w:pPr>
    </w:p>
    <w:p w14:paraId="32679E6D" w14:textId="77777777" w:rsidR="00D5363D" w:rsidRPr="00E82178" w:rsidRDefault="00D5363D" w:rsidP="002D7979">
      <w:pPr>
        <w:pStyle w:val="Default"/>
        <w:outlineLvl w:val="0"/>
        <w:rPr>
          <w:rFonts w:ascii="Garamond" w:hAnsi="Garamond" w:cs="Times New Roman"/>
          <w:b/>
          <w:bCs/>
          <w:color w:val="385623" w:themeColor="accent6" w:themeShade="80"/>
        </w:rPr>
      </w:pPr>
    </w:p>
    <w:p w14:paraId="4C35796A" w14:textId="77777777" w:rsidR="00D5363D" w:rsidRPr="00E82178" w:rsidRDefault="00D5363D" w:rsidP="002D7979">
      <w:pPr>
        <w:pStyle w:val="Default"/>
        <w:outlineLvl w:val="0"/>
        <w:rPr>
          <w:rFonts w:ascii="Garamond" w:hAnsi="Garamond" w:cs="Times New Roman"/>
          <w:b/>
          <w:bCs/>
          <w:color w:val="385623" w:themeColor="accent6" w:themeShade="80"/>
        </w:rPr>
      </w:pPr>
    </w:p>
    <w:p w14:paraId="3A7FABBA" w14:textId="77777777" w:rsidR="00D5363D" w:rsidRPr="00E82178" w:rsidRDefault="00D5363D" w:rsidP="002D7979">
      <w:pPr>
        <w:pStyle w:val="Default"/>
        <w:outlineLvl w:val="0"/>
        <w:rPr>
          <w:rFonts w:ascii="Garamond" w:hAnsi="Garamond" w:cs="Times New Roman"/>
          <w:b/>
          <w:bCs/>
          <w:color w:val="385623" w:themeColor="accent6" w:themeShade="80"/>
        </w:rPr>
      </w:pPr>
    </w:p>
    <w:p w14:paraId="4EEBDEB4" w14:textId="77777777" w:rsidR="00D5363D" w:rsidRPr="00E82178" w:rsidRDefault="00D5363D" w:rsidP="002D7979">
      <w:pPr>
        <w:pStyle w:val="Default"/>
        <w:outlineLvl w:val="0"/>
        <w:rPr>
          <w:rFonts w:ascii="Garamond" w:hAnsi="Garamond" w:cs="Times New Roman"/>
          <w:b/>
          <w:bCs/>
          <w:color w:val="385623" w:themeColor="accent6" w:themeShade="80"/>
        </w:rPr>
      </w:pPr>
    </w:p>
    <w:p w14:paraId="49CB7AF4" w14:textId="77777777" w:rsidR="00D5363D" w:rsidRPr="00E82178" w:rsidRDefault="00D5363D" w:rsidP="002D7979">
      <w:pPr>
        <w:pStyle w:val="Default"/>
        <w:outlineLvl w:val="0"/>
        <w:rPr>
          <w:rFonts w:ascii="Garamond" w:hAnsi="Garamond" w:cs="Times New Roman"/>
          <w:b/>
          <w:bCs/>
          <w:color w:val="385623" w:themeColor="accent6" w:themeShade="80"/>
        </w:rPr>
      </w:pPr>
    </w:p>
    <w:p w14:paraId="1E38BB22" w14:textId="77777777" w:rsidR="00D5363D" w:rsidRPr="00E82178" w:rsidRDefault="00D5363D" w:rsidP="002D7979">
      <w:pPr>
        <w:pStyle w:val="Default"/>
        <w:outlineLvl w:val="0"/>
        <w:rPr>
          <w:rFonts w:ascii="Garamond" w:hAnsi="Garamond" w:cs="Times New Roman"/>
          <w:b/>
          <w:bCs/>
          <w:color w:val="385623" w:themeColor="accent6" w:themeShade="80"/>
        </w:rPr>
      </w:pPr>
    </w:p>
    <w:p w14:paraId="016FCEB0" w14:textId="77777777" w:rsidR="00D5363D" w:rsidRPr="00E82178" w:rsidRDefault="00D5363D" w:rsidP="002D7979">
      <w:pPr>
        <w:pStyle w:val="Default"/>
        <w:outlineLvl w:val="0"/>
        <w:rPr>
          <w:rFonts w:ascii="Garamond" w:hAnsi="Garamond" w:cs="Times New Roman"/>
          <w:b/>
          <w:bCs/>
          <w:color w:val="385623" w:themeColor="accent6" w:themeShade="80"/>
        </w:rPr>
      </w:pPr>
    </w:p>
    <w:p w14:paraId="3958E66B" w14:textId="77777777" w:rsidR="00D5363D" w:rsidRPr="00E82178" w:rsidRDefault="00D5363D" w:rsidP="002D7979">
      <w:pPr>
        <w:pStyle w:val="Default"/>
        <w:outlineLvl w:val="0"/>
        <w:rPr>
          <w:rFonts w:ascii="Garamond" w:hAnsi="Garamond" w:cs="Times New Roman"/>
          <w:b/>
          <w:bCs/>
          <w:color w:val="385623" w:themeColor="accent6" w:themeShade="80"/>
        </w:rPr>
      </w:pPr>
    </w:p>
    <w:p w14:paraId="228C5E5B" w14:textId="77777777" w:rsidR="00934FAB" w:rsidRPr="00E82178" w:rsidRDefault="00934FAB" w:rsidP="002D7979">
      <w:pPr>
        <w:pStyle w:val="Default"/>
        <w:outlineLvl w:val="0"/>
        <w:rPr>
          <w:rFonts w:ascii="Garamond" w:hAnsi="Garamond" w:cs="Times New Roman"/>
          <w:b/>
          <w:bCs/>
          <w:color w:val="385623" w:themeColor="accent6" w:themeShade="80"/>
        </w:rPr>
      </w:pPr>
    </w:p>
    <w:p w14:paraId="7E0C92EF" w14:textId="77777777" w:rsidR="00D5363D" w:rsidRPr="00E82178" w:rsidRDefault="00D5363D" w:rsidP="002D7979">
      <w:pPr>
        <w:pStyle w:val="Default"/>
        <w:outlineLvl w:val="0"/>
        <w:rPr>
          <w:rFonts w:ascii="Garamond" w:hAnsi="Garamond" w:cs="Times New Roman"/>
          <w:b/>
          <w:bCs/>
          <w:color w:val="385623" w:themeColor="accent6" w:themeShade="80"/>
        </w:rPr>
      </w:pPr>
    </w:p>
    <w:p w14:paraId="436DDEC6" w14:textId="77777777" w:rsidR="00D5363D" w:rsidRPr="00E82178" w:rsidRDefault="00D5363D" w:rsidP="002D7979">
      <w:pPr>
        <w:pStyle w:val="Default"/>
        <w:outlineLvl w:val="0"/>
        <w:rPr>
          <w:rFonts w:ascii="Garamond" w:hAnsi="Garamond" w:cs="Times New Roman"/>
          <w:b/>
          <w:bCs/>
          <w:color w:val="385623" w:themeColor="accent6" w:themeShade="80"/>
        </w:rPr>
      </w:pPr>
    </w:p>
    <w:p w14:paraId="690826D2" w14:textId="77777777" w:rsidR="00D5363D" w:rsidRPr="00E82178" w:rsidRDefault="00D5363D" w:rsidP="002D7979">
      <w:pPr>
        <w:pStyle w:val="Default"/>
        <w:outlineLvl w:val="0"/>
        <w:rPr>
          <w:rFonts w:ascii="Garamond" w:hAnsi="Garamond" w:cs="Times New Roman"/>
          <w:b/>
          <w:bCs/>
          <w:color w:val="385623" w:themeColor="accent6" w:themeShade="80"/>
        </w:rPr>
      </w:pPr>
    </w:p>
    <w:p w14:paraId="78C63EC5" w14:textId="77777777" w:rsidR="00D5363D" w:rsidRPr="00E82178" w:rsidRDefault="00D5363D" w:rsidP="002D7979">
      <w:pPr>
        <w:pStyle w:val="Default"/>
        <w:outlineLvl w:val="0"/>
        <w:rPr>
          <w:rFonts w:ascii="Garamond" w:hAnsi="Garamond" w:cs="Times New Roman"/>
          <w:b/>
          <w:bCs/>
          <w:color w:val="385623" w:themeColor="accent6" w:themeShade="80"/>
        </w:rPr>
      </w:pPr>
    </w:p>
    <w:p w14:paraId="68630EC4" w14:textId="77777777" w:rsidR="00D5363D" w:rsidRPr="00E82178" w:rsidRDefault="00D5363D" w:rsidP="002D7979">
      <w:pPr>
        <w:pStyle w:val="Default"/>
        <w:outlineLvl w:val="0"/>
        <w:rPr>
          <w:rFonts w:ascii="Garamond" w:hAnsi="Garamond" w:cs="Times New Roman"/>
          <w:b/>
          <w:bCs/>
          <w:color w:val="385623" w:themeColor="accent6" w:themeShade="80"/>
        </w:rPr>
      </w:pPr>
    </w:p>
    <w:p w14:paraId="3B3A5124" w14:textId="77777777" w:rsidR="00D5363D" w:rsidRPr="00E82178" w:rsidRDefault="00D5363D" w:rsidP="002D7979">
      <w:pPr>
        <w:pStyle w:val="Default"/>
        <w:outlineLvl w:val="0"/>
        <w:rPr>
          <w:rFonts w:ascii="Garamond" w:hAnsi="Garamond" w:cs="Times New Roman"/>
          <w:b/>
          <w:bCs/>
          <w:color w:val="385623" w:themeColor="accent6" w:themeShade="80"/>
        </w:rPr>
      </w:pPr>
    </w:p>
    <w:p w14:paraId="4747A70C" w14:textId="77777777" w:rsidR="00B5782B" w:rsidRPr="00E82178" w:rsidRDefault="002D7979" w:rsidP="002D7979">
      <w:pPr>
        <w:pStyle w:val="Default"/>
        <w:outlineLvl w:val="0"/>
        <w:rPr>
          <w:rFonts w:ascii="Garamond" w:hAnsi="Garamond" w:cs="Times New Roman"/>
          <w:b/>
          <w:bCs/>
          <w:color w:val="385623" w:themeColor="accent6" w:themeShade="80"/>
        </w:rPr>
      </w:pPr>
      <w:bookmarkStart w:id="22" w:name="_Toc95993036"/>
      <w:r w:rsidRPr="00E82178">
        <w:rPr>
          <w:rFonts w:ascii="Garamond" w:hAnsi="Garamond" w:cs="Times New Roman"/>
          <w:b/>
          <w:bCs/>
          <w:color w:val="385623" w:themeColor="accent6" w:themeShade="80"/>
        </w:rPr>
        <w:t xml:space="preserve">Appendix A: </w:t>
      </w:r>
      <w:r w:rsidR="00B5782B" w:rsidRPr="00E82178">
        <w:rPr>
          <w:rFonts w:ascii="Garamond" w:hAnsi="Garamond" w:cs="Times New Roman"/>
          <w:b/>
          <w:bCs/>
          <w:color w:val="385623" w:themeColor="accent6" w:themeShade="80"/>
        </w:rPr>
        <w:t>List of Approved Species</w:t>
      </w:r>
      <w:bookmarkEnd w:id="22"/>
    </w:p>
    <w:bookmarkStart w:id="23" w:name="_Toc94191885"/>
    <w:bookmarkStart w:id="24" w:name="_Toc94192206"/>
    <w:bookmarkStart w:id="25" w:name="_Toc95993037"/>
    <w:bookmarkEnd w:id="23"/>
    <w:bookmarkEnd w:id="24"/>
    <w:bookmarkEnd w:id="25"/>
    <w:p w14:paraId="22E05074" w14:textId="77777777" w:rsidR="00B5581B" w:rsidRPr="00E82178" w:rsidRDefault="00D54B66" w:rsidP="003C0F8E">
      <w:pPr>
        <w:pStyle w:val="Heading1"/>
        <w:keepNext w:val="0"/>
        <w:keepLines w:val="0"/>
        <w:widowControl w:val="0"/>
        <w:rPr>
          <w:rFonts w:ascii="Garamond" w:hAnsi="Garamond" w:cs="Times New Roman"/>
          <w:b/>
          <w:bCs/>
          <w:color w:val="385623" w:themeColor="accent6" w:themeShade="80"/>
          <w:sz w:val="24"/>
          <w:szCs w:val="24"/>
        </w:rPr>
      </w:pPr>
      <w:r>
        <w:rPr>
          <w:rFonts w:ascii="Garamond" w:hAnsi="Garamond" w:cs="Times New Roman"/>
          <w:b/>
          <w:bCs/>
          <w:color w:val="385623" w:themeColor="accent6" w:themeShade="80"/>
          <w:sz w:val="24"/>
          <w:szCs w:val="24"/>
        </w:rPr>
        <w:object w:dxaOrig="1539" w:dyaOrig="997" w14:anchorId="0364C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12" ShapeID="_x0000_i1025" DrawAspect="Icon" ObjectID="_1711368793" r:id="rId13"/>
        </w:object>
      </w:r>
    </w:p>
    <w:p w14:paraId="127B247F" w14:textId="77777777" w:rsidR="003C0F8E" w:rsidRPr="00E82178" w:rsidRDefault="002D7979" w:rsidP="003C0F8E">
      <w:pPr>
        <w:pStyle w:val="Heading1"/>
        <w:keepNext w:val="0"/>
        <w:keepLines w:val="0"/>
        <w:widowControl w:val="0"/>
        <w:rPr>
          <w:rFonts w:ascii="Garamond" w:hAnsi="Garamond" w:cs="Times New Roman"/>
          <w:b/>
          <w:bCs/>
          <w:color w:val="385623" w:themeColor="accent6" w:themeShade="80"/>
          <w:sz w:val="24"/>
          <w:szCs w:val="24"/>
        </w:rPr>
      </w:pPr>
      <w:bookmarkStart w:id="26" w:name="_Toc95993038"/>
      <w:r w:rsidRPr="00E82178">
        <w:rPr>
          <w:rFonts w:ascii="Garamond" w:hAnsi="Garamond" w:cs="Times New Roman"/>
          <w:b/>
          <w:bCs/>
          <w:color w:val="385623" w:themeColor="accent6" w:themeShade="80"/>
          <w:sz w:val="24"/>
          <w:szCs w:val="24"/>
        </w:rPr>
        <w:t>Appendix B: New Landscape Project Proposal Form</w:t>
      </w:r>
      <w:bookmarkEnd w:id="26"/>
    </w:p>
    <w:bookmarkStart w:id="27" w:name="_Toc94191887"/>
    <w:bookmarkStart w:id="28" w:name="_Toc94192208"/>
    <w:bookmarkStart w:id="29" w:name="_Toc95993039"/>
    <w:bookmarkEnd w:id="27"/>
    <w:bookmarkEnd w:id="28"/>
    <w:bookmarkEnd w:id="29"/>
    <w:bookmarkStart w:id="30" w:name="_MON_1704783845"/>
    <w:bookmarkEnd w:id="30"/>
    <w:p w14:paraId="1933D203" w14:textId="77777777" w:rsidR="002D52E2" w:rsidRPr="00E82178" w:rsidRDefault="002D52E2" w:rsidP="003C0F8E">
      <w:pPr>
        <w:pStyle w:val="Heading1"/>
        <w:keepNext w:val="0"/>
        <w:keepLines w:val="0"/>
        <w:widowControl w:val="0"/>
        <w:rPr>
          <w:rFonts w:ascii="Garamond" w:hAnsi="Garamond" w:cs="Times New Roman"/>
          <w:b/>
          <w:bCs/>
          <w:color w:val="385623" w:themeColor="accent6" w:themeShade="80"/>
          <w:sz w:val="24"/>
          <w:szCs w:val="24"/>
        </w:rPr>
      </w:pPr>
      <w:r w:rsidRPr="00E82178">
        <w:rPr>
          <w:rFonts w:ascii="Garamond" w:hAnsi="Garamond" w:cs="Times New Roman"/>
          <w:b/>
          <w:bCs/>
          <w:color w:val="385623" w:themeColor="accent6" w:themeShade="80"/>
          <w:sz w:val="24"/>
          <w:szCs w:val="24"/>
        </w:rPr>
        <w:object w:dxaOrig="1539" w:dyaOrig="997" w14:anchorId="4CBD3BB4">
          <v:shape id="_x0000_i1026" type="#_x0000_t75" style="width:77.25pt;height:49.5pt" o:ole="">
            <v:imagedata r:id="rId14" o:title=""/>
          </v:shape>
          <o:OLEObject Type="Embed" ProgID="Word.Document.12" ShapeID="_x0000_i1026" DrawAspect="Icon" ObjectID="_1711368794" r:id="rId15">
            <o:FieldCodes>\s</o:FieldCodes>
          </o:OLEObject>
        </w:object>
      </w:r>
    </w:p>
    <w:p w14:paraId="740C8791" w14:textId="77777777" w:rsidR="003C0F8E" w:rsidRPr="00E82178" w:rsidRDefault="003C0F8E" w:rsidP="003C0F8E">
      <w:pPr>
        <w:pStyle w:val="Heading1"/>
        <w:keepNext w:val="0"/>
        <w:keepLines w:val="0"/>
        <w:widowControl w:val="0"/>
        <w:rPr>
          <w:rFonts w:ascii="Garamond" w:hAnsi="Garamond" w:cs="Times New Roman"/>
          <w:b/>
          <w:bCs/>
          <w:color w:val="385623" w:themeColor="accent6" w:themeShade="80"/>
          <w:sz w:val="24"/>
          <w:szCs w:val="24"/>
        </w:rPr>
      </w:pPr>
      <w:bookmarkStart w:id="31" w:name="_Toc95993040"/>
      <w:r w:rsidRPr="00E82178">
        <w:rPr>
          <w:rFonts w:ascii="Garamond" w:hAnsi="Garamond" w:cs="Times New Roman"/>
          <w:b/>
          <w:bCs/>
          <w:color w:val="385623" w:themeColor="accent6" w:themeShade="80"/>
          <w:sz w:val="24"/>
          <w:szCs w:val="24"/>
        </w:rPr>
        <w:t>Appendix C: Temporary Tree and Plant Protection</w:t>
      </w:r>
      <w:bookmarkEnd w:id="31"/>
    </w:p>
    <w:bookmarkStart w:id="32" w:name="_Toc94191889"/>
    <w:bookmarkStart w:id="33" w:name="_Toc94192210"/>
    <w:bookmarkStart w:id="34" w:name="_Toc95993041"/>
    <w:bookmarkEnd w:id="32"/>
    <w:bookmarkEnd w:id="33"/>
    <w:bookmarkEnd w:id="34"/>
    <w:p w14:paraId="1FB9B4A6" w14:textId="77777777" w:rsidR="002D52E2" w:rsidRPr="00E82178" w:rsidRDefault="002D52E2" w:rsidP="002D52E2">
      <w:pPr>
        <w:pStyle w:val="Heading1"/>
        <w:keepNext w:val="0"/>
        <w:keepLines w:val="0"/>
        <w:widowControl w:val="0"/>
        <w:rPr>
          <w:rFonts w:ascii="Garamond" w:hAnsi="Garamond" w:cs="Times New Roman"/>
          <w:b/>
          <w:bCs/>
          <w:color w:val="385623" w:themeColor="accent6" w:themeShade="80"/>
          <w:sz w:val="24"/>
          <w:szCs w:val="24"/>
        </w:rPr>
      </w:pPr>
      <w:r w:rsidRPr="00E82178">
        <w:rPr>
          <w:rFonts w:ascii="Garamond" w:hAnsi="Garamond" w:cs="Times New Roman"/>
          <w:b/>
          <w:bCs/>
          <w:color w:val="385623" w:themeColor="accent6" w:themeShade="80"/>
          <w:sz w:val="24"/>
          <w:szCs w:val="24"/>
        </w:rPr>
        <w:object w:dxaOrig="1539" w:dyaOrig="997" w14:anchorId="12A8465B">
          <v:shape id="_x0000_i1027" type="#_x0000_t75" style="width:77.25pt;height:49.5pt" o:ole="">
            <v:imagedata r:id="rId16" o:title=""/>
          </v:shape>
          <o:OLEObject Type="Embed" ProgID="Acrobat.Document.DC" ShapeID="_x0000_i1027" DrawAspect="Icon" ObjectID="_1711368795" r:id="rId17"/>
        </w:object>
      </w:r>
    </w:p>
    <w:p w14:paraId="3253F83B" w14:textId="77777777" w:rsidR="00102206" w:rsidRPr="00E82178" w:rsidRDefault="00102206" w:rsidP="00102206">
      <w:pPr>
        <w:rPr>
          <w:rFonts w:ascii="Garamond" w:hAnsi="Garamond"/>
        </w:rPr>
      </w:pPr>
    </w:p>
    <w:sectPr w:rsidR="00102206" w:rsidRPr="00E82178" w:rsidSect="004635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D95A" w14:textId="77777777" w:rsidR="00387024" w:rsidRDefault="00387024" w:rsidP="00D73AE5">
      <w:pPr>
        <w:spacing w:after="0" w:line="240" w:lineRule="auto"/>
      </w:pPr>
      <w:r>
        <w:separator/>
      </w:r>
    </w:p>
  </w:endnote>
  <w:endnote w:type="continuationSeparator" w:id="0">
    <w:p w14:paraId="02584839" w14:textId="77777777" w:rsidR="00387024" w:rsidRDefault="00387024" w:rsidP="00D73AE5">
      <w:pPr>
        <w:spacing w:after="0" w:line="240" w:lineRule="auto"/>
      </w:pPr>
      <w:r>
        <w:continuationSeparator/>
      </w:r>
    </w:p>
  </w:endnote>
  <w:endnote w:id="1">
    <w:p w14:paraId="23627AAD" w14:textId="77777777" w:rsidR="002D52E2" w:rsidRDefault="002D52E2" w:rsidP="004F2155">
      <w:pPr>
        <w:pStyle w:val="EndnoteText"/>
        <w:rPr>
          <w:rFonts w:ascii="Garamond" w:hAnsi="Garamond" w:cstheme="minorHAnsi"/>
          <w:b/>
          <w:sz w:val="24"/>
          <w:szCs w:val="24"/>
        </w:rPr>
      </w:pPr>
    </w:p>
    <w:p w14:paraId="14090223" w14:textId="77777777" w:rsidR="002D52E2" w:rsidRDefault="002D52E2" w:rsidP="004F2155">
      <w:pPr>
        <w:pStyle w:val="EndnoteText"/>
        <w:rPr>
          <w:rFonts w:ascii="Garamond" w:hAnsi="Garamond" w:cstheme="minorHAnsi"/>
          <w:b/>
          <w:sz w:val="24"/>
          <w:szCs w:val="24"/>
        </w:rPr>
      </w:pPr>
    </w:p>
    <w:p w14:paraId="38A3B08A" w14:textId="77777777" w:rsidR="002D52E2" w:rsidRDefault="002D52E2" w:rsidP="004F2155">
      <w:pPr>
        <w:pStyle w:val="EndnoteText"/>
        <w:rPr>
          <w:rFonts w:ascii="Garamond" w:hAnsi="Garamond" w:cstheme="minorHAnsi"/>
          <w:b/>
          <w:sz w:val="24"/>
          <w:szCs w:val="24"/>
        </w:rPr>
      </w:pPr>
    </w:p>
    <w:p w14:paraId="7AB85DF8" w14:textId="77777777" w:rsidR="002D52E2" w:rsidRDefault="002D52E2" w:rsidP="004F2155">
      <w:pPr>
        <w:pStyle w:val="EndnoteText"/>
        <w:rPr>
          <w:rFonts w:ascii="Garamond" w:hAnsi="Garamond" w:cstheme="minorHAnsi"/>
          <w:b/>
          <w:sz w:val="24"/>
          <w:szCs w:val="24"/>
        </w:rPr>
      </w:pPr>
    </w:p>
    <w:p w14:paraId="0DF9EA02" w14:textId="77777777" w:rsidR="002D52E2" w:rsidRDefault="002D52E2" w:rsidP="004F2155">
      <w:pPr>
        <w:pStyle w:val="EndnoteText"/>
        <w:rPr>
          <w:rFonts w:ascii="Garamond" w:hAnsi="Garamond" w:cstheme="minorHAnsi"/>
          <w:b/>
          <w:sz w:val="24"/>
          <w:szCs w:val="24"/>
        </w:rPr>
      </w:pPr>
    </w:p>
    <w:p w14:paraId="47930C64" w14:textId="77777777" w:rsidR="002D52E2" w:rsidRDefault="002D52E2" w:rsidP="004F2155">
      <w:pPr>
        <w:pStyle w:val="EndnoteText"/>
        <w:rPr>
          <w:rFonts w:ascii="Garamond" w:hAnsi="Garamond" w:cstheme="minorHAnsi"/>
          <w:b/>
          <w:sz w:val="24"/>
          <w:szCs w:val="24"/>
        </w:rPr>
      </w:pPr>
    </w:p>
    <w:p w14:paraId="6F4F44F9" w14:textId="77777777" w:rsidR="002D52E2" w:rsidRDefault="002D52E2" w:rsidP="004F2155">
      <w:pPr>
        <w:pStyle w:val="EndnoteText"/>
        <w:rPr>
          <w:rFonts w:ascii="Garamond" w:hAnsi="Garamond" w:cstheme="minorHAnsi"/>
          <w:b/>
          <w:sz w:val="24"/>
          <w:szCs w:val="24"/>
        </w:rPr>
      </w:pPr>
    </w:p>
    <w:p w14:paraId="4F15ECD5" w14:textId="77777777" w:rsidR="002D52E2" w:rsidRDefault="002D52E2" w:rsidP="004F2155">
      <w:pPr>
        <w:pStyle w:val="EndnoteText"/>
        <w:rPr>
          <w:rFonts w:ascii="Garamond" w:hAnsi="Garamond" w:cstheme="minorHAnsi"/>
          <w:b/>
          <w:sz w:val="24"/>
          <w:szCs w:val="24"/>
        </w:rPr>
      </w:pPr>
    </w:p>
    <w:p w14:paraId="172B8245" w14:textId="77777777" w:rsidR="002D52E2" w:rsidRDefault="002D52E2" w:rsidP="004F2155">
      <w:pPr>
        <w:pStyle w:val="EndnoteText"/>
        <w:rPr>
          <w:rFonts w:ascii="Garamond" w:hAnsi="Garamond" w:cstheme="minorHAnsi"/>
          <w:b/>
          <w:sz w:val="24"/>
          <w:szCs w:val="24"/>
        </w:rPr>
      </w:pPr>
    </w:p>
    <w:p w14:paraId="7B315134" w14:textId="77777777" w:rsidR="002D52E2" w:rsidRDefault="002D52E2" w:rsidP="004F2155">
      <w:pPr>
        <w:pStyle w:val="EndnoteText"/>
        <w:rPr>
          <w:rFonts w:ascii="Garamond" w:hAnsi="Garamond" w:cstheme="minorHAnsi"/>
          <w:b/>
          <w:sz w:val="24"/>
          <w:szCs w:val="24"/>
        </w:rPr>
      </w:pPr>
    </w:p>
    <w:p w14:paraId="2E052450" w14:textId="77777777" w:rsidR="002D52E2" w:rsidRDefault="002D52E2" w:rsidP="004F2155">
      <w:pPr>
        <w:pStyle w:val="EndnoteText"/>
        <w:rPr>
          <w:rFonts w:ascii="Garamond" w:hAnsi="Garamond" w:cstheme="minorHAnsi"/>
          <w:b/>
          <w:sz w:val="24"/>
          <w:szCs w:val="24"/>
        </w:rPr>
      </w:pPr>
    </w:p>
    <w:p w14:paraId="164EE49C" w14:textId="77777777" w:rsidR="002D52E2" w:rsidRDefault="002D52E2" w:rsidP="004F2155">
      <w:pPr>
        <w:pStyle w:val="EndnoteText"/>
        <w:rPr>
          <w:rFonts w:ascii="Garamond" w:hAnsi="Garamond" w:cstheme="minorHAnsi"/>
          <w:b/>
          <w:sz w:val="24"/>
          <w:szCs w:val="24"/>
        </w:rPr>
      </w:pPr>
    </w:p>
    <w:p w14:paraId="6BA4FC73" w14:textId="77777777" w:rsidR="002D52E2" w:rsidRDefault="002D52E2" w:rsidP="004F2155">
      <w:pPr>
        <w:pStyle w:val="EndnoteText"/>
        <w:rPr>
          <w:rFonts w:ascii="Garamond" w:hAnsi="Garamond" w:cstheme="minorHAnsi"/>
          <w:b/>
          <w:sz w:val="24"/>
          <w:szCs w:val="24"/>
        </w:rPr>
      </w:pPr>
    </w:p>
    <w:p w14:paraId="3375C86E" w14:textId="77777777" w:rsidR="002D52E2" w:rsidRDefault="002D52E2" w:rsidP="004F2155">
      <w:pPr>
        <w:pStyle w:val="EndnoteText"/>
        <w:rPr>
          <w:rFonts w:ascii="Garamond" w:hAnsi="Garamond" w:cstheme="minorHAnsi"/>
          <w:b/>
          <w:sz w:val="24"/>
          <w:szCs w:val="24"/>
        </w:rPr>
      </w:pPr>
    </w:p>
    <w:p w14:paraId="4896F927" w14:textId="77777777" w:rsidR="002D52E2" w:rsidRDefault="002D52E2" w:rsidP="004F2155">
      <w:pPr>
        <w:pStyle w:val="EndnoteText"/>
        <w:rPr>
          <w:rFonts w:ascii="Garamond" w:hAnsi="Garamond" w:cstheme="minorHAnsi"/>
          <w:b/>
          <w:sz w:val="24"/>
          <w:szCs w:val="24"/>
        </w:rPr>
      </w:pPr>
    </w:p>
    <w:p w14:paraId="62E13B29" w14:textId="77777777" w:rsidR="002D52E2" w:rsidRDefault="002D52E2" w:rsidP="004F2155">
      <w:pPr>
        <w:pStyle w:val="EndnoteText"/>
        <w:rPr>
          <w:rFonts w:ascii="Garamond" w:hAnsi="Garamond" w:cstheme="minorHAnsi"/>
          <w:b/>
          <w:sz w:val="24"/>
          <w:szCs w:val="24"/>
        </w:rPr>
      </w:pPr>
    </w:p>
    <w:p w14:paraId="75A7869B" w14:textId="77777777" w:rsidR="002D52E2" w:rsidRDefault="002D52E2" w:rsidP="004F2155">
      <w:pPr>
        <w:pStyle w:val="EndnoteText"/>
        <w:rPr>
          <w:rFonts w:ascii="Garamond" w:hAnsi="Garamond" w:cstheme="minorHAnsi"/>
          <w:b/>
          <w:sz w:val="24"/>
          <w:szCs w:val="24"/>
        </w:rPr>
      </w:pPr>
    </w:p>
    <w:p w14:paraId="36E3EC09" w14:textId="77777777" w:rsidR="002D52E2" w:rsidRDefault="002D52E2" w:rsidP="004F2155">
      <w:pPr>
        <w:pStyle w:val="EndnoteText"/>
        <w:rPr>
          <w:rFonts w:ascii="Garamond" w:hAnsi="Garamond" w:cstheme="minorHAnsi"/>
          <w:b/>
          <w:sz w:val="24"/>
          <w:szCs w:val="24"/>
        </w:rPr>
      </w:pPr>
    </w:p>
    <w:p w14:paraId="60E2D555" w14:textId="77777777" w:rsidR="002D52E2" w:rsidRDefault="002D52E2" w:rsidP="004F2155">
      <w:pPr>
        <w:pStyle w:val="EndnoteText"/>
        <w:rPr>
          <w:rFonts w:ascii="Garamond" w:hAnsi="Garamond" w:cstheme="minorHAnsi"/>
          <w:b/>
          <w:sz w:val="24"/>
          <w:szCs w:val="24"/>
        </w:rPr>
      </w:pPr>
    </w:p>
    <w:p w14:paraId="791F0354" w14:textId="77777777" w:rsidR="002D52E2" w:rsidRDefault="002D52E2" w:rsidP="004F2155">
      <w:pPr>
        <w:pStyle w:val="EndnoteText"/>
        <w:rPr>
          <w:rFonts w:ascii="Garamond" w:hAnsi="Garamond" w:cstheme="minorHAnsi"/>
          <w:b/>
          <w:sz w:val="24"/>
          <w:szCs w:val="24"/>
        </w:rPr>
      </w:pPr>
    </w:p>
    <w:p w14:paraId="35CFAB79" w14:textId="77777777" w:rsidR="002D52E2" w:rsidRDefault="002D52E2" w:rsidP="004F2155">
      <w:pPr>
        <w:pStyle w:val="EndnoteText"/>
        <w:rPr>
          <w:rFonts w:ascii="Garamond" w:hAnsi="Garamond" w:cstheme="minorHAnsi"/>
          <w:b/>
          <w:sz w:val="24"/>
          <w:szCs w:val="24"/>
        </w:rPr>
      </w:pPr>
    </w:p>
    <w:p w14:paraId="7AF20178" w14:textId="77777777" w:rsidR="002D52E2" w:rsidRDefault="002D52E2" w:rsidP="004F2155">
      <w:pPr>
        <w:pStyle w:val="EndnoteText"/>
        <w:rPr>
          <w:rFonts w:ascii="Garamond" w:hAnsi="Garamond" w:cstheme="minorHAnsi"/>
          <w:b/>
          <w:sz w:val="24"/>
          <w:szCs w:val="24"/>
        </w:rPr>
      </w:pPr>
    </w:p>
    <w:p w14:paraId="312F417F" w14:textId="77777777" w:rsidR="002D52E2" w:rsidRDefault="002D52E2" w:rsidP="004F2155">
      <w:pPr>
        <w:pStyle w:val="EndnoteText"/>
        <w:rPr>
          <w:rFonts w:ascii="Garamond" w:hAnsi="Garamond" w:cstheme="minorHAnsi"/>
          <w:b/>
          <w:sz w:val="24"/>
          <w:szCs w:val="24"/>
        </w:rPr>
      </w:pPr>
    </w:p>
    <w:p w14:paraId="7CF06400" w14:textId="77777777" w:rsidR="00D54B66" w:rsidRDefault="00D54B66" w:rsidP="004F2155">
      <w:pPr>
        <w:pStyle w:val="EndnoteText"/>
        <w:rPr>
          <w:rFonts w:ascii="Garamond" w:hAnsi="Garamond" w:cstheme="minorHAnsi"/>
          <w:b/>
          <w:sz w:val="24"/>
          <w:szCs w:val="24"/>
        </w:rPr>
      </w:pPr>
    </w:p>
    <w:p w14:paraId="2D393D0D" w14:textId="77777777" w:rsidR="006641E8" w:rsidRPr="00D937CA" w:rsidRDefault="006641E8" w:rsidP="004F2155">
      <w:pPr>
        <w:pStyle w:val="EndnoteText"/>
        <w:rPr>
          <w:rFonts w:ascii="Garamond" w:hAnsi="Garamond" w:cstheme="minorHAnsi"/>
          <w:b/>
          <w:sz w:val="24"/>
          <w:szCs w:val="24"/>
        </w:rPr>
      </w:pPr>
      <w:r w:rsidRPr="00D937CA">
        <w:rPr>
          <w:rFonts w:ascii="Garamond" w:hAnsi="Garamond" w:cstheme="minorHAnsi"/>
          <w:b/>
          <w:sz w:val="24"/>
          <w:szCs w:val="24"/>
        </w:rPr>
        <w:t>Endnotes</w:t>
      </w:r>
    </w:p>
    <w:p w14:paraId="07E7E8AE" w14:textId="77777777" w:rsidR="006641E8" w:rsidRPr="00D937CA" w:rsidRDefault="006641E8" w:rsidP="004F2155">
      <w:pPr>
        <w:pStyle w:val="EndnoteText"/>
        <w:rPr>
          <w:rFonts w:ascii="Garamond" w:hAnsi="Garamond" w:cstheme="minorHAnsi"/>
          <w:sz w:val="24"/>
          <w:szCs w:val="24"/>
        </w:rPr>
      </w:pPr>
    </w:p>
    <w:p w14:paraId="66D5FD3A" w14:textId="77777777" w:rsidR="006641E8" w:rsidRPr="00D937CA" w:rsidRDefault="006641E8" w:rsidP="00B33223">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ANSI A300 Standards, </w:t>
      </w:r>
      <w:hyperlink r:id="rId1" w:history="1">
        <w:r w:rsidRPr="00D937CA">
          <w:rPr>
            <w:rStyle w:val="Hyperlink"/>
            <w:rFonts w:ascii="Garamond" w:hAnsi="Garamond" w:cstheme="minorHAnsi"/>
            <w:sz w:val="24"/>
            <w:szCs w:val="24"/>
          </w:rPr>
          <w:t>http://www.tcia.org/TCIA/Build_Your_Business/A300_Standards/A300_Standards.aspx?WebsiteKey=b9a41e1f-978d-4585-9172-c411c78c5c14</w:t>
        </w:r>
      </w:hyperlink>
    </w:p>
  </w:endnote>
  <w:endnote w:id="2">
    <w:p w14:paraId="3A6085BE" w14:textId="77777777" w:rsidR="006641E8" w:rsidRPr="00D937CA" w:rsidRDefault="006641E8" w:rsidP="00B33223">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Tree Campus USA, </w:t>
      </w:r>
      <w:hyperlink r:id="rId2" w:history="1">
        <w:r w:rsidRPr="00D937CA">
          <w:rPr>
            <w:rStyle w:val="Hyperlink"/>
            <w:rFonts w:ascii="Garamond" w:hAnsi="Garamond" w:cstheme="minorHAnsi"/>
            <w:sz w:val="24"/>
            <w:szCs w:val="24"/>
          </w:rPr>
          <w:t>https://www.arborday.org/programs/treecampususa/?Trackingid=404</w:t>
        </w:r>
      </w:hyperlink>
    </w:p>
  </w:endnote>
  <w:endnote w:id="3">
    <w:p w14:paraId="23F7A48A" w14:textId="77777777" w:rsidR="006641E8" w:rsidRPr="00D937CA" w:rsidRDefault="006641E8" w:rsidP="00B33223">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City Plants, </w:t>
      </w:r>
      <w:hyperlink r:id="rId3" w:history="1">
        <w:r w:rsidRPr="00D937CA">
          <w:rPr>
            <w:rStyle w:val="Hyperlink"/>
            <w:rFonts w:ascii="Garamond" w:hAnsi="Garamond" w:cstheme="minorHAnsi"/>
            <w:sz w:val="24"/>
            <w:szCs w:val="24"/>
          </w:rPr>
          <w:t>https://www.cityplants.org</w:t>
        </w:r>
      </w:hyperlink>
    </w:p>
  </w:endnote>
  <w:endnote w:id="4">
    <w:p w14:paraId="6E7005CA" w14:textId="77777777" w:rsidR="00D1766F" w:rsidRPr="00D937CA" w:rsidRDefault="00D1766F" w:rsidP="00D1766F">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Water Use Classification of Landscape Species (WUCOLS IV), </w:t>
      </w:r>
      <w:hyperlink r:id="rId4" w:history="1">
        <w:r w:rsidRPr="00D937CA">
          <w:rPr>
            <w:rStyle w:val="Hyperlink"/>
            <w:rFonts w:ascii="Garamond" w:hAnsi="Garamond" w:cstheme="minorHAnsi"/>
            <w:sz w:val="24"/>
            <w:szCs w:val="24"/>
          </w:rPr>
          <w:t>https://ucanr.edu/sites/WUCOLS/</w:t>
        </w:r>
      </w:hyperlink>
    </w:p>
  </w:endnote>
  <w:endnote w:id="5">
    <w:p w14:paraId="5A9B1768" w14:textId="77777777" w:rsidR="006641E8" w:rsidRPr="00D937CA" w:rsidRDefault="006641E8" w:rsidP="00B33223">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EPA Integrated Pest Management (IPM) Principles, </w:t>
      </w:r>
      <w:hyperlink r:id="rId5" w:history="1">
        <w:r w:rsidRPr="00D937CA">
          <w:rPr>
            <w:rStyle w:val="Hyperlink"/>
            <w:rFonts w:ascii="Garamond" w:hAnsi="Garamond" w:cstheme="minorHAnsi"/>
            <w:sz w:val="24"/>
            <w:szCs w:val="24"/>
          </w:rPr>
          <w:t>https://www.epa.gov/safepestcontrol/integrated-pest-management-ipm-principles</w:t>
        </w:r>
      </w:hyperlink>
    </w:p>
  </w:endnote>
  <w:endnote w:id="6">
    <w:p w14:paraId="0ADDE8E5" w14:textId="77777777" w:rsidR="00B86661" w:rsidRDefault="00B86661">
      <w:pPr>
        <w:pStyle w:val="EndnoteText"/>
      </w:pPr>
      <w:r>
        <w:rPr>
          <w:rStyle w:val="EndnoteReference"/>
        </w:rPr>
        <w:endnoteRef/>
      </w:r>
      <w:r>
        <w:t xml:space="preserve"> </w:t>
      </w:r>
      <w:r w:rsidRPr="00B86661">
        <w:rPr>
          <w:rFonts w:ascii="Garamond" w:hAnsi="Garamond" w:cstheme="minorHAnsi"/>
          <w:sz w:val="24"/>
          <w:szCs w:val="24"/>
        </w:rPr>
        <w:t>C</w:t>
      </w:r>
      <w:r>
        <w:rPr>
          <w:rFonts w:ascii="Garamond" w:hAnsi="Garamond" w:cstheme="minorHAnsi"/>
          <w:sz w:val="24"/>
          <w:szCs w:val="24"/>
        </w:rPr>
        <w:t xml:space="preserve">alifornia Sustainable Policy and Best Practices Manual, </w:t>
      </w:r>
      <w:hyperlink r:id="rId6" w:history="1">
        <w:r w:rsidRPr="00B86661">
          <w:rPr>
            <w:rStyle w:val="Hyperlink"/>
            <w:rFonts w:ascii="Garamond" w:hAnsi="Garamond" w:cstheme="minorHAnsi"/>
            <w:sz w:val="24"/>
            <w:szCs w:val="24"/>
          </w:rPr>
          <w:t>file:///C:/Users/bhaydel/Downloads/CASPBPM.pdf</w:t>
        </w:r>
      </w:hyperlink>
    </w:p>
    <w:p w14:paraId="7E3C532F" w14:textId="77777777" w:rsidR="00B86661" w:rsidRDefault="00B86661">
      <w:pPr>
        <w:pStyle w:val="EndnoteText"/>
      </w:pPr>
    </w:p>
  </w:endnote>
  <w:endnote w:id="7">
    <w:p w14:paraId="6B50228A" w14:textId="77777777" w:rsidR="007013A7" w:rsidRDefault="007013A7">
      <w:pPr>
        <w:pStyle w:val="EndnoteText"/>
      </w:pPr>
      <w:r>
        <w:rPr>
          <w:rStyle w:val="EndnoteReference"/>
        </w:rPr>
        <w:endnoteRef/>
      </w:r>
      <w:r>
        <w:t xml:space="preserve"> </w:t>
      </w:r>
      <w:r w:rsidRPr="00DE75C9">
        <w:rPr>
          <w:rFonts w:ascii="Garamond" w:hAnsi="Garamond" w:cstheme="minorHAnsi"/>
          <w:sz w:val="24"/>
          <w:szCs w:val="24"/>
        </w:rPr>
        <w:t>San Francisco Reduced Risk Pesticide List</w:t>
      </w:r>
      <w:r w:rsidR="00DE75C9" w:rsidRPr="00DE75C9">
        <w:rPr>
          <w:rFonts w:ascii="Garamond" w:hAnsi="Garamond" w:cstheme="minorHAnsi"/>
          <w:sz w:val="24"/>
          <w:szCs w:val="24"/>
        </w:rPr>
        <w:t>,</w:t>
      </w:r>
      <w:r w:rsidRPr="00DE75C9">
        <w:rPr>
          <w:rFonts w:ascii="Garamond" w:hAnsi="Garamond" w:cstheme="minorHAnsi"/>
          <w:sz w:val="24"/>
          <w:szCs w:val="24"/>
        </w:rPr>
        <w:t xml:space="preserve"> </w:t>
      </w:r>
      <w:hyperlink r:id="rId7" w:history="1">
        <w:r w:rsidRPr="00DE75C9">
          <w:rPr>
            <w:rStyle w:val="Hyperlink"/>
            <w:rFonts w:ascii="Garamond" w:hAnsi="Garamond" w:cstheme="minorHAnsi"/>
            <w:sz w:val="24"/>
            <w:szCs w:val="24"/>
          </w:rPr>
          <w:t>https://sfenvironment.org/sites/default/files/events/092419_2019_reduced_risk_pesticide_list.pdf</w:t>
        </w:r>
      </w:hyperlink>
    </w:p>
    <w:p w14:paraId="7C49FAB2" w14:textId="77777777" w:rsidR="007013A7" w:rsidRDefault="007013A7">
      <w:pPr>
        <w:pStyle w:val="EndnoteText"/>
      </w:pPr>
    </w:p>
  </w:endnote>
  <w:endnote w:id="8">
    <w:p w14:paraId="3D237487" w14:textId="77777777" w:rsidR="006641E8" w:rsidRPr="00D937CA" w:rsidRDefault="006641E8" w:rsidP="00B33223">
      <w:pPr>
        <w:pStyle w:val="EndnoteText"/>
        <w:spacing w:after="120"/>
        <w:rPr>
          <w:rFonts w:ascii="Garamond" w:hAnsi="Garamond"/>
          <w:sz w:val="24"/>
          <w:szCs w:val="24"/>
        </w:rPr>
      </w:pPr>
      <w:r w:rsidRPr="00D937CA">
        <w:rPr>
          <w:rStyle w:val="EndnoteReference"/>
          <w:rFonts w:ascii="Garamond" w:hAnsi="Garamond"/>
          <w:sz w:val="24"/>
          <w:szCs w:val="24"/>
        </w:rPr>
        <w:endnoteRef/>
      </w:r>
      <w:r w:rsidRPr="00D937CA">
        <w:rPr>
          <w:rFonts w:ascii="Garamond" w:hAnsi="Garamond"/>
          <w:sz w:val="24"/>
          <w:szCs w:val="24"/>
        </w:rPr>
        <w:t xml:space="preserve"> </w:t>
      </w:r>
      <w:r>
        <w:rPr>
          <w:rFonts w:ascii="Garamond" w:hAnsi="Garamond"/>
          <w:sz w:val="24"/>
          <w:szCs w:val="24"/>
        </w:rPr>
        <w:t xml:space="preserve">DGS Management Memo 15-06: State Buildings and Grounds Maintenance and Operations, </w:t>
      </w:r>
      <w:hyperlink r:id="rId8" w:history="1">
        <w:r w:rsidRPr="00D937CA">
          <w:rPr>
            <w:rStyle w:val="Hyperlink"/>
            <w:rFonts w:ascii="Garamond" w:hAnsi="Garamond"/>
            <w:sz w:val="24"/>
            <w:szCs w:val="24"/>
          </w:rPr>
          <w:t>https://www.google.com/url?sa=t&amp;rct=j&amp;q=&amp;esrc=s&amp;source=web&amp;cd=1&amp;ved=2ahUKEwjhxOX3ocDmAhWJr54KHdsTDn4QFjAAegQIBRAC&amp;url=https%3A%2F%2Fwww.dgs.ca.gov%2F-%2Fmedia%2FDivisions%2FOSPPR%2FMemos%2FMM15_06.pdf%3Fla%3Den%26hash%3D9C89D2CBF153EFDCE6D4FC196B7DE28FB9D40CEE&amp;usg=AOvVaw2SDBtKgNqffU8VXJwleFZp</w:t>
        </w:r>
      </w:hyperlink>
    </w:p>
  </w:endnote>
  <w:endnote w:id="9">
    <w:p w14:paraId="693A0596" w14:textId="77777777" w:rsidR="00DC2C88" w:rsidRPr="00D937CA" w:rsidRDefault="00DC2C88" w:rsidP="00DC2C88">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CA DWR Model Water Efficient Landscape Ordinance, </w:t>
      </w:r>
      <w:hyperlink r:id="rId9" w:history="1">
        <w:r w:rsidRPr="00D937CA">
          <w:rPr>
            <w:rStyle w:val="Hyperlink"/>
            <w:rFonts w:ascii="Garamond" w:hAnsi="Garamond" w:cstheme="minorHAnsi"/>
            <w:sz w:val="24"/>
            <w:szCs w:val="24"/>
          </w:rPr>
          <w:t>https://water.ca.gov/Programs/Water-Use-And-Efficiency/Urban-Water-Use-Efficiency/Model-Water-Efficient-Landscape-Ordinance</w:t>
        </w:r>
      </w:hyperlink>
    </w:p>
  </w:endnote>
  <w:endnote w:id="10">
    <w:p w14:paraId="71F54B2B" w14:textId="77777777" w:rsidR="00DC2C88" w:rsidRPr="00D937CA" w:rsidRDefault="00DC2C88" w:rsidP="00DC2C88">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EPA Stormwater Discharges from Municipal Sources, </w:t>
      </w:r>
      <w:hyperlink r:id="rId10" w:history="1">
        <w:r w:rsidRPr="00D937CA">
          <w:rPr>
            <w:rStyle w:val="Hyperlink"/>
            <w:rFonts w:ascii="Garamond" w:hAnsi="Garamond" w:cstheme="minorHAnsi"/>
            <w:sz w:val="24"/>
            <w:szCs w:val="24"/>
          </w:rPr>
          <w:t>https://www.epa.gov/npdes/stormwater-discharges-municipal-sources</w:t>
        </w:r>
      </w:hyperlink>
    </w:p>
  </w:endnote>
  <w:endnote w:id="11">
    <w:p w14:paraId="6A519E3D" w14:textId="77777777" w:rsidR="00DC2C88" w:rsidRPr="00D937CA" w:rsidRDefault="00DC2C88" w:rsidP="00DC2C88">
      <w:pPr>
        <w:pStyle w:val="EndnoteText"/>
        <w:spacing w:after="120"/>
        <w:rPr>
          <w:rFonts w:ascii="Garamond" w:hAnsi="Garamond" w:cstheme="minorHAnsi"/>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CSU SUAM Section 01 57 23 Storm Water Pollution Prevention, </w:t>
      </w:r>
      <w:hyperlink r:id="rId11" w:history="1">
        <w:r w:rsidRPr="00D937CA">
          <w:rPr>
            <w:rStyle w:val="Hyperlink"/>
            <w:rFonts w:ascii="Garamond" w:hAnsi="Garamond" w:cstheme="minorHAnsi"/>
            <w:sz w:val="24"/>
            <w:szCs w:val="24"/>
          </w:rPr>
          <w:t>https://www.google.com/url?sa=t&amp;rct=j&amp;q=&amp;esrc=s&amp;source=web&amp;cd=1&amp;ved=2ahUKEwi0m8GfpIvmAhWIpp4KHZALDJ8QFjAAegQIBBAC&amp;url=https%3A%2F%2Fwww.calstate.edu%2Fcpdc%2Fcm%2FDivision_One%2Fdocuments%2F01_57_23_%2520Storm_Water_Pollution_Prevention.doc&amp;usg=AOvVaw2oztsGnqWLjnf63IICXZz1</w:t>
        </w:r>
      </w:hyperlink>
    </w:p>
  </w:endnote>
  <w:endnote w:id="12">
    <w:p w14:paraId="5DB26B38" w14:textId="77777777" w:rsidR="006641E8" w:rsidRPr="00D937CA" w:rsidRDefault="006641E8" w:rsidP="00B33223">
      <w:pPr>
        <w:pStyle w:val="EndnoteText"/>
        <w:spacing w:after="120"/>
        <w:rPr>
          <w:rFonts w:ascii="Garamond" w:hAnsi="Garamond"/>
          <w:sz w:val="24"/>
          <w:szCs w:val="24"/>
        </w:rPr>
      </w:pPr>
      <w:r w:rsidRPr="00D937CA">
        <w:rPr>
          <w:rStyle w:val="EndnoteReference"/>
          <w:rFonts w:ascii="Garamond" w:hAnsi="Garamond"/>
          <w:sz w:val="24"/>
          <w:szCs w:val="24"/>
        </w:rPr>
        <w:endnoteRef/>
      </w:r>
      <w:r w:rsidRPr="00D937CA">
        <w:rPr>
          <w:rFonts w:ascii="Garamond" w:hAnsi="Garamond"/>
          <w:sz w:val="24"/>
          <w:szCs w:val="24"/>
        </w:rPr>
        <w:t xml:space="preserve"> </w:t>
      </w:r>
      <w:r>
        <w:rPr>
          <w:rFonts w:ascii="Garamond" w:hAnsi="Garamond"/>
          <w:sz w:val="24"/>
          <w:szCs w:val="24"/>
        </w:rPr>
        <w:t xml:space="preserve">USDA Forest Service’s How to Prune Trees NA-FR-01-95, </w:t>
      </w:r>
      <w:hyperlink r:id="rId12" w:history="1">
        <w:r w:rsidRPr="00D937CA">
          <w:rPr>
            <w:rStyle w:val="Hyperlink"/>
            <w:rFonts w:ascii="Garamond" w:hAnsi="Garamond"/>
            <w:sz w:val="24"/>
            <w:szCs w:val="24"/>
          </w:rPr>
          <w:t>h</w:t>
        </w:r>
        <w:r w:rsidRPr="00D937CA">
          <w:rPr>
            <w:rStyle w:val="Hyperlink"/>
            <w:rFonts w:ascii="Garamond" w:hAnsi="Garamond" w:cstheme="minorHAnsi"/>
            <w:sz w:val="24"/>
            <w:szCs w:val="24"/>
          </w:rPr>
          <w:t>ttps://www.fs.usda.gov/naspf/publications/how-prune-trees-na-fr-01-95</w:t>
        </w:r>
      </w:hyperlink>
    </w:p>
  </w:endnote>
  <w:endnote w:id="13">
    <w:p w14:paraId="20C836CF" w14:textId="77777777" w:rsidR="006641E8" w:rsidRPr="00D937CA" w:rsidRDefault="006641E8" w:rsidP="00B33223">
      <w:pPr>
        <w:pStyle w:val="EndnoteText"/>
        <w:spacing w:after="120"/>
        <w:rPr>
          <w:rFonts w:ascii="Garamond" w:hAnsi="Garamond"/>
          <w:sz w:val="24"/>
          <w:szCs w:val="24"/>
        </w:rPr>
      </w:pPr>
      <w:r w:rsidRPr="00D937CA">
        <w:rPr>
          <w:rStyle w:val="EndnoteReference"/>
          <w:rFonts w:ascii="Garamond" w:hAnsi="Garamond" w:cstheme="minorHAnsi"/>
          <w:sz w:val="24"/>
          <w:szCs w:val="24"/>
        </w:rPr>
        <w:endnoteRef/>
      </w:r>
      <w:r w:rsidRPr="00D937CA">
        <w:rPr>
          <w:rFonts w:ascii="Garamond" w:hAnsi="Garamond" w:cstheme="minorHAnsi"/>
          <w:sz w:val="24"/>
          <w:szCs w:val="24"/>
        </w:rPr>
        <w:t xml:space="preserve"> </w:t>
      </w:r>
      <w:r>
        <w:rPr>
          <w:rFonts w:ascii="Garamond" w:hAnsi="Garamond" w:cstheme="minorHAnsi"/>
          <w:sz w:val="24"/>
          <w:szCs w:val="24"/>
        </w:rPr>
        <w:t xml:space="preserve">CSU SUAM Section 01 56 39 Temporary Tree and Plant Protection, </w:t>
      </w:r>
      <w:hyperlink r:id="rId13" w:history="1">
        <w:r w:rsidRPr="00D937CA">
          <w:rPr>
            <w:rStyle w:val="Hyperlink"/>
            <w:rFonts w:ascii="Garamond" w:hAnsi="Garamond" w:cstheme="minorHAnsi"/>
            <w:sz w:val="24"/>
            <w:szCs w:val="24"/>
          </w:rPr>
          <w:t>https://www.google.com/url?sa=t&amp;rct=j&amp;q=&amp;esrc=s&amp;source=web&amp;cd=1&amp;ved=2ahUKEwjpzLyvsYvmAhWOr54KHQOqDzYQFjAAegQIARAC&amp;url=https%3A%2F%2Fwww.calstate.edu%2Fcpdc%2Fcm%2FDivision_One%2Fdocuments%2F01_56_39_Temporary_Tree_and_Plant_Protection.doc&amp;usg=AOvVaw3RDi36k9x7HAtmOFMa_M-N</w:t>
        </w:r>
      </w:hyperlink>
    </w:p>
  </w:endnote>
  <w:endnote w:id="14">
    <w:p w14:paraId="3BEB7984" w14:textId="77777777" w:rsidR="006641E8" w:rsidRPr="00B66B7D" w:rsidRDefault="006641E8" w:rsidP="00B33223">
      <w:pPr>
        <w:pStyle w:val="EndnoteText"/>
        <w:spacing w:after="120"/>
        <w:rPr>
          <w:rFonts w:ascii="Garamond" w:hAnsi="Garamond"/>
          <w:sz w:val="24"/>
          <w:szCs w:val="24"/>
        </w:rPr>
      </w:pPr>
      <w:r w:rsidRPr="00D937CA">
        <w:rPr>
          <w:rStyle w:val="EndnoteReference"/>
          <w:rFonts w:ascii="Garamond" w:hAnsi="Garamond"/>
          <w:sz w:val="24"/>
          <w:szCs w:val="24"/>
        </w:rPr>
        <w:endnoteRef/>
      </w:r>
      <w:r w:rsidRPr="00D937CA">
        <w:rPr>
          <w:rFonts w:ascii="Garamond" w:hAnsi="Garamond"/>
          <w:sz w:val="24"/>
          <w:szCs w:val="24"/>
        </w:rPr>
        <w:t xml:space="preserve"> </w:t>
      </w:r>
      <w:r>
        <w:rPr>
          <w:rFonts w:ascii="Garamond" w:hAnsi="Garamond"/>
          <w:sz w:val="24"/>
          <w:szCs w:val="24"/>
        </w:rPr>
        <w:t xml:space="preserve">Cal State LA Facilities Services iService Desk, </w:t>
      </w:r>
      <w:hyperlink r:id="rId14" w:history="1">
        <w:r w:rsidRPr="00D937CA">
          <w:rPr>
            <w:rStyle w:val="Hyperlink"/>
            <w:rFonts w:ascii="Garamond" w:hAnsi="Garamond"/>
            <w:sz w:val="24"/>
            <w:szCs w:val="24"/>
          </w:rPr>
          <w:t>http://www.calstatela.edu/facility/iservicedesk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BBFE" w14:textId="77777777" w:rsidR="00387024" w:rsidRDefault="00387024" w:rsidP="00D73AE5">
      <w:pPr>
        <w:spacing w:after="0" w:line="240" w:lineRule="auto"/>
      </w:pPr>
      <w:r>
        <w:separator/>
      </w:r>
    </w:p>
  </w:footnote>
  <w:footnote w:type="continuationSeparator" w:id="0">
    <w:p w14:paraId="373AD9E8" w14:textId="77777777" w:rsidR="00387024" w:rsidRDefault="00387024" w:rsidP="00D73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38B11C5"/>
    <w:multiLevelType w:val="hybridMultilevel"/>
    <w:tmpl w:val="D4B0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976FC"/>
    <w:multiLevelType w:val="multilevel"/>
    <w:tmpl w:val="C1B48BA6"/>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D6064"/>
    <w:multiLevelType w:val="hybridMultilevel"/>
    <w:tmpl w:val="53EE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A6CC8"/>
    <w:multiLevelType w:val="hybridMultilevel"/>
    <w:tmpl w:val="6F80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EDC38CA">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86B36"/>
    <w:multiLevelType w:val="multilevel"/>
    <w:tmpl w:val="D36A1BC2"/>
    <w:lvl w:ilvl="0">
      <w:start w:val="1"/>
      <w:numFmt w:val="decimal"/>
      <w:lvlText w:val="%1."/>
      <w:lvlJc w:val="left"/>
      <w:pPr>
        <w:ind w:left="432" w:hanging="432"/>
      </w:pPr>
      <w:rPr>
        <w:rFonts w:hint="default"/>
        <w:b/>
      </w:rPr>
    </w:lvl>
    <w:lvl w:ilvl="1">
      <w:start w:val="1"/>
      <w:numFmt w:val="decimal"/>
      <w:lvlText w:val="%1.%2."/>
      <w:lvlJc w:val="left"/>
      <w:pPr>
        <w:ind w:left="432" w:hanging="432"/>
      </w:pPr>
      <w:rPr>
        <w:rFonts w:hint="default"/>
        <w:b/>
        <w:color w:val="538135" w:themeColor="accent6" w:themeShade="BF"/>
      </w:rPr>
    </w:lvl>
    <w:lvl w:ilvl="2">
      <w:start w:val="1"/>
      <w:numFmt w:val="decimal"/>
      <w:lvlText w:val="%1.%2.%3."/>
      <w:lvlJc w:val="left"/>
      <w:pPr>
        <w:ind w:left="432" w:hanging="432"/>
      </w:pPr>
      <w:rPr>
        <w:rFonts w:hint="default"/>
        <w:b/>
      </w:rPr>
    </w:lvl>
    <w:lvl w:ilvl="3">
      <w:start w:val="1"/>
      <w:numFmt w:val="decimal"/>
      <w:lvlText w:val="%1.%2.%3.%4."/>
      <w:lvlJc w:val="left"/>
      <w:pPr>
        <w:ind w:left="432" w:hanging="432"/>
      </w:pPr>
      <w:rPr>
        <w:rFonts w:hint="default"/>
        <w:b/>
      </w:rPr>
    </w:lvl>
    <w:lvl w:ilvl="4">
      <w:start w:val="1"/>
      <w:numFmt w:val="decimal"/>
      <w:lvlText w:val="%1.%2.%3.%4.%5."/>
      <w:lvlJc w:val="left"/>
      <w:pPr>
        <w:ind w:left="432" w:hanging="432"/>
      </w:pPr>
      <w:rPr>
        <w:rFonts w:hint="default"/>
        <w:b/>
      </w:rPr>
    </w:lvl>
    <w:lvl w:ilvl="5">
      <w:start w:val="1"/>
      <w:numFmt w:val="decimal"/>
      <w:lvlText w:val="%1.%2.%3.%4.%5.%6."/>
      <w:lvlJc w:val="left"/>
      <w:pPr>
        <w:ind w:left="432" w:hanging="432"/>
      </w:pPr>
      <w:rPr>
        <w:rFonts w:hint="default"/>
        <w:b/>
      </w:rPr>
    </w:lvl>
    <w:lvl w:ilvl="6">
      <w:start w:val="1"/>
      <w:numFmt w:val="decimal"/>
      <w:lvlText w:val="%1.%2.%3.%4.%5.%6.%7."/>
      <w:lvlJc w:val="left"/>
      <w:pPr>
        <w:ind w:left="432" w:hanging="432"/>
      </w:pPr>
      <w:rPr>
        <w:rFonts w:hint="default"/>
        <w:b/>
      </w:rPr>
    </w:lvl>
    <w:lvl w:ilvl="7">
      <w:start w:val="1"/>
      <w:numFmt w:val="decimal"/>
      <w:lvlText w:val="%1.%2.%3.%4.%5.%6.%7.%8."/>
      <w:lvlJc w:val="left"/>
      <w:pPr>
        <w:ind w:left="432" w:hanging="432"/>
      </w:pPr>
      <w:rPr>
        <w:rFonts w:hint="default"/>
        <w:b/>
      </w:rPr>
    </w:lvl>
    <w:lvl w:ilvl="8">
      <w:start w:val="1"/>
      <w:numFmt w:val="decimal"/>
      <w:lvlText w:val="%1.%2.%3.%4.%5.%6.%7.%8.%9."/>
      <w:lvlJc w:val="left"/>
      <w:pPr>
        <w:ind w:left="432" w:hanging="432"/>
      </w:pPr>
      <w:rPr>
        <w:rFonts w:hint="default"/>
        <w:b/>
      </w:rPr>
    </w:lvl>
  </w:abstractNum>
  <w:abstractNum w:abstractNumId="6" w15:restartNumberingAfterBreak="0">
    <w:nsid w:val="09C50D54"/>
    <w:multiLevelType w:val="hybridMultilevel"/>
    <w:tmpl w:val="1C765726"/>
    <w:lvl w:ilvl="0" w:tplc="DEB8BFFE">
      <w:start w:val="1"/>
      <w:numFmt w:val="bullet"/>
      <w:lvlText w:val="•"/>
      <w:lvlJc w:val="left"/>
      <w:pPr>
        <w:tabs>
          <w:tab w:val="num" w:pos="720"/>
        </w:tabs>
        <w:ind w:left="720" w:hanging="360"/>
      </w:pPr>
      <w:rPr>
        <w:rFonts w:ascii="Times New Roman" w:hAnsi="Times New Roman" w:hint="default"/>
      </w:rPr>
    </w:lvl>
    <w:lvl w:ilvl="1" w:tplc="010A15D6" w:tentative="1">
      <w:start w:val="1"/>
      <w:numFmt w:val="bullet"/>
      <w:lvlText w:val="•"/>
      <w:lvlJc w:val="left"/>
      <w:pPr>
        <w:tabs>
          <w:tab w:val="num" w:pos="1440"/>
        </w:tabs>
        <w:ind w:left="1440" w:hanging="360"/>
      </w:pPr>
      <w:rPr>
        <w:rFonts w:ascii="Times New Roman" w:hAnsi="Times New Roman" w:hint="default"/>
      </w:rPr>
    </w:lvl>
    <w:lvl w:ilvl="2" w:tplc="F4505E28" w:tentative="1">
      <w:start w:val="1"/>
      <w:numFmt w:val="bullet"/>
      <w:lvlText w:val="•"/>
      <w:lvlJc w:val="left"/>
      <w:pPr>
        <w:tabs>
          <w:tab w:val="num" w:pos="2160"/>
        </w:tabs>
        <w:ind w:left="2160" w:hanging="360"/>
      </w:pPr>
      <w:rPr>
        <w:rFonts w:ascii="Times New Roman" w:hAnsi="Times New Roman" w:hint="default"/>
      </w:rPr>
    </w:lvl>
    <w:lvl w:ilvl="3" w:tplc="896C65C6" w:tentative="1">
      <w:start w:val="1"/>
      <w:numFmt w:val="bullet"/>
      <w:lvlText w:val="•"/>
      <w:lvlJc w:val="left"/>
      <w:pPr>
        <w:tabs>
          <w:tab w:val="num" w:pos="2880"/>
        </w:tabs>
        <w:ind w:left="2880" w:hanging="360"/>
      </w:pPr>
      <w:rPr>
        <w:rFonts w:ascii="Times New Roman" w:hAnsi="Times New Roman" w:hint="default"/>
      </w:rPr>
    </w:lvl>
    <w:lvl w:ilvl="4" w:tplc="F5F8DEFC" w:tentative="1">
      <w:start w:val="1"/>
      <w:numFmt w:val="bullet"/>
      <w:lvlText w:val="•"/>
      <w:lvlJc w:val="left"/>
      <w:pPr>
        <w:tabs>
          <w:tab w:val="num" w:pos="3600"/>
        </w:tabs>
        <w:ind w:left="3600" w:hanging="360"/>
      </w:pPr>
      <w:rPr>
        <w:rFonts w:ascii="Times New Roman" w:hAnsi="Times New Roman" w:hint="default"/>
      </w:rPr>
    </w:lvl>
    <w:lvl w:ilvl="5" w:tplc="14E84604" w:tentative="1">
      <w:start w:val="1"/>
      <w:numFmt w:val="bullet"/>
      <w:lvlText w:val="•"/>
      <w:lvlJc w:val="left"/>
      <w:pPr>
        <w:tabs>
          <w:tab w:val="num" w:pos="4320"/>
        </w:tabs>
        <w:ind w:left="4320" w:hanging="360"/>
      </w:pPr>
      <w:rPr>
        <w:rFonts w:ascii="Times New Roman" w:hAnsi="Times New Roman" w:hint="default"/>
      </w:rPr>
    </w:lvl>
    <w:lvl w:ilvl="6" w:tplc="6234C0A6" w:tentative="1">
      <w:start w:val="1"/>
      <w:numFmt w:val="bullet"/>
      <w:lvlText w:val="•"/>
      <w:lvlJc w:val="left"/>
      <w:pPr>
        <w:tabs>
          <w:tab w:val="num" w:pos="5040"/>
        </w:tabs>
        <w:ind w:left="5040" w:hanging="360"/>
      </w:pPr>
      <w:rPr>
        <w:rFonts w:ascii="Times New Roman" w:hAnsi="Times New Roman" w:hint="default"/>
      </w:rPr>
    </w:lvl>
    <w:lvl w:ilvl="7" w:tplc="5C663BCC" w:tentative="1">
      <w:start w:val="1"/>
      <w:numFmt w:val="bullet"/>
      <w:lvlText w:val="•"/>
      <w:lvlJc w:val="left"/>
      <w:pPr>
        <w:tabs>
          <w:tab w:val="num" w:pos="5760"/>
        </w:tabs>
        <w:ind w:left="5760" w:hanging="360"/>
      </w:pPr>
      <w:rPr>
        <w:rFonts w:ascii="Times New Roman" w:hAnsi="Times New Roman" w:hint="default"/>
      </w:rPr>
    </w:lvl>
    <w:lvl w:ilvl="8" w:tplc="676401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C7554F"/>
    <w:multiLevelType w:val="multilevel"/>
    <w:tmpl w:val="C53C0FA0"/>
    <w:lvl w:ilvl="0">
      <w:start w:val="1"/>
      <w:numFmt w:val="decimal"/>
      <w:lvlText w:val="%1."/>
      <w:lvlJc w:val="left"/>
      <w:pPr>
        <w:tabs>
          <w:tab w:val="num" w:pos="720"/>
        </w:tabs>
        <w:ind w:left="720" w:hanging="360"/>
      </w:pPr>
      <w:rPr>
        <w:rFonts w:hint="default"/>
        <w:b w:val="0"/>
        <w:sz w:val="24"/>
        <w:szCs w:val="24"/>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F46E3"/>
    <w:multiLevelType w:val="hybridMultilevel"/>
    <w:tmpl w:val="5F36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D18C3"/>
    <w:multiLevelType w:val="hybridMultilevel"/>
    <w:tmpl w:val="ED744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F0F7B"/>
    <w:multiLevelType w:val="hybridMultilevel"/>
    <w:tmpl w:val="29ECCFFC"/>
    <w:lvl w:ilvl="0" w:tplc="B5261754">
      <w:start w:val="1"/>
      <w:numFmt w:val="bullet"/>
      <w:lvlText w:val="•"/>
      <w:lvlJc w:val="left"/>
      <w:pPr>
        <w:tabs>
          <w:tab w:val="num" w:pos="720"/>
        </w:tabs>
        <w:ind w:left="720" w:hanging="360"/>
      </w:pPr>
      <w:rPr>
        <w:rFonts w:ascii="Times New Roman" w:hAnsi="Times New Roman" w:hint="default"/>
      </w:rPr>
    </w:lvl>
    <w:lvl w:ilvl="1" w:tplc="774C0C88" w:tentative="1">
      <w:start w:val="1"/>
      <w:numFmt w:val="bullet"/>
      <w:lvlText w:val="•"/>
      <w:lvlJc w:val="left"/>
      <w:pPr>
        <w:tabs>
          <w:tab w:val="num" w:pos="1440"/>
        </w:tabs>
        <w:ind w:left="1440" w:hanging="360"/>
      </w:pPr>
      <w:rPr>
        <w:rFonts w:ascii="Times New Roman" w:hAnsi="Times New Roman" w:hint="default"/>
      </w:rPr>
    </w:lvl>
    <w:lvl w:ilvl="2" w:tplc="01628AC0" w:tentative="1">
      <w:start w:val="1"/>
      <w:numFmt w:val="bullet"/>
      <w:lvlText w:val="•"/>
      <w:lvlJc w:val="left"/>
      <w:pPr>
        <w:tabs>
          <w:tab w:val="num" w:pos="2160"/>
        </w:tabs>
        <w:ind w:left="2160" w:hanging="360"/>
      </w:pPr>
      <w:rPr>
        <w:rFonts w:ascii="Times New Roman" w:hAnsi="Times New Roman" w:hint="default"/>
      </w:rPr>
    </w:lvl>
    <w:lvl w:ilvl="3" w:tplc="4DC043FC" w:tentative="1">
      <w:start w:val="1"/>
      <w:numFmt w:val="bullet"/>
      <w:lvlText w:val="•"/>
      <w:lvlJc w:val="left"/>
      <w:pPr>
        <w:tabs>
          <w:tab w:val="num" w:pos="2880"/>
        </w:tabs>
        <w:ind w:left="2880" w:hanging="360"/>
      </w:pPr>
      <w:rPr>
        <w:rFonts w:ascii="Times New Roman" w:hAnsi="Times New Roman" w:hint="default"/>
      </w:rPr>
    </w:lvl>
    <w:lvl w:ilvl="4" w:tplc="7ADA978C" w:tentative="1">
      <w:start w:val="1"/>
      <w:numFmt w:val="bullet"/>
      <w:lvlText w:val="•"/>
      <w:lvlJc w:val="left"/>
      <w:pPr>
        <w:tabs>
          <w:tab w:val="num" w:pos="3600"/>
        </w:tabs>
        <w:ind w:left="3600" w:hanging="360"/>
      </w:pPr>
      <w:rPr>
        <w:rFonts w:ascii="Times New Roman" w:hAnsi="Times New Roman" w:hint="default"/>
      </w:rPr>
    </w:lvl>
    <w:lvl w:ilvl="5" w:tplc="77D0F9D8" w:tentative="1">
      <w:start w:val="1"/>
      <w:numFmt w:val="bullet"/>
      <w:lvlText w:val="•"/>
      <w:lvlJc w:val="left"/>
      <w:pPr>
        <w:tabs>
          <w:tab w:val="num" w:pos="4320"/>
        </w:tabs>
        <w:ind w:left="4320" w:hanging="360"/>
      </w:pPr>
      <w:rPr>
        <w:rFonts w:ascii="Times New Roman" w:hAnsi="Times New Roman" w:hint="default"/>
      </w:rPr>
    </w:lvl>
    <w:lvl w:ilvl="6" w:tplc="91D65C82" w:tentative="1">
      <w:start w:val="1"/>
      <w:numFmt w:val="bullet"/>
      <w:lvlText w:val="•"/>
      <w:lvlJc w:val="left"/>
      <w:pPr>
        <w:tabs>
          <w:tab w:val="num" w:pos="5040"/>
        </w:tabs>
        <w:ind w:left="5040" w:hanging="360"/>
      </w:pPr>
      <w:rPr>
        <w:rFonts w:ascii="Times New Roman" w:hAnsi="Times New Roman" w:hint="default"/>
      </w:rPr>
    </w:lvl>
    <w:lvl w:ilvl="7" w:tplc="5E32FA9E" w:tentative="1">
      <w:start w:val="1"/>
      <w:numFmt w:val="bullet"/>
      <w:lvlText w:val="•"/>
      <w:lvlJc w:val="left"/>
      <w:pPr>
        <w:tabs>
          <w:tab w:val="num" w:pos="5760"/>
        </w:tabs>
        <w:ind w:left="5760" w:hanging="360"/>
      </w:pPr>
      <w:rPr>
        <w:rFonts w:ascii="Times New Roman" w:hAnsi="Times New Roman" w:hint="default"/>
      </w:rPr>
    </w:lvl>
    <w:lvl w:ilvl="8" w:tplc="07A8216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81613F"/>
    <w:multiLevelType w:val="hybridMultilevel"/>
    <w:tmpl w:val="F24A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94D86"/>
    <w:multiLevelType w:val="hybridMultilevel"/>
    <w:tmpl w:val="CC902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83728"/>
    <w:multiLevelType w:val="hybridMultilevel"/>
    <w:tmpl w:val="4BB24FC2"/>
    <w:lvl w:ilvl="0" w:tplc="732CEAA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3755A"/>
    <w:multiLevelType w:val="multilevel"/>
    <w:tmpl w:val="73248954"/>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13890"/>
    <w:multiLevelType w:val="hybridMultilevel"/>
    <w:tmpl w:val="324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D29"/>
    <w:multiLevelType w:val="multilevel"/>
    <w:tmpl w:val="D1FEAE3A"/>
    <w:lvl w:ilvl="0">
      <w:start w:val="1"/>
      <w:numFmt w:val="decimal"/>
      <w:lvlText w:val="%1."/>
      <w:lvlJc w:val="left"/>
      <w:pPr>
        <w:ind w:left="720" w:hanging="360"/>
      </w:pPr>
      <w:rPr>
        <w:rFonts w:hint="default"/>
        <w:b w:val="0"/>
      </w:rPr>
    </w:lvl>
    <w:lvl w:ilvl="1">
      <w:start w:val="1"/>
      <w:numFmt w:val="decimal"/>
      <w:lvlText w:val="%1.%2."/>
      <w:lvlJc w:val="left"/>
      <w:pPr>
        <w:ind w:left="864" w:hanging="504"/>
      </w:pPr>
      <w:rPr>
        <w:rFonts w:hint="default"/>
        <w:b/>
        <w:color w:val="385623" w:themeColor="accent6" w:themeShade="8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7" w15:restartNumberingAfterBreak="0">
    <w:nsid w:val="3AA177FA"/>
    <w:multiLevelType w:val="hybridMultilevel"/>
    <w:tmpl w:val="1E561F54"/>
    <w:lvl w:ilvl="0" w:tplc="56AEEA38">
      <w:start w:val="1"/>
      <w:numFmt w:val="bullet"/>
      <w:lvlText w:val="•"/>
      <w:lvlJc w:val="left"/>
      <w:pPr>
        <w:tabs>
          <w:tab w:val="num" w:pos="720"/>
        </w:tabs>
        <w:ind w:left="720" w:hanging="360"/>
      </w:pPr>
      <w:rPr>
        <w:rFonts w:ascii="Times New Roman" w:hAnsi="Times New Roman" w:hint="default"/>
      </w:rPr>
    </w:lvl>
    <w:lvl w:ilvl="1" w:tplc="2B189840" w:tentative="1">
      <w:start w:val="1"/>
      <w:numFmt w:val="bullet"/>
      <w:lvlText w:val="•"/>
      <w:lvlJc w:val="left"/>
      <w:pPr>
        <w:tabs>
          <w:tab w:val="num" w:pos="1440"/>
        </w:tabs>
        <w:ind w:left="1440" w:hanging="360"/>
      </w:pPr>
      <w:rPr>
        <w:rFonts w:ascii="Times New Roman" w:hAnsi="Times New Roman" w:hint="default"/>
      </w:rPr>
    </w:lvl>
    <w:lvl w:ilvl="2" w:tplc="7EEEF310" w:tentative="1">
      <w:start w:val="1"/>
      <w:numFmt w:val="bullet"/>
      <w:lvlText w:val="•"/>
      <w:lvlJc w:val="left"/>
      <w:pPr>
        <w:tabs>
          <w:tab w:val="num" w:pos="2160"/>
        </w:tabs>
        <w:ind w:left="2160" w:hanging="360"/>
      </w:pPr>
      <w:rPr>
        <w:rFonts w:ascii="Times New Roman" w:hAnsi="Times New Roman" w:hint="default"/>
      </w:rPr>
    </w:lvl>
    <w:lvl w:ilvl="3" w:tplc="5BF40AF8" w:tentative="1">
      <w:start w:val="1"/>
      <w:numFmt w:val="bullet"/>
      <w:lvlText w:val="•"/>
      <w:lvlJc w:val="left"/>
      <w:pPr>
        <w:tabs>
          <w:tab w:val="num" w:pos="2880"/>
        </w:tabs>
        <w:ind w:left="2880" w:hanging="360"/>
      </w:pPr>
      <w:rPr>
        <w:rFonts w:ascii="Times New Roman" w:hAnsi="Times New Roman" w:hint="default"/>
      </w:rPr>
    </w:lvl>
    <w:lvl w:ilvl="4" w:tplc="4AB0D9EC" w:tentative="1">
      <w:start w:val="1"/>
      <w:numFmt w:val="bullet"/>
      <w:lvlText w:val="•"/>
      <w:lvlJc w:val="left"/>
      <w:pPr>
        <w:tabs>
          <w:tab w:val="num" w:pos="3600"/>
        </w:tabs>
        <w:ind w:left="3600" w:hanging="360"/>
      </w:pPr>
      <w:rPr>
        <w:rFonts w:ascii="Times New Roman" w:hAnsi="Times New Roman" w:hint="default"/>
      </w:rPr>
    </w:lvl>
    <w:lvl w:ilvl="5" w:tplc="B77EE71C" w:tentative="1">
      <w:start w:val="1"/>
      <w:numFmt w:val="bullet"/>
      <w:lvlText w:val="•"/>
      <w:lvlJc w:val="left"/>
      <w:pPr>
        <w:tabs>
          <w:tab w:val="num" w:pos="4320"/>
        </w:tabs>
        <w:ind w:left="4320" w:hanging="360"/>
      </w:pPr>
      <w:rPr>
        <w:rFonts w:ascii="Times New Roman" w:hAnsi="Times New Roman" w:hint="default"/>
      </w:rPr>
    </w:lvl>
    <w:lvl w:ilvl="6" w:tplc="B4DCCA7C" w:tentative="1">
      <w:start w:val="1"/>
      <w:numFmt w:val="bullet"/>
      <w:lvlText w:val="•"/>
      <w:lvlJc w:val="left"/>
      <w:pPr>
        <w:tabs>
          <w:tab w:val="num" w:pos="5040"/>
        </w:tabs>
        <w:ind w:left="5040" w:hanging="360"/>
      </w:pPr>
      <w:rPr>
        <w:rFonts w:ascii="Times New Roman" w:hAnsi="Times New Roman" w:hint="default"/>
      </w:rPr>
    </w:lvl>
    <w:lvl w:ilvl="7" w:tplc="A4E2DA28" w:tentative="1">
      <w:start w:val="1"/>
      <w:numFmt w:val="bullet"/>
      <w:lvlText w:val="•"/>
      <w:lvlJc w:val="left"/>
      <w:pPr>
        <w:tabs>
          <w:tab w:val="num" w:pos="5760"/>
        </w:tabs>
        <w:ind w:left="5760" w:hanging="360"/>
      </w:pPr>
      <w:rPr>
        <w:rFonts w:ascii="Times New Roman" w:hAnsi="Times New Roman" w:hint="default"/>
      </w:rPr>
    </w:lvl>
    <w:lvl w:ilvl="8" w:tplc="B41AD46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B97B26"/>
    <w:multiLevelType w:val="hybridMultilevel"/>
    <w:tmpl w:val="83B8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20BAC"/>
    <w:multiLevelType w:val="hybridMultilevel"/>
    <w:tmpl w:val="E4CC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F53A1D"/>
    <w:multiLevelType w:val="multilevel"/>
    <w:tmpl w:val="C1B48BA6"/>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323E2"/>
    <w:multiLevelType w:val="multilevel"/>
    <w:tmpl w:val="C53C0FA0"/>
    <w:lvl w:ilvl="0">
      <w:start w:val="1"/>
      <w:numFmt w:val="decimal"/>
      <w:lvlText w:val="%1."/>
      <w:lvlJc w:val="left"/>
      <w:pPr>
        <w:tabs>
          <w:tab w:val="num" w:pos="720"/>
        </w:tabs>
        <w:ind w:left="720" w:hanging="360"/>
      </w:pPr>
      <w:rPr>
        <w:rFonts w:hint="default"/>
        <w:b w:val="0"/>
        <w:sz w:val="24"/>
        <w:szCs w:val="24"/>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E4C7F"/>
    <w:multiLevelType w:val="multilevel"/>
    <w:tmpl w:val="D1FEAE3A"/>
    <w:lvl w:ilvl="0">
      <w:start w:val="1"/>
      <w:numFmt w:val="decimal"/>
      <w:lvlText w:val="%1."/>
      <w:lvlJc w:val="left"/>
      <w:pPr>
        <w:ind w:left="720" w:hanging="360"/>
      </w:pPr>
      <w:rPr>
        <w:rFonts w:hint="default"/>
        <w:b w:val="0"/>
      </w:rPr>
    </w:lvl>
    <w:lvl w:ilvl="1">
      <w:start w:val="1"/>
      <w:numFmt w:val="decimal"/>
      <w:lvlText w:val="%1.%2."/>
      <w:lvlJc w:val="left"/>
      <w:pPr>
        <w:ind w:left="864" w:hanging="504"/>
      </w:pPr>
      <w:rPr>
        <w:rFonts w:hint="default"/>
        <w:b/>
        <w:color w:val="385623" w:themeColor="accent6" w:themeShade="8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3" w15:restartNumberingAfterBreak="0">
    <w:nsid w:val="5F260998"/>
    <w:multiLevelType w:val="hybridMultilevel"/>
    <w:tmpl w:val="9D10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E1122"/>
    <w:multiLevelType w:val="multilevel"/>
    <w:tmpl w:val="0A8E6E5C"/>
    <w:lvl w:ilvl="0">
      <w:start w:val="1"/>
      <w:numFmt w:val="bullet"/>
      <w:lvlText w:val=""/>
      <w:lvlJc w:val="left"/>
      <w:pPr>
        <w:tabs>
          <w:tab w:val="num" w:pos="720"/>
        </w:tabs>
        <w:ind w:left="720" w:hanging="360"/>
      </w:pPr>
      <w:rPr>
        <w:rFonts w:ascii="Symbol" w:hAnsi="Symbol" w:hint="default"/>
        <w:b w:val="0"/>
        <w:sz w:val="24"/>
        <w:szCs w:val="24"/>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D1794"/>
    <w:multiLevelType w:val="hybridMultilevel"/>
    <w:tmpl w:val="9EEE92F0"/>
    <w:lvl w:ilvl="0" w:tplc="9708876C">
      <w:start w:val="1"/>
      <w:numFmt w:val="bullet"/>
      <w:lvlText w:val="•"/>
      <w:lvlJc w:val="left"/>
      <w:pPr>
        <w:tabs>
          <w:tab w:val="num" w:pos="720"/>
        </w:tabs>
        <w:ind w:left="720" w:hanging="360"/>
      </w:pPr>
      <w:rPr>
        <w:rFonts w:ascii="Times New Roman" w:hAnsi="Times New Roman" w:hint="default"/>
      </w:rPr>
    </w:lvl>
    <w:lvl w:ilvl="1" w:tplc="DBA25F3A" w:tentative="1">
      <w:start w:val="1"/>
      <w:numFmt w:val="bullet"/>
      <w:lvlText w:val="•"/>
      <w:lvlJc w:val="left"/>
      <w:pPr>
        <w:tabs>
          <w:tab w:val="num" w:pos="1440"/>
        </w:tabs>
        <w:ind w:left="1440" w:hanging="360"/>
      </w:pPr>
      <w:rPr>
        <w:rFonts w:ascii="Times New Roman" w:hAnsi="Times New Roman" w:hint="default"/>
      </w:rPr>
    </w:lvl>
    <w:lvl w:ilvl="2" w:tplc="BA529276" w:tentative="1">
      <w:start w:val="1"/>
      <w:numFmt w:val="bullet"/>
      <w:lvlText w:val="•"/>
      <w:lvlJc w:val="left"/>
      <w:pPr>
        <w:tabs>
          <w:tab w:val="num" w:pos="2160"/>
        </w:tabs>
        <w:ind w:left="2160" w:hanging="360"/>
      </w:pPr>
      <w:rPr>
        <w:rFonts w:ascii="Times New Roman" w:hAnsi="Times New Roman" w:hint="default"/>
      </w:rPr>
    </w:lvl>
    <w:lvl w:ilvl="3" w:tplc="60DC4554" w:tentative="1">
      <w:start w:val="1"/>
      <w:numFmt w:val="bullet"/>
      <w:lvlText w:val="•"/>
      <w:lvlJc w:val="left"/>
      <w:pPr>
        <w:tabs>
          <w:tab w:val="num" w:pos="2880"/>
        </w:tabs>
        <w:ind w:left="2880" w:hanging="360"/>
      </w:pPr>
      <w:rPr>
        <w:rFonts w:ascii="Times New Roman" w:hAnsi="Times New Roman" w:hint="default"/>
      </w:rPr>
    </w:lvl>
    <w:lvl w:ilvl="4" w:tplc="F550C4AE" w:tentative="1">
      <w:start w:val="1"/>
      <w:numFmt w:val="bullet"/>
      <w:lvlText w:val="•"/>
      <w:lvlJc w:val="left"/>
      <w:pPr>
        <w:tabs>
          <w:tab w:val="num" w:pos="3600"/>
        </w:tabs>
        <w:ind w:left="3600" w:hanging="360"/>
      </w:pPr>
      <w:rPr>
        <w:rFonts w:ascii="Times New Roman" w:hAnsi="Times New Roman" w:hint="default"/>
      </w:rPr>
    </w:lvl>
    <w:lvl w:ilvl="5" w:tplc="FD46F496" w:tentative="1">
      <w:start w:val="1"/>
      <w:numFmt w:val="bullet"/>
      <w:lvlText w:val="•"/>
      <w:lvlJc w:val="left"/>
      <w:pPr>
        <w:tabs>
          <w:tab w:val="num" w:pos="4320"/>
        </w:tabs>
        <w:ind w:left="4320" w:hanging="360"/>
      </w:pPr>
      <w:rPr>
        <w:rFonts w:ascii="Times New Roman" w:hAnsi="Times New Roman" w:hint="default"/>
      </w:rPr>
    </w:lvl>
    <w:lvl w:ilvl="6" w:tplc="CBDC2F2C" w:tentative="1">
      <w:start w:val="1"/>
      <w:numFmt w:val="bullet"/>
      <w:lvlText w:val="•"/>
      <w:lvlJc w:val="left"/>
      <w:pPr>
        <w:tabs>
          <w:tab w:val="num" w:pos="5040"/>
        </w:tabs>
        <w:ind w:left="5040" w:hanging="360"/>
      </w:pPr>
      <w:rPr>
        <w:rFonts w:ascii="Times New Roman" w:hAnsi="Times New Roman" w:hint="default"/>
      </w:rPr>
    </w:lvl>
    <w:lvl w:ilvl="7" w:tplc="0DA017EA" w:tentative="1">
      <w:start w:val="1"/>
      <w:numFmt w:val="bullet"/>
      <w:lvlText w:val="•"/>
      <w:lvlJc w:val="left"/>
      <w:pPr>
        <w:tabs>
          <w:tab w:val="num" w:pos="5760"/>
        </w:tabs>
        <w:ind w:left="5760" w:hanging="360"/>
      </w:pPr>
      <w:rPr>
        <w:rFonts w:ascii="Times New Roman" w:hAnsi="Times New Roman" w:hint="default"/>
      </w:rPr>
    </w:lvl>
    <w:lvl w:ilvl="8" w:tplc="B838D78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7559A0"/>
    <w:multiLevelType w:val="hybridMultilevel"/>
    <w:tmpl w:val="E102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116C3"/>
    <w:multiLevelType w:val="multilevel"/>
    <w:tmpl w:val="73248954"/>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4416F"/>
    <w:multiLevelType w:val="hybridMultilevel"/>
    <w:tmpl w:val="0A98B16A"/>
    <w:lvl w:ilvl="0" w:tplc="AFF6FF76">
      <w:start w:val="1"/>
      <w:numFmt w:val="bullet"/>
      <w:lvlText w:val="•"/>
      <w:lvlJc w:val="left"/>
      <w:pPr>
        <w:tabs>
          <w:tab w:val="num" w:pos="720"/>
        </w:tabs>
        <w:ind w:left="720" w:hanging="360"/>
      </w:pPr>
      <w:rPr>
        <w:rFonts w:ascii="Times New Roman" w:hAnsi="Times New Roman" w:hint="default"/>
      </w:rPr>
    </w:lvl>
    <w:lvl w:ilvl="1" w:tplc="D98C6CC2" w:tentative="1">
      <w:start w:val="1"/>
      <w:numFmt w:val="bullet"/>
      <w:lvlText w:val="•"/>
      <w:lvlJc w:val="left"/>
      <w:pPr>
        <w:tabs>
          <w:tab w:val="num" w:pos="1440"/>
        </w:tabs>
        <w:ind w:left="1440" w:hanging="360"/>
      </w:pPr>
      <w:rPr>
        <w:rFonts w:ascii="Times New Roman" w:hAnsi="Times New Roman" w:hint="default"/>
      </w:rPr>
    </w:lvl>
    <w:lvl w:ilvl="2" w:tplc="CE08A3D6" w:tentative="1">
      <w:start w:val="1"/>
      <w:numFmt w:val="bullet"/>
      <w:lvlText w:val="•"/>
      <w:lvlJc w:val="left"/>
      <w:pPr>
        <w:tabs>
          <w:tab w:val="num" w:pos="2160"/>
        </w:tabs>
        <w:ind w:left="2160" w:hanging="360"/>
      </w:pPr>
      <w:rPr>
        <w:rFonts w:ascii="Times New Roman" w:hAnsi="Times New Roman" w:hint="default"/>
      </w:rPr>
    </w:lvl>
    <w:lvl w:ilvl="3" w:tplc="CE5E8266" w:tentative="1">
      <w:start w:val="1"/>
      <w:numFmt w:val="bullet"/>
      <w:lvlText w:val="•"/>
      <w:lvlJc w:val="left"/>
      <w:pPr>
        <w:tabs>
          <w:tab w:val="num" w:pos="2880"/>
        </w:tabs>
        <w:ind w:left="2880" w:hanging="360"/>
      </w:pPr>
      <w:rPr>
        <w:rFonts w:ascii="Times New Roman" w:hAnsi="Times New Roman" w:hint="default"/>
      </w:rPr>
    </w:lvl>
    <w:lvl w:ilvl="4" w:tplc="F6082A48" w:tentative="1">
      <w:start w:val="1"/>
      <w:numFmt w:val="bullet"/>
      <w:lvlText w:val="•"/>
      <w:lvlJc w:val="left"/>
      <w:pPr>
        <w:tabs>
          <w:tab w:val="num" w:pos="3600"/>
        </w:tabs>
        <w:ind w:left="3600" w:hanging="360"/>
      </w:pPr>
      <w:rPr>
        <w:rFonts w:ascii="Times New Roman" w:hAnsi="Times New Roman" w:hint="default"/>
      </w:rPr>
    </w:lvl>
    <w:lvl w:ilvl="5" w:tplc="62CA77FE" w:tentative="1">
      <w:start w:val="1"/>
      <w:numFmt w:val="bullet"/>
      <w:lvlText w:val="•"/>
      <w:lvlJc w:val="left"/>
      <w:pPr>
        <w:tabs>
          <w:tab w:val="num" w:pos="4320"/>
        </w:tabs>
        <w:ind w:left="4320" w:hanging="360"/>
      </w:pPr>
      <w:rPr>
        <w:rFonts w:ascii="Times New Roman" w:hAnsi="Times New Roman" w:hint="default"/>
      </w:rPr>
    </w:lvl>
    <w:lvl w:ilvl="6" w:tplc="C2C21E06" w:tentative="1">
      <w:start w:val="1"/>
      <w:numFmt w:val="bullet"/>
      <w:lvlText w:val="•"/>
      <w:lvlJc w:val="left"/>
      <w:pPr>
        <w:tabs>
          <w:tab w:val="num" w:pos="5040"/>
        </w:tabs>
        <w:ind w:left="5040" w:hanging="360"/>
      </w:pPr>
      <w:rPr>
        <w:rFonts w:ascii="Times New Roman" w:hAnsi="Times New Roman" w:hint="default"/>
      </w:rPr>
    </w:lvl>
    <w:lvl w:ilvl="7" w:tplc="4B3A7862" w:tentative="1">
      <w:start w:val="1"/>
      <w:numFmt w:val="bullet"/>
      <w:lvlText w:val="•"/>
      <w:lvlJc w:val="left"/>
      <w:pPr>
        <w:tabs>
          <w:tab w:val="num" w:pos="5760"/>
        </w:tabs>
        <w:ind w:left="5760" w:hanging="360"/>
      </w:pPr>
      <w:rPr>
        <w:rFonts w:ascii="Times New Roman" w:hAnsi="Times New Roman" w:hint="default"/>
      </w:rPr>
    </w:lvl>
    <w:lvl w:ilvl="8" w:tplc="D58C0DB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93212B"/>
    <w:multiLevelType w:val="multilevel"/>
    <w:tmpl w:val="D1FEAE3A"/>
    <w:lvl w:ilvl="0">
      <w:start w:val="1"/>
      <w:numFmt w:val="decimal"/>
      <w:lvlText w:val="%1."/>
      <w:lvlJc w:val="left"/>
      <w:pPr>
        <w:ind w:left="720" w:hanging="360"/>
      </w:pPr>
      <w:rPr>
        <w:rFonts w:hint="default"/>
        <w:b w:val="0"/>
      </w:rPr>
    </w:lvl>
    <w:lvl w:ilvl="1">
      <w:start w:val="1"/>
      <w:numFmt w:val="decimal"/>
      <w:lvlText w:val="%1.%2."/>
      <w:lvlJc w:val="left"/>
      <w:pPr>
        <w:ind w:left="864" w:hanging="504"/>
      </w:pPr>
      <w:rPr>
        <w:rFonts w:hint="default"/>
        <w:b/>
        <w:color w:val="385623" w:themeColor="accent6" w:themeShade="8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0" w15:restartNumberingAfterBreak="0">
    <w:nsid w:val="7E932DB0"/>
    <w:multiLevelType w:val="multilevel"/>
    <w:tmpl w:val="73248954"/>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30"/>
  </w:num>
  <w:num w:numId="4">
    <w:abstractNumId w:val="27"/>
  </w:num>
  <w:num w:numId="5">
    <w:abstractNumId w:val="0"/>
  </w:num>
  <w:num w:numId="6">
    <w:abstractNumId w:val="14"/>
  </w:num>
  <w:num w:numId="7">
    <w:abstractNumId w:val="12"/>
  </w:num>
  <w:num w:numId="8">
    <w:abstractNumId w:val="23"/>
  </w:num>
  <w:num w:numId="9">
    <w:abstractNumId w:val="1"/>
  </w:num>
  <w:num w:numId="10">
    <w:abstractNumId w:val="2"/>
  </w:num>
  <w:num w:numId="11">
    <w:abstractNumId w:val="10"/>
  </w:num>
  <w:num w:numId="12">
    <w:abstractNumId w:val="28"/>
  </w:num>
  <w:num w:numId="13">
    <w:abstractNumId w:val="25"/>
  </w:num>
  <w:num w:numId="14">
    <w:abstractNumId w:val="6"/>
  </w:num>
  <w:num w:numId="15">
    <w:abstractNumId w:val="17"/>
  </w:num>
  <w:num w:numId="16">
    <w:abstractNumId w:val="15"/>
  </w:num>
  <w:num w:numId="17">
    <w:abstractNumId w:val="26"/>
  </w:num>
  <w:num w:numId="18">
    <w:abstractNumId w:val="11"/>
  </w:num>
  <w:num w:numId="19">
    <w:abstractNumId w:val="4"/>
  </w:num>
  <w:num w:numId="20">
    <w:abstractNumId w:val="18"/>
  </w:num>
  <w:num w:numId="21">
    <w:abstractNumId w:val="9"/>
  </w:num>
  <w:num w:numId="22">
    <w:abstractNumId w:val="22"/>
  </w:num>
  <w:num w:numId="23">
    <w:abstractNumId w:val="3"/>
  </w:num>
  <w:num w:numId="24">
    <w:abstractNumId w:val="13"/>
  </w:num>
  <w:num w:numId="25">
    <w:abstractNumId w:val="21"/>
  </w:num>
  <w:num w:numId="26">
    <w:abstractNumId w:val="19"/>
  </w:num>
  <w:num w:numId="27">
    <w:abstractNumId w:val="16"/>
  </w:num>
  <w:num w:numId="28">
    <w:abstractNumId w:val="5"/>
    <w:lvlOverride w:ilvl="0">
      <w:lvl w:ilvl="0">
        <w:start w:val="1"/>
        <w:numFmt w:val="decimal"/>
        <w:lvlText w:val="%1."/>
        <w:lvlJc w:val="left"/>
        <w:pPr>
          <w:ind w:left="432" w:hanging="432"/>
        </w:pPr>
        <w:rPr>
          <w:rFonts w:hint="default"/>
          <w:b/>
        </w:rPr>
      </w:lvl>
    </w:lvlOverride>
    <w:lvlOverride w:ilvl="1">
      <w:lvl w:ilvl="1">
        <w:start w:val="1"/>
        <w:numFmt w:val="decimal"/>
        <w:lvlText w:val="%1.%2."/>
        <w:lvlJc w:val="left"/>
        <w:pPr>
          <w:ind w:left="432" w:hanging="432"/>
        </w:pPr>
        <w:rPr>
          <w:rFonts w:hint="default"/>
          <w:b/>
          <w:color w:val="538135" w:themeColor="accent6" w:themeShade="BF"/>
        </w:rPr>
      </w:lvl>
    </w:lvlOverride>
    <w:lvlOverride w:ilvl="2">
      <w:lvl w:ilvl="2">
        <w:start w:val="1"/>
        <w:numFmt w:val="decimal"/>
        <w:lvlText w:val="%1.%2.%3."/>
        <w:lvlJc w:val="left"/>
        <w:pPr>
          <w:ind w:left="432" w:hanging="432"/>
        </w:pPr>
        <w:rPr>
          <w:rFonts w:hint="default"/>
          <w:b/>
        </w:rPr>
      </w:lvl>
    </w:lvlOverride>
    <w:lvlOverride w:ilvl="3">
      <w:lvl w:ilvl="3">
        <w:start w:val="1"/>
        <w:numFmt w:val="decimal"/>
        <w:lvlText w:val="%1.%2.%3.%4."/>
        <w:lvlJc w:val="left"/>
        <w:pPr>
          <w:ind w:left="432" w:hanging="432"/>
        </w:pPr>
        <w:rPr>
          <w:rFonts w:hint="default"/>
          <w:b/>
        </w:rPr>
      </w:lvl>
    </w:lvlOverride>
    <w:lvlOverride w:ilvl="4">
      <w:lvl w:ilvl="4">
        <w:start w:val="1"/>
        <w:numFmt w:val="decimal"/>
        <w:lvlText w:val="%1.%2.%3.%4.%5."/>
        <w:lvlJc w:val="left"/>
        <w:pPr>
          <w:ind w:left="432" w:hanging="432"/>
        </w:pPr>
        <w:rPr>
          <w:rFonts w:hint="default"/>
          <w:b/>
        </w:rPr>
      </w:lvl>
    </w:lvlOverride>
    <w:lvlOverride w:ilvl="5">
      <w:lvl w:ilvl="5">
        <w:start w:val="1"/>
        <w:numFmt w:val="decimal"/>
        <w:lvlText w:val="%1.%2.%3.%4.%5.%6."/>
        <w:lvlJc w:val="left"/>
        <w:pPr>
          <w:ind w:left="432" w:hanging="432"/>
        </w:pPr>
        <w:rPr>
          <w:rFonts w:hint="default"/>
          <w:b/>
        </w:rPr>
      </w:lvl>
    </w:lvlOverride>
    <w:lvlOverride w:ilvl="6">
      <w:lvl w:ilvl="6">
        <w:start w:val="1"/>
        <w:numFmt w:val="decimal"/>
        <w:lvlText w:val="%1.%2.%3.%4.%5.%6.%7."/>
        <w:lvlJc w:val="left"/>
        <w:pPr>
          <w:ind w:left="432" w:hanging="432"/>
        </w:pPr>
        <w:rPr>
          <w:rFonts w:hint="default"/>
          <w:b/>
        </w:rPr>
      </w:lvl>
    </w:lvlOverride>
    <w:lvlOverride w:ilvl="7">
      <w:lvl w:ilvl="7">
        <w:start w:val="1"/>
        <w:numFmt w:val="decimal"/>
        <w:lvlText w:val="%1.%2.%3.%4.%5.%6.%7.%8."/>
        <w:lvlJc w:val="left"/>
        <w:pPr>
          <w:ind w:left="432" w:hanging="432"/>
        </w:pPr>
        <w:rPr>
          <w:rFonts w:hint="default"/>
          <w:b/>
        </w:rPr>
      </w:lvl>
    </w:lvlOverride>
    <w:lvlOverride w:ilvl="8">
      <w:lvl w:ilvl="8">
        <w:start w:val="1"/>
        <w:numFmt w:val="decimal"/>
        <w:lvlText w:val="%1.%2.%3.%4.%5.%6.%7.%8.%9."/>
        <w:lvlJc w:val="left"/>
        <w:pPr>
          <w:ind w:left="432" w:hanging="432"/>
        </w:pPr>
        <w:rPr>
          <w:rFonts w:hint="default"/>
          <w:b/>
        </w:rPr>
      </w:lvl>
    </w:lvlOverride>
  </w:num>
  <w:num w:numId="29">
    <w:abstractNumId w:val="8"/>
  </w:num>
  <w:num w:numId="30">
    <w:abstractNumId w:val="24"/>
  </w:num>
  <w:num w:numId="31">
    <w:abstractNumId w:val="7"/>
  </w:num>
  <w:num w:numId="3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115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2B"/>
    <w:rsid w:val="000204E2"/>
    <w:rsid w:val="00021850"/>
    <w:rsid w:val="000220E1"/>
    <w:rsid w:val="00022271"/>
    <w:rsid w:val="000230F1"/>
    <w:rsid w:val="00035848"/>
    <w:rsid w:val="000B0713"/>
    <w:rsid w:val="000F2525"/>
    <w:rsid w:val="00102206"/>
    <w:rsid w:val="001025F4"/>
    <w:rsid w:val="001179EE"/>
    <w:rsid w:val="001F01ED"/>
    <w:rsid w:val="001F3209"/>
    <w:rsid w:val="00203791"/>
    <w:rsid w:val="00273EA8"/>
    <w:rsid w:val="002D52E2"/>
    <w:rsid w:val="002D7979"/>
    <w:rsid w:val="002E5F21"/>
    <w:rsid w:val="0031264B"/>
    <w:rsid w:val="00330266"/>
    <w:rsid w:val="00387024"/>
    <w:rsid w:val="0039429F"/>
    <w:rsid w:val="003B4800"/>
    <w:rsid w:val="003B70A3"/>
    <w:rsid w:val="003C0F8E"/>
    <w:rsid w:val="003E0140"/>
    <w:rsid w:val="003E2A59"/>
    <w:rsid w:val="003E7ABC"/>
    <w:rsid w:val="00454F58"/>
    <w:rsid w:val="0046350D"/>
    <w:rsid w:val="004646F8"/>
    <w:rsid w:val="00493E61"/>
    <w:rsid w:val="004A7997"/>
    <w:rsid w:val="004D42F2"/>
    <w:rsid w:val="004F2155"/>
    <w:rsid w:val="00536A75"/>
    <w:rsid w:val="0054447C"/>
    <w:rsid w:val="0054600E"/>
    <w:rsid w:val="00554196"/>
    <w:rsid w:val="00555695"/>
    <w:rsid w:val="005815AA"/>
    <w:rsid w:val="005F6313"/>
    <w:rsid w:val="006641E8"/>
    <w:rsid w:val="00676DF6"/>
    <w:rsid w:val="006C2FC8"/>
    <w:rsid w:val="006F33D9"/>
    <w:rsid w:val="007013A7"/>
    <w:rsid w:val="00713208"/>
    <w:rsid w:val="00772861"/>
    <w:rsid w:val="00776004"/>
    <w:rsid w:val="00793844"/>
    <w:rsid w:val="007D4710"/>
    <w:rsid w:val="007F762C"/>
    <w:rsid w:val="008045C4"/>
    <w:rsid w:val="0083484E"/>
    <w:rsid w:val="00865FFF"/>
    <w:rsid w:val="008727E0"/>
    <w:rsid w:val="008804BC"/>
    <w:rsid w:val="008A4792"/>
    <w:rsid w:val="008E7B38"/>
    <w:rsid w:val="009027DC"/>
    <w:rsid w:val="00911A7D"/>
    <w:rsid w:val="00923410"/>
    <w:rsid w:val="00934FAB"/>
    <w:rsid w:val="00945A4C"/>
    <w:rsid w:val="00967F55"/>
    <w:rsid w:val="009B2954"/>
    <w:rsid w:val="009C2B71"/>
    <w:rsid w:val="009C2F7B"/>
    <w:rsid w:val="009E3E17"/>
    <w:rsid w:val="00A03E43"/>
    <w:rsid w:val="00A27173"/>
    <w:rsid w:val="00A90723"/>
    <w:rsid w:val="00AA4507"/>
    <w:rsid w:val="00AC4A64"/>
    <w:rsid w:val="00AF2FDD"/>
    <w:rsid w:val="00AF35A2"/>
    <w:rsid w:val="00B13672"/>
    <w:rsid w:val="00B33223"/>
    <w:rsid w:val="00B5581B"/>
    <w:rsid w:val="00B5782B"/>
    <w:rsid w:val="00B61E52"/>
    <w:rsid w:val="00B66B7D"/>
    <w:rsid w:val="00B8076C"/>
    <w:rsid w:val="00B86661"/>
    <w:rsid w:val="00B96593"/>
    <w:rsid w:val="00BC3EB1"/>
    <w:rsid w:val="00BE0BFD"/>
    <w:rsid w:val="00C22679"/>
    <w:rsid w:val="00C33C47"/>
    <w:rsid w:val="00C36168"/>
    <w:rsid w:val="00C505E5"/>
    <w:rsid w:val="00C5423E"/>
    <w:rsid w:val="00C72A75"/>
    <w:rsid w:val="00CF2507"/>
    <w:rsid w:val="00D1766F"/>
    <w:rsid w:val="00D21A5B"/>
    <w:rsid w:val="00D22C7F"/>
    <w:rsid w:val="00D2739E"/>
    <w:rsid w:val="00D429B5"/>
    <w:rsid w:val="00D5363D"/>
    <w:rsid w:val="00D54B66"/>
    <w:rsid w:val="00D73AE5"/>
    <w:rsid w:val="00D937CA"/>
    <w:rsid w:val="00DC2C88"/>
    <w:rsid w:val="00DC4EA5"/>
    <w:rsid w:val="00DE75C9"/>
    <w:rsid w:val="00E22873"/>
    <w:rsid w:val="00E42516"/>
    <w:rsid w:val="00E82178"/>
    <w:rsid w:val="00E91992"/>
    <w:rsid w:val="00F20622"/>
    <w:rsid w:val="00F460BD"/>
    <w:rsid w:val="00F4751F"/>
    <w:rsid w:val="00F765D7"/>
    <w:rsid w:val="00F8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B1C343"/>
  <w15:chartTrackingRefBased/>
  <w15:docId w15:val="{7498DFD9-0C18-4495-90E8-0BF8C0BA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2B"/>
    <w:pPr>
      <w:spacing w:after="200" w:line="276" w:lineRule="auto"/>
    </w:pPr>
  </w:style>
  <w:style w:type="paragraph" w:styleId="Heading1">
    <w:name w:val="heading 1"/>
    <w:basedOn w:val="Normal"/>
    <w:next w:val="Normal"/>
    <w:link w:val="Heading1Char"/>
    <w:uiPriority w:val="9"/>
    <w:qFormat/>
    <w:rsid w:val="006F3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E3E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65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2B"/>
    <w:pPr>
      <w:ind w:left="720"/>
      <w:contextualSpacing/>
    </w:pPr>
  </w:style>
  <w:style w:type="paragraph" w:customStyle="1" w:styleId="Default">
    <w:name w:val="Default"/>
    <w:rsid w:val="00B5782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5782B"/>
    <w:rPr>
      <w:color w:val="0563C1" w:themeColor="hyperlink"/>
      <w:u w:val="single"/>
    </w:rPr>
  </w:style>
  <w:style w:type="character" w:customStyle="1" w:styleId="Heading2Char">
    <w:name w:val="Heading 2 Char"/>
    <w:basedOn w:val="DefaultParagraphFont"/>
    <w:link w:val="Heading2"/>
    <w:uiPriority w:val="9"/>
    <w:rsid w:val="009E3E17"/>
    <w:rPr>
      <w:rFonts w:ascii="Times New Roman" w:eastAsia="Times New Roman" w:hAnsi="Times New Roman" w:cs="Times New Roman"/>
      <w:b/>
      <w:bCs/>
      <w:sz w:val="36"/>
      <w:szCs w:val="36"/>
    </w:rPr>
  </w:style>
  <w:style w:type="paragraph" w:styleId="NormalWeb">
    <w:name w:val="Normal (Web)"/>
    <w:basedOn w:val="Normal"/>
    <w:uiPriority w:val="99"/>
    <w:unhideWhenUsed/>
    <w:rsid w:val="00D73AE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73A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3AE5"/>
    <w:rPr>
      <w:sz w:val="20"/>
      <w:szCs w:val="20"/>
    </w:rPr>
  </w:style>
  <w:style w:type="character" w:styleId="EndnoteReference">
    <w:name w:val="endnote reference"/>
    <w:basedOn w:val="DefaultParagraphFont"/>
    <w:uiPriority w:val="99"/>
    <w:semiHidden/>
    <w:unhideWhenUsed/>
    <w:rsid w:val="00D73AE5"/>
    <w:rPr>
      <w:vertAlign w:val="superscript"/>
    </w:rPr>
  </w:style>
  <w:style w:type="character" w:customStyle="1" w:styleId="Heading1Char">
    <w:name w:val="Heading 1 Char"/>
    <w:basedOn w:val="DefaultParagraphFont"/>
    <w:link w:val="Heading1"/>
    <w:uiPriority w:val="9"/>
    <w:rsid w:val="006F33D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33D9"/>
    <w:pPr>
      <w:spacing w:line="259" w:lineRule="auto"/>
      <w:outlineLvl w:val="9"/>
    </w:pPr>
  </w:style>
  <w:style w:type="paragraph" w:styleId="TOC2">
    <w:name w:val="toc 2"/>
    <w:basedOn w:val="Normal"/>
    <w:next w:val="Normal"/>
    <w:autoRedefine/>
    <w:uiPriority w:val="39"/>
    <w:unhideWhenUsed/>
    <w:rsid w:val="00E82178"/>
    <w:pPr>
      <w:tabs>
        <w:tab w:val="left" w:pos="880"/>
        <w:tab w:val="right" w:leader="dot" w:pos="9350"/>
      </w:tabs>
      <w:spacing w:after="120" w:line="240" w:lineRule="auto"/>
      <w:ind w:left="1166" w:hanging="878"/>
    </w:pPr>
  </w:style>
  <w:style w:type="paragraph" w:styleId="TOC1">
    <w:name w:val="toc 1"/>
    <w:basedOn w:val="Normal"/>
    <w:next w:val="Normal"/>
    <w:autoRedefine/>
    <w:uiPriority w:val="39"/>
    <w:unhideWhenUsed/>
    <w:rsid w:val="00E82178"/>
    <w:pPr>
      <w:tabs>
        <w:tab w:val="left" w:pos="880"/>
        <w:tab w:val="right" w:leader="dot" w:pos="9350"/>
      </w:tabs>
      <w:spacing w:after="120" w:line="240" w:lineRule="auto"/>
      <w:ind w:left="288" w:right="288"/>
    </w:pPr>
  </w:style>
  <w:style w:type="character" w:customStyle="1" w:styleId="caps">
    <w:name w:val="caps"/>
    <w:basedOn w:val="DefaultParagraphFont"/>
    <w:rsid w:val="000F2525"/>
  </w:style>
  <w:style w:type="paragraph" w:customStyle="1" w:styleId="intro">
    <w:name w:val="intro"/>
    <w:basedOn w:val="Normal"/>
    <w:rsid w:val="000F25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525"/>
    <w:rPr>
      <w:b/>
      <w:bCs/>
    </w:rPr>
  </w:style>
  <w:style w:type="character" w:styleId="FollowedHyperlink">
    <w:name w:val="FollowedHyperlink"/>
    <w:basedOn w:val="DefaultParagraphFont"/>
    <w:uiPriority w:val="99"/>
    <w:semiHidden/>
    <w:unhideWhenUsed/>
    <w:rsid w:val="003E2A59"/>
    <w:rPr>
      <w:color w:val="954F72" w:themeColor="followedHyperlink"/>
      <w:u w:val="single"/>
    </w:rPr>
  </w:style>
  <w:style w:type="paragraph" w:styleId="TOC3">
    <w:name w:val="toc 3"/>
    <w:basedOn w:val="Normal"/>
    <w:next w:val="Normal"/>
    <w:autoRedefine/>
    <w:uiPriority w:val="39"/>
    <w:unhideWhenUsed/>
    <w:rsid w:val="002D7979"/>
    <w:pPr>
      <w:tabs>
        <w:tab w:val="left" w:pos="1320"/>
        <w:tab w:val="right" w:leader="dot" w:pos="9350"/>
      </w:tabs>
      <w:spacing w:before="240" w:after="240" w:line="240" w:lineRule="auto"/>
      <w:contextualSpacing/>
    </w:pPr>
  </w:style>
  <w:style w:type="character" w:customStyle="1" w:styleId="NUM">
    <w:name w:val="NUM"/>
    <w:rsid w:val="0031264B"/>
    <w:rPr>
      <w:rFonts w:ascii="Arial" w:hAnsi="Arial" w:cs="Times New Roman"/>
      <w:b/>
      <w:sz w:val="20"/>
    </w:rPr>
  </w:style>
  <w:style w:type="character" w:styleId="Emphasis">
    <w:name w:val="Emphasis"/>
    <w:basedOn w:val="DefaultParagraphFont"/>
    <w:uiPriority w:val="20"/>
    <w:qFormat/>
    <w:rsid w:val="001179EE"/>
    <w:rPr>
      <w:i/>
      <w:iCs/>
    </w:rPr>
  </w:style>
  <w:style w:type="character" w:customStyle="1" w:styleId="Heading3Char">
    <w:name w:val="Heading 3 Char"/>
    <w:basedOn w:val="DefaultParagraphFont"/>
    <w:link w:val="Heading3"/>
    <w:uiPriority w:val="9"/>
    <w:semiHidden/>
    <w:rsid w:val="00F765D7"/>
    <w:rPr>
      <w:rFonts w:asciiTheme="majorHAnsi" w:eastAsiaTheme="majorEastAsia" w:hAnsiTheme="majorHAnsi" w:cstheme="majorBidi"/>
      <w:color w:val="1F4D78" w:themeColor="accent1" w:themeShade="7F"/>
      <w:sz w:val="24"/>
      <w:szCs w:val="24"/>
    </w:rPr>
  </w:style>
  <w:style w:type="character" w:customStyle="1" w:styleId="s3uucc">
    <w:name w:val="s3uucc"/>
    <w:basedOn w:val="DefaultParagraphFont"/>
    <w:rsid w:val="00F765D7"/>
  </w:style>
  <w:style w:type="paragraph" w:customStyle="1" w:styleId="ART">
    <w:name w:val="ART"/>
    <w:basedOn w:val="Normal"/>
    <w:next w:val="Normal"/>
    <w:rsid w:val="003C0F8E"/>
    <w:pPr>
      <w:keepNext/>
      <w:numPr>
        <w:ilvl w:val="3"/>
        <w:numId w:val="5"/>
      </w:numPr>
      <w:spacing w:before="480" w:after="0" w:line="240" w:lineRule="auto"/>
      <w:jc w:val="both"/>
      <w:outlineLvl w:val="1"/>
    </w:pPr>
    <w:rPr>
      <w:rFonts w:ascii="Arial" w:eastAsia="Times New Roman" w:hAnsi="Arial" w:cs="Times New Roman"/>
      <w:sz w:val="20"/>
      <w:szCs w:val="20"/>
    </w:rPr>
  </w:style>
  <w:style w:type="paragraph" w:customStyle="1" w:styleId="DST">
    <w:name w:val="DST"/>
    <w:basedOn w:val="Normal"/>
    <w:next w:val="Normal"/>
    <w:rsid w:val="003C0F8E"/>
    <w:pPr>
      <w:numPr>
        <w:ilvl w:val="2"/>
        <w:numId w:val="5"/>
      </w:numPr>
      <w:spacing w:before="240" w:after="0" w:line="240" w:lineRule="auto"/>
      <w:jc w:val="both"/>
      <w:outlineLvl w:val="0"/>
    </w:pPr>
    <w:rPr>
      <w:rFonts w:ascii="Times New Roman" w:eastAsia="Times New Roman" w:hAnsi="Times New Roman" w:cs="Times New Roman"/>
      <w:szCs w:val="20"/>
    </w:rPr>
  </w:style>
  <w:style w:type="paragraph" w:customStyle="1" w:styleId="EOS">
    <w:name w:val="EOS"/>
    <w:basedOn w:val="Normal"/>
    <w:rsid w:val="003C0F8E"/>
    <w:pPr>
      <w:spacing w:before="480" w:after="0" w:line="240" w:lineRule="auto"/>
      <w:jc w:val="both"/>
    </w:pPr>
    <w:rPr>
      <w:rFonts w:ascii="Arial" w:eastAsia="Times New Roman" w:hAnsi="Arial" w:cs="Times New Roman"/>
      <w:sz w:val="20"/>
      <w:szCs w:val="20"/>
    </w:rPr>
  </w:style>
  <w:style w:type="paragraph" w:customStyle="1" w:styleId="PR1">
    <w:name w:val="PR1"/>
    <w:basedOn w:val="Normal"/>
    <w:rsid w:val="003C0F8E"/>
    <w:pPr>
      <w:numPr>
        <w:ilvl w:val="4"/>
        <w:numId w:val="5"/>
      </w:numPr>
      <w:suppressAutoHyphens/>
      <w:spacing w:before="240" w:after="0" w:line="240" w:lineRule="auto"/>
      <w:jc w:val="both"/>
      <w:outlineLvl w:val="2"/>
    </w:pPr>
    <w:rPr>
      <w:rFonts w:ascii="Arial" w:eastAsia="Times New Roman" w:hAnsi="Arial" w:cs="Times New Roman"/>
      <w:sz w:val="20"/>
      <w:szCs w:val="20"/>
    </w:rPr>
  </w:style>
  <w:style w:type="paragraph" w:customStyle="1" w:styleId="PR2">
    <w:name w:val="PR2"/>
    <w:basedOn w:val="Normal"/>
    <w:rsid w:val="003C0F8E"/>
    <w:pPr>
      <w:numPr>
        <w:ilvl w:val="5"/>
        <w:numId w:val="5"/>
      </w:numPr>
      <w:suppressAutoHyphens/>
      <w:spacing w:after="0" w:line="240" w:lineRule="auto"/>
      <w:jc w:val="both"/>
      <w:outlineLvl w:val="3"/>
    </w:pPr>
    <w:rPr>
      <w:rFonts w:ascii="Arial" w:eastAsia="Times New Roman" w:hAnsi="Arial" w:cs="Times New Roman"/>
      <w:sz w:val="20"/>
      <w:szCs w:val="20"/>
    </w:rPr>
  </w:style>
  <w:style w:type="paragraph" w:customStyle="1" w:styleId="PR3">
    <w:name w:val="PR3"/>
    <w:basedOn w:val="Normal"/>
    <w:rsid w:val="003C0F8E"/>
    <w:pPr>
      <w:numPr>
        <w:ilvl w:val="6"/>
        <w:numId w:val="5"/>
      </w:numPr>
      <w:suppressAutoHyphens/>
      <w:spacing w:after="0" w:line="240" w:lineRule="auto"/>
      <w:jc w:val="both"/>
      <w:outlineLvl w:val="4"/>
    </w:pPr>
    <w:rPr>
      <w:rFonts w:ascii="Arial" w:eastAsia="Times New Roman" w:hAnsi="Arial" w:cs="Times New Roman"/>
      <w:sz w:val="20"/>
      <w:szCs w:val="20"/>
    </w:rPr>
  </w:style>
  <w:style w:type="paragraph" w:customStyle="1" w:styleId="PR4">
    <w:name w:val="PR4"/>
    <w:basedOn w:val="Normal"/>
    <w:rsid w:val="003C0F8E"/>
    <w:pPr>
      <w:numPr>
        <w:ilvl w:val="7"/>
        <w:numId w:val="5"/>
      </w:numPr>
      <w:suppressAutoHyphens/>
      <w:spacing w:after="0" w:line="240" w:lineRule="auto"/>
      <w:jc w:val="both"/>
      <w:outlineLvl w:val="5"/>
    </w:pPr>
    <w:rPr>
      <w:rFonts w:ascii="Arial" w:eastAsia="Times New Roman" w:hAnsi="Arial" w:cs="Times New Roman"/>
      <w:sz w:val="20"/>
      <w:szCs w:val="20"/>
    </w:rPr>
  </w:style>
  <w:style w:type="paragraph" w:customStyle="1" w:styleId="PR5">
    <w:name w:val="PR5"/>
    <w:basedOn w:val="Normal"/>
    <w:rsid w:val="003C0F8E"/>
    <w:pPr>
      <w:numPr>
        <w:ilvl w:val="8"/>
        <w:numId w:val="5"/>
      </w:numPr>
      <w:suppressAutoHyphens/>
      <w:spacing w:after="0" w:line="240" w:lineRule="auto"/>
      <w:jc w:val="both"/>
      <w:outlineLvl w:val="6"/>
    </w:pPr>
    <w:rPr>
      <w:rFonts w:ascii="Arial" w:eastAsia="Times New Roman" w:hAnsi="Arial" w:cs="Times New Roman"/>
      <w:sz w:val="20"/>
      <w:szCs w:val="20"/>
    </w:rPr>
  </w:style>
  <w:style w:type="paragraph" w:customStyle="1" w:styleId="PRT">
    <w:name w:val="PRT"/>
    <w:basedOn w:val="Normal"/>
    <w:next w:val="Normal"/>
    <w:rsid w:val="003C0F8E"/>
    <w:pPr>
      <w:keepNext/>
      <w:numPr>
        <w:numId w:val="5"/>
      </w:numPr>
      <w:suppressAutoHyphens/>
      <w:spacing w:before="480" w:after="0" w:line="240" w:lineRule="auto"/>
      <w:jc w:val="both"/>
      <w:outlineLvl w:val="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5099">
      <w:bodyDiv w:val="1"/>
      <w:marLeft w:val="0"/>
      <w:marRight w:val="0"/>
      <w:marTop w:val="0"/>
      <w:marBottom w:val="0"/>
      <w:divBdr>
        <w:top w:val="none" w:sz="0" w:space="0" w:color="auto"/>
        <w:left w:val="none" w:sz="0" w:space="0" w:color="auto"/>
        <w:bottom w:val="none" w:sz="0" w:space="0" w:color="auto"/>
        <w:right w:val="none" w:sz="0" w:space="0" w:color="auto"/>
      </w:divBdr>
    </w:div>
    <w:div w:id="169638452">
      <w:bodyDiv w:val="1"/>
      <w:marLeft w:val="0"/>
      <w:marRight w:val="0"/>
      <w:marTop w:val="0"/>
      <w:marBottom w:val="0"/>
      <w:divBdr>
        <w:top w:val="none" w:sz="0" w:space="0" w:color="auto"/>
        <w:left w:val="none" w:sz="0" w:space="0" w:color="auto"/>
        <w:bottom w:val="none" w:sz="0" w:space="0" w:color="auto"/>
        <w:right w:val="none" w:sz="0" w:space="0" w:color="auto"/>
      </w:divBdr>
      <w:divsChild>
        <w:div w:id="642657106">
          <w:marLeft w:val="547"/>
          <w:marRight w:val="0"/>
          <w:marTop w:val="0"/>
          <w:marBottom w:val="0"/>
          <w:divBdr>
            <w:top w:val="none" w:sz="0" w:space="0" w:color="auto"/>
            <w:left w:val="none" w:sz="0" w:space="0" w:color="auto"/>
            <w:bottom w:val="none" w:sz="0" w:space="0" w:color="auto"/>
            <w:right w:val="none" w:sz="0" w:space="0" w:color="auto"/>
          </w:divBdr>
        </w:div>
      </w:divsChild>
    </w:div>
    <w:div w:id="21424281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sChild>
        <w:div w:id="589125228">
          <w:marLeft w:val="547"/>
          <w:marRight w:val="0"/>
          <w:marTop w:val="0"/>
          <w:marBottom w:val="0"/>
          <w:divBdr>
            <w:top w:val="none" w:sz="0" w:space="0" w:color="auto"/>
            <w:left w:val="none" w:sz="0" w:space="0" w:color="auto"/>
            <w:bottom w:val="none" w:sz="0" w:space="0" w:color="auto"/>
            <w:right w:val="none" w:sz="0" w:space="0" w:color="auto"/>
          </w:divBdr>
        </w:div>
      </w:divsChild>
    </w:div>
    <w:div w:id="297149636">
      <w:bodyDiv w:val="1"/>
      <w:marLeft w:val="0"/>
      <w:marRight w:val="0"/>
      <w:marTop w:val="0"/>
      <w:marBottom w:val="0"/>
      <w:divBdr>
        <w:top w:val="none" w:sz="0" w:space="0" w:color="auto"/>
        <w:left w:val="none" w:sz="0" w:space="0" w:color="auto"/>
        <w:bottom w:val="none" w:sz="0" w:space="0" w:color="auto"/>
        <w:right w:val="none" w:sz="0" w:space="0" w:color="auto"/>
      </w:divBdr>
    </w:div>
    <w:div w:id="345249668">
      <w:bodyDiv w:val="1"/>
      <w:marLeft w:val="0"/>
      <w:marRight w:val="0"/>
      <w:marTop w:val="0"/>
      <w:marBottom w:val="0"/>
      <w:divBdr>
        <w:top w:val="none" w:sz="0" w:space="0" w:color="auto"/>
        <w:left w:val="none" w:sz="0" w:space="0" w:color="auto"/>
        <w:bottom w:val="none" w:sz="0" w:space="0" w:color="auto"/>
        <w:right w:val="none" w:sz="0" w:space="0" w:color="auto"/>
      </w:divBdr>
    </w:div>
    <w:div w:id="350768065">
      <w:bodyDiv w:val="1"/>
      <w:marLeft w:val="0"/>
      <w:marRight w:val="0"/>
      <w:marTop w:val="0"/>
      <w:marBottom w:val="0"/>
      <w:divBdr>
        <w:top w:val="none" w:sz="0" w:space="0" w:color="auto"/>
        <w:left w:val="none" w:sz="0" w:space="0" w:color="auto"/>
        <w:bottom w:val="none" w:sz="0" w:space="0" w:color="auto"/>
        <w:right w:val="none" w:sz="0" w:space="0" w:color="auto"/>
      </w:divBdr>
    </w:div>
    <w:div w:id="363214759">
      <w:bodyDiv w:val="1"/>
      <w:marLeft w:val="0"/>
      <w:marRight w:val="0"/>
      <w:marTop w:val="0"/>
      <w:marBottom w:val="0"/>
      <w:divBdr>
        <w:top w:val="none" w:sz="0" w:space="0" w:color="auto"/>
        <w:left w:val="none" w:sz="0" w:space="0" w:color="auto"/>
        <w:bottom w:val="none" w:sz="0" w:space="0" w:color="auto"/>
        <w:right w:val="none" w:sz="0" w:space="0" w:color="auto"/>
      </w:divBdr>
    </w:div>
    <w:div w:id="408695547">
      <w:bodyDiv w:val="1"/>
      <w:marLeft w:val="0"/>
      <w:marRight w:val="0"/>
      <w:marTop w:val="0"/>
      <w:marBottom w:val="0"/>
      <w:divBdr>
        <w:top w:val="none" w:sz="0" w:space="0" w:color="auto"/>
        <w:left w:val="none" w:sz="0" w:space="0" w:color="auto"/>
        <w:bottom w:val="none" w:sz="0" w:space="0" w:color="auto"/>
        <w:right w:val="none" w:sz="0" w:space="0" w:color="auto"/>
      </w:divBdr>
    </w:div>
    <w:div w:id="412553163">
      <w:bodyDiv w:val="1"/>
      <w:marLeft w:val="0"/>
      <w:marRight w:val="0"/>
      <w:marTop w:val="0"/>
      <w:marBottom w:val="0"/>
      <w:divBdr>
        <w:top w:val="none" w:sz="0" w:space="0" w:color="auto"/>
        <w:left w:val="none" w:sz="0" w:space="0" w:color="auto"/>
        <w:bottom w:val="none" w:sz="0" w:space="0" w:color="auto"/>
        <w:right w:val="none" w:sz="0" w:space="0" w:color="auto"/>
      </w:divBdr>
    </w:div>
    <w:div w:id="520316744">
      <w:bodyDiv w:val="1"/>
      <w:marLeft w:val="0"/>
      <w:marRight w:val="0"/>
      <w:marTop w:val="0"/>
      <w:marBottom w:val="0"/>
      <w:divBdr>
        <w:top w:val="none" w:sz="0" w:space="0" w:color="auto"/>
        <w:left w:val="none" w:sz="0" w:space="0" w:color="auto"/>
        <w:bottom w:val="none" w:sz="0" w:space="0" w:color="auto"/>
        <w:right w:val="none" w:sz="0" w:space="0" w:color="auto"/>
      </w:divBdr>
    </w:div>
    <w:div w:id="586764856">
      <w:bodyDiv w:val="1"/>
      <w:marLeft w:val="0"/>
      <w:marRight w:val="0"/>
      <w:marTop w:val="0"/>
      <w:marBottom w:val="0"/>
      <w:divBdr>
        <w:top w:val="none" w:sz="0" w:space="0" w:color="auto"/>
        <w:left w:val="none" w:sz="0" w:space="0" w:color="auto"/>
        <w:bottom w:val="none" w:sz="0" w:space="0" w:color="auto"/>
        <w:right w:val="none" w:sz="0" w:space="0" w:color="auto"/>
      </w:divBdr>
    </w:div>
    <w:div w:id="662316721">
      <w:bodyDiv w:val="1"/>
      <w:marLeft w:val="0"/>
      <w:marRight w:val="0"/>
      <w:marTop w:val="0"/>
      <w:marBottom w:val="0"/>
      <w:divBdr>
        <w:top w:val="none" w:sz="0" w:space="0" w:color="auto"/>
        <w:left w:val="none" w:sz="0" w:space="0" w:color="auto"/>
        <w:bottom w:val="none" w:sz="0" w:space="0" w:color="auto"/>
        <w:right w:val="none" w:sz="0" w:space="0" w:color="auto"/>
      </w:divBdr>
      <w:divsChild>
        <w:div w:id="1993948749">
          <w:marLeft w:val="0"/>
          <w:marRight w:val="0"/>
          <w:marTop w:val="0"/>
          <w:marBottom w:val="0"/>
          <w:divBdr>
            <w:top w:val="none" w:sz="0" w:space="0" w:color="auto"/>
            <w:left w:val="none" w:sz="0" w:space="0" w:color="auto"/>
            <w:bottom w:val="none" w:sz="0" w:space="0" w:color="auto"/>
            <w:right w:val="none" w:sz="0" w:space="0" w:color="auto"/>
          </w:divBdr>
          <w:divsChild>
            <w:div w:id="3326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0449">
      <w:bodyDiv w:val="1"/>
      <w:marLeft w:val="0"/>
      <w:marRight w:val="0"/>
      <w:marTop w:val="0"/>
      <w:marBottom w:val="0"/>
      <w:divBdr>
        <w:top w:val="none" w:sz="0" w:space="0" w:color="auto"/>
        <w:left w:val="none" w:sz="0" w:space="0" w:color="auto"/>
        <w:bottom w:val="none" w:sz="0" w:space="0" w:color="auto"/>
        <w:right w:val="none" w:sz="0" w:space="0" w:color="auto"/>
      </w:divBdr>
    </w:div>
    <w:div w:id="712463551">
      <w:bodyDiv w:val="1"/>
      <w:marLeft w:val="0"/>
      <w:marRight w:val="0"/>
      <w:marTop w:val="0"/>
      <w:marBottom w:val="0"/>
      <w:divBdr>
        <w:top w:val="none" w:sz="0" w:space="0" w:color="auto"/>
        <w:left w:val="none" w:sz="0" w:space="0" w:color="auto"/>
        <w:bottom w:val="none" w:sz="0" w:space="0" w:color="auto"/>
        <w:right w:val="none" w:sz="0" w:space="0" w:color="auto"/>
      </w:divBdr>
    </w:div>
    <w:div w:id="726562947">
      <w:bodyDiv w:val="1"/>
      <w:marLeft w:val="0"/>
      <w:marRight w:val="0"/>
      <w:marTop w:val="0"/>
      <w:marBottom w:val="0"/>
      <w:divBdr>
        <w:top w:val="none" w:sz="0" w:space="0" w:color="auto"/>
        <w:left w:val="none" w:sz="0" w:space="0" w:color="auto"/>
        <w:bottom w:val="none" w:sz="0" w:space="0" w:color="auto"/>
        <w:right w:val="none" w:sz="0" w:space="0" w:color="auto"/>
      </w:divBdr>
    </w:div>
    <w:div w:id="763501393">
      <w:bodyDiv w:val="1"/>
      <w:marLeft w:val="0"/>
      <w:marRight w:val="0"/>
      <w:marTop w:val="0"/>
      <w:marBottom w:val="0"/>
      <w:divBdr>
        <w:top w:val="none" w:sz="0" w:space="0" w:color="auto"/>
        <w:left w:val="none" w:sz="0" w:space="0" w:color="auto"/>
        <w:bottom w:val="none" w:sz="0" w:space="0" w:color="auto"/>
        <w:right w:val="none" w:sz="0" w:space="0" w:color="auto"/>
      </w:divBdr>
    </w:div>
    <w:div w:id="828130495">
      <w:bodyDiv w:val="1"/>
      <w:marLeft w:val="0"/>
      <w:marRight w:val="0"/>
      <w:marTop w:val="0"/>
      <w:marBottom w:val="0"/>
      <w:divBdr>
        <w:top w:val="none" w:sz="0" w:space="0" w:color="auto"/>
        <w:left w:val="none" w:sz="0" w:space="0" w:color="auto"/>
        <w:bottom w:val="none" w:sz="0" w:space="0" w:color="auto"/>
        <w:right w:val="none" w:sz="0" w:space="0" w:color="auto"/>
      </w:divBdr>
    </w:div>
    <w:div w:id="986207818">
      <w:bodyDiv w:val="1"/>
      <w:marLeft w:val="0"/>
      <w:marRight w:val="0"/>
      <w:marTop w:val="0"/>
      <w:marBottom w:val="0"/>
      <w:divBdr>
        <w:top w:val="none" w:sz="0" w:space="0" w:color="auto"/>
        <w:left w:val="none" w:sz="0" w:space="0" w:color="auto"/>
        <w:bottom w:val="none" w:sz="0" w:space="0" w:color="auto"/>
        <w:right w:val="none" w:sz="0" w:space="0" w:color="auto"/>
      </w:divBdr>
    </w:div>
    <w:div w:id="990215618">
      <w:bodyDiv w:val="1"/>
      <w:marLeft w:val="0"/>
      <w:marRight w:val="0"/>
      <w:marTop w:val="0"/>
      <w:marBottom w:val="0"/>
      <w:divBdr>
        <w:top w:val="none" w:sz="0" w:space="0" w:color="auto"/>
        <w:left w:val="none" w:sz="0" w:space="0" w:color="auto"/>
        <w:bottom w:val="none" w:sz="0" w:space="0" w:color="auto"/>
        <w:right w:val="none" w:sz="0" w:space="0" w:color="auto"/>
      </w:divBdr>
    </w:div>
    <w:div w:id="998924658">
      <w:bodyDiv w:val="1"/>
      <w:marLeft w:val="0"/>
      <w:marRight w:val="0"/>
      <w:marTop w:val="0"/>
      <w:marBottom w:val="0"/>
      <w:divBdr>
        <w:top w:val="none" w:sz="0" w:space="0" w:color="auto"/>
        <w:left w:val="none" w:sz="0" w:space="0" w:color="auto"/>
        <w:bottom w:val="none" w:sz="0" w:space="0" w:color="auto"/>
        <w:right w:val="none" w:sz="0" w:space="0" w:color="auto"/>
      </w:divBdr>
    </w:div>
    <w:div w:id="1103451292">
      <w:bodyDiv w:val="1"/>
      <w:marLeft w:val="0"/>
      <w:marRight w:val="0"/>
      <w:marTop w:val="0"/>
      <w:marBottom w:val="0"/>
      <w:divBdr>
        <w:top w:val="none" w:sz="0" w:space="0" w:color="auto"/>
        <w:left w:val="none" w:sz="0" w:space="0" w:color="auto"/>
        <w:bottom w:val="none" w:sz="0" w:space="0" w:color="auto"/>
        <w:right w:val="none" w:sz="0" w:space="0" w:color="auto"/>
      </w:divBdr>
    </w:div>
    <w:div w:id="1145898280">
      <w:bodyDiv w:val="1"/>
      <w:marLeft w:val="0"/>
      <w:marRight w:val="0"/>
      <w:marTop w:val="0"/>
      <w:marBottom w:val="0"/>
      <w:divBdr>
        <w:top w:val="none" w:sz="0" w:space="0" w:color="auto"/>
        <w:left w:val="none" w:sz="0" w:space="0" w:color="auto"/>
        <w:bottom w:val="none" w:sz="0" w:space="0" w:color="auto"/>
        <w:right w:val="none" w:sz="0" w:space="0" w:color="auto"/>
      </w:divBdr>
    </w:div>
    <w:div w:id="1171602553">
      <w:bodyDiv w:val="1"/>
      <w:marLeft w:val="0"/>
      <w:marRight w:val="0"/>
      <w:marTop w:val="0"/>
      <w:marBottom w:val="0"/>
      <w:divBdr>
        <w:top w:val="none" w:sz="0" w:space="0" w:color="auto"/>
        <w:left w:val="none" w:sz="0" w:space="0" w:color="auto"/>
        <w:bottom w:val="none" w:sz="0" w:space="0" w:color="auto"/>
        <w:right w:val="none" w:sz="0" w:space="0" w:color="auto"/>
      </w:divBdr>
    </w:div>
    <w:div w:id="1336032272">
      <w:bodyDiv w:val="1"/>
      <w:marLeft w:val="0"/>
      <w:marRight w:val="0"/>
      <w:marTop w:val="0"/>
      <w:marBottom w:val="0"/>
      <w:divBdr>
        <w:top w:val="none" w:sz="0" w:space="0" w:color="auto"/>
        <w:left w:val="none" w:sz="0" w:space="0" w:color="auto"/>
        <w:bottom w:val="none" w:sz="0" w:space="0" w:color="auto"/>
        <w:right w:val="none" w:sz="0" w:space="0" w:color="auto"/>
      </w:divBdr>
    </w:div>
    <w:div w:id="1451974920">
      <w:bodyDiv w:val="1"/>
      <w:marLeft w:val="0"/>
      <w:marRight w:val="0"/>
      <w:marTop w:val="0"/>
      <w:marBottom w:val="0"/>
      <w:divBdr>
        <w:top w:val="none" w:sz="0" w:space="0" w:color="auto"/>
        <w:left w:val="none" w:sz="0" w:space="0" w:color="auto"/>
        <w:bottom w:val="none" w:sz="0" w:space="0" w:color="auto"/>
        <w:right w:val="none" w:sz="0" w:space="0" w:color="auto"/>
      </w:divBdr>
    </w:div>
    <w:div w:id="1454052614">
      <w:bodyDiv w:val="1"/>
      <w:marLeft w:val="0"/>
      <w:marRight w:val="0"/>
      <w:marTop w:val="0"/>
      <w:marBottom w:val="0"/>
      <w:divBdr>
        <w:top w:val="none" w:sz="0" w:space="0" w:color="auto"/>
        <w:left w:val="none" w:sz="0" w:space="0" w:color="auto"/>
        <w:bottom w:val="none" w:sz="0" w:space="0" w:color="auto"/>
        <w:right w:val="none" w:sz="0" w:space="0" w:color="auto"/>
      </w:divBdr>
    </w:div>
    <w:div w:id="1494956885">
      <w:bodyDiv w:val="1"/>
      <w:marLeft w:val="0"/>
      <w:marRight w:val="0"/>
      <w:marTop w:val="0"/>
      <w:marBottom w:val="0"/>
      <w:divBdr>
        <w:top w:val="none" w:sz="0" w:space="0" w:color="auto"/>
        <w:left w:val="none" w:sz="0" w:space="0" w:color="auto"/>
        <w:bottom w:val="none" w:sz="0" w:space="0" w:color="auto"/>
        <w:right w:val="none" w:sz="0" w:space="0" w:color="auto"/>
      </w:divBdr>
    </w:div>
    <w:div w:id="1519125398">
      <w:bodyDiv w:val="1"/>
      <w:marLeft w:val="0"/>
      <w:marRight w:val="0"/>
      <w:marTop w:val="0"/>
      <w:marBottom w:val="0"/>
      <w:divBdr>
        <w:top w:val="none" w:sz="0" w:space="0" w:color="auto"/>
        <w:left w:val="none" w:sz="0" w:space="0" w:color="auto"/>
        <w:bottom w:val="none" w:sz="0" w:space="0" w:color="auto"/>
        <w:right w:val="none" w:sz="0" w:space="0" w:color="auto"/>
      </w:divBdr>
      <w:divsChild>
        <w:div w:id="1152213698">
          <w:marLeft w:val="547"/>
          <w:marRight w:val="0"/>
          <w:marTop w:val="0"/>
          <w:marBottom w:val="0"/>
          <w:divBdr>
            <w:top w:val="none" w:sz="0" w:space="0" w:color="auto"/>
            <w:left w:val="none" w:sz="0" w:space="0" w:color="auto"/>
            <w:bottom w:val="none" w:sz="0" w:space="0" w:color="auto"/>
            <w:right w:val="none" w:sz="0" w:space="0" w:color="auto"/>
          </w:divBdr>
        </w:div>
      </w:divsChild>
    </w:div>
    <w:div w:id="1534877426">
      <w:bodyDiv w:val="1"/>
      <w:marLeft w:val="0"/>
      <w:marRight w:val="0"/>
      <w:marTop w:val="0"/>
      <w:marBottom w:val="0"/>
      <w:divBdr>
        <w:top w:val="none" w:sz="0" w:space="0" w:color="auto"/>
        <w:left w:val="none" w:sz="0" w:space="0" w:color="auto"/>
        <w:bottom w:val="none" w:sz="0" w:space="0" w:color="auto"/>
        <w:right w:val="none" w:sz="0" w:space="0" w:color="auto"/>
      </w:divBdr>
    </w:div>
    <w:div w:id="1594706639">
      <w:bodyDiv w:val="1"/>
      <w:marLeft w:val="0"/>
      <w:marRight w:val="0"/>
      <w:marTop w:val="0"/>
      <w:marBottom w:val="0"/>
      <w:divBdr>
        <w:top w:val="none" w:sz="0" w:space="0" w:color="auto"/>
        <w:left w:val="none" w:sz="0" w:space="0" w:color="auto"/>
        <w:bottom w:val="none" w:sz="0" w:space="0" w:color="auto"/>
        <w:right w:val="none" w:sz="0" w:space="0" w:color="auto"/>
      </w:divBdr>
    </w:div>
    <w:div w:id="1604612672">
      <w:bodyDiv w:val="1"/>
      <w:marLeft w:val="0"/>
      <w:marRight w:val="0"/>
      <w:marTop w:val="0"/>
      <w:marBottom w:val="0"/>
      <w:divBdr>
        <w:top w:val="none" w:sz="0" w:space="0" w:color="auto"/>
        <w:left w:val="none" w:sz="0" w:space="0" w:color="auto"/>
        <w:bottom w:val="none" w:sz="0" w:space="0" w:color="auto"/>
        <w:right w:val="none" w:sz="0" w:space="0" w:color="auto"/>
      </w:divBdr>
    </w:div>
    <w:div w:id="1653439272">
      <w:bodyDiv w:val="1"/>
      <w:marLeft w:val="0"/>
      <w:marRight w:val="0"/>
      <w:marTop w:val="0"/>
      <w:marBottom w:val="0"/>
      <w:divBdr>
        <w:top w:val="none" w:sz="0" w:space="0" w:color="auto"/>
        <w:left w:val="none" w:sz="0" w:space="0" w:color="auto"/>
        <w:bottom w:val="none" w:sz="0" w:space="0" w:color="auto"/>
        <w:right w:val="none" w:sz="0" w:space="0" w:color="auto"/>
      </w:divBdr>
      <w:divsChild>
        <w:div w:id="272514969">
          <w:marLeft w:val="547"/>
          <w:marRight w:val="0"/>
          <w:marTop w:val="0"/>
          <w:marBottom w:val="0"/>
          <w:divBdr>
            <w:top w:val="none" w:sz="0" w:space="0" w:color="auto"/>
            <w:left w:val="none" w:sz="0" w:space="0" w:color="auto"/>
            <w:bottom w:val="none" w:sz="0" w:space="0" w:color="auto"/>
            <w:right w:val="none" w:sz="0" w:space="0" w:color="auto"/>
          </w:divBdr>
        </w:div>
        <w:div w:id="421536679">
          <w:marLeft w:val="547"/>
          <w:marRight w:val="0"/>
          <w:marTop w:val="0"/>
          <w:marBottom w:val="0"/>
          <w:divBdr>
            <w:top w:val="none" w:sz="0" w:space="0" w:color="auto"/>
            <w:left w:val="none" w:sz="0" w:space="0" w:color="auto"/>
            <w:bottom w:val="none" w:sz="0" w:space="0" w:color="auto"/>
            <w:right w:val="none" w:sz="0" w:space="0" w:color="auto"/>
          </w:divBdr>
        </w:div>
        <w:div w:id="1625036714">
          <w:marLeft w:val="547"/>
          <w:marRight w:val="0"/>
          <w:marTop w:val="0"/>
          <w:marBottom w:val="0"/>
          <w:divBdr>
            <w:top w:val="none" w:sz="0" w:space="0" w:color="auto"/>
            <w:left w:val="none" w:sz="0" w:space="0" w:color="auto"/>
            <w:bottom w:val="none" w:sz="0" w:space="0" w:color="auto"/>
            <w:right w:val="none" w:sz="0" w:space="0" w:color="auto"/>
          </w:divBdr>
        </w:div>
        <w:div w:id="411003068">
          <w:marLeft w:val="547"/>
          <w:marRight w:val="0"/>
          <w:marTop w:val="0"/>
          <w:marBottom w:val="0"/>
          <w:divBdr>
            <w:top w:val="none" w:sz="0" w:space="0" w:color="auto"/>
            <w:left w:val="none" w:sz="0" w:space="0" w:color="auto"/>
            <w:bottom w:val="none" w:sz="0" w:space="0" w:color="auto"/>
            <w:right w:val="none" w:sz="0" w:space="0" w:color="auto"/>
          </w:divBdr>
        </w:div>
        <w:div w:id="440564642">
          <w:marLeft w:val="547"/>
          <w:marRight w:val="0"/>
          <w:marTop w:val="0"/>
          <w:marBottom w:val="0"/>
          <w:divBdr>
            <w:top w:val="none" w:sz="0" w:space="0" w:color="auto"/>
            <w:left w:val="none" w:sz="0" w:space="0" w:color="auto"/>
            <w:bottom w:val="none" w:sz="0" w:space="0" w:color="auto"/>
            <w:right w:val="none" w:sz="0" w:space="0" w:color="auto"/>
          </w:divBdr>
        </w:div>
        <w:div w:id="220605172">
          <w:marLeft w:val="547"/>
          <w:marRight w:val="0"/>
          <w:marTop w:val="0"/>
          <w:marBottom w:val="0"/>
          <w:divBdr>
            <w:top w:val="none" w:sz="0" w:space="0" w:color="auto"/>
            <w:left w:val="none" w:sz="0" w:space="0" w:color="auto"/>
            <w:bottom w:val="none" w:sz="0" w:space="0" w:color="auto"/>
            <w:right w:val="none" w:sz="0" w:space="0" w:color="auto"/>
          </w:divBdr>
        </w:div>
      </w:divsChild>
    </w:div>
    <w:div w:id="1883781497">
      <w:bodyDiv w:val="1"/>
      <w:marLeft w:val="0"/>
      <w:marRight w:val="0"/>
      <w:marTop w:val="0"/>
      <w:marBottom w:val="0"/>
      <w:divBdr>
        <w:top w:val="none" w:sz="0" w:space="0" w:color="auto"/>
        <w:left w:val="none" w:sz="0" w:space="0" w:color="auto"/>
        <w:bottom w:val="none" w:sz="0" w:space="0" w:color="auto"/>
        <w:right w:val="none" w:sz="0" w:space="0" w:color="auto"/>
      </w:divBdr>
    </w:div>
    <w:div w:id="2004308947">
      <w:bodyDiv w:val="1"/>
      <w:marLeft w:val="0"/>
      <w:marRight w:val="0"/>
      <w:marTop w:val="0"/>
      <w:marBottom w:val="0"/>
      <w:divBdr>
        <w:top w:val="none" w:sz="0" w:space="0" w:color="auto"/>
        <w:left w:val="none" w:sz="0" w:space="0" w:color="auto"/>
        <w:bottom w:val="none" w:sz="0" w:space="0" w:color="auto"/>
        <w:right w:val="none" w:sz="0" w:space="0" w:color="auto"/>
      </w:divBdr>
      <w:divsChild>
        <w:div w:id="397292934">
          <w:marLeft w:val="547"/>
          <w:marRight w:val="0"/>
          <w:marTop w:val="0"/>
          <w:marBottom w:val="0"/>
          <w:divBdr>
            <w:top w:val="none" w:sz="0" w:space="0" w:color="auto"/>
            <w:left w:val="none" w:sz="0" w:space="0" w:color="auto"/>
            <w:bottom w:val="none" w:sz="0" w:space="0" w:color="auto"/>
            <w:right w:val="none" w:sz="0" w:space="0" w:color="auto"/>
          </w:divBdr>
        </w:div>
      </w:divsChild>
    </w:div>
    <w:div w:id="21029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ydel@calstatela.edu"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www.beyondpesticides.org/resources/pesticide-gateway/what-is-a-pestic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yondpesticides.org/resources/pesticide-gateway/what-is-a-pesticide" TargetMode="External"/><Relationship Id="rId14" Type="http://schemas.openxmlformats.org/officeDocument/2006/relationships/image" Target="media/image3.emf"/></Relationships>
</file>

<file path=word/_rels/end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ved=2ahUKEwjhxOX3ocDmAhWJr54KHdsTDn4QFjAAegQIBRAC&amp;url=https%3A%2F%2Fwww.dgs.ca.gov%2F-%2Fmedia%2FDivisions%2FOSPPR%2FMemos%2FMM15_06.pdf%3Fla%3Den%26hash%3D9C89D2CBF153EFDCE6D4FC196B7DE28FB9D40CEE&amp;usg=AOvVaw2SDBtKgNqffU8VXJwleFZp" TargetMode="External"/><Relationship Id="rId13" Type="http://schemas.openxmlformats.org/officeDocument/2006/relationships/hyperlink" Target="https://www.google.com/url?sa=t&amp;rct=j&amp;q=&amp;esrc=s&amp;source=web&amp;cd=1&amp;ved=2ahUKEwjpzLyvsYvmAhWOr54KHQOqDzYQFjAAegQIARAC&amp;url=https%3A%2F%2Fwww.calstate.edu%2Fcpdc%2Fcm%2FDivision_One%2Fdocuments%2F01_56_39_Temporary_Tree_and_Plant_Protection.doc&amp;usg=AOvVaw3RDi36k9x7HAtmOFMa_M-N" TargetMode="External"/><Relationship Id="rId3" Type="http://schemas.openxmlformats.org/officeDocument/2006/relationships/hyperlink" Target="https://www.cityplants.org" TargetMode="External"/><Relationship Id="rId7" Type="http://schemas.openxmlformats.org/officeDocument/2006/relationships/hyperlink" Target="https://sfenvironment.org/sites/default/files/events/092419_2019_reduced_risk_pesticide_list.pdf" TargetMode="External"/><Relationship Id="rId12" Type="http://schemas.openxmlformats.org/officeDocument/2006/relationships/hyperlink" Target="https://www.fs.usda.gov/naspf/publications/how-prune-trees-na-fr-01-95" TargetMode="External"/><Relationship Id="rId2" Type="http://schemas.openxmlformats.org/officeDocument/2006/relationships/hyperlink" Target="https://www.arborday.org/programs/treecampususa/?Trackingid=404" TargetMode="External"/><Relationship Id="rId1" Type="http://schemas.openxmlformats.org/officeDocument/2006/relationships/hyperlink" Target="http://www.tcia.org/TCIA/Build_Your_Business/A300_Standards/A300_Standards.aspx?WebsiteKey=b9a41e1f-978d-4585-9172-c411c78c5c14" TargetMode="External"/><Relationship Id="rId6" Type="http://schemas.openxmlformats.org/officeDocument/2006/relationships/hyperlink" Target="file:///C:/Users/bhaydel/Downloads/CASPBPM.pdf" TargetMode="External"/><Relationship Id="rId11" Type="http://schemas.openxmlformats.org/officeDocument/2006/relationships/hyperlink" Target="https://www.google.com/url?sa=t&amp;rct=j&amp;q=&amp;esrc=s&amp;source=web&amp;cd=1&amp;ved=2ahUKEwi0m8GfpIvmAhWIpp4KHZALDJ8QFjAAegQIBBAC&amp;url=https%3A%2F%2Fwww.calstate.edu%2Fcpdc%2Fcm%2FDivision_One%2Fdocuments%2F01_57_23_%2520Storm_Water_Pollution_Prevention.doc&amp;usg=AOvVaw2oztsGnqWLjnf63IICXZz1" TargetMode="External"/><Relationship Id="rId5" Type="http://schemas.openxmlformats.org/officeDocument/2006/relationships/hyperlink" Target="https://www.epa.gov/safepestcontrol/integrated-pest-management-ipm-principles" TargetMode="External"/><Relationship Id="rId10" Type="http://schemas.openxmlformats.org/officeDocument/2006/relationships/hyperlink" Target="https://www.epa.gov/npdes/stormwater-discharges-municipal-sources" TargetMode="External"/><Relationship Id="rId4" Type="http://schemas.openxmlformats.org/officeDocument/2006/relationships/hyperlink" Target="https://ucanr.edu/sites/WUCOLS/" TargetMode="External"/><Relationship Id="rId9" Type="http://schemas.openxmlformats.org/officeDocument/2006/relationships/hyperlink" Target="https://water.ca.gov/Programs/Water-Use-And-Efficiency/Urban-Water-Use-Efficiency/Model-Water-Efficient-Landscape-Ordinance" TargetMode="External"/><Relationship Id="rId14" Type="http://schemas.openxmlformats.org/officeDocument/2006/relationships/hyperlink" Target="http://www.calstatela.edu/facility/iservi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3FCC-C2C2-47D3-8225-663E2089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5101</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Haydel, Brad</dc:creator>
  <cp:keywords/>
  <dc:description/>
  <cp:lastModifiedBy>Haydel, Brad</cp:lastModifiedBy>
  <cp:revision>2</cp:revision>
  <dcterms:created xsi:type="dcterms:W3CDTF">2022-04-13T22:27:00Z</dcterms:created>
  <dcterms:modified xsi:type="dcterms:W3CDTF">2022-04-13T22:27:00Z</dcterms:modified>
</cp:coreProperties>
</file>