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5"/>
        <w:tblW w:w="5000" w:type="pct"/>
        <w:tblCellSpacing w:w="15" w:type="dxa"/>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000" w:firstRow="0" w:lastRow="0" w:firstColumn="0" w:lastColumn="0" w:noHBand="0" w:noVBand="0"/>
      </w:tblPr>
      <w:tblGrid>
        <w:gridCol w:w="4830"/>
        <w:gridCol w:w="4830"/>
      </w:tblGrid>
      <w:tr w:rsidR="00504A8B" w:rsidRPr="00CD5568" w:rsidTr="00656B69">
        <w:trPr>
          <w:trHeight w:val="900"/>
          <w:tblCellSpacing w:w="15" w:type="dxa"/>
        </w:trPr>
        <w:tc>
          <w:tcPr>
            <w:tcW w:w="2477" w:type="pct"/>
            <w:vMerge w:val="restart"/>
            <w:tcBorders>
              <w:top w:val="outset" w:sz="6" w:space="0" w:color="auto"/>
              <w:left w:val="outset" w:sz="6" w:space="0" w:color="auto"/>
              <w:bottom w:val="outset" w:sz="6" w:space="0" w:color="auto"/>
              <w:right w:val="outset" w:sz="6" w:space="0" w:color="auto"/>
            </w:tcBorders>
            <w:shd w:val="clear" w:color="auto" w:fill="auto"/>
          </w:tcPr>
          <w:p w:rsidR="00504A8B" w:rsidRPr="000B4997" w:rsidRDefault="00504A8B" w:rsidP="00656B69">
            <w:pPr>
              <w:pStyle w:val="NormalWeb"/>
              <w:spacing w:before="0" w:beforeAutospacing="0" w:after="0" w:afterAutospacing="0"/>
            </w:pPr>
            <w:r w:rsidRPr="000B4997">
              <w:t>PROCEDURE  SOURCE:</w:t>
            </w:r>
          </w:p>
          <w:p w:rsidR="00504A8B" w:rsidRPr="000B4997" w:rsidRDefault="00504A8B" w:rsidP="00656B69">
            <w:pPr>
              <w:pStyle w:val="NormalWeb"/>
              <w:spacing w:before="0" w:beforeAutospacing="0" w:after="0" w:afterAutospacing="0"/>
              <w:rPr>
                <w:b/>
              </w:rPr>
            </w:pPr>
            <w:r w:rsidRPr="000B4997">
              <w:rPr>
                <w:b/>
              </w:rPr>
              <w:t xml:space="preserve">Purchasing &amp; Material Management                         </w:t>
            </w:r>
          </w:p>
        </w:tc>
        <w:tc>
          <w:tcPr>
            <w:tcW w:w="2477" w:type="pct"/>
            <w:tcBorders>
              <w:top w:val="outset" w:sz="6" w:space="0" w:color="auto"/>
              <w:left w:val="outset" w:sz="6" w:space="0" w:color="auto"/>
              <w:bottom w:val="outset" w:sz="6" w:space="0" w:color="auto"/>
              <w:right w:val="outset" w:sz="6" w:space="0" w:color="auto"/>
            </w:tcBorders>
            <w:shd w:val="clear" w:color="auto" w:fill="auto"/>
          </w:tcPr>
          <w:p w:rsidR="00504A8B" w:rsidRPr="00CD5568" w:rsidRDefault="00504A8B" w:rsidP="00656B69">
            <w:r w:rsidRPr="00CD5568">
              <w:t>PROCEDURE NO: 113</w:t>
            </w:r>
          </w:p>
          <w:p w:rsidR="00504A8B" w:rsidRPr="00CD5568" w:rsidRDefault="00504A8B" w:rsidP="00656B69">
            <w:pPr>
              <w:rPr>
                <w:b/>
              </w:rPr>
            </w:pPr>
          </w:p>
        </w:tc>
      </w:tr>
      <w:tr w:rsidR="00504A8B" w:rsidRPr="00CD5568" w:rsidTr="00656B69">
        <w:trPr>
          <w:trHeight w:val="360"/>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504A8B" w:rsidRPr="00CD5568" w:rsidRDefault="00504A8B" w:rsidP="00656B69">
            <w:pPr>
              <w:rPr>
                <w:b/>
              </w:rPr>
            </w:pPr>
          </w:p>
        </w:tc>
        <w:tc>
          <w:tcPr>
            <w:tcW w:w="2477" w:type="pct"/>
            <w:tcBorders>
              <w:top w:val="outset" w:sz="6" w:space="0" w:color="auto"/>
              <w:left w:val="outset" w:sz="6" w:space="0" w:color="auto"/>
              <w:bottom w:val="outset" w:sz="6" w:space="0" w:color="auto"/>
              <w:right w:val="outset" w:sz="6" w:space="0" w:color="auto"/>
            </w:tcBorders>
            <w:shd w:val="clear" w:color="auto" w:fill="auto"/>
          </w:tcPr>
          <w:p w:rsidR="00504A8B" w:rsidRPr="00CD5568" w:rsidRDefault="00504A8B" w:rsidP="00656B69">
            <w:r w:rsidRPr="00CD5568">
              <w:t>PAGE NO.: 1 OF 2</w:t>
            </w:r>
          </w:p>
        </w:tc>
      </w:tr>
      <w:tr w:rsidR="00504A8B" w:rsidRPr="00CD5568" w:rsidTr="00656B69">
        <w:trPr>
          <w:trHeight w:val="369"/>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504A8B" w:rsidRPr="00CD5568" w:rsidRDefault="00504A8B" w:rsidP="00656B69">
            <w:pPr>
              <w:rPr>
                <w:b/>
              </w:rPr>
            </w:pPr>
          </w:p>
        </w:tc>
        <w:tc>
          <w:tcPr>
            <w:tcW w:w="2477" w:type="pct"/>
            <w:tcBorders>
              <w:top w:val="outset" w:sz="6" w:space="0" w:color="auto"/>
              <w:left w:val="outset" w:sz="6" w:space="0" w:color="auto"/>
              <w:bottom w:val="outset" w:sz="6" w:space="0" w:color="auto"/>
              <w:right w:val="outset" w:sz="6" w:space="0" w:color="auto"/>
            </w:tcBorders>
            <w:shd w:val="clear" w:color="auto" w:fill="auto"/>
          </w:tcPr>
          <w:p w:rsidR="00504A8B" w:rsidRPr="00CD5568" w:rsidRDefault="00504A8B" w:rsidP="00656B69">
            <w:pPr>
              <w:rPr>
                <w:b/>
              </w:rPr>
            </w:pPr>
            <w:r w:rsidRPr="00CD5568">
              <w:t>SUPERCEDES: 0</w:t>
            </w:r>
          </w:p>
        </w:tc>
      </w:tr>
      <w:tr w:rsidR="00504A8B" w:rsidRPr="00CD5568" w:rsidTr="00656B69">
        <w:trPr>
          <w:trHeight w:val="600"/>
          <w:tblCellSpacing w:w="15" w:type="dxa"/>
        </w:trPr>
        <w:tc>
          <w:tcPr>
            <w:tcW w:w="2477" w:type="pct"/>
            <w:tcBorders>
              <w:top w:val="outset" w:sz="6" w:space="0" w:color="auto"/>
              <w:left w:val="outset" w:sz="6" w:space="0" w:color="auto"/>
              <w:bottom w:val="outset" w:sz="6" w:space="0" w:color="auto"/>
              <w:right w:val="outset" w:sz="6" w:space="0" w:color="auto"/>
            </w:tcBorders>
            <w:shd w:val="clear" w:color="auto" w:fill="auto"/>
          </w:tcPr>
          <w:p w:rsidR="00504A8B" w:rsidRPr="00CD5568" w:rsidRDefault="00504A8B" w:rsidP="00656B69">
            <w:pPr>
              <w:rPr>
                <w:b/>
              </w:rPr>
            </w:pPr>
            <w:r w:rsidRPr="00CD5568">
              <w:t>TITLE:</w:t>
            </w:r>
            <w:r w:rsidRPr="00CD5568">
              <w:rPr>
                <w:b/>
              </w:rPr>
              <w:t xml:space="preserve"> Environmental Purchasing</w:t>
            </w:r>
          </w:p>
        </w:tc>
        <w:tc>
          <w:tcPr>
            <w:tcW w:w="2477" w:type="pct"/>
            <w:tcBorders>
              <w:top w:val="outset" w:sz="6" w:space="0" w:color="auto"/>
              <w:left w:val="outset" w:sz="6" w:space="0" w:color="auto"/>
              <w:bottom w:val="outset" w:sz="6" w:space="0" w:color="auto"/>
              <w:right w:val="outset" w:sz="6" w:space="0" w:color="auto"/>
            </w:tcBorders>
            <w:shd w:val="clear" w:color="auto" w:fill="auto"/>
          </w:tcPr>
          <w:p w:rsidR="00504A8B" w:rsidRPr="00CD5568" w:rsidRDefault="00504A8B" w:rsidP="00656B69">
            <w:r w:rsidRPr="00CD5568">
              <w:t>SUBMITTED BY: Thomas K. Dove</w:t>
            </w:r>
          </w:p>
        </w:tc>
      </w:tr>
      <w:tr w:rsidR="00504A8B" w:rsidRPr="00CD5568" w:rsidTr="00656B69">
        <w:trPr>
          <w:trHeight w:val="495"/>
          <w:tblCellSpacing w:w="15" w:type="dxa"/>
        </w:trPr>
        <w:tc>
          <w:tcPr>
            <w:tcW w:w="2477" w:type="pct"/>
            <w:tcBorders>
              <w:top w:val="outset" w:sz="6" w:space="0" w:color="auto"/>
              <w:left w:val="outset" w:sz="6" w:space="0" w:color="auto"/>
              <w:bottom w:val="outset" w:sz="6" w:space="0" w:color="auto"/>
              <w:right w:val="outset" w:sz="6" w:space="0" w:color="auto"/>
            </w:tcBorders>
            <w:shd w:val="clear" w:color="auto" w:fill="auto"/>
          </w:tcPr>
          <w:p w:rsidR="00504A8B" w:rsidRPr="00CD5568" w:rsidRDefault="00504A8B" w:rsidP="00656B69">
            <w:pPr>
              <w:rPr>
                <w:b/>
              </w:rPr>
            </w:pPr>
            <w:r w:rsidRPr="00CD5568">
              <w:t>REVISED DATE</w:t>
            </w:r>
            <w:r w:rsidRPr="00CD5568">
              <w:rPr>
                <w:b/>
              </w:rPr>
              <w:t xml:space="preserve">: </w:t>
            </w:r>
            <w:r w:rsidRPr="006A6F2E">
              <w:t xml:space="preserve">October 07, 2011                                                                                                        </w:t>
            </w:r>
          </w:p>
        </w:tc>
        <w:tc>
          <w:tcPr>
            <w:tcW w:w="2477" w:type="pct"/>
            <w:tcBorders>
              <w:top w:val="outset" w:sz="6" w:space="0" w:color="auto"/>
              <w:left w:val="outset" w:sz="6" w:space="0" w:color="auto"/>
              <w:bottom w:val="outset" w:sz="6" w:space="0" w:color="auto"/>
              <w:right w:val="outset" w:sz="6" w:space="0" w:color="auto"/>
            </w:tcBorders>
            <w:shd w:val="clear" w:color="auto" w:fill="auto"/>
          </w:tcPr>
          <w:p w:rsidR="00504A8B" w:rsidRPr="00CD5568" w:rsidRDefault="00504A8B" w:rsidP="00656B69">
            <w:pPr>
              <w:rPr>
                <w:b/>
              </w:rPr>
            </w:pPr>
            <w:r w:rsidRPr="00CD5568">
              <w:t xml:space="preserve">APPROVED BY: Claire P. </w:t>
            </w:r>
            <w:proofErr w:type="spellStart"/>
            <w:r w:rsidRPr="00CD5568">
              <w:t>Wurmfeld</w:t>
            </w:r>
            <w:proofErr w:type="spellEnd"/>
          </w:p>
        </w:tc>
      </w:tr>
    </w:tbl>
    <w:p w:rsidR="00504A8B" w:rsidRPr="000B4997" w:rsidRDefault="00504A8B" w:rsidP="00504A8B"/>
    <w:p w:rsidR="00504A8B" w:rsidRPr="000B4997" w:rsidRDefault="00504A8B" w:rsidP="00504A8B">
      <w:pPr>
        <w:pStyle w:val="ListParagraph"/>
        <w:numPr>
          <w:ilvl w:val="0"/>
          <w:numId w:val="1"/>
        </w:numPr>
        <w:rPr>
          <w:b/>
          <w:sz w:val="28"/>
          <w:szCs w:val="28"/>
        </w:rPr>
      </w:pPr>
      <w:r w:rsidRPr="000B4997">
        <w:rPr>
          <w:b/>
          <w:sz w:val="28"/>
          <w:szCs w:val="28"/>
        </w:rPr>
        <w:t>PURPOSE</w:t>
      </w:r>
    </w:p>
    <w:p w:rsidR="00504A8B" w:rsidRPr="000B4997" w:rsidRDefault="00504A8B" w:rsidP="00504A8B">
      <w:pPr>
        <w:ind w:left="360"/>
      </w:pPr>
      <w:r w:rsidRPr="000B4997">
        <w:t>The purpose of this procedure is to support the purchase of products that will minimize any negative environmental impacts of our work. The University recognizes that the purchasing decisions of our employees can make a difference in favor of environmental quality. The Purchasing Office prefers such products whenever they perform satisfactorily and are available at a reasonable price.</w:t>
      </w:r>
    </w:p>
    <w:p w:rsidR="00504A8B" w:rsidRPr="000B4997" w:rsidRDefault="00504A8B" w:rsidP="00504A8B">
      <w:pPr>
        <w:pStyle w:val="ListParagraph"/>
        <w:numPr>
          <w:ilvl w:val="0"/>
          <w:numId w:val="1"/>
        </w:numPr>
        <w:rPr>
          <w:b/>
          <w:sz w:val="28"/>
          <w:szCs w:val="28"/>
        </w:rPr>
      </w:pPr>
      <w:r w:rsidRPr="000B4997">
        <w:rPr>
          <w:b/>
          <w:sz w:val="28"/>
          <w:szCs w:val="28"/>
        </w:rPr>
        <w:t>SCOPE</w:t>
      </w:r>
    </w:p>
    <w:p w:rsidR="00504A8B" w:rsidRPr="000B4997" w:rsidRDefault="00504A8B" w:rsidP="00504A8B">
      <w:pPr>
        <w:ind w:left="360"/>
      </w:pPr>
      <w:r w:rsidRPr="000B4997">
        <w:t>The Offices of Purchasing and Property Administration are responsible for compliance.</w:t>
      </w:r>
    </w:p>
    <w:p w:rsidR="00504A8B" w:rsidRPr="000B4997" w:rsidRDefault="00504A8B" w:rsidP="00504A8B">
      <w:pPr>
        <w:pStyle w:val="ListParagraph"/>
        <w:numPr>
          <w:ilvl w:val="0"/>
          <w:numId w:val="1"/>
        </w:numPr>
        <w:rPr>
          <w:b/>
          <w:sz w:val="28"/>
          <w:szCs w:val="28"/>
        </w:rPr>
      </w:pPr>
      <w:r w:rsidRPr="000B4997">
        <w:rPr>
          <w:b/>
          <w:sz w:val="28"/>
          <w:szCs w:val="28"/>
        </w:rPr>
        <w:t>DEFINITIONS</w:t>
      </w:r>
    </w:p>
    <w:p w:rsidR="00504A8B" w:rsidRPr="000B4997" w:rsidRDefault="00504A8B" w:rsidP="00504A8B">
      <w:pPr>
        <w:pStyle w:val="ListParagraph"/>
        <w:numPr>
          <w:ilvl w:val="0"/>
          <w:numId w:val="2"/>
        </w:numPr>
      </w:pPr>
      <w:r w:rsidRPr="000B4997">
        <w:t>Environmentally Preferable Products means products that have a lesser impact on human health and the environment when compared with completing products. This comparison may consider raw materials acquisition, production, operation, manufacturing, packaging, distribution, reuse, maintenance, or disposal.</w:t>
      </w:r>
    </w:p>
    <w:p w:rsidR="00504A8B" w:rsidRPr="000B4997" w:rsidRDefault="00504A8B" w:rsidP="00504A8B">
      <w:pPr>
        <w:pStyle w:val="ListParagraph"/>
        <w:ind w:left="750"/>
      </w:pPr>
    </w:p>
    <w:p w:rsidR="00504A8B" w:rsidRPr="000B4997" w:rsidRDefault="00504A8B" w:rsidP="00504A8B">
      <w:pPr>
        <w:pStyle w:val="ListParagraph"/>
        <w:numPr>
          <w:ilvl w:val="0"/>
          <w:numId w:val="2"/>
        </w:numPr>
      </w:pPr>
      <w:r w:rsidRPr="000B4997">
        <w:t xml:space="preserve">Recycled Products are products manufactured with waste materiel that have been recovered or diverted from solid waste. Recycled material may be derived from post-consumer waste (materiel that has served its intended end-use and been discarded by a final consumer), industrial scrap, manufacturing waste, or other waste that would otherwise have been wasted. </w:t>
      </w:r>
    </w:p>
    <w:p w:rsidR="00504A8B" w:rsidRPr="000B4997" w:rsidRDefault="00504A8B" w:rsidP="00504A8B">
      <w:pPr>
        <w:pStyle w:val="ListParagraph"/>
      </w:pPr>
    </w:p>
    <w:p w:rsidR="00504A8B" w:rsidRPr="000B4997" w:rsidRDefault="00504A8B" w:rsidP="00504A8B">
      <w:pPr>
        <w:pStyle w:val="ListParagraph"/>
        <w:numPr>
          <w:ilvl w:val="0"/>
          <w:numId w:val="2"/>
        </w:numPr>
      </w:pPr>
      <w:r w:rsidRPr="000B4997">
        <w:t>Practicable means sufficient in performance and available at a reasonable cost.</w:t>
      </w:r>
    </w:p>
    <w:p w:rsidR="00504A8B" w:rsidRPr="000B4997" w:rsidRDefault="00504A8B" w:rsidP="00504A8B">
      <w:pPr>
        <w:pStyle w:val="ListParagraph"/>
      </w:pPr>
    </w:p>
    <w:p w:rsidR="00504A8B" w:rsidRPr="000B4997" w:rsidRDefault="00504A8B" w:rsidP="00504A8B"/>
    <w:p w:rsidR="00504A8B" w:rsidRPr="000B4997" w:rsidRDefault="00504A8B" w:rsidP="00504A8B">
      <w:pPr>
        <w:pStyle w:val="ListParagraph"/>
        <w:numPr>
          <w:ilvl w:val="0"/>
          <w:numId w:val="1"/>
        </w:numPr>
        <w:rPr>
          <w:b/>
          <w:sz w:val="28"/>
          <w:szCs w:val="28"/>
        </w:rPr>
      </w:pPr>
      <w:r w:rsidRPr="000B4997">
        <w:rPr>
          <w:b/>
          <w:sz w:val="28"/>
          <w:szCs w:val="28"/>
        </w:rPr>
        <w:lastRenderedPageBreak/>
        <w:t>PROCEDURE</w:t>
      </w:r>
    </w:p>
    <w:p w:rsidR="00504A8B" w:rsidRPr="000B4997" w:rsidRDefault="00504A8B" w:rsidP="00504A8B">
      <w:pPr>
        <w:ind w:left="360"/>
      </w:pPr>
      <w:r w:rsidRPr="000B4997">
        <w:t>In cooperation with the campus community, the purchasing office will evaluate and purchase environmentally preferable product categories whenever practical.</w:t>
      </w:r>
    </w:p>
    <w:p w:rsidR="00504A8B" w:rsidRPr="000B4997" w:rsidRDefault="00504A8B" w:rsidP="00504A8B">
      <w:pPr>
        <w:pStyle w:val="ListParagraph"/>
        <w:numPr>
          <w:ilvl w:val="0"/>
          <w:numId w:val="1"/>
        </w:numPr>
        <w:rPr>
          <w:b/>
          <w:sz w:val="28"/>
          <w:szCs w:val="28"/>
        </w:rPr>
      </w:pPr>
      <w:r w:rsidRPr="000B4997">
        <w:rPr>
          <w:b/>
          <w:sz w:val="28"/>
          <w:szCs w:val="28"/>
        </w:rPr>
        <w:t>GUIDELINES</w:t>
      </w:r>
    </w:p>
    <w:p w:rsidR="00504A8B" w:rsidRPr="000B4997" w:rsidRDefault="00504A8B" w:rsidP="00504A8B">
      <w:pPr>
        <w:pStyle w:val="ListParagraph"/>
        <w:numPr>
          <w:ilvl w:val="0"/>
          <w:numId w:val="3"/>
        </w:numPr>
      </w:pPr>
      <w:r w:rsidRPr="000B4997">
        <w:t>University personnel will purchase recycled and environmentally preferable products whenever practicable, including paper products and toner cartridges.</w:t>
      </w:r>
    </w:p>
    <w:p w:rsidR="00504A8B" w:rsidRPr="000B4997" w:rsidRDefault="00504A8B" w:rsidP="00504A8B">
      <w:pPr>
        <w:pStyle w:val="ListParagraph"/>
        <w:numPr>
          <w:ilvl w:val="0"/>
          <w:numId w:val="3"/>
        </w:numPr>
      </w:pPr>
      <w:r w:rsidRPr="000B4997">
        <w:t>University Departmental Responsibilities:</w:t>
      </w:r>
    </w:p>
    <w:p w:rsidR="00504A8B" w:rsidRPr="000B4997" w:rsidRDefault="00504A8B" w:rsidP="00504A8B"/>
    <w:p w:rsidR="00504A8B" w:rsidRPr="000B4997" w:rsidRDefault="00504A8B" w:rsidP="00504A8B">
      <w:pPr>
        <w:pStyle w:val="ListParagraph"/>
        <w:numPr>
          <w:ilvl w:val="0"/>
          <w:numId w:val="4"/>
        </w:numPr>
      </w:pPr>
      <w:r w:rsidRPr="000B4997">
        <w:t>Procure recycled products whenever practical.</w:t>
      </w:r>
    </w:p>
    <w:p w:rsidR="00504A8B" w:rsidRPr="000B4997" w:rsidRDefault="00504A8B" w:rsidP="00504A8B">
      <w:pPr>
        <w:pStyle w:val="ListParagraph"/>
        <w:numPr>
          <w:ilvl w:val="0"/>
          <w:numId w:val="4"/>
        </w:numPr>
      </w:pPr>
      <w:r w:rsidRPr="000B4997">
        <w:t>Develop, evaluate and maintain information about environmentally preferable recycled materials.</w:t>
      </w:r>
    </w:p>
    <w:p w:rsidR="00504A8B" w:rsidRPr="000B4997" w:rsidRDefault="00504A8B" w:rsidP="00504A8B"/>
    <w:p w:rsidR="00504A8B" w:rsidRPr="000B4997" w:rsidRDefault="00504A8B" w:rsidP="00504A8B">
      <w:pPr>
        <w:pStyle w:val="ListParagraph"/>
        <w:numPr>
          <w:ilvl w:val="0"/>
          <w:numId w:val="3"/>
        </w:numPr>
      </w:pPr>
      <w:bookmarkStart w:id="0" w:name="_GoBack"/>
      <w:r w:rsidRPr="000B4997">
        <w:t xml:space="preserve">Nothing in this procedure should be construed as requiring the purchase of products that do </w:t>
      </w:r>
      <w:bookmarkEnd w:id="0"/>
      <w:r w:rsidRPr="000B4997">
        <w:t>not perform adequately or are not available at a reasonable price in a reasonable period of time.</w:t>
      </w:r>
    </w:p>
    <w:p w:rsidR="000F699C" w:rsidRDefault="003A0EFA"/>
    <w:sectPr w:rsidR="000F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192"/>
    <w:multiLevelType w:val="hybridMultilevel"/>
    <w:tmpl w:val="781C2A98"/>
    <w:lvl w:ilvl="0" w:tplc="C9900E8C">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04817249"/>
    <w:multiLevelType w:val="hybridMultilevel"/>
    <w:tmpl w:val="6CAED67E"/>
    <w:lvl w:ilvl="0" w:tplc="7960D8A2">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20D72032"/>
    <w:multiLevelType w:val="hybridMultilevel"/>
    <w:tmpl w:val="4202B518"/>
    <w:lvl w:ilvl="0" w:tplc="923EE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A3579"/>
    <w:multiLevelType w:val="hybridMultilevel"/>
    <w:tmpl w:val="08A26B34"/>
    <w:lvl w:ilvl="0" w:tplc="D45A2FE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8B"/>
    <w:rsid w:val="003A0EFA"/>
    <w:rsid w:val="00504A8B"/>
    <w:rsid w:val="00AB4252"/>
    <w:rsid w:val="00E3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CF737-8711-45BD-8DA4-4740C5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8B"/>
    <w:pPr>
      <w:ind w:left="720"/>
      <w:contextualSpacing/>
    </w:pPr>
  </w:style>
  <w:style w:type="paragraph" w:styleId="NormalWeb">
    <w:name w:val="Normal (Web)"/>
    <w:basedOn w:val="Normal"/>
    <w:rsid w:val="00504A8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Institute of Technology</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Lewis</dc:creator>
  <cp:lastModifiedBy>Daniel Sutton</cp:lastModifiedBy>
  <cp:revision>2</cp:revision>
  <dcterms:created xsi:type="dcterms:W3CDTF">2017-01-31T16:50:00Z</dcterms:created>
  <dcterms:modified xsi:type="dcterms:W3CDTF">2017-01-31T16:50:00Z</dcterms:modified>
</cp:coreProperties>
</file>