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66" w:rsidRDefault="00016066" w:rsidP="00016066">
      <w:r>
        <w:t>08 105 Environmental Biology</w:t>
      </w:r>
    </w:p>
    <w:p w:rsidR="00016066" w:rsidRDefault="00016066" w:rsidP="00016066">
      <w:r>
        <w:t>16 315 Environmental Economics</w:t>
      </w:r>
    </w:p>
    <w:p w:rsidR="00016066" w:rsidRDefault="00016066" w:rsidP="00016066">
      <w:r>
        <w:t>32 135 Environmental Problems</w:t>
      </w:r>
    </w:p>
    <w:p w:rsidR="00016066" w:rsidRDefault="00016066" w:rsidP="00016066">
      <w:r>
        <w:t>32 215 Rural &amp; Urban Planning</w:t>
      </w:r>
    </w:p>
    <w:p w:rsidR="00016066" w:rsidRDefault="00016066" w:rsidP="00016066">
      <w:r>
        <w:t>32 235 Conservation</w:t>
      </w:r>
    </w:p>
    <w:p w:rsidR="00016066" w:rsidRDefault="00016066" w:rsidP="00016066">
      <w:r>
        <w:t>32 324 Environmental Law</w:t>
      </w:r>
    </w:p>
    <w:p w:rsidR="00016066" w:rsidRDefault="00016066" w:rsidP="00016066">
      <w:r>
        <w:t>32 331 Economic Geography</w:t>
      </w:r>
    </w:p>
    <w:p w:rsidR="00016066" w:rsidRDefault="00016066" w:rsidP="00016066">
      <w:r>
        <w:t>32 525 Introduction to Geographic Information Systems</w:t>
      </w:r>
    </w:p>
    <w:p w:rsidR="00016066" w:rsidRDefault="00016066" w:rsidP="00016066">
      <w:r>
        <w:t>32 602 Sustainability</w:t>
      </w:r>
    </w:p>
    <w:p w:rsidR="00016066" w:rsidRDefault="00016066" w:rsidP="00016066">
      <w:r>
        <w:t>32 616 Sustainability Planning</w:t>
      </w:r>
    </w:p>
    <w:p w:rsidR="00016066" w:rsidRDefault="00016066" w:rsidP="00016066">
      <w:r>
        <w:t>32 625 Environmental Geographic Information Systems</w:t>
      </w:r>
    </w:p>
    <w:p w:rsidR="00016066" w:rsidRDefault="00016066" w:rsidP="00016066">
      <w:r>
        <w:t>32 631 Environmental Economic Geography</w:t>
      </w:r>
    </w:p>
    <w:p w:rsidR="00016066" w:rsidRDefault="00016066" w:rsidP="00016066">
      <w:r>
        <w:t>32 632 Energy &amp; Society</w:t>
      </w:r>
    </w:p>
    <w:p w:rsidR="00016066" w:rsidRDefault="00016066" w:rsidP="00016066">
      <w:r>
        <w:t>60 324 Environmental Ethics</w:t>
      </w:r>
    </w:p>
    <w:p w:rsidR="00016066" w:rsidRDefault="00016066" w:rsidP="00016066">
      <w:r>
        <w:t>32 638 Green Building Design</w:t>
      </w:r>
    </w:p>
    <w:p w:rsidR="00016066" w:rsidRDefault="00016066" w:rsidP="00016066">
      <w:r>
        <w:t>32 650 Water, Climate, &amp; Sustainability</w:t>
      </w:r>
    </w:p>
    <w:p w:rsidR="000A759E" w:rsidRDefault="00B87B8D">
      <w:r>
        <w:t xml:space="preserve">71 213 </w:t>
      </w:r>
      <w:r w:rsidR="000A759E">
        <w:t>Environmental Resource Analysis</w:t>
      </w:r>
    </w:p>
    <w:p w:rsidR="000A759E" w:rsidRDefault="00B87B8D">
      <w:r>
        <w:t xml:space="preserve">71 349 </w:t>
      </w:r>
      <w:r w:rsidR="000A759E">
        <w:t>Natural History</w:t>
      </w:r>
      <w:r w:rsidR="00B11C7E">
        <w:t xml:space="preserve"> of Ecosystems II</w:t>
      </w:r>
    </w:p>
    <w:p w:rsidR="00016066" w:rsidRDefault="00016066" w:rsidP="00016066">
      <w:r>
        <w:t>71 378 Parks, Wildlife, and Wildlife Management</w:t>
      </w:r>
    </w:p>
    <w:p w:rsidR="00B11C7E" w:rsidRDefault="00B87B8D">
      <w:r>
        <w:t xml:space="preserve">71 475 </w:t>
      </w:r>
      <w:r w:rsidR="00B11C7E">
        <w:t>Park and Resource Management</w:t>
      </w:r>
    </w:p>
    <w:p w:rsidR="00016066" w:rsidRDefault="00016066" w:rsidP="00016066">
      <w:r>
        <w:t xml:space="preserve">71 618 Wildlife Education </w:t>
      </w:r>
    </w:p>
    <w:p w:rsidR="00016066" w:rsidRDefault="00016066" w:rsidP="00016066">
      <w:r>
        <w:t xml:space="preserve">71 621 Green Schools </w:t>
      </w:r>
    </w:p>
    <w:p w:rsidR="00B87B8D" w:rsidRDefault="00B87B8D" w:rsidP="00016066">
      <w:r>
        <w:t>71 631 Design for Sustainable Land</w:t>
      </w:r>
    </w:p>
    <w:p w:rsidR="00B87B8D" w:rsidRDefault="00B87B8D">
      <w:r>
        <w:t>71 654 Natural &amp; Cultural Resource Law</w:t>
      </w:r>
    </w:p>
    <w:p w:rsidR="00016066" w:rsidRDefault="00016066" w:rsidP="00016066">
      <w:r>
        <w:lastRenderedPageBreak/>
        <w:t>71 678 Restoration Ecology</w:t>
      </w:r>
    </w:p>
    <w:p w:rsidR="00B87B8D" w:rsidRDefault="00B87B8D">
      <w:r>
        <w:t>71 680 Environmental Education</w:t>
      </w:r>
    </w:p>
    <w:p w:rsidR="00B87B8D" w:rsidRDefault="00B87B8D">
      <w:r>
        <w:t>71 681 Environmental Issues</w:t>
      </w:r>
    </w:p>
    <w:p w:rsidR="00B87B8D" w:rsidRDefault="00B87B8D"/>
    <w:p w:rsidR="00B87B8D" w:rsidRDefault="00B87B8D"/>
    <w:p w:rsidR="00B87B8D" w:rsidRDefault="00B87B8D"/>
    <w:sectPr w:rsidR="00B87B8D" w:rsidSect="005B6E83">
      <w:head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3F" w:rsidRDefault="0052443F" w:rsidP="00B87B8D">
      <w:pPr>
        <w:spacing w:before="0" w:after="0"/>
      </w:pPr>
      <w:r>
        <w:separator/>
      </w:r>
    </w:p>
  </w:endnote>
  <w:endnote w:type="continuationSeparator" w:id="0">
    <w:p w:rsidR="0052443F" w:rsidRDefault="0052443F" w:rsidP="00B87B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3F" w:rsidRDefault="0052443F" w:rsidP="00B87B8D">
      <w:pPr>
        <w:spacing w:before="0" w:after="0"/>
      </w:pPr>
      <w:r>
        <w:separator/>
      </w:r>
    </w:p>
  </w:footnote>
  <w:footnote w:type="continuationSeparator" w:id="0">
    <w:p w:rsidR="0052443F" w:rsidRDefault="0052443F" w:rsidP="00B87B8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8D" w:rsidRDefault="00B87B8D">
    <w:pPr>
      <w:pStyle w:val="Header"/>
    </w:pPr>
    <w:r>
      <w:t>Slippery Rock University</w:t>
    </w:r>
  </w:p>
  <w:p w:rsidR="00B87B8D" w:rsidRDefault="00B87B8D">
    <w:pPr>
      <w:pStyle w:val="Header"/>
    </w:pPr>
    <w:r>
      <w:t>Sustainability-Focused Course Offerings Summer 2010 – Spring 2011</w:t>
    </w:r>
  </w:p>
  <w:p w:rsidR="00B87B8D" w:rsidRDefault="00B87B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62"/>
    <w:rsid w:val="00016066"/>
    <w:rsid w:val="000213EE"/>
    <w:rsid w:val="00050CBA"/>
    <w:rsid w:val="000A759E"/>
    <w:rsid w:val="0016008E"/>
    <w:rsid w:val="001C7DFE"/>
    <w:rsid w:val="002A3B63"/>
    <w:rsid w:val="003D6408"/>
    <w:rsid w:val="00417BFD"/>
    <w:rsid w:val="005165F0"/>
    <w:rsid w:val="0052443F"/>
    <w:rsid w:val="00543762"/>
    <w:rsid w:val="005B6E83"/>
    <w:rsid w:val="00642771"/>
    <w:rsid w:val="007118F6"/>
    <w:rsid w:val="007C6B57"/>
    <w:rsid w:val="007F6DF9"/>
    <w:rsid w:val="00874943"/>
    <w:rsid w:val="009D4162"/>
    <w:rsid w:val="00B11C7E"/>
    <w:rsid w:val="00B87B8D"/>
    <w:rsid w:val="00C24E01"/>
    <w:rsid w:val="00D635E5"/>
    <w:rsid w:val="00DB1485"/>
    <w:rsid w:val="00EE6BC9"/>
    <w:rsid w:val="00F06C3B"/>
    <w:rsid w:val="00F43201"/>
    <w:rsid w:val="00F83CC4"/>
    <w:rsid w:val="00FE21FF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7B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B8D"/>
  </w:style>
  <w:style w:type="paragraph" w:styleId="Footer">
    <w:name w:val="footer"/>
    <w:basedOn w:val="Normal"/>
    <w:link w:val="FooterChar"/>
    <w:uiPriority w:val="99"/>
    <w:semiHidden/>
    <w:unhideWhenUsed/>
    <w:rsid w:val="00B87B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Jane Wilkinson Baldauf</dc:creator>
  <cp:lastModifiedBy>Emily Jane Wilkinson Baldauf</cp:lastModifiedBy>
  <cp:revision>9</cp:revision>
  <dcterms:created xsi:type="dcterms:W3CDTF">2011-01-26T17:31:00Z</dcterms:created>
  <dcterms:modified xsi:type="dcterms:W3CDTF">2011-01-26T22:24:00Z</dcterms:modified>
</cp:coreProperties>
</file>