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22" w:rsidRPr="002B4C22" w:rsidRDefault="002B4C22" w:rsidP="002B4C22">
      <w:pPr>
        <w:pStyle w:val="Heading2"/>
        <w:spacing w:before="0"/>
        <w:rPr>
          <w:rFonts w:asciiTheme="minorHAnsi" w:hAnsiTheme="minorHAnsi"/>
          <w:b/>
          <w:bCs/>
          <w:color w:val="auto"/>
          <w:bdr w:val="none" w:sz="0" w:space="0" w:color="auto" w:frame="1"/>
        </w:rPr>
      </w:pPr>
      <w:r w:rsidRPr="002B4C22">
        <w:rPr>
          <w:rStyle w:val="Strong"/>
          <w:rFonts w:asciiTheme="minorHAnsi" w:hAnsiTheme="minorHAnsi"/>
          <w:color w:val="auto"/>
          <w:bdr w:val="none" w:sz="0" w:space="0" w:color="auto" w:frame="1"/>
        </w:rPr>
        <w:t>Responsibilities and Duties</w:t>
      </w:r>
    </w:p>
    <w:p w:rsidR="002B4C22" w:rsidRPr="002B4C22" w:rsidRDefault="002B4C22" w:rsidP="002B4C22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b/>
          <w:u w:val="single"/>
        </w:rPr>
      </w:pPr>
      <w:r w:rsidRPr="002B4C22">
        <w:rPr>
          <w:rFonts w:asciiTheme="minorHAnsi" w:hAnsiTheme="minorHAnsi"/>
          <w:b/>
          <w:u w:val="single"/>
        </w:rPr>
        <w:t>Director, Center for the Environment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 xml:space="preserve">Establish the identity of the Center, including its brand within and outside the college.  With Marketing, design and manage its web presence. 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Seek out campus and community partners to create new, academically grounded learning opportunities for environmental stewardship and leadership.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With Marketing and Admissions teams create media and disseminate opportunities of the Center for new and prospective students and attend weekend/evening events.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Create student opportunities that leverage student interest, Life after College skill development and academic programs; produce confident and experienced leaders in environmental progress, change and industry in order to recruit and retain students with environmental interests.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Manage and supervise some of the internships available through the Center – those that are based in fields of environmental education, food systems and agriculture.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Manage the budget and projects associated with the Center.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Process the administrative paperwork to manage and create programming.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Write grants and seek community financial and/or in-kind support to fund special projects of the Center.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Serve as the convening member of the Advisory Board.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bookmarkStart w:id="0" w:name="_GoBack"/>
      <w:bookmarkEnd w:id="0"/>
      <w:r w:rsidRPr="002B4C22">
        <w:rPr>
          <w:rFonts w:asciiTheme="minorHAnsi" w:hAnsiTheme="minorHAnsi"/>
        </w:rPr>
        <w:t>Serve as the coordinator of the Sustainable Campus Team in the dissolution of the Sustainability Committee and leadership transition; lead monthly meetings.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 xml:space="preserve">Work with </w:t>
      </w:r>
      <w:proofErr w:type="spellStart"/>
      <w:r w:rsidRPr="002B4C22">
        <w:rPr>
          <w:rFonts w:asciiTheme="minorHAnsi" w:hAnsiTheme="minorHAnsi"/>
        </w:rPr>
        <w:t>EcoReps</w:t>
      </w:r>
      <w:proofErr w:type="spellEnd"/>
      <w:r w:rsidRPr="002B4C22">
        <w:rPr>
          <w:rFonts w:asciiTheme="minorHAnsi" w:hAnsiTheme="minorHAnsi"/>
        </w:rPr>
        <w:t xml:space="preserve"> and Student Government to ensure student population is on board with initiatives, structure, opportunities and changes to operations through the Center.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Meet regularly with VPAA, Academic Affairs Committee, and Community Council to disseminate Center news, developments, and projects.</w:t>
      </w:r>
    </w:p>
    <w:p w:rsidR="002B4C22" w:rsidRPr="002B4C22" w:rsidRDefault="002B4C22" w:rsidP="002B4C2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2B4C22">
        <w:rPr>
          <w:rFonts w:asciiTheme="minorHAnsi" w:hAnsiTheme="minorHAnsi"/>
        </w:rPr>
        <w:t>Supervise the Farm &amp; Food Assistant Manager/Project Coordinator for the Center</w:t>
      </w:r>
    </w:p>
    <w:p w:rsidR="002B4C22" w:rsidRPr="002B4C22" w:rsidRDefault="002B4C22" w:rsidP="002B4C2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</w:rPr>
      </w:pPr>
    </w:p>
    <w:p w:rsidR="00BD164D" w:rsidRPr="002B4C22" w:rsidRDefault="00BD164D" w:rsidP="002B4C22"/>
    <w:sectPr w:rsidR="00BD164D" w:rsidRPr="002B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147D4"/>
    <w:multiLevelType w:val="multilevel"/>
    <w:tmpl w:val="CAB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22"/>
    <w:rsid w:val="002B4C22"/>
    <w:rsid w:val="00B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FD22"/>
  <w15:chartTrackingRefBased/>
  <w15:docId w15:val="{C344ADF1-D385-473F-BDE9-FFBAE21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2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4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B4C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College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Talentino, Karen A</dc:creator>
  <cp:keywords/>
  <dc:description/>
  <cp:lastModifiedBy>Talentino, Karen A</cp:lastModifiedBy>
  <cp:revision>1</cp:revision>
  <dcterms:created xsi:type="dcterms:W3CDTF">2021-04-15T18:29:00Z</dcterms:created>
  <dcterms:modified xsi:type="dcterms:W3CDTF">2021-04-15T18:30:00Z</dcterms:modified>
</cp:coreProperties>
</file>