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E05A" w14:textId="77777777" w:rsidR="00AB5775" w:rsidRDefault="00AB5775" w:rsidP="000F0942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   </w:t>
      </w:r>
    </w:p>
    <w:p w14:paraId="6B746679" w14:textId="1594E146" w:rsidR="000F0942" w:rsidRPr="00B4625E" w:rsidRDefault="00AB5775" w:rsidP="00AB5775">
      <w:pPr>
        <w:spacing w:line="240" w:lineRule="auto"/>
        <w:ind w:left="4320" w:firstLine="720"/>
        <w:jc w:val="center"/>
        <w:rPr>
          <w:rFonts w:ascii="Montserrat" w:hAnsi="Montserrat"/>
          <w:b/>
          <w:lang w:val="ro-RO"/>
        </w:rPr>
      </w:pPr>
      <w:r>
        <w:rPr>
          <w:rFonts w:ascii="Montserrat" w:eastAsia="Calibri" w:hAnsi="Montserrat"/>
          <w:b/>
        </w:rPr>
        <w:t xml:space="preserve">                                         </w:t>
      </w:r>
      <w:proofErr w:type="spellStart"/>
      <w:r w:rsidR="000F0942" w:rsidRPr="00B4625E">
        <w:rPr>
          <w:rFonts w:ascii="Montserrat" w:eastAsia="Calibri" w:hAnsi="Montserrat"/>
          <w:b/>
        </w:rPr>
        <w:t>Anexa</w:t>
      </w:r>
      <w:proofErr w:type="spellEnd"/>
      <w:r w:rsidR="000F0942" w:rsidRPr="00B4625E">
        <w:rPr>
          <w:rFonts w:ascii="Montserrat" w:eastAsia="Calibri" w:hAnsi="Montserrat"/>
          <w:b/>
        </w:rPr>
        <w:t xml:space="preserve"> </w:t>
      </w:r>
      <w:proofErr w:type="spellStart"/>
      <w:r w:rsidR="000F0942" w:rsidRPr="00B4625E">
        <w:rPr>
          <w:rFonts w:ascii="Montserrat" w:eastAsia="Calibri" w:hAnsi="Montserrat"/>
          <w:b/>
        </w:rPr>
        <w:t>nr</w:t>
      </w:r>
      <w:proofErr w:type="spellEnd"/>
      <w:r w:rsidR="000F0942" w:rsidRPr="00B4625E">
        <w:rPr>
          <w:rFonts w:ascii="Montserrat" w:eastAsia="Calibri" w:hAnsi="Montserrat"/>
          <w:b/>
        </w:rPr>
        <w:t>. 2</w:t>
      </w:r>
    </w:p>
    <w:p w14:paraId="333E7D88" w14:textId="77777777" w:rsidR="00AB5775" w:rsidRPr="00434CCB" w:rsidRDefault="00AB5775" w:rsidP="00AB5775">
      <w:pPr>
        <w:tabs>
          <w:tab w:val="left" w:pos="1080"/>
        </w:tabs>
        <w:jc w:val="both"/>
        <w:rPr>
          <w:rFonts w:ascii="Cambria" w:hAnsi="Cambria"/>
          <w:b/>
        </w:rPr>
      </w:pPr>
      <w:proofErr w:type="gramStart"/>
      <w:r w:rsidRPr="00434CCB">
        <w:rPr>
          <w:rFonts w:ascii="Montserrat" w:hAnsi="Montserrat"/>
          <w:b/>
        </w:rPr>
        <w:t>la</w:t>
      </w:r>
      <w:proofErr w:type="gram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Proiectul</w:t>
      </w:r>
      <w:proofErr w:type="spellEnd"/>
      <w:r w:rsidRPr="00434CCB">
        <w:rPr>
          <w:rFonts w:ascii="Montserrat" w:hAnsi="Montserrat"/>
          <w:b/>
        </w:rPr>
        <w:t xml:space="preserve"> de </w:t>
      </w:r>
      <w:proofErr w:type="spellStart"/>
      <w:r w:rsidRPr="00434CCB">
        <w:rPr>
          <w:rFonts w:ascii="Montserrat" w:hAnsi="Montserrat"/>
          <w:b/>
        </w:rPr>
        <w:t>hotărâre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privind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aprobarea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taxelor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și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tarifelor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pentru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anul</w:t>
      </w:r>
      <w:proofErr w:type="spellEnd"/>
      <w:r w:rsidRPr="00434CCB">
        <w:rPr>
          <w:rFonts w:ascii="Montserrat" w:hAnsi="Montserrat"/>
          <w:b/>
        </w:rPr>
        <w:t xml:space="preserve"> fiscal </w:t>
      </w:r>
    </w:p>
    <w:p w14:paraId="7F6286DF" w14:textId="77777777" w:rsidR="00AB5775" w:rsidRPr="00434CCB" w:rsidRDefault="00AB5775" w:rsidP="00AB5775">
      <w:pPr>
        <w:tabs>
          <w:tab w:val="left" w:pos="1080"/>
          <w:tab w:val="left" w:pos="8145"/>
        </w:tabs>
        <w:jc w:val="both"/>
        <w:rPr>
          <w:rFonts w:ascii="Montserrat" w:hAnsi="Montserrat"/>
          <w:b/>
        </w:rPr>
      </w:pPr>
      <w:r w:rsidRPr="00434CCB">
        <w:rPr>
          <w:rFonts w:ascii="Montserrat" w:hAnsi="Montserrat"/>
          <w:b/>
        </w:rPr>
        <w:t xml:space="preserve">                                                                                  </w:t>
      </w:r>
      <w:r>
        <w:rPr>
          <w:rFonts w:ascii="Montserrat" w:hAnsi="Montserrat"/>
          <w:b/>
        </w:rPr>
        <w:t>2022</w:t>
      </w:r>
    </w:p>
    <w:p w14:paraId="6B8C2345" w14:textId="7B007FFA" w:rsidR="000F0942" w:rsidRPr="00B4625E" w:rsidRDefault="000F0942" w:rsidP="000F0942">
      <w:pPr>
        <w:spacing w:line="240" w:lineRule="auto"/>
        <w:contextualSpacing/>
        <w:rPr>
          <w:rFonts w:ascii="Montserrat" w:eastAsia="Calibri" w:hAnsi="Montserrat"/>
          <w:b/>
        </w:rPr>
      </w:pP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</w:r>
      <w:r w:rsidRPr="00B4625E">
        <w:rPr>
          <w:rFonts w:ascii="Montserrat" w:eastAsia="Calibri" w:hAnsi="Montserrat"/>
          <w:b/>
        </w:rPr>
        <w:tab/>
        <w:t xml:space="preserve">                       </w:t>
      </w:r>
    </w:p>
    <w:p w14:paraId="41421CEC" w14:textId="28554B9D" w:rsidR="00407BA0" w:rsidRPr="00B4625E" w:rsidRDefault="00407BA0" w:rsidP="00220C76">
      <w:pPr>
        <w:spacing w:line="240" w:lineRule="auto"/>
        <w:rPr>
          <w:rFonts w:ascii="Montserrat" w:hAnsi="Montserrat"/>
        </w:rPr>
      </w:pPr>
    </w:p>
    <w:p w14:paraId="6B429515" w14:textId="745E38AB" w:rsidR="000F0942" w:rsidRPr="00B4625E" w:rsidRDefault="000F0942" w:rsidP="00220C76">
      <w:pPr>
        <w:spacing w:line="240" w:lineRule="auto"/>
        <w:rPr>
          <w:rFonts w:ascii="Montserrat" w:hAnsi="Montserrat"/>
        </w:rPr>
      </w:pPr>
    </w:p>
    <w:p w14:paraId="5DB0E3A4" w14:textId="77777777" w:rsidR="000F0942" w:rsidRPr="00B4625E" w:rsidRDefault="000F0942" w:rsidP="00220C76">
      <w:pPr>
        <w:spacing w:line="240" w:lineRule="auto"/>
        <w:rPr>
          <w:rFonts w:ascii="Montserrat" w:hAnsi="Montserrat"/>
        </w:rPr>
      </w:pPr>
    </w:p>
    <w:p w14:paraId="0F1B631F" w14:textId="496DD14F" w:rsidR="000F0942" w:rsidRPr="00B4625E" w:rsidRDefault="000F0942" w:rsidP="000F094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bookmarkStart w:id="0" w:name="_Hlk54769432"/>
      <w:r w:rsidRPr="00B4625E">
        <w:rPr>
          <w:rFonts w:ascii="Montserrat" w:hAnsi="Montserrat"/>
          <w:sz w:val="22"/>
          <w:szCs w:val="22"/>
        </w:rPr>
        <w:t>T</w:t>
      </w:r>
      <w:r w:rsidR="00FE740B" w:rsidRPr="00B4625E">
        <w:rPr>
          <w:rFonts w:ascii="Montserrat" w:hAnsi="Montserrat"/>
          <w:sz w:val="22"/>
          <w:szCs w:val="22"/>
        </w:rPr>
        <w:t xml:space="preserve">axe </w:t>
      </w:r>
      <w:proofErr w:type="spellStart"/>
      <w:r w:rsidR="00FE740B" w:rsidRPr="00B4625E">
        <w:rPr>
          <w:rFonts w:ascii="Montserrat" w:hAnsi="Montserrat"/>
          <w:sz w:val="22"/>
          <w:szCs w:val="22"/>
        </w:rPr>
        <w:t>speciale</w:t>
      </w:r>
      <w:proofErr w:type="spellEnd"/>
      <w:r w:rsidR="00FE740B" w:rsidRPr="00B4625E">
        <w:rPr>
          <w:rFonts w:ascii="Montserrat" w:hAnsi="Montserrat"/>
          <w:sz w:val="22"/>
          <w:szCs w:val="22"/>
        </w:rPr>
        <w:t xml:space="preserve"> </w:t>
      </w:r>
    </w:p>
    <w:p w14:paraId="28B6646B" w14:textId="77777777" w:rsidR="000F0942" w:rsidRPr="00B4625E" w:rsidRDefault="000F0942" w:rsidP="000F094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  <w:proofErr w:type="spellStart"/>
      <w:r w:rsidRPr="00B4625E">
        <w:rPr>
          <w:rFonts w:ascii="Montserrat" w:hAnsi="Montserrat"/>
          <w:sz w:val="22"/>
          <w:szCs w:val="22"/>
        </w:rPr>
        <w:t>pentru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eliberarea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unor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copii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şi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extrase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ale </w:t>
      </w:r>
      <w:proofErr w:type="spellStart"/>
      <w:r w:rsidRPr="00B4625E">
        <w:rPr>
          <w:rFonts w:ascii="Montserrat" w:hAnsi="Montserrat"/>
          <w:sz w:val="22"/>
          <w:szCs w:val="22"/>
        </w:rPr>
        <w:t>documentelor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deţinute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în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arhiva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Consiliului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Judeţean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Cluj, la </w:t>
      </w:r>
      <w:proofErr w:type="spellStart"/>
      <w:r w:rsidRPr="00B4625E">
        <w:rPr>
          <w:rFonts w:ascii="Montserrat" w:hAnsi="Montserrat"/>
          <w:sz w:val="22"/>
          <w:szCs w:val="22"/>
        </w:rPr>
        <w:t>solicitarea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persoanelor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fizice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sau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juridice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B4625E">
        <w:rPr>
          <w:rFonts w:ascii="Montserrat" w:hAnsi="Montserrat"/>
          <w:sz w:val="22"/>
          <w:szCs w:val="22"/>
        </w:rPr>
        <w:t>altele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decât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autorităţile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administraţiei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publice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centrale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şi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locale, </w:t>
      </w:r>
      <w:proofErr w:type="spellStart"/>
      <w:r w:rsidRPr="00B4625E">
        <w:rPr>
          <w:rFonts w:ascii="Montserrat" w:hAnsi="Montserrat"/>
          <w:sz w:val="22"/>
          <w:szCs w:val="22"/>
        </w:rPr>
        <w:t>instituţiile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publice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şi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instanţele</w:t>
      </w:r>
      <w:proofErr w:type="spellEnd"/>
      <w:r w:rsidRPr="00B4625E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4625E">
        <w:rPr>
          <w:rFonts w:ascii="Montserrat" w:hAnsi="Montserrat"/>
          <w:sz w:val="22"/>
          <w:szCs w:val="22"/>
        </w:rPr>
        <w:t>judecătoreşti</w:t>
      </w:r>
      <w:proofErr w:type="spellEnd"/>
    </w:p>
    <w:p w14:paraId="783733A3" w14:textId="77777777" w:rsidR="000F0942" w:rsidRPr="00B4625E" w:rsidRDefault="000F0942" w:rsidP="000F094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78C4DB17" w14:textId="77777777" w:rsidR="000F0942" w:rsidRPr="00B4625E" w:rsidRDefault="000F0942" w:rsidP="000F094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sz w:val="22"/>
          <w:szCs w:val="22"/>
        </w:rPr>
      </w:pPr>
    </w:p>
    <w:p w14:paraId="3315EA55" w14:textId="77777777" w:rsidR="000F0942" w:rsidRPr="00B4625E" w:rsidRDefault="000F0942" w:rsidP="000F094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 Light" w:hAnsi="Montserrat Light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029"/>
        <w:gridCol w:w="1172"/>
        <w:gridCol w:w="3753"/>
      </w:tblGrid>
      <w:tr w:rsidR="00B4625E" w:rsidRPr="00B4625E" w14:paraId="0ADE3CEB" w14:textId="77777777" w:rsidTr="000F0942">
        <w:tc>
          <w:tcPr>
            <w:tcW w:w="675" w:type="dxa"/>
            <w:shd w:val="clear" w:color="auto" w:fill="auto"/>
          </w:tcPr>
          <w:p w14:paraId="6ACB84C9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B4625E">
              <w:rPr>
                <w:rFonts w:ascii="Montserrat Light" w:hAnsi="Montserrat Light"/>
                <w:b/>
                <w:bCs/>
              </w:rPr>
              <w:t xml:space="preserve">Nr. </w:t>
            </w: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crt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1CB1FEEB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Denumire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38D466C" w14:textId="342E2F06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Cuantum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taxă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</w:t>
            </w:r>
          </w:p>
        </w:tc>
        <w:tc>
          <w:tcPr>
            <w:tcW w:w="3847" w:type="dxa"/>
          </w:tcPr>
          <w:p w14:paraId="0DD3A143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proofErr w:type="spellStart"/>
            <w:r w:rsidRPr="00B4625E">
              <w:rPr>
                <w:rFonts w:ascii="Montserrat Light" w:hAnsi="Montserrat Light"/>
                <w:b/>
                <w:bCs/>
              </w:rPr>
              <w:t>Temei</w:t>
            </w:r>
            <w:proofErr w:type="spellEnd"/>
            <w:r w:rsidRPr="00B4625E">
              <w:rPr>
                <w:rFonts w:ascii="Montserrat Light" w:hAnsi="Montserrat Light"/>
                <w:b/>
                <w:bCs/>
              </w:rPr>
              <w:t xml:space="preserve"> legal</w:t>
            </w:r>
          </w:p>
        </w:tc>
      </w:tr>
      <w:tr w:rsidR="00B4625E" w:rsidRPr="00B4625E" w14:paraId="168735E0" w14:textId="77777777" w:rsidTr="000F0942">
        <w:tc>
          <w:tcPr>
            <w:tcW w:w="675" w:type="dxa"/>
            <w:shd w:val="clear" w:color="auto" w:fill="auto"/>
          </w:tcPr>
          <w:p w14:paraId="0AD3B1FB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14:paraId="765F9CE8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A4/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D136F5C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4 lei</w:t>
            </w:r>
          </w:p>
        </w:tc>
        <w:tc>
          <w:tcPr>
            <w:tcW w:w="3847" w:type="dxa"/>
          </w:tcPr>
          <w:p w14:paraId="7DA3F8A8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nr</w:t>
            </w:r>
            <w:proofErr w:type="spellEnd"/>
            <w:r w:rsidRPr="00B4625E">
              <w:rPr>
                <w:rFonts w:ascii="Montserrat Light" w:hAnsi="Montserrat Light"/>
              </w:rPr>
              <w:t xml:space="preserve">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nr</w:t>
            </w:r>
            <w:proofErr w:type="spellEnd"/>
            <w:r w:rsidRPr="00B4625E">
              <w:rPr>
                <w:rFonts w:ascii="Montserrat Light" w:hAnsi="Montserrat Light"/>
              </w:rPr>
              <w:t>. 217/1996</w:t>
            </w:r>
          </w:p>
        </w:tc>
      </w:tr>
      <w:tr w:rsidR="00B4625E" w:rsidRPr="00B4625E" w14:paraId="6D953877" w14:textId="77777777" w:rsidTr="000F0942">
        <w:tc>
          <w:tcPr>
            <w:tcW w:w="675" w:type="dxa"/>
            <w:shd w:val="clear" w:color="auto" w:fill="auto"/>
          </w:tcPr>
          <w:p w14:paraId="5C2A9B21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14:paraId="698E2923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A4/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  <w:r w:rsidRPr="00B4625E">
              <w:rPr>
                <w:rFonts w:ascii="Montserrat Light" w:hAnsi="Montserrat Light"/>
              </w:rPr>
              <w:t>-verso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D0FFD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8 lei</w:t>
            </w:r>
          </w:p>
        </w:tc>
        <w:tc>
          <w:tcPr>
            <w:tcW w:w="3847" w:type="dxa"/>
          </w:tcPr>
          <w:p w14:paraId="0EEB2272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nr</w:t>
            </w:r>
            <w:proofErr w:type="spellEnd"/>
            <w:r w:rsidRPr="00B4625E">
              <w:rPr>
                <w:rFonts w:ascii="Montserrat Light" w:hAnsi="Montserrat Light"/>
              </w:rPr>
              <w:t xml:space="preserve">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nr</w:t>
            </w:r>
            <w:proofErr w:type="spellEnd"/>
            <w:r w:rsidRPr="00B4625E">
              <w:rPr>
                <w:rFonts w:ascii="Montserrat Light" w:hAnsi="Montserrat Light"/>
              </w:rPr>
              <w:t>. 217/1996</w:t>
            </w:r>
          </w:p>
        </w:tc>
      </w:tr>
      <w:tr w:rsidR="00B4625E" w:rsidRPr="00B4625E" w14:paraId="6AA8978A" w14:textId="77777777" w:rsidTr="000F0942">
        <w:tc>
          <w:tcPr>
            <w:tcW w:w="675" w:type="dxa"/>
            <w:shd w:val="clear" w:color="auto" w:fill="auto"/>
          </w:tcPr>
          <w:p w14:paraId="10A43142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14:paraId="0602668E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A3/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5250431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8 lei</w:t>
            </w:r>
          </w:p>
        </w:tc>
        <w:tc>
          <w:tcPr>
            <w:tcW w:w="3847" w:type="dxa"/>
          </w:tcPr>
          <w:p w14:paraId="181EA4E5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nr</w:t>
            </w:r>
            <w:proofErr w:type="spellEnd"/>
            <w:r w:rsidRPr="00B4625E">
              <w:rPr>
                <w:rFonts w:ascii="Montserrat Light" w:hAnsi="Montserrat Light"/>
              </w:rPr>
              <w:t xml:space="preserve">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nr</w:t>
            </w:r>
            <w:proofErr w:type="spellEnd"/>
            <w:r w:rsidRPr="00B4625E">
              <w:rPr>
                <w:rFonts w:ascii="Montserrat Light" w:hAnsi="Montserrat Light"/>
              </w:rPr>
              <w:t>. 217/1996</w:t>
            </w:r>
          </w:p>
        </w:tc>
      </w:tr>
      <w:tr w:rsidR="00B4625E" w:rsidRPr="00B4625E" w14:paraId="5CCAF3B7" w14:textId="77777777" w:rsidTr="000F0942">
        <w:tc>
          <w:tcPr>
            <w:tcW w:w="675" w:type="dxa"/>
            <w:shd w:val="clear" w:color="auto" w:fill="auto"/>
          </w:tcPr>
          <w:p w14:paraId="60CA8BBB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14:paraId="555F75C6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proofErr w:type="spellStart"/>
            <w:r w:rsidRPr="00B4625E">
              <w:rPr>
                <w:rFonts w:ascii="Montserrat Light" w:hAnsi="Montserrat Light"/>
              </w:rPr>
              <w:t>Taxă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format A3/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  <w:r w:rsidRPr="00B4625E">
              <w:rPr>
                <w:rFonts w:ascii="Montserrat Light" w:hAnsi="Montserrat Light"/>
              </w:rPr>
              <w:t xml:space="preserve"> – verso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61BE6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10 lei</w:t>
            </w:r>
          </w:p>
        </w:tc>
        <w:tc>
          <w:tcPr>
            <w:tcW w:w="3847" w:type="dxa"/>
          </w:tcPr>
          <w:p w14:paraId="18D920C5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nr</w:t>
            </w:r>
            <w:proofErr w:type="spellEnd"/>
            <w:r w:rsidRPr="00B4625E">
              <w:rPr>
                <w:rFonts w:ascii="Montserrat Light" w:hAnsi="Montserrat Light"/>
              </w:rPr>
              <w:t xml:space="preserve">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nr</w:t>
            </w:r>
            <w:proofErr w:type="spellEnd"/>
            <w:r w:rsidRPr="00B4625E">
              <w:rPr>
                <w:rFonts w:ascii="Montserrat Light" w:hAnsi="Montserrat Light"/>
              </w:rPr>
              <w:t>. 217/1996</w:t>
            </w:r>
          </w:p>
        </w:tc>
      </w:tr>
      <w:tr w:rsidR="00B4625E" w:rsidRPr="00B4625E" w14:paraId="29834CA5" w14:textId="77777777" w:rsidTr="000F0942">
        <w:tc>
          <w:tcPr>
            <w:tcW w:w="675" w:type="dxa"/>
            <w:shd w:val="clear" w:color="auto" w:fill="auto"/>
          </w:tcPr>
          <w:p w14:paraId="70F49EA0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14:paraId="73765695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Taxe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A2/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DE49914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16 lei</w:t>
            </w:r>
          </w:p>
        </w:tc>
        <w:tc>
          <w:tcPr>
            <w:tcW w:w="3847" w:type="dxa"/>
          </w:tcPr>
          <w:p w14:paraId="65D14CFC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nr</w:t>
            </w:r>
            <w:proofErr w:type="spellEnd"/>
            <w:r w:rsidRPr="00B4625E">
              <w:rPr>
                <w:rFonts w:ascii="Montserrat Light" w:hAnsi="Montserrat Light"/>
              </w:rPr>
              <w:t xml:space="preserve">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nr</w:t>
            </w:r>
            <w:proofErr w:type="spellEnd"/>
            <w:r w:rsidRPr="00B4625E">
              <w:rPr>
                <w:rFonts w:ascii="Montserrat Light" w:hAnsi="Montserrat Light"/>
              </w:rPr>
              <w:t>. 217/1996</w:t>
            </w:r>
          </w:p>
        </w:tc>
      </w:tr>
      <w:tr w:rsidR="00B4625E" w:rsidRPr="00B4625E" w14:paraId="7CEFF49C" w14:textId="77777777" w:rsidTr="000F0942">
        <w:tc>
          <w:tcPr>
            <w:tcW w:w="675" w:type="dxa"/>
            <w:shd w:val="clear" w:color="auto" w:fill="auto"/>
          </w:tcPr>
          <w:p w14:paraId="2D201B67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14:paraId="43C80081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Taxe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A1/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AC836A4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32 lei</w:t>
            </w:r>
          </w:p>
        </w:tc>
        <w:tc>
          <w:tcPr>
            <w:tcW w:w="3847" w:type="dxa"/>
          </w:tcPr>
          <w:p w14:paraId="1DE5335B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nr</w:t>
            </w:r>
            <w:proofErr w:type="spellEnd"/>
            <w:r w:rsidRPr="00B4625E">
              <w:rPr>
                <w:rFonts w:ascii="Montserrat Light" w:hAnsi="Montserrat Light"/>
              </w:rPr>
              <w:t xml:space="preserve">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nr</w:t>
            </w:r>
            <w:proofErr w:type="spellEnd"/>
            <w:r w:rsidRPr="00B4625E">
              <w:rPr>
                <w:rFonts w:ascii="Montserrat Light" w:hAnsi="Montserrat Light"/>
              </w:rPr>
              <w:t>. 217/1996</w:t>
            </w:r>
          </w:p>
        </w:tc>
      </w:tr>
      <w:tr w:rsidR="000F0942" w:rsidRPr="00B4625E" w14:paraId="2BDBC86D" w14:textId="77777777" w:rsidTr="000F0942">
        <w:tc>
          <w:tcPr>
            <w:tcW w:w="675" w:type="dxa"/>
            <w:shd w:val="clear" w:color="auto" w:fill="auto"/>
          </w:tcPr>
          <w:p w14:paraId="1C87FA9D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14:paraId="27A608EB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Taxe </w:t>
            </w:r>
            <w:proofErr w:type="spellStart"/>
            <w:r w:rsidRPr="00B4625E">
              <w:rPr>
                <w:rFonts w:ascii="Montserrat Light" w:hAnsi="Montserrat Light"/>
              </w:rPr>
              <w:t>eliberare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copii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şi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extrase</w:t>
            </w:r>
            <w:proofErr w:type="spellEnd"/>
            <w:r w:rsidRPr="00B4625E">
              <w:rPr>
                <w:rFonts w:ascii="Montserrat Light" w:hAnsi="Montserrat Light"/>
              </w:rPr>
              <w:t xml:space="preserve"> ale </w:t>
            </w:r>
            <w:proofErr w:type="spellStart"/>
            <w:r w:rsidRPr="00B4625E">
              <w:rPr>
                <w:rFonts w:ascii="Montserrat Light" w:hAnsi="Montserrat Light"/>
              </w:rPr>
              <w:t>documentelor</w:t>
            </w:r>
            <w:proofErr w:type="spellEnd"/>
            <w:r w:rsidRPr="00B4625E">
              <w:rPr>
                <w:rFonts w:ascii="Montserrat Light" w:hAnsi="Montserrat Light"/>
              </w:rPr>
              <w:t xml:space="preserve"> A0/</w:t>
            </w:r>
            <w:proofErr w:type="spellStart"/>
            <w:r w:rsidRPr="00B4625E">
              <w:rPr>
                <w:rFonts w:ascii="Montserrat Light" w:hAnsi="Montserrat Light"/>
              </w:rPr>
              <w:t>faţă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7B0D579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>64 lei</w:t>
            </w:r>
          </w:p>
        </w:tc>
        <w:tc>
          <w:tcPr>
            <w:tcW w:w="3847" w:type="dxa"/>
          </w:tcPr>
          <w:p w14:paraId="45FA3BFA" w14:textId="77777777" w:rsidR="000F0942" w:rsidRPr="00B4625E" w:rsidRDefault="000F0942" w:rsidP="000F094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B4625E">
              <w:rPr>
                <w:rFonts w:ascii="Montserrat Light" w:hAnsi="Montserrat Light"/>
              </w:rPr>
              <w:t xml:space="preserve">Art. 29 din </w:t>
            </w:r>
            <w:proofErr w:type="spellStart"/>
            <w:r w:rsidRPr="00B4625E">
              <w:rPr>
                <w:rFonts w:ascii="Montserrat Light" w:hAnsi="Montserrat Light"/>
              </w:rPr>
              <w:t>Legea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nr</w:t>
            </w:r>
            <w:proofErr w:type="spellEnd"/>
            <w:r w:rsidRPr="00B4625E">
              <w:rPr>
                <w:rFonts w:ascii="Montserrat Light" w:hAnsi="Montserrat Light"/>
              </w:rPr>
              <w:t xml:space="preserve">. 16/1996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5 </w:t>
            </w:r>
            <w:proofErr w:type="spellStart"/>
            <w:r w:rsidRPr="00B4625E">
              <w:rPr>
                <w:rFonts w:ascii="Montserrat Light" w:hAnsi="Montserrat Light"/>
              </w:rPr>
              <w:t>și</w:t>
            </w:r>
            <w:proofErr w:type="spellEnd"/>
            <w:r w:rsidRPr="00B4625E">
              <w:rPr>
                <w:rFonts w:ascii="Montserrat Light" w:hAnsi="Montserrat Light"/>
              </w:rPr>
              <w:t xml:space="preserve"> art. 44 din </w:t>
            </w:r>
            <w:proofErr w:type="spellStart"/>
            <w:r w:rsidRPr="00B4625E">
              <w:rPr>
                <w:rFonts w:ascii="Montserrat Light" w:hAnsi="Montserrat Light"/>
              </w:rPr>
              <w:t>Ordinul</w:t>
            </w:r>
            <w:proofErr w:type="spellEnd"/>
            <w:r w:rsidRPr="00B4625E">
              <w:rPr>
                <w:rFonts w:ascii="Montserrat Light" w:hAnsi="Montserrat Light"/>
              </w:rPr>
              <w:t xml:space="preserve"> </w:t>
            </w:r>
            <w:proofErr w:type="spellStart"/>
            <w:r w:rsidRPr="00B4625E">
              <w:rPr>
                <w:rFonts w:ascii="Montserrat Light" w:hAnsi="Montserrat Light"/>
              </w:rPr>
              <w:t>nr</w:t>
            </w:r>
            <w:proofErr w:type="spellEnd"/>
            <w:r w:rsidRPr="00B4625E">
              <w:rPr>
                <w:rFonts w:ascii="Montserrat Light" w:hAnsi="Montserrat Light"/>
              </w:rPr>
              <w:t>. 217/1996</w:t>
            </w:r>
          </w:p>
        </w:tc>
      </w:tr>
    </w:tbl>
    <w:p w14:paraId="63E3955D" w14:textId="6ACEC7ED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9D8CBA2" w14:textId="2D08B522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219A46E" w14:textId="6CC5E9F3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FACEEE2" w14:textId="77777777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0E9F63F3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96383">
        <w:rPr>
          <w:rFonts w:ascii="Montserrat" w:hAnsi="Montserrat"/>
          <w:lang w:val="ro-RO" w:eastAsia="ro-RO"/>
        </w:rPr>
        <w:t xml:space="preserve">         </w:t>
      </w:r>
      <w:r w:rsidRPr="00B4625E">
        <w:rPr>
          <w:rFonts w:ascii="Montserrat" w:hAnsi="Montserrat"/>
          <w:lang w:val="ro-RO" w:eastAsia="ro-RO"/>
        </w:rPr>
        <w:t xml:space="preserve"> </w:t>
      </w:r>
      <w:r w:rsidR="00896383">
        <w:rPr>
          <w:rFonts w:ascii="Montserrat" w:hAnsi="Montserrat"/>
          <w:lang w:val="ro-RO" w:eastAsia="ro-RO"/>
        </w:rPr>
        <w:t xml:space="preserve">       </w:t>
      </w:r>
      <w:bookmarkStart w:id="1" w:name="_GoBack"/>
      <w:bookmarkEnd w:id="1"/>
      <w:r w:rsidRPr="00B4625E">
        <w:rPr>
          <w:rFonts w:ascii="Montserrat" w:hAnsi="Montserrat"/>
          <w:b/>
          <w:lang w:val="ro-RO" w:eastAsia="ro-RO"/>
        </w:rPr>
        <w:t>Contrasemnează:</w:t>
      </w:r>
    </w:p>
    <w:p w14:paraId="13B0D5D9" w14:textId="6DB09A66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4625E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PREŞEDINTE,</w:t>
      </w:r>
      <w:r w:rsidRPr="00B4625E">
        <w:rPr>
          <w:rFonts w:ascii="Montserrat" w:hAnsi="Montserrat"/>
          <w:b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lang w:val="ro-RO" w:eastAsia="ro-RO"/>
        </w:rPr>
        <w:t xml:space="preserve">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2B203BB5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b/>
          <w:lang w:val="ro-RO" w:eastAsia="ro-RO"/>
        </w:rPr>
        <w:t xml:space="preserve">       </w:t>
      </w:r>
      <w:r w:rsidR="00407BA0" w:rsidRPr="00B4625E">
        <w:rPr>
          <w:rFonts w:ascii="Montserrat" w:hAnsi="Montserrat"/>
          <w:b/>
          <w:lang w:val="ro-RO" w:eastAsia="ro-RO"/>
        </w:rPr>
        <w:t xml:space="preserve"> </w:t>
      </w:r>
      <w:r w:rsidRPr="00B4625E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896383">
        <w:rPr>
          <w:rFonts w:ascii="Montserrat" w:hAnsi="Montserrat"/>
          <w:b/>
          <w:lang w:val="ro-RO" w:eastAsia="ro-RO"/>
        </w:rPr>
        <w:t xml:space="preserve">           </w:t>
      </w:r>
      <w:r w:rsidRPr="00B4625E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p w14:paraId="7D890BFD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9DF4CE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53B1B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796475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BFC980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5CA21C79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522B3A27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680FBAD6" w14:textId="77777777" w:rsidR="00896383" w:rsidRPr="00B4625E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896383" w:rsidRPr="00B4625E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587A6" w14:textId="77777777" w:rsidR="004A4650" w:rsidRDefault="004A4650">
      <w:pPr>
        <w:spacing w:line="240" w:lineRule="auto"/>
      </w:pPr>
      <w:r>
        <w:separator/>
      </w:r>
    </w:p>
  </w:endnote>
  <w:endnote w:type="continuationSeparator" w:id="0">
    <w:p w14:paraId="30AEE7E8" w14:textId="77777777" w:rsidR="004A4650" w:rsidRDefault="004A4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EC8A5" w14:textId="77777777" w:rsidR="004A4650" w:rsidRDefault="004A4650">
      <w:pPr>
        <w:spacing w:line="240" w:lineRule="auto"/>
      </w:pPr>
      <w:r>
        <w:separator/>
      </w:r>
    </w:p>
  </w:footnote>
  <w:footnote w:type="continuationSeparator" w:id="0">
    <w:p w14:paraId="115B216C" w14:textId="77777777" w:rsidR="004A4650" w:rsidRDefault="004A4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30"/>
  </w:num>
  <w:num w:numId="5">
    <w:abstractNumId w:val="16"/>
  </w:num>
  <w:num w:numId="6">
    <w:abstractNumId w:val="9"/>
  </w:num>
  <w:num w:numId="7">
    <w:abstractNumId w:val="13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  <w:num w:numId="29">
    <w:abstractNumId w:val="12"/>
  </w:num>
  <w:num w:numId="30">
    <w:abstractNumId w:val="17"/>
  </w:num>
  <w:num w:numId="31">
    <w:abstractNumId w:val="22"/>
  </w:num>
  <w:num w:numId="32">
    <w:abstractNumId w:val="24"/>
  </w:num>
  <w:num w:numId="33">
    <w:abstractNumId w:val="4"/>
  </w:num>
  <w:num w:numId="34">
    <w:abstractNumId w:val="32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0C"/>
    <w:rsid w:val="000F0942"/>
    <w:rsid w:val="000F723B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16FA6"/>
    <w:rsid w:val="004A4650"/>
    <w:rsid w:val="004E343B"/>
    <w:rsid w:val="004F5FE6"/>
    <w:rsid w:val="00534029"/>
    <w:rsid w:val="005C4339"/>
    <w:rsid w:val="005F2AB7"/>
    <w:rsid w:val="00621DE5"/>
    <w:rsid w:val="00880EBF"/>
    <w:rsid w:val="00896383"/>
    <w:rsid w:val="009629C2"/>
    <w:rsid w:val="009C550C"/>
    <w:rsid w:val="00A07EF5"/>
    <w:rsid w:val="00A24E16"/>
    <w:rsid w:val="00AA3A99"/>
    <w:rsid w:val="00AB5775"/>
    <w:rsid w:val="00AF43EA"/>
    <w:rsid w:val="00B4625E"/>
    <w:rsid w:val="00BC1422"/>
    <w:rsid w:val="00C37559"/>
    <w:rsid w:val="00CC2B57"/>
    <w:rsid w:val="00D425A0"/>
    <w:rsid w:val="00DD1EF8"/>
    <w:rsid w:val="00DE0C1D"/>
    <w:rsid w:val="00DF383D"/>
    <w:rsid w:val="00F21064"/>
    <w:rsid w:val="00F43F89"/>
    <w:rsid w:val="00F734E5"/>
    <w:rsid w:val="00F963ED"/>
    <w:rsid w:val="00FE740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ED0D-F373-42F3-B0C2-E754A27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32</cp:revision>
  <cp:lastPrinted>2020-11-27T05:57:00Z</cp:lastPrinted>
  <dcterms:created xsi:type="dcterms:W3CDTF">2020-10-13T11:24:00Z</dcterms:created>
  <dcterms:modified xsi:type="dcterms:W3CDTF">2021-10-28T07:19:00Z</dcterms:modified>
</cp:coreProperties>
</file>