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963" w:rsidRPr="00C550DE" w:rsidRDefault="005A6963" w:rsidP="005A6963">
      <w:pPr>
        <w:jc w:val="center"/>
        <w:rPr>
          <w:rFonts w:cstheme="minorHAnsi"/>
          <w:b/>
          <w:sz w:val="32"/>
          <w:szCs w:val="32"/>
          <w:lang w:val="ro-RO"/>
        </w:rPr>
      </w:pPr>
      <w:r w:rsidRPr="00C550DE">
        <w:rPr>
          <w:rFonts w:cstheme="minorHAnsi"/>
          <w:b/>
          <w:sz w:val="32"/>
          <w:szCs w:val="32"/>
          <w:lang w:val="ro-RO"/>
        </w:rPr>
        <w:t>PARCURILE INDUSTRIALE TETAROM</w:t>
      </w:r>
    </w:p>
    <w:p w:rsidR="005A6963" w:rsidRDefault="005A6963" w:rsidP="005A6963">
      <w:pPr>
        <w:jc w:val="center"/>
        <w:rPr>
          <w:rFonts w:cstheme="minorHAnsi"/>
          <w:b/>
          <w:sz w:val="24"/>
          <w:szCs w:val="24"/>
          <w:lang w:val="ro-RO"/>
        </w:rPr>
      </w:pPr>
      <w:r w:rsidRPr="005A6963">
        <w:rPr>
          <w:rFonts w:cstheme="minorHAnsi"/>
          <w:b/>
          <w:sz w:val="24"/>
          <w:szCs w:val="24"/>
          <w:lang w:val="ro-RO"/>
        </w:rPr>
        <w:t xml:space="preserve">AICI, TEHNOLOGIA ȘI INOVAȚIA SUNT </w:t>
      </w:r>
      <w:r>
        <w:rPr>
          <w:rFonts w:cstheme="minorHAnsi"/>
          <w:b/>
          <w:sz w:val="24"/>
          <w:szCs w:val="24"/>
          <w:lang w:val="ro-RO"/>
        </w:rPr>
        <w:t>LA LOCUL POTRIVIT</w:t>
      </w:r>
      <w:r w:rsidRPr="005A6963">
        <w:rPr>
          <w:rFonts w:cstheme="minorHAnsi"/>
          <w:b/>
          <w:sz w:val="24"/>
          <w:szCs w:val="24"/>
          <w:lang w:val="ro-RO"/>
        </w:rPr>
        <w:t>!</w:t>
      </w:r>
    </w:p>
    <w:p w:rsidR="00C550DE" w:rsidRDefault="00C550DE" w:rsidP="005A6963">
      <w:pPr>
        <w:jc w:val="center"/>
        <w:rPr>
          <w:rFonts w:cstheme="minorHAnsi"/>
          <w:b/>
          <w:sz w:val="24"/>
          <w:szCs w:val="24"/>
          <w:lang w:val="ro-RO"/>
        </w:rPr>
      </w:pPr>
    </w:p>
    <w:p w:rsidR="00C550DE" w:rsidRDefault="00C550DE" w:rsidP="005A6963">
      <w:pPr>
        <w:jc w:val="center"/>
        <w:rPr>
          <w:rFonts w:cstheme="minorHAnsi"/>
          <w:b/>
          <w:sz w:val="24"/>
          <w:szCs w:val="24"/>
          <w:lang w:val="ro-RO"/>
        </w:rPr>
      </w:pPr>
      <w:r w:rsidRPr="00C550DE">
        <w:rPr>
          <w:rFonts w:cstheme="minorHAnsi"/>
          <w:b/>
          <w:sz w:val="24"/>
          <w:szCs w:val="24"/>
          <w:lang w:val="ro-RO"/>
        </w:rPr>
        <w:drawing>
          <wp:inline distT="0" distB="0" distL="0" distR="0">
            <wp:extent cx="2581275" cy="1509713"/>
            <wp:effectExtent l="19050" t="0" r="9525" b="0"/>
            <wp:docPr id="8" name="Imagine 2" descr="DSC_9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2" descr="DSC_9449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09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50DE">
        <w:rPr>
          <w:rFonts w:cstheme="minorHAnsi"/>
          <w:b/>
          <w:sz w:val="24"/>
          <w:szCs w:val="24"/>
          <w:lang w:val="ro-RO"/>
        </w:rPr>
        <w:drawing>
          <wp:inline distT="0" distB="0" distL="0" distR="0">
            <wp:extent cx="2463128" cy="1457325"/>
            <wp:effectExtent l="19050" t="0" r="0" b="0"/>
            <wp:docPr id="9" name="Imagine 5" descr="TETAPOLIS_TOTEM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ine 8" descr="TETAPOLIS_TOTEM_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18783"/>
                    <a:stretch>
                      <a:fillRect/>
                    </a:stretch>
                  </pic:blipFill>
                  <pic:spPr>
                    <a:xfrm>
                      <a:off x="0" y="0"/>
                      <a:ext cx="2469818" cy="1461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50DE">
        <w:rPr>
          <w:rFonts w:cstheme="minorHAnsi"/>
          <w:b/>
          <w:sz w:val="24"/>
          <w:szCs w:val="24"/>
          <w:lang w:val="ro-RO"/>
        </w:rPr>
        <w:drawing>
          <wp:inline distT="0" distB="0" distL="0" distR="0">
            <wp:extent cx="2339752" cy="1549706"/>
            <wp:effectExtent l="19050" t="0" r="3398" b="0"/>
            <wp:docPr id="10" name="Imagine 7" descr="_DSC08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ine 12" descr="_DSC081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752" cy="1549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50DE">
        <w:rPr>
          <w:rFonts w:cstheme="minorHAnsi"/>
          <w:b/>
          <w:sz w:val="24"/>
          <w:szCs w:val="24"/>
          <w:lang w:val="ro-RO"/>
        </w:rPr>
        <w:drawing>
          <wp:inline distT="0" distB="0" distL="0" distR="0">
            <wp:extent cx="2574649" cy="1590675"/>
            <wp:effectExtent l="19050" t="0" r="0" b="0"/>
            <wp:docPr id="11" name="Imagine 6" descr="_DSC0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ine 10" descr="_DSC072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13670" b="16726"/>
                    <a:stretch>
                      <a:fillRect/>
                    </a:stretch>
                  </pic:blipFill>
                  <pic:spPr>
                    <a:xfrm>
                      <a:off x="0" y="0"/>
                      <a:ext cx="2580872" cy="159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50DE">
        <w:rPr>
          <w:rFonts w:cstheme="minorHAnsi"/>
          <w:b/>
          <w:sz w:val="24"/>
          <w:szCs w:val="24"/>
        </w:rPr>
        <w:drawing>
          <wp:inline distT="0" distB="0" distL="0" distR="0">
            <wp:extent cx="3110230" cy="1590675"/>
            <wp:effectExtent l="19050" t="0" r="0" b="0"/>
            <wp:docPr id="1" name="Imagine 1" descr="42 Open Doors 23.05.2014-4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1" descr="42 Open Doors 23.05.2014-416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5000" b="2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17" cy="1590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50DE" w:rsidRDefault="00C550DE" w:rsidP="005A6963">
      <w:pPr>
        <w:jc w:val="center"/>
        <w:rPr>
          <w:rFonts w:cstheme="minorHAnsi"/>
          <w:b/>
          <w:sz w:val="24"/>
          <w:szCs w:val="24"/>
          <w:lang w:val="ro-RO"/>
        </w:rPr>
      </w:pPr>
      <w:r w:rsidRPr="00C550DE">
        <w:rPr>
          <w:rFonts w:cstheme="minorHAnsi"/>
          <w:b/>
          <w:sz w:val="24"/>
          <w:szCs w:val="24"/>
        </w:rPr>
        <w:drawing>
          <wp:inline distT="0" distB="0" distL="0" distR="0">
            <wp:extent cx="2589839" cy="1728192"/>
            <wp:effectExtent l="19050" t="0" r="961" b="0"/>
            <wp:docPr id="3" name="Imagine 3" descr="Bosch_Tetarom 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3" descr="Bosch_Tetarom III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839" cy="1728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50DE">
        <w:rPr>
          <w:rFonts w:cstheme="minorHAnsi"/>
          <w:b/>
          <w:sz w:val="24"/>
          <w:szCs w:val="24"/>
        </w:rPr>
        <w:drawing>
          <wp:inline distT="0" distB="0" distL="0" distR="0">
            <wp:extent cx="2880320" cy="1735412"/>
            <wp:effectExtent l="19050" t="0" r="0" b="0"/>
            <wp:docPr id="4" name="Imagine 4" descr="DeLonghi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ine 6" descr="DeLonghi (2)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6653"/>
                    <a:stretch>
                      <a:fillRect/>
                    </a:stretch>
                  </pic:blipFill>
                  <pic:spPr>
                    <a:xfrm>
                      <a:off x="0" y="0"/>
                      <a:ext cx="2880320" cy="1735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50DE" w:rsidRDefault="00C550DE" w:rsidP="005A6963">
      <w:pPr>
        <w:rPr>
          <w:rFonts w:cstheme="minorHAnsi"/>
          <w:b/>
          <w:sz w:val="24"/>
          <w:szCs w:val="24"/>
          <w:lang w:val="ro-RO"/>
        </w:rPr>
      </w:pPr>
    </w:p>
    <w:p w:rsidR="005A6963" w:rsidRPr="005A6963" w:rsidRDefault="005A6963" w:rsidP="005A6963">
      <w:pPr>
        <w:rPr>
          <w:rFonts w:cstheme="minorHAnsi"/>
          <w:sz w:val="24"/>
          <w:szCs w:val="24"/>
          <w:lang w:val="ro-RO"/>
        </w:rPr>
      </w:pPr>
      <w:r w:rsidRPr="005A6963">
        <w:rPr>
          <w:rFonts w:cstheme="minorHAnsi"/>
          <w:sz w:val="24"/>
          <w:szCs w:val="24"/>
          <w:lang w:val="ro-RO"/>
        </w:rPr>
        <w:lastRenderedPageBreak/>
        <w:t>Când vorbim de oportunități de afaceri în Transilv</w:t>
      </w:r>
      <w:r w:rsidR="00F90F12">
        <w:rPr>
          <w:rFonts w:cstheme="minorHAnsi"/>
          <w:sz w:val="24"/>
          <w:szCs w:val="24"/>
          <w:lang w:val="ro-RO"/>
        </w:rPr>
        <w:t>ania, fără îndoială, Parcurile I</w:t>
      </w:r>
      <w:r w:rsidRPr="005A6963">
        <w:rPr>
          <w:rFonts w:cstheme="minorHAnsi"/>
          <w:sz w:val="24"/>
          <w:szCs w:val="24"/>
          <w:lang w:val="ro-RO"/>
        </w:rPr>
        <w:t xml:space="preserve">ndustriale </w:t>
      </w:r>
      <w:proofErr w:type="spellStart"/>
      <w:r w:rsidRPr="005A6963">
        <w:rPr>
          <w:rFonts w:cstheme="minorHAnsi"/>
          <w:sz w:val="24"/>
          <w:szCs w:val="24"/>
          <w:lang w:val="ro-RO"/>
        </w:rPr>
        <w:t>Tetarom</w:t>
      </w:r>
      <w:proofErr w:type="spellEnd"/>
      <w:r w:rsidRPr="005A6963">
        <w:rPr>
          <w:rFonts w:cstheme="minorHAnsi"/>
          <w:sz w:val="24"/>
          <w:szCs w:val="24"/>
          <w:lang w:val="ro-RO"/>
        </w:rPr>
        <w:t xml:space="preserve"> sunt printre primele care vin în mintea cuiva, odată ce a ajuns în Cluj-Napoca.</w:t>
      </w:r>
    </w:p>
    <w:p w:rsidR="005A6963" w:rsidRPr="005A6963" w:rsidRDefault="005A6963" w:rsidP="005A6963">
      <w:pPr>
        <w:rPr>
          <w:rFonts w:cstheme="minorHAnsi"/>
          <w:sz w:val="24"/>
          <w:szCs w:val="24"/>
          <w:lang w:val="ro-RO"/>
        </w:rPr>
      </w:pPr>
      <w:r w:rsidRPr="005A6963">
        <w:rPr>
          <w:rFonts w:cstheme="minorHAnsi"/>
          <w:sz w:val="24"/>
          <w:szCs w:val="24"/>
          <w:lang w:val="ro-RO"/>
        </w:rPr>
        <w:t xml:space="preserve">Cu o istorie de 17 ani de activitate, </w:t>
      </w:r>
      <w:r w:rsidRPr="00F90F12">
        <w:rPr>
          <w:rFonts w:cstheme="minorHAnsi"/>
          <w:b/>
          <w:sz w:val="24"/>
          <w:szCs w:val="24"/>
          <w:lang w:val="ro-RO"/>
        </w:rPr>
        <w:t>TETAROM SA (Echipamente Transilvania și Tehnologii Avansate produse în România)</w:t>
      </w:r>
      <w:r w:rsidRPr="005A6963">
        <w:rPr>
          <w:rFonts w:cstheme="minorHAnsi"/>
          <w:sz w:val="24"/>
          <w:szCs w:val="24"/>
          <w:lang w:val="ro-RO"/>
        </w:rPr>
        <w:t xml:space="preserve"> administrează cele mai mari parcuri industriale</w:t>
      </w:r>
      <w:r>
        <w:rPr>
          <w:rFonts w:cstheme="minorHAnsi"/>
          <w:sz w:val="24"/>
          <w:szCs w:val="24"/>
          <w:lang w:val="ro-RO"/>
        </w:rPr>
        <w:t xml:space="preserve"> </w:t>
      </w:r>
      <w:r w:rsidRPr="005A6963">
        <w:rPr>
          <w:rFonts w:cstheme="minorHAnsi"/>
          <w:sz w:val="24"/>
          <w:szCs w:val="24"/>
          <w:lang w:val="ro-RO"/>
        </w:rPr>
        <w:t xml:space="preserve"> din România. (peste 3,98 milioane de metri pătrați de teren).</w:t>
      </w:r>
    </w:p>
    <w:p w:rsidR="005A6963" w:rsidRPr="005A6963" w:rsidRDefault="005A6963" w:rsidP="005A6963">
      <w:pPr>
        <w:rPr>
          <w:rFonts w:cstheme="minorHAnsi"/>
          <w:sz w:val="24"/>
          <w:szCs w:val="24"/>
          <w:lang w:val="ro-RO"/>
        </w:rPr>
      </w:pPr>
      <w:r w:rsidRPr="005A6963">
        <w:rPr>
          <w:rFonts w:cstheme="minorHAnsi"/>
          <w:sz w:val="24"/>
          <w:szCs w:val="24"/>
          <w:lang w:val="ro-RO"/>
        </w:rPr>
        <w:t xml:space="preserve">Pe lângă faptul că este una dintre cele mai recunoscute branduri din Cluj, </w:t>
      </w:r>
      <w:proofErr w:type="spellStart"/>
      <w:r w:rsidRPr="005A6963">
        <w:rPr>
          <w:rFonts w:cstheme="minorHAnsi"/>
          <w:sz w:val="24"/>
          <w:szCs w:val="24"/>
          <w:lang w:val="ro-RO"/>
        </w:rPr>
        <w:t>Tetarom</w:t>
      </w:r>
      <w:proofErr w:type="spellEnd"/>
      <w:r w:rsidRPr="005A6963">
        <w:rPr>
          <w:rFonts w:cstheme="minorHAnsi"/>
          <w:sz w:val="24"/>
          <w:szCs w:val="24"/>
          <w:lang w:val="ro-RO"/>
        </w:rPr>
        <w:t xml:space="preserve"> joacă rolul unui important centru regional industrial și de inovare care promovează atât industriile locale, cât și cele din străinătate.</w:t>
      </w:r>
    </w:p>
    <w:p w:rsidR="009322A2" w:rsidRPr="009322A2" w:rsidRDefault="009322A2" w:rsidP="005A6963">
      <w:pPr>
        <w:rPr>
          <w:rFonts w:cstheme="minorHAnsi"/>
          <w:b/>
          <w:sz w:val="24"/>
          <w:szCs w:val="24"/>
          <w:lang w:val="ro-RO"/>
        </w:rPr>
      </w:pPr>
      <w:r w:rsidRPr="009322A2">
        <w:rPr>
          <w:rFonts w:cstheme="minorHAnsi"/>
          <w:b/>
          <w:sz w:val="24"/>
          <w:szCs w:val="24"/>
          <w:lang w:val="ro-RO"/>
        </w:rPr>
        <w:t>OBIECTIVE</w:t>
      </w:r>
    </w:p>
    <w:p w:rsidR="005A6963" w:rsidRPr="005A6963" w:rsidRDefault="005A6963" w:rsidP="005A6963">
      <w:pPr>
        <w:rPr>
          <w:rFonts w:cstheme="minorHAnsi"/>
          <w:sz w:val="24"/>
          <w:szCs w:val="24"/>
          <w:lang w:val="ro-RO"/>
        </w:rPr>
      </w:pPr>
      <w:r w:rsidRPr="005A6963">
        <w:rPr>
          <w:rFonts w:cstheme="minorHAnsi"/>
          <w:sz w:val="24"/>
          <w:szCs w:val="24"/>
          <w:lang w:val="ro-RO"/>
        </w:rPr>
        <w:t> Când am început, ne-am propus:</w:t>
      </w:r>
    </w:p>
    <w:p w:rsidR="005A6963" w:rsidRPr="005A6963" w:rsidRDefault="005A6963" w:rsidP="001B402F">
      <w:pPr>
        <w:spacing w:after="0"/>
        <w:rPr>
          <w:rFonts w:cstheme="minorHAnsi"/>
          <w:sz w:val="24"/>
          <w:szCs w:val="24"/>
          <w:lang w:val="ro-RO"/>
        </w:rPr>
      </w:pPr>
      <w:r w:rsidRPr="005A6963">
        <w:rPr>
          <w:rFonts w:cstheme="minorHAnsi"/>
          <w:sz w:val="24"/>
          <w:szCs w:val="24"/>
          <w:lang w:val="ro-RO"/>
        </w:rPr>
        <w:t>• Construirea și dezvoltarea industriilor de înaltă tehnologie</w:t>
      </w:r>
    </w:p>
    <w:p w:rsidR="005A6963" w:rsidRPr="005A6963" w:rsidRDefault="005A6963" w:rsidP="001B402F">
      <w:pPr>
        <w:spacing w:after="0"/>
        <w:rPr>
          <w:rFonts w:cstheme="minorHAnsi"/>
          <w:sz w:val="24"/>
          <w:szCs w:val="24"/>
          <w:lang w:val="ro-RO"/>
        </w:rPr>
      </w:pPr>
      <w:r w:rsidRPr="005A6963">
        <w:rPr>
          <w:rFonts w:cstheme="minorHAnsi"/>
          <w:sz w:val="24"/>
          <w:szCs w:val="24"/>
          <w:lang w:val="ro-RO"/>
        </w:rPr>
        <w:t>• Stimularea activităților de cercetare și inovare.</w:t>
      </w:r>
    </w:p>
    <w:p w:rsidR="005A6963" w:rsidRPr="005A6963" w:rsidRDefault="005A6963" w:rsidP="001B402F">
      <w:pPr>
        <w:spacing w:after="0"/>
        <w:rPr>
          <w:rFonts w:cstheme="minorHAnsi"/>
          <w:sz w:val="24"/>
          <w:szCs w:val="24"/>
          <w:lang w:val="ro-RO"/>
        </w:rPr>
      </w:pPr>
      <w:r w:rsidRPr="005A6963">
        <w:rPr>
          <w:rFonts w:cstheme="minorHAnsi"/>
          <w:sz w:val="24"/>
          <w:szCs w:val="24"/>
          <w:lang w:val="ro-RO"/>
        </w:rPr>
        <w:t>• Crearea, în ritm rapid, a unor noi locuri de muncă disponibile, în special pentru absolv</w:t>
      </w:r>
      <w:r w:rsidR="001B402F">
        <w:rPr>
          <w:rFonts w:cstheme="minorHAnsi"/>
          <w:sz w:val="24"/>
          <w:szCs w:val="24"/>
          <w:lang w:val="ro-RO"/>
        </w:rPr>
        <w:t>enții u</w:t>
      </w:r>
      <w:r w:rsidRPr="005A6963">
        <w:rPr>
          <w:rFonts w:cstheme="minorHAnsi"/>
          <w:sz w:val="24"/>
          <w:szCs w:val="24"/>
          <w:lang w:val="ro-RO"/>
        </w:rPr>
        <w:t>niversităților din Cluj-Napoca.</w:t>
      </w:r>
    </w:p>
    <w:p w:rsidR="005A6963" w:rsidRDefault="005A6963" w:rsidP="001B402F">
      <w:pPr>
        <w:spacing w:after="0"/>
        <w:rPr>
          <w:rFonts w:cstheme="minorHAnsi"/>
          <w:sz w:val="24"/>
          <w:szCs w:val="24"/>
          <w:lang w:val="ro-RO"/>
        </w:rPr>
      </w:pPr>
      <w:r w:rsidRPr="005A6963">
        <w:rPr>
          <w:rFonts w:cstheme="minorHAnsi"/>
          <w:sz w:val="24"/>
          <w:szCs w:val="24"/>
          <w:lang w:val="ro-RO"/>
        </w:rPr>
        <w:t>• Crearea de infrastructuri de afaceri specifice ca "motoare economice locale și regionale".</w:t>
      </w:r>
    </w:p>
    <w:p w:rsidR="001B402F" w:rsidRPr="005A6963" w:rsidRDefault="001B402F" w:rsidP="001B402F">
      <w:pPr>
        <w:spacing w:after="0"/>
        <w:rPr>
          <w:rFonts w:cstheme="minorHAnsi"/>
          <w:sz w:val="24"/>
          <w:szCs w:val="24"/>
          <w:lang w:val="ro-RO"/>
        </w:rPr>
      </w:pPr>
    </w:p>
    <w:p w:rsidR="005A6963" w:rsidRPr="009322A2" w:rsidRDefault="009322A2" w:rsidP="005A6963">
      <w:pPr>
        <w:rPr>
          <w:rFonts w:cstheme="minorHAnsi"/>
          <w:b/>
          <w:sz w:val="24"/>
          <w:szCs w:val="24"/>
          <w:lang w:val="ro-RO"/>
        </w:rPr>
      </w:pPr>
      <w:r>
        <w:rPr>
          <w:rFonts w:cstheme="minorHAnsi"/>
          <w:b/>
          <w:sz w:val="24"/>
          <w:szCs w:val="24"/>
          <w:lang w:val="ro-RO"/>
        </w:rPr>
        <w:t xml:space="preserve">SUCCESUL  </w:t>
      </w:r>
      <w:r w:rsidRPr="009322A2">
        <w:rPr>
          <w:rFonts w:cstheme="minorHAnsi"/>
          <w:b/>
          <w:sz w:val="24"/>
          <w:szCs w:val="24"/>
          <w:lang w:val="ro-RO"/>
        </w:rPr>
        <w:t>POATE FI MĂSURAT ȘI  ÎN CIFRE</w:t>
      </w:r>
    </w:p>
    <w:p w:rsidR="005A6963" w:rsidRPr="005A6963" w:rsidRDefault="005A6963" w:rsidP="005A6963">
      <w:pPr>
        <w:rPr>
          <w:rFonts w:cstheme="minorHAnsi"/>
          <w:sz w:val="24"/>
          <w:szCs w:val="24"/>
          <w:lang w:val="ro-RO"/>
        </w:rPr>
      </w:pPr>
      <w:r w:rsidRPr="005A6963">
        <w:rPr>
          <w:rFonts w:cstheme="minorHAnsi"/>
          <w:sz w:val="24"/>
          <w:szCs w:val="24"/>
          <w:lang w:val="ro-RO"/>
        </w:rPr>
        <w:t xml:space="preserve">În prezent, </w:t>
      </w:r>
      <w:proofErr w:type="spellStart"/>
      <w:r w:rsidRPr="005A6963">
        <w:rPr>
          <w:rFonts w:cstheme="minorHAnsi"/>
          <w:sz w:val="24"/>
          <w:szCs w:val="24"/>
          <w:lang w:val="ro-RO"/>
        </w:rPr>
        <w:t>Tetarom</w:t>
      </w:r>
      <w:proofErr w:type="spellEnd"/>
      <w:r w:rsidRPr="005A6963">
        <w:rPr>
          <w:rFonts w:cstheme="minorHAnsi"/>
          <w:sz w:val="24"/>
          <w:szCs w:val="24"/>
          <w:lang w:val="ro-RO"/>
        </w:rPr>
        <w:t xml:space="preserve"> administrează 5 parcuri industriale (3 pe deplin operaționale, 2 în curs de dezvoltare), un incubator de afaceri și un parc științific (TETAPOLIS).</w:t>
      </w:r>
    </w:p>
    <w:p w:rsidR="008A2BB4" w:rsidRDefault="008A2BB4" w:rsidP="005A6963">
      <w:pPr>
        <w:rPr>
          <w:rFonts w:cstheme="minorHAnsi"/>
          <w:b/>
          <w:sz w:val="24"/>
          <w:szCs w:val="24"/>
          <w:lang w:val="ro-RO"/>
        </w:rPr>
      </w:pPr>
    </w:p>
    <w:p w:rsidR="005A6963" w:rsidRPr="009322A2" w:rsidRDefault="005A6963" w:rsidP="005A6963">
      <w:pPr>
        <w:rPr>
          <w:rFonts w:cstheme="minorHAnsi"/>
          <w:b/>
          <w:sz w:val="24"/>
          <w:szCs w:val="24"/>
          <w:lang w:val="ro-RO"/>
        </w:rPr>
      </w:pPr>
      <w:r w:rsidRPr="009322A2">
        <w:rPr>
          <w:rFonts w:cstheme="minorHAnsi"/>
          <w:b/>
          <w:sz w:val="24"/>
          <w:szCs w:val="24"/>
          <w:lang w:val="ro-RO"/>
        </w:rPr>
        <w:t>TETAROM I</w:t>
      </w:r>
    </w:p>
    <w:p w:rsidR="005A6963" w:rsidRPr="009322A2" w:rsidRDefault="00C550DE" w:rsidP="009322A2">
      <w:pPr>
        <w:pStyle w:val="Listparagraf"/>
        <w:numPr>
          <w:ilvl w:val="0"/>
          <w:numId w:val="1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2033905</wp:posOffset>
            </wp:positionH>
            <wp:positionV relativeFrom="margin">
              <wp:posOffset>5377180</wp:posOffset>
            </wp:positionV>
            <wp:extent cx="4440555" cy="1943100"/>
            <wp:effectExtent l="171450" t="133350" r="360045" b="304800"/>
            <wp:wrapSquare wrapText="bothSides"/>
            <wp:docPr id="28" name="Imagine 21" descr="TETAROM 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ine 10" descr="TETAROM I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23779" b="15584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22A2">
        <w:rPr>
          <w:rFonts w:cstheme="minorHAnsi"/>
          <w:sz w:val="24"/>
          <w:szCs w:val="24"/>
          <w:lang w:val="ro-RO"/>
        </w:rPr>
        <w:t xml:space="preserve">Localizat </w:t>
      </w:r>
      <w:r w:rsidR="005A6963" w:rsidRPr="009322A2">
        <w:rPr>
          <w:rFonts w:cstheme="minorHAnsi"/>
          <w:sz w:val="24"/>
          <w:szCs w:val="24"/>
          <w:lang w:val="ro-RO"/>
        </w:rPr>
        <w:t>în Cluj-Napoca</w:t>
      </w:r>
    </w:p>
    <w:p w:rsidR="005A6963" w:rsidRPr="009322A2" w:rsidRDefault="005A6963" w:rsidP="009322A2">
      <w:pPr>
        <w:pStyle w:val="Listparagraf"/>
        <w:numPr>
          <w:ilvl w:val="0"/>
          <w:numId w:val="1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>320.000 mp</w:t>
      </w:r>
    </w:p>
    <w:p w:rsidR="005A6963" w:rsidRPr="009322A2" w:rsidRDefault="00C550DE" w:rsidP="009322A2">
      <w:pPr>
        <w:pStyle w:val="Listparagraf"/>
        <w:numPr>
          <w:ilvl w:val="0"/>
          <w:numId w:val="1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Peste 110</w:t>
      </w:r>
      <w:r w:rsidR="005A6963" w:rsidRPr="009322A2">
        <w:rPr>
          <w:rFonts w:cstheme="minorHAnsi"/>
          <w:sz w:val="24"/>
          <w:szCs w:val="24"/>
          <w:lang w:val="ro-RO"/>
        </w:rPr>
        <w:t xml:space="preserve"> </w:t>
      </w:r>
      <w:r>
        <w:rPr>
          <w:rFonts w:cstheme="minorHAnsi"/>
          <w:sz w:val="24"/>
          <w:szCs w:val="24"/>
          <w:lang w:val="ro-RO"/>
        </w:rPr>
        <w:t>companii rezidente</w:t>
      </w:r>
    </w:p>
    <w:p w:rsidR="005A6963" w:rsidRPr="009322A2" w:rsidRDefault="005A6963" w:rsidP="009322A2">
      <w:pPr>
        <w:pStyle w:val="Listparagraf"/>
        <w:numPr>
          <w:ilvl w:val="0"/>
          <w:numId w:val="1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>Investiții t</w:t>
      </w:r>
      <w:r w:rsidR="00A65628">
        <w:rPr>
          <w:rFonts w:cstheme="minorHAnsi"/>
          <w:sz w:val="24"/>
          <w:szCs w:val="24"/>
          <w:lang w:val="ro-RO"/>
        </w:rPr>
        <w:t xml:space="preserve">otale: peste </w:t>
      </w:r>
      <w:r w:rsidR="00C550DE">
        <w:rPr>
          <w:rFonts w:cstheme="minorHAnsi"/>
          <w:sz w:val="24"/>
          <w:szCs w:val="24"/>
          <w:lang w:val="ro-RO"/>
        </w:rPr>
        <w:t xml:space="preserve"> 100</w:t>
      </w:r>
      <w:r w:rsidR="00583D8E">
        <w:rPr>
          <w:rFonts w:cstheme="minorHAnsi"/>
          <w:sz w:val="24"/>
          <w:szCs w:val="24"/>
          <w:lang w:val="ro-RO"/>
        </w:rPr>
        <w:t xml:space="preserve"> </w:t>
      </w:r>
      <w:r w:rsidR="00C550DE">
        <w:rPr>
          <w:rFonts w:cstheme="minorHAnsi"/>
          <w:sz w:val="24"/>
          <w:szCs w:val="24"/>
          <w:lang w:val="ro-RO"/>
        </w:rPr>
        <w:t xml:space="preserve">mil. </w:t>
      </w:r>
      <w:r w:rsidR="00A65628">
        <w:rPr>
          <w:rFonts w:cstheme="minorHAnsi"/>
          <w:sz w:val="24"/>
          <w:szCs w:val="24"/>
          <w:lang w:val="ro-RO"/>
        </w:rPr>
        <w:t xml:space="preserve"> E</w:t>
      </w:r>
      <w:r w:rsidRPr="009322A2">
        <w:rPr>
          <w:rFonts w:cstheme="minorHAnsi"/>
          <w:sz w:val="24"/>
          <w:szCs w:val="24"/>
          <w:lang w:val="ro-RO"/>
        </w:rPr>
        <w:t>uro</w:t>
      </w:r>
    </w:p>
    <w:p w:rsidR="005A6963" w:rsidRPr="009322A2" w:rsidRDefault="005A6963" w:rsidP="009322A2">
      <w:pPr>
        <w:pStyle w:val="Listparagraf"/>
        <w:numPr>
          <w:ilvl w:val="0"/>
          <w:numId w:val="1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>Noi locuri de muncă: peste 3000</w:t>
      </w:r>
    </w:p>
    <w:p w:rsidR="005A6963" w:rsidRPr="005A6963" w:rsidRDefault="005A6963" w:rsidP="005A6963">
      <w:pPr>
        <w:rPr>
          <w:rFonts w:cstheme="minorHAnsi"/>
          <w:sz w:val="24"/>
          <w:szCs w:val="24"/>
          <w:lang w:val="ro-RO"/>
        </w:rPr>
      </w:pPr>
    </w:p>
    <w:p w:rsidR="009322A2" w:rsidRDefault="009322A2">
      <w:pPr>
        <w:rPr>
          <w:rFonts w:cstheme="minorHAnsi"/>
          <w:b/>
          <w:sz w:val="24"/>
          <w:szCs w:val="24"/>
          <w:lang w:val="ro-RO"/>
        </w:rPr>
      </w:pPr>
    </w:p>
    <w:p w:rsidR="005A6963" w:rsidRPr="009322A2" w:rsidRDefault="00C550DE" w:rsidP="005A6963">
      <w:pPr>
        <w:rPr>
          <w:rFonts w:cstheme="minorHAnsi"/>
          <w:b/>
          <w:sz w:val="24"/>
          <w:szCs w:val="24"/>
          <w:lang w:val="ro-RO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2500630</wp:posOffset>
            </wp:positionH>
            <wp:positionV relativeFrom="margin">
              <wp:posOffset>186055</wp:posOffset>
            </wp:positionV>
            <wp:extent cx="4060825" cy="1501775"/>
            <wp:effectExtent l="171450" t="133350" r="358775" b="307975"/>
            <wp:wrapSquare wrapText="bothSides"/>
            <wp:docPr id="29" name="Imagine 22" descr="42 Open Doors 23.05.2014-4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ine 5" descr="42 Open Doors 23.05.2014-4169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12200" r="2751" b="28738"/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150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6963" w:rsidRPr="009322A2">
        <w:rPr>
          <w:rFonts w:cstheme="minorHAnsi"/>
          <w:b/>
          <w:sz w:val="24"/>
          <w:szCs w:val="24"/>
          <w:lang w:val="ro-RO"/>
        </w:rPr>
        <w:t>TETAROM II</w:t>
      </w:r>
    </w:p>
    <w:p w:rsidR="005A6963" w:rsidRPr="009322A2" w:rsidRDefault="009322A2" w:rsidP="009322A2">
      <w:pPr>
        <w:pStyle w:val="Listparagraf"/>
        <w:numPr>
          <w:ilvl w:val="0"/>
          <w:numId w:val="2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 xml:space="preserve">Localizat </w:t>
      </w:r>
      <w:r w:rsidR="005A6963" w:rsidRPr="009322A2">
        <w:rPr>
          <w:rFonts w:cstheme="minorHAnsi"/>
          <w:sz w:val="24"/>
          <w:szCs w:val="24"/>
          <w:lang w:val="ro-RO"/>
        </w:rPr>
        <w:t>în Cluj-Napoca</w:t>
      </w:r>
    </w:p>
    <w:p w:rsidR="005A6963" w:rsidRPr="009322A2" w:rsidRDefault="005A6963" w:rsidP="009322A2">
      <w:pPr>
        <w:pStyle w:val="Listparagraf"/>
        <w:numPr>
          <w:ilvl w:val="0"/>
          <w:numId w:val="2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>120.000 mp</w:t>
      </w:r>
    </w:p>
    <w:p w:rsidR="009322A2" w:rsidRPr="009322A2" w:rsidRDefault="009322A2" w:rsidP="009322A2">
      <w:pPr>
        <w:pStyle w:val="Listparagraf"/>
        <w:numPr>
          <w:ilvl w:val="0"/>
          <w:numId w:val="2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Ocupat integral</w:t>
      </w:r>
      <w:r w:rsidR="005A6963" w:rsidRPr="009322A2">
        <w:rPr>
          <w:rFonts w:cstheme="minorHAnsi"/>
          <w:sz w:val="24"/>
          <w:szCs w:val="24"/>
          <w:lang w:val="ro-RO"/>
        </w:rPr>
        <w:t xml:space="preserve"> de Emerson Electric România</w:t>
      </w:r>
    </w:p>
    <w:p w:rsidR="009322A2" w:rsidRPr="009322A2" w:rsidRDefault="005A6963" w:rsidP="009322A2">
      <w:pPr>
        <w:pStyle w:val="Listparagraf"/>
        <w:numPr>
          <w:ilvl w:val="0"/>
          <w:numId w:val="2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 xml:space="preserve">Investiții totale: peste 150 de milioane de </w:t>
      </w:r>
      <w:r w:rsidR="009322A2">
        <w:rPr>
          <w:rFonts w:cstheme="minorHAnsi"/>
          <w:sz w:val="24"/>
          <w:szCs w:val="24"/>
          <w:lang w:val="ro-RO"/>
        </w:rPr>
        <w:t>E</w:t>
      </w:r>
      <w:r w:rsidRPr="009322A2">
        <w:rPr>
          <w:rFonts w:cstheme="minorHAnsi"/>
          <w:sz w:val="24"/>
          <w:szCs w:val="24"/>
          <w:lang w:val="ro-RO"/>
        </w:rPr>
        <w:t xml:space="preserve">uro </w:t>
      </w:r>
    </w:p>
    <w:p w:rsidR="005A6963" w:rsidRPr="009322A2" w:rsidRDefault="005A6963" w:rsidP="005A6963">
      <w:pPr>
        <w:pStyle w:val="Listparagraf"/>
        <w:numPr>
          <w:ilvl w:val="0"/>
          <w:numId w:val="2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 xml:space="preserve">Noi locuri de muncă: </w:t>
      </w:r>
      <w:r w:rsidR="00583D8E">
        <w:rPr>
          <w:rFonts w:cstheme="minorHAnsi"/>
          <w:sz w:val="24"/>
          <w:szCs w:val="24"/>
          <w:lang w:val="ro-RO"/>
        </w:rPr>
        <w:t>3000</w:t>
      </w:r>
    </w:p>
    <w:p w:rsidR="00C550DE" w:rsidRDefault="00C550DE" w:rsidP="005A6963">
      <w:pPr>
        <w:rPr>
          <w:rFonts w:cstheme="minorHAnsi"/>
          <w:b/>
          <w:sz w:val="24"/>
          <w:szCs w:val="24"/>
          <w:lang w:val="ro-RO"/>
        </w:rPr>
      </w:pPr>
    </w:p>
    <w:p w:rsidR="005A6963" w:rsidRPr="009322A2" w:rsidRDefault="00C550DE" w:rsidP="005A6963">
      <w:pPr>
        <w:rPr>
          <w:rFonts w:cstheme="minorHAnsi"/>
          <w:b/>
          <w:sz w:val="24"/>
          <w:szCs w:val="24"/>
          <w:lang w:val="ro-RO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2453005</wp:posOffset>
            </wp:positionH>
            <wp:positionV relativeFrom="margin">
              <wp:posOffset>2491105</wp:posOffset>
            </wp:positionV>
            <wp:extent cx="4105275" cy="1762125"/>
            <wp:effectExtent l="171450" t="133350" r="371475" b="314325"/>
            <wp:wrapSquare wrapText="bothSides"/>
            <wp:docPr id="30" name="Imagine 23" descr="Bosch Clu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ine 9" descr="Bosch Cluj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1495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6963" w:rsidRPr="009322A2">
        <w:rPr>
          <w:rFonts w:cstheme="minorHAnsi"/>
          <w:b/>
          <w:sz w:val="24"/>
          <w:szCs w:val="24"/>
          <w:lang w:val="ro-RO"/>
        </w:rPr>
        <w:t>TETAROM III</w:t>
      </w:r>
    </w:p>
    <w:p w:rsidR="005A6963" w:rsidRPr="009322A2" w:rsidRDefault="009322A2" w:rsidP="009322A2">
      <w:pPr>
        <w:pStyle w:val="Listparagraf"/>
        <w:numPr>
          <w:ilvl w:val="0"/>
          <w:numId w:val="3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 xml:space="preserve"> Loc</w:t>
      </w:r>
      <w:r w:rsidR="001B402F">
        <w:rPr>
          <w:rFonts w:cstheme="minorHAnsi"/>
          <w:sz w:val="24"/>
          <w:szCs w:val="24"/>
          <w:lang w:val="ro-RO"/>
        </w:rPr>
        <w:t>a</w:t>
      </w:r>
      <w:r>
        <w:rPr>
          <w:rFonts w:cstheme="minorHAnsi"/>
          <w:sz w:val="24"/>
          <w:szCs w:val="24"/>
          <w:lang w:val="ro-RO"/>
        </w:rPr>
        <w:t xml:space="preserve">lizat în comuna </w:t>
      </w:r>
      <w:r w:rsidR="005A6963" w:rsidRPr="009322A2">
        <w:rPr>
          <w:rFonts w:cstheme="minorHAnsi"/>
          <w:sz w:val="24"/>
          <w:szCs w:val="24"/>
          <w:lang w:val="ro-RO"/>
        </w:rPr>
        <w:t>Jucu, județul Cluj</w:t>
      </w:r>
    </w:p>
    <w:p w:rsidR="009322A2" w:rsidRPr="009322A2" w:rsidRDefault="005A6963" w:rsidP="009322A2">
      <w:pPr>
        <w:pStyle w:val="Listparagraf"/>
        <w:numPr>
          <w:ilvl w:val="0"/>
          <w:numId w:val="3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>1.540.000 mp</w:t>
      </w:r>
    </w:p>
    <w:p w:rsidR="005A6963" w:rsidRPr="009322A2" w:rsidRDefault="005A6963" w:rsidP="009322A2">
      <w:pPr>
        <w:pStyle w:val="Listparagraf"/>
        <w:numPr>
          <w:ilvl w:val="0"/>
          <w:numId w:val="3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>18 clienți</w:t>
      </w:r>
    </w:p>
    <w:p w:rsidR="005A6963" w:rsidRPr="009322A2" w:rsidRDefault="005A6963" w:rsidP="009322A2">
      <w:pPr>
        <w:pStyle w:val="Listparagraf"/>
        <w:numPr>
          <w:ilvl w:val="0"/>
          <w:numId w:val="3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 xml:space="preserve">Investiții totale: peste 350 de </w:t>
      </w:r>
      <w:r w:rsidR="009322A2">
        <w:rPr>
          <w:rFonts w:cstheme="minorHAnsi"/>
          <w:sz w:val="24"/>
          <w:szCs w:val="24"/>
          <w:lang w:val="ro-RO"/>
        </w:rPr>
        <w:t>milioane de E</w:t>
      </w:r>
      <w:r w:rsidRPr="009322A2">
        <w:rPr>
          <w:rFonts w:cstheme="minorHAnsi"/>
          <w:sz w:val="24"/>
          <w:szCs w:val="24"/>
          <w:lang w:val="ro-RO"/>
        </w:rPr>
        <w:t>uro</w:t>
      </w:r>
    </w:p>
    <w:p w:rsidR="005A6963" w:rsidRPr="009322A2" w:rsidRDefault="009322A2" w:rsidP="005A6963">
      <w:pPr>
        <w:pStyle w:val="Listparagraf"/>
        <w:numPr>
          <w:ilvl w:val="0"/>
          <w:numId w:val="3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>Noi locuri de muncă: peste 65</w:t>
      </w:r>
      <w:r w:rsidR="005A6963" w:rsidRPr="009322A2">
        <w:rPr>
          <w:rFonts w:cstheme="minorHAnsi"/>
          <w:sz w:val="24"/>
          <w:szCs w:val="24"/>
          <w:lang w:val="ro-RO"/>
        </w:rPr>
        <w:t>00</w:t>
      </w:r>
    </w:p>
    <w:p w:rsidR="00C550DE" w:rsidRDefault="00C550DE" w:rsidP="005A6963">
      <w:pPr>
        <w:rPr>
          <w:rFonts w:cstheme="minorHAnsi"/>
          <w:b/>
          <w:sz w:val="24"/>
          <w:szCs w:val="24"/>
          <w:lang w:val="ro-RO"/>
        </w:rPr>
      </w:pPr>
    </w:p>
    <w:p w:rsidR="00C550DE" w:rsidRDefault="00C550DE" w:rsidP="005A6963">
      <w:pPr>
        <w:rPr>
          <w:rFonts w:cstheme="minorHAnsi"/>
          <w:b/>
          <w:sz w:val="24"/>
          <w:szCs w:val="24"/>
          <w:lang w:val="ro-RO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3491230</wp:posOffset>
            </wp:positionH>
            <wp:positionV relativeFrom="margin">
              <wp:posOffset>5053330</wp:posOffset>
            </wp:positionV>
            <wp:extent cx="2724150" cy="2085975"/>
            <wp:effectExtent l="171450" t="133350" r="361950" b="314325"/>
            <wp:wrapSquare wrapText="bothSides"/>
            <wp:docPr id="31" name="Imagine 24" descr="TETAROM 4 EN V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4" descr="TETAROM 4 EN V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10429" r="1031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6963" w:rsidRPr="009322A2" w:rsidRDefault="005A6963" w:rsidP="005A6963">
      <w:pPr>
        <w:rPr>
          <w:rFonts w:cstheme="minorHAnsi"/>
          <w:b/>
          <w:sz w:val="24"/>
          <w:szCs w:val="24"/>
          <w:lang w:val="ro-RO"/>
        </w:rPr>
      </w:pPr>
      <w:r w:rsidRPr="009322A2">
        <w:rPr>
          <w:rFonts w:cstheme="minorHAnsi"/>
          <w:b/>
          <w:sz w:val="24"/>
          <w:szCs w:val="24"/>
          <w:lang w:val="ro-RO"/>
        </w:rPr>
        <w:t>TETAROM IV</w:t>
      </w:r>
    </w:p>
    <w:p w:rsidR="005A6963" w:rsidRPr="009322A2" w:rsidRDefault="009322A2" w:rsidP="009322A2">
      <w:pPr>
        <w:pStyle w:val="Listparagraf"/>
        <w:numPr>
          <w:ilvl w:val="0"/>
          <w:numId w:val="4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 xml:space="preserve">Localizat </w:t>
      </w:r>
      <w:r w:rsidR="005A6963" w:rsidRPr="009322A2">
        <w:rPr>
          <w:rFonts w:cstheme="minorHAnsi"/>
          <w:sz w:val="24"/>
          <w:szCs w:val="24"/>
          <w:lang w:val="ro-RO"/>
        </w:rPr>
        <w:t xml:space="preserve">în </w:t>
      </w:r>
      <w:r>
        <w:rPr>
          <w:rFonts w:cstheme="minorHAnsi"/>
          <w:sz w:val="24"/>
          <w:szCs w:val="24"/>
          <w:lang w:val="ro-RO"/>
        </w:rPr>
        <w:t>comuna</w:t>
      </w:r>
      <w:r w:rsidR="005A6963" w:rsidRPr="009322A2">
        <w:rPr>
          <w:rFonts w:cstheme="minorHAnsi"/>
          <w:sz w:val="24"/>
          <w:szCs w:val="24"/>
          <w:lang w:val="ro-RO"/>
        </w:rPr>
        <w:t xml:space="preserve"> Feleacu, județul Cluj</w:t>
      </w:r>
    </w:p>
    <w:p w:rsidR="009322A2" w:rsidRDefault="005A6963" w:rsidP="009322A2">
      <w:pPr>
        <w:pStyle w:val="Listparagraf"/>
        <w:numPr>
          <w:ilvl w:val="0"/>
          <w:numId w:val="4"/>
        </w:numPr>
        <w:rPr>
          <w:rFonts w:cstheme="minorHAnsi"/>
          <w:sz w:val="24"/>
          <w:szCs w:val="24"/>
          <w:lang w:val="ro-RO"/>
        </w:rPr>
      </w:pPr>
      <w:r w:rsidRPr="009322A2">
        <w:rPr>
          <w:rFonts w:cstheme="minorHAnsi"/>
          <w:sz w:val="24"/>
          <w:szCs w:val="24"/>
          <w:lang w:val="ro-RO"/>
        </w:rPr>
        <w:t>850.000 mp.</w:t>
      </w:r>
      <w:r w:rsidR="009322A2" w:rsidRPr="009322A2">
        <w:rPr>
          <w:rFonts w:cstheme="minorHAnsi"/>
          <w:sz w:val="24"/>
          <w:szCs w:val="24"/>
          <w:lang w:val="ro-RO"/>
        </w:rPr>
        <w:t xml:space="preserve"> </w:t>
      </w:r>
    </w:p>
    <w:p w:rsidR="009322A2" w:rsidRPr="009322A2" w:rsidRDefault="009322A2" w:rsidP="005A6963">
      <w:pPr>
        <w:pStyle w:val="Listparagraf"/>
        <w:numPr>
          <w:ilvl w:val="0"/>
          <w:numId w:val="4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Î</w:t>
      </w:r>
      <w:r w:rsidRPr="009322A2">
        <w:rPr>
          <w:rFonts w:cstheme="minorHAnsi"/>
          <w:sz w:val="24"/>
          <w:szCs w:val="24"/>
          <w:lang w:val="ro-RO"/>
        </w:rPr>
        <w:t>n curs de dezvoltare</w:t>
      </w:r>
    </w:p>
    <w:p w:rsidR="00C550DE" w:rsidRDefault="00C550DE" w:rsidP="005A6963">
      <w:pPr>
        <w:rPr>
          <w:rFonts w:cstheme="minorHAnsi"/>
          <w:b/>
          <w:sz w:val="24"/>
          <w:szCs w:val="24"/>
          <w:lang w:val="ro-RO"/>
        </w:rPr>
      </w:pPr>
    </w:p>
    <w:p w:rsidR="00C550DE" w:rsidRDefault="00C550DE" w:rsidP="005A6963">
      <w:pPr>
        <w:rPr>
          <w:rFonts w:cstheme="minorHAnsi"/>
          <w:b/>
          <w:sz w:val="24"/>
          <w:szCs w:val="24"/>
          <w:lang w:val="ro-RO"/>
        </w:rPr>
      </w:pPr>
    </w:p>
    <w:p w:rsidR="005A6963" w:rsidRPr="009322A2" w:rsidRDefault="005A6963" w:rsidP="005A6963">
      <w:pPr>
        <w:rPr>
          <w:rFonts w:cstheme="minorHAnsi"/>
          <w:b/>
          <w:sz w:val="24"/>
          <w:szCs w:val="24"/>
          <w:lang w:val="ro-RO"/>
        </w:rPr>
      </w:pPr>
      <w:r w:rsidRPr="009322A2">
        <w:rPr>
          <w:rFonts w:cstheme="minorHAnsi"/>
          <w:b/>
          <w:sz w:val="24"/>
          <w:szCs w:val="24"/>
          <w:lang w:val="ro-RO"/>
        </w:rPr>
        <w:t>TETAROM V</w:t>
      </w:r>
    </w:p>
    <w:p w:rsidR="005A6963" w:rsidRPr="001B402F" w:rsidRDefault="001B402F" w:rsidP="001B402F">
      <w:pPr>
        <w:pStyle w:val="Listparagraf"/>
        <w:numPr>
          <w:ilvl w:val="0"/>
          <w:numId w:val="5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 xml:space="preserve">Localizat în </w:t>
      </w:r>
      <w:r w:rsidR="00A65628">
        <w:rPr>
          <w:rFonts w:cstheme="minorHAnsi"/>
          <w:sz w:val="24"/>
          <w:szCs w:val="24"/>
          <w:lang w:val="ro-RO"/>
        </w:rPr>
        <w:t xml:space="preserve">comuna </w:t>
      </w:r>
      <w:r w:rsidR="005A6963" w:rsidRPr="001B402F">
        <w:rPr>
          <w:rFonts w:cstheme="minorHAnsi"/>
          <w:sz w:val="24"/>
          <w:szCs w:val="24"/>
          <w:lang w:val="ro-RO"/>
        </w:rPr>
        <w:t>Luna, județul Cluj</w:t>
      </w:r>
    </w:p>
    <w:p w:rsidR="001B402F" w:rsidRPr="001B402F" w:rsidRDefault="001B402F" w:rsidP="001B402F">
      <w:pPr>
        <w:pStyle w:val="Listparagraf"/>
        <w:numPr>
          <w:ilvl w:val="0"/>
          <w:numId w:val="5"/>
        </w:numPr>
        <w:rPr>
          <w:rFonts w:cstheme="minorHAnsi"/>
          <w:sz w:val="24"/>
          <w:szCs w:val="24"/>
          <w:lang w:val="ro-RO"/>
        </w:rPr>
      </w:pPr>
      <w:r w:rsidRPr="001B402F">
        <w:rPr>
          <w:rFonts w:cstheme="minorHAnsi"/>
          <w:sz w:val="24"/>
          <w:szCs w:val="24"/>
          <w:lang w:val="ro-RO"/>
        </w:rPr>
        <w:t>1,150,00 mp.</w:t>
      </w:r>
    </w:p>
    <w:p w:rsidR="005A6963" w:rsidRDefault="001B402F" w:rsidP="001B402F">
      <w:pPr>
        <w:pStyle w:val="Listparagraf"/>
        <w:numPr>
          <w:ilvl w:val="0"/>
          <w:numId w:val="5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î</w:t>
      </w:r>
      <w:r w:rsidR="005A6963" w:rsidRPr="001B402F">
        <w:rPr>
          <w:rFonts w:cstheme="minorHAnsi"/>
          <w:sz w:val="24"/>
          <w:szCs w:val="24"/>
          <w:lang w:val="ro-RO"/>
        </w:rPr>
        <w:t>n stadiu incipient de dezvoltare</w:t>
      </w:r>
    </w:p>
    <w:p w:rsidR="001B402F" w:rsidRDefault="001B402F" w:rsidP="001B402F">
      <w:pPr>
        <w:pStyle w:val="Listparagraf"/>
        <w:rPr>
          <w:rFonts w:cstheme="minorHAnsi"/>
          <w:sz w:val="24"/>
          <w:szCs w:val="24"/>
          <w:lang w:val="ro-RO"/>
        </w:rPr>
      </w:pPr>
    </w:p>
    <w:p w:rsidR="001B402F" w:rsidRDefault="008A2BB4" w:rsidP="001B402F">
      <w:pPr>
        <w:rPr>
          <w:rFonts w:cstheme="minorHAnsi"/>
          <w:b/>
          <w:sz w:val="24"/>
          <w:szCs w:val="24"/>
          <w:lang w:val="ro-RO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2643505</wp:posOffset>
            </wp:positionH>
            <wp:positionV relativeFrom="margin">
              <wp:posOffset>252730</wp:posOffset>
            </wp:positionV>
            <wp:extent cx="3914775" cy="2276475"/>
            <wp:effectExtent l="19050" t="0" r="9525" b="0"/>
            <wp:wrapSquare wrapText="bothSides"/>
            <wp:docPr id="32" name="Imagine 25" descr="Simulare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Imagine 3" descr="Simulare 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02F" w:rsidRPr="001B402F">
        <w:rPr>
          <w:rFonts w:cstheme="minorHAnsi"/>
          <w:b/>
          <w:sz w:val="24"/>
          <w:szCs w:val="24"/>
          <w:lang w:val="ro-RO"/>
        </w:rPr>
        <w:t xml:space="preserve"> PARCUL ȘTIINȚIFIC ȘI TEHNOLOGIC TETAPOLIS</w:t>
      </w:r>
    </w:p>
    <w:p w:rsidR="005538B0" w:rsidRPr="001B402F" w:rsidRDefault="001B402F" w:rsidP="001B402F">
      <w:pPr>
        <w:numPr>
          <w:ilvl w:val="0"/>
          <w:numId w:val="1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  <w:lang w:val="ro-RO"/>
        </w:rPr>
        <w:t>Are o</w:t>
      </w:r>
      <w:r w:rsidR="00A65628" w:rsidRPr="001B402F">
        <w:rPr>
          <w:rFonts w:cstheme="minorHAnsi"/>
          <w:sz w:val="24"/>
          <w:szCs w:val="24"/>
          <w:lang w:val="ro-RO"/>
        </w:rPr>
        <w:t xml:space="preserve"> suprafață</w:t>
      </w:r>
      <w:r w:rsidR="00A65628" w:rsidRPr="001B402F">
        <w:rPr>
          <w:rFonts w:cstheme="minorHAnsi"/>
          <w:sz w:val="24"/>
          <w:szCs w:val="24"/>
        </w:rPr>
        <w:t xml:space="preserve"> </w:t>
      </w:r>
      <w:r w:rsidR="00A65628" w:rsidRPr="001B402F">
        <w:rPr>
          <w:rFonts w:cstheme="minorHAnsi"/>
          <w:sz w:val="24"/>
          <w:szCs w:val="24"/>
          <w:lang w:val="ro-RO"/>
        </w:rPr>
        <w:t xml:space="preserve">de </w:t>
      </w:r>
      <w:r w:rsidR="00A65628" w:rsidRPr="001B402F">
        <w:rPr>
          <w:rFonts w:cstheme="minorHAnsi"/>
          <w:bCs/>
          <w:sz w:val="24"/>
          <w:szCs w:val="24"/>
        </w:rPr>
        <w:t>8,6 Ha</w:t>
      </w:r>
      <w:r w:rsidR="00A65628" w:rsidRPr="001B402F">
        <w:rPr>
          <w:rFonts w:cstheme="minorHAnsi"/>
          <w:sz w:val="24"/>
          <w:szCs w:val="24"/>
        </w:rPr>
        <w:t>.</w:t>
      </w:r>
    </w:p>
    <w:p w:rsidR="005538B0" w:rsidRPr="00583D8E" w:rsidRDefault="00A65628" w:rsidP="001B402F">
      <w:pPr>
        <w:numPr>
          <w:ilvl w:val="0"/>
          <w:numId w:val="13"/>
        </w:numPr>
        <w:spacing w:after="0"/>
        <w:rPr>
          <w:rFonts w:cstheme="minorHAnsi"/>
          <w:b/>
          <w:sz w:val="24"/>
          <w:szCs w:val="24"/>
          <w:lang w:val="fr-BE"/>
        </w:rPr>
      </w:pPr>
      <w:r w:rsidRPr="001B402F">
        <w:rPr>
          <w:rFonts w:cstheme="minorHAnsi"/>
          <w:sz w:val="24"/>
          <w:szCs w:val="24"/>
          <w:lang w:val="ro-RO"/>
        </w:rPr>
        <w:t xml:space="preserve">Construit în parteneriat cu </w:t>
      </w:r>
      <w:r w:rsidRPr="00583D8E">
        <w:rPr>
          <w:rFonts w:cstheme="minorHAnsi"/>
          <w:b/>
          <w:bCs/>
          <w:sz w:val="24"/>
          <w:szCs w:val="24"/>
          <w:lang w:val="fr-BE"/>
        </w:rPr>
        <w:t>IASP</w:t>
      </w:r>
      <w:r w:rsidRPr="00583D8E">
        <w:rPr>
          <w:rFonts w:cstheme="minorHAnsi"/>
          <w:bCs/>
          <w:sz w:val="24"/>
          <w:szCs w:val="24"/>
          <w:lang w:val="fr-BE"/>
        </w:rPr>
        <w:t xml:space="preserve"> (</w:t>
      </w:r>
      <w:r w:rsidRPr="001B402F">
        <w:rPr>
          <w:rFonts w:cstheme="minorHAnsi"/>
          <w:b/>
          <w:bCs/>
          <w:sz w:val="24"/>
          <w:szCs w:val="24"/>
          <w:lang w:val="ro-RO"/>
        </w:rPr>
        <w:t>Asociația Internaționa</w:t>
      </w:r>
      <w:r w:rsidR="001B402F">
        <w:rPr>
          <w:rFonts w:cstheme="minorHAnsi"/>
          <w:b/>
          <w:bCs/>
          <w:sz w:val="24"/>
          <w:szCs w:val="24"/>
          <w:lang w:val="ro-RO"/>
        </w:rPr>
        <w:t>lă a Parcurilor Științifice și a</w:t>
      </w:r>
      <w:r w:rsidRPr="001B402F">
        <w:rPr>
          <w:rFonts w:cstheme="minorHAnsi"/>
          <w:b/>
          <w:bCs/>
          <w:sz w:val="24"/>
          <w:szCs w:val="24"/>
          <w:lang w:val="ro-RO"/>
        </w:rPr>
        <w:t xml:space="preserve"> Zonelor de Inovare)</w:t>
      </w:r>
      <w:r w:rsidRPr="00583D8E">
        <w:rPr>
          <w:rFonts w:cstheme="minorHAnsi"/>
          <w:b/>
          <w:bCs/>
          <w:sz w:val="24"/>
          <w:szCs w:val="24"/>
          <w:lang w:val="fr-BE"/>
        </w:rPr>
        <w:t xml:space="preserve"> </w:t>
      </w:r>
    </w:p>
    <w:p w:rsidR="005538B0" w:rsidRPr="001B402F" w:rsidRDefault="00A65628" w:rsidP="001B402F">
      <w:pPr>
        <w:numPr>
          <w:ilvl w:val="0"/>
          <w:numId w:val="13"/>
        </w:numPr>
        <w:spacing w:after="0"/>
        <w:rPr>
          <w:rFonts w:cstheme="minorHAnsi"/>
          <w:sz w:val="24"/>
          <w:szCs w:val="24"/>
        </w:rPr>
      </w:pPr>
      <w:r w:rsidRPr="001B402F">
        <w:rPr>
          <w:rFonts w:cstheme="minorHAnsi"/>
          <w:sz w:val="24"/>
          <w:szCs w:val="24"/>
          <w:lang w:val="ro-RO"/>
        </w:rPr>
        <w:t>O comunitate în sine</w:t>
      </w:r>
      <w:r w:rsidRPr="001B402F">
        <w:rPr>
          <w:rFonts w:cstheme="minorHAnsi"/>
          <w:sz w:val="24"/>
          <w:szCs w:val="24"/>
        </w:rPr>
        <w:t xml:space="preserve">, </w:t>
      </w:r>
      <w:r w:rsidRPr="001B402F">
        <w:rPr>
          <w:rFonts w:cstheme="minorHAnsi"/>
          <w:sz w:val="24"/>
          <w:szCs w:val="24"/>
          <w:lang w:val="ro-RO"/>
        </w:rPr>
        <w:t xml:space="preserve">care </w:t>
      </w:r>
      <w:r w:rsidRPr="001B402F">
        <w:rPr>
          <w:rFonts w:cstheme="minorHAnsi"/>
          <w:sz w:val="24"/>
          <w:szCs w:val="24"/>
        </w:rPr>
        <w:t>of</w:t>
      </w:r>
      <w:r w:rsidRPr="001B402F">
        <w:rPr>
          <w:rFonts w:cstheme="minorHAnsi"/>
          <w:sz w:val="24"/>
          <w:szCs w:val="24"/>
          <w:lang w:val="ro-RO"/>
        </w:rPr>
        <w:t xml:space="preserve">eră </w:t>
      </w:r>
      <w:r w:rsidRPr="001B402F">
        <w:rPr>
          <w:rFonts w:cstheme="minorHAnsi"/>
          <w:sz w:val="24"/>
          <w:szCs w:val="24"/>
        </w:rPr>
        <w:t xml:space="preserve"> </w:t>
      </w:r>
      <w:r w:rsidRPr="001B402F">
        <w:rPr>
          <w:rFonts w:cstheme="minorHAnsi"/>
          <w:bCs/>
          <w:sz w:val="24"/>
          <w:szCs w:val="24"/>
          <w:lang w:val="ro-RO"/>
        </w:rPr>
        <w:t xml:space="preserve">mult mai mult decât </w:t>
      </w:r>
      <w:r w:rsidR="001B402F">
        <w:rPr>
          <w:rFonts w:cstheme="minorHAnsi"/>
          <w:bCs/>
          <w:sz w:val="24"/>
          <w:szCs w:val="24"/>
          <w:lang w:val="ro-RO"/>
        </w:rPr>
        <w:t>facilități de CD și laboratoare</w:t>
      </w:r>
    </w:p>
    <w:p w:rsidR="005538B0" w:rsidRPr="001B402F" w:rsidRDefault="00A65628" w:rsidP="001B402F">
      <w:pPr>
        <w:numPr>
          <w:ilvl w:val="0"/>
          <w:numId w:val="13"/>
        </w:numPr>
        <w:spacing w:after="0"/>
        <w:rPr>
          <w:rFonts w:cstheme="minorHAnsi"/>
          <w:sz w:val="24"/>
          <w:szCs w:val="24"/>
        </w:rPr>
      </w:pPr>
      <w:r w:rsidRPr="001B402F">
        <w:rPr>
          <w:rFonts w:cstheme="minorHAnsi"/>
          <w:bCs/>
          <w:sz w:val="24"/>
          <w:szCs w:val="24"/>
          <w:lang w:val="ro-RO"/>
        </w:rPr>
        <w:t xml:space="preserve"> Un Parc Științific </w:t>
      </w:r>
      <w:r w:rsidRPr="001B402F">
        <w:rPr>
          <w:rFonts w:cstheme="minorHAnsi"/>
          <w:b/>
          <w:bCs/>
          <w:sz w:val="24"/>
          <w:szCs w:val="24"/>
          <w:lang w:val="ro-RO"/>
        </w:rPr>
        <w:t>pe model triplă elice</w:t>
      </w:r>
      <w:r w:rsidRPr="001B402F">
        <w:rPr>
          <w:rFonts w:cstheme="minorHAnsi"/>
          <w:b/>
          <w:sz w:val="24"/>
          <w:szCs w:val="24"/>
        </w:rPr>
        <w:t>,</w:t>
      </w:r>
      <w:r w:rsidRPr="001B402F">
        <w:rPr>
          <w:rFonts w:cstheme="minorHAnsi"/>
          <w:sz w:val="24"/>
          <w:szCs w:val="24"/>
        </w:rPr>
        <w:t xml:space="preserve">  </w:t>
      </w:r>
      <w:r w:rsidRPr="001B402F">
        <w:rPr>
          <w:rFonts w:cstheme="minorHAnsi"/>
          <w:sz w:val="24"/>
          <w:szCs w:val="24"/>
          <w:lang w:val="ro-RO"/>
        </w:rPr>
        <w:t xml:space="preserve">o asociere între </w:t>
      </w:r>
      <w:r w:rsidRPr="001B402F">
        <w:rPr>
          <w:rFonts w:cstheme="minorHAnsi"/>
          <w:b/>
          <w:bCs/>
          <w:sz w:val="24"/>
          <w:szCs w:val="24"/>
        </w:rPr>
        <w:t>TETAROM SA</w:t>
      </w:r>
      <w:r w:rsidRPr="001B402F">
        <w:rPr>
          <w:rFonts w:cstheme="minorHAnsi"/>
          <w:bCs/>
          <w:sz w:val="24"/>
          <w:szCs w:val="24"/>
        </w:rPr>
        <w:t xml:space="preserve"> </w:t>
      </w:r>
      <w:r w:rsidRPr="001B402F">
        <w:rPr>
          <w:rFonts w:cstheme="minorHAnsi"/>
          <w:sz w:val="24"/>
          <w:szCs w:val="24"/>
        </w:rPr>
        <w:t>(sector</w:t>
      </w:r>
      <w:r w:rsidRPr="001B402F">
        <w:rPr>
          <w:rFonts w:cstheme="minorHAnsi"/>
          <w:sz w:val="24"/>
          <w:szCs w:val="24"/>
          <w:lang w:val="ro-RO"/>
        </w:rPr>
        <w:t>ul public/privat</w:t>
      </w:r>
      <w:r w:rsidRPr="001B402F">
        <w:rPr>
          <w:rFonts w:cstheme="minorHAnsi"/>
          <w:sz w:val="24"/>
          <w:szCs w:val="24"/>
        </w:rPr>
        <w:t xml:space="preserve">), </w:t>
      </w:r>
      <w:r w:rsidRPr="001B402F">
        <w:rPr>
          <w:rFonts w:cstheme="minorHAnsi"/>
          <w:sz w:val="24"/>
          <w:szCs w:val="24"/>
          <w:lang w:val="ro-RO"/>
        </w:rPr>
        <w:t xml:space="preserve"> </w:t>
      </w:r>
      <w:r w:rsidRPr="001B402F">
        <w:rPr>
          <w:rFonts w:cstheme="minorHAnsi"/>
          <w:b/>
          <w:bCs/>
          <w:sz w:val="24"/>
          <w:szCs w:val="24"/>
          <w:lang w:val="ro-RO"/>
        </w:rPr>
        <w:t xml:space="preserve">Consiliul Local </w:t>
      </w:r>
      <w:proofErr w:type="spellStart"/>
      <w:r w:rsidRPr="001B402F">
        <w:rPr>
          <w:rFonts w:cstheme="minorHAnsi"/>
          <w:b/>
          <w:bCs/>
          <w:sz w:val="24"/>
          <w:szCs w:val="24"/>
        </w:rPr>
        <w:t>Cluj-Napoc</w:t>
      </w:r>
      <w:proofErr w:type="spellEnd"/>
      <w:r w:rsidRPr="001B402F">
        <w:rPr>
          <w:rFonts w:cstheme="minorHAnsi"/>
          <w:b/>
          <w:bCs/>
          <w:sz w:val="24"/>
          <w:szCs w:val="24"/>
          <w:lang w:val="ro-RO"/>
        </w:rPr>
        <w:t>a</w:t>
      </w:r>
      <w:r w:rsidRPr="001B402F">
        <w:rPr>
          <w:rFonts w:cstheme="minorHAnsi"/>
          <w:bCs/>
          <w:sz w:val="24"/>
          <w:szCs w:val="24"/>
          <w:lang w:val="ro-RO"/>
        </w:rPr>
        <w:t xml:space="preserve"> </w:t>
      </w:r>
      <w:r w:rsidRPr="001B402F">
        <w:rPr>
          <w:rFonts w:cstheme="minorHAnsi"/>
          <w:sz w:val="24"/>
          <w:szCs w:val="24"/>
        </w:rPr>
        <w:t>(</w:t>
      </w:r>
      <w:r w:rsidRPr="001B402F">
        <w:rPr>
          <w:rFonts w:cstheme="minorHAnsi"/>
          <w:sz w:val="24"/>
          <w:szCs w:val="24"/>
          <w:lang w:val="ro-RO"/>
        </w:rPr>
        <w:t>autoritate publică</w:t>
      </w:r>
      <w:r w:rsidRPr="001B402F">
        <w:rPr>
          <w:rFonts w:cstheme="minorHAnsi"/>
          <w:sz w:val="24"/>
          <w:szCs w:val="24"/>
        </w:rPr>
        <w:t xml:space="preserve">) </w:t>
      </w:r>
      <w:r w:rsidRPr="001B402F">
        <w:rPr>
          <w:rFonts w:cstheme="minorHAnsi"/>
          <w:sz w:val="24"/>
          <w:szCs w:val="24"/>
          <w:lang w:val="ro-RO"/>
        </w:rPr>
        <w:t>și</w:t>
      </w:r>
      <w:r w:rsidRPr="001B402F">
        <w:rPr>
          <w:rFonts w:cstheme="minorHAnsi"/>
          <w:sz w:val="24"/>
          <w:szCs w:val="24"/>
        </w:rPr>
        <w:t xml:space="preserve"> </w:t>
      </w:r>
      <w:proofErr w:type="spellStart"/>
      <w:r w:rsidRPr="001B402F">
        <w:rPr>
          <w:rFonts w:cstheme="minorHAnsi"/>
          <w:b/>
          <w:bCs/>
          <w:sz w:val="24"/>
          <w:szCs w:val="24"/>
        </w:rPr>
        <w:t>Universit</w:t>
      </w:r>
      <w:r w:rsidRPr="001B402F">
        <w:rPr>
          <w:rFonts w:cstheme="minorHAnsi"/>
          <w:b/>
          <w:bCs/>
          <w:sz w:val="24"/>
          <w:szCs w:val="24"/>
          <w:lang w:val="ro-RO"/>
        </w:rPr>
        <w:t>atea</w:t>
      </w:r>
      <w:proofErr w:type="spellEnd"/>
      <w:r w:rsidRPr="001B402F">
        <w:rPr>
          <w:rFonts w:cstheme="minorHAnsi"/>
          <w:b/>
          <w:bCs/>
          <w:sz w:val="24"/>
          <w:szCs w:val="24"/>
          <w:lang w:val="ro-RO"/>
        </w:rPr>
        <w:t xml:space="preserve"> Tehnică din </w:t>
      </w:r>
      <w:r w:rsidRPr="001B402F">
        <w:rPr>
          <w:rFonts w:cstheme="minorHAnsi"/>
          <w:b/>
          <w:bCs/>
          <w:sz w:val="24"/>
          <w:szCs w:val="24"/>
        </w:rPr>
        <w:t>Cluj-Napoca</w:t>
      </w:r>
      <w:r w:rsidRPr="001B402F">
        <w:rPr>
          <w:rFonts w:cstheme="minorHAnsi"/>
          <w:sz w:val="24"/>
          <w:szCs w:val="24"/>
        </w:rPr>
        <w:t xml:space="preserve"> (</w:t>
      </w:r>
      <w:r w:rsidRPr="001B402F">
        <w:rPr>
          <w:rFonts w:cstheme="minorHAnsi"/>
          <w:sz w:val="24"/>
          <w:szCs w:val="24"/>
          <w:lang w:val="ro-RO"/>
        </w:rPr>
        <w:t>mediul academic</w:t>
      </w:r>
      <w:r w:rsidRPr="001B402F">
        <w:rPr>
          <w:rFonts w:cstheme="minorHAnsi"/>
          <w:sz w:val="24"/>
          <w:szCs w:val="24"/>
        </w:rPr>
        <w:t>)</w:t>
      </w:r>
    </w:p>
    <w:p w:rsidR="005538B0" w:rsidRPr="001B402F" w:rsidRDefault="00A65628" w:rsidP="001B402F">
      <w:pPr>
        <w:numPr>
          <w:ilvl w:val="0"/>
          <w:numId w:val="13"/>
        </w:numPr>
        <w:spacing w:after="0"/>
        <w:rPr>
          <w:rFonts w:cstheme="minorHAnsi"/>
          <w:sz w:val="24"/>
          <w:szCs w:val="24"/>
        </w:rPr>
      </w:pPr>
      <w:r w:rsidRPr="001B402F">
        <w:rPr>
          <w:rFonts w:cstheme="minorHAnsi"/>
          <w:sz w:val="24"/>
          <w:szCs w:val="24"/>
          <w:lang w:val="ro-RO"/>
        </w:rPr>
        <w:t xml:space="preserve">Determinat să mărească competitivitatea regională </w:t>
      </w:r>
      <w:r w:rsidRPr="001B402F">
        <w:rPr>
          <w:rFonts w:cstheme="minorHAnsi"/>
          <w:bCs/>
          <w:sz w:val="24"/>
          <w:szCs w:val="24"/>
          <w:lang w:val="ro-RO"/>
        </w:rPr>
        <w:t>prin cercetare, inovare, transfer tehnologic și training de specialitate</w:t>
      </w:r>
      <w:r w:rsidRPr="001B402F">
        <w:rPr>
          <w:rFonts w:cstheme="minorHAnsi"/>
          <w:bCs/>
          <w:sz w:val="24"/>
          <w:szCs w:val="24"/>
        </w:rPr>
        <w:t>.</w:t>
      </w:r>
    </w:p>
    <w:p w:rsidR="001B402F" w:rsidRPr="001B402F" w:rsidRDefault="008A2BB4" w:rsidP="001B402F">
      <w:pPr>
        <w:spacing w:after="0"/>
        <w:rPr>
          <w:rFonts w:cstheme="minorHAnsi"/>
          <w:b/>
          <w:sz w:val="24"/>
          <w:szCs w:val="24"/>
          <w:lang w:val="ro-RO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3386455</wp:posOffset>
            </wp:positionH>
            <wp:positionV relativeFrom="margin">
              <wp:posOffset>3767455</wp:posOffset>
            </wp:positionV>
            <wp:extent cx="3019425" cy="1733550"/>
            <wp:effectExtent l="19050" t="0" r="9525" b="0"/>
            <wp:wrapSquare wrapText="bothSides"/>
            <wp:docPr id="60" name="Imagine 53" descr="_DSC08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ine 12" descr="_DSC081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6963" w:rsidRPr="009322A2" w:rsidRDefault="009322A2" w:rsidP="005A6963">
      <w:pPr>
        <w:rPr>
          <w:rFonts w:cstheme="minorHAnsi"/>
          <w:b/>
          <w:sz w:val="24"/>
          <w:szCs w:val="24"/>
          <w:lang w:val="ro-RO"/>
        </w:rPr>
      </w:pPr>
      <w:r>
        <w:rPr>
          <w:rFonts w:cstheme="minorHAnsi"/>
          <w:b/>
          <w:sz w:val="24"/>
          <w:szCs w:val="24"/>
          <w:lang w:val="ro-RO"/>
        </w:rPr>
        <w:t>OFERTA NOASTRĂ</w:t>
      </w:r>
      <w:r w:rsidRPr="009322A2">
        <w:rPr>
          <w:rFonts w:cstheme="minorHAnsi"/>
          <w:b/>
          <w:sz w:val="24"/>
          <w:szCs w:val="24"/>
          <w:lang w:val="ro-RO"/>
        </w:rPr>
        <w:t>:</w:t>
      </w:r>
    </w:p>
    <w:p w:rsidR="005A6963" w:rsidRPr="001B402F" w:rsidRDefault="001B402F" w:rsidP="001B402F">
      <w:pPr>
        <w:pStyle w:val="Listparagraf"/>
        <w:numPr>
          <w:ilvl w:val="0"/>
          <w:numId w:val="7"/>
        </w:numPr>
        <w:rPr>
          <w:rFonts w:cstheme="minorHAnsi"/>
          <w:sz w:val="24"/>
          <w:szCs w:val="24"/>
          <w:lang w:val="ro-RO"/>
        </w:rPr>
      </w:pPr>
      <w:r w:rsidRPr="001B402F">
        <w:rPr>
          <w:rFonts w:cstheme="minorHAnsi"/>
          <w:sz w:val="24"/>
          <w:szCs w:val="24"/>
          <w:lang w:val="ro-RO"/>
        </w:rPr>
        <w:t>Î</w:t>
      </w:r>
      <w:r w:rsidR="005A6963" w:rsidRPr="001B402F">
        <w:rPr>
          <w:rFonts w:cstheme="minorHAnsi"/>
          <w:sz w:val="24"/>
          <w:szCs w:val="24"/>
          <w:lang w:val="ro-RO"/>
        </w:rPr>
        <w:t>nchiriere spatii de birouri</w:t>
      </w:r>
      <w:r w:rsidR="008A2BB4">
        <w:rPr>
          <w:rFonts w:cstheme="minorHAnsi"/>
          <w:sz w:val="24"/>
          <w:szCs w:val="24"/>
          <w:lang w:val="ro-RO"/>
        </w:rPr>
        <w:t xml:space="preserve">  nou construite</w:t>
      </w:r>
    </w:p>
    <w:p w:rsidR="005A6963" w:rsidRPr="001B402F" w:rsidRDefault="008A2BB4" w:rsidP="001B402F">
      <w:pPr>
        <w:pStyle w:val="Listparagraf"/>
        <w:numPr>
          <w:ilvl w:val="0"/>
          <w:numId w:val="7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Spații</w:t>
      </w:r>
      <w:r w:rsidR="005A6963" w:rsidRPr="001B402F">
        <w:rPr>
          <w:rFonts w:cstheme="minorHAnsi"/>
          <w:sz w:val="24"/>
          <w:szCs w:val="24"/>
          <w:lang w:val="ro-RO"/>
        </w:rPr>
        <w:t xml:space="preserve"> de producție</w:t>
      </w:r>
      <w:r>
        <w:rPr>
          <w:rFonts w:cstheme="minorHAnsi"/>
          <w:sz w:val="24"/>
          <w:szCs w:val="24"/>
          <w:lang w:val="ro-RO"/>
        </w:rPr>
        <w:t xml:space="preserve"> și depozit</w:t>
      </w:r>
    </w:p>
    <w:p w:rsidR="005A6963" w:rsidRPr="001B402F" w:rsidRDefault="005A6963" w:rsidP="001B402F">
      <w:pPr>
        <w:pStyle w:val="Listparagraf"/>
        <w:numPr>
          <w:ilvl w:val="0"/>
          <w:numId w:val="7"/>
        </w:numPr>
        <w:rPr>
          <w:rFonts w:cstheme="minorHAnsi"/>
          <w:sz w:val="24"/>
          <w:szCs w:val="24"/>
          <w:lang w:val="ro-RO"/>
        </w:rPr>
      </w:pPr>
      <w:r w:rsidRPr="001B402F">
        <w:rPr>
          <w:rFonts w:cstheme="minorHAnsi"/>
          <w:sz w:val="24"/>
          <w:szCs w:val="24"/>
          <w:lang w:val="ro-RO"/>
        </w:rPr>
        <w:t>Cesiunea terenurilor</w:t>
      </w:r>
    </w:p>
    <w:p w:rsidR="005A6963" w:rsidRPr="001B402F" w:rsidRDefault="005A6963" w:rsidP="001B402F">
      <w:pPr>
        <w:pStyle w:val="Listparagraf"/>
        <w:numPr>
          <w:ilvl w:val="0"/>
          <w:numId w:val="7"/>
        </w:numPr>
        <w:rPr>
          <w:rFonts w:cstheme="minorHAnsi"/>
          <w:sz w:val="24"/>
          <w:szCs w:val="24"/>
          <w:lang w:val="ro-RO"/>
        </w:rPr>
      </w:pPr>
      <w:r w:rsidRPr="001B402F">
        <w:rPr>
          <w:rFonts w:cstheme="minorHAnsi"/>
          <w:sz w:val="24"/>
          <w:szCs w:val="24"/>
          <w:lang w:val="ro-RO"/>
        </w:rPr>
        <w:t>Facilități de infrastructură: (apă, electricitate, gaz, canalizare și telecomunicații)</w:t>
      </w:r>
    </w:p>
    <w:p w:rsidR="005A6963" w:rsidRPr="001B402F" w:rsidRDefault="008A2BB4" w:rsidP="001B402F">
      <w:pPr>
        <w:pStyle w:val="Listparagraf"/>
        <w:numPr>
          <w:ilvl w:val="0"/>
          <w:numId w:val="7"/>
        </w:numPr>
        <w:rPr>
          <w:rFonts w:cstheme="minorHAnsi"/>
          <w:sz w:val="24"/>
          <w:szCs w:val="24"/>
          <w:lang w:val="ro-RO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5501005</wp:posOffset>
            </wp:positionV>
            <wp:extent cx="3000375" cy="1857375"/>
            <wp:effectExtent l="19050" t="0" r="9525" b="0"/>
            <wp:wrapSquare wrapText="bothSides"/>
            <wp:docPr id="62" name="Imagine 54" descr="_DSC0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ine 10" descr="_DSC072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13670" b="1672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6963" w:rsidRPr="001B402F">
        <w:rPr>
          <w:rFonts w:cstheme="minorHAnsi"/>
          <w:sz w:val="24"/>
          <w:szCs w:val="24"/>
          <w:lang w:val="ro-RO"/>
        </w:rPr>
        <w:t>Servicii generale de utilizare: (spațiu multifuncțional, sala de conferințe, parcare, securitate, curățenie și întreținere)</w:t>
      </w:r>
    </w:p>
    <w:p w:rsidR="008A2BB4" w:rsidRPr="008A2BB4" w:rsidRDefault="005A6963" w:rsidP="005A6963">
      <w:pPr>
        <w:pStyle w:val="Listparagraf"/>
        <w:numPr>
          <w:ilvl w:val="0"/>
          <w:numId w:val="7"/>
        </w:numPr>
        <w:rPr>
          <w:rFonts w:cstheme="minorHAnsi"/>
          <w:sz w:val="24"/>
          <w:szCs w:val="24"/>
          <w:lang w:val="ro-RO"/>
        </w:rPr>
      </w:pPr>
      <w:r w:rsidRPr="001B402F">
        <w:rPr>
          <w:rFonts w:cstheme="minorHAnsi"/>
          <w:sz w:val="24"/>
          <w:szCs w:val="24"/>
          <w:lang w:val="ro-RO"/>
        </w:rPr>
        <w:t>Servicii de suport pentru dezvoltare: (inovare și transfer tehnologic, contact cu autoritățile publice locale, servicii bancare, consiliere investițională, asistență financiară, tehnică și juridică)</w:t>
      </w:r>
    </w:p>
    <w:p w:rsidR="00393CFF" w:rsidRPr="005A6963" w:rsidRDefault="005A6963" w:rsidP="005A6963">
      <w:pPr>
        <w:rPr>
          <w:rFonts w:cstheme="minorHAnsi"/>
          <w:sz w:val="24"/>
          <w:szCs w:val="24"/>
          <w:lang w:val="ro-RO"/>
        </w:rPr>
      </w:pPr>
      <w:r w:rsidRPr="005A6963">
        <w:rPr>
          <w:rFonts w:cstheme="minorHAnsi"/>
          <w:sz w:val="24"/>
          <w:szCs w:val="24"/>
          <w:lang w:val="ro-RO"/>
        </w:rPr>
        <w:t xml:space="preserve">Pentru mai multe, vizitați-ne la </w:t>
      </w:r>
      <w:proofErr w:type="spellStart"/>
      <w:r w:rsidRPr="005A6963">
        <w:rPr>
          <w:rFonts w:cstheme="minorHAnsi"/>
          <w:sz w:val="24"/>
          <w:szCs w:val="24"/>
          <w:lang w:val="ro-RO"/>
        </w:rPr>
        <w:t>www.tetarom.ro</w:t>
      </w:r>
      <w:proofErr w:type="spellEnd"/>
    </w:p>
    <w:sectPr w:rsidR="00393CFF" w:rsidRPr="005A6963" w:rsidSect="005A6963">
      <w:footerReference w:type="default" r:id="rId19"/>
      <w:pgSz w:w="12240" w:h="15840"/>
      <w:pgMar w:top="1417" w:right="6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06D" w:rsidRDefault="00D2606D" w:rsidP="00955177">
      <w:pPr>
        <w:spacing w:after="0" w:line="240" w:lineRule="auto"/>
      </w:pPr>
      <w:r>
        <w:separator/>
      </w:r>
    </w:p>
  </w:endnote>
  <w:endnote w:type="continuationSeparator" w:id="0">
    <w:p w:rsidR="00D2606D" w:rsidRDefault="00D2606D" w:rsidP="00955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834907"/>
      <w:docPartObj>
        <w:docPartGallery w:val="Page Numbers (Bottom of Page)"/>
        <w:docPartUnique/>
      </w:docPartObj>
    </w:sdtPr>
    <w:sdtContent>
      <w:p w:rsidR="00955177" w:rsidRDefault="00955177">
        <w:pPr>
          <w:pStyle w:val="Subsol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955177" w:rsidRDefault="00955177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06D" w:rsidRDefault="00D2606D" w:rsidP="00955177">
      <w:pPr>
        <w:spacing w:after="0" w:line="240" w:lineRule="auto"/>
      </w:pPr>
      <w:r>
        <w:separator/>
      </w:r>
    </w:p>
  </w:footnote>
  <w:footnote w:type="continuationSeparator" w:id="0">
    <w:p w:rsidR="00D2606D" w:rsidRDefault="00D2606D" w:rsidP="00955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art8452"/>
      </v:shape>
    </w:pict>
  </w:numPicBullet>
  <w:abstractNum w:abstractNumId="0">
    <w:nsid w:val="05280F51"/>
    <w:multiLevelType w:val="hybridMultilevel"/>
    <w:tmpl w:val="707CDEC0"/>
    <w:lvl w:ilvl="0" w:tplc="2DBAA8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CCA4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3A1C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78C6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8AE8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B8A3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B8EC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DC77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A860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EF64DD"/>
    <w:multiLevelType w:val="hybridMultilevel"/>
    <w:tmpl w:val="9DAC7A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3A1EA7"/>
    <w:multiLevelType w:val="hybridMultilevel"/>
    <w:tmpl w:val="6270B8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3B25C2"/>
    <w:multiLevelType w:val="hybridMultilevel"/>
    <w:tmpl w:val="927C3666"/>
    <w:lvl w:ilvl="0" w:tplc="6D0AA5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7E19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76F5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741D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1E05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766C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DAE3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58FD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D60E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85A0428"/>
    <w:multiLevelType w:val="hybridMultilevel"/>
    <w:tmpl w:val="3ACC0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CF59D5"/>
    <w:multiLevelType w:val="hybridMultilevel"/>
    <w:tmpl w:val="04DCB41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307FD"/>
    <w:multiLevelType w:val="hybridMultilevel"/>
    <w:tmpl w:val="29B6A3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5815A4E"/>
    <w:multiLevelType w:val="hybridMultilevel"/>
    <w:tmpl w:val="59EC4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9DF70C7"/>
    <w:multiLevelType w:val="hybridMultilevel"/>
    <w:tmpl w:val="A1D4D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C61E4"/>
    <w:multiLevelType w:val="hybridMultilevel"/>
    <w:tmpl w:val="8A44FAA8"/>
    <w:lvl w:ilvl="0" w:tplc="90D0F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E2D1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B2B3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008E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AA51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2470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6230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DACC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B255C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2771359"/>
    <w:multiLevelType w:val="hybridMultilevel"/>
    <w:tmpl w:val="F6BC3170"/>
    <w:lvl w:ilvl="0" w:tplc="1CCAF3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A2E1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1C0C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3659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30D8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CA8B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36F4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848D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F4C7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7C201957"/>
    <w:multiLevelType w:val="hybridMultilevel"/>
    <w:tmpl w:val="8BAE1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9C46E6"/>
    <w:multiLevelType w:val="hybridMultilevel"/>
    <w:tmpl w:val="5E625806"/>
    <w:lvl w:ilvl="0" w:tplc="6E7CE4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6A8F0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7280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BE97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462A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5AEC9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5A9B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54C8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26D1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11"/>
  </w:num>
  <w:num w:numId="6">
    <w:abstractNumId w:val="8"/>
  </w:num>
  <w:num w:numId="7">
    <w:abstractNumId w:val="5"/>
  </w:num>
  <w:num w:numId="8">
    <w:abstractNumId w:val="9"/>
  </w:num>
  <w:num w:numId="9">
    <w:abstractNumId w:val="10"/>
  </w:num>
  <w:num w:numId="10">
    <w:abstractNumId w:val="0"/>
  </w:num>
  <w:num w:numId="11">
    <w:abstractNumId w:val="12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6963"/>
    <w:rsid w:val="001B402F"/>
    <w:rsid w:val="005538B0"/>
    <w:rsid w:val="00583D8E"/>
    <w:rsid w:val="005A6963"/>
    <w:rsid w:val="0088305D"/>
    <w:rsid w:val="008A2BB4"/>
    <w:rsid w:val="009322A2"/>
    <w:rsid w:val="00955177"/>
    <w:rsid w:val="009E51B7"/>
    <w:rsid w:val="00A65628"/>
    <w:rsid w:val="00C550DE"/>
    <w:rsid w:val="00D2606D"/>
    <w:rsid w:val="00E42490"/>
    <w:rsid w:val="00ED7654"/>
    <w:rsid w:val="00F90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05D"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9322A2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C55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50DE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semiHidden/>
    <w:unhideWhenUsed/>
    <w:rsid w:val="0095517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955177"/>
  </w:style>
  <w:style w:type="paragraph" w:styleId="Subsol">
    <w:name w:val="footer"/>
    <w:basedOn w:val="Normal"/>
    <w:link w:val="SubsolCaracter"/>
    <w:uiPriority w:val="99"/>
    <w:unhideWhenUsed/>
    <w:rsid w:val="0095517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551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Marketing</cp:lastModifiedBy>
  <cp:revision>5</cp:revision>
  <dcterms:created xsi:type="dcterms:W3CDTF">2018-11-01T10:15:00Z</dcterms:created>
  <dcterms:modified xsi:type="dcterms:W3CDTF">2019-10-15T07:14:00Z</dcterms:modified>
</cp:coreProperties>
</file>