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A6" w:rsidRDefault="005700A6" w:rsidP="005700A6">
      <w:pPr>
        <w:rPr>
          <w:sz w:val="20"/>
          <w:szCs w:val="20"/>
        </w:rPr>
      </w:pPr>
      <w:r>
        <w:rPr>
          <w:noProof/>
          <w:lang w:eastAsia="ro-RO"/>
        </w:rPr>
        <w:drawing>
          <wp:anchor distT="0" distB="0" distL="114300" distR="114300" simplePos="0" relativeHeight="251670528" behindDoc="0" locked="0" layoutInCell="1" allowOverlap="1">
            <wp:simplePos x="0" y="0"/>
            <wp:positionH relativeFrom="margin">
              <wp:posOffset>8162925</wp:posOffset>
            </wp:positionH>
            <wp:positionV relativeFrom="margin">
              <wp:posOffset>229235</wp:posOffset>
            </wp:positionV>
            <wp:extent cx="575945" cy="575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9504" behindDoc="0" locked="0" layoutInCell="1" allowOverlap="1">
            <wp:simplePos x="0" y="0"/>
            <wp:positionH relativeFrom="margin">
              <wp:posOffset>7520305</wp:posOffset>
            </wp:positionH>
            <wp:positionV relativeFrom="margin">
              <wp:posOffset>210185</wp:posOffset>
            </wp:positionV>
            <wp:extent cx="575945"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8480" behindDoc="1" locked="0" layoutInCell="1" allowOverlap="1">
            <wp:simplePos x="0" y="0"/>
            <wp:positionH relativeFrom="column">
              <wp:posOffset>-48260</wp:posOffset>
            </wp:positionH>
            <wp:positionV relativeFrom="paragraph">
              <wp:posOffset>86995</wp:posOffset>
            </wp:positionV>
            <wp:extent cx="518795" cy="619125"/>
            <wp:effectExtent l="0" t="0" r="0" b="9525"/>
            <wp:wrapTight wrapText="right">
              <wp:wrapPolygon edited="0">
                <wp:start x="0" y="0"/>
                <wp:lineTo x="0" y="21268"/>
                <wp:lineTo x="20622" y="21268"/>
                <wp:lineTo x="20622" y="0"/>
                <wp:lineTo x="0" y="0"/>
              </wp:wrapPolygon>
            </wp:wrapTight>
            <wp:docPr id="8" name="Picture 8" descr="stema CJ Clu 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CJ Clu 3x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pic:spPr>
                </pic:pic>
              </a:graphicData>
            </a:graphic>
            <wp14:sizeRelH relativeFrom="page">
              <wp14:pctWidth>0</wp14:pctWidth>
            </wp14:sizeRelH>
            <wp14:sizeRelV relativeFrom="page">
              <wp14:pctHeight>0</wp14:pctHeight>
            </wp14:sizeRelV>
          </wp:anchor>
        </w:drawing>
      </w:r>
    </w:p>
    <w:p w:rsidR="005700A6" w:rsidRDefault="005700A6" w:rsidP="005700A6">
      <w:pPr>
        <w:pStyle w:val="Antet"/>
        <w:tabs>
          <w:tab w:val="left" w:pos="1485"/>
        </w:tabs>
        <w:rPr>
          <w:rFonts w:ascii="Cambria" w:hAnsi="Cambria"/>
          <w:b/>
          <w:sz w:val="24"/>
          <w:szCs w:val="24"/>
          <w:lang w:val="ro-RO"/>
        </w:rPr>
      </w:pPr>
      <w:r>
        <w:rPr>
          <w:rFonts w:ascii="Cambria" w:hAnsi="Cambria"/>
          <w:b/>
          <w:sz w:val="24"/>
          <w:szCs w:val="24"/>
          <w:lang w:val="ro-RO"/>
        </w:rPr>
        <w:t xml:space="preserve">ROMÂNIA                          </w:t>
      </w:r>
    </w:p>
    <w:p w:rsidR="005700A6" w:rsidRDefault="005700A6" w:rsidP="005700A6">
      <w:pPr>
        <w:pStyle w:val="Antet"/>
        <w:tabs>
          <w:tab w:val="left" w:pos="1485"/>
        </w:tabs>
        <w:rPr>
          <w:rFonts w:ascii="Cambria" w:hAnsi="Cambria"/>
          <w:b/>
          <w:sz w:val="24"/>
          <w:szCs w:val="24"/>
          <w:lang w:val="ro-RO"/>
        </w:rPr>
      </w:pPr>
      <w:r>
        <w:rPr>
          <w:rFonts w:ascii="Cambria" w:hAnsi="Cambria"/>
          <w:b/>
          <w:sz w:val="24"/>
          <w:szCs w:val="24"/>
          <w:lang w:val="ro-RO"/>
        </w:rPr>
        <w:t>JUDEŢUL CLUJ</w:t>
      </w:r>
      <w:r>
        <w:rPr>
          <w:rFonts w:ascii="Cambria" w:hAnsi="Cambria"/>
          <w:sz w:val="24"/>
          <w:szCs w:val="24"/>
          <w:lang w:val="ro-RO"/>
        </w:rPr>
        <w:t xml:space="preserve">                                                                          </w:t>
      </w:r>
    </w:p>
    <w:p w:rsidR="005700A6" w:rsidRDefault="005700A6" w:rsidP="005700A6">
      <w:pPr>
        <w:pStyle w:val="Antet"/>
        <w:tabs>
          <w:tab w:val="left" w:pos="1485"/>
        </w:tabs>
        <w:rPr>
          <w:rFonts w:ascii="Cambria" w:hAnsi="Cambria"/>
          <w:b/>
          <w:sz w:val="24"/>
          <w:szCs w:val="24"/>
          <w:lang w:val="ro-RO"/>
        </w:rPr>
      </w:pPr>
      <w:r>
        <w:rPr>
          <w:rFonts w:ascii="Cambria" w:hAnsi="Cambria"/>
          <w:b/>
          <w:sz w:val="24"/>
          <w:szCs w:val="24"/>
          <w:lang w:val="ro-RO"/>
        </w:rPr>
        <w:t xml:space="preserve">CONSILIUL JUDEŢEAN      </w:t>
      </w:r>
    </w:p>
    <w:p w:rsidR="005700A6" w:rsidRDefault="005700A6" w:rsidP="005700A6">
      <w:pPr>
        <w:pStyle w:val="Antet"/>
        <w:tabs>
          <w:tab w:val="left" w:pos="1485"/>
        </w:tabs>
        <w:rPr>
          <w:rFonts w:ascii="Times New Roman" w:hAnsi="Times New Roman"/>
          <w:b/>
          <w:sz w:val="8"/>
          <w:szCs w:val="20"/>
          <w:lang w:val="ro-RO"/>
        </w:rPr>
      </w:pPr>
    </w:p>
    <w:p w:rsidR="005700A6" w:rsidRDefault="005700A6" w:rsidP="005700A6">
      <w:pPr>
        <w:pStyle w:val="Antet"/>
        <w:tabs>
          <w:tab w:val="left" w:pos="1485"/>
        </w:tabs>
        <w:rPr>
          <w:b/>
          <w:sz w:val="8"/>
          <w:lang w:val="ro-RO"/>
        </w:rPr>
      </w:pPr>
    </w:p>
    <w:p w:rsidR="005700A6" w:rsidRDefault="005700A6" w:rsidP="005700A6">
      <w:pPr>
        <w:pStyle w:val="Antet"/>
        <w:pBdr>
          <w:top w:val="single" w:sz="4" w:space="0" w:color="auto"/>
        </w:pBdr>
        <w:tabs>
          <w:tab w:val="left" w:pos="1485"/>
        </w:tabs>
        <w:rPr>
          <w:b/>
          <w:sz w:val="6"/>
          <w:lang w:val="ro-RO"/>
        </w:rPr>
      </w:pPr>
    </w:p>
    <w:p w:rsidR="005700A6" w:rsidRPr="00EE5C62" w:rsidRDefault="005700A6" w:rsidP="005700A6">
      <w:pPr>
        <w:pStyle w:val="Antet"/>
        <w:tabs>
          <w:tab w:val="left" w:pos="1485"/>
        </w:tabs>
        <w:rPr>
          <w:b/>
          <w:sz w:val="8"/>
          <w:lang w:val="ro-RO"/>
        </w:rPr>
      </w:pPr>
      <w:r>
        <w:rPr>
          <w:b/>
          <w:sz w:val="26"/>
          <w:szCs w:val="26"/>
          <w:lang w:val="ro-RO"/>
        </w:rPr>
        <w:t xml:space="preserve">                                                                           </w:t>
      </w:r>
      <w:r w:rsidRPr="00C700B3">
        <w:rPr>
          <w:b/>
          <w:bCs/>
        </w:rPr>
        <w:tab/>
      </w:r>
      <w:r>
        <w:rPr>
          <w:b/>
          <w:bCs/>
        </w:rPr>
        <w:t xml:space="preserve">      </w:t>
      </w:r>
    </w:p>
    <w:p w:rsidR="005700A6" w:rsidRDefault="005700A6" w:rsidP="005700A6">
      <w:pPr>
        <w:spacing w:after="0"/>
        <w:rPr>
          <w:rFonts w:ascii="Cambria" w:hAnsi="Cambria"/>
          <w:b/>
        </w:rPr>
      </w:pPr>
      <w:r w:rsidRPr="00F73149">
        <w:rPr>
          <w:rFonts w:ascii="Cambria" w:hAnsi="Cambria"/>
          <w:b/>
        </w:rPr>
        <w:t>DIRECŢIA GENERALĂ BUGET-FINANŢE, RESURSE UMANE</w:t>
      </w:r>
    </w:p>
    <w:p w:rsidR="005700A6" w:rsidRPr="00F73149" w:rsidRDefault="005700A6" w:rsidP="005700A6">
      <w:pPr>
        <w:spacing w:after="0"/>
        <w:rPr>
          <w:rFonts w:ascii="Cambria" w:hAnsi="Cambria"/>
          <w:b/>
        </w:rPr>
      </w:pPr>
      <w:r>
        <w:rPr>
          <w:rFonts w:ascii="Cambria" w:hAnsi="Cambria"/>
          <w:b/>
        </w:rPr>
        <w:t>Serviciul Resurse Umane</w:t>
      </w:r>
    </w:p>
    <w:p w:rsidR="00D61DCE" w:rsidRPr="006D3C42" w:rsidRDefault="00AF5E77" w:rsidP="005700A6">
      <w:pPr>
        <w:tabs>
          <w:tab w:val="left" w:pos="5715"/>
        </w:tabs>
        <w:spacing w:after="0" w:line="240" w:lineRule="auto"/>
        <w:rPr>
          <w:rFonts w:ascii="Cambria" w:hAnsi="Cambria"/>
          <w:b/>
          <w:color w:val="FF0000"/>
        </w:rPr>
      </w:pPr>
      <w:r w:rsidRPr="001B7441">
        <w:rPr>
          <w:rFonts w:ascii="Cambria" w:hAnsi="Cambria"/>
          <w:b/>
        </w:rPr>
        <w:t>Nr</w:t>
      </w:r>
      <w:r w:rsidRPr="00D4583E">
        <w:rPr>
          <w:rFonts w:ascii="Cambria" w:hAnsi="Cambria"/>
          <w:b/>
        </w:rPr>
        <w:t>.</w:t>
      </w:r>
      <w:r w:rsidR="005A6733">
        <w:rPr>
          <w:rFonts w:ascii="Cambria" w:hAnsi="Cambria"/>
          <w:b/>
        </w:rPr>
        <w:t xml:space="preserve"> 11231/24.03</w:t>
      </w:r>
      <w:r w:rsidR="00C11DC0" w:rsidRPr="005A6733">
        <w:rPr>
          <w:rFonts w:ascii="Cambria" w:hAnsi="Cambria"/>
          <w:b/>
        </w:rPr>
        <w:t>.2020</w:t>
      </w:r>
    </w:p>
    <w:p w:rsidR="005700A6" w:rsidRPr="005700A6" w:rsidRDefault="005700A6" w:rsidP="005700A6">
      <w:pPr>
        <w:tabs>
          <w:tab w:val="left" w:pos="5715"/>
        </w:tabs>
        <w:spacing w:after="0" w:line="240" w:lineRule="auto"/>
        <w:rPr>
          <w:rFonts w:ascii="Cambria" w:hAnsi="Cambria"/>
          <w:b/>
        </w:rPr>
      </w:pPr>
    </w:p>
    <w:p w:rsidR="00EE68BC" w:rsidRPr="001B7441" w:rsidRDefault="001B09CC" w:rsidP="00B526A6">
      <w:pPr>
        <w:spacing w:after="0" w:line="240" w:lineRule="auto"/>
        <w:jc w:val="center"/>
        <w:rPr>
          <w:rFonts w:ascii="Cambria" w:hAnsi="Cambria"/>
          <w:b/>
          <w:sz w:val="24"/>
          <w:szCs w:val="24"/>
        </w:rPr>
      </w:pPr>
      <w:r w:rsidRPr="001B7441">
        <w:rPr>
          <w:rFonts w:ascii="Cambria" w:hAnsi="Cambria"/>
          <w:b/>
          <w:sz w:val="24"/>
          <w:szCs w:val="24"/>
        </w:rPr>
        <w:t>TRANSPARENȚA VENITURILOR</w:t>
      </w:r>
      <w:r w:rsidR="00B526A6" w:rsidRPr="001B7441">
        <w:rPr>
          <w:rFonts w:ascii="Cambria" w:hAnsi="Cambria"/>
          <w:b/>
          <w:sz w:val="24"/>
          <w:szCs w:val="24"/>
        </w:rPr>
        <w:t xml:space="preserve"> SALARIALE</w:t>
      </w:r>
    </w:p>
    <w:p w:rsidR="00B526A6" w:rsidRPr="001B7441" w:rsidRDefault="00B526A6" w:rsidP="00B526A6">
      <w:pPr>
        <w:spacing w:after="0" w:line="240" w:lineRule="auto"/>
        <w:jc w:val="center"/>
        <w:rPr>
          <w:rFonts w:ascii="Cambria" w:hAnsi="Cambria"/>
          <w:b/>
          <w:sz w:val="24"/>
          <w:szCs w:val="24"/>
        </w:rPr>
      </w:pPr>
      <w:r w:rsidRPr="001B7441">
        <w:rPr>
          <w:rFonts w:ascii="Cambria" w:hAnsi="Cambria"/>
          <w:b/>
          <w:sz w:val="24"/>
          <w:szCs w:val="24"/>
        </w:rPr>
        <w:t xml:space="preserve">PENTRU FUNCȚIILE </w:t>
      </w:r>
      <w:r w:rsidR="001B09CC" w:rsidRPr="001B7441">
        <w:rPr>
          <w:rFonts w:ascii="Cambria" w:hAnsi="Cambria"/>
          <w:b/>
          <w:sz w:val="24"/>
          <w:szCs w:val="24"/>
        </w:rPr>
        <w:t>DI</w:t>
      </w:r>
      <w:r w:rsidRPr="001B7441">
        <w:rPr>
          <w:rFonts w:ascii="Cambria" w:hAnsi="Cambria"/>
          <w:b/>
          <w:sz w:val="24"/>
          <w:szCs w:val="24"/>
        </w:rPr>
        <w:t>N CADRUL APARATULUI DE SPECIALITATE</w:t>
      </w:r>
    </w:p>
    <w:p w:rsidR="00B526A6" w:rsidRPr="001B7441" w:rsidRDefault="00B526A6" w:rsidP="00B526A6">
      <w:pPr>
        <w:spacing w:after="0" w:line="240" w:lineRule="auto"/>
        <w:jc w:val="center"/>
        <w:rPr>
          <w:rFonts w:ascii="Cambria" w:hAnsi="Cambria"/>
          <w:b/>
          <w:sz w:val="24"/>
          <w:szCs w:val="24"/>
        </w:rPr>
      </w:pPr>
      <w:r w:rsidRPr="001B7441">
        <w:rPr>
          <w:rFonts w:ascii="Cambria" w:hAnsi="Cambria"/>
          <w:b/>
          <w:sz w:val="24"/>
          <w:szCs w:val="24"/>
        </w:rPr>
        <w:t xml:space="preserve"> AL CONSILIULUI JUDEȚEAN CLUJ</w:t>
      </w:r>
      <w:r w:rsidR="001B09CC" w:rsidRPr="001B7441">
        <w:rPr>
          <w:rFonts w:ascii="Cambria" w:hAnsi="Cambria"/>
          <w:b/>
          <w:sz w:val="24"/>
          <w:szCs w:val="24"/>
        </w:rPr>
        <w:t xml:space="preserve"> </w:t>
      </w:r>
    </w:p>
    <w:p w:rsidR="001B09CC" w:rsidRDefault="00384B4B" w:rsidP="005B517C">
      <w:pPr>
        <w:spacing w:after="0" w:line="240" w:lineRule="auto"/>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00D4583E">
        <w:rPr>
          <w:rFonts w:ascii="Cambria" w:hAnsi="Cambria"/>
          <w:b/>
          <w:sz w:val="24"/>
          <w:szCs w:val="24"/>
        </w:rPr>
        <w:t xml:space="preserve">   </w:t>
      </w:r>
      <w:r w:rsidR="006D3C42">
        <w:rPr>
          <w:rFonts w:ascii="Cambria" w:hAnsi="Cambria"/>
          <w:b/>
          <w:sz w:val="24"/>
          <w:szCs w:val="24"/>
        </w:rPr>
        <w:t>Martie 2020</w:t>
      </w:r>
    </w:p>
    <w:p w:rsidR="00384B4B" w:rsidRDefault="00384B4B" w:rsidP="005B517C">
      <w:pPr>
        <w:spacing w:after="0" w:line="240" w:lineRule="auto"/>
        <w:rPr>
          <w:rFonts w:ascii="Cambria" w:hAnsi="Cambria"/>
          <w:b/>
          <w:sz w:val="24"/>
          <w:szCs w:val="24"/>
        </w:rPr>
      </w:pPr>
    </w:p>
    <w:p w:rsidR="00384B4B" w:rsidRPr="001B7441" w:rsidRDefault="00384B4B" w:rsidP="005B517C">
      <w:pPr>
        <w:spacing w:after="0" w:line="240" w:lineRule="auto"/>
        <w:rPr>
          <w:rFonts w:ascii="Cambria" w:hAnsi="Cambria"/>
          <w:b/>
          <w:sz w:val="24"/>
          <w:szCs w:val="24"/>
        </w:rPr>
      </w:pPr>
    </w:p>
    <w:p w:rsidR="004104C1" w:rsidRPr="001B7441" w:rsidRDefault="008C562A" w:rsidP="007D4E06">
      <w:pPr>
        <w:spacing w:after="0" w:line="240" w:lineRule="auto"/>
        <w:ind w:firstLine="705"/>
        <w:jc w:val="both"/>
        <w:rPr>
          <w:rFonts w:ascii="Cambria" w:hAnsi="Cambria"/>
          <w:sz w:val="24"/>
          <w:szCs w:val="24"/>
        </w:rPr>
      </w:pPr>
      <w:r w:rsidRPr="001B7441">
        <w:rPr>
          <w:rFonts w:ascii="Cambria" w:hAnsi="Cambria"/>
          <w:sz w:val="24"/>
          <w:szCs w:val="24"/>
        </w:rPr>
        <w:t xml:space="preserve">Conform prevederilor art. 7 litera e) din </w:t>
      </w:r>
      <w:r w:rsidRPr="001B7441">
        <w:rPr>
          <w:rFonts w:ascii="Cambria" w:hAnsi="Cambria"/>
          <w:i/>
          <w:sz w:val="24"/>
          <w:szCs w:val="24"/>
        </w:rPr>
        <w:t xml:space="preserve">Legea-cadru nr. 153/2017 </w:t>
      </w:r>
      <w:bookmarkStart w:id="0" w:name="_Hlk4571735"/>
      <w:r w:rsidRPr="001B7441">
        <w:rPr>
          <w:rFonts w:ascii="Cambria" w:hAnsi="Cambria"/>
          <w:i/>
          <w:sz w:val="24"/>
          <w:szCs w:val="24"/>
        </w:rPr>
        <w:t xml:space="preserve">privind </w:t>
      </w:r>
      <w:r w:rsidR="00F02A56">
        <w:rPr>
          <w:rFonts w:ascii="Cambria" w:hAnsi="Cambria"/>
          <w:i/>
          <w:sz w:val="24"/>
          <w:szCs w:val="24"/>
        </w:rPr>
        <w:t xml:space="preserve">salarizarea personalului </w:t>
      </w:r>
      <w:r w:rsidRPr="001B7441">
        <w:rPr>
          <w:rFonts w:ascii="Cambria" w:hAnsi="Cambria"/>
          <w:i/>
          <w:sz w:val="24"/>
          <w:szCs w:val="24"/>
        </w:rPr>
        <w:t>plătit din fonduri publice</w:t>
      </w:r>
      <w:bookmarkEnd w:id="0"/>
      <w:r w:rsidR="00C92BCA" w:rsidRPr="001B7441">
        <w:rPr>
          <w:rFonts w:ascii="Cambria" w:hAnsi="Cambria"/>
          <w:sz w:val="24"/>
          <w:szCs w:val="24"/>
        </w:rPr>
        <w:t xml:space="preserve">, cu modificările și completările ulterioare, </w:t>
      </w:r>
      <w:r w:rsidRPr="001B7441">
        <w:rPr>
          <w:rFonts w:ascii="Cambria" w:hAnsi="Cambria"/>
          <w:sz w:val="24"/>
          <w:szCs w:val="24"/>
        </w:rPr>
        <w:t>s</w:t>
      </w:r>
      <w:r w:rsidRPr="001B7441">
        <w:rPr>
          <w:rFonts w:ascii="Cambria" w:hAnsi="Cambria" w:cs="Courier New"/>
          <w:sz w:val="24"/>
          <w:szCs w:val="24"/>
          <w:lang w:val="en-US"/>
        </w:rPr>
        <w:t>alariul lunar cuprinde salariul de bază ori, după caz, indemnizaţia lunară sau indemnizaţia de încadrare, compensaţiile, indemnizaţiile, sporurile, adaosurile, primele, premiile, precum şi celelalte elemente ale sistemului de salarizare corespunzătoare fiecărei categorii de personal din sectorul bugetar</w:t>
      </w:r>
      <w:r w:rsidR="00F57423">
        <w:rPr>
          <w:rFonts w:ascii="Cambria" w:hAnsi="Cambria"/>
          <w:sz w:val="24"/>
          <w:szCs w:val="24"/>
        </w:rPr>
        <w:t>.</w:t>
      </w:r>
    </w:p>
    <w:p w:rsidR="000D4038" w:rsidRPr="001B7441" w:rsidRDefault="000D4038" w:rsidP="007D4E06">
      <w:pPr>
        <w:spacing w:after="0" w:line="240" w:lineRule="auto"/>
        <w:ind w:firstLine="705"/>
        <w:jc w:val="both"/>
        <w:rPr>
          <w:rFonts w:ascii="Cambria" w:hAnsi="Cambria"/>
          <w:sz w:val="24"/>
          <w:szCs w:val="24"/>
        </w:rPr>
      </w:pPr>
    </w:p>
    <w:p w:rsidR="008C562A" w:rsidRPr="001B7441" w:rsidRDefault="0065513D" w:rsidP="00D61DCE">
      <w:pPr>
        <w:pStyle w:val="Listparagraf"/>
        <w:numPr>
          <w:ilvl w:val="0"/>
          <w:numId w:val="7"/>
        </w:numPr>
        <w:spacing w:after="0" w:line="240" w:lineRule="auto"/>
        <w:ind w:left="1843"/>
        <w:jc w:val="both"/>
        <w:rPr>
          <w:rFonts w:ascii="Cambria" w:hAnsi="Cambria"/>
          <w:b/>
          <w:sz w:val="24"/>
          <w:szCs w:val="24"/>
        </w:rPr>
      </w:pPr>
      <w:r w:rsidRPr="001B7441">
        <w:rPr>
          <w:rFonts w:ascii="Cambria" w:hAnsi="Cambria"/>
          <w:b/>
          <w:sz w:val="24"/>
          <w:szCs w:val="24"/>
        </w:rPr>
        <w:t>Funcții de demnitate publică:</w:t>
      </w:r>
    </w:p>
    <w:p w:rsidR="000D4038" w:rsidRPr="001B7441" w:rsidRDefault="000D4038" w:rsidP="000D4038">
      <w:pPr>
        <w:pStyle w:val="Listparagraf"/>
        <w:spacing w:after="0" w:line="240" w:lineRule="auto"/>
        <w:ind w:left="1065"/>
        <w:jc w:val="both"/>
        <w:rPr>
          <w:rFonts w:ascii="Cambria" w:hAnsi="Cambria"/>
          <w:b/>
          <w:sz w:val="24"/>
          <w:szCs w:val="24"/>
        </w:rPr>
      </w:pPr>
    </w:p>
    <w:tbl>
      <w:tblPr>
        <w:tblStyle w:val="Tabelgril"/>
        <w:tblW w:w="0" w:type="auto"/>
        <w:tblInd w:w="1065" w:type="dxa"/>
        <w:tblLook w:val="04A0" w:firstRow="1" w:lastRow="0" w:firstColumn="1" w:lastColumn="0" w:noHBand="0" w:noVBand="1"/>
      </w:tblPr>
      <w:tblGrid>
        <w:gridCol w:w="2049"/>
        <w:gridCol w:w="1701"/>
        <w:gridCol w:w="2410"/>
      </w:tblGrid>
      <w:tr w:rsidR="00C92BCA" w:rsidRPr="001B7441" w:rsidTr="00C92BCA">
        <w:tc>
          <w:tcPr>
            <w:tcW w:w="2049" w:type="dxa"/>
          </w:tcPr>
          <w:p w:rsidR="00C92BCA" w:rsidRPr="001B7441" w:rsidRDefault="00C92BCA" w:rsidP="00C92BCA">
            <w:pPr>
              <w:pStyle w:val="Listparagraf"/>
              <w:spacing w:after="0" w:line="240" w:lineRule="auto"/>
              <w:ind w:left="0"/>
              <w:jc w:val="center"/>
              <w:rPr>
                <w:rFonts w:ascii="Cambria" w:hAnsi="Cambria"/>
                <w:b/>
                <w:sz w:val="24"/>
                <w:szCs w:val="24"/>
              </w:rPr>
            </w:pPr>
            <w:r w:rsidRPr="001B7441">
              <w:rPr>
                <w:rFonts w:ascii="Cambria" w:hAnsi="Cambria"/>
                <w:b/>
                <w:sz w:val="24"/>
                <w:szCs w:val="24"/>
              </w:rPr>
              <w:t>Funcția</w:t>
            </w:r>
          </w:p>
        </w:tc>
        <w:tc>
          <w:tcPr>
            <w:tcW w:w="1701" w:type="dxa"/>
          </w:tcPr>
          <w:p w:rsidR="00C92BCA" w:rsidRPr="001B7441" w:rsidRDefault="00C92BCA" w:rsidP="00C92BCA">
            <w:pPr>
              <w:pStyle w:val="Listparagraf"/>
              <w:spacing w:after="0" w:line="240" w:lineRule="auto"/>
              <w:ind w:left="0"/>
              <w:jc w:val="center"/>
              <w:rPr>
                <w:rFonts w:ascii="Cambria" w:hAnsi="Cambria"/>
                <w:b/>
                <w:sz w:val="24"/>
                <w:szCs w:val="24"/>
              </w:rPr>
            </w:pPr>
            <w:r w:rsidRPr="001B7441">
              <w:rPr>
                <w:rFonts w:ascii="Cambria" w:hAnsi="Cambria"/>
                <w:b/>
                <w:sz w:val="24"/>
                <w:szCs w:val="24"/>
              </w:rPr>
              <w:t>Coeficient</w:t>
            </w:r>
          </w:p>
        </w:tc>
        <w:tc>
          <w:tcPr>
            <w:tcW w:w="2410" w:type="dxa"/>
          </w:tcPr>
          <w:p w:rsidR="00C92BCA" w:rsidRPr="001B7441" w:rsidRDefault="00C92BCA" w:rsidP="00C92BCA">
            <w:pPr>
              <w:jc w:val="center"/>
              <w:rPr>
                <w:rFonts w:ascii="Cambria" w:hAnsi="Cambria"/>
                <w:b/>
                <w:sz w:val="24"/>
                <w:szCs w:val="24"/>
              </w:rPr>
            </w:pPr>
            <w:r w:rsidRPr="001B7441">
              <w:rPr>
                <w:rFonts w:ascii="Cambria" w:hAnsi="Cambria"/>
                <w:b/>
                <w:sz w:val="24"/>
                <w:szCs w:val="24"/>
              </w:rPr>
              <w:t>Indemnizația lunară</w:t>
            </w:r>
            <w:r w:rsidR="008441DA">
              <w:rPr>
                <w:rFonts w:ascii="Cambria" w:hAnsi="Cambria"/>
                <w:b/>
                <w:sz w:val="24"/>
                <w:szCs w:val="24"/>
              </w:rPr>
              <w:t xml:space="preserve"> </w:t>
            </w:r>
          </w:p>
        </w:tc>
      </w:tr>
      <w:tr w:rsidR="00C92BCA" w:rsidRPr="001B7441" w:rsidTr="00C92BCA">
        <w:tc>
          <w:tcPr>
            <w:tcW w:w="2049" w:type="dxa"/>
          </w:tcPr>
          <w:p w:rsidR="00C92BCA" w:rsidRPr="001B7441" w:rsidRDefault="00C92BCA" w:rsidP="00C92BCA">
            <w:pPr>
              <w:pStyle w:val="Listparagraf"/>
              <w:spacing w:after="0" w:line="240" w:lineRule="auto"/>
              <w:ind w:left="0"/>
              <w:jc w:val="center"/>
              <w:rPr>
                <w:rFonts w:ascii="Cambria" w:hAnsi="Cambria"/>
                <w:sz w:val="24"/>
                <w:szCs w:val="24"/>
              </w:rPr>
            </w:pPr>
            <w:r w:rsidRPr="001B7441">
              <w:rPr>
                <w:rFonts w:ascii="Cambria" w:hAnsi="Cambria"/>
                <w:sz w:val="24"/>
                <w:szCs w:val="24"/>
              </w:rPr>
              <w:t>Președinte</w:t>
            </w:r>
          </w:p>
        </w:tc>
        <w:tc>
          <w:tcPr>
            <w:tcW w:w="1701" w:type="dxa"/>
          </w:tcPr>
          <w:p w:rsidR="00C92BCA" w:rsidRPr="001B7441" w:rsidRDefault="00C92BCA" w:rsidP="00C92BCA">
            <w:pPr>
              <w:pStyle w:val="Listparagraf"/>
              <w:spacing w:after="0" w:line="240" w:lineRule="auto"/>
              <w:ind w:left="0"/>
              <w:jc w:val="center"/>
              <w:rPr>
                <w:rFonts w:ascii="Cambria" w:hAnsi="Cambria"/>
                <w:sz w:val="24"/>
                <w:szCs w:val="24"/>
              </w:rPr>
            </w:pPr>
            <w:r w:rsidRPr="001B7441">
              <w:rPr>
                <w:rFonts w:ascii="Cambria" w:hAnsi="Cambria"/>
                <w:sz w:val="24"/>
                <w:szCs w:val="24"/>
              </w:rPr>
              <w:t>9</w:t>
            </w:r>
          </w:p>
        </w:tc>
        <w:tc>
          <w:tcPr>
            <w:tcW w:w="2410" w:type="dxa"/>
          </w:tcPr>
          <w:p w:rsidR="00C92BCA" w:rsidRPr="001B7441" w:rsidRDefault="00C92BCA" w:rsidP="00C92BCA">
            <w:pPr>
              <w:jc w:val="center"/>
              <w:rPr>
                <w:rFonts w:ascii="Cambria" w:hAnsi="Cambria"/>
                <w:sz w:val="24"/>
                <w:szCs w:val="24"/>
              </w:rPr>
            </w:pPr>
            <w:r w:rsidRPr="001B7441">
              <w:rPr>
                <w:rFonts w:ascii="Cambria" w:hAnsi="Cambria"/>
                <w:sz w:val="24"/>
                <w:szCs w:val="24"/>
              </w:rPr>
              <w:t>1</w:t>
            </w:r>
            <w:r w:rsidR="008441DA">
              <w:rPr>
                <w:rFonts w:ascii="Cambria" w:hAnsi="Cambria"/>
                <w:sz w:val="24"/>
                <w:szCs w:val="24"/>
              </w:rPr>
              <w:t>8720</w:t>
            </w:r>
            <w:r w:rsidR="00000696">
              <w:rPr>
                <w:rFonts w:ascii="Cambria" w:hAnsi="Cambria"/>
                <w:sz w:val="24"/>
                <w:szCs w:val="24"/>
                <w:vertAlign w:val="superscript"/>
              </w:rPr>
              <w:t>*</w:t>
            </w:r>
          </w:p>
        </w:tc>
      </w:tr>
      <w:tr w:rsidR="00C92BCA" w:rsidRPr="001B7441" w:rsidTr="00C92BCA">
        <w:tc>
          <w:tcPr>
            <w:tcW w:w="2049" w:type="dxa"/>
          </w:tcPr>
          <w:p w:rsidR="00C92BCA" w:rsidRPr="001B7441" w:rsidRDefault="00C92BCA" w:rsidP="00C92BCA">
            <w:pPr>
              <w:pStyle w:val="Listparagraf"/>
              <w:spacing w:after="0" w:line="240" w:lineRule="auto"/>
              <w:ind w:left="0"/>
              <w:jc w:val="center"/>
              <w:rPr>
                <w:rFonts w:ascii="Cambria" w:hAnsi="Cambria"/>
                <w:sz w:val="24"/>
                <w:szCs w:val="24"/>
              </w:rPr>
            </w:pPr>
            <w:r w:rsidRPr="001B7441">
              <w:rPr>
                <w:rFonts w:ascii="Cambria" w:hAnsi="Cambria"/>
                <w:sz w:val="24"/>
                <w:szCs w:val="24"/>
              </w:rPr>
              <w:t>Vicepreședinte</w:t>
            </w:r>
          </w:p>
        </w:tc>
        <w:tc>
          <w:tcPr>
            <w:tcW w:w="1701" w:type="dxa"/>
          </w:tcPr>
          <w:p w:rsidR="00C92BCA" w:rsidRPr="001B7441" w:rsidRDefault="00C92BCA" w:rsidP="00C92BCA">
            <w:pPr>
              <w:pStyle w:val="Listparagraf"/>
              <w:spacing w:after="0" w:line="240" w:lineRule="auto"/>
              <w:ind w:left="0"/>
              <w:jc w:val="center"/>
              <w:rPr>
                <w:rFonts w:ascii="Cambria" w:hAnsi="Cambria"/>
                <w:sz w:val="24"/>
                <w:szCs w:val="24"/>
              </w:rPr>
            </w:pPr>
            <w:r w:rsidRPr="001B7441">
              <w:rPr>
                <w:rFonts w:ascii="Cambria" w:hAnsi="Cambria"/>
                <w:sz w:val="24"/>
                <w:szCs w:val="24"/>
              </w:rPr>
              <w:t>8</w:t>
            </w:r>
          </w:p>
        </w:tc>
        <w:tc>
          <w:tcPr>
            <w:tcW w:w="2410" w:type="dxa"/>
          </w:tcPr>
          <w:p w:rsidR="00C92BCA" w:rsidRPr="001B7441" w:rsidRDefault="00C92BCA" w:rsidP="00C92BCA">
            <w:pPr>
              <w:jc w:val="center"/>
              <w:rPr>
                <w:rFonts w:ascii="Cambria" w:hAnsi="Cambria"/>
                <w:sz w:val="24"/>
                <w:szCs w:val="24"/>
              </w:rPr>
            </w:pPr>
            <w:r w:rsidRPr="001B7441">
              <w:rPr>
                <w:rFonts w:ascii="Cambria" w:hAnsi="Cambria"/>
                <w:sz w:val="24"/>
                <w:szCs w:val="24"/>
              </w:rPr>
              <w:t>1</w:t>
            </w:r>
            <w:r w:rsidR="008441DA">
              <w:rPr>
                <w:rFonts w:ascii="Cambria" w:hAnsi="Cambria"/>
                <w:sz w:val="24"/>
                <w:szCs w:val="24"/>
              </w:rPr>
              <w:t>6640</w:t>
            </w:r>
            <w:r w:rsidR="00000696">
              <w:rPr>
                <w:rFonts w:ascii="Cambria" w:hAnsi="Cambria"/>
                <w:sz w:val="24"/>
                <w:szCs w:val="24"/>
                <w:vertAlign w:val="superscript"/>
              </w:rPr>
              <w:t>*</w:t>
            </w:r>
          </w:p>
        </w:tc>
      </w:tr>
    </w:tbl>
    <w:p w:rsidR="006D3C42" w:rsidRPr="00652031" w:rsidRDefault="00C92BCA" w:rsidP="00652031">
      <w:pPr>
        <w:pStyle w:val="Listparagraf"/>
        <w:numPr>
          <w:ilvl w:val="0"/>
          <w:numId w:val="12"/>
        </w:numPr>
        <w:spacing w:before="144" w:after="144" w:line="240" w:lineRule="auto"/>
        <w:ind w:left="426" w:right="144"/>
        <w:jc w:val="both"/>
        <w:rPr>
          <w:rFonts w:ascii="Cambria" w:hAnsi="Cambria"/>
          <w:i/>
          <w:iCs/>
          <w:color w:val="FF0000"/>
          <w:shd w:val="clear" w:color="auto" w:fill="FFFFFF"/>
          <w:lang w:val="ro-MD" w:eastAsia="ro-MD"/>
        </w:rPr>
      </w:pPr>
      <w:r w:rsidRPr="00652031">
        <w:rPr>
          <w:rFonts w:ascii="Cambria" w:hAnsi="Cambria"/>
          <w:sz w:val="24"/>
          <w:szCs w:val="24"/>
        </w:rPr>
        <w:t>Indemniza</w:t>
      </w:r>
      <w:r w:rsidR="000D081B" w:rsidRPr="00652031">
        <w:rPr>
          <w:rFonts w:ascii="Cambria" w:hAnsi="Cambria"/>
          <w:sz w:val="24"/>
          <w:szCs w:val="24"/>
        </w:rPr>
        <w:t>ț</w:t>
      </w:r>
      <w:r w:rsidRPr="00652031">
        <w:rPr>
          <w:rFonts w:ascii="Cambria" w:hAnsi="Cambria"/>
          <w:sz w:val="24"/>
          <w:szCs w:val="24"/>
        </w:rPr>
        <w:t xml:space="preserve">iile lunare pentru funcțiile de demnitate publică se determină prin înmulțirea coeficienților din anexa nr. IX - </w:t>
      </w:r>
      <w:r w:rsidR="007D6A87" w:rsidRPr="00652031">
        <w:rPr>
          <w:rFonts w:ascii="Cambria" w:hAnsi="Cambria"/>
          <w:i/>
          <w:sz w:val="24"/>
          <w:szCs w:val="24"/>
        </w:rPr>
        <w:t xml:space="preserve">Legea-cadru nr. 153/2017 </w:t>
      </w:r>
      <w:r w:rsidR="00F02A56" w:rsidRPr="00652031">
        <w:rPr>
          <w:rFonts w:ascii="Cambria" w:hAnsi="Cambria"/>
          <w:i/>
          <w:sz w:val="24"/>
          <w:szCs w:val="24"/>
        </w:rPr>
        <w:t>privind salarizarea personalului plătit din fonduri publice</w:t>
      </w:r>
      <w:r w:rsidR="007D6A87" w:rsidRPr="00652031">
        <w:rPr>
          <w:rFonts w:ascii="Cambria" w:hAnsi="Cambria"/>
          <w:sz w:val="24"/>
          <w:szCs w:val="24"/>
          <w:lang w:val="en-US"/>
        </w:rPr>
        <w:t>, cu modificările și completările ulterioare</w:t>
      </w:r>
      <w:r w:rsidRPr="00652031">
        <w:rPr>
          <w:rFonts w:ascii="Cambria" w:hAnsi="Cambria"/>
          <w:sz w:val="24"/>
          <w:szCs w:val="24"/>
        </w:rPr>
        <w:t xml:space="preserve">, cu salariul de bază minim brut pe țară garantat în plată în vigoare, conform art.13 alin. (1) din </w:t>
      </w:r>
      <w:r w:rsidR="007D6A87" w:rsidRPr="00652031">
        <w:rPr>
          <w:rFonts w:ascii="Cambria" w:hAnsi="Cambria"/>
          <w:i/>
          <w:sz w:val="24"/>
          <w:szCs w:val="24"/>
        </w:rPr>
        <w:t xml:space="preserve">Legea-cadru nr. 153/2017 </w:t>
      </w:r>
      <w:r w:rsidR="00F02A56" w:rsidRPr="00652031">
        <w:rPr>
          <w:rFonts w:ascii="Cambria" w:hAnsi="Cambria"/>
          <w:i/>
          <w:sz w:val="24"/>
          <w:szCs w:val="24"/>
        </w:rPr>
        <w:t>privind salarizarea personalului plătit din fonduri publice</w:t>
      </w:r>
      <w:r w:rsidR="007D6A87" w:rsidRPr="00652031">
        <w:rPr>
          <w:rFonts w:ascii="Cambria" w:hAnsi="Cambria"/>
          <w:sz w:val="24"/>
          <w:szCs w:val="24"/>
          <w:lang w:val="en-US"/>
        </w:rPr>
        <w:t>, cu modificările și completările ulterioare</w:t>
      </w:r>
      <w:r w:rsidRPr="00652031">
        <w:rPr>
          <w:rFonts w:ascii="Cambria" w:hAnsi="Cambria"/>
          <w:sz w:val="24"/>
          <w:szCs w:val="24"/>
        </w:rPr>
        <w:t>.</w:t>
      </w:r>
      <w:r w:rsidR="006D3C42" w:rsidRPr="00652031">
        <w:rPr>
          <w:rFonts w:ascii="Cambria" w:hAnsi="Cambria"/>
          <w:sz w:val="24"/>
          <w:szCs w:val="24"/>
        </w:rPr>
        <w:t xml:space="preserve"> </w:t>
      </w:r>
    </w:p>
    <w:p w:rsidR="00C92BCA" w:rsidRPr="006D3C42" w:rsidRDefault="00000696" w:rsidP="00652031">
      <w:pPr>
        <w:pStyle w:val="Listparagraf"/>
        <w:numPr>
          <w:ilvl w:val="0"/>
          <w:numId w:val="11"/>
        </w:numPr>
        <w:tabs>
          <w:tab w:val="left" w:pos="8929"/>
        </w:tabs>
        <w:spacing w:line="240" w:lineRule="auto"/>
        <w:ind w:left="426" w:right="1"/>
        <w:jc w:val="both"/>
        <w:rPr>
          <w:rFonts w:ascii="Cambria" w:hAnsi="Cambria"/>
          <w:i/>
          <w:iCs/>
          <w:sz w:val="24"/>
          <w:szCs w:val="24"/>
          <w:shd w:val="clear" w:color="auto" w:fill="FFFFFF"/>
          <w:lang w:val="ro-MD" w:eastAsia="ro-MD"/>
        </w:rPr>
      </w:pPr>
      <w:r>
        <w:rPr>
          <w:rFonts w:ascii="Cambria" w:hAnsi="Cambria"/>
          <w:sz w:val="24"/>
          <w:szCs w:val="24"/>
          <w:vertAlign w:val="superscript"/>
        </w:rPr>
        <w:t>*</w:t>
      </w:r>
      <w:r w:rsidR="006D3C42" w:rsidRPr="006D3C42">
        <w:rPr>
          <w:rFonts w:ascii="Cambria" w:hAnsi="Cambria"/>
          <w:sz w:val="24"/>
          <w:szCs w:val="24"/>
        </w:rPr>
        <w:t xml:space="preserve">În baza art. I, punctul </w:t>
      </w:r>
      <w:r w:rsidR="006D3C42" w:rsidRPr="006D3C42">
        <w:rPr>
          <w:rFonts w:ascii="Cambria" w:hAnsi="Cambria"/>
          <w:sz w:val="24"/>
          <w:szCs w:val="24"/>
          <w:shd w:val="clear" w:color="auto" w:fill="FFFFFF"/>
          <w:lang w:val="ro-MD" w:eastAsia="ro-MD"/>
        </w:rPr>
        <w:t xml:space="preserve">13 din Ordonanța de Urgență a Guvernului nr. 1/2020 </w:t>
      </w:r>
      <w:r w:rsidR="006D3C42" w:rsidRPr="00000696">
        <w:rPr>
          <w:rFonts w:ascii="Cambria" w:hAnsi="Cambria"/>
          <w:i/>
          <w:sz w:val="24"/>
          <w:szCs w:val="24"/>
          <w:shd w:val="clear" w:color="auto" w:fill="FFFFFF"/>
          <w:lang w:val="ro-MD" w:eastAsia="ro-MD"/>
        </w:rPr>
        <w:t xml:space="preserve">privind </w:t>
      </w:r>
      <w:r w:rsidR="006D3C42" w:rsidRPr="00000696">
        <w:rPr>
          <w:rFonts w:ascii="Cambria" w:hAnsi="Cambria"/>
          <w:i/>
          <w:sz w:val="24"/>
          <w:szCs w:val="24"/>
        </w:rPr>
        <w:t>unele măsuri fiscal-bugetare</w:t>
      </w:r>
      <w:r w:rsidR="006D3C42" w:rsidRPr="006D3C42">
        <w:rPr>
          <w:rFonts w:ascii="Cambria" w:hAnsi="Cambria"/>
          <w:sz w:val="24"/>
          <w:szCs w:val="24"/>
        </w:rPr>
        <w:t xml:space="preserve"> </w:t>
      </w:r>
      <w:r w:rsidR="006D3C42" w:rsidRPr="00000696">
        <w:rPr>
          <w:rFonts w:ascii="Cambria" w:hAnsi="Cambria"/>
          <w:i/>
          <w:sz w:val="24"/>
          <w:szCs w:val="24"/>
        </w:rPr>
        <w:t>și pentru modificarea și</w:t>
      </w:r>
      <w:r w:rsidR="006D3C42" w:rsidRPr="006D3C42">
        <w:rPr>
          <w:rFonts w:ascii="Cambria" w:hAnsi="Cambria"/>
          <w:sz w:val="24"/>
          <w:szCs w:val="24"/>
        </w:rPr>
        <w:t xml:space="preserve"> </w:t>
      </w:r>
      <w:r w:rsidR="006D3C42" w:rsidRPr="00000696">
        <w:rPr>
          <w:rFonts w:ascii="Cambria" w:hAnsi="Cambria"/>
          <w:i/>
          <w:sz w:val="24"/>
          <w:szCs w:val="24"/>
        </w:rPr>
        <w:t>completarea unor acte</w:t>
      </w:r>
      <w:r w:rsidR="006D3C42" w:rsidRPr="006D3C42">
        <w:rPr>
          <w:rFonts w:ascii="Cambria" w:hAnsi="Cambria"/>
          <w:sz w:val="24"/>
          <w:szCs w:val="24"/>
        </w:rPr>
        <w:t xml:space="preserve"> </w:t>
      </w:r>
      <w:r w:rsidR="006D3C42" w:rsidRPr="00000696">
        <w:rPr>
          <w:rFonts w:ascii="Cambria" w:hAnsi="Cambria"/>
          <w:i/>
          <w:sz w:val="24"/>
          <w:szCs w:val="24"/>
        </w:rPr>
        <w:t>normative</w:t>
      </w:r>
      <w:r w:rsidR="006D3C42" w:rsidRPr="006D3C42">
        <w:rPr>
          <w:rFonts w:ascii="Cambria" w:hAnsi="Cambria"/>
          <w:sz w:val="24"/>
          <w:szCs w:val="24"/>
        </w:rPr>
        <w:t xml:space="preserve">, </w:t>
      </w:r>
      <w:r w:rsidR="006D3C42" w:rsidRPr="006D3C42">
        <w:rPr>
          <w:rFonts w:ascii="Cambria" w:hAnsi="Cambria"/>
          <w:sz w:val="24"/>
          <w:szCs w:val="24"/>
          <w:shd w:val="clear" w:color="auto" w:fill="FFFFFF"/>
          <w:lang w:val="ro-MD" w:eastAsia="ro-MD"/>
        </w:rPr>
        <w:t>începând cu drepturile aferente lunii ianuarie 2020,</w:t>
      </w:r>
      <w:r w:rsidR="006D3C42" w:rsidRPr="006D3C42">
        <w:rPr>
          <w:rFonts w:ascii="Cambria" w:hAnsi="Cambria"/>
          <w:i/>
          <w:iCs/>
          <w:color w:val="FF0000"/>
          <w:sz w:val="24"/>
          <w:szCs w:val="24"/>
          <w:shd w:val="clear" w:color="auto" w:fill="FFFFFF"/>
          <w:lang w:val="ro-MD" w:eastAsia="ro-MD"/>
        </w:rPr>
        <w:t xml:space="preserve"> </w:t>
      </w:r>
      <w:r w:rsidR="006D3C42" w:rsidRPr="006D3C42">
        <w:rPr>
          <w:rFonts w:ascii="Cambria" w:hAnsi="Cambria"/>
          <w:i/>
          <w:iCs/>
          <w:sz w:val="24"/>
          <w:szCs w:val="24"/>
          <w:shd w:val="clear" w:color="auto" w:fill="FFFFFF"/>
          <w:lang w:val="ro-MD" w:eastAsia="ro-MD"/>
        </w:rPr>
        <w:t>indemnizaţiile lunare pentru funcţiile de demnitate publică şi funcţiile asimilate acestora, prevăzute în anexa nr. IX la Legea-cadru nr. 153/2017, cu modificările şi completările ulterioare, se menţin la nivelul aferent lunii decembrie 2019.</w:t>
      </w:r>
    </w:p>
    <w:p w:rsidR="008B35CA" w:rsidRPr="00B4119D" w:rsidRDefault="00EF128A" w:rsidP="00652031">
      <w:pPr>
        <w:pStyle w:val="Listparagraf"/>
        <w:numPr>
          <w:ilvl w:val="0"/>
          <w:numId w:val="8"/>
        </w:numPr>
        <w:spacing w:after="0" w:line="240" w:lineRule="auto"/>
        <w:ind w:left="426"/>
        <w:jc w:val="both"/>
        <w:rPr>
          <w:rFonts w:ascii="Cambria" w:hAnsi="Cambria"/>
          <w:i/>
          <w:sz w:val="24"/>
          <w:szCs w:val="24"/>
        </w:rPr>
      </w:pPr>
      <w:r w:rsidRPr="001B7441">
        <w:rPr>
          <w:rFonts w:ascii="Cambria" w:hAnsi="Cambria" w:cs="Courier New"/>
          <w:sz w:val="24"/>
          <w:szCs w:val="24"/>
          <w:lang w:val="en-US"/>
        </w:rPr>
        <w:lastRenderedPageBreak/>
        <w:t xml:space="preserve">Indemnizaţiile lunare ale </w:t>
      </w:r>
      <w:bookmarkStart w:id="1" w:name="_Hlk525800318"/>
      <w:r w:rsidRPr="001B7441">
        <w:rPr>
          <w:rFonts w:ascii="Cambria" w:hAnsi="Cambria" w:cs="Courier New"/>
          <w:sz w:val="24"/>
          <w:szCs w:val="24"/>
          <w:lang w:val="en-US"/>
        </w:rPr>
        <w:t>preşedinţilor şi vicepreşedinţilor consiliilor judeţene şi primarilor şi viceprimarilor unităţilor administrativ-teritoriale</w:t>
      </w:r>
      <w:bookmarkEnd w:id="1"/>
      <w:r w:rsidRPr="001B7441">
        <w:rPr>
          <w:rFonts w:ascii="Cambria" w:hAnsi="Cambria" w:cs="Courier New"/>
          <w:sz w:val="24"/>
          <w:szCs w:val="24"/>
          <w:lang w:val="en-US"/>
        </w:rPr>
        <w:t xml:space="preserve"> care implementează proiecte finanţate din fonduri europene nerambursabile se majorează cu până la 25%</w:t>
      </w:r>
      <w:r w:rsidR="000A68F7" w:rsidRPr="001B7441">
        <w:rPr>
          <w:rFonts w:ascii="Cambria" w:hAnsi="Cambria" w:cs="Courier New"/>
          <w:sz w:val="24"/>
          <w:szCs w:val="24"/>
          <w:lang w:val="en-US"/>
        </w:rPr>
        <w:t xml:space="preserve">, conform art. 16 alin. (2) din </w:t>
      </w:r>
      <w:r w:rsidR="007D6A87" w:rsidRPr="001B7441">
        <w:rPr>
          <w:rFonts w:ascii="Cambria" w:hAnsi="Cambria"/>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1B7441">
        <w:rPr>
          <w:rFonts w:ascii="Cambria" w:hAnsi="Cambria"/>
          <w:sz w:val="24"/>
          <w:szCs w:val="24"/>
        </w:rPr>
        <w:t>, cu modificările și completările ulterioare</w:t>
      </w:r>
      <w:r w:rsidR="00293587" w:rsidRPr="001B7441">
        <w:rPr>
          <w:rFonts w:ascii="Cambria" w:hAnsi="Cambria"/>
          <w:sz w:val="24"/>
          <w:szCs w:val="24"/>
        </w:rPr>
        <w:t xml:space="preserve">.  </w:t>
      </w:r>
      <w:bookmarkStart w:id="2" w:name="_Hlk525800227"/>
      <w:r w:rsidR="00293587" w:rsidRPr="00B4119D">
        <w:rPr>
          <w:rFonts w:ascii="Cambria" w:hAnsi="Cambria"/>
          <w:sz w:val="24"/>
          <w:szCs w:val="24"/>
        </w:rPr>
        <w:t>Pr</w:t>
      </w:r>
      <w:r w:rsidR="00D76621" w:rsidRPr="00B4119D">
        <w:rPr>
          <w:rFonts w:ascii="Cambria" w:hAnsi="Cambria"/>
          <w:sz w:val="24"/>
          <w:szCs w:val="24"/>
        </w:rPr>
        <w:t>i</w:t>
      </w:r>
      <w:r w:rsidR="00293587" w:rsidRPr="00B4119D">
        <w:rPr>
          <w:rFonts w:ascii="Cambria" w:hAnsi="Cambria"/>
          <w:sz w:val="24"/>
          <w:szCs w:val="24"/>
        </w:rPr>
        <w:t xml:space="preserve">n </w:t>
      </w:r>
      <w:r w:rsidR="0080432D" w:rsidRPr="00B4119D">
        <w:rPr>
          <w:rFonts w:ascii="Cambria" w:hAnsi="Cambria"/>
          <w:sz w:val="24"/>
          <w:szCs w:val="24"/>
        </w:rPr>
        <w:t xml:space="preserve">Hotărârea Guvernului nr. 325/2018 </w:t>
      </w:r>
      <w:r w:rsidR="0080432D" w:rsidRPr="00B4119D">
        <w:rPr>
          <w:rFonts w:ascii="Cambria" w:hAnsi="Cambria" w:cs="Courier New"/>
          <w:i/>
          <w:sz w:val="24"/>
          <w:szCs w:val="24"/>
          <w:lang w:val="en-US"/>
        </w:rPr>
        <w:t xml:space="preserve">pentru aprobarea </w:t>
      </w:r>
      <w:r w:rsidR="0080432D" w:rsidRPr="00B4119D">
        <w:rPr>
          <w:rFonts w:ascii="Cambria" w:hAnsi="Cambria" w:cs="Courier New"/>
          <w:i/>
          <w:vanish/>
          <w:sz w:val="24"/>
          <w:szCs w:val="24"/>
          <w:lang w:val="en-US"/>
        </w:rPr>
        <w:t>&lt;LLNK 12018     0120 331   0 20&gt;</w:t>
      </w:r>
      <w:r w:rsidR="0080432D" w:rsidRPr="00B4119D">
        <w:rPr>
          <w:rFonts w:ascii="Cambria" w:hAnsi="Cambria" w:cs="Courier New"/>
          <w:i/>
          <w:sz w:val="24"/>
          <w:szCs w:val="24"/>
          <w:u w:val="single"/>
          <w:lang w:val="en-US"/>
        </w:rPr>
        <w:t>Regulamentului-cadru</w:t>
      </w:r>
      <w:r w:rsidR="0080432D" w:rsidRPr="00B4119D">
        <w:rPr>
          <w:rFonts w:ascii="Cambria" w:hAnsi="Cambria" w:cs="Courier New"/>
          <w:i/>
          <w:sz w:val="24"/>
          <w:szCs w:val="24"/>
          <w:lang w:val="en-US"/>
        </w:rPr>
        <w:t xml:space="preserve"> privind stabilirea condiţiilor de înfiinţare a posturilor în afara organigramei şi a criteriilor pe baza cărora se stabileşte procentul de majorare salarială pentru activitatea prestată în proiecte finanţate din fonduri europene nerambursabile</w:t>
      </w:r>
      <w:r w:rsidR="00530996" w:rsidRPr="00B4119D">
        <w:rPr>
          <w:rFonts w:ascii="Cambria" w:hAnsi="Cambria" w:cs="Courier New"/>
          <w:i/>
          <w:sz w:val="24"/>
          <w:szCs w:val="24"/>
          <w:lang w:val="en-US"/>
        </w:rPr>
        <w:t xml:space="preserve"> </w:t>
      </w:r>
      <w:bookmarkEnd w:id="2"/>
      <w:r w:rsidR="00530996" w:rsidRPr="00B4119D">
        <w:rPr>
          <w:rFonts w:ascii="Cambria" w:hAnsi="Cambria" w:cs="Courier New"/>
          <w:sz w:val="24"/>
          <w:szCs w:val="24"/>
          <w:lang w:val="en-US"/>
        </w:rPr>
        <w:t xml:space="preserve">s-a stabilit procentul de majorare a indemnizațiilor lunare  ale </w:t>
      </w:r>
      <w:r w:rsidR="008B35CA" w:rsidRPr="00B4119D">
        <w:rPr>
          <w:rFonts w:ascii="Cambria" w:hAnsi="Cambria" w:cs="Courier New"/>
          <w:sz w:val="24"/>
          <w:szCs w:val="24"/>
          <w:lang w:val="en-US"/>
        </w:rPr>
        <w:t>preşedinţilor şi</w:t>
      </w:r>
      <w:r w:rsidR="00384B4B" w:rsidRPr="00B4119D">
        <w:rPr>
          <w:rFonts w:ascii="Cambria" w:hAnsi="Cambria" w:cs="Courier New"/>
          <w:sz w:val="24"/>
          <w:szCs w:val="24"/>
          <w:lang w:val="en-US"/>
        </w:rPr>
        <w:t xml:space="preserve"> </w:t>
      </w:r>
      <w:r w:rsidR="008B35CA" w:rsidRPr="00B4119D">
        <w:rPr>
          <w:rFonts w:ascii="Cambria" w:hAnsi="Cambria" w:cs="Courier New"/>
          <w:sz w:val="24"/>
          <w:szCs w:val="24"/>
          <w:lang w:val="en-US"/>
        </w:rPr>
        <w:t xml:space="preserve">vicepreşedinţilor consiliilor judeţene şi primarilor şi viceprimarilor unităţilor administrativ-teritoriale </w:t>
      </w:r>
      <w:r w:rsidR="00530996" w:rsidRPr="00B4119D">
        <w:rPr>
          <w:rFonts w:ascii="Cambria" w:hAnsi="Cambria" w:cs="Courier New"/>
          <w:sz w:val="24"/>
          <w:szCs w:val="24"/>
          <w:lang w:val="en-US"/>
        </w:rPr>
        <w:t>în funcție de numărul de proiecte aflate în implementare</w:t>
      </w:r>
      <w:r w:rsidR="008B35CA" w:rsidRPr="00B4119D">
        <w:rPr>
          <w:rFonts w:ascii="Cambria" w:hAnsi="Cambria" w:cs="Courier New"/>
          <w:sz w:val="24"/>
          <w:szCs w:val="24"/>
          <w:lang w:val="en-US"/>
        </w:rPr>
        <w:t>, după cum urmează:</w:t>
      </w:r>
      <w:r w:rsidR="00530996" w:rsidRPr="00B4119D">
        <w:rPr>
          <w:rFonts w:ascii="Cambria" w:hAnsi="Cambria" w:cs="Courier New"/>
          <w:sz w:val="24"/>
          <w:szCs w:val="24"/>
          <w:lang w:val="en-US"/>
        </w:rPr>
        <w:t xml:space="preserve">     </w:t>
      </w:r>
    </w:p>
    <w:p w:rsidR="008B35CA" w:rsidRPr="00B4119D" w:rsidRDefault="008B35CA" w:rsidP="008B35CA">
      <w:pPr>
        <w:pStyle w:val="Listparagraf"/>
        <w:numPr>
          <w:ilvl w:val="0"/>
          <w:numId w:val="10"/>
        </w:numPr>
        <w:autoSpaceDE w:val="0"/>
        <w:autoSpaceDN w:val="0"/>
        <w:adjustRightInd w:val="0"/>
        <w:spacing w:after="0" w:line="240" w:lineRule="auto"/>
        <w:ind w:left="2694"/>
        <w:rPr>
          <w:rFonts w:ascii="Cambria" w:hAnsi="Cambria" w:cs="Courier New"/>
          <w:sz w:val="24"/>
          <w:szCs w:val="24"/>
          <w:lang w:val="en-US"/>
        </w:rPr>
      </w:pPr>
      <w:r w:rsidRPr="00B4119D">
        <w:rPr>
          <w:rFonts w:ascii="Cambria" w:hAnsi="Cambria" w:cs="Courier New"/>
          <w:sz w:val="24"/>
          <w:szCs w:val="24"/>
          <w:lang w:val="en-US"/>
        </w:rPr>
        <w:t>pentru 1 proiect se acordă o majorare de 15%;</w:t>
      </w:r>
    </w:p>
    <w:p w:rsidR="008B35CA" w:rsidRPr="00B4119D" w:rsidRDefault="008B35CA" w:rsidP="008B35CA">
      <w:pPr>
        <w:pStyle w:val="Listparagraf"/>
        <w:numPr>
          <w:ilvl w:val="0"/>
          <w:numId w:val="10"/>
        </w:numPr>
        <w:autoSpaceDE w:val="0"/>
        <w:autoSpaceDN w:val="0"/>
        <w:adjustRightInd w:val="0"/>
        <w:spacing w:after="0" w:line="240" w:lineRule="auto"/>
        <w:ind w:left="2694"/>
        <w:rPr>
          <w:rFonts w:ascii="Cambria" w:hAnsi="Cambria" w:cs="Courier New"/>
          <w:sz w:val="24"/>
          <w:szCs w:val="24"/>
          <w:lang w:val="en-US"/>
        </w:rPr>
      </w:pPr>
      <w:r w:rsidRPr="00B4119D">
        <w:rPr>
          <w:rFonts w:ascii="Cambria" w:hAnsi="Cambria" w:cs="Courier New"/>
          <w:sz w:val="24"/>
          <w:szCs w:val="24"/>
          <w:lang w:val="en-US"/>
        </w:rPr>
        <w:t>pentru 2 proiecte se acordă o majorare de 20%;</w:t>
      </w:r>
    </w:p>
    <w:p w:rsidR="00D61DCE" w:rsidRPr="00B4119D" w:rsidRDefault="008B35CA" w:rsidP="008B35CA">
      <w:pPr>
        <w:pStyle w:val="Listparagraf"/>
        <w:numPr>
          <w:ilvl w:val="0"/>
          <w:numId w:val="10"/>
        </w:numPr>
        <w:autoSpaceDE w:val="0"/>
        <w:autoSpaceDN w:val="0"/>
        <w:adjustRightInd w:val="0"/>
        <w:spacing w:after="0" w:line="240" w:lineRule="auto"/>
        <w:ind w:left="2694"/>
        <w:rPr>
          <w:rFonts w:ascii="Cambria" w:hAnsi="Cambria" w:cs="Courier New"/>
          <w:sz w:val="24"/>
          <w:szCs w:val="24"/>
          <w:lang w:val="en-US"/>
        </w:rPr>
      </w:pPr>
      <w:r w:rsidRPr="00B4119D">
        <w:rPr>
          <w:rFonts w:ascii="Cambria" w:hAnsi="Cambria" w:cs="Courier New"/>
          <w:sz w:val="24"/>
          <w:szCs w:val="24"/>
          <w:lang w:val="en-US"/>
        </w:rPr>
        <w:t>pentru 3 sau mai multe proiecte se acordă o majorare de 25%.</w:t>
      </w:r>
    </w:p>
    <w:p w:rsidR="00D12E8A" w:rsidRPr="00384B4B" w:rsidRDefault="00D12E8A" w:rsidP="00384B4B">
      <w:pPr>
        <w:spacing w:after="0" w:line="240" w:lineRule="auto"/>
        <w:jc w:val="both"/>
        <w:rPr>
          <w:rFonts w:ascii="Cambria" w:hAnsi="Cambria"/>
          <w:b/>
          <w:sz w:val="24"/>
          <w:szCs w:val="24"/>
        </w:rPr>
      </w:pPr>
    </w:p>
    <w:p w:rsidR="0065513D" w:rsidRPr="001B7441" w:rsidRDefault="0065513D" w:rsidP="00D61DCE">
      <w:pPr>
        <w:pStyle w:val="Listparagraf"/>
        <w:numPr>
          <w:ilvl w:val="0"/>
          <w:numId w:val="7"/>
        </w:numPr>
        <w:spacing w:after="0" w:line="240" w:lineRule="auto"/>
        <w:ind w:left="1701"/>
        <w:jc w:val="both"/>
        <w:rPr>
          <w:rFonts w:ascii="Cambria" w:hAnsi="Cambria"/>
          <w:b/>
          <w:sz w:val="24"/>
          <w:szCs w:val="24"/>
        </w:rPr>
      </w:pPr>
      <w:r w:rsidRPr="001B7441">
        <w:rPr>
          <w:rFonts w:ascii="Cambria" w:hAnsi="Cambria"/>
          <w:b/>
          <w:sz w:val="24"/>
          <w:szCs w:val="24"/>
        </w:rPr>
        <w:t>Funcții publice și contractuale</w:t>
      </w:r>
      <w:r w:rsidR="00ED7A04" w:rsidRPr="001B7441">
        <w:rPr>
          <w:rFonts w:ascii="Cambria" w:hAnsi="Cambria"/>
          <w:b/>
          <w:sz w:val="24"/>
          <w:szCs w:val="24"/>
        </w:rPr>
        <w:t xml:space="preserve"> din cadrul aparatului de specialitate al Consiliului Județean Cluj</w:t>
      </w:r>
    </w:p>
    <w:p w:rsidR="00ED7A04" w:rsidRPr="001B7441" w:rsidRDefault="00ED7A04" w:rsidP="00ED7A04">
      <w:pPr>
        <w:pStyle w:val="Listparagraf"/>
        <w:spacing w:after="0" w:line="240" w:lineRule="auto"/>
        <w:ind w:left="1065"/>
        <w:jc w:val="both"/>
        <w:rPr>
          <w:rFonts w:ascii="Cambria" w:hAnsi="Cambria"/>
          <w:b/>
          <w:sz w:val="24"/>
          <w:szCs w:val="24"/>
        </w:rPr>
      </w:pPr>
    </w:p>
    <w:p w:rsidR="008C562A" w:rsidRDefault="008C562A" w:rsidP="00A8114F">
      <w:pPr>
        <w:spacing w:after="0" w:line="240" w:lineRule="auto"/>
        <w:ind w:firstLine="705"/>
        <w:jc w:val="both"/>
        <w:rPr>
          <w:rFonts w:ascii="Cambria" w:hAnsi="Cambria"/>
          <w:sz w:val="24"/>
          <w:szCs w:val="24"/>
        </w:rPr>
      </w:pPr>
      <w:r w:rsidRPr="001B7441">
        <w:rPr>
          <w:rFonts w:ascii="Cambria" w:hAnsi="Cambria"/>
          <w:b/>
          <w:sz w:val="24"/>
          <w:szCs w:val="24"/>
        </w:rPr>
        <w:t>Salariul lunar</w:t>
      </w:r>
      <w:r w:rsidRPr="001B7441">
        <w:rPr>
          <w:rFonts w:ascii="Cambria" w:hAnsi="Cambria"/>
          <w:sz w:val="24"/>
          <w:szCs w:val="24"/>
        </w:rPr>
        <w:t xml:space="preserve"> al angajaților din aparatul de specialitate al</w:t>
      </w:r>
      <w:r w:rsidR="007D4E06" w:rsidRPr="001B7441">
        <w:rPr>
          <w:rFonts w:ascii="Cambria" w:hAnsi="Cambria"/>
          <w:sz w:val="24"/>
          <w:szCs w:val="24"/>
        </w:rPr>
        <w:t xml:space="preserve"> Consiliul Județean Cluj </w:t>
      </w:r>
      <w:r w:rsidRPr="001B7441">
        <w:rPr>
          <w:rFonts w:ascii="Cambria" w:hAnsi="Cambria"/>
          <w:sz w:val="24"/>
          <w:szCs w:val="24"/>
        </w:rPr>
        <w:t xml:space="preserve">cuprinde </w:t>
      </w:r>
      <w:r w:rsidR="007D4E06" w:rsidRPr="001B7441">
        <w:rPr>
          <w:rFonts w:ascii="Cambria" w:hAnsi="Cambria"/>
          <w:sz w:val="24"/>
          <w:szCs w:val="24"/>
        </w:rPr>
        <w:t>următoarele</w:t>
      </w:r>
      <w:r w:rsidRPr="001B7441">
        <w:rPr>
          <w:rFonts w:ascii="Cambria" w:hAnsi="Cambria"/>
          <w:sz w:val="24"/>
          <w:szCs w:val="24"/>
        </w:rPr>
        <w:t>:</w:t>
      </w:r>
      <w:r w:rsidR="007D4E06" w:rsidRPr="001B7441">
        <w:rPr>
          <w:rFonts w:ascii="Cambria" w:hAnsi="Cambria"/>
          <w:sz w:val="24"/>
          <w:szCs w:val="24"/>
        </w:rPr>
        <w:t xml:space="preserve"> </w:t>
      </w:r>
    </w:p>
    <w:p w:rsidR="00A8114F" w:rsidRPr="00A8114F" w:rsidRDefault="00A8114F" w:rsidP="00A8114F">
      <w:pPr>
        <w:spacing w:after="0" w:line="240" w:lineRule="auto"/>
        <w:ind w:firstLine="705"/>
        <w:jc w:val="both"/>
        <w:rPr>
          <w:rFonts w:ascii="Cambria" w:hAnsi="Cambria"/>
          <w:sz w:val="24"/>
          <w:szCs w:val="24"/>
        </w:rPr>
      </w:pPr>
    </w:p>
    <w:p w:rsidR="0008581D" w:rsidRPr="001B7441" w:rsidRDefault="008C562A" w:rsidP="0008581D">
      <w:pPr>
        <w:pStyle w:val="Listparagraf"/>
        <w:numPr>
          <w:ilvl w:val="0"/>
          <w:numId w:val="4"/>
        </w:numPr>
        <w:spacing w:after="0" w:line="240" w:lineRule="auto"/>
        <w:jc w:val="both"/>
        <w:rPr>
          <w:rFonts w:ascii="Cambria" w:hAnsi="Cambria"/>
          <w:sz w:val="24"/>
          <w:szCs w:val="24"/>
        </w:rPr>
      </w:pPr>
      <w:r w:rsidRPr="001B7441">
        <w:rPr>
          <w:rFonts w:ascii="Cambria" w:hAnsi="Cambria"/>
          <w:b/>
          <w:sz w:val="24"/>
          <w:szCs w:val="24"/>
        </w:rPr>
        <w:t>Salariul de bază,</w:t>
      </w:r>
      <w:r w:rsidRPr="001B7441">
        <w:rPr>
          <w:rFonts w:ascii="Cambria" w:hAnsi="Cambria"/>
          <w:sz w:val="24"/>
          <w:szCs w:val="24"/>
        </w:rPr>
        <w:t xml:space="preserve"> </w:t>
      </w:r>
      <w:r w:rsidR="00B526A6" w:rsidRPr="001B7441">
        <w:rPr>
          <w:rFonts w:ascii="Cambria" w:hAnsi="Cambria"/>
          <w:sz w:val="24"/>
          <w:szCs w:val="24"/>
        </w:rPr>
        <w:t>conform prevederilor HCJ nr. 169 și 170 din 26.07.2017</w:t>
      </w:r>
      <w:r w:rsidRPr="001B7441">
        <w:rPr>
          <w:rFonts w:ascii="Cambria" w:hAnsi="Cambria"/>
          <w:sz w:val="24"/>
          <w:szCs w:val="24"/>
        </w:rPr>
        <w:t>,</w:t>
      </w:r>
      <w:r w:rsidR="00B526A6" w:rsidRPr="001B7441">
        <w:rPr>
          <w:rFonts w:ascii="Cambria" w:hAnsi="Cambria"/>
          <w:sz w:val="24"/>
          <w:szCs w:val="24"/>
        </w:rPr>
        <w:t xml:space="preserve"> </w:t>
      </w:r>
      <w:r w:rsidRPr="001B7441">
        <w:rPr>
          <w:rFonts w:ascii="Cambria" w:hAnsi="Cambria"/>
          <w:sz w:val="24"/>
          <w:szCs w:val="24"/>
        </w:rPr>
        <w:t xml:space="preserve">stabilit în baza prevederilor art. 11 din </w:t>
      </w:r>
      <w:r w:rsidRPr="001B7441">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Pr="001B7441">
        <w:rPr>
          <w:rFonts w:ascii="Cambria" w:hAnsi="Cambria"/>
          <w:i/>
          <w:sz w:val="24"/>
          <w:szCs w:val="24"/>
        </w:rPr>
        <w:t>,</w:t>
      </w:r>
      <w:r w:rsidR="004A7F7F" w:rsidRPr="001B7441">
        <w:rPr>
          <w:rFonts w:ascii="Cambria" w:hAnsi="Cambria"/>
          <w:sz w:val="24"/>
          <w:szCs w:val="24"/>
        </w:rPr>
        <w:t xml:space="preserve"> cu modificările și completările ulterioare</w:t>
      </w:r>
      <w:r w:rsidRPr="001B7441">
        <w:rPr>
          <w:rFonts w:ascii="Cambria" w:hAnsi="Cambria"/>
          <w:i/>
          <w:sz w:val="24"/>
          <w:szCs w:val="24"/>
        </w:rPr>
        <w:t xml:space="preserve"> </w:t>
      </w:r>
      <w:r w:rsidRPr="001B7441">
        <w:rPr>
          <w:rFonts w:ascii="Cambria" w:hAnsi="Cambria"/>
          <w:sz w:val="24"/>
          <w:szCs w:val="24"/>
        </w:rPr>
        <w:t>după cum urmează:</w:t>
      </w:r>
      <w:r w:rsidR="004316A0" w:rsidRPr="001B7441">
        <w:rPr>
          <w:rFonts w:ascii="Cambria" w:hAnsi="Cambria"/>
          <w:sz w:val="24"/>
          <w:szCs w:val="24"/>
        </w:rPr>
        <w:t xml:space="preserve"> </w:t>
      </w:r>
    </w:p>
    <w:p w:rsidR="0008581D" w:rsidRPr="001B7441" w:rsidRDefault="0008581D" w:rsidP="0008581D">
      <w:pPr>
        <w:spacing w:after="0" w:line="240" w:lineRule="auto"/>
        <w:jc w:val="both"/>
        <w:rPr>
          <w:rFonts w:ascii="Cambria" w:hAnsi="Cambria"/>
          <w:sz w:val="24"/>
          <w:szCs w:val="24"/>
        </w:rPr>
      </w:pPr>
    </w:p>
    <w:p w:rsidR="00DF225E" w:rsidRPr="001B7441" w:rsidRDefault="00DF225E" w:rsidP="00D61DCE">
      <w:pPr>
        <w:pStyle w:val="Listparagraf"/>
        <w:numPr>
          <w:ilvl w:val="0"/>
          <w:numId w:val="1"/>
        </w:numPr>
        <w:spacing w:after="0" w:line="240" w:lineRule="auto"/>
        <w:ind w:left="1701"/>
        <w:rPr>
          <w:rFonts w:ascii="Cambria" w:hAnsi="Cambria"/>
          <w:b/>
          <w:sz w:val="24"/>
          <w:szCs w:val="24"/>
        </w:rPr>
      </w:pPr>
      <w:r w:rsidRPr="001B7441">
        <w:rPr>
          <w:rFonts w:ascii="Cambria" w:hAnsi="Cambria"/>
          <w:b/>
          <w:sz w:val="24"/>
          <w:szCs w:val="24"/>
        </w:rPr>
        <w:t>Funcții publice de conducere</w:t>
      </w:r>
    </w:p>
    <w:tbl>
      <w:tblPr>
        <w:tblW w:w="9407" w:type="dxa"/>
        <w:tblInd w:w="1667" w:type="dxa"/>
        <w:tblLook w:val="04A0" w:firstRow="1" w:lastRow="0" w:firstColumn="1" w:lastColumn="0" w:noHBand="0" w:noVBand="1"/>
      </w:tblPr>
      <w:tblGrid>
        <w:gridCol w:w="600"/>
        <w:gridCol w:w="4120"/>
        <w:gridCol w:w="1173"/>
        <w:gridCol w:w="1120"/>
        <w:gridCol w:w="1320"/>
        <w:gridCol w:w="1074"/>
      </w:tblGrid>
      <w:tr w:rsidR="00DF225E" w:rsidRPr="001B7441" w:rsidTr="00D61DCE">
        <w:trPr>
          <w:trHeight w:val="5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Nr.</w:t>
            </w:r>
            <w:r w:rsidRPr="001B7441">
              <w:rPr>
                <w:rFonts w:ascii="Cambria" w:eastAsia="Times New Roman" w:hAnsi="Cambria"/>
                <w:b/>
                <w:bCs/>
                <w:color w:val="000000"/>
                <w:sz w:val="24"/>
                <w:szCs w:val="24"/>
                <w:lang w:eastAsia="ro-RO"/>
              </w:rPr>
              <w:br/>
              <w:t>crt.</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Funcția</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Nivelul</w:t>
            </w:r>
            <w:r w:rsidRPr="001B7441">
              <w:rPr>
                <w:rFonts w:ascii="Cambria" w:eastAsia="Times New Roman" w:hAnsi="Cambria"/>
                <w:b/>
                <w:bCs/>
                <w:color w:val="000000"/>
                <w:sz w:val="24"/>
                <w:szCs w:val="24"/>
                <w:lang w:eastAsia="ro-RO"/>
              </w:rPr>
              <w:br/>
              <w:t>studiilor</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Gradul</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Coeficient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Salariul de bază</w:t>
            </w:r>
            <w:r w:rsidR="008441DA">
              <w:rPr>
                <w:rFonts w:ascii="Cambria" w:eastAsia="Times New Roman" w:hAnsi="Cambria"/>
                <w:b/>
                <w:bCs/>
                <w:sz w:val="24"/>
                <w:szCs w:val="24"/>
                <w:lang w:eastAsia="ro-RO"/>
              </w:rPr>
              <w:t xml:space="preserve"> </w:t>
            </w:r>
          </w:p>
        </w:tc>
      </w:tr>
      <w:tr w:rsidR="0008581D" w:rsidRPr="001B7441" w:rsidTr="00D61DCE">
        <w:trPr>
          <w:trHeight w:val="5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1</w:t>
            </w:r>
          </w:p>
        </w:tc>
        <w:tc>
          <w:tcPr>
            <w:tcW w:w="4120" w:type="dxa"/>
            <w:tcBorders>
              <w:top w:val="single" w:sz="4" w:space="0" w:color="auto"/>
              <w:left w:val="nil"/>
              <w:bottom w:val="single" w:sz="4" w:space="0" w:color="auto"/>
              <w:right w:val="single" w:sz="4" w:space="0" w:color="auto"/>
            </w:tcBorders>
            <w:shd w:val="clear" w:color="auto" w:fill="auto"/>
            <w:noWrap/>
            <w:vAlign w:val="center"/>
          </w:tcPr>
          <w:p w:rsidR="0008581D" w:rsidRPr="001B7441" w:rsidRDefault="0008581D" w:rsidP="0008581D">
            <w:pPr>
              <w:spacing w:after="0" w:line="240" w:lineRule="auto"/>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Secretar al județului</w:t>
            </w:r>
          </w:p>
        </w:tc>
        <w:tc>
          <w:tcPr>
            <w:tcW w:w="1173" w:type="dxa"/>
            <w:tcBorders>
              <w:top w:val="single" w:sz="4" w:space="0" w:color="auto"/>
              <w:left w:val="nil"/>
              <w:bottom w:val="single" w:sz="4" w:space="0" w:color="auto"/>
              <w:right w:val="single" w:sz="4" w:space="0" w:color="auto"/>
            </w:tcBorders>
            <w:shd w:val="clear" w:color="auto" w:fill="auto"/>
            <w:vAlign w:val="center"/>
          </w:tcPr>
          <w:p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S</w:t>
            </w:r>
          </w:p>
        </w:tc>
        <w:tc>
          <w:tcPr>
            <w:tcW w:w="1120" w:type="dxa"/>
            <w:tcBorders>
              <w:top w:val="single" w:sz="4" w:space="0" w:color="auto"/>
              <w:left w:val="nil"/>
              <w:bottom w:val="single" w:sz="4" w:space="0" w:color="auto"/>
              <w:right w:val="single" w:sz="4" w:space="0" w:color="auto"/>
            </w:tcBorders>
            <w:shd w:val="clear" w:color="auto" w:fill="auto"/>
            <w:vAlign w:val="center"/>
          </w:tcPr>
          <w:p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II</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08581D" w:rsidRPr="0057176B" w:rsidRDefault="0008581D" w:rsidP="0057176B">
            <w:pPr>
              <w:jc w:val="center"/>
              <w:rPr>
                <w:rFonts w:ascii="Cambria" w:hAnsi="Cambria"/>
                <w:sz w:val="24"/>
                <w:szCs w:val="24"/>
                <w:vertAlign w:val="superscript"/>
              </w:rPr>
            </w:pPr>
            <w:r w:rsidRPr="0057176B">
              <w:rPr>
                <w:rFonts w:ascii="Cambria" w:hAnsi="Cambria"/>
                <w:sz w:val="24"/>
                <w:szCs w:val="24"/>
              </w:rPr>
              <w:t>1</w:t>
            </w:r>
            <w:r w:rsidR="008441DA" w:rsidRPr="0057176B">
              <w:rPr>
                <w:rFonts w:ascii="Cambria" w:hAnsi="Cambria"/>
                <w:sz w:val="24"/>
                <w:szCs w:val="24"/>
              </w:rPr>
              <w:t>6640</w:t>
            </w:r>
            <w:r w:rsidR="0057176B" w:rsidRPr="00000696">
              <w:rPr>
                <w:rStyle w:val="Titlu2Caracter"/>
              </w:rPr>
              <w:t>*</w:t>
            </w:r>
          </w:p>
        </w:tc>
      </w:tr>
      <w:tr w:rsidR="008441DA"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8441DA" w:rsidRPr="001B7441" w:rsidRDefault="008441DA" w:rsidP="008441DA">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4120" w:type="dxa"/>
            <w:tcBorders>
              <w:top w:val="nil"/>
              <w:left w:val="nil"/>
              <w:bottom w:val="single" w:sz="4" w:space="0" w:color="auto"/>
              <w:right w:val="single" w:sz="4" w:space="0" w:color="auto"/>
            </w:tcBorders>
            <w:shd w:val="clear" w:color="auto" w:fill="auto"/>
            <w:noWrap/>
            <w:hideMark/>
          </w:tcPr>
          <w:p w:rsidR="008441DA" w:rsidRPr="001B7441" w:rsidRDefault="008441DA" w:rsidP="008441DA">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Arhitect-șef</w:t>
            </w:r>
          </w:p>
        </w:tc>
        <w:tc>
          <w:tcPr>
            <w:tcW w:w="1173" w:type="dxa"/>
            <w:tcBorders>
              <w:top w:val="nil"/>
              <w:left w:val="nil"/>
              <w:bottom w:val="single" w:sz="4" w:space="0" w:color="auto"/>
              <w:right w:val="single" w:sz="4" w:space="0" w:color="auto"/>
            </w:tcBorders>
            <w:shd w:val="clear" w:color="auto" w:fill="auto"/>
            <w:noWrap/>
            <w:hideMark/>
          </w:tcPr>
          <w:p w:rsidR="008441DA" w:rsidRPr="001B7441" w:rsidRDefault="008441DA" w:rsidP="008441DA">
            <w:pPr>
              <w:spacing w:after="0" w:line="240" w:lineRule="auto"/>
              <w:jc w:val="center"/>
              <w:rPr>
                <w:rFonts w:ascii="Cambria" w:hAnsi="Cambria" w:cs="Calibri"/>
                <w:color w:val="000000"/>
                <w:sz w:val="24"/>
                <w:szCs w:val="24"/>
                <w:lang w:eastAsia="ro-RO"/>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nil"/>
              <w:left w:val="single" w:sz="4" w:space="0" w:color="auto"/>
              <w:bottom w:val="single" w:sz="4" w:space="0" w:color="auto"/>
              <w:right w:val="single" w:sz="4" w:space="0" w:color="auto"/>
            </w:tcBorders>
            <w:shd w:val="clear" w:color="auto" w:fill="auto"/>
            <w:noWrap/>
            <w:hideMark/>
          </w:tcPr>
          <w:p w:rsidR="008441DA" w:rsidRPr="0057176B" w:rsidRDefault="008441DA" w:rsidP="0057176B">
            <w:pPr>
              <w:jc w:val="center"/>
              <w:rPr>
                <w:sz w:val="24"/>
                <w:szCs w:val="24"/>
                <w:vertAlign w:val="superscript"/>
              </w:rPr>
            </w:pPr>
            <w:r w:rsidRPr="0057176B">
              <w:rPr>
                <w:rFonts w:ascii="Cambria" w:hAnsi="Cambria"/>
                <w:sz w:val="24"/>
                <w:szCs w:val="24"/>
              </w:rPr>
              <w:t>16640</w:t>
            </w:r>
            <w:r w:rsidR="0057176B">
              <w:rPr>
                <w:rFonts w:ascii="Cambria" w:hAnsi="Cambria"/>
                <w:sz w:val="24"/>
                <w:szCs w:val="24"/>
                <w:vertAlign w:val="superscript"/>
              </w:rPr>
              <w:t>*</w:t>
            </w:r>
          </w:p>
        </w:tc>
      </w:tr>
      <w:tr w:rsidR="008441DA" w:rsidRPr="001B7441" w:rsidTr="00FA5638">
        <w:trPr>
          <w:trHeight w:val="270"/>
        </w:trPr>
        <w:tc>
          <w:tcPr>
            <w:tcW w:w="600" w:type="dxa"/>
            <w:tcBorders>
              <w:top w:val="nil"/>
              <w:left w:val="single" w:sz="4" w:space="0" w:color="auto"/>
              <w:bottom w:val="single" w:sz="4" w:space="0" w:color="auto"/>
              <w:right w:val="single" w:sz="4" w:space="0" w:color="auto"/>
            </w:tcBorders>
            <w:shd w:val="clear" w:color="auto" w:fill="auto"/>
            <w:noWrap/>
          </w:tcPr>
          <w:p w:rsidR="008441DA" w:rsidRPr="001B7441" w:rsidRDefault="008441DA" w:rsidP="008441DA">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4120" w:type="dxa"/>
            <w:tcBorders>
              <w:top w:val="nil"/>
              <w:left w:val="nil"/>
              <w:bottom w:val="single" w:sz="4" w:space="0" w:color="auto"/>
              <w:right w:val="single" w:sz="4" w:space="0" w:color="auto"/>
            </w:tcBorders>
            <w:shd w:val="clear" w:color="auto" w:fill="auto"/>
            <w:noWrap/>
          </w:tcPr>
          <w:p w:rsidR="008441DA" w:rsidRPr="001B7441" w:rsidRDefault="008441DA" w:rsidP="008441DA">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Director general</w:t>
            </w:r>
          </w:p>
        </w:tc>
        <w:tc>
          <w:tcPr>
            <w:tcW w:w="1173" w:type="dxa"/>
            <w:tcBorders>
              <w:top w:val="nil"/>
              <w:left w:val="nil"/>
              <w:bottom w:val="single" w:sz="4" w:space="0" w:color="auto"/>
              <w:right w:val="single" w:sz="4" w:space="0" w:color="auto"/>
            </w:tcBorders>
            <w:shd w:val="clear" w:color="auto" w:fill="auto"/>
            <w:noWrap/>
          </w:tcPr>
          <w:p w:rsidR="008441DA" w:rsidRPr="001B7441" w:rsidRDefault="008441DA" w:rsidP="008441DA">
            <w:pPr>
              <w:spacing w:after="0" w:line="240" w:lineRule="auto"/>
              <w:jc w:val="center"/>
              <w:rPr>
                <w:rFonts w:ascii="Cambria" w:hAnsi="Cambria" w:cs="Calibri"/>
                <w:color w:val="000000"/>
                <w:sz w:val="24"/>
                <w:szCs w:val="24"/>
                <w:lang w:eastAsia="ro-RO"/>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tcPr>
          <w:p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tcPr>
          <w:p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nil"/>
              <w:left w:val="single" w:sz="4" w:space="0" w:color="auto"/>
              <w:bottom w:val="single" w:sz="4" w:space="0" w:color="auto"/>
              <w:right w:val="single" w:sz="4" w:space="0" w:color="auto"/>
            </w:tcBorders>
            <w:shd w:val="clear" w:color="auto" w:fill="auto"/>
            <w:noWrap/>
          </w:tcPr>
          <w:p w:rsidR="008441DA" w:rsidRPr="0057176B" w:rsidRDefault="008441DA" w:rsidP="0057176B">
            <w:pPr>
              <w:jc w:val="center"/>
              <w:rPr>
                <w:sz w:val="24"/>
                <w:szCs w:val="24"/>
                <w:vertAlign w:val="superscript"/>
              </w:rPr>
            </w:pPr>
            <w:r w:rsidRPr="0057176B">
              <w:rPr>
                <w:rFonts w:ascii="Cambria" w:hAnsi="Cambria"/>
                <w:sz w:val="24"/>
                <w:szCs w:val="24"/>
              </w:rPr>
              <w:t>16640</w:t>
            </w:r>
            <w:r w:rsidR="0057176B">
              <w:rPr>
                <w:rFonts w:ascii="Cambria" w:hAnsi="Cambria"/>
                <w:sz w:val="24"/>
                <w:szCs w:val="24"/>
                <w:vertAlign w:val="superscript"/>
              </w:rPr>
              <w:t>*</w:t>
            </w:r>
          </w:p>
        </w:tc>
      </w:tr>
      <w:tr w:rsidR="0008581D"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08581D" w:rsidRPr="001B7441" w:rsidRDefault="0008581D" w:rsidP="0008581D">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4120" w:type="dxa"/>
            <w:tcBorders>
              <w:top w:val="nil"/>
              <w:left w:val="nil"/>
              <w:bottom w:val="single" w:sz="4" w:space="0" w:color="auto"/>
              <w:right w:val="single" w:sz="4" w:space="0" w:color="auto"/>
            </w:tcBorders>
            <w:shd w:val="clear" w:color="auto" w:fill="auto"/>
            <w:noWrap/>
            <w:hideMark/>
          </w:tcPr>
          <w:p w:rsidR="0008581D" w:rsidRPr="001B7441" w:rsidRDefault="0008581D" w:rsidP="0008581D">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Director executiv</w:t>
            </w:r>
          </w:p>
        </w:tc>
        <w:tc>
          <w:tcPr>
            <w:tcW w:w="1173"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7,78</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81D" w:rsidRPr="0057176B" w:rsidRDefault="0008581D" w:rsidP="0057176B">
            <w:pPr>
              <w:jc w:val="center"/>
              <w:rPr>
                <w:rFonts w:ascii="Cambria" w:hAnsi="Cambria" w:cs="Calibri"/>
                <w:sz w:val="24"/>
                <w:szCs w:val="24"/>
                <w:vertAlign w:val="superscript"/>
              </w:rPr>
            </w:pPr>
            <w:r w:rsidRPr="0057176B">
              <w:rPr>
                <w:rFonts w:ascii="Cambria" w:hAnsi="Cambria" w:cs="Calibri"/>
                <w:sz w:val="24"/>
                <w:szCs w:val="24"/>
              </w:rPr>
              <w:t>1</w:t>
            </w:r>
            <w:r w:rsidR="008441DA" w:rsidRPr="0057176B">
              <w:rPr>
                <w:rFonts w:ascii="Cambria" w:hAnsi="Cambria" w:cs="Calibri"/>
                <w:sz w:val="24"/>
                <w:szCs w:val="24"/>
              </w:rPr>
              <w:t>6</w:t>
            </w:r>
            <w:r w:rsidR="0057176B" w:rsidRPr="0057176B">
              <w:rPr>
                <w:rFonts w:ascii="Cambria" w:hAnsi="Cambria" w:cs="Calibri"/>
                <w:sz w:val="24"/>
                <w:szCs w:val="24"/>
              </w:rPr>
              <w:t>640</w:t>
            </w:r>
            <w:r w:rsidR="0057176B">
              <w:rPr>
                <w:rFonts w:ascii="Cambria" w:hAnsi="Cambria" w:cs="Calibri"/>
                <w:sz w:val="24"/>
                <w:szCs w:val="24"/>
                <w:vertAlign w:val="superscript"/>
              </w:rPr>
              <w:t>*</w:t>
            </w:r>
          </w:p>
        </w:tc>
      </w:tr>
      <w:tr w:rsidR="0057176B" w:rsidRPr="001B7441" w:rsidTr="00000696">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57176B" w:rsidRPr="001B7441" w:rsidRDefault="0057176B" w:rsidP="0057176B">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5</w:t>
            </w:r>
          </w:p>
        </w:tc>
        <w:tc>
          <w:tcPr>
            <w:tcW w:w="4120" w:type="dxa"/>
            <w:tcBorders>
              <w:top w:val="nil"/>
              <w:left w:val="nil"/>
              <w:bottom w:val="single" w:sz="4" w:space="0" w:color="auto"/>
              <w:right w:val="single" w:sz="4" w:space="0" w:color="auto"/>
            </w:tcBorders>
            <w:shd w:val="clear" w:color="auto" w:fill="auto"/>
            <w:noWrap/>
            <w:hideMark/>
          </w:tcPr>
          <w:p w:rsidR="0057176B" w:rsidRPr="001B7441" w:rsidRDefault="0057176B" w:rsidP="0057176B">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Şef serviciu audit intern</w:t>
            </w:r>
          </w:p>
        </w:tc>
        <w:tc>
          <w:tcPr>
            <w:tcW w:w="1173"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7,39</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76B" w:rsidRPr="0057176B" w:rsidRDefault="0057176B" w:rsidP="0057176B">
            <w:pPr>
              <w:jc w:val="center"/>
              <w:rPr>
                <w:rFonts w:ascii="Cambria" w:hAnsi="Cambria" w:cs="Calibri"/>
                <w:sz w:val="24"/>
                <w:szCs w:val="24"/>
              </w:rPr>
            </w:pPr>
            <w:r w:rsidRPr="0057176B">
              <w:rPr>
                <w:rFonts w:ascii="Cambria" w:hAnsi="Cambria" w:cs="Calibri"/>
                <w:sz w:val="24"/>
                <w:szCs w:val="24"/>
              </w:rPr>
              <w:t>16480</w:t>
            </w:r>
          </w:p>
        </w:tc>
      </w:tr>
      <w:tr w:rsidR="0057176B"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57176B" w:rsidRPr="001B7441" w:rsidRDefault="0057176B" w:rsidP="0057176B">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6</w:t>
            </w:r>
          </w:p>
        </w:tc>
        <w:tc>
          <w:tcPr>
            <w:tcW w:w="4120" w:type="dxa"/>
            <w:tcBorders>
              <w:top w:val="nil"/>
              <w:left w:val="nil"/>
              <w:bottom w:val="single" w:sz="4" w:space="0" w:color="auto"/>
              <w:right w:val="single" w:sz="4" w:space="0" w:color="auto"/>
            </w:tcBorders>
            <w:shd w:val="clear" w:color="auto" w:fill="auto"/>
            <w:noWrap/>
            <w:hideMark/>
          </w:tcPr>
          <w:p w:rsidR="0057176B" w:rsidRPr="001B7441" w:rsidRDefault="0057176B" w:rsidP="0057176B">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Şef serviciu</w:t>
            </w:r>
          </w:p>
        </w:tc>
        <w:tc>
          <w:tcPr>
            <w:tcW w:w="1173"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6,79</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7176B" w:rsidRPr="0057176B" w:rsidRDefault="0057176B" w:rsidP="0057176B">
            <w:pPr>
              <w:jc w:val="center"/>
              <w:rPr>
                <w:rFonts w:ascii="Cambria" w:hAnsi="Cambria" w:cs="Calibri"/>
                <w:sz w:val="24"/>
                <w:szCs w:val="24"/>
              </w:rPr>
            </w:pPr>
            <w:r w:rsidRPr="0057176B">
              <w:rPr>
                <w:rFonts w:ascii="Cambria" w:hAnsi="Cambria" w:cs="Calibri"/>
                <w:sz w:val="24"/>
                <w:szCs w:val="24"/>
              </w:rPr>
              <w:t>15142</w:t>
            </w:r>
          </w:p>
        </w:tc>
      </w:tr>
      <w:tr w:rsidR="0057176B"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57176B" w:rsidRPr="001B7441" w:rsidRDefault="0057176B" w:rsidP="0057176B">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7</w:t>
            </w:r>
          </w:p>
        </w:tc>
        <w:tc>
          <w:tcPr>
            <w:tcW w:w="4120" w:type="dxa"/>
            <w:tcBorders>
              <w:top w:val="nil"/>
              <w:left w:val="nil"/>
              <w:bottom w:val="single" w:sz="4" w:space="0" w:color="auto"/>
              <w:right w:val="single" w:sz="4" w:space="0" w:color="auto"/>
            </w:tcBorders>
            <w:shd w:val="clear" w:color="auto" w:fill="auto"/>
            <w:noWrap/>
            <w:hideMark/>
          </w:tcPr>
          <w:p w:rsidR="0057176B" w:rsidRPr="001B7441" w:rsidRDefault="0057176B" w:rsidP="0057176B">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Șef birou</w:t>
            </w:r>
          </w:p>
        </w:tc>
        <w:tc>
          <w:tcPr>
            <w:tcW w:w="1173"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57176B" w:rsidRPr="001B7441" w:rsidRDefault="0057176B" w:rsidP="0057176B">
            <w:pPr>
              <w:jc w:val="center"/>
              <w:rPr>
                <w:rFonts w:ascii="Cambria" w:hAnsi="Cambria" w:cs="Calibri"/>
                <w:color w:val="000000"/>
                <w:sz w:val="24"/>
                <w:szCs w:val="24"/>
              </w:rPr>
            </w:pPr>
            <w:r w:rsidRPr="001B7441">
              <w:rPr>
                <w:rFonts w:ascii="Cambria" w:hAnsi="Cambria" w:cs="Calibri"/>
                <w:color w:val="000000"/>
                <w:sz w:val="24"/>
                <w:szCs w:val="24"/>
              </w:rPr>
              <w:t>6,61</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57176B" w:rsidRPr="0057176B" w:rsidRDefault="0057176B" w:rsidP="0057176B">
            <w:pPr>
              <w:jc w:val="center"/>
              <w:rPr>
                <w:rFonts w:ascii="Cambria" w:hAnsi="Cambria" w:cs="Calibri"/>
                <w:sz w:val="24"/>
                <w:szCs w:val="24"/>
              </w:rPr>
            </w:pPr>
            <w:r w:rsidRPr="0057176B">
              <w:rPr>
                <w:rFonts w:ascii="Cambria" w:hAnsi="Cambria" w:cs="Calibri"/>
                <w:sz w:val="24"/>
                <w:szCs w:val="24"/>
              </w:rPr>
              <w:t>14740</w:t>
            </w:r>
          </w:p>
        </w:tc>
      </w:tr>
    </w:tbl>
    <w:p w:rsidR="00A8114F" w:rsidRPr="001B7441" w:rsidRDefault="00DF225E" w:rsidP="00652031">
      <w:pPr>
        <w:spacing w:after="0" w:line="240" w:lineRule="auto"/>
        <w:ind w:left="708" w:firstLine="708"/>
        <w:rPr>
          <w:rFonts w:ascii="Cambria" w:hAnsi="Cambria"/>
          <w:sz w:val="24"/>
          <w:szCs w:val="24"/>
        </w:rPr>
      </w:pPr>
      <w:r w:rsidRPr="001B7441">
        <w:rPr>
          <w:rFonts w:ascii="Cambria" w:hAnsi="Cambria"/>
          <w:sz w:val="24"/>
          <w:szCs w:val="24"/>
        </w:rPr>
        <w:t>Notă: Salariile de bază ale funcțiilor de conducere cuprind sporul de vechime în muncă la nivel maxim.</w:t>
      </w:r>
    </w:p>
    <w:p w:rsidR="00DF225E" w:rsidRPr="001B7441" w:rsidRDefault="001B09CC" w:rsidP="00D61DCE">
      <w:pPr>
        <w:pStyle w:val="Listparagraf"/>
        <w:numPr>
          <w:ilvl w:val="0"/>
          <w:numId w:val="1"/>
        </w:numPr>
        <w:spacing w:after="0" w:line="240" w:lineRule="auto"/>
        <w:ind w:left="1560"/>
        <w:rPr>
          <w:rFonts w:ascii="Cambria" w:hAnsi="Cambria"/>
          <w:b/>
          <w:sz w:val="24"/>
          <w:szCs w:val="24"/>
        </w:rPr>
      </w:pPr>
      <w:r w:rsidRPr="001B7441">
        <w:rPr>
          <w:rFonts w:ascii="Cambria" w:hAnsi="Cambria"/>
          <w:b/>
          <w:sz w:val="24"/>
          <w:szCs w:val="24"/>
        </w:rPr>
        <w:lastRenderedPageBreak/>
        <w:t>F</w:t>
      </w:r>
      <w:r w:rsidR="00DF225E" w:rsidRPr="001B7441">
        <w:rPr>
          <w:rFonts w:ascii="Cambria" w:hAnsi="Cambria"/>
          <w:b/>
          <w:sz w:val="24"/>
          <w:szCs w:val="24"/>
        </w:rPr>
        <w:t>uncții publice de execuție pe grade și trepte</w:t>
      </w:r>
    </w:p>
    <w:p w:rsidR="00D61DCE" w:rsidRPr="001B7441" w:rsidRDefault="00D61DCE" w:rsidP="00D61DCE">
      <w:pPr>
        <w:spacing w:after="0" w:line="240" w:lineRule="auto"/>
        <w:rPr>
          <w:rFonts w:ascii="Cambria" w:hAnsi="Cambria"/>
          <w:b/>
          <w:sz w:val="24"/>
          <w:szCs w:val="24"/>
        </w:rPr>
      </w:pPr>
    </w:p>
    <w:tbl>
      <w:tblPr>
        <w:tblW w:w="11655" w:type="dxa"/>
        <w:tblInd w:w="1191" w:type="dxa"/>
        <w:tblLook w:val="04A0" w:firstRow="1" w:lastRow="0" w:firstColumn="1" w:lastColumn="0" w:noHBand="0" w:noVBand="1"/>
      </w:tblPr>
      <w:tblGrid>
        <w:gridCol w:w="600"/>
        <w:gridCol w:w="1996"/>
        <w:gridCol w:w="1173"/>
        <w:gridCol w:w="1144"/>
        <w:gridCol w:w="1537"/>
        <w:gridCol w:w="881"/>
        <w:gridCol w:w="881"/>
        <w:gridCol w:w="881"/>
        <w:gridCol w:w="881"/>
        <w:gridCol w:w="881"/>
        <w:gridCol w:w="881"/>
      </w:tblGrid>
      <w:tr w:rsidR="00DF225E" w:rsidRPr="001B7441" w:rsidTr="008C7C66">
        <w:trPr>
          <w:trHeight w:val="31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single" w:sz="4" w:space="0" w:color="auto"/>
              <w:left w:val="nil"/>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173" w:type="dxa"/>
            <w:tcBorders>
              <w:top w:val="single" w:sz="4" w:space="0" w:color="auto"/>
              <w:left w:val="nil"/>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144" w:type="dxa"/>
            <w:tcBorders>
              <w:top w:val="single" w:sz="4" w:space="0" w:color="auto"/>
              <w:left w:val="nil"/>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537" w:type="dxa"/>
            <w:tcBorders>
              <w:top w:val="single" w:sz="4" w:space="0" w:color="auto"/>
              <w:left w:val="nil"/>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 </w:t>
            </w:r>
          </w:p>
        </w:tc>
        <w:tc>
          <w:tcPr>
            <w:tcW w:w="800" w:type="dxa"/>
            <w:tcBorders>
              <w:top w:val="single" w:sz="4" w:space="0" w:color="auto"/>
              <w:left w:val="single" w:sz="4" w:space="0" w:color="auto"/>
              <w:bottom w:val="single" w:sz="4" w:space="0" w:color="auto"/>
              <w:right w:val="nil"/>
            </w:tcBorders>
            <w:shd w:val="clear" w:color="auto" w:fill="auto"/>
            <w:noWrap/>
            <w:vAlign w:val="bottom"/>
            <w:hideMark/>
          </w:tcPr>
          <w:p w:rsidR="00DF225E" w:rsidRPr="001B7441" w:rsidRDefault="00DF225E"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3524" w:type="dxa"/>
            <w:gridSpan w:val="4"/>
            <w:tcBorders>
              <w:top w:val="single" w:sz="4" w:space="0" w:color="auto"/>
              <w:left w:val="nil"/>
              <w:bottom w:val="single" w:sz="4" w:space="0" w:color="auto"/>
              <w:right w:val="nil"/>
            </w:tcBorders>
            <w:shd w:val="clear" w:color="auto" w:fill="auto"/>
            <w:noWrap/>
            <w:vAlign w:val="bottom"/>
            <w:hideMark/>
          </w:tcPr>
          <w:p w:rsidR="00DF225E" w:rsidRPr="001B7441" w:rsidRDefault="00DF225E"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xml:space="preserve">salariul de bază la gradația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r>
      <w:tr w:rsidR="00DF225E" w:rsidRPr="001B7441" w:rsidTr="008C7C66">
        <w:trPr>
          <w:trHeight w:val="96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Nr.</w:t>
            </w:r>
            <w:r w:rsidRPr="001B7441">
              <w:rPr>
                <w:rFonts w:ascii="Cambria" w:eastAsia="Times New Roman" w:hAnsi="Cambria"/>
                <w:b/>
                <w:color w:val="000000"/>
                <w:sz w:val="24"/>
                <w:szCs w:val="24"/>
                <w:lang w:eastAsia="ro-RO"/>
              </w:rPr>
              <w:br/>
              <w:t>crt.</w:t>
            </w:r>
          </w:p>
        </w:tc>
        <w:tc>
          <w:tcPr>
            <w:tcW w:w="1996" w:type="dxa"/>
            <w:tcBorders>
              <w:top w:val="nil"/>
              <w:left w:val="nil"/>
              <w:bottom w:val="single" w:sz="4" w:space="0" w:color="auto"/>
              <w:right w:val="single" w:sz="4" w:space="0" w:color="auto"/>
            </w:tcBorders>
            <w:shd w:val="clear" w:color="auto" w:fill="auto"/>
            <w:noWrap/>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Funcția</w:t>
            </w:r>
          </w:p>
        </w:tc>
        <w:tc>
          <w:tcPr>
            <w:tcW w:w="1173"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Nivelul</w:t>
            </w:r>
            <w:r w:rsidRPr="001B7441">
              <w:rPr>
                <w:rFonts w:ascii="Cambria" w:eastAsia="Times New Roman" w:hAnsi="Cambria"/>
                <w:b/>
                <w:bCs/>
                <w:sz w:val="24"/>
                <w:szCs w:val="24"/>
                <w:lang w:eastAsia="ro-RO"/>
              </w:rPr>
              <w:br/>
              <w:t>studiilor</w:t>
            </w:r>
          </w:p>
        </w:tc>
        <w:tc>
          <w:tcPr>
            <w:tcW w:w="1144" w:type="dxa"/>
            <w:tcBorders>
              <w:top w:val="nil"/>
              <w:left w:val="nil"/>
              <w:bottom w:val="single" w:sz="4" w:space="0" w:color="auto"/>
              <w:right w:val="single" w:sz="4" w:space="0" w:color="auto"/>
            </w:tcBorders>
            <w:shd w:val="clear" w:color="auto" w:fill="auto"/>
            <w:vAlign w:val="bottom"/>
            <w:hideMark/>
          </w:tcPr>
          <w:p w:rsidR="001B09CC" w:rsidRPr="001B7441" w:rsidRDefault="001B09CC"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Grad/</w:t>
            </w:r>
          </w:p>
          <w:p w:rsidR="00DF225E" w:rsidRPr="001B7441" w:rsidRDefault="001B09CC"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Treaptă</w:t>
            </w:r>
          </w:p>
        </w:tc>
        <w:tc>
          <w:tcPr>
            <w:tcW w:w="1537" w:type="dxa"/>
            <w:tcBorders>
              <w:top w:val="nil"/>
              <w:left w:val="nil"/>
              <w:bottom w:val="single" w:sz="4" w:space="0" w:color="auto"/>
              <w:right w:val="single" w:sz="4" w:space="0" w:color="auto"/>
            </w:tcBorders>
            <w:shd w:val="clear" w:color="000000" w:fill="FFFFFF"/>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Coeficientul la gradația 0</w:t>
            </w:r>
          </w:p>
        </w:tc>
        <w:tc>
          <w:tcPr>
            <w:tcW w:w="800"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0</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1</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2</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3</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4</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5</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1</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Auditor</w:t>
            </w: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hAnsi="Cambria" w:cs="Calibri"/>
                <w:sz w:val="24"/>
                <w:szCs w:val="24"/>
                <w:lang w:eastAsia="ro-RO"/>
              </w:rPr>
            </w:pPr>
            <w:r w:rsidRPr="001B7441">
              <w:rPr>
                <w:rFonts w:ascii="Cambria" w:hAnsi="Cambria" w:cs="Calibri"/>
                <w:sz w:val="24"/>
                <w:szCs w:val="24"/>
              </w:rPr>
              <w:t>4,79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10682</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11483</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12057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12660</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12977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13301</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ind w:right="141"/>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3,70</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8251</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8870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9314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9780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10025</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10276</w:t>
            </w:r>
          </w:p>
        </w:tc>
      </w:tr>
      <w:tr w:rsidR="008C7C66" w:rsidRPr="001B7441"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3,12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6958</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7480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7854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8247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8453</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8664</w:t>
            </w:r>
          </w:p>
        </w:tc>
      </w:tr>
      <w:tr w:rsidR="008C7C66" w:rsidRPr="001B7441" w:rsidTr="008C7C66">
        <w:trPr>
          <w:trHeight w:val="255"/>
        </w:trPr>
        <w:tc>
          <w:tcPr>
            <w:tcW w:w="600" w:type="dxa"/>
            <w:tcBorders>
              <w:top w:val="single" w:sz="4" w:space="0" w:color="auto"/>
              <w:left w:val="single" w:sz="4" w:space="0" w:color="auto"/>
              <w:right w:val="single" w:sz="4" w:space="0" w:color="auto"/>
            </w:tcBorders>
            <w:shd w:val="clear" w:color="auto" w:fill="auto"/>
            <w:noWrap/>
            <w:vAlign w:val="bottom"/>
          </w:tcPr>
          <w:p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1996" w:type="dxa"/>
            <w:tcBorders>
              <w:top w:val="nil"/>
              <w:left w:val="single" w:sz="4" w:space="0" w:color="auto"/>
              <w:bottom w:val="single" w:sz="4" w:space="0" w:color="auto"/>
              <w:right w:val="single" w:sz="4" w:space="0" w:color="auto"/>
            </w:tcBorders>
            <w:shd w:val="clear" w:color="auto" w:fill="auto"/>
            <w:noWrap/>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cs="Arial"/>
                <w:sz w:val="24"/>
                <w:szCs w:val="24"/>
                <w:lang w:eastAsia="ro-RO"/>
              </w:rPr>
              <w:t>Consilier juridic</w:t>
            </w:r>
          </w:p>
        </w:tc>
        <w:tc>
          <w:tcPr>
            <w:tcW w:w="1173" w:type="dxa"/>
            <w:tcBorders>
              <w:top w:val="nil"/>
              <w:left w:val="nil"/>
              <w:bottom w:val="single" w:sz="4" w:space="0" w:color="auto"/>
              <w:right w:val="single" w:sz="4" w:space="0" w:color="auto"/>
            </w:tcBorders>
            <w:shd w:val="clear" w:color="auto" w:fill="auto"/>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4,42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9857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10596</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11126</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11682</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11974</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12273</w:t>
            </w:r>
          </w:p>
        </w:tc>
      </w:tr>
      <w:tr w:rsidR="008C7C66" w:rsidRPr="001B7441" w:rsidTr="008C7C66">
        <w:trPr>
          <w:trHeight w:val="255"/>
        </w:trPr>
        <w:tc>
          <w:tcPr>
            <w:tcW w:w="600" w:type="dxa"/>
            <w:tcBorders>
              <w:top w:val="nil"/>
              <w:left w:val="single" w:sz="4" w:space="0" w:color="auto"/>
              <w:right w:val="single" w:sz="4" w:space="0" w:color="auto"/>
            </w:tcBorders>
            <w:shd w:val="clear" w:color="auto" w:fill="auto"/>
            <w:noWrap/>
            <w:vAlign w:val="bottom"/>
          </w:tcPr>
          <w:p w:rsidR="008C7C66" w:rsidRPr="001B7441" w:rsidRDefault="008C7C66" w:rsidP="008C7C66">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3,52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7850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8439</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8861</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9304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9537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9775</w:t>
            </w:r>
          </w:p>
        </w:tc>
      </w:tr>
      <w:tr w:rsidR="008C7C66" w:rsidRPr="001B7441" w:rsidTr="008C7C66">
        <w:trPr>
          <w:trHeight w:val="255"/>
        </w:trPr>
        <w:tc>
          <w:tcPr>
            <w:tcW w:w="600" w:type="dxa"/>
            <w:tcBorders>
              <w:top w:val="nil"/>
              <w:left w:val="single" w:sz="4" w:space="0" w:color="auto"/>
              <w:right w:val="single" w:sz="4" w:space="0" w:color="auto"/>
            </w:tcBorders>
            <w:shd w:val="clear" w:color="auto" w:fill="auto"/>
            <w:noWrap/>
            <w:vAlign w:val="bottom"/>
          </w:tcPr>
          <w:p w:rsidR="008C7C66" w:rsidRPr="001B7441" w:rsidRDefault="008C7C66" w:rsidP="008C7C66">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2,77</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6177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6640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6972</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7321</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7504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7692</w:t>
            </w:r>
          </w:p>
        </w:tc>
      </w:tr>
      <w:tr w:rsidR="008C7C66" w:rsidRPr="001B7441"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tcPr>
          <w:p w:rsidR="008C7C66" w:rsidRPr="001B7441" w:rsidRDefault="008C7C66" w:rsidP="008C7C66">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2,32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5174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5562</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5840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6132</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6285</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6442</w:t>
            </w:r>
          </w:p>
        </w:tc>
      </w:tr>
      <w:tr w:rsidR="008C7C66" w:rsidRPr="001B7441" w:rsidTr="008C7C66">
        <w:trPr>
          <w:trHeight w:val="25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Consilier, Expert, Inspector</w:t>
            </w: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4,42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9857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10596</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11126</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11682</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11974</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12273</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3,52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7850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8439</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8861</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9304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9537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9775</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2,77</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6177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6640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6972</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7321</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7504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7692</w:t>
            </w:r>
          </w:p>
        </w:tc>
      </w:tr>
      <w:tr w:rsidR="008C7C66" w:rsidRPr="001B7441"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2,32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5174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5562</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5840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6132</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6285</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6442</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Referent de specialitate</w:t>
            </w: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SSD</w:t>
            </w: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4,10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9143</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9829</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10320</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10836</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11107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11385</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3,50</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7805</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8390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8810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9251</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9482</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9719</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2,86</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6378</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6856</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7199</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7559</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7748</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7942</w:t>
            </w:r>
          </w:p>
        </w:tc>
      </w:tr>
      <w:tr w:rsidR="008C7C66" w:rsidRPr="001B7441"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2,20</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4906</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5274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5538</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5815</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5960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6109</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5</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Referent</w:t>
            </w: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M</w:t>
            </w: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2,76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6155</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6617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6948</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7295</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7477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7664</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lastRenderedPageBreak/>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2,41</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5374</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5777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6066</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6369</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6528</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6691</w:t>
            </w:r>
          </w:p>
        </w:tc>
      </w:tr>
      <w:tr w:rsidR="008C7C66" w:rsidRPr="001B7441" w:rsidTr="008C7C66">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2,14</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4772</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5130</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5387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5656</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5797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5942</w:t>
            </w:r>
          </w:p>
        </w:tc>
      </w:tr>
      <w:tr w:rsidR="008C7C66" w:rsidRPr="001B7441" w:rsidTr="008C7C66">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C7C66" w:rsidRPr="001B7441" w:rsidRDefault="008C7C66" w:rsidP="008C7C66">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8C7C66" w:rsidRPr="001B7441" w:rsidRDefault="008C7C66" w:rsidP="008C7C66">
            <w:pPr>
              <w:jc w:val="center"/>
              <w:rPr>
                <w:rFonts w:ascii="Cambria" w:hAnsi="Cambria" w:cs="Calibri"/>
                <w:sz w:val="24"/>
                <w:szCs w:val="24"/>
              </w:rPr>
            </w:pPr>
            <w:r w:rsidRPr="001B7441">
              <w:rPr>
                <w:rFonts w:ascii="Cambria" w:hAnsi="Cambria" w:cs="Calibri"/>
                <w:sz w:val="24"/>
                <w:szCs w:val="24"/>
              </w:rPr>
              <w:t>1,91</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8C7C66" w:rsidRPr="008C7C66" w:rsidRDefault="008C7C66" w:rsidP="008C7C66">
            <w:pPr>
              <w:jc w:val="center"/>
              <w:rPr>
                <w:rFonts w:ascii="Cambria" w:hAnsi="Cambria" w:cs="Calibri"/>
                <w:sz w:val="24"/>
                <w:szCs w:val="24"/>
              </w:rPr>
            </w:pPr>
            <w:r w:rsidRPr="008C7C66">
              <w:rPr>
                <w:rFonts w:ascii="Cambria" w:hAnsi="Cambria" w:cs="Calibri"/>
                <w:sz w:val="24"/>
                <w:szCs w:val="24"/>
              </w:rPr>
              <w:t>4259</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4578</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4807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5047</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5173</w:t>
            </w:r>
          </w:p>
        </w:tc>
        <w:tc>
          <w:tcPr>
            <w:tcW w:w="881" w:type="dxa"/>
            <w:tcBorders>
              <w:top w:val="nil"/>
              <w:left w:val="nil"/>
              <w:bottom w:val="single" w:sz="4" w:space="0" w:color="auto"/>
              <w:right w:val="single" w:sz="4" w:space="0" w:color="auto"/>
            </w:tcBorders>
            <w:shd w:val="clear" w:color="auto" w:fill="auto"/>
            <w:noWrap/>
            <w:vAlign w:val="center"/>
          </w:tcPr>
          <w:p w:rsidR="008C7C66" w:rsidRPr="008C7C66" w:rsidRDefault="008C7C66" w:rsidP="008C7C66">
            <w:pPr>
              <w:jc w:val="right"/>
              <w:rPr>
                <w:rFonts w:ascii="Cambria" w:hAnsi="Cambria" w:cs="Calibri"/>
                <w:sz w:val="24"/>
                <w:szCs w:val="24"/>
              </w:rPr>
            </w:pPr>
            <w:r w:rsidRPr="008C7C66">
              <w:rPr>
                <w:rFonts w:ascii="Cambria" w:hAnsi="Cambria" w:cs="Calibri"/>
                <w:sz w:val="24"/>
                <w:szCs w:val="24"/>
              </w:rPr>
              <w:t>5302</w:t>
            </w:r>
          </w:p>
        </w:tc>
      </w:tr>
    </w:tbl>
    <w:p w:rsidR="00D12E8A" w:rsidRPr="00D12E8A" w:rsidRDefault="00D12E8A" w:rsidP="00DF225E">
      <w:pPr>
        <w:spacing w:after="0" w:line="240" w:lineRule="auto"/>
        <w:rPr>
          <w:rFonts w:ascii="Cambria" w:hAnsi="Cambria"/>
          <w:b/>
          <w:sz w:val="24"/>
          <w:szCs w:val="24"/>
        </w:rPr>
      </w:pPr>
    </w:p>
    <w:p w:rsidR="00DF225E" w:rsidRPr="001B7441" w:rsidRDefault="00DF225E" w:rsidP="00D12E8A">
      <w:pPr>
        <w:spacing w:after="0" w:line="240" w:lineRule="auto"/>
        <w:ind w:firstLine="360"/>
        <w:rPr>
          <w:rFonts w:ascii="Cambria" w:hAnsi="Cambria"/>
          <w:sz w:val="24"/>
          <w:szCs w:val="24"/>
        </w:rPr>
      </w:pPr>
      <w:r w:rsidRPr="001B7441">
        <w:rPr>
          <w:rFonts w:ascii="Cambria" w:hAnsi="Cambria"/>
          <w:sz w:val="24"/>
          <w:szCs w:val="24"/>
        </w:rPr>
        <w:t xml:space="preserve">Notă: </w:t>
      </w:r>
    </w:p>
    <w:p w:rsidR="004F1A34" w:rsidRPr="006E3353" w:rsidRDefault="00DF225E" w:rsidP="00F424D0">
      <w:pPr>
        <w:pStyle w:val="Listparagraf"/>
        <w:numPr>
          <w:ilvl w:val="0"/>
          <w:numId w:val="2"/>
        </w:numPr>
        <w:spacing w:after="0" w:line="240" w:lineRule="auto"/>
        <w:jc w:val="both"/>
        <w:rPr>
          <w:rFonts w:ascii="Cambria" w:hAnsi="Cambria"/>
          <w:sz w:val="24"/>
          <w:szCs w:val="24"/>
        </w:rPr>
      </w:pPr>
      <w:bookmarkStart w:id="3" w:name="_Hlk509560527"/>
      <w:r w:rsidRPr="00041457">
        <w:rPr>
          <w:rFonts w:ascii="Cambria" w:hAnsi="Cambria"/>
          <w:sz w:val="24"/>
          <w:szCs w:val="24"/>
        </w:rPr>
        <w:t>Salariul de bază la gradația 0 se determină prin înmulțirea coeficientului cu salariul minim brut pe tară garantat în plată și se modifică corespunzător cu acesta.</w:t>
      </w:r>
      <w:r w:rsidR="00002680" w:rsidRPr="00041457">
        <w:rPr>
          <w:rFonts w:ascii="Cambria" w:hAnsi="Cambria"/>
          <w:sz w:val="24"/>
          <w:szCs w:val="24"/>
        </w:rPr>
        <w:t xml:space="preserve"> </w:t>
      </w:r>
      <w:r w:rsidR="00002680" w:rsidRPr="00041457">
        <w:rPr>
          <w:rFonts w:ascii="Cambria" w:hAnsi="Cambria" w:cs="Courier New"/>
          <w:sz w:val="24"/>
          <w:szCs w:val="24"/>
          <w:lang w:val="en-US" w:eastAsia="ro-MD"/>
        </w:rPr>
        <w:t>Începând cu data de 1 ianuarie 20</w:t>
      </w:r>
      <w:r w:rsidR="006E3353">
        <w:rPr>
          <w:rFonts w:ascii="Cambria" w:hAnsi="Cambria" w:cs="Courier New"/>
          <w:sz w:val="24"/>
          <w:szCs w:val="24"/>
          <w:lang w:val="en-US" w:eastAsia="ro-MD"/>
        </w:rPr>
        <w:t>20</w:t>
      </w:r>
      <w:r w:rsidR="00002680" w:rsidRPr="00041457">
        <w:rPr>
          <w:rFonts w:ascii="Cambria" w:hAnsi="Cambria" w:cs="Courier New"/>
          <w:sz w:val="24"/>
          <w:szCs w:val="24"/>
          <w:lang w:val="en-US" w:eastAsia="ro-MD"/>
        </w:rPr>
        <w:t xml:space="preserve">, salariul de bază minim brut pe ţară garantat în plată, sumă stabilită în bani care nu include sporuri şi alte adaosuri, se stabileşte la </w:t>
      </w:r>
      <w:r w:rsidR="00041457" w:rsidRPr="00041457">
        <w:rPr>
          <w:rFonts w:ascii="Cambria" w:hAnsi="Cambria" w:cs="Courier New"/>
          <w:sz w:val="24"/>
          <w:szCs w:val="24"/>
          <w:lang w:val="en-US" w:eastAsia="ro-MD"/>
        </w:rPr>
        <w:t>2.</w:t>
      </w:r>
      <w:r w:rsidR="006E3353">
        <w:rPr>
          <w:rFonts w:ascii="Cambria" w:hAnsi="Cambria" w:cs="Courier New"/>
          <w:sz w:val="24"/>
          <w:szCs w:val="24"/>
          <w:lang w:val="en-US" w:eastAsia="ro-MD"/>
        </w:rPr>
        <w:t>23</w:t>
      </w:r>
      <w:r w:rsidR="00041457" w:rsidRPr="00041457">
        <w:rPr>
          <w:rFonts w:ascii="Cambria" w:hAnsi="Cambria" w:cs="Courier New"/>
          <w:sz w:val="24"/>
          <w:szCs w:val="24"/>
          <w:lang w:val="en-US" w:eastAsia="ro-MD"/>
        </w:rPr>
        <w:t>0</w:t>
      </w:r>
      <w:r w:rsidR="00002680" w:rsidRPr="00041457">
        <w:rPr>
          <w:rFonts w:ascii="Cambria" w:hAnsi="Cambria" w:cs="Courier New"/>
          <w:sz w:val="24"/>
          <w:szCs w:val="24"/>
          <w:lang w:val="en-US" w:eastAsia="ro-MD"/>
        </w:rPr>
        <w:t xml:space="preserve"> lei lunar, pentru un program complet de lucru, conform </w:t>
      </w:r>
      <w:bookmarkStart w:id="4" w:name="_Hlk532891933"/>
      <w:bookmarkEnd w:id="3"/>
      <w:r w:rsidR="00041457" w:rsidRPr="00E428FA">
        <w:rPr>
          <w:rFonts w:ascii="Cambria" w:hAnsi="Cambria" w:cs="Courier New"/>
          <w:lang w:val="en-US" w:eastAsia="ro-MD"/>
        </w:rPr>
        <w:t>art.</w:t>
      </w:r>
      <w:r w:rsidR="00041457">
        <w:rPr>
          <w:rFonts w:ascii="Cambria" w:hAnsi="Cambria" w:cs="Courier New"/>
          <w:lang w:val="en-US" w:eastAsia="ro-MD"/>
        </w:rPr>
        <w:t xml:space="preserve"> </w:t>
      </w:r>
      <w:r w:rsidR="00041457" w:rsidRPr="00E428FA">
        <w:rPr>
          <w:rFonts w:ascii="Cambria" w:hAnsi="Cambria" w:cs="Courier New"/>
          <w:lang w:val="en-US" w:eastAsia="ro-MD"/>
        </w:rPr>
        <w:t xml:space="preserve">1 alin. (1) coroborat cu art. 2 din </w:t>
      </w:r>
      <w:r w:rsidR="00041457" w:rsidRPr="00E428FA">
        <w:rPr>
          <w:rFonts w:ascii="Cambria" w:hAnsi="Cambria" w:cs="Courier New"/>
          <w:bCs/>
          <w:lang w:val="en-US" w:eastAsia="ro-MD"/>
        </w:rPr>
        <w:t xml:space="preserve">Hotărârea </w:t>
      </w:r>
      <w:r w:rsidR="0093750B">
        <w:rPr>
          <w:rFonts w:ascii="Cambria" w:hAnsi="Cambria" w:cs="Courier New"/>
          <w:bCs/>
          <w:lang w:val="en-US" w:eastAsia="ro-MD"/>
        </w:rPr>
        <w:t xml:space="preserve">Guvernului </w:t>
      </w:r>
      <w:r w:rsidR="00041457" w:rsidRPr="00E428FA">
        <w:rPr>
          <w:rFonts w:ascii="Cambria" w:hAnsi="Cambria" w:cs="Courier New"/>
          <w:bCs/>
          <w:lang w:val="en-US" w:eastAsia="ro-MD"/>
        </w:rPr>
        <w:t>nr. 93</w:t>
      </w:r>
      <w:r w:rsidR="006E3353">
        <w:rPr>
          <w:rFonts w:ascii="Cambria" w:hAnsi="Cambria" w:cs="Courier New"/>
          <w:bCs/>
          <w:lang w:val="en-US" w:eastAsia="ro-MD"/>
        </w:rPr>
        <w:t>5</w:t>
      </w:r>
      <w:r w:rsidR="00041457" w:rsidRPr="00E428FA">
        <w:rPr>
          <w:rFonts w:ascii="Cambria" w:hAnsi="Cambria" w:cs="Courier New"/>
          <w:bCs/>
          <w:lang w:val="en-US" w:eastAsia="ro-MD"/>
        </w:rPr>
        <w:t xml:space="preserve"> din </w:t>
      </w:r>
      <w:r w:rsidR="006E3353">
        <w:rPr>
          <w:rFonts w:ascii="Cambria" w:hAnsi="Cambria" w:cs="Courier New"/>
          <w:bCs/>
          <w:lang w:val="en-US" w:eastAsia="ro-MD"/>
        </w:rPr>
        <w:t>13</w:t>
      </w:r>
      <w:r w:rsidR="00041457" w:rsidRPr="00E428FA">
        <w:rPr>
          <w:rFonts w:ascii="Cambria" w:hAnsi="Cambria" w:cs="Courier New"/>
          <w:bCs/>
          <w:lang w:val="en-US" w:eastAsia="ro-MD"/>
        </w:rPr>
        <w:t xml:space="preserve"> decembrie 201</w:t>
      </w:r>
      <w:r w:rsidR="006E3353">
        <w:rPr>
          <w:rFonts w:ascii="Cambria" w:hAnsi="Cambria" w:cs="Courier New"/>
          <w:bCs/>
          <w:lang w:val="en-US" w:eastAsia="ro-MD"/>
        </w:rPr>
        <w:t>9</w:t>
      </w:r>
      <w:r w:rsidR="00041457" w:rsidRPr="00E428FA">
        <w:rPr>
          <w:rFonts w:ascii="Cambria" w:hAnsi="Cambria"/>
          <w:bCs/>
        </w:rPr>
        <w:t xml:space="preserve"> </w:t>
      </w:r>
      <w:r w:rsidR="00041457" w:rsidRPr="00E428FA">
        <w:rPr>
          <w:rFonts w:ascii="Cambria" w:hAnsi="Cambria" w:cs="Courier New"/>
          <w:i/>
          <w:lang w:val="en-US" w:eastAsia="ro-MD"/>
        </w:rPr>
        <w:t>pentru stabilirea salariului de bază minim brut pe ţară  garantat în plată</w:t>
      </w:r>
      <w:bookmarkEnd w:id="4"/>
      <w:r w:rsidR="006E3353">
        <w:rPr>
          <w:rFonts w:ascii="Cambria" w:hAnsi="Cambria" w:cs="Courier New"/>
          <w:lang w:val="en-US" w:eastAsia="ro-MD"/>
        </w:rPr>
        <w:t>;</w:t>
      </w:r>
    </w:p>
    <w:p w:rsidR="006E3353" w:rsidRPr="0057176B" w:rsidRDefault="0057176B" w:rsidP="0057176B">
      <w:pPr>
        <w:pStyle w:val="Listparagraf"/>
        <w:numPr>
          <w:ilvl w:val="0"/>
          <w:numId w:val="2"/>
        </w:numPr>
        <w:spacing w:after="0" w:line="240" w:lineRule="auto"/>
        <w:jc w:val="both"/>
        <w:rPr>
          <w:rFonts w:ascii="Cambria" w:hAnsi="Cambria"/>
          <w:sz w:val="24"/>
          <w:szCs w:val="24"/>
        </w:rPr>
      </w:pPr>
      <w:bookmarkStart w:id="5" w:name="_Hlk35511924"/>
      <w:r>
        <w:rPr>
          <w:rFonts w:ascii="Cambria" w:hAnsi="Cambria"/>
          <w:sz w:val="24"/>
          <w:szCs w:val="24"/>
          <w:vertAlign w:val="superscript"/>
        </w:rPr>
        <w:t xml:space="preserve">* </w:t>
      </w:r>
      <w:r w:rsidR="006E3353" w:rsidRPr="001F4CD0">
        <w:rPr>
          <w:rFonts w:ascii="Cambria" w:hAnsi="Cambria"/>
          <w:sz w:val="24"/>
          <w:szCs w:val="24"/>
        </w:rPr>
        <w:t xml:space="preserve">În baza art. I, punctul 13 din Ordonanța de Urgență a Guvernului nr. 1/2020 </w:t>
      </w:r>
      <w:r w:rsidR="006E3353" w:rsidRPr="00000696">
        <w:rPr>
          <w:rFonts w:ascii="Cambria" w:hAnsi="Cambria"/>
          <w:i/>
          <w:sz w:val="24"/>
          <w:szCs w:val="24"/>
        </w:rPr>
        <w:t>privind unele măsuri fiscal-bugetare și</w:t>
      </w:r>
      <w:r w:rsidR="006E3353" w:rsidRPr="001F4CD0">
        <w:rPr>
          <w:rFonts w:ascii="Cambria" w:hAnsi="Cambria"/>
          <w:sz w:val="24"/>
          <w:szCs w:val="24"/>
        </w:rPr>
        <w:t xml:space="preserve"> </w:t>
      </w:r>
      <w:r w:rsidR="006E3353" w:rsidRPr="00000696">
        <w:rPr>
          <w:rFonts w:ascii="Cambria" w:hAnsi="Cambria"/>
          <w:i/>
          <w:sz w:val="24"/>
          <w:szCs w:val="24"/>
        </w:rPr>
        <w:t>pentru modificarea</w:t>
      </w:r>
      <w:r w:rsidR="00000696">
        <w:rPr>
          <w:rFonts w:ascii="Cambria" w:hAnsi="Cambria"/>
          <w:i/>
          <w:sz w:val="24"/>
          <w:szCs w:val="24"/>
        </w:rPr>
        <w:t xml:space="preserve"> și</w:t>
      </w:r>
      <w:r w:rsidR="00000696">
        <w:rPr>
          <w:rFonts w:ascii="Cambria" w:hAnsi="Cambria"/>
          <w:sz w:val="24"/>
          <w:szCs w:val="24"/>
        </w:rPr>
        <w:t xml:space="preserve"> </w:t>
      </w:r>
      <w:r w:rsidR="006E3353" w:rsidRPr="00000696">
        <w:rPr>
          <w:rFonts w:ascii="Cambria" w:hAnsi="Cambria"/>
          <w:i/>
          <w:sz w:val="24"/>
          <w:szCs w:val="24"/>
        </w:rPr>
        <w:t>completarea unor acte</w:t>
      </w:r>
      <w:r w:rsidR="006E3353" w:rsidRPr="001F4CD0">
        <w:rPr>
          <w:rFonts w:ascii="Cambria" w:hAnsi="Cambria"/>
          <w:sz w:val="24"/>
          <w:szCs w:val="24"/>
        </w:rPr>
        <w:t xml:space="preserve"> </w:t>
      </w:r>
      <w:r w:rsidR="006E3353" w:rsidRPr="00000696">
        <w:rPr>
          <w:rFonts w:ascii="Cambria" w:hAnsi="Cambria"/>
          <w:i/>
          <w:sz w:val="24"/>
          <w:szCs w:val="24"/>
        </w:rPr>
        <w:t>normative</w:t>
      </w:r>
      <w:bookmarkEnd w:id="5"/>
      <w:r w:rsidR="006E3353" w:rsidRPr="001F4CD0">
        <w:rPr>
          <w:rFonts w:ascii="Cambria" w:hAnsi="Cambria"/>
          <w:sz w:val="24"/>
          <w:szCs w:val="24"/>
        </w:rPr>
        <w:t>, începând cu drepturile aferente lunii ianuarie 2020, indemnizaţia lunară a vicepreședintelui consiliului județean s-a menținut la nivelul aferent lunii decembrie 2019, respectiv aceasta fiind de 16.640 lei.</w:t>
      </w:r>
      <w:r w:rsidR="007B2134">
        <w:rPr>
          <w:rFonts w:ascii="Cambria" w:hAnsi="Cambria"/>
          <w:sz w:val="24"/>
          <w:szCs w:val="24"/>
        </w:rPr>
        <w:t xml:space="preserve"> </w:t>
      </w:r>
      <w:r w:rsidR="006E3353" w:rsidRPr="0057176B">
        <w:rPr>
          <w:rFonts w:ascii="Cambria" w:hAnsi="Cambria"/>
          <w:sz w:val="24"/>
          <w:szCs w:val="24"/>
        </w:rPr>
        <w:t>Conform art. 11 alin. (4) din Legea-cadru nr. 153/2017 cu modificările și completările ulterioare, nivelul veniturilor salariale se stabileşte, în condiţiile prevăzute la alin. (1) şi (3), fără a depăşi nivelul indemnizaţiei lunare a funcţiei de vicepreşedintelui consiliului judeţean, exclusiv majorările prevăzute la art. 16 alin. (2).</w:t>
      </w:r>
      <w:r w:rsidR="001F4CD0" w:rsidRPr="0057176B">
        <w:rPr>
          <w:rFonts w:ascii="Cambria" w:hAnsi="Cambria"/>
          <w:sz w:val="24"/>
          <w:szCs w:val="24"/>
        </w:rPr>
        <w:t xml:space="preserve"> În consecință, în 2020 salariile de bază </w:t>
      </w:r>
      <w:r w:rsidR="007B2134">
        <w:rPr>
          <w:rFonts w:ascii="Cambria" w:hAnsi="Cambria"/>
          <w:sz w:val="24"/>
          <w:szCs w:val="24"/>
        </w:rPr>
        <w:t xml:space="preserve">calculate la nivelul salariului minim brut pe țară de 2230 lei și </w:t>
      </w:r>
      <w:r w:rsidR="001F4CD0" w:rsidRPr="0057176B">
        <w:rPr>
          <w:rFonts w:ascii="Cambria" w:hAnsi="Cambria"/>
          <w:sz w:val="24"/>
          <w:szCs w:val="24"/>
        </w:rPr>
        <w:t>care au depățit nivelul indemnizaţiei lunare</w:t>
      </w:r>
      <w:r w:rsidR="007B2134">
        <w:rPr>
          <w:rFonts w:ascii="Cambria" w:hAnsi="Cambria"/>
          <w:sz w:val="24"/>
          <w:szCs w:val="24"/>
        </w:rPr>
        <w:t xml:space="preserve"> a funcţiei de vicepreşedinte a</w:t>
      </w:r>
      <w:r w:rsidR="001F4CD0" w:rsidRPr="0057176B">
        <w:rPr>
          <w:rFonts w:ascii="Cambria" w:hAnsi="Cambria"/>
          <w:sz w:val="24"/>
          <w:szCs w:val="24"/>
        </w:rPr>
        <w:t xml:space="preserve"> consiliului judeţean au fost plafonate la nivelul acestei indemnizații.</w:t>
      </w:r>
    </w:p>
    <w:p w:rsidR="001E67DB" w:rsidRPr="00041457" w:rsidRDefault="00DF225E" w:rsidP="00F424D0">
      <w:pPr>
        <w:pStyle w:val="Listparagraf"/>
        <w:numPr>
          <w:ilvl w:val="0"/>
          <w:numId w:val="2"/>
        </w:numPr>
        <w:spacing w:after="0" w:line="240" w:lineRule="auto"/>
        <w:jc w:val="both"/>
        <w:rPr>
          <w:rFonts w:ascii="Cambria" w:hAnsi="Cambria"/>
          <w:sz w:val="24"/>
          <w:szCs w:val="24"/>
        </w:rPr>
      </w:pPr>
      <w:r w:rsidRPr="00041457">
        <w:rPr>
          <w:rFonts w:ascii="Cambria" w:hAnsi="Cambria"/>
          <w:sz w:val="24"/>
          <w:szCs w:val="24"/>
        </w:rPr>
        <w:t xml:space="preserve">Salariile pentru gradațiile 1 – 5 se determină prin majorarea salariilor de bază pentru gradația 0 potrivit prevederilor art. 10 din </w:t>
      </w:r>
      <w:r w:rsidR="007D6A87" w:rsidRPr="00041457">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041457">
        <w:rPr>
          <w:rFonts w:ascii="Cambria" w:hAnsi="Cambria"/>
          <w:sz w:val="24"/>
          <w:szCs w:val="24"/>
          <w:lang w:val="en-US"/>
        </w:rPr>
        <w:t>, cu modificările și completările ulterioare</w:t>
      </w:r>
      <w:r w:rsidRPr="00041457">
        <w:rPr>
          <w:rFonts w:ascii="Cambria" w:hAnsi="Cambria"/>
          <w:sz w:val="24"/>
          <w:szCs w:val="24"/>
        </w:rPr>
        <w:t>.</w:t>
      </w:r>
    </w:p>
    <w:p w:rsidR="001E4619" w:rsidRPr="001B7441" w:rsidRDefault="001E4619" w:rsidP="00D12E8A">
      <w:pPr>
        <w:pStyle w:val="Listparagraf"/>
        <w:numPr>
          <w:ilvl w:val="0"/>
          <w:numId w:val="2"/>
        </w:numPr>
        <w:spacing w:after="0" w:line="240" w:lineRule="auto"/>
        <w:jc w:val="both"/>
        <w:rPr>
          <w:rFonts w:ascii="Cambria" w:hAnsi="Cambria"/>
          <w:sz w:val="24"/>
          <w:szCs w:val="24"/>
        </w:rPr>
      </w:pPr>
      <w:r w:rsidRPr="001B7441">
        <w:rPr>
          <w:rFonts w:ascii="Cambria" w:hAnsi="Cambria" w:cs="Courier New"/>
          <w:sz w:val="24"/>
          <w:szCs w:val="24"/>
          <w:lang w:val="en-US"/>
        </w:rPr>
        <w:t>Salariul de bază individual al administratorului public se stabileşte de către preşedintele consiliului judeţean, în condiţiile legii, în funcţie de atribuţiile stabilite în fişa postului, între limite, astfel: limita minimă este nivelul salariului de bază al secretarului județului, iar limita maximă este indemnizaţia vicepreşedintelui consiliului judeţean.</w:t>
      </w:r>
    </w:p>
    <w:p w:rsidR="00D61DCE" w:rsidRPr="001B7441" w:rsidRDefault="00D61DCE" w:rsidP="00D12E8A">
      <w:pPr>
        <w:spacing w:after="0" w:line="240" w:lineRule="auto"/>
        <w:jc w:val="both"/>
        <w:rPr>
          <w:rFonts w:ascii="Cambria" w:hAnsi="Cambria"/>
          <w:sz w:val="24"/>
          <w:szCs w:val="24"/>
        </w:rPr>
      </w:pPr>
    </w:p>
    <w:p w:rsidR="001E67DB" w:rsidRPr="001B7441" w:rsidRDefault="001E67DB" w:rsidP="00D61DCE">
      <w:pPr>
        <w:pStyle w:val="Listparagraf"/>
        <w:numPr>
          <w:ilvl w:val="0"/>
          <w:numId w:val="1"/>
        </w:numPr>
        <w:spacing w:after="0" w:line="240" w:lineRule="auto"/>
        <w:ind w:left="1985"/>
        <w:rPr>
          <w:rFonts w:ascii="Cambria" w:hAnsi="Cambria"/>
          <w:b/>
          <w:sz w:val="24"/>
          <w:szCs w:val="24"/>
        </w:rPr>
      </w:pPr>
      <w:r w:rsidRPr="001B7441">
        <w:rPr>
          <w:rFonts w:ascii="Cambria" w:hAnsi="Cambria"/>
          <w:b/>
          <w:sz w:val="24"/>
          <w:szCs w:val="24"/>
        </w:rPr>
        <w:t>Funcții contractuale de conducere</w:t>
      </w:r>
    </w:p>
    <w:tbl>
      <w:tblPr>
        <w:tblW w:w="10870" w:type="dxa"/>
        <w:tblInd w:w="1566" w:type="dxa"/>
        <w:tblLook w:val="04A0" w:firstRow="1" w:lastRow="0" w:firstColumn="1" w:lastColumn="0" w:noHBand="0" w:noVBand="1"/>
      </w:tblPr>
      <w:tblGrid>
        <w:gridCol w:w="583"/>
        <w:gridCol w:w="5620"/>
        <w:gridCol w:w="1173"/>
        <w:gridCol w:w="1100"/>
        <w:gridCol w:w="1320"/>
        <w:gridCol w:w="1074"/>
      </w:tblGrid>
      <w:tr w:rsidR="001E67DB" w:rsidRPr="001B7441" w:rsidTr="00D61DCE">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Nr.</w:t>
            </w:r>
            <w:r w:rsidRPr="001B7441">
              <w:rPr>
                <w:rFonts w:ascii="Cambria" w:eastAsia="Times New Roman" w:hAnsi="Cambria" w:cs="Arial"/>
                <w:b/>
                <w:bCs/>
                <w:color w:val="000000"/>
                <w:sz w:val="24"/>
                <w:szCs w:val="24"/>
                <w:lang w:eastAsia="ro-RO"/>
              </w:rPr>
              <w:br/>
              <w:t>crt.</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Funcția</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Nivelul</w:t>
            </w:r>
            <w:r w:rsidRPr="001B7441">
              <w:rPr>
                <w:rFonts w:ascii="Cambria" w:eastAsia="Times New Roman" w:hAnsi="Cambria" w:cs="Arial"/>
                <w:b/>
                <w:bCs/>
                <w:color w:val="000000"/>
                <w:sz w:val="24"/>
                <w:szCs w:val="24"/>
                <w:lang w:eastAsia="ro-RO"/>
              </w:rPr>
              <w:br/>
              <w:t>studiilor</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Grad</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Coeficient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cs="Arial"/>
                <w:b/>
                <w:bCs/>
                <w:sz w:val="24"/>
                <w:szCs w:val="24"/>
                <w:lang w:eastAsia="ro-RO"/>
              </w:rPr>
            </w:pPr>
            <w:r w:rsidRPr="001B7441">
              <w:rPr>
                <w:rFonts w:ascii="Cambria" w:eastAsia="Times New Roman" w:hAnsi="Cambria" w:cs="Arial"/>
                <w:b/>
                <w:bCs/>
                <w:sz w:val="24"/>
                <w:szCs w:val="24"/>
                <w:lang w:eastAsia="ro-RO"/>
              </w:rPr>
              <w:t>Salariul de bază</w:t>
            </w:r>
            <w:r w:rsidR="004F1A34">
              <w:rPr>
                <w:rFonts w:ascii="Cambria" w:eastAsia="Times New Roman" w:hAnsi="Cambria" w:cs="Arial"/>
                <w:b/>
                <w:bCs/>
                <w:sz w:val="24"/>
                <w:szCs w:val="24"/>
                <w:lang w:eastAsia="ro-RO"/>
              </w:rPr>
              <w:t xml:space="preserve"> </w:t>
            </w:r>
          </w:p>
        </w:tc>
      </w:tr>
      <w:tr w:rsidR="00925972" w:rsidRPr="001B7441" w:rsidTr="00D61DCE">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925972" w:rsidRPr="001B7441" w:rsidRDefault="00925972" w:rsidP="00925972">
            <w:pPr>
              <w:spacing w:after="0" w:line="240" w:lineRule="auto"/>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1</w:t>
            </w:r>
          </w:p>
        </w:tc>
        <w:tc>
          <w:tcPr>
            <w:tcW w:w="5620" w:type="dxa"/>
            <w:tcBorders>
              <w:top w:val="nil"/>
              <w:left w:val="nil"/>
              <w:bottom w:val="single" w:sz="4" w:space="0" w:color="auto"/>
              <w:right w:val="single" w:sz="4" w:space="0" w:color="auto"/>
            </w:tcBorders>
            <w:shd w:val="clear" w:color="auto" w:fill="auto"/>
            <w:noWrap/>
            <w:hideMark/>
          </w:tcPr>
          <w:p w:rsidR="00925972" w:rsidRPr="001B7441" w:rsidRDefault="00925972" w:rsidP="00925972">
            <w:pPr>
              <w:spacing w:after="0" w:line="240" w:lineRule="auto"/>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Director</w:t>
            </w:r>
          </w:p>
        </w:tc>
        <w:tc>
          <w:tcPr>
            <w:tcW w:w="1173" w:type="dxa"/>
            <w:tcBorders>
              <w:top w:val="nil"/>
              <w:left w:val="nil"/>
              <w:bottom w:val="single" w:sz="4" w:space="0" w:color="auto"/>
              <w:right w:val="single" w:sz="4" w:space="0" w:color="auto"/>
            </w:tcBorders>
            <w:shd w:val="clear" w:color="auto" w:fill="auto"/>
            <w:noWrap/>
            <w:hideMark/>
          </w:tcPr>
          <w:p w:rsidR="00925972" w:rsidRPr="001B7441" w:rsidRDefault="00925972" w:rsidP="00925972">
            <w:pPr>
              <w:spacing w:after="0" w:line="240" w:lineRule="auto"/>
              <w:jc w:val="center"/>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rsidR="00925972" w:rsidRPr="001B7441" w:rsidRDefault="00925972" w:rsidP="00925972">
            <w:pPr>
              <w:spacing w:after="0" w:line="240" w:lineRule="auto"/>
              <w:jc w:val="center"/>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II</w:t>
            </w:r>
          </w:p>
        </w:tc>
        <w:tc>
          <w:tcPr>
            <w:tcW w:w="1320" w:type="dxa"/>
            <w:tcBorders>
              <w:top w:val="nil"/>
              <w:left w:val="nil"/>
              <w:bottom w:val="single" w:sz="4" w:space="0" w:color="auto"/>
              <w:right w:val="single" w:sz="4" w:space="0" w:color="auto"/>
            </w:tcBorders>
            <w:shd w:val="clear" w:color="auto" w:fill="auto"/>
            <w:noWrap/>
            <w:hideMark/>
          </w:tcPr>
          <w:p w:rsidR="00925972" w:rsidRPr="001B7441" w:rsidRDefault="00925972" w:rsidP="00925972">
            <w:pPr>
              <w:spacing w:after="0" w:line="240" w:lineRule="auto"/>
              <w:jc w:val="center"/>
              <w:rPr>
                <w:rFonts w:ascii="Cambria" w:hAnsi="Cambria" w:cs="Arial"/>
                <w:color w:val="000000"/>
                <w:sz w:val="24"/>
                <w:szCs w:val="24"/>
                <w:lang w:eastAsia="ro-RO"/>
              </w:rPr>
            </w:pPr>
            <w:r w:rsidRPr="001B7441">
              <w:rPr>
                <w:rFonts w:ascii="Cambria" w:hAnsi="Cambria" w:cs="Arial"/>
                <w:color w:val="000000"/>
                <w:sz w:val="24"/>
                <w:szCs w:val="24"/>
              </w:rPr>
              <w:t>6,79</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972" w:rsidRPr="008C7C66" w:rsidRDefault="00925972" w:rsidP="00925972">
            <w:pPr>
              <w:jc w:val="right"/>
              <w:rPr>
                <w:rFonts w:ascii="Cambria" w:hAnsi="Cambria" w:cs="Arial"/>
                <w:sz w:val="24"/>
                <w:szCs w:val="24"/>
              </w:rPr>
            </w:pPr>
            <w:r w:rsidRPr="008C7C66">
              <w:rPr>
                <w:rFonts w:ascii="Cambria" w:hAnsi="Cambria" w:cs="Arial"/>
                <w:sz w:val="24"/>
                <w:szCs w:val="24"/>
              </w:rPr>
              <w:t>1</w:t>
            </w:r>
            <w:r w:rsidR="008C7C66" w:rsidRPr="008C7C66">
              <w:rPr>
                <w:rFonts w:ascii="Cambria" w:hAnsi="Cambria" w:cs="Arial"/>
                <w:sz w:val="24"/>
                <w:szCs w:val="24"/>
              </w:rPr>
              <w:t>5142</w:t>
            </w:r>
          </w:p>
        </w:tc>
      </w:tr>
      <w:tr w:rsidR="00925972" w:rsidRPr="001B7441" w:rsidTr="00D61DCE">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925972" w:rsidRPr="001B7441" w:rsidRDefault="003B29A0" w:rsidP="00925972">
            <w:pPr>
              <w:spacing w:after="0" w:line="240" w:lineRule="auto"/>
              <w:rPr>
                <w:rFonts w:ascii="Cambria" w:eastAsia="Times New Roman" w:hAnsi="Cambria" w:cs="Arial"/>
                <w:color w:val="000000"/>
                <w:sz w:val="24"/>
                <w:szCs w:val="24"/>
                <w:lang w:eastAsia="ro-RO"/>
              </w:rPr>
            </w:pPr>
            <w:r>
              <w:rPr>
                <w:rFonts w:ascii="Cambria" w:eastAsia="Times New Roman" w:hAnsi="Cambria" w:cs="Arial"/>
                <w:color w:val="000000"/>
                <w:sz w:val="24"/>
                <w:szCs w:val="24"/>
                <w:lang w:eastAsia="ro-RO"/>
              </w:rPr>
              <w:t>2</w:t>
            </w:r>
          </w:p>
        </w:tc>
        <w:tc>
          <w:tcPr>
            <w:tcW w:w="5620" w:type="dxa"/>
            <w:tcBorders>
              <w:top w:val="nil"/>
              <w:left w:val="nil"/>
              <w:bottom w:val="single" w:sz="4" w:space="0" w:color="auto"/>
              <w:right w:val="single" w:sz="4" w:space="0" w:color="auto"/>
            </w:tcBorders>
            <w:shd w:val="clear" w:color="auto" w:fill="auto"/>
            <w:noWrap/>
            <w:hideMark/>
          </w:tcPr>
          <w:p w:rsidR="00925972" w:rsidRPr="003B29A0" w:rsidRDefault="00925972" w:rsidP="00925972">
            <w:pPr>
              <w:spacing w:after="0" w:line="240" w:lineRule="auto"/>
              <w:rPr>
                <w:rFonts w:ascii="Cambria" w:eastAsia="Times New Roman" w:hAnsi="Cambria" w:cs="Arial"/>
                <w:sz w:val="24"/>
                <w:szCs w:val="24"/>
                <w:lang w:eastAsia="ro-RO"/>
              </w:rPr>
            </w:pPr>
            <w:r w:rsidRPr="003B29A0">
              <w:rPr>
                <w:rFonts w:ascii="Cambria" w:eastAsia="Times New Roman" w:hAnsi="Cambria" w:cs="Arial"/>
                <w:sz w:val="24"/>
                <w:szCs w:val="24"/>
                <w:lang w:eastAsia="ro-RO"/>
              </w:rPr>
              <w:t>Şef serviciu</w:t>
            </w:r>
          </w:p>
        </w:tc>
        <w:tc>
          <w:tcPr>
            <w:tcW w:w="1173" w:type="dxa"/>
            <w:tcBorders>
              <w:top w:val="nil"/>
              <w:left w:val="nil"/>
              <w:bottom w:val="single" w:sz="4" w:space="0" w:color="auto"/>
              <w:right w:val="single" w:sz="4" w:space="0" w:color="auto"/>
            </w:tcBorders>
            <w:shd w:val="clear" w:color="auto" w:fill="auto"/>
            <w:noWrap/>
            <w:hideMark/>
          </w:tcPr>
          <w:p w:rsidR="00925972" w:rsidRPr="003B29A0" w:rsidRDefault="00925972" w:rsidP="00925972">
            <w:pPr>
              <w:spacing w:after="0" w:line="240" w:lineRule="auto"/>
              <w:jc w:val="center"/>
              <w:rPr>
                <w:rFonts w:ascii="Cambria" w:eastAsia="Times New Roman" w:hAnsi="Cambria" w:cs="Arial"/>
                <w:sz w:val="24"/>
                <w:szCs w:val="24"/>
                <w:lang w:eastAsia="ro-RO"/>
              </w:rPr>
            </w:pPr>
            <w:r w:rsidRPr="003B29A0">
              <w:rPr>
                <w:rFonts w:ascii="Cambria" w:eastAsia="Times New Roman" w:hAnsi="Cambria" w:cs="Arial"/>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rsidR="00925972" w:rsidRPr="003B29A0" w:rsidRDefault="00925972" w:rsidP="00925972">
            <w:pPr>
              <w:spacing w:after="0" w:line="240" w:lineRule="auto"/>
              <w:jc w:val="center"/>
              <w:rPr>
                <w:rFonts w:ascii="Cambria" w:eastAsia="Times New Roman" w:hAnsi="Cambria" w:cs="Arial"/>
                <w:sz w:val="24"/>
                <w:szCs w:val="24"/>
                <w:lang w:eastAsia="ro-RO"/>
              </w:rPr>
            </w:pPr>
            <w:r w:rsidRPr="003B29A0">
              <w:rPr>
                <w:rFonts w:ascii="Cambria" w:eastAsia="Times New Roman" w:hAnsi="Cambria" w:cs="Arial"/>
                <w:sz w:val="24"/>
                <w:szCs w:val="24"/>
                <w:lang w:eastAsia="ro-RO"/>
              </w:rPr>
              <w:t>II</w:t>
            </w:r>
          </w:p>
        </w:tc>
        <w:tc>
          <w:tcPr>
            <w:tcW w:w="1320" w:type="dxa"/>
            <w:tcBorders>
              <w:top w:val="nil"/>
              <w:left w:val="nil"/>
              <w:bottom w:val="single" w:sz="4" w:space="0" w:color="auto"/>
              <w:right w:val="single" w:sz="4" w:space="0" w:color="auto"/>
            </w:tcBorders>
            <w:shd w:val="clear" w:color="auto" w:fill="auto"/>
            <w:noWrap/>
            <w:vAlign w:val="center"/>
            <w:hideMark/>
          </w:tcPr>
          <w:p w:rsidR="00925972" w:rsidRPr="003B29A0" w:rsidRDefault="00925972" w:rsidP="00925972">
            <w:pPr>
              <w:jc w:val="center"/>
              <w:rPr>
                <w:rFonts w:ascii="Cambria" w:hAnsi="Cambria" w:cs="Arial"/>
                <w:sz w:val="24"/>
                <w:szCs w:val="24"/>
              </w:rPr>
            </w:pPr>
            <w:r w:rsidRPr="003B29A0">
              <w:rPr>
                <w:rFonts w:ascii="Cambria" w:hAnsi="Cambria" w:cs="Arial"/>
                <w:sz w:val="24"/>
                <w:szCs w:val="24"/>
              </w:rPr>
              <w:t>5,65</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925972" w:rsidRPr="008C7C66" w:rsidRDefault="00925972" w:rsidP="00925972">
            <w:pPr>
              <w:jc w:val="right"/>
              <w:rPr>
                <w:rFonts w:ascii="Cambria" w:hAnsi="Cambria" w:cs="Arial"/>
                <w:sz w:val="24"/>
                <w:szCs w:val="24"/>
              </w:rPr>
            </w:pPr>
            <w:r w:rsidRPr="008C7C66">
              <w:rPr>
                <w:rFonts w:ascii="Cambria" w:hAnsi="Cambria" w:cs="Arial"/>
                <w:sz w:val="24"/>
                <w:szCs w:val="24"/>
              </w:rPr>
              <w:t>1</w:t>
            </w:r>
            <w:r w:rsidR="008C7C66" w:rsidRPr="008C7C66">
              <w:rPr>
                <w:rFonts w:ascii="Cambria" w:hAnsi="Cambria" w:cs="Arial"/>
                <w:sz w:val="24"/>
                <w:szCs w:val="24"/>
              </w:rPr>
              <w:t>2600</w:t>
            </w:r>
          </w:p>
        </w:tc>
      </w:tr>
    </w:tbl>
    <w:p w:rsidR="00384B4B" w:rsidRDefault="001E67DB" w:rsidP="003B29A0">
      <w:pPr>
        <w:spacing w:after="0" w:line="240" w:lineRule="auto"/>
        <w:ind w:left="708" w:firstLine="708"/>
        <w:rPr>
          <w:rFonts w:ascii="Cambria" w:hAnsi="Cambria"/>
          <w:sz w:val="24"/>
          <w:szCs w:val="24"/>
        </w:rPr>
      </w:pPr>
      <w:r w:rsidRPr="001B7441">
        <w:rPr>
          <w:rFonts w:ascii="Cambria" w:hAnsi="Cambria"/>
          <w:sz w:val="24"/>
          <w:szCs w:val="24"/>
        </w:rPr>
        <w:t>Notă: Salariile de bază ale funcțiilor de conducere cuprind sporul de vechime în muncă la nivel maxim.</w:t>
      </w:r>
    </w:p>
    <w:p w:rsidR="00384B4B" w:rsidRDefault="00384B4B" w:rsidP="001E67DB">
      <w:pPr>
        <w:spacing w:after="0" w:line="240" w:lineRule="auto"/>
        <w:rPr>
          <w:rFonts w:ascii="Cambria" w:hAnsi="Cambria"/>
          <w:b/>
          <w:sz w:val="24"/>
          <w:szCs w:val="24"/>
        </w:rPr>
      </w:pPr>
    </w:p>
    <w:p w:rsidR="00652031" w:rsidRDefault="00652031" w:rsidP="001E67DB">
      <w:pPr>
        <w:spacing w:after="0" w:line="240" w:lineRule="auto"/>
        <w:rPr>
          <w:rFonts w:ascii="Cambria" w:hAnsi="Cambria"/>
          <w:b/>
          <w:sz w:val="24"/>
          <w:szCs w:val="24"/>
        </w:rPr>
      </w:pPr>
    </w:p>
    <w:p w:rsidR="00652031" w:rsidRPr="001B7441" w:rsidRDefault="00652031" w:rsidP="001E67DB">
      <w:pPr>
        <w:spacing w:after="0" w:line="240" w:lineRule="auto"/>
        <w:rPr>
          <w:rFonts w:ascii="Cambria" w:hAnsi="Cambria"/>
          <w:b/>
          <w:sz w:val="24"/>
          <w:szCs w:val="24"/>
        </w:rPr>
      </w:pPr>
    </w:p>
    <w:p w:rsidR="001E67DB" w:rsidRPr="001B7441" w:rsidRDefault="001E67DB" w:rsidP="007F7DF1">
      <w:pPr>
        <w:pStyle w:val="Listparagraf"/>
        <w:numPr>
          <w:ilvl w:val="0"/>
          <w:numId w:val="1"/>
        </w:numPr>
        <w:spacing w:after="0" w:line="240" w:lineRule="auto"/>
        <w:ind w:left="993"/>
        <w:rPr>
          <w:rFonts w:ascii="Cambria" w:hAnsi="Cambria"/>
          <w:b/>
          <w:sz w:val="24"/>
          <w:szCs w:val="24"/>
        </w:rPr>
      </w:pPr>
      <w:r w:rsidRPr="001B7441">
        <w:rPr>
          <w:rFonts w:ascii="Cambria" w:hAnsi="Cambria"/>
          <w:b/>
          <w:sz w:val="24"/>
          <w:szCs w:val="24"/>
        </w:rPr>
        <w:lastRenderedPageBreak/>
        <w:t>Funcții contractuale de execuție pe grade și trepte profesionale</w:t>
      </w:r>
    </w:p>
    <w:tbl>
      <w:tblPr>
        <w:tblW w:w="14390" w:type="dxa"/>
        <w:tblInd w:w="93" w:type="dxa"/>
        <w:tblLook w:val="04A0" w:firstRow="1" w:lastRow="0" w:firstColumn="1" w:lastColumn="0" w:noHBand="0" w:noVBand="1"/>
      </w:tblPr>
      <w:tblGrid>
        <w:gridCol w:w="724"/>
        <w:gridCol w:w="4536"/>
        <w:gridCol w:w="1173"/>
        <w:gridCol w:w="1471"/>
        <w:gridCol w:w="1537"/>
        <w:gridCol w:w="854"/>
        <w:gridCol w:w="835"/>
        <w:gridCol w:w="815"/>
        <w:gridCol w:w="881"/>
        <w:gridCol w:w="881"/>
        <w:gridCol w:w="881"/>
      </w:tblGrid>
      <w:tr w:rsidR="001E67DB" w:rsidRPr="001B7441" w:rsidTr="00322E40">
        <w:trPr>
          <w:trHeight w:val="315"/>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4536" w:type="dxa"/>
            <w:tcBorders>
              <w:top w:val="single" w:sz="4" w:space="0" w:color="auto"/>
              <w:left w:val="nil"/>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173" w:type="dxa"/>
            <w:tcBorders>
              <w:top w:val="single" w:sz="4" w:space="0" w:color="auto"/>
              <w:left w:val="nil"/>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471" w:type="dxa"/>
            <w:tcBorders>
              <w:top w:val="single" w:sz="4" w:space="0" w:color="auto"/>
              <w:left w:val="nil"/>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537" w:type="dxa"/>
            <w:tcBorders>
              <w:top w:val="single" w:sz="4" w:space="0" w:color="auto"/>
              <w:left w:val="nil"/>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854" w:type="dxa"/>
            <w:tcBorders>
              <w:top w:val="single" w:sz="4" w:space="0" w:color="auto"/>
              <w:left w:val="single" w:sz="4" w:space="0" w:color="auto"/>
              <w:bottom w:val="single" w:sz="4" w:space="0" w:color="auto"/>
              <w:right w:val="nil"/>
            </w:tcBorders>
            <w:shd w:val="clear" w:color="auto" w:fill="auto"/>
            <w:noWrap/>
            <w:vAlign w:val="bottom"/>
            <w:hideMark/>
          </w:tcPr>
          <w:p w:rsidR="001E67DB" w:rsidRPr="001B7441" w:rsidRDefault="001E67DB"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3280" w:type="dxa"/>
            <w:gridSpan w:val="4"/>
            <w:tcBorders>
              <w:top w:val="single" w:sz="4" w:space="0" w:color="auto"/>
              <w:left w:val="nil"/>
              <w:bottom w:val="single" w:sz="4" w:space="0" w:color="auto"/>
              <w:right w:val="nil"/>
            </w:tcBorders>
            <w:shd w:val="clear" w:color="auto" w:fill="auto"/>
            <w:noWrap/>
            <w:vAlign w:val="bottom"/>
            <w:hideMark/>
          </w:tcPr>
          <w:p w:rsidR="001E67DB" w:rsidRPr="001B7441" w:rsidRDefault="001E67DB" w:rsidP="00322E40">
            <w:pPr>
              <w:spacing w:after="0" w:line="240" w:lineRule="auto"/>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 xml:space="preserve">salariul de bază la gradația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r>
      <w:tr w:rsidR="001E67DB" w:rsidRPr="001B7441" w:rsidTr="00322E40">
        <w:trPr>
          <w:trHeight w:val="105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Nr.</w:t>
            </w:r>
            <w:r w:rsidRPr="001B7441">
              <w:rPr>
                <w:rFonts w:ascii="Cambria" w:eastAsia="Times New Roman" w:hAnsi="Cambria"/>
                <w:b/>
                <w:color w:val="000000"/>
                <w:sz w:val="24"/>
                <w:szCs w:val="24"/>
                <w:lang w:eastAsia="ro-RO"/>
              </w:rPr>
              <w:br/>
              <w:t>crt.</w:t>
            </w:r>
          </w:p>
        </w:tc>
        <w:tc>
          <w:tcPr>
            <w:tcW w:w="4536" w:type="dxa"/>
            <w:tcBorders>
              <w:top w:val="nil"/>
              <w:left w:val="nil"/>
              <w:bottom w:val="single" w:sz="4" w:space="0" w:color="auto"/>
              <w:right w:val="single" w:sz="4" w:space="0" w:color="auto"/>
            </w:tcBorders>
            <w:shd w:val="clear" w:color="auto" w:fill="auto"/>
            <w:noWrap/>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Funcția</w:t>
            </w:r>
          </w:p>
        </w:tc>
        <w:tc>
          <w:tcPr>
            <w:tcW w:w="1173"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Nivelul</w:t>
            </w:r>
            <w:r w:rsidRPr="001B7441">
              <w:rPr>
                <w:rFonts w:ascii="Cambria" w:eastAsia="Times New Roman" w:hAnsi="Cambria"/>
                <w:b/>
                <w:bCs/>
                <w:sz w:val="24"/>
                <w:szCs w:val="24"/>
                <w:lang w:eastAsia="ro-RO"/>
              </w:rPr>
              <w:br/>
              <w:t>studiilor</w:t>
            </w:r>
          </w:p>
        </w:tc>
        <w:tc>
          <w:tcPr>
            <w:tcW w:w="1471" w:type="dxa"/>
            <w:tcBorders>
              <w:top w:val="nil"/>
              <w:left w:val="nil"/>
              <w:bottom w:val="single" w:sz="4" w:space="0" w:color="auto"/>
              <w:right w:val="single" w:sz="4" w:space="0" w:color="auto"/>
            </w:tcBorders>
            <w:shd w:val="clear" w:color="auto" w:fill="auto"/>
            <w:vAlign w:val="bottom"/>
            <w:hideMark/>
          </w:tcPr>
          <w:p w:rsidR="001E67DB" w:rsidRPr="001B7441" w:rsidRDefault="001B09CC"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Grad</w:t>
            </w:r>
            <w:r w:rsidR="001E67DB" w:rsidRPr="001B7441">
              <w:rPr>
                <w:rFonts w:ascii="Cambria" w:eastAsia="Times New Roman" w:hAnsi="Cambria"/>
                <w:b/>
                <w:bCs/>
                <w:sz w:val="24"/>
                <w:szCs w:val="24"/>
                <w:lang w:eastAsia="ro-RO"/>
              </w:rPr>
              <w:t>/</w:t>
            </w:r>
          </w:p>
          <w:p w:rsidR="001E67DB" w:rsidRPr="001B7441" w:rsidRDefault="001B09CC"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Treaptă</w:t>
            </w:r>
          </w:p>
        </w:tc>
        <w:tc>
          <w:tcPr>
            <w:tcW w:w="1537" w:type="dxa"/>
            <w:tcBorders>
              <w:top w:val="nil"/>
              <w:left w:val="nil"/>
              <w:bottom w:val="single" w:sz="4" w:space="0" w:color="auto"/>
              <w:right w:val="single" w:sz="4" w:space="0" w:color="auto"/>
            </w:tcBorders>
            <w:shd w:val="clear" w:color="000000" w:fill="FFFFFF"/>
            <w:vAlign w:val="bottom"/>
            <w:hideMark/>
          </w:tcPr>
          <w:p w:rsidR="001E67DB" w:rsidRPr="001B7441" w:rsidRDefault="001E67DB"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Coeficientul la gradația 0</w:t>
            </w:r>
          </w:p>
        </w:tc>
        <w:tc>
          <w:tcPr>
            <w:tcW w:w="854"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0</w:t>
            </w:r>
          </w:p>
        </w:tc>
        <w:tc>
          <w:tcPr>
            <w:tcW w:w="83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1</w:t>
            </w:r>
          </w:p>
        </w:tc>
        <w:tc>
          <w:tcPr>
            <w:tcW w:w="81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2</w:t>
            </w:r>
          </w:p>
        </w:tc>
        <w:tc>
          <w:tcPr>
            <w:tcW w:w="83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3</w:t>
            </w:r>
          </w:p>
        </w:tc>
        <w:tc>
          <w:tcPr>
            <w:tcW w:w="79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4</w:t>
            </w:r>
          </w:p>
        </w:tc>
        <w:tc>
          <w:tcPr>
            <w:tcW w:w="81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5</w:t>
            </w:r>
          </w:p>
        </w:tc>
      </w:tr>
      <w:tr w:rsidR="008C7C66" w:rsidRPr="001B7441" w:rsidTr="00646D54">
        <w:trPr>
          <w:trHeight w:val="525"/>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1</w:t>
            </w:r>
          </w:p>
        </w:tc>
        <w:tc>
          <w:tcPr>
            <w:tcW w:w="4536" w:type="dxa"/>
            <w:tcBorders>
              <w:top w:val="nil"/>
              <w:left w:val="nil"/>
              <w:bottom w:val="single" w:sz="4" w:space="0" w:color="auto"/>
              <w:right w:val="single" w:sz="4" w:space="0" w:color="auto"/>
            </w:tcBorders>
            <w:shd w:val="clear" w:color="000000" w:fill="FFFFFF"/>
            <w:hideMark/>
          </w:tcPr>
          <w:p w:rsidR="008C7C66" w:rsidRPr="004F1A34" w:rsidRDefault="008C7C66" w:rsidP="008C7C66">
            <w:pPr>
              <w:rPr>
                <w:rFonts w:ascii="Cambria" w:hAnsi="Cambria" w:cs="Arial"/>
                <w:sz w:val="24"/>
                <w:szCs w:val="24"/>
              </w:rPr>
            </w:pPr>
            <w:r w:rsidRPr="004F1A34">
              <w:rPr>
                <w:rFonts w:ascii="Cambria" w:hAnsi="Cambria" w:cs="Arial"/>
                <w:sz w:val="24"/>
                <w:szCs w:val="24"/>
              </w:rPr>
              <w:t>Consilier, Expert, Inspector de specialitate, Revizor contabil, Arhitect, Referent de specialitate, Inspector casier</w:t>
            </w:r>
          </w:p>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w:t>
            </w: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3,83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8541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9182</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9641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10123</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10376</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10635</w:t>
            </w:r>
          </w:p>
        </w:tc>
      </w:tr>
      <w:tr w:rsidR="008C7C66" w:rsidRPr="001B7441" w:rsidTr="00646D54">
        <w:trPr>
          <w:trHeight w:val="300"/>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3,13</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6980</w:t>
            </w:r>
          </w:p>
        </w:tc>
        <w:tc>
          <w:tcPr>
            <w:tcW w:w="83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7504</w:t>
            </w:r>
          </w:p>
        </w:tc>
        <w:tc>
          <w:tcPr>
            <w:tcW w:w="81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7879</w:t>
            </w:r>
          </w:p>
        </w:tc>
        <w:tc>
          <w:tcPr>
            <w:tcW w:w="83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8273</w:t>
            </w:r>
          </w:p>
        </w:tc>
        <w:tc>
          <w:tcPr>
            <w:tcW w:w="79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8480</w:t>
            </w:r>
          </w:p>
        </w:tc>
        <w:tc>
          <w:tcPr>
            <w:tcW w:w="81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8692</w:t>
            </w:r>
          </w:p>
        </w:tc>
      </w:tr>
      <w:tr w:rsidR="008C7C66" w:rsidRPr="001B7441" w:rsidTr="00646D54">
        <w:trPr>
          <w:trHeight w:val="300"/>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2,65</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5910</w:t>
            </w:r>
          </w:p>
        </w:tc>
        <w:tc>
          <w:tcPr>
            <w:tcW w:w="83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6353</w:t>
            </w:r>
          </w:p>
        </w:tc>
        <w:tc>
          <w:tcPr>
            <w:tcW w:w="81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6671</w:t>
            </w:r>
          </w:p>
        </w:tc>
        <w:tc>
          <w:tcPr>
            <w:tcW w:w="83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7005</w:t>
            </w:r>
          </w:p>
        </w:tc>
        <w:tc>
          <w:tcPr>
            <w:tcW w:w="79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7180</w:t>
            </w:r>
          </w:p>
        </w:tc>
        <w:tc>
          <w:tcPr>
            <w:tcW w:w="81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7360</w:t>
            </w:r>
          </w:p>
        </w:tc>
      </w:tr>
      <w:tr w:rsidR="008C7C66" w:rsidRPr="001B7441" w:rsidTr="00646D54">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2,11</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4705</w:t>
            </w:r>
          </w:p>
        </w:tc>
        <w:tc>
          <w:tcPr>
            <w:tcW w:w="83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5058</w:t>
            </w:r>
          </w:p>
        </w:tc>
        <w:tc>
          <w:tcPr>
            <w:tcW w:w="81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5311</w:t>
            </w:r>
          </w:p>
        </w:tc>
        <w:tc>
          <w:tcPr>
            <w:tcW w:w="83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5577</w:t>
            </w:r>
          </w:p>
        </w:tc>
        <w:tc>
          <w:tcPr>
            <w:tcW w:w="79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5716</w:t>
            </w:r>
          </w:p>
        </w:tc>
        <w:tc>
          <w:tcPr>
            <w:tcW w:w="815" w:type="dxa"/>
            <w:tcBorders>
              <w:top w:val="nil"/>
              <w:left w:val="nil"/>
              <w:bottom w:val="single" w:sz="4" w:space="0" w:color="auto"/>
              <w:right w:val="single" w:sz="4" w:space="0" w:color="auto"/>
            </w:tcBorders>
            <w:shd w:val="clear" w:color="auto" w:fill="auto"/>
            <w:noWrap/>
            <w:vAlign w:val="bottom"/>
            <w:hideMark/>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5859</w:t>
            </w:r>
          </w:p>
        </w:tc>
      </w:tr>
      <w:tr w:rsidR="008C7C66" w:rsidRPr="001B7441" w:rsidTr="003D44EE">
        <w:trPr>
          <w:trHeight w:val="375"/>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Consilier juridic</w:t>
            </w: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w:t>
            </w: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3,83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8541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9182</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9641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10123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10376</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10635</w:t>
            </w:r>
          </w:p>
        </w:tc>
      </w:tr>
      <w:tr w:rsidR="008C7C66" w:rsidRPr="001B7441" w:rsidTr="003D44EE">
        <w:trPr>
          <w:trHeight w:val="345"/>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3,13</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6510</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6998</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7348</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7715</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7908</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8106</w:t>
            </w:r>
          </w:p>
        </w:tc>
      </w:tr>
      <w:tr w:rsidR="008C7C66"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2,65</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5910</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6353</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6671</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7005</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7180</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7360</w:t>
            </w:r>
          </w:p>
        </w:tc>
      </w:tr>
      <w:tr w:rsidR="008C7C66"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2,11</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4705</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5058</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5311</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5577</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5716</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5859</w:t>
            </w:r>
          </w:p>
        </w:tc>
      </w:tr>
      <w:tr w:rsidR="008C7C66" w:rsidRPr="001B7441" w:rsidTr="003D44EE">
        <w:trPr>
          <w:trHeight w:val="271"/>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4536" w:type="dxa"/>
            <w:tcBorders>
              <w:top w:val="nil"/>
              <w:left w:val="nil"/>
              <w:bottom w:val="single" w:sz="4" w:space="0" w:color="auto"/>
              <w:right w:val="single" w:sz="4" w:space="0" w:color="auto"/>
            </w:tcBorders>
            <w:shd w:val="clear" w:color="000000" w:fill="FFFFFF"/>
            <w:hideMark/>
          </w:tcPr>
          <w:p w:rsidR="008C7C66" w:rsidRPr="003D44EE" w:rsidRDefault="008C7C66" w:rsidP="008C7C66">
            <w:pPr>
              <w:rPr>
                <w:rFonts w:ascii="Cambria" w:hAnsi="Cambria" w:cs="Arial"/>
                <w:sz w:val="24"/>
                <w:szCs w:val="24"/>
              </w:rPr>
            </w:pPr>
            <w:r w:rsidRPr="003D44EE">
              <w:rPr>
                <w:rFonts w:ascii="Cambria" w:hAnsi="Cambria" w:cs="Arial"/>
                <w:sz w:val="24"/>
                <w:szCs w:val="24"/>
              </w:rPr>
              <w:t>Tehnician-economist, Secretar superior, Interpret relații, Interpret profesional, Conductor arhitect, Inspector, Referent, Subinginer, Arhivist</w:t>
            </w: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SSD</w:t>
            </w: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3,50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7805</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8390</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8810</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9251</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9482</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9719</w:t>
            </w:r>
          </w:p>
        </w:tc>
      </w:tr>
      <w:tr w:rsidR="008C7C66"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2,96</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6601</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7096</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7451</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7824</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8020</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8221</w:t>
            </w:r>
          </w:p>
        </w:tc>
      </w:tr>
      <w:tr w:rsidR="008C7C66"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2,45</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5464</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5874</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6168</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6476</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6638</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6804</w:t>
            </w:r>
          </w:p>
        </w:tc>
      </w:tr>
      <w:tr w:rsidR="008C7C66"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2,03</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4527</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4867</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5110</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5366</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5500</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5638</w:t>
            </w:r>
          </w:p>
        </w:tc>
      </w:tr>
      <w:tr w:rsidR="008C7C66"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4536" w:type="dxa"/>
            <w:tcBorders>
              <w:top w:val="nil"/>
              <w:left w:val="nil"/>
              <w:bottom w:val="single" w:sz="4" w:space="0" w:color="auto"/>
              <w:right w:val="single" w:sz="4" w:space="0" w:color="auto"/>
            </w:tcBorders>
            <w:shd w:val="clear" w:color="000000" w:fill="FFFFFF"/>
            <w:noWrap/>
            <w:hideMark/>
          </w:tcPr>
          <w:p w:rsidR="008C7C66" w:rsidRPr="003D44EE" w:rsidRDefault="008C7C66" w:rsidP="008C7C66">
            <w:pPr>
              <w:rPr>
                <w:rFonts w:ascii="Cambria" w:hAnsi="Cambria" w:cs="Arial"/>
                <w:sz w:val="24"/>
                <w:szCs w:val="24"/>
              </w:rPr>
            </w:pPr>
            <w:r w:rsidRPr="003D44EE">
              <w:rPr>
                <w:rFonts w:ascii="Cambria" w:hAnsi="Cambria" w:cs="Arial"/>
                <w:sz w:val="24"/>
                <w:szCs w:val="24"/>
              </w:rPr>
              <w:t>Referent, Inspector, Arhivar, Referent casier</w:t>
            </w: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2,42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5397</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5802</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6092</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6397</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6557</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6721</w:t>
            </w:r>
          </w:p>
        </w:tc>
      </w:tr>
      <w:tr w:rsidR="008C7C66"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2,03</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4527</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4867</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5110</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5366</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5500</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5638</w:t>
            </w:r>
          </w:p>
        </w:tc>
      </w:tr>
      <w:tr w:rsidR="008C7C66"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1,96</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4371</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4699</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4934</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5181</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5311</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5444</w:t>
            </w:r>
          </w:p>
        </w:tc>
      </w:tr>
      <w:tr w:rsidR="008C7C66"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8C7C66" w:rsidRPr="001B7441" w:rsidRDefault="008C7C66" w:rsidP="008C7C66">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8C7C66" w:rsidRPr="001B7441" w:rsidRDefault="008C7C66" w:rsidP="008C7C66">
            <w:pPr>
              <w:jc w:val="center"/>
              <w:rPr>
                <w:rFonts w:ascii="Cambria" w:hAnsi="Cambria" w:cs="Arial"/>
                <w:sz w:val="24"/>
                <w:szCs w:val="24"/>
              </w:rPr>
            </w:pPr>
            <w:r w:rsidRPr="001B7441">
              <w:rPr>
                <w:rFonts w:ascii="Cambria" w:hAnsi="Cambria" w:cs="Arial"/>
                <w:sz w:val="24"/>
                <w:szCs w:val="24"/>
              </w:rPr>
              <w:t>1,74</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sz w:val="24"/>
                <w:szCs w:val="24"/>
              </w:rPr>
            </w:pPr>
            <w:r w:rsidRPr="00D70CF8">
              <w:rPr>
                <w:rFonts w:ascii="Cambria" w:hAnsi="Cambria" w:cs="Calibri"/>
                <w:sz w:val="24"/>
                <w:szCs w:val="24"/>
              </w:rPr>
              <w:t>3880</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4171</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4380</w:t>
            </w:r>
          </w:p>
        </w:tc>
        <w:tc>
          <w:tcPr>
            <w:tcW w:w="83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4599</w:t>
            </w:r>
          </w:p>
        </w:tc>
        <w:tc>
          <w:tcPr>
            <w:tcW w:w="79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4714</w:t>
            </w:r>
          </w:p>
        </w:tc>
        <w:tc>
          <w:tcPr>
            <w:tcW w:w="815" w:type="dxa"/>
            <w:tcBorders>
              <w:top w:val="nil"/>
              <w:left w:val="nil"/>
              <w:bottom w:val="single" w:sz="4" w:space="0" w:color="auto"/>
              <w:right w:val="single" w:sz="4" w:space="0" w:color="auto"/>
            </w:tcBorders>
            <w:shd w:val="clear" w:color="auto" w:fill="auto"/>
            <w:noWrap/>
            <w:vAlign w:val="bottom"/>
          </w:tcPr>
          <w:p w:rsidR="008C7C66" w:rsidRPr="00D70CF8" w:rsidRDefault="008C7C66" w:rsidP="008C7C66">
            <w:pPr>
              <w:jc w:val="center"/>
              <w:rPr>
                <w:rFonts w:ascii="Cambria" w:hAnsi="Cambria" w:cs="Calibri"/>
                <w:color w:val="000000"/>
                <w:sz w:val="24"/>
                <w:szCs w:val="24"/>
              </w:rPr>
            </w:pPr>
            <w:r w:rsidRPr="00D70CF8">
              <w:rPr>
                <w:rFonts w:ascii="Cambria" w:hAnsi="Cambria" w:cs="Calibri"/>
                <w:color w:val="000000"/>
                <w:sz w:val="24"/>
                <w:szCs w:val="24"/>
              </w:rPr>
              <w:t>4832</w:t>
            </w:r>
          </w:p>
        </w:tc>
      </w:tr>
      <w:tr w:rsidR="00D70CF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5</w:t>
            </w:r>
          </w:p>
        </w:tc>
        <w:tc>
          <w:tcPr>
            <w:tcW w:w="4536"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Casier, Magaziner</w:t>
            </w: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bCs/>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2,10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4683</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5034</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5286</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5550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5689</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5831</w:t>
            </w:r>
          </w:p>
        </w:tc>
      </w:tr>
      <w:tr w:rsidR="00D70CF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1,38</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3077</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3308</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3473</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3647</w:t>
            </w:r>
          </w:p>
        </w:tc>
        <w:tc>
          <w:tcPr>
            <w:tcW w:w="79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3738</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3831</w:t>
            </w:r>
          </w:p>
        </w:tc>
      </w:tr>
      <w:tr w:rsidR="00D70CF8" w:rsidRPr="001B7441" w:rsidTr="00F424D0">
        <w:trPr>
          <w:trHeight w:val="525"/>
        </w:trPr>
        <w:tc>
          <w:tcPr>
            <w:tcW w:w="724" w:type="dxa"/>
            <w:tcBorders>
              <w:top w:val="nil"/>
              <w:left w:val="single" w:sz="4" w:space="0" w:color="auto"/>
              <w:bottom w:val="nil"/>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6</w:t>
            </w:r>
          </w:p>
        </w:tc>
        <w:tc>
          <w:tcPr>
            <w:tcW w:w="4536" w:type="dxa"/>
            <w:tcBorders>
              <w:top w:val="nil"/>
              <w:left w:val="nil"/>
              <w:bottom w:val="single" w:sz="4" w:space="0" w:color="auto"/>
              <w:right w:val="single" w:sz="4" w:space="0" w:color="auto"/>
            </w:tcBorders>
            <w:shd w:val="clear" w:color="auto" w:fill="auto"/>
            <w:hideMark/>
          </w:tcPr>
          <w:p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Paznic, Curier</w:t>
            </w: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bCs/>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1,94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4326</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4650</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4883</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5127</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5255</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5386</w:t>
            </w:r>
          </w:p>
        </w:tc>
      </w:tr>
      <w:tr w:rsidR="00D70CF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Îngrijitor</w:t>
            </w: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1,88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4192</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4506</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4731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4968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5092</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5219</w:t>
            </w:r>
          </w:p>
        </w:tc>
      </w:tr>
      <w:tr w:rsidR="00D70CF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1,32</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2944</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3165</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3323</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3489</w:t>
            </w:r>
          </w:p>
        </w:tc>
        <w:tc>
          <w:tcPr>
            <w:tcW w:w="79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3576</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3665</w:t>
            </w:r>
          </w:p>
        </w:tc>
      </w:tr>
      <w:tr w:rsidR="00D70CF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7</w:t>
            </w:r>
          </w:p>
        </w:tc>
        <w:tc>
          <w:tcPr>
            <w:tcW w:w="4536"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Şofer</w:t>
            </w: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2,32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5174</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5562</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5840</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6132</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6285</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6442</w:t>
            </w:r>
          </w:p>
        </w:tc>
      </w:tr>
      <w:tr w:rsidR="00D70CF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2,20</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4906</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5274</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5538</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5815</w:t>
            </w:r>
          </w:p>
        </w:tc>
        <w:tc>
          <w:tcPr>
            <w:tcW w:w="79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5960</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6109</w:t>
            </w:r>
          </w:p>
        </w:tc>
      </w:tr>
      <w:tr w:rsidR="00D70CF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8</w:t>
            </w:r>
          </w:p>
        </w:tc>
        <w:tc>
          <w:tcPr>
            <w:tcW w:w="4536"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Muncitor calificat</w:t>
            </w: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2,26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5040</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5418</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5689</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5973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6122</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6275</w:t>
            </w:r>
          </w:p>
        </w:tc>
      </w:tr>
      <w:tr w:rsidR="00D70CF8"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2,18</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4861</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5226</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5487</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5761</w:t>
            </w:r>
          </w:p>
        </w:tc>
        <w:tc>
          <w:tcPr>
            <w:tcW w:w="79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5905</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6053</w:t>
            </w:r>
          </w:p>
        </w:tc>
      </w:tr>
      <w:tr w:rsidR="00D70CF8"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III</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1,99</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4438</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4771</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5010</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5261</w:t>
            </w:r>
          </w:p>
        </w:tc>
        <w:tc>
          <w:tcPr>
            <w:tcW w:w="79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5393</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5528</w:t>
            </w:r>
          </w:p>
        </w:tc>
      </w:tr>
      <w:tr w:rsidR="00D70CF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D70CF8" w:rsidRPr="001B7441" w:rsidRDefault="00D70CF8" w:rsidP="00D70CF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IV</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1,97</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4393</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4722</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4958</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5206</w:t>
            </w:r>
          </w:p>
        </w:tc>
        <w:tc>
          <w:tcPr>
            <w:tcW w:w="79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5336</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5469</w:t>
            </w:r>
          </w:p>
        </w:tc>
      </w:tr>
      <w:tr w:rsidR="00D70CF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xml:space="preserve"> 9</w:t>
            </w:r>
          </w:p>
        </w:tc>
        <w:tc>
          <w:tcPr>
            <w:tcW w:w="4536" w:type="dxa"/>
            <w:tcBorders>
              <w:top w:val="nil"/>
              <w:left w:val="nil"/>
              <w:bottom w:val="single" w:sz="4" w:space="0" w:color="auto"/>
              <w:right w:val="single" w:sz="4" w:space="0" w:color="auto"/>
            </w:tcBorders>
            <w:shd w:val="clear" w:color="auto" w:fill="auto"/>
            <w:hideMark/>
          </w:tcPr>
          <w:p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Muncitor necalificat</w:t>
            </w: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1,82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4059</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4363</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4581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4810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4930</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5053</w:t>
            </w:r>
          </w:p>
        </w:tc>
      </w:tr>
      <w:tr w:rsidR="00D70CF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D70CF8" w:rsidRPr="001B7441" w:rsidRDefault="00D70CF8" w:rsidP="00D70CF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 fără sporuri</w:t>
            </w:r>
          </w:p>
        </w:tc>
        <w:tc>
          <w:tcPr>
            <w:tcW w:w="1173"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D70CF8" w:rsidRPr="001B7441" w:rsidRDefault="00D70CF8" w:rsidP="00D70CF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D70CF8" w:rsidRPr="001B7441" w:rsidRDefault="00D70CF8" w:rsidP="00D70CF8">
            <w:pPr>
              <w:jc w:val="center"/>
              <w:rPr>
                <w:rFonts w:ascii="Cambria" w:hAnsi="Cambria" w:cs="Arial"/>
                <w:sz w:val="24"/>
                <w:szCs w:val="24"/>
              </w:rPr>
            </w:pPr>
            <w:r w:rsidRPr="001B7441">
              <w:rPr>
                <w:rFonts w:ascii="Cambria" w:hAnsi="Cambria" w:cs="Arial"/>
                <w:sz w:val="24"/>
                <w:szCs w:val="24"/>
              </w:rPr>
              <w:t>1,32</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2944</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3165</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3323</w:t>
            </w:r>
          </w:p>
        </w:tc>
        <w:tc>
          <w:tcPr>
            <w:tcW w:w="83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3489</w:t>
            </w:r>
          </w:p>
        </w:tc>
        <w:tc>
          <w:tcPr>
            <w:tcW w:w="79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3576</w:t>
            </w:r>
          </w:p>
        </w:tc>
        <w:tc>
          <w:tcPr>
            <w:tcW w:w="815" w:type="dxa"/>
            <w:tcBorders>
              <w:top w:val="nil"/>
              <w:left w:val="nil"/>
              <w:bottom w:val="single" w:sz="4" w:space="0" w:color="auto"/>
              <w:right w:val="single" w:sz="4" w:space="0" w:color="auto"/>
            </w:tcBorders>
            <w:shd w:val="clear" w:color="auto" w:fill="auto"/>
            <w:noWrap/>
            <w:vAlign w:val="bottom"/>
          </w:tcPr>
          <w:p w:rsidR="00D70CF8" w:rsidRPr="00D70CF8" w:rsidRDefault="00D70CF8" w:rsidP="00D70CF8">
            <w:pPr>
              <w:jc w:val="center"/>
              <w:rPr>
                <w:rFonts w:ascii="Cambria" w:hAnsi="Cambria" w:cs="Arial"/>
                <w:sz w:val="24"/>
                <w:szCs w:val="24"/>
              </w:rPr>
            </w:pPr>
            <w:r w:rsidRPr="00D70CF8">
              <w:rPr>
                <w:rFonts w:ascii="Cambria" w:hAnsi="Cambria" w:cs="Arial"/>
                <w:sz w:val="24"/>
                <w:szCs w:val="24"/>
              </w:rPr>
              <w:t>3665</w:t>
            </w:r>
          </w:p>
        </w:tc>
      </w:tr>
    </w:tbl>
    <w:p w:rsidR="005700A6" w:rsidRDefault="001E67DB" w:rsidP="003B29A0">
      <w:pPr>
        <w:spacing w:after="0" w:line="240" w:lineRule="auto"/>
        <w:ind w:firstLine="360"/>
        <w:rPr>
          <w:rFonts w:ascii="Cambria" w:hAnsi="Cambria"/>
          <w:sz w:val="24"/>
          <w:szCs w:val="24"/>
        </w:rPr>
      </w:pPr>
      <w:r w:rsidRPr="001B7441">
        <w:rPr>
          <w:rFonts w:ascii="Cambria" w:hAnsi="Cambria"/>
          <w:sz w:val="24"/>
          <w:szCs w:val="24"/>
        </w:rPr>
        <w:t xml:space="preserve"> </w:t>
      </w:r>
    </w:p>
    <w:p w:rsidR="001E67DB" w:rsidRPr="001B7441" w:rsidRDefault="001E67DB" w:rsidP="00D4583E">
      <w:pPr>
        <w:spacing w:after="0" w:line="240" w:lineRule="auto"/>
        <w:ind w:firstLine="360"/>
        <w:rPr>
          <w:rFonts w:ascii="Cambria" w:hAnsi="Cambria"/>
          <w:sz w:val="24"/>
          <w:szCs w:val="24"/>
        </w:rPr>
      </w:pPr>
      <w:r w:rsidRPr="001B7441">
        <w:rPr>
          <w:rFonts w:ascii="Cambria" w:hAnsi="Cambria"/>
          <w:sz w:val="24"/>
          <w:szCs w:val="24"/>
        </w:rPr>
        <w:t xml:space="preserve">Notă: </w:t>
      </w:r>
    </w:p>
    <w:p w:rsidR="00BF4C48" w:rsidRPr="0054062B" w:rsidRDefault="00925972" w:rsidP="00D4583E">
      <w:pPr>
        <w:pStyle w:val="Listparagraf"/>
        <w:numPr>
          <w:ilvl w:val="0"/>
          <w:numId w:val="2"/>
        </w:numPr>
        <w:spacing w:after="0" w:line="240" w:lineRule="auto"/>
        <w:jc w:val="both"/>
        <w:rPr>
          <w:rFonts w:ascii="Cambria" w:hAnsi="Cambria"/>
          <w:sz w:val="24"/>
          <w:szCs w:val="24"/>
        </w:rPr>
      </w:pPr>
      <w:r w:rsidRPr="00BF4C48">
        <w:rPr>
          <w:rFonts w:ascii="Cambria" w:hAnsi="Cambria"/>
          <w:sz w:val="24"/>
          <w:szCs w:val="24"/>
        </w:rPr>
        <w:t xml:space="preserve">Salariul de bază la gradația 0 se determină prin înmulțirea coeficientului cu salariul minim brut pe tară garantat în plată și se modifică corespunzător cu acesta. </w:t>
      </w:r>
      <w:r w:rsidR="00BF4C48" w:rsidRPr="00041457">
        <w:rPr>
          <w:rFonts w:ascii="Cambria" w:hAnsi="Cambria" w:cs="Courier New"/>
          <w:sz w:val="24"/>
          <w:szCs w:val="24"/>
          <w:lang w:val="en-US" w:eastAsia="ro-MD"/>
        </w:rPr>
        <w:t>Înc</w:t>
      </w:r>
      <w:r w:rsidR="0093750B">
        <w:rPr>
          <w:rFonts w:ascii="Cambria" w:hAnsi="Cambria" w:cs="Courier New"/>
          <w:sz w:val="24"/>
          <w:szCs w:val="24"/>
          <w:lang w:val="en-US" w:eastAsia="ro-MD"/>
        </w:rPr>
        <w:t>epând cu data de 1 ianuarie 2020</w:t>
      </w:r>
      <w:r w:rsidR="00BF4C48" w:rsidRPr="00041457">
        <w:rPr>
          <w:rFonts w:ascii="Cambria" w:hAnsi="Cambria" w:cs="Courier New"/>
          <w:sz w:val="24"/>
          <w:szCs w:val="24"/>
          <w:lang w:val="en-US" w:eastAsia="ro-MD"/>
        </w:rPr>
        <w:t xml:space="preserve">, salariul de bază minim brut pe ţară garantat în plată, sumă stabilită în bani </w:t>
      </w:r>
      <w:r w:rsidR="00BF4C48" w:rsidRPr="0054062B">
        <w:rPr>
          <w:rFonts w:ascii="Cambria" w:hAnsi="Cambria" w:cs="Courier New"/>
          <w:sz w:val="24"/>
          <w:szCs w:val="24"/>
          <w:lang w:val="en-US" w:eastAsia="ro-MD"/>
        </w:rPr>
        <w:t>care nu include sporuri şi alte adaosuri,</w:t>
      </w:r>
      <w:r w:rsidR="0093750B">
        <w:rPr>
          <w:rFonts w:ascii="Cambria" w:hAnsi="Cambria" w:cs="Courier New"/>
          <w:sz w:val="24"/>
          <w:szCs w:val="24"/>
          <w:lang w:val="en-US" w:eastAsia="ro-MD"/>
        </w:rPr>
        <w:t xml:space="preserve"> se stabileşte la 2.230</w:t>
      </w:r>
      <w:r w:rsidR="00BF4C48" w:rsidRPr="0054062B">
        <w:rPr>
          <w:rFonts w:ascii="Cambria" w:hAnsi="Cambria" w:cs="Courier New"/>
          <w:sz w:val="24"/>
          <w:szCs w:val="24"/>
          <w:lang w:val="en-US" w:eastAsia="ro-MD"/>
        </w:rPr>
        <w:t xml:space="preserve"> lei lunar, pentru un program complet de lucru, conform art. 1 alin. (1) coroborat cu art. 2 din </w:t>
      </w:r>
      <w:r w:rsidR="0093750B">
        <w:rPr>
          <w:rFonts w:ascii="Cambria" w:hAnsi="Cambria" w:cs="Courier New"/>
          <w:bCs/>
          <w:sz w:val="24"/>
          <w:szCs w:val="24"/>
          <w:lang w:val="en-US" w:eastAsia="ro-MD"/>
        </w:rPr>
        <w:t>Hotărârea nr. 935 din 13 decembrie 2019</w:t>
      </w:r>
      <w:r w:rsidR="00BF4C48" w:rsidRPr="0054062B">
        <w:rPr>
          <w:rFonts w:ascii="Cambria" w:hAnsi="Cambria"/>
          <w:bCs/>
          <w:sz w:val="24"/>
          <w:szCs w:val="24"/>
        </w:rPr>
        <w:t xml:space="preserve"> </w:t>
      </w:r>
      <w:r w:rsidR="00BF4C48" w:rsidRPr="0054062B">
        <w:rPr>
          <w:rFonts w:ascii="Cambria" w:hAnsi="Cambria" w:cs="Courier New"/>
          <w:i/>
          <w:sz w:val="24"/>
          <w:szCs w:val="24"/>
          <w:lang w:val="en-US" w:eastAsia="ro-MD"/>
        </w:rPr>
        <w:t>pentru stabilirea salariului de bază minim brut pe ţară  garantat în plată</w:t>
      </w:r>
      <w:r w:rsidR="00BF4C48" w:rsidRPr="0054062B">
        <w:rPr>
          <w:rFonts w:ascii="Cambria" w:hAnsi="Cambria" w:cs="Courier New"/>
          <w:sz w:val="24"/>
          <w:szCs w:val="24"/>
          <w:lang w:val="en-US" w:eastAsia="ro-MD"/>
        </w:rPr>
        <w:t xml:space="preserve">, </w:t>
      </w:r>
    </w:p>
    <w:p w:rsidR="001E67DB" w:rsidRPr="0054062B" w:rsidRDefault="001E67DB" w:rsidP="00D4583E">
      <w:pPr>
        <w:pStyle w:val="Listparagraf"/>
        <w:numPr>
          <w:ilvl w:val="0"/>
          <w:numId w:val="3"/>
        </w:numPr>
        <w:spacing w:after="0" w:line="240" w:lineRule="auto"/>
        <w:jc w:val="both"/>
        <w:rPr>
          <w:rFonts w:ascii="Cambria" w:hAnsi="Cambria"/>
          <w:sz w:val="24"/>
          <w:szCs w:val="24"/>
        </w:rPr>
      </w:pPr>
      <w:r w:rsidRPr="0054062B">
        <w:rPr>
          <w:rFonts w:ascii="Cambria" w:hAnsi="Cambria"/>
          <w:sz w:val="24"/>
          <w:szCs w:val="24"/>
        </w:rPr>
        <w:t xml:space="preserve">Salariile pentru gradațiile 1 – 5 se determină prin majorarea salariilor de bază pentru gradația 0 potrivit prevederilor art. 10 din </w:t>
      </w:r>
      <w:r w:rsidR="007D6A87" w:rsidRPr="0054062B">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54062B">
        <w:rPr>
          <w:rFonts w:ascii="Cambria" w:hAnsi="Cambria"/>
          <w:sz w:val="24"/>
          <w:szCs w:val="24"/>
        </w:rPr>
        <w:t>, cu modificările și completările ulterioare</w:t>
      </w:r>
      <w:r w:rsidRPr="0054062B">
        <w:rPr>
          <w:rFonts w:ascii="Cambria" w:hAnsi="Cambria"/>
          <w:sz w:val="24"/>
          <w:szCs w:val="24"/>
        </w:rPr>
        <w:t xml:space="preserve">. </w:t>
      </w:r>
    </w:p>
    <w:p w:rsidR="001E67DB" w:rsidRPr="0054062B" w:rsidRDefault="001E67DB" w:rsidP="00D4583E">
      <w:pPr>
        <w:pStyle w:val="Listparagraf"/>
        <w:numPr>
          <w:ilvl w:val="0"/>
          <w:numId w:val="3"/>
        </w:numPr>
        <w:spacing w:after="0" w:line="240" w:lineRule="auto"/>
        <w:jc w:val="both"/>
        <w:rPr>
          <w:rFonts w:ascii="Cambria" w:hAnsi="Cambria"/>
          <w:sz w:val="24"/>
          <w:szCs w:val="24"/>
        </w:rPr>
      </w:pPr>
      <w:r w:rsidRPr="0054062B">
        <w:rPr>
          <w:rFonts w:ascii="Cambria" w:hAnsi="Cambria"/>
          <w:sz w:val="24"/>
          <w:szCs w:val="24"/>
        </w:rPr>
        <w:lastRenderedPageBreak/>
        <w:t>Salariile de bază prevăzute la gradul IA sau treapta IA, potrivit nivelului studiilor, se utilizează și pentru salarizarea funcțiilor de la cabinetul președintelui consiliului județean</w:t>
      </w:r>
      <w:r w:rsidR="0093750B">
        <w:rPr>
          <w:rFonts w:ascii="Cambria" w:hAnsi="Cambria"/>
          <w:sz w:val="24"/>
          <w:szCs w:val="24"/>
        </w:rPr>
        <w:t xml:space="preserve"> /vicepreședintelui consiliului județean</w:t>
      </w:r>
      <w:r w:rsidRPr="0054062B">
        <w:rPr>
          <w:rFonts w:ascii="Cambria" w:hAnsi="Cambria"/>
          <w:sz w:val="24"/>
          <w:szCs w:val="24"/>
        </w:rPr>
        <w:t>.</w:t>
      </w:r>
    </w:p>
    <w:p w:rsidR="00DF225E" w:rsidRPr="001B7441" w:rsidRDefault="00DF225E" w:rsidP="00B526A6">
      <w:pPr>
        <w:spacing w:after="0" w:line="240" w:lineRule="auto"/>
        <w:jc w:val="both"/>
        <w:rPr>
          <w:rFonts w:ascii="Cambria" w:hAnsi="Cambria"/>
          <w:sz w:val="24"/>
          <w:szCs w:val="24"/>
        </w:rPr>
      </w:pPr>
    </w:p>
    <w:p w:rsidR="008C257E" w:rsidRPr="001F4CD0" w:rsidRDefault="001F2D06" w:rsidP="00D4583E">
      <w:pPr>
        <w:pStyle w:val="Listparagraf"/>
        <w:numPr>
          <w:ilvl w:val="0"/>
          <w:numId w:val="4"/>
        </w:numPr>
        <w:spacing w:line="240" w:lineRule="auto"/>
        <w:jc w:val="both"/>
        <w:rPr>
          <w:rFonts w:ascii="Cambria" w:hAnsi="Cambria"/>
          <w:color w:val="FF0000"/>
          <w:sz w:val="24"/>
          <w:szCs w:val="24"/>
        </w:rPr>
      </w:pPr>
      <w:r w:rsidRPr="008C257E">
        <w:rPr>
          <w:rFonts w:ascii="Cambria" w:hAnsi="Cambria"/>
          <w:b/>
          <w:sz w:val="24"/>
          <w:szCs w:val="24"/>
        </w:rPr>
        <w:t>Indemnizație pentru titlul științific de doctor</w:t>
      </w:r>
      <w:r w:rsidRPr="008C257E">
        <w:rPr>
          <w:rFonts w:ascii="Cambria" w:hAnsi="Cambria"/>
          <w:sz w:val="24"/>
          <w:szCs w:val="24"/>
        </w:rPr>
        <w:t xml:space="preserve"> </w:t>
      </w:r>
      <w:r w:rsidR="008226BA">
        <w:rPr>
          <w:rFonts w:ascii="Cambria" w:hAnsi="Cambria"/>
          <w:sz w:val="24"/>
          <w:szCs w:val="24"/>
        </w:rPr>
        <w:t>-</w:t>
      </w:r>
      <w:r w:rsidR="00D4583E">
        <w:rPr>
          <w:rFonts w:ascii="Cambria" w:hAnsi="Cambria"/>
          <w:sz w:val="24"/>
          <w:szCs w:val="24"/>
        </w:rPr>
        <w:t xml:space="preserve"> </w:t>
      </w:r>
      <w:r w:rsidR="008226BA" w:rsidRPr="00260897">
        <w:rPr>
          <w:rFonts w:ascii="Cambria" w:hAnsi="Cambria"/>
          <w:sz w:val="24"/>
          <w:szCs w:val="24"/>
        </w:rPr>
        <w:t>în anul 20</w:t>
      </w:r>
      <w:r w:rsidR="001F4CD0">
        <w:rPr>
          <w:rFonts w:ascii="Cambria" w:hAnsi="Cambria"/>
          <w:sz w:val="24"/>
          <w:szCs w:val="24"/>
        </w:rPr>
        <w:t>20</w:t>
      </w:r>
      <w:r w:rsidR="008226BA" w:rsidRPr="00260897">
        <w:rPr>
          <w:rFonts w:ascii="Cambria" w:hAnsi="Cambria"/>
          <w:sz w:val="24"/>
          <w:szCs w:val="24"/>
        </w:rPr>
        <w:t xml:space="preserve"> </w:t>
      </w:r>
      <w:r w:rsidRPr="00260897">
        <w:rPr>
          <w:rFonts w:ascii="Cambria" w:hAnsi="Cambria"/>
          <w:sz w:val="24"/>
          <w:szCs w:val="24"/>
        </w:rPr>
        <w:t xml:space="preserve">pentru persoanele care dețin titlul științific de doctor și care își desfășoară activitatea în domeniul pentru care dețin titlul </w:t>
      </w:r>
      <w:bookmarkStart w:id="6" w:name="_Hlk3376591"/>
      <w:r w:rsidR="006D7BAA" w:rsidRPr="00260897">
        <w:rPr>
          <w:rFonts w:ascii="Cambria" w:hAnsi="Cambria"/>
          <w:sz w:val="24"/>
          <w:szCs w:val="24"/>
        </w:rPr>
        <w:t>se menține la</w:t>
      </w:r>
      <w:r w:rsidR="007C0675" w:rsidRPr="00260897">
        <w:rPr>
          <w:rFonts w:ascii="Cambria" w:hAnsi="Cambria" w:cs="Courier New"/>
          <w:b/>
          <w:sz w:val="24"/>
          <w:szCs w:val="24"/>
          <w:lang w:val="en-US" w:eastAsia="ro-MD"/>
        </w:rPr>
        <w:t xml:space="preserve"> </w:t>
      </w:r>
      <w:r w:rsidR="007C0675" w:rsidRPr="00260897">
        <w:rPr>
          <w:rFonts w:ascii="Cambria" w:hAnsi="Cambria" w:cs="Courier New"/>
          <w:sz w:val="24"/>
          <w:szCs w:val="24"/>
          <w:lang w:val="en-US" w:eastAsia="ro-MD"/>
        </w:rPr>
        <w:t>nivelul cuantumului acordat pentru luna decembrie 201</w:t>
      </w:r>
      <w:r w:rsidR="001F4CD0">
        <w:rPr>
          <w:rFonts w:ascii="Cambria" w:hAnsi="Cambria" w:cs="Courier New"/>
          <w:sz w:val="24"/>
          <w:szCs w:val="24"/>
          <w:lang w:val="en-US" w:eastAsia="ro-MD"/>
        </w:rPr>
        <w:t>9</w:t>
      </w:r>
      <w:r w:rsidR="007C0675" w:rsidRPr="00260897">
        <w:rPr>
          <w:rFonts w:ascii="Cambria" w:hAnsi="Cambria" w:cs="Courier New"/>
          <w:sz w:val="24"/>
          <w:szCs w:val="24"/>
          <w:lang w:val="en-US" w:eastAsia="ro-MD"/>
        </w:rPr>
        <w:t xml:space="preserve">, (950 lei), </w:t>
      </w:r>
      <w:bookmarkStart w:id="7" w:name="_Hlk35512116"/>
      <w:r w:rsidR="00253CBE">
        <w:rPr>
          <w:rFonts w:ascii="Cambria" w:hAnsi="Cambria"/>
          <w:sz w:val="24"/>
          <w:szCs w:val="24"/>
        </w:rPr>
        <w:t>conform</w:t>
      </w:r>
      <w:r w:rsidR="00253CBE" w:rsidRPr="001F4CD0">
        <w:rPr>
          <w:rFonts w:ascii="Cambria" w:hAnsi="Cambria"/>
          <w:sz w:val="24"/>
          <w:szCs w:val="24"/>
        </w:rPr>
        <w:t xml:space="preserve"> ar</w:t>
      </w:r>
      <w:r w:rsidR="00253CBE">
        <w:rPr>
          <w:rFonts w:ascii="Cambria" w:hAnsi="Cambria"/>
          <w:sz w:val="24"/>
          <w:szCs w:val="24"/>
        </w:rPr>
        <w:t>ticolului</w:t>
      </w:r>
      <w:r w:rsidR="00253CBE" w:rsidRPr="001F4CD0">
        <w:rPr>
          <w:rFonts w:ascii="Cambria" w:hAnsi="Cambria"/>
          <w:sz w:val="24"/>
          <w:szCs w:val="24"/>
        </w:rPr>
        <w:t xml:space="preserve"> I, punctul 1</w:t>
      </w:r>
      <w:r w:rsidR="00253CBE">
        <w:rPr>
          <w:rFonts w:ascii="Cambria" w:hAnsi="Cambria"/>
          <w:sz w:val="24"/>
          <w:szCs w:val="24"/>
        </w:rPr>
        <w:t>2</w:t>
      </w:r>
      <w:r w:rsidR="00253CBE" w:rsidRPr="001F4CD0">
        <w:rPr>
          <w:rFonts w:ascii="Cambria" w:hAnsi="Cambria"/>
          <w:sz w:val="24"/>
          <w:szCs w:val="24"/>
        </w:rPr>
        <w:t xml:space="preserve"> din Ordonanța de Urgență a Guvernului nr. 1/2020 </w:t>
      </w:r>
      <w:r w:rsidR="00253CBE" w:rsidRPr="00253CBE">
        <w:rPr>
          <w:rFonts w:ascii="Cambria" w:hAnsi="Cambria"/>
          <w:i/>
          <w:iCs/>
          <w:sz w:val="24"/>
          <w:szCs w:val="24"/>
        </w:rPr>
        <w:t>privind unele măsuri fiscal-bugetare și pentru modificarea și completarea unor acte normative</w:t>
      </w:r>
      <w:r w:rsidRPr="00253CBE">
        <w:rPr>
          <w:rFonts w:ascii="Cambria" w:hAnsi="Cambria"/>
          <w:i/>
          <w:iCs/>
          <w:sz w:val="24"/>
          <w:szCs w:val="24"/>
        </w:rPr>
        <w:t>.</w:t>
      </w:r>
      <w:r w:rsidR="008B40F8" w:rsidRPr="00253CBE">
        <w:rPr>
          <w:rFonts w:ascii="Cambria" w:hAnsi="Cambria"/>
          <w:sz w:val="24"/>
          <w:szCs w:val="24"/>
        </w:rPr>
        <w:t xml:space="preserve"> </w:t>
      </w:r>
      <w:bookmarkEnd w:id="6"/>
    </w:p>
    <w:bookmarkEnd w:id="7"/>
    <w:p w:rsidR="00253CBE" w:rsidRDefault="005B517C" w:rsidP="00000696">
      <w:pPr>
        <w:pStyle w:val="Listparagraf"/>
        <w:numPr>
          <w:ilvl w:val="0"/>
          <w:numId w:val="4"/>
        </w:numPr>
        <w:spacing w:after="0" w:line="240" w:lineRule="auto"/>
        <w:jc w:val="both"/>
        <w:rPr>
          <w:rFonts w:ascii="Cambria" w:hAnsi="Cambria"/>
          <w:sz w:val="24"/>
          <w:szCs w:val="24"/>
        </w:rPr>
      </w:pPr>
      <w:r w:rsidRPr="0052087F">
        <w:rPr>
          <w:rFonts w:ascii="Cambria" w:hAnsi="Cambria"/>
          <w:b/>
          <w:sz w:val="24"/>
          <w:szCs w:val="24"/>
        </w:rPr>
        <w:t>Personalul care exercită activitatea de control financiar preventiv</w:t>
      </w:r>
      <w:r w:rsidRPr="0052087F">
        <w:rPr>
          <w:rFonts w:ascii="Cambria" w:hAnsi="Cambria"/>
          <w:sz w:val="24"/>
          <w:szCs w:val="24"/>
        </w:rPr>
        <w:t xml:space="preserve">, pe perioada de exercitare a acesteia, beneficiază de o majorare a salariului de bază cu 10%, conform art. 15 din </w:t>
      </w:r>
      <w:bookmarkStart w:id="8" w:name="_Hlk3377432"/>
      <w:r w:rsidRPr="0052087F">
        <w:rPr>
          <w:rFonts w:ascii="Cambria" w:hAnsi="Cambria"/>
          <w:sz w:val="24"/>
          <w:szCs w:val="24"/>
        </w:rPr>
        <w:t>Legea-cadru nr. 153/2017</w:t>
      </w:r>
      <w:r w:rsidRPr="0052087F">
        <w:rPr>
          <w:rFonts w:ascii="Cambria" w:hAnsi="Cambria"/>
          <w:i/>
          <w:sz w:val="24"/>
          <w:szCs w:val="24"/>
        </w:rPr>
        <w:t xml:space="preserve"> </w:t>
      </w:r>
      <w:r w:rsidR="00F02A56" w:rsidRPr="0052087F">
        <w:rPr>
          <w:rFonts w:ascii="Cambria" w:hAnsi="Cambria"/>
          <w:i/>
          <w:sz w:val="24"/>
          <w:szCs w:val="24"/>
        </w:rPr>
        <w:t>privind salarizarea personalului plătit din fonduri publice</w:t>
      </w:r>
      <w:r w:rsidRPr="0052087F">
        <w:rPr>
          <w:rFonts w:ascii="Cambria" w:hAnsi="Cambria"/>
          <w:sz w:val="24"/>
          <w:szCs w:val="24"/>
        </w:rPr>
        <w:t>, cu modificările și completările ulterioare</w:t>
      </w:r>
      <w:r w:rsidR="001F4CD0" w:rsidRPr="0052087F">
        <w:rPr>
          <w:rFonts w:ascii="Cambria" w:hAnsi="Cambria"/>
          <w:sz w:val="24"/>
          <w:szCs w:val="24"/>
        </w:rPr>
        <w:t>, fă</w:t>
      </w:r>
      <w:r w:rsidR="0052087F" w:rsidRPr="0052087F">
        <w:rPr>
          <w:rFonts w:ascii="Cambria" w:hAnsi="Cambria"/>
          <w:sz w:val="24"/>
          <w:szCs w:val="24"/>
        </w:rPr>
        <w:t xml:space="preserve">ră a depăși </w:t>
      </w:r>
      <w:bookmarkEnd w:id="8"/>
      <w:r w:rsidR="0052087F" w:rsidRPr="001F4CD0">
        <w:rPr>
          <w:rFonts w:ascii="Cambria" w:hAnsi="Cambria"/>
          <w:sz w:val="24"/>
          <w:szCs w:val="24"/>
        </w:rPr>
        <w:t>nivelul indemnizaţiei lunare</w:t>
      </w:r>
      <w:r w:rsidR="007D5617">
        <w:rPr>
          <w:rFonts w:ascii="Cambria" w:hAnsi="Cambria"/>
          <w:sz w:val="24"/>
          <w:szCs w:val="24"/>
        </w:rPr>
        <w:t xml:space="preserve"> a funcţiei de vicepreşedinte a</w:t>
      </w:r>
      <w:r w:rsidR="0052087F" w:rsidRPr="001F4CD0">
        <w:rPr>
          <w:rFonts w:ascii="Cambria" w:hAnsi="Cambria"/>
          <w:sz w:val="24"/>
          <w:szCs w:val="24"/>
        </w:rPr>
        <w:t xml:space="preserve"> consiliului judeţean</w:t>
      </w:r>
      <w:r w:rsidR="0052087F">
        <w:rPr>
          <w:rFonts w:ascii="Cambria" w:hAnsi="Cambria"/>
          <w:sz w:val="24"/>
          <w:szCs w:val="24"/>
        </w:rPr>
        <w:t>;</w:t>
      </w:r>
      <w:r w:rsidR="0052087F" w:rsidRPr="001F4CD0">
        <w:rPr>
          <w:rFonts w:ascii="Cambria" w:hAnsi="Cambria"/>
          <w:sz w:val="24"/>
          <w:szCs w:val="24"/>
        </w:rPr>
        <w:t xml:space="preserve"> </w:t>
      </w:r>
    </w:p>
    <w:p w:rsidR="000C6FEE" w:rsidRPr="0052087F" w:rsidRDefault="000C6FEE" w:rsidP="00000696">
      <w:pPr>
        <w:pStyle w:val="Listparagraf"/>
        <w:numPr>
          <w:ilvl w:val="0"/>
          <w:numId w:val="4"/>
        </w:numPr>
        <w:spacing w:after="0" w:line="240" w:lineRule="auto"/>
        <w:jc w:val="both"/>
        <w:rPr>
          <w:rFonts w:ascii="Cambria" w:hAnsi="Cambria"/>
          <w:sz w:val="24"/>
          <w:szCs w:val="24"/>
        </w:rPr>
      </w:pPr>
      <w:r w:rsidRPr="0052087F">
        <w:rPr>
          <w:rFonts w:ascii="Cambria" w:hAnsi="Cambria"/>
          <w:b/>
          <w:sz w:val="24"/>
          <w:szCs w:val="24"/>
        </w:rPr>
        <w:t xml:space="preserve">Personalul </w:t>
      </w:r>
      <w:r w:rsidR="008B35CA" w:rsidRPr="0052087F">
        <w:rPr>
          <w:rFonts w:ascii="Cambria" w:hAnsi="Cambria"/>
          <w:b/>
          <w:sz w:val="24"/>
          <w:szCs w:val="24"/>
        </w:rPr>
        <w:t xml:space="preserve">din cadrul instituției </w:t>
      </w:r>
      <w:r w:rsidRPr="0052087F">
        <w:rPr>
          <w:rFonts w:ascii="Cambria" w:hAnsi="Cambria"/>
          <w:b/>
          <w:sz w:val="24"/>
          <w:szCs w:val="24"/>
        </w:rPr>
        <w:t>nominalizat în echipele de proiecte finanțate din fonduri</w:t>
      </w:r>
      <w:r w:rsidRPr="0052087F">
        <w:rPr>
          <w:rFonts w:ascii="Cambria" w:hAnsi="Cambria"/>
          <w:sz w:val="24"/>
          <w:szCs w:val="24"/>
        </w:rPr>
        <w:t xml:space="preserve"> </w:t>
      </w:r>
      <w:r w:rsidRPr="007D5617">
        <w:rPr>
          <w:rFonts w:ascii="Cambria" w:hAnsi="Cambria"/>
          <w:b/>
          <w:sz w:val="24"/>
          <w:szCs w:val="24"/>
        </w:rPr>
        <w:t>europene nerambursabile</w:t>
      </w:r>
      <w:r w:rsidRPr="0052087F">
        <w:rPr>
          <w:rFonts w:ascii="Cambria" w:hAnsi="Cambria"/>
          <w:sz w:val="24"/>
          <w:szCs w:val="24"/>
        </w:rPr>
        <w:t xml:space="preserve">, pe perioada în care </w:t>
      </w:r>
      <w:r w:rsidR="008B35CA" w:rsidRPr="0052087F">
        <w:rPr>
          <w:rFonts w:ascii="Cambria" w:hAnsi="Cambria"/>
          <w:sz w:val="24"/>
          <w:szCs w:val="24"/>
        </w:rPr>
        <w:t>își</w:t>
      </w:r>
      <w:r w:rsidR="00A8114F" w:rsidRPr="0052087F">
        <w:rPr>
          <w:rFonts w:ascii="Cambria" w:hAnsi="Cambria"/>
          <w:sz w:val="24"/>
          <w:szCs w:val="24"/>
        </w:rPr>
        <w:t xml:space="preserve"> </w:t>
      </w:r>
      <w:r w:rsidR="008B35CA" w:rsidRPr="0052087F">
        <w:rPr>
          <w:rFonts w:ascii="Cambria" w:hAnsi="Cambria"/>
          <w:sz w:val="24"/>
          <w:szCs w:val="24"/>
        </w:rPr>
        <w:t>desfășoară activitatea în aceste condiții, beneficiază de o majorare a salariilor de bază cu până la 50%, în funcție de timpul efectiv lucrat lunar pentru activitatea proiectului și prevăzute în fișa postului,</w:t>
      </w:r>
      <w:r w:rsidRPr="0052087F">
        <w:rPr>
          <w:rFonts w:ascii="Cambria" w:hAnsi="Cambria"/>
          <w:sz w:val="24"/>
          <w:szCs w:val="24"/>
        </w:rPr>
        <w:t xml:space="preserve"> după cum urmează:</w:t>
      </w:r>
    </w:p>
    <w:p w:rsidR="008B35CA" w:rsidRPr="00260897" w:rsidRDefault="008B35CA" w:rsidP="00D4583E">
      <w:pPr>
        <w:pStyle w:val="Listparagraf"/>
        <w:numPr>
          <w:ilvl w:val="0"/>
          <w:numId w:val="9"/>
        </w:numPr>
        <w:autoSpaceDE w:val="0"/>
        <w:autoSpaceDN w:val="0"/>
        <w:adjustRightInd w:val="0"/>
        <w:spacing w:after="0" w:line="240" w:lineRule="auto"/>
        <w:ind w:left="2268"/>
        <w:rPr>
          <w:rFonts w:ascii="Cambria" w:hAnsi="Cambria" w:cs="Courier New"/>
          <w:sz w:val="24"/>
          <w:szCs w:val="24"/>
          <w:lang w:val="en-US"/>
        </w:rPr>
      </w:pPr>
      <w:r w:rsidRPr="00260897">
        <w:rPr>
          <w:rFonts w:ascii="Cambria" w:hAnsi="Cambria" w:cs="Courier New"/>
          <w:sz w:val="24"/>
          <w:szCs w:val="24"/>
          <w:lang w:val="en-US"/>
        </w:rPr>
        <w:t>până la 20 ore pe lună se acordă o majorare salarială de 10%;</w:t>
      </w:r>
    </w:p>
    <w:p w:rsidR="008B35CA" w:rsidRPr="00260897" w:rsidRDefault="008B35CA" w:rsidP="00D4583E">
      <w:pPr>
        <w:pStyle w:val="Listparagraf"/>
        <w:numPr>
          <w:ilvl w:val="0"/>
          <w:numId w:val="9"/>
        </w:numPr>
        <w:autoSpaceDE w:val="0"/>
        <w:autoSpaceDN w:val="0"/>
        <w:adjustRightInd w:val="0"/>
        <w:spacing w:after="0" w:line="240" w:lineRule="auto"/>
        <w:ind w:left="2268"/>
        <w:rPr>
          <w:rFonts w:ascii="Cambria" w:hAnsi="Cambria" w:cs="Courier New"/>
          <w:sz w:val="24"/>
          <w:szCs w:val="24"/>
          <w:lang w:val="en-US"/>
        </w:rPr>
      </w:pPr>
      <w:r w:rsidRPr="00260897">
        <w:rPr>
          <w:rFonts w:ascii="Cambria" w:hAnsi="Cambria" w:cs="Courier New"/>
          <w:sz w:val="24"/>
          <w:szCs w:val="24"/>
          <w:lang w:val="en-US"/>
        </w:rPr>
        <w:t>între 21-40 ore pe lună se acordă o majorare salarială de 20%;</w:t>
      </w:r>
    </w:p>
    <w:p w:rsidR="008B35CA" w:rsidRPr="00260897" w:rsidRDefault="008B35CA" w:rsidP="00D4583E">
      <w:pPr>
        <w:pStyle w:val="Listparagraf"/>
        <w:numPr>
          <w:ilvl w:val="0"/>
          <w:numId w:val="9"/>
        </w:numPr>
        <w:autoSpaceDE w:val="0"/>
        <w:autoSpaceDN w:val="0"/>
        <w:adjustRightInd w:val="0"/>
        <w:spacing w:after="0" w:line="240" w:lineRule="auto"/>
        <w:ind w:left="2268"/>
        <w:rPr>
          <w:rFonts w:ascii="Cambria" w:hAnsi="Cambria" w:cs="Courier New"/>
          <w:sz w:val="24"/>
          <w:szCs w:val="24"/>
          <w:lang w:val="en-US"/>
        </w:rPr>
      </w:pPr>
      <w:r w:rsidRPr="00260897">
        <w:rPr>
          <w:rFonts w:ascii="Cambria" w:hAnsi="Cambria" w:cs="Courier New"/>
          <w:sz w:val="24"/>
          <w:szCs w:val="24"/>
          <w:lang w:val="en-US"/>
        </w:rPr>
        <w:t>între 41-60 ore pe lună se acordă o majorare salarială de 30%;</w:t>
      </w:r>
    </w:p>
    <w:p w:rsidR="008B35CA" w:rsidRPr="00260897" w:rsidRDefault="008B35CA" w:rsidP="00D4583E">
      <w:pPr>
        <w:pStyle w:val="Listparagraf"/>
        <w:numPr>
          <w:ilvl w:val="0"/>
          <w:numId w:val="9"/>
        </w:numPr>
        <w:autoSpaceDE w:val="0"/>
        <w:autoSpaceDN w:val="0"/>
        <w:adjustRightInd w:val="0"/>
        <w:spacing w:after="0" w:line="240" w:lineRule="auto"/>
        <w:ind w:left="2268"/>
        <w:rPr>
          <w:rFonts w:ascii="Cambria" w:hAnsi="Cambria" w:cs="Courier New"/>
          <w:sz w:val="24"/>
          <w:szCs w:val="24"/>
          <w:lang w:val="en-US"/>
        </w:rPr>
      </w:pPr>
      <w:r w:rsidRPr="00260897">
        <w:rPr>
          <w:rFonts w:ascii="Cambria" w:hAnsi="Cambria" w:cs="Courier New"/>
          <w:sz w:val="24"/>
          <w:szCs w:val="24"/>
          <w:lang w:val="en-US"/>
        </w:rPr>
        <w:t>între 61-80 ore pe lună se acordă o majorare salarială de 40%;</w:t>
      </w:r>
    </w:p>
    <w:p w:rsidR="008B35CA" w:rsidRPr="00260897" w:rsidRDefault="008B35CA" w:rsidP="00D4583E">
      <w:pPr>
        <w:pStyle w:val="Listparagraf"/>
        <w:numPr>
          <w:ilvl w:val="0"/>
          <w:numId w:val="9"/>
        </w:numPr>
        <w:autoSpaceDE w:val="0"/>
        <w:autoSpaceDN w:val="0"/>
        <w:adjustRightInd w:val="0"/>
        <w:spacing w:after="0" w:line="240" w:lineRule="auto"/>
        <w:ind w:left="2268"/>
        <w:rPr>
          <w:rFonts w:ascii="Cambria" w:hAnsi="Cambria" w:cs="Courier New"/>
          <w:sz w:val="24"/>
          <w:szCs w:val="24"/>
          <w:lang w:val="en-US"/>
        </w:rPr>
      </w:pPr>
      <w:r w:rsidRPr="00260897">
        <w:rPr>
          <w:rFonts w:ascii="Cambria" w:hAnsi="Cambria" w:cs="Courier New"/>
          <w:sz w:val="24"/>
          <w:szCs w:val="24"/>
          <w:lang w:val="en-US"/>
        </w:rPr>
        <w:t>peste 80 ore pe lună se acordă o majorare salarială de 50%.</w:t>
      </w:r>
    </w:p>
    <w:p w:rsidR="005B517C" w:rsidRPr="00B4119D" w:rsidRDefault="000C6FEE" w:rsidP="00D4583E">
      <w:pPr>
        <w:spacing w:after="0" w:line="240" w:lineRule="auto"/>
        <w:ind w:left="993"/>
        <w:jc w:val="both"/>
        <w:rPr>
          <w:rFonts w:ascii="Cambria" w:hAnsi="Cambria"/>
          <w:sz w:val="24"/>
          <w:szCs w:val="24"/>
        </w:rPr>
      </w:pPr>
      <w:r w:rsidRPr="00B4119D">
        <w:rPr>
          <w:rFonts w:ascii="Cambria" w:hAnsi="Cambria"/>
          <w:sz w:val="24"/>
          <w:szCs w:val="24"/>
        </w:rPr>
        <w:t>Majorarea se acordă indiferent de numărul de proiecte în care este implicat și se aplică proporțional cu timpul efectiv alocat activităților pentru fiecare proiect.</w:t>
      </w:r>
      <w:r w:rsidR="0070722F" w:rsidRPr="00B4119D">
        <w:rPr>
          <w:rFonts w:ascii="Cambria" w:hAnsi="Cambria"/>
          <w:sz w:val="24"/>
          <w:szCs w:val="24"/>
        </w:rPr>
        <w:t xml:space="preserve"> </w:t>
      </w:r>
      <w:r w:rsidRPr="00B4119D">
        <w:rPr>
          <w:rFonts w:ascii="Cambria" w:hAnsi="Cambria"/>
          <w:sz w:val="24"/>
          <w:szCs w:val="24"/>
        </w:rPr>
        <w:t xml:space="preserve">Pentru personalul </w:t>
      </w:r>
      <w:r w:rsidR="0070722F" w:rsidRPr="00B4119D">
        <w:rPr>
          <w:rFonts w:ascii="Cambria" w:hAnsi="Cambria"/>
          <w:sz w:val="24"/>
          <w:szCs w:val="24"/>
        </w:rPr>
        <w:t>nominalizat în echipele de proiete</w:t>
      </w:r>
      <w:r w:rsidRPr="00B4119D">
        <w:rPr>
          <w:rFonts w:ascii="Cambria" w:hAnsi="Cambria"/>
          <w:sz w:val="24"/>
          <w:szCs w:val="24"/>
        </w:rPr>
        <w:t xml:space="preserve"> care își desfășoară activitatea simultan în mai multe proiecte, numărul orelor efectiv lucrate în luna anterioară se cumulează, procentul de majorare salarială fiind stabilit în mod corespunzător.</w:t>
      </w:r>
      <w:r w:rsidR="0070722F" w:rsidRPr="00B4119D">
        <w:rPr>
          <w:rFonts w:ascii="Cambria" w:hAnsi="Cambria"/>
          <w:sz w:val="24"/>
          <w:szCs w:val="24"/>
        </w:rPr>
        <w:t xml:space="preserve"> Aceste drepturi sunt stabilite prin</w:t>
      </w:r>
      <w:r w:rsidR="008B35CA" w:rsidRPr="00B4119D">
        <w:rPr>
          <w:rFonts w:ascii="Cambria" w:hAnsi="Cambria"/>
          <w:sz w:val="24"/>
          <w:szCs w:val="24"/>
        </w:rPr>
        <w:t xml:space="preserve"> Hotărârea Guvernului nr. 325/2018 </w:t>
      </w:r>
      <w:r w:rsidR="008B35CA" w:rsidRPr="00B4119D">
        <w:rPr>
          <w:rFonts w:ascii="Cambria" w:hAnsi="Cambria" w:cs="Courier New"/>
          <w:i/>
          <w:sz w:val="24"/>
          <w:szCs w:val="24"/>
          <w:lang w:val="en-US"/>
        </w:rPr>
        <w:t xml:space="preserve">pentru aprobarea </w:t>
      </w:r>
      <w:r w:rsidR="008B35CA" w:rsidRPr="00B4119D">
        <w:rPr>
          <w:rFonts w:ascii="Cambria" w:hAnsi="Cambria" w:cs="Courier New"/>
          <w:i/>
          <w:vanish/>
          <w:sz w:val="24"/>
          <w:szCs w:val="24"/>
          <w:lang w:val="en-US"/>
        </w:rPr>
        <w:t>&lt;LLNK 12018     0120 331   0 20&gt;</w:t>
      </w:r>
      <w:r w:rsidR="008B35CA" w:rsidRPr="00B4119D">
        <w:rPr>
          <w:rFonts w:ascii="Cambria" w:hAnsi="Cambria" w:cs="Courier New"/>
          <w:i/>
          <w:sz w:val="24"/>
          <w:szCs w:val="24"/>
          <w:u w:val="single"/>
          <w:lang w:val="en-US"/>
        </w:rPr>
        <w:t>Regulamentului-cadru</w:t>
      </w:r>
      <w:r w:rsidR="008B35CA" w:rsidRPr="00B4119D">
        <w:rPr>
          <w:rFonts w:ascii="Cambria" w:hAnsi="Cambria" w:cs="Courier New"/>
          <w:i/>
          <w:sz w:val="24"/>
          <w:szCs w:val="24"/>
          <w:lang w:val="en-US"/>
        </w:rPr>
        <w:t xml:space="preserve"> privind stabilirea condiţiilor de înfiinţare a posturilor în afara organigramei şi a criteriilor pe baza cărora se stabileşte procentul de majorare salarială pentru activitatea prestată în proiecte finanţate din fonduri europene nerambursabile</w:t>
      </w:r>
      <w:r w:rsidR="00A8114F" w:rsidRPr="00B4119D">
        <w:rPr>
          <w:rFonts w:ascii="Cambria" w:hAnsi="Cambria" w:cs="Courier New"/>
          <w:i/>
          <w:sz w:val="24"/>
          <w:szCs w:val="24"/>
          <w:lang w:val="en-US"/>
        </w:rPr>
        <w:t>.</w:t>
      </w:r>
    </w:p>
    <w:p w:rsidR="00253CBE" w:rsidRPr="00253CBE" w:rsidRDefault="005B517C" w:rsidP="00253CBE">
      <w:pPr>
        <w:pStyle w:val="Listparagraf"/>
        <w:numPr>
          <w:ilvl w:val="0"/>
          <w:numId w:val="4"/>
        </w:numPr>
        <w:spacing w:line="240" w:lineRule="auto"/>
        <w:rPr>
          <w:rFonts w:ascii="Cambria" w:hAnsi="Cambria"/>
          <w:sz w:val="24"/>
          <w:szCs w:val="24"/>
        </w:rPr>
      </w:pPr>
      <w:r w:rsidRPr="00253CBE">
        <w:rPr>
          <w:rFonts w:ascii="Cambria" w:hAnsi="Cambria"/>
          <w:b/>
          <w:sz w:val="24"/>
          <w:szCs w:val="24"/>
        </w:rPr>
        <w:t>Sporul pentru munca de noapte</w:t>
      </w:r>
      <w:r w:rsidRPr="00253CBE">
        <w:rPr>
          <w:rFonts w:ascii="Cambria" w:hAnsi="Cambria"/>
          <w:sz w:val="24"/>
          <w:szCs w:val="24"/>
        </w:rPr>
        <w:t xml:space="preserve"> de 25% din salariul de bază pentru orele lucrate între orele 22,00 și 6,00</w:t>
      </w:r>
      <w:r w:rsidR="00F424D0" w:rsidRPr="00253CBE">
        <w:rPr>
          <w:rFonts w:ascii="Cambria" w:hAnsi="Cambria"/>
          <w:sz w:val="24"/>
          <w:szCs w:val="24"/>
        </w:rPr>
        <w:t xml:space="preserve"> se acordă în anul 20</w:t>
      </w:r>
      <w:r w:rsidR="00253CBE" w:rsidRPr="00253CBE">
        <w:rPr>
          <w:rFonts w:ascii="Cambria" w:hAnsi="Cambria"/>
          <w:sz w:val="24"/>
          <w:szCs w:val="24"/>
        </w:rPr>
        <w:t>20</w:t>
      </w:r>
      <w:r w:rsidR="00F424D0" w:rsidRPr="00253CBE">
        <w:rPr>
          <w:rFonts w:ascii="Cambria" w:hAnsi="Cambria"/>
          <w:sz w:val="24"/>
          <w:szCs w:val="24"/>
        </w:rPr>
        <w:t xml:space="preserve"> la nivelul lunii decembrie 201</w:t>
      </w:r>
      <w:r w:rsidR="00253CBE" w:rsidRPr="00253CBE">
        <w:rPr>
          <w:rFonts w:ascii="Cambria" w:hAnsi="Cambria"/>
          <w:sz w:val="24"/>
          <w:szCs w:val="24"/>
        </w:rPr>
        <w:t>9</w:t>
      </w:r>
      <w:r w:rsidR="00F424D0" w:rsidRPr="00253CBE">
        <w:rPr>
          <w:rFonts w:ascii="Cambria" w:hAnsi="Cambria"/>
          <w:sz w:val="24"/>
          <w:szCs w:val="24"/>
        </w:rPr>
        <w:t>,</w:t>
      </w:r>
      <w:r w:rsidRPr="00253CBE">
        <w:rPr>
          <w:rFonts w:ascii="Cambria" w:hAnsi="Cambria"/>
          <w:sz w:val="24"/>
          <w:szCs w:val="24"/>
        </w:rPr>
        <w:t xml:space="preserve"> </w:t>
      </w:r>
      <w:r w:rsidR="00253CBE" w:rsidRPr="00253CBE">
        <w:rPr>
          <w:rFonts w:ascii="Cambria" w:hAnsi="Cambria"/>
          <w:sz w:val="24"/>
          <w:szCs w:val="24"/>
        </w:rPr>
        <w:t xml:space="preserve">conform articolului I, punctul 12 din Ordonanța de Urgență a Guvernului nr. 1/2020 </w:t>
      </w:r>
      <w:r w:rsidR="00253CBE" w:rsidRPr="002709A9">
        <w:rPr>
          <w:rFonts w:ascii="Cambria" w:hAnsi="Cambria"/>
          <w:i/>
          <w:sz w:val="24"/>
          <w:szCs w:val="24"/>
        </w:rPr>
        <w:t>privind</w:t>
      </w:r>
      <w:r w:rsidR="00253CBE" w:rsidRPr="00253CBE">
        <w:rPr>
          <w:rFonts w:ascii="Cambria" w:hAnsi="Cambria"/>
          <w:sz w:val="24"/>
          <w:szCs w:val="24"/>
        </w:rPr>
        <w:t xml:space="preserve"> </w:t>
      </w:r>
      <w:r w:rsidR="00253CBE" w:rsidRPr="002709A9">
        <w:rPr>
          <w:rFonts w:ascii="Cambria" w:hAnsi="Cambria"/>
          <w:i/>
          <w:sz w:val="24"/>
          <w:szCs w:val="24"/>
        </w:rPr>
        <w:t>unele măsuri fiscal-bugetare</w:t>
      </w:r>
      <w:r w:rsidR="00253CBE" w:rsidRPr="00253CBE">
        <w:rPr>
          <w:rFonts w:ascii="Cambria" w:hAnsi="Cambria"/>
          <w:sz w:val="24"/>
          <w:szCs w:val="24"/>
        </w:rPr>
        <w:t xml:space="preserve"> </w:t>
      </w:r>
      <w:r w:rsidR="00253CBE" w:rsidRPr="002709A9">
        <w:rPr>
          <w:rFonts w:ascii="Cambria" w:hAnsi="Cambria"/>
          <w:i/>
          <w:sz w:val="24"/>
          <w:szCs w:val="24"/>
        </w:rPr>
        <w:t>și pentru</w:t>
      </w:r>
      <w:r w:rsidR="002709A9">
        <w:rPr>
          <w:rFonts w:ascii="Cambria" w:hAnsi="Cambria"/>
          <w:i/>
          <w:sz w:val="24"/>
          <w:szCs w:val="24"/>
        </w:rPr>
        <w:t xml:space="preserve"> modificarea și completarea unor acte normative.</w:t>
      </w:r>
      <w:r w:rsidR="00253CBE" w:rsidRPr="00253CBE">
        <w:rPr>
          <w:rFonts w:ascii="Cambria" w:hAnsi="Cambria"/>
          <w:sz w:val="24"/>
          <w:szCs w:val="24"/>
        </w:rPr>
        <w:t xml:space="preserve"> </w:t>
      </w:r>
    </w:p>
    <w:p w:rsidR="00253CBE" w:rsidRPr="007E6CB9" w:rsidRDefault="002F4766" w:rsidP="00253CBE">
      <w:pPr>
        <w:pStyle w:val="Listparagraf"/>
        <w:numPr>
          <w:ilvl w:val="0"/>
          <w:numId w:val="4"/>
        </w:numPr>
        <w:spacing w:line="240" w:lineRule="auto"/>
        <w:jc w:val="both"/>
        <w:rPr>
          <w:rFonts w:ascii="Cambria" w:hAnsi="Cambria"/>
          <w:sz w:val="24"/>
          <w:szCs w:val="24"/>
        </w:rPr>
      </w:pPr>
      <w:r w:rsidRPr="007E6CB9">
        <w:rPr>
          <w:rFonts w:ascii="Cambria" w:hAnsi="Cambria"/>
          <w:b/>
          <w:sz w:val="24"/>
          <w:szCs w:val="24"/>
        </w:rPr>
        <w:t>Pentru munca prestată în zilele de repaus săptămânal</w:t>
      </w:r>
      <w:r w:rsidRPr="007E6CB9">
        <w:rPr>
          <w:rFonts w:ascii="Cambria" w:hAnsi="Cambria"/>
          <w:sz w:val="24"/>
          <w:szCs w:val="24"/>
        </w:rPr>
        <w:t xml:space="preserve"> în cadrul schimbului normal de lucru de către angajaţii din cadrul aparatului de specialitate al Consiliului Județean Cluj, se acordă un spor de 30% </w:t>
      </w:r>
      <w:r w:rsidR="00DC1DC1" w:rsidRPr="007E6CB9">
        <w:rPr>
          <w:rFonts w:ascii="Cambria" w:hAnsi="Cambria"/>
          <w:sz w:val="24"/>
          <w:szCs w:val="24"/>
        </w:rPr>
        <w:t xml:space="preserve">pentru </w:t>
      </w:r>
      <w:r w:rsidRPr="007E6CB9">
        <w:rPr>
          <w:rFonts w:ascii="Cambria" w:hAnsi="Cambria"/>
          <w:sz w:val="24"/>
          <w:szCs w:val="24"/>
        </w:rPr>
        <w:t>timpul efectiv lucrat în zilele de sâmbătă şi duminică, conform art.137 din Codul muncii - Legea nr. 53/20</w:t>
      </w:r>
      <w:r w:rsidR="00F02A56" w:rsidRPr="007E6CB9">
        <w:rPr>
          <w:rFonts w:ascii="Cambria" w:hAnsi="Cambria"/>
          <w:sz w:val="24"/>
          <w:szCs w:val="24"/>
        </w:rPr>
        <w:t>0</w:t>
      </w:r>
      <w:r w:rsidRPr="007E6CB9">
        <w:rPr>
          <w:rFonts w:ascii="Cambria" w:hAnsi="Cambria"/>
          <w:sz w:val="24"/>
          <w:szCs w:val="24"/>
        </w:rPr>
        <w:t>3 Codul Muncii, republicată cu modificările și completările ulterioare și a contractului individual de muncă al salariaților respectivi.</w:t>
      </w:r>
      <w:r w:rsidR="00171F63" w:rsidRPr="007E6CB9">
        <w:t xml:space="preserve"> </w:t>
      </w:r>
      <w:r w:rsidR="00F424D0" w:rsidRPr="007E6CB9">
        <w:rPr>
          <w:rFonts w:ascii="Cambria" w:hAnsi="Cambria"/>
          <w:sz w:val="24"/>
          <w:szCs w:val="24"/>
        </w:rPr>
        <w:t>În anul 20</w:t>
      </w:r>
      <w:r w:rsidR="00253CBE" w:rsidRPr="007E6CB9">
        <w:rPr>
          <w:rFonts w:ascii="Cambria" w:hAnsi="Cambria"/>
          <w:sz w:val="24"/>
          <w:szCs w:val="24"/>
        </w:rPr>
        <w:t>20</w:t>
      </w:r>
      <w:r w:rsidR="00F424D0" w:rsidRPr="007E6CB9">
        <w:rPr>
          <w:rFonts w:ascii="Cambria" w:hAnsi="Cambria"/>
          <w:sz w:val="24"/>
          <w:szCs w:val="24"/>
        </w:rPr>
        <w:t xml:space="preserve"> se acordă la nivelul lunii decembrie 201</w:t>
      </w:r>
      <w:r w:rsidR="00253CBE" w:rsidRPr="007E6CB9">
        <w:rPr>
          <w:rFonts w:ascii="Cambria" w:hAnsi="Cambria"/>
          <w:sz w:val="24"/>
          <w:szCs w:val="24"/>
        </w:rPr>
        <w:t>9</w:t>
      </w:r>
      <w:r w:rsidR="00F424D0" w:rsidRPr="007E6CB9">
        <w:rPr>
          <w:rFonts w:ascii="Cambria" w:hAnsi="Cambria"/>
          <w:sz w:val="24"/>
          <w:szCs w:val="24"/>
        </w:rPr>
        <w:t xml:space="preserve">,  </w:t>
      </w:r>
      <w:r w:rsidR="00253CBE" w:rsidRPr="007E6CB9">
        <w:rPr>
          <w:rFonts w:ascii="Cambria" w:hAnsi="Cambria"/>
          <w:sz w:val="24"/>
          <w:szCs w:val="24"/>
        </w:rPr>
        <w:t xml:space="preserve">conform articolului I, punctul 12 din Ordonanța de Urgență a Guvernului nr. 1/2020 privind unele măsuri fiscal-bugetare și pentru modificarea și completarea unor acte normative. </w:t>
      </w:r>
    </w:p>
    <w:p w:rsidR="004B223C" w:rsidRPr="007E6CB9" w:rsidRDefault="001F2D06" w:rsidP="00000696">
      <w:pPr>
        <w:pStyle w:val="Listparagraf"/>
        <w:numPr>
          <w:ilvl w:val="0"/>
          <w:numId w:val="4"/>
        </w:numPr>
        <w:spacing w:line="240" w:lineRule="auto"/>
        <w:jc w:val="both"/>
        <w:rPr>
          <w:rFonts w:ascii="Cambria" w:hAnsi="Cambria"/>
          <w:b/>
          <w:sz w:val="24"/>
          <w:szCs w:val="24"/>
        </w:rPr>
      </w:pPr>
      <w:r w:rsidRPr="007E6CB9">
        <w:rPr>
          <w:rFonts w:ascii="Cambria" w:hAnsi="Cambria"/>
          <w:b/>
          <w:sz w:val="24"/>
          <w:szCs w:val="24"/>
        </w:rPr>
        <w:t>Indemnizație de vacanță</w:t>
      </w:r>
      <w:r w:rsidR="004B223C" w:rsidRPr="007E6CB9">
        <w:rPr>
          <w:rFonts w:ascii="Cambria" w:hAnsi="Cambria"/>
          <w:b/>
          <w:sz w:val="24"/>
          <w:szCs w:val="24"/>
        </w:rPr>
        <w:t xml:space="preserve">, </w:t>
      </w:r>
      <w:r w:rsidR="00EA5067" w:rsidRPr="007E6CB9">
        <w:rPr>
          <w:rFonts w:ascii="Cambria" w:hAnsi="Cambria"/>
          <w:sz w:val="24"/>
          <w:szCs w:val="24"/>
        </w:rPr>
        <w:t>în anul 20</w:t>
      </w:r>
      <w:r w:rsidR="007E6CB9" w:rsidRPr="007E6CB9">
        <w:rPr>
          <w:rFonts w:ascii="Cambria" w:hAnsi="Cambria"/>
          <w:sz w:val="24"/>
          <w:szCs w:val="24"/>
        </w:rPr>
        <w:t>20</w:t>
      </w:r>
      <w:r w:rsidR="00EA5067" w:rsidRPr="007E6CB9">
        <w:rPr>
          <w:rFonts w:ascii="Cambria" w:hAnsi="Cambria"/>
          <w:sz w:val="24"/>
          <w:szCs w:val="24"/>
        </w:rPr>
        <w:t xml:space="preserve"> se acordă </w:t>
      </w:r>
      <w:r w:rsidR="001A2A8A" w:rsidRPr="007E6CB9">
        <w:rPr>
          <w:rFonts w:ascii="Cambria" w:hAnsi="Cambria"/>
          <w:sz w:val="24"/>
          <w:szCs w:val="24"/>
        </w:rPr>
        <w:t>potrivit</w:t>
      </w:r>
      <w:r w:rsidR="00EA5067" w:rsidRPr="007E6CB9">
        <w:rPr>
          <w:rFonts w:ascii="Cambria" w:hAnsi="Cambria"/>
          <w:sz w:val="24"/>
          <w:szCs w:val="24"/>
        </w:rPr>
        <w:t xml:space="preserve"> prevederilor ar</w:t>
      </w:r>
      <w:r w:rsidR="004B223C" w:rsidRPr="007E6CB9">
        <w:rPr>
          <w:rFonts w:ascii="Cambria" w:hAnsi="Cambria"/>
          <w:sz w:val="24"/>
          <w:szCs w:val="24"/>
        </w:rPr>
        <w:t>t. 36 alin. (1) din OUG nr. 114/28.12.2018, cu modificările și completările ulterioare</w:t>
      </w:r>
      <w:r w:rsidR="00EA5067" w:rsidRPr="007E6CB9">
        <w:rPr>
          <w:rFonts w:ascii="Cambria" w:hAnsi="Cambria"/>
          <w:sz w:val="24"/>
          <w:szCs w:val="24"/>
        </w:rPr>
        <w:t xml:space="preserve">, respectiv </w:t>
      </w:r>
      <w:r w:rsidR="004B223C" w:rsidRPr="007E6CB9">
        <w:rPr>
          <w:rFonts w:ascii="Cambria" w:hAnsi="Cambria"/>
          <w:sz w:val="24"/>
          <w:szCs w:val="24"/>
        </w:rPr>
        <w:t xml:space="preserve">sub formă </w:t>
      </w:r>
      <w:r w:rsidR="008C257E" w:rsidRPr="007E6CB9">
        <w:rPr>
          <w:rFonts w:ascii="Cambria" w:hAnsi="Cambria"/>
          <w:sz w:val="24"/>
          <w:szCs w:val="24"/>
        </w:rPr>
        <w:t>de vouchere de vacanţă</w:t>
      </w:r>
      <w:r w:rsidR="00DE08F4" w:rsidRPr="007E6CB9">
        <w:rPr>
          <w:rFonts w:ascii="Cambria" w:hAnsi="Cambria"/>
          <w:sz w:val="24"/>
          <w:szCs w:val="24"/>
        </w:rPr>
        <w:t xml:space="preserve"> în valoare de 1450 lei, </w:t>
      </w:r>
      <w:r w:rsidR="008C257E" w:rsidRPr="007E6CB9">
        <w:rPr>
          <w:rFonts w:ascii="Cambria" w:hAnsi="Cambria"/>
          <w:sz w:val="24"/>
          <w:szCs w:val="24"/>
        </w:rPr>
        <w:t xml:space="preserve">în conformitate cu prevederile Ordonanţei </w:t>
      </w:r>
      <w:r w:rsidR="008C257E" w:rsidRPr="007E6CB9">
        <w:rPr>
          <w:rFonts w:ascii="Cambria" w:hAnsi="Cambria"/>
          <w:sz w:val="24"/>
          <w:szCs w:val="24"/>
        </w:rPr>
        <w:lastRenderedPageBreak/>
        <w:t xml:space="preserve">de </w:t>
      </w:r>
      <w:r w:rsidR="00D05725">
        <w:rPr>
          <w:rFonts w:ascii="Cambria" w:hAnsi="Cambria"/>
          <w:sz w:val="24"/>
          <w:szCs w:val="24"/>
        </w:rPr>
        <w:t>U</w:t>
      </w:r>
      <w:r w:rsidR="008C257E" w:rsidRPr="007E6CB9">
        <w:rPr>
          <w:rFonts w:ascii="Cambria" w:hAnsi="Cambria"/>
          <w:sz w:val="24"/>
          <w:szCs w:val="24"/>
        </w:rPr>
        <w:t>rgenţă a Guvernului nr. 8/2009 privind acordarea voucherelor de vacanţă, aprobată cu modificări şi completări prin Legea nr. 94/2014, cu modificările şi completările ulterioare</w:t>
      </w:r>
      <w:r w:rsidR="004B223C" w:rsidRPr="007E6CB9">
        <w:rPr>
          <w:rFonts w:ascii="Cambria" w:hAnsi="Cambria"/>
          <w:sz w:val="24"/>
          <w:szCs w:val="24"/>
        </w:rPr>
        <w:t>;</w:t>
      </w:r>
    </w:p>
    <w:p w:rsidR="007E6CB9" w:rsidRPr="007E6CB9" w:rsidRDefault="00232BE5" w:rsidP="007E6CB9">
      <w:pPr>
        <w:pStyle w:val="Listparagraf"/>
        <w:numPr>
          <w:ilvl w:val="0"/>
          <w:numId w:val="4"/>
        </w:numPr>
        <w:spacing w:line="240" w:lineRule="auto"/>
        <w:rPr>
          <w:rFonts w:ascii="Cambria" w:hAnsi="Cambria"/>
          <w:bCs/>
          <w:sz w:val="24"/>
          <w:szCs w:val="24"/>
        </w:rPr>
      </w:pPr>
      <w:r w:rsidRPr="007E6CB9">
        <w:rPr>
          <w:rFonts w:ascii="Cambria" w:hAnsi="Cambria"/>
          <w:b/>
          <w:sz w:val="24"/>
          <w:szCs w:val="24"/>
        </w:rPr>
        <w:t>I</w:t>
      </w:r>
      <w:r w:rsidR="008C257E" w:rsidRPr="007E6CB9">
        <w:rPr>
          <w:rFonts w:ascii="Cambria" w:hAnsi="Cambria"/>
          <w:b/>
          <w:sz w:val="24"/>
          <w:szCs w:val="24"/>
        </w:rPr>
        <w:t>ndemnizaţia de hrană</w:t>
      </w:r>
      <w:r w:rsidR="004B223C" w:rsidRPr="007E6CB9">
        <w:rPr>
          <w:rFonts w:ascii="Cambria" w:hAnsi="Cambria"/>
          <w:b/>
          <w:sz w:val="24"/>
          <w:szCs w:val="24"/>
        </w:rPr>
        <w:t>,</w:t>
      </w:r>
      <w:r w:rsidR="007E6CB9" w:rsidRPr="007E6CB9">
        <w:rPr>
          <w:rFonts w:ascii="Cambria" w:hAnsi="Cambria"/>
          <w:sz w:val="24"/>
          <w:szCs w:val="24"/>
        </w:rPr>
        <w:t xml:space="preserve"> în anul 2020 se acordă potrivit prevederilor</w:t>
      </w:r>
      <w:r w:rsidR="007E6CB9" w:rsidRPr="007E6CB9">
        <w:t xml:space="preserve"> </w:t>
      </w:r>
      <w:r w:rsidR="007E6CB9" w:rsidRPr="007E6CB9">
        <w:rPr>
          <w:rFonts w:ascii="Cambria" w:hAnsi="Cambria"/>
          <w:sz w:val="24"/>
          <w:szCs w:val="24"/>
        </w:rPr>
        <w:t xml:space="preserve">articolului I, punctul 15 din Ordonanța de Urgență a Guvernului nr. 1/2020 </w:t>
      </w:r>
      <w:r w:rsidR="007E6CB9" w:rsidRPr="00D05725">
        <w:rPr>
          <w:rFonts w:ascii="Cambria" w:hAnsi="Cambria"/>
          <w:i/>
          <w:sz w:val="24"/>
          <w:szCs w:val="24"/>
        </w:rPr>
        <w:t>privind</w:t>
      </w:r>
      <w:r w:rsidR="00D05725">
        <w:rPr>
          <w:rFonts w:ascii="Cambria" w:hAnsi="Cambria"/>
          <w:i/>
          <w:sz w:val="24"/>
          <w:szCs w:val="24"/>
        </w:rPr>
        <w:t xml:space="preserve"> unele măsuri fiscal-bugetare și pentru modificarea și completarea unor acte normative</w:t>
      </w:r>
      <w:r w:rsidR="007E6CB9" w:rsidRPr="007E6CB9">
        <w:rPr>
          <w:rFonts w:ascii="Cambria" w:hAnsi="Cambria"/>
          <w:sz w:val="24"/>
          <w:szCs w:val="24"/>
        </w:rPr>
        <w:t xml:space="preserve">, respectiv </w:t>
      </w:r>
      <w:r w:rsidR="007E6CB9" w:rsidRPr="007E6CB9">
        <w:rPr>
          <w:rFonts w:ascii="Cambria" w:hAnsi="Cambria"/>
          <w:bCs/>
          <w:sz w:val="24"/>
          <w:szCs w:val="24"/>
        </w:rPr>
        <w:t>prin derogare de la Legea-cadru nr. 153/2017, cu modificările şi completările ulterioare, în anul 2020, valoarea indemnizaţiei de hrană se menţine la nivelul din anul 2019.</w:t>
      </w:r>
    </w:p>
    <w:p w:rsidR="00646D54" w:rsidRPr="00652031" w:rsidRDefault="00D05725" w:rsidP="00D4583E">
      <w:pPr>
        <w:pStyle w:val="Listparagraf"/>
        <w:numPr>
          <w:ilvl w:val="0"/>
          <w:numId w:val="4"/>
        </w:numPr>
        <w:spacing w:line="240" w:lineRule="auto"/>
        <w:jc w:val="both"/>
        <w:rPr>
          <w:rFonts w:ascii="Cambria" w:hAnsi="Cambria"/>
          <w:b/>
          <w:sz w:val="24"/>
          <w:szCs w:val="24"/>
        </w:rPr>
      </w:pPr>
      <w:r>
        <w:rPr>
          <w:rFonts w:ascii="Cambria" w:hAnsi="Cambria"/>
          <w:sz w:val="24"/>
          <w:szCs w:val="24"/>
        </w:rPr>
        <w:t>În anul 2020</w:t>
      </w:r>
      <w:r w:rsidR="00646D54" w:rsidRPr="00652031">
        <w:rPr>
          <w:rFonts w:ascii="Cambria" w:hAnsi="Cambria"/>
          <w:sz w:val="24"/>
          <w:szCs w:val="24"/>
        </w:rPr>
        <w:t xml:space="preserve">, </w:t>
      </w:r>
      <w:r w:rsidR="00646D54" w:rsidRPr="00652031">
        <w:rPr>
          <w:rFonts w:ascii="Cambria" w:hAnsi="Cambria"/>
          <w:b/>
          <w:sz w:val="24"/>
          <w:szCs w:val="24"/>
        </w:rPr>
        <w:t>munca suplimentar</w:t>
      </w:r>
      <w:r w:rsidR="001A2A8A" w:rsidRPr="00652031">
        <w:rPr>
          <w:rFonts w:ascii="Cambria" w:hAnsi="Cambria"/>
          <w:b/>
          <w:sz w:val="24"/>
          <w:szCs w:val="24"/>
        </w:rPr>
        <w:t>ă</w:t>
      </w:r>
      <w:r w:rsidR="00646D54" w:rsidRPr="00652031">
        <w:rPr>
          <w:rFonts w:ascii="Cambria" w:hAnsi="Cambria"/>
          <w:sz w:val="24"/>
          <w:szCs w:val="24"/>
        </w:rPr>
        <w:t xml:space="preserve"> efectuat</w:t>
      </w:r>
      <w:r w:rsidR="001A2A8A" w:rsidRPr="00652031">
        <w:rPr>
          <w:rFonts w:ascii="Cambria" w:hAnsi="Cambria"/>
          <w:sz w:val="24"/>
          <w:szCs w:val="24"/>
        </w:rPr>
        <w:t>ă</w:t>
      </w:r>
      <w:r w:rsidR="00646D54" w:rsidRPr="00652031">
        <w:rPr>
          <w:rFonts w:ascii="Cambria" w:hAnsi="Cambria"/>
          <w:sz w:val="24"/>
          <w:szCs w:val="24"/>
        </w:rPr>
        <w:t xml:space="preserve"> peste durata normal</w:t>
      </w:r>
      <w:r w:rsidR="001A2A8A" w:rsidRPr="00652031">
        <w:rPr>
          <w:rFonts w:ascii="Cambria" w:hAnsi="Cambria"/>
          <w:sz w:val="24"/>
          <w:szCs w:val="24"/>
        </w:rPr>
        <w:t>ă</w:t>
      </w:r>
      <w:r w:rsidR="00646D54" w:rsidRPr="00652031">
        <w:rPr>
          <w:rFonts w:ascii="Cambria" w:hAnsi="Cambria"/>
          <w:sz w:val="24"/>
          <w:szCs w:val="24"/>
        </w:rPr>
        <w:t xml:space="preserve"> a timpului de lucru de c</w:t>
      </w:r>
      <w:r w:rsidR="00422D4F" w:rsidRPr="00652031">
        <w:rPr>
          <w:rFonts w:ascii="Cambria" w:hAnsi="Cambria"/>
          <w:sz w:val="24"/>
          <w:szCs w:val="24"/>
        </w:rPr>
        <w:t>ă</w:t>
      </w:r>
      <w:r w:rsidR="00646D54" w:rsidRPr="00652031">
        <w:rPr>
          <w:rFonts w:ascii="Cambria" w:hAnsi="Cambria"/>
          <w:sz w:val="24"/>
          <w:szCs w:val="24"/>
        </w:rPr>
        <w:t>tre personalul din sectorul bugetar încadrat în funcții de execuție sau de conducere, precum și munca prestată în zilele de repaus săptămânal, de sărbători legale și în celelalte zile în care, în conformitate cu reglementările în vigoare, nu se lucrează, în cadrul schimbului normal de lucru, se vor compensa numai cu timp liber corespunzător acestora, conform art.</w:t>
      </w:r>
      <w:r w:rsidR="00422D4F" w:rsidRPr="00652031">
        <w:rPr>
          <w:rFonts w:ascii="Cambria" w:hAnsi="Cambria"/>
          <w:sz w:val="24"/>
          <w:szCs w:val="24"/>
        </w:rPr>
        <w:t xml:space="preserve"> </w:t>
      </w:r>
      <w:r w:rsidR="001545D2" w:rsidRPr="00652031">
        <w:rPr>
          <w:rFonts w:ascii="Cambria" w:hAnsi="Cambria"/>
          <w:sz w:val="24"/>
          <w:szCs w:val="24"/>
        </w:rPr>
        <w:t xml:space="preserve">35 alin.(1) din </w:t>
      </w:r>
      <w:r w:rsidR="00646D54" w:rsidRPr="00652031">
        <w:rPr>
          <w:rFonts w:ascii="Cambria" w:hAnsi="Cambria"/>
          <w:sz w:val="24"/>
          <w:szCs w:val="24"/>
        </w:rPr>
        <w:t xml:space="preserve"> </w:t>
      </w:r>
      <w:r w:rsidR="001545D2" w:rsidRPr="00652031">
        <w:rPr>
          <w:rFonts w:ascii="Cambria" w:hAnsi="Cambria"/>
          <w:sz w:val="24"/>
          <w:szCs w:val="24"/>
        </w:rPr>
        <w:t>OUG nr. 114/28.12.2018, cu modificările și completările ulterioare.</w:t>
      </w:r>
    </w:p>
    <w:p w:rsidR="00775298" w:rsidRPr="001B7441" w:rsidRDefault="00A940D2" w:rsidP="00A940D2">
      <w:pPr>
        <w:spacing w:after="0" w:line="240" w:lineRule="auto"/>
        <w:ind w:firstLine="705"/>
        <w:jc w:val="both"/>
        <w:rPr>
          <w:rFonts w:ascii="Cambria" w:hAnsi="Cambria"/>
          <w:b/>
          <w:sz w:val="24"/>
          <w:szCs w:val="24"/>
        </w:rPr>
      </w:pPr>
      <w:r w:rsidRPr="001B7441">
        <w:rPr>
          <w:rFonts w:ascii="Cambria" w:hAnsi="Cambria" w:cs="Courier New"/>
          <w:sz w:val="24"/>
          <w:szCs w:val="24"/>
          <w:lang w:val="en-US"/>
        </w:rPr>
        <w:t xml:space="preserve">Nivelul veniturilor salariale se stabileşte fără a depăşi nivelul indemnizaţiei lunare a funcţiei de vicepreşedinte al Consiliului Judeţean Cluj, exclusiv majorările prevăzute la art. 16 alin. (2) din </w:t>
      </w:r>
      <w:r w:rsidR="007D6A87" w:rsidRPr="001B7441">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1B7441">
        <w:rPr>
          <w:rFonts w:ascii="Cambria" w:hAnsi="Cambria"/>
          <w:sz w:val="24"/>
          <w:szCs w:val="24"/>
          <w:lang w:val="en-US"/>
        </w:rPr>
        <w:t xml:space="preserve">, cu modificările și completările ulterioare </w:t>
      </w:r>
      <w:r w:rsidRPr="001B7441">
        <w:rPr>
          <w:rFonts w:ascii="Cambria" w:hAnsi="Cambria" w:cs="Courier New"/>
          <w:sz w:val="24"/>
          <w:szCs w:val="24"/>
          <w:lang w:val="en-US"/>
        </w:rPr>
        <w:t>cu încadrarea în cheltuielile de personal aprobate în bugetele de venituri şi cheltuieli.</w:t>
      </w:r>
    </w:p>
    <w:p w:rsidR="00D4583E" w:rsidRDefault="00D4583E" w:rsidP="00D4583E">
      <w:pPr>
        <w:rPr>
          <w:rFonts w:ascii="Cambria" w:hAnsi="Cambria"/>
          <w:b/>
        </w:rPr>
      </w:pPr>
    </w:p>
    <w:p w:rsidR="00652031" w:rsidRDefault="00652031" w:rsidP="00D4583E">
      <w:pPr>
        <w:rPr>
          <w:rFonts w:ascii="Cambria" w:hAnsi="Cambria"/>
          <w:b/>
        </w:rPr>
      </w:pPr>
    </w:p>
    <w:p w:rsidR="00652031" w:rsidRDefault="00652031" w:rsidP="00D4583E">
      <w:pPr>
        <w:rPr>
          <w:rFonts w:ascii="Cambria" w:hAnsi="Cambria"/>
          <w:b/>
        </w:rPr>
      </w:pPr>
      <w:bookmarkStart w:id="9" w:name="_GoBack"/>
      <w:bookmarkEnd w:id="9"/>
    </w:p>
    <w:sectPr w:rsidR="00652031" w:rsidSect="00652031">
      <w:footerReference w:type="default" r:id="rId11"/>
      <w:pgSz w:w="16838" w:h="11906" w:orient="landscape"/>
      <w:pgMar w:top="709" w:right="822" w:bottom="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E8" w:rsidRDefault="00AA0BE8" w:rsidP="00D12E8A">
      <w:pPr>
        <w:spacing w:after="0" w:line="240" w:lineRule="auto"/>
      </w:pPr>
      <w:r>
        <w:separator/>
      </w:r>
    </w:p>
  </w:endnote>
  <w:endnote w:type="continuationSeparator" w:id="0">
    <w:p w:rsidR="00AA0BE8" w:rsidRDefault="00AA0BE8" w:rsidP="00D1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271741"/>
      <w:docPartObj>
        <w:docPartGallery w:val="Page Numbers (Bottom of Page)"/>
        <w:docPartUnique/>
      </w:docPartObj>
    </w:sdtPr>
    <w:sdtEndPr>
      <w:rPr>
        <w:noProof/>
      </w:rPr>
    </w:sdtEndPr>
    <w:sdtContent>
      <w:p w:rsidR="00000696" w:rsidRDefault="00000696">
        <w:pPr>
          <w:pStyle w:val="Subsol"/>
          <w:jc w:val="center"/>
        </w:pPr>
        <w:r>
          <w:fldChar w:fldCharType="begin"/>
        </w:r>
        <w:r>
          <w:instrText xml:space="preserve"> PAGE   \* MERGEFORMAT </w:instrText>
        </w:r>
        <w:r>
          <w:fldChar w:fldCharType="separate"/>
        </w:r>
        <w:r w:rsidR="0080711F">
          <w:rPr>
            <w:noProof/>
          </w:rPr>
          <w:t>8</w:t>
        </w:r>
        <w:r>
          <w:rPr>
            <w:noProof/>
          </w:rPr>
          <w:fldChar w:fldCharType="end"/>
        </w:r>
      </w:p>
    </w:sdtContent>
  </w:sdt>
  <w:p w:rsidR="00000696" w:rsidRDefault="0000069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E8" w:rsidRDefault="00AA0BE8" w:rsidP="00D12E8A">
      <w:pPr>
        <w:spacing w:after="0" w:line="240" w:lineRule="auto"/>
      </w:pPr>
      <w:r>
        <w:separator/>
      </w:r>
    </w:p>
  </w:footnote>
  <w:footnote w:type="continuationSeparator" w:id="0">
    <w:p w:rsidR="00AA0BE8" w:rsidRDefault="00AA0BE8" w:rsidP="00D12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2544"/>
    <w:multiLevelType w:val="hybridMultilevel"/>
    <w:tmpl w:val="501A68EE"/>
    <w:lvl w:ilvl="0" w:tplc="FC260A72">
      <w:start w:val="7"/>
      <w:numFmt w:val="bullet"/>
      <w:lvlText w:val="-"/>
      <w:lvlJc w:val="left"/>
      <w:pPr>
        <w:ind w:left="729" w:hanging="360"/>
      </w:pPr>
      <w:rPr>
        <w:rFonts w:ascii="Cambria" w:eastAsiaTheme="minorHAnsi" w:hAnsi="Cambria" w:cstheme="minorBidi" w:hint="default"/>
        <w:i w:val="0"/>
        <w:color w:val="auto"/>
        <w:sz w:val="22"/>
      </w:rPr>
    </w:lvl>
    <w:lvl w:ilvl="1" w:tplc="08180003" w:tentative="1">
      <w:start w:val="1"/>
      <w:numFmt w:val="bullet"/>
      <w:lvlText w:val="o"/>
      <w:lvlJc w:val="left"/>
      <w:pPr>
        <w:ind w:left="1449" w:hanging="360"/>
      </w:pPr>
      <w:rPr>
        <w:rFonts w:ascii="Courier New" w:hAnsi="Courier New" w:cs="Courier New" w:hint="default"/>
      </w:rPr>
    </w:lvl>
    <w:lvl w:ilvl="2" w:tplc="08180005" w:tentative="1">
      <w:start w:val="1"/>
      <w:numFmt w:val="bullet"/>
      <w:lvlText w:val=""/>
      <w:lvlJc w:val="left"/>
      <w:pPr>
        <w:ind w:left="2169" w:hanging="360"/>
      </w:pPr>
      <w:rPr>
        <w:rFonts w:ascii="Wingdings" w:hAnsi="Wingdings" w:hint="default"/>
      </w:rPr>
    </w:lvl>
    <w:lvl w:ilvl="3" w:tplc="08180001" w:tentative="1">
      <w:start w:val="1"/>
      <w:numFmt w:val="bullet"/>
      <w:lvlText w:val=""/>
      <w:lvlJc w:val="left"/>
      <w:pPr>
        <w:ind w:left="2889" w:hanging="360"/>
      </w:pPr>
      <w:rPr>
        <w:rFonts w:ascii="Symbol" w:hAnsi="Symbol" w:hint="default"/>
      </w:rPr>
    </w:lvl>
    <w:lvl w:ilvl="4" w:tplc="08180003" w:tentative="1">
      <w:start w:val="1"/>
      <w:numFmt w:val="bullet"/>
      <w:lvlText w:val="o"/>
      <w:lvlJc w:val="left"/>
      <w:pPr>
        <w:ind w:left="3609" w:hanging="360"/>
      </w:pPr>
      <w:rPr>
        <w:rFonts w:ascii="Courier New" w:hAnsi="Courier New" w:cs="Courier New" w:hint="default"/>
      </w:rPr>
    </w:lvl>
    <w:lvl w:ilvl="5" w:tplc="08180005" w:tentative="1">
      <w:start w:val="1"/>
      <w:numFmt w:val="bullet"/>
      <w:lvlText w:val=""/>
      <w:lvlJc w:val="left"/>
      <w:pPr>
        <w:ind w:left="4329" w:hanging="360"/>
      </w:pPr>
      <w:rPr>
        <w:rFonts w:ascii="Wingdings" w:hAnsi="Wingdings" w:hint="default"/>
      </w:rPr>
    </w:lvl>
    <w:lvl w:ilvl="6" w:tplc="08180001" w:tentative="1">
      <w:start w:val="1"/>
      <w:numFmt w:val="bullet"/>
      <w:lvlText w:val=""/>
      <w:lvlJc w:val="left"/>
      <w:pPr>
        <w:ind w:left="5049" w:hanging="360"/>
      </w:pPr>
      <w:rPr>
        <w:rFonts w:ascii="Symbol" w:hAnsi="Symbol" w:hint="default"/>
      </w:rPr>
    </w:lvl>
    <w:lvl w:ilvl="7" w:tplc="08180003" w:tentative="1">
      <w:start w:val="1"/>
      <w:numFmt w:val="bullet"/>
      <w:lvlText w:val="o"/>
      <w:lvlJc w:val="left"/>
      <w:pPr>
        <w:ind w:left="5769" w:hanging="360"/>
      </w:pPr>
      <w:rPr>
        <w:rFonts w:ascii="Courier New" w:hAnsi="Courier New" w:cs="Courier New" w:hint="default"/>
      </w:rPr>
    </w:lvl>
    <w:lvl w:ilvl="8" w:tplc="08180005" w:tentative="1">
      <w:start w:val="1"/>
      <w:numFmt w:val="bullet"/>
      <w:lvlText w:val=""/>
      <w:lvlJc w:val="left"/>
      <w:pPr>
        <w:ind w:left="6489" w:hanging="360"/>
      </w:pPr>
      <w:rPr>
        <w:rFonts w:ascii="Wingdings" w:hAnsi="Wingdings" w:hint="default"/>
      </w:rPr>
    </w:lvl>
  </w:abstractNum>
  <w:abstractNum w:abstractNumId="1" w15:restartNumberingAfterBreak="0">
    <w:nsid w:val="16957E20"/>
    <w:multiLevelType w:val="hybridMultilevel"/>
    <w:tmpl w:val="E81C092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18970753"/>
    <w:multiLevelType w:val="hybridMultilevel"/>
    <w:tmpl w:val="93CC652A"/>
    <w:lvl w:ilvl="0" w:tplc="013CB356">
      <w:start w:val="1"/>
      <w:numFmt w:val="bullet"/>
      <w:lvlText w:val="-"/>
      <w:lvlJc w:val="left"/>
      <w:pPr>
        <w:ind w:left="1425" w:hanging="360"/>
      </w:pPr>
      <w:rPr>
        <w:rFonts w:ascii="Cambria" w:eastAsia="Calibri" w:hAnsi="Cambria" w:cs="Times New Roman" w:hint="default"/>
      </w:rPr>
    </w:lvl>
    <w:lvl w:ilvl="1" w:tplc="08180003" w:tentative="1">
      <w:start w:val="1"/>
      <w:numFmt w:val="bullet"/>
      <w:lvlText w:val="o"/>
      <w:lvlJc w:val="left"/>
      <w:pPr>
        <w:ind w:left="2145" w:hanging="360"/>
      </w:pPr>
      <w:rPr>
        <w:rFonts w:ascii="Courier New" w:hAnsi="Courier New" w:cs="Courier New" w:hint="default"/>
      </w:rPr>
    </w:lvl>
    <w:lvl w:ilvl="2" w:tplc="08180005" w:tentative="1">
      <w:start w:val="1"/>
      <w:numFmt w:val="bullet"/>
      <w:lvlText w:val=""/>
      <w:lvlJc w:val="left"/>
      <w:pPr>
        <w:ind w:left="2865" w:hanging="360"/>
      </w:pPr>
      <w:rPr>
        <w:rFonts w:ascii="Wingdings" w:hAnsi="Wingdings" w:hint="default"/>
      </w:rPr>
    </w:lvl>
    <w:lvl w:ilvl="3" w:tplc="08180001" w:tentative="1">
      <w:start w:val="1"/>
      <w:numFmt w:val="bullet"/>
      <w:lvlText w:val=""/>
      <w:lvlJc w:val="left"/>
      <w:pPr>
        <w:ind w:left="3585" w:hanging="360"/>
      </w:pPr>
      <w:rPr>
        <w:rFonts w:ascii="Symbol" w:hAnsi="Symbol" w:hint="default"/>
      </w:rPr>
    </w:lvl>
    <w:lvl w:ilvl="4" w:tplc="08180003" w:tentative="1">
      <w:start w:val="1"/>
      <w:numFmt w:val="bullet"/>
      <w:lvlText w:val="o"/>
      <w:lvlJc w:val="left"/>
      <w:pPr>
        <w:ind w:left="4305" w:hanging="360"/>
      </w:pPr>
      <w:rPr>
        <w:rFonts w:ascii="Courier New" w:hAnsi="Courier New" w:cs="Courier New" w:hint="default"/>
      </w:rPr>
    </w:lvl>
    <w:lvl w:ilvl="5" w:tplc="08180005" w:tentative="1">
      <w:start w:val="1"/>
      <w:numFmt w:val="bullet"/>
      <w:lvlText w:val=""/>
      <w:lvlJc w:val="left"/>
      <w:pPr>
        <w:ind w:left="5025" w:hanging="360"/>
      </w:pPr>
      <w:rPr>
        <w:rFonts w:ascii="Wingdings" w:hAnsi="Wingdings" w:hint="default"/>
      </w:rPr>
    </w:lvl>
    <w:lvl w:ilvl="6" w:tplc="08180001" w:tentative="1">
      <w:start w:val="1"/>
      <w:numFmt w:val="bullet"/>
      <w:lvlText w:val=""/>
      <w:lvlJc w:val="left"/>
      <w:pPr>
        <w:ind w:left="5745" w:hanging="360"/>
      </w:pPr>
      <w:rPr>
        <w:rFonts w:ascii="Symbol" w:hAnsi="Symbol" w:hint="default"/>
      </w:rPr>
    </w:lvl>
    <w:lvl w:ilvl="7" w:tplc="08180003" w:tentative="1">
      <w:start w:val="1"/>
      <w:numFmt w:val="bullet"/>
      <w:lvlText w:val="o"/>
      <w:lvlJc w:val="left"/>
      <w:pPr>
        <w:ind w:left="6465" w:hanging="360"/>
      </w:pPr>
      <w:rPr>
        <w:rFonts w:ascii="Courier New" w:hAnsi="Courier New" w:cs="Courier New" w:hint="default"/>
      </w:rPr>
    </w:lvl>
    <w:lvl w:ilvl="8" w:tplc="08180005" w:tentative="1">
      <w:start w:val="1"/>
      <w:numFmt w:val="bullet"/>
      <w:lvlText w:val=""/>
      <w:lvlJc w:val="left"/>
      <w:pPr>
        <w:ind w:left="7185" w:hanging="360"/>
      </w:pPr>
      <w:rPr>
        <w:rFonts w:ascii="Wingdings" w:hAnsi="Wingdings" w:hint="default"/>
      </w:rPr>
    </w:lvl>
  </w:abstractNum>
  <w:abstractNum w:abstractNumId="3" w15:restartNumberingAfterBreak="0">
    <w:nsid w:val="24C01002"/>
    <w:multiLevelType w:val="hybridMultilevel"/>
    <w:tmpl w:val="03B8E206"/>
    <w:lvl w:ilvl="0" w:tplc="ADCA9C30">
      <w:start w:val="1"/>
      <w:numFmt w:val="lowerLetter"/>
      <w:lvlText w:val="%1)"/>
      <w:lvlJc w:val="left"/>
      <w:pPr>
        <w:ind w:left="1425" w:hanging="360"/>
      </w:pPr>
      <w:rPr>
        <w:rFonts w:hint="default"/>
        <w:b w:val="0"/>
      </w:rPr>
    </w:lvl>
    <w:lvl w:ilvl="1" w:tplc="08180019" w:tentative="1">
      <w:start w:val="1"/>
      <w:numFmt w:val="lowerLetter"/>
      <w:lvlText w:val="%2."/>
      <w:lvlJc w:val="left"/>
      <w:pPr>
        <w:ind w:left="2145" w:hanging="360"/>
      </w:pPr>
    </w:lvl>
    <w:lvl w:ilvl="2" w:tplc="0818001B" w:tentative="1">
      <w:start w:val="1"/>
      <w:numFmt w:val="lowerRoman"/>
      <w:lvlText w:val="%3."/>
      <w:lvlJc w:val="right"/>
      <w:pPr>
        <w:ind w:left="2865" w:hanging="180"/>
      </w:pPr>
    </w:lvl>
    <w:lvl w:ilvl="3" w:tplc="0818000F" w:tentative="1">
      <w:start w:val="1"/>
      <w:numFmt w:val="decimal"/>
      <w:lvlText w:val="%4."/>
      <w:lvlJc w:val="left"/>
      <w:pPr>
        <w:ind w:left="3585" w:hanging="360"/>
      </w:pPr>
    </w:lvl>
    <w:lvl w:ilvl="4" w:tplc="08180019" w:tentative="1">
      <w:start w:val="1"/>
      <w:numFmt w:val="lowerLetter"/>
      <w:lvlText w:val="%5."/>
      <w:lvlJc w:val="left"/>
      <w:pPr>
        <w:ind w:left="4305" w:hanging="360"/>
      </w:pPr>
    </w:lvl>
    <w:lvl w:ilvl="5" w:tplc="0818001B" w:tentative="1">
      <w:start w:val="1"/>
      <w:numFmt w:val="lowerRoman"/>
      <w:lvlText w:val="%6."/>
      <w:lvlJc w:val="right"/>
      <w:pPr>
        <w:ind w:left="5025" w:hanging="180"/>
      </w:pPr>
    </w:lvl>
    <w:lvl w:ilvl="6" w:tplc="0818000F" w:tentative="1">
      <w:start w:val="1"/>
      <w:numFmt w:val="decimal"/>
      <w:lvlText w:val="%7."/>
      <w:lvlJc w:val="left"/>
      <w:pPr>
        <w:ind w:left="5745" w:hanging="360"/>
      </w:pPr>
    </w:lvl>
    <w:lvl w:ilvl="7" w:tplc="08180019" w:tentative="1">
      <w:start w:val="1"/>
      <w:numFmt w:val="lowerLetter"/>
      <w:lvlText w:val="%8."/>
      <w:lvlJc w:val="left"/>
      <w:pPr>
        <w:ind w:left="6465" w:hanging="360"/>
      </w:pPr>
    </w:lvl>
    <w:lvl w:ilvl="8" w:tplc="0818001B" w:tentative="1">
      <w:start w:val="1"/>
      <w:numFmt w:val="lowerRoman"/>
      <w:lvlText w:val="%9."/>
      <w:lvlJc w:val="right"/>
      <w:pPr>
        <w:ind w:left="7185" w:hanging="180"/>
      </w:pPr>
    </w:lvl>
  </w:abstractNum>
  <w:abstractNum w:abstractNumId="4" w15:restartNumberingAfterBreak="0">
    <w:nsid w:val="2AC20EAE"/>
    <w:multiLevelType w:val="hybridMultilevel"/>
    <w:tmpl w:val="94B4689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368846E2"/>
    <w:multiLevelType w:val="hybridMultilevel"/>
    <w:tmpl w:val="ED266386"/>
    <w:lvl w:ilvl="0" w:tplc="F1362A24">
      <w:numFmt w:val="bullet"/>
      <w:lvlText w:val="-"/>
      <w:lvlJc w:val="left"/>
      <w:pPr>
        <w:ind w:left="1425" w:hanging="360"/>
      </w:pPr>
      <w:rPr>
        <w:rFonts w:ascii="Cambria" w:eastAsia="Calibri" w:hAnsi="Cambria" w:cs="Times New Roman" w:hint="default"/>
      </w:rPr>
    </w:lvl>
    <w:lvl w:ilvl="1" w:tplc="08180003" w:tentative="1">
      <w:start w:val="1"/>
      <w:numFmt w:val="bullet"/>
      <w:lvlText w:val="o"/>
      <w:lvlJc w:val="left"/>
      <w:pPr>
        <w:ind w:left="2145" w:hanging="360"/>
      </w:pPr>
      <w:rPr>
        <w:rFonts w:ascii="Courier New" w:hAnsi="Courier New" w:cs="Courier New" w:hint="default"/>
      </w:rPr>
    </w:lvl>
    <w:lvl w:ilvl="2" w:tplc="08180005" w:tentative="1">
      <w:start w:val="1"/>
      <w:numFmt w:val="bullet"/>
      <w:lvlText w:val=""/>
      <w:lvlJc w:val="left"/>
      <w:pPr>
        <w:ind w:left="2865" w:hanging="360"/>
      </w:pPr>
      <w:rPr>
        <w:rFonts w:ascii="Wingdings" w:hAnsi="Wingdings" w:hint="default"/>
      </w:rPr>
    </w:lvl>
    <w:lvl w:ilvl="3" w:tplc="08180001" w:tentative="1">
      <w:start w:val="1"/>
      <w:numFmt w:val="bullet"/>
      <w:lvlText w:val=""/>
      <w:lvlJc w:val="left"/>
      <w:pPr>
        <w:ind w:left="3585" w:hanging="360"/>
      </w:pPr>
      <w:rPr>
        <w:rFonts w:ascii="Symbol" w:hAnsi="Symbol" w:hint="default"/>
      </w:rPr>
    </w:lvl>
    <w:lvl w:ilvl="4" w:tplc="08180003" w:tentative="1">
      <w:start w:val="1"/>
      <w:numFmt w:val="bullet"/>
      <w:lvlText w:val="o"/>
      <w:lvlJc w:val="left"/>
      <w:pPr>
        <w:ind w:left="4305" w:hanging="360"/>
      </w:pPr>
      <w:rPr>
        <w:rFonts w:ascii="Courier New" w:hAnsi="Courier New" w:cs="Courier New" w:hint="default"/>
      </w:rPr>
    </w:lvl>
    <w:lvl w:ilvl="5" w:tplc="08180005" w:tentative="1">
      <w:start w:val="1"/>
      <w:numFmt w:val="bullet"/>
      <w:lvlText w:val=""/>
      <w:lvlJc w:val="left"/>
      <w:pPr>
        <w:ind w:left="5025" w:hanging="360"/>
      </w:pPr>
      <w:rPr>
        <w:rFonts w:ascii="Wingdings" w:hAnsi="Wingdings" w:hint="default"/>
      </w:rPr>
    </w:lvl>
    <w:lvl w:ilvl="6" w:tplc="08180001" w:tentative="1">
      <w:start w:val="1"/>
      <w:numFmt w:val="bullet"/>
      <w:lvlText w:val=""/>
      <w:lvlJc w:val="left"/>
      <w:pPr>
        <w:ind w:left="5745" w:hanging="360"/>
      </w:pPr>
      <w:rPr>
        <w:rFonts w:ascii="Symbol" w:hAnsi="Symbol" w:hint="default"/>
      </w:rPr>
    </w:lvl>
    <w:lvl w:ilvl="7" w:tplc="08180003" w:tentative="1">
      <w:start w:val="1"/>
      <w:numFmt w:val="bullet"/>
      <w:lvlText w:val="o"/>
      <w:lvlJc w:val="left"/>
      <w:pPr>
        <w:ind w:left="6465" w:hanging="360"/>
      </w:pPr>
      <w:rPr>
        <w:rFonts w:ascii="Courier New" w:hAnsi="Courier New" w:cs="Courier New" w:hint="default"/>
      </w:rPr>
    </w:lvl>
    <w:lvl w:ilvl="8" w:tplc="08180005" w:tentative="1">
      <w:start w:val="1"/>
      <w:numFmt w:val="bullet"/>
      <w:lvlText w:val=""/>
      <w:lvlJc w:val="left"/>
      <w:pPr>
        <w:ind w:left="7185" w:hanging="360"/>
      </w:pPr>
      <w:rPr>
        <w:rFonts w:ascii="Wingdings" w:hAnsi="Wingdings" w:hint="default"/>
      </w:rPr>
    </w:lvl>
  </w:abstractNum>
  <w:abstractNum w:abstractNumId="6" w15:restartNumberingAfterBreak="0">
    <w:nsid w:val="57495407"/>
    <w:multiLevelType w:val="hybridMultilevel"/>
    <w:tmpl w:val="DB8C0F9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A262C47"/>
    <w:multiLevelType w:val="hybridMultilevel"/>
    <w:tmpl w:val="7BA84EFA"/>
    <w:lvl w:ilvl="0" w:tplc="5ADAB27A">
      <w:start w:val="1"/>
      <w:numFmt w:val="upperLetter"/>
      <w:lvlText w:val="%1."/>
      <w:lvlJc w:val="left"/>
      <w:pPr>
        <w:ind w:left="1065" w:hanging="360"/>
      </w:pPr>
      <w:rPr>
        <w:rFonts w:hint="default"/>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abstractNum w:abstractNumId="8" w15:restartNumberingAfterBreak="0">
    <w:nsid w:val="66DA76F9"/>
    <w:multiLevelType w:val="hybridMultilevel"/>
    <w:tmpl w:val="77C07BD4"/>
    <w:lvl w:ilvl="0" w:tplc="DFB239C2">
      <w:start w:val="1"/>
      <w:numFmt w:val="bullet"/>
      <w:lvlText w:val=""/>
      <w:lvlJc w:val="left"/>
      <w:pPr>
        <w:ind w:left="720" w:hanging="360"/>
      </w:pPr>
      <w:rPr>
        <w:rFonts w:ascii="Symbol" w:hAnsi="Symbol"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83333AD"/>
    <w:multiLevelType w:val="hybridMultilevel"/>
    <w:tmpl w:val="59A46F92"/>
    <w:lvl w:ilvl="0" w:tplc="76C0333E">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8637A89"/>
    <w:multiLevelType w:val="hybridMultilevel"/>
    <w:tmpl w:val="41C8FDFE"/>
    <w:lvl w:ilvl="0" w:tplc="C38A3BC4">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11619BE"/>
    <w:multiLevelType w:val="hybridMultilevel"/>
    <w:tmpl w:val="F16C6D98"/>
    <w:lvl w:ilvl="0" w:tplc="C7F0F294">
      <w:start w:val="1"/>
      <w:numFmt w:val="decimal"/>
      <w:lvlText w:val="%1."/>
      <w:lvlJc w:val="left"/>
      <w:pPr>
        <w:ind w:left="1065" w:hanging="360"/>
      </w:pPr>
      <w:rPr>
        <w:rFonts w:hint="default"/>
        <w:b/>
        <w:color w:val="auto"/>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num w:numId="1">
    <w:abstractNumId w:val="6"/>
  </w:num>
  <w:num w:numId="2">
    <w:abstractNumId w:val="10"/>
  </w:num>
  <w:num w:numId="3">
    <w:abstractNumId w:val="9"/>
  </w:num>
  <w:num w:numId="4">
    <w:abstractNumId w:val="11"/>
  </w:num>
  <w:num w:numId="5">
    <w:abstractNumId w:val="3"/>
  </w:num>
  <w:num w:numId="6">
    <w:abstractNumId w:val="5"/>
  </w:num>
  <w:num w:numId="7">
    <w:abstractNumId w:val="7"/>
  </w:num>
  <w:num w:numId="8">
    <w:abstractNumId w:val="2"/>
  </w:num>
  <w:num w:numId="9">
    <w:abstractNumId w:val="4"/>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AE"/>
    <w:rsid w:val="00000696"/>
    <w:rsid w:val="00002680"/>
    <w:rsid w:val="00041457"/>
    <w:rsid w:val="0006491E"/>
    <w:rsid w:val="0008581D"/>
    <w:rsid w:val="000A68F7"/>
    <w:rsid w:val="000C6FEE"/>
    <w:rsid w:val="000D081B"/>
    <w:rsid w:val="000D4038"/>
    <w:rsid w:val="001147DB"/>
    <w:rsid w:val="001431E3"/>
    <w:rsid w:val="00143D09"/>
    <w:rsid w:val="001545D2"/>
    <w:rsid w:val="00162F8F"/>
    <w:rsid w:val="00166040"/>
    <w:rsid w:val="00171F63"/>
    <w:rsid w:val="001858AE"/>
    <w:rsid w:val="001A2A8A"/>
    <w:rsid w:val="001B09CC"/>
    <w:rsid w:val="001B7441"/>
    <w:rsid w:val="001E4619"/>
    <w:rsid w:val="001E67DB"/>
    <w:rsid w:val="001F2D06"/>
    <w:rsid w:val="001F4CD0"/>
    <w:rsid w:val="002212CD"/>
    <w:rsid w:val="00232BE5"/>
    <w:rsid w:val="002471FD"/>
    <w:rsid w:val="00252F2E"/>
    <w:rsid w:val="00253CBE"/>
    <w:rsid w:val="00260897"/>
    <w:rsid w:val="002709A9"/>
    <w:rsid w:val="00293587"/>
    <w:rsid w:val="002A2496"/>
    <w:rsid w:val="002F4766"/>
    <w:rsid w:val="00315DE3"/>
    <w:rsid w:val="003170C8"/>
    <w:rsid w:val="00322E40"/>
    <w:rsid w:val="00384B4B"/>
    <w:rsid w:val="003A7F54"/>
    <w:rsid w:val="003B29A0"/>
    <w:rsid w:val="003C5A97"/>
    <w:rsid w:val="003D44EE"/>
    <w:rsid w:val="003F2698"/>
    <w:rsid w:val="003F6C0B"/>
    <w:rsid w:val="004104C1"/>
    <w:rsid w:val="00422D4F"/>
    <w:rsid w:val="004316A0"/>
    <w:rsid w:val="004666D3"/>
    <w:rsid w:val="004A7F7F"/>
    <w:rsid w:val="004B223C"/>
    <w:rsid w:val="004F1A34"/>
    <w:rsid w:val="005025EE"/>
    <w:rsid w:val="0052087F"/>
    <w:rsid w:val="00524F59"/>
    <w:rsid w:val="00530996"/>
    <w:rsid w:val="0054062B"/>
    <w:rsid w:val="005700A6"/>
    <w:rsid w:val="0057176B"/>
    <w:rsid w:val="00576A94"/>
    <w:rsid w:val="00580008"/>
    <w:rsid w:val="00582B1C"/>
    <w:rsid w:val="00585D05"/>
    <w:rsid w:val="005A6733"/>
    <w:rsid w:val="005B517C"/>
    <w:rsid w:val="005C436D"/>
    <w:rsid w:val="005D628C"/>
    <w:rsid w:val="0062213E"/>
    <w:rsid w:val="00646D54"/>
    <w:rsid w:val="00651DC4"/>
    <w:rsid w:val="00652031"/>
    <w:rsid w:val="0065513D"/>
    <w:rsid w:val="00667A16"/>
    <w:rsid w:val="006A33DC"/>
    <w:rsid w:val="006B681A"/>
    <w:rsid w:val="006D3C42"/>
    <w:rsid w:val="006D7BAA"/>
    <w:rsid w:val="006E3353"/>
    <w:rsid w:val="0070722F"/>
    <w:rsid w:val="00721C6D"/>
    <w:rsid w:val="0073193E"/>
    <w:rsid w:val="0074718B"/>
    <w:rsid w:val="00775298"/>
    <w:rsid w:val="007B2134"/>
    <w:rsid w:val="007C0675"/>
    <w:rsid w:val="007D4E06"/>
    <w:rsid w:val="007D5617"/>
    <w:rsid w:val="007D6A87"/>
    <w:rsid w:val="007E6CB9"/>
    <w:rsid w:val="007F7DF1"/>
    <w:rsid w:val="0080432D"/>
    <w:rsid w:val="0080711F"/>
    <w:rsid w:val="008226BA"/>
    <w:rsid w:val="00840E38"/>
    <w:rsid w:val="008441DA"/>
    <w:rsid w:val="008B35CA"/>
    <w:rsid w:val="008B40F8"/>
    <w:rsid w:val="008B4AD9"/>
    <w:rsid w:val="008C257E"/>
    <w:rsid w:val="008C562A"/>
    <w:rsid w:val="008C7C66"/>
    <w:rsid w:val="00907831"/>
    <w:rsid w:val="00925972"/>
    <w:rsid w:val="0093750B"/>
    <w:rsid w:val="00957EFB"/>
    <w:rsid w:val="00A325ED"/>
    <w:rsid w:val="00A77CBE"/>
    <w:rsid w:val="00A8114F"/>
    <w:rsid w:val="00A940D2"/>
    <w:rsid w:val="00AA0BE8"/>
    <w:rsid w:val="00AB790D"/>
    <w:rsid w:val="00AE23FA"/>
    <w:rsid w:val="00AE5736"/>
    <w:rsid w:val="00AF5E77"/>
    <w:rsid w:val="00B05C64"/>
    <w:rsid w:val="00B4119D"/>
    <w:rsid w:val="00B526A6"/>
    <w:rsid w:val="00B86FA4"/>
    <w:rsid w:val="00BA3777"/>
    <w:rsid w:val="00BF4C48"/>
    <w:rsid w:val="00C11DC0"/>
    <w:rsid w:val="00C23168"/>
    <w:rsid w:val="00C666CA"/>
    <w:rsid w:val="00C81584"/>
    <w:rsid w:val="00C8290A"/>
    <w:rsid w:val="00C92BCA"/>
    <w:rsid w:val="00CC5DEB"/>
    <w:rsid w:val="00D05725"/>
    <w:rsid w:val="00D10BEF"/>
    <w:rsid w:val="00D12E8A"/>
    <w:rsid w:val="00D4583E"/>
    <w:rsid w:val="00D61DCE"/>
    <w:rsid w:val="00D70CF8"/>
    <w:rsid w:val="00D7374D"/>
    <w:rsid w:val="00D76621"/>
    <w:rsid w:val="00DC1DC1"/>
    <w:rsid w:val="00DD28A6"/>
    <w:rsid w:val="00DE08F4"/>
    <w:rsid w:val="00DF225E"/>
    <w:rsid w:val="00E06FB4"/>
    <w:rsid w:val="00E237C6"/>
    <w:rsid w:val="00E54AD1"/>
    <w:rsid w:val="00E655F9"/>
    <w:rsid w:val="00E80E61"/>
    <w:rsid w:val="00EA5067"/>
    <w:rsid w:val="00EB7A34"/>
    <w:rsid w:val="00ED7A04"/>
    <w:rsid w:val="00EE68BC"/>
    <w:rsid w:val="00EF128A"/>
    <w:rsid w:val="00F02A56"/>
    <w:rsid w:val="00F375DB"/>
    <w:rsid w:val="00F424D0"/>
    <w:rsid w:val="00F47E66"/>
    <w:rsid w:val="00F57423"/>
    <w:rsid w:val="00FA56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A735-614A-4D09-9870-732EDB7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2">
    <w:name w:val="heading 2"/>
    <w:basedOn w:val="Normal"/>
    <w:next w:val="Normal"/>
    <w:link w:val="Titlu2Caracter"/>
    <w:uiPriority w:val="9"/>
    <w:unhideWhenUsed/>
    <w:qFormat/>
    <w:rsid w:val="00000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F225E"/>
    <w:pPr>
      <w:spacing w:after="200" w:line="276" w:lineRule="auto"/>
      <w:ind w:left="720"/>
      <w:contextualSpacing/>
    </w:pPr>
    <w:rPr>
      <w:rFonts w:ascii="Calibri" w:eastAsia="Calibri" w:hAnsi="Calibri" w:cs="Times New Roman"/>
    </w:rPr>
  </w:style>
  <w:style w:type="table" w:styleId="Tabelgril">
    <w:name w:val="Table Grid"/>
    <w:basedOn w:val="TabelNormal"/>
    <w:uiPriority w:val="39"/>
    <w:rsid w:val="00C9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AF5E77"/>
    <w:pPr>
      <w:tabs>
        <w:tab w:val="center" w:pos="4680"/>
        <w:tab w:val="right" w:pos="9360"/>
      </w:tabs>
      <w:spacing w:after="0" w:line="240" w:lineRule="auto"/>
    </w:pPr>
    <w:rPr>
      <w:rFonts w:ascii="Calibri" w:eastAsia="Calibri" w:hAnsi="Calibri" w:cs="Times New Roman"/>
      <w:lang w:val="x-none" w:eastAsia="x-none"/>
    </w:rPr>
  </w:style>
  <w:style w:type="character" w:customStyle="1" w:styleId="AntetCaracter">
    <w:name w:val="Antet Caracter"/>
    <w:basedOn w:val="Fontdeparagrafimplicit"/>
    <w:link w:val="Antet"/>
    <w:uiPriority w:val="99"/>
    <w:rsid w:val="00AF5E77"/>
    <w:rPr>
      <w:rFonts w:ascii="Calibri" w:eastAsia="Calibri" w:hAnsi="Calibri" w:cs="Times New Roman"/>
      <w:lang w:val="x-none" w:eastAsia="x-none"/>
    </w:rPr>
  </w:style>
  <w:style w:type="paragraph" w:styleId="Titlu">
    <w:name w:val="Title"/>
    <w:basedOn w:val="Normal"/>
    <w:link w:val="TitluCaracter"/>
    <w:qFormat/>
    <w:rsid w:val="00AF5E77"/>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uCaracter">
    <w:name w:val="Titlu Caracter"/>
    <w:basedOn w:val="Fontdeparagrafimplicit"/>
    <w:link w:val="Titlu"/>
    <w:rsid w:val="00AF5E77"/>
    <w:rPr>
      <w:rFonts w:ascii="Times New Roman" w:eastAsia="Times New Roman" w:hAnsi="Times New Roman" w:cs="Times New Roman"/>
      <w:b/>
      <w:bCs/>
      <w:sz w:val="24"/>
      <w:szCs w:val="20"/>
      <w:lang w:val="x-none" w:eastAsia="x-none"/>
    </w:rPr>
  </w:style>
  <w:style w:type="paragraph" w:styleId="Indentcorptext">
    <w:name w:val="Body Text Indent"/>
    <w:basedOn w:val="Normal"/>
    <w:link w:val="IndentcorptextCaracter"/>
    <w:rsid w:val="00D61DC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D61DCE"/>
    <w:rPr>
      <w:rFonts w:ascii="Times New Roman" w:eastAsia="Times New Roman" w:hAnsi="Times New Roman" w:cs="Times New Roman"/>
      <w:sz w:val="28"/>
      <w:szCs w:val="24"/>
      <w:lang w:val="fr-FR" w:eastAsia="ro-RO"/>
    </w:rPr>
  </w:style>
  <w:style w:type="paragraph" w:styleId="Corptext">
    <w:name w:val="Body Text"/>
    <w:basedOn w:val="Normal"/>
    <w:link w:val="CorptextCaracter"/>
    <w:rsid w:val="00D61DCE"/>
    <w:pPr>
      <w:spacing w:after="0" w:line="240" w:lineRule="auto"/>
      <w:jc w:val="both"/>
    </w:pPr>
    <w:rPr>
      <w:rFonts w:ascii="Times New Roman" w:eastAsia="Times New Roman" w:hAnsi="Times New Roman" w:cs="Times New Roman"/>
      <w:b/>
      <w:bCs/>
      <w:sz w:val="28"/>
      <w:szCs w:val="24"/>
      <w:lang w:val="en-US" w:eastAsia="ro-RO"/>
    </w:rPr>
  </w:style>
  <w:style w:type="character" w:customStyle="1" w:styleId="CorptextCaracter">
    <w:name w:val="Corp text Caracter"/>
    <w:basedOn w:val="Fontdeparagrafimplicit"/>
    <w:link w:val="Corptext"/>
    <w:rsid w:val="00D61DCE"/>
    <w:rPr>
      <w:rFonts w:ascii="Times New Roman" w:eastAsia="Times New Roman" w:hAnsi="Times New Roman" w:cs="Times New Roman"/>
      <w:b/>
      <w:bCs/>
      <w:sz w:val="28"/>
      <w:szCs w:val="24"/>
      <w:lang w:val="en-US" w:eastAsia="ro-RO"/>
    </w:rPr>
  </w:style>
  <w:style w:type="character" w:styleId="Hyperlink">
    <w:name w:val="Hyperlink"/>
    <w:rsid w:val="00D61DCE"/>
    <w:rPr>
      <w:color w:val="0000FF"/>
      <w:u w:val="single"/>
    </w:rPr>
  </w:style>
  <w:style w:type="paragraph" w:styleId="Subsol">
    <w:name w:val="footer"/>
    <w:basedOn w:val="Normal"/>
    <w:link w:val="SubsolCaracter"/>
    <w:uiPriority w:val="99"/>
    <w:unhideWhenUsed/>
    <w:rsid w:val="00D12E8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12E8A"/>
  </w:style>
  <w:style w:type="paragraph" w:styleId="TextnBalon">
    <w:name w:val="Balloon Text"/>
    <w:basedOn w:val="Normal"/>
    <w:link w:val="TextnBalonCaracter"/>
    <w:uiPriority w:val="99"/>
    <w:semiHidden/>
    <w:unhideWhenUsed/>
    <w:rsid w:val="002212C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212CD"/>
    <w:rPr>
      <w:rFonts w:ascii="Segoe UI" w:hAnsi="Segoe UI" w:cs="Segoe UI"/>
      <w:sz w:val="18"/>
      <w:szCs w:val="18"/>
    </w:rPr>
  </w:style>
  <w:style w:type="character" w:customStyle="1" w:styleId="Titlu2Caracter">
    <w:name w:val="Titlu 2 Caracter"/>
    <w:basedOn w:val="Fontdeparagrafimplicit"/>
    <w:link w:val="Titlu2"/>
    <w:uiPriority w:val="9"/>
    <w:rsid w:val="000006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2017">
      <w:bodyDiv w:val="1"/>
      <w:marLeft w:val="0"/>
      <w:marRight w:val="0"/>
      <w:marTop w:val="0"/>
      <w:marBottom w:val="0"/>
      <w:divBdr>
        <w:top w:val="none" w:sz="0" w:space="0" w:color="auto"/>
        <w:left w:val="none" w:sz="0" w:space="0" w:color="auto"/>
        <w:bottom w:val="none" w:sz="0" w:space="0" w:color="auto"/>
        <w:right w:val="none" w:sz="0" w:space="0" w:color="auto"/>
      </w:divBdr>
    </w:div>
    <w:div w:id="580484722">
      <w:bodyDiv w:val="1"/>
      <w:marLeft w:val="0"/>
      <w:marRight w:val="0"/>
      <w:marTop w:val="0"/>
      <w:marBottom w:val="0"/>
      <w:divBdr>
        <w:top w:val="none" w:sz="0" w:space="0" w:color="auto"/>
        <w:left w:val="none" w:sz="0" w:space="0" w:color="auto"/>
        <w:bottom w:val="none" w:sz="0" w:space="0" w:color="auto"/>
        <w:right w:val="none" w:sz="0" w:space="0" w:color="auto"/>
      </w:divBdr>
    </w:div>
    <w:div w:id="1328245766">
      <w:bodyDiv w:val="1"/>
      <w:marLeft w:val="0"/>
      <w:marRight w:val="0"/>
      <w:marTop w:val="0"/>
      <w:marBottom w:val="0"/>
      <w:divBdr>
        <w:top w:val="none" w:sz="0" w:space="0" w:color="auto"/>
        <w:left w:val="none" w:sz="0" w:space="0" w:color="auto"/>
        <w:bottom w:val="none" w:sz="0" w:space="0" w:color="auto"/>
        <w:right w:val="none" w:sz="0" w:space="0" w:color="auto"/>
      </w:divBdr>
    </w:div>
    <w:div w:id="15875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651E-B8E1-4379-B3C7-4D366A4E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2351</Words>
  <Characters>13641</Characters>
  <Application>Microsoft Office Word</Application>
  <DocSecurity>0</DocSecurity>
  <Lines>113</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Corina Mocan</cp:lastModifiedBy>
  <cp:revision>2</cp:revision>
  <cp:lastPrinted>2020-03-24T15:29:00Z</cp:lastPrinted>
  <dcterms:created xsi:type="dcterms:W3CDTF">2020-03-30T04:53:00Z</dcterms:created>
  <dcterms:modified xsi:type="dcterms:W3CDTF">2020-03-30T04:53:00Z</dcterms:modified>
</cp:coreProperties>
</file>