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17F8" w14:textId="77777777" w:rsidR="00172215" w:rsidRPr="00F72B70" w:rsidRDefault="00172215" w:rsidP="005F098D">
      <w:pPr>
        <w:spacing w:line="240" w:lineRule="auto"/>
        <w:ind w:right="284"/>
      </w:pPr>
    </w:p>
    <w:p w14:paraId="1C3CF260" w14:textId="707858F0" w:rsidR="001611CE" w:rsidRPr="00B92A76" w:rsidRDefault="001611CE" w:rsidP="001611CE">
      <w:pPr>
        <w:pStyle w:val="Heading3"/>
        <w:tabs>
          <w:tab w:val="left" w:pos="561"/>
        </w:tabs>
        <w:jc w:val="center"/>
        <w:rPr>
          <w:rFonts w:ascii="Montserrat" w:hAnsi="Montserrat"/>
          <w:sz w:val="20"/>
          <w:szCs w:val="20"/>
        </w:rPr>
      </w:pPr>
      <w:r w:rsidRPr="00B92A76">
        <w:rPr>
          <w:rFonts w:ascii="Montserrat" w:hAnsi="Montserrat"/>
          <w:sz w:val="20"/>
          <w:szCs w:val="20"/>
        </w:rPr>
        <w:t>A N U N Ț</w:t>
      </w:r>
    </w:p>
    <w:p w14:paraId="692AFDA7" w14:textId="77777777" w:rsidR="001611CE" w:rsidRPr="00B92A76" w:rsidRDefault="001611CE" w:rsidP="001611CE">
      <w:pPr>
        <w:tabs>
          <w:tab w:val="left" w:pos="561"/>
        </w:tabs>
        <w:jc w:val="both"/>
        <w:rPr>
          <w:rFonts w:ascii="Montserrat Light" w:hAnsi="Montserrat Light"/>
          <w:sz w:val="20"/>
          <w:szCs w:val="20"/>
        </w:rPr>
      </w:pPr>
    </w:p>
    <w:p w14:paraId="23715929" w14:textId="77777777" w:rsidR="006A6E25" w:rsidRDefault="006A6E25" w:rsidP="006A6E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bookmarkStart w:id="0" w:name="_Hlk63236440"/>
      <w:proofErr w:type="spellStart"/>
      <w:r>
        <w:rPr>
          <w:rFonts w:ascii="Montserrat Light" w:hAnsi="Montserrat Light"/>
          <w:sz w:val="20"/>
          <w:szCs w:val="20"/>
        </w:rPr>
        <w:t>Consiliul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Județean</w:t>
      </w:r>
      <w:proofErr w:type="spellEnd"/>
      <w:r>
        <w:rPr>
          <w:rFonts w:ascii="Montserrat Light" w:hAnsi="Montserrat Light"/>
          <w:sz w:val="20"/>
          <w:szCs w:val="20"/>
        </w:rPr>
        <w:t xml:space="preserve"> Cluj </w:t>
      </w:r>
      <w:proofErr w:type="spellStart"/>
      <w:r>
        <w:rPr>
          <w:rFonts w:ascii="Montserrat Light" w:hAnsi="Montserrat Light"/>
          <w:sz w:val="20"/>
          <w:szCs w:val="20"/>
        </w:rPr>
        <w:t>organizează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bookmarkEnd w:id="0"/>
      <w:r>
        <w:rPr>
          <w:rFonts w:ascii="Montserrat" w:hAnsi="Montserrat"/>
          <w:b/>
          <w:bCs/>
          <w:color w:val="0070C0"/>
          <w:sz w:val="20"/>
          <w:szCs w:val="20"/>
          <w:u w:val="single"/>
        </w:rPr>
        <w:t xml:space="preserve">EXAMEN </w:t>
      </w:r>
      <w:r>
        <w:rPr>
          <w:rFonts w:ascii="Montserrat" w:hAnsi="Montserrat"/>
          <w:b/>
          <w:color w:val="0070C0"/>
          <w:sz w:val="20"/>
          <w:szCs w:val="20"/>
          <w:u w:val="single"/>
        </w:rPr>
        <w:t>DE PROMOVARE ÎN GRAD PROFESIONAL</w:t>
      </w:r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color w:val="0070C0"/>
          <w:sz w:val="20"/>
          <w:szCs w:val="20"/>
        </w:rPr>
        <w:t>în</w:t>
      </w:r>
      <w:proofErr w:type="spellEnd"/>
      <w:r>
        <w:rPr>
          <w:rFonts w:ascii="Montserrat Light" w:hAnsi="Montserrat Light"/>
          <w:color w:val="0070C0"/>
          <w:sz w:val="20"/>
          <w:szCs w:val="20"/>
        </w:rPr>
        <w:t xml:space="preserve"> data de </w:t>
      </w:r>
      <w:r>
        <w:rPr>
          <w:rFonts w:ascii="Montserrat Light" w:hAnsi="Montserrat Light"/>
          <w:b/>
          <w:color w:val="0070C0"/>
          <w:sz w:val="20"/>
          <w:szCs w:val="20"/>
          <w:u w:val="single"/>
        </w:rPr>
        <w:t xml:space="preserve">18.03.2022 </w:t>
      </w:r>
      <w:proofErr w:type="spellStart"/>
      <w:r>
        <w:rPr>
          <w:rFonts w:ascii="Montserrat Light" w:hAnsi="Montserrat Light"/>
          <w:b/>
          <w:color w:val="0070C0"/>
          <w:sz w:val="20"/>
          <w:szCs w:val="20"/>
          <w:u w:val="single"/>
        </w:rPr>
        <w:t>ora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  <w:u w:val="single"/>
        </w:rPr>
        <w:t xml:space="preserve"> 10</w:t>
      </w:r>
      <w:r>
        <w:rPr>
          <w:rFonts w:ascii="Montserrat Light" w:hAnsi="Montserrat Light"/>
          <w:b/>
          <w:color w:val="0070C0"/>
          <w:sz w:val="20"/>
          <w:szCs w:val="20"/>
          <w:u w:val="single"/>
          <w:vertAlign w:val="superscript"/>
        </w:rPr>
        <w:t>00</w:t>
      </w:r>
      <w:r>
        <w:rPr>
          <w:rFonts w:ascii="Montserrat Light" w:hAnsi="Montserrat Light"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0"/>
          <w:szCs w:val="20"/>
        </w:rPr>
        <w:t>pentru</w:t>
      </w:r>
      <w:proofErr w:type="spellEnd"/>
      <w:r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20"/>
          <w:szCs w:val="20"/>
        </w:rPr>
        <w:t>funcția</w:t>
      </w:r>
      <w:proofErr w:type="spellEnd"/>
      <w:r>
        <w:rPr>
          <w:rFonts w:ascii="Montserrat Light" w:hAnsi="Montserrat Ligh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20"/>
          <w:szCs w:val="20"/>
        </w:rPr>
        <w:t>contractuală</w:t>
      </w:r>
      <w:bookmarkStart w:id="1" w:name="_Hlk1984949"/>
      <w:bookmarkStart w:id="2" w:name="_Hlk1985201"/>
      <w:proofErr w:type="spellEnd"/>
      <w:r>
        <w:rPr>
          <w:rFonts w:ascii="Montserrat Light" w:hAnsi="Montserrat Light"/>
          <w:color w:val="0070C0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>de</w:t>
      </w:r>
      <w:r>
        <w:rPr>
          <w:rFonts w:ascii="Montserrat Light" w:hAnsi="Montserrat Light"/>
          <w:color w:val="0070C0"/>
          <w:sz w:val="20"/>
          <w:szCs w:val="20"/>
        </w:rPr>
        <w:t xml:space="preserve"> </w:t>
      </w:r>
      <w:r>
        <w:rPr>
          <w:rFonts w:ascii="Montserrat Light" w:hAnsi="Montserrat Light"/>
          <w:b/>
          <w:bCs/>
          <w:sz w:val="20"/>
          <w:szCs w:val="20"/>
        </w:rPr>
        <w:t>referent</w:t>
      </w:r>
      <w:r>
        <w:rPr>
          <w:rFonts w:ascii="Montserrat Light" w:hAnsi="Montserrat Light"/>
          <w:b/>
          <w:color w:val="000000"/>
          <w:sz w:val="20"/>
          <w:szCs w:val="20"/>
        </w:rPr>
        <w:t xml:space="preserve">, </w:t>
      </w:r>
      <w:bookmarkEnd w:id="1"/>
      <w:proofErr w:type="spellStart"/>
      <w:r>
        <w:rPr>
          <w:rFonts w:ascii="Montserrat Light" w:hAnsi="Montserrat Light"/>
          <w:b/>
          <w:color w:val="000000"/>
          <w:sz w:val="20"/>
          <w:szCs w:val="20"/>
        </w:rPr>
        <w:t>treapta</w:t>
      </w:r>
      <w:proofErr w:type="spellEnd"/>
      <w:r>
        <w:rPr>
          <w:rFonts w:ascii="Montserrat Light" w:hAnsi="Montserrat Light"/>
          <w:b/>
          <w:color w:val="000000"/>
          <w:sz w:val="20"/>
          <w:szCs w:val="20"/>
        </w:rPr>
        <w:t xml:space="preserve"> I </w:t>
      </w:r>
      <w:r>
        <w:rPr>
          <w:rFonts w:ascii="Montserrat Light" w:hAnsi="Montserrat Light"/>
          <w:bCs/>
          <w:color w:val="000000"/>
          <w:sz w:val="20"/>
          <w:szCs w:val="20"/>
        </w:rPr>
        <w:t xml:space="preserve">la </w:t>
      </w:r>
      <w:r>
        <w:rPr>
          <w:rFonts w:ascii="Montserrat Light" w:hAnsi="Montserrat Light"/>
          <w:color w:val="000000"/>
          <w:sz w:val="20"/>
          <w:szCs w:val="20"/>
          <w:lang w:val="ro-RO"/>
        </w:rPr>
        <w:t xml:space="preserve">Directia de Administrare și Exploatare a Stadionului "Cluj Arena", Compartiment </w:t>
      </w:r>
      <w:proofErr w:type="spellStart"/>
      <w:r>
        <w:rPr>
          <w:rFonts w:ascii="Montserrat Light" w:hAnsi="Montserrat Light"/>
          <w:color w:val="000000"/>
          <w:sz w:val="20"/>
          <w:szCs w:val="20"/>
        </w:rPr>
        <w:t>Administrare</w:t>
      </w:r>
      <w:proofErr w:type="spellEnd"/>
      <w:r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0"/>
          <w:szCs w:val="20"/>
        </w:rPr>
        <w:t>și</w:t>
      </w:r>
      <w:proofErr w:type="spellEnd"/>
      <w:r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0"/>
          <w:szCs w:val="20"/>
        </w:rPr>
        <w:t>Funcționare</w:t>
      </w:r>
      <w:proofErr w:type="spellEnd"/>
      <w:r>
        <w:rPr>
          <w:rFonts w:ascii="Montserrat Light" w:hAnsi="Montserrat Light"/>
          <w:color w:val="000000"/>
          <w:sz w:val="20"/>
          <w:szCs w:val="20"/>
        </w:rPr>
        <w:t>.</w:t>
      </w:r>
    </w:p>
    <w:p w14:paraId="4E76335D" w14:textId="77777777" w:rsidR="006A6E25" w:rsidRDefault="006A6E25" w:rsidP="006A6E25">
      <w:pPr>
        <w:autoSpaceDE w:val="0"/>
        <w:autoSpaceDN w:val="0"/>
        <w:adjustRightInd w:val="0"/>
        <w:ind w:left="720" w:right="-185" w:firstLine="360"/>
        <w:rPr>
          <w:rFonts w:ascii="Montserrat Light" w:hAnsi="Montserrat Light"/>
          <w:b/>
          <w:color w:val="0070C0"/>
          <w:sz w:val="20"/>
          <w:szCs w:val="20"/>
        </w:rPr>
      </w:pPr>
      <w:bookmarkStart w:id="3" w:name="_Hlk33682679"/>
      <w:bookmarkEnd w:id="2"/>
    </w:p>
    <w:p w14:paraId="279D5CD7" w14:textId="77777777" w:rsidR="006A6E25" w:rsidRDefault="006A6E25" w:rsidP="006A6E25">
      <w:pPr>
        <w:autoSpaceDE w:val="0"/>
        <w:autoSpaceDN w:val="0"/>
        <w:adjustRightInd w:val="0"/>
        <w:ind w:right="-185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>
        <w:rPr>
          <w:rFonts w:ascii="Montserrat Light" w:hAnsi="Montserrat Light"/>
          <w:b/>
          <w:color w:val="0070C0"/>
          <w:sz w:val="20"/>
          <w:szCs w:val="20"/>
        </w:rPr>
        <w:t xml:space="preserve">LOCUL de </w:t>
      </w: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desfășurare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gramStart"/>
      <w:r>
        <w:rPr>
          <w:rFonts w:ascii="Montserrat Light" w:hAnsi="Montserrat Light"/>
          <w:b/>
          <w:color w:val="0070C0"/>
          <w:sz w:val="20"/>
          <w:szCs w:val="20"/>
        </w:rPr>
        <w:t>a</w:t>
      </w:r>
      <w:proofErr w:type="gramEnd"/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examenului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</w:rPr>
        <w:t>:</w:t>
      </w:r>
      <w:r>
        <w:rPr>
          <w:rFonts w:ascii="Montserrat Light" w:hAnsi="Montserrat Light"/>
          <w:color w:val="0070C0"/>
          <w:sz w:val="20"/>
          <w:szCs w:val="20"/>
        </w:rPr>
        <w:t xml:space="preserve"> </w:t>
      </w:r>
      <w:r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la sediul </w:t>
      </w:r>
      <w:r>
        <w:rPr>
          <w:rFonts w:ascii="Montserrat Light" w:hAnsi="Montserrat Light"/>
          <w:color w:val="000000"/>
          <w:sz w:val="20"/>
          <w:szCs w:val="20"/>
          <w:lang w:val="ro-RO"/>
        </w:rPr>
        <w:t>Direcției de Administrare și Exploatare a Stadionului "Cluj Arena"</w:t>
      </w:r>
      <w:r>
        <w:rPr>
          <w:rFonts w:ascii="Montserrat Light" w:eastAsia="Times New Roman" w:hAnsi="Montserrat Light"/>
          <w:sz w:val="20"/>
          <w:szCs w:val="20"/>
          <w:lang w:val="ro-RO" w:eastAsia="ro-RO"/>
        </w:rPr>
        <w:t>, Cluj-Napoca, Aleea Stadionului, nr. 2</w:t>
      </w:r>
      <w:r>
        <w:rPr>
          <w:rFonts w:ascii="Montserrat Light" w:hAnsi="Montserrat Light"/>
          <w:color w:val="000000"/>
          <w:sz w:val="20"/>
          <w:szCs w:val="20"/>
          <w:lang w:val="ro-RO"/>
        </w:rPr>
        <w:t>, tel/fax: 0372640024.</w:t>
      </w:r>
    </w:p>
    <w:p w14:paraId="5AFF66B7" w14:textId="77777777" w:rsidR="006A6E25" w:rsidRDefault="006A6E25" w:rsidP="006A6E25">
      <w:pPr>
        <w:jc w:val="both"/>
        <w:rPr>
          <w:rFonts w:ascii="Montserrat Light" w:hAnsi="Montserrat Light"/>
          <w:color w:val="0070C0"/>
          <w:sz w:val="20"/>
          <w:szCs w:val="20"/>
        </w:rPr>
      </w:pPr>
    </w:p>
    <w:p w14:paraId="131466AE" w14:textId="77777777" w:rsidR="006A6E25" w:rsidRDefault="006A6E25" w:rsidP="006A6E25">
      <w:pPr>
        <w:jc w:val="both"/>
        <w:rPr>
          <w:rFonts w:ascii="Montserrat Light" w:hAnsi="Montserrat Light"/>
          <w:b/>
          <w:snapToGrid w:val="0"/>
          <w:color w:val="0070C0"/>
          <w:sz w:val="20"/>
          <w:szCs w:val="20"/>
        </w:rPr>
      </w:pPr>
      <w:r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CONDIȚII </w:t>
      </w:r>
      <w:proofErr w:type="spellStart"/>
      <w:r>
        <w:rPr>
          <w:rFonts w:ascii="Montserrat Light" w:hAnsi="Montserrat Light"/>
          <w:b/>
          <w:snapToGrid w:val="0"/>
          <w:color w:val="0070C0"/>
          <w:sz w:val="20"/>
          <w:szCs w:val="20"/>
        </w:rPr>
        <w:t>pentru</w:t>
      </w:r>
      <w:proofErr w:type="spellEnd"/>
      <w:r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snapToGrid w:val="0"/>
          <w:color w:val="0070C0"/>
          <w:sz w:val="20"/>
          <w:szCs w:val="20"/>
        </w:rPr>
        <w:t>participarea</w:t>
      </w:r>
      <w:proofErr w:type="spellEnd"/>
      <w:r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 la examen:</w:t>
      </w:r>
    </w:p>
    <w:p w14:paraId="10B3DFC7" w14:textId="77777777" w:rsidR="006A6E25" w:rsidRDefault="006A6E25" w:rsidP="006A6E25">
      <w:pPr>
        <w:jc w:val="both"/>
        <w:rPr>
          <w:rFonts w:ascii="Montserrat Light" w:hAnsi="Montserrat Light"/>
          <w:color w:val="000000"/>
          <w:sz w:val="20"/>
          <w:szCs w:val="20"/>
        </w:rPr>
      </w:pPr>
      <w:bookmarkStart w:id="4" w:name="_Hlk33682946"/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Pentru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a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participa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la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examenul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de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promovare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în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grad/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treaptă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profesională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,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candidatul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trebuie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să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îndeplinească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cumulativ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următoarele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alineat"/>
          <w:rFonts w:ascii="Montserrat Light" w:hAnsi="Montserrat Light"/>
          <w:color w:val="000000"/>
          <w:sz w:val="20"/>
          <w:szCs w:val="20"/>
        </w:rPr>
        <w:t>condiţii</w:t>
      </w:r>
      <w:proofErr w:type="spellEnd"/>
      <w:r>
        <w:rPr>
          <w:rStyle w:val="sttalineat"/>
          <w:rFonts w:ascii="Montserrat Light" w:hAnsi="Montserrat Light"/>
          <w:color w:val="000000"/>
          <w:sz w:val="20"/>
          <w:szCs w:val="20"/>
        </w:rPr>
        <w:t>:</w:t>
      </w:r>
      <w:r>
        <w:rPr>
          <w:rFonts w:ascii="Montserrat Light" w:hAnsi="Montserrat Light"/>
          <w:color w:val="000000"/>
          <w:sz w:val="20"/>
          <w:szCs w:val="20"/>
        </w:rPr>
        <w:t xml:space="preserve"> </w:t>
      </w:r>
    </w:p>
    <w:p w14:paraId="5F9CA278" w14:textId="77777777" w:rsidR="006A6E25" w:rsidRDefault="006A6E25" w:rsidP="006A6E25">
      <w:pPr>
        <w:ind w:firstLine="720"/>
        <w:jc w:val="both"/>
        <w:rPr>
          <w:rFonts w:ascii="Montserrat Light" w:hAnsi="Montserrat Light"/>
          <w:color w:val="000000"/>
          <w:sz w:val="20"/>
          <w:szCs w:val="20"/>
        </w:rPr>
      </w:pPr>
      <w:r>
        <w:rPr>
          <w:rStyle w:val="stlitera"/>
          <w:rFonts w:ascii="Montserrat Light" w:hAnsi="Montserrat Light"/>
          <w:color w:val="000000"/>
          <w:sz w:val="20"/>
          <w:szCs w:val="20"/>
        </w:rPr>
        <w:t>a)</w:t>
      </w:r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să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aibă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o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vechime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de minimum 3 ani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gradul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sau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treapta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profesională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din care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promovează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>;</w:t>
      </w:r>
      <w:r>
        <w:rPr>
          <w:rFonts w:ascii="Montserrat Light" w:hAnsi="Montserrat Light"/>
          <w:color w:val="000000"/>
          <w:sz w:val="20"/>
          <w:szCs w:val="20"/>
        </w:rPr>
        <w:t xml:space="preserve"> </w:t>
      </w:r>
    </w:p>
    <w:p w14:paraId="1711B2E2" w14:textId="77777777" w:rsidR="006A6E25" w:rsidRDefault="006A6E25" w:rsidP="006A6E25">
      <w:pPr>
        <w:ind w:firstLine="691"/>
        <w:jc w:val="both"/>
        <w:rPr>
          <w:rStyle w:val="sttlitera"/>
        </w:rPr>
      </w:pPr>
      <w:r>
        <w:rPr>
          <w:rStyle w:val="stlitera"/>
          <w:rFonts w:ascii="Montserrat Light" w:hAnsi="Montserrat Light"/>
          <w:color w:val="000000"/>
          <w:sz w:val="20"/>
          <w:szCs w:val="20"/>
        </w:rPr>
        <w:t>b)</w:t>
      </w:r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să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fi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obţinut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calificativul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"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foarte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bine" la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evaluarea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performanţelor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profesionale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individuale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cel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puţin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de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două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ori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ultimii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3 ani,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care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acesta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s-a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aflat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>
        <w:rPr>
          <w:rStyle w:val="sttlitera"/>
          <w:rFonts w:ascii="Montserrat Light" w:hAnsi="Montserrat Light"/>
          <w:color w:val="000000"/>
          <w:sz w:val="20"/>
          <w:szCs w:val="20"/>
        </w:rPr>
        <w:t>activitate</w:t>
      </w:r>
      <w:proofErr w:type="spellEnd"/>
      <w:r>
        <w:rPr>
          <w:rStyle w:val="sttlitera"/>
          <w:rFonts w:ascii="Montserrat Light" w:hAnsi="Montserrat Light"/>
          <w:color w:val="000000"/>
          <w:sz w:val="20"/>
          <w:szCs w:val="20"/>
        </w:rPr>
        <w:t>.</w:t>
      </w:r>
    </w:p>
    <w:p w14:paraId="1D08410D" w14:textId="77777777" w:rsidR="006A6E25" w:rsidRDefault="006A6E25" w:rsidP="006A6E25">
      <w:pPr>
        <w:autoSpaceDE w:val="0"/>
        <w:autoSpaceDN w:val="0"/>
        <w:adjustRightInd w:val="0"/>
        <w:jc w:val="both"/>
        <w:rPr>
          <w:color w:val="0000FF"/>
        </w:rPr>
      </w:pPr>
      <w:bookmarkStart w:id="5" w:name="_Hlk33683155"/>
      <w:bookmarkEnd w:id="4"/>
    </w:p>
    <w:p w14:paraId="60B444FF" w14:textId="77777777" w:rsidR="006A6E25" w:rsidRDefault="006A6E25" w:rsidP="006A6E25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  <w:sz w:val="20"/>
          <w:szCs w:val="20"/>
        </w:rPr>
      </w:pPr>
      <w:r>
        <w:rPr>
          <w:rFonts w:ascii="Montserrat Light" w:hAnsi="Montserrat Light"/>
          <w:b/>
          <w:color w:val="0070C0"/>
          <w:sz w:val="20"/>
          <w:szCs w:val="20"/>
        </w:rPr>
        <w:t xml:space="preserve">BIBLIOGRAFIE </w:t>
      </w:r>
      <w:r>
        <w:rPr>
          <w:rFonts w:ascii="Montserrat Light" w:hAnsi="Montserrat Light"/>
          <w:b/>
          <w:color w:val="000000"/>
          <w:sz w:val="20"/>
          <w:szCs w:val="20"/>
        </w:rPr>
        <w:t xml:space="preserve"> </w:t>
      </w:r>
    </w:p>
    <w:bookmarkEnd w:id="3"/>
    <w:bookmarkEnd w:id="5"/>
    <w:p w14:paraId="7EC7CA18" w14:textId="77777777" w:rsidR="006A6E25" w:rsidRDefault="006A6E25" w:rsidP="006A6E25">
      <w:pPr>
        <w:pStyle w:val="ListParagraph"/>
        <w:numPr>
          <w:ilvl w:val="0"/>
          <w:numId w:val="23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OUG nr. 57/2019</w:t>
      </w:r>
      <w:r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 xml:space="preserve"> privind Codul administrativ, cu modificările și completările ulterioare, din care</w:t>
      </w:r>
      <w:r>
        <w:rPr>
          <w:rFonts w:ascii="Montserrat Light" w:eastAsia="Times New Roman" w:hAnsi="Montserrat Light" w:cs="Times New Roman"/>
          <w:bCs/>
          <w:sz w:val="20"/>
          <w:szCs w:val="20"/>
        </w:rPr>
        <w:t>:</w:t>
      </w:r>
    </w:p>
    <w:p w14:paraId="51A0E44B" w14:textId="77777777" w:rsidR="006A6E25" w:rsidRDefault="006A6E25" w:rsidP="006A6E25">
      <w:pPr>
        <w:pStyle w:val="ListParagraph"/>
        <w:numPr>
          <w:ilvl w:val="0"/>
          <w:numId w:val="24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Partea a III-a Administrația publică locală, Titlul V Autoritățile administrației publice locale, Capitolul VI Consiliul Județean, Secțiunea 1 Constituirea Consiliului Județean și Secțiunea a 2-a Funcționarea Consiliului Județean.</w:t>
      </w:r>
    </w:p>
    <w:p w14:paraId="2462E88A" w14:textId="77777777" w:rsidR="006A6E25" w:rsidRDefault="006A6E25" w:rsidP="006A6E25">
      <w:pPr>
        <w:pStyle w:val="ListParagraph"/>
        <w:numPr>
          <w:ilvl w:val="0"/>
          <w:numId w:val="24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Partea a III-a Administrația publică locală, Titlul V Autoritățile administrației publice locale, Capitalul VII Președintele și vicepreședinții Consiliului Județean, Secțiunea 1 Dispoziții generale și Secțiunea a 2-a Rolul și atribuțiile președintelui Consiliului Județean.</w:t>
      </w:r>
    </w:p>
    <w:p w14:paraId="017FC111" w14:textId="77777777" w:rsidR="006A6E25" w:rsidRDefault="006A6E25" w:rsidP="006A6E25">
      <w:pPr>
        <w:pStyle w:val="ListParagraph"/>
        <w:numPr>
          <w:ilvl w:val="0"/>
          <w:numId w:val="23"/>
        </w:numPr>
        <w:tabs>
          <w:tab w:val="left" w:pos="-426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Legea nr. 544/2001</w:t>
      </w:r>
      <w:r>
        <w:rPr>
          <w:rFonts w:ascii="Montserrat Light" w:eastAsia="Times New Roman" w:hAnsi="Montserrat Light" w:cs="Times New Roman"/>
          <w:sz w:val="20"/>
          <w:szCs w:val="20"/>
          <w:lang w:val="ro-RO"/>
        </w:rPr>
        <w:t xml:space="preserve"> privind liberul acces la informațiile de interes public, cu modificările și completările ulterioare;</w:t>
      </w:r>
    </w:p>
    <w:p w14:paraId="1D1E4EDE" w14:textId="77777777" w:rsidR="006A6E25" w:rsidRDefault="006A6E25" w:rsidP="006A6E25">
      <w:pPr>
        <w:pStyle w:val="ListParagraph"/>
        <w:numPr>
          <w:ilvl w:val="0"/>
          <w:numId w:val="23"/>
        </w:numPr>
        <w:tabs>
          <w:tab w:val="left" w:pos="-426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Legea nr. 319/2006</w:t>
      </w:r>
      <w:r>
        <w:rPr>
          <w:rFonts w:ascii="Montserrat Light" w:eastAsia="Times New Roman" w:hAnsi="Montserrat Light" w:cs="Times New Roman"/>
          <w:sz w:val="20"/>
          <w:szCs w:val="20"/>
          <w:lang w:val="ro-RO"/>
        </w:rPr>
        <w:t xml:space="preserve"> a securității și sănătății în muncă, cu modificările și completările ulterioare, din care:</w:t>
      </w:r>
    </w:p>
    <w:p w14:paraId="2EC45C23" w14:textId="77777777" w:rsidR="006A6E25" w:rsidRDefault="006A6E25" w:rsidP="006A6E25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left="1418" w:hanging="709"/>
        <w:contextualSpacing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 xml:space="preserve">-     </w:t>
      </w:r>
      <w:r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Cap III – Obligațiile angajatorilor</w:t>
      </w:r>
    </w:p>
    <w:p w14:paraId="3E0F869D" w14:textId="77777777" w:rsidR="006A6E25" w:rsidRDefault="006A6E25" w:rsidP="006A6E25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left="1418" w:hanging="709"/>
        <w:contextualSpacing/>
        <w:rPr>
          <w:rFonts w:ascii="Montserrat Light" w:eastAsiaTheme="minorHAnsi" w:hAnsi="Montserrat Light" w:cs="Times New Roman"/>
          <w:sz w:val="20"/>
          <w:szCs w:val="20"/>
          <w:lang w:val="ro-RO"/>
        </w:rPr>
      </w:pP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-</w:t>
      </w:r>
      <w:r>
        <w:rPr>
          <w:rFonts w:ascii="Montserrat Light" w:eastAsiaTheme="minorHAnsi" w:hAnsi="Montserrat Light" w:cs="Times New Roman"/>
          <w:sz w:val="20"/>
          <w:szCs w:val="20"/>
          <w:lang w:val="ro-RO"/>
        </w:rPr>
        <w:t xml:space="preserve">     Cap. IV – Obligațiile lucrătorilor.</w:t>
      </w:r>
    </w:p>
    <w:p w14:paraId="74AC19B3" w14:textId="77777777" w:rsidR="006A6E25" w:rsidRDefault="006A6E25" w:rsidP="006A6E25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/>
          <w:color w:val="0070C0"/>
          <w:sz w:val="20"/>
          <w:szCs w:val="20"/>
        </w:rPr>
      </w:pPr>
    </w:p>
    <w:p w14:paraId="0962D653" w14:textId="77777777" w:rsidR="006A6E25" w:rsidRDefault="006A6E25" w:rsidP="006A6E25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/>
          <w:color w:val="0000FF"/>
          <w:sz w:val="20"/>
          <w:szCs w:val="20"/>
        </w:rPr>
      </w:pP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Modalitatea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</w:rPr>
        <w:t xml:space="preserve"> de </w:t>
      </w: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desfășurare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gramStart"/>
      <w:r>
        <w:rPr>
          <w:rFonts w:ascii="Montserrat Light" w:hAnsi="Montserrat Light"/>
          <w:b/>
          <w:color w:val="0070C0"/>
          <w:sz w:val="20"/>
          <w:szCs w:val="20"/>
        </w:rPr>
        <w:t>a</w:t>
      </w:r>
      <w:proofErr w:type="gramEnd"/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examenului</w:t>
      </w:r>
      <w:proofErr w:type="spellEnd"/>
      <w:r>
        <w:rPr>
          <w:rFonts w:ascii="Montserrat Light" w:hAnsi="Montserrat Light"/>
          <w:b/>
          <w:color w:val="0000FF"/>
          <w:sz w:val="20"/>
          <w:szCs w:val="20"/>
        </w:rPr>
        <w:t xml:space="preserve">: </w:t>
      </w:r>
      <w:proofErr w:type="spellStart"/>
      <w:r>
        <w:rPr>
          <w:rFonts w:ascii="Montserrat Light" w:hAnsi="Montserrat Light"/>
          <w:sz w:val="20"/>
          <w:szCs w:val="20"/>
        </w:rPr>
        <w:t>examenul</w:t>
      </w:r>
      <w:proofErr w:type="spellEnd"/>
      <w:r>
        <w:rPr>
          <w:rFonts w:ascii="Montserrat Light" w:hAnsi="Montserrat Light"/>
          <w:sz w:val="20"/>
          <w:szCs w:val="20"/>
        </w:rPr>
        <w:t xml:space="preserve"> de </w:t>
      </w:r>
      <w:proofErr w:type="spellStart"/>
      <w:r>
        <w:rPr>
          <w:rFonts w:ascii="Montserrat Light" w:hAnsi="Montserrat Light"/>
          <w:sz w:val="20"/>
          <w:szCs w:val="20"/>
        </w:rPr>
        <w:t>promovare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constă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în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susținerea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unei</w:t>
      </w:r>
      <w:proofErr w:type="spellEnd"/>
      <w:r>
        <w:rPr>
          <w:rFonts w:ascii="Montserrat Light" w:hAnsi="Montserrat Light"/>
          <w:sz w:val="20"/>
          <w:szCs w:val="20"/>
        </w:rPr>
        <w:t xml:space="preserve"> probe </w:t>
      </w:r>
      <w:proofErr w:type="spellStart"/>
      <w:r>
        <w:rPr>
          <w:rFonts w:ascii="Montserrat Light" w:hAnsi="Montserrat Light"/>
          <w:sz w:val="20"/>
          <w:szCs w:val="20"/>
        </w:rPr>
        <w:t>scrise</w:t>
      </w:r>
      <w:proofErr w:type="spellEnd"/>
      <w:r>
        <w:rPr>
          <w:rFonts w:ascii="Montserrat Light" w:hAnsi="Montserrat Light"/>
          <w:sz w:val="20"/>
          <w:szCs w:val="20"/>
        </w:rPr>
        <w:t xml:space="preserve">. </w:t>
      </w:r>
      <w:proofErr w:type="spellStart"/>
      <w:r>
        <w:rPr>
          <w:rFonts w:ascii="Montserrat Light" w:hAnsi="Montserrat Light"/>
          <w:sz w:val="20"/>
          <w:szCs w:val="20"/>
        </w:rPr>
        <w:t>Lucrarea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scrisă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va</w:t>
      </w:r>
      <w:proofErr w:type="spellEnd"/>
      <w:r>
        <w:rPr>
          <w:rFonts w:ascii="Montserrat Light" w:hAnsi="Montserrat Light"/>
          <w:sz w:val="20"/>
          <w:szCs w:val="20"/>
        </w:rPr>
        <w:t xml:space="preserve"> fi </w:t>
      </w:r>
      <w:proofErr w:type="spellStart"/>
      <w:r>
        <w:rPr>
          <w:rFonts w:ascii="Montserrat Light" w:hAnsi="Montserrat Light"/>
          <w:sz w:val="20"/>
          <w:szCs w:val="20"/>
        </w:rPr>
        <w:t>notată</w:t>
      </w:r>
      <w:proofErr w:type="spellEnd"/>
      <w:r>
        <w:rPr>
          <w:rFonts w:ascii="Montserrat Light" w:hAnsi="Montserrat Light"/>
          <w:sz w:val="20"/>
          <w:szCs w:val="20"/>
        </w:rPr>
        <w:t xml:space="preserve"> de </w:t>
      </w:r>
      <w:proofErr w:type="spellStart"/>
      <w:r>
        <w:rPr>
          <w:rFonts w:ascii="Montserrat Light" w:hAnsi="Montserrat Light"/>
          <w:sz w:val="20"/>
          <w:szCs w:val="20"/>
        </w:rPr>
        <w:t>către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membrii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comisiei</w:t>
      </w:r>
      <w:proofErr w:type="spellEnd"/>
      <w:r>
        <w:rPr>
          <w:rFonts w:ascii="Montserrat Light" w:hAnsi="Montserrat Light"/>
          <w:sz w:val="20"/>
          <w:szCs w:val="20"/>
        </w:rPr>
        <w:t xml:space="preserve"> de </w:t>
      </w:r>
      <w:proofErr w:type="spellStart"/>
      <w:r>
        <w:rPr>
          <w:rFonts w:ascii="Montserrat Light" w:hAnsi="Montserrat Light"/>
          <w:sz w:val="20"/>
          <w:szCs w:val="20"/>
        </w:rPr>
        <w:t>examinare</w:t>
      </w:r>
      <w:proofErr w:type="spellEnd"/>
      <w:r>
        <w:rPr>
          <w:rFonts w:ascii="Montserrat Light" w:hAnsi="Montserrat Light"/>
          <w:sz w:val="20"/>
          <w:szCs w:val="20"/>
        </w:rPr>
        <w:t xml:space="preserve"> cu un </w:t>
      </w:r>
      <w:proofErr w:type="spellStart"/>
      <w:r>
        <w:rPr>
          <w:rFonts w:ascii="Montserrat Light" w:hAnsi="Montserrat Light"/>
          <w:sz w:val="20"/>
          <w:szCs w:val="20"/>
        </w:rPr>
        <w:t>punctaj</w:t>
      </w:r>
      <w:proofErr w:type="spellEnd"/>
      <w:r>
        <w:rPr>
          <w:rFonts w:ascii="Montserrat Light" w:hAnsi="Montserrat Light"/>
          <w:sz w:val="20"/>
          <w:szCs w:val="20"/>
        </w:rPr>
        <w:t xml:space="preserve"> de maximum 100 de </w:t>
      </w:r>
      <w:proofErr w:type="spellStart"/>
      <w:r>
        <w:rPr>
          <w:rFonts w:ascii="Montserrat Light" w:hAnsi="Montserrat Light"/>
          <w:sz w:val="20"/>
          <w:szCs w:val="20"/>
        </w:rPr>
        <w:t>puncte</w:t>
      </w:r>
      <w:proofErr w:type="spellEnd"/>
      <w:r>
        <w:rPr>
          <w:rFonts w:ascii="Montserrat Light" w:hAnsi="Montserrat Light"/>
          <w:sz w:val="20"/>
          <w:szCs w:val="20"/>
        </w:rPr>
        <w:t xml:space="preserve">, </w:t>
      </w:r>
      <w:proofErr w:type="spellStart"/>
      <w:r>
        <w:rPr>
          <w:rFonts w:ascii="Montserrat Light" w:hAnsi="Montserrat Light"/>
          <w:sz w:val="20"/>
          <w:szCs w:val="20"/>
        </w:rPr>
        <w:t>punctajul</w:t>
      </w:r>
      <w:proofErr w:type="spellEnd"/>
      <w:r>
        <w:rPr>
          <w:rFonts w:ascii="Montserrat Light" w:hAnsi="Montserrat Light"/>
          <w:sz w:val="20"/>
          <w:szCs w:val="20"/>
        </w:rPr>
        <w:t xml:space="preserve"> minim de </w:t>
      </w:r>
      <w:proofErr w:type="spellStart"/>
      <w:r>
        <w:rPr>
          <w:rFonts w:ascii="Montserrat Light" w:hAnsi="Montserrat Light"/>
          <w:sz w:val="20"/>
          <w:szCs w:val="20"/>
        </w:rPr>
        <w:t>promovare</w:t>
      </w:r>
      <w:proofErr w:type="spellEnd"/>
      <w:r>
        <w:rPr>
          <w:rFonts w:ascii="Montserrat Light" w:hAnsi="Montserrat Light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sz w:val="20"/>
          <w:szCs w:val="20"/>
        </w:rPr>
        <w:t>fiind</w:t>
      </w:r>
      <w:proofErr w:type="spellEnd"/>
      <w:r>
        <w:rPr>
          <w:rFonts w:ascii="Montserrat Light" w:hAnsi="Montserrat Light"/>
          <w:sz w:val="20"/>
          <w:szCs w:val="20"/>
        </w:rPr>
        <w:t xml:space="preserve"> de 50 de </w:t>
      </w:r>
      <w:proofErr w:type="spellStart"/>
      <w:r>
        <w:rPr>
          <w:rFonts w:ascii="Montserrat Light" w:hAnsi="Montserrat Light"/>
          <w:sz w:val="20"/>
          <w:szCs w:val="20"/>
        </w:rPr>
        <w:t>puncte</w:t>
      </w:r>
      <w:proofErr w:type="spellEnd"/>
      <w:r>
        <w:rPr>
          <w:rFonts w:ascii="Montserrat Light" w:hAnsi="Montserrat Light"/>
          <w:sz w:val="20"/>
          <w:szCs w:val="20"/>
        </w:rPr>
        <w:t>.</w:t>
      </w:r>
      <w:r>
        <w:rPr>
          <w:rFonts w:ascii="Montserrat Light" w:hAnsi="Montserrat Light"/>
          <w:b/>
          <w:color w:val="0000FF"/>
          <w:sz w:val="20"/>
          <w:szCs w:val="20"/>
        </w:rPr>
        <w:t xml:space="preserve"> </w:t>
      </w:r>
    </w:p>
    <w:p w14:paraId="2FC4F004" w14:textId="77777777" w:rsidR="006A6E25" w:rsidRDefault="006A6E25" w:rsidP="006A6E25">
      <w:pPr>
        <w:tabs>
          <w:tab w:val="left" w:pos="900"/>
        </w:tabs>
        <w:jc w:val="both"/>
        <w:rPr>
          <w:rFonts w:ascii="Montserrat Light" w:hAnsi="Montserrat Light"/>
          <w:b/>
          <w:color w:val="0000FF"/>
          <w:sz w:val="20"/>
          <w:szCs w:val="20"/>
        </w:rPr>
      </w:pPr>
      <w:r>
        <w:rPr>
          <w:rFonts w:ascii="Montserrat Light" w:hAnsi="Montserrat Light"/>
          <w:b/>
          <w:color w:val="0000FF"/>
          <w:sz w:val="20"/>
          <w:szCs w:val="20"/>
        </w:rPr>
        <w:tab/>
      </w:r>
    </w:p>
    <w:p w14:paraId="31389655" w14:textId="77777777" w:rsidR="006A6E25" w:rsidRDefault="006A6E25" w:rsidP="006A6E25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Cs/>
          <w:sz w:val="20"/>
          <w:szCs w:val="20"/>
          <w:lang w:val="ro-RO"/>
        </w:rPr>
      </w:pPr>
      <w:proofErr w:type="spellStart"/>
      <w:r>
        <w:rPr>
          <w:rFonts w:ascii="Montserrat Light" w:hAnsi="Montserrat Light"/>
          <w:b/>
          <w:color w:val="0070C0"/>
          <w:sz w:val="20"/>
          <w:szCs w:val="20"/>
        </w:rPr>
        <w:t>În</w:t>
      </w:r>
      <w:proofErr w:type="spellEnd"/>
      <w:r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bCs/>
          <w:color w:val="0070C0"/>
          <w:sz w:val="20"/>
          <w:szCs w:val="20"/>
        </w:rPr>
        <w:t>vederea</w:t>
      </w:r>
      <w:proofErr w:type="spellEnd"/>
      <w:r>
        <w:rPr>
          <w:rFonts w:ascii="Montserrat Light" w:hAnsi="Montserrat Light"/>
          <w:b/>
          <w:bCs/>
          <w:color w:val="0070C0"/>
          <w:sz w:val="20"/>
          <w:szCs w:val="20"/>
        </w:rPr>
        <w:t xml:space="preserve"> </w:t>
      </w:r>
      <w:proofErr w:type="spellStart"/>
      <w:r>
        <w:rPr>
          <w:rFonts w:ascii="Montserrat Light" w:hAnsi="Montserrat Light"/>
          <w:b/>
          <w:bCs/>
          <w:color w:val="0070C0"/>
          <w:sz w:val="20"/>
          <w:szCs w:val="20"/>
        </w:rPr>
        <w:t>participării</w:t>
      </w:r>
      <w:proofErr w:type="spellEnd"/>
      <w:r>
        <w:rPr>
          <w:rFonts w:ascii="Montserrat Light" w:hAnsi="Montserrat Light"/>
          <w:b/>
          <w:bCs/>
          <w:color w:val="0070C0"/>
          <w:sz w:val="20"/>
          <w:szCs w:val="20"/>
        </w:rPr>
        <w:t xml:space="preserve"> la examen</w:t>
      </w:r>
      <w:r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candidații propuşi pentru promovare se vor prezenta la ora 09</w:t>
      </w:r>
      <w:r>
        <w:rPr>
          <w:rFonts w:ascii="Montserrat Light" w:hAnsi="Montserrat Light"/>
          <w:sz w:val="20"/>
          <w:szCs w:val="20"/>
          <w:vertAlign w:val="superscript"/>
          <w:lang w:val="ro-RO"/>
        </w:rPr>
        <w:t>45</w:t>
      </w:r>
      <w:r>
        <w:rPr>
          <w:rFonts w:ascii="Montserrat Light" w:hAnsi="Montserrat Light"/>
          <w:sz w:val="20"/>
          <w:szCs w:val="20"/>
          <w:lang w:val="ro-RO"/>
        </w:rPr>
        <w:t xml:space="preserve"> în sala de examen, stabilită cu cel puțin o zi înaintea datei examenului şi vor avea asupra lor B.I./</w:t>
      </w:r>
      <w:proofErr w:type="gramStart"/>
      <w:r>
        <w:rPr>
          <w:rFonts w:ascii="Montserrat Light" w:hAnsi="Montserrat Light"/>
          <w:sz w:val="20"/>
          <w:szCs w:val="20"/>
          <w:lang w:val="ro-RO"/>
        </w:rPr>
        <w:t>C.I</w:t>
      </w:r>
      <w:proofErr w:type="gramEnd"/>
      <w:r>
        <w:rPr>
          <w:rFonts w:ascii="Montserrat Light" w:hAnsi="Montserrat Light"/>
          <w:sz w:val="20"/>
          <w:szCs w:val="20"/>
          <w:lang w:val="ro-RO"/>
        </w:rPr>
        <w:t xml:space="preserve"> şi instrumente de scris cu culoare albastră în vederea susținerii probei scrise.</w:t>
      </w:r>
    </w:p>
    <w:p w14:paraId="62EBFC4A" w14:textId="77777777" w:rsidR="006A6E25" w:rsidRDefault="006A6E25" w:rsidP="006A6E25">
      <w:pPr>
        <w:rPr>
          <w:rFonts w:ascii="Montserrat Light" w:hAnsi="Montserrat Light"/>
        </w:rPr>
      </w:pPr>
    </w:p>
    <w:p w14:paraId="123A92AE" w14:textId="77777777" w:rsidR="006A6E25" w:rsidRDefault="006A6E25" w:rsidP="006A6E25">
      <w:pPr>
        <w:ind w:firstLine="360"/>
        <w:jc w:val="right"/>
        <w:rPr>
          <w:rFonts w:ascii="Montserrat Light" w:hAnsi="Montserrat Light"/>
          <w:sz w:val="20"/>
          <w:szCs w:val="20"/>
        </w:rPr>
      </w:pPr>
      <w:proofErr w:type="spellStart"/>
      <w:r>
        <w:rPr>
          <w:rFonts w:ascii="Montserrat Light" w:hAnsi="Montserrat Light"/>
        </w:rPr>
        <w:t>Afișat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sediul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pe </w:t>
      </w:r>
      <w:proofErr w:type="spellStart"/>
      <w:r>
        <w:rPr>
          <w:rFonts w:ascii="Montserrat Light" w:hAnsi="Montserrat Light"/>
        </w:rPr>
        <w:t>siteul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unității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sz w:val="20"/>
          <w:szCs w:val="20"/>
        </w:rPr>
        <w:t xml:space="preserve">data de 03.03.2022 </w:t>
      </w:r>
      <w:proofErr w:type="spellStart"/>
      <w:r>
        <w:rPr>
          <w:rFonts w:ascii="Montserrat Light" w:hAnsi="Montserrat Light"/>
          <w:sz w:val="20"/>
          <w:szCs w:val="20"/>
        </w:rPr>
        <w:t>ora</w:t>
      </w:r>
      <w:proofErr w:type="spellEnd"/>
      <w:r>
        <w:rPr>
          <w:rFonts w:ascii="Montserrat Light" w:hAnsi="Montserrat Light"/>
          <w:sz w:val="20"/>
          <w:szCs w:val="20"/>
        </w:rPr>
        <w:t xml:space="preserve"> 8:30</w:t>
      </w:r>
    </w:p>
    <w:p w14:paraId="57687404" w14:textId="693EA5F3" w:rsidR="00FA3A2D" w:rsidRPr="001D56DD" w:rsidRDefault="00FA3A2D" w:rsidP="006A6E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sectPr w:rsidR="00FA3A2D" w:rsidRPr="001D56DD" w:rsidSect="005F098D">
      <w:headerReference w:type="default" r:id="rId7"/>
      <w:footerReference w:type="even" r:id="rId8"/>
      <w:footerReference w:type="default" r:id="rId9"/>
      <w:pgSz w:w="11909" w:h="16834"/>
      <w:pgMar w:top="1276" w:right="710" w:bottom="567" w:left="1418" w:header="284" w:footer="7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674" w14:textId="77777777" w:rsidR="00BD7334" w:rsidRPr="007973E8" w:rsidRDefault="00BD7334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7973E8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nr. 190/2018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Consiliul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6B423DD5" w14:textId="2DA97949" w:rsidR="00BD7334" w:rsidRDefault="007819CE" w:rsidP="00BD7334">
    <w:r>
      <w:rPr>
        <w:noProof/>
      </w:rPr>
      <w:drawing>
        <wp:anchor distT="0" distB="0" distL="0" distR="0" simplePos="0" relativeHeight="251664384" behindDoc="0" locked="0" layoutInCell="1" hidden="0" allowOverlap="1" wp14:anchorId="3D72579A" wp14:editId="2C212226">
          <wp:simplePos x="0" y="0"/>
          <wp:positionH relativeFrom="column">
            <wp:posOffset>3344545</wp:posOffset>
          </wp:positionH>
          <wp:positionV relativeFrom="paragraph">
            <wp:posOffset>172085</wp:posOffset>
          </wp:positionV>
          <wp:extent cx="2778760" cy="421005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6432" behindDoc="1" locked="0" layoutInCell="1" allowOverlap="1" wp14:anchorId="67270B1B" wp14:editId="5FE1EC4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5408" behindDoc="1" locked="0" layoutInCell="1" allowOverlap="1" wp14:anchorId="7932B8C8" wp14:editId="22E5EA2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7973E8" w:rsidRDefault="001C6EA8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7973E8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nr. 190/2018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Consiliul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5ED436A7" w14:textId="7D545B3C" w:rsidR="009C550C" w:rsidRDefault="007819CE" w:rsidP="007973E8">
    <w:pPr>
      <w:tabs>
        <w:tab w:val="left" w:pos="1377"/>
      </w:tabs>
      <w:jc w:val="both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303436B3">
          <wp:simplePos x="0" y="0"/>
          <wp:positionH relativeFrom="column">
            <wp:posOffset>3512820</wp:posOffset>
          </wp:positionH>
          <wp:positionV relativeFrom="paragraph">
            <wp:posOffset>168275</wp:posOffset>
          </wp:positionV>
          <wp:extent cx="2778760" cy="42100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3CCD">
      <w:rPr>
        <w:rFonts w:ascii="Montserrat" w:hAnsi="Montserrat" w:cs="Calibri"/>
        <w:sz w:val="16"/>
        <w:szCs w:val="16"/>
        <w:lang w:val="en"/>
      </w:rPr>
      <w:tab/>
    </w:r>
    <w:r w:rsidR="001C6EA8">
      <w:rPr>
        <w:noProof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EA8">
      <w:rPr>
        <w:noProof/>
      </w:rPr>
      <w:drawing>
        <wp:anchor distT="0" distB="0" distL="114300" distR="114300" simplePos="0" relativeHeight="251661312" behindDoc="1" locked="0" layoutInCell="1" allowOverlap="1" wp14:anchorId="735C6660" wp14:editId="1090DB59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65C3980" w:rsidR="009C550C" w:rsidRDefault="00BA7F6A">
    <w:r w:rsidRPr="00414E11">
      <w:rPr>
        <w:noProof/>
        <w:color w:val="FFFFFF" w:themeColor="background1"/>
      </w:rPr>
      <w:drawing>
        <wp:anchor distT="0" distB="0" distL="0" distR="0" simplePos="0" relativeHeight="251659264" behindDoc="0" locked="0" layoutInCell="1" hidden="0" allowOverlap="1" wp14:anchorId="4EE39052" wp14:editId="51D08A2E">
          <wp:simplePos x="0" y="0"/>
          <wp:positionH relativeFrom="column">
            <wp:posOffset>3973748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 w:rsidRPr="00414E11">
      <w:rPr>
        <w:noProof/>
        <w:color w:val="FFFFFF" w:themeColor="background1"/>
      </w:rPr>
      <w:drawing>
        <wp:anchor distT="0" distB="0" distL="0" distR="0" simplePos="0" relativeHeight="251658240" behindDoc="0" locked="0" layoutInCell="1" hidden="0" allowOverlap="1" wp14:anchorId="4467B7FC" wp14:editId="09B6835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73"/>
    <w:multiLevelType w:val="hybridMultilevel"/>
    <w:tmpl w:val="503EB426"/>
    <w:lvl w:ilvl="0" w:tplc="82A0A626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5E5223"/>
    <w:multiLevelType w:val="hybridMultilevel"/>
    <w:tmpl w:val="E48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9AB"/>
    <w:multiLevelType w:val="hybridMultilevel"/>
    <w:tmpl w:val="DFFA2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472"/>
    <w:multiLevelType w:val="hybridMultilevel"/>
    <w:tmpl w:val="F47CF6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079"/>
    <w:multiLevelType w:val="hybridMultilevel"/>
    <w:tmpl w:val="F3DC0618"/>
    <w:lvl w:ilvl="0" w:tplc="47808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72DD"/>
    <w:multiLevelType w:val="hybridMultilevel"/>
    <w:tmpl w:val="AF783FF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6D6"/>
    <w:multiLevelType w:val="hybridMultilevel"/>
    <w:tmpl w:val="7B444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1747"/>
    <w:multiLevelType w:val="hybridMultilevel"/>
    <w:tmpl w:val="80108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F19"/>
    <w:multiLevelType w:val="hybridMultilevel"/>
    <w:tmpl w:val="343AFCD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03EFF"/>
    <w:multiLevelType w:val="hybridMultilevel"/>
    <w:tmpl w:val="A1E692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0A6F"/>
    <w:multiLevelType w:val="hybridMultilevel"/>
    <w:tmpl w:val="F794879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42E6"/>
    <w:multiLevelType w:val="hybridMultilevel"/>
    <w:tmpl w:val="757C7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B6AA8"/>
    <w:multiLevelType w:val="hybridMultilevel"/>
    <w:tmpl w:val="F17A88C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DF51B78"/>
    <w:multiLevelType w:val="hybridMultilevel"/>
    <w:tmpl w:val="E35A9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3409"/>
    <w:multiLevelType w:val="hybridMultilevel"/>
    <w:tmpl w:val="01882E0E"/>
    <w:lvl w:ilvl="0" w:tplc="0418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5B8A7D45"/>
    <w:multiLevelType w:val="hybridMultilevel"/>
    <w:tmpl w:val="B386D0C6"/>
    <w:lvl w:ilvl="0" w:tplc="CE1A6492">
      <w:start w:val="4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618744A0"/>
    <w:multiLevelType w:val="hybridMultilevel"/>
    <w:tmpl w:val="A1E692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BF9"/>
    <w:multiLevelType w:val="hybridMultilevel"/>
    <w:tmpl w:val="7646F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370BAF"/>
    <w:multiLevelType w:val="hybridMultilevel"/>
    <w:tmpl w:val="B9C2CE38"/>
    <w:lvl w:ilvl="0" w:tplc="11846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E430E"/>
    <w:multiLevelType w:val="hybridMultilevel"/>
    <w:tmpl w:val="22BA7F9E"/>
    <w:lvl w:ilvl="0" w:tplc="41EC7578">
      <w:start w:val="1"/>
      <w:numFmt w:val="decimal"/>
      <w:lvlText w:val="%1."/>
      <w:lvlJc w:val="left"/>
      <w:pPr>
        <w:ind w:left="1051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5"/>
  </w:num>
  <w:num w:numId="8">
    <w:abstractNumId w:val="21"/>
  </w:num>
  <w:num w:numId="9">
    <w:abstractNumId w:val="1"/>
  </w:num>
  <w:num w:numId="10">
    <w:abstractNumId w:val="4"/>
  </w:num>
  <w:num w:numId="11">
    <w:abstractNumId w:val="16"/>
  </w:num>
  <w:num w:numId="12">
    <w:abstractNumId w:val="2"/>
  </w:num>
  <w:num w:numId="13">
    <w:abstractNumId w:val="18"/>
  </w:num>
  <w:num w:numId="14">
    <w:abstractNumId w:val="10"/>
  </w:num>
  <w:num w:numId="15">
    <w:abstractNumId w:val="9"/>
  </w:num>
  <w:num w:numId="16">
    <w:abstractNumId w:val="7"/>
  </w:num>
  <w:num w:numId="17">
    <w:abstractNumId w:val="14"/>
  </w:num>
  <w:num w:numId="18">
    <w:abstractNumId w:val="6"/>
  </w:num>
  <w:num w:numId="19">
    <w:abstractNumId w:val="11"/>
  </w:num>
  <w:num w:numId="20">
    <w:abstractNumId w:val="12"/>
  </w:num>
  <w:num w:numId="21">
    <w:abstractNumId w:val="17"/>
  </w:num>
  <w:num w:numId="22">
    <w:abstractNumId w:val="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E97"/>
    <w:rsid w:val="000578F3"/>
    <w:rsid w:val="00072D6C"/>
    <w:rsid w:val="000A2453"/>
    <w:rsid w:val="000B1C48"/>
    <w:rsid w:val="000B78AF"/>
    <w:rsid w:val="000D32D2"/>
    <w:rsid w:val="000E0216"/>
    <w:rsid w:val="001061A7"/>
    <w:rsid w:val="00130A5C"/>
    <w:rsid w:val="0013449D"/>
    <w:rsid w:val="00142F70"/>
    <w:rsid w:val="00153B32"/>
    <w:rsid w:val="001611CE"/>
    <w:rsid w:val="00162BEE"/>
    <w:rsid w:val="001706B5"/>
    <w:rsid w:val="00172060"/>
    <w:rsid w:val="00172215"/>
    <w:rsid w:val="001A30F8"/>
    <w:rsid w:val="001A5764"/>
    <w:rsid w:val="001A6A21"/>
    <w:rsid w:val="001C6EA8"/>
    <w:rsid w:val="001D56DD"/>
    <w:rsid w:val="00232789"/>
    <w:rsid w:val="00243331"/>
    <w:rsid w:val="00254DEF"/>
    <w:rsid w:val="00263EE4"/>
    <w:rsid w:val="00266109"/>
    <w:rsid w:val="0026756F"/>
    <w:rsid w:val="00280C73"/>
    <w:rsid w:val="00281C34"/>
    <w:rsid w:val="002A1CA4"/>
    <w:rsid w:val="002A6BE0"/>
    <w:rsid w:val="002E6CE7"/>
    <w:rsid w:val="0031525D"/>
    <w:rsid w:val="00366B24"/>
    <w:rsid w:val="00385ED1"/>
    <w:rsid w:val="003924B8"/>
    <w:rsid w:val="003966F7"/>
    <w:rsid w:val="00396AAB"/>
    <w:rsid w:val="003A4EA3"/>
    <w:rsid w:val="003B2D6B"/>
    <w:rsid w:val="003D59E7"/>
    <w:rsid w:val="003E0191"/>
    <w:rsid w:val="003F5A8E"/>
    <w:rsid w:val="00413FCD"/>
    <w:rsid w:val="00414E11"/>
    <w:rsid w:val="00421205"/>
    <w:rsid w:val="004236FC"/>
    <w:rsid w:val="004242A7"/>
    <w:rsid w:val="00433B4E"/>
    <w:rsid w:val="00453D5A"/>
    <w:rsid w:val="00472DE6"/>
    <w:rsid w:val="004741D8"/>
    <w:rsid w:val="00491C05"/>
    <w:rsid w:val="004A3CCD"/>
    <w:rsid w:val="004A5CA3"/>
    <w:rsid w:val="004C2F00"/>
    <w:rsid w:val="004D3631"/>
    <w:rsid w:val="004E435A"/>
    <w:rsid w:val="0050198E"/>
    <w:rsid w:val="00511251"/>
    <w:rsid w:val="00514C0F"/>
    <w:rsid w:val="00525DE9"/>
    <w:rsid w:val="00534029"/>
    <w:rsid w:val="005404E4"/>
    <w:rsid w:val="005463E9"/>
    <w:rsid w:val="005737B3"/>
    <w:rsid w:val="005757C1"/>
    <w:rsid w:val="00593DB9"/>
    <w:rsid w:val="00596712"/>
    <w:rsid w:val="005C23D3"/>
    <w:rsid w:val="005C3B18"/>
    <w:rsid w:val="005E2E42"/>
    <w:rsid w:val="005F098D"/>
    <w:rsid w:val="006171C8"/>
    <w:rsid w:val="00646316"/>
    <w:rsid w:val="00650F8B"/>
    <w:rsid w:val="00667D51"/>
    <w:rsid w:val="006755B3"/>
    <w:rsid w:val="006804D9"/>
    <w:rsid w:val="006806BB"/>
    <w:rsid w:val="0068272A"/>
    <w:rsid w:val="00692BC5"/>
    <w:rsid w:val="00693F61"/>
    <w:rsid w:val="00694E13"/>
    <w:rsid w:val="006A5396"/>
    <w:rsid w:val="006A6E25"/>
    <w:rsid w:val="006B39BE"/>
    <w:rsid w:val="00711B23"/>
    <w:rsid w:val="00722D5E"/>
    <w:rsid w:val="00726749"/>
    <w:rsid w:val="00737437"/>
    <w:rsid w:val="00744F70"/>
    <w:rsid w:val="0075007F"/>
    <w:rsid w:val="00762C21"/>
    <w:rsid w:val="007678FE"/>
    <w:rsid w:val="007819CE"/>
    <w:rsid w:val="00790EA3"/>
    <w:rsid w:val="007960A6"/>
    <w:rsid w:val="007973E8"/>
    <w:rsid w:val="007A7566"/>
    <w:rsid w:val="00804E94"/>
    <w:rsid w:val="00804F0B"/>
    <w:rsid w:val="00816BDF"/>
    <w:rsid w:val="008174F7"/>
    <w:rsid w:val="00820B00"/>
    <w:rsid w:val="0084015D"/>
    <w:rsid w:val="008640F8"/>
    <w:rsid w:val="00864506"/>
    <w:rsid w:val="008967DD"/>
    <w:rsid w:val="008A0B3A"/>
    <w:rsid w:val="008A79E1"/>
    <w:rsid w:val="008B540A"/>
    <w:rsid w:val="008D0850"/>
    <w:rsid w:val="008D2BA5"/>
    <w:rsid w:val="00914311"/>
    <w:rsid w:val="00941B08"/>
    <w:rsid w:val="00944F51"/>
    <w:rsid w:val="00946282"/>
    <w:rsid w:val="00953EC9"/>
    <w:rsid w:val="009658DD"/>
    <w:rsid w:val="009665B6"/>
    <w:rsid w:val="009C531C"/>
    <w:rsid w:val="009C550C"/>
    <w:rsid w:val="009D139C"/>
    <w:rsid w:val="009E3823"/>
    <w:rsid w:val="009E6A69"/>
    <w:rsid w:val="009F4D56"/>
    <w:rsid w:val="00A16BB3"/>
    <w:rsid w:val="00A348B4"/>
    <w:rsid w:val="00A44993"/>
    <w:rsid w:val="00A6580C"/>
    <w:rsid w:val="00A732CD"/>
    <w:rsid w:val="00A83E62"/>
    <w:rsid w:val="00AB3D55"/>
    <w:rsid w:val="00AE46D5"/>
    <w:rsid w:val="00AE7557"/>
    <w:rsid w:val="00AF1883"/>
    <w:rsid w:val="00B03B5F"/>
    <w:rsid w:val="00B12902"/>
    <w:rsid w:val="00B300F6"/>
    <w:rsid w:val="00B4442B"/>
    <w:rsid w:val="00B55F66"/>
    <w:rsid w:val="00B90F04"/>
    <w:rsid w:val="00B92A76"/>
    <w:rsid w:val="00B97828"/>
    <w:rsid w:val="00BA56A6"/>
    <w:rsid w:val="00BA7F6A"/>
    <w:rsid w:val="00BB7A0B"/>
    <w:rsid w:val="00BD7334"/>
    <w:rsid w:val="00BF746D"/>
    <w:rsid w:val="00C423DD"/>
    <w:rsid w:val="00C53422"/>
    <w:rsid w:val="00C751F2"/>
    <w:rsid w:val="00C80025"/>
    <w:rsid w:val="00C979F4"/>
    <w:rsid w:val="00CC4D9C"/>
    <w:rsid w:val="00D355C7"/>
    <w:rsid w:val="00D54705"/>
    <w:rsid w:val="00D67D04"/>
    <w:rsid w:val="00D725F7"/>
    <w:rsid w:val="00D72B4A"/>
    <w:rsid w:val="00D90D87"/>
    <w:rsid w:val="00D91EFC"/>
    <w:rsid w:val="00D93E68"/>
    <w:rsid w:val="00DA4BDE"/>
    <w:rsid w:val="00DB1A31"/>
    <w:rsid w:val="00DD1289"/>
    <w:rsid w:val="00DD32B0"/>
    <w:rsid w:val="00DE141F"/>
    <w:rsid w:val="00DE4972"/>
    <w:rsid w:val="00E0119B"/>
    <w:rsid w:val="00E03E72"/>
    <w:rsid w:val="00E21580"/>
    <w:rsid w:val="00E3216F"/>
    <w:rsid w:val="00E3568D"/>
    <w:rsid w:val="00E551DD"/>
    <w:rsid w:val="00E57AED"/>
    <w:rsid w:val="00E66926"/>
    <w:rsid w:val="00E7299C"/>
    <w:rsid w:val="00E81202"/>
    <w:rsid w:val="00E8482E"/>
    <w:rsid w:val="00E8758E"/>
    <w:rsid w:val="00EB0934"/>
    <w:rsid w:val="00EC3E92"/>
    <w:rsid w:val="00EC7D49"/>
    <w:rsid w:val="00ED7057"/>
    <w:rsid w:val="00EF05A7"/>
    <w:rsid w:val="00F17450"/>
    <w:rsid w:val="00F264A7"/>
    <w:rsid w:val="00F37E45"/>
    <w:rsid w:val="00F53C1A"/>
    <w:rsid w:val="00F72B70"/>
    <w:rsid w:val="00F87A6C"/>
    <w:rsid w:val="00F92822"/>
    <w:rsid w:val="00FA3A2D"/>
    <w:rsid w:val="00FC58BE"/>
    <w:rsid w:val="00FD3EAF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Strong">
    <w:name w:val="Strong"/>
    <w:basedOn w:val="DefaultParagraphFont"/>
    <w:uiPriority w:val="22"/>
    <w:qFormat/>
    <w:rsid w:val="00D72B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2B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DB9"/>
    <w:pPr>
      <w:ind w:left="720"/>
      <w:contextualSpacing/>
    </w:pPr>
  </w:style>
  <w:style w:type="paragraph" w:customStyle="1" w:styleId="CaracterCaracterCharChar1CaracterCaracter">
    <w:name w:val="Caracter Caracter Char Char1 Caracter Caracter"/>
    <w:basedOn w:val="Normal"/>
    <w:rsid w:val="00FA3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litttl1">
    <w:name w:val="s_lit_ttl1"/>
    <w:basedOn w:val="DefaultParagraphFont"/>
    <w:rsid w:val="009658D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658D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9658DD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9658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300F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23"/>
    <w:rPr>
      <w:rFonts w:ascii="Segoe UI" w:hAnsi="Segoe UI" w:cs="Segoe UI"/>
      <w:sz w:val="18"/>
      <w:szCs w:val="18"/>
    </w:rPr>
  </w:style>
  <w:style w:type="character" w:customStyle="1" w:styleId="sttalineat">
    <w:name w:val="st_talineat"/>
    <w:uiPriority w:val="99"/>
    <w:rsid w:val="003E0191"/>
  </w:style>
  <w:style w:type="character" w:customStyle="1" w:styleId="stlitera">
    <w:name w:val="st_litera"/>
    <w:uiPriority w:val="99"/>
    <w:rsid w:val="003E0191"/>
  </w:style>
  <w:style w:type="character" w:customStyle="1" w:styleId="sttlitera">
    <w:name w:val="st_tlitera"/>
    <w:uiPriority w:val="99"/>
    <w:rsid w:val="003E0191"/>
  </w:style>
  <w:style w:type="character" w:customStyle="1" w:styleId="scapttl">
    <w:name w:val="s_cap_ttl"/>
    <w:basedOn w:val="DefaultParagraphFont"/>
    <w:rsid w:val="00B55F66"/>
  </w:style>
  <w:style w:type="character" w:customStyle="1" w:styleId="scapden">
    <w:name w:val="s_cap_den"/>
    <w:basedOn w:val="DefaultParagraphFont"/>
    <w:rsid w:val="00B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Man</cp:lastModifiedBy>
  <cp:revision>220</cp:revision>
  <cp:lastPrinted>2021-04-08T11:02:00Z</cp:lastPrinted>
  <dcterms:created xsi:type="dcterms:W3CDTF">2020-11-09T08:51:00Z</dcterms:created>
  <dcterms:modified xsi:type="dcterms:W3CDTF">2022-02-22T09:20:00Z</dcterms:modified>
</cp:coreProperties>
</file>