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DEFA0" w14:textId="77777777" w:rsidR="002E0EBF" w:rsidRPr="002E0EBF" w:rsidRDefault="002E0EBF" w:rsidP="002E0EBF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2E0EBF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ro-RO"/>
        </w:rPr>
        <w:t>Â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en-US"/>
        </w:rPr>
        <w:t>NIA</w:t>
      </w:r>
    </w:p>
    <w:p w14:paraId="33EEC037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2E0EBF">
        <w:rPr>
          <w:rFonts w:ascii="Times New Roman" w:hAnsi="Times New Roman" w:cs="Times New Roman"/>
          <w:color w:val="000000"/>
          <w:sz w:val="24"/>
          <w:szCs w:val="24"/>
          <w:lang w:val="ro-RO"/>
        </w:rPr>
        <w:t>JUDEŢUL CLUJ</w:t>
      </w:r>
    </w:p>
    <w:p w14:paraId="6950D7D1" w14:textId="77777777" w:rsidR="002E0EBF" w:rsidRPr="002E0EBF" w:rsidRDefault="002E0EBF" w:rsidP="002E0EBF">
      <w:pPr>
        <w:keepNext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CONSILIUL JUDEŢEAN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5D7464F6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55520AC1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477382B4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3569FF25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3E6DFA6B" w14:textId="77777777" w:rsidR="002E0EBF" w:rsidRPr="002E0EBF" w:rsidRDefault="002E0EBF" w:rsidP="002E0EBF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H O T Ă R Â R E A   N R. 23</w:t>
      </w:r>
    </w:p>
    <w:p w14:paraId="1C2CBBC2" w14:textId="77777777" w:rsidR="002E0EBF" w:rsidRPr="002E0EBF" w:rsidRDefault="002E0EBF" w:rsidP="002E0EBF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din 19 ianuarie 2006</w:t>
      </w:r>
    </w:p>
    <w:p w14:paraId="7B2BAFA1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 xml:space="preserve">privind aprobarea </w:t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rez</w:t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ultatului licitaţiilor publice organizate în vederea valorificării terenului </w:t>
      </w:r>
    </w:p>
    <w:p w14:paraId="55FDAF7E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din incinta Spitalului Clinic de Pneumoftiziologie „Leon Daniello” şi a valorificării </w:t>
      </w:r>
    </w:p>
    <w:p w14:paraId="0042664B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terenului din perimetrul Parcului Est - Cartier Gheorgheni </w:t>
      </w:r>
    </w:p>
    <w:p w14:paraId="0E5B05D8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pt-PT"/>
        </w:rPr>
      </w:pPr>
    </w:p>
    <w:p w14:paraId="54FBE498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5E7D7B1B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2E0EBF">
        <w:rPr>
          <w:rFonts w:ascii="Times New Roman" w:hAnsi="Times New Roman" w:cs="Times New Roman"/>
          <w:color w:val="000000"/>
          <w:sz w:val="24"/>
          <w:szCs w:val="24"/>
          <w:lang w:val="ro-RO"/>
        </w:rPr>
        <w:t>Consiliul Judeţean Cluj,</w:t>
      </w:r>
    </w:p>
    <w:p w14:paraId="0EE8AFB3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2E0EB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In vederea 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aprobarii 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en-US"/>
        </w:rPr>
        <w:t>rez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ultatului licitaţiilor publice organizate în vederea valorificării terenului din incinta Spitalului Clinic de Pneumoftiziologie „Leon Daniello” şi a valorificării terenului din perimetrul Parcului Est - Cartier Gheorgheni </w:t>
      </w:r>
    </w:p>
    <w:p w14:paraId="0FA9274B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2E0EBF">
        <w:rPr>
          <w:rFonts w:ascii="Times New Roman" w:hAnsi="Times New Roman" w:cs="Times New Roman"/>
          <w:color w:val="000000"/>
          <w:sz w:val="24"/>
          <w:szCs w:val="24"/>
          <w:lang w:val="fr-FR"/>
        </w:rPr>
        <w:t>Ţinând cont de prevederile:</w:t>
      </w:r>
    </w:p>
    <w:p w14:paraId="675523BD" w14:textId="77777777" w:rsidR="002E0EBF" w:rsidRPr="002E0EBF" w:rsidRDefault="002E0EBF" w:rsidP="002E0EB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>-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  <w:t>art. 104, lit. f), g), s) din Legea nr. 215/2001 privind administraţia publică locală;</w:t>
      </w:r>
    </w:p>
    <w:p w14:paraId="4848EC0A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>-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  <w:t xml:space="preserve">Legea nr. 213/1998 privind proprietatea publică şi regimul juridic al acesteia, </w:t>
      </w:r>
    </w:p>
    <w:p w14:paraId="3094286E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>-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  <w:t>Legii nr. 219/1998 privind regimul concesiunilor cu modificarile si completarile ulterioare</w:t>
      </w:r>
    </w:p>
    <w:p w14:paraId="3EDFD3E9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>-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  <w:t>H.G. nr. 216/1999 pentru aprobarea Normelor metodologice - cadru de aplicare a Legii nr. 219/1998;</w:t>
      </w:r>
    </w:p>
    <w:p w14:paraId="2BD16438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>-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  <w:t>O.G. nr. 16/2002 privind contractele de parteneriat public-privat, cu modificarile si completarile ulterioare</w:t>
      </w:r>
    </w:p>
    <w:p w14:paraId="1AFE7244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>-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ab/>
        <w:t>Art.27^5 din Legea nr.528/2004 pentru modificarea şi completarea Ordonanţei Guvernului nr. 16/2002 privind contractele de parteneriat public-privat, precum şi a Legii nr. 219/1998 privind regimul concesiunilor</w:t>
      </w:r>
    </w:p>
    <w:p w14:paraId="2E725DD7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Fiind îndeplinite prevederile art. 45 din Legea nr. 215/2001; </w:t>
      </w:r>
    </w:p>
    <w:p w14:paraId="7486D15A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>În temeiul prevederilor art. 109 din Legea administraţiei publice locale nr. 215/2001, cu mo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ro-RO"/>
        </w:rPr>
        <w:t>dificările şi completările ulterioare</w:t>
      </w:r>
    </w:p>
    <w:p w14:paraId="731A5823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</w:p>
    <w:p w14:paraId="54B42D07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fr-FR"/>
        </w:rPr>
      </w:pP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>h o t ă r ă ş t e:</w:t>
      </w:r>
    </w:p>
    <w:p w14:paraId="1F303831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fr-FR"/>
        </w:rPr>
      </w:pPr>
    </w:p>
    <w:p w14:paraId="17E870B1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fr-FR"/>
        </w:rPr>
        <w:t>Art. 1</w:t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 xml:space="preserve">. 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Se aproba rezultatul licitatiei publice privind valorificarea terenului 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>din incinta Spitalului Clinic de Pneumoftiziologie „Leon Daniello”, rezultat care este consemnat in procesul verbal nr. 15305/13.12.2005.</w:t>
      </w:r>
    </w:p>
    <w:p w14:paraId="4B37F551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fr-FR"/>
        </w:rPr>
        <w:t>Art. 2</w:t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>.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Se aproba rezultatul licitatiei publice privind valorificarea terenului 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>din perimetrul Parcului Est - Cartier Gheorgheni, rezultat care este consemnat in procesul verbal nr.15390/19.12.2005.</w:t>
      </w:r>
    </w:p>
    <w:p w14:paraId="3CCAF50D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fr-FR"/>
        </w:rPr>
        <w:t>Art. 3</w:t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 xml:space="preserve">. 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fr-FR"/>
        </w:rPr>
        <w:t>Se imputerniceste</w:t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 xml:space="preserve"> 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presedintele Consiliului Judetean Cluj in vederea intreprinderii tuturor demersurilor legale pentru semnarea contractului de concesiune, respectiv a contractului 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fr-FR"/>
        </w:rPr>
        <w:lastRenderedPageBreak/>
        <w:t>de  asociere cu societatile comerciale desemnate castigatoare prin procesele verbale mentionate la art.1, respectiv art.2 din prezenta hotarare.</w:t>
      </w:r>
    </w:p>
    <w:p w14:paraId="5127B848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fr-FR"/>
        </w:rPr>
        <w:t>Art. 4</w:t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 xml:space="preserve">. 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Cu punerea în aplicare şi ducerea la îndeplinire a prevederilor prezentei hotărâri se încredinţează Preşedintele Consiliului Judeţean Cluj, prin direcţiile de specialitate 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>din cadrul consiliului.</w:t>
      </w:r>
    </w:p>
    <w:p w14:paraId="7BD583B6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fr-FR"/>
        </w:rPr>
        <w:t>Art. 5</w:t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 xml:space="preserve">. 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fr-FR"/>
        </w:rPr>
        <w:t>Prezenta hotarare se comunica</w:t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 xml:space="preserve"> 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Institutiei Prefectului judetului Cluj, SC Univers T SA,  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Pr="002E0EB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SC NiscoInvest SRL Cluj-Napoca, SC Iulius Group SRL Iasi. </w:t>
      </w:r>
    </w:p>
    <w:p w14:paraId="492AC9FD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0993C5E8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en-GB"/>
        </w:rPr>
      </w:pP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ab/>
        <w:t xml:space="preserve">         </w:t>
      </w:r>
      <w:r w:rsidRPr="002E0EBF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en-GB"/>
        </w:rPr>
        <w:t>C</w:t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>ontrasemnează</w:t>
      </w:r>
      <w:r w:rsidRPr="002E0EBF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en-GB"/>
        </w:rPr>
        <w:t>:</w:t>
      </w:r>
    </w:p>
    <w:p w14:paraId="051C0457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</w:pP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ab/>
        <w:t>PREŞEDINTE,</w:t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ab/>
        <w:t xml:space="preserve">   SECRETAR GENERAL, </w:t>
      </w:r>
    </w:p>
    <w:p w14:paraId="1EDF33C8" w14:textId="77777777" w:rsidR="002E0EBF" w:rsidRPr="002E0EBF" w:rsidRDefault="002E0EBF" w:rsidP="002E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</w:pP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ab/>
        <w:t xml:space="preserve">      Marius Petre Nicoară</w:t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ab/>
      </w:r>
      <w:r w:rsidRPr="002E0EBF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ab/>
        <w:t xml:space="preserve">              Măriuca Pop</w:t>
      </w:r>
    </w:p>
    <w:p w14:paraId="0DC85628" w14:textId="77777777" w:rsidR="00BB1793" w:rsidRDefault="00BB1793">
      <w:bookmarkStart w:id="0" w:name="_GoBack"/>
      <w:bookmarkEnd w:id="0"/>
    </w:p>
    <w:sectPr w:rsidR="00BB1793" w:rsidSect="003B6504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DD0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0EBF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D1DD0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D19964-23FE-45BC-8EB4-004DBD9C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2E0EBF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E0EBF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E0EBF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E0EBF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2E0EBF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2E0EBF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2018-10-19T06:17:00Z</dcterms:created>
  <dcterms:modified xsi:type="dcterms:W3CDTF">2018-10-19T06:17:00Z</dcterms:modified>
</cp:coreProperties>
</file>