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24B7A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 </w:t>
      </w:r>
      <w:r w:rsidRPr="00AA6187">
        <w:rPr>
          <w:rFonts w:ascii="Times New Roman" w:hAnsi="Times New Roman" w:cs="Times New Roman"/>
          <w:noProof/>
          <w:sz w:val="24"/>
          <w:szCs w:val="24"/>
        </w:rPr>
        <w:t>ROMÂNIA</w:t>
      </w:r>
    </w:p>
    <w:p w14:paraId="288662F6" w14:textId="77777777" w:rsidR="00AA6187" w:rsidRPr="00AA6187" w:rsidRDefault="00AA6187" w:rsidP="00AA6187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 xml:space="preserve">    JUDEŢUL CLUJ</w:t>
      </w:r>
    </w:p>
    <w:p w14:paraId="468F4777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AA6187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CONSILIUL JUDEŢEAN</w:t>
      </w:r>
    </w:p>
    <w:p w14:paraId="01B580BE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B18AAB4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C597F47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AA6187">
        <w:rPr>
          <w:rFonts w:ascii="Times New Roman" w:hAnsi="Times New Roman" w:cs="Times New Roman"/>
          <w:b/>
          <w:bCs/>
          <w:noProof/>
          <w:sz w:val="24"/>
          <w:szCs w:val="24"/>
        </w:rPr>
        <w:t>HOTĂRÂREA NR. 80</w:t>
      </w:r>
    </w:p>
    <w:p w14:paraId="4074A700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AA6187">
        <w:rPr>
          <w:rFonts w:ascii="Times New Roman" w:hAnsi="Times New Roman" w:cs="Times New Roman"/>
          <w:b/>
          <w:bCs/>
          <w:noProof/>
          <w:sz w:val="24"/>
          <w:szCs w:val="24"/>
        </w:rPr>
        <w:t>din 27 aprilie 2006</w:t>
      </w:r>
    </w:p>
    <w:p w14:paraId="56378D88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C3D6EC7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AA6187">
        <w:rPr>
          <w:rFonts w:ascii="Times New Roman" w:hAnsi="Times New Roman" w:cs="Times New Roman"/>
          <w:b/>
          <w:bCs/>
          <w:noProof/>
          <w:sz w:val="24"/>
          <w:szCs w:val="24"/>
        </w:rPr>
        <w:t>cu privire la eliberarea din funcţia de redactor-şef al Revistei „Tribuna” Cluj-Napoca</w:t>
      </w:r>
    </w:p>
    <w:p w14:paraId="4BCF9000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AA6187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a domnului ION-MAXIM DANCIU , începând cu data de cu 27 aprilie  2006</w:t>
      </w:r>
    </w:p>
    <w:p w14:paraId="74D42351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95BDA08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3C82546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04AA307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A5D3103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>Consiliul Judeţean Cluj;</w:t>
      </w:r>
    </w:p>
    <w:p w14:paraId="442E2864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>În vederea numirii în funcţia de redactor-şef al Revistei „Tribuna” Cluj-Napoca, a domnului ION-MAXIM DANCIU;</w:t>
      </w:r>
    </w:p>
    <w:p w14:paraId="39D0582C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ab/>
        <w:t>Ţînând cont de prevederile:</w:t>
      </w:r>
    </w:p>
    <w:p w14:paraId="08D373A5" w14:textId="77777777" w:rsidR="00AA6187" w:rsidRPr="00AA6187" w:rsidRDefault="00AA6187" w:rsidP="00AA618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>-</w:t>
      </w:r>
      <w:r w:rsidRPr="00AA6187">
        <w:rPr>
          <w:rFonts w:ascii="Times New Roman" w:hAnsi="Times New Roman" w:cs="Times New Roman"/>
          <w:noProof/>
          <w:sz w:val="24"/>
          <w:szCs w:val="24"/>
        </w:rPr>
        <w:tab/>
        <w:t>art. 104 lit.”h” din Legea nr. 215/2001;</w:t>
      </w:r>
    </w:p>
    <w:p w14:paraId="33082462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>-</w:t>
      </w:r>
      <w:r w:rsidRPr="00AA6187">
        <w:rPr>
          <w:rFonts w:ascii="Times New Roman" w:hAnsi="Times New Roman" w:cs="Times New Roman"/>
          <w:noProof/>
          <w:sz w:val="24"/>
          <w:szCs w:val="24"/>
        </w:rPr>
        <w:tab/>
        <w:t>art. 3 şi 6 din O.G nr. 26/2005 privind managementul instituţiilor publice de cultură;</w:t>
      </w:r>
    </w:p>
    <w:p w14:paraId="5A689A38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>-</w:t>
      </w:r>
      <w:r w:rsidRPr="00AA6187">
        <w:rPr>
          <w:rFonts w:ascii="Times New Roman" w:hAnsi="Times New Roman" w:cs="Times New Roman"/>
          <w:noProof/>
          <w:sz w:val="24"/>
          <w:szCs w:val="24"/>
        </w:rPr>
        <w:tab/>
        <w:t>Contractului de management nr. 2514/2003;</w:t>
      </w:r>
    </w:p>
    <w:p w14:paraId="79F12F48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>-</w:t>
      </w:r>
      <w:r w:rsidRPr="00AA6187">
        <w:rPr>
          <w:rFonts w:ascii="Times New Roman" w:hAnsi="Times New Roman" w:cs="Times New Roman"/>
          <w:noProof/>
          <w:sz w:val="24"/>
          <w:szCs w:val="24"/>
        </w:rPr>
        <w:tab/>
        <w:t>Fiind îndeplinite prevederile art. 45 din Legea nr 215/2001;</w:t>
      </w:r>
    </w:p>
    <w:p w14:paraId="34AFCE4D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A6187">
        <w:rPr>
          <w:rFonts w:ascii="Times New Roman" w:hAnsi="Times New Roman" w:cs="Times New Roman"/>
          <w:noProof/>
          <w:sz w:val="24"/>
          <w:szCs w:val="24"/>
        </w:rPr>
        <w:t>-</w:t>
      </w:r>
      <w:r w:rsidRPr="00AA6187">
        <w:rPr>
          <w:rFonts w:ascii="Times New Roman" w:hAnsi="Times New Roman" w:cs="Times New Roman"/>
          <w:noProof/>
          <w:sz w:val="24"/>
          <w:szCs w:val="24"/>
        </w:rPr>
        <w:tab/>
        <w:t>În temeiul drepturilor conferite de art. 109 din Legea Administraţiei Publice Locale nr 215/2001, cu modificările şi completările ulterioare;</w:t>
      </w:r>
    </w:p>
    <w:p w14:paraId="578A1E3D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8B6E1D3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B02496C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AA6187">
        <w:rPr>
          <w:rFonts w:ascii="Times New Roman" w:hAnsi="Times New Roman" w:cs="Times New Roman"/>
          <w:b/>
          <w:bCs/>
          <w:noProof/>
          <w:sz w:val="24"/>
          <w:szCs w:val="24"/>
        </w:rPr>
        <w:t>h o t ă r ă ş t e:</w:t>
      </w:r>
    </w:p>
    <w:p w14:paraId="31C7920C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03A99B8" w14:textId="77777777" w:rsidR="00AA6187" w:rsidRPr="00AA6187" w:rsidRDefault="00AA6187" w:rsidP="00AA6187">
      <w:pPr>
        <w:keepNext/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sz w:val="24"/>
          <w:szCs w:val="24"/>
          <w:lang w:val="ro-RO"/>
        </w:rPr>
      </w:pP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1. </w:t>
      </w:r>
      <w:r w:rsidRPr="00AA6187">
        <w:rPr>
          <w:rFonts w:ascii="Times New Roman" w:hAnsi="Times New Roman" w:cs="Times New Roman"/>
          <w:sz w:val="24"/>
          <w:szCs w:val="24"/>
          <w:lang w:val="ro-RO"/>
        </w:rPr>
        <w:t>Începând cu data de 27 aprilie 2006,  se eliberează din funcţia de redactor-şef  al Revistei „Tribuna” Cluj-Napoca, domnul ION-MAXIM DANCIU.</w:t>
      </w:r>
    </w:p>
    <w:p w14:paraId="73280CFF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628774B7" w14:textId="77777777" w:rsidR="00AA6187" w:rsidRPr="00AA6187" w:rsidRDefault="00AA6187" w:rsidP="00AA6187">
      <w:pPr>
        <w:keepNext/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sz w:val="24"/>
          <w:szCs w:val="24"/>
          <w:lang w:val="ro-RO"/>
        </w:rPr>
      </w:pP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sz w:val="24"/>
          <w:szCs w:val="24"/>
          <w:lang w:val="ro-RO"/>
        </w:rPr>
        <w:t>Cu ducerea la îndeplinire şi punerea în aplicare a prevederilor prezentei hotărâri se încredinţează Preşedintele Consiliului Judeţean Cluj  prin Direcţia Generală Economică, Direcţia Generală de Administraţie Publică şi Juridică şi Revista „ Tribuna” Cluj-Napoca.</w:t>
      </w:r>
    </w:p>
    <w:p w14:paraId="019587D8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0892A81" w14:textId="77777777" w:rsidR="00AA6187" w:rsidRPr="00AA6187" w:rsidRDefault="00AA6187" w:rsidP="00AA61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308A2F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2631DA8F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              Contrasemnează:</w:t>
      </w:r>
    </w:p>
    <w:p w14:paraId="619A5D3D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Marius-Petre Nicoară</w:t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SECRETAR GENERAL,</w:t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79F7DD53" w14:textId="77777777" w:rsidR="00AA6187" w:rsidRPr="00AA6187" w:rsidRDefault="00AA6187" w:rsidP="00AA6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00EAE95" w14:textId="4D591CD4" w:rsidR="00BB1793" w:rsidRDefault="00AA6187" w:rsidP="00AA6187">
      <w:pPr>
        <w:autoSpaceDE w:val="0"/>
        <w:autoSpaceDN w:val="0"/>
        <w:adjustRightInd w:val="0"/>
        <w:spacing w:after="0" w:line="240" w:lineRule="auto"/>
        <w:jc w:val="both"/>
      </w:pP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618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Măriuca Pop</w:t>
      </w:r>
      <w:bookmarkStart w:id="0" w:name="_GoBack"/>
      <w:bookmarkEnd w:id="0"/>
    </w:p>
    <w:sectPr w:rsidR="00BB1793" w:rsidSect="00FF3C46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350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B1350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A6187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2C28B-6FD4-424A-9560-AD27D2AD7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AA6187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A6187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A6187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AA6187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2018-10-18T12:24:00Z</dcterms:created>
  <dcterms:modified xsi:type="dcterms:W3CDTF">2018-10-18T12:24:00Z</dcterms:modified>
</cp:coreProperties>
</file>