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7EB58" w14:textId="77777777" w:rsidR="0092664F" w:rsidRPr="0092664F" w:rsidRDefault="0092664F" w:rsidP="009266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92664F">
        <w:rPr>
          <w:rFonts w:ascii="Times New Roman" w:hAnsi="Times New Roman" w:cs="Times New Roman"/>
          <w:sz w:val="24"/>
          <w:szCs w:val="24"/>
          <w:lang w:val="ro-RO"/>
        </w:rPr>
        <w:t>ROMÂNIA</w:t>
      </w:r>
    </w:p>
    <w:p w14:paraId="560C58FF" w14:textId="77777777" w:rsidR="0092664F" w:rsidRPr="0092664F" w:rsidRDefault="0092664F" w:rsidP="009266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92664F">
        <w:rPr>
          <w:rFonts w:ascii="Times New Roman" w:hAnsi="Times New Roman" w:cs="Times New Roman"/>
          <w:sz w:val="24"/>
          <w:szCs w:val="24"/>
          <w:lang w:val="ro-RO"/>
        </w:rPr>
        <w:t>JUDEŢUL CLUJ</w:t>
      </w:r>
    </w:p>
    <w:p w14:paraId="32BF1A29" w14:textId="77777777" w:rsidR="0092664F" w:rsidRPr="0092664F" w:rsidRDefault="0092664F" w:rsidP="0092664F">
      <w:pPr>
        <w:keepNext/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2664F"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CONSILIUL JUDEŢEAN</w:t>
      </w:r>
    </w:p>
    <w:p w14:paraId="685B6378" w14:textId="77777777" w:rsidR="0092664F" w:rsidRPr="0092664F" w:rsidRDefault="0092664F" w:rsidP="0092664F">
      <w:pPr>
        <w:tabs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92664F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1503E4DD" w14:textId="77777777" w:rsidR="0092664F" w:rsidRPr="0092664F" w:rsidRDefault="0092664F" w:rsidP="0092664F">
      <w:pPr>
        <w:tabs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16FA5D6" w14:textId="77777777" w:rsidR="0092664F" w:rsidRPr="0092664F" w:rsidRDefault="0092664F" w:rsidP="0092664F">
      <w:pPr>
        <w:tabs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339DB62" w14:textId="77777777" w:rsidR="0092664F" w:rsidRPr="0092664F" w:rsidRDefault="0092664F" w:rsidP="00926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2664F">
        <w:rPr>
          <w:rFonts w:ascii="Times New Roman" w:hAnsi="Times New Roman" w:cs="Times New Roman"/>
          <w:b/>
          <w:bCs/>
          <w:sz w:val="24"/>
          <w:szCs w:val="24"/>
          <w:lang w:val="ro-RO"/>
        </w:rPr>
        <w:t>HOTĂRÂREA   NR. 100</w:t>
      </w:r>
    </w:p>
    <w:p w14:paraId="1DA213DF" w14:textId="77777777" w:rsidR="0092664F" w:rsidRPr="0092664F" w:rsidRDefault="0092664F" w:rsidP="00926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2664F">
        <w:rPr>
          <w:rFonts w:ascii="Times New Roman" w:hAnsi="Times New Roman" w:cs="Times New Roman"/>
          <w:b/>
          <w:bCs/>
          <w:sz w:val="24"/>
          <w:szCs w:val="24"/>
          <w:lang w:val="ro-RO"/>
        </w:rPr>
        <w:t>din 17 mai 2006</w:t>
      </w:r>
    </w:p>
    <w:p w14:paraId="6DE1209C" w14:textId="77777777" w:rsidR="0092664F" w:rsidRPr="0092664F" w:rsidRDefault="0092664F" w:rsidP="00926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2664F">
        <w:rPr>
          <w:rFonts w:ascii="Times New Roman" w:hAnsi="Times New Roman" w:cs="Times New Roman"/>
          <w:b/>
          <w:bCs/>
          <w:sz w:val="24"/>
          <w:szCs w:val="24"/>
          <w:lang w:val="ro-RO"/>
        </w:rPr>
        <w:t>cu privire la numirea doamnei DOINA POPA în funcţia de director</w:t>
      </w:r>
    </w:p>
    <w:p w14:paraId="70ACEF43" w14:textId="77777777" w:rsidR="0092664F" w:rsidRPr="0092664F" w:rsidRDefault="0092664F" w:rsidP="00926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2664F">
        <w:rPr>
          <w:rFonts w:ascii="Times New Roman" w:hAnsi="Times New Roman" w:cs="Times New Roman"/>
          <w:b/>
          <w:bCs/>
          <w:sz w:val="24"/>
          <w:szCs w:val="24"/>
          <w:lang w:val="ro-RO"/>
        </w:rPr>
        <w:t>al  BIBLIOTECII JUDEŢENE „ OCTAVIAN GOGA” Cluj</w:t>
      </w:r>
    </w:p>
    <w:p w14:paraId="3563E170" w14:textId="77777777" w:rsidR="0092664F" w:rsidRPr="0092664F" w:rsidRDefault="0092664F" w:rsidP="0092664F">
      <w:pPr>
        <w:tabs>
          <w:tab w:val="left" w:pos="31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92664F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53CC6884" w14:textId="77777777" w:rsidR="0092664F" w:rsidRPr="0092664F" w:rsidRDefault="0092664F" w:rsidP="0092664F">
      <w:pPr>
        <w:tabs>
          <w:tab w:val="left" w:pos="31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3D28032" w14:textId="77777777" w:rsidR="0092664F" w:rsidRPr="0092664F" w:rsidRDefault="0092664F" w:rsidP="0092664F">
      <w:pPr>
        <w:tabs>
          <w:tab w:val="left" w:pos="31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D8CDBC0" w14:textId="77777777" w:rsidR="0092664F" w:rsidRPr="0092664F" w:rsidRDefault="0092664F" w:rsidP="009266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2664F">
        <w:rPr>
          <w:rFonts w:ascii="Times New Roman" w:hAnsi="Times New Roman" w:cs="Times New Roman"/>
          <w:sz w:val="24"/>
          <w:szCs w:val="24"/>
          <w:lang w:val="ro-RO"/>
        </w:rPr>
        <w:t>Consiliul Judeţean Cluj;</w:t>
      </w:r>
    </w:p>
    <w:p w14:paraId="3FD72992" w14:textId="77777777" w:rsidR="0092664F" w:rsidRPr="0092664F" w:rsidRDefault="0092664F" w:rsidP="009266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2664F">
        <w:rPr>
          <w:rFonts w:ascii="Times New Roman" w:hAnsi="Times New Roman" w:cs="Times New Roman"/>
          <w:sz w:val="24"/>
          <w:szCs w:val="24"/>
          <w:lang w:val="ro-RO"/>
        </w:rPr>
        <w:t>În vederea numirii în funcţia de director al Bibliotecii Judeţene ”Octavian Goga” Cluj a doamnei DOINA POPA;</w:t>
      </w:r>
    </w:p>
    <w:p w14:paraId="3C629131" w14:textId="77777777" w:rsidR="0092664F" w:rsidRPr="0092664F" w:rsidRDefault="0092664F" w:rsidP="00926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2664F">
        <w:rPr>
          <w:rFonts w:ascii="Times New Roman" w:hAnsi="Times New Roman" w:cs="Times New Roman"/>
          <w:sz w:val="24"/>
          <w:szCs w:val="24"/>
          <w:lang w:val="ro-RO"/>
        </w:rPr>
        <w:tab/>
        <w:t>Ţînând cont de prevederile:</w:t>
      </w:r>
    </w:p>
    <w:p w14:paraId="2C68E5C2" w14:textId="77777777" w:rsidR="0092664F" w:rsidRPr="0092664F" w:rsidRDefault="0092664F" w:rsidP="009266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2664F">
        <w:rPr>
          <w:rFonts w:ascii="Times New Roman" w:hAnsi="Times New Roman" w:cs="Times New Roman"/>
          <w:sz w:val="24"/>
          <w:szCs w:val="24"/>
          <w:lang w:val="ro-RO"/>
        </w:rPr>
        <w:t>- H.G. nr. 281/1993 cu privire la salarizarea personalului din unităţile bugetare;</w:t>
      </w:r>
    </w:p>
    <w:p w14:paraId="4F431EF7" w14:textId="77777777" w:rsidR="0092664F" w:rsidRPr="0092664F" w:rsidRDefault="0092664F" w:rsidP="009266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2664F">
        <w:rPr>
          <w:rFonts w:ascii="Times New Roman" w:hAnsi="Times New Roman" w:cs="Times New Roman"/>
          <w:sz w:val="24"/>
          <w:szCs w:val="24"/>
          <w:lang w:val="ro-RO"/>
        </w:rPr>
        <w:t>- Legii nr. 154/1998 privind sistemul de stabilire a salariilor de bază în sectorul bugetar;</w:t>
      </w:r>
    </w:p>
    <w:p w14:paraId="5D07BB40" w14:textId="77777777" w:rsidR="0092664F" w:rsidRPr="0092664F" w:rsidRDefault="0092664F" w:rsidP="0092664F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2664F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92664F">
        <w:rPr>
          <w:rFonts w:ascii="Times New Roman" w:hAnsi="Times New Roman" w:cs="Times New Roman"/>
          <w:sz w:val="24"/>
          <w:szCs w:val="24"/>
          <w:lang w:val="ro-RO"/>
        </w:rPr>
        <w:tab/>
        <w:t xml:space="preserve">H.G nr. 125/1999 privind aprobarea Metodologiei pentru stabilirea normelor de evaluare a </w:t>
      </w:r>
    </w:p>
    <w:p w14:paraId="0CA77812" w14:textId="77777777" w:rsidR="0092664F" w:rsidRPr="0092664F" w:rsidRDefault="0092664F" w:rsidP="00926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2664F">
        <w:rPr>
          <w:rFonts w:ascii="Times New Roman" w:hAnsi="Times New Roman" w:cs="Times New Roman"/>
          <w:sz w:val="24"/>
          <w:szCs w:val="24"/>
          <w:lang w:val="ro-RO"/>
        </w:rPr>
        <w:t>performanţelor profesionale individuale pentru instituţiile publice de cultură;</w:t>
      </w:r>
    </w:p>
    <w:p w14:paraId="0FB5FAA5" w14:textId="77777777" w:rsidR="0092664F" w:rsidRPr="0092664F" w:rsidRDefault="0092664F" w:rsidP="009266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2664F">
        <w:rPr>
          <w:rFonts w:ascii="Times New Roman" w:hAnsi="Times New Roman" w:cs="Times New Roman"/>
          <w:sz w:val="24"/>
          <w:szCs w:val="24"/>
          <w:lang w:val="ro-RO"/>
        </w:rPr>
        <w:t xml:space="preserve">- O.G. nr. 3/2006 privind creşterile salariale ce se acordă în anul 2006, potrivit O.U.G nr.24/2000 </w:t>
      </w:r>
    </w:p>
    <w:p w14:paraId="535D56F2" w14:textId="77777777" w:rsidR="0092664F" w:rsidRPr="0092664F" w:rsidRDefault="0092664F" w:rsidP="00926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2664F">
        <w:rPr>
          <w:rFonts w:ascii="Times New Roman" w:hAnsi="Times New Roman" w:cs="Times New Roman"/>
          <w:sz w:val="24"/>
          <w:szCs w:val="24"/>
          <w:lang w:val="ro-RO"/>
        </w:rPr>
        <w:t>personalului bugetar</w:t>
      </w:r>
    </w:p>
    <w:p w14:paraId="3EDD54EF" w14:textId="77777777" w:rsidR="0092664F" w:rsidRPr="0092664F" w:rsidRDefault="0092664F" w:rsidP="009266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2664F">
        <w:rPr>
          <w:rFonts w:ascii="Times New Roman" w:hAnsi="Times New Roman" w:cs="Times New Roman"/>
          <w:sz w:val="24"/>
          <w:szCs w:val="24"/>
          <w:lang w:val="ro-RO"/>
        </w:rPr>
        <w:t>- O.G. nr. 26/2005 privind managementul instituţiilor publice de cultură ;</w:t>
      </w:r>
    </w:p>
    <w:p w14:paraId="4C10388E" w14:textId="77777777" w:rsidR="0092664F" w:rsidRPr="0092664F" w:rsidRDefault="0092664F" w:rsidP="009266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2664F">
        <w:rPr>
          <w:rFonts w:ascii="Times New Roman" w:hAnsi="Times New Roman" w:cs="Times New Roman"/>
          <w:sz w:val="24"/>
          <w:szCs w:val="24"/>
          <w:lang w:val="ro-RO"/>
        </w:rPr>
        <w:t xml:space="preserve">-  Art. 56 din Legea nr.334/2002, Legea bibliotecilor, modificată şi completată; </w:t>
      </w:r>
    </w:p>
    <w:p w14:paraId="2556705C" w14:textId="77777777" w:rsidR="0092664F" w:rsidRPr="0092664F" w:rsidRDefault="0092664F" w:rsidP="009266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2664F">
        <w:rPr>
          <w:rFonts w:ascii="Times New Roman" w:hAnsi="Times New Roman" w:cs="Times New Roman"/>
          <w:sz w:val="24"/>
          <w:szCs w:val="24"/>
          <w:lang w:val="ro-RO"/>
        </w:rPr>
        <w:t>- Art. 31 din Legea nr. 53/2003 - Codul Muncii</w:t>
      </w:r>
    </w:p>
    <w:p w14:paraId="00214BEC" w14:textId="77777777" w:rsidR="0092664F" w:rsidRPr="0092664F" w:rsidRDefault="0092664F" w:rsidP="009266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2664F">
        <w:rPr>
          <w:rFonts w:ascii="Times New Roman" w:hAnsi="Times New Roman" w:cs="Times New Roman"/>
          <w:sz w:val="24"/>
          <w:szCs w:val="24"/>
          <w:lang w:val="ro-RO"/>
        </w:rPr>
        <w:t>- Art. 104 lit.”h” din Legea nr. 215/2001 a administraţiei publice locale;</w:t>
      </w:r>
    </w:p>
    <w:p w14:paraId="186A4FB0" w14:textId="77777777" w:rsidR="0092664F" w:rsidRPr="0092664F" w:rsidRDefault="0092664F" w:rsidP="009266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2664F">
        <w:rPr>
          <w:rFonts w:ascii="Times New Roman" w:hAnsi="Times New Roman" w:cs="Times New Roman"/>
          <w:sz w:val="24"/>
          <w:szCs w:val="24"/>
          <w:lang w:val="ro-RO"/>
        </w:rPr>
        <w:t>Fiind îndeplinite prevederile art. 45, art. 46 coroborate cu cele ale art. 110, respectiv ale art. 109(1</w:t>
      </w:r>
      <w:r w:rsidRPr="0092664F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1</w:t>
      </w:r>
      <w:r w:rsidRPr="0092664F">
        <w:rPr>
          <w:rFonts w:ascii="Times New Roman" w:hAnsi="Times New Roman" w:cs="Times New Roman"/>
          <w:sz w:val="24"/>
          <w:szCs w:val="24"/>
          <w:lang w:val="ro-RO"/>
        </w:rPr>
        <w:t>) din Legea administraţiei publice locale nr. 215/2001, cu modificările şi completările ulterioare;</w:t>
      </w:r>
    </w:p>
    <w:p w14:paraId="417FDA32" w14:textId="77777777" w:rsidR="0092664F" w:rsidRPr="0092664F" w:rsidRDefault="0092664F" w:rsidP="009266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2664F">
        <w:rPr>
          <w:rFonts w:ascii="Times New Roman" w:hAnsi="Times New Roman" w:cs="Times New Roman"/>
          <w:sz w:val="24"/>
          <w:szCs w:val="24"/>
          <w:lang w:val="ro-RO"/>
        </w:rPr>
        <w:t>În temeiul drepturilor conferite de art. 109 din Legea Administraţiei Publice Locale nr 215/2001, cu modificările şi completările ulterioare,</w:t>
      </w:r>
    </w:p>
    <w:p w14:paraId="60E28E67" w14:textId="77777777" w:rsidR="0092664F" w:rsidRPr="0092664F" w:rsidRDefault="0092664F" w:rsidP="00926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E7DFA74" w14:textId="77777777" w:rsidR="0092664F" w:rsidRPr="0092664F" w:rsidRDefault="0092664F" w:rsidP="00926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2664F">
        <w:rPr>
          <w:rFonts w:ascii="Times New Roman" w:hAnsi="Times New Roman" w:cs="Times New Roman"/>
          <w:b/>
          <w:bCs/>
          <w:sz w:val="24"/>
          <w:szCs w:val="24"/>
          <w:lang w:val="ro-RO"/>
        </w:rPr>
        <w:t>h  o t ă r ă ş t e:</w:t>
      </w:r>
    </w:p>
    <w:p w14:paraId="71FE29B3" w14:textId="77777777" w:rsidR="0092664F" w:rsidRPr="0092664F" w:rsidRDefault="0092664F" w:rsidP="00926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3E92B815" w14:textId="77777777" w:rsidR="0092664F" w:rsidRPr="0092664F" w:rsidRDefault="0092664F" w:rsidP="009266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2664F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1.</w:t>
      </w:r>
      <w:r w:rsidRPr="0092664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2664F">
        <w:rPr>
          <w:rFonts w:ascii="Times New Roman" w:hAnsi="Times New Roman" w:cs="Times New Roman"/>
          <w:sz w:val="24"/>
          <w:szCs w:val="24"/>
          <w:lang w:val="ro-RO"/>
        </w:rPr>
        <w:tab/>
        <w:t>Începând cu data de 17.05.2006 doamna DOINA POPA se numeşte în funcţia de director al Bibliotecii Judeţene „OCTAVIAN GOGA” Cluj, pe durată nedeterminată,   cu o perioadă de probă de 90 de zile calendaristice.</w:t>
      </w:r>
    </w:p>
    <w:p w14:paraId="1DACC171" w14:textId="77777777" w:rsidR="0092664F" w:rsidRPr="0092664F" w:rsidRDefault="0092664F" w:rsidP="009266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785CE4B" w14:textId="77777777" w:rsidR="0092664F" w:rsidRPr="0092664F" w:rsidRDefault="0092664F" w:rsidP="009266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2664F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2.</w:t>
      </w:r>
      <w:r w:rsidRPr="0092664F">
        <w:rPr>
          <w:rFonts w:ascii="Times New Roman" w:hAnsi="Times New Roman" w:cs="Times New Roman"/>
          <w:sz w:val="24"/>
          <w:szCs w:val="24"/>
          <w:lang w:val="ro-RO"/>
        </w:rPr>
        <w:t xml:space="preserve"> Cu ducerea la îndeplinire şi punerea în aplicare a prevederilor prezentei hotărâri se încredinţează Preşedintele Consiliului Judeţean Cluj, prin Direcţia Generală Economică, Direcţia Generală de Administraţie Publică şi Juridică şi Biblioteca Judeţeana „Octavian Goga” Cluj.</w:t>
      </w:r>
    </w:p>
    <w:p w14:paraId="3347B63D" w14:textId="69EB130E" w:rsidR="0092664F" w:rsidRPr="0092664F" w:rsidRDefault="0092664F" w:rsidP="0092664F">
      <w:pPr>
        <w:autoSpaceDE w:val="0"/>
        <w:autoSpaceDN w:val="0"/>
        <w:adjustRightInd w:val="0"/>
        <w:spacing w:after="120" w:line="48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2664F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</w:t>
      </w:r>
      <w:bookmarkStart w:id="0" w:name="_GoBack"/>
      <w:bookmarkEnd w:id="0"/>
      <w:r w:rsidRPr="0092664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</w:t>
      </w:r>
    </w:p>
    <w:p w14:paraId="61271554" w14:textId="77777777" w:rsidR="0092664F" w:rsidRPr="0092664F" w:rsidRDefault="0092664F" w:rsidP="0092664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2664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PREŞEDINTE,                                                                        Contrasemnează:                           </w:t>
      </w:r>
    </w:p>
    <w:p w14:paraId="336A292F" w14:textId="77777777" w:rsidR="0092664F" w:rsidRPr="0092664F" w:rsidRDefault="0092664F" w:rsidP="0092664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92664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</w:t>
      </w:r>
      <w:r w:rsidRPr="0092664F">
        <w:rPr>
          <w:rFonts w:ascii="Times New Roman" w:hAnsi="Times New Roman" w:cs="Times New Roman"/>
          <w:b/>
          <w:bCs/>
          <w:sz w:val="24"/>
          <w:szCs w:val="24"/>
          <w:lang w:val="pt-BR"/>
        </w:rPr>
        <w:t>Marius-Petre Nicoară</w:t>
      </w:r>
      <w:r w:rsidRPr="0092664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</w:t>
      </w:r>
      <w:r w:rsidRPr="0092664F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SECRETAR GENERAL, </w:t>
      </w:r>
    </w:p>
    <w:p w14:paraId="0ABAB89C" w14:textId="77777777" w:rsidR="0092664F" w:rsidRPr="0092664F" w:rsidRDefault="0092664F" w:rsidP="0092664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2664F">
        <w:rPr>
          <w:rFonts w:ascii="Times New Roman" w:hAnsi="Times New Roman" w:cs="Times New Roman"/>
          <w:sz w:val="24"/>
          <w:szCs w:val="24"/>
          <w:lang w:val="pt-BR"/>
        </w:rPr>
        <w:t xml:space="preserve">                                                                                                                     </w:t>
      </w:r>
      <w:r w:rsidRPr="0092664F">
        <w:rPr>
          <w:rFonts w:ascii="Times New Roman" w:hAnsi="Times New Roman" w:cs="Times New Roman"/>
          <w:b/>
          <w:bCs/>
          <w:sz w:val="24"/>
          <w:szCs w:val="24"/>
          <w:lang w:val="pt-BR"/>
        </w:rPr>
        <w:t>Măriuca Pop</w:t>
      </w:r>
    </w:p>
    <w:p w14:paraId="5AC2BBB1" w14:textId="77777777" w:rsidR="00BB1793" w:rsidRDefault="00BB1793"/>
    <w:sectPr w:rsidR="00BB1793" w:rsidSect="0092664F">
      <w:pgSz w:w="12240" w:h="15840"/>
      <w:pgMar w:top="568" w:right="1440" w:bottom="567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BB8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2664F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65BB8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60CD5A-C2C5-43AF-8E6D-2716AC3C2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99"/>
    <w:qFormat/>
    <w:rsid w:val="0092664F"/>
    <w:pPr>
      <w:autoSpaceDE w:val="0"/>
      <w:autoSpaceDN w:val="0"/>
      <w:adjustRightInd w:val="0"/>
      <w:spacing w:after="0" w:line="240" w:lineRule="auto"/>
      <w:outlineLvl w:val="4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rsid w:val="0092664F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358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2018-10-18T12:00:00Z</dcterms:created>
  <dcterms:modified xsi:type="dcterms:W3CDTF">2018-10-18T12:09:00Z</dcterms:modified>
</cp:coreProperties>
</file>