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1454B" w14:textId="77777777" w:rsidR="00FD3CDE" w:rsidRPr="00FD3CDE" w:rsidRDefault="00FD3CDE" w:rsidP="00FD3CDE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FD3CDE">
        <w:rPr>
          <w:rFonts w:ascii="Times New Roman" w:hAnsi="Times New Roman" w:cs="Times New Roman"/>
          <w:sz w:val="24"/>
          <w:szCs w:val="24"/>
        </w:rPr>
        <w:t>ROM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FD3CDE">
        <w:rPr>
          <w:rFonts w:ascii="Times New Roman" w:hAnsi="Times New Roman" w:cs="Times New Roman"/>
          <w:sz w:val="24"/>
          <w:szCs w:val="24"/>
          <w:lang w:val="en-US"/>
        </w:rPr>
        <w:t>NIA</w:t>
      </w:r>
    </w:p>
    <w:p w14:paraId="306C4C2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3CDE">
        <w:rPr>
          <w:rFonts w:ascii="Times New Roman" w:hAnsi="Times New Roman" w:cs="Times New Roman"/>
          <w:sz w:val="24"/>
          <w:szCs w:val="24"/>
          <w:lang w:val="en-US"/>
        </w:rPr>
        <w:t>JUDEŢUL CLUJ</w:t>
      </w:r>
    </w:p>
    <w:p w14:paraId="45B14775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CONSILIUL JUDEŢEAN </w:t>
      </w:r>
    </w:p>
    <w:p w14:paraId="3D0F398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1FE59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B68B25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04EF5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5FDCB0" w14:textId="77777777" w:rsidR="00FD3CDE" w:rsidRPr="00FD3CDE" w:rsidRDefault="00FD3CDE" w:rsidP="00FD3CDE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Â R E A   N R. 21</w:t>
      </w:r>
    </w:p>
    <w:p w14:paraId="4CA2295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19 ianuarie 2006</w:t>
      </w:r>
    </w:p>
    <w:p w14:paraId="041A0EC3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6B4FBD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>privind numirea unei comisii pentru coordonarea activitatilor</w:t>
      </w:r>
    </w:p>
    <w:p w14:paraId="182F7A39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in vederea </w:t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realizarii </w:t>
      </w: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„MANAGEMENTULui INTEGRAT</w:t>
      </w:r>
    </w:p>
    <w:p w14:paraId="707098D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AL DEŞEURILOR DIN JUDEŢUL CLUJ</w:t>
      </w:r>
    </w:p>
    <w:p w14:paraId="2AA59DB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EA1703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25BDBC9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190B58A8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6354E612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In vederea </w:t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 xml:space="preserve">numirii unei comisii pentru coordonarea activitatilor in vederea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realizarii </w:t>
      </w:r>
      <w:r w:rsidRPr="00FD3CDE">
        <w:rPr>
          <w:rFonts w:ascii="Times New Roman" w:hAnsi="Times New Roman" w:cs="Times New Roman"/>
          <w:caps/>
          <w:sz w:val="24"/>
          <w:szCs w:val="24"/>
          <w:lang w:val="ro-RO"/>
        </w:rPr>
        <w:t>„MANAGEMENTULui INTEGRAT AL DEŞEURILOR DIN JUDEŢUL CLUJ</w:t>
      </w:r>
    </w:p>
    <w:p w14:paraId="4B0B247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Tinand cont de  prevederile art. 11,  art. 104 lit. j) si t), din Legea administraţiei publice locale nr. 215/2001, cu modificările şi completările ulterioare</w:t>
      </w:r>
    </w:p>
    <w:p w14:paraId="0583DB74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 din Legea nr. 215/2001,</w:t>
      </w:r>
    </w:p>
    <w:p w14:paraId="2E86B746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art. 109 din Legea administraţiei publice locale nr. 215/2001, cu modificările şi completările ulterioare,</w:t>
      </w:r>
    </w:p>
    <w:p w14:paraId="0131D2D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F7371B3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>h o t ă r ă ş t e:</w:t>
      </w:r>
    </w:p>
    <w:p w14:paraId="3ADDE52D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DADCC2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Art. 1. </w:t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 xml:space="preserve">Se aprobă numirea unei comisii pentru coordonarea activitatilor in vederea 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realizarii </w:t>
      </w:r>
      <w:r w:rsidRPr="00FD3CDE">
        <w:rPr>
          <w:rFonts w:ascii="Times New Roman" w:hAnsi="Times New Roman" w:cs="Times New Roman"/>
          <w:caps/>
          <w:sz w:val="24"/>
          <w:szCs w:val="24"/>
          <w:lang w:val="ro-RO"/>
        </w:rPr>
        <w:t xml:space="preserve">„MANAGEMENTULui INTEGRAT AL DEŞEURILOR DIN JUDEŢUL CLUJ,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Pr="00FD3CD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, care face parte integranta din prezenta hotarare. </w:t>
      </w:r>
    </w:p>
    <w:p w14:paraId="3F7F02F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6A07F57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>Se aprobă initierea demersurilor pentru asocierea Consiliului Judetean Cluj cu consiliile locale din judet pentru realizarea proiectului mentionat la art. 1.</w:t>
      </w:r>
    </w:p>
    <w:p w14:paraId="5641F163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AD6596D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Art. 3. </w:t>
      </w:r>
      <w:r w:rsidRPr="00FD3CDE">
        <w:rPr>
          <w:rFonts w:ascii="Times New Roman" w:hAnsi="Times New Roman" w:cs="Times New Roman"/>
          <w:sz w:val="24"/>
          <w:szCs w:val="24"/>
          <w:lang w:val="pt-BR"/>
        </w:rPr>
        <w:t>Cu ducerea la îndeplinire a prevederilor prezentei hotărâri se încredinţează comisia constituita conform prevederilor art. 1.</w:t>
      </w:r>
    </w:p>
    <w:p w14:paraId="4C318B1B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3B262DA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D870915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07433D6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sz w:val="24"/>
          <w:szCs w:val="24"/>
          <w:lang w:val="pt-BR"/>
        </w:rPr>
        <w:t xml:space="preserve">              </w:t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PREŞEDINTE,                                                     Contrasemnează, </w:t>
      </w:r>
    </w:p>
    <w:p w14:paraId="54F55DFA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                                          SECRETAR GENERAL </w:t>
      </w:r>
    </w:p>
    <w:p w14:paraId="6423135D" w14:textId="28F35A9B" w:rsid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Marius Petre Nicoară                                                  Măriuca Pop </w:t>
      </w:r>
    </w:p>
    <w:p w14:paraId="1AE7BE95" w14:textId="47871E8A" w:rsid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25AB67C1" w14:textId="3BB825DD" w:rsid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22916574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bookmarkStart w:id="0" w:name="_GoBack"/>
      <w:bookmarkEnd w:id="0"/>
    </w:p>
    <w:p w14:paraId="30AAC4E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2251B8C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R O M A N I A </w:t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>Anexa nr. 1</w:t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342972D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sz w:val="24"/>
          <w:szCs w:val="24"/>
          <w:lang w:val="it-IT"/>
        </w:rPr>
        <w:t xml:space="preserve">JUDETUL CLUJ </w:t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>la Hotararea Nr. 21/2006</w:t>
      </w:r>
    </w:p>
    <w:p w14:paraId="352895AD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CONSILIUL JUDETEAN </w:t>
      </w:r>
    </w:p>
    <w:p w14:paraId="7102DE51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617CCC7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A17B1CE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A0CF88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EA88628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22F57D6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pt-BR"/>
        </w:rPr>
        <w:t xml:space="preserve">comisia pentru coordonarea activitatilor in vederea  </w:t>
      </w: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realizarii</w:t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 xml:space="preserve">„MANAGEMENTULui  INTEGRAT AL DEŞEURILOR” </w:t>
      </w:r>
    </w:p>
    <w:p w14:paraId="1D49AC7F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DIN JUDEŢUL CLUJ</w:t>
      </w:r>
    </w:p>
    <w:p w14:paraId="2E6B527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66466568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35AD3500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50D72242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4"/>
          <w:szCs w:val="24"/>
          <w:lang w:val="ro-RO"/>
        </w:rPr>
      </w:pPr>
    </w:p>
    <w:p w14:paraId="684A0EF9" w14:textId="77777777" w:rsidR="00FD3CDE" w:rsidRPr="00FD3CDE" w:rsidRDefault="00FD3CDE" w:rsidP="00FD3CDE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caps/>
          <w:sz w:val="24"/>
          <w:szCs w:val="24"/>
          <w:lang w:val="ro-RO"/>
        </w:rPr>
        <w:t>1.</w:t>
      </w:r>
      <w:r w:rsidRPr="00FD3CDE">
        <w:rPr>
          <w:rFonts w:ascii="Times New Roman" w:hAnsi="Times New Roman" w:cs="Times New Roman"/>
          <w:caps/>
          <w:sz w:val="24"/>
          <w:szCs w:val="24"/>
          <w:lang w:val="ro-RO"/>
        </w:rPr>
        <w:tab/>
        <w:t>P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 xml:space="preserve">alfi Mozes Zoltan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vicepreşedinte</w:t>
      </w:r>
    </w:p>
    <w:p w14:paraId="7C2D4DDB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Traian-Florinel Cuc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-consilier judeţean</w:t>
      </w:r>
    </w:p>
    <w:p w14:paraId="7110BDDF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Rareş-Stelian Rusu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consilier judeţean</w:t>
      </w:r>
    </w:p>
    <w:p w14:paraId="2A5102D5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Ioan Petran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consilier judeţean</w:t>
      </w:r>
    </w:p>
    <w:p w14:paraId="00E671BC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Petru Guş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consilier judeţean</w:t>
      </w:r>
    </w:p>
    <w:p w14:paraId="23A5F04C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6.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Marie-Helene Mălai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consilier judeţean</w:t>
      </w:r>
    </w:p>
    <w:p w14:paraId="30005387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7.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Radu-Călin Spânu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Directia Generala de Urbanism</w:t>
      </w:r>
    </w:p>
    <w:p w14:paraId="17911EB3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8.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Petru Mălai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Directia Generala Economica</w:t>
      </w:r>
    </w:p>
    <w:p w14:paraId="35538126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3CDE">
        <w:rPr>
          <w:rFonts w:ascii="Times New Roman" w:hAnsi="Times New Roman" w:cs="Times New Roman"/>
          <w:sz w:val="24"/>
          <w:szCs w:val="24"/>
          <w:lang w:val="ro-RO"/>
        </w:rPr>
        <w:t>9.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 xml:space="preserve">Lucia Todoran </w:t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D3CDE">
        <w:rPr>
          <w:rFonts w:ascii="Times New Roman" w:hAnsi="Times New Roman" w:cs="Times New Roman"/>
          <w:sz w:val="24"/>
          <w:szCs w:val="24"/>
          <w:lang w:val="ro-RO"/>
        </w:rPr>
        <w:tab/>
        <w:t>- Directia Generala de Administratie Publica si Juridica</w:t>
      </w:r>
    </w:p>
    <w:p w14:paraId="5F8E4EE7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75F009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4867205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D10142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sz w:val="24"/>
          <w:szCs w:val="24"/>
          <w:lang w:val="pt-BR"/>
        </w:rPr>
        <w:t xml:space="preserve">             </w:t>
      </w: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PREŞEDINTE,                                                     Contrasemnează, </w:t>
      </w:r>
    </w:p>
    <w:p w14:paraId="212A19D8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                                          SECRETAR GENERAL </w:t>
      </w:r>
    </w:p>
    <w:p w14:paraId="672E3747" w14:textId="77777777" w:rsidR="00FD3CDE" w:rsidRPr="00FD3CDE" w:rsidRDefault="00FD3CDE" w:rsidP="00FD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D3C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Marius Petre Nicoară                                                  Măriuca Pop </w:t>
      </w:r>
    </w:p>
    <w:p w14:paraId="730B8764" w14:textId="77777777" w:rsidR="00FD3CDE" w:rsidRPr="00FD3CDE" w:rsidRDefault="00FD3CDE" w:rsidP="00FD3C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66FDD3" w14:textId="77777777" w:rsidR="00BB1793" w:rsidRDefault="00BB1793"/>
    <w:sectPr w:rsidR="00BB1793" w:rsidSect="00303D01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FB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472FB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D3CDE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5F70C"/>
  <w15:chartTrackingRefBased/>
  <w15:docId w15:val="{2A4087FE-1379-44CD-93D8-9D10881F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D3CDE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CD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3CD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FD3CD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2018-10-19T06:15:00Z</dcterms:created>
  <dcterms:modified xsi:type="dcterms:W3CDTF">2018-10-19T06:16:00Z</dcterms:modified>
</cp:coreProperties>
</file>