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1C0DC" w14:textId="77777777" w:rsidR="00AA4F58" w:rsidRPr="00AA4F58" w:rsidRDefault="00AA4F58" w:rsidP="00AA4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F58">
        <w:rPr>
          <w:rFonts w:ascii="Times New Roman" w:hAnsi="Times New Roman" w:cs="Times New Roman"/>
          <w:sz w:val="24"/>
          <w:szCs w:val="24"/>
        </w:rPr>
        <w:t>ROMÂNIA</w:t>
      </w:r>
    </w:p>
    <w:p w14:paraId="37509582" w14:textId="77777777" w:rsidR="00AA4F58" w:rsidRPr="00AA4F58" w:rsidRDefault="00AA4F58" w:rsidP="00AA4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F58">
        <w:rPr>
          <w:rFonts w:ascii="Times New Roman" w:hAnsi="Times New Roman" w:cs="Times New Roman"/>
          <w:sz w:val="24"/>
          <w:szCs w:val="24"/>
        </w:rPr>
        <w:t>JUDEŢUL CLUJ</w:t>
      </w:r>
    </w:p>
    <w:p w14:paraId="2984710C" w14:textId="77777777" w:rsidR="00AA4F58" w:rsidRPr="00AA4F58" w:rsidRDefault="00AA4F58" w:rsidP="00AA4F58">
      <w:pPr>
        <w:keepNext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AA4F58">
        <w:rPr>
          <w:rFonts w:ascii="Times New Roman" w:hAnsi="Times New Roman" w:cs="Times New Roman"/>
          <w:b/>
          <w:bCs/>
          <w:sz w:val="24"/>
          <w:szCs w:val="24"/>
        </w:rPr>
        <w:t>CONSILIUL JUDEŢEAN</w:t>
      </w:r>
    </w:p>
    <w:p w14:paraId="58F1A483" w14:textId="77777777" w:rsidR="00AA4F58" w:rsidRPr="00AA4F58" w:rsidRDefault="00AA4F58" w:rsidP="00AA4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41168C" w14:textId="77777777" w:rsidR="00AA4F58" w:rsidRPr="00AA4F58" w:rsidRDefault="00AA4F58" w:rsidP="00AA4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10AD458" w14:textId="77777777" w:rsidR="00AA4F58" w:rsidRPr="00AA4F58" w:rsidRDefault="00AA4F58" w:rsidP="00AA4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7812BDA" w14:textId="77777777" w:rsidR="00AA4F58" w:rsidRPr="00AA4F58" w:rsidRDefault="00AA4F58" w:rsidP="00AA4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17C3C03" w14:textId="77777777" w:rsidR="00AA4F58" w:rsidRPr="00AA4F58" w:rsidRDefault="00AA4F58" w:rsidP="00AA4F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4F58">
        <w:rPr>
          <w:rFonts w:ascii="Times New Roman" w:hAnsi="Times New Roman" w:cs="Times New Roman"/>
          <w:b/>
          <w:bCs/>
          <w:sz w:val="24"/>
          <w:szCs w:val="24"/>
        </w:rPr>
        <w:t>H O T Ă R Â R E A   N R. 37</w:t>
      </w:r>
    </w:p>
    <w:p w14:paraId="061715A3" w14:textId="77777777" w:rsidR="00AA4F58" w:rsidRPr="00AA4F58" w:rsidRDefault="00AA4F58" w:rsidP="00AA4F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4F58">
        <w:rPr>
          <w:rFonts w:ascii="Times New Roman" w:hAnsi="Times New Roman" w:cs="Times New Roman"/>
          <w:b/>
          <w:bCs/>
          <w:sz w:val="24"/>
          <w:szCs w:val="24"/>
        </w:rPr>
        <w:t>din 22 februarie 2006</w:t>
      </w:r>
    </w:p>
    <w:p w14:paraId="3EA5B9D3" w14:textId="77777777" w:rsidR="00AA4F58" w:rsidRPr="00AA4F58" w:rsidRDefault="00AA4F58" w:rsidP="00AA4F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6D6A28C" w14:textId="77777777" w:rsidR="00AA4F58" w:rsidRPr="00AA4F58" w:rsidRDefault="00AA4F58" w:rsidP="00AA4F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A4F58">
        <w:rPr>
          <w:rFonts w:ascii="Times New Roman" w:hAnsi="Times New Roman" w:cs="Times New Roman"/>
          <w:b/>
          <w:bCs/>
          <w:sz w:val="24"/>
          <w:szCs w:val="24"/>
        </w:rPr>
        <w:t xml:space="preserve">privind clasificarea ca drum comunal a drumului Sic (DJ 109D) - </w:t>
      </w:r>
      <w:r w:rsidRPr="00AA4F5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Sântejude (DC 35) </w:t>
      </w:r>
    </w:p>
    <w:p w14:paraId="2326DF54" w14:textId="77777777" w:rsidR="00AA4F58" w:rsidRPr="00AA4F58" w:rsidRDefault="00AA4F58" w:rsidP="00AA4F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55266C5" w14:textId="77777777" w:rsidR="00AA4F58" w:rsidRPr="00AA4F58" w:rsidRDefault="00AA4F58" w:rsidP="00AA4F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53D5175" w14:textId="77777777" w:rsidR="00AA4F58" w:rsidRPr="00AA4F58" w:rsidRDefault="00AA4F58" w:rsidP="00AA4F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C6AD0B0" w14:textId="77777777" w:rsidR="00AA4F58" w:rsidRPr="00AA4F58" w:rsidRDefault="00AA4F58" w:rsidP="00AA4F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8D4F251" w14:textId="77777777" w:rsidR="00AA4F58" w:rsidRPr="00AA4F58" w:rsidRDefault="00AA4F58" w:rsidP="00AA4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A4F58">
        <w:rPr>
          <w:rFonts w:ascii="Times New Roman" w:hAnsi="Times New Roman" w:cs="Times New Roman"/>
          <w:sz w:val="24"/>
          <w:szCs w:val="24"/>
          <w:lang w:val="ro-RO"/>
        </w:rPr>
        <w:tab/>
        <w:t>Consiliul Judeţean Cluj,</w:t>
      </w:r>
    </w:p>
    <w:p w14:paraId="0C60C301" w14:textId="77777777" w:rsidR="00AA4F58" w:rsidRPr="00AA4F58" w:rsidRDefault="00AA4F58" w:rsidP="00AA4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A4F5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AA4F58">
        <w:rPr>
          <w:rFonts w:ascii="Times New Roman" w:hAnsi="Times New Roman" w:cs="Times New Roman"/>
          <w:sz w:val="24"/>
          <w:szCs w:val="24"/>
          <w:lang w:val="ro-RO"/>
        </w:rPr>
        <w:tab/>
        <w:t xml:space="preserve">În vederea  clasificării în drum comunal a drumului </w:t>
      </w:r>
      <w:r w:rsidRPr="00AA4F58">
        <w:rPr>
          <w:rFonts w:ascii="Times New Roman" w:hAnsi="Times New Roman" w:cs="Times New Roman"/>
          <w:sz w:val="24"/>
          <w:szCs w:val="24"/>
          <w:lang w:val="en-US"/>
        </w:rPr>
        <w:t xml:space="preserve">Sic (DJ 109D) - </w:t>
      </w:r>
      <w:r w:rsidRPr="00AA4F58">
        <w:rPr>
          <w:rFonts w:ascii="Times New Roman" w:hAnsi="Times New Roman" w:cs="Times New Roman"/>
          <w:sz w:val="24"/>
          <w:szCs w:val="24"/>
          <w:lang w:val="ro-RO"/>
        </w:rPr>
        <w:t>Santejude (DC 35; Hotărârilor nr. 106/2005 şi 107/2005 a Consiliului Local Sic;</w:t>
      </w:r>
    </w:p>
    <w:p w14:paraId="7725ABF7" w14:textId="77777777" w:rsidR="00AA4F58" w:rsidRPr="00AA4F58" w:rsidRDefault="00AA4F58" w:rsidP="00AA4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A4F58">
        <w:rPr>
          <w:rFonts w:ascii="Times New Roman" w:hAnsi="Times New Roman" w:cs="Times New Roman"/>
          <w:sz w:val="24"/>
          <w:szCs w:val="24"/>
          <w:lang w:val="ro-RO"/>
        </w:rPr>
        <w:tab/>
        <w:t>Având în vedere prevederile art. 13 din Ordonanţa Guvernului nr. 43/1997 privind regimul juridic al drumurilor, cu modificările şi completările ulterioare, aprobată prin  Legea nr. 82/1998;</w:t>
      </w:r>
    </w:p>
    <w:p w14:paraId="7B43222E" w14:textId="77777777" w:rsidR="00AA4F58" w:rsidRPr="00AA4F58" w:rsidRDefault="00AA4F58" w:rsidP="00AA4F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A4F58">
        <w:rPr>
          <w:rFonts w:ascii="Times New Roman" w:hAnsi="Times New Roman" w:cs="Times New Roman"/>
          <w:sz w:val="24"/>
          <w:szCs w:val="24"/>
          <w:lang w:val="ro-RO"/>
        </w:rPr>
        <w:t>Ţinând cont de acordul Consiliului Local Ţaga nr. 3328/21.11.2005, precum şi de Hotărârea nr. 106/2005 a Consiliului local Sic;</w:t>
      </w:r>
    </w:p>
    <w:p w14:paraId="59833DDD" w14:textId="77777777" w:rsidR="00AA4F58" w:rsidRPr="00AA4F58" w:rsidRDefault="00AA4F58" w:rsidP="00AA4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A4F58">
        <w:rPr>
          <w:rFonts w:ascii="Times New Roman" w:hAnsi="Times New Roman" w:cs="Times New Roman"/>
          <w:sz w:val="24"/>
          <w:szCs w:val="24"/>
          <w:lang w:val="ro-RO"/>
        </w:rPr>
        <w:tab/>
        <w:t xml:space="preserve">Având în vedere prevederile art. 104 lit.”f” şi ”k” din Legea nr. 215 /2001 a administraţiei publice locale, </w:t>
      </w:r>
    </w:p>
    <w:p w14:paraId="1AE92A91" w14:textId="77777777" w:rsidR="00AA4F58" w:rsidRPr="00AA4F58" w:rsidRDefault="00AA4F58" w:rsidP="00AA4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A4F58">
        <w:rPr>
          <w:rFonts w:ascii="Times New Roman" w:hAnsi="Times New Roman" w:cs="Times New Roman"/>
          <w:sz w:val="24"/>
          <w:szCs w:val="24"/>
          <w:lang w:val="ro-RO"/>
        </w:rPr>
        <w:tab/>
        <w:t>În temeiul drepturilor conferite prin art. 109 din Legea administraţiei publice locale nr. 215/2001, cu modificările şi completările ulterioare,</w:t>
      </w:r>
    </w:p>
    <w:p w14:paraId="7E12CA00" w14:textId="77777777" w:rsidR="00AA4F58" w:rsidRPr="00AA4F58" w:rsidRDefault="00AA4F58" w:rsidP="00AA4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1DC4D39" w14:textId="77777777" w:rsidR="00AA4F58" w:rsidRPr="00AA4F58" w:rsidRDefault="00AA4F58" w:rsidP="00AA4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B8B5AD9" w14:textId="77777777" w:rsidR="00AA4F58" w:rsidRPr="00AA4F58" w:rsidRDefault="00AA4F58" w:rsidP="00AA4F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A4F58"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 ă ş t e:</w:t>
      </w:r>
    </w:p>
    <w:p w14:paraId="5C291A30" w14:textId="77777777" w:rsidR="00AA4F58" w:rsidRPr="00AA4F58" w:rsidRDefault="00AA4F58" w:rsidP="00AA4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FDE77E2" w14:textId="77777777" w:rsidR="00AA4F58" w:rsidRPr="00AA4F58" w:rsidRDefault="00AA4F58" w:rsidP="00AA4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A4F58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AA4F58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Art.1.</w:t>
      </w:r>
      <w:r w:rsidRPr="00AA4F5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</w:t>
      </w:r>
      <w:r w:rsidRPr="00AA4F58">
        <w:rPr>
          <w:rFonts w:ascii="Times New Roman" w:hAnsi="Times New Roman" w:cs="Times New Roman"/>
          <w:sz w:val="24"/>
          <w:szCs w:val="24"/>
          <w:lang w:val="ro-RO"/>
        </w:rPr>
        <w:t>Se</w:t>
      </w:r>
      <w:r w:rsidRPr="00AA4F5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AA4F58">
        <w:rPr>
          <w:rFonts w:ascii="Times New Roman" w:hAnsi="Times New Roman" w:cs="Times New Roman"/>
          <w:sz w:val="24"/>
          <w:szCs w:val="24"/>
          <w:lang w:val="ro-RO"/>
        </w:rPr>
        <w:t xml:space="preserve">aprobă propunerea  de clasificare în drumul comunal a drumului </w:t>
      </w:r>
      <w:r w:rsidRPr="00AA4F58">
        <w:rPr>
          <w:rFonts w:ascii="Times New Roman" w:hAnsi="Times New Roman" w:cs="Times New Roman"/>
          <w:sz w:val="24"/>
          <w:szCs w:val="24"/>
          <w:lang w:val="en-US"/>
        </w:rPr>
        <w:t xml:space="preserve">Sic (DJ 109D) - </w:t>
      </w:r>
      <w:r w:rsidRPr="00AA4F58">
        <w:rPr>
          <w:rFonts w:ascii="Times New Roman" w:hAnsi="Times New Roman" w:cs="Times New Roman"/>
          <w:sz w:val="24"/>
          <w:szCs w:val="24"/>
          <w:lang w:val="ro-RO"/>
        </w:rPr>
        <w:t>Sântejude (DC 35) în lungime de 11,000 km.</w:t>
      </w:r>
    </w:p>
    <w:p w14:paraId="04A9E7C8" w14:textId="77777777" w:rsidR="00AA4F58" w:rsidRPr="00AA4F58" w:rsidRDefault="00AA4F58" w:rsidP="00AA4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A4F58"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052D8C7F" w14:textId="77777777" w:rsidR="00AA4F58" w:rsidRPr="00AA4F58" w:rsidRDefault="00AA4F58" w:rsidP="00AA4F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A4F58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Art.2.</w:t>
      </w:r>
      <w:r w:rsidRPr="00AA4F58">
        <w:rPr>
          <w:rFonts w:ascii="Times New Roman" w:hAnsi="Times New Roman" w:cs="Times New Roman"/>
          <w:sz w:val="24"/>
          <w:szCs w:val="24"/>
          <w:lang w:val="ro-RO"/>
        </w:rPr>
        <w:t xml:space="preserve">  Clasificarea ca drum comunal se va face prin Hotărâre de Guvern, după avizarea propunerii  de către Ministerul Transporturilor, Construcţiilor şi Turismului.</w:t>
      </w:r>
    </w:p>
    <w:p w14:paraId="3F739763" w14:textId="77777777" w:rsidR="00AA4F58" w:rsidRPr="00AA4F58" w:rsidRDefault="00AA4F58" w:rsidP="00AA4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A4F58"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50839418" w14:textId="77777777" w:rsidR="00AA4F58" w:rsidRPr="00AA4F58" w:rsidRDefault="00AA4F58" w:rsidP="00AA4F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A4F58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Art.3.</w:t>
      </w:r>
      <w:r w:rsidRPr="00AA4F58">
        <w:rPr>
          <w:rFonts w:ascii="Times New Roman" w:hAnsi="Times New Roman" w:cs="Times New Roman"/>
          <w:sz w:val="24"/>
          <w:szCs w:val="24"/>
          <w:lang w:val="ro-RO"/>
        </w:rPr>
        <w:t xml:space="preserve">  Cu ducerea la îndeplinire a prezentei hotărâri se încredinţează Preşedintele Consiliului Judeţean Cluj prin Direcţia Generală Economică şi Regia Autonomă de Administrare a Domeniului Public şi Privat a Judeţului Cluj</w:t>
      </w:r>
      <w:r w:rsidRPr="00AA4F5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2D54278" w14:textId="77777777" w:rsidR="00AA4F58" w:rsidRPr="00AA4F58" w:rsidRDefault="00AA4F58" w:rsidP="00AA4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A63E90F" w14:textId="77777777" w:rsidR="00AA4F58" w:rsidRPr="00AA4F58" w:rsidRDefault="00AA4F58" w:rsidP="00AA4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A4F5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A4F5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A4F5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A4F5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A4F5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A4F5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A4F5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A4F5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A4F58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</w:t>
      </w:r>
      <w:r w:rsidRPr="00AA4F58">
        <w:rPr>
          <w:rFonts w:ascii="Times New Roman" w:hAnsi="Times New Roman" w:cs="Times New Roman"/>
          <w:b/>
          <w:bCs/>
          <w:sz w:val="24"/>
          <w:szCs w:val="24"/>
          <w:lang w:val="ro-RO"/>
        </w:rPr>
        <w:t>Contrasemnează,</w:t>
      </w:r>
    </w:p>
    <w:p w14:paraId="55F0BAC4" w14:textId="77777777" w:rsidR="00AA4F58" w:rsidRPr="00AA4F58" w:rsidRDefault="00AA4F58" w:rsidP="00AA4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A4F58">
        <w:rPr>
          <w:rFonts w:ascii="Times New Roman" w:hAnsi="Times New Roman" w:cs="Times New Roman"/>
          <w:sz w:val="24"/>
          <w:szCs w:val="24"/>
          <w:lang w:val="ro-RO"/>
        </w:rPr>
        <w:t xml:space="preserve">                 </w:t>
      </w:r>
      <w:r w:rsidRPr="00AA4F5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PREŞEDINTE,      </w:t>
      </w:r>
      <w:r w:rsidRPr="00AA4F58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AA4F58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AA4F58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AA4F58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AA4F58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SECRETAR GENERAL,</w:t>
      </w:r>
    </w:p>
    <w:p w14:paraId="03E40639" w14:textId="796CFCF5" w:rsidR="00BB1793" w:rsidRDefault="00AA4F58" w:rsidP="00AA4F58">
      <w:pPr>
        <w:autoSpaceDE w:val="0"/>
        <w:autoSpaceDN w:val="0"/>
        <w:adjustRightInd w:val="0"/>
        <w:spacing w:after="0" w:line="240" w:lineRule="auto"/>
        <w:jc w:val="both"/>
      </w:pPr>
      <w:r w:rsidRPr="00AA4F5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</w:t>
      </w:r>
      <w:r w:rsidRPr="00AA4F58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Marius-Petre Nicoară         </w:t>
      </w:r>
      <w:r w:rsidRPr="00AA4F58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AA4F58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AA4F58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AA4F58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AA4F58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Măriuca Pop  </w:t>
      </w:r>
      <w:bookmarkStart w:id="0" w:name="_GoBack"/>
      <w:bookmarkEnd w:id="0"/>
    </w:p>
    <w:sectPr w:rsidR="00BB1793" w:rsidSect="00823D03">
      <w:pgSz w:w="12240" w:h="15840"/>
      <w:pgMar w:top="1440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7E8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A4F58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CE77E8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032FC1-D00D-47CE-BD27-F5C4D94C9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9"/>
    <w:qFormat/>
    <w:rsid w:val="00AA4F58"/>
    <w:pPr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AA4F58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1401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2018-10-19T05:42:00Z</dcterms:created>
  <dcterms:modified xsi:type="dcterms:W3CDTF">2018-10-19T05:42:00Z</dcterms:modified>
</cp:coreProperties>
</file>