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609BA"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pt-BR"/>
        </w:rPr>
      </w:pPr>
      <w:r w:rsidRPr="00600819">
        <w:rPr>
          <w:rFonts w:ascii="Times New Roman" w:hAnsi="Times New Roman" w:cs="Times New Roman"/>
          <w:sz w:val="24"/>
          <w:szCs w:val="24"/>
          <w:lang w:val="ro-RO"/>
        </w:rPr>
        <w:t>R O M Â N I A</w:t>
      </w:r>
    </w:p>
    <w:p w14:paraId="2C90241A" w14:textId="77777777" w:rsidR="00600819" w:rsidRPr="00600819" w:rsidRDefault="00600819" w:rsidP="00600819">
      <w:pPr>
        <w:keepNext/>
        <w:autoSpaceDE w:val="0"/>
        <w:autoSpaceDN w:val="0"/>
        <w:adjustRightInd w:val="0"/>
        <w:spacing w:after="0" w:line="240" w:lineRule="auto"/>
        <w:outlineLvl w:val="0"/>
        <w:rPr>
          <w:rFonts w:ascii="Times New Roman" w:hAnsi="Times New Roman" w:cs="Times New Roman"/>
          <w:sz w:val="24"/>
          <w:szCs w:val="24"/>
          <w:lang w:val="pt-BR"/>
        </w:rPr>
      </w:pPr>
      <w:r w:rsidRPr="00600819">
        <w:rPr>
          <w:rFonts w:ascii="Times New Roman" w:hAnsi="Times New Roman" w:cs="Times New Roman"/>
          <w:sz w:val="24"/>
          <w:szCs w:val="24"/>
          <w:lang w:val="pt-BR"/>
        </w:rPr>
        <w:t>JUDEŢUL CLUJ</w:t>
      </w:r>
    </w:p>
    <w:p w14:paraId="30C5B2EB"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pt-BR"/>
        </w:rPr>
      </w:pPr>
      <w:r w:rsidRPr="00600819">
        <w:rPr>
          <w:rFonts w:ascii="Times New Roman" w:hAnsi="Times New Roman" w:cs="Times New Roman"/>
          <w:b/>
          <w:bCs/>
          <w:sz w:val="24"/>
          <w:szCs w:val="24"/>
          <w:lang w:val="ro-RO"/>
        </w:rPr>
        <w:t>CONSILIUL JUDEŢEAN</w:t>
      </w:r>
    </w:p>
    <w:p w14:paraId="2B6DA110"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pt-BR"/>
        </w:rPr>
      </w:pPr>
    </w:p>
    <w:p w14:paraId="27C8A56D"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pt-BR"/>
        </w:rPr>
      </w:pPr>
    </w:p>
    <w:p w14:paraId="577F0C6E"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pt-BR"/>
        </w:rPr>
      </w:pPr>
    </w:p>
    <w:p w14:paraId="400CBCE4"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pt-BR"/>
        </w:rPr>
      </w:pPr>
    </w:p>
    <w:p w14:paraId="43B74401"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pt-BR"/>
        </w:rPr>
      </w:pPr>
    </w:p>
    <w:p w14:paraId="68B8B7A6"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pt-BR"/>
        </w:rPr>
      </w:pPr>
      <w:r w:rsidRPr="00600819">
        <w:rPr>
          <w:rFonts w:ascii="Times New Roman" w:hAnsi="Times New Roman" w:cs="Times New Roman"/>
          <w:b/>
          <w:bCs/>
          <w:sz w:val="24"/>
          <w:szCs w:val="24"/>
          <w:lang w:val="pt-BR"/>
        </w:rPr>
        <w:t xml:space="preserve">H O T Ă R Â R E A   N R. </w:t>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r>
      <w:r w:rsidRPr="00600819">
        <w:rPr>
          <w:rFonts w:ascii="Times New Roman" w:hAnsi="Times New Roman" w:cs="Times New Roman"/>
          <w:b/>
          <w:bCs/>
          <w:sz w:val="24"/>
          <w:szCs w:val="24"/>
          <w:lang w:val="pt-BR"/>
        </w:rPr>
        <w:softHyphen/>
        <w:t>27</w:t>
      </w:r>
    </w:p>
    <w:p w14:paraId="116A3A9E"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pt-BR"/>
        </w:rPr>
      </w:pPr>
      <w:r w:rsidRPr="00600819">
        <w:rPr>
          <w:rFonts w:ascii="Times New Roman" w:hAnsi="Times New Roman" w:cs="Times New Roman"/>
          <w:b/>
          <w:bCs/>
          <w:sz w:val="24"/>
          <w:szCs w:val="24"/>
          <w:lang w:val="ro-RO"/>
        </w:rPr>
        <w:t xml:space="preserve">din </w:t>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r>
      <w:r w:rsidRPr="00600819">
        <w:rPr>
          <w:rFonts w:ascii="Times New Roman" w:hAnsi="Times New Roman" w:cs="Times New Roman"/>
          <w:b/>
          <w:bCs/>
          <w:sz w:val="24"/>
          <w:szCs w:val="24"/>
          <w:lang w:val="ro-RO"/>
        </w:rPr>
        <w:softHyphen/>
        <w:t>22 februarie 2006</w:t>
      </w:r>
    </w:p>
    <w:p w14:paraId="335774AC"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pt-BR"/>
        </w:rPr>
      </w:pPr>
    </w:p>
    <w:p w14:paraId="3D23C9F2"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 xml:space="preserve">privind aprobarea  „Strategiei de Informare şi Comunicare a Consiliului Judeţean Cluj </w:t>
      </w:r>
    </w:p>
    <w:p w14:paraId="21070C21"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privind Aderarea la Uniunea Europeană, pe anul 2006„</w:t>
      </w:r>
    </w:p>
    <w:p w14:paraId="2668FED8"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p>
    <w:p w14:paraId="2505686E" w14:textId="77777777" w:rsidR="00600819" w:rsidRPr="00600819" w:rsidRDefault="00600819" w:rsidP="00600819">
      <w:pPr>
        <w:autoSpaceDE w:val="0"/>
        <w:autoSpaceDN w:val="0"/>
        <w:adjustRightInd w:val="0"/>
        <w:spacing w:after="0" w:line="240" w:lineRule="auto"/>
        <w:ind w:firstLine="720"/>
        <w:rPr>
          <w:rFonts w:ascii="Times New Roman" w:hAnsi="Times New Roman" w:cs="Times New Roman"/>
          <w:sz w:val="24"/>
          <w:szCs w:val="24"/>
          <w:lang w:val="ro-RO"/>
        </w:rPr>
      </w:pPr>
    </w:p>
    <w:p w14:paraId="5B841422" w14:textId="77777777" w:rsidR="00600819" w:rsidRPr="00600819" w:rsidRDefault="00600819" w:rsidP="00600819">
      <w:pPr>
        <w:autoSpaceDE w:val="0"/>
        <w:autoSpaceDN w:val="0"/>
        <w:adjustRightInd w:val="0"/>
        <w:spacing w:after="0" w:line="240" w:lineRule="auto"/>
        <w:ind w:firstLine="720"/>
        <w:rPr>
          <w:rFonts w:ascii="Times New Roman" w:hAnsi="Times New Roman" w:cs="Times New Roman"/>
          <w:sz w:val="24"/>
          <w:szCs w:val="24"/>
          <w:lang w:val="ro-RO"/>
        </w:rPr>
      </w:pPr>
    </w:p>
    <w:p w14:paraId="750543D3" w14:textId="77777777" w:rsidR="00600819" w:rsidRPr="00600819" w:rsidRDefault="00600819" w:rsidP="00600819">
      <w:pPr>
        <w:autoSpaceDE w:val="0"/>
        <w:autoSpaceDN w:val="0"/>
        <w:adjustRightInd w:val="0"/>
        <w:spacing w:after="0" w:line="240" w:lineRule="auto"/>
        <w:ind w:firstLine="720"/>
        <w:rPr>
          <w:rFonts w:ascii="Times New Roman" w:hAnsi="Times New Roman" w:cs="Times New Roman"/>
          <w:sz w:val="24"/>
          <w:szCs w:val="24"/>
          <w:lang w:val="ro-RO"/>
        </w:rPr>
      </w:pPr>
      <w:r w:rsidRPr="00600819">
        <w:rPr>
          <w:rFonts w:ascii="Times New Roman" w:hAnsi="Times New Roman" w:cs="Times New Roman"/>
          <w:sz w:val="24"/>
          <w:szCs w:val="24"/>
          <w:lang w:val="ro-RO"/>
        </w:rPr>
        <w:t>Consiliul Judeţean Cluj,</w:t>
      </w:r>
    </w:p>
    <w:p w14:paraId="6607EFEF" w14:textId="77777777" w:rsidR="00600819" w:rsidRPr="00600819" w:rsidRDefault="00600819" w:rsidP="00600819">
      <w:pPr>
        <w:autoSpaceDE w:val="0"/>
        <w:autoSpaceDN w:val="0"/>
        <w:adjustRightInd w:val="0"/>
        <w:spacing w:after="0" w:line="24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În vederea aprobării Strategiei de Informare şi Comunicare a Consiliului Judeţean Cluj privind Aderarea la Uniunea Europeană, pe anul 2006,</w:t>
      </w:r>
    </w:p>
    <w:p w14:paraId="598C8E72" w14:textId="77777777" w:rsidR="00600819" w:rsidRPr="00600819" w:rsidRDefault="00600819" w:rsidP="00600819">
      <w:pPr>
        <w:autoSpaceDE w:val="0"/>
        <w:autoSpaceDN w:val="0"/>
        <w:adjustRightInd w:val="0"/>
        <w:spacing w:after="120" w:line="24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Ţinând cont de prevederile:</w:t>
      </w:r>
    </w:p>
    <w:p w14:paraId="00419777" w14:textId="77777777" w:rsidR="00600819" w:rsidRPr="00600819" w:rsidRDefault="00600819" w:rsidP="00600819">
      <w:pPr>
        <w:tabs>
          <w:tab w:val="left" w:pos="1500"/>
        </w:tabs>
        <w:autoSpaceDE w:val="0"/>
        <w:autoSpaceDN w:val="0"/>
        <w:adjustRightInd w:val="0"/>
        <w:spacing w:after="0" w:line="240" w:lineRule="auto"/>
        <w:ind w:left="150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art. 104 alin. (1) lit c. din Legea 215/2001;</w:t>
      </w:r>
    </w:p>
    <w:p w14:paraId="6F5C60DB" w14:textId="77777777" w:rsidR="00600819" w:rsidRPr="00600819" w:rsidRDefault="00600819" w:rsidP="00600819">
      <w:pPr>
        <w:autoSpaceDE w:val="0"/>
        <w:autoSpaceDN w:val="0"/>
        <w:adjustRightInd w:val="0"/>
        <w:spacing w:after="0" w:line="240" w:lineRule="auto"/>
        <w:ind w:left="150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Strategiei de Informare şi Comunicare a Delegaţiei Comisiei Europene şi a Planului Judeţean de Activităţi de Comunicare şi Informare</w:t>
      </w:r>
      <w:r w:rsidRPr="00600819">
        <w:rPr>
          <w:rFonts w:ascii="Times New Roman" w:hAnsi="Times New Roman" w:cs="Times New Roman"/>
          <w:sz w:val="24"/>
          <w:szCs w:val="24"/>
          <w:lang w:val="fr-FR"/>
        </w:rPr>
        <w:t>;</w:t>
      </w:r>
    </w:p>
    <w:p w14:paraId="45FCAD57" w14:textId="77777777" w:rsidR="00600819" w:rsidRPr="00600819" w:rsidRDefault="00600819" w:rsidP="00600819">
      <w:pPr>
        <w:autoSpaceDE w:val="0"/>
        <w:autoSpaceDN w:val="0"/>
        <w:adjustRightInd w:val="0"/>
        <w:spacing w:after="0" w:line="240" w:lineRule="auto"/>
        <w:ind w:left="150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Hotărârii Consiliului Judeţean Cluj nr. 32 din 16 februarie 2005, privind aprobarea Protocolului de Parteneriat „Coordonarea comunicării privind aderarea la Uniunea Europeană" între Delegaţia Comisiei Europene în România şi Consiliul Judeţean Cluj;</w:t>
      </w:r>
    </w:p>
    <w:p w14:paraId="0992CD88" w14:textId="77777777" w:rsidR="00600819" w:rsidRPr="00600819" w:rsidRDefault="00600819" w:rsidP="00600819">
      <w:pPr>
        <w:autoSpaceDE w:val="0"/>
        <w:autoSpaceDN w:val="0"/>
        <w:adjustRightInd w:val="0"/>
        <w:spacing w:after="120" w:line="24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Fiind îndeplinite prevederile art. 45  din Legea nr. 215/2001;</w:t>
      </w:r>
    </w:p>
    <w:p w14:paraId="5FE39599"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ab/>
        <w:t>În temeiul drepturilor conferite prin art. 109 din Legea nr. 215/2001 privind administraţia publică locală, cu modificările şi completările ulterioare,</w:t>
      </w:r>
    </w:p>
    <w:p w14:paraId="38EEFB74"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24"/>
          <w:szCs w:val="24"/>
          <w:lang w:val="ro-RO"/>
        </w:rPr>
      </w:pPr>
    </w:p>
    <w:p w14:paraId="4331680F"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h o t ă r ă ş t e:</w:t>
      </w:r>
    </w:p>
    <w:p w14:paraId="5971D5E6"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sz w:val="24"/>
          <w:szCs w:val="24"/>
          <w:lang w:val="ro-RO"/>
        </w:rPr>
      </w:pPr>
    </w:p>
    <w:p w14:paraId="7F27B935" w14:textId="77777777" w:rsidR="00600819" w:rsidRPr="00600819" w:rsidRDefault="00600819" w:rsidP="00600819">
      <w:pPr>
        <w:autoSpaceDE w:val="0"/>
        <w:autoSpaceDN w:val="0"/>
        <w:adjustRightInd w:val="0"/>
        <w:spacing w:after="0" w:line="240" w:lineRule="auto"/>
        <w:ind w:firstLine="720"/>
        <w:jc w:val="both"/>
        <w:rPr>
          <w:rFonts w:ascii="Times New Roman" w:hAnsi="Times New Roman" w:cs="Times New Roman"/>
          <w:sz w:val="24"/>
          <w:szCs w:val="24"/>
          <w:lang w:val="ro-RO"/>
        </w:rPr>
      </w:pPr>
      <w:r w:rsidRPr="00600819">
        <w:rPr>
          <w:rFonts w:ascii="Times New Roman" w:hAnsi="Times New Roman" w:cs="Times New Roman"/>
          <w:b/>
          <w:bCs/>
          <w:sz w:val="24"/>
          <w:szCs w:val="24"/>
          <w:u w:val="single"/>
          <w:lang w:val="ro-RO"/>
        </w:rPr>
        <w:t>Art. 1.</w:t>
      </w:r>
      <w:r w:rsidRPr="00600819">
        <w:rPr>
          <w:rFonts w:ascii="Times New Roman" w:hAnsi="Times New Roman" w:cs="Times New Roman"/>
          <w:b/>
          <w:bCs/>
          <w:sz w:val="24"/>
          <w:szCs w:val="24"/>
          <w:lang w:val="ro-RO"/>
        </w:rPr>
        <w:t xml:space="preserve"> </w:t>
      </w:r>
      <w:r w:rsidRPr="00600819">
        <w:rPr>
          <w:rFonts w:ascii="Times New Roman" w:hAnsi="Times New Roman" w:cs="Times New Roman"/>
          <w:sz w:val="24"/>
          <w:szCs w:val="24"/>
          <w:lang w:val="ro-RO"/>
        </w:rPr>
        <w:t>Se aprobă</w:t>
      </w:r>
      <w:r w:rsidRPr="00600819">
        <w:rPr>
          <w:rFonts w:ascii="Times New Roman" w:hAnsi="Times New Roman" w:cs="Times New Roman"/>
          <w:b/>
          <w:bCs/>
          <w:sz w:val="24"/>
          <w:szCs w:val="24"/>
          <w:lang w:val="ro-RO"/>
        </w:rPr>
        <w:t xml:space="preserve"> „</w:t>
      </w:r>
      <w:r w:rsidRPr="00600819">
        <w:rPr>
          <w:rFonts w:ascii="Times New Roman" w:hAnsi="Times New Roman" w:cs="Times New Roman"/>
          <w:sz w:val="24"/>
          <w:szCs w:val="24"/>
          <w:lang w:val="ro-RO"/>
        </w:rPr>
        <w:t xml:space="preserve">Strategia de Informare şi Comunicare a Consiliului Judeţean Cluj privind Aderarea la Uniunea Europeană, pe anul 2006", conform </w:t>
      </w:r>
      <w:r w:rsidRPr="00600819">
        <w:rPr>
          <w:rFonts w:ascii="Times New Roman" w:hAnsi="Times New Roman" w:cs="Times New Roman"/>
          <w:b/>
          <w:bCs/>
          <w:sz w:val="24"/>
          <w:szCs w:val="24"/>
          <w:lang w:val="ro-RO"/>
        </w:rPr>
        <w:t>anexei</w:t>
      </w:r>
      <w:r w:rsidRPr="00600819">
        <w:rPr>
          <w:rFonts w:ascii="Times New Roman" w:hAnsi="Times New Roman" w:cs="Times New Roman"/>
          <w:sz w:val="24"/>
          <w:szCs w:val="24"/>
          <w:lang w:val="ro-RO"/>
        </w:rPr>
        <w:t xml:space="preserve"> care face parte integrantă din prezenta hotărâre.</w:t>
      </w:r>
    </w:p>
    <w:p w14:paraId="31F93299" w14:textId="77777777" w:rsidR="00600819" w:rsidRPr="00600819" w:rsidRDefault="00600819" w:rsidP="00600819">
      <w:pPr>
        <w:autoSpaceDE w:val="0"/>
        <w:autoSpaceDN w:val="0"/>
        <w:adjustRightInd w:val="0"/>
        <w:spacing w:after="0" w:line="240" w:lineRule="auto"/>
        <w:ind w:firstLine="720"/>
        <w:jc w:val="both"/>
        <w:rPr>
          <w:rFonts w:ascii="Times New Roman" w:hAnsi="Times New Roman" w:cs="Times New Roman"/>
          <w:sz w:val="24"/>
          <w:szCs w:val="24"/>
          <w:lang w:val="ro-RO"/>
        </w:rPr>
      </w:pPr>
      <w:r w:rsidRPr="00600819">
        <w:rPr>
          <w:rFonts w:ascii="Times New Roman" w:hAnsi="Times New Roman" w:cs="Times New Roman"/>
          <w:b/>
          <w:bCs/>
          <w:sz w:val="24"/>
          <w:szCs w:val="24"/>
          <w:u w:val="single"/>
          <w:lang w:val="ro-RO"/>
        </w:rPr>
        <w:t>Art. 2</w:t>
      </w:r>
      <w:r w:rsidRPr="00600819">
        <w:rPr>
          <w:rFonts w:ascii="Times New Roman" w:hAnsi="Times New Roman" w:cs="Times New Roman"/>
          <w:b/>
          <w:bCs/>
          <w:sz w:val="24"/>
          <w:szCs w:val="24"/>
          <w:lang w:val="ro-RO"/>
        </w:rPr>
        <w:t>.</w:t>
      </w:r>
      <w:r w:rsidRPr="00600819">
        <w:rPr>
          <w:rFonts w:ascii="Times New Roman" w:hAnsi="Times New Roman" w:cs="Times New Roman"/>
          <w:sz w:val="24"/>
          <w:szCs w:val="24"/>
          <w:lang w:val="ro-RO"/>
        </w:rPr>
        <w:t xml:space="preserve"> Cu ducerea la îndeplinire a prezentei hotărâri se încredinţează Preşedintele Consiliului Judeţean prin Serviciul Integrare Europeană.</w:t>
      </w:r>
    </w:p>
    <w:p w14:paraId="4016D34D" w14:textId="77777777" w:rsidR="00600819" w:rsidRPr="00600819" w:rsidRDefault="00600819" w:rsidP="00600819">
      <w:pPr>
        <w:autoSpaceDE w:val="0"/>
        <w:autoSpaceDN w:val="0"/>
        <w:adjustRightInd w:val="0"/>
        <w:spacing w:after="0" w:line="240" w:lineRule="auto"/>
        <w:ind w:firstLine="720"/>
        <w:jc w:val="both"/>
        <w:rPr>
          <w:rFonts w:ascii="Times New Roman" w:hAnsi="Times New Roman" w:cs="Times New Roman"/>
          <w:sz w:val="24"/>
          <w:szCs w:val="24"/>
          <w:lang w:val="ro-RO"/>
        </w:rPr>
      </w:pPr>
    </w:p>
    <w:p w14:paraId="46B501E5"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p>
    <w:p w14:paraId="29168EA0"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en-US"/>
        </w:rPr>
      </w:pP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b/>
          <w:bCs/>
          <w:sz w:val="24"/>
          <w:szCs w:val="24"/>
          <w:lang w:val="ro-RO"/>
        </w:rPr>
        <w:t>Contrasemnează:</w:t>
      </w:r>
    </w:p>
    <w:p w14:paraId="616A6132"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 xml:space="preserve">               PREŞEDINTE, </w:t>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t xml:space="preserve">              SECRETAR GENERAL,</w:t>
      </w:r>
    </w:p>
    <w:p w14:paraId="491FA989"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en-US"/>
        </w:rPr>
      </w:pPr>
      <w:r w:rsidRPr="00600819">
        <w:rPr>
          <w:rFonts w:ascii="Times New Roman" w:hAnsi="Times New Roman" w:cs="Times New Roman"/>
          <w:b/>
          <w:bCs/>
          <w:sz w:val="24"/>
          <w:szCs w:val="24"/>
          <w:lang w:val="ro-RO"/>
        </w:rPr>
        <w:t xml:space="preserve">       Marius Petre Nicoară</w:t>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t xml:space="preserve">             Măriuca Pop</w:t>
      </w:r>
    </w:p>
    <w:p w14:paraId="650E886D" w14:textId="29ACF7FF"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ab/>
      </w:r>
    </w:p>
    <w:p w14:paraId="79949EED" w14:textId="0140B002"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lastRenderedPageBreak/>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004453D7">
        <w:rPr>
          <w:rFonts w:ascii="Times New Roman" w:hAnsi="Times New Roman" w:cs="Times New Roman"/>
          <w:b/>
          <w:bCs/>
          <w:sz w:val="24"/>
          <w:szCs w:val="24"/>
          <w:lang w:val="ro-RO"/>
        </w:rPr>
        <w:t xml:space="preserve">    </w:t>
      </w:r>
      <w:r w:rsidRPr="00600819">
        <w:rPr>
          <w:rFonts w:ascii="Times New Roman" w:hAnsi="Times New Roman" w:cs="Times New Roman"/>
          <w:b/>
          <w:bCs/>
          <w:sz w:val="24"/>
          <w:szCs w:val="24"/>
          <w:lang w:val="ro-RO"/>
        </w:rPr>
        <w:t>Anexa</w:t>
      </w:r>
    </w:p>
    <w:p w14:paraId="55A1E86D" w14:textId="22D70C3B"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00630DA9">
        <w:rPr>
          <w:rFonts w:ascii="Times New Roman" w:hAnsi="Times New Roman" w:cs="Times New Roman"/>
          <w:b/>
          <w:bCs/>
          <w:sz w:val="24"/>
          <w:szCs w:val="24"/>
          <w:lang w:val="ro-RO"/>
        </w:rPr>
        <w:t xml:space="preserve">    </w:t>
      </w:r>
      <w:r w:rsidRPr="00600819">
        <w:rPr>
          <w:rFonts w:ascii="Times New Roman" w:hAnsi="Times New Roman" w:cs="Times New Roman"/>
          <w:sz w:val="24"/>
          <w:szCs w:val="24"/>
          <w:lang w:val="ro-RO"/>
        </w:rPr>
        <w:t>La Hotărârea nr. 27/2006</w:t>
      </w:r>
    </w:p>
    <w:p w14:paraId="3F5E8107"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p>
    <w:p w14:paraId="2788C4CF"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p>
    <w:p w14:paraId="44F2F5D1"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R O M Â N I A</w:t>
      </w:r>
    </w:p>
    <w:p w14:paraId="37CD2ABE"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JUDEŢUL CLUJ</w:t>
      </w:r>
    </w:p>
    <w:p w14:paraId="54ED905E" w14:textId="77777777" w:rsidR="00600819" w:rsidRPr="00600819" w:rsidRDefault="00600819" w:rsidP="00600819">
      <w:pPr>
        <w:keepNext/>
        <w:autoSpaceDE w:val="0"/>
        <w:autoSpaceDN w:val="0"/>
        <w:adjustRightInd w:val="0"/>
        <w:spacing w:after="0" w:line="240" w:lineRule="auto"/>
        <w:outlineLvl w:val="5"/>
        <w:rPr>
          <w:rFonts w:ascii="Times New Roman" w:hAnsi="Times New Roman" w:cs="Times New Roman"/>
          <w:b/>
          <w:bCs/>
          <w:sz w:val="20"/>
          <w:szCs w:val="20"/>
          <w:lang w:val="ro-RO"/>
        </w:rPr>
      </w:pPr>
      <w:r w:rsidRPr="00600819">
        <w:rPr>
          <w:rFonts w:ascii="Times New Roman" w:hAnsi="Times New Roman" w:cs="Times New Roman"/>
          <w:b/>
          <w:bCs/>
          <w:sz w:val="24"/>
          <w:szCs w:val="24"/>
          <w:lang w:val="ro-RO"/>
        </w:rPr>
        <w:t>CONSILIUL JUDEŢEAN</w:t>
      </w:r>
    </w:p>
    <w:p w14:paraId="38C83BB8"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p>
    <w:p w14:paraId="74A7C5F3"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6361FFC0"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419D47FC"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49DF633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19EE1890"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5E310F26"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1B1EFF8C"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0F3E5011"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6492441C"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5A4BDF41"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2BC0AED6"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1A0002A3"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32"/>
          <w:szCs w:val="32"/>
          <w:lang w:val="ro-RO"/>
        </w:rPr>
      </w:pPr>
    </w:p>
    <w:p w14:paraId="0D71F837" w14:textId="77777777" w:rsidR="00600819" w:rsidRPr="00600819" w:rsidRDefault="00600819" w:rsidP="00600819">
      <w:pPr>
        <w:autoSpaceDE w:val="0"/>
        <w:autoSpaceDN w:val="0"/>
        <w:adjustRightInd w:val="0"/>
        <w:spacing w:after="120" w:line="240" w:lineRule="auto"/>
        <w:rPr>
          <w:rFonts w:ascii="Times New Roman" w:hAnsi="Times New Roman" w:cs="Times New Roman"/>
          <w:sz w:val="40"/>
          <w:szCs w:val="40"/>
          <w:lang w:val="ro-RO"/>
        </w:rPr>
      </w:pPr>
      <w:r w:rsidRPr="00600819">
        <w:rPr>
          <w:rFonts w:ascii="Times New Roman" w:hAnsi="Times New Roman" w:cs="Times New Roman"/>
          <w:sz w:val="40"/>
          <w:szCs w:val="40"/>
          <w:lang w:val="ro-RO"/>
        </w:rPr>
        <w:t>STRATEGIA DE INFORMARE ŞI COMUNICARE</w:t>
      </w:r>
    </w:p>
    <w:p w14:paraId="684C1704"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sz w:val="40"/>
          <w:szCs w:val="40"/>
          <w:lang w:val="ro-RO"/>
        </w:rPr>
      </w:pPr>
      <w:r w:rsidRPr="00600819">
        <w:rPr>
          <w:rFonts w:ascii="Times New Roman" w:hAnsi="Times New Roman" w:cs="Times New Roman"/>
          <w:sz w:val="40"/>
          <w:szCs w:val="40"/>
          <w:lang w:val="ro-RO"/>
        </w:rPr>
        <w:t>A CONSILIULUI JUDEŢEAN CLUJ</w:t>
      </w:r>
    </w:p>
    <w:p w14:paraId="4A1BE7C4"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sz w:val="40"/>
          <w:szCs w:val="40"/>
          <w:lang w:val="ro-RO"/>
        </w:rPr>
      </w:pPr>
      <w:r w:rsidRPr="00600819">
        <w:rPr>
          <w:rFonts w:ascii="Times New Roman" w:hAnsi="Times New Roman" w:cs="Times New Roman"/>
          <w:sz w:val="40"/>
          <w:szCs w:val="40"/>
          <w:lang w:val="ro-RO"/>
        </w:rPr>
        <w:t>PRIVIND ADERAREA LA UNIUNEA EUROPEANĂ</w:t>
      </w:r>
    </w:p>
    <w:p w14:paraId="2B9738F3"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caps/>
          <w:sz w:val="40"/>
          <w:szCs w:val="40"/>
          <w:lang w:val="ro-RO"/>
        </w:rPr>
      </w:pPr>
      <w:r w:rsidRPr="00600819">
        <w:rPr>
          <w:rFonts w:ascii="Times New Roman" w:hAnsi="Times New Roman" w:cs="Times New Roman"/>
          <w:caps/>
          <w:sz w:val="40"/>
          <w:szCs w:val="40"/>
          <w:lang w:val="ro-RO"/>
        </w:rPr>
        <w:t>pentru anul 2006</w:t>
      </w:r>
    </w:p>
    <w:p w14:paraId="63708796"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p>
    <w:p w14:paraId="6F0E6001"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p>
    <w:p w14:paraId="1585F064"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p>
    <w:p w14:paraId="4F34004E"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bookmarkStart w:id="0" w:name="_GoBack"/>
      <w:bookmarkEnd w:id="0"/>
    </w:p>
    <w:p w14:paraId="18FC9198"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p>
    <w:p w14:paraId="2C6A4538" w14:textId="77777777" w:rsidR="00600819" w:rsidRPr="00600819" w:rsidRDefault="00600819" w:rsidP="00600819">
      <w:pPr>
        <w:autoSpaceDE w:val="0"/>
        <w:autoSpaceDN w:val="0"/>
        <w:adjustRightInd w:val="0"/>
        <w:spacing w:after="120" w:line="240" w:lineRule="auto"/>
        <w:jc w:val="both"/>
        <w:rPr>
          <w:rFonts w:ascii="Times New Roman" w:hAnsi="Times New Roman" w:cs="Times New Roman"/>
          <w:sz w:val="40"/>
          <w:szCs w:val="40"/>
          <w:lang w:val="ro-RO"/>
        </w:rPr>
      </w:pPr>
    </w:p>
    <w:p w14:paraId="03EE3663"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sz w:val="32"/>
          <w:szCs w:val="32"/>
          <w:lang w:val="ro-RO"/>
        </w:rPr>
      </w:pPr>
      <w:r w:rsidRPr="00600819">
        <w:rPr>
          <w:rFonts w:ascii="Times New Roman" w:hAnsi="Times New Roman" w:cs="Times New Roman"/>
          <w:sz w:val="32"/>
          <w:szCs w:val="32"/>
          <w:lang w:val="ro-RO"/>
        </w:rPr>
        <w:t>Cluj-Napoca</w:t>
      </w:r>
    </w:p>
    <w:p w14:paraId="64A91A8D" w14:textId="77777777" w:rsidR="00600819" w:rsidRPr="00600819" w:rsidRDefault="00600819" w:rsidP="00600819">
      <w:pPr>
        <w:autoSpaceDE w:val="0"/>
        <w:autoSpaceDN w:val="0"/>
        <w:adjustRightInd w:val="0"/>
        <w:spacing w:after="120" w:line="240" w:lineRule="auto"/>
        <w:jc w:val="center"/>
        <w:rPr>
          <w:rFonts w:ascii="Times New Roman" w:hAnsi="Times New Roman" w:cs="Times New Roman"/>
          <w:sz w:val="32"/>
          <w:szCs w:val="32"/>
          <w:lang w:val="ro-RO"/>
        </w:rPr>
      </w:pPr>
      <w:r w:rsidRPr="00600819">
        <w:rPr>
          <w:rFonts w:ascii="Times New Roman" w:hAnsi="Times New Roman" w:cs="Times New Roman"/>
          <w:sz w:val="32"/>
          <w:szCs w:val="32"/>
          <w:lang w:val="ro-RO"/>
        </w:rPr>
        <w:t>-2006-</w:t>
      </w:r>
    </w:p>
    <w:p w14:paraId="466C81F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4BC2CC6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0B2865EF"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sz w:val="24"/>
          <w:szCs w:val="24"/>
          <w:lang w:val="ro-RO"/>
        </w:rPr>
      </w:pPr>
    </w:p>
    <w:p w14:paraId="27DB457C"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sz w:val="24"/>
          <w:szCs w:val="24"/>
          <w:lang w:val="ro-RO"/>
        </w:rPr>
      </w:pPr>
    </w:p>
    <w:p w14:paraId="220580B6" w14:textId="77777777" w:rsidR="00600819" w:rsidRPr="00600819" w:rsidRDefault="00600819" w:rsidP="00600819">
      <w:pPr>
        <w:keepNext/>
        <w:autoSpaceDE w:val="0"/>
        <w:autoSpaceDN w:val="0"/>
        <w:adjustRightInd w:val="0"/>
        <w:spacing w:after="0" w:line="240" w:lineRule="auto"/>
        <w:ind w:right="851" w:firstLine="720"/>
        <w:jc w:val="center"/>
        <w:outlineLvl w:val="0"/>
        <w:rPr>
          <w:rFonts w:ascii="Times New Roman" w:hAnsi="Times New Roman" w:cs="Times New Roman"/>
          <w:b/>
          <w:bCs/>
          <w:sz w:val="32"/>
          <w:szCs w:val="32"/>
          <w:lang w:val="en-US"/>
        </w:rPr>
      </w:pPr>
      <w:r w:rsidRPr="00600819">
        <w:rPr>
          <w:rFonts w:ascii="Times New Roman" w:hAnsi="Times New Roman" w:cs="Times New Roman"/>
          <w:b/>
          <w:bCs/>
          <w:sz w:val="32"/>
          <w:szCs w:val="32"/>
          <w:lang w:val="en-US"/>
        </w:rPr>
        <w:t>CUPRINS</w:t>
      </w:r>
    </w:p>
    <w:p w14:paraId="482797B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8"/>
          <w:szCs w:val="28"/>
          <w:lang w:val="ro-RO"/>
        </w:rPr>
      </w:pPr>
    </w:p>
    <w:p w14:paraId="31F419E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8"/>
          <w:szCs w:val="28"/>
          <w:lang w:val="ro-RO"/>
        </w:rPr>
      </w:pPr>
    </w:p>
    <w:p w14:paraId="7C928543"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8"/>
          <w:szCs w:val="28"/>
          <w:lang w:val="ro-RO"/>
        </w:rPr>
      </w:pPr>
    </w:p>
    <w:p w14:paraId="1C0F4D15" w14:textId="77777777" w:rsidR="00600819" w:rsidRPr="00600819" w:rsidRDefault="00600819" w:rsidP="00600819">
      <w:pPr>
        <w:tabs>
          <w:tab w:val="left" w:pos="720"/>
          <w:tab w:val="left" w:pos="1800"/>
        </w:tabs>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A.</w:t>
      </w:r>
      <w:r w:rsidRPr="00600819">
        <w:rPr>
          <w:rFonts w:ascii="Times New Roman" w:hAnsi="Times New Roman" w:cs="Times New Roman"/>
          <w:sz w:val="24"/>
          <w:szCs w:val="24"/>
          <w:lang w:val="ro-RO"/>
        </w:rPr>
        <w:tab/>
        <w:t>Argument</w:t>
      </w:r>
    </w:p>
    <w:p w14:paraId="120CEE48"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B.</w:t>
      </w:r>
      <w:r w:rsidRPr="00600819">
        <w:rPr>
          <w:rFonts w:ascii="Times New Roman" w:hAnsi="Times New Roman" w:cs="Times New Roman"/>
          <w:sz w:val="24"/>
          <w:szCs w:val="24"/>
          <w:lang w:val="ro-RO"/>
        </w:rPr>
        <w:tab/>
        <w:t>Scop</w:t>
      </w:r>
    </w:p>
    <w:p w14:paraId="151DF6DB"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C.</w:t>
      </w:r>
      <w:r w:rsidRPr="00600819">
        <w:rPr>
          <w:rFonts w:ascii="Times New Roman" w:hAnsi="Times New Roman" w:cs="Times New Roman"/>
          <w:sz w:val="24"/>
          <w:szCs w:val="24"/>
          <w:lang w:val="ro-RO"/>
        </w:rPr>
        <w:tab/>
        <w:t>Obiective generale</w:t>
      </w:r>
    </w:p>
    <w:p w14:paraId="3993F9F7"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D.</w:t>
      </w:r>
      <w:r w:rsidRPr="00600819">
        <w:rPr>
          <w:rFonts w:ascii="Times New Roman" w:hAnsi="Times New Roman" w:cs="Times New Roman"/>
          <w:sz w:val="24"/>
          <w:szCs w:val="24"/>
          <w:lang w:val="ro-RO"/>
        </w:rPr>
        <w:tab/>
        <w:t>Principii de desfăşurare a strategiei</w:t>
      </w:r>
    </w:p>
    <w:p w14:paraId="7CE93A5D"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E.</w:t>
      </w:r>
      <w:r w:rsidRPr="00600819">
        <w:rPr>
          <w:rFonts w:ascii="Times New Roman" w:hAnsi="Times New Roman" w:cs="Times New Roman"/>
          <w:sz w:val="24"/>
          <w:szCs w:val="24"/>
          <w:lang w:val="ro-RO"/>
        </w:rPr>
        <w:tab/>
        <w:t>Grupuri ţintă şi grupuri de sprijin</w:t>
      </w:r>
    </w:p>
    <w:p w14:paraId="1A71067C"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F.</w:t>
      </w:r>
      <w:r w:rsidRPr="00600819">
        <w:rPr>
          <w:rFonts w:ascii="Times New Roman" w:hAnsi="Times New Roman" w:cs="Times New Roman"/>
          <w:sz w:val="24"/>
          <w:szCs w:val="24"/>
          <w:lang w:val="ro-RO"/>
        </w:rPr>
        <w:tab/>
        <w:t>Rezultate aşteptate</w:t>
      </w:r>
    </w:p>
    <w:p w14:paraId="7D1290E5"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G.</w:t>
      </w:r>
      <w:r w:rsidRPr="00600819">
        <w:rPr>
          <w:rFonts w:ascii="Times New Roman" w:hAnsi="Times New Roman" w:cs="Times New Roman"/>
          <w:sz w:val="24"/>
          <w:szCs w:val="24"/>
          <w:lang w:val="ro-RO"/>
        </w:rPr>
        <w:tab/>
        <w:t>Durată</w:t>
      </w:r>
    </w:p>
    <w:p w14:paraId="4C4D96D4"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H.</w:t>
      </w:r>
      <w:r w:rsidRPr="00600819">
        <w:rPr>
          <w:rFonts w:ascii="Times New Roman" w:hAnsi="Times New Roman" w:cs="Times New Roman"/>
          <w:sz w:val="24"/>
          <w:szCs w:val="24"/>
          <w:lang w:val="ro-RO"/>
        </w:rPr>
        <w:tab/>
        <w:t>Activităţi</w:t>
      </w:r>
    </w:p>
    <w:p w14:paraId="57A023BF"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I.</w:t>
      </w:r>
      <w:r w:rsidRPr="00600819">
        <w:rPr>
          <w:rFonts w:ascii="Times New Roman" w:hAnsi="Times New Roman" w:cs="Times New Roman"/>
          <w:sz w:val="24"/>
          <w:szCs w:val="24"/>
          <w:lang w:val="ro-RO"/>
        </w:rPr>
        <w:tab/>
        <w:t>Materiale de suport al mesajului</w:t>
      </w:r>
    </w:p>
    <w:p w14:paraId="35884355"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J.</w:t>
      </w:r>
      <w:r w:rsidRPr="00600819">
        <w:rPr>
          <w:rFonts w:ascii="Times New Roman" w:hAnsi="Times New Roman" w:cs="Times New Roman"/>
          <w:sz w:val="24"/>
          <w:szCs w:val="24"/>
          <w:lang w:val="ro-RO"/>
        </w:rPr>
        <w:tab/>
        <w:t>Structura de responsabilitate în implementare</w:t>
      </w:r>
    </w:p>
    <w:p w14:paraId="478BF1C4" w14:textId="77777777" w:rsidR="00600819" w:rsidRPr="00600819" w:rsidRDefault="00600819" w:rsidP="00600819">
      <w:pPr>
        <w:autoSpaceDE w:val="0"/>
        <w:autoSpaceDN w:val="0"/>
        <w:adjustRightInd w:val="0"/>
        <w:spacing w:before="120" w:after="120" w:line="480" w:lineRule="auto"/>
        <w:ind w:left="720" w:hanging="36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K.</w:t>
      </w:r>
      <w:r w:rsidRPr="00600819">
        <w:rPr>
          <w:rFonts w:ascii="Times New Roman" w:hAnsi="Times New Roman" w:cs="Times New Roman"/>
          <w:sz w:val="24"/>
          <w:szCs w:val="24"/>
          <w:lang w:val="ro-RO"/>
        </w:rPr>
        <w:tab/>
        <w:t>Indicatori de impact</w:t>
      </w:r>
    </w:p>
    <w:p w14:paraId="5EC6B688" w14:textId="77777777" w:rsidR="00600819" w:rsidRPr="00600819" w:rsidRDefault="00600819" w:rsidP="00600819">
      <w:pPr>
        <w:tabs>
          <w:tab w:val="left" w:pos="900"/>
        </w:tabs>
        <w:autoSpaceDE w:val="0"/>
        <w:autoSpaceDN w:val="0"/>
        <w:adjustRightInd w:val="0"/>
        <w:spacing w:before="120" w:after="120" w:line="480" w:lineRule="auto"/>
        <w:ind w:left="360"/>
        <w:jc w:val="both"/>
        <w:rPr>
          <w:rFonts w:ascii="Times New Roman" w:hAnsi="Times New Roman" w:cs="Times New Roman"/>
          <w:sz w:val="24"/>
          <w:szCs w:val="24"/>
          <w:lang w:val="ro-RO"/>
        </w:rPr>
      </w:pPr>
    </w:p>
    <w:p w14:paraId="08556071"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4E618B25"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p>
    <w:p w14:paraId="0F23D7D8"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b/>
          <w:bCs/>
          <w:sz w:val="24"/>
          <w:szCs w:val="24"/>
          <w:lang w:val="ro-RO"/>
        </w:rPr>
      </w:pPr>
      <w:r w:rsidRPr="00600819">
        <w:rPr>
          <w:rFonts w:ascii="Times New Roman" w:hAnsi="Times New Roman" w:cs="Times New Roman"/>
          <w:b/>
          <w:bCs/>
          <w:sz w:val="28"/>
          <w:szCs w:val="28"/>
          <w:lang w:val="ro-RO"/>
        </w:rPr>
        <w:t>A. Argument</w:t>
      </w:r>
    </w:p>
    <w:p w14:paraId="6D1C454B"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709B478D"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Un numar de 1000 persoane au raspuns întrebarilor celui de-al 64-lea sondaj de tip EUROBAROMETRU, realizat în  România de catre TNS CSOP în perioada 13 octombrie - 31 </w:t>
      </w:r>
      <w:r w:rsidRPr="00600819">
        <w:rPr>
          <w:rFonts w:ascii="Times New Roman" w:hAnsi="Times New Roman" w:cs="Times New Roman"/>
          <w:sz w:val="24"/>
          <w:szCs w:val="24"/>
          <w:lang w:val="ro-RO"/>
        </w:rPr>
        <w:lastRenderedPageBreak/>
        <w:t>octombrie 2005. Acesta are ca principal obiectiv prezentarea opiniilor pe care le au românii despre Uniunea Europeană (UE), despre problemele şi instituţiile româneşti şi despre valorile europene.</w:t>
      </w:r>
    </w:p>
    <w:p w14:paraId="1014EF6D"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it-IT"/>
        </w:rPr>
        <w:t xml:space="preserve">Astfel, românii continuă să fie naţiunea cu cea mai mare încredere în Uniunea Europeană. Se constată însă, pe de altă parte, că </w:t>
      </w:r>
      <w:r w:rsidRPr="00600819">
        <w:rPr>
          <w:rFonts w:ascii="Times New Roman" w:hAnsi="Times New Roman" w:cs="Times New Roman"/>
          <w:b/>
          <w:bCs/>
          <w:sz w:val="24"/>
          <w:szCs w:val="24"/>
          <w:lang w:val="ro-RO"/>
        </w:rPr>
        <w:t>euro-optimismul</w:t>
      </w:r>
      <w:r w:rsidRPr="00600819">
        <w:rPr>
          <w:rFonts w:ascii="Times New Roman" w:hAnsi="Times New Roman" w:cs="Times New Roman"/>
          <w:sz w:val="24"/>
          <w:szCs w:val="24"/>
          <w:lang w:val="ro-RO"/>
        </w:rPr>
        <w:t xml:space="preserve"> românilor - dat de imaginea pozitivă şi de încredere, entuziasm şi speranţă faţă de Uniune - este în declin. Pierderea de optimism a fost compensată nu de o creştere a euro-scepticismului ci de un spor în zona indiferenţei. Ponderea </w:t>
      </w:r>
      <w:r w:rsidRPr="00600819">
        <w:rPr>
          <w:rFonts w:ascii="Times New Roman" w:hAnsi="Times New Roman" w:cs="Times New Roman"/>
          <w:b/>
          <w:bCs/>
          <w:sz w:val="24"/>
          <w:szCs w:val="24"/>
          <w:lang w:val="ro-RO"/>
        </w:rPr>
        <w:t>euro-indiferenţilor</w:t>
      </w:r>
      <w:r w:rsidRPr="00600819">
        <w:rPr>
          <w:rFonts w:ascii="Times New Roman" w:hAnsi="Times New Roman" w:cs="Times New Roman"/>
          <w:sz w:val="24"/>
          <w:szCs w:val="24"/>
          <w:lang w:val="ro-RO"/>
        </w:rPr>
        <w:t xml:space="preserve"> a crescut în România, în decursul anului 2005 cu un procent de 6%. </w:t>
      </w:r>
    </w:p>
    <w:p w14:paraId="0E31DE2D"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Cea mai puternică pierdere de încredere în UE se înregistrează, la nivelul României, în mediul rural, în rândul populaţiei cu nivel redus de educaţie (în jumătate de an în mediul rural a avut loc o reducere cu 7 puncte procentuale a celor care au încredere în UE (faţă de o reducere de numai 2 puncte în urban).</w:t>
      </w:r>
    </w:p>
    <w:p w14:paraId="2A2512F4"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it-IT"/>
        </w:rPr>
      </w:pPr>
    </w:p>
    <w:p w14:paraId="6B54F3BA"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Cunoaşterea instituţiilor</w:t>
      </w:r>
    </w:p>
    <w:p w14:paraId="351725A6"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Nivelul de cunoştinţe elementare ale românilor despre UE era , în toamna anului 2005, la un nivel mai redus decât în primăvara aceluiaşi an, dar superior faţă de cel din toamna anului 2004. </w:t>
      </w:r>
      <w:r w:rsidRPr="00600819">
        <w:rPr>
          <w:rFonts w:ascii="Times New Roman" w:hAnsi="Times New Roman" w:cs="Times New Roman"/>
          <w:sz w:val="24"/>
          <w:szCs w:val="24"/>
          <w:lang w:val="it-IT"/>
        </w:rPr>
        <w:t xml:space="preserve">Procentajul românilor intervievaţi care răspund corect la cel puţin </w:t>
      </w:r>
      <w:r w:rsidRPr="00600819">
        <w:rPr>
          <w:rFonts w:ascii="Times New Roman" w:hAnsi="Times New Roman" w:cs="Times New Roman"/>
          <w:sz w:val="24"/>
          <w:szCs w:val="24"/>
          <w:lang w:val="ro-RO"/>
        </w:rPr>
        <w:t>două din cele patru întrebări despre instituţiile europene se reduce în cursul anului 2005 de la 42% la 37%.</w:t>
      </w:r>
    </w:p>
    <w:p w14:paraId="540C2D8A"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Tendinţa este ca, la nivelul populaţiei României, informaţiile despre UE să fie mai consistente pentru: </w:t>
      </w:r>
    </w:p>
    <w:p w14:paraId="723BF7F9" w14:textId="77777777" w:rsidR="00600819" w:rsidRPr="00600819" w:rsidRDefault="00600819" w:rsidP="00600819">
      <w:pPr>
        <w:tabs>
          <w:tab w:val="left" w:pos="1440"/>
        </w:tabs>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16"/>
          <w:szCs w:val="16"/>
          <w:lang w:val="ro-RO"/>
        </w:rPr>
        <w:t></w:t>
      </w:r>
      <w:r w:rsidRPr="00600819">
        <w:rPr>
          <w:rFonts w:ascii="Wingdings" w:hAnsi="Wingdings" w:cs="Wingdings"/>
          <w:sz w:val="16"/>
          <w:szCs w:val="16"/>
          <w:lang w:val="ro-RO"/>
        </w:rPr>
        <w:tab/>
      </w:r>
      <w:r w:rsidRPr="00600819">
        <w:rPr>
          <w:rFonts w:ascii="Times New Roman" w:hAnsi="Times New Roman" w:cs="Times New Roman"/>
          <w:sz w:val="24"/>
          <w:szCs w:val="24"/>
          <w:lang w:val="ro-RO"/>
        </w:rPr>
        <w:t xml:space="preserve">tineri; </w:t>
      </w:r>
    </w:p>
    <w:p w14:paraId="01A4FA6E"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16"/>
          <w:szCs w:val="16"/>
          <w:lang w:val="ro-RO"/>
        </w:rPr>
        <w:t></w:t>
      </w:r>
      <w:r w:rsidRPr="00600819">
        <w:rPr>
          <w:rFonts w:ascii="Wingdings" w:hAnsi="Wingdings" w:cs="Wingdings"/>
          <w:sz w:val="16"/>
          <w:szCs w:val="16"/>
          <w:lang w:val="ro-RO"/>
        </w:rPr>
        <w:tab/>
      </w:r>
      <w:r w:rsidRPr="00600819">
        <w:rPr>
          <w:rFonts w:ascii="Times New Roman" w:hAnsi="Times New Roman" w:cs="Times New Roman"/>
          <w:sz w:val="24"/>
          <w:szCs w:val="24"/>
          <w:lang w:val="ro-RO"/>
        </w:rPr>
        <w:t xml:space="preserve">persoanele cu nivel de educaţie mediu sau superior; </w:t>
      </w:r>
    </w:p>
    <w:p w14:paraId="312801E3"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16"/>
          <w:szCs w:val="16"/>
          <w:lang w:val="ro-RO"/>
        </w:rPr>
        <w:t></w:t>
      </w:r>
      <w:r w:rsidRPr="00600819">
        <w:rPr>
          <w:rFonts w:ascii="Wingdings" w:hAnsi="Wingdings" w:cs="Wingdings"/>
          <w:sz w:val="16"/>
          <w:szCs w:val="16"/>
          <w:lang w:val="ro-RO"/>
        </w:rPr>
        <w:tab/>
      </w:r>
      <w:r w:rsidRPr="00600819">
        <w:rPr>
          <w:rFonts w:ascii="Times New Roman" w:hAnsi="Times New Roman" w:cs="Times New Roman"/>
          <w:sz w:val="24"/>
          <w:szCs w:val="24"/>
          <w:lang w:val="ro-RO"/>
        </w:rPr>
        <w:t xml:space="preserve">cei care au un mai mare consum mediatic; </w:t>
      </w:r>
    </w:p>
    <w:p w14:paraId="66DD3695"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16"/>
          <w:szCs w:val="16"/>
          <w:lang w:val="ro-RO"/>
        </w:rPr>
        <w:t></w:t>
      </w:r>
      <w:r w:rsidRPr="00600819">
        <w:rPr>
          <w:rFonts w:ascii="Wingdings" w:hAnsi="Wingdings" w:cs="Wingdings"/>
          <w:sz w:val="16"/>
          <w:szCs w:val="16"/>
          <w:lang w:val="ro-RO"/>
        </w:rPr>
        <w:tab/>
      </w:r>
      <w:r w:rsidRPr="00600819">
        <w:rPr>
          <w:rFonts w:ascii="Times New Roman" w:hAnsi="Times New Roman" w:cs="Times New Roman"/>
          <w:sz w:val="24"/>
          <w:szCs w:val="24"/>
          <w:lang w:val="ro-RO"/>
        </w:rPr>
        <w:t xml:space="preserve">locuiesc în mediul urban şi; </w:t>
      </w:r>
    </w:p>
    <w:p w14:paraId="4F83E4A8"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16"/>
          <w:szCs w:val="16"/>
          <w:lang w:val="ro-RO"/>
        </w:rPr>
        <w:t></w:t>
      </w:r>
      <w:r w:rsidRPr="00600819">
        <w:rPr>
          <w:rFonts w:ascii="Wingdings" w:hAnsi="Wingdings" w:cs="Wingdings"/>
          <w:sz w:val="16"/>
          <w:szCs w:val="16"/>
          <w:lang w:val="ro-RO"/>
        </w:rPr>
        <w:tab/>
      </w:r>
      <w:r w:rsidRPr="00600819">
        <w:rPr>
          <w:rFonts w:ascii="Times New Roman" w:hAnsi="Times New Roman" w:cs="Times New Roman"/>
          <w:sz w:val="24"/>
          <w:szCs w:val="24"/>
          <w:lang w:val="ro-RO"/>
        </w:rPr>
        <w:t xml:space="preserve">au o atitudine favorabilă UE, structurată în mai mare măsură. </w:t>
      </w:r>
    </w:p>
    <w:p w14:paraId="11E7E031"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pt-BR"/>
        </w:rPr>
      </w:pPr>
      <w:r w:rsidRPr="00600819">
        <w:rPr>
          <w:rFonts w:ascii="Times New Roman" w:hAnsi="Times New Roman" w:cs="Times New Roman"/>
          <w:sz w:val="24"/>
          <w:szCs w:val="24"/>
          <w:lang w:val="ro-RO"/>
        </w:rPr>
        <w:t xml:space="preserve">Comparativ cu statele UE, la nivelul României, populaţia urbană este cea care manifestă un maxim interes faţă de UE şi, implicit asimilează mai multe informaţii asupra instituţiilor ei. </w:t>
      </w:r>
      <w:r w:rsidRPr="00600819">
        <w:rPr>
          <w:rFonts w:ascii="Times New Roman" w:hAnsi="Times New Roman" w:cs="Times New Roman"/>
          <w:sz w:val="24"/>
          <w:szCs w:val="24"/>
          <w:lang w:val="pt-BR"/>
        </w:rPr>
        <w:t>Datele susţin ideea că pe măsură ce experienţa de viaţă în cadrul Uniunii se acumulează, interesul de a asimila noi cunoştinţe în legătură cu funcţionarea instituţiilor ei se reduce sau se transferă spre alte aspecte decât cele de factură elementară.</w:t>
      </w:r>
    </w:p>
    <w:p w14:paraId="07908581"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b/>
          <w:bCs/>
          <w:sz w:val="24"/>
          <w:szCs w:val="24"/>
          <w:lang w:val="pt-BR"/>
        </w:rPr>
      </w:pPr>
    </w:p>
    <w:p w14:paraId="4E5E6733"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b/>
          <w:bCs/>
          <w:sz w:val="24"/>
          <w:szCs w:val="24"/>
          <w:lang w:val="pt-BR"/>
        </w:rPr>
      </w:pPr>
      <w:r w:rsidRPr="00600819">
        <w:rPr>
          <w:rFonts w:ascii="Times New Roman" w:hAnsi="Times New Roman" w:cs="Times New Roman"/>
          <w:b/>
          <w:bCs/>
          <w:sz w:val="24"/>
          <w:szCs w:val="24"/>
          <w:lang w:val="pt-BR"/>
        </w:rPr>
        <w:t>Cererea socială şi oferta de informaţii despre UE</w:t>
      </w:r>
    </w:p>
    <w:p w14:paraId="16A9F85B"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pt-BR"/>
        </w:rPr>
      </w:pPr>
      <w:r w:rsidRPr="00600819">
        <w:rPr>
          <w:rFonts w:ascii="Times New Roman" w:hAnsi="Times New Roman" w:cs="Times New Roman"/>
          <w:sz w:val="24"/>
          <w:szCs w:val="24"/>
          <w:lang w:val="pt-BR"/>
        </w:rPr>
        <w:lastRenderedPageBreak/>
        <w:t>Nivelului mediu relativ redus de cunoştinţe despre UE îi corespunde însă, la români, nevoii de mai multă informaţie despre Uniune. Ponderea celor care consideră că au realmente nevoie de mult mai multe informaţii pe tematică UE este , în România, de 30%, mult mai mult decât în statele UE.</w:t>
      </w:r>
    </w:p>
    <w:p w14:paraId="11A972F5"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pt-BR"/>
        </w:rPr>
        <w:t>Nevoia de informaţii suplimentare este mult mai mare la cei care ştiu decât la cei care nu ştiu. Astfel, românii care au dat cel puţin două răspunsuri corecte la testul de cunoştinţe despre UE, declară în proporţie de 40% că au nevoie de mult mai multe cunoştinţe în domeniu: în schimb cei slab informaţi susţin numai în proporţie de 27% că ar avea nevoie de mai multe informaţii referitoare la instituţiile Uniunii</w:t>
      </w:r>
      <w:r w:rsidRPr="00600819">
        <w:rPr>
          <w:rFonts w:ascii="Times New Roman" w:hAnsi="Times New Roman" w:cs="Times New Roman"/>
          <w:sz w:val="24"/>
          <w:szCs w:val="24"/>
          <w:lang w:val="ro-RO"/>
        </w:rPr>
        <w:t>.</w:t>
      </w:r>
    </w:p>
    <w:p w14:paraId="2CABE7D0"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Acest gen de relaţie în care cei cu cunoştinţe au nevoie de şi mai multe cunoştinţe despre UE este specific populaţiei din România. </w:t>
      </w:r>
    </w:p>
    <w:p w14:paraId="59E8E2FD"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it-IT"/>
        </w:rPr>
      </w:pPr>
      <w:r w:rsidRPr="00600819">
        <w:rPr>
          <w:rFonts w:ascii="Times New Roman" w:hAnsi="Times New Roman" w:cs="Times New Roman"/>
          <w:sz w:val="24"/>
          <w:szCs w:val="24"/>
          <w:lang w:val="ro-RO"/>
        </w:rPr>
        <w:t>În fine, ar mai fi de menţionat o legătură între valori şi nevoia de informaţii. Pentru persoanele care au sentimente pozitive în raport cu UE, se înregistrează o mai mare cerinţă pentru noi informaţii asupra instituţiilor europene. Cererea de informaţii asupra funcţionarii Uniunii este favorizată de aderenţa la valorile europene. Probabil că există şi o relaţie de sens invers - cei mai informaţi asupra UE sunt</w:t>
      </w:r>
      <w:r w:rsidRPr="00600819">
        <w:rPr>
          <w:rFonts w:ascii="Times New Roman" w:hAnsi="Times New Roman" w:cs="Times New Roman"/>
          <w:sz w:val="24"/>
          <w:szCs w:val="24"/>
          <w:lang w:val="it-IT"/>
        </w:rPr>
        <w:t xml:space="preserve"> si cei care ajung să aibă sentimente pro-europene mai accentuale.</w:t>
      </w:r>
    </w:p>
    <w:p w14:paraId="5658E83D"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it-IT"/>
        </w:rPr>
      </w:pPr>
      <w:r w:rsidRPr="00600819">
        <w:rPr>
          <w:rFonts w:ascii="Times New Roman" w:hAnsi="Times New Roman" w:cs="Times New Roman"/>
          <w:sz w:val="24"/>
          <w:szCs w:val="24"/>
          <w:lang w:val="it-IT"/>
        </w:rPr>
        <w:t xml:space="preserve">Principalele domenii în care românii doresc să aibă mai multe informaţii despre UE sunt cele referitoare la: </w:t>
      </w:r>
    </w:p>
    <w:p w14:paraId="2BD24E51" w14:textId="77777777" w:rsidR="00600819" w:rsidRPr="00600819" w:rsidRDefault="00600819" w:rsidP="00600819">
      <w:pPr>
        <w:tabs>
          <w:tab w:val="left" w:pos="1440"/>
        </w:tabs>
        <w:autoSpaceDE w:val="0"/>
        <w:autoSpaceDN w:val="0"/>
        <w:adjustRightInd w:val="0"/>
        <w:spacing w:after="0" w:line="360" w:lineRule="auto"/>
        <w:ind w:left="1440" w:hanging="360"/>
        <w:jc w:val="both"/>
        <w:rPr>
          <w:rFonts w:ascii="Times New Roman" w:hAnsi="Times New Roman" w:cs="Times New Roman"/>
          <w:b/>
          <w:bCs/>
          <w:sz w:val="24"/>
          <w:szCs w:val="24"/>
          <w:lang w:val="it-IT"/>
        </w:rPr>
      </w:pPr>
      <w:r w:rsidRPr="00600819">
        <w:rPr>
          <w:rFonts w:ascii="Wingdings" w:hAnsi="Wingdings" w:cs="Wingdings"/>
          <w:sz w:val="16"/>
          <w:szCs w:val="16"/>
          <w:lang w:val="it-IT"/>
        </w:rPr>
        <w:t></w:t>
      </w:r>
      <w:r w:rsidRPr="00600819">
        <w:rPr>
          <w:rFonts w:ascii="Wingdings" w:hAnsi="Wingdings" w:cs="Wingdings"/>
          <w:sz w:val="16"/>
          <w:szCs w:val="16"/>
          <w:lang w:val="it-IT"/>
        </w:rPr>
        <w:tab/>
      </w:r>
      <w:r w:rsidRPr="00600819">
        <w:rPr>
          <w:rFonts w:ascii="Times New Roman" w:hAnsi="Times New Roman" w:cs="Times New Roman"/>
          <w:b/>
          <w:bCs/>
          <w:sz w:val="24"/>
          <w:szCs w:val="24"/>
          <w:lang w:val="it-IT"/>
        </w:rPr>
        <w:t>drepturile ca cetăţean al UE;</w:t>
      </w:r>
    </w:p>
    <w:p w14:paraId="3E135151"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b/>
          <w:bCs/>
          <w:sz w:val="24"/>
          <w:szCs w:val="24"/>
          <w:lang w:val="it-IT"/>
        </w:rPr>
      </w:pPr>
      <w:r w:rsidRPr="00600819">
        <w:rPr>
          <w:rFonts w:ascii="Wingdings" w:hAnsi="Wingdings" w:cs="Wingdings"/>
          <w:sz w:val="16"/>
          <w:szCs w:val="16"/>
          <w:lang w:val="it-IT"/>
        </w:rPr>
        <w:t></w:t>
      </w:r>
      <w:r w:rsidRPr="00600819">
        <w:rPr>
          <w:rFonts w:ascii="Wingdings" w:hAnsi="Wingdings" w:cs="Wingdings"/>
          <w:sz w:val="16"/>
          <w:szCs w:val="16"/>
          <w:lang w:val="it-IT"/>
        </w:rPr>
        <w:tab/>
      </w:r>
      <w:r w:rsidRPr="00600819">
        <w:rPr>
          <w:rFonts w:ascii="Times New Roman" w:hAnsi="Times New Roman" w:cs="Times New Roman"/>
          <w:b/>
          <w:bCs/>
          <w:sz w:val="24"/>
          <w:szCs w:val="24"/>
          <w:lang w:val="it-IT"/>
        </w:rPr>
        <w:t>politica forţei de muncă;</w:t>
      </w:r>
    </w:p>
    <w:p w14:paraId="06236CBE"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it-IT"/>
        </w:rPr>
      </w:pPr>
      <w:r w:rsidRPr="00600819">
        <w:rPr>
          <w:rFonts w:ascii="Wingdings" w:hAnsi="Wingdings" w:cs="Wingdings"/>
          <w:sz w:val="16"/>
          <w:szCs w:val="16"/>
          <w:lang w:val="it-IT"/>
        </w:rPr>
        <w:t></w:t>
      </w:r>
      <w:r w:rsidRPr="00600819">
        <w:rPr>
          <w:rFonts w:ascii="Wingdings" w:hAnsi="Wingdings" w:cs="Wingdings"/>
          <w:sz w:val="16"/>
          <w:szCs w:val="16"/>
          <w:lang w:val="it-IT"/>
        </w:rPr>
        <w:tab/>
      </w:r>
      <w:r w:rsidRPr="00600819">
        <w:rPr>
          <w:rFonts w:ascii="Times New Roman" w:hAnsi="Times New Roman" w:cs="Times New Roman"/>
          <w:b/>
          <w:bCs/>
          <w:sz w:val="24"/>
          <w:szCs w:val="24"/>
          <w:lang w:val="it-IT"/>
        </w:rPr>
        <w:t xml:space="preserve">modul de funcţionare a instituţiilor din Uniune. </w:t>
      </w:r>
    </w:p>
    <w:p w14:paraId="180F601C"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it-IT"/>
        </w:rPr>
      </w:pPr>
      <w:r w:rsidRPr="00600819">
        <w:rPr>
          <w:rFonts w:ascii="Times New Roman" w:hAnsi="Times New Roman" w:cs="Times New Roman"/>
          <w:sz w:val="24"/>
          <w:szCs w:val="24"/>
          <w:lang w:val="it-IT"/>
        </w:rPr>
        <w:t>Cererea pentru astfel de informaţii este maximă la tineri şi minimă la vârstnici şi mai mare în mediul urban decât în rural.</w:t>
      </w:r>
    </w:p>
    <w:p w14:paraId="20E6D6A9"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pt-BR"/>
        </w:rPr>
      </w:pPr>
      <w:r w:rsidRPr="00600819">
        <w:rPr>
          <w:rFonts w:ascii="Times New Roman" w:hAnsi="Times New Roman" w:cs="Times New Roman"/>
          <w:b/>
          <w:bCs/>
          <w:sz w:val="24"/>
          <w:szCs w:val="24"/>
          <w:lang w:val="pt-BR"/>
        </w:rPr>
        <w:t>Populaţia rurală</w:t>
      </w:r>
      <w:r w:rsidRPr="00600819">
        <w:rPr>
          <w:rFonts w:ascii="Times New Roman" w:hAnsi="Times New Roman" w:cs="Times New Roman"/>
          <w:sz w:val="24"/>
          <w:szCs w:val="24"/>
          <w:lang w:val="pt-BR"/>
        </w:rPr>
        <w:t xml:space="preserve"> de peste 34 de ani este interesată în foarte mare măsură şi de:</w:t>
      </w:r>
    </w:p>
    <w:p w14:paraId="52C5C59E" w14:textId="77777777" w:rsidR="00600819" w:rsidRPr="00600819" w:rsidRDefault="00600819" w:rsidP="00600819">
      <w:pPr>
        <w:tabs>
          <w:tab w:val="left" w:pos="1440"/>
        </w:tabs>
        <w:autoSpaceDE w:val="0"/>
        <w:autoSpaceDN w:val="0"/>
        <w:adjustRightInd w:val="0"/>
        <w:spacing w:after="0" w:line="360" w:lineRule="auto"/>
        <w:ind w:left="1440" w:hanging="360"/>
        <w:jc w:val="both"/>
        <w:rPr>
          <w:rFonts w:ascii="Times New Roman" w:hAnsi="Times New Roman" w:cs="Times New Roman"/>
          <w:b/>
          <w:bCs/>
          <w:sz w:val="24"/>
          <w:szCs w:val="24"/>
          <w:lang w:val="it-IT"/>
        </w:rPr>
      </w:pPr>
      <w:r w:rsidRPr="00600819">
        <w:rPr>
          <w:rFonts w:ascii="Wingdings" w:hAnsi="Wingdings" w:cs="Wingdings"/>
          <w:sz w:val="16"/>
          <w:szCs w:val="16"/>
          <w:lang w:val="it-IT"/>
        </w:rPr>
        <w:t></w:t>
      </w:r>
      <w:r w:rsidRPr="00600819">
        <w:rPr>
          <w:rFonts w:ascii="Wingdings" w:hAnsi="Wingdings" w:cs="Wingdings"/>
          <w:sz w:val="16"/>
          <w:szCs w:val="16"/>
          <w:lang w:val="it-IT"/>
        </w:rPr>
        <w:tab/>
      </w:r>
      <w:r w:rsidRPr="00600819">
        <w:rPr>
          <w:rFonts w:ascii="Times New Roman" w:hAnsi="Times New Roman" w:cs="Times New Roman"/>
          <w:b/>
          <w:bCs/>
          <w:sz w:val="24"/>
          <w:szCs w:val="24"/>
          <w:lang w:val="it-IT"/>
        </w:rPr>
        <w:t xml:space="preserve">politicile Uniunii în sfera agriculturii şi a pescuitului, şi de </w:t>
      </w:r>
    </w:p>
    <w:p w14:paraId="083B2F65"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b/>
          <w:bCs/>
          <w:sz w:val="24"/>
          <w:szCs w:val="24"/>
          <w:lang w:val="it-IT"/>
        </w:rPr>
      </w:pPr>
      <w:r w:rsidRPr="00600819">
        <w:rPr>
          <w:rFonts w:ascii="Wingdings" w:hAnsi="Wingdings" w:cs="Wingdings"/>
          <w:sz w:val="16"/>
          <w:szCs w:val="16"/>
          <w:lang w:val="it-IT"/>
        </w:rPr>
        <w:t></w:t>
      </w:r>
      <w:r w:rsidRPr="00600819">
        <w:rPr>
          <w:rFonts w:ascii="Wingdings" w:hAnsi="Wingdings" w:cs="Wingdings"/>
          <w:sz w:val="16"/>
          <w:szCs w:val="16"/>
          <w:lang w:val="it-IT"/>
        </w:rPr>
        <w:tab/>
      </w:r>
      <w:r w:rsidRPr="00600819">
        <w:rPr>
          <w:rFonts w:ascii="Times New Roman" w:hAnsi="Times New Roman" w:cs="Times New Roman"/>
          <w:b/>
          <w:bCs/>
          <w:sz w:val="24"/>
          <w:szCs w:val="24"/>
          <w:lang w:val="it-IT"/>
        </w:rPr>
        <w:t xml:space="preserve">politicile sociale şi de sănătate. </w:t>
      </w:r>
    </w:p>
    <w:p w14:paraId="6195E5DE"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it-IT"/>
        </w:rPr>
      </w:pPr>
      <w:r w:rsidRPr="00600819">
        <w:rPr>
          <w:rFonts w:ascii="Times New Roman" w:hAnsi="Times New Roman" w:cs="Times New Roman"/>
          <w:sz w:val="24"/>
          <w:szCs w:val="24"/>
          <w:lang w:val="it-IT"/>
        </w:rPr>
        <w:t xml:space="preserve">În lumea urbană a tinerilor, pe locul trei în topul intereselor de informare, după </w:t>
      </w:r>
      <w:r w:rsidRPr="00600819">
        <w:rPr>
          <w:rFonts w:ascii="Times New Roman" w:hAnsi="Times New Roman" w:cs="Times New Roman"/>
          <w:b/>
          <w:bCs/>
          <w:sz w:val="24"/>
          <w:szCs w:val="24"/>
          <w:lang w:val="it-IT"/>
        </w:rPr>
        <w:t>drepturi şi locuri de muncă</w:t>
      </w:r>
      <w:r w:rsidRPr="00600819">
        <w:rPr>
          <w:rFonts w:ascii="Times New Roman" w:hAnsi="Times New Roman" w:cs="Times New Roman"/>
          <w:sz w:val="24"/>
          <w:szCs w:val="24"/>
          <w:lang w:val="it-IT"/>
        </w:rPr>
        <w:t xml:space="preserve">, se află </w:t>
      </w:r>
      <w:r w:rsidRPr="00600819">
        <w:rPr>
          <w:rFonts w:ascii="Times New Roman" w:hAnsi="Times New Roman" w:cs="Times New Roman"/>
          <w:b/>
          <w:bCs/>
          <w:sz w:val="24"/>
          <w:szCs w:val="24"/>
          <w:lang w:val="it-IT"/>
        </w:rPr>
        <w:t>educaţia</w:t>
      </w:r>
      <w:r w:rsidRPr="00600819">
        <w:rPr>
          <w:rFonts w:ascii="Times New Roman" w:hAnsi="Times New Roman" w:cs="Times New Roman"/>
          <w:sz w:val="24"/>
          <w:szCs w:val="24"/>
          <w:lang w:val="it-IT"/>
        </w:rPr>
        <w:t>.</w:t>
      </w:r>
    </w:p>
    <w:p w14:paraId="4EA06DFC"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Luând în considrare cele de mai sus , este necesară elaborarea unei strategii eficiente de comunicare în probleme de integrare europeană, strategie care să aibă ca principal efect reducerea </w:t>
      </w:r>
      <w:r w:rsidRPr="00600819">
        <w:rPr>
          <w:rFonts w:ascii="Times New Roman" w:hAnsi="Times New Roman" w:cs="Times New Roman"/>
          <w:sz w:val="24"/>
          <w:szCs w:val="24"/>
          <w:lang w:val="ro-RO"/>
        </w:rPr>
        <w:lastRenderedPageBreak/>
        <w:t xml:space="preserve">ponderii persoanelor cu cunoştinţe reduse în legătură cu funcţionarea Uniunii Europene, respectiv cunoştinţe legate de instituţii, politici, legislaţie.  </w:t>
      </w:r>
    </w:p>
    <w:p w14:paraId="7BA82B71"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De asemenea, o serie de condiţii sunt esenţiale pentru reuşita activităţilor de comunicare, respectiv acelea ca informaţiile diseminate prin diferite mijloace să fie clare, precise, corecte, formulate în termeni accesibili destinatarului. În plus, e nevoie ca procesul de transmitere a acestora să fie unul eficient şi rapid. </w:t>
      </w:r>
    </w:p>
    <w:p w14:paraId="7D979884"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Cetăţenii judeţului Cluj trebuie să cunoască structura organizaţiei la care va adera ţara lor,  prin oferirea unei imagini reale a ceea ce înseamnă Uniunea Europeană, precum şi organizarea şi funcţionarea Uniunii Europene, avantajele şi obligaţiile generate de integrarea României în Uniunea Europeană. </w:t>
      </w:r>
    </w:p>
    <w:p w14:paraId="3BC2F391"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p>
    <w:p w14:paraId="4106E601" w14:textId="77777777" w:rsidR="00600819" w:rsidRPr="00600819" w:rsidRDefault="00600819" w:rsidP="00600819">
      <w:pPr>
        <w:keepNext/>
        <w:autoSpaceDE w:val="0"/>
        <w:autoSpaceDN w:val="0"/>
        <w:adjustRightInd w:val="0"/>
        <w:spacing w:after="0" w:line="360" w:lineRule="auto"/>
        <w:outlineLvl w:val="1"/>
        <w:rPr>
          <w:rFonts w:ascii="Times New Roman" w:hAnsi="Times New Roman" w:cs="Times New Roman"/>
          <w:b/>
          <w:bCs/>
          <w:sz w:val="28"/>
          <w:szCs w:val="28"/>
          <w:lang w:val="en-US"/>
        </w:rPr>
      </w:pPr>
      <w:r w:rsidRPr="00600819">
        <w:rPr>
          <w:rFonts w:ascii="Times New Roman" w:hAnsi="Times New Roman" w:cs="Times New Roman"/>
          <w:b/>
          <w:bCs/>
          <w:sz w:val="28"/>
          <w:szCs w:val="28"/>
          <w:lang w:val="en-US"/>
        </w:rPr>
        <w:t>B. S</w:t>
      </w:r>
      <w:r w:rsidRPr="00600819">
        <w:rPr>
          <w:rFonts w:ascii="Times New Roman" w:hAnsi="Times New Roman" w:cs="Times New Roman"/>
          <w:b/>
          <w:bCs/>
          <w:caps/>
          <w:sz w:val="28"/>
          <w:szCs w:val="28"/>
          <w:lang w:val="en-US"/>
        </w:rPr>
        <w:t>cop</w:t>
      </w:r>
      <w:r w:rsidRPr="00600819">
        <w:rPr>
          <w:rFonts w:ascii="Times New Roman" w:hAnsi="Times New Roman" w:cs="Times New Roman"/>
          <w:b/>
          <w:bCs/>
          <w:sz w:val="28"/>
          <w:szCs w:val="28"/>
          <w:lang w:val="en-US"/>
        </w:rPr>
        <w:t xml:space="preserve"> </w:t>
      </w:r>
    </w:p>
    <w:p w14:paraId="40B29685" w14:textId="77777777" w:rsidR="00600819" w:rsidRPr="00600819" w:rsidRDefault="00600819" w:rsidP="00600819">
      <w:pPr>
        <w:tabs>
          <w:tab w:val="center" w:pos="4320"/>
          <w:tab w:val="right" w:pos="8640"/>
        </w:tabs>
        <w:autoSpaceDE w:val="0"/>
        <w:autoSpaceDN w:val="0"/>
        <w:adjustRightInd w:val="0"/>
        <w:spacing w:after="0" w:line="360" w:lineRule="auto"/>
        <w:jc w:val="both"/>
        <w:rPr>
          <w:rFonts w:ascii="Times New Roman" w:hAnsi="Times New Roman" w:cs="Times New Roman"/>
          <w:sz w:val="24"/>
          <w:szCs w:val="24"/>
          <w:lang w:val="ro-RO"/>
        </w:rPr>
      </w:pPr>
    </w:p>
    <w:p w14:paraId="1E454436" w14:textId="77777777" w:rsidR="00600819" w:rsidRPr="00600819" w:rsidRDefault="00600819" w:rsidP="00600819">
      <w:pPr>
        <w:autoSpaceDE w:val="0"/>
        <w:autoSpaceDN w:val="0"/>
        <w:adjustRightInd w:val="0"/>
        <w:spacing w:after="0" w:line="360" w:lineRule="auto"/>
        <w:ind w:firstLine="72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 xml:space="preserve">Crearea, în judeţul Cluj, a unui cadru informaţional permanent, prin care să se asigure transparenţa totală asupra eforturilor României dar şi ale Consiliului Judeţean Cluj, de a îndeplini criteriile de aderare la Uniunea Europeană. </w:t>
      </w:r>
    </w:p>
    <w:p w14:paraId="62568190" w14:textId="77777777" w:rsidR="00600819" w:rsidRPr="00600819" w:rsidRDefault="00600819" w:rsidP="00600819">
      <w:pPr>
        <w:autoSpaceDE w:val="0"/>
        <w:autoSpaceDN w:val="0"/>
        <w:adjustRightInd w:val="0"/>
        <w:spacing w:after="120" w:line="480" w:lineRule="auto"/>
        <w:rPr>
          <w:rFonts w:ascii="Times New Roman" w:hAnsi="Times New Roman" w:cs="Times New Roman"/>
          <w:sz w:val="24"/>
          <w:szCs w:val="24"/>
          <w:lang w:val="ro-RO"/>
        </w:rPr>
      </w:pPr>
    </w:p>
    <w:p w14:paraId="2BB56920" w14:textId="77777777" w:rsidR="00600819" w:rsidRPr="00600819" w:rsidRDefault="00600819" w:rsidP="00600819">
      <w:pPr>
        <w:autoSpaceDE w:val="0"/>
        <w:autoSpaceDN w:val="0"/>
        <w:adjustRightInd w:val="0"/>
        <w:spacing w:after="120" w:line="480" w:lineRule="auto"/>
        <w:rPr>
          <w:rFonts w:ascii="Times New Roman" w:hAnsi="Times New Roman" w:cs="Times New Roman"/>
          <w:b/>
          <w:bCs/>
          <w:sz w:val="24"/>
          <w:szCs w:val="24"/>
          <w:lang w:val="ro-RO"/>
        </w:rPr>
      </w:pPr>
      <w:r w:rsidRPr="00600819">
        <w:rPr>
          <w:rFonts w:ascii="Times New Roman" w:hAnsi="Times New Roman" w:cs="Times New Roman"/>
          <w:b/>
          <w:bCs/>
          <w:caps/>
          <w:sz w:val="28"/>
          <w:szCs w:val="28"/>
          <w:lang w:val="ro-RO"/>
        </w:rPr>
        <w:t>C. O</w:t>
      </w:r>
      <w:r w:rsidRPr="00600819">
        <w:rPr>
          <w:rFonts w:ascii="Times New Roman" w:hAnsi="Times New Roman" w:cs="Times New Roman"/>
          <w:b/>
          <w:bCs/>
          <w:sz w:val="28"/>
          <w:szCs w:val="28"/>
          <w:lang w:val="ro-RO"/>
        </w:rPr>
        <w:t>biectivele generale</w:t>
      </w:r>
      <w:r w:rsidRPr="00600819">
        <w:rPr>
          <w:rFonts w:ascii="Times New Roman" w:hAnsi="Times New Roman" w:cs="Times New Roman"/>
          <w:b/>
          <w:bCs/>
          <w:sz w:val="24"/>
          <w:szCs w:val="24"/>
          <w:lang w:val="ro-RO"/>
        </w:rPr>
        <w:t>:</w:t>
      </w:r>
    </w:p>
    <w:p w14:paraId="698EB51B"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Creşterea gradului de informare publică în legătură cu organizarea şi funcţionarea Uniunii Europene, în legătură cu avantajele şi costurile generate de integrarea României în Uniunea Europeană, cu programele de pre-aderare si comunitare precum si cu fondurile structurale;</w:t>
      </w:r>
    </w:p>
    <w:p w14:paraId="22C6CDC3"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Dezvoltarea comunicării axate pe problemele de integrare europeană între Consiliul Judeţean Cluj şi consiliile locale din judeţ, instituţii din subordine.</w:t>
      </w:r>
    </w:p>
    <w:p w14:paraId="3FD07C78"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b/>
          <w:bCs/>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Extinderea gradului de informare asupra activităţilor desfăşurate de Serviciul de Integrare Europeană precum şi asupra proiectelor aflate în derulare la nivel judeţean, în cadrul programelor de pre-aderare (PHARE, ISPA ŞI SAPARD) </w:t>
      </w:r>
    </w:p>
    <w:p w14:paraId="3C43DE23"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Alinierea cu cerinţele Uniunii Europene în materie de comunicare şi relaţii publice</w:t>
      </w:r>
    </w:p>
    <w:p w14:paraId="12ADB6B1"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Realizarea - la nivel local - a unei reţele de informare cu privire la procesul de integrare europeană </w:t>
      </w:r>
    </w:p>
    <w:p w14:paraId="2D464CD7"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Atragerea grupurilor de sprijin în transmiterea mesajelor</w:t>
      </w:r>
    </w:p>
    <w:p w14:paraId="7CFE91D8" w14:textId="77777777" w:rsidR="00600819" w:rsidRPr="00600819" w:rsidRDefault="00600819" w:rsidP="00600819">
      <w:pPr>
        <w:tabs>
          <w:tab w:val="left" w:pos="4050"/>
        </w:tabs>
        <w:autoSpaceDE w:val="0"/>
        <w:autoSpaceDN w:val="0"/>
        <w:adjustRightInd w:val="0"/>
        <w:spacing w:before="120" w:after="0" w:line="360" w:lineRule="auto"/>
        <w:ind w:left="720"/>
        <w:jc w:val="both"/>
        <w:rPr>
          <w:rFonts w:ascii="Times New Roman" w:hAnsi="Times New Roman" w:cs="Times New Roman"/>
          <w:sz w:val="28"/>
          <w:szCs w:val="28"/>
          <w:lang w:val="ro-RO"/>
        </w:rPr>
      </w:pPr>
    </w:p>
    <w:p w14:paraId="4D2DFF15" w14:textId="77777777" w:rsidR="00600819" w:rsidRPr="00600819" w:rsidRDefault="00600819" w:rsidP="00600819">
      <w:pPr>
        <w:tabs>
          <w:tab w:val="left" w:pos="720"/>
          <w:tab w:val="left" w:pos="1440"/>
        </w:tabs>
        <w:autoSpaceDE w:val="0"/>
        <w:autoSpaceDN w:val="0"/>
        <w:adjustRightInd w:val="0"/>
        <w:spacing w:after="120" w:line="480" w:lineRule="auto"/>
        <w:ind w:left="360" w:hanging="360"/>
        <w:rPr>
          <w:rFonts w:ascii="Times New Roman" w:hAnsi="Times New Roman" w:cs="Times New Roman"/>
          <w:b/>
          <w:bCs/>
          <w:sz w:val="28"/>
          <w:szCs w:val="28"/>
          <w:lang w:val="ro-RO"/>
        </w:rPr>
      </w:pPr>
      <w:r w:rsidRPr="00600819">
        <w:rPr>
          <w:rFonts w:ascii="Times New Roman" w:hAnsi="Times New Roman" w:cs="Times New Roman"/>
          <w:b/>
          <w:bCs/>
          <w:sz w:val="28"/>
          <w:szCs w:val="28"/>
          <w:lang w:val="ro-RO"/>
        </w:rPr>
        <w:t>D.</w:t>
      </w:r>
      <w:r w:rsidRPr="00600819">
        <w:rPr>
          <w:rFonts w:ascii="Times New Roman" w:hAnsi="Times New Roman" w:cs="Times New Roman"/>
          <w:b/>
          <w:bCs/>
          <w:sz w:val="28"/>
          <w:szCs w:val="28"/>
          <w:lang w:val="ro-RO"/>
        </w:rPr>
        <w:tab/>
        <w:t>Principii de desfăşurare a campaniei:</w:t>
      </w:r>
    </w:p>
    <w:p w14:paraId="789FACF4" w14:textId="77777777" w:rsidR="00600819" w:rsidRPr="00600819" w:rsidRDefault="00600819" w:rsidP="00600819">
      <w:pPr>
        <w:tabs>
          <w:tab w:val="left" w:pos="1440"/>
        </w:tabs>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a.</w:t>
      </w:r>
      <w:r w:rsidRPr="00600819">
        <w:rPr>
          <w:rFonts w:ascii="Times New Roman" w:hAnsi="Times New Roman" w:cs="Times New Roman"/>
          <w:b/>
          <w:bCs/>
          <w:sz w:val="24"/>
          <w:szCs w:val="24"/>
          <w:lang w:val="ro-RO"/>
        </w:rPr>
        <w:tab/>
        <w:t xml:space="preserve">Principiul transparenţei totale </w:t>
      </w:r>
      <w:r w:rsidRPr="00600819">
        <w:rPr>
          <w:rFonts w:ascii="Times New Roman" w:hAnsi="Times New Roman" w:cs="Times New Roman"/>
          <w:sz w:val="24"/>
          <w:szCs w:val="24"/>
          <w:lang w:val="ro-RO"/>
        </w:rPr>
        <w:t>- Informaţiile despre integrarea în Uniunea Europeană vor fi transmise complet şi nedistorsionat</w:t>
      </w:r>
    </w:p>
    <w:p w14:paraId="20BB152A" w14:textId="77777777" w:rsidR="00600819" w:rsidRPr="00600819" w:rsidRDefault="00600819" w:rsidP="00600819">
      <w:pPr>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b.</w:t>
      </w:r>
      <w:r w:rsidRPr="00600819">
        <w:rPr>
          <w:rFonts w:ascii="Times New Roman" w:hAnsi="Times New Roman" w:cs="Times New Roman"/>
          <w:b/>
          <w:bCs/>
          <w:sz w:val="24"/>
          <w:szCs w:val="24"/>
          <w:lang w:val="ro-RO"/>
        </w:rPr>
        <w:tab/>
        <w:t xml:space="preserve">Principiul complementarităţii </w:t>
      </w:r>
      <w:r w:rsidRPr="00600819">
        <w:rPr>
          <w:rFonts w:ascii="Times New Roman" w:hAnsi="Times New Roman" w:cs="Times New Roman"/>
          <w:sz w:val="24"/>
          <w:szCs w:val="24"/>
          <w:lang w:val="ro-RO"/>
        </w:rPr>
        <w:t xml:space="preserve">- Acţiunile de informare desfăşurate de Consiliul Judetean Cluj vor fi conjugate cu efortul de informare al Delegaţiei Comisiei Europene din România şi al altor structuri de informare publică (birouri de consiliere pentru cetăţeni, centre de informare şi consultanţă, organizaţii neguvernamentale) </w:t>
      </w:r>
    </w:p>
    <w:p w14:paraId="44279DEF" w14:textId="77777777" w:rsidR="00600819" w:rsidRPr="00600819" w:rsidRDefault="00600819" w:rsidP="00600819">
      <w:pPr>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c.</w:t>
      </w:r>
      <w:r w:rsidRPr="00600819">
        <w:rPr>
          <w:rFonts w:ascii="Times New Roman" w:hAnsi="Times New Roman" w:cs="Times New Roman"/>
          <w:b/>
          <w:bCs/>
          <w:sz w:val="24"/>
          <w:szCs w:val="24"/>
          <w:lang w:val="ro-RO"/>
        </w:rPr>
        <w:tab/>
        <w:t>Principiul descentralizării</w:t>
      </w:r>
      <w:r w:rsidRPr="00600819">
        <w:rPr>
          <w:rFonts w:ascii="Times New Roman" w:hAnsi="Times New Roman" w:cs="Times New Roman"/>
          <w:sz w:val="24"/>
          <w:szCs w:val="24"/>
          <w:lang w:val="ro-RO"/>
        </w:rPr>
        <w:t xml:space="preserve"> - Acţiunile vor fi coordonate la  nivelul autorităţilor locale (consiliul judeţean, consiliile locale din judeţ şi instituţiile aflate sub autoritatea Consiliului Judeţean Cluj), prin structurile specializate de informare publică </w:t>
      </w:r>
    </w:p>
    <w:p w14:paraId="3EE2C413" w14:textId="77777777" w:rsidR="00600819" w:rsidRPr="00600819" w:rsidRDefault="00600819" w:rsidP="00600819">
      <w:pPr>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d.</w:t>
      </w:r>
      <w:r w:rsidRPr="00600819">
        <w:rPr>
          <w:rFonts w:ascii="Times New Roman" w:hAnsi="Times New Roman" w:cs="Times New Roman"/>
          <w:b/>
          <w:bCs/>
          <w:sz w:val="24"/>
          <w:szCs w:val="24"/>
          <w:lang w:val="ro-RO"/>
        </w:rPr>
        <w:tab/>
        <w:t xml:space="preserve">Principiul utilităţii </w:t>
      </w:r>
      <w:r w:rsidRPr="00600819">
        <w:rPr>
          <w:rFonts w:ascii="Times New Roman" w:hAnsi="Times New Roman" w:cs="Times New Roman"/>
          <w:sz w:val="24"/>
          <w:szCs w:val="24"/>
          <w:lang w:val="ro-RO"/>
        </w:rPr>
        <w:t>- Construcţia mesajului va ţine cont de nevoile de informare ale cetăţenilor</w:t>
      </w:r>
    </w:p>
    <w:p w14:paraId="1C88D61C" w14:textId="77777777" w:rsidR="00600819" w:rsidRPr="00600819" w:rsidRDefault="00600819" w:rsidP="00600819">
      <w:pPr>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e.</w:t>
      </w:r>
      <w:r w:rsidRPr="00600819">
        <w:rPr>
          <w:rFonts w:ascii="Times New Roman" w:hAnsi="Times New Roman" w:cs="Times New Roman"/>
          <w:b/>
          <w:bCs/>
          <w:sz w:val="24"/>
          <w:szCs w:val="24"/>
          <w:lang w:val="ro-RO"/>
        </w:rPr>
        <w:tab/>
        <w:t xml:space="preserve">Principiul diferenţei </w:t>
      </w:r>
      <w:r w:rsidRPr="00600819">
        <w:rPr>
          <w:rFonts w:ascii="Times New Roman" w:hAnsi="Times New Roman" w:cs="Times New Roman"/>
          <w:sz w:val="24"/>
          <w:szCs w:val="24"/>
          <w:lang w:val="ro-RO"/>
        </w:rPr>
        <w:t>- Mesajelor nediferenţiate li se vor adăuga mesaje construite în raport cu nevoile de informare ale fiecărui grup ţintă</w:t>
      </w:r>
    </w:p>
    <w:p w14:paraId="488AB568" w14:textId="77777777" w:rsidR="00600819" w:rsidRPr="00600819" w:rsidRDefault="00600819" w:rsidP="00600819">
      <w:pPr>
        <w:autoSpaceDE w:val="0"/>
        <w:autoSpaceDN w:val="0"/>
        <w:adjustRightInd w:val="0"/>
        <w:spacing w:before="120" w:after="0" w:line="360" w:lineRule="auto"/>
        <w:ind w:left="720" w:hanging="360"/>
        <w:jc w:val="both"/>
        <w:rPr>
          <w:rFonts w:ascii="Times New Roman" w:hAnsi="Times New Roman" w:cs="Times New Roman"/>
          <w:sz w:val="24"/>
          <w:szCs w:val="24"/>
          <w:lang w:val="ro-RO"/>
        </w:rPr>
      </w:pPr>
      <w:r w:rsidRPr="00600819">
        <w:rPr>
          <w:rFonts w:ascii="Times New Roman" w:hAnsi="Times New Roman" w:cs="Times New Roman"/>
          <w:b/>
          <w:bCs/>
          <w:sz w:val="24"/>
          <w:szCs w:val="24"/>
          <w:lang w:val="ro-RO"/>
        </w:rPr>
        <w:t>f.</w:t>
      </w:r>
      <w:r w:rsidRPr="00600819">
        <w:rPr>
          <w:rFonts w:ascii="Times New Roman" w:hAnsi="Times New Roman" w:cs="Times New Roman"/>
          <w:b/>
          <w:bCs/>
          <w:sz w:val="24"/>
          <w:szCs w:val="24"/>
          <w:lang w:val="ro-RO"/>
        </w:rPr>
        <w:tab/>
        <w:t>Principiul parteneriatului public-privat</w:t>
      </w:r>
      <w:r w:rsidRPr="00600819">
        <w:rPr>
          <w:rFonts w:ascii="Times New Roman" w:hAnsi="Times New Roman" w:cs="Times New Roman"/>
          <w:sz w:val="24"/>
          <w:szCs w:val="24"/>
          <w:lang w:val="ro-RO"/>
        </w:rPr>
        <w:t xml:space="preserve"> - Acţiunile vor fi desfăşurate cu sprijinul organizaţiilor reprezentative ale oamenilor de afaceri şi al organizaţiilor nonguvernamentale interesate.</w:t>
      </w:r>
    </w:p>
    <w:p w14:paraId="0C5E2A54" w14:textId="77777777" w:rsidR="00600819" w:rsidRPr="00600819" w:rsidRDefault="00600819" w:rsidP="00600819">
      <w:pPr>
        <w:autoSpaceDE w:val="0"/>
        <w:autoSpaceDN w:val="0"/>
        <w:adjustRightInd w:val="0"/>
        <w:spacing w:before="120" w:after="0" w:line="360" w:lineRule="auto"/>
        <w:ind w:left="360"/>
        <w:jc w:val="both"/>
        <w:rPr>
          <w:rFonts w:ascii="Times New Roman" w:hAnsi="Times New Roman" w:cs="Times New Roman"/>
          <w:sz w:val="24"/>
          <w:szCs w:val="24"/>
          <w:lang w:val="ro-RO"/>
        </w:rPr>
      </w:pPr>
    </w:p>
    <w:p w14:paraId="138AA04D" w14:textId="77777777" w:rsidR="00600819" w:rsidRPr="00600819" w:rsidRDefault="00600819" w:rsidP="00600819">
      <w:pPr>
        <w:tabs>
          <w:tab w:val="left" w:pos="720"/>
          <w:tab w:val="left" w:pos="1440"/>
        </w:tabs>
        <w:autoSpaceDE w:val="0"/>
        <w:autoSpaceDN w:val="0"/>
        <w:adjustRightInd w:val="0"/>
        <w:spacing w:after="120" w:line="480" w:lineRule="auto"/>
        <w:ind w:left="360" w:hanging="360"/>
        <w:rPr>
          <w:rFonts w:ascii="Times New Roman" w:hAnsi="Times New Roman" w:cs="Times New Roman"/>
          <w:b/>
          <w:bCs/>
          <w:sz w:val="26"/>
          <w:szCs w:val="26"/>
          <w:u w:val="single"/>
          <w:lang w:val="ro-RO"/>
        </w:rPr>
      </w:pPr>
      <w:r w:rsidRPr="00600819">
        <w:rPr>
          <w:rFonts w:ascii="Times New Roman" w:hAnsi="Times New Roman" w:cs="Times New Roman"/>
          <w:b/>
          <w:bCs/>
          <w:sz w:val="28"/>
          <w:szCs w:val="28"/>
          <w:lang w:val="ro-RO"/>
        </w:rPr>
        <w:t>E.</w:t>
      </w:r>
      <w:r w:rsidRPr="00600819">
        <w:rPr>
          <w:rFonts w:ascii="Times New Roman" w:hAnsi="Times New Roman" w:cs="Times New Roman"/>
          <w:b/>
          <w:bCs/>
          <w:sz w:val="28"/>
          <w:szCs w:val="28"/>
          <w:lang w:val="ro-RO"/>
        </w:rPr>
        <w:tab/>
        <w:t>Grupuri ţintă şi grupuri de sprijin:</w:t>
      </w:r>
    </w:p>
    <w:p w14:paraId="48345DE6" w14:textId="77777777" w:rsidR="00600819" w:rsidRPr="00600819" w:rsidRDefault="00600819" w:rsidP="00600819">
      <w:pPr>
        <w:autoSpaceDE w:val="0"/>
        <w:autoSpaceDN w:val="0"/>
        <w:adjustRightInd w:val="0"/>
        <w:spacing w:after="0" w:line="360" w:lineRule="auto"/>
        <w:ind w:left="1152" w:hanging="792"/>
        <w:jc w:val="both"/>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a. Grupuri ţintă:</w:t>
      </w:r>
    </w:p>
    <w:p w14:paraId="1C0315AD" w14:textId="77777777" w:rsidR="00600819" w:rsidRPr="00600819" w:rsidRDefault="00600819" w:rsidP="00600819">
      <w:pPr>
        <w:tabs>
          <w:tab w:val="left" w:pos="1980"/>
        </w:tabs>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cetăţeni (mesaj nediferenţiat);</w:t>
      </w:r>
    </w:p>
    <w:p w14:paraId="3D634E83"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funcţionari din instituţiile publice de la nivel local (mesaj diferenţiat);</w:t>
      </w:r>
    </w:p>
    <w:p w14:paraId="25C7C811"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elevi, profesori, studenţi (mesaj diferenţiat);</w:t>
      </w:r>
    </w:p>
    <w:p w14:paraId="7C52EACC"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oameni de afaceri români (mesaj diferenţiat);</w:t>
      </w:r>
    </w:p>
    <w:p w14:paraId="14067DE9"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colectivitati din mediul rural;</w:t>
      </w:r>
    </w:p>
    <w:p w14:paraId="58191967"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minorităţi;</w:t>
      </w:r>
    </w:p>
    <w:p w14:paraId="55F06261"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jurnalişti (mesaj diferenţiat)</w:t>
      </w:r>
    </w:p>
    <w:p w14:paraId="01FAF48A"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lastRenderedPageBreak/>
        <w:t>-</w:t>
      </w:r>
      <w:r w:rsidRPr="00600819">
        <w:rPr>
          <w:rFonts w:ascii="Times New Roman" w:hAnsi="Times New Roman" w:cs="Times New Roman"/>
          <w:sz w:val="24"/>
          <w:szCs w:val="24"/>
          <w:lang w:val="ro-RO"/>
        </w:rPr>
        <w:tab/>
        <w:t>organizaţii neguvernamentale (mesaj diferenţiat)</w:t>
      </w:r>
    </w:p>
    <w:p w14:paraId="138408AF"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utilizatori Internet;</w:t>
      </w:r>
    </w:p>
    <w:p w14:paraId="4B4DDE0B"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054C2CE2" w14:textId="77777777" w:rsidR="00600819" w:rsidRPr="00600819" w:rsidRDefault="00600819" w:rsidP="00600819">
      <w:pPr>
        <w:autoSpaceDE w:val="0"/>
        <w:autoSpaceDN w:val="0"/>
        <w:adjustRightInd w:val="0"/>
        <w:spacing w:after="0" w:line="360" w:lineRule="auto"/>
        <w:ind w:left="1152" w:hanging="792"/>
        <w:jc w:val="both"/>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b. Grupuri de sprijin:</w:t>
      </w:r>
    </w:p>
    <w:p w14:paraId="56628842" w14:textId="77777777" w:rsidR="00600819" w:rsidRPr="00600819" w:rsidRDefault="00600819" w:rsidP="00600819">
      <w:pPr>
        <w:tabs>
          <w:tab w:val="left" w:pos="1980"/>
        </w:tabs>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mass-media locală;</w:t>
      </w:r>
    </w:p>
    <w:p w14:paraId="1D12219F"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ONG-uri specializate în problematica informării despre Uniunea Europeană;</w:t>
      </w:r>
    </w:p>
    <w:p w14:paraId="5BA09BD7"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lideri de opinie (redactori şefi, analişti politici, realizatori TV, personalităţi culturale, ştiinţifice etc.);</w:t>
      </w:r>
    </w:p>
    <w:p w14:paraId="3B876118"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oameni politici;</w:t>
      </w:r>
    </w:p>
    <w:p w14:paraId="53A4B554"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structuri de informare publică de la nivel local;</w:t>
      </w:r>
    </w:p>
    <w:p w14:paraId="70CD28A9" w14:textId="77777777" w:rsidR="00600819" w:rsidRPr="00600819" w:rsidRDefault="00600819" w:rsidP="00600819">
      <w:pPr>
        <w:autoSpaceDE w:val="0"/>
        <w:autoSpaceDN w:val="0"/>
        <w:adjustRightInd w:val="0"/>
        <w:spacing w:after="0" w:line="360" w:lineRule="auto"/>
        <w:ind w:left="1960" w:hanging="340"/>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w:t>
      </w:r>
      <w:r w:rsidRPr="00600819">
        <w:rPr>
          <w:rFonts w:ascii="Times New Roman" w:hAnsi="Times New Roman" w:cs="Times New Roman"/>
          <w:sz w:val="24"/>
          <w:szCs w:val="24"/>
          <w:lang w:val="ro-RO"/>
        </w:rPr>
        <w:tab/>
        <w:t xml:space="preserve">instituţiile aflate sub autoritatea Consiliului Judeţean Cluj, Instituţia Prefectului judeţului Cluj. </w:t>
      </w:r>
    </w:p>
    <w:p w14:paraId="099DD0BC"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065D8129" w14:textId="77777777" w:rsidR="00600819" w:rsidRPr="00600819" w:rsidRDefault="00600819" w:rsidP="00600819">
      <w:pPr>
        <w:tabs>
          <w:tab w:val="left" w:pos="720"/>
          <w:tab w:val="left" w:pos="1440"/>
        </w:tabs>
        <w:autoSpaceDE w:val="0"/>
        <w:autoSpaceDN w:val="0"/>
        <w:adjustRightInd w:val="0"/>
        <w:spacing w:after="120" w:line="480" w:lineRule="auto"/>
        <w:ind w:left="360" w:hanging="360"/>
        <w:rPr>
          <w:rFonts w:ascii="Times New Roman" w:hAnsi="Times New Roman" w:cs="Times New Roman"/>
          <w:b/>
          <w:bCs/>
          <w:sz w:val="28"/>
          <w:szCs w:val="28"/>
          <w:lang w:val="ro-RO"/>
        </w:rPr>
      </w:pPr>
      <w:r w:rsidRPr="00600819">
        <w:rPr>
          <w:rFonts w:ascii="Times New Roman" w:hAnsi="Times New Roman" w:cs="Times New Roman"/>
          <w:b/>
          <w:bCs/>
          <w:sz w:val="28"/>
          <w:szCs w:val="28"/>
          <w:lang w:val="ro-RO"/>
        </w:rPr>
        <w:t>F.</w:t>
      </w:r>
      <w:r w:rsidRPr="00600819">
        <w:rPr>
          <w:rFonts w:ascii="Times New Roman" w:hAnsi="Times New Roman" w:cs="Times New Roman"/>
          <w:b/>
          <w:bCs/>
          <w:sz w:val="28"/>
          <w:szCs w:val="28"/>
          <w:lang w:val="ro-RO"/>
        </w:rPr>
        <w:tab/>
        <w:t>Rezultate aşteptate din partea grupurilor ţintă şi a grupurilor de sprijin:</w:t>
      </w:r>
    </w:p>
    <w:p w14:paraId="4C30B299" w14:textId="77777777" w:rsidR="00600819" w:rsidRPr="00600819" w:rsidRDefault="00600819" w:rsidP="00600819">
      <w:pPr>
        <w:tabs>
          <w:tab w:val="left" w:pos="2880"/>
        </w:tabs>
        <w:autoSpaceDE w:val="0"/>
        <w:autoSpaceDN w:val="0"/>
        <w:adjustRightInd w:val="0"/>
        <w:spacing w:after="0" w:line="360" w:lineRule="auto"/>
        <w:ind w:left="2880" w:hanging="360"/>
        <w:jc w:val="both"/>
        <w:rPr>
          <w:rFonts w:ascii="Times New Roman" w:hAnsi="Times New Roman" w:cs="Times New Roman"/>
          <w:b/>
          <w:bCs/>
          <w:sz w:val="24"/>
          <w:szCs w:val="24"/>
          <w:lang w:val="ro-RO"/>
        </w:rPr>
      </w:pPr>
      <w:r w:rsidRPr="00600819">
        <w:rPr>
          <w:rFonts w:ascii="Times New Roman" w:hAnsi="Times New Roman" w:cs="Times New Roman"/>
          <w:b/>
          <w:bCs/>
          <w:sz w:val="26"/>
          <w:szCs w:val="26"/>
          <w:lang w:val="ro-RO"/>
        </w:rPr>
        <w:t>Pentru grupuri ţintă:</w:t>
      </w:r>
    </w:p>
    <w:p w14:paraId="034073F9" w14:textId="77777777" w:rsidR="00600819" w:rsidRPr="00600819" w:rsidRDefault="00600819" w:rsidP="00600819">
      <w:pPr>
        <w:autoSpaceDE w:val="0"/>
        <w:autoSpaceDN w:val="0"/>
        <w:adjustRightInd w:val="0"/>
        <w:spacing w:after="0" w:line="360" w:lineRule="auto"/>
        <w:ind w:left="2520"/>
        <w:jc w:val="both"/>
        <w:rPr>
          <w:rFonts w:ascii="Times New Roman" w:hAnsi="Times New Roman" w:cs="Times New Roman"/>
          <w:b/>
          <w:bCs/>
          <w:sz w:val="24"/>
          <w:szCs w:val="24"/>
          <w:lang w:val="ro-RO"/>
        </w:rPr>
      </w:pPr>
    </w:p>
    <w:p w14:paraId="5AADC982"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Creşterea gradului de informare cu privire la problematica integrării României în Uniunea Europeană</w:t>
      </w:r>
    </w:p>
    <w:p w14:paraId="581866F4"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Perceperea corectă a misiunii, obiectivelor, instituţiilor, politicilor şi programelor Uniunii Europene</w:t>
      </w:r>
    </w:p>
    <w:p w14:paraId="3B32909B"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Înţelegerea şi acceptarea măsurilor luate de Guvern în procesul de aderare la Uniunea Europeană </w:t>
      </w:r>
    </w:p>
    <w:p w14:paraId="1DE26EB7"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Înţelegerea de către grupurile ţintă specifice a procesului de programare şi de elaborare a proiectelor pentru dezvoltare şi posibilitatea finanţării acestora de către UE prin instrumentele de finantare</w:t>
      </w:r>
    </w:p>
    <w:p w14:paraId="12BE253F"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Înţelegerea de către fiecare grup ţintă a consecinţelor pe care aderarea  României la Uniunea Europeană le are pentru fiecare în parte</w:t>
      </w:r>
    </w:p>
    <w:p w14:paraId="23A78F4C"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Dezvoltarea unei abordări raţionale privind procesul integrării</w:t>
      </w:r>
    </w:p>
    <w:p w14:paraId="6E310CEE"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Facilitarea feed-back-ului din partea grupurilor ţintă şi extinderea reţelelor de transmitere a informaţiilor (de la instituţie la grupul ţintă şi invers)</w:t>
      </w:r>
    </w:p>
    <w:p w14:paraId="6AC9FABF"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61A56DFE" w14:textId="77777777" w:rsidR="00600819" w:rsidRPr="00600819" w:rsidRDefault="00600819" w:rsidP="00600819">
      <w:pPr>
        <w:tabs>
          <w:tab w:val="left" w:pos="2880"/>
        </w:tabs>
        <w:autoSpaceDE w:val="0"/>
        <w:autoSpaceDN w:val="0"/>
        <w:adjustRightInd w:val="0"/>
        <w:spacing w:after="0" w:line="360" w:lineRule="auto"/>
        <w:ind w:left="2880" w:hanging="360"/>
        <w:jc w:val="both"/>
        <w:rPr>
          <w:rFonts w:ascii="Times New Roman" w:hAnsi="Times New Roman" w:cs="Times New Roman"/>
          <w:b/>
          <w:bCs/>
          <w:sz w:val="26"/>
          <w:szCs w:val="26"/>
          <w:lang w:val="ro-RO"/>
        </w:rPr>
      </w:pPr>
      <w:r w:rsidRPr="00600819">
        <w:rPr>
          <w:rFonts w:ascii="Times New Roman" w:hAnsi="Times New Roman" w:cs="Times New Roman"/>
          <w:b/>
          <w:bCs/>
          <w:sz w:val="26"/>
          <w:szCs w:val="26"/>
          <w:lang w:val="ro-RO"/>
        </w:rPr>
        <w:t>Pentru grupuri de sprijin (multiplicatori):</w:t>
      </w:r>
    </w:p>
    <w:p w14:paraId="227985D0" w14:textId="77777777" w:rsidR="00600819" w:rsidRPr="00600819" w:rsidRDefault="00600819" w:rsidP="00600819">
      <w:pPr>
        <w:autoSpaceDE w:val="0"/>
        <w:autoSpaceDN w:val="0"/>
        <w:adjustRightInd w:val="0"/>
        <w:spacing w:after="0" w:line="360" w:lineRule="auto"/>
        <w:ind w:left="1008"/>
        <w:jc w:val="both"/>
        <w:rPr>
          <w:rFonts w:ascii="Times New Roman" w:hAnsi="Times New Roman" w:cs="Times New Roman"/>
          <w:b/>
          <w:bCs/>
          <w:sz w:val="24"/>
          <w:szCs w:val="24"/>
          <w:lang w:val="ro-RO"/>
        </w:rPr>
      </w:pPr>
    </w:p>
    <w:p w14:paraId="2B0F3C8E"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Transmiterea diferenţiată a mesajelor către grupurile ţintă</w:t>
      </w:r>
    </w:p>
    <w:p w14:paraId="0292CBB6"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Influenţarea atitudinii grupurilor ţintă rezervate faţă de aderarea României la Uniunea Europeană </w:t>
      </w:r>
    </w:p>
    <w:p w14:paraId="549DBA77"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Implicarea în organizarea şi desfăşurarea acţiunilor de susţinere a eforturilor de integrare</w:t>
      </w:r>
    </w:p>
    <w:p w14:paraId="42074DA9"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Asistenţa şi facilitarea acţiunilor de promovare </w:t>
      </w:r>
    </w:p>
    <w:p w14:paraId="2D3B227D"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Dezvoltarea unei abordări raţionale privind procesul integrării</w:t>
      </w:r>
    </w:p>
    <w:p w14:paraId="50A6E3EF"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2D832F74" w14:textId="77777777" w:rsidR="00600819" w:rsidRPr="00600819" w:rsidRDefault="00600819" w:rsidP="00600819">
      <w:pPr>
        <w:tabs>
          <w:tab w:val="left" w:pos="720"/>
          <w:tab w:val="left" w:pos="1440"/>
        </w:tabs>
        <w:autoSpaceDE w:val="0"/>
        <w:autoSpaceDN w:val="0"/>
        <w:adjustRightInd w:val="0"/>
        <w:spacing w:after="120" w:line="480" w:lineRule="auto"/>
        <w:ind w:left="360" w:hanging="360"/>
        <w:rPr>
          <w:rFonts w:ascii="Times New Roman" w:hAnsi="Times New Roman" w:cs="Times New Roman"/>
          <w:b/>
          <w:bCs/>
          <w:sz w:val="28"/>
          <w:szCs w:val="28"/>
          <w:lang w:val="ro-RO"/>
        </w:rPr>
      </w:pPr>
      <w:r w:rsidRPr="00600819">
        <w:rPr>
          <w:rFonts w:ascii="Times New Roman" w:hAnsi="Times New Roman" w:cs="Times New Roman"/>
          <w:b/>
          <w:bCs/>
          <w:sz w:val="28"/>
          <w:szCs w:val="28"/>
          <w:lang w:val="ro-RO"/>
        </w:rPr>
        <w:t>G.</w:t>
      </w:r>
      <w:r w:rsidRPr="00600819">
        <w:rPr>
          <w:rFonts w:ascii="Times New Roman" w:hAnsi="Times New Roman" w:cs="Times New Roman"/>
          <w:b/>
          <w:bCs/>
          <w:sz w:val="28"/>
          <w:szCs w:val="28"/>
          <w:lang w:val="ro-RO"/>
        </w:rPr>
        <w:tab/>
        <w:t xml:space="preserve">Durată:   </w:t>
      </w:r>
      <w:r w:rsidRPr="00600819">
        <w:rPr>
          <w:rFonts w:ascii="Times New Roman" w:hAnsi="Times New Roman" w:cs="Times New Roman"/>
          <w:sz w:val="24"/>
          <w:szCs w:val="24"/>
          <w:lang w:val="ro-RO"/>
        </w:rPr>
        <w:t xml:space="preserve">martie 2006 - 31 decembrie 2006 </w:t>
      </w:r>
    </w:p>
    <w:p w14:paraId="1CC030A3" w14:textId="77777777" w:rsidR="00600819" w:rsidRPr="00600819" w:rsidRDefault="00600819" w:rsidP="00600819">
      <w:pPr>
        <w:autoSpaceDE w:val="0"/>
        <w:autoSpaceDN w:val="0"/>
        <w:adjustRightInd w:val="0"/>
        <w:spacing w:after="120" w:line="480" w:lineRule="auto"/>
        <w:ind w:left="360" w:hanging="360"/>
        <w:rPr>
          <w:rFonts w:ascii="Times New Roman" w:hAnsi="Times New Roman" w:cs="Times New Roman"/>
          <w:b/>
          <w:bCs/>
          <w:sz w:val="28"/>
          <w:szCs w:val="28"/>
          <w:lang w:val="ro-RO"/>
        </w:rPr>
      </w:pPr>
      <w:r w:rsidRPr="00600819">
        <w:rPr>
          <w:rFonts w:ascii="Times New Roman" w:hAnsi="Times New Roman" w:cs="Times New Roman"/>
          <w:b/>
          <w:bCs/>
          <w:sz w:val="28"/>
          <w:szCs w:val="28"/>
          <w:lang w:val="ro-RO"/>
        </w:rPr>
        <w:t>H.</w:t>
      </w:r>
      <w:r w:rsidRPr="00600819">
        <w:rPr>
          <w:rFonts w:ascii="Times New Roman" w:hAnsi="Times New Roman" w:cs="Times New Roman"/>
          <w:b/>
          <w:bCs/>
          <w:sz w:val="28"/>
          <w:szCs w:val="28"/>
          <w:lang w:val="ro-RO"/>
        </w:rPr>
        <w:tab/>
        <w:t>Activităţi:</w:t>
      </w:r>
    </w:p>
    <w:p w14:paraId="1416993C"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8"/>
          <w:szCs w:val="28"/>
          <w:lang w:val="ro-RO"/>
        </w:rPr>
      </w:pPr>
      <w:r w:rsidRPr="00600819">
        <w:rPr>
          <w:rFonts w:ascii="Times New Roman" w:hAnsi="Times New Roman" w:cs="Times New Roman"/>
          <w:sz w:val="28"/>
          <w:szCs w:val="28"/>
          <w:lang w:val="ro-RO"/>
        </w:rPr>
        <w:t>Activităţi (1)</w:t>
      </w:r>
    </w:p>
    <w:p w14:paraId="4201593B"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acţiuni de informare în colaborare cu multiplicatorii de informaţie europeană</w:t>
      </w:r>
    </w:p>
    <w:p w14:paraId="48C8FC62"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seminarii, dezbateri, mese rotunde organizate în colaborare cu Instituţia Prefectului judeţului Cluj, organizaţii neguvernamentale, Centrul de Informare Comunitară din cadrul Bibliotecii Judeţene „Octavian Goga" şi Centrul de Informare Europa, care funcţionează în cadrul Centrului de Resurse pentru Diversitate Etnoculturală</w:t>
      </w:r>
    </w:p>
    <w:p w14:paraId="61870E2C"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întâlniri cu specialişti - angajaţi ai Ministerului Integrării Europene, reprezentanţi ai Delegaţiei Comisiei Europene in România, cadre didactice de la universităţile clujene (specializate în probleme de politici regionale, integrare monetară, drept comunitar)</w:t>
      </w:r>
    </w:p>
    <w:p w14:paraId="15378E45"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informarea instituţiilor aflate sub autoritatea Consiliului Judeţean Cluj în legătură cu oportunităţile de finanţare specifice fiecăreia</w:t>
      </w:r>
    </w:p>
    <w:p w14:paraId="0F59B035"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târguri şi expoziţii </w:t>
      </w:r>
      <w:r w:rsidRPr="00600819">
        <w:rPr>
          <w:rFonts w:ascii="Times New Roman" w:hAnsi="Times New Roman" w:cs="Times New Roman"/>
          <w:b/>
          <w:bCs/>
          <w:sz w:val="24"/>
          <w:szCs w:val="24"/>
          <w:lang w:val="ro-RO"/>
        </w:rPr>
        <w:t xml:space="preserve">- </w:t>
      </w:r>
      <w:r w:rsidRPr="00600819">
        <w:rPr>
          <w:rFonts w:ascii="Times New Roman" w:hAnsi="Times New Roman" w:cs="Times New Roman"/>
          <w:sz w:val="24"/>
          <w:szCs w:val="24"/>
          <w:lang w:val="ro-RO"/>
        </w:rPr>
        <w:t xml:space="preserve">participarea cu documentaţie, vorbitori, materiale promoţionale la evenimente specializate organizate de grupuri ţintă prioritare. </w:t>
      </w:r>
    </w:p>
    <w:p w14:paraId="7EC98B23" w14:textId="77777777" w:rsidR="00600819" w:rsidRPr="00600819" w:rsidRDefault="00600819" w:rsidP="00600819">
      <w:pPr>
        <w:autoSpaceDE w:val="0"/>
        <w:autoSpaceDN w:val="0"/>
        <w:adjustRightInd w:val="0"/>
        <w:spacing w:after="0" w:line="360" w:lineRule="auto"/>
        <w:ind w:left="360"/>
        <w:jc w:val="both"/>
        <w:rPr>
          <w:rFonts w:ascii="Times New Roman" w:hAnsi="Times New Roman" w:cs="Times New Roman"/>
          <w:sz w:val="28"/>
          <w:szCs w:val="28"/>
          <w:lang w:val="ro-RO"/>
        </w:rPr>
      </w:pPr>
    </w:p>
    <w:p w14:paraId="14EBAC2A"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8"/>
          <w:szCs w:val="28"/>
          <w:lang w:val="ro-RO"/>
        </w:rPr>
      </w:pPr>
      <w:r w:rsidRPr="00600819">
        <w:rPr>
          <w:rFonts w:ascii="Times New Roman" w:hAnsi="Times New Roman" w:cs="Times New Roman"/>
          <w:sz w:val="28"/>
          <w:szCs w:val="28"/>
          <w:lang w:val="ro-RO"/>
        </w:rPr>
        <w:t>Activităţi (2)</w:t>
      </w:r>
    </w:p>
    <w:p w14:paraId="303870D8"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b/>
          <w:bCs/>
          <w:sz w:val="28"/>
          <w:szCs w:val="28"/>
          <w:lang w:val="ro-RO"/>
        </w:rPr>
      </w:pPr>
      <w:r w:rsidRPr="00600819">
        <w:rPr>
          <w:rFonts w:ascii="Times New Roman" w:hAnsi="Times New Roman" w:cs="Times New Roman"/>
          <w:sz w:val="28"/>
          <w:szCs w:val="28"/>
          <w:lang w:val="ro-RO"/>
        </w:rPr>
        <w:t xml:space="preserve">  </w:t>
      </w:r>
    </w:p>
    <w:p w14:paraId="004DE10B"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Participarea la emisiuni Radio-TV;</w:t>
      </w:r>
    </w:p>
    <w:p w14:paraId="46BF1CEA"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lastRenderedPageBreak/>
        <w:t></w:t>
      </w:r>
      <w:r w:rsidRPr="00600819">
        <w:rPr>
          <w:rFonts w:ascii="Symbol" w:hAnsi="Symbol" w:cs="Symbol"/>
          <w:sz w:val="24"/>
          <w:szCs w:val="24"/>
          <w:lang w:val="ro-RO"/>
        </w:rPr>
        <w:tab/>
      </w:r>
      <w:r w:rsidRPr="00600819">
        <w:rPr>
          <w:rFonts w:ascii="Times New Roman" w:hAnsi="Times New Roman" w:cs="Times New Roman"/>
          <w:sz w:val="24"/>
          <w:szCs w:val="24"/>
          <w:lang w:val="ro-RO"/>
        </w:rPr>
        <w:t>Comunicate de presă;</w:t>
      </w:r>
    </w:p>
    <w:p w14:paraId="2CC52683"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Conferinţe de presă desfăşurate la sediul Consiliului Judeţean Cluj;</w:t>
      </w:r>
    </w:p>
    <w:p w14:paraId="226327DD"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Interviuri;</w:t>
      </w:r>
    </w:p>
    <w:p w14:paraId="50FD0C92"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Oferirea de publicaţii şi ghiduri informative editate de agenţiile de implementare a programelor de pre-aderare (PHARE, ISPA, SAPARD)</w:t>
      </w:r>
    </w:p>
    <w:p w14:paraId="16D81B3A"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Difuzarea de afişe, pliante, broşuri editate de Ministerul Integrării Europene</w:t>
      </w:r>
    </w:p>
    <w:p w14:paraId="7B993FE8"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Broşuri - elaborarea (de către Serviciul de Integrare Europeană în colaborare cu Compartimentul de Informatică) la sfârşitul fiecărui an a unei broşuri care să cuprindă o descriere a proiectelor implementate la nivel judeţean, respectiv perioada de implementare, cuantumul finanţării acordate de Uniunea Europeană, grupurile ţintă, beneficiarii, partenerii proiectului, echipa de implementare</w:t>
      </w:r>
    </w:p>
    <w:p w14:paraId="41359E31"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Crearea unei baze de date care să cuprindă toate activităţile în domeniul comunicării şi cu scopul de a măsura gradul de performanţă a comunicării.</w:t>
      </w:r>
    </w:p>
    <w:p w14:paraId="4102A1D5" w14:textId="77777777" w:rsidR="00600819" w:rsidRPr="00600819" w:rsidRDefault="00600819" w:rsidP="00600819">
      <w:pPr>
        <w:autoSpaceDE w:val="0"/>
        <w:autoSpaceDN w:val="0"/>
        <w:adjustRightInd w:val="0"/>
        <w:spacing w:after="120" w:line="480" w:lineRule="auto"/>
        <w:rPr>
          <w:rFonts w:ascii="Times New Roman" w:hAnsi="Times New Roman" w:cs="Times New Roman"/>
          <w:b/>
          <w:bCs/>
          <w:sz w:val="28"/>
          <w:szCs w:val="28"/>
          <w:lang w:val="ro-RO"/>
        </w:rPr>
      </w:pPr>
    </w:p>
    <w:p w14:paraId="1D072EAA" w14:textId="77777777" w:rsidR="00600819" w:rsidRPr="00600819" w:rsidRDefault="00600819" w:rsidP="00600819">
      <w:pPr>
        <w:tabs>
          <w:tab w:val="left" w:pos="720"/>
          <w:tab w:val="left" w:pos="1440"/>
        </w:tabs>
        <w:autoSpaceDE w:val="0"/>
        <w:autoSpaceDN w:val="0"/>
        <w:adjustRightInd w:val="0"/>
        <w:spacing w:after="120" w:line="480" w:lineRule="auto"/>
        <w:ind w:left="720" w:hanging="720"/>
        <w:rPr>
          <w:rFonts w:ascii="Times New Roman" w:hAnsi="Times New Roman" w:cs="Times New Roman"/>
          <w:b/>
          <w:bCs/>
          <w:sz w:val="28"/>
          <w:szCs w:val="28"/>
          <w:lang w:val="ro-RO"/>
        </w:rPr>
      </w:pPr>
      <w:r w:rsidRPr="00600819">
        <w:rPr>
          <w:rFonts w:ascii="Times New Roman" w:hAnsi="Times New Roman" w:cs="Times New Roman"/>
          <w:b/>
          <w:bCs/>
          <w:sz w:val="28"/>
          <w:szCs w:val="28"/>
          <w:lang w:val="ro-RO"/>
        </w:rPr>
        <w:t>I.</w:t>
      </w:r>
      <w:r w:rsidRPr="00600819">
        <w:rPr>
          <w:rFonts w:ascii="Times New Roman" w:hAnsi="Times New Roman" w:cs="Times New Roman"/>
          <w:b/>
          <w:bCs/>
          <w:sz w:val="28"/>
          <w:szCs w:val="28"/>
          <w:lang w:val="ro-RO"/>
        </w:rPr>
        <w:tab/>
        <w:t xml:space="preserve"> Materiale de suport al mesajului:</w:t>
      </w:r>
    </w:p>
    <w:p w14:paraId="3795F1C5"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Declaraţii şi documente oficiale</w:t>
      </w:r>
    </w:p>
    <w:p w14:paraId="0E68ED62"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Sinteze documentare despre rezultatele României pe linia pregătirii pentru aderare</w:t>
      </w:r>
    </w:p>
    <w:p w14:paraId="6A6781C5"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Sinteze documentare despre Uniunea Europeană </w:t>
      </w:r>
    </w:p>
    <w:p w14:paraId="1FEA531C"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Broşuri, pliante, albume despre Uniunea Europeană - diferenţiate pe grupuri ţintă</w:t>
      </w:r>
    </w:p>
    <w:p w14:paraId="7B832C44"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Articole şi interviuri în presă, emisiuni radio-TV</w:t>
      </w:r>
    </w:p>
    <w:p w14:paraId="72461766"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Comunicate şi informaţii de presă</w:t>
      </w:r>
    </w:p>
    <w:p w14:paraId="05FC9713"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Symbol" w:hAnsi="Symbol" w:cs="Symbol"/>
          <w:sz w:val="24"/>
          <w:szCs w:val="24"/>
          <w:lang w:val="ro-RO"/>
        </w:rPr>
        <w:t></w:t>
      </w:r>
      <w:r w:rsidRPr="00600819">
        <w:rPr>
          <w:rFonts w:ascii="Symbol" w:hAnsi="Symbol" w:cs="Symbol"/>
          <w:sz w:val="24"/>
          <w:szCs w:val="24"/>
          <w:lang w:val="ro-RO"/>
        </w:rPr>
        <w:tab/>
      </w:r>
      <w:r w:rsidRPr="00600819">
        <w:rPr>
          <w:rFonts w:ascii="Times New Roman" w:hAnsi="Times New Roman" w:cs="Times New Roman"/>
          <w:sz w:val="24"/>
          <w:szCs w:val="24"/>
          <w:lang w:val="ro-RO"/>
        </w:rPr>
        <w:t>Pagina WEB a Consiliului Judeţean Cluj - Serviciul Integrare Europeană în colaborare cu Compartimentul de Informatică şi Serviciul Coordonare, Informaţii şi Relaţii Publice</w:t>
      </w:r>
    </w:p>
    <w:p w14:paraId="463C607C"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Infochiosc-ul din cadrul Consiliului Judeţean Cluj</w:t>
      </w:r>
    </w:p>
    <w:p w14:paraId="154E51D0"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b/>
          <w:bCs/>
          <w:sz w:val="28"/>
          <w:szCs w:val="28"/>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Rapoarte de cercetare</w:t>
      </w:r>
    </w:p>
    <w:p w14:paraId="78A54717"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b/>
          <w:bCs/>
          <w:sz w:val="28"/>
          <w:szCs w:val="28"/>
          <w:lang w:val="ro-RO"/>
        </w:rPr>
      </w:pPr>
    </w:p>
    <w:p w14:paraId="77A535D6" w14:textId="77777777" w:rsidR="00600819" w:rsidRPr="00600819" w:rsidRDefault="00600819" w:rsidP="00600819">
      <w:pPr>
        <w:keepNext/>
        <w:tabs>
          <w:tab w:val="left" w:pos="720"/>
          <w:tab w:val="left" w:pos="1440"/>
        </w:tabs>
        <w:autoSpaceDE w:val="0"/>
        <w:autoSpaceDN w:val="0"/>
        <w:adjustRightInd w:val="0"/>
        <w:spacing w:after="0" w:line="360" w:lineRule="auto"/>
        <w:ind w:left="360" w:hanging="360"/>
        <w:jc w:val="center"/>
        <w:outlineLvl w:val="4"/>
        <w:rPr>
          <w:rFonts w:ascii="Times New Roman" w:hAnsi="Times New Roman" w:cs="Times New Roman"/>
          <w:b/>
          <w:bCs/>
          <w:sz w:val="28"/>
          <w:szCs w:val="28"/>
          <w:lang w:val="en-US"/>
        </w:rPr>
      </w:pPr>
      <w:r w:rsidRPr="00600819">
        <w:rPr>
          <w:rFonts w:ascii="Times New Roman" w:hAnsi="Times New Roman" w:cs="Times New Roman"/>
          <w:b/>
          <w:bCs/>
          <w:sz w:val="28"/>
          <w:szCs w:val="28"/>
          <w:lang w:val="en-US"/>
        </w:rPr>
        <w:t>J.</w:t>
      </w:r>
      <w:r w:rsidRPr="00600819">
        <w:rPr>
          <w:rFonts w:ascii="Times New Roman" w:hAnsi="Times New Roman" w:cs="Times New Roman"/>
          <w:b/>
          <w:bCs/>
          <w:sz w:val="28"/>
          <w:szCs w:val="28"/>
          <w:lang w:val="en-US"/>
        </w:rPr>
        <w:tab/>
        <w:t>Structura de responsabilitate în implementare:</w:t>
      </w:r>
    </w:p>
    <w:p w14:paraId="180F55F2"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b/>
          <w:bCs/>
          <w:sz w:val="24"/>
          <w:szCs w:val="24"/>
          <w:lang w:val="ro-RO"/>
        </w:rPr>
      </w:pPr>
    </w:p>
    <w:p w14:paraId="1F60DA7D"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Coordonator:</w:t>
      </w:r>
    </w:p>
    <w:p w14:paraId="61AAC261"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lastRenderedPageBreak/>
        <w:t></w:t>
      </w:r>
      <w:r w:rsidRPr="00600819">
        <w:rPr>
          <w:rFonts w:ascii="Wingdings" w:hAnsi="Wingdings" w:cs="Wingdings"/>
          <w:sz w:val="24"/>
          <w:szCs w:val="24"/>
          <w:lang w:val="ro-RO"/>
        </w:rPr>
        <w:tab/>
      </w:r>
      <w:r w:rsidRPr="00600819">
        <w:rPr>
          <w:rFonts w:ascii="Times New Roman" w:hAnsi="Times New Roman" w:cs="Times New Roman"/>
          <w:b/>
          <w:bCs/>
          <w:sz w:val="24"/>
          <w:szCs w:val="24"/>
          <w:lang w:val="ro-RO"/>
        </w:rPr>
        <w:t>Consiliul Judeţean Cluj - Serviciul Integrare Europeană</w:t>
      </w:r>
    </w:p>
    <w:p w14:paraId="6EEFDC53"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16"/>
          <w:szCs w:val="16"/>
          <w:lang w:val="ro-RO"/>
        </w:rPr>
      </w:pPr>
    </w:p>
    <w:p w14:paraId="02E45B3C"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Colaboratori:</w:t>
      </w:r>
    </w:p>
    <w:p w14:paraId="0D8CC2AC"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Instituţia Prefectului judeţului Cluj </w:t>
      </w:r>
    </w:p>
    <w:p w14:paraId="6C150AF7"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Primăriile unităţilor administrative ale judeţului Cluj</w:t>
      </w:r>
    </w:p>
    <w:p w14:paraId="7E528556"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Agenţia de Dezvoltare Regională Nord-Vest</w:t>
      </w:r>
    </w:p>
    <w:p w14:paraId="3ED22BC1"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Camera de Comerţ şi Industrie Cluj</w:t>
      </w:r>
    </w:p>
    <w:p w14:paraId="1FE55A2A"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Directia de Agricultura şi Dezvoltare Rurală</w:t>
      </w:r>
    </w:p>
    <w:p w14:paraId="3CC0C8F0"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Agenţia Regională de Protecţie a Mediului</w:t>
      </w:r>
    </w:p>
    <w:p w14:paraId="4AE96432"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Agenţia Judeţeană de Protecţie a Mediului </w:t>
      </w:r>
    </w:p>
    <w:p w14:paraId="76B5B72A"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Universităţi (Universitatea Babeş-Bolyai, Universitatea Tehincă) </w:t>
      </w:r>
    </w:p>
    <w:p w14:paraId="3440C0C4"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TV (studiourile teritoriale ale TVR1, Antena1, PROTV; posturi locale de televiziune: NCN), radio (Radio Cluj), presa scrisă de la nivel central şi local </w:t>
      </w:r>
    </w:p>
    <w:p w14:paraId="332FF872"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Organizaţii reprezentative ale oamenilor de afaceri (Asociaţia Patronilor si Meseriaşilor, Centrul de Afaceri Transilvania)</w:t>
      </w:r>
    </w:p>
    <w:p w14:paraId="525AEDB4"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Partide politice</w:t>
      </w:r>
    </w:p>
    <w:p w14:paraId="055DE664"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Centrul de Informare Comunitară din cadrul Bibliotecii Judeţene „Octavian Goga"</w:t>
      </w:r>
    </w:p>
    <w:p w14:paraId="7E5C2F30"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Centrul de Informare Europa, care funcţionează în cadrul Centrului de Resurse pentru Diversitate Etnoculturală</w:t>
      </w:r>
    </w:p>
    <w:p w14:paraId="318B52BA" w14:textId="77777777" w:rsidR="00600819" w:rsidRPr="00600819" w:rsidRDefault="00600819" w:rsidP="00600819">
      <w:pPr>
        <w:tabs>
          <w:tab w:val="left" w:pos="720"/>
        </w:tabs>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Organizaţii studenţeşti (Societatea Studenţilor Europenişti)</w:t>
      </w:r>
    </w:p>
    <w:p w14:paraId="48F18103"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Organizaţii neguvernamentale</w:t>
      </w:r>
    </w:p>
    <w:p w14:paraId="73EF28F4"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Oficiile teritoriale de informare publică, birourile de consultanţă pentru cetăţeni, centrele de informare pentru cetăţeni</w:t>
      </w:r>
    </w:p>
    <w:p w14:paraId="390302D1" w14:textId="77777777" w:rsidR="00600819" w:rsidRPr="00600819" w:rsidRDefault="00600819" w:rsidP="00600819">
      <w:pPr>
        <w:autoSpaceDE w:val="0"/>
        <w:autoSpaceDN w:val="0"/>
        <w:adjustRightInd w:val="0"/>
        <w:spacing w:after="0" w:line="360" w:lineRule="auto"/>
        <w:ind w:left="72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Firme de PR (Public Relations) şi de sondare a opinei publice </w:t>
      </w:r>
    </w:p>
    <w:p w14:paraId="438FCE3D" w14:textId="77777777" w:rsidR="00600819" w:rsidRPr="00600819" w:rsidRDefault="00600819" w:rsidP="00600819">
      <w:pPr>
        <w:autoSpaceDE w:val="0"/>
        <w:autoSpaceDN w:val="0"/>
        <w:adjustRightInd w:val="0"/>
        <w:spacing w:after="0" w:line="360" w:lineRule="auto"/>
        <w:ind w:left="360"/>
        <w:jc w:val="both"/>
        <w:rPr>
          <w:rFonts w:ascii="Times New Roman" w:hAnsi="Times New Roman" w:cs="Times New Roman"/>
          <w:sz w:val="24"/>
          <w:szCs w:val="24"/>
          <w:lang w:val="ro-RO"/>
        </w:rPr>
      </w:pPr>
    </w:p>
    <w:p w14:paraId="7EE7CA7B" w14:textId="77777777" w:rsidR="00600819" w:rsidRPr="00600819" w:rsidRDefault="00600819" w:rsidP="00600819">
      <w:pPr>
        <w:keepNext/>
        <w:tabs>
          <w:tab w:val="left" w:pos="720"/>
          <w:tab w:val="left" w:pos="1440"/>
        </w:tabs>
        <w:autoSpaceDE w:val="0"/>
        <w:autoSpaceDN w:val="0"/>
        <w:adjustRightInd w:val="0"/>
        <w:spacing w:after="0" w:line="360" w:lineRule="auto"/>
        <w:jc w:val="center"/>
        <w:outlineLvl w:val="4"/>
        <w:rPr>
          <w:rFonts w:ascii="Times New Roman" w:hAnsi="Times New Roman" w:cs="Times New Roman"/>
          <w:b/>
          <w:bCs/>
          <w:sz w:val="28"/>
          <w:szCs w:val="28"/>
          <w:lang w:val="en-US"/>
        </w:rPr>
      </w:pPr>
      <w:r w:rsidRPr="00600819">
        <w:rPr>
          <w:rFonts w:ascii="Times New Roman" w:hAnsi="Times New Roman" w:cs="Times New Roman"/>
          <w:b/>
          <w:bCs/>
          <w:sz w:val="28"/>
          <w:szCs w:val="28"/>
          <w:lang w:val="en-US"/>
        </w:rPr>
        <w:t>K.</w:t>
      </w:r>
      <w:r w:rsidRPr="00600819">
        <w:rPr>
          <w:rFonts w:ascii="Times New Roman" w:hAnsi="Times New Roman" w:cs="Times New Roman"/>
          <w:b/>
          <w:bCs/>
          <w:sz w:val="28"/>
          <w:szCs w:val="28"/>
          <w:lang w:val="en-US"/>
        </w:rPr>
        <w:tab/>
        <w:t xml:space="preserve">Indicatori de impact: </w:t>
      </w:r>
    </w:p>
    <w:p w14:paraId="1D4FC619"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p>
    <w:p w14:paraId="186F78D6" w14:textId="77777777" w:rsidR="00600819" w:rsidRPr="00600819" w:rsidRDefault="00600819" w:rsidP="00600819">
      <w:pPr>
        <w:tabs>
          <w:tab w:val="left" w:pos="2160"/>
        </w:tabs>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Gradul de informare a cetăţenilor cu privire la Uniunea Europeană </w:t>
      </w:r>
    </w:p>
    <w:p w14:paraId="077B75B9"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Gradul de reţinere/recunoaştere a unor elemente ale campaniei (slogane, broşuri, clipuri publicitare etc.)</w:t>
      </w:r>
    </w:p>
    <w:p w14:paraId="265FF4BA"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Gradul de cunoaştere a informaţiilor de contact referitoare la punctele de informare</w:t>
      </w:r>
    </w:p>
    <w:p w14:paraId="4A3C5817"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lastRenderedPageBreak/>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Gradul de reţinere a informaţiilor de bază despre organizarea şi funcţionarea instituţiilor europene</w:t>
      </w:r>
    </w:p>
    <w:p w14:paraId="080C4001"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Gradul de înţelegere a implicaţiilor integrării României pentru grupurile ţintă specifice</w:t>
      </w:r>
    </w:p>
    <w:p w14:paraId="59000B14"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 xml:space="preserve">Nr. de referinţe favorabile (nefavorabile) / nr. total de referinţe în mass-media internă despre acţiunea de informare despre integrarea României în Uniunea Europeană </w:t>
      </w:r>
    </w:p>
    <w:p w14:paraId="71B5D840"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Nr. de grupuri de sprijin care susţin iniţiativa (nu susţin) / nr. total de grupuri solicitate în ţară</w:t>
      </w:r>
    </w:p>
    <w:p w14:paraId="68361538" w14:textId="77777777" w:rsidR="00600819" w:rsidRPr="00600819" w:rsidRDefault="00600819" w:rsidP="00600819">
      <w:pPr>
        <w:autoSpaceDE w:val="0"/>
        <w:autoSpaceDN w:val="0"/>
        <w:adjustRightInd w:val="0"/>
        <w:spacing w:after="0" w:line="360" w:lineRule="auto"/>
        <w:ind w:left="1440" w:hanging="360"/>
        <w:jc w:val="both"/>
        <w:rPr>
          <w:rFonts w:ascii="Times New Roman" w:hAnsi="Times New Roman" w:cs="Times New Roman"/>
          <w:sz w:val="24"/>
          <w:szCs w:val="24"/>
          <w:lang w:val="ro-RO"/>
        </w:rPr>
      </w:pPr>
      <w:r w:rsidRPr="00600819">
        <w:rPr>
          <w:rFonts w:ascii="Wingdings" w:hAnsi="Wingdings" w:cs="Wingdings"/>
          <w:sz w:val="24"/>
          <w:szCs w:val="24"/>
          <w:lang w:val="ro-RO"/>
        </w:rPr>
        <w:t></w:t>
      </w:r>
      <w:r w:rsidRPr="00600819">
        <w:rPr>
          <w:rFonts w:ascii="Wingdings" w:hAnsi="Wingdings" w:cs="Wingdings"/>
          <w:sz w:val="24"/>
          <w:szCs w:val="24"/>
          <w:lang w:val="ro-RO"/>
        </w:rPr>
        <w:tab/>
      </w:r>
      <w:r w:rsidRPr="00600819">
        <w:rPr>
          <w:rFonts w:ascii="Times New Roman" w:hAnsi="Times New Roman" w:cs="Times New Roman"/>
          <w:sz w:val="24"/>
          <w:szCs w:val="24"/>
          <w:lang w:val="ro-RO"/>
        </w:rPr>
        <w:t>Nr. de cetăţeni cu o opinie favorabilă (nefavorabilă) / nr. total de cetăţeni.</w:t>
      </w:r>
    </w:p>
    <w:p w14:paraId="7DD8FCDA" w14:textId="77777777" w:rsidR="00600819" w:rsidRPr="00600819" w:rsidRDefault="00600819" w:rsidP="00600819">
      <w:pPr>
        <w:autoSpaceDE w:val="0"/>
        <w:autoSpaceDN w:val="0"/>
        <w:adjustRightInd w:val="0"/>
        <w:spacing w:after="0" w:line="360" w:lineRule="auto"/>
        <w:jc w:val="both"/>
        <w:rPr>
          <w:rFonts w:ascii="Times New Roman" w:hAnsi="Times New Roman" w:cs="Times New Roman"/>
          <w:sz w:val="24"/>
          <w:szCs w:val="24"/>
          <w:lang w:val="ro-RO"/>
        </w:rPr>
      </w:pPr>
      <w:r w:rsidRPr="00600819">
        <w:rPr>
          <w:rFonts w:ascii="Times New Roman" w:hAnsi="Times New Roman" w:cs="Times New Roman"/>
          <w:sz w:val="24"/>
          <w:szCs w:val="24"/>
          <w:lang w:val="ro-RO"/>
        </w:rPr>
        <w:t>Notă: Verificarea indicatorilor va fi posibilă prin intermediul anchetelor, sondajelor proprii, Eurobarometru, Barometrul de Opinie Publică.</w:t>
      </w:r>
    </w:p>
    <w:p w14:paraId="08692C89"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p>
    <w:p w14:paraId="45DE48A1"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p>
    <w:p w14:paraId="7B951F8D"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en-US"/>
        </w:rPr>
      </w:pP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t xml:space="preserve">   </w:t>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sz w:val="24"/>
          <w:szCs w:val="24"/>
          <w:lang w:val="ro-RO"/>
        </w:rPr>
        <w:tab/>
      </w:r>
      <w:r w:rsidRPr="00600819">
        <w:rPr>
          <w:rFonts w:ascii="Times New Roman" w:hAnsi="Times New Roman" w:cs="Times New Roman"/>
          <w:b/>
          <w:bCs/>
          <w:sz w:val="24"/>
          <w:szCs w:val="24"/>
          <w:lang w:val="ro-RO"/>
        </w:rPr>
        <w:t>Contrasemnează:</w:t>
      </w:r>
    </w:p>
    <w:p w14:paraId="22E866FA"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ro-RO"/>
        </w:rPr>
      </w:pPr>
      <w:r w:rsidRPr="00600819">
        <w:rPr>
          <w:rFonts w:ascii="Times New Roman" w:hAnsi="Times New Roman" w:cs="Times New Roman"/>
          <w:b/>
          <w:bCs/>
          <w:sz w:val="24"/>
          <w:szCs w:val="24"/>
          <w:lang w:val="ro-RO"/>
        </w:rPr>
        <w:t xml:space="preserve">               PREŞEDINTE, </w:t>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t xml:space="preserve">              SECRETAR GENERAL,</w:t>
      </w:r>
    </w:p>
    <w:p w14:paraId="48C336F2" w14:textId="77777777" w:rsidR="00600819" w:rsidRPr="00600819" w:rsidRDefault="00600819" w:rsidP="00600819">
      <w:pPr>
        <w:autoSpaceDE w:val="0"/>
        <w:autoSpaceDN w:val="0"/>
        <w:adjustRightInd w:val="0"/>
        <w:spacing w:after="120" w:line="240" w:lineRule="auto"/>
        <w:ind w:left="360"/>
        <w:jc w:val="center"/>
        <w:rPr>
          <w:rFonts w:ascii="Times New Roman" w:hAnsi="Times New Roman" w:cs="Times New Roman"/>
          <w:b/>
          <w:bCs/>
          <w:sz w:val="36"/>
          <w:szCs w:val="36"/>
          <w:lang w:val="ro-RO"/>
        </w:rPr>
      </w:pPr>
      <w:r w:rsidRPr="00600819">
        <w:rPr>
          <w:rFonts w:ascii="Times New Roman" w:hAnsi="Times New Roman" w:cs="Times New Roman"/>
          <w:b/>
          <w:bCs/>
          <w:sz w:val="24"/>
          <w:szCs w:val="24"/>
          <w:lang w:val="ro-RO"/>
        </w:rPr>
        <w:t xml:space="preserve">       Marius Petre Nicoară</w:t>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r>
      <w:r w:rsidRPr="00600819">
        <w:rPr>
          <w:rFonts w:ascii="Times New Roman" w:hAnsi="Times New Roman" w:cs="Times New Roman"/>
          <w:b/>
          <w:bCs/>
          <w:sz w:val="24"/>
          <w:szCs w:val="24"/>
          <w:lang w:val="ro-RO"/>
        </w:rPr>
        <w:tab/>
        <w:t xml:space="preserve">            Măriuca Pop</w:t>
      </w:r>
      <w:r w:rsidRPr="00600819">
        <w:rPr>
          <w:rFonts w:ascii="Times New Roman" w:hAnsi="Times New Roman" w:cs="Times New Roman"/>
          <w:b/>
          <w:bCs/>
          <w:sz w:val="36"/>
          <w:szCs w:val="36"/>
          <w:lang w:val="ro-RO"/>
        </w:rPr>
        <w:t>PLAN DE ACTIVITĂŢI</w:t>
      </w:r>
    </w:p>
    <w:p w14:paraId="041FCF9D" w14:textId="77777777" w:rsidR="00600819" w:rsidRPr="00600819" w:rsidRDefault="00600819" w:rsidP="00600819">
      <w:pPr>
        <w:autoSpaceDE w:val="0"/>
        <w:autoSpaceDN w:val="0"/>
        <w:adjustRightInd w:val="0"/>
        <w:spacing w:after="120" w:line="240" w:lineRule="auto"/>
        <w:ind w:left="360"/>
        <w:jc w:val="center"/>
        <w:rPr>
          <w:rFonts w:ascii="Times New Roman" w:hAnsi="Times New Roman" w:cs="Times New Roman"/>
          <w:b/>
          <w:bCs/>
          <w:sz w:val="36"/>
          <w:szCs w:val="36"/>
          <w:lang w:val="ro-RO"/>
        </w:rPr>
      </w:pPr>
      <w:r w:rsidRPr="00600819">
        <w:rPr>
          <w:rFonts w:ascii="Times New Roman" w:hAnsi="Times New Roman" w:cs="Times New Roman"/>
          <w:b/>
          <w:bCs/>
          <w:sz w:val="36"/>
          <w:szCs w:val="36"/>
          <w:lang w:val="ro-RO"/>
        </w:rPr>
        <w:t xml:space="preserve">PENTRU DERULAREA STRATEGIEI DE INFORMARE SI COMUNICARE </w:t>
      </w:r>
    </w:p>
    <w:p w14:paraId="536C6A83" w14:textId="77777777" w:rsidR="00600819" w:rsidRPr="00600819" w:rsidRDefault="00600819" w:rsidP="00600819">
      <w:pPr>
        <w:autoSpaceDE w:val="0"/>
        <w:autoSpaceDN w:val="0"/>
        <w:adjustRightInd w:val="0"/>
        <w:spacing w:after="120" w:line="240" w:lineRule="auto"/>
        <w:ind w:left="360"/>
        <w:jc w:val="center"/>
        <w:rPr>
          <w:rFonts w:ascii="Times New Roman" w:hAnsi="Times New Roman" w:cs="Times New Roman"/>
          <w:b/>
          <w:bCs/>
          <w:sz w:val="36"/>
          <w:szCs w:val="36"/>
          <w:lang w:val="ro-RO"/>
        </w:rPr>
      </w:pPr>
      <w:r w:rsidRPr="00600819">
        <w:rPr>
          <w:rFonts w:ascii="Times New Roman" w:hAnsi="Times New Roman" w:cs="Times New Roman"/>
          <w:b/>
          <w:bCs/>
          <w:sz w:val="36"/>
          <w:szCs w:val="36"/>
          <w:lang w:val="ro-RO"/>
        </w:rPr>
        <w:t>PRIVIND INTEGRAREA  EUROPEANĂ</w:t>
      </w:r>
    </w:p>
    <w:p w14:paraId="013F1170" w14:textId="77777777" w:rsidR="00600819" w:rsidRPr="00600819" w:rsidRDefault="00600819" w:rsidP="00600819">
      <w:pPr>
        <w:autoSpaceDE w:val="0"/>
        <w:autoSpaceDN w:val="0"/>
        <w:adjustRightInd w:val="0"/>
        <w:spacing w:after="120" w:line="240" w:lineRule="auto"/>
        <w:ind w:left="360"/>
        <w:jc w:val="center"/>
        <w:rPr>
          <w:rFonts w:ascii="Times New Roman" w:hAnsi="Times New Roman" w:cs="Times New Roman"/>
          <w:b/>
          <w:bCs/>
          <w:sz w:val="36"/>
          <w:szCs w:val="36"/>
          <w:lang w:val="ro-RO"/>
        </w:rPr>
      </w:pPr>
      <w:r w:rsidRPr="00600819">
        <w:rPr>
          <w:rFonts w:ascii="Times New Roman" w:hAnsi="Times New Roman" w:cs="Times New Roman"/>
          <w:b/>
          <w:bCs/>
          <w:sz w:val="36"/>
          <w:szCs w:val="36"/>
          <w:lang w:val="ro-RO"/>
        </w:rPr>
        <w:t>- 2006 -</w:t>
      </w:r>
    </w:p>
    <w:p w14:paraId="6B8CB41A" w14:textId="77777777" w:rsidR="00600819" w:rsidRPr="00600819" w:rsidRDefault="00600819" w:rsidP="00600819">
      <w:pPr>
        <w:autoSpaceDE w:val="0"/>
        <w:autoSpaceDN w:val="0"/>
        <w:adjustRightInd w:val="0"/>
        <w:spacing w:after="0" w:line="240" w:lineRule="auto"/>
        <w:jc w:val="center"/>
        <w:rPr>
          <w:rFonts w:ascii="Times New Roman" w:hAnsi="Times New Roman" w:cs="Times New Roman"/>
          <w:b/>
          <w:bCs/>
          <w:noProof/>
          <w:sz w:val="28"/>
          <w:szCs w:val="28"/>
          <w:lang w:val="ro-RO"/>
        </w:rPr>
      </w:pPr>
    </w:p>
    <w:tbl>
      <w:tblPr>
        <w:tblW w:w="0" w:type="auto"/>
        <w:jc w:val="center"/>
        <w:tblBorders>
          <w:top w:val="dashed" w:sz="8" w:space="0" w:color="auto"/>
          <w:left w:val="dashed" w:sz="8" w:space="0" w:color="auto"/>
          <w:bottom w:val="dashed" w:sz="8" w:space="0" w:color="auto"/>
          <w:right w:val="dashed" w:sz="8" w:space="0" w:color="auto"/>
        </w:tblBorders>
        <w:tblLayout w:type="fixed"/>
        <w:tblLook w:val="0000" w:firstRow="0" w:lastRow="0" w:firstColumn="0" w:lastColumn="0" w:noHBand="0" w:noVBand="0"/>
      </w:tblPr>
      <w:tblGrid>
        <w:gridCol w:w="680"/>
        <w:gridCol w:w="2777"/>
        <w:gridCol w:w="2677"/>
        <w:gridCol w:w="1474"/>
        <w:gridCol w:w="1674"/>
        <w:gridCol w:w="1515"/>
        <w:gridCol w:w="1594"/>
        <w:gridCol w:w="2579"/>
      </w:tblGrid>
      <w:tr w:rsidR="00600819" w:rsidRPr="00600819" w14:paraId="4F5481C0"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0FE62F0D"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ro-RO"/>
              </w:rPr>
            </w:pPr>
            <w:r w:rsidRPr="00600819">
              <w:rPr>
                <w:rFonts w:ascii="Times New Roman" w:hAnsi="Times New Roman" w:cs="Times New Roman"/>
                <w:b/>
                <w:bCs/>
                <w:noProof/>
                <w:sz w:val="24"/>
                <w:szCs w:val="24"/>
                <w:lang w:val="ro-RO"/>
              </w:rPr>
              <w:t xml:space="preserve"> Nr. crt.</w:t>
            </w:r>
          </w:p>
        </w:tc>
        <w:tc>
          <w:tcPr>
            <w:tcW w:w="2777" w:type="dxa"/>
            <w:tcBorders>
              <w:top w:val="single" w:sz="6" w:space="0" w:color="auto"/>
              <w:left w:val="single" w:sz="6" w:space="0" w:color="auto"/>
              <w:bottom w:val="single" w:sz="6" w:space="0" w:color="auto"/>
              <w:right w:val="single" w:sz="6" w:space="0" w:color="auto"/>
            </w:tcBorders>
          </w:tcPr>
          <w:p w14:paraId="0CA7D06E"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ro-RO"/>
              </w:rPr>
            </w:pPr>
            <w:r w:rsidRPr="00600819">
              <w:rPr>
                <w:rFonts w:ascii="Times New Roman" w:hAnsi="Times New Roman" w:cs="Times New Roman"/>
                <w:b/>
                <w:bCs/>
                <w:noProof/>
                <w:sz w:val="24"/>
                <w:szCs w:val="24"/>
                <w:lang w:val="ro-RO"/>
              </w:rPr>
              <w:t>Activităţi de informare europeană</w:t>
            </w:r>
          </w:p>
        </w:tc>
        <w:tc>
          <w:tcPr>
            <w:tcW w:w="2677" w:type="dxa"/>
            <w:tcBorders>
              <w:top w:val="single" w:sz="6" w:space="0" w:color="auto"/>
              <w:left w:val="single" w:sz="6" w:space="0" w:color="auto"/>
              <w:bottom w:val="single" w:sz="6" w:space="0" w:color="auto"/>
              <w:right w:val="single" w:sz="6" w:space="0" w:color="auto"/>
            </w:tcBorders>
          </w:tcPr>
          <w:p w14:paraId="1CF3C31C"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8"/>
                <w:szCs w:val="28"/>
                <w:u w:val="single"/>
                <w:lang w:val="en-US"/>
              </w:rPr>
            </w:pPr>
            <w:r w:rsidRPr="00600819">
              <w:rPr>
                <w:rFonts w:ascii="Times New Roman" w:hAnsi="Times New Roman" w:cs="Times New Roman"/>
                <w:b/>
                <w:bCs/>
                <w:sz w:val="28"/>
                <w:szCs w:val="28"/>
                <w:u w:val="single"/>
                <w:lang w:val="en-US"/>
              </w:rPr>
              <w:t>Promotori</w:t>
            </w:r>
          </w:p>
        </w:tc>
        <w:tc>
          <w:tcPr>
            <w:tcW w:w="1474" w:type="dxa"/>
            <w:tcBorders>
              <w:top w:val="single" w:sz="6" w:space="0" w:color="auto"/>
              <w:left w:val="single" w:sz="6" w:space="0" w:color="auto"/>
              <w:bottom w:val="single" w:sz="6" w:space="0" w:color="auto"/>
              <w:right w:val="single" w:sz="6" w:space="0" w:color="auto"/>
            </w:tcBorders>
          </w:tcPr>
          <w:p w14:paraId="4E90D706"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en-US"/>
              </w:rPr>
            </w:pPr>
            <w:r w:rsidRPr="00600819">
              <w:rPr>
                <w:rFonts w:ascii="Times New Roman" w:hAnsi="Times New Roman" w:cs="Times New Roman"/>
                <w:b/>
                <w:bCs/>
                <w:noProof/>
                <w:sz w:val="24"/>
                <w:szCs w:val="24"/>
                <w:lang w:val="en-US"/>
              </w:rPr>
              <w:t>Termen</w:t>
            </w:r>
          </w:p>
        </w:tc>
        <w:tc>
          <w:tcPr>
            <w:tcW w:w="1674" w:type="dxa"/>
            <w:tcBorders>
              <w:top w:val="single" w:sz="6" w:space="0" w:color="auto"/>
              <w:left w:val="single" w:sz="6" w:space="0" w:color="auto"/>
              <w:bottom w:val="single" w:sz="6" w:space="0" w:color="auto"/>
              <w:right w:val="single" w:sz="6" w:space="0" w:color="auto"/>
            </w:tcBorders>
          </w:tcPr>
          <w:p w14:paraId="2595D075"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en-US"/>
              </w:rPr>
            </w:pPr>
            <w:r w:rsidRPr="00600819">
              <w:rPr>
                <w:rFonts w:ascii="Times New Roman" w:hAnsi="Times New Roman" w:cs="Times New Roman"/>
                <w:b/>
                <w:bCs/>
                <w:noProof/>
                <w:sz w:val="24"/>
                <w:szCs w:val="24"/>
                <w:lang w:val="en-US"/>
              </w:rPr>
              <w:t>Grup ţintă</w:t>
            </w:r>
          </w:p>
        </w:tc>
        <w:tc>
          <w:tcPr>
            <w:tcW w:w="1515" w:type="dxa"/>
            <w:tcBorders>
              <w:top w:val="single" w:sz="6" w:space="0" w:color="auto"/>
              <w:left w:val="single" w:sz="6" w:space="0" w:color="auto"/>
              <w:bottom w:val="single" w:sz="6" w:space="0" w:color="auto"/>
              <w:right w:val="single" w:sz="6" w:space="0" w:color="auto"/>
            </w:tcBorders>
          </w:tcPr>
          <w:p w14:paraId="7F6AD2B8"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en-US"/>
              </w:rPr>
            </w:pPr>
            <w:r w:rsidRPr="00600819">
              <w:rPr>
                <w:rFonts w:ascii="Times New Roman" w:hAnsi="Times New Roman" w:cs="Times New Roman"/>
                <w:b/>
                <w:bCs/>
                <w:noProof/>
                <w:sz w:val="24"/>
                <w:szCs w:val="24"/>
                <w:lang w:val="en-US"/>
              </w:rPr>
              <w:t>Produse proprii</w:t>
            </w:r>
          </w:p>
        </w:tc>
        <w:tc>
          <w:tcPr>
            <w:tcW w:w="1594" w:type="dxa"/>
            <w:tcBorders>
              <w:top w:val="single" w:sz="6" w:space="0" w:color="auto"/>
              <w:left w:val="single" w:sz="6" w:space="0" w:color="auto"/>
              <w:bottom w:val="single" w:sz="6" w:space="0" w:color="auto"/>
              <w:right w:val="single" w:sz="6" w:space="0" w:color="auto"/>
            </w:tcBorders>
          </w:tcPr>
          <w:p w14:paraId="4022E237" w14:textId="77777777" w:rsidR="00600819" w:rsidRPr="00600819" w:rsidRDefault="00600819" w:rsidP="00600819">
            <w:pPr>
              <w:autoSpaceDE w:val="0"/>
              <w:autoSpaceDN w:val="0"/>
              <w:adjustRightInd w:val="0"/>
              <w:spacing w:after="0" w:line="240" w:lineRule="auto"/>
              <w:rPr>
                <w:rFonts w:ascii="Times New Roman" w:hAnsi="Times New Roman" w:cs="Times New Roman"/>
                <w:b/>
                <w:bCs/>
                <w:noProof/>
                <w:sz w:val="24"/>
                <w:szCs w:val="24"/>
                <w:lang w:val="en-US"/>
              </w:rPr>
            </w:pPr>
            <w:r w:rsidRPr="00600819">
              <w:rPr>
                <w:rFonts w:ascii="Times New Roman" w:hAnsi="Times New Roman" w:cs="Times New Roman"/>
                <w:b/>
                <w:bCs/>
                <w:noProof/>
                <w:sz w:val="24"/>
                <w:szCs w:val="24"/>
                <w:lang w:val="en-US"/>
              </w:rPr>
              <w:t>Produse ale Delegaţiei, MIE</w:t>
            </w:r>
          </w:p>
        </w:tc>
        <w:tc>
          <w:tcPr>
            <w:tcW w:w="2579" w:type="dxa"/>
            <w:tcBorders>
              <w:top w:val="single" w:sz="6" w:space="0" w:color="auto"/>
              <w:left w:val="single" w:sz="6" w:space="0" w:color="auto"/>
              <w:bottom w:val="single" w:sz="6" w:space="0" w:color="auto"/>
              <w:right w:val="single" w:sz="6" w:space="0" w:color="auto"/>
            </w:tcBorders>
          </w:tcPr>
          <w:p w14:paraId="154D3E1C" w14:textId="77777777" w:rsidR="00600819" w:rsidRPr="00600819" w:rsidRDefault="00600819" w:rsidP="00600819">
            <w:pPr>
              <w:autoSpaceDE w:val="0"/>
              <w:autoSpaceDN w:val="0"/>
              <w:adjustRightInd w:val="0"/>
              <w:spacing w:after="0" w:line="240" w:lineRule="auto"/>
              <w:rPr>
                <w:rFonts w:ascii="Times New Roman" w:hAnsi="Times New Roman" w:cs="Times New Roman"/>
                <w:b/>
                <w:bCs/>
                <w:sz w:val="24"/>
                <w:szCs w:val="24"/>
                <w:lang w:val="en-US"/>
              </w:rPr>
            </w:pPr>
            <w:r w:rsidRPr="00600819">
              <w:rPr>
                <w:rFonts w:ascii="Times New Roman" w:hAnsi="Times New Roman" w:cs="Times New Roman"/>
                <w:b/>
                <w:bCs/>
                <w:sz w:val="24"/>
                <w:szCs w:val="24"/>
                <w:lang w:val="en-US"/>
              </w:rPr>
              <w:t>Teme</w:t>
            </w:r>
          </w:p>
        </w:tc>
      </w:tr>
      <w:tr w:rsidR="00600819" w:rsidRPr="00600819" w14:paraId="2F2C14FA"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78028AD3"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1. </w:t>
            </w:r>
          </w:p>
        </w:tc>
        <w:tc>
          <w:tcPr>
            <w:tcW w:w="2777" w:type="dxa"/>
            <w:tcBorders>
              <w:top w:val="single" w:sz="6" w:space="0" w:color="auto"/>
              <w:left w:val="single" w:sz="6" w:space="0" w:color="auto"/>
              <w:bottom w:val="single" w:sz="6" w:space="0" w:color="auto"/>
              <w:right w:val="single" w:sz="6" w:space="0" w:color="auto"/>
            </w:tcBorders>
          </w:tcPr>
          <w:p w14:paraId="1494A5F5"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b/>
                <w:bCs/>
                <w:noProof/>
                <w:sz w:val="24"/>
                <w:szCs w:val="24"/>
                <w:lang w:val="en-US"/>
              </w:rPr>
              <w:t xml:space="preserve">- 9  mai - Ziua Europei   </w:t>
            </w:r>
            <w:r w:rsidRPr="00600819">
              <w:rPr>
                <w:rFonts w:ascii="Times New Roman" w:hAnsi="Times New Roman" w:cs="Times New Roman"/>
                <w:noProof/>
                <w:sz w:val="24"/>
                <w:szCs w:val="24"/>
                <w:lang w:val="en-US"/>
              </w:rPr>
              <w:t xml:space="preserve">- Prezentări în şcoli gimnaziale </w:t>
            </w:r>
            <w:r w:rsidRPr="00600819">
              <w:rPr>
                <w:rFonts w:ascii="Times New Roman" w:hAnsi="Times New Roman" w:cs="Times New Roman"/>
                <w:i/>
                <w:iCs/>
                <w:noProof/>
                <w:sz w:val="24"/>
                <w:szCs w:val="24"/>
                <w:lang w:val="en-US"/>
              </w:rPr>
              <w:t xml:space="preserve">: </w:t>
            </w:r>
            <w:r w:rsidRPr="00600819">
              <w:rPr>
                <w:rFonts w:ascii="Times New Roman" w:hAnsi="Times New Roman" w:cs="Times New Roman"/>
                <w:b/>
                <w:bCs/>
                <w:i/>
                <w:iCs/>
                <w:noProof/>
                <w:sz w:val="24"/>
                <w:szCs w:val="24"/>
                <w:lang w:val="en-US"/>
              </w:rPr>
              <w:t>"Să ştii mai multe despre Europa"</w:t>
            </w:r>
            <w:r w:rsidRPr="00600819">
              <w:rPr>
                <w:rFonts w:ascii="Times New Roman" w:hAnsi="Times New Roman" w:cs="Times New Roman"/>
                <w:i/>
                <w:iCs/>
                <w:noProof/>
                <w:sz w:val="24"/>
                <w:szCs w:val="24"/>
                <w:lang w:val="en-US"/>
              </w:rPr>
              <w:t xml:space="preserve"> </w:t>
            </w:r>
            <w:r w:rsidRPr="00600819">
              <w:rPr>
                <w:rFonts w:ascii="Times New Roman" w:hAnsi="Times New Roman" w:cs="Times New Roman"/>
                <w:noProof/>
                <w:sz w:val="24"/>
                <w:szCs w:val="24"/>
                <w:lang w:val="en-US"/>
              </w:rPr>
              <w:t xml:space="preserve">- Concursuri tematice </w:t>
            </w:r>
            <w:r w:rsidRPr="00600819">
              <w:rPr>
                <w:rFonts w:ascii="Times New Roman" w:hAnsi="Times New Roman" w:cs="Times New Roman"/>
                <w:b/>
                <w:bCs/>
                <w:noProof/>
                <w:sz w:val="24"/>
                <w:szCs w:val="24"/>
                <w:lang w:val="en-US"/>
              </w:rPr>
              <w:t xml:space="preserve"> </w:t>
            </w:r>
            <w:r w:rsidRPr="00600819">
              <w:rPr>
                <w:rFonts w:ascii="Times New Roman" w:hAnsi="Times New Roman" w:cs="Times New Roman"/>
                <w:noProof/>
                <w:sz w:val="24"/>
                <w:szCs w:val="24"/>
                <w:lang w:val="en-US"/>
              </w:rPr>
              <w:t xml:space="preserve">- Dezbateri organizate pentru elevii şcolilor speciale - </w:t>
            </w:r>
            <w:r w:rsidRPr="00600819">
              <w:rPr>
                <w:rFonts w:ascii="Times New Roman" w:hAnsi="Times New Roman" w:cs="Times New Roman"/>
                <w:b/>
                <w:bCs/>
                <w:i/>
                <w:iCs/>
                <w:noProof/>
                <w:sz w:val="24"/>
                <w:szCs w:val="24"/>
                <w:lang w:val="en-US"/>
              </w:rPr>
              <w:t>Ziua Portilor Deschise</w:t>
            </w:r>
            <w:r w:rsidRPr="00600819">
              <w:rPr>
                <w:rFonts w:ascii="Times New Roman" w:hAnsi="Times New Roman" w:cs="Times New Roman"/>
                <w:noProof/>
                <w:sz w:val="24"/>
                <w:szCs w:val="24"/>
                <w:lang w:val="en-US"/>
              </w:rPr>
              <w:t xml:space="preserve"> in institutiile de cultura</w:t>
            </w:r>
          </w:p>
        </w:tc>
        <w:tc>
          <w:tcPr>
            <w:tcW w:w="2677" w:type="dxa"/>
            <w:tcBorders>
              <w:top w:val="single" w:sz="6" w:space="0" w:color="auto"/>
              <w:left w:val="single" w:sz="6" w:space="0" w:color="auto"/>
              <w:bottom w:val="single" w:sz="6" w:space="0" w:color="auto"/>
              <w:right w:val="single" w:sz="6" w:space="0" w:color="auto"/>
            </w:tcBorders>
          </w:tcPr>
          <w:p w14:paraId="25AF71A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Serviciul Integrare Europeană,  Serviciul Instituţii Publice</w:t>
            </w:r>
          </w:p>
        </w:tc>
        <w:tc>
          <w:tcPr>
            <w:tcW w:w="1474" w:type="dxa"/>
            <w:tcBorders>
              <w:top w:val="single" w:sz="6" w:space="0" w:color="auto"/>
              <w:left w:val="single" w:sz="6" w:space="0" w:color="auto"/>
              <w:bottom w:val="single" w:sz="6" w:space="0" w:color="auto"/>
              <w:right w:val="single" w:sz="6" w:space="0" w:color="auto"/>
            </w:tcBorders>
          </w:tcPr>
          <w:p w14:paraId="56A82913"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Aprilie-mai </w:t>
            </w:r>
          </w:p>
        </w:tc>
        <w:tc>
          <w:tcPr>
            <w:tcW w:w="1674" w:type="dxa"/>
            <w:tcBorders>
              <w:top w:val="single" w:sz="6" w:space="0" w:color="auto"/>
              <w:left w:val="single" w:sz="6" w:space="0" w:color="auto"/>
              <w:bottom w:val="single" w:sz="6" w:space="0" w:color="auto"/>
              <w:right w:val="single" w:sz="6" w:space="0" w:color="auto"/>
            </w:tcBorders>
          </w:tcPr>
          <w:p w14:paraId="0C3C9F1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Elevi</w:t>
            </w:r>
          </w:p>
        </w:tc>
        <w:tc>
          <w:tcPr>
            <w:tcW w:w="1515" w:type="dxa"/>
            <w:tcBorders>
              <w:top w:val="single" w:sz="6" w:space="0" w:color="auto"/>
              <w:left w:val="single" w:sz="6" w:space="0" w:color="auto"/>
              <w:bottom w:val="single" w:sz="6" w:space="0" w:color="auto"/>
              <w:right w:val="single" w:sz="6" w:space="0" w:color="auto"/>
            </w:tcBorders>
          </w:tcPr>
          <w:p w14:paraId="0CAFD90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Materiale informative</w:t>
            </w:r>
          </w:p>
        </w:tc>
        <w:tc>
          <w:tcPr>
            <w:tcW w:w="1594" w:type="dxa"/>
            <w:tcBorders>
              <w:top w:val="single" w:sz="6" w:space="0" w:color="auto"/>
              <w:left w:val="single" w:sz="6" w:space="0" w:color="auto"/>
              <w:bottom w:val="single" w:sz="6" w:space="0" w:color="auto"/>
              <w:right w:val="single" w:sz="6" w:space="0" w:color="auto"/>
            </w:tcBorders>
          </w:tcPr>
          <w:p w14:paraId="5125805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Materiale informative</w:t>
            </w:r>
          </w:p>
        </w:tc>
        <w:tc>
          <w:tcPr>
            <w:tcW w:w="2579" w:type="dxa"/>
            <w:tcBorders>
              <w:top w:val="single" w:sz="6" w:space="0" w:color="auto"/>
              <w:left w:val="single" w:sz="6" w:space="0" w:color="auto"/>
              <w:bottom w:val="single" w:sz="6" w:space="0" w:color="auto"/>
              <w:right w:val="single" w:sz="6" w:space="0" w:color="auto"/>
            </w:tcBorders>
          </w:tcPr>
          <w:p w14:paraId="26B9562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-instituţii şi politici europene -integrare europeană  -simboluri europene - valori europene </w:t>
            </w:r>
          </w:p>
        </w:tc>
      </w:tr>
      <w:tr w:rsidR="00600819" w:rsidRPr="00600819" w14:paraId="2654B036"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492D94BC"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lastRenderedPageBreak/>
              <w:t xml:space="preserve">2. </w:t>
            </w:r>
          </w:p>
        </w:tc>
        <w:tc>
          <w:tcPr>
            <w:tcW w:w="2777" w:type="dxa"/>
            <w:tcBorders>
              <w:top w:val="single" w:sz="6" w:space="0" w:color="auto"/>
              <w:left w:val="single" w:sz="6" w:space="0" w:color="auto"/>
              <w:bottom w:val="single" w:sz="6" w:space="0" w:color="auto"/>
              <w:right w:val="single" w:sz="6" w:space="0" w:color="auto"/>
            </w:tcBorders>
          </w:tcPr>
          <w:p w14:paraId="74AFC8E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b/>
                <w:bCs/>
                <w:i/>
                <w:iCs/>
                <w:noProof/>
                <w:sz w:val="24"/>
                <w:szCs w:val="24"/>
                <w:lang w:val="en-US"/>
              </w:rPr>
              <w:t>„Caravana europeana"</w:t>
            </w:r>
            <w:r w:rsidRPr="00600819">
              <w:rPr>
                <w:rFonts w:ascii="Times New Roman" w:hAnsi="Times New Roman" w:cs="Times New Roman"/>
                <w:i/>
                <w:iCs/>
                <w:noProof/>
                <w:sz w:val="24"/>
                <w:szCs w:val="24"/>
                <w:lang w:val="en-US"/>
              </w:rPr>
              <w:t xml:space="preserve"> - 9 mai ziua Europei</w:t>
            </w:r>
          </w:p>
        </w:tc>
        <w:tc>
          <w:tcPr>
            <w:tcW w:w="2677" w:type="dxa"/>
            <w:tcBorders>
              <w:top w:val="single" w:sz="6" w:space="0" w:color="auto"/>
              <w:left w:val="single" w:sz="6" w:space="0" w:color="auto"/>
              <w:bottom w:val="single" w:sz="6" w:space="0" w:color="auto"/>
              <w:right w:val="single" w:sz="6" w:space="0" w:color="auto"/>
            </w:tcBorders>
          </w:tcPr>
          <w:p w14:paraId="16BC7475"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Serviciul Integrare Europeană, Serviciul Coordonare, Informaţii şi Relaţii Publice </w:t>
            </w:r>
          </w:p>
        </w:tc>
        <w:tc>
          <w:tcPr>
            <w:tcW w:w="1474" w:type="dxa"/>
            <w:tcBorders>
              <w:top w:val="single" w:sz="6" w:space="0" w:color="auto"/>
              <w:left w:val="single" w:sz="6" w:space="0" w:color="auto"/>
              <w:bottom w:val="single" w:sz="6" w:space="0" w:color="auto"/>
              <w:right w:val="single" w:sz="6" w:space="0" w:color="auto"/>
            </w:tcBorders>
          </w:tcPr>
          <w:p w14:paraId="56CC7B4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9 mai</w:t>
            </w:r>
          </w:p>
        </w:tc>
        <w:tc>
          <w:tcPr>
            <w:tcW w:w="1674" w:type="dxa"/>
            <w:tcBorders>
              <w:top w:val="single" w:sz="6" w:space="0" w:color="auto"/>
              <w:left w:val="single" w:sz="6" w:space="0" w:color="auto"/>
              <w:bottom w:val="single" w:sz="6" w:space="0" w:color="auto"/>
              <w:right w:val="single" w:sz="6" w:space="0" w:color="auto"/>
            </w:tcBorders>
          </w:tcPr>
          <w:p w14:paraId="7DA142C7"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Cetăţeni </w:t>
            </w:r>
          </w:p>
        </w:tc>
        <w:tc>
          <w:tcPr>
            <w:tcW w:w="1515" w:type="dxa"/>
            <w:tcBorders>
              <w:top w:val="single" w:sz="6" w:space="0" w:color="auto"/>
              <w:left w:val="single" w:sz="6" w:space="0" w:color="auto"/>
              <w:bottom w:val="single" w:sz="6" w:space="0" w:color="auto"/>
              <w:right w:val="single" w:sz="6" w:space="0" w:color="auto"/>
            </w:tcBorders>
          </w:tcPr>
          <w:p w14:paraId="2E8BC827"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Materiale informative</w:t>
            </w:r>
          </w:p>
        </w:tc>
        <w:tc>
          <w:tcPr>
            <w:tcW w:w="1594" w:type="dxa"/>
            <w:tcBorders>
              <w:top w:val="single" w:sz="6" w:space="0" w:color="auto"/>
              <w:left w:val="single" w:sz="6" w:space="0" w:color="auto"/>
              <w:bottom w:val="single" w:sz="6" w:space="0" w:color="auto"/>
              <w:right w:val="single" w:sz="6" w:space="0" w:color="auto"/>
            </w:tcBorders>
          </w:tcPr>
          <w:p w14:paraId="438A3D62"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Materiale informative</w:t>
            </w:r>
          </w:p>
        </w:tc>
        <w:tc>
          <w:tcPr>
            <w:tcW w:w="2579" w:type="dxa"/>
            <w:tcBorders>
              <w:top w:val="single" w:sz="6" w:space="0" w:color="auto"/>
              <w:left w:val="single" w:sz="6" w:space="0" w:color="auto"/>
              <w:bottom w:val="single" w:sz="6" w:space="0" w:color="auto"/>
              <w:right w:val="single" w:sz="6" w:space="0" w:color="auto"/>
            </w:tcBorders>
          </w:tcPr>
          <w:p w14:paraId="2961C1CD"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 instituţii şi politici europene -integrare europeană  -simboluri europene - valori europene </w:t>
            </w:r>
          </w:p>
        </w:tc>
      </w:tr>
      <w:tr w:rsidR="00600819" w:rsidRPr="00600819" w14:paraId="304D0472"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19F8E02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3. </w:t>
            </w:r>
          </w:p>
        </w:tc>
        <w:tc>
          <w:tcPr>
            <w:tcW w:w="2777" w:type="dxa"/>
            <w:tcBorders>
              <w:top w:val="single" w:sz="6" w:space="0" w:color="auto"/>
              <w:left w:val="single" w:sz="6" w:space="0" w:color="auto"/>
              <w:bottom w:val="single" w:sz="6" w:space="0" w:color="auto"/>
              <w:right w:val="single" w:sz="6" w:space="0" w:color="auto"/>
            </w:tcBorders>
          </w:tcPr>
          <w:p w14:paraId="7BBD395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-Prezentări în licee </w:t>
            </w:r>
            <w:r w:rsidRPr="00600819">
              <w:rPr>
                <w:rFonts w:ascii="Times New Roman" w:hAnsi="Times New Roman" w:cs="Times New Roman"/>
                <w:b/>
                <w:bCs/>
                <w:i/>
                <w:iCs/>
                <w:noProof/>
                <w:sz w:val="24"/>
                <w:szCs w:val="24"/>
                <w:lang w:val="en-US"/>
              </w:rPr>
              <w:t xml:space="preserve">"Să ştii mai multe despre Europa" </w:t>
            </w:r>
            <w:r w:rsidRPr="00600819">
              <w:rPr>
                <w:rFonts w:ascii="Times New Roman" w:hAnsi="Times New Roman" w:cs="Times New Roman"/>
                <w:noProof/>
                <w:sz w:val="24"/>
                <w:szCs w:val="24"/>
                <w:lang w:val="en-US"/>
              </w:rPr>
              <w:t xml:space="preserve">- Concursuri tematice  - organizare de vizite ale elevilor la sediul CJC </w:t>
            </w:r>
          </w:p>
        </w:tc>
        <w:tc>
          <w:tcPr>
            <w:tcW w:w="2677" w:type="dxa"/>
            <w:tcBorders>
              <w:top w:val="single" w:sz="6" w:space="0" w:color="auto"/>
              <w:left w:val="single" w:sz="6" w:space="0" w:color="auto"/>
              <w:bottom w:val="single" w:sz="6" w:space="0" w:color="auto"/>
              <w:right w:val="single" w:sz="6" w:space="0" w:color="auto"/>
            </w:tcBorders>
          </w:tcPr>
          <w:p w14:paraId="254EEA9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Serviciul Integrare Europeană  Serviciul Instituţii Publice</w:t>
            </w:r>
          </w:p>
        </w:tc>
        <w:tc>
          <w:tcPr>
            <w:tcW w:w="1474" w:type="dxa"/>
            <w:tcBorders>
              <w:top w:val="single" w:sz="6" w:space="0" w:color="auto"/>
              <w:left w:val="single" w:sz="6" w:space="0" w:color="auto"/>
              <w:bottom w:val="single" w:sz="6" w:space="0" w:color="auto"/>
              <w:right w:val="single" w:sz="6" w:space="0" w:color="auto"/>
            </w:tcBorders>
          </w:tcPr>
          <w:p w14:paraId="5F8AB770"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Aprilie-mai </w:t>
            </w:r>
          </w:p>
        </w:tc>
        <w:tc>
          <w:tcPr>
            <w:tcW w:w="1674" w:type="dxa"/>
            <w:tcBorders>
              <w:top w:val="single" w:sz="6" w:space="0" w:color="auto"/>
              <w:left w:val="single" w:sz="6" w:space="0" w:color="auto"/>
              <w:bottom w:val="single" w:sz="6" w:space="0" w:color="auto"/>
              <w:right w:val="single" w:sz="6" w:space="0" w:color="auto"/>
            </w:tcBorders>
          </w:tcPr>
          <w:p w14:paraId="67AC24F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Tineri</w:t>
            </w:r>
          </w:p>
        </w:tc>
        <w:tc>
          <w:tcPr>
            <w:tcW w:w="1515" w:type="dxa"/>
            <w:tcBorders>
              <w:top w:val="single" w:sz="6" w:space="0" w:color="auto"/>
              <w:left w:val="single" w:sz="6" w:space="0" w:color="auto"/>
              <w:bottom w:val="single" w:sz="6" w:space="0" w:color="auto"/>
              <w:right w:val="single" w:sz="6" w:space="0" w:color="auto"/>
            </w:tcBorders>
          </w:tcPr>
          <w:p w14:paraId="521228E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Materiale informative proprii şi ale partenerilor</w:t>
            </w:r>
          </w:p>
        </w:tc>
        <w:tc>
          <w:tcPr>
            <w:tcW w:w="1594" w:type="dxa"/>
            <w:tcBorders>
              <w:top w:val="single" w:sz="6" w:space="0" w:color="auto"/>
              <w:left w:val="single" w:sz="6" w:space="0" w:color="auto"/>
              <w:bottom w:val="single" w:sz="6" w:space="0" w:color="auto"/>
              <w:right w:val="single" w:sz="6" w:space="0" w:color="auto"/>
            </w:tcBorders>
          </w:tcPr>
          <w:p w14:paraId="1DB85A0C"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Materiale informative </w:t>
            </w:r>
          </w:p>
        </w:tc>
        <w:tc>
          <w:tcPr>
            <w:tcW w:w="2579" w:type="dxa"/>
            <w:tcBorders>
              <w:top w:val="single" w:sz="6" w:space="0" w:color="auto"/>
              <w:left w:val="single" w:sz="6" w:space="0" w:color="auto"/>
              <w:bottom w:val="single" w:sz="6" w:space="0" w:color="auto"/>
              <w:right w:val="single" w:sz="6" w:space="0" w:color="auto"/>
            </w:tcBorders>
          </w:tcPr>
          <w:p w14:paraId="44634B50"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-instituţii şi politici europene -valori europene -mobilităţi, studiu, practică, burse, voluntariat în UE</w:t>
            </w:r>
          </w:p>
        </w:tc>
      </w:tr>
      <w:tr w:rsidR="00600819" w:rsidRPr="00600819" w14:paraId="32E5F392"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15B04EBA"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4. </w:t>
            </w:r>
          </w:p>
        </w:tc>
        <w:tc>
          <w:tcPr>
            <w:tcW w:w="2777" w:type="dxa"/>
            <w:tcBorders>
              <w:top w:val="single" w:sz="6" w:space="0" w:color="auto"/>
              <w:left w:val="single" w:sz="6" w:space="0" w:color="auto"/>
              <w:bottom w:val="single" w:sz="6" w:space="0" w:color="auto"/>
              <w:right w:val="single" w:sz="6" w:space="0" w:color="auto"/>
            </w:tcBorders>
          </w:tcPr>
          <w:p w14:paraId="27C8E9B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 campanie de informare în licee: </w:t>
            </w:r>
            <w:r w:rsidRPr="00600819">
              <w:rPr>
                <w:rFonts w:ascii="Times New Roman" w:hAnsi="Times New Roman" w:cs="Times New Roman"/>
                <w:b/>
                <w:bCs/>
                <w:i/>
                <w:iCs/>
                <w:noProof/>
                <w:sz w:val="24"/>
                <w:szCs w:val="24"/>
                <w:lang w:val="en-US"/>
              </w:rPr>
              <w:t xml:space="preserve">"Înţelege Europa" </w:t>
            </w:r>
            <w:r w:rsidRPr="00600819">
              <w:rPr>
                <w:rFonts w:ascii="Times New Roman" w:hAnsi="Times New Roman" w:cs="Times New Roman"/>
                <w:noProof/>
                <w:sz w:val="24"/>
                <w:szCs w:val="24"/>
                <w:lang w:val="en-US"/>
              </w:rPr>
              <w:t xml:space="preserve">- proiectul </w:t>
            </w:r>
            <w:r w:rsidRPr="00600819">
              <w:rPr>
                <w:rFonts w:ascii="Times New Roman" w:hAnsi="Times New Roman" w:cs="Times New Roman"/>
                <w:b/>
                <w:bCs/>
                <w:i/>
                <w:iCs/>
                <w:noProof/>
                <w:sz w:val="24"/>
                <w:szCs w:val="24"/>
                <w:lang w:val="en-US"/>
              </w:rPr>
              <w:t>"Europa la liceu"</w:t>
            </w:r>
          </w:p>
        </w:tc>
        <w:tc>
          <w:tcPr>
            <w:tcW w:w="2677" w:type="dxa"/>
            <w:tcBorders>
              <w:top w:val="single" w:sz="6" w:space="0" w:color="auto"/>
              <w:left w:val="single" w:sz="6" w:space="0" w:color="auto"/>
              <w:bottom w:val="single" w:sz="6" w:space="0" w:color="auto"/>
              <w:right w:val="single" w:sz="6" w:space="0" w:color="auto"/>
            </w:tcBorders>
          </w:tcPr>
          <w:p w14:paraId="61BB21D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Serviciul Integrare Europeană Serviciul Instituţii Publice </w:t>
            </w:r>
          </w:p>
        </w:tc>
        <w:tc>
          <w:tcPr>
            <w:tcW w:w="1474" w:type="dxa"/>
            <w:tcBorders>
              <w:top w:val="single" w:sz="6" w:space="0" w:color="auto"/>
              <w:left w:val="single" w:sz="6" w:space="0" w:color="auto"/>
              <w:bottom w:val="single" w:sz="6" w:space="0" w:color="auto"/>
              <w:right w:val="single" w:sz="6" w:space="0" w:color="auto"/>
            </w:tcBorders>
          </w:tcPr>
          <w:p w14:paraId="630F1C4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Aprilie-mai </w:t>
            </w:r>
          </w:p>
        </w:tc>
        <w:tc>
          <w:tcPr>
            <w:tcW w:w="1674" w:type="dxa"/>
            <w:tcBorders>
              <w:top w:val="single" w:sz="6" w:space="0" w:color="auto"/>
              <w:left w:val="single" w:sz="6" w:space="0" w:color="auto"/>
              <w:bottom w:val="single" w:sz="6" w:space="0" w:color="auto"/>
              <w:right w:val="single" w:sz="6" w:space="0" w:color="auto"/>
            </w:tcBorders>
          </w:tcPr>
          <w:p w14:paraId="55BDFAA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Tineri</w:t>
            </w:r>
          </w:p>
        </w:tc>
        <w:tc>
          <w:tcPr>
            <w:tcW w:w="1515" w:type="dxa"/>
            <w:tcBorders>
              <w:top w:val="single" w:sz="6" w:space="0" w:color="auto"/>
              <w:left w:val="single" w:sz="6" w:space="0" w:color="auto"/>
              <w:bottom w:val="single" w:sz="6" w:space="0" w:color="auto"/>
              <w:right w:val="single" w:sz="6" w:space="0" w:color="auto"/>
            </w:tcBorders>
          </w:tcPr>
          <w:p w14:paraId="7445F7D0"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-prezentări proprii </w:t>
            </w:r>
          </w:p>
        </w:tc>
        <w:tc>
          <w:tcPr>
            <w:tcW w:w="1594" w:type="dxa"/>
            <w:tcBorders>
              <w:top w:val="single" w:sz="6" w:space="0" w:color="auto"/>
              <w:left w:val="single" w:sz="6" w:space="0" w:color="auto"/>
              <w:bottom w:val="single" w:sz="6" w:space="0" w:color="auto"/>
              <w:right w:val="single" w:sz="6" w:space="0" w:color="auto"/>
            </w:tcBorders>
          </w:tcPr>
          <w:p w14:paraId="3B40DF4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-materiale informative ale Delegaţiei </w:t>
            </w:r>
          </w:p>
        </w:tc>
        <w:tc>
          <w:tcPr>
            <w:tcW w:w="2579" w:type="dxa"/>
            <w:tcBorders>
              <w:top w:val="single" w:sz="6" w:space="0" w:color="auto"/>
              <w:left w:val="single" w:sz="6" w:space="0" w:color="auto"/>
              <w:bottom w:val="single" w:sz="6" w:space="0" w:color="auto"/>
              <w:right w:val="single" w:sz="6" w:space="0" w:color="auto"/>
            </w:tcBorders>
          </w:tcPr>
          <w:p w14:paraId="42C24BE2"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-instituţii şi politici europene -integrare europeană -valori europene -mobilităţi</w:t>
            </w:r>
          </w:p>
        </w:tc>
      </w:tr>
      <w:tr w:rsidR="00600819" w:rsidRPr="00600819" w14:paraId="42CB5F29"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3ABDF30B"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5. </w:t>
            </w:r>
          </w:p>
        </w:tc>
        <w:tc>
          <w:tcPr>
            <w:tcW w:w="2777" w:type="dxa"/>
            <w:tcBorders>
              <w:top w:val="single" w:sz="6" w:space="0" w:color="auto"/>
              <w:left w:val="single" w:sz="6" w:space="0" w:color="auto"/>
              <w:bottom w:val="single" w:sz="6" w:space="0" w:color="auto"/>
              <w:right w:val="single" w:sz="6" w:space="0" w:color="auto"/>
            </w:tcBorders>
          </w:tcPr>
          <w:p w14:paraId="2421C005"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en-US"/>
              </w:rPr>
            </w:pPr>
            <w:r w:rsidRPr="00600819">
              <w:rPr>
                <w:rFonts w:ascii="Times New Roman" w:hAnsi="Times New Roman" w:cs="Times New Roman"/>
                <w:noProof/>
                <w:sz w:val="24"/>
                <w:szCs w:val="24"/>
                <w:lang w:val="en-US"/>
              </w:rPr>
              <w:t xml:space="preserve">- </w:t>
            </w:r>
            <w:r w:rsidRPr="00600819">
              <w:rPr>
                <w:rFonts w:ascii="Times New Roman" w:hAnsi="Times New Roman" w:cs="Times New Roman"/>
                <w:b/>
                <w:bCs/>
                <w:noProof/>
                <w:sz w:val="24"/>
                <w:szCs w:val="24"/>
                <w:lang w:val="en-US"/>
              </w:rPr>
              <w:t>consultanta permanenta</w:t>
            </w:r>
            <w:r w:rsidRPr="00600819">
              <w:rPr>
                <w:rFonts w:ascii="Times New Roman" w:hAnsi="Times New Roman" w:cs="Times New Roman"/>
                <w:noProof/>
                <w:sz w:val="24"/>
                <w:szCs w:val="24"/>
                <w:lang w:val="en-US"/>
              </w:rPr>
              <w:t xml:space="preserve"> pentru programele de pre aderare, programe comunitare si programe  de dezvoltare finantate din bugetul statului sau bugetul propriu </w:t>
            </w:r>
          </w:p>
        </w:tc>
        <w:tc>
          <w:tcPr>
            <w:tcW w:w="2677" w:type="dxa"/>
            <w:tcBorders>
              <w:top w:val="single" w:sz="6" w:space="0" w:color="auto"/>
              <w:left w:val="single" w:sz="6" w:space="0" w:color="auto"/>
              <w:bottom w:val="single" w:sz="6" w:space="0" w:color="auto"/>
              <w:right w:val="single" w:sz="6" w:space="0" w:color="auto"/>
            </w:tcBorders>
          </w:tcPr>
          <w:p w14:paraId="3DD03D2F"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r w:rsidRPr="00600819">
              <w:rPr>
                <w:rFonts w:ascii="Times New Roman" w:hAnsi="Times New Roman" w:cs="Times New Roman"/>
                <w:noProof/>
                <w:sz w:val="24"/>
                <w:szCs w:val="24"/>
                <w:lang w:val="en-US"/>
              </w:rPr>
              <w:t xml:space="preserve">Serviciul Integrare Europeană </w:t>
            </w:r>
          </w:p>
        </w:tc>
        <w:tc>
          <w:tcPr>
            <w:tcW w:w="1474" w:type="dxa"/>
            <w:tcBorders>
              <w:top w:val="single" w:sz="6" w:space="0" w:color="auto"/>
              <w:left w:val="single" w:sz="6" w:space="0" w:color="auto"/>
              <w:bottom w:val="single" w:sz="6" w:space="0" w:color="auto"/>
              <w:right w:val="single" w:sz="6" w:space="0" w:color="auto"/>
            </w:tcBorders>
          </w:tcPr>
          <w:p w14:paraId="78C804D8"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Permanent  </w:t>
            </w:r>
          </w:p>
        </w:tc>
        <w:tc>
          <w:tcPr>
            <w:tcW w:w="1674" w:type="dxa"/>
            <w:tcBorders>
              <w:top w:val="single" w:sz="6" w:space="0" w:color="auto"/>
              <w:left w:val="single" w:sz="6" w:space="0" w:color="auto"/>
              <w:bottom w:val="single" w:sz="6" w:space="0" w:color="auto"/>
              <w:right w:val="single" w:sz="6" w:space="0" w:color="auto"/>
            </w:tcBorders>
          </w:tcPr>
          <w:p w14:paraId="2C6ECB5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Administraţie publică, mediu rural, cetăţeni</w:t>
            </w:r>
          </w:p>
        </w:tc>
        <w:tc>
          <w:tcPr>
            <w:tcW w:w="1515" w:type="dxa"/>
            <w:tcBorders>
              <w:top w:val="single" w:sz="6" w:space="0" w:color="auto"/>
              <w:left w:val="single" w:sz="6" w:space="0" w:color="auto"/>
              <w:bottom w:val="single" w:sz="6" w:space="0" w:color="auto"/>
              <w:right w:val="single" w:sz="6" w:space="0" w:color="auto"/>
            </w:tcBorders>
          </w:tcPr>
          <w:p w14:paraId="317B2EE8"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Infochiosc, Materiale informative </w:t>
            </w:r>
          </w:p>
        </w:tc>
        <w:tc>
          <w:tcPr>
            <w:tcW w:w="1594" w:type="dxa"/>
            <w:tcBorders>
              <w:top w:val="single" w:sz="6" w:space="0" w:color="auto"/>
              <w:left w:val="single" w:sz="6" w:space="0" w:color="auto"/>
              <w:bottom w:val="single" w:sz="6" w:space="0" w:color="auto"/>
              <w:right w:val="single" w:sz="6" w:space="0" w:color="auto"/>
            </w:tcBorders>
          </w:tcPr>
          <w:p w14:paraId="5DC3488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 Materiale MAPDR</w:t>
            </w:r>
          </w:p>
        </w:tc>
        <w:tc>
          <w:tcPr>
            <w:tcW w:w="2579" w:type="dxa"/>
            <w:tcBorders>
              <w:top w:val="single" w:sz="6" w:space="0" w:color="auto"/>
              <w:left w:val="single" w:sz="6" w:space="0" w:color="auto"/>
              <w:bottom w:val="single" w:sz="6" w:space="0" w:color="auto"/>
              <w:right w:val="single" w:sz="6" w:space="0" w:color="auto"/>
            </w:tcBorders>
          </w:tcPr>
          <w:p w14:paraId="27C16EFB"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-instituţii publice în context European -finantari active pentru autotităţile locale, mediul rural, minorităţi -politici europene -implementarea proiectelor finanţate prin fonduri europene -drepturi şi responsabilităţi cetăţeneşti în contextul aderării</w:t>
            </w:r>
          </w:p>
        </w:tc>
      </w:tr>
      <w:tr w:rsidR="00600819" w:rsidRPr="00600819" w14:paraId="7765ACDB"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0F0E88C8"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6. </w:t>
            </w:r>
          </w:p>
        </w:tc>
        <w:tc>
          <w:tcPr>
            <w:tcW w:w="2777" w:type="dxa"/>
            <w:tcBorders>
              <w:top w:val="single" w:sz="6" w:space="0" w:color="auto"/>
              <w:left w:val="single" w:sz="6" w:space="0" w:color="auto"/>
              <w:bottom w:val="single" w:sz="6" w:space="0" w:color="auto"/>
              <w:right w:val="single" w:sz="6" w:space="0" w:color="auto"/>
            </w:tcBorders>
          </w:tcPr>
          <w:p w14:paraId="3BA20ED0"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 </w:t>
            </w:r>
            <w:r w:rsidRPr="00600819">
              <w:rPr>
                <w:rFonts w:ascii="Times New Roman" w:hAnsi="Times New Roman" w:cs="Times New Roman"/>
                <w:b/>
                <w:bCs/>
                <w:i/>
                <w:iCs/>
                <w:noProof/>
                <w:sz w:val="24"/>
                <w:szCs w:val="24"/>
                <w:lang w:val="ro-RO"/>
              </w:rPr>
              <w:t>„PND, PDR, PDJ, fondurile structurale - finanţare pentru dezvoltare"</w:t>
            </w:r>
            <w:r w:rsidRPr="00600819">
              <w:rPr>
                <w:rFonts w:ascii="Times New Roman" w:hAnsi="Times New Roman" w:cs="Times New Roman"/>
                <w:noProof/>
                <w:sz w:val="24"/>
                <w:szCs w:val="24"/>
                <w:lang w:val="ro-RO"/>
              </w:rPr>
              <w:t xml:space="preserve"> - informari, seminarii, dezbateri, instruiri; </w:t>
            </w:r>
            <w:r w:rsidRPr="00600819">
              <w:rPr>
                <w:rFonts w:ascii="Times New Roman" w:hAnsi="Times New Roman" w:cs="Times New Roman"/>
                <w:i/>
                <w:iCs/>
                <w:noProof/>
                <w:sz w:val="24"/>
                <w:szCs w:val="24"/>
                <w:lang w:val="ro-RO"/>
              </w:rPr>
              <w:t xml:space="preserve"> </w:t>
            </w:r>
          </w:p>
        </w:tc>
        <w:tc>
          <w:tcPr>
            <w:tcW w:w="2677" w:type="dxa"/>
            <w:tcBorders>
              <w:top w:val="single" w:sz="6" w:space="0" w:color="auto"/>
              <w:left w:val="single" w:sz="6" w:space="0" w:color="auto"/>
              <w:bottom w:val="single" w:sz="6" w:space="0" w:color="auto"/>
              <w:right w:val="single" w:sz="6" w:space="0" w:color="auto"/>
            </w:tcBorders>
          </w:tcPr>
          <w:p w14:paraId="531F173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Serviciul Integrare Europeană</w:t>
            </w:r>
          </w:p>
        </w:tc>
        <w:tc>
          <w:tcPr>
            <w:tcW w:w="1474" w:type="dxa"/>
            <w:tcBorders>
              <w:top w:val="single" w:sz="6" w:space="0" w:color="auto"/>
              <w:left w:val="single" w:sz="6" w:space="0" w:color="auto"/>
              <w:bottom w:val="single" w:sz="6" w:space="0" w:color="auto"/>
              <w:right w:val="single" w:sz="6" w:space="0" w:color="auto"/>
            </w:tcBorders>
          </w:tcPr>
          <w:p w14:paraId="6ACA175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Mai - decembrie  </w:t>
            </w:r>
          </w:p>
        </w:tc>
        <w:tc>
          <w:tcPr>
            <w:tcW w:w="1674" w:type="dxa"/>
            <w:tcBorders>
              <w:top w:val="single" w:sz="6" w:space="0" w:color="auto"/>
              <w:left w:val="single" w:sz="6" w:space="0" w:color="auto"/>
              <w:bottom w:val="single" w:sz="6" w:space="0" w:color="auto"/>
              <w:right w:val="single" w:sz="6" w:space="0" w:color="auto"/>
            </w:tcBorders>
          </w:tcPr>
          <w:p w14:paraId="65EDF1D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Administraţie publică</w:t>
            </w:r>
          </w:p>
        </w:tc>
        <w:tc>
          <w:tcPr>
            <w:tcW w:w="1515" w:type="dxa"/>
            <w:tcBorders>
              <w:top w:val="single" w:sz="6" w:space="0" w:color="auto"/>
              <w:left w:val="single" w:sz="6" w:space="0" w:color="auto"/>
              <w:bottom w:val="single" w:sz="6" w:space="0" w:color="auto"/>
              <w:right w:val="single" w:sz="6" w:space="0" w:color="auto"/>
            </w:tcBorders>
          </w:tcPr>
          <w:p w14:paraId="7464B15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prezentări, materiale informative </w:t>
            </w:r>
          </w:p>
        </w:tc>
        <w:tc>
          <w:tcPr>
            <w:tcW w:w="1594" w:type="dxa"/>
            <w:tcBorders>
              <w:top w:val="single" w:sz="6" w:space="0" w:color="auto"/>
              <w:left w:val="single" w:sz="6" w:space="0" w:color="auto"/>
              <w:bottom w:val="single" w:sz="6" w:space="0" w:color="auto"/>
              <w:right w:val="single" w:sz="6" w:space="0" w:color="auto"/>
            </w:tcBorders>
          </w:tcPr>
          <w:p w14:paraId="55F3E1F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w:t>
            </w:r>
          </w:p>
        </w:tc>
        <w:tc>
          <w:tcPr>
            <w:tcW w:w="2579" w:type="dxa"/>
            <w:tcBorders>
              <w:top w:val="single" w:sz="6" w:space="0" w:color="auto"/>
              <w:left w:val="single" w:sz="6" w:space="0" w:color="auto"/>
              <w:bottom w:val="single" w:sz="6" w:space="0" w:color="auto"/>
              <w:right w:val="single" w:sz="6" w:space="0" w:color="auto"/>
            </w:tcBorders>
          </w:tcPr>
          <w:p w14:paraId="0831BE7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procesul de programare şi priorităţile naţionale, regionale şi locale -politica regională şi coordonarea instrumentelor structurale</w:t>
            </w:r>
          </w:p>
        </w:tc>
      </w:tr>
      <w:tr w:rsidR="00600819" w:rsidRPr="00600819" w14:paraId="607D8392"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12A5398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7. </w:t>
            </w:r>
          </w:p>
        </w:tc>
        <w:tc>
          <w:tcPr>
            <w:tcW w:w="2777" w:type="dxa"/>
            <w:tcBorders>
              <w:top w:val="single" w:sz="6" w:space="0" w:color="auto"/>
              <w:left w:val="single" w:sz="6" w:space="0" w:color="auto"/>
              <w:bottom w:val="single" w:sz="6" w:space="0" w:color="auto"/>
              <w:right w:val="single" w:sz="6" w:space="0" w:color="auto"/>
            </w:tcBorders>
          </w:tcPr>
          <w:p w14:paraId="679CE68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w:t>
            </w:r>
            <w:r w:rsidRPr="00600819">
              <w:rPr>
                <w:rFonts w:ascii="Times New Roman" w:hAnsi="Times New Roman" w:cs="Times New Roman"/>
                <w:b/>
                <w:bCs/>
                <w:i/>
                <w:iCs/>
                <w:noProof/>
                <w:sz w:val="24"/>
                <w:szCs w:val="24"/>
                <w:lang w:val="ro-RO"/>
              </w:rPr>
              <w:t>Administraţia publică clujeană  în contextul aderarii la UE</w:t>
            </w:r>
            <w:r w:rsidRPr="00600819">
              <w:rPr>
                <w:rFonts w:ascii="Times New Roman" w:hAnsi="Times New Roman" w:cs="Times New Roman"/>
                <w:i/>
                <w:iCs/>
                <w:noProof/>
                <w:sz w:val="24"/>
                <w:szCs w:val="24"/>
                <w:lang w:val="ro-RO"/>
              </w:rPr>
              <w:t xml:space="preserve">" </w:t>
            </w:r>
          </w:p>
        </w:tc>
        <w:tc>
          <w:tcPr>
            <w:tcW w:w="2677" w:type="dxa"/>
            <w:tcBorders>
              <w:top w:val="single" w:sz="6" w:space="0" w:color="auto"/>
              <w:left w:val="single" w:sz="6" w:space="0" w:color="auto"/>
              <w:bottom w:val="single" w:sz="6" w:space="0" w:color="auto"/>
              <w:right w:val="single" w:sz="6" w:space="0" w:color="auto"/>
            </w:tcBorders>
          </w:tcPr>
          <w:p w14:paraId="0943C360"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r w:rsidRPr="00600819">
              <w:rPr>
                <w:rFonts w:ascii="Times New Roman" w:hAnsi="Times New Roman" w:cs="Times New Roman"/>
                <w:noProof/>
                <w:sz w:val="24"/>
                <w:szCs w:val="24"/>
                <w:lang w:val="ro-RO"/>
              </w:rPr>
              <w:t>Serviciul Integrare Europeană</w:t>
            </w:r>
          </w:p>
        </w:tc>
        <w:tc>
          <w:tcPr>
            <w:tcW w:w="1474" w:type="dxa"/>
            <w:tcBorders>
              <w:top w:val="single" w:sz="6" w:space="0" w:color="auto"/>
              <w:left w:val="single" w:sz="6" w:space="0" w:color="auto"/>
              <w:bottom w:val="single" w:sz="6" w:space="0" w:color="auto"/>
              <w:right w:val="single" w:sz="6" w:space="0" w:color="auto"/>
            </w:tcBorders>
          </w:tcPr>
          <w:p w14:paraId="07AAEB8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Semestrul II</w:t>
            </w:r>
          </w:p>
        </w:tc>
        <w:tc>
          <w:tcPr>
            <w:tcW w:w="1674" w:type="dxa"/>
            <w:tcBorders>
              <w:top w:val="single" w:sz="6" w:space="0" w:color="auto"/>
              <w:left w:val="single" w:sz="6" w:space="0" w:color="auto"/>
              <w:bottom w:val="single" w:sz="6" w:space="0" w:color="auto"/>
              <w:right w:val="single" w:sz="6" w:space="0" w:color="auto"/>
            </w:tcBorders>
          </w:tcPr>
          <w:p w14:paraId="431B6A7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Administraţie publică</w:t>
            </w:r>
          </w:p>
        </w:tc>
        <w:tc>
          <w:tcPr>
            <w:tcW w:w="1515" w:type="dxa"/>
            <w:tcBorders>
              <w:top w:val="single" w:sz="6" w:space="0" w:color="auto"/>
              <w:left w:val="single" w:sz="6" w:space="0" w:color="auto"/>
              <w:bottom w:val="single" w:sz="6" w:space="0" w:color="auto"/>
              <w:right w:val="single" w:sz="6" w:space="0" w:color="auto"/>
            </w:tcBorders>
          </w:tcPr>
          <w:p w14:paraId="0DD06D2A"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prezentări, materiale informative </w:t>
            </w:r>
          </w:p>
        </w:tc>
        <w:tc>
          <w:tcPr>
            <w:tcW w:w="1594" w:type="dxa"/>
            <w:tcBorders>
              <w:top w:val="single" w:sz="6" w:space="0" w:color="auto"/>
              <w:left w:val="single" w:sz="6" w:space="0" w:color="auto"/>
              <w:bottom w:val="single" w:sz="6" w:space="0" w:color="auto"/>
              <w:right w:val="single" w:sz="6" w:space="0" w:color="auto"/>
            </w:tcBorders>
          </w:tcPr>
          <w:p w14:paraId="0FF8A97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p>
        </w:tc>
        <w:tc>
          <w:tcPr>
            <w:tcW w:w="2579" w:type="dxa"/>
            <w:tcBorders>
              <w:top w:val="single" w:sz="6" w:space="0" w:color="auto"/>
              <w:left w:val="single" w:sz="6" w:space="0" w:color="auto"/>
              <w:bottom w:val="single" w:sz="6" w:space="0" w:color="auto"/>
              <w:right w:val="single" w:sz="6" w:space="0" w:color="auto"/>
            </w:tcBorders>
          </w:tcPr>
          <w:p w14:paraId="518B1A5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-Integrare europeana, modele de succes si buna practica, provocari in procesul de integrare</w:t>
            </w:r>
          </w:p>
        </w:tc>
      </w:tr>
      <w:tr w:rsidR="00600819" w:rsidRPr="00600819" w14:paraId="1A077DDE"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4A2D525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8. </w:t>
            </w:r>
          </w:p>
        </w:tc>
        <w:tc>
          <w:tcPr>
            <w:tcW w:w="2777" w:type="dxa"/>
            <w:tcBorders>
              <w:top w:val="single" w:sz="6" w:space="0" w:color="auto"/>
              <w:left w:val="single" w:sz="6" w:space="0" w:color="auto"/>
              <w:bottom w:val="single" w:sz="6" w:space="0" w:color="auto"/>
              <w:right w:val="single" w:sz="6" w:space="0" w:color="auto"/>
            </w:tcBorders>
          </w:tcPr>
          <w:p w14:paraId="47BC35A2"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 </w:t>
            </w:r>
            <w:r w:rsidRPr="00600819">
              <w:rPr>
                <w:rFonts w:ascii="Times New Roman" w:hAnsi="Times New Roman" w:cs="Times New Roman"/>
                <w:b/>
                <w:bCs/>
                <w:i/>
                <w:iCs/>
                <w:noProof/>
                <w:sz w:val="24"/>
                <w:szCs w:val="24"/>
                <w:lang w:val="ro-RO"/>
              </w:rPr>
              <w:t xml:space="preserve">Clujul in Europa -  </w:t>
            </w:r>
            <w:r w:rsidRPr="00600819">
              <w:rPr>
                <w:rFonts w:ascii="Times New Roman" w:hAnsi="Times New Roman" w:cs="Times New Roman"/>
                <w:noProof/>
                <w:sz w:val="24"/>
                <w:szCs w:val="24"/>
                <w:lang w:val="ro-RO"/>
              </w:rPr>
              <w:t xml:space="preserve">oportunitati de finantare - masa rotunda / seminar  </w:t>
            </w:r>
          </w:p>
        </w:tc>
        <w:tc>
          <w:tcPr>
            <w:tcW w:w="2677" w:type="dxa"/>
            <w:tcBorders>
              <w:top w:val="single" w:sz="6" w:space="0" w:color="auto"/>
              <w:left w:val="single" w:sz="6" w:space="0" w:color="auto"/>
              <w:bottom w:val="single" w:sz="6" w:space="0" w:color="auto"/>
              <w:right w:val="single" w:sz="6" w:space="0" w:color="auto"/>
            </w:tcBorders>
          </w:tcPr>
          <w:p w14:paraId="1A626EE1" w14:textId="77777777" w:rsidR="00600819" w:rsidRPr="00600819" w:rsidRDefault="00600819" w:rsidP="00600819">
            <w:pPr>
              <w:autoSpaceDE w:val="0"/>
              <w:autoSpaceDN w:val="0"/>
              <w:adjustRightInd w:val="0"/>
              <w:spacing w:after="0" w:line="240" w:lineRule="auto"/>
              <w:rPr>
                <w:rFonts w:ascii="Times New Roman" w:hAnsi="Times New Roman" w:cs="Times New Roman"/>
                <w:sz w:val="24"/>
                <w:szCs w:val="24"/>
                <w:lang w:val="ro-RO"/>
              </w:rPr>
            </w:pPr>
            <w:r w:rsidRPr="00600819">
              <w:rPr>
                <w:rFonts w:ascii="Times New Roman" w:hAnsi="Times New Roman" w:cs="Times New Roman"/>
                <w:noProof/>
                <w:sz w:val="24"/>
                <w:szCs w:val="24"/>
                <w:lang w:val="ro-RO"/>
              </w:rPr>
              <w:t>Serviciul Integrare Europeană</w:t>
            </w:r>
          </w:p>
        </w:tc>
        <w:tc>
          <w:tcPr>
            <w:tcW w:w="1474" w:type="dxa"/>
            <w:tcBorders>
              <w:top w:val="single" w:sz="6" w:space="0" w:color="auto"/>
              <w:left w:val="single" w:sz="6" w:space="0" w:color="auto"/>
              <w:bottom w:val="single" w:sz="6" w:space="0" w:color="auto"/>
              <w:right w:val="single" w:sz="6" w:space="0" w:color="auto"/>
            </w:tcBorders>
          </w:tcPr>
          <w:p w14:paraId="4D447E3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Periodic </w:t>
            </w:r>
          </w:p>
        </w:tc>
        <w:tc>
          <w:tcPr>
            <w:tcW w:w="1674" w:type="dxa"/>
            <w:tcBorders>
              <w:top w:val="single" w:sz="6" w:space="0" w:color="auto"/>
              <w:left w:val="single" w:sz="6" w:space="0" w:color="auto"/>
              <w:bottom w:val="single" w:sz="6" w:space="0" w:color="auto"/>
              <w:right w:val="single" w:sz="6" w:space="0" w:color="auto"/>
            </w:tcBorders>
          </w:tcPr>
          <w:p w14:paraId="57AABA9A"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Administraţie publică</w:t>
            </w:r>
          </w:p>
        </w:tc>
        <w:tc>
          <w:tcPr>
            <w:tcW w:w="1515" w:type="dxa"/>
            <w:tcBorders>
              <w:top w:val="single" w:sz="6" w:space="0" w:color="auto"/>
              <w:left w:val="single" w:sz="6" w:space="0" w:color="auto"/>
              <w:bottom w:val="single" w:sz="6" w:space="0" w:color="auto"/>
              <w:right w:val="single" w:sz="6" w:space="0" w:color="auto"/>
            </w:tcBorders>
          </w:tcPr>
          <w:p w14:paraId="4BC58FB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prezentări, materiale informative </w:t>
            </w:r>
          </w:p>
        </w:tc>
        <w:tc>
          <w:tcPr>
            <w:tcW w:w="1594" w:type="dxa"/>
            <w:tcBorders>
              <w:top w:val="single" w:sz="6" w:space="0" w:color="auto"/>
              <w:left w:val="single" w:sz="6" w:space="0" w:color="auto"/>
              <w:bottom w:val="single" w:sz="6" w:space="0" w:color="auto"/>
              <w:right w:val="single" w:sz="6" w:space="0" w:color="auto"/>
            </w:tcBorders>
          </w:tcPr>
          <w:p w14:paraId="7528582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p>
        </w:tc>
        <w:tc>
          <w:tcPr>
            <w:tcW w:w="2579" w:type="dxa"/>
            <w:tcBorders>
              <w:top w:val="single" w:sz="6" w:space="0" w:color="auto"/>
              <w:left w:val="single" w:sz="6" w:space="0" w:color="auto"/>
              <w:bottom w:val="single" w:sz="6" w:space="0" w:color="auto"/>
              <w:right w:val="single" w:sz="6" w:space="0" w:color="auto"/>
            </w:tcBorders>
          </w:tcPr>
          <w:p w14:paraId="27CA6167"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-Oportunitati de finantare pentru dezvoltare locala -Institutii, politici practici ale UE </w:t>
            </w:r>
          </w:p>
        </w:tc>
      </w:tr>
      <w:tr w:rsidR="00600819" w:rsidRPr="00600819" w14:paraId="53AE9DA8"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2C747222"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lastRenderedPageBreak/>
              <w:t xml:space="preserve">9. </w:t>
            </w:r>
          </w:p>
        </w:tc>
        <w:tc>
          <w:tcPr>
            <w:tcW w:w="2777" w:type="dxa"/>
            <w:tcBorders>
              <w:top w:val="single" w:sz="6" w:space="0" w:color="auto"/>
              <w:left w:val="single" w:sz="6" w:space="0" w:color="auto"/>
              <w:bottom w:val="single" w:sz="6" w:space="0" w:color="auto"/>
              <w:right w:val="single" w:sz="6" w:space="0" w:color="auto"/>
            </w:tcBorders>
          </w:tcPr>
          <w:p w14:paraId="0A4B5CF2" w14:textId="77777777" w:rsidR="00600819" w:rsidRPr="00600819" w:rsidRDefault="00600819" w:rsidP="00600819">
            <w:pPr>
              <w:autoSpaceDE w:val="0"/>
              <w:autoSpaceDN w:val="0"/>
              <w:adjustRightInd w:val="0"/>
              <w:spacing w:after="0" w:line="240" w:lineRule="auto"/>
              <w:rPr>
                <w:rFonts w:ascii="Times New Roman" w:hAnsi="Times New Roman" w:cs="Times New Roman"/>
                <w:b/>
                <w:bCs/>
                <w:i/>
                <w:iCs/>
                <w:noProof/>
                <w:sz w:val="24"/>
                <w:szCs w:val="24"/>
                <w:lang w:val="ro-RO"/>
              </w:rPr>
            </w:pPr>
            <w:r w:rsidRPr="00600819">
              <w:rPr>
                <w:rFonts w:ascii="Times New Roman" w:hAnsi="Times New Roman" w:cs="Times New Roman"/>
                <w:b/>
                <w:bCs/>
                <w:i/>
                <w:iCs/>
                <w:noProof/>
                <w:sz w:val="24"/>
                <w:szCs w:val="24"/>
                <w:lang w:val="ro-RO"/>
              </w:rPr>
              <w:t>Ce inseamna 2007 pentru fermierul roman?</w:t>
            </w:r>
          </w:p>
        </w:tc>
        <w:tc>
          <w:tcPr>
            <w:tcW w:w="2677" w:type="dxa"/>
            <w:tcBorders>
              <w:top w:val="single" w:sz="6" w:space="0" w:color="auto"/>
              <w:left w:val="single" w:sz="6" w:space="0" w:color="auto"/>
              <w:bottom w:val="single" w:sz="6" w:space="0" w:color="auto"/>
              <w:right w:val="single" w:sz="6" w:space="0" w:color="auto"/>
            </w:tcBorders>
          </w:tcPr>
          <w:p w14:paraId="0839542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Serviciul Integrare Europeană</w:t>
            </w:r>
          </w:p>
        </w:tc>
        <w:tc>
          <w:tcPr>
            <w:tcW w:w="1474" w:type="dxa"/>
            <w:tcBorders>
              <w:top w:val="single" w:sz="6" w:space="0" w:color="auto"/>
              <w:left w:val="single" w:sz="6" w:space="0" w:color="auto"/>
              <w:bottom w:val="single" w:sz="6" w:space="0" w:color="auto"/>
              <w:right w:val="single" w:sz="6" w:space="0" w:color="auto"/>
            </w:tcBorders>
          </w:tcPr>
          <w:p w14:paraId="1A5F3F4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Permanent </w:t>
            </w:r>
          </w:p>
        </w:tc>
        <w:tc>
          <w:tcPr>
            <w:tcW w:w="1674" w:type="dxa"/>
            <w:tcBorders>
              <w:top w:val="single" w:sz="6" w:space="0" w:color="auto"/>
              <w:left w:val="single" w:sz="6" w:space="0" w:color="auto"/>
              <w:bottom w:val="single" w:sz="6" w:space="0" w:color="auto"/>
              <w:right w:val="single" w:sz="6" w:space="0" w:color="auto"/>
            </w:tcBorders>
          </w:tcPr>
          <w:p w14:paraId="530A729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Rural</w:t>
            </w:r>
          </w:p>
        </w:tc>
        <w:tc>
          <w:tcPr>
            <w:tcW w:w="1515" w:type="dxa"/>
            <w:tcBorders>
              <w:top w:val="single" w:sz="6" w:space="0" w:color="auto"/>
              <w:left w:val="single" w:sz="6" w:space="0" w:color="auto"/>
              <w:bottom w:val="single" w:sz="6" w:space="0" w:color="auto"/>
              <w:right w:val="single" w:sz="6" w:space="0" w:color="auto"/>
            </w:tcBorders>
          </w:tcPr>
          <w:p w14:paraId="52DAB36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w:t>
            </w:r>
          </w:p>
        </w:tc>
        <w:tc>
          <w:tcPr>
            <w:tcW w:w="1594" w:type="dxa"/>
            <w:tcBorders>
              <w:top w:val="single" w:sz="6" w:space="0" w:color="auto"/>
              <w:left w:val="single" w:sz="6" w:space="0" w:color="auto"/>
              <w:bottom w:val="single" w:sz="6" w:space="0" w:color="auto"/>
              <w:right w:val="single" w:sz="6" w:space="0" w:color="auto"/>
            </w:tcBorders>
          </w:tcPr>
          <w:p w14:paraId="2B20E76F"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w:t>
            </w:r>
          </w:p>
        </w:tc>
        <w:tc>
          <w:tcPr>
            <w:tcW w:w="2579" w:type="dxa"/>
            <w:tcBorders>
              <w:top w:val="single" w:sz="6" w:space="0" w:color="auto"/>
              <w:left w:val="single" w:sz="6" w:space="0" w:color="auto"/>
              <w:bottom w:val="single" w:sz="6" w:space="0" w:color="auto"/>
              <w:right w:val="single" w:sz="6" w:space="0" w:color="auto"/>
            </w:tcBorders>
          </w:tcPr>
          <w:p w14:paraId="285B5A9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Politica Agricola Comuna (PAC) a UE - programe ale MAPDR</w:t>
            </w:r>
          </w:p>
        </w:tc>
      </w:tr>
      <w:tr w:rsidR="00600819" w:rsidRPr="00600819" w14:paraId="3A4DEFE7"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6CE31137"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10. </w:t>
            </w:r>
          </w:p>
        </w:tc>
        <w:tc>
          <w:tcPr>
            <w:tcW w:w="2777" w:type="dxa"/>
            <w:tcBorders>
              <w:top w:val="single" w:sz="6" w:space="0" w:color="auto"/>
              <w:left w:val="single" w:sz="6" w:space="0" w:color="auto"/>
              <w:bottom w:val="single" w:sz="6" w:space="0" w:color="auto"/>
              <w:right w:val="single" w:sz="6" w:space="0" w:color="auto"/>
            </w:tcBorders>
          </w:tcPr>
          <w:p w14:paraId="5E186D5B"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Dezbatere</w:t>
            </w:r>
            <w:r w:rsidRPr="00600819">
              <w:rPr>
                <w:rFonts w:ascii="Times New Roman" w:hAnsi="Times New Roman" w:cs="Times New Roman"/>
                <w:i/>
                <w:iCs/>
                <w:noProof/>
                <w:sz w:val="24"/>
                <w:szCs w:val="24"/>
                <w:lang w:val="ro-RO"/>
              </w:rPr>
              <w:t xml:space="preserve">: </w:t>
            </w:r>
            <w:r w:rsidRPr="00600819">
              <w:rPr>
                <w:rFonts w:ascii="Times New Roman" w:hAnsi="Times New Roman" w:cs="Times New Roman"/>
                <w:b/>
                <w:bCs/>
                <w:i/>
                <w:iCs/>
                <w:noProof/>
                <w:sz w:val="24"/>
                <w:szCs w:val="24"/>
                <w:lang w:val="ro-RO"/>
              </w:rPr>
              <w:t>"Mediul de afaceri clujean- componenta integrării în UE"</w:t>
            </w:r>
            <w:r w:rsidRPr="00600819">
              <w:rPr>
                <w:rFonts w:ascii="Times New Roman" w:hAnsi="Times New Roman" w:cs="Times New Roman"/>
                <w:b/>
                <w:bCs/>
                <w:noProof/>
                <w:sz w:val="24"/>
                <w:szCs w:val="24"/>
                <w:lang w:val="ro-RO"/>
              </w:rPr>
              <w:t xml:space="preserve"> </w:t>
            </w:r>
            <w:r w:rsidRPr="00600819">
              <w:rPr>
                <w:rFonts w:ascii="Times New Roman" w:hAnsi="Times New Roman" w:cs="Times New Roman"/>
                <w:noProof/>
                <w:sz w:val="24"/>
                <w:szCs w:val="24"/>
                <w:lang w:val="ro-RO"/>
              </w:rPr>
              <w:t xml:space="preserve">- întâlniri cu oameni de afaceri clujeni </w:t>
            </w:r>
          </w:p>
        </w:tc>
        <w:tc>
          <w:tcPr>
            <w:tcW w:w="2677" w:type="dxa"/>
            <w:tcBorders>
              <w:top w:val="single" w:sz="6" w:space="0" w:color="auto"/>
              <w:left w:val="single" w:sz="6" w:space="0" w:color="auto"/>
              <w:bottom w:val="single" w:sz="6" w:space="0" w:color="auto"/>
              <w:right w:val="single" w:sz="6" w:space="0" w:color="auto"/>
            </w:tcBorders>
          </w:tcPr>
          <w:p w14:paraId="6A2817F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Serviciul Integrare Europeană</w:t>
            </w:r>
          </w:p>
        </w:tc>
        <w:tc>
          <w:tcPr>
            <w:tcW w:w="1474" w:type="dxa"/>
            <w:tcBorders>
              <w:top w:val="single" w:sz="6" w:space="0" w:color="auto"/>
              <w:left w:val="single" w:sz="6" w:space="0" w:color="auto"/>
              <w:bottom w:val="single" w:sz="6" w:space="0" w:color="auto"/>
              <w:right w:val="single" w:sz="6" w:space="0" w:color="auto"/>
            </w:tcBorders>
          </w:tcPr>
          <w:p w14:paraId="1F2D669C"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Semestrul II </w:t>
            </w:r>
          </w:p>
        </w:tc>
        <w:tc>
          <w:tcPr>
            <w:tcW w:w="1674" w:type="dxa"/>
            <w:tcBorders>
              <w:top w:val="single" w:sz="6" w:space="0" w:color="auto"/>
              <w:left w:val="single" w:sz="6" w:space="0" w:color="auto"/>
              <w:bottom w:val="single" w:sz="6" w:space="0" w:color="auto"/>
              <w:right w:val="single" w:sz="6" w:space="0" w:color="auto"/>
            </w:tcBorders>
          </w:tcPr>
          <w:p w14:paraId="2BC6216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Mediul de afaceri</w:t>
            </w:r>
          </w:p>
        </w:tc>
        <w:tc>
          <w:tcPr>
            <w:tcW w:w="1515" w:type="dxa"/>
            <w:tcBorders>
              <w:top w:val="single" w:sz="6" w:space="0" w:color="auto"/>
              <w:left w:val="single" w:sz="6" w:space="0" w:color="auto"/>
              <w:bottom w:val="single" w:sz="6" w:space="0" w:color="auto"/>
              <w:right w:val="single" w:sz="6" w:space="0" w:color="auto"/>
            </w:tcBorders>
          </w:tcPr>
          <w:p w14:paraId="6AFC1EC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w:t>
            </w:r>
          </w:p>
        </w:tc>
        <w:tc>
          <w:tcPr>
            <w:tcW w:w="1594" w:type="dxa"/>
            <w:tcBorders>
              <w:top w:val="single" w:sz="6" w:space="0" w:color="auto"/>
              <w:left w:val="single" w:sz="6" w:space="0" w:color="auto"/>
              <w:bottom w:val="single" w:sz="6" w:space="0" w:color="auto"/>
              <w:right w:val="single" w:sz="6" w:space="0" w:color="auto"/>
            </w:tcBorders>
          </w:tcPr>
          <w:p w14:paraId="653547CD"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w:t>
            </w:r>
          </w:p>
        </w:tc>
        <w:tc>
          <w:tcPr>
            <w:tcW w:w="2579" w:type="dxa"/>
            <w:tcBorders>
              <w:top w:val="single" w:sz="6" w:space="0" w:color="auto"/>
              <w:left w:val="single" w:sz="6" w:space="0" w:color="auto"/>
              <w:bottom w:val="single" w:sz="6" w:space="0" w:color="auto"/>
              <w:right w:val="single" w:sz="6" w:space="0" w:color="auto"/>
            </w:tcBorders>
          </w:tcPr>
          <w:p w14:paraId="4810746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-integrarea şi mediul de afaceri -piaţa comună -IMM-uri -EURO</w:t>
            </w:r>
          </w:p>
        </w:tc>
      </w:tr>
      <w:tr w:rsidR="00600819" w:rsidRPr="00600819" w14:paraId="387FE6D2"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5AF94702"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11. </w:t>
            </w:r>
          </w:p>
        </w:tc>
        <w:tc>
          <w:tcPr>
            <w:tcW w:w="2777" w:type="dxa"/>
            <w:tcBorders>
              <w:top w:val="single" w:sz="6" w:space="0" w:color="auto"/>
              <w:left w:val="single" w:sz="6" w:space="0" w:color="auto"/>
              <w:bottom w:val="single" w:sz="6" w:space="0" w:color="auto"/>
              <w:right w:val="single" w:sz="6" w:space="0" w:color="auto"/>
            </w:tcBorders>
          </w:tcPr>
          <w:p w14:paraId="28260C9E"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b/>
                <w:bCs/>
                <w:i/>
                <w:iCs/>
                <w:noProof/>
                <w:sz w:val="24"/>
                <w:szCs w:val="24"/>
                <w:lang w:val="ro-RO"/>
              </w:rPr>
              <w:t>"ONG-urile - încă un pas pe calea integrării europene"</w:t>
            </w:r>
            <w:r w:rsidRPr="00600819">
              <w:rPr>
                <w:rFonts w:ascii="Times New Roman" w:hAnsi="Times New Roman" w:cs="Times New Roman"/>
                <w:noProof/>
                <w:sz w:val="24"/>
                <w:szCs w:val="24"/>
                <w:lang w:val="ro-RO"/>
              </w:rPr>
              <w:t xml:space="preserve"> ; </w:t>
            </w:r>
            <w:r w:rsidRPr="00600819">
              <w:rPr>
                <w:rFonts w:ascii="Times New Roman" w:hAnsi="Times New Roman" w:cs="Times New Roman"/>
                <w:sz w:val="24"/>
                <w:szCs w:val="24"/>
                <w:lang w:val="ro-RO"/>
              </w:rPr>
              <w:t xml:space="preserve">„Colaborare şi parteneriat - ONG-uri - autoritati locale" </w:t>
            </w:r>
            <w:r w:rsidRPr="00600819">
              <w:rPr>
                <w:rFonts w:ascii="Times New Roman" w:hAnsi="Times New Roman" w:cs="Times New Roman"/>
                <w:noProof/>
                <w:sz w:val="24"/>
                <w:szCs w:val="24"/>
                <w:lang w:val="ro-RO"/>
              </w:rPr>
              <w:t xml:space="preserve">dezbateri, seminarii  </w:t>
            </w:r>
          </w:p>
        </w:tc>
        <w:tc>
          <w:tcPr>
            <w:tcW w:w="2677" w:type="dxa"/>
            <w:tcBorders>
              <w:top w:val="single" w:sz="6" w:space="0" w:color="auto"/>
              <w:left w:val="single" w:sz="6" w:space="0" w:color="auto"/>
              <w:bottom w:val="single" w:sz="6" w:space="0" w:color="auto"/>
              <w:right w:val="single" w:sz="6" w:space="0" w:color="auto"/>
            </w:tcBorders>
          </w:tcPr>
          <w:p w14:paraId="56BECAA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Serviciul Integrare Europeană,  Serviciul Coordonare, Informaţii şi Relaţii Publice</w:t>
            </w:r>
          </w:p>
        </w:tc>
        <w:tc>
          <w:tcPr>
            <w:tcW w:w="1474" w:type="dxa"/>
            <w:tcBorders>
              <w:top w:val="single" w:sz="6" w:space="0" w:color="auto"/>
              <w:left w:val="single" w:sz="6" w:space="0" w:color="auto"/>
              <w:bottom w:val="single" w:sz="6" w:space="0" w:color="auto"/>
              <w:right w:val="single" w:sz="6" w:space="0" w:color="auto"/>
            </w:tcBorders>
          </w:tcPr>
          <w:p w14:paraId="70719740"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Semestrul II</w:t>
            </w:r>
          </w:p>
        </w:tc>
        <w:tc>
          <w:tcPr>
            <w:tcW w:w="1674" w:type="dxa"/>
            <w:tcBorders>
              <w:top w:val="single" w:sz="6" w:space="0" w:color="auto"/>
              <w:left w:val="single" w:sz="6" w:space="0" w:color="auto"/>
              <w:bottom w:val="single" w:sz="6" w:space="0" w:color="auto"/>
              <w:right w:val="single" w:sz="6" w:space="0" w:color="auto"/>
            </w:tcBorders>
          </w:tcPr>
          <w:p w14:paraId="50C454A1"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Administratie publica, Societatea civilă</w:t>
            </w:r>
          </w:p>
        </w:tc>
        <w:tc>
          <w:tcPr>
            <w:tcW w:w="1515" w:type="dxa"/>
            <w:tcBorders>
              <w:top w:val="single" w:sz="6" w:space="0" w:color="auto"/>
              <w:left w:val="single" w:sz="6" w:space="0" w:color="auto"/>
              <w:bottom w:val="single" w:sz="6" w:space="0" w:color="auto"/>
              <w:right w:val="single" w:sz="6" w:space="0" w:color="auto"/>
            </w:tcBorders>
          </w:tcPr>
          <w:p w14:paraId="16EF915D"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 proprii şi ale partenerilor</w:t>
            </w:r>
          </w:p>
        </w:tc>
        <w:tc>
          <w:tcPr>
            <w:tcW w:w="1594" w:type="dxa"/>
            <w:tcBorders>
              <w:top w:val="single" w:sz="6" w:space="0" w:color="auto"/>
              <w:left w:val="single" w:sz="6" w:space="0" w:color="auto"/>
              <w:bottom w:val="single" w:sz="6" w:space="0" w:color="auto"/>
              <w:right w:val="single" w:sz="6" w:space="0" w:color="auto"/>
            </w:tcBorders>
          </w:tcPr>
          <w:p w14:paraId="7FA84D5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p>
        </w:tc>
        <w:tc>
          <w:tcPr>
            <w:tcW w:w="2579" w:type="dxa"/>
            <w:tcBorders>
              <w:top w:val="single" w:sz="6" w:space="0" w:color="auto"/>
              <w:left w:val="single" w:sz="6" w:space="0" w:color="auto"/>
              <w:bottom w:val="single" w:sz="6" w:space="0" w:color="auto"/>
              <w:right w:val="single" w:sz="6" w:space="0" w:color="auto"/>
            </w:tcBorders>
          </w:tcPr>
          <w:p w14:paraId="76ABD10D"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-societatea civilă -integrare europeană - parteneriatul public-privat  </w:t>
            </w:r>
          </w:p>
        </w:tc>
      </w:tr>
      <w:tr w:rsidR="00600819" w:rsidRPr="00600819" w14:paraId="397971BB" w14:textId="77777777">
        <w:trPr>
          <w:jc w:val="center"/>
        </w:trPr>
        <w:tc>
          <w:tcPr>
            <w:tcW w:w="680" w:type="dxa"/>
            <w:tcBorders>
              <w:top w:val="single" w:sz="6" w:space="0" w:color="auto"/>
              <w:left w:val="single" w:sz="6" w:space="0" w:color="auto"/>
              <w:bottom w:val="single" w:sz="6" w:space="0" w:color="auto"/>
              <w:right w:val="single" w:sz="6" w:space="0" w:color="auto"/>
            </w:tcBorders>
          </w:tcPr>
          <w:p w14:paraId="1DC6CCF3"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12. </w:t>
            </w:r>
          </w:p>
        </w:tc>
        <w:tc>
          <w:tcPr>
            <w:tcW w:w="2777" w:type="dxa"/>
            <w:tcBorders>
              <w:top w:val="single" w:sz="6" w:space="0" w:color="auto"/>
              <w:left w:val="single" w:sz="6" w:space="0" w:color="auto"/>
              <w:bottom w:val="single" w:sz="6" w:space="0" w:color="auto"/>
              <w:right w:val="single" w:sz="6" w:space="0" w:color="auto"/>
            </w:tcBorders>
          </w:tcPr>
          <w:p w14:paraId="6EB144C4" w14:textId="77777777" w:rsidR="00600819" w:rsidRPr="00600819" w:rsidRDefault="00600819" w:rsidP="00600819">
            <w:pPr>
              <w:autoSpaceDE w:val="0"/>
              <w:autoSpaceDN w:val="0"/>
              <w:adjustRightInd w:val="0"/>
              <w:spacing w:after="0" w:line="240" w:lineRule="auto"/>
              <w:rPr>
                <w:rFonts w:ascii="Times New Roman" w:hAnsi="Times New Roman" w:cs="Times New Roman"/>
                <w:b/>
                <w:bCs/>
                <w:i/>
                <w:iCs/>
                <w:noProof/>
                <w:sz w:val="24"/>
                <w:szCs w:val="24"/>
                <w:lang w:val="ro-RO"/>
              </w:rPr>
            </w:pPr>
            <w:r w:rsidRPr="00600819">
              <w:rPr>
                <w:rFonts w:ascii="Times New Roman" w:hAnsi="Times New Roman" w:cs="Times New Roman"/>
                <w:b/>
                <w:bCs/>
                <w:i/>
                <w:iCs/>
                <w:noProof/>
                <w:sz w:val="24"/>
                <w:szCs w:val="24"/>
                <w:lang w:val="ro-RO"/>
              </w:rPr>
              <w:t>Autoritati locale si ONG-uri - Prioritatile judetene in protectia mediului</w:t>
            </w:r>
          </w:p>
        </w:tc>
        <w:tc>
          <w:tcPr>
            <w:tcW w:w="2677" w:type="dxa"/>
            <w:tcBorders>
              <w:top w:val="single" w:sz="6" w:space="0" w:color="auto"/>
              <w:left w:val="single" w:sz="6" w:space="0" w:color="auto"/>
              <w:bottom w:val="single" w:sz="6" w:space="0" w:color="auto"/>
              <w:right w:val="single" w:sz="6" w:space="0" w:color="auto"/>
            </w:tcBorders>
          </w:tcPr>
          <w:p w14:paraId="21A7FFC7"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Serviciul Integrare Europeană, Serviciul Coordonare, Informaţii şi Relaţii Publice</w:t>
            </w:r>
          </w:p>
        </w:tc>
        <w:tc>
          <w:tcPr>
            <w:tcW w:w="1474" w:type="dxa"/>
            <w:tcBorders>
              <w:top w:val="single" w:sz="6" w:space="0" w:color="auto"/>
              <w:left w:val="single" w:sz="6" w:space="0" w:color="auto"/>
              <w:bottom w:val="single" w:sz="6" w:space="0" w:color="auto"/>
              <w:right w:val="single" w:sz="6" w:space="0" w:color="auto"/>
            </w:tcBorders>
          </w:tcPr>
          <w:p w14:paraId="450C306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Martie, septembrie</w:t>
            </w:r>
          </w:p>
        </w:tc>
        <w:tc>
          <w:tcPr>
            <w:tcW w:w="1674" w:type="dxa"/>
            <w:tcBorders>
              <w:top w:val="single" w:sz="6" w:space="0" w:color="auto"/>
              <w:left w:val="single" w:sz="6" w:space="0" w:color="auto"/>
              <w:bottom w:val="single" w:sz="6" w:space="0" w:color="auto"/>
              <w:right w:val="single" w:sz="6" w:space="0" w:color="auto"/>
            </w:tcBorders>
          </w:tcPr>
          <w:p w14:paraId="7FAA120B"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Administratie publica, Societatea civilă </w:t>
            </w:r>
          </w:p>
        </w:tc>
        <w:tc>
          <w:tcPr>
            <w:tcW w:w="1515" w:type="dxa"/>
            <w:tcBorders>
              <w:top w:val="single" w:sz="6" w:space="0" w:color="auto"/>
              <w:left w:val="single" w:sz="6" w:space="0" w:color="auto"/>
              <w:bottom w:val="single" w:sz="6" w:space="0" w:color="auto"/>
              <w:right w:val="single" w:sz="6" w:space="0" w:color="auto"/>
            </w:tcBorders>
          </w:tcPr>
          <w:p w14:paraId="3A833166"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materiale informative proprii şi ale partenerilor</w:t>
            </w:r>
          </w:p>
        </w:tc>
        <w:tc>
          <w:tcPr>
            <w:tcW w:w="1594" w:type="dxa"/>
            <w:tcBorders>
              <w:top w:val="single" w:sz="6" w:space="0" w:color="auto"/>
              <w:left w:val="single" w:sz="6" w:space="0" w:color="auto"/>
              <w:bottom w:val="single" w:sz="6" w:space="0" w:color="auto"/>
              <w:right w:val="single" w:sz="6" w:space="0" w:color="auto"/>
            </w:tcBorders>
          </w:tcPr>
          <w:p w14:paraId="560AE434"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materiale informative </w:t>
            </w:r>
          </w:p>
        </w:tc>
        <w:tc>
          <w:tcPr>
            <w:tcW w:w="2579" w:type="dxa"/>
            <w:tcBorders>
              <w:top w:val="single" w:sz="6" w:space="0" w:color="auto"/>
              <w:left w:val="single" w:sz="6" w:space="0" w:color="auto"/>
              <w:bottom w:val="single" w:sz="6" w:space="0" w:color="auto"/>
              <w:right w:val="single" w:sz="6" w:space="0" w:color="auto"/>
            </w:tcBorders>
          </w:tcPr>
          <w:p w14:paraId="7AE18A09"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r w:rsidRPr="00600819">
              <w:rPr>
                <w:rFonts w:ascii="Times New Roman" w:hAnsi="Times New Roman" w:cs="Times New Roman"/>
                <w:noProof/>
                <w:sz w:val="24"/>
                <w:szCs w:val="24"/>
                <w:lang w:val="ro-RO"/>
              </w:rPr>
              <w:t xml:space="preserve">Consultari, seminarii si dezbateri publice: Capitolul 22 - Protecţia mediului înconjurător, priorităţi ale judeţului Cluj  </w:t>
            </w:r>
          </w:p>
        </w:tc>
      </w:tr>
    </w:tbl>
    <w:p w14:paraId="030CF385" w14:textId="77777777" w:rsidR="00600819" w:rsidRPr="00600819" w:rsidRDefault="00600819" w:rsidP="00600819">
      <w:pPr>
        <w:autoSpaceDE w:val="0"/>
        <w:autoSpaceDN w:val="0"/>
        <w:adjustRightInd w:val="0"/>
        <w:spacing w:after="0" w:line="240" w:lineRule="auto"/>
        <w:rPr>
          <w:rFonts w:ascii="Times New Roman" w:hAnsi="Times New Roman" w:cs="Times New Roman"/>
          <w:noProof/>
          <w:sz w:val="24"/>
          <w:szCs w:val="24"/>
          <w:lang w:val="ro-RO"/>
        </w:rPr>
      </w:pPr>
    </w:p>
    <w:p w14:paraId="22E6EDF7" w14:textId="77777777" w:rsidR="00600819" w:rsidRPr="00600819" w:rsidRDefault="00600819" w:rsidP="00600819">
      <w:pPr>
        <w:autoSpaceDE w:val="0"/>
        <w:autoSpaceDN w:val="0"/>
        <w:adjustRightInd w:val="0"/>
        <w:spacing w:after="0" w:line="240" w:lineRule="auto"/>
        <w:jc w:val="both"/>
        <w:rPr>
          <w:rFonts w:ascii="Times New Roman" w:hAnsi="Times New Roman" w:cs="Times New Roman"/>
          <w:sz w:val="16"/>
          <w:szCs w:val="16"/>
          <w:lang w:val="ro-RO"/>
        </w:rPr>
      </w:pPr>
    </w:p>
    <w:p w14:paraId="1043DC80"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r w:rsidRPr="00600819">
        <w:rPr>
          <w:rFonts w:ascii="Times New Roman" w:hAnsi="Times New Roman" w:cs="Times New Roman"/>
          <w:b/>
          <w:bCs/>
          <w:sz w:val="28"/>
          <w:szCs w:val="28"/>
          <w:lang w:val="ro-RO"/>
        </w:rPr>
        <w:t xml:space="preserve">           </w:t>
      </w:r>
      <w:r w:rsidRPr="00600819">
        <w:rPr>
          <w:rFonts w:ascii="Times New Roman" w:hAnsi="Times New Roman" w:cs="Times New Roman"/>
          <w:b/>
          <w:bCs/>
          <w:sz w:val="24"/>
          <w:szCs w:val="24"/>
          <w:lang w:val="ro-RO"/>
        </w:rPr>
        <w:t xml:space="preserve">  </w:t>
      </w:r>
    </w:p>
    <w:p w14:paraId="166ED4B9"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34E375DB"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152D1253"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7D24C3BB"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0675C503"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6F13C31A" w14:textId="77777777" w:rsidR="00600819" w:rsidRPr="00600819" w:rsidRDefault="00600819" w:rsidP="00600819">
      <w:pPr>
        <w:keepNext/>
        <w:autoSpaceDE w:val="0"/>
        <w:autoSpaceDN w:val="0"/>
        <w:adjustRightInd w:val="0"/>
        <w:spacing w:after="0" w:line="240" w:lineRule="auto"/>
        <w:jc w:val="both"/>
        <w:outlineLvl w:val="3"/>
        <w:rPr>
          <w:rFonts w:ascii="Times New Roman" w:hAnsi="Times New Roman" w:cs="Times New Roman"/>
          <w:b/>
          <w:bCs/>
          <w:sz w:val="24"/>
          <w:szCs w:val="24"/>
          <w:lang w:val="ro-RO"/>
        </w:rPr>
      </w:pPr>
    </w:p>
    <w:p w14:paraId="6E1623C5" w14:textId="77777777" w:rsidR="00BB1793" w:rsidRDefault="00BB1793"/>
    <w:sectPr w:rsidR="00BB1793" w:rsidSect="00053683">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D84"/>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53D7"/>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0819"/>
    <w:rsid w:val="00603877"/>
    <w:rsid w:val="0060524F"/>
    <w:rsid w:val="00611F57"/>
    <w:rsid w:val="00620993"/>
    <w:rsid w:val="00630DA9"/>
    <w:rsid w:val="00630FA2"/>
    <w:rsid w:val="006361F2"/>
    <w:rsid w:val="006457AB"/>
    <w:rsid w:val="00654D02"/>
    <w:rsid w:val="006551D9"/>
    <w:rsid w:val="006605B4"/>
    <w:rsid w:val="00662B47"/>
    <w:rsid w:val="00662D84"/>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DA1E9"/>
  <w15:chartTrackingRefBased/>
  <w15:docId w15:val="{FCFC2FD1-9141-431D-87B0-358EDFA7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00819"/>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600819"/>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600819"/>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600819"/>
    <w:pPr>
      <w:autoSpaceDE w:val="0"/>
      <w:autoSpaceDN w:val="0"/>
      <w:adjustRightInd w:val="0"/>
      <w:spacing w:after="0" w:line="240" w:lineRule="auto"/>
      <w:outlineLvl w:val="4"/>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600819"/>
    <w:pPr>
      <w:autoSpaceDE w:val="0"/>
      <w:autoSpaceDN w:val="0"/>
      <w:adjustRightInd w:val="0"/>
      <w:spacing w:after="0" w:line="240" w:lineRule="auto"/>
      <w:outlineLvl w:val="5"/>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00819"/>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600819"/>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600819"/>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600819"/>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600819"/>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3187</Words>
  <Characters>18489</Characters>
  <Application>Microsoft Office Word</Application>
  <DocSecurity>0</DocSecurity>
  <Lines>154</Lines>
  <Paragraphs>43</Paragraphs>
  <ScaleCrop>false</ScaleCrop>
  <Company/>
  <LinksUpToDate>false</LinksUpToDate>
  <CharactersWithSpaces>21633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5</cp:revision>
  <dcterms:created xsi:type="dcterms:W3CDTF">2018-10-19T05:34:00Z</dcterms:created>
  <dcterms:modified xsi:type="dcterms:W3CDTF">2018-10-23T09:16:00Z</dcterms:modified>
</cp:coreProperties>
</file>