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B4F3E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ROMANIA</w:t>
      </w:r>
    </w:p>
    <w:p w14:paraId="254BF4E3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JUDETUL CLUJ</w:t>
      </w:r>
    </w:p>
    <w:p w14:paraId="6DFE6993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JUDETEAN</w:t>
      </w:r>
    </w:p>
    <w:p w14:paraId="542526AF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49F233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DD5437" w14:textId="77777777" w:rsidR="00F63DA2" w:rsidRPr="00F63DA2" w:rsidRDefault="00F63DA2" w:rsidP="00F63DA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70</w:t>
      </w:r>
    </w:p>
    <w:p w14:paraId="08F4729D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24DDA018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536EE4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F63DA2">
        <w:rPr>
          <w:rFonts w:ascii="Times New Roman" w:hAnsi="Times New Roman" w:cs="Times New Roman"/>
          <w:b/>
          <w:bCs/>
          <w:sz w:val="23"/>
          <w:szCs w:val="23"/>
          <w:lang w:val="ro-RO"/>
        </w:rPr>
        <w:t>privind aprobarea includerii in domeniul public al Judetului Cluj a lucrarilor de investitii realizate in anul 2005 in cadrul programului de reabilitare a retelelor de apa si canalizare</w:t>
      </w:r>
    </w:p>
    <w:p w14:paraId="4CD2072E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6A4E32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946AFE0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27D60ACE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În vederea aprobării </w:t>
      </w:r>
      <w:r w:rsidRPr="00F63DA2">
        <w:rPr>
          <w:rFonts w:ascii="Times New Roman" w:hAnsi="Times New Roman" w:cs="Times New Roman"/>
          <w:sz w:val="23"/>
          <w:szCs w:val="23"/>
          <w:lang w:val="ro-RO"/>
        </w:rPr>
        <w:t>includerii in domeniul public al Judetului Cluj a lucrarilor de investitii realizate in anul 2005 in cadrul programului de reabilitare a retelelor de apa si canalizare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9694000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Ţinând cont de prevederile: </w:t>
      </w:r>
    </w:p>
    <w:p w14:paraId="35C91E8F" w14:textId="77777777" w:rsidR="00F63DA2" w:rsidRPr="00F63DA2" w:rsidRDefault="00F63DA2" w:rsidP="00F63DA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art. 10, 104 alin. 1 lit. f), art. 124 din Legea nr. 215/2001; </w:t>
      </w:r>
    </w:p>
    <w:p w14:paraId="7FA636A0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  <w:t>art.7 din Legea nr.213/1998 privind proprietatea publica si regimul juridic al acesteia</w:t>
      </w:r>
    </w:p>
    <w:p w14:paraId="268AA0CC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H.G. nr. 548/1999 privind aprobarea normelor tehnice pentru întocmirea inventarului </w:t>
      </w:r>
    </w:p>
    <w:p w14:paraId="2F477193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bunurilor care alcătuiesc domeniul public al comunelor, oraşelor, municipiilor şi judeţelor; </w:t>
      </w:r>
    </w:p>
    <w:p w14:paraId="62DCE878" w14:textId="77777777" w:rsidR="00F63DA2" w:rsidRPr="00F63DA2" w:rsidRDefault="00F63DA2" w:rsidP="00F63DA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Hotărârea Consiliului Judeţean Cluj nr. 14/1001 şi 100/2003; </w:t>
      </w:r>
    </w:p>
    <w:p w14:paraId="4FCF3C27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si art. 46 din Legea nr. 215/2001; </w:t>
      </w:r>
    </w:p>
    <w:p w14:paraId="5C4387F9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modificarile si completarile ulterioare,</w:t>
      </w:r>
    </w:p>
    <w:p w14:paraId="25C43333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ECF9E6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83BEC9C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7DF0E07B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1CE0B749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Se aprobă </w:t>
      </w:r>
      <w:r w:rsidRPr="00F63DA2">
        <w:rPr>
          <w:rFonts w:ascii="Times New Roman" w:hAnsi="Times New Roman" w:cs="Times New Roman"/>
          <w:sz w:val="23"/>
          <w:szCs w:val="23"/>
          <w:lang w:val="ro-RO"/>
        </w:rPr>
        <w:t>includerea in domeniul public al Judetului Cluj a lucrarilor de investitiilor realizate in anul 2005 in cadrul programului de reabilitare a retelelor de apa si canalizare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conform </w:t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 </w:t>
      </w:r>
    </w:p>
    <w:p w14:paraId="73E434DF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CD488C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Hotararea nr. 14/2001 privind aprobarea inventarului bunurilor care aparţin domeniului public al Judeţului Cluj, cu completarile si modificarile ulterioare se modifica in mod corespunzator.</w:t>
      </w:r>
    </w:p>
    <w:p w14:paraId="2264EE50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174988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Cu punerea în aplicare şi ducerea la îndeplinire a prezentei hotărâri se încredinţează preşedintele Consiliului Judeţean Cluj prin Directia Generala Economica, S.C. Compania de Apa Somes S.A. si Regia Autonomă de Administrare a Domeniului Public şi Privat al Judeţului Cluj.</w:t>
      </w:r>
    </w:p>
    <w:p w14:paraId="396CB169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9DEDC2B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B11AFE" w14:textId="77777777" w:rsidR="00F63DA2" w:rsidRPr="00F63DA2" w:rsidRDefault="00F63DA2" w:rsidP="00F63DA2">
      <w:pPr>
        <w:keepNext/>
        <w:autoSpaceDE w:val="0"/>
        <w:autoSpaceDN w:val="0"/>
        <w:adjustRightInd w:val="0"/>
        <w:spacing w:after="0" w:line="240" w:lineRule="auto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PRESEDINTE,</w:t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Contrasemneaza:</w:t>
      </w:r>
    </w:p>
    <w:p w14:paraId="46652CAF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Marius Petre Nicoara</w:t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32700812" w14:textId="77777777" w:rsidR="00F63DA2" w:rsidRPr="00F63DA2" w:rsidRDefault="00F63DA2" w:rsidP="00F6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 w:rsidRPr="00F63D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3D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</w:t>
      </w:r>
      <w:r w:rsidRPr="00F63DA2">
        <w:rPr>
          <w:rFonts w:ascii="Times New Roman" w:hAnsi="Times New Roman" w:cs="Times New Roman"/>
          <w:b/>
          <w:bCs/>
          <w:sz w:val="24"/>
          <w:szCs w:val="24"/>
          <w:lang w:val="ro-RO"/>
        </w:rPr>
        <w:t>Mariuca  Pop</w:t>
      </w:r>
    </w:p>
    <w:p w14:paraId="5A135C7E" w14:textId="77777777" w:rsidR="00BB1793" w:rsidRDefault="00BB1793">
      <w:bookmarkStart w:id="0" w:name="_GoBack"/>
      <w:bookmarkEnd w:id="0"/>
    </w:p>
    <w:sectPr w:rsidR="00BB1793" w:rsidSect="0091679D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6D3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CF56D3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3DA2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F6FCD-1FFE-4F18-9DF9-3CF9AE6F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63DA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63DA2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63D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F63DA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2018-10-19T05:24:00Z</dcterms:created>
  <dcterms:modified xsi:type="dcterms:W3CDTF">2018-10-19T05:24:00Z</dcterms:modified>
</cp:coreProperties>
</file>