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3D56" w14:textId="662F72ED" w:rsidR="00306844" w:rsidRPr="00F90ADF" w:rsidRDefault="00306844" w:rsidP="005521F8">
      <w:pPr>
        <w:tabs>
          <w:tab w:val="left" w:pos="27216"/>
        </w:tabs>
        <w:spacing w:line="240" w:lineRule="auto"/>
        <w:ind w:right="3565"/>
        <w:rPr>
          <w:rFonts w:ascii="Montserrat Light" w:hAnsi="Montserrat Light"/>
          <w:b/>
        </w:rPr>
      </w:pPr>
      <w:r w:rsidRPr="00F90ADF">
        <w:rPr>
          <w:rFonts w:ascii="Montserrat Light" w:hAnsi="Montserrat Light"/>
          <w:b/>
          <w:bCs/>
        </w:rPr>
        <w:t xml:space="preserve">   Nr. </w:t>
      </w:r>
      <w:r w:rsidR="00FE6151">
        <w:rPr>
          <w:rFonts w:ascii="Montserrat Light" w:hAnsi="Montserrat Light"/>
          <w:b/>
          <w:bCs/>
        </w:rPr>
        <w:t>8.740</w:t>
      </w:r>
      <w:r w:rsidR="009E2A20" w:rsidRPr="00F90ADF">
        <w:rPr>
          <w:rFonts w:ascii="Montserrat Light" w:hAnsi="Montserrat Light"/>
          <w:b/>
          <w:bCs/>
        </w:rPr>
        <w:t xml:space="preserve"> </w:t>
      </w:r>
      <w:r w:rsidRPr="00F90ADF">
        <w:rPr>
          <w:rFonts w:ascii="Montserrat Light" w:hAnsi="Montserrat Light"/>
          <w:b/>
        </w:rPr>
        <w:t>/</w:t>
      </w:r>
      <w:r w:rsidR="009E2A20" w:rsidRPr="00F90ADF">
        <w:rPr>
          <w:rFonts w:ascii="Montserrat Light" w:hAnsi="Montserrat Light"/>
          <w:b/>
        </w:rPr>
        <w:t xml:space="preserve"> </w:t>
      </w:r>
      <w:r w:rsidR="00E073DE">
        <w:rPr>
          <w:rFonts w:ascii="Montserrat Light" w:hAnsi="Montserrat Light"/>
          <w:b/>
        </w:rPr>
        <w:t>1</w:t>
      </w:r>
      <w:r w:rsidR="00FE6151">
        <w:rPr>
          <w:rFonts w:ascii="Montserrat Light" w:hAnsi="Montserrat Light"/>
          <w:b/>
        </w:rPr>
        <w:t>7</w:t>
      </w:r>
      <w:r w:rsidR="00E073DE">
        <w:rPr>
          <w:rFonts w:ascii="Montserrat Light" w:hAnsi="Montserrat Light"/>
          <w:b/>
        </w:rPr>
        <w:t>.</w:t>
      </w:r>
      <w:r w:rsidR="00FE6151">
        <w:rPr>
          <w:rFonts w:ascii="Montserrat Light" w:hAnsi="Montserrat Light"/>
          <w:b/>
        </w:rPr>
        <w:t>03</w:t>
      </w:r>
      <w:r w:rsidR="00E073DE">
        <w:rPr>
          <w:rFonts w:ascii="Montserrat Light" w:hAnsi="Montserrat Light"/>
          <w:b/>
        </w:rPr>
        <w:t>.</w:t>
      </w:r>
      <w:r w:rsidRPr="00F90ADF">
        <w:rPr>
          <w:rFonts w:ascii="Montserrat Light" w:hAnsi="Montserrat Light"/>
          <w:b/>
        </w:rPr>
        <w:t>202</w:t>
      </w:r>
      <w:r w:rsidR="00FE6151">
        <w:rPr>
          <w:rFonts w:ascii="Montserrat Light" w:hAnsi="Montserrat Light"/>
          <w:b/>
        </w:rPr>
        <w:t>2</w:t>
      </w:r>
    </w:p>
    <w:p w14:paraId="4690A897" w14:textId="77777777" w:rsidR="00306844" w:rsidRPr="00F90ADF" w:rsidRDefault="00306844" w:rsidP="00EB65DD">
      <w:pPr>
        <w:autoSpaceDE w:val="0"/>
        <w:autoSpaceDN w:val="0"/>
        <w:adjustRightInd w:val="0"/>
        <w:spacing w:line="240" w:lineRule="auto"/>
        <w:rPr>
          <w:rFonts w:ascii="Montserrat Light" w:eastAsia="Times New Roman" w:hAnsi="Montserrat Light" w:cs="Times New Roman"/>
          <w:b/>
          <w:lang w:val="ro-RO" w:eastAsia="ro-RO"/>
        </w:rPr>
      </w:pPr>
    </w:p>
    <w:p w14:paraId="36A08817" w14:textId="77777777" w:rsidR="00306844" w:rsidRPr="00F90ADF" w:rsidRDefault="00306844" w:rsidP="005521F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color w:val="FF0000"/>
          <w:lang w:val="ro-RO" w:eastAsia="ro-RO"/>
        </w:rPr>
      </w:pPr>
    </w:p>
    <w:p w14:paraId="4791AF06" w14:textId="77777777" w:rsidR="00306844" w:rsidRPr="00F90ADF" w:rsidRDefault="00306844" w:rsidP="005521F8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lang w:val="ro-RO" w:eastAsia="ro-RO"/>
        </w:rPr>
        <w:t>REFERAT DE APROBARE</w:t>
      </w:r>
    </w:p>
    <w:p w14:paraId="06539566" w14:textId="0AFEB8D0" w:rsidR="001469D2" w:rsidRPr="001469D2" w:rsidRDefault="00306844" w:rsidP="001469D2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  <w:b/>
          <w:bCs/>
        </w:rPr>
      </w:pPr>
      <w:r w:rsidRPr="001469D2">
        <w:rPr>
          <w:rFonts w:ascii="Montserrat Light" w:hAnsi="Montserrat Light"/>
          <w:b/>
          <w:bCs/>
        </w:rPr>
        <w:t xml:space="preserve">la </w:t>
      </w:r>
      <w:proofErr w:type="spellStart"/>
      <w:r w:rsidRPr="001469D2">
        <w:rPr>
          <w:rFonts w:ascii="Montserrat Light" w:hAnsi="Montserrat Light"/>
          <w:b/>
          <w:bCs/>
        </w:rPr>
        <w:t>Proiectul</w:t>
      </w:r>
      <w:proofErr w:type="spellEnd"/>
      <w:r w:rsidRPr="001469D2">
        <w:rPr>
          <w:rFonts w:ascii="Montserrat Light" w:hAnsi="Montserrat Light"/>
          <w:b/>
          <w:bCs/>
        </w:rPr>
        <w:t xml:space="preserve"> de </w:t>
      </w:r>
      <w:proofErr w:type="spellStart"/>
      <w:r w:rsidRPr="001469D2">
        <w:rPr>
          <w:rFonts w:ascii="Montserrat Light" w:hAnsi="Montserrat Light"/>
          <w:b/>
          <w:bCs/>
        </w:rPr>
        <w:t>hotărâre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r w:rsidR="001469D2" w:rsidRPr="001469D2">
        <w:rPr>
          <w:rFonts w:ascii="Montserrat Light" w:hAnsi="Montserrat Light"/>
          <w:b/>
          <w:bCs/>
        </w:rPr>
        <w:t xml:space="preserve">pentru </w:t>
      </w:r>
      <w:proofErr w:type="spellStart"/>
      <w:r w:rsidR="00796E95">
        <w:rPr>
          <w:rFonts w:ascii="Montserrat Light" w:hAnsi="Montserrat Light"/>
          <w:b/>
          <w:bCs/>
        </w:rPr>
        <w:t>completarea</w:t>
      </w:r>
      <w:proofErr w:type="spellEnd"/>
      <w:r w:rsidR="001469D2"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1469D2" w:rsidRPr="001469D2">
        <w:rPr>
          <w:rFonts w:ascii="Montserrat Light" w:hAnsi="Montserrat Light"/>
          <w:b/>
          <w:bCs/>
        </w:rPr>
        <w:t>Hotărârii</w:t>
      </w:r>
      <w:proofErr w:type="spellEnd"/>
      <w:r w:rsidR="001469D2"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1469D2" w:rsidRPr="001469D2">
        <w:rPr>
          <w:rFonts w:ascii="Montserrat Light" w:hAnsi="Montserrat Light"/>
          <w:b/>
          <w:bCs/>
        </w:rPr>
        <w:t>Consiliului</w:t>
      </w:r>
      <w:proofErr w:type="spellEnd"/>
      <w:r w:rsidR="001469D2"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1469D2" w:rsidRPr="001469D2">
        <w:rPr>
          <w:rFonts w:ascii="Montserrat Light" w:hAnsi="Montserrat Light"/>
          <w:b/>
          <w:bCs/>
        </w:rPr>
        <w:t>Județean</w:t>
      </w:r>
      <w:proofErr w:type="spellEnd"/>
      <w:r w:rsidR="001469D2" w:rsidRPr="001469D2">
        <w:rPr>
          <w:rFonts w:ascii="Montserrat Light" w:hAnsi="Montserrat Light"/>
          <w:b/>
          <w:bCs/>
        </w:rPr>
        <w:t xml:space="preserve"> Cluj </w:t>
      </w:r>
    </w:p>
    <w:p w14:paraId="0D6EACCC" w14:textId="47F21FBD" w:rsidR="001469D2" w:rsidRPr="001469D2" w:rsidRDefault="001469D2" w:rsidP="001469D2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  <w:b/>
          <w:bCs/>
        </w:rPr>
      </w:pPr>
      <w:r w:rsidRPr="001469D2">
        <w:rPr>
          <w:rFonts w:ascii="Montserrat Light" w:hAnsi="Montserrat Light"/>
          <w:b/>
          <w:bCs/>
        </w:rPr>
        <w:t xml:space="preserve">nr. </w:t>
      </w:r>
      <w:r w:rsidR="00B91264">
        <w:rPr>
          <w:rFonts w:ascii="Montserrat Light" w:hAnsi="Montserrat Light"/>
          <w:b/>
          <w:bCs/>
        </w:rPr>
        <w:t>2</w:t>
      </w:r>
      <w:r w:rsidRPr="001469D2">
        <w:rPr>
          <w:rFonts w:ascii="Montserrat Light" w:hAnsi="Montserrat Light"/>
          <w:b/>
          <w:bCs/>
        </w:rPr>
        <w:t>8/202</w:t>
      </w:r>
      <w:r w:rsidR="00B91264">
        <w:rPr>
          <w:rFonts w:ascii="Montserrat Light" w:hAnsi="Montserrat Light"/>
          <w:b/>
          <w:bCs/>
        </w:rPr>
        <w:t>2</w:t>
      </w:r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306844" w:rsidRPr="001469D2">
        <w:rPr>
          <w:rFonts w:ascii="Montserrat Light" w:hAnsi="Montserrat Light"/>
          <w:b/>
          <w:bCs/>
        </w:rPr>
        <w:t>privind</w:t>
      </w:r>
      <w:proofErr w:type="spellEnd"/>
      <w:r w:rsidR="00306844"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BE68A1" w:rsidRPr="001469D2">
        <w:rPr>
          <w:rFonts w:ascii="Montserrat Light" w:hAnsi="Montserrat Light"/>
          <w:b/>
          <w:bCs/>
        </w:rPr>
        <w:t>nominalizarea</w:t>
      </w:r>
      <w:proofErr w:type="spellEnd"/>
      <w:r w:rsidR="00BE68A1"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BE68A1" w:rsidRPr="001469D2">
        <w:rPr>
          <w:rFonts w:ascii="Montserrat Light" w:hAnsi="Montserrat Light"/>
          <w:b/>
          <w:bCs/>
        </w:rPr>
        <w:t>unor</w:t>
      </w:r>
      <w:proofErr w:type="spellEnd"/>
      <w:r w:rsidR="00BE68A1"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BE68A1" w:rsidRPr="001469D2">
        <w:rPr>
          <w:rFonts w:ascii="Montserrat Light" w:hAnsi="Montserrat Light"/>
          <w:b/>
          <w:bCs/>
        </w:rPr>
        <w:t>sume</w:t>
      </w:r>
      <w:proofErr w:type="spellEnd"/>
      <w:r w:rsidR="00BE68A1" w:rsidRPr="001469D2">
        <w:rPr>
          <w:rFonts w:ascii="Montserrat Light" w:hAnsi="Montserrat Light"/>
          <w:b/>
          <w:bCs/>
        </w:rPr>
        <w:t xml:space="preserve"> din </w:t>
      </w:r>
      <w:proofErr w:type="spellStart"/>
      <w:r w:rsidR="00BE68A1" w:rsidRPr="001469D2">
        <w:rPr>
          <w:rFonts w:ascii="Montserrat Light" w:hAnsi="Montserrat Light"/>
          <w:b/>
          <w:bCs/>
        </w:rPr>
        <w:t>bugetul</w:t>
      </w:r>
      <w:proofErr w:type="spellEnd"/>
      <w:r w:rsidR="00BE68A1" w:rsidRPr="001469D2">
        <w:rPr>
          <w:rFonts w:ascii="Montserrat Light" w:hAnsi="Montserrat Light"/>
          <w:b/>
          <w:bCs/>
        </w:rPr>
        <w:t xml:space="preserve"> local al </w:t>
      </w:r>
    </w:p>
    <w:p w14:paraId="7326D3F1" w14:textId="74E22FF0" w:rsidR="00BE68A1" w:rsidRPr="00F90ADF" w:rsidRDefault="00BE68A1" w:rsidP="005629CD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</w:rPr>
      </w:pPr>
      <w:proofErr w:type="spellStart"/>
      <w:r w:rsidRPr="001469D2">
        <w:rPr>
          <w:rFonts w:ascii="Montserrat Light" w:hAnsi="Montserrat Light"/>
          <w:b/>
          <w:bCs/>
        </w:rPr>
        <w:t>Județului</w:t>
      </w:r>
      <w:proofErr w:type="spellEnd"/>
      <w:r w:rsidRPr="001469D2">
        <w:rPr>
          <w:rFonts w:ascii="Montserrat Light" w:hAnsi="Montserrat Light"/>
          <w:b/>
          <w:bCs/>
        </w:rPr>
        <w:t xml:space="preserve"> Cluj pe </w:t>
      </w:r>
      <w:proofErr w:type="spellStart"/>
      <w:r w:rsidRPr="001469D2">
        <w:rPr>
          <w:rFonts w:ascii="Montserrat Light" w:hAnsi="Montserrat Light"/>
          <w:b/>
          <w:bCs/>
        </w:rPr>
        <w:t>anul</w:t>
      </w:r>
      <w:proofErr w:type="spellEnd"/>
      <w:r w:rsidRPr="001469D2">
        <w:rPr>
          <w:rFonts w:ascii="Montserrat Light" w:hAnsi="Montserrat Light"/>
          <w:b/>
          <w:bCs/>
        </w:rPr>
        <w:t xml:space="preserve"> 202</w:t>
      </w:r>
      <w:r w:rsidR="00B91264">
        <w:rPr>
          <w:rFonts w:ascii="Montserrat Light" w:hAnsi="Montserrat Light"/>
          <w:b/>
          <w:bCs/>
        </w:rPr>
        <w:t>2</w:t>
      </w:r>
    </w:p>
    <w:p w14:paraId="447BF1E6" w14:textId="221E8AFA" w:rsidR="003A16B3" w:rsidRDefault="003A16B3" w:rsidP="005521F8">
      <w:pPr>
        <w:spacing w:line="240" w:lineRule="auto"/>
        <w:rPr>
          <w:rFonts w:ascii="Montserrat Light" w:hAnsi="Montserrat Light"/>
          <w:lang w:val="en-US" w:eastAsia="ar-SA"/>
        </w:rPr>
      </w:pPr>
    </w:p>
    <w:p w14:paraId="08C6567D" w14:textId="77777777" w:rsidR="00EB65DD" w:rsidRPr="00F90ADF" w:rsidRDefault="00EB65DD" w:rsidP="005521F8">
      <w:pPr>
        <w:spacing w:line="240" w:lineRule="auto"/>
        <w:rPr>
          <w:rFonts w:ascii="Montserrat Light" w:hAnsi="Montserrat Light"/>
          <w:lang w:val="en-US" w:eastAsia="ar-SA"/>
        </w:rPr>
      </w:pPr>
    </w:p>
    <w:tbl>
      <w:tblPr>
        <w:tblW w:w="9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7"/>
      </w:tblGrid>
      <w:tr w:rsidR="00306844" w:rsidRPr="00F90ADF" w14:paraId="33AE7D0F" w14:textId="77777777" w:rsidTr="00BE68A1">
        <w:trPr>
          <w:trHeight w:val="355"/>
        </w:trPr>
        <w:tc>
          <w:tcPr>
            <w:tcW w:w="9247" w:type="dxa"/>
            <w:shd w:val="clear" w:color="auto" w:fill="auto"/>
          </w:tcPr>
          <w:p w14:paraId="0A713297" w14:textId="77777777" w:rsidR="00306844" w:rsidRPr="00F90ADF" w:rsidRDefault="00306844" w:rsidP="005521F8">
            <w:pPr>
              <w:spacing w:line="240" w:lineRule="auto"/>
              <w:jc w:val="both"/>
              <w:rPr>
                <w:rFonts w:ascii="Montserrat Light" w:hAnsi="Montserrat Light"/>
                <w:lang w:val="it-IT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>Secțiunea 1</w:t>
            </w:r>
            <w:r w:rsidRPr="00F90ADF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 xml:space="preserve"> - 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Motivul adoptării 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>:</w:t>
            </w:r>
            <w:r w:rsidRPr="00F90ADF">
              <w:rPr>
                <w:rFonts w:ascii="Montserrat Light" w:hAnsi="Montserrat Light"/>
                <w:lang w:val="ro-RO"/>
              </w:rPr>
              <w:t xml:space="preserve">  </w:t>
            </w:r>
            <w:r w:rsidRPr="00F90ADF">
              <w:rPr>
                <w:rFonts w:ascii="Montserrat Light" w:hAnsi="Montserrat Light"/>
                <w:lang w:val="it-IT"/>
              </w:rPr>
              <w:t xml:space="preserve"> </w:t>
            </w:r>
          </w:p>
        </w:tc>
      </w:tr>
      <w:tr w:rsidR="00306844" w:rsidRPr="006C1C13" w14:paraId="3BB260C4" w14:textId="77777777" w:rsidTr="00BE68A1">
        <w:tc>
          <w:tcPr>
            <w:tcW w:w="9247" w:type="dxa"/>
            <w:shd w:val="clear" w:color="auto" w:fill="auto"/>
          </w:tcPr>
          <w:p w14:paraId="7A313237" w14:textId="58A67B17" w:rsidR="001469D2" w:rsidRPr="006C1C13" w:rsidRDefault="001469D2" w:rsidP="00146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proofErr w:type="spellStart"/>
            <w:r w:rsidRPr="006C1C13">
              <w:rPr>
                <w:rFonts w:ascii="Montserrat Light" w:hAnsi="Montserrat Light"/>
                <w:bCs/>
              </w:rPr>
              <w:t>Prin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Hotărârea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Consiliului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Județean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Cluj nr. </w:t>
            </w:r>
            <w:r w:rsidR="00B91264">
              <w:rPr>
                <w:rFonts w:ascii="Montserrat Light" w:hAnsi="Montserrat Light"/>
                <w:bCs/>
              </w:rPr>
              <w:t>2</w:t>
            </w:r>
            <w:r w:rsidRPr="006C1C13">
              <w:rPr>
                <w:rFonts w:ascii="Montserrat Light" w:hAnsi="Montserrat Light"/>
                <w:bCs/>
              </w:rPr>
              <w:t>8/202</w:t>
            </w:r>
            <w:r w:rsidR="00B91264">
              <w:rPr>
                <w:rFonts w:ascii="Montserrat Light" w:hAnsi="Montserrat Light"/>
                <w:bCs/>
              </w:rPr>
              <w:t>2</w:t>
            </w:r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privind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nominalizarea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unor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sume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din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local al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Județului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Cluj pe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anul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202</w:t>
            </w:r>
            <w:r w:rsidR="00B91264">
              <w:rPr>
                <w:rFonts w:ascii="Montserrat Light" w:hAnsi="Montserrat Light"/>
                <w:bCs/>
              </w:rPr>
              <w:t>2</w:t>
            </w:r>
            <w:r w:rsidRPr="006C1C13">
              <w:rPr>
                <w:rFonts w:ascii="Montserrat Light" w:hAnsi="Montserrat Light"/>
                <w:bCs/>
              </w:rPr>
              <w:t xml:space="preserve"> au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fost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nominalizate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sume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reprezentând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cotizații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și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contribuții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la diverse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entități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, </w:t>
            </w:r>
            <w:r w:rsidR="003A7E28" w:rsidRPr="006C1C13">
              <w:rPr>
                <w:rFonts w:ascii="Montserrat Light" w:hAnsi="Montserrat Light"/>
                <w:bCs/>
              </w:rPr>
              <w:t xml:space="preserve">conform </w:t>
            </w:r>
            <w:proofErr w:type="spellStart"/>
            <w:r w:rsidR="003A7E28" w:rsidRPr="006C1C13">
              <w:rPr>
                <w:rFonts w:ascii="Montserrat Light" w:hAnsi="Montserrat Light"/>
                <w:bCs/>
              </w:rPr>
              <w:t>aprobărilor</w:t>
            </w:r>
            <w:proofErr w:type="spellEnd"/>
            <w:r w:rsidR="003A7E28"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3A7E28" w:rsidRPr="006C1C13">
              <w:rPr>
                <w:rFonts w:ascii="Montserrat Light" w:hAnsi="Montserrat Light"/>
                <w:bCs/>
              </w:rPr>
              <w:t>existente</w:t>
            </w:r>
            <w:proofErr w:type="spellEnd"/>
            <w:r w:rsidR="003A7E28"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3A7E28" w:rsidRPr="006C1C13">
              <w:rPr>
                <w:rFonts w:ascii="Montserrat Light" w:hAnsi="Montserrat Light"/>
                <w:bCs/>
              </w:rPr>
              <w:t>prin</w:t>
            </w:r>
            <w:proofErr w:type="spellEnd"/>
            <w:r w:rsidR="003A7E28"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3A7E28" w:rsidRPr="006C1C13">
              <w:rPr>
                <w:rFonts w:ascii="Montserrat Light" w:hAnsi="Montserrat Light"/>
                <w:bCs/>
              </w:rPr>
              <w:t>hotărâri</w:t>
            </w:r>
            <w:proofErr w:type="spellEnd"/>
            <w:r w:rsidR="003A7E28" w:rsidRPr="006C1C13">
              <w:rPr>
                <w:rFonts w:ascii="Montserrat Light" w:hAnsi="Montserrat Light"/>
                <w:bCs/>
              </w:rPr>
              <w:t xml:space="preserve"> de </w:t>
            </w:r>
            <w:proofErr w:type="spellStart"/>
            <w:r w:rsidR="003A7E28" w:rsidRPr="006C1C13">
              <w:rPr>
                <w:rFonts w:ascii="Montserrat Light" w:hAnsi="Montserrat Light"/>
                <w:bCs/>
              </w:rPr>
              <w:t>consiliu</w:t>
            </w:r>
            <w:proofErr w:type="spellEnd"/>
            <w:r w:rsidR="003A7E28"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3A7E28" w:rsidRPr="006C1C13">
              <w:rPr>
                <w:rFonts w:ascii="Montserrat Light" w:hAnsi="Montserrat Light"/>
                <w:bCs/>
              </w:rPr>
              <w:t>județean</w:t>
            </w:r>
            <w:proofErr w:type="spellEnd"/>
            <w:r w:rsidR="003A7E28" w:rsidRPr="006C1C13">
              <w:rPr>
                <w:rFonts w:ascii="Montserrat Light" w:hAnsi="Montserrat Light"/>
                <w:bCs/>
              </w:rPr>
              <w:t xml:space="preserve">, </w:t>
            </w:r>
            <w:r w:rsidRPr="006C1C13">
              <w:rPr>
                <w:rFonts w:ascii="Montserrat Light" w:hAnsi="Montserrat Light"/>
                <w:bCs/>
              </w:rPr>
              <w:t xml:space="preserve">precum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și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pentru </w:t>
            </w:r>
            <w:proofErr w:type="spellStart"/>
            <w:r w:rsidRPr="006C1C13">
              <w:rPr>
                <w:rFonts w:ascii="Montserrat Light" w:hAnsi="Montserrat Light"/>
                <w:bCs/>
                <w:iCs/>
              </w:rPr>
              <w:t>premierea</w:t>
            </w:r>
            <w:proofErr w:type="spellEnd"/>
            <w:r w:rsidRPr="006C1C13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  <w:iCs/>
              </w:rPr>
              <w:t>elevilor</w:t>
            </w:r>
            <w:proofErr w:type="spellEnd"/>
            <w:r w:rsidRPr="006C1C13">
              <w:rPr>
                <w:rFonts w:ascii="Montserrat Light" w:hAnsi="Montserrat Light"/>
                <w:bCs/>
                <w:iCs/>
              </w:rPr>
              <w:t xml:space="preserve"> care </w:t>
            </w:r>
            <w:proofErr w:type="spellStart"/>
            <w:r w:rsidR="00B91264">
              <w:rPr>
                <w:rFonts w:ascii="Montserrat Light" w:hAnsi="Montserrat Light"/>
                <w:bCs/>
                <w:iCs/>
              </w:rPr>
              <w:t>vor</w:t>
            </w:r>
            <w:proofErr w:type="spellEnd"/>
            <w:r w:rsidRPr="006C1C13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  <w:iCs/>
              </w:rPr>
              <w:t>obțin</w:t>
            </w:r>
            <w:r w:rsidR="00B91264">
              <w:rPr>
                <w:rFonts w:ascii="Montserrat Light" w:hAnsi="Montserrat Light"/>
                <w:bCs/>
                <w:iCs/>
              </w:rPr>
              <w:t>e</w:t>
            </w:r>
            <w:proofErr w:type="spellEnd"/>
            <w:r w:rsidRPr="006C1C13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Pr="006C1C13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  <w:iCs/>
              </w:rPr>
              <w:t>anul</w:t>
            </w:r>
            <w:proofErr w:type="spellEnd"/>
            <w:r w:rsidRPr="006C1C13">
              <w:rPr>
                <w:rFonts w:ascii="Montserrat Light" w:hAnsi="Montserrat Light"/>
                <w:bCs/>
                <w:iCs/>
              </w:rPr>
              <w:t xml:space="preserve"> 202</w:t>
            </w:r>
            <w:r w:rsidR="00B91264">
              <w:rPr>
                <w:rFonts w:ascii="Montserrat Light" w:hAnsi="Montserrat Light"/>
                <w:bCs/>
                <w:iCs/>
              </w:rPr>
              <w:t>2</w:t>
            </w:r>
            <w:r w:rsidRPr="006C1C13">
              <w:rPr>
                <w:rFonts w:ascii="Montserrat Light" w:hAnsi="Montserrat Light"/>
                <w:bCs/>
                <w:iCs/>
              </w:rPr>
              <w:t xml:space="preserve"> media 10 la </w:t>
            </w:r>
            <w:proofErr w:type="spellStart"/>
            <w:r w:rsidRPr="006C1C13">
              <w:rPr>
                <w:rFonts w:ascii="Montserrat Light" w:hAnsi="Montserrat Light"/>
                <w:bCs/>
                <w:iCs/>
              </w:rPr>
              <w:t>examenul</w:t>
            </w:r>
            <w:proofErr w:type="spellEnd"/>
            <w:r w:rsidRPr="006C1C13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6C1C13">
              <w:rPr>
                <w:rFonts w:ascii="Montserrat Light" w:hAnsi="Montserrat Light"/>
                <w:bCs/>
                <w:iCs/>
              </w:rPr>
              <w:t>Bacalaureat</w:t>
            </w:r>
            <w:proofErr w:type="spellEnd"/>
            <w:r w:rsidRPr="006C1C13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  <w:iCs/>
              </w:rPr>
              <w:t>și</w:t>
            </w:r>
            <w:proofErr w:type="spellEnd"/>
            <w:r w:rsidRPr="006C1C13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  <w:iCs/>
              </w:rPr>
              <w:t>examenul</w:t>
            </w:r>
            <w:proofErr w:type="spellEnd"/>
            <w:r w:rsidRPr="006C1C13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6C1C13">
              <w:rPr>
                <w:rFonts w:ascii="Montserrat Light" w:hAnsi="Montserrat Light"/>
                <w:bCs/>
                <w:iCs/>
              </w:rPr>
              <w:t>Evaluare</w:t>
            </w:r>
            <w:proofErr w:type="spellEnd"/>
            <w:r w:rsidRPr="006C1C13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  <w:iCs/>
              </w:rPr>
              <w:t>Națională</w:t>
            </w:r>
            <w:proofErr w:type="spellEnd"/>
            <w:r w:rsidRPr="006C1C13">
              <w:rPr>
                <w:rFonts w:ascii="Montserrat Light" w:hAnsi="Montserrat Light"/>
                <w:bCs/>
                <w:iCs/>
              </w:rPr>
              <w:t>.</w:t>
            </w:r>
          </w:p>
          <w:p w14:paraId="304AABED" w14:textId="5A3F3356" w:rsidR="00306844" w:rsidRPr="006C1C13" w:rsidRDefault="00306844" w:rsidP="004643D0">
            <w:pPr>
              <w:spacing w:line="240" w:lineRule="auto"/>
              <w:jc w:val="both"/>
              <w:rPr>
                <w:rFonts w:ascii="Montserrat Light" w:hAnsi="Montserrat Light"/>
                <w:lang w:val="ro-RO"/>
              </w:rPr>
            </w:pPr>
          </w:p>
        </w:tc>
      </w:tr>
      <w:tr w:rsidR="00306844" w:rsidRPr="00F90ADF" w14:paraId="6ADA4E6B" w14:textId="77777777" w:rsidTr="00BE68A1">
        <w:tc>
          <w:tcPr>
            <w:tcW w:w="9247" w:type="dxa"/>
            <w:shd w:val="clear" w:color="auto" w:fill="auto"/>
          </w:tcPr>
          <w:p w14:paraId="4DDBB5AF" w14:textId="148E0272" w:rsidR="00EB60E0" w:rsidRDefault="00306844" w:rsidP="004624CE">
            <w:pPr>
              <w:pStyle w:val="Listparagraf"/>
              <w:numPr>
                <w:ilvl w:val="1"/>
                <w:numId w:val="2"/>
              </w:numPr>
              <w:suppressAutoHyphens w:val="0"/>
              <w:spacing w:after="0" w:line="240" w:lineRule="auto"/>
              <w:contextualSpacing/>
              <w:rPr>
                <w:rFonts w:ascii="Montserrat Light" w:hAnsi="Montserrat Light"/>
                <w:b/>
                <w:bCs/>
                <w:color w:val="000000" w:themeColor="text1"/>
              </w:rPr>
            </w:pPr>
            <w:proofErr w:type="spellStart"/>
            <w:r w:rsidRPr="00F90ADF">
              <w:rPr>
                <w:rFonts w:ascii="Montserrat Light" w:hAnsi="Montserrat Light"/>
                <w:b/>
                <w:bCs/>
                <w:color w:val="000000" w:themeColor="text1"/>
              </w:rPr>
              <w:t>Descrierea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color w:val="000000" w:themeColor="text1"/>
              </w:rPr>
              <w:t>situației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color w:val="000000" w:themeColor="text1"/>
              </w:rPr>
              <w:t>actuale</w:t>
            </w:r>
            <w:proofErr w:type="spellEnd"/>
          </w:p>
          <w:p w14:paraId="6A418D3E" w14:textId="1DF6D1AE" w:rsidR="004643D0" w:rsidRDefault="00305675" w:rsidP="0078571A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Style w:val="markedcontent"/>
                <w:rFonts w:ascii="Montserrat Light" w:hAnsi="Montserrat Light"/>
              </w:rPr>
            </w:pPr>
            <w:r>
              <w:rPr>
                <w:rFonts w:ascii="Montserrat Light" w:hAnsi="Montserrat Light" w:cs="Calibri"/>
                <w:lang w:val="ro-MD" w:eastAsia="ro-MD"/>
              </w:rPr>
              <w:t xml:space="preserve">Prin </w:t>
            </w:r>
            <w:proofErr w:type="spellStart"/>
            <w:r w:rsidR="004643D0">
              <w:rPr>
                <w:rStyle w:val="markedcontent"/>
                <w:rFonts w:ascii="Montserrat Light" w:hAnsi="Montserrat Light"/>
              </w:rPr>
              <w:t>adresa</w:t>
            </w:r>
            <w:proofErr w:type="spellEnd"/>
            <w:r w:rsidR="004643D0">
              <w:rPr>
                <w:rStyle w:val="markedcontent"/>
                <w:rFonts w:ascii="Montserrat Light" w:hAnsi="Montserrat Light"/>
              </w:rPr>
              <w:t xml:space="preserve"> nr.</w:t>
            </w:r>
            <w:r w:rsidR="0078571A">
              <w:rPr>
                <w:rStyle w:val="markedcontent"/>
                <w:rFonts w:ascii="Montserrat Light" w:hAnsi="Montserrat Light"/>
              </w:rPr>
              <w:t xml:space="preserve"> 1</w:t>
            </w:r>
            <w:r w:rsidR="00EB65DD">
              <w:rPr>
                <w:rStyle w:val="markedcontent"/>
                <w:rFonts w:ascii="Montserrat Light" w:hAnsi="Montserrat Light"/>
              </w:rPr>
              <w:t>.</w:t>
            </w:r>
            <w:r w:rsidR="0078571A">
              <w:rPr>
                <w:rStyle w:val="markedcontent"/>
                <w:rFonts w:ascii="Montserrat Light" w:hAnsi="Montserrat Light"/>
              </w:rPr>
              <w:t>708</w:t>
            </w:r>
            <w:r w:rsidR="004643D0">
              <w:rPr>
                <w:rStyle w:val="markedcontent"/>
                <w:rFonts w:ascii="Montserrat Light" w:hAnsi="Montserrat Light"/>
              </w:rPr>
              <w:t>/</w:t>
            </w:r>
            <w:r w:rsidR="0078571A">
              <w:rPr>
                <w:rStyle w:val="markedcontent"/>
                <w:rFonts w:ascii="Montserrat Light" w:hAnsi="Montserrat Light"/>
              </w:rPr>
              <w:t>03</w:t>
            </w:r>
            <w:r w:rsidR="004643D0">
              <w:rPr>
                <w:rStyle w:val="markedcontent"/>
                <w:rFonts w:ascii="Montserrat Light" w:hAnsi="Montserrat Light"/>
              </w:rPr>
              <w:t>.</w:t>
            </w:r>
            <w:r w:rsidR="0078571A">
              <w:rPr>
                <w:rStyle w:val="markedcontent"/>
                <w:rFonts w:ascii="Montserrat Light" w:hAnsi="Montserrat Light"/>
              </w:rPr>
              <w:t>03</w:t>
            </w:r>
            <w:r w:rsidR="004643D0">
              <w:rPr>
                <w:rStyle w:val="markedcontent"/>
                <w:rFonts w:ascii="Montserrat Light" w:hAnsi="Montserrat Light"/>
              </w:rPr>
              <w:t>.202</w:t>
            </w:r>
            <w:r w:rsidR="0078571A">
              <w:rPr>
                <w:rStyle w:val="markedcontent"/>
                <w:rFonts w:ascii="Montserrat Light" w:hAnsi="Montserrat Light"/>
              </w:rPr>
              <w:t>2</w:t>
            </w:r>
            <w:r w:rsidR="004643D0">
              <w:rPr>
                <w:rStyle w:val="markedcontent"/>
                <w:rFonts w:ascii="Montserrat Light" w:hAnsi="Montserrat Light"/>
              </w:rPr>
              <w:t xml:space="preserve">,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Inspectoratul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Școlar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Județean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Cluj</w:t>
            </w:r>
            <w:r w:rsidR="004643D0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4643D0">
              <w:rPr>
                <w:rStyle w:val="markedcontent"/>
                <w:rFonts w:ascii="Montserrat Light" w:hAnsi="Montserrat Light"/>
              </w:rPr>
              <w:t>so</w:t>
            </w:r>
            <w:r>
              <w:rPr>
                <w:rStyle w:val="markedcontent"/>
                <w:rFonts w:ascii="Montserrat Light" w:hAnsi="Montserrat Light"/>
              </w:rPr>
              <w:t>l</w:t>
            </w:r>
            <w:r w:rsidR="004643D0">
              <w:rPr>
                <w:rStyle w:val="markedcontent"/>
                <w:rFonts w:ascii="Montserrat Light" w:hAnsi="Montserrat Light"/>
              </w:rPr>
              <w:t>icită</w:t>
            </w:r>
            <w:proofErr w:type="spellEnd"/>
            <w:r w:rsidR="004643D0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4643D0">
              <w:rPr>
                <w:rStyle w:val="markedcontent"/>
                <w:rFonts w:ascii="Montserrat Light" w:hAnsi="Montserrat Light"/>
              </w:rPr>
              <w:t>alocarea</w:t>
            </w:r>
            <w:proofErr w:type="spellEnd"/>
            <w:r w:rsidR="004643D0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4643D0">
              <w:rPr>
                <w:rStyle w:val="markedcontent"/>
                <w:rFonts w:ascii="Montserrat Light" w:hAnsi="Montserrat Light"/>
              </w:rPr>
              <w:t>sumei</w:t>
            </w:r>
            <w:proofErr w:type="spellEnd"/>
            <w:r w:rsidR="004643D0">
              <w:rPr>
                <w:rStyle w:val="markedcontent"/>
                <w:rFonts w:ascii="Montserrat Light" w:hAnsi="Montserrat Light"/>
              </w:rPr>
              <w:t xml:space="preserve"> </w:t>
            </w:r>
            <w:r w:rsidR="0078571A">
              <w:rPr>
                <w:rStyle w:val="markedcontent"/>
                <w:rFonts w:ascii="Montserrat Light" w:hAnsi="Montserrat Light"/>
              </w:rPr>
              <w:t xml:space="preserve">de 17.743 lei pentru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organizarea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și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desfășurarea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bune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condiții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a </w:t>
            </w:r>
            <w:proofErr w:type="spellStart"/>
            <w:r w:rsidR="00691A88">
              <w:rPr>
                <w:rStyle w:val="markedcontent"/>
                <w:rFonts w:ascii="Montserrat Light" w:hAnsi="Montserrat Light"/>
              </w:rPr>
              <w:t>O</w:t>
            </w:r>
            <w:r w:rsidR="0078571A">
              <w:rPr>
                <w:rStyle w:val="markedcontent"/>
                <w:rFonts w:ascii="Montserrat Light" w:hAnsi="Montserrat Light"/>
              </w:rPr>
              <w:t>limpiadei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matematică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pentru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școlile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>/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secțiile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cu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predare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limba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maghiară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(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clasele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V-XII),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etapa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națională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, </w:t>
            </w:r>
            <w:proofErr w:type="spellStart"/>
            <w:r w:rsidR="0078571A">
              <w:rPr>
                <w:rStyle w:val="markedcontent"/>
                <w:rFonts w:ascii="Montserrat Light" w:hAnsi="Montserrat Light"/>
              </w:rPr>
              <w:t>ediția</w:t>
            </w:r>
            <w:proofErr w:type="spellEnd"/>
            <w:r w:rsidR="0078571A">
              <w:rPr>
                <w:rStyle w:val="markedcontent"/>
                <w:rFonts w:ascii="Montserrat Light" w:hAnsi="Montserrat Light"/>
              </w:rPr>
              <w:t xml:space="preserve"> 2022</w:t>
            </w:r>
            <w:r w:rsidR="00691A88">
              <w:rPr>
                <w:rStyle w:val="markedcontent"/>
                <w:rFonts w:ascii="Montserrat Light" w:hAnsi="Montserrat Light"/>
              </w:rPr>
              <w:t xml:space="preserve"> care se </w:t>
            </w:r>
            <w:proofErr w:type="spellStart"/>
            <w:r w:rsidR="00691A88">
              <w:rPr>
                <w:rStyle w:val="markedcontent"/>
                <w:rFonts w:ascii="Montserrat Light" w:hAnsi="Montserrat Light"/>
              </w:rPr>
              <w:t>va</w:t>
            </w:r>
            <w:proofErr w:type="spellEnd"/>
            <w:r w:rsidR="00691A88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691A88">
              <w:rPr>
                <w:rStyle w:val="markedcontent"/>
                <w:rFonts w:ascii="Montserrat Light" w:hAnsi="Montserrat Light"/>
              </w:rPr>
              <w:t>desfășura</w:t>
            </w:r>
            <w:proofErr w:type="spellEnd"/>
            <w:r w:rsidR="00691A88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691A88"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 w:rsidR="00691A88">
              <w:rPr>
                <w:rStyle w:val="markedcontent"/>
                <w:rFonts w:ascii="Montserrat Light" w:hAnsi="Montserrat Light"/>
              </w:rPr>
              <w:t xml:space="preserve"> Cluj-Napoca </w:t>
            </w:r>
            <w:proofErr w:type="spellStart"/>
            <w:r w:rsidR="00691A88"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 w:rsidR="00691A88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691A88">
              <w:rPr>
                <w:rStyle w:val="markedcontent"/>
                <w:rFonts w:ascii="Montserrat Light" w:hAnsi="Montserrat Light"/>
              </w:rPr>
              <w:t>perioada</w:t>
            </w:r>
            <w:proofErr w:type="spellEnd"/>
            <w:r w:rsidR="00691A88">
              <w:rPr>
                <w:rStyle w:val="markedcontent"/>
                <w:rFonts w:ascii="Montserrat Light" w:hAnsi="Montserrat Light"/>
              </w:rPr>
              <w:t xml:space="preserve"> 20-23.04.2022</w:t>
            </w:r>
            <w:r w:rsidR="004643D0">
              <w:rPr>
                <w:rStyle w:val="markedcontent"/>
                <w:rFonts w:ascii="Montserrat Light" w:hAnsi="Montserrat Light"/>
              </w:rPr>
              <w:t>.</w:t>
            </w:r>
          </w:p>
          <w:p w14:paraId="26A5486E" w14:textId="77777777" w:rsidR="00A40B04" w:rsidRDefault="00A40B04" w:rsidP="0078571A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Style w:val="markedcontent"/>
                <w:rFonts w:ascii="Montserrat Light" w:hAnsi="Montserrat Light"/>
              </w:rPr>
            </w:pPr>
          </w:p>
          <w:p w14:paraId="36E96638" w14:textId="195A3762" w:rsidR="00691A88" w:rsidRPr="00691A88" w:rsidRDefault="00691A88" w:rsidP="00691A88">
            <w:pPr>
              <w:spacing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r>
              <w:rPr>
                <w:rFonts w:ascii="Montserrat Light" w:hAnsi="Montserrat Light"/>
                <w:bCs/>
                <w:iCs/>
              </w:rPr>
              <w:t>A</w:t>
            </w:r>
            <w:r w:rsidRPr="00691A88">
              <w:rPr>
                <w:rFonts w:ascii="Montserrat Light" w:hAnsi="Montserrat Light"/>
                <w:bCs/>
                <w:iCs/>
              </w:rPr>
              <w:t xml:space="preserve">rt. 173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alin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. (5) lit. a) din </w:t>
            </w:r>
            <w:proofErr w:type="spellStart"/>
            <w:r w:rsidRPr="00691A88">
              <w:rPr>
                <w:rFonts w:ascii="Montserrat Light" w:hAnsi="Montserrat Light"/>
              </w:rPr>
              <w:t>Ordonanța</w:t>
            </w:r>
            <w:proofErr w:type="spellEnd"/>
            <w:r w:rsidRPr="00691A88">
              <w:rPr>
                <w:rFonts w:ascii="Montserrat Light" w:hAnsi="Montserrat Light"/>
              </w:rPr>
              <w:t xml:space="preserve"> de </w:t>
            </w:r>
            <w:proofErr w:type="spellStart"/>
            <w:r w:rsidRPr="00691A88">
              <w:rPr>
                <w:rFonts w:ascii="Montserrat Light" w:hAnsi="Montserrat Light"/>
              </w:rPr>
              <w:t>Urgență</w:t>
            </w:r>
            <w:proofErr w:type="spellEnd"/>
            <w:r w:rsidRPr="00691A88">
              <w:rPr>
                <w:rFonts w:ascii="Montserrat Light" w:hAnsi="Montserrat Light"/>
              </w:rPr>
              <w:t xml:space="preserve"> nr. 57/2019 </w:t>
            </w:r>
            <w:proofErr w:type="spellStart"/>
            <w:r w:rsidRPr="00691A88">
              <w:rPr>
                <w:rFonts w:ascii="Montserrat Light" w:hAnsi="Montserrat Light"/>
              </w:rPr>
              <w:t>privind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Codul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administrativ</w:t>
            </w:r>
            <w:proofErr w:type="spellEnd"/>
            <w:r w:rsidRPr="00691A88">
              <w:rPr>
                <w:rFonts w:ascii="Montserrat Light" w:hAnsi="Montserrat Light"/>
              </w:rPr>
              <w:t xml:space="preserve">, cu </w:t>
            </w:r>
            <w:proofErr w:type="spellStart"/>
            <w:r w:rsidRPr="00691A88">
              <w:rPr>
                <w:rFonts w:ascii="Montserrat Light" w:hAnsi="Montserrat Light"/>
              </w:rPr>
              <w:t>modificările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şi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completările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ulterioare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prevede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faptul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că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exercitarea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atribuţiilor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sale,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consiliul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judeţean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asigură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potrivit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competenţelor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sale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condiţiile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legii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cadrul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necesar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pentru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furnizarea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serviciilor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publice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interes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judeţean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educaţia</w:t>
            </w:r>
            <w:proofErr w:type="spellEnd"/>
            <w:r w:rsidR="00A40B04">
              <w:rPr>
                <w:rFonts w:ascii="Montserrat Light" w:hAnsi="Montserrat Light"/>
                <w:bCs/>
                <w:iCs/>
              </w:rPr>
              <w:t>.</w:t>
            </w:r>
          </w:p>
          <w:p w14:paraId="4705B93A" w14:textId="013F679A" w:rsidR="00691A88" w:rsidRPr="00A40B04" w:rsidRDefault="00691A88" w:rsidP="00A40B04">
            <w:pPr>
              <w:spacing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r w:rsidRPr="00A40B04">
              <w:rPr>
                <w:rFonts w:ascii="Montserrat Light" w:hAnsi="Montserrat Light"/>
                <w:bCs/>
                <w:iCs/>
              </w:rPr>
              <w:t xml:space="preserve">Art. 17 </w:t>
            </w:r>
            <w:proofErr w:type="spellStart"/>
            <w:proofErr w:type="gramStart"/>
            <w:r w:rsidRPr="00A40B04">
              <w:rPr>
                <w:rFonts w:ascii="Montserrat Light" w:hAnsi="Montserrat Light"/>
                <w:bCs/>
                <w:iCs/>
              </w:rPr>
              <w:t>al</w:t>
            </w:r>
            <w:r w:rsidR="00BD612B">
              <w:rPr>
                <w:rFonts w:ascii="Montserrat Light" w:hAnsi="Montserrat Light"/>
                <w:bCs/>
                <w:iCs/>
              </w:rPr>
              <w:t>in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>.(</w:t>
            </w:r>
            <w:proofErr w:type="gramEnd"/>
            <w:r w:rsidRPr="00A40B04">
              <w:rPr>
                <w:rFonts w:ascii="Montserrat Light" w:hAnsi="Montserrat Light"/>
                <w:bCs/>
                <w:iCs/>
              </w:rPr>
              <w:t xml:space="preserve">4) din H.G. nr. 2.192/2004 pentru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aprobarea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Normelor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metodologice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finanţarea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administrarea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unităţilor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învăţământ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preuniversitar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de stat</w:t>
            </w:r>
            <w:r w:rsid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A40B04">
              <w:rPr>
                <w:rFonts w:ascii="Montserrat Light" w:hAnsi="Montserrat Light"/>
                <w:bCs/>
                <w:iCs/>
              </w:rPr>
              <w:t>prevede</w:t>
            </w:r>
            <w:proofErr w:type="spellEnd"/>
            <w:r w:rsidR="00A40B04">
              <w:rPr>
                <w:rFonts w:ascii="Montserrat Light" w:hAnsi="Montserrat Light"/>
                <w:bCs/>
                <w:iCs/>
              </w:rPr>
              <w:t>:</w:t>
            </w:r>
            <w:r w:rsidRPr="00A40B04">
              <w:rPr>
                <w:rFonts w:ascii="Montserrat Light" w:hAnsi="Montserrat Light"/>
                <w:bCs/>
                <w:iCs/>
              </w:rPr>
              <w:t xml:space="preserve"> “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Consiliile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judeţene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respectiv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Consiliul General al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Municipiului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Bucureşti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asigură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fonduri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pentru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organizarea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desfăşurarea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olimpiadelor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concursurilor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şcolare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>/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judeţene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/ale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municipiului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Bucureşti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>.”</w:t>
            </w:r>
          </w:p>
          <w:p w14:paraId="202C0C07" w14:textId="77777777" w:rsidR="0078571A" w:rsidRDefault="0078571A" w:rsidP="004643D0">
            <w:pPr>
              <w:spacing w:line="240" w:lineRule="auto"/>
              <w:jc w:val="both"/>
              <w:rPr>
                <w:rStyle w:val="markedcontent"/>
                <w:rFonts w:ascii="Montserrat Light" w:hAnsi="Montserrat Light"/>
              </w:rPr>
            </w:pPr>
          </w:p>
          <w:p w14:paraId="1C58F321" w14:textId="0DCBA13D" w:rsidR="0078571A" w:rsidRDefault="00A40B04" w:rsidP="00FE6151">
            <w:pPr>
              <w:spacing w:line="240" w:lineRule="auto"/>
              <w:jc w:val="both"/>
              <w:rPr>
                <w:rStyle w:val="markedcontent"/>
                <w:rFonts w:ascii="Montserrat Light" w:hAnsi="Montserrat Light"/>
              </w:rPr>
            </w:pPr>
            <w:proofErr w:type="spellStart"/>
            <w:r>
              <w:rPr>
                <w:rStyle w:val="markedcontent"/>
                <w:rFonts w:ascii="Montserrat Light" w:hAnsi="Montserrat Light"/>
              </w:rPr>
              <w:t>Având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vedere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cele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mai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sus, pentru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organizarea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și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desfășurarea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bune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condiții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a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Olimpiadei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matematică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pentru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școlile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>/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secțiile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cu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predare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limba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maghiară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(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clasele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V-XII),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etapa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națională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,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ediția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2022</w:t>
            </w:r>
            <w:r w:rsidR="00FE6151">
              <w:rPr>
                <w:rStyle w:val="markedcontent"/>
                <w:rFonts w:ascii="Montserrat Light" w:hAnsi="Montserrat Light"/>
              </w:rPr>
              <w:t xml:space="preserve"> </w:t>
            </w:r>
            <w:r w:rsidR="0078571A">
              <w:rPr>
                <w:rFonts w:ascii="Montserrat Light" w:hAnsi="Montserrat Light"/>
                <w:bCs/>
                <w:iCs/>
              </w:rPr>
              <w:t xml:space="preserve">se </w:t>
            </w:r>
            <w:proofErr w:type="spellStart"/>
            <w:r w:rsidR="0078571A">
              <w:rPr>
                <w:rFonts w:ascii="Montserrat Light" w:hAnsi="Montserrat Light"/>
                <w:bCs/>
                <w:iCs/>
              </w:rPr>
              <w:t>impune</w:t>
            </w:r>
            <w:proofErr w:type="spellEnd"/>
            <w:r w:rsidR="0078571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78571A">
              <w:rPr>
                <w:rFonts w:ascii="Montserrat Light" w:hAnsi="Montserrat Light"/>
                <w:bCs/>
                <w:iCs/>
              </w:rPr>
              <w:t>nominalizarea</w:t>
            </w:r>
            <w:proofErr w:type="spellEnd"/>
            <w:r w:rsidR="0078571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78571A">
              <w:rPr>
                <w:rFonts w:ascii="Montserrat Light" w:hAnsi="Montserrat Light"/>
                <w:bCs/>
                <w:iCs/>
              </w:rPr>
              <w:t>sumei</w:t>
            </w:r>
            <w:proofErr w:type="spellEnd"/>
            <w:r w:rsidR="0078571A">
              <w:rPr>
                <w:rFonts w:ascii="Montserrat Light" w:hAnsi="Montserrat Light"/>
                <w:bCs/>
                <w:iCs/>
              </w:rPr>
              <w:t xml:space="preserve"> de </w:t>
            </w:r>
            <w:r w:rsidR="00FE6151">
              <w:rPr>
                <w:rFonts w:ascii="Montserrat Light" w:hAnsi="Montserrat Light"/>
                <w:bCs/>
                <w:iCs/>
              </w:rPr>
              <w:t>17,75</w:t>
            </w:r>
            <w:r w:rsidR="0078571A">
              <w:rPr>
                <w:rFonts w:ascii="Montserrat Light" w:hAnsi="Montserrat Light"/>
                <w:bCs/>
                <w:iCs/>
              </w:rPr>
              <w:t xml:space="preserve"> mii lei din </w:t>
            </w:r>
            <w:proofErr w:type="spellStart"/>
            <w:r w:rsidR="0078571A">
              <w:rPr>
                <w:rFonts w:ascii="Montserrat Light" w:hAnsi="Montserrat Light"/>
                <w:bCs/>
                <w:iCs/>
              </w:rPr>
              <w:t>bugetul</w:t>
            </w:r>
            <w:proofErr w:type="spellEnd"/>
            <w:r w:rsidR="0078571A">
              <w:rPr>
                <w:rFonts w:ascii="Montserrat Light" w:hAnsi="Montserrat Light"/>
                <w:bCs/>
                <w:iCs/>
              </w:rPr>
              <w:t xml:space="preserve"> local al </w:t>
            </w:r>
            <w:proofErr w:type="spellStart"/>
            <w:r w:rsidR="0078571A">
              <w:rPr>
                <w:rFonts w:ascii="Montserrat Light" w:hAnsi="Montserrat Light"/>
                <w:bCs/>
                <w:iCs/>
              </w:rPr>
              <w:t>Județului</w:t>
            </w:r>
            <w:proofErr w:type="spellEnd"/>
            <w:r w:rsidR="0078571A">
              <w:rPr>
                <w:rFonts w:ascii="Montserrat Light" w:hAnsi="Montserrat Light"/>
                <w:bCs/>
                <w:iCs/>
              </w:rPr>
              <w:t xml:space="preserve"> Cluj pe </w:t>
            </w:r>
            <w:proofErr w:type="spellStart"/>
            <w:r w:rsidR="0078571A">
              <w:rPr>
                <w:rFonts w:ascii="Montserrat Light" w:hAnsi="Montserrat Light"/>
                <w:bCs/>
                <w:iCs/>
              </w:rPr>
              <w:t>anul</w:t>
            </w:r>
            <w:proofErr w:type="spellEnd"/>
            <w:r w:rsidR="0078571A">
              <w:rPr>
                <w:rFonts w:ascii="Montserrat Light" w:hAnsi="Montserrat Light"/>
                <w:bCs/>
                <w:iCs/>
              </w:rPr>
              <w:t xml:space="preserve"> 2022. </w:t>
            </w:r>
          </w:p>
          <w:p w14:paraId="4537057C" w14:textId="51308D07" w:rsidR="0003476E" w:rsidRPr="00F90ADF" w:rsidRDefault="0003476E" w:rsidP="005755FA">
            <w:pPr>
              <w:spacing w:line="240" w:lineRule="auto"/>
              <w:contextualSpacing/>
              <w:jc w:val="both"/>
              <w:rPr>
                <w:rFonts w:ascii="Montserrat Light" w:hAnsi="Montserrat Light"/>
                <w:bCs/>
                <w:lang w:val="ro-RO"/>
              </w:rPr>
            </w:pPr>
          </w:p>
        </w:tc>
      </w:tr>
      <w:tr w:rsidR="00306844" w:rsidRPr="00F90ADF" w14:paraId="07148BE6" w14:textId="77777777" w:rsidTr="00BE68A1">
        <w:trPr>
          <w:trHeight w:val="377"/>
        </w:trPr>
        <w:tc>
          <w:tcPr>
            <w:tcW w:w="9247" w:type="dxa"/>
            <w:shd w:val="clear" w:color="auto" w:fill="auto"/>
          </w:tcPr>
          <w:p w14:paraId="53FF600C" w14:textId="77777777" w:rsidR="00306844" w:rsidRPr="00F90ADF" w:rsidRDefault="00306844" w:rsidP="004624CE">
            <w:pPr>
              <w:pStyle w:val="Listparagraf"/>
              <w:keepNext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855" w:hanging="450"/>
              <w:contextualSpacing/>
              <w:jc w:val="both"/>
              <w:outlineLvl w:val="1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F90ADF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 Cerinţe care reclamă necesitatea actului administrativ: </w:t>
            </w:r>
          </w:p>
        </w:tc>
      </w:tr>
      <w:tr w:rsidR="00720346" w:rsidRPr="00F90ADF" w14:paraId="2AA6A2F9" w14:textId="77777777" w:rsidTr="00BE68A1">
        <w:trPr>
          <w:trHeight w:val="377"/>
        </w:trPr>
        <w:tc>
          <w:tcPr>
            <w:tcW w:w="9247" w:type="dxa"/>
            <w:shd w:val="clear" w:color="auto" w:fill="auto"/>
          </w:tcPr>
          <w:p w14:paraId="0487FC59" w14:textId="68C1D667" w:rsidR="003C74FD" w:rsidRDefault="001E7E2F" w:rsidP="00FE61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1E7E2F">
              <w:rPr>
                <w:rFonts w:ascii="Montserrat Light" w:hAnsi="Montserrat Light"/>
              </w:rPr>
              <w:t>Precizăm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faptul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că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în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situaţia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acestui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proiect</w:t>
            </w:r>
            <w:proofErr w:type="spellEnd"/>
            <w:r w:rsidRPr="001E7E2F">
              <w:rPr>
                <w:rFonts w:ascii="Montserrat Light" w:hAnsi="Montserrat Light"/>
              </w:rPr>
              <w:t xml:space="preserve"> de </w:t>
            </w:r>
            <w:proofErr w:type="spellStart"/>
            <w:r w:rsidRPr="001E7E2F">
              <w:rPr>
                <w:rFonts w:ascii="Montserrat Light" w:hAnsi="Montserrat Light"/>
              </w:rPr>
              <w:t>hotărâre</w:t>
            </w:r>
            <w:proofErr w:type="spellEnd"/>
            <w:r w:rsidRPr="001E7E2F">
              <w:rPr>
                <w:rFonts w:ascii="Montserrat Light" w:hAnsi="Montserrat Light"/>
              </w:rPr>
              <w:t xml:space="preserve"> sunt </w:t>
            </w:r>
            <w:proofErr w:type="spellStart"/>
            <w:r w:rsidRPr="001E7E2F">
              <w:rPr>
                <w:rFonts w:ascii="Montserrat Light" w:hAnsi="Montserrat Light"/>
              </w:rPr>
              <w:t>incidente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="003C74FD">
              <w:rPr>
                <w:rFonts w:ascii="Montserrat Light" w:hAnsi="Montserrat Light"/>
              </w:rPr>
              <w:t>următoarele</w:t>
            </w:r>
            <w:proofErr w:type="spellEnd"/>
            <w:r w:rsidR="003C74FD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prevederi</w:t>
            </w:r>
            <w:proofErr w:type="spellEnd"/>
            <w:r w:rsidRPr="001E7E2F">
              <w:rPr>
                <w:rFonts w:ascii="Montserrat Light" w:hAnsi="Montserrat Light"/>
              </w:rPr>
              <w:t xml:space="preserve">, </w:t>
            </w:r>
            <w:proofErr w:type="spellStart"/>
            <w:r w:rsidRPr="001E7E2F">
              <w:rPr>
                <w:rFonts w:ascii="Montserrat Light" w:hAnsi="Montserrat Light"/>
              </w:rPr>
              <w:t>în</w:t>
            </w:r>
            <w:proofErr w:type="spellEnd"/>
            <w:r w:rsidRPr="001E7E2F">
              <w:rPr>
                <w:rFonts w:ascii="Montserrat Light" w:hAnsi="Montserrat Light"/>
              </w:rPr>
              <w:t xml:space="preserve"> a </w:t>
            </w:r>
            <w:proofErr w:type="spellStart"/>
            <w:r w:rsidRPr="001E7E2F">
              <w:rPr>
                <w:rFonts w:ascii="Montserrat Light" w:hAnsi="Montserrat Light"/>
              </w:rPr>
              <w:t>căror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implementare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şi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aplicare</w:t>
            </w:r>
            <w:proofErr w:type="spellEnd"/>
            <w:r w:rsidRPr="001E7E2F">
              <w:rPr>
                <w:rFonts w:ascii="Montserrat Light" w:hAnsi="Montserrat Light"/>
              </w:rPr>
              <w:t xml:space="preserve"> a </w:t>
            </w:r>
            <w:proofErr w:type="spellStart"/>
            <w:r w:rsidRPr="001E7E2F">
              <w:rPr>
                <w:rFonts w:ascii="Montserrat Light" w:hAnsi="Montserrat Light"/>
              </w:rPr>
              <w:t>fost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elaborat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acest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proiect</w:t>
            </w:r>
            <w:proofErr w:type="spellEnd"/>
            <w:r w:rsidRPr="001E7E2F">
              <w:rPr>
                <w:rFonts w:ascii="Montserrat Light" w:hAnsi="Montserrat Light"/>
              </w:rPr>
              <w:t xml:space="preserve">, </w:t>
            </w:r>
            <w:proofErr w:type="spellStart"/>
            <w:r w:rsidRPr="001E7E2F">
              <w:rPr>
                <w:rFonts w:ascii="Montserrat Light" w:hAnsi="Montserrat Light"/>
              </w:rPr>
              <w:t>după</w:t>
            </w:r>
            <w:proofErr w:type="spellEnd"/>
            <w:r w:rsidRPr="001E7E2F">
              <w:rPr>
                <w:rFonts w:ascii="Montserrat Light" w:hAnsi="Montserrat Light"/>
              </w:rPr>
              <w:t xml:space="preserve"> cum </w:t>
            </w:r>
            <w:proofErr w:type="spellStart"/>
            <w:r w:rsidRPr="001E7E2F">
              <w:rPr>
                <w:rFonts w:ascii="Montserrat Light" w:hAnsi="Montserrat Light"/>
              </w:rPr>
              <w:t>urmează</w:t>
            </w:r>
            <w:proofErr w:type="spellEnd"/>
            <w:r w:rsidRPr="001E7E2F">
              <w:rPr>
                <w:rFonts w:ascii="Montserrat Light" w:hAnsi="Montserrat Light"/>
              </w:rPr>
              <w:t>:</w:t>
            </w:r>
          </w:p>
          <w:p w14:paraId="6F4B2A2C" w14:textId="06DD718F" w:rsidR="00FE6151" w:rsidRDefault="00FE6151" w:rsidP="004624CE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Cs/>
                <w:iCs/>
              </w:rPr>
              <w:t>a</w:t>
            </w:r>
            <w:r w:rsidRPr="00691A88">
              <w:rPr>
                <w:rFonts w:ascii="Montserrat Light" w:hAnsi="Montserrat Light"/>
                <w:bCs/>
                <w:iCs/>
              </w:rPr>
              <w:t xml:space="preserve">rt. 173 </w:t>
            </w:r>
            <w:proofErr w:type="spellStart"/>
            <w:r w:rsidR="00CB60AC">
              <w:rPr>
                <w:rFonts w:ascii="Montserrat Light" w:hAnsi="Montserrat Light"/>
                <w:bCs/>
                <w:iCs/>
              </w:rPr>
              <w:t>alin</w:t>
            </w:r>
            <w:proofErr w:type="spellEnd"/>
            <w:r w:rsidR="00CB60AC">
              <w:rPr>
                <w:rFonts w:ascii="Montserrat Light" w:hAnsi="Montserrat Light"/>
                <w:bCs/>
                <w:iCs/>
              </w:rPr>
              <w:t xml:space="preserve">. (1) lit. d) </w:t>
            </w:r>
            <w:r w:rsidR="00CB60AC">
              <w:rPr>
                <w:rFonts w:ascii="Montserrat Light" w:hAnsi="Montserrat Light"/>
                <w:bCs/>
                <w:iCs/>
                <w:lang w:val="ro-RO"/>
              </w:rPr>
              <w:t xml:space="preserve">și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alin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. (5) lit. a) din </w:t>
            </w:r>
            <w:proofErr w:type="spellStart"/>
            <w:r w:rsidRPr="00691A88">
              <w:rPr>
                <w:rFonts w:ascii="Montserrat Light" w:hAnsi="Montserrat Light"/>
              </w:rPr>
              <w:t>Ordonanța</w:t>
            </w:r>
            <w:proofErr w:type="spellEnd"/>
            <w:r w:rsidRPr="00691A88">
              <w:rPr>
                <w:rFonts w:ascii="Montserrat Light" w:hAnsi="Montserrat Light"/>
              </w:rPr>
              <w:t xml:space="preserve"> de </w:t>
            </w:r>
            <w:proofErr w:type="spellStart"/>
            <w:r w:rsidRPr="00691A88">
              <w:rPr>
                <w:rFonts w:ascii="Montserrat Light" w:hAnsi="Montserrat Light"/>
              </w:rPr>
              <w:t>Urgență</w:t>
            </w:r>
            <w:proofErr w:type="spellEnd"/>
            <w:r w:rsidRPr="00691A88">
              <w:rPr>
                <w:rFonts w:ascii="Montserrat Light" w:hAnsi="Montserrat Light"/>
              </w:rPr>
              <w:t xml:space="preserve"> nr. 57/2019 </w:t>
            </w:r>
            <w:proofErr w:type="spellStart"/>
            <w:r w:rsidRPr="00691A88">
              <w:rPr>
                <w:rFonts w:ascii="Montserrat Light" w:hAnsi="Montserrat Light"/>
              </w:rPr>
              <w:t>privind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Codul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administrativ</w:t>
            </w:r>
            <w:proofErr w:type="spellEnd"/>
            <w:r w:rsidRPr="00691A88">
              <w:rPr>
                <w:rFonts w:ascii="Montserrat Light" w:hAnsi="Montserrat Light"/>
              </w:rPr>
              <w:t xml:space="preserve">, cu </w:t>
            </w:r>
            <w:proofErr w:type="spellStart"/>
            <w:r w:rsidRPr="00691A88">
              <w:rPr>
                <w:rFonts w:ascii="Montserrat Light" w:hAnsi="Montserrat Light"/>
              </w:rPr>
              <w:t>modificările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şi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completările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ulterioare</w:t>
            </w:r>
            <w:proofErr w:type="spellEnd"/>
            <w:r>
              <w:rPr>
                <w:rFonts w:ascii="Montserrat Light" w:hAnsi="Montserrat Light"/>
              </w:rPr>
              <w:t>;</w:t>
            </w:r>
          </w:p>
          <w:p w14:paraId="408836FA" w14:textId="16B0A4C3" w:rsidR="00FE6151" w:rsidRPr="00FE6151" w:rsidRDefault="00FE6151" w:rsidP="004624CE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Leg</w:t>
            </w:r>
            <w:r>
              <w:rPr>
                <w:rFonts w:ascii="Montserrat Light" w:hAnsi="Montserrat Light"/>
                <w:bCs/>
                <w:iCs/>
              </w:rPr>
              <w:t>ea</w:t>
            </w:r>
            <w:proofErr w:type="spellEnd"/>
            <w:r w:rsidRPr="00F3514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Educației</w:t>
            </w:r>
            <w:proofErr w:type="spellEnd"/>
            <w:r w:rsidRPr="00F3514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naționale</w:t>
            </w:r>
            <w:proofErr w:type="spellEnd"/>
            <w:r w:rsidRPr="00F3514C">
              <w:rPr>
                <w:rFonts w:ascii="Montserrat Light" w:hAnsi="Montserrat Light"/>
                <w:bCs/>
                <w:iCs/>
              </w:rPr>
              <w:t xml:space="preserve"> nr. 1/2011, cu </w:t>
            </w: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modificările</w:t>
            </w:r>
            <w:proofErr w:type="spellEnd"/>
            <w:r w:rsidRPr="00F3514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și</w:t>
            </w:r>
            <w:proofErr w:type="spellEnd"/>
            <w:r w:rsidRPr="00F3514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completările</w:t>
            </w:r>
            <w:proofErr w:type="spellEnd"/>
            <w:r w:rsidRPr="00F3514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ulterioare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>;</w:t>
            </w:r>
          </w:p>
          <w:p w14:paraId="741F0D62" w14:textId="2A8AB219" w:rsidR="00FE6151" w:rsidRPr="00FE6151" w:rsidRDefault="00FE6151" w:rsidP="004624CE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Cs/>
                <w:iCs/>
              </w:rPr>
              <w:t>a</w:t>
            </w:r>
            <w:r w:rsidRPr="00A40B04">
              <w:rPr>
                <w:rFonts w:ascii="Montserrat Light" w:hAnsi="Montserrat Light"/>
                <w:bCs/>
                <w:iCs/>
              </w:rPr>
              <w:t xml:space="preserve">rt. 17 </w:t>
            </w:r>
            <w:proofErr w:type="spellStart"/>
            <w:proofErr w:type="gramStart"/>
            <w:r w:rsidRPr="00A40B04">
              <w:rPr>
                <w:rFonts w:ascii="Montserrat Light" w:hAnsi="Montserrat Light"/>
                <w:bCs/>
                <w:iCs/>
              </w:rPr>
              <w:t>al</w:t>
            </w:r>
            <w:r w:rsidR="00BD612B">
              <w:rPr>
                <w:rFonts w:ascii="Montserrat Light" w:hAnsi="Montserrat Light"/>
                <w:bCs/>
                <w:iCs/>
              </w:rPr>
              <w:t>in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>.(</w:t>
            </w:r>
            <w:proofErr w:type="gramEnd"/>
            <w:r w:rsidRPr="00A40B04">
              <w:rPr>
                <w:rFonts w:ascii="Montserrat Light" w:hAnsi="Montserrat Light"/>
                <w:bCs/>
                <w:iCs/>
              </w:rPr>
              <w:t xml:space="preserve">4) din H.G. nr. 2.192/2004 pentru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aprobarea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Normelor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metodologice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finanţarea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administrarea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unităţilor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învăţământ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preuniversitar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de stat</w:t>
            </w:r>
            <w:r>
              <w:rPr>
                <w:rFonts w:ascii="Montserrat Light" w:hAnsi="Montserrat Light"/>
                <w:bCs/>
                <w:iCs/>
              </w:rPr>
              <w:t>;</w:t>
            </w:r>
          </w:p>
          <w:p w14:paraId="0D26F58C" w14:textId="264A1485" w:rsidR="00720346" w:rsidRPr="001E7E2F" w:rsidRDefault="003C74FD" w:rsidP="004624CE">
            <w:pPr>
              <w:numPr>
                <w:ilvl w:val="0"/>
                <w:numId w:val="5"/>
              </w:numPr>
              <w:tabs>
                <w:tab w:val="left" w:pos="0"/>
              </w:tabs>
              <w:autoSpaceDN w:val="0"/>
              <w:spacing w:line="240" w:lineRule="auto"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proofErr w:type="spellStart"/>
            <w:r>
              <w:rPr>
                <w:rFonts w:ascii="Montserrat Light" w:hAnsi="Montserrat Light" w:cs="Cambria"/>
              </w:rPr>
              <w:t>Hotărâr</w:t>
            </w:r>
            <w:r w:rsidR="00FE6151">
              <w:rPr>
                <w:rFonts w:ascii="Montserrat Light" w:hAnsi="Montserrat Light" w:cs="Cambria"/>
              </w:rPr>
              <w:t>ea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Consiliului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Județean</w:t>
            </w:r>
            <w:proofErr w:type="spellEnd"/>
            <w:r>
              <w:rPr>
                <w:rFonts w:ascii="Montserrat Light" w:hAnsi="Montserrat Light" w:cs="Cambria"/>
              </w:rPr>
              <w:t xml:space="preserve"> Cluj nr. </w:t>
            </w:r>
            <w:r w:rsidR="00FE6151">
              <w:rPr>
                <w:rFonts w:ascii="Montserrat Light" w:hAnsi="Montserrat Light" w:cs="Cambria"/>
              </w:rPr>
              <w:t>28</w:t>
            </w:r>
            <w:r>
              <w:rPr>
                <w:rFonts w:ascii="Montserrat Light" w:hAnsi="Montserrat Light" w:cs="Cambria"/>
              </w:rPr>
              <w:t>/202</w:t>
            </w:r>
            <w:r w:rsidR="00FE6151">
              <w:rPr>
                <w:rFonts w:ascii="Montserrat Light" w:hAnsi="Montserrat Light" w:cs="Cambria"/>
              </w:rPr>
              <w:t>2</w:t>
            </w:r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privind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nominalizarea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unor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sume</w:t>
            </w:r>
            <w:proofErr w:type="spellEnd"/>
            <w:r>
              <w:rPr>
                <w:rFonts w:ascii="Montserrat Light" w:hAnsi="Montserrat Light" w:cs="Cambria"/>
              </w:rPr>
              <w:t xml:space="preserve"> din </w:t>
            </w:r>
            <w:proofErr w:type="spellStart"/>
            <w:r>
              <w:rPr>
                <w:rFonts w:ascii="Montserrat Light" w:hAnsi="Montserrat Light" w:cs="Cambria"/>
              </w:rPr>
              <w:t>bugetul</w:t>
            </w:r>
            <w:proofErr w:type="spellEnd"/>
            <w:r>
              <w:rPr>
                <w:rFonts w:ascii="Montserrat Light" w:hAnsi="Montserrat Light" w:cs="Cambria"/>
              </w:rPr>
              <w:t xml:space="preserve"> local al </w:t>
            </w:r>
            <w:proofErr w:type="spellStart"/>
            <w:r>
              <w:rPr>
                <w:rFonts w:ascii="Montserrat Light" w:hAnsi="Montserrat Light" w:cs="Cambria"/>
              </w:rPr>
              <w:t>Județului</w:t>
            </w:r>
            <w:proofErr w:type="spellEnd"/>
            <w:r>
              <w:rPr>
                <w:rFonts w:ascii="Montserrat Light" w:hAnsi="Montserrat Light" w:cs="Cambria"/>
              </w:rPr>
              <w:t xml:space="preserve"> Cluj pe </w:t>
            </w:r>
            <w:proofErr w:type="spellStart"/>
            <w:r>
              <w:rPr>
                <w:rFonts w:ascii="Montserrat Light" w:hAnsi="Montserrat Light" w:cs="Cambria"/>
              </w:rPr>
              <w:t>anul</w:t>
            </w:r>
            <w:proofErr w:type="spellEnd"/>
            <w:r>
              <w:rPr>
                <w:rFonts w:ascii="Montserrat Light" w:hAnsi="Montserrat Light" w:cs="Cambria"/>
              </w:rPr>
              <w:t xml:space="preserve"> 202</w:t>
            </w:r>
            <w:r w:rsidR="00FE6151">
              <w:rPr>
                <w:rFonts w:ascii="Montserrat Light" w:hAnsi="Montserrat Light" w:cs="Cambria"/>
              </w:rPr>
              <w:t>2;</w:t>
            </w:r>
          </w:p>
        </w:tc>
      </w:tr>
      <w:tr w:rsidR="00306844" w:rsidRPr="00F90ADF" w14:paraId="119D2143" w14:textId="77777777" w:rsidTr="00BE68A1">
        <w:tc>
          <w:tcPr>
            <w:tcW w:w="9247" w:type="dxa"/>
            <w:shd w:val="clear" w:color="auto" w:fill="auto"/>
          </w:tcPr>
          <w:p w14:paraId="7FA90120" w14:textId="77777777" w:rsidR="00306844" w:rsidRPr="00F90ADF" w:rsidRDefault="00306844" w:rsidP="004624CE">
            <w:pPr>
              <w:pStyle w:val="Listparagraf"/>
              <w:keepNext/>
              <w:widowControl w:val="0"/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35" w:hanging="540"/>
              <w:contextualSpacing/>
              <w:jc w:val="both"/>
              <w:outlineLvl w:val="1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F90ADF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lastRenderedPageBreak/>
              <w:t xml:space="preserve">Cerinţe care reclamă oportunitatea actului administrativ: </w:t>
            </w:r>
          </w:p>
        </w:tc>
      </w:tr>
      <w:tr w:rsidR="00306844" w:rsidRPr="00F90ADF" w14:paraId="1C51D70C" w14:textId="77777777" w:rsidTr="00BE68A1">
        <w:tc>
          <w:tcPr>
            <w:tcW w:w="9247" w:type="dxa"/>
            <w:shd w:val="clear" w:color="auto" w:fill="auto"/>
          </w:tcPr>
          <w:p w14:paraId="5768D6E4" w14:textId="73E65833" w:rsidR="005521F8" w:rsidRPr="00F90ADF" w:rsidRDefault="005521F8" w:rsidP="005755FA">
            <w:pPr>
              <w:spacing w:line="240" w:lineRule="auto"/>
              <w:contextualSpacing/>
              <w:jc w:val="both"/>
              <w:rPr>
                <w:rFonts w:ascii="Montserrat Light" w:hAnsi="Montserrat Light"/>
                <w:bCs/>
              </w:rPr>
            </w:pPr>
            <w:proofErr w:type="spellStart"/>
            <w:r w:rsidRPr="00F90ADF">
              <w:rPr>
                <w:rFonts w:ascii="Montserrat Light" w:hAnsi="Montserrat Light"/>
                <w:bCs/>
              </w:rPr>
              <w:t>Ţinând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cont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argumentele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prezentate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mai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sus,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considerăm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oportună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propunerea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privind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796E95">
              <w:rPr>
                <w:rFonts w:ascii="Montserrat Light" w:hAnsi="Montserrat Light"/>
                <w:bCs/>
              </w:rPr>
              <w:t>completarea</w:t>
            </w:r>
            <w:proofErr w:type="spellEnd"/>
            <w:r w:rsidR="00AB2659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AB2659">
              <w:rPr>
                <w:rFonts w:ascii="Montserrat Light" w:hAnsi="Montserrat Light"/>
                <w:bCs/>
              </w:rPr>
              <w:t>hotărârii</w:t>
            </w:r>
            <w:proofErr w:type="spellEnd"/>
            <w:r w:rsidR="00AB2659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AB2659">
              <w:rPr>
                <w:rFonts w:ascii="Montserrat Light" w:hAnsi="Montserrat Light"/>
                <w:bCs/>
              </w:rPr>
              <w:t>privind</w:t>
            </w:r>
            <w:proofErr w:type="spellEnd"/>
            <w:r w:rsidR="00AB2659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nominalizarea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unor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sume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din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local al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Județului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Cluj pe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anul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202</w:t>
            </w:r>
            <w:r w:rsidR="00FE6151">
              <w:rPr>
                <w:rFonts w:ascii="Montserrat Light" w:hAnsi="Montserrat Light"/>
                <w:bCs/>
              </w:rPr>
              <w:t>2</w:t>
            </w:r>
            <w:r w:rsidRPr="00F90ADF">
              <w:rPr>
                <w:rFonts w:ascii="Montserrat Light" w:hAnsi="Montserrat Light"/>
                <w:bCs/>
              </w:rPr>
              <w:t>.</w:t>
            </w:r>
          </w:p>
          <w:p w14:paraId="2BB7FFF6" w14:textId="78761EA3" w:rsidR="00306844" w:rsidRDefault="00D21082" w:rsidP="005755FA">
            <w:pPr>
              <w:pStyle w:val="Indentcorptext"/>
              <w:spacing w:after="0" w:line="240" w:lineRule="auto"/>
              <w:ind w:left="0"/>
              <w:jc w:val="both"/>
              <w:rPr>
                <w:rFonts w:ascii="Montserrat Light" w:hAnsi="Montserrat Light"/>
                <w:bCs/>
                <w:lang w:val="fr-FR"/>
              </w:rPr>
            </w:pPr>
            <w:r w:rsidRPr="00F90ADF">
              <w:rPr>
                <w:rFonts w:ascii="Montserrat Light" w:hAnsi="Montserrat Light"/>
                <w:bCs/>
                <w:lang w:val="fr-FR"/>
              </w:rPr>
              <w:t xml:space="preserve">Prin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alocarea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sume</w:t>
            </w:r>
            <w:r w:rsidR="003C74FD">
              <w:rPr>
                <w:rFonts w:ascii="Montserrat Light" w:hAnsi="Montserrat Light"/>
                <w:bCs/>
                <w:lang w:val="fr-FR"/>
              </w:rPr>
              <w:t>i</w:t>
            </w:r>
            <w:proofErr w:type="spellEnd"/>
            <w:r w:rsidR="005521F8"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r w:rsidR="00BD320E">
              <w:rPr>
                <w:rFonts w:ascii="Montserrat Light" w:hAnsi="Montserrat Light"/>
                <w:bCs/>
                <w:lang w:val="fr-FR"/>
              </w:rPr>
              <w:t xml:space="preserve">de </w:t>
            </w:r>
            <w:r w:rsidR="00FE6151">
              <w:rPr>
                <w:rFonts w:ascii="Montserrat Light" w:hAnsi="Montserrat Light"/>
                <w:bCs/>
                <w:lang w:val="fr-FR"/>
              </w:rPr>
              <w:t>17,75</w:t>
            </w:r>
            <w:r w:rsidR="00BD320E">
              <w:rPr>
                <w:rFonts w:ascii="Montserrat Light" w:hAnsi="Montserrat Light"/>
                <w:bCs/>
                <w:lang w:val="fr-FR"/>
              </w:rPr>
              <w:t xml:space="preserve"> mii lei </w:t>
            </w:r>
            <w:r w:rsidR="005521F8" w:rsidRPr="00F90ADF">
              <w:rPr>
                <w:rFonts w:ascii="Montserrat Light" w:hAnsi="Montserrat Light"/>
                <w:bCs/>
                <w:lang w:val="fr-FR"/>
              </w:rPr>
              <w:t xml:space="preserve">se </w:t>
            </w:r>
            <w:proofErr w:type="spellStart"/>
            <w:r w:rsidR="005521F8" w:rsidRPr="00F90ADF">
              <w:rPr>
                <w:rFonts w:ascii="Montserrat Light" w:hAnsi="Montserrat Light"/>
                <w:bCs/>
                <w:lang w:val="fr-FR"/>
              </w:rPr>
              <w:t>asigură</w:t>
            </w:r>
            <w:proofErr w:type="spellEnd"/>
            <w:r w:rsidR="005521F8"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5521F8" w:rsidRPr="00F90ADF">
              <w:rPr>
                <w:rFonts w:ascii="Montserrat Light" w:hAnsi="Montserrat Light"/>
                <w:bCs/>
                <w:lang w:val="fr-FR"/>
              </w:rPr>
              <w:t>condiții</w:t>
            </w:r>
            <w:proofErr w:type="spellEnd"/>
            <w:r w:rsidR="005521F8" w:rsidRPr="00F90ADF">
              <w:rPr>
                <w:rFonts w:ascii="Montserrat Light" w:hAnsi="Montserrat Light"/>
                <w:bCs/>
                <w:lang w:val="fr-FR"/>
              </w:rPr>
              <w:t xml:space="preserve"> optime pentru </w:t>
            </w:r>
            <w:proofErr w:type="spellStart"/>
            <w:r w:rsidR="005521F8" w:rsidRPr="00F90ADF">
              <w:rPr>
                <w:rFonts w:ascii="Montserrat Light" w:hAnsi="Montserrat Light"/>
                <w:bCs/>
                <w:lang w:val="fr-FR"/>
              </w:rPr>
              <w:t>desfășurarea</w:t>
            </w:r>
            <w:proofErr w:type="spellEnd"/>
            <w:r w:rsidR="005521F8"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FE6151">
              <w:rPr>
                <w:rFonts w:ascii="Montserrat Light" w:hAnsi="Montserrat Light"/>
                <w:bCs/>
                <w:lang w:val="fr-FR"/>
              </w:rPr>
              <w:t>olimpiadei</w:t>
            </w:r>
            <w:proofErr w:type="spellEnd"/>
            <w:r w:rsidR="00FE6151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FE6151">
              <w:rPr>
                <w:rFonts w:ascii="Montserrat Light" w:hAnsi="Montserrat Light"/>
                <w:bCs/>
                <w:lang w:val="fr-FR"/>
              </w:rPr>
              <w:t>naționale</w:t>
            </w:r>
            <w:proofErr w:type="spellEnd"/>
            <w:r w:rsidR="003C74FD">
              <w:rPr>
                <w:rFonts w:ascii="Montserrat Light" w:hAnsi="Montserrat Light"/>
                <w:bCs/>
                <w:lang w:val="fr-FR"/>
              </w:rPr>
              <w:t xml:space="preserve">. </w:t>
            </w:r>
          </w:p>
          <w:p w14:paraId="49C8181C" w14:textId="5B42C622" w:rsidR="00AB2905" w:rsidRPr="00F90ADF" w:rsidRDefault="00AB2905" w:rsidP="005755FA">
            <w:pPr>
              <w:pStyle w:val="Indentcorptext"/>
              <w:spacing w:after="0" w:line="240" w:lineRule="auto"/>
              <w:ind w:left="0"/>
              <w:jc w:val="both"/>
              <w:rPr>
                <w:rFonts w:ascii="Montserrat Light" w:hAnsi="Montserrat Light"/>
              </w:rPr>
            </w:pPr>
          </w:p>
        </w:tc>
      </w:tr>
      <w:tr w:rsidR="00306844" w:rsidRPr="00F90ADF" w14:paraId="26D7BA76" w14:textId="77777777" w:rsidTr="00BE68A1">
        <w:tc>
          <w:tcPr>
            <w:tcW w:w="9247" w:type="dxa"/>
            <w:shd w:val="clear" w:color="auto" w:fill="auto"/>
          </w:tcPr>
          <w:p w14:paraId="0AB397EB" w14:textId="77777777" w:rsidR="00306844" w:rsidRPr="00F90ADF" w:rsidRDefault="00306844" w:rsidP="005521F8">
            <w:pPr>
              <w:spacing w:line="240" w:lineRule="auto"/>
              <w:ind w:firstLine="495"/>
              <w:rPr>
                <w:rFonts w:ascii="Montserrat Light" w:hAnsi="Montserrat Light"/>
              </w:rPr>
            </w:pPr>
            <w:r w:rsidRPr="00F90ADF">
              <w:rPr>
                <w:rFonts w:ascii="Montserrat Light" w:hAnsi="Montserrat Light"/>
                <w:b/>
                <w:bCs/>
              </w:rPr>
              <w:t xml:space="preserve">2.   </w:t>
            </w:r>
            <w:proofErr w:type="spellStart"/>
            <w:r w:rsidRPr="00F90ADF">
              <w:rPr>
                <w:rFonts w:ascii="Montserrat Light" w:hAnsi="Montserrat Light"/>
                <w:b/>
                <w:bCs/>
              </w:rPr>
              <w:t>Schimbari</w:t>
            </w:r>
            <w:proofErr w:type="spellEnd"/>
            <w:r w:rsidRPr="00F90ADF">
              <w:rPr>
                <w:rFonts w:ascii="Montserrat Light" w:hAnsi="Montserrat Light"/>
                <w:b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</w:rPr>
              <w:t>preconizate</w:t>
            </w:r>
            <w:proofErr w:type="spellEnd"/>
            <w:r w:rsidRPr="00F90ADF">
              <w:rPr>
                <w:rFonts w:ascii="Montserrat Light" w:hAnsi="Montserrat Light"/>
              </w:rPr>
              <w:t xml:space="preserve">:    </w:t>
            </w:r>
          </w:p>
        </w:tc>
      </w:tr>
      <w:tr w:rsidR="00306844" w:rsidRPr="00F90ADF" w14:paraId="026839E0" w14:textId="77777777" w:rsidTr="00BE68A1">
        <w:tc>
          <w:tcPr>
            <w:tcW w:w="9247" w:type="dxa"/>
            <w:shd w:val="clear" w:color="auto" w:fill="auto"/>
          </w:tcPr>
          <w:p w14:paraId="3D18FB29" w14:textId="77777777" w:rsidR="00306844" w:rsidRPr="00F90ADF" w:rsidRDefault="00306844" w:rsidP="005755FA">
            <w:pPr>
              <w:spacing w:line="240" w:lineRule="auto"/>
              <w:jc w:val="both"/>
              <w:rPr>
                <w:rFonts w:ascii="Montserrat Light" w:hAnsi="Montserrat Light"/>
              </w:rPr>
            </w:pPr>
            <w:r w:rsidRPr="00F90ADF">
              <w:rPr>
                <w:rFonts w:ascii="Montserrat Light" w:hAnsi="Montserrat Light"/>
              </w:rPr>
              <w:t xml:space="preserve">Nu </w:t>
            </w:r>
            <w:proofErr w:type="spellStart"/>
            <w:r w:rsidRPr="00F90ADF">
              <w:rPr>
                <w:rFonts w:ascii="Montserrat Light" w:hAnsi="Montserrat Light"/>
              </w:rPr>
              <w:t>este</w:t>
            </w:r>
            <w:proofErr w:type="spellEnd"/>
            <w:r w:rsidRPr="00F90ADF">
              <w:rPr>
                <w:rFonts w:ascii="Montserrat Light" w:hAnsi="Montserrat Light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</w:rPr>
              <w:t>cazul</w:t>
            </w:r>
            <w:proofErr w:type="spellEnd"/>
          </w:p>
        </w:tc>
      </w:tr>
      <w:tr w:rsidR="00306844" w:rsidRPr="00F90ADF" w14:paraId="373743C6" w14:textId="77777777" w:rsidTr="00BE68A1">
        <w:tc>
          <w:tcPr>
            <w:tcW w:w="9247" w:type="dxa"/>
            <w:shd w:val="clear" w:color="auto" w:fill="auto"/>
          </w:tcPr>
          <w:p w14:paraId="73810204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 w:cs="Cambria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>Secțiunea a 2-a - Impactul socio-economic</w:t>
            </w:r>
            <w:r w:rsidRPr="00F90ADF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 xml:space="preserve">: </w:t>
            </w:r>
          </w:p>
        </w:tc>
      </w:tr>
      <w:tr w:rsidR="00306844" w:rsidRPr="00F90ADF" w14:paraId="6C830B41" w14:textId="77777777" w:rsidTr="00BE68A1">
        <w:tc>
          <w:tcPr>
            <w:tcW w:w="9247" w:type="dxa"/>
            <w:shd w:val="clear" w:color="auto" w:fill="auto"/>
          </w:tcPr>
          <w:p w14:paraId="7DAAC227" w14:textId="41EC8E43" w:rsidR="00306844" w:rsidRDefault="00CD637A" w:rsidP="005755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bCs/>
                <w:lang w:val="fr-FR"/>
              </w:rPr>
            </w:pP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Promovând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acest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proiect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hotărâre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se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asigură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C632FD" w:rsidRPr="00F90ADF">
              <w:rPr>
                <w:rFonts w:ascii="Montserrat Light" w:hAnsi="Montserrat Light"/>
                <w:bCs/>
                <w:lang w:val="fr-FR"/>
              </w:rPr>
              <w:t>desfășurarea</w:t>
            </w:r>
            <w:proofErr w:type="spellEnd"/>
            <w:r w:rsidR="00C632FD"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C632FD" w:rsidRPr="00F90ADF">
              <w:rPr>
                <w:rFonts w:ascii="Montserrat Light" w:hAnsi="Montserrat Light"/>
                <w:bCs/>
                <w:lang w:val="fr-FR"/>
              </w:rPr>
              <w:t>în</w:t>
            </w:r>
            <w:proofErr w:type="spellEnd"/>
            <w:r w:rsidR="00C632FD"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C632FD" w:rsidRPr="00F90ADF">
              <w:rPr>
                <w:rFonts w:ascii="Montserrat Light" w:hAnsi="Montserrat Light"/>
                <w:bCs/>
                <w:lang w:val="fr-FR"/>
              </w:rPr>
              <w:t>bune</w:t>
            </w:r>
            <w:proofErr w:type="spellEnd"/>
            <w:r w:rsidR="00C632FD"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C632FD" w:rsidRPr="00F90ADF">
              <w:rPr>
                <w:rFonts w:ascii="Montserrat Light" w:hAnsi="Montserrat Light"/>
                <w:bCs/>
                <w:lang w:val="fr-FR"/>
              </w:rPr>
              <w:t>condiții</w:t>
            </w:r>
            <w:proofErr w:type="spellEnd"/>
            <w:r w:rsidR="00C632FD" w:rsidRPr="00F90ADF">
              <w:rPr>
                <w:rFonts w:ascii="Montserrat Light" w:hAnsi="Montserrat Light"/>
                <w:bCs/>
                <w:lang w:val="fr-FR"/>
              </w:rPr>
              <w:t xml:space="preserve"> a </w:t>
            </w:r>
            <w:proofErr w:type="spellStart"/>
            <w:r w:rsidR="00FE6151">
              <w:rPr>
                <w:rStyle w:val="markedcontent"/>
                <w:rFonts w:ascii="Montserrat Light" w:hAnsi="Montserrat Light"/>
              </w:rPr>
              <w:t>Olimpiadei</w:t>
            </w:r>
            <w:proofErr w:type="spellEnd"/>
            <w:r w:rsidR="00FE6151"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 w:rsidR="00FE6151">
              <w:rPr>
                <w:rStyle w:val="markedcontent"/>
                <w:rFonts w:ascii="Montserrat Light" w:hAnsi="Montserrat Light"/>
              </w:rPr>
              <w:t>matematică</w:t>
            </w:r>
            <w:proofErr w:type="spellEnd"/>
            <w:r w:rsidR="00FE6151">
              <w:rPr>
                <w:rStyle w:val="markedcontent"/>
                <w:rFonts w:ascii="Montserrat Light" w:hAnsi="Montserrat Light"/>
              </w:rPr>
              <w:t xml:space="preserve"> pentru </w:t>
            </w:r>
            <w:proofErr w:type="spellStart"/>
            <w:r w:rsidR="00FE6151">
              <w:rPr>
                <w:rStyle w:val="markedcontent"/>
                <w:rFonts w:ascii="Montserrat Light" w:hAnsi="Montserrat Light"/>
              </w:rPr>
              <w:t>școlile</w:t>
            </w:r>
            <w:proofErr w:type="spellEnd"/>
            <w:r w:rsidR="00FE6151">
              <w:rPr>
                <w:rStyle w:val="markedcontent"/>
                <w:rFonts w:ascii="Montserrat Light" w:hAnsi="Montserrat Light"/>
              </w:rPr>
              <w:t>/</w:t>
            </w:r>
            <w:proofErr w:type="spellStart"/>
            <w:r w:rsidR="00FE6151">
              <w:rPr>
                <w:rStyle w:val="markedcontent"/>
                <w:rFonts w:ascii="Montserrat Light" w:hAnsi="Montserrat Light"/>
              </w:rPr>
              <w:t>secțiile</w:t>
            </w:r>
            <w:proofErr w:type="spellEnd"/>
            <w:r w:rsidR="00FE6151">
              <w:rPr>
                <w:rStyle w:val="markedcontent"/>
                <w:rFonts w:ascii="Montserrat Light" w:hAnsi="Montserrat Light"/>
              </w:rPr>
              <w:t xml:space="preserve"> cu </w:t>
            </w:r>
            <w:proofErr w:type="spellStart"/>
            <w:r w:rsidR="00FE6151">
              <w:rPr>
                <w:rStyle w:val="markedcontent"/>
                <w:rFonts w:ascii="Montserrat Light" w:hAnsi="Montserrat Light"/>
              </w:rPr>
              <w:t>predare</w:t>
            </w:r>
            <w:proofErr w:type="spellEnd"/>
            <w:r w:rsidR="00FE6151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FE6151"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 w:rsidR="00FE6151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FE6151">
              <w:rPr>
                <w:rStyle w:val="markedcontent"/>
                <w:rFonts w:ascii="Montserrat Light" w:hAnsi="Montserrat Light"/>
              </w:rPr>
              <w:t>limba</w:t>
            </w:r>
            <w:proofErr w:type="spellEnd"/>
            <w:r w:rsidR="00FE6151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FE6151">
              <w:rPr>
                <w:rStyle w:val="markedcontent"/>
                <w:rFonts w:ascii="Montserrat Light" w:hAnsi="Montserrat Light"/>
              </w:rPr>
              <w:t>maghiară</w:t>
            </w:r>
            <w:proofErr w:type="spellEnd"/>
            <w:r w:rsidR="00FE6151">
              <w:rPr>
                <w:rStyle w:val="markedcontent"/>
                <w:rFonts w:ascii="Montserrat Light" w:hAnsi="Montserrat Light"/>
              </w:rPr>
              <w:t xml:space="preserve"> (</w:t>
            </w:r>
            <w:proofErr w:type="spellStart"/>
            <w:r w:rsidR="00FE6151">
              <w:rPr>
                <w:rStyle w:val="markedcontent"/>
                <w:rFonts w:ascii="Montserrat Light" w:hAnsi="Montserrat Light"/>
              </w:rPr>
              <w:t>clasele</w:t>
            </w:r>
            <w:proofErr w:type="spellEnd"/>
            <w:r w:rsidR="00FE6151">
              <w:rPr>
                <w:rStyle w:val="markedcontent"/>
                <w:rFonts w:ascii="Montserrat Light" w:hAnsi="Montserrat Light"/>
              </w:rPr>
              <w:t xml:space="preserve"> V-XII), </w:t>
            </w:r>
            <w:proofErr w:type="spellStart"/>
            <w:r w:rsidR="00FE6151">
              <w:rPr>
                <w:rStyle w:val="markedcontent"/>
                <w:rFonts w:ascii="Montserrat Light" w:hAnsi="Montserrat Light"/>
              </w:rPr>
              <w:t>etapa</w:t>
            </w:r>
            <w:proofErr w:type="spellEnd"/>
            <w:r w:rsidR="00FE6151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FE6151">
              <w:rPr>
                <w:rStyle w:val="markedcontent"/>
                <w:rFonts w:ascii="Montserrat Light" w:hAnsi="Montserrat Light"/>
              </w:rPr>
              <w:t>națională</w:t>
            </w:r>
            <w:proofErr w:type="spellEnd"/>
            <w:r w:rsidR="00FE6151">
              <w:rPr>
                <w:rStyle w:val="markedcontent"/>
                <w:rFonts w:ascii="Montserrat Light" w:hAnsi="Montserrat Light"/>
              </w:rPr>
              <w:t xml:space="preserve">, </w:t>
            </w:r>
            <w:proofErr w:type="spellStart"/>
            <w:r w:rsidR="00FE6151">
              <w:rPr>
                <w:rStyle w:val="markedcontent"/>
                <w:rFonts w:ascii="Montserrat Light" w:hAnsi="Montserrat Light"/>
              </w:rPr>
              <w:t>ediția</w:t>
            </w:r>
            <w:proofErr w:type="spellEnd"/>
            <w:r w:rsidR="00FE6151">
              <w:rPr>
                <w:rStyle w:val="markedcontent"/>
                <w:rFonts w:ascii="Montserrat Light" w:hAnsi="Montserrat Light"/>
              </w:rPr>
              <w:t xml:space="preserve"> 2022</w:t>
            </w:r>
            <w:r w:rsidR="00C632FD" w:rsidRPr="00F90ADF">
              <w:rPr>
                <w:rFonts w:ascii="Montserrat Light" w:hAnsi="Montserrat Light"/>
                <w:bCs/>
                <w:lang w:val="fr-FR"/>
              </w:rPr>
              <w:t>.</w:t>
            </w:r>
          </w:p>
          <w:p w14:paraId="5E2FD81F" w14:textId="62B2BA87" w:rsidR="00AB2905" w:rsidRPr="00F90ADF" w:rsidRDefault="00AB2905" w:rsidP="005755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bCs/>
                <w:lang w:val="fr-FR"/>
              </w:rPr>
            </w:pPr>
          </w:p>
        </w:tc>
      </w:tr>
      <w:tr w:rsidR="00306844" w:rsidRPr="00F90ADF" w14:paraId="777A06F3" w14:textId="77777777" w:rsidTr="00BE68A1">
        <w:tc>
          <w:tcPr>
            <w:tcW w:w="9247" w:type="dxa"/>
            <w:shd w:val="clear" w:color="auto" w:fill="auto"/>
          </w:tcPr>
          <w:p w14:paraId="7A53AF53" w14:textId="77777777" w:rsidR="00306844" w:rsidRPr="00F90ADF" w:rsidRDefault="00306844" w:rsidP="005521F8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Cs/>
                <w:lang w:val="fr-FR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3-a - Impactul financiar asupra bugetului judeţului pe termen scurt(an curent)/lung: </w:t>
            </w:r>
          </w:p>
        </w:tc>
      </w:tr>
      <w:tr w:rsidR="00306844" w:rsidRPr="00F90ADF" w14:paraId="2E371906" w14:textId="77777777" w:rsidTr="00BE68A1">
        <w:tc>
          <w:tcPr>
            <w:tcW w:w="9247" w:type="dxa"/>
            <w:shd w:val="clear" w:color="auto" w:fill="auto"/>
          </w:tcPr>
          <w:p w14:paraId="36C2FEAC" w14:textId="3A2732E9" w:rsidR="00306844" w:rsidRDefault="005755FA" w:rsidP="005755FA">
            <w:pPr>
              <w:spacing w:line="240" w:lineRule="auto"/>
              <w:jc w:val="both"/>
              <w:rPr>
                <w:rFonts w:ascii="Montserrat Light" w:hAnsi="Montserrat Light"/>
                <w:bCs/>
              </w:rPr>
            </w:pPr>
            <w:r>
              <w:rPr>
                <w:rFonts w:ascii="Montserrat Light" w:hAnsi="Montserrat Light"/>
                <w:bCs/>
              </w:rPr>
              <w:t>S</w:t>
            </w:r>
            <w:r w:rsidR="00C632FD" w:rsidRPr="00F90ADF">
              <w:rPr>
                <w:rFonts w:ascii="Montserrat Light" w:hAnsi="Montserrat Light"/>
                <w:bCs/>
              </w:rPr>
              <w:t>um</w:t>
            </w:r>
            <w:r w:rsidR="003C74FD">
              <w:rPr>
                <w:rFonts w:ascii="Montserrat Light" w:hAnsi="Montserrat Light"/>
                <w:bCs/>
              </w:rPr>
              <w:t>a</w:t>
            </w:r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nominalizat</w:t>
            </w:r>
            <w:r w:rsidR="003C74FD">
              <w:rPr>
                <w:rFonts w:ascii="Montserrat Light" w:hAnsi="Montserrat Light"/>
                <w:bCs/>
              </w:rPr>
              <w:t>ă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3C74FD">
              <w:rPr>
                <w:rFonts w:ascii="Montserrat Light" w:hAnsi="Montserrat Light"/>
                <w:bCs/>
              </w:rPr>
              <w:t>este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cuprins</w:t>
            </w:r>
            <w:r w:rsidR="003C74FD">
              <w:rPr>
                <w:rFonts w:ascii="Montserrat Light" w:hAnsi="Montserrat Light"/>
                <w:bCs/>
              </w:rPr>
              <w:t>ă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în</w:t>
            </w:r>
            <w:proofErr w:type="spellEnd"/>
            <w:r w:rsidR="00C632FD"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C632FD" w:rsidRPr="00F90ADF">
              <w:rPr>
                <w:rFonts w:ascii="Montserrat Light" w:hAnsi="Montserrat Light"/>
                <w:bCs/>
              </w:rPr>
              <w:t>bugetul</w:t>
            </w:r>
            <w:proofErr w:type="spellEnd"/>
            <w:r w:rsidR="00C632FD" w:rsidRPr="00F90ADF">
              <w:rPr>
                <w:rFonts w:ascii="Montserrat Light" w:hAnsi="Montserrat Light"/>
                <w:bCs/>
              </w:rPr>
              <w:t xml:space="preserve"> local al </w:t>
            </w:r>
            <w:proofErr w:type="spellStart"/>
            <w:r w:rsidR="00C632FD" w:rsidRPr="00F90ADF">
              <w:rPr>
                <w:rFonts w:ascii="Montserrat Light" w:hAnsi="Montserrat Light"/>
                <w:bCs/>
              </w:rPr>
              <w:t>Județului</w:t>
            </w:r>
            <w:proofErr w:type="spellEnd"/>
            <w:r w:rsidR="00C632FD" w:rsidRPr="00F90ADF">
              <w:rPr>
                <w:rFonts w:ascii="Montserrat Light" w:hAnsi="Montserrat Light"/>
                <w:bCs/>
              </w:rPr>
              <w:t xml:space="preserve"> Cluj pe </w:t>
            </w:r>
            <w:proofErr w:type="spellStart"/>
            <w:r w:rsidR="00C632FD" w:rsidRPr="00F90ADF">
              <w:rPr>
                <w:rFonts w:ascii="Montserrat Light" w:hAnsi="Montserrat Light"/>
                <w:bCs/>
              </w:rPr>
              <w:t>anul</w:t>
            </w:r>
            <w:proofErr w:type="spellEnd"/>
            <w:r w:rsidR="00C632FD" w:rsidRPr="00F90ADF">
              <w:rPr>
                <w:rFonts w:ascii="Montserrat Light" w:hAnsi="Montserrat Light"/>
                <w:bCs/>
              </w:rPr>
              <w:t xml:space="preserve"> 202</w:t>
            </w:r>
            <w:r w:rsidR="00FE6151">
              <w:rPr>
                <w:rFonts w:ascii="Montserrat Light" w:hAnsi="Montserrat Light"/>
                <w:bCs/>
              </w:rPr>
              <w:t>2</w:t>
            </w:r>
            <w:r>
              <w:rPr>
                <w:rFonts w:ascii="Montserrat Light" w:hAnsi="Montserrat Light"/>
                <w:bCs/>
              </w:rPr>
              <w:t>.</w:t>
            </w:r>
          </w:p>
          <w:p w14:paraId="1F69859A" w14:textId="1AE74EB4" w:rsidR="00AB2905" w:rsidRPr="00F90ADF" w:rsidRDefault="00AB2905" w:rsidP="005755FA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iCs/>
                <w:noProof/>
                <w:lang w:val="ro-RO" w:eastAsia="ro-RO"/>
              </w:rPr>
            </w:pPr>
          </w:p>
        </w:tc>
      </w:tr>
      <w:tr w:rsidR="00306844" w:rsidRPr="00F90ADF" w14:paraId="12E5C4CD" w14:textId="77777777" w:rsidTr="00BE68A1">
        <w:trPr>
          <w:trHeight w:val="573"/>
        </w:trPr>
        <w:tc>
          <w:tcPr>
            <w:tcW w:w="9247" w:type="dxa"/>
            <w:shd w:val="clear" w:color="auto" w:fill="auto"/>
          </w:tcPr>
          <w:p w14:paraId="7BBABFFF" w14:textId="77777777" w:rsidR="00851363" w:rsidRPr="00F90ADF" w:rsidRDefault="00306844" w:rsidP="005521F8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 4-a - Activități de informare publică și consultare privind elaborarea și implementarea 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: </w:t>
            </w:r>
          </w:p>
          <w:p w14:paraId="12C7B7E0" w14:textId="538DCF4E" w:rsidR="00CE604F" w:rsidRPr="00F90ADF" w:rsidRDefault="002E78CE" w:rsidP="005755FA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>Nu este cazul</w:t>
            </w:r>
          </w:p>
        </w:tc>
      </w:tr>
      <w:tr w:rsidR="00306844" w:rsidRPr="00F90ADF" w14:paraId="64E6F83D" w14:textId="77777777" w:rsidTr="00BE68A1">
        <w:tc>
          <w:tcPr>
            <w:tcW w:w="9247" w:type="dxa"/>
            <w:shd w:val="clear" w:color="auto" w:fill="auto"/>
          </w:tcPr>
          <w:p w14:paraId="6D508C9E" w14:textId="117ECD00" w:rsidR="00306844" w:rsidRPr="00F90ADF" w:rsidRDefault="00306844" w:rsidP="005521F8">
            <w:pPr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5-a - </w:t>
            </w:r>
            <w:r w:rsidRPr="00F90ADF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 xml:space="preserve">Efectele 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F90ADF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 xml:space="preserve"> asupra actelor administrative</w:t>
            </w:r>
            <w:r w:rsidR="00DA58BD" w:rsidRPr="00F90ADF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 xml:space="preserve"> </w:t>
            </w:r>
            <w:r w:rsidRPr="00F90ADF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>în vigoare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 și măsuri de implementare: </w:t>
            </w:r>
          </w:p>
          <w:p w14:paraId="1EA96DD3" w14:textId="6F81A278" w:rsidR="004F1CE2" w:rsidRPr="00F90ADF" w:rsidRDefault="002E78CE" w:rsidP="005755FA">
            <w:pPr>
              <w:spacing w:line="240" w:lineRule="auto"/>
              <w:jc w:val="both"/>
              <w:rPr>
                <w:rFonts w:ascii="Montserrat Light" w:hAnsi="Montserrat Light"/>
                <w:bCs/>
                <w:lang w:val="fr-FR"/>
              </w:rPr>
            </w:pPr>
            <w:proofErr w:type="spellStart"/>
            <w:r w:rsidRPr="00F90ADF">
              <w:rPr>
                <w:rFonts w:ascii="Montserrat Light" w:hAnsi="Montserrat Light"/>
              </w:rPr>
              <w:t>Beneficiar</w:t>
            </w:r>
            <w:r w:rsidR="003C74FD">
              <w:rPr>
                <w:rFonts w:ascii="Montserrat Light" w:hAnsi="Montserrat Light"/>
              </w:rPr>
              <w:t>ul</w:t>
            </w:r>
            <w:proofErr w:type="spellEnd"/>
            <w:r w:rsidRPr="00F90ADF">
              <w:rPr>
                <w:rFonts w:ascii="Montserrat Light" w:hAnsi="Montserrat Light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</w:rPr>
              <w:t>v</w:t>
            </w:r>
            <w:r w:rsidR="00AB2905">
              <w:rPr>
                <w:rFonts w:ascii="Montserrat Light" w:hAnsi="Montserrat Light"/>
              </w:rPr>
              <w:t>a</w:t>
            </w:r>
            <w:proofErr w:type="spellEnd"/>
            <w:r w:rsidRPr="00F90ADF">
              <w:rPr>
                <w:rFonts w:ascii="Montserrat Light" w:hAnsi="Montserrat Light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</w:rPr>
              <w:t>solicita</w:t>
            </w:r>
            <w:proofErr w:type="spellEnd"/>
            <w:r w:rsidRPr="00F90ADF">
              <w:rPr>
                <w:rFonts w:ascii="Montserrat Light" w:hAnsi="Montserrat Light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</w:rPr>
              <w:t>sumele</w:t>
            </w:r>
            <w:proofErr w:type="spellEnd"/>
            <w:r w:rsidRPr="00F90ADF">
              <w:rPr>
                <w:rFonts w:ascii="Montserrat Light" w:hAnsi="Montserrat Light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</w:rPr>
              <w:t>nominalizate</w:t>
            </w:r>
            <w:proofErr w:type="spellEnd"/>
            <w:r w:rsidRPr="00F90ADF">
              <w:rPr>
                <w:rFonts w:ascii="Montserrat Light" w:hAnsi="Montserrat Light"/>
              </w:rPr>
              <w:t xml:space="preserve">, pe </w:t>
            </w:r>
            <w:proofErr w:type="spellStart"/>
            <w:r w:rsidRPr="00F90ADF">
              <w:rPr>
                <w:rFonts w:ascii="Montserrat Light" w:hAnsi="Montserrat Light"/>
              </w:rPr>
              <w:t>bază</w:t>
            </w:r>
            <w:proofErr w:type="spellEnd"/>
            <w:r w:rsidRPr="00F90ADF">
              <w:rPr>
                <w:rFonts w:ascii="Montserrat Light" w:hAnsi="Montserrat Light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</w:rPr>
              <w:t>documente</w:t>
            </w:r>
            <w:proofErr w:type="spellEnd"/>
            <w:r w:rsidRPr="00F90ADF">
              <w:rPr>
                <w:rFonts w:ascii="Montserrat Light" w:hAnsi="Montserrat Light"/>
              </w:rPr>
              <w:t xml:space="preserve"> justificative</w:t>
            </w:r>
            <w:r w:rsidRPr="00F90ADF">
              <w:rPr>
                <w:rFonts w:ascii="Montserrat Light" w:hAnsi="Montserrat Light"/>
                <w:bCs/>
                <w:lang w:val="fr-FR"/>
              </w:rPr>
              <w:t xml:space="preserve">. </w:t>
            </w:r>
          </w:p>
        </w:tc>
      </w:tr>
      <w:tr w:rsidR="00306844" w:rsidRPr="00F90ADF" w14:paraId="7E07C549" w14:textId="77777777" w:rsidTr="00BE68A1">
        <w:tc>
          <w:tcPr>
            <w:tcW w:w="9247" w:type="dxa"/>
            <w:shd w:val="clear" w:color="auto" w:fill="auto"/>
          </w:tcPr>
          <w:p w14:paraId="16425184" w14:textId="77777777" w:rsidR="005C2FF5" w:rsidRDefault="00306844" w:rsidP="005521F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6-a - Anexe la referatul de aprobare: </w:t>
            </w:r>
          </w:p>
          <w:p w14:paraId="4FBF6EBA" w14:textId="28CE87F4" w:rsidR="001D4D96" w:rsidRPr="00F90ADF" w:rsidRDefault="005C2FF5" w:rsidP="005521F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</w:pPr>
            <w:proofErr w:type="spellStart"/>
            <w:r w:rsidRPr="005C2FF5">
              <w:rPr>
                <w:rStyle w:val="markedcontent"/>
                <w:rFonts w:ascii="Montserrat Light" w:hAnsi="Montserrat Light"/>
              </w:rPr>
              <w:t>Adre</w:t>
            </w:r>
            <w:r>
              <w:rPr>
                <w:rStyle w:val="markedcontent"/>
                <w:rFonts w:ascii="Montserrat Light" w:hAnsi="Montserrat Light"/>
              </w:rPr>
              <w:t>sa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Inspectoratului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Școlar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Județean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Cluj nr. 1708/03.03.2022</w:t>
            </w:r>
          </w:p>
        </w:tc>
      </w:tr>
    </w:tbl>
    <w:p w14:paraId="0FF9EB9A" w14:textId="79D1BCAE" w:rsidR="00306844" w:rsidRDefault="00306844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val="ro-RO" w:eastAsia="ro-RO"/>
        </w:rPr>
      </w:pPr>
    </w:p>
    <w:p w14:paraId="7E404A48" w14:textId="036E9BBA" w:rsidR="00D66560" w:rsidRDefault="00D6656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val="ro-RO" w:eastAsia="ro-RO"/>
        </w:rPr>
      </w:pPr>
    </w:p>
    <w:p w14:paraId="4558F3E1" w14:textId="77777777" w:rsidR="00D66560" w:rsidRPr="00F90ADF" w:rsidRDefault="00D6656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val="ro-RO" w:eastAsia="ro-RO"/>
        </w:rPr>
      </w:pPr>
    </w:p>
    <w:p w14:paraId="01D03DF4" w14:textId="77777777" w:rsidR="00306844" w:rsidRPr="00F90ADF" w:rsidRDefault="00306844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INIȚIATOR,</w:t>
      </w:r>
    </w:p>
    <w:p w14:paraId="2CE5664D" w14:textId="77777777" w:rsidR="00306844" w:rsidRPr="00F90ADF" w:rsidRDefault="00306844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PREȘEDINTE</w:t>
      </w:r>
    </w:p>
    <w:p w14:paraId="668FBA57" w14:textId="080A1892" w:rsidR="00F37C3A" w:rsidRDefault="00306844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Alin Tișe</w:t>
      </w:r>
    </w:p>
    <w:p w14:paraId="065D4CF8" w14:textId="445E74D9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6B58FDB" w14:textId="2E5CBB65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68DEED4" w14:textId="7E100C62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8B815D8" w14:textId="592ADE40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C9D34D6" w14:textId="1600CBB0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792DF87" w14:textId="1896078D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EAC66F7" w14:textId="46F6FB28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0C0DF6D1" w14:textId="0EC255C5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0610FA0" w14:textId="36A15BA5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7459FB5" w14:textId="750CC9A1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06A00E64" w14:textId="4554D131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1EA2DD9" w14:textId="6FEDD0FF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1177A772" w14:textId="365F8DF7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0AD61680" w14:textId="5229D0D7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93DA59E" w14:textId="3D076C40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0D0A286" w14:textId="3EF7CF43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3D71C59" w14:textId="2E676876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01F4072" w14:textId="59F83D7D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35BC9B7" w14:textId="13563B23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5E7187B" w14:textId="4DA2F2E3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1C1887BD" w14:textId="77777777" w:rsidR="003535AB" w:rsidRPr="00970485" w:rsidRDefault="003535AB" w:rsidP="00AB2659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1AD3564D" w14:textId="7B753B5C" w:rsidR="00306844" w:rsidRPr="00F37C3A" w:rsidRDefault="00306844" w:rsidP="00F37C3A">
      <w:pPr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/>
          <w:b/>
          <w:bCs/>
          <w:lang w:val="pt-BR" w:eastAsia="ro-RO"/>
        </w:rPr>
      </w:pPr>
      <w:r w:rsidRPr="00F37C3A">
        <w:rPr>
          <w:rFonts w:ascii="Montserrat Light" w:hAnsi="Montserrat Light"/>
          <w:b/>
          <w:bCs/>
          <w:lang w:val="pt-BR" w:eastAsia="ro-RO"/>
        </w:rPr>
        <w:t>PROIECT  DE  H O T Ă R Â R E</w:t>
      </w:r>
    </w:p>
    <w:p w14:paraId="5E073E5F" w14:textId="3815CC37" w:rsidR="005755FA" w:rsidRPr="001469D2" w:rsidRDefault="005755FA" w:rsidP="005755FA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  <w:b/>
          <w:bCs/>
        </w:rPr>
      </w:pPr>
      <w:r w:rsidRPr="001469D2">
        <w:rPr>
          <w:rFonts w:ascii="Montserrat Light" w:hAnsi="Montserrat Light"/>
          <w:b/>
          <w:bCs/>
        </w:rPr>
        <w:t xml:space="preserve">pentru </w:t>
      </w:r>
      <w:proofErr w:type="spellStart"/>
      <w:r w:rsidR="00796E95">
        <w:rPr>
          <w:rFonts w:ascii="Montserrat Light" w:hAnsi="Montserrat Light"/>
          <w:b/>
          <w:bCs/>
        </w:rPr>
        <w:t>completarea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Hotărârii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Consiliului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Județean</w:t>
      </w:r>
      <w:proofErr w:type="spellEnd"/>
      <w:r w:rsidRPr="001469D2">
        <w:rPr>
          <w:rFonts w:ascii="Montserrat Light" w:hAnsi="Montserrat Light"/>
          <w:b/>
          <w:bCs/>
        </w:rPr>
        <w:t xml:space="preserve"> Cluj </w:t>
      </w:r>
    </w:p>
    <w:p w14:paraId="56F0A56A" w14:textId="77549A8B" w:rsidR="005755FA" w:rsidRPr="001469D2" w:rsidRDefault="005755FA" w:rsidP="005755FA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  <w:b/>
          <w:bCs/>
        </w:rPr>
      </w:pPr>
      <w:r w:rsidRPr="001469D2">
        <w:rPr>
          <w:rFonts w:ascii="Montserrat Light" w:hAnsi="Montserrat Light"/>
          <w:b/>
          <w:bCs/>
        </w:rPr>
        <w:t xml:space="preserve">nr. </w:t>
      </w:r>
      <w:r w:rsidR="00FE6151">
        <w:rPr>
          <w:rFonts w:ascii="Montserrat Light" w:hAnsi="Montserrat Light"/>
          <w:b/>
          <w:bCs/>
        </w:rPr>
        <w:t>2</w:t>
      </w:r>
      <w:r w:rsidRPr="001469D2">
        <w:rPr>
          <w:rFonts w:ascii="Montserrat Light" w:hAnsi="Montserrat Light"/>
          <w:b/>
          <w:bCs/>
        </w:rPr>
        <w:t>8/202</w:t>
      </w:r>
      <w:r w:rsidR="00FE6151">
        <w:rPr>
          <w:rFonts w:ascii="Montserrat Light" w:hAnsi="Montserrat Light"/>
          <w:b/>
          <w:bCs/>
        </w:rPr>
        <w:t>2</w:t>
      </w:r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privind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nominalizarea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unor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sume</w:t>
      </w:r>
      <w:proofErr w:type="spellEnd"/>
      <w:r w:rsidRPr="001469D2">
        <w:rPr>
          <w:rFonts w:ascii="Montserrat Light" w:hAnsi="Montserrat Light"/>
          <w:b/>
          <w:bCs/>
        </w:rPr>
        <w:t xml:space="preserve"> din </w:t>
      </w:r>
      <w:proofErr w:type="spellStart"/>
      <w:r w:rsidRPr="001469D2">
        <w:rPr>
          <w:rFonts w:ascii="Montserrat Light" w:hAnsi="Montserrat Light"/>
          <w:b/>
          <w:bCs/>
        </w:rPr>
        <w:t>bugetul</w:t>
      </w:r>
      <w:proofErr w:type="spellEnd"/>
      <w:r w:rsidRPr="001469D2">
        <w:rPr>
          <w:rFonts w:ascii="Montserrat Light" w:hAnsi="Montserrat Light"/>
          <w:b/>
          <w:bCs/>
        </w:rPr>
        <w:t xml:space="preserve"> local al </w:t>
      </w:r>
    </w:p>
    <w:p w14:paraId="7801E5B5" w14:textId="05CCB806" w:rsidR="000E4D8A" w:rsidRPr="00F90ADF" w:rsidRDefault="005755FA" w:rsidP="005629CD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</w:rPr>
      </w:pPr>
      <w:proofErr w:type="spellStart"/>
      <w:r w:rsidRPr="001469D2">
        <w:rPr>
          <w:rFonts w:ascii="Montserrat Light" w:hAnsi="Montserrat Light"/>
          <w:b/>
          <w:bCs/>
        </w:rPr>
        <w:t>Județului</w:t>
      </w:r>
      <w:proofErr w:type="spellEnd"/>
      <w:r w:rsidRPr="001469D2">
        <w:rPr>
          <w:rFonts w:ascii="Montserrat Light" w:hAnsi="Montserrat Light"/>
          <w:b/>
          <w:bCs/>
        </w:rPr>
        <w:t xml:space="preserve"> Cluj pe </w:t>
      </w:r>
      <w:proofErr w:type="spellStart"/>
      <w:r w:rsidRPr="001469D2">
        <w:rPr>
          <w:rFonts w:ascii="Montserrat Light" w:hAnsi="Montserrat Light"/>
          <w:b/>
          <w:bCs/>
        </w:rPr>
        <w:t>anul</w:t>
      </w:r>
      <w:proofErr w:type="spellEnd"/>
      <w:r w:rsidRPr="001469D2">
        <w:rPr>
          <w:rFonts w:ascii="Montserrat Light" w:hAnsi="Montserrat Light"/>
          <w:b/>
          <w:bCs/>
        </w:rPr>
        <w:t xml:space="preserve"> 202</w:t>
      </w:r>
      <w:r w:rsidR="00FE6151">
        <w:rPr>
          <w:rFonts w:ascii="Montserrat Light" w:hAnsi="Montserrat Light"/>
          <w:b/>
          <w:bCs/>
        </w:rPr>
        <w:t>2</w:t>
      </w:r>
    </w:p>
    <w:p w14:paraId="64FE5A94" w14:textId="77777777" w:rsidR="000E4D8A" w:rsidRPr="00F90ADF" w:rsidRDefault="000E4D8A" w:rsidP="005521F8">
      <w:pPr>
        <w:spacing w:line="240" w:lineRule="auto"/>
        <w:rPr>
          <w:rFonts w:ascii="Montserrat Light" w:hAnsi="Montserrat Light"/>
        </w:rPr>
      </w:pPr>
    </w:p>
    <w:p w14:paraId="7C74C2DC" w14:textId="2F7E0F5B" w:rsidR="00306844" w:rsidRPr="00F90ADF" w:rsidRDefault="00306844" w:rsidP="006E171A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eastAsia="ro-RO"/>
        </w:rPr>
      </w:pPr>
      <w:r w:rsidRPr="00F90ADF">
        <w:rPr>
          <w:rFonts w:ascii="Montserrat Light" w:hAnsi="Montserrat Light"/>
          <w:noProof/>
          <w:lang w:eastAsia="ro-RO"/>
        </w:rPr>
        <w:t>Consiliul Judeţean Cluj</w:t>
      </w:r>
      <w:r w:rsidR="00202E5C" w:rsidRPr="00F90ADF">
        <w:rPr>
          <w:rFonts w:ascii="Montserrat Light" w:hAnsi="Montserrat Light"/>
          <w:noProof/>
          <w:lang w:eastAsia="ro-RO"/>
        </w:rPr>
        <w:t>,</w:t>
      </w:r>
      <w:r w:rsidRPr="00F90ADF">
        <w:rPr>
          <w:rFonts w:ascii="Montserrat Light" w:hAnsi="Montserrat Light"/>
          <w:noProof/>
          <w:lang w:eastAsia="ro-RO"/>
        </w:rPr>
        <w:t xml:space="preserve"> întrunit în şedinţă ordinară;</w:t>
      </w:r>
    </w:p>
    <w:p w14:paraId="121FEC87" w14:textId="77777777" w:rsidR="00202E5C" w:rsidRPr="00F90ADF" w:rsidRDefault="00202E5C" w:rsidP="005521F8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eastAsia="ro-RO"/>
        </w:rPr>
      </w:pPr>
    </w:p>
    <w:p w14:paraId="012A5353" w14:textId="69771FC2" w:rsidR="00306844" w:rsidRPr="00401735" w:rsidRDefault="00306844" w:rsidP="006E171A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eastAsia="ro-RO"/>
        </w:rPr>
      </w:pPr>
      <w:r w:rsidRPr="00401735">
        <w:rPr>
          <w:rFonts w:ascii="Montserrat Light" w:hAnsi="Montserrat Light"/>
          <w:noProof/>
          <w:lang w:eastAsia="ro-RO"/>
        </w:rPr>
        <w:t>Având în vedere Proiectul de hotărâre înregistrat cu nr.</w:t>
      </w:r>
      <w:r w:rsidR="00F91E84">
        <w:rPr>
          <w:rFonts w:ascii="Montserrat Light" w:hAnsi="Montserrat Light"/>
          <w:noProof/>
          <w:lang w:eastAsia="ro-RO"/>
        </w:rPr>
        <w:t xml:space="preserve"> …………</w:t>
      </w:r>
      <w:r w:rsidRPr="00401735">
        <w:rPr>
          <w:rFonts w:ascii="Montserrat Light" w:hAnsi="Montserrat Light"/>
          <w:noProof/>
          <w:lang w:eastAsia="ro-RO"/>
        </w:rPr>
        <w:t xml:space="preserve"> din </w:t>
      </w:r>
      <w:r w:rsidR="005755FA" w:rsidRPr="00401735">
        <w:rPr>
          <w:rFonts w:ascii="Montserrat Light" w:hAnsi="Montserrat Light"/>
          <w:noProof/>
          <w:lang w:eastAsia="ro-RO"/>
        </w:rPr>
        <w:t>202</w:t>
      </w:r>
      <w:r w:rsidR="0082732E">
        <w:rPr>
          <w:rFonts w:ascii="Montserrat Light" w:hAnsi="Montserrat Light"/>
          <w:noProof/>
          <w:lang w:eastAsia="ro-RO"/>
        </w:rPr>
        <w:t>2</w:t>
      </w:r>
      <w:r w:rsidRPr="00401735">
        <w:rPr>
          <w:rFonts w:ascii="Montserrat Light" w:hAnsi="Montserrat Light"/>
          <w:noProof/>
          <w:lang w:eastAsia="ro-RO"/>
        </w:rPr>
        <w:t xml:space="preserve"> </w:t>
      </w:r>
      <w:r w:rsidR="00401735" w:rsidRPr="00401735">
        <w:rPr>
          <w:rFonts w:ascii="Montserrat Light" w:hAnsi="Montserrat Light"/>
          <w:noProof/>
          <w:lang w:eastAsia="ro-RO"/>
        </w:rPr>
        <w:t xml:space="preserve">pentru </w:t>
      </w:r>
      <w:r w:rsidR="00796E95">
        <w:rPr>
          <w:rFonts w:ascii="Montserrat Light" w:hAnsi="Montserrat Light"/>
          <w:noProof/>
          <w:lang w:eastAsia="ro-RO"/>
        </w:rPr>
        <w:t>completarea</w:t>
      </w:r>
      <w:r w:rsidR="00401735" w:rsidRPr="00401735">
        <w:rPr>
          <w:rFonts w:ascii="Montserrat Light" w:hAnsi="Montserrat Light"/>
          <w:noProof/>
          <w:lang w:eastAsia="ro-RO"/>
        </w:rPr>
        <w:t xml:space="preserve"> Hotărârii Consiliului Județean Cluj nr. </w:t>
      </w:r>
      <w:r w:rsidR="0082732E">
        <w:rPr>
          <w:rFonts w:ascii="Montserrat Light" w:hAnsi="Montserrat Light"/>
          <w:noProof/>
          <w:lang w:eastAsia="ro-RO"/>
        </w:rPr>
        <w:t>2</w:t>
      </w:r>
      <w:r w:rsidR="00401735" w:rsidRPr="00401735">
        <w:rPr>
          <w:rFonts w:ascii="Montserrat Light" w:hAnsi="Montserrat Light"/>
          <w:noProof/>
          <w:lang w:eastAsia="ro-RO"/>
        </w:rPr>
        <w:t>8/202</w:t>
      </w:r>
      <w:r w:rsidR="0082732E">
        <w:rPr>
          <w:rFonts w:ascii="Montserrat Light" w:hAnsi="Montserrat Light"/>
          <w:noProof/>
          <w:lang w:eastAsia="ro-RO"/>
        </w:rPr>
        <w:t>2</w:t>
      </w:r>
      <w:r w:rsidR="00401735" w:rsidRPr="00401735">
        <w:rPr>
          <w:rFonts w:ascii="Montserrat Light" w:hAnsi="Montserrat Light"/>
          <w:noProof/>
          <w:lang w:eastAsia="ro-RO"/>
        </w:rPr>
        <w:t xml:space="preserve"> privind nominalizarea unor sume din bugetul local al Județului Cluj pe anul 202</w:t>
      </w:r>
      <w:r w:rsidR="0082732E">
        <w:rPr>
          <w:rFonts w:ascii="Montserrat Light" w:hAnsi="Montserrat Light"/>
          <w:noProof/>
          <w:lang w:eastAsia="ro-RO"/>
        </w:rPr>
        <w:t>2</w:t>
      </w:r>
      <w:r w:rsidR="00401735">
        <w:rPr>
          <w:rFonts w:ascii="Montserrat Light" w:hAnsi="Montserrat Light"/>
          <w:noProof/>
          <w:lang w:eastAsia="ro-RO"/>
        </w:rPr>
        <w:t xml:space="preserve">, </w:t>
      </w:r>
      <w:r w:rsidRPr="00401735">
        <w:rPr>
          <w:rFonts w:ascii="Montserrat Light" w:hAnsi="Montserrat Light"/>
          <w:noProof/>
          <w:lang w:eastAsia="ro-RO"/>
        </w:rPr>
        <w:t>propus de Președintele Consiliului Județean Cluj, domnul Alin Tișe</w:t>
      </w:r>
      <w:r w:rsidRPr="00F90ADF">
        <w:rPr>
          <w:rFonts w:ascii="Montserrat Light" w:hAnsi="Montserrat Light" w:cs="Cambria"/>
        </w:rPr>
        <w:t>, care este însoţit de Referatul de aprobare cu nr.</w:t>
      </w:r>
      <w:r w:rsidR="00411E7C" w:rsidRPr="00F90ADF">
        <w:rPr>
          <w:rFonts w:ascii="Montserrat Light" w:hAnsi="Montserrat Light" w:cs="Cambria"/>
        </w:rPr>
        <w:t xml:space="preserve"> </w:t>
      </w:r>
      <w:r w:rsidR="0082732E">
        <w:rPr>
          <w:rFonts w:ascii="Montserrat Light" w:hAnsi="Montserrat Light" w:cs="Cambria"/>
        </w:rPr>
        <w:t>8.740</w:t>
      </w:r>
      <w:r w:rsidRPr="00F90ADF">
        <w:rPr>
          <w:rFonts w:ascii="Montserrat Light" w:hAnsi="Montserrat Light" w:cs="Cambria"/>
        </w:rPr>
        <w:t>/</w:t>
      </w:r>
      <w:r w:rsidR="0082732E">
        <w:rPr>
          <w:rFonts w:ascii="Montserrat Light" w:hAnsi="Montserrat Light" w:cs="Cambria"/>
        </w:rPr>
        <w:t>17</w:t>
      </w:r>
      <w:r w:rsidR="00E073DE">
        <w:rPr>
          <w:rFonts w:ascii="Montserrat Light" w:hAnsi="Montserrat Light" w:cs="Cambria"/>
        </w:rPr>
        <w:t>.</w:t>
      </w:r>
      <w:r w:rsidR="0082732E">
        <w:rPr>
          <w:rFonts w:ascii="Montserrat Light" w:hAnsi="Montserrat Light" w:cs="Cambria"/>
        </w:rPr>
        <w:t>03</w:t>
      </w:r>
      <w:r w:rsidR="00E073DE">
        <w:rPr>
          <w:rFonts w:ascii="Montserrat Light" w:hAnsi="Montserrat Light" w:cs="Cambria"/>
        </w:rPr>
        <w:t>.</w:t>
      </w:r>
      <w:r w:rsidRPr="00F90ADF">
        <w:rPr>
          <w:rFonts w:ascii="Montserrat Light" w:hAnsi="Montserrat Light" w:cs="Cambria"/>
        </w:rPr>
        <w:t>202</w:t>
      </w:r>
      <w:r w:rsidR="0082732E">
        <w:rPr>
          <w:rFonts w:ascii="Montserrat Light" w:hAnsi="Montserrat Light" w:cs="Cambria"/>
        </w:rPr>
        <w:t>2</w:t>
      </w:r>
      <w:r w:rsidRPr="00F90ADF">
        <w:rPr>
          <w:rFonts w:ascii="Montserrat Light" w:hAnsi="Montserrat Light" w:cs="Cambria"/>
        </w:rPr>
        <w:t xml:space="preserve">; </w:t>
      </w:r>
      <w:proofErr w:type="spellStart"/>
      <w:r w:rsidRPr="00F90ADF">
        <w:rPr>
          <w:rFonts w:ascii="Montserrat Light" w:hAnsi="Montserrat Light" w:cs="Cambria"/>
        </w:rPr>
        <w:t>Raportul</w:t>
      </w:r>
      <w:proofErr w:type="spellEnd"/>
      <w:r w:rsidRPr="00F90ADF">
        <w:rPr>
          <w:rFonts w:ascii="Montserrat Light" w:hAnsi="Montserrat Light" w:cs="Cambria"/>
        </w:rPr>
        <w:t xml:space="preserve"> de </w:t>
      </w:r>
      <w:proofErr w:type="spellStart"/>
      <w:r w:rsidRPr="00F90ADF">
        <w:rPr>
          <w:rFonts w:ascii="Montserrat Light" w:hAnsi="Montserrat Light" w:cs="Cambria"/>
        </w:rPr>
        <w:t>specialitate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întocmit</w:t>
      </w:r>
      <w:proofErr w:type="spellEnd"/>
      <w:r w:rsidRPr="00F90ADF">
        <w:rPr>
          <w:rFonts w:ascii="Montserrat Light" w:hAnsi="Montserrat Light" w:cs="Cambria"/>
        </w:rPr>
        <w:t xml:space="preserve"> de compartimentului de resort din cadrul aparatului de specialitate al Consiliului Judeţean Cluj cu nr. </w:t>
      </w:r>
      <w:r w:rsidR="00D91366">
        <w:rPr>
          <w:rFonts w:ascii="Montserrat Light" w:hAnsi="Montserrat Light" w:cs="Cambria"/>
        </w:rPr>
        <w:t>10.681/17.03.2022</w:t>
      </w:r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şi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Avizul</w:t>
      </w:r>
      <w:proofErr w:type="spellEnd"/>
      <w:r w:rsidRPr="00F90ADF">
        <w:rPr>
          <w:rFonts w:ascii="Montserrat Light" w:hAnsi="Montserrat Light" w:cs="Cambria"/>
        </w:rPr>
        <w:t xml:space="preserve"> cu nr...... din ...</w:t>
      </w:r>
      <w:r w:rsidR="00411E7C" w:rsidRPr="00F90ADF">
        <w:rPr>
          <w:rFonts w:ascii="Montserrat Light" w:hAnsi="Montserrat Light" w:cs="Cambria"/>
        </w:rPr>
        <w:t>....................</w:t>
      </w:r>
      <w:r w:rsidRPr="00F90ADF">
        <w:rPr>
          <w:rFonts w:ascii="Montserrat Light" w:hAnsi="Montserrat Light" w:cs="Cambria"/>
        </w:rPr>
        <w:t xml:space="preserve">.. adoptat de Comisia de specialitate nr. ……….., în conformitate cu art. 182 alin. (4) coroborat cu art. 136 din Ordonanța de urgență a Guvernului nr. 57/2019 </w:t>
      </w:r>
      <w:proofErr w:type="spellStart"/>
      <w:r w:rsidRPr="00F90ADF">
        <w:rPr>
          <w:rFonts w:ascii="Montserrat Light" w:hAnsi="Montserrat Light" w:cs="Cambria"/>
        </w:rPr>
        <w:t>privind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Codul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administrativ</w:t>
      </w:r>
      <w:proofErr w:type="spellEnd"/>
      <w:r w:rsidRPr="00F90ADF">
        <w:rPr>
          <w:rFonts w:ascii="Montserrat Light" w:hAnsi="Montserrat Light" w:cs="Cambria"/>
        </w:rPr>
        <w:t xml:space="preserve">, </w:t>
      </w:r>
      <w:proofErr w:type="gramStart"/>
      <w:r w:rsidRPr="00F90ADF">
        <w:rPr>
          <w:rFonts w:ascii="Montserrat Light" w:hAnsi="Montserrat Light" w:cs="Cambria"/>
        </w:rPr>
        <w:t xml:space="preserve">cu  </w:t>
      </w:r>
      <w:proofErr w:type="spellStart"/>
      <w:r w:rsidRPr="00F90ADF">
        <w:rPr>
          <w:rFonts w:ascii="Montserrat Light" w:hAnsi="Montserrat Light" w:cs="Cambria"/>
        </w:rPr>
        <w:t>modificările</w:t>
      </w:r>
      <w:proofErr w:type="spellEnd"/>
      <w:proofErr w:type="gram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și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completările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ulterioare</w:t>
      </w:r>
      <w:proofErr w:type="spellEnd"/>
      <w:r w:rsidRPr="00F90ADF">
        <w:rPr>
          <w:rFonts w:ascii="Montserrat Light" w:hAnsi="Montserrat Light" w:cs="Cambria"/>
        </w:rPr>
        <w:t>;</w:t>
      </w:r>
    </w:p>
    <w:p w14:paraId="7F09BF09" w14:textId="77777777" w:rsidR="00411E7C" w:rsidRPr="00F90ADF" w:rsidRDefault="00411E7C" w:rsidP="005521F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val="ro-RO" w:eastAsia="ro-RO"/>
        </w:rPr>
      </w:pPr>
    </w:p>
    <w:p w14:paraId="71242C88" w14:textId="6B091FAE" w:rsidR="005C2FF5" w:rsidRDefault="005C2FF5" w:rsidP="006E171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  <w:proofErr w:type="spellStart"/>
      <w:r>
        <w:rPr>
          <w:rFonts w:ascii="Montserrat Light" w:hAnsi="Montserrat Light" w:cs="Cambria"/>
        </w:rPr>
        <w:t>Ținând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cont</w:t>
      </w:r>
      <w:proofErr w:type="spellEnd"/>
      <w:r>
        <w:rPr>
          <w:rFonts w:ascii="Montserrat Light" w:hAnsi="Montserrat Light" w:cs="Cambria"/>
        </w:rPr>
        <w:t xml:space="preserve"> de:</w:t>
      </w:r>
    </w:p>
    <w:p w14:paraId="4B0DC9F2" w14:textId="3BF0BFB2" w:rsidR="005C2FF5" w:rsidRPr="005C2FF5" w:rsidRDefault="005C2FF5" w:rsidP="004624CE">
      <w:pPr>
        <w:pStyle w:val="Listparagraf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hAnsi="Montserrat Light" w:cs="Cambria"/>
        </w:rPr>
      </w:pPr>
      <w:proofErr w:type="spellStart"/>
      <w:r w:rsidRPr="005C2FF5">
        <w:rPr>
          <w:rStyle w:val="markedcontent"/>
          <w:rFonts w:ascii="Montserrat Light" w:hAnsi="Montserrat Light"/>
        </w:rPr>
        <w:t>Adre</w:t>
      </w:r>
      <w:r>
        <w:rPr>
          <w:rStyle w:val="markedcontent"/>
          <w:rFonts w:ascii="Montserrat Light" w:hAnsi="Montserrat Light"/>
        </w:rPr>
        <w:t>sa</w:t>
      </w:r>
      <w:proofErr w:type="spellEnd"/>
      <w:r>
        <w:rPr>
          <w:rStyle w:val="markedcontent"/>
          <w:rFonts w:ascii="Montserrat Light" w:hAnsi="Montserrat Light"/>
        </w:rPr>
        <w:t xml:space="preserve"> </w:t>
      </w:r>
      <w:proofErr w:type="spellStart"/>
      <w:r>
        <w:rPr>
          <w:rStyle w:val="markedcontent"/>
          <w:rFonts w:ascii="Montserrat Light" w:hAnsi="Montserrat Light"/>
        </w:rPr>
        <w:t>Inspectoratului</w:t>
      </w:r>
      <w:proofErr w:type="spellEnd"/>
      <w:r>
        <w:rPr>
          <w:rStyle w:val="markedcontent"/>
          <w:rFonts w:ascii="Montserrat Light" w:hAnsi="Montserrat Light"/>
        </w:rPr>
        <w:t xml:space="preserve"> </w:t>
      </w:r>
      <w:proofErr w:type="spellStart"/>
      <w:r>
        <w:rPr>
          <w:rStyle w:val="markedcontent"/>
          <w:rFonts w:ascii="Montserrat Light" w:hAnsi="Montserrat Light"/>
        </w:rPr>
        <w:t>Școlar</w:t>
      </w:r>
      <w:proofErr w:type="spellEnd"/>
      <w:r>
        <w:rPr>
          <w:rStyle w:val="markedcontent"/>
          <w:rFonts w:ascii="Montserrat Light" w:hAnsi="Montserrat Light"/>
        </w:rPr>
        <w:t xml:space="preserve"> </w:t>
      </w:r>
      <w:proofErr w:type="spellStart"/>
      <w:r>
        <w:rPr>
          <w:rStyle w:val="markedcontent"/>
          <w:rFonts w:ascii="Montserrat Light" w:hAnsi="Montserrat Light"/>
        </w:rPr>
        <w:t>Județean</w:t>
      </w:r>
      <w:proofErr w:type="spellEnd"/>
      <w:r>
        <w:rPr>
          <w:rStyle w:val="markedcontent"/>
          <w:rFonts w:ascii="Montserrat Light" w:hAnsi="Montserrat Light"/>
        </w:rPr>
        <w:t xml:space="preserve"> Cluj nr. 1</w:t>
      </w:r>
      <w:r w:rsidR="00EB65DD">
        <w:rPr>
          <w:rStyle w:val="markedcontent"/>
          <w:rFonts w:ascii="Montserrat Light" w:hAnsi="Montserrat Light"/>
        </w:rPr>
        <w:t>.</w:t>
      </w:r>
      <w:r>
        <w:rPr>
          <w:rStyle w:val="markedcontent"/>
          <w:rFonts w:ascii="Montserrat Light" w:hAnsi="Montserrat Light"/>
        </w:rPr>
        <w:t>708/03.03.2022</w:t>
      </w:r>
      <w:r>
        <w:rPr>
          <w:rFonts w:ascii="Montserrat Light" w:hAnsi="Montserrat Light" w:cs="Cambria"/>
        </w:rPr>
        <w:t>;</w:t>
      </w:r>
    </w:p>
    <w:p w14:paraId="742F924A" w14:textId="77777777" w:rsidR="005C2FF5" w:rsidRDefault="005C2FF5" w:rsidP="006E171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</w:p>
    <w:p w14:paraId="443A3CD4" w14:textId="7454B802" w:rsidR="00306844" w:rsidRPr="00F90ADF" w:rsidRDefault="00306844" w:rsidP="006E171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  <w:proofErr w:type="spellStart"/>
      <w:r w:rsidRPr="00F90ADF">
        <w:rPr>
          <w:rFonts w:ascii="Montserrat Light" w:hAnsi="Montserrat Light" w:cs="Cambria"/>
        </w:rPr>
        <w:t>Luând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în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considerare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prevederile</w:t>
      </w:r>
      <w:proofErr w:type="spellEnd"/>
      <w:r w:rsidR="006E171A">
        <w:rPr>
          <w:rFonts w:ascii="Montserrat Light" w:hAnsi="Montserrat Light" w:cs="Cambria"/>
        </w:rPr>
        <w:t>:</w:t>
      </w:r>
      <w:r w:rsidRPr="00F90ADF">
        <w:rPr>
          <w:rFonts w:ascii="Montserrat Light" w:hAnsi="Montserrat Light" w:cs="Cambria"/>
        </w:rPr>
        <w:t xml:space="preserve"> </w:t>
      </w:r>
    </w:p>
    <w:p w14:paraId="6404A0FC" w14:textId="2857BD64" w:rsidR="006E171A" w:rsidRDefault="006E171A" w:rsidP="004624CE">
      <w:pPr>
        <w:pStyle w:val="Listparagraf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hAnsi="Montserrat Light" w:cs="Cambria"/>
        </w:rPr>
      </w:pPr>
      <w:r>
        <w:rPr>
          <w:rFonts w:ascii="Montserrat Light" w:hAnsi="Montserrat Light" w:cs="Cambria"/>
        </w:rPr>
        <w:t xml:space="preserve">art. 2, ale art. 58 </w:t>
      </w:r>
      <w:proofErr w:type="spellStart"/>
      <w:r>
        <w:rPr>
          <w:rFonts w:ascii="Montserrat Light" w:hAnsi="Montserrat Light" w:cs="Cambria"/>
        </w:rPr>
        <w:t>alin</w:t>
      </w:r>
      <w:proofErr w:type="spellEnd"/>
      <w:r>
        <w:rPr>
          <w:rFonts w:ascii="Montserrat Light" w:hAnsi="Montserrat Light" w:cs="Cambria"/>
        </w:rPr>
        <w:t xml:space="preserve">. (1) </w:t>
      </w:r>
      <w:proofErr w:type="spellStart"/>
      <w:r>
        <w:rPr>
          <w:rFonts w:ascii="Montserrat Light" w:hAnsi="Montserrat Light" w:cs="Cambria"/>
        </w:rPr>
        <w:t>și</w:t>
      </w:r>
      <w:proofErr w:type="spellEnd"/>
      <w:r>
        <w:rPr>
          <w:rFonts w:ascii="Montserrat Light" w:hAnsi="Montserrat Light" w:cs="Cambria"/>
        </w:rPr>
        <w:t xml:space="preserve"> (3)</w:t>
      </w:r>
      <w:r w:rsidR="005629CD">
        <w:rPr>
          <w:rFonts w:ascii="Montserrat Light" w:hAnsi="Montserrat Light" w:cs="Cambria"/>
        </w:rPr>
        <w:t>, ale art.59</w:t>
      </w:r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și</w:t>
      </w:r>
      <w:proofErr w:type="spellEnd"/>
      <w:r>
        <w:rPr>
          <w:rFonts w:ascii="Montserrat Light" w:hAnsi="Montserrat Light" w:cs="Cambria"/>
        </w:rPr>
        <w:t xml:space="preserve"> ale art. 6</w:t>
      </w:r>
      <w:r w:rsidR="00ED27AC">
        <w:rPr>
          <w:rFonts w:ascii="Montserrat Light" w:hAnsi="Montserrat Light" w:cs="Cambria"/>
        </w:rPr>
        <w:t>0</w:t>
      </w:r>
      <w:r w:rsidR="005629CD">
        <w:rPr>
          <w:rFonts w:ascii="Montserrat Light" w:hAnsi="Montserrat Light" w:cs="Cambria"/>
        </w:rPr>
        <w:t>-62</w:t>
      </w:r>
      <w:r>
        <w:rPr>
          <w:rFonts w:ascii="Montserrat Light" w:hAnsi="Montserrat Light" w:cs="Cambria"/>
        </w:rPr>
        <w:t xml:space="preserve"> din </w:t>
      </w:r>
      <w:proofErr w:type="spellStart"/>
      <w:r>
        <w:rPr>
          <w:rFonts w:ascii="Montserrat Light" w:hAnsi="Montserrat Light" w:cs="Cambria"/>
        </w:rPr>
        <w:t>Legea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privind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normele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tehnică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legislativă</w:t>
      </w:r>
      <w:proofErr w:type="spellEnd"/>
      <w:r>
        <w:rPr>
          <w:rFonts w:ascii="Montserrat Light" w:hAnsi="Montserrat Light" w:cs="Cambria"/>
        </w:rPr>
        <w:t xml:space="preserve"> pentru </w:t>
      </w:r>
      <w:proofErr w:type="spellStart"/>
      <w:r>
        <w:rPr>
          <w:rFonts w:ascii="Montserrat Light" w:hAnsi="Montserrat Light" w:cs="Cambria"/>
        </w:rPr>
        <w:t>elaborarea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actelor</w:t>
      </w:r>
      <w:proofErr w:type="spellEnd"/>
      <w:r>
        <w:rPr>
          <w:rFonts w:ascii="Montserrat Light" w:hAnsi="Montserrat Light" w:cs="Cambria"/>
        </w:rPr>
        <w:t xml:space="preserve"> normative nr. 24/2000, </w:t>
      </w:r>
      <w:proofErr w:type="spellStart"/>
      <w:r>
        <w:rPr>
          <w:rFonts w:ascii="Montserrat Light" w:hAnsi="Montserrat Light" w:cs="Cambria"/>
        </w:rPr>
        <w:t>republicată</w:t>
      </w:r>
      <w:proofErr w:type="spellEnd"/>
      <w:r>
        <w:rPr>
          <w:rFonts w:ascii="Montserrat Light" w:hAnsi="Montserrat Light" w:cs="Cambria"/>
        </w:rPr>
        <w:t xml:space="preserve">, cu </w:t>
      </w:r>
      <w:proofErr w:type="spellStart"/>
      <w:r>
        <w:rPr>
          <w:rFonts w:ascii="Montserrat Light" w:hAnsi="Montserrat Light" w:cs="Cambria"/>
        </w:rPr>
        <w:t>modificările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şi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completările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ulterioare</w:t>
      </w:r>
      <w:proofErr w:type="spellEnd"/>
      <w:r>
        <w:rPr>
          <w:rFonts w:ascii="Montserrat Light" w:hAnsi="Montserrat Light" w:cs="Cambria"/>
        </w:rPr>
        <w:t>;</w:t>
      </w:r>
    </w:p>
    <w:p w14:paraId="20A0E1F4" w14:textId="418AC05C" w:rsidR="006E171A" w:rsidRDefault="006E171A" w:rsidP="004624CE">
      <w:pPr>
        <w:pStyle w:val="Listparagraf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hAnsi="Montserrat Light" w:cs="Cambria"/>
        </w:rPr>
      </w:pPr>
      <w:r>
        <w:rPr>
          <w:rFonts w:ascii="Montserrat Light" w:hAnsi="Montserrat Light" w:cs="Cambria"/>
        </w:rPr>
        <w:t>art. 123 – 140</w:t>
      </w:r>
      <w:r w:rsidR="00ED27AC">
        <w:rPr>
          <w:rFonts w:ascii="Montserrat Light" w:hAnsi="Montserrat Light" w:cs="Cambria"/>
        </w:rPr>
        <w:t xml:space="preserve">, </w:t>
      </w:r>
      <w:r>
        <w:rPr>
          <w:rFonts w:ascii="Montserrat Light" w:hAnsi="Montserrat Light" w:cs="Cambria"/>
        </w:rPr>
        <w:t>ale art. 142 – 156</w:t>
      </w:r>
      <w:r w:rsidR="00ED27AC">
        <w:rPr>
          <w:rFonts w:ascii="Montserrat Light" w:hAnsi="Montserrat Light" w:cs="Cambria"/>
        </w:rPr>
        <w:t xml:space="preserve">, ale art. 215 </w:t>
      </w:r>
      <w:proofErr w:type="spellStart"/>
      <w:r w:rsidR="00ED27AC">
        <w:rPr>
          <w:rFonts w:ascii="Montserrat Light" w:hAnsi="Montserrat Light" w:cs="Cambria"/>
        </w:rPr>
        <w:t>și</w:t>
      </w:r>
      <w:proofErr w:type="spellEnd"/>
      <w:r w:rsidR="00ED27AC">
        <w:rPr>
          <w:rFonts w:ascii="Montserrat Light" w:hAnsi="Montserrat Light" w:cs="Cambria"/>
        </w:rPr>
        <w:t xml:space="preserve"> ale art.217-218</w:t>
      </w:r>
      <w:r>
        <w:rPr>
          <w:rFonts w:ascii="Montserrat Light" w:hAnsi="Montserrat Light" w:cs="Cambria"/>
        </w:rPr>
        <w:t xml:space="preserve"> din </w:t>
      </w:r>
      <w:proofErr w:type="spellStart"/>
      <w:r>
        <w:rPr>
          <w:rFonts w:ascii="Montserrat Light" w:hAnsi="Montserrat Light" w:cs="Cambria"/>
        </w:rPr>
        <w:t>Regulamentul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organizare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şi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funcţionare</w:t>
      </w:r>
      <w:proofErr w:type="spellEnd"/>
      <w:r>
        <w:rPr>
          <w:rFonts w:ascii="Montserrat Light" w:hAnsi="Montserrat Light" w:cs="Cambria"/>
        </w:rPr>
        <w:t xml:space="preserve"> a </w:t>
      </w:r>
      <w:proofErr w:type="spellStart"/>
      <w:r>
        <w:rPr>
          <w:rFonts w:ascii="Montserrat Light" w:hAnsi="Montserrat Light" w:cs="Cambria"/>
        </w:rPr>
        <w:t>Consiliului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Judeţean</w:t>
      </w:r>
      <w:proofErr w:type="spellEnd"/>
      <w:r>
        <w:rPr>
          <w:rFonts w:ascii="Montserrat Light" w:hAnsi="Montserrat Light" w:cs="Cambria"/>
        </w:rPr>
        <w:t xml:space="preserve"> Cluj, </w:t>
      </w:r>
      <w:proofErr w:type="spellStart"/>
      <w:r>
        <w:rPr>
          <w:rFonts w:ascii="Montserrat Light" w:hAnsi="Montserrat Light" w:cs="Cambria"/>
        </w:rPr>
        <w:t>aprobat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prin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Hotărârea</w:t>
      </w:r>
      <w:proofErr w:type="spellEnd"/>
      <w:r>
        <w:rPr>
          <w:rFonts w:ascii="Montserrat Light" w:hAnsi="Montserrat Light" w:cs="Cambria"/>
        </w:rPr>
        <w:t xml:space="preserve"> </w:t>
      </w:r>
      <w:r>
        <w:rPr>
          <w:rFonts w:ascii="Montserrat Light" w:hAnsi="Montserrat Light" w:cs="Cambria"/>
          <w:noProof/>
        </w:rPr>
        <w:t>Consiliului Judeţean Cluj</w:t>
      </w:r>
      <w:r>
        <w:rPr>
          <w:rFonts w:ascii="Montserrat Light" w:hAnsi="Montserrat Light" w:cs="Cambria"/>
        </w:rPr>
        <w:t xml:space="preserve"> nr. 170/2020;</w:t>
      </w:r>
    </w:p>
    <w:p w14:paraId="74B1FBDB" w14:textId="57091186" w:rsidR="00306844" w:rsidRPr="00F90ADF" w:rsidRDefault="00306844" w:rsidP="005521F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lang w:val="it-IT"/>
        </w:rPr>
      </w:pPr>
    </w:p>
    <w:p w14:paraId="5FC0DF8D" w14:textId="54860979" w:rsidR="002E78CE" w:rsidRDefault="00306844" w:rsidP="003C74F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lang w:eastAsia="ro-RO" w:bidi="ne-NP"/>
        </w:rPr>
      </w:pPr>
      <w:proofErr w:type="spellStart"/>
      <w:r w:rsidRPr="00F90ADF">
        <w:rPr>
          <w:rFonts w:ascii="Montserrat Light" w:hAnsi="Montserrat Light"/>
          <w:lang w:eastAsia="ro-RO" w:bidi="ne-NP"/>
        </w:rPr>
        <w:t>În</w:t>
      </w:r>
      <w:proofErr w:type="spellEnd"/>
      <w:r w:rsidRPr="00F90ADF">
        <w:rPr>
          <w:rFonts w:ascii="Montserrat Light" w:hAnsi="Montserrat Light"/>
          <w:lang w:eastAsia="ro-RO" w:bidi="ne-NP"/>
        </w:rPr>
        <w:t xml:space="preserve"> </w:t>
      </w:r>
      <w:proofErr w:type="spellStart"/>
      <w:r w:rsidRPr="00F90ADF">
        <w:rPr>
          <w:rFonts w:ascii="Montserrat Light" w:hAnsi="Montserrat Light"/>
          <w:lang w:eastAsia="ro-RO" w:bidi="ne-NP"/>
        </w:rPr>
        <w:t>conformitate</w:t>
      </w:r>
      <w:proofErr w:type="spellEnd"/>
      <w:r w:rsidRPr="00F90ADF">
        <w:rPr>
          <w:rFonts w:ascii="Montserrat Light" w:hAnsi="Montserrat Light"/>
          <w:lang w:eastAsia="ro-RO" w:bidi="ne-NP"/>
        </w:rPr>
        <w:t xml:space="preserve"> cu </w:t>
      </w:r>
      <w:proofErr w:type="spellStart"/>
      <w:r w:rsidRPr="00F90ADF">
        <w:rPr>
          <w:rFonts w:ascii="Montserrat Light" w:hAnsi="Montserrat Light"/>
          <w:lang w:eastAsia="ro-RO" w:bidi="ne-NP"/>
        </w:rPr>
        <w:t>prevederile</w:t>
      </w:r>
      <w:proofErr w:type="spellEnd"/>
      <w:r w:rsidRPr="00F90ADF">
        <w:rPr>
          <w:rFonts w:ascii="Montserrat Light" w:hAnsi="Montserrat Light"/>
          <w:lang w:eastAsia="ro-RO" w:bidi="ne-NP"/>
        </w:rPr>
        <w:t>:</w:t>
      </w:r>
    </w:p>
    <w:p w14:paraId="7F958F48" w14:textId="7F826B94" w:rsidR="0082732E" w:rsidRDefault="0082732E" w:rsidP="004624CE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</w:rPr>
      </w:pPr>
      <w:r>
        <w:rPr>
          <w:rFonts w:ascii="Montserrat Light" w:hAnsi="Montserrat Light"/>
          <w:bCs/>
          <w:iCs/>
        </w:rPr>
        <w:t>a</w:t>
      </w:r>
      <w:r w:rsidRPr="00691A88">
        <w:rPr>
          <w:rFonts w:ascii="Montserrat Light" w:hAnsi="Montserrat Light"/>
          <w:bCs/>
          <w:iCs/>
        </w:rPr>
        <w:t xml:space="preserve">rt. 173 </w:t>
      </w:r>
      <w:proofErr w:type="spellStart"/>
      <w:r w:rsidR="00CB60AC">
        <w:rPr>
          <w:rFonts w:ascii="Montserrat Light" w:hAnsi="Montserrat Light"/>
          <w:bCs/>
          <w:iCs/>
        </w:rPr>
        <w:t>alin</w:t>
      </w:r>
      <w:proofErr w:type="spellEnd"/>
      <w:r w:rsidR="00CB60AC">
        <w:rPr>
          <w:rFonts w:ascii="Montserrat Light" w:hAnsi="Montserrat Light"/>
          <w:bCs/>
          <w:iCs/>
        </w:rPr>
        <w:t xml:space="preserve">. (1) lit. d) </w:t>
      </w:r>
      <w:r w:rsidR="00CB60AC">
        <w:rPr>
          <w:rFonts w:ascii="Montserrat Light" w:hAnsi="Montserrat Light"/>
          <w:bCs/>
          <w:iCs/>
          <w:lang w:val="ro-RO"/>
        </w:rPr>
        <w:t xml:space="preserve">și </w:t>
      </w:r>
      <w:proofErr w:type="spellStart"/>
      <w:r w:rsidRPr="00691A88">
        <w:rPr>
          <w:rFonts w:ascii="Montserrat Light" w:hAnsi="Montserrat Light"/>
          <w:bCs/>
          <w:iCs/>
        </w:rPr>
        <w:t>alin</w:t>
      </w:r>
      <w:proofErr w:type="spellEnd"/>
      <w:r w:rsidRPr="00691A88">
        <w:rPr>
          <w:rFonts w:ascii="Montserrat Light" w:hAnsi="Montserrat Light"/>
          <w:bCs/>
          <w:iCs/>
        </w:rPr>
        <w:t xml:space="preserve">. (5) lit. a) din </w:t>
      </w:r>
      <w:proofErr w:type="spellStart"/>
      <w:r w:rsidRPr="00691A88">
        <w:rPr>
          <w:rFonts w:ascii="Montserrat Light" w:hAnsi="Montserrat Light"/>
        </w:rPr>
        <w:t>Ordonanța</w:t>
      </w:r>
      <w:proofErr w:type="spellEnd"/>
      <w:r w:rsidRPr="00691A88">
        <w:rPr>
          <w:rFonts w:ascii="Montserrat Light" w:hAnsi="Montserrat Light"/>
        </w:rPr>
        <w:t xml:space="preserve"> de </w:t>
      </w:r>
      <w:proofErr w:type="spellStart"/>
      <w:r w:rsidRPr="00691A88">
        <w:rPr>
          <w:rFonts w:ascii="Montserrat Light" w:hAnsi="Montserrat Light"/>
        </w:rPr>
        <w:t>Urgență</w:t>
      </w:r>
      <w:proofErr w:type="spellEnd"/>
      <w:r w:rsidRPr="00691A88">
        <w:rPr>
          <w:rFonts w:ascii="Montserrat Light" w:hAnsi="Montserrat Light"/>
        </w:rPr>
        <w:t xml:space="preserve"> nr. 57/2019 </w:t>
      </w:r>
      <w:proofErr w:type="spellStart"/>
      <w:r w:rsidRPr="00691A88">
        <w:rPr>
          <w:rFonts w:ascii="Montserrat Light" w:hAnsi="Montserrat Light"/>
        </w:rPr>
        <w:t>privind</w:t>
      </w:r>
      <w:proofErr w:type="spellEnd"/>
      <w:r w:rsidRPr="00691A88">
        <w:rPr>
          <w:rFonts w:ascii="Montserrat Light" w:hAnsi="Montserrat Light"/>
        </w:rPr>
        <w:t xml:space="preserve"> </w:t>
      </w:r>
      <w:proofErr w:type="spellStart"/>
      <w:r w:rsidRPr="00691A88">
        <w:rPr>
          <w:rFonts w:ascii="Montserrat Light" w:hAnsi="Montserrat Light"/>
        </w:rPr>
        <w:t>Codul</w:t>
      </w:r>
      <w:proofErr w:type="spellEnd"/>
      <w:r w:rsidRPr="00691A88">
        <w:rPr>
          <w:rFonts w:ascii="Montserrat Light" w:hAnsi="Montserrat Light"/>
        </w:rPr>
        <w:t xml:space="preserve"> </w:t>
      </w:r>
      <w:proofErr w:type="spellStart"/>
      <w:r w:rsidRPr="00691A88">
        <w:rPr>
          <w:rFonts w:ascii="Montserrat Light" w:hAnsi="Montserrat Light"/>
        </w:rPr>
        <w:t>administrativ</w:t>
      </w:r>
      <w:proofErr w:type="spellEnd"/>
      <w:r w:rsidRPr="00691A88">
        <w:rPr>
          <w:rFonts w:ascii="Montserrat Light" w:hAnsi="Montserrat Light"/>
        </w:rPr>
        <w:t xml:space="preserve">, cu </w:t>
      </w:r>
      <w:proofErr w:type="spellStart"/>
      <w:r w:rsidRPr="00691A88">
        <w:rPr>
          <w:rFonts w:ascii="Montserrat Light" w:hAnsi="Montserrat Light"/>
        </w:rPr>
        <w:t>modificările</w:t>
      </w:r>
      <w:proofErr w:type="spellEnd"/>
      <w:r w:rsidRPr="00691A88">
        <w:rPr>
          <w:rFonts w:ascii="Montserrat Light" w:hAnsi="Montserrat Light"/>
        </w:rPr>
        <w:t xml:space="preserve"> </w:t>
      </w:r>
      <w:proofErr w:type="spellStart"/>
      <w:r w:rsidRPr="00691A88">
        <w:rPr>
          <w:rFonts w:ascii="Montserrat Light" w:hAnsi="Montserrat Light"/>
        </w:rPr>
        <w:t>şi</w:t>
      </w:r>
      <w:proofErr w:type="spellEnd"/>
      <w:r w:rsidRPr="00691A88">
        <w:rPr>
          <w:rFonts w:ascii="Montserrat Light" w:hAnsi="Montserrat Light"/>
        </w:rPr>
        <w:t xml:space="preserve"> </w:t>
      </w:r>
      <w:proofErr w:type="spellStart"/>
      <w:r w:rsidRPr="00691A88">
        <w:rPr>
          <w:rFonts w:ascii="Montserrat Light" w:hAnsi="Montserrat Light"/>
        </w:rPr>
        <w:t>completările</w:t>
      </w:r>
      <w:proofErr w:type="spellEnd"/>
      <w:r w:rsidRPr="00691A88">
        <w:rPr>
          <w:rFonts w:ascii="Montserrat Light" w:hAnsi="Montserrat Light"/>
        </w:rPr>
        <w:t xml:space="preserve"> </w:t>
      </w:r>
      <w:proofErr w:type="spellStart"/>
      <w:r w:rsidRPr="00691A88">
        <w:rPr>
          <w:rFonts w:ascii="Montserrat Light" w:hAnsi="Montserrat Light"/>
        </w:rPr>
        <w:t>ulterioare</w:t>
      </w:r>
      <w:proofErr w:type="spellEnd"/>
      <w:r>
        <w:rPr>
          <w:rFonts w:ascii="Montserrat Light" w:hAnsi="Montserrat Light"/>
        </w:rPr>
        <w:t>;</w:t>
      </w:r>
    </w:p>
    <w:p w14:paraId="27A6CBC0" w14:textId="16AFC20F" w:rsidR="0082732E" w:rsidRPr="00FE6151" w:rsidRDefault="0082732E" w:rsidP="004624CE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</w:rPr>
      </w:pPr>
      <w:proofErr w:type="spellStart"/>
      <w:r w:rsidRPr="00F3514C">
        <w:rPr>
          <w:rFonts w:ascii="Montserrat Light" w:hAnsi="Montserrat Light"/>
          <w:bCs/>
          <w:iCs/>
        </w:rPr>
        <w:t>Leg</w:t>
      </w:r>
      <w:r>
        <w:rPr>
          <w:rFonts w:ascii="Montserrat Light" w:hAnsi="Montserrat Light"/>
          <w:bCs/>
          <w:iCs/>
        </w:rPr>
        <w:t>ii</w:t>
      </w:r>
      <w:proofErr w:type="spellEnd"/>
      <w:r w:rsidRPr="00F3514C">
        <w:rPr>
          <w:rFonts w:ascii="Montserrat Light" w:hAnsi="Montserrat Light"/>
          <w:bCs/>
          <w:iCs/>
        </w:rPr>
        <w:t xml:space="preserve"> </w:t>
      </w:r>
      <w:proofErr w:type="spellStart"/>
      <w:r w:rsidRPr="00F3514C">
        <w:rPr>
          <w:rFonts w:ascii="Montserrat Light" w:hAnsi="Montserrat Light"/>
          <w:bCs/>
          <w:iCs/>
        </w:rPr>
        <w:t>Educației</w:t>
      </w:r>
      <w:proofErr w:type="spellEnd"/>
      <w:r w:rsidRPr="00F3514C">
        <w:rPr>
          <w:rFonts w:ascii="Montserrat Light" w:hAnsi="Montserrat Light"/>
          <w:bCs/>
          <w:iCs/>
        </w:rPr>
        <w:t xml:space="preserve"> </w:t>
      </w:r>
      <w:proofErr w:type="spellStart"/>
      <w:r w:rsidRPr="00F3514C">
        <w:rPr>
          <w:rFonts w:ascii="Montserrat Light" w:hAnsi="Montserrat Light"/>
          <w:bCs/>
          <w:iCs/>
        </w:rPr>
        <w:t>naționale</w:t>
      </w:r>
      <w:proofErr w:type="spellEnd"/>
      <w:r w:rsidRPr="00F3514C">
        <w:rPr>
          <w:rFonts w:ascii="Montserrat Light" w:hAnsi="Montserrat Light"/>
          <w:bCs/>
          <w:iCs/>
        </w:rPr>
        <w:t xml:space="preserve"> nr. 1/2011, cu </w:t>
      </w:r>
      <w:proofErr w:type="spellStart"/>
      <w:r w:rsidRPr="00F3514C">
        <w:rPr>
          <w:rFonts w:ascii="Montserrat Light" w:hAnsi="Montserrat Light"/>
          <w:bCs/>
          <w:iCs/>
        </w:rPr>
        <w:t>modificările</w:t>
      </w:r>
      <w:proofErr w:type="spellEnd"/>
      <w:r w:rsidRPr="00F3514C">
        <w:rPr>
          <w:rFonts w:ascii="Montserrat Light" w:hAnsi="Montserrat Light"/>
          <w:bCs/>
          <w:iCs/>
        </w:rPr>
        <w:t xml:space="preserve"> </w:t>
      </w:r>
      <w:proofErr w:type="spellStart"/>
      <w:r w:rsidRPr="00F3514C">
        <w:rPr>
          <w:rFonts w:ascii="Montserrat Light" w:hAnsi="Montserrat Light"/>
          <w:bCs/>
          <w:iCs/>
        </w:rPr>
        <w:t>și</w:t>
      </w:r>
      <w:proofErr w:type="spellEnd"/>
      <w:r w:rsidRPr="00F3514C">
        <w:rPr>
          <w:rFonts w:ascii="Montserrat Light" w:hAnsi="Montserrat Light"/>
          <w:bCs/>
          <w:iCs/>
        </w:rPr>
        <w:t xml:space="preserve"> </w:t>
      </w:r>
      <w:proofErr w:type="spellStart"/>
      <w:r w:rsidRPr="00F3514C">
        <w:rPr>
          <w:rFonts w:ascii="Montserrat Light" w:hAnsi="Montserrat Light"/>
          <w:bCs/>
          <w:iCs/>
        </w:rPr>
        <w:t>completările</w:t>
      </w:r>
      <w:proofErr w:type="spellEnd"/>
      <w:r w:rsidRPr="00F3514C">
        <w:rPr>
          <w:rFonts w:ascii="Montserrat Light" w:hAnsi="Montserrat Light"/>
          <w:bCs/>
          <w:iCs/>
        </w:rPr>
        <w:t xml:space="preserve"> </w:t>
      </w:r>
      <w:proofErr w:type="spellStart"/>
      <w:r w:rsidRPr="00F3514C">
        <w:rPr>
          <w:rFonts w:ascii="Montserrat Light" w:hAnsi="Montserrat Light"/>
          <w:bCs/>
          <w:iCs/>
        </w:rPr>
        <w:t>ulterioare</w:t>
      </w:r>
      <w:proofErr w:type="spellEnd"/>
      <w:r>
        <w:rPr>
          <w:rFonts w:ascii="Montserrat Light" w:hAnsi="Montserrat Light"/>
          <w:bCs/>
          <w:iCs/>
        </w:rPr>
        <w:t>;</w:t>
      </w:r>
    </w:p>
    <w:p w14:paraId="44E34244" w14:textId="24EA86FF" w:rsidR="0082732E" w:rsidRPr="0082732E" w:rsidRDefault="0082732E" w:rsidP="004624CE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</w:rPr>
      </w:pPr>
      <w:r>
        <w:rPr>
          <w:rFonts w:ascii="Montserrat Light" w:hAnsi="Montserrat Light"/>
          <w:bCs/>
          <w:iCs/>
        </w:rPr>
        <w:t>a</w:t>
      </w:r>
      <w:r w:rsidRPr="00A40B04">
        <w:rPr>
          <w:rFonts w:ascii="Montserrat Light" w:hAnsi="Montserrat Light"/>
          <w:bCs/>
          <w:iCs/>
        </w:rPr>
        <w:t xml:space="preserve">rt. 17 </w:t>
      </w:r>
      <w:proofErr w:type="spellStart"/>
      <w:proofErr w:type="gramStart"/>
      <w:r w:rsidRPr="00A40B04">
        <w:rPr>
          <w:rFonts w:ascii="Montserrat Light" w:hAnsi="Montserrat Light"/>
          <w:bCs/>
          <w:iCs/>
        </w:rPr>
        <w:t>al</w:t>
      </w:r>
      <w:r w:rsidR="00BD612B">
        <w:rPr>
          <w:rFonts w:ascii="Montserrat Light" w:hAnsi="Montserrat Light"/>
          <w:bCs/>
          <w:iCs/>
        </w:rPr>
        <w:t>in</w:t>
      </w:r>
      <w:proofErr w:type="spellEnd"/>
      <w:r w:rsidRPr="00A40B04">
        <w:rPr>
          <w:rFonts w:ascii="Montserrat Light" w:hAnsi="Montserrat Light"/>
          <w:bCs/>
          <w:iCs/>
        </w:rPr>
        <w:t>.(</w:t>
      </w:r>
      <w:proofErr w:type="gramEnd"/>
      <w:r w:rsidRPr="00A40B04">
        <w:rPr>
          <w:rFonts w:ascii="Montserrat Light" w:hAnsi="Montserrat Light"/>
          <w:bCs/>
          <w:iCs/>
        </w:rPr>
        <w:t xml:space="preserve">4) din H.G. nr. 2.192/2004 pentru </w:t>
      </w:r>
      <w:proofErr w:type="spellStart"/>
      <w:r w:rsidRPr="00A40B04">
        <w:rPr>
          <w:rFonts w:ascii="Montserrat Light" w:hAnsi="Montserrat Light"/>
          <w:bCs/>
          <w:iCs/>
        </w:rPr>
        <w:t>aprobarea</w:t>
      </w:r>
      <w:proofErr w:type="spellEnd"/>
      <w:r w:rsidRPr="00A40B04">
        <w:rPr>
          <w:rFonts w:ascii="Montserrat Light" w:hAnsi="Montserrat Light"/>
          <w:bCs/>
          <w:iCs/>
        </w:rPr>
        <w:t xml:space="preserve"> </w:t>
      </w:r>
      <w:proofErr w:type="spellStart"/>
      <w:r w:rsidRPr="00A40B04">
        <w:rPr>
          <w:rFonts w:ascii="Montserrat Light" w:hAnsi="Montserrat Light"/>
          <w:bCs/>
          <w:iCs/>
        </w:rPr>
        <w:t>Normelor</w:t>
      </w:r>
      <w:proofErr w:type="spellEnd"/>
      <w:r w:rsidRPr="00A40B04">
        <w:rPr>
          <w:rFonts w:ascii="Montserrat Light" w:hAnsi="Montserrat Light"/>
          <w:bCs/>
          <w:iCs/>
        </w:rPr>
        <w:t xml:space="preserve"> </w:t>
      </w:r>
      <w:proofErr w:type="spellStart"/>
      <w:r w:rsidRPr="00A40B04">
        <w:rPr>
          <w:rFonts w:ascii="Montserrat Light" w:hAnsi="Montserrat Light"/>
          <w:bCs/>
          <w:iCs/>
        </w:rPr>
        <w:t>metodologice</w:t>
      </w:r>
      <w:proofErr w:type="spellEnd"/>
      <w:r w:rsidRPr="00A40B04">
        <w:rPr>
          <w:rFonts w:ascii="Montserrat Light" w:hAnsi="Montserrat Light"/>
          <w:bCs/>
          <w:iCs/>
        </w:rPr>
        <w:t xml:space="preserve"> </w:t>
      </w:r>
      <w:proofErr w:type="spellStart"/>
      <w:r w:rsidRPr="00A40B04">
        <w:rPr>
          <w:rFonts w:ascii="Montserrat Light" w:hAnsi="Montserrat Light"/>
          <w:bCs/>
          <w:iCs/>
        </w:rPr>
        <w:t>privind</w:t>
      </w:r>
      <w:proofErr w:type="spellEnd"/>
      <w:r w:rsidRPr="00A40B04">
        <w:rPr>
          <w:rFonts w:ascii="Montserrat Light" w:hAnsi="Montserrat Light"/>
          <w:bCs/>
          <w:iCs/>
        </w:rPr>
        <w:t xml:space="preserve"> </w:t>
      </w:r>
      <w:proofErr w:type="spellStart"/>
      <w:r w:rsidRPr="00A40B04">
        <w:rPr>
          <w:rFonts w:ascii="Montserrat Light" w:hAnsi="Montserrat Light"/>
          <w:bCs/>
          <w:iCs/>
        </w:rPr>
        <w:t>finanţarea</w:t>
      </w:r>
      <w:proofErr w:type="spellEnd"/>
      <w:r w:rsidRPr="00A40B04">
        <w:rPr>
          <w:rFonts w:ascii="Montserrat Light" w:hAnsi="Montserrat Light"/>
          <w:bCs/>
          <w:iCs/>
        </w:rPr>
        <w:t xml:space="preserve"> </w:t>
      </w:r>
      <w:proofErr w:type="spellStart"/>
      <w:r w:rsidRPr="00A40B04">
        <w:rPr>
          <w:rFonts w:ascii="Montserrat Light" w:hAnsi="Montserrat Light"/>
          <w:bCs/>
          <w:iCs/>
        </w:rPr>
        <w:t>şi</w:t>
      </w:r>
      <w:proofErr w:type="spellEnd"/>
      <w:r w:rsidRPr="00A40B04">
        <w:rPr>
          <w:rFonts w:ascii="Montserrat Light" w:hAnsi="Montserrat Light"/>
          <w:bCs/>
          <w:iCs/>
        </w:rPr>
        <w:t xml:space="preserve"> </w:t>
      </w:r>
      <w:proofErr w:type="spellStart"/>
      <w:r w:rsidRPr="00A40B04">
        <w:rPr>
          <w:rFonts w:ascii="Montserrat Light" w:hAnsi="Montserrat Light"/>
          <w:bCs/>
          <w:iCs/>
        </w:rPr>
        <w:t>administrarea</w:t>
      </w:r>
      <w:proofErr w:type="spellEnd"/>
      <w:r w:rsidRPr="00A40B04">
        <w:rPr>
          <w:rFonts w:ascii="Montserrat Light" w:hAnsi="Montserrat Light"/>
          <w:bCs/>
          <w:iCs/>
        </w:rPr>
        <w:t xml:space="preserve"> </w:t>
      </w:r>
      <w:proofErr w:type="spellStart"/>
      <w:r w:rsidRPr="00A40B04">
        <w:rPr>
          <w:rFonts w:ascii="Montserrat Light" w:hAnsi="Montserrat Light"/>
          <w:bCs/>
          <w:iCs/>
        </w:rPr>
        <w:t>unităţilor</w:t>
      </w:r>
      <w:proofErr w:type="spellEnd"/>
      <w:r w:rsidRPr="00A40B04">
        <w:rPr>
          <w:rFonts w:ascii="Montserrat Light" w:hAnsi="Montserrat Light"/>
          <w:bCs/>
          <w:iCs/>
        </w:rPr>
        <w:t xml:space="preserve"> de </w:t>
      </w:r>
      <w:proofErr w:type="spellStart"/>
      <w:r w:rsidRPr="00A40B04">
        <w:rPr>
          <w:rFonts w:ascii="Montserrat Light" w:hAnsi="Montserrat Light"/>
          <w:bCs/>
          <w:iCs/>
        </w:rPr>
        <w:t>învăţământ</w:t>
      </w:r>
      <w:proofErr w:type="spellEnd"/>
      <w:r w:rsidRPr="00A40B04">
        <w:rPr>
          <w:rFonts w:ascii="Montserrat Light" w:hAnsi="Montserrat Light"/>
          <w:bCs/>
          <w:iCs/>
        </w:rPr>
        <w:t xml:space="preserve"> </w:t>
      </w:r>
      <w:proofErr w:type="spellStart"/>
      <w:r w:rsidRPr="00A40B04">
        <w:rPr>
          <w:rFonts w:ascii="Montserrat Light" w:hAnsi="Montserrat Light"/>
          <w:bCs/>
          <w:iCs/>
        </w:rPr>
        <w:t>preuniversitar</w:t>
      </w:r>
      <w:proofErr w:type="spellEnd"/>
      <w:r w:rsidRPr="00A40B04">
        <w:rPr>
          <w:rFonts w:ascii="Montserrat Light" w:hAnsi="Montserrat Light"/>
          <w:bCs/>
          <w:iCs/>
        </w:rPr>
        <w:t xml:space="preserve"> de stat</w:t>
      </w:r>
      <w:r>
        <w:rPr>
          <w:rFonts w:ascii="Montserrat Light" w:hAnsi="Montserrat Light"/>
          <w:bCs/>
          <w:iCs/>
        </w:rPr>
        <w:t>;</w:t>
      </w:r>
    </w:p>
    <w:p w14:paraId="1AE1970B" w14:textId="03026F7A" w:rsidR="00851363" w:rsidRPr="00ED27AC" w:rsidRDefault="0082732E" w:rsidP="004624CE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</w:rPr>
      </w:pPr>
      <w:proofErr w:type="spellStart"/>
      <w:r w:rsidRPr="0082732E">
        <w:rPr>
          <w:rFonts w:ascii="Montserrat Light" w:hAnsi="Montserrat Light" w:cs="Cambria"/>
        </w:rPr>
        <w:t>Hotărâr</w:t>
      </w:r>
      <w:r>
        <w:rPr>
          <w:rFonts w:ascii="Montserrat Light" w:hAnsi="Montserrat Light" w:cs="Cambria"/>
        </w:rPr>
        <w:t>ii</w:t>
      </w:r>
      <w:proofErr w:type="spellEnd"/>
      <w:r w:rsidRPr="0082732E">
        <w:rPr>
          <w:rFonts w:ascii="Montserrat Light" w:hAnsi="Montserrat Light" w:cs="Cambria"/>
        </w:rPr>
        <w:t xml:space="preserve"> </w:t>
      </w:r>
      <w:proofErr w:type="spellStart"/>
      <w:r w:rsidRPr="0082732E">
        <w:rPr>
          <w:rFonts w:ascii="Montserrat Light" w:hAnsi="Montserrat Light" w:cs="Cambria"/>
        </w:rPr>
        <w:t>Consiliului</w:t>
      </w:r>
      <w:proofErr w:type="spellEnd"/>
      <w:r w:rsidRPr="0082732E">
        <w:rPr>
          <w:rFonts w:ascii="Montserrat Light" w:hAnsi="Montserrat Light" w:cs="Cambria"/>
        </w:rPr>
        <w:t xml:space="preserve"> </w:t>
      </w:r>
      <w:proofErr w:type="spellStart"/>
      <w:r w:rsidRPr="0082732E">
        <w:rPr>
          <w:rFonts w:ascii="Montserrat Light" w:hAnsi="Montserrat Light" w:cs="Cambria"/>
        </w:rPr>
        <w:t>Județean</w:t>
      </w:r>
      <w:proofErr w:type="spellEnd"/>
      <w:r w:rsidRPr="0082732E">
        <w:rPr>
          <w:rFonts w:ascii="Montserrat Light" w:hAnsi="Montserrat Light" w:cs="Cambria"/>
        </w:rPr>
        <w:t xml:space="preserve"> Cluj nr. 28/2022 </w:t>
      </w:r>
      <w:proofErr w:type="spellStart"/>
      <w:r w:rsidRPr="0082732E">
        <w:rPr>
          <w:rFonts w:ascii="Montserrat Light" w:hAnsi="Montserrat Light" w:cs="Cambria"/>
        </w:rPr>
        <w:t>privind</w:t>
      </w:r>
      <w:proofErr w:type="spellEnd"/>
      <w:r w:rsidRPr="0082732E">
        <w:rPr>
          <w:rFonts w:ascii="Montserrat Light" w:hAnsi="Montserrat Light" w:cs="Cambria"/>
        </w:rPr>
        <w:t xml:space="preserve"> </w:t>
      </w:r>
      <w:proofErr w:type="spellStart"/>
      <w:r w:rsidRPr="0082732E">
        <w:rPr>
          <w:rFonts w:ascii="Montserrat Light" w:hAnsi="Montserrat Light" w:cs="Cambria"/>
        </w:rPr>
        <w:t>nominalizarea</w:t>
      </w:r>
      <w:proofErr w:type="spellEnd"/>
      <w:r w:rsidRPr="0082732E">
        <w:rPr>
          <w:rFonts w:ascii="Montserrat Light" w:hAnsi="Montserrat Light" w:cs="Cambria"/>
        </w:rPr>
        <w:t xml:space="preserve"> </w:t>
      </w:r>
      <w:proofErr w:type="spellStart"/>
      <w:r w:rsidRPr="0082732E">
        <w:rPr>
          <w:rFonts w:ascii="Montserrat Light" w:hAnsi="Montserrat Light" w:cs="Cambria"/>
        </w:rPr>
        <w:t>unor</w:t>
      </w:r>
      <w:proofErr w:type="spellEnd"/>
      <w:r w:rsidRPr="0082732E">
        <w:rPr>
          <w:rFonts w:ascii="Montserrat Light" w:hAnsi="Montserrat Light" w:cs="Cambria"/>
        </w:rPr>
        <w:t xml:space="preserve"> </w:t>
      </w:r>
      <w:proofErr w:type="spellStart"/>
      <w:r w:rsidRPr="0082732E">
        <w:rPr>
          <w:rFonts w:ascii="Montserrat Light" w:hAnsi="Montserrat Light" w:cs="Cambria"/>
        </w:rPr>
        <w:t>sume</w:t>
      </w:r>
      <w:proofErr w:type="spellEnd"/>
      <w:r w:rsidRPr="0082732E">
        <w:rPr>
          <w:rFonts w:ascii="Montserrat Light" w:hAnsi="Montserrat Light" w:cs="Cambria"/>
        </w:rPr>
        <w:t xml:space="preserve"> din </w:t>
      </w:r>
      <w:proofErr w:type="spellStart"/>
      <w:r w:rsidRPr="0082732E">
        <w:rPr>
          <w:rFonts w:ascii="Montserrat Light" w:hAnsi="Montserrat Light" w:cs="Cambria"/>
        </w:rPr>
        <w:t>bugetul</w:t>
      </w:r>
      <w:proofErr w:type="spellEnd"/>
      <w:r w:rsidRPr="0082732E">
        <w:rPr>
          <w:rFonts w:ascii="Montserrat Light" w:hAnsi="Montserrat Light" w:cs="Cambria"/>
        </w:rPr>
        <w:t xml:space="preserve"> local al </w:t>
      </w:r>
      <w:proofErr w:type="spellStart"/>
      <w:r w:rsidRPr="0082732E">
        <w:rPr>
          <w:rFonts w:ascii="Montserrat Light" w:hAnsi="Montserrat Light" w:cs="Cambria"/>
        </w:rPr>
        <w:t>Județului</w:t>
      </w:r>
      <w:proofErr w:type="spellEnd"/>
      <w:r w:rsidRPr="0082732E">
        <w:rPr>
          <w:rFonts w:ascii="Montserrat Light" w:hAnsi="Montserrat Light" w:cs="Cambria"/>
        </w:rPr>
        <w:t xml:space="preserve"> Cluj pe </w:t>
      </w:r>
      <w:proofErr w:type="spellStart"/>
      <w:r w:rsidRPr="0082732E">
        <w:rPr>
          <w:rFonts w:ascii="Montserrat Light" w:hAnsi="Montserrat Light" w:cs="Cambria"/>
        </w:rPr>
        <w:t>anul</w:t>
      </w:r>
      <w:proofErr w:type="spellEnd"/>
      <w:r w:rsidRPr="0082732E">
        <w:rPr>
          <w:rFonts w:ascii="Montserrat Light" w:hAnsi="Montserrat Light" w:cs="Cambria"/>
        </w:rPr>
        <w:t xml:space="preserve"> 2022;</w:t>
      </w:r>
    </w:p>
    <w:p w14:paraId="0F7B5DEF" w14:textId="77777777" w:rsidR="00ED27AC" w:rsidRPr="0082732E" w:rsidRDefault="00ED27AC" w:rsidP="00ED27AC">
      <w:pPr>
        <w:pStyle w:val="List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 Light" w:hAnsi="Montserrat Light"/>
        </w:rPr>
      </w:pPr>
    </w:p>
    <w:p w14:paraId="288D6D08" w14:textId="78B1F82F" w:rsidR="009A2ACE" w:rsidRPr="00F90ADF" w:rsidRDefault="00306844" w:rsidP="006E171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  <w:proofErr w:type="spellStart"/>
      <w:r w:rsidRPr="00F90ADF">
        <w:rPr>
          <w:rFonts w:ascii="Montserrat Light" w:hAnsi="Montserrat Light" w:cs="Cambria"/>
        </w:rPr>
        <w:t>În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temeiul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competențelor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stabilite</w:t>
      </w:r>
      <w:proofErr w:type="spellEnd"/>
      <w:r w:rsidRPr="00F90ADF">
        <w:rPr>
          <w:rFonts w:ascii="Montserrat Light" w:hAnsi="Montserrat Light" w:cs="Cambria"/>
        </w:rPr>
        <w:t xml:space="preserve"> prin art. 182 alin. (1) </w:t>
      </w:r>
      <w:proofErr w:type="spellStart"/>
      <w:r w:rsidRPr="00F90ADF">
        <w:rPr>
          <w:rFonts w:ascii="Montserrat Light" w:hAnsi="Montserrat Light" w:cs="Cambria"/>
        </w:rPr>
        <w:t>şi</w:t>
      </w:r>
      <w:proofErr w:type="spellEnd"/>
      <w:r w:rsidRPr="00F90ADF">
        <w:rPr>
          <w:rFonts w:ascii="Montserrat Light" w:hAnsi="Montserrat Light" w:cs="Cambria"/>
        </w:rPr>
        <w:t xml:space="preserve"> art. 196 alin. (1) lit. a) din Ordonanța de urgență a Guvernului nr. 57/2019 </w:t>
      </w:r>
      <w:proofErr w:type="spellStart"/>
      <w:r w:rsidRPr="00F90ADF">
        <w:rPr>
          <w:rFonts w:ascii="Montserrat Light" w:hAnsi="Montserrat Light" w:cs="Cambria"/>
        </w:rPr>
        <w:t>privind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Codul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administrativ</w:t>
      </w:r>
      <w:proofErr w:type="spellEnd"/>
      <w:r w:rsidRPr="00F90ADF">
        <w:rPr>
          <w:rFonts w:ascii="Montserrat Light" w:hAnsi="Montserrat Light" w:cs="Cambria"/>
        </w:rPr>
        <w:t xml:space="preserve">, </w:t>
      </w:r>
      <w:r w:rsidR="009A2ACE" w:rsidRPr="00F90ADF">
        <w:rPr>
          <w:rFonts w:ascii="Montserrat Light" w:hAnsi="Montserrat Light" w:cs="Cambria"/>
        </w:rPr>
        <w:t xml:space="preserve">cu </w:t>
      </w:r>
      <w:proofErr w:type="spellStart"/>
      <w:r w:rsidR="009A2ACE" w:rsidRPr="00F90ADF">
        <w:rPr>
          <w:rFonts w:ascii="Montserrat Light" w:hAnsi="Montserrat Light" w:cs="Cambria"/>
        </w:rPr>
        <w:t>modificările</w:t>
      </w:r>
      <w:proofErr w:type="spellEnd"/>
      <w:r w:rsidR="009A2ACE" w:rsidRPr="00F90ADF">
        <w:rPr>
          <w:rFonts w:ascii="Montserrat Light" w:hAnsi="Montserrat Light" w:cs="Cambria"/>
        </w:rPr>
        <w:t xml:space="preserve"> </w:t>
      </w:r>
      <w:proofErr w:type="spellStart"/>
      <w:r w:rsidR="009A2ACE" w:rsidRPr="00F90ADF">
        <w:rPr>
          <w:rFonts w:ascii="Montserrat Light" w:hAnsi="Montserrat Light" w:cs="Cambria"/>
        </w:rPr>
        <w:t>și</w:t>
      </w:r>
      <w:proofErr w:type="spellEnd"/>
      <w:r w:rsidR="009A2ACE" w:rsidRPr="00F90ADF">
        <w:rPr>
          <w:rFonts w:ascii="Montserrat Light" w:hAnsi="Montserrat Light" w:cs="Cambria"/>
        </w:rPr>
        <w:t xml:space="preserve"> </w:t>
      </w:r>
      <w:proofErr w:type="spellStart"/>
      <w:r w:rsidR="009A2ACE" w:rsidRPr="00F90ADF">
        <w:rPr>
          <w:rFonts w:ascii="Montserrat Light" w:hAnsi="Montserrat Light" w:cs="Cambria"/>
        </w:rPr>
        <w:t>completările</w:t>
      </w:r>
      <w:proofErr w:type="spellEnd"/>
      <w:r w:rsidR="009A2ACE" w:rsidRPr="00F90ADF">
        <w:rPr>
          <w:rFonts w:ascii="Montserrat Light" w:hAnsi="Montserrat Light" w:cs="Cambria"/>
        </w:rPr>
        <w:t xml:space="preserve"> </w:t>
      </w:r>
      <w:proofErr w:type="spellStart"/>
      <w:r w:rsidR="009A2ACE" w:rsidRPr="00F90ADF">
        <w:rPr>
          <w:rFonts w:ascii="Montserrat Light" w:hAnsi="Montserrat Light" w:cs="Cambria"/>
        </w:rPr>
        <w:t>ulterioare</w:t>
      </w:r>
      <w:proofErr w:type="spellEnd"/>
      <w:r w:rsidR="009A2ACE" w:rsidRPr="00F90ADF">
        <w:rPr>
          <w:rFonts w:ascii="Montserrat Light" w:hAnsi="Montserrat Light" w:cs="Cambria"/>
        </w:rPr>
        <w:t>;</w:t>
      </w:r>
    </w:p>
    <w:p w14:paraId="284262E7" w14:textId="77777777" w:rsidR="0013250C" w:rsidRPr="00F90ADF" w:rsidRDefault="0013250C" w:rsidP="005521F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</w:p>
    <w:p w14:paraId="6461B262" w14:textId="2D693025" w:rsidR="00851363" w:rsidRDefault="00306844" w:rsidP="00F90ADF">
      <w:pPr>
        <w:pStyle w:val="Corptext2"/>
        <w:spacing w:after="0" w:line="240" w:lineRule="auto"/>
        <w:jc w:val="center"/>
        <w:rPr>
          <w:rFonts w:ascii="Montserrat Light" w:hAnsi="Montserrat Light"/>
          <w:b/>
          <w:bCs/>
          <w:noProof/>
          <w:sz w:val="22"/>
          <w:szCs w:val="22"/>
          <w:lang w:eastAsia="ro-RO"/>
        </w:rPr>
      </w:pPr>
      <w:r w:rsidRPr="00F90ADF">
        <w:rPr>
          <w:rFonts w:ascii="Montserrat Light" w:hAnsi="Montserrat Light"/>
          <w:b/>
          <w:bCs/>
          <w:noProof/>
          <w:sz w:val="22"/>
          <w:szCs w:val="22"/>
          <w:lang w:eastAsia="ro-RO"/>
        </w:rPr>
        <w:t>hotărăşte:</w:t>
      </w:r>
    </w:p>
    <w:p w14:paraId="3768CC84" w14:textId="77777777" w:rsidR="006E171A" w:rsidRPr="00F90ADF" w:rsidRDefault="006E171A" w:rsidP="00F90ADF">
      <w:pPr>
        <w:pStyle w:val="Corptext2"/>
        <w:spacing w:after="0" w:line="240" w:lineRule="auto"/>
        <w:jc w:val="center"/>
        <w:rPr>
          <w:rFonts w:ascii="Montserrat Light" w:hAnsi="Montserrat Light"/>
          <w:b/>
          <w:bCs/>
          <w:noProof/>
          <w:sz w:val="22"/>
          <w:szCs w:val="22"/>
          <w:lang w:eastAsia="ro-RO"/>
        </w:rPr>
      </w:pPr>
    </w:p>
    <w:p w14:paraId="76FE2DCD" w14:textId="74065B11" w:rsidR="006E171A" w:rsidRDefault="006E171A" w:rsidP="006E171A">
      <w:pPr>
        <w:spacing w:line="240" w:lineRule="auto"/>
        <w:jc w:val="both"/>
        <w:rPr>
          <w:rFonts w:ascii="Montserrat Light" w:eastAsiaTheme="minorHAnsi" w:hAnsi="Montserrat Light" w:cs="Legisx"/>
          <w:lang w:val="ro-MD"/>
        </w:rPr>
      </w:pPr>
      <w:r>
        <w:rPr>
          <w:rFonts w:ascii="Montserrat Light" w:hAnsi="Montserrat Light"/>
          <w:b/>
          <w:bCs/>
        </w:rPr>
        <w:t xml:space="preserve">Art. I. </w:t>
      </w:r>
      <w:proofErr w:type="spellStart"/>
      <w:r>
        <w:rPr>
          <w:rFonts w:ascii="Montserrat Light" w:hAnsi="Montserrat Light" w:cs="Cambria"/>
        </w:rPr>
        <w:t>Hotărârea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Consiliului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Județean</w:t>
      </w:r>
      <w:proofErr w:type="spellEnd"/>
      <w:r>
        <w:rPr>
          <w:rFonts w:ascii="Montserrat Light" w:hAnsi="Montserrat Light" w:cs="Cambria"/>
        </w:rPr>
        <w:t xml:space="preserve"> Cluj nr. </w:t>
      </w:r>
      <w:r w:rsidR="0082732E">
        <w:rPr>
          <w:rFonts w:ascii="Montserrat Light" w:hAnsi="Montserrat Light" w:cs="Cambria"/>
        </w:rPr>
        <w:t>2</w:t>
      </w:r>
      <w:r>
        <w:rPr>
          <w:rFonts w:ascii="Montserrat Light" w:hAnsi="Montserrat Light" w:cs="Cambria"/>
        </w:rPr>
        <w:t>8/202</w:t>
      </w:r>
      <w:r w:rsidR="0082732E">
        <w:rPr>
          <w:rFonts w:ascii="Montserrat Light" w:hAnsi="Montserrat Light" w:cs="Cambria"/>
        </w:rPr>
        <w:t>2</w:t>
      </w:r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privind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nominalizarea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unor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sume</w:t>
      </w:r>
      <w:proofErr w:type="spellEnd"/>
      <w:r>
        <w:rPr>
          <w:rFonts w:ascii="Montserrat Light" w:hAnsi="Montserrat Light" w:cs="Cambria"/>
        </w:rPr>
        <w:t xml:space="preserve"> din </w:t>
      </w:r>
      <w:proofErr w:type="spellStart"/>
      <w:r>
        <w:rPr>
          <w:rFonts w:ascii="Montserrat Light" w:hAnsi="Montserrat Light" w:cs="Cambria"/>
        </w:rPr>
        <w:t>bugetul</w:t>
      </w:r>
      <w:proofErr w:type="spellEnd"/>
      <w:r>
        <w:rPr>
          <w:rFonts w:ascii="Montserrat Light" w:hAnsi="Montserrat Light" w:cs="Cambria"/>
        </w:rPr>
        <w:t xml:space="preserve"> local al </w:t>
      </w:r>
      <w:proofErr w:type="spellStart"/>
      <w:r>
        <w:rPr>
          <w:rFonts w:ascii="Montserrat Light" w:hAnsi="Montserrat Light" w:cs="Cambria"/>
        </w:rPr>
        <w:t>Județului</w:t>
      </w:r>
      <w:proofErr w:type="spellEnd"/>
      <w:r>
        <w:rPr>
          <w:rFonts w:ascii="Montserrat Light" w:hAnsi="Montserrat Light" w:cs="Cambria"/>
        </w:rPr>
        <w:t xml:space="preserve"> Cluj pe </w:t>
      </w:r>
      <w:proofErr w:type="spellStart"/>
      <w:r>
        <w:rPr>
          <w:rFonts w:ascii="Montserrat Light" w:hAnsi="Montserrat Light" w:cs="Cambria"/>
        </w:rPr>
        <w:t>anul</w:t>
      </w:r>
      <w:proofErr w:type="spellEnd"/>
      <w:r>
        <w:rPr>
          <w:rFonts w:ascii="Montserrat Light" w:hAnsi="Montserrat Light" w:cs="Cambria"/>
        </w:rPr>
        <w:t xml:space="preserve"> 202</w:t>
      </w:r>
      <w:r w:rsidR="0082732E">
        <w:rPr>
          <w:rFonts w:ascii="Montserrat Light" w:hAnsi="Montserrat Light" w:cs="Cambria"/>
        </w:rPr>
        <w:t>2</w:t>
      </w:r>
      <w:r>
        <w:rPr>
          <w:rFonts w:ascii="Montserrat Light" w:hAnsi="Montserrat Light" w:cs="Cambria"/>
        </w:rPr>
        <w:t xml:space="preserve">, se </w:t>
      </w:r>
      <w:proofErr w:type="spellStart"/>
      <w:r w:rsidR="00796E95">
        <w:rPr>
          <w:rFonts w:ascii="Montserrat Light" w:hAnsi="Montserrat Light" w:cs="Cambria"/>
        </w:rPr>
        <w:t>completează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după</w:t>
      </w:r>
      <w:proofErr w:type="spellEnd"/>
      <w:r>
        <w:rPr>
          <w:rFonts w:ascii="Montserrat Light" w:hAnsi="Montserrat Light" w:cs="Cambria"/>
        </w:rPr>
        <w:t xml:space="preserve"> cum </w:t>
      </w:r>
      <w:proofErr w:type="spellStart"/>
      <w:r>
        <w:rPr>
          <w:rFonts w:ascii="Montserrat Light" w:hAnsi="Montserrat Light" w:cs="Cambria"/>
        </w:rPr>
        <w:t>urmează</w:t>
      </w:r>
      <w:proofErr w:type="spellEnd"/>
      <w:r>
        <w:rPr>
          <w:rFonts w:ascii="Montserrat Light" w:hAnsi="Montserrat Light" w:cs="Cambria"/>
        </w:rPr>
        <w:t>:</w:t>
      </w:r>
    </w:p>
    <w:p w14:paraId="102FFD4C" w14:textId="4B2B3166" w:rsidR="006E171A" w:rsidRDefault="006E171A" w:rsidP="00ED27AC">
      <w:pPr>
        <w:ind w:firstLine="630"/>
        <w:jc w:val="both"/>
        <w:rPr>
          <w:rFonts w:ascii="Montserrat Light" w:eastAsiaTheme="minorHAnsi" w:hAnsi="Montserrat Light" w:cs="Legisx"/>
          <w:lang w:val="ro-MD"/>
        </w:rPr>
      </w:pPr>
      <w:r w:rsidRPr="00ED27AC">
        <w:rPr>
          <w:rFonts w:ascii="Montserrat Light" w:eastAsiaTheme="minorHAnsi" w:hAnsi="Montserrat Light" w:cs="Legisx"/>
          <w:b/>
          <w:bCs/>
          <w:lang w:val="ro-MD"/>
        </w:rPr>
        <w:t>1.</w:t>
      </w:r>
      <w:r>
        <w:rPr>
          <w:rFonts w:ascii="Montserrat Light" w:eastAsiaTheme="minorHAnsi" w:hAnsi="Montserrat Light" w:cs="Legisx"/>
          <w:lang w:val="ro-MD"/>
        </w:rPr>
        <w:t xml:space="preserve"> </w:t>
      </w:r>
      <w:r w:rsidR="00ED27AC">
        <w:rPr>
          <w:rFonts w:ascii="Montserrat Light" w:eastAsiaTheme="minorHAnsi" w:hAnsi="Montserrat Light" w:cs="Legisx"/>
          <w:lang w:val="ro-MD"/>
        </w:rPr>
        <w:t>D</w:t>
      </w:r>
      <w:r w:rsidR="00E6726E">
        <w:rPr>
          <w:rFonts w:ascii="Montserrat Light" w:eastAsiaTheme="minorHAnsi" w:hAnsi="Montserrat Light" w:cs="Legisx"/>
          <w:lang w:val="ro-MD"/>
        </w:rPr>
        <w:t xml:space="preserve">upă </w:t>
      </w:r>
      <w:r>
        <w:rPr>
          <w:rFonts w:ascii="Montserrat Light" w:eastAsiaTheme="minorHAnsi" w:hAnsi="Montserrat Light" w:cs="Legisx"/>
          <w:lang w:val="ro-MD"/>
        </w:rPr>
        <w:t>alin</w:t>
      </w:r>
      <w:r w:rsidR="00ED27AC">
        <w:rPr>
          <w:rFonts w:ascii="Montserrat Light" w:eastAsiaTheme="minorHAnsi" w:hAnsi="Montserrat Light" w:cs="Legisx"/>
          <w:lang w:val="ro-MD"/>
        </w:rPr>
        <w:t>.</w:t>
      </w:r>
      <w:r>
        <w:rPr>
          <w:rFonts w:ascii="Montserrat Light" w:eastAsiaTheme="minorHAnsi" w:hAnsi="Montserrat Light" w:cs="Legisx"/>
          <w:lang w:val="ro-MD"/>
        </w:rPr>
        <w:t xml:space="preserve"> (</w:t>
      </w:r>
      <w:r w:rsidR="00E6726E">
        <w:rPr>
          <w:rFonts w:ascii="Montserrat Light" w:eastAsiaTheme="minorHAnsi" w:hAnsi="Montserrat Light" w:cs="Legisx"/>
          <w:lang w:val="ro-MD"/>
        </w:rPr>
        <w:t xml:space="preserve">2) </w:t>
      </w:r>
      <w:r w:rsidR="00ED27AC">
        <w:rPr>
          <w:rFonts w:ascii="Montserrat Light" w:eastAsiaTheme="minorHAnsi" w:hAnsi="Montserrat Light" w:cs="Legisx"/>
          <w:lang w:val="ro-MD"/>
        </w:rPr>
        <w:t xml:space="preserve">al art. 1 </w:t>
      </w:r>
      <w:r w:rsidR="000318DF">
        <w:rPr>
          <w:rFonts w:ascii="Montserrat Light" w:eastAsiaTheme="minorHAnsi" w:hAnsi="Montserrat Light" w:cs="Legisx"/>
          <w:lang w:val="ro-MD"/>
        </w:rPr>
        <w:t xml:space="preserve">se introduce </w:t>
      </w:r>
      <w:r w:rsidR="00E6726E">
        <w:rPr>
          <w:rFonts w:ascii="Montserrat Light" w:eastAsiaTheme="minorHAnsi" w:hAnsi="Montserrat Light" w:cs="Legisx"/>
          <w:lang w:val="ro-MD"/>
        </w:rPr>
        <w:t xml:space="preserve">un </w:t>
      </w:r>
      <w:r w:rsidR="00ED27AC">
        <w:rPr>
          <w:rFonts w:ascii="Montserrat Light" w:eastAsiaTheme="minorHAnsi" w:hAnsi="Montserrat Light" w:cs="Legisx"/>
          <w:lang w:val="ro-MD"/>
        </w:rPr>
        <w:t xml:space="preserve">alineat </w:t>
      </w:r>
      <w:r w:rsidR="00E6726E">
        <w:rPr>
          <w:rFonts w:ascii="Montserrat Light" w:eastAsiaTheme="minorHAnsi" w:hAnsi="Montserrat Light" w:cs="Legisx"/>
          <w:lang w:val="ro-MD"/>
        </w:rPr>
        <w:t>nou</w:t>
      </w:r>
      <w:r w:rsidR="00ED27AC">
        <w:rPr>
          <w:rFonts w:ascii="Montserrat Light" w:eastAsiaTheme="minorHAnsi" w:hAnsi="Montserrat Light" w:cs="Legisx"/>
          <w:lang w:val="ro-MD"/>
        </w:rPr>
        <w:t>,</w:t>
      </w:r>
      <w:r w:rsidR="00E6726E">
        <w:rPr>
          <w:rFonts w:ascii="Montserrat Light" w:eastAsiaTheme="minorHAnsi" w:hAnsi="Montserrat Light" w:cs="Legisx"/>
          <w:lang w:val="ro-MD"/>
        </w:rPr>
        <w:t xml:space="preserve"> alin</w:t>
      </w:r>
      <w:r w:rsidR="00ED27AC">
        <w:rPr>
          <w:rFonts w:ascii="Montserrat Light" w:eastAsiaTheme="minorHAnsi" w:hAnsi="Montserrat Light" w:cs="Legisx"/>
          <w:lang w:val="ro-MD"/>
        </w:rPr>
        <w:t>.</w:t>
      </w:r>
      <w:r w:rsidR="00E6726E">
        <w:rPr>
          <w:rFonts w:ascii="Montserrat Light" w:eastAsiaTheme="minorHAnsi" w:hAnsi="Montserrat Light" w:cs="Legisx"/>
          <w:lang w:val="ro-MD"/>
        </w:rPr>
        <w:t xml:space="preserve"> (3</w:t>
      </w:r>
      <w:r w:rsidR="000318DF">
        <w:rPr>
          <w:rFonts w:ascii="Montserrat Light" w:eastAsiaTheme="minorHAnsi" w:hAnsi="Montserrat Light" w:cs="Legisx"/>
          <w:lang w:val="ro-MD"/>
        </w:rPr>
        <w:t xml:space="preserve">) </w:t>
      </w:r>
      <w:r w:rsidR="00ED27AC">
        <w:rPr>
          <w:rFonts w:ascii="Montserrat Light" w:eastAsiaTheme="minorHAnsi" w:hAnsi="Montserrat Light" w:cs="Legisx"/>
          <w:lang w:val="ro-MD"/>
        </w:rPr>
        <w:t>care are</w:t>
      </w:r>
      <w:r>
        <w:rPr>
          <w:rFonts w:ascii="Montserrat Light" w:eastAsiaTheme="minorHAnsi" w:hAnsi="Montserrat Light" w:cs="Legisx"/>
          <w:lang w:val="ro-MD"/>
        </w:rPr>
        <w:t xml:space="preserve"> următorul c</w:t>
      </w:r>
      <w:r w:rsidR="00ED27AC">
        <w:rPr>
          <w:rFonts w:ascii="Montserrat Light" w:eastAsiaTheme="minorHAnsi" w:hAnsi="Montserrat Light" w:cs="Legisx"/>
          <w:lang w:val="ro-MD"/>
        </w:rPr>
        <w:t>uprins</w:t>
      </w:r>
      <w:r>
        <w:rPr>
          <w:rFonts w:ascii="Montserrat Light" w:eastAsiaTheme="minorHAnsi" w:hAnsi="Montserrat Light" w:cs="Legisx"/>
          <w:lang w:val="ro-MD"/>
        </w:rPr>
        <w:t>:</w:t>
      </w:r>
    </w:p>
    <w:p w14:paraId="1A3FCEDD" w14:textId="29D8D24D" w:rsidR="00E6726E" w:rsidRPr="00F90ADF" w:rsidRDefault="00E6726E" w:rsidP="00E6726E">
      <w:pPr>
        <w:spacing w:line="240" w:lineRule="auto"/>
        <w:ind w:firstLine="630"/>
        <w:jc w:val="both"/>
        <w:rPr>
          <w:rFonts w:ascii="Montserrat Light" w:hAnsi="Montserrat Light"/>
          <w:bCs/>
          <w:iCs/>
        </w:rPr>
      </w:pPr>
      <w:r w:rsidRPr="00E6726E">
        <w:rPr>
          <w:rFonts w:ascii="Montserrat Light" w:hAnsi="Montserrat Light"/>
          <w:b/>
        </w:rPr>
        <w:t>(3)</w:t>
      </w:r>
      <w:r>
        <w:rPr>
          <w:rFonts w:ascii="Montserrat Light" w:hAnsi="Montserrat Light"/>
          <w:bCs/>
        </w:rPr>
        <w:t xml:space="preserve"> </w:t>
      </w:r>
      <w:r w:rsidRPr="00F90ADF">
        <w:rPr>
          <w:rFonts w:ascii="Montserrat Light" w:hAnsi="Montserrat Light"/>
          <w:lang w:val="fr-FR"/>
        </w:rPr>
        <w:t xml:space="preserve">Se </w:t>
      </w:r>
      <w:proofErr w:type="spellStart"/>
      <w:r w:rsidRPr="00F90ADF">
        <w:rPr>
          <w:rFonts w:ascii="Montserrat Light" w:hAnsi="Montserrat Light"/>
          <w:lang w:val="fr-FR"/>
        </w:rPr>
        <w:t>nominalizează</w:t>
      </w:r>
      <w:proofErr w:type="spellEnd"/>
      <w:r w:rsidRPr="00F90ADF">
        <w:rPr>
          <w:rFonts w:ascii="Montserrat Light" w:hAnsi="Montserrat Light"/>
          <w:bCs/>
          <w:lang w:val="ro-RO"/>
        </w:rPr>
        <w:t xml:space="preserve"> din bugetul local al </w:t>
      </w:r>
      <w:proofErr w:type="spellStart"/>
      <w:r w:rsidRPr="00F90ADF">
        <w:rPr>
          <w:rFonts w:ascii="Montserrat Light" w:hAnsi="Montserrat Light"/>
        </w:rPr>
        <w:t>Judeţului</w:t>
      </w:r>
      <w:proofErr w:type="spellEnd"/>
      <w:r w:rsidRPr="00F90ADF">
        <w:rPr>
          <w:rFonts w:ascii="Montserrat Light" w:hAnsi="Montserrat Light"/>
        </w:rPr>
        <w:t xml:space="preserve"> Cluj pe </w:t>
      </w:r>
      <w:proofErr w:type="spellStart"/>
      <w:r w:rsidRPr="00F90ADF">
        <w:rPr>
          <w:rFonts w:ascii="Montserrat Light" w:hAnsi="Montserrat Light"/>
        </w:rPr>
        <w:t>anul</w:t>
      </w:r>
      <w:proofErr w:type="spellEnd"/>
      <w:r w:rsidRPr="00F90ADF">
        <w:rPr>
          <w:rFonts w:ascii="Montserrat Light" w:hAnsi="Montserrat Light"/>
        </w:rPr>
        <w:t xml:space="preserve"> 202</w:t>
      </w:r>
      <w:r>
        <w:rPr>
          <w:rFonts w:ascii="Montserrat Light" w:hAnsi="Montserrat Light"/>
        </w:rPr>
        <w:t>2</w:t>
      </w:r>
      <w:r w:rsidRPr="00F90ADF">
        <w:rPr>
          <w:rFonts w:ascii="Montserrat Light" w:hAnsi="Montserrat Light"/>
        </w:rPr>
        <w:t xml:space="preserve">, </w:t>
      </w:r>
      <w:proofErr w:type="spellStart"/>
      <w:r w:rsidRPr="00F90ADF">
        <w:rPr>
          <w:rFonts w:ascii="Montserrat Light" w:hAnsi="Montserrat Light"/>
        </w:rPr>
        <w:t>Capitolul</w:t>
      </w:r>
      <w:proofErr w:type="spellEnd"/>
      <w:r w:rsidRPr="00F90ADF">
        <w:rPr>
          <w:rFonts w:ascii="Montserrat Light" w:hAnsi="Montserrat Light"/>
        </w:rPr>
        <w:t xml:space="preserve"> </w:t>
      </w:r>
      <w:r w:rsidRPr="00F90ADF">
        <w:rPr>
          <w:rFonts w:ascii="Montserrat Light" w:hAnsi="Montserrat Light"/>
          <w:bCs/>
        </w:rPr>
        <w:t>"</w:t>
      </w:r>
      <w:r w:rsidRPr="00F90ADF">
        <w:rPr>
          <w:rFonts w:ascii="Montserrat Light" w:hAnsi="Montserrat Light"/>
        </w:rPr>
        <w:t xml:space="preserve">Alte </w:t>
      </w:r>
      <w:proofErr w:type="spellStart"/>
      <w:r w:rsidRPr="00F90ADF">
        <w:rPr>
          <w:rFonts w:ascii="Montserrat Light" w:hAnsi="Montserrat Light"/>
        </w:rPr>
        <w:t>servicii</w:t>
      </w:r>
      <w:proofErr w:type="spellEnd"/>
      <w:r w:rsidRPr="00F90ADF">
        <w:rPr>
          <w:rFonts w:ascii="Montserrat Light" w:hAnsi="Montserrat Light"/>
        </w:rPr>
        <w:t xml:space="preserve"> </w:t>
      </w:r>
      <w:proofErr w:type="spellStart"/>
      <w:r w:rsidRPr="00F90ADF">
        <w:rPr>
          <w:rFonts w:ascii="Montserrat Light" w:hAnsi="Montserrat Light"/>
        </w:rPr>
        <w:t>publice</w:t>
      </w:r>
      <w:proofErr w:type="spellEnd"/>
      <w:r w:rsidRPr="00F90ADF">
        <w:rPr>
          <w:rFonts w:ascii="Montserrat Light" w:hAnsi="Montserrat Light"/>
        </w:rPr>
        <w:t xml:space="preserve"> </w:t>
      </w:r>
      <w:proofErr w:type="spellStart"/>
      <w:r w:rsidRPr="00F90ADF">
        <w:rPr>
          <w:rFonts w:ascii="Montserrat Light" w:hAnsi="Montserrat Light"/>
        </w:rPr>
        <w:t>generale</w:t>
      </w:r>
      <w:proofErr w:type="spellEnd"/>
      <w:r w:rsidRPr="00F90ADF">
        <w:rPr>
          <w:rFonts w:ascii="Montserrat Light" w:hAnsi="Montserrat Light"/>
          <w:bCs/>
        </w:rPr>
        <w:t>"</w:t>
      </w:r>
      <w:r w:rsidRPr="00F90ADF">
        <w:rPr>
          <w:rFonts w:ascii="Montserrat Light" w:hAnsi="Montserrat Light"/>
        </w:rPr>
        <w:t xml:space="preserve">, </w:t>
      </w:r>
      <w:proofErr w:type="spellStart"/>
      <w:r w:rsidRPr="00F90ADF">
        <w:rPr>
          <w:rFonts w:ascii="Montserrat Light" w:hAnsi="Montserrat Light"/>
        </w:rPr>
        <w:t>suma</w:t>
      </w:r>
      <w:proofErr w:type="spellEnd"/>
      <w:r w:rsidRPr="00F90ADF">
        <w:rPr>
          <w:rFonts w:ascii="Montserrat Light" w:hAnsi="Montserrat Light"/>
        </w:rPr>
        <w:t xml:space="preserve"> </w:t>
      </w:r>
      <w:r w:rsidRPr="00F90ADF">
        <w:rPr>
          <w:rFonts w:ascii="Montserrat Light" w:hAnsi="Montserrat Light"/>
          <w:bCs/>
        </w:rPr>
        <w:t xml:space="preserve">de </w:t>
      </w:r>
      <w:r>
        <w:rPr>
          <w:rFonts w:ascii="Montserrat Light" w:hAnsi="Montserrat Light"/>
          <w:bCs/>
        </w:rPr>
        <w:t>17,75</w:t>
      </w:r>
      <w:r w:rsidRPr="00F90ADF">
        <w:rPr>
          <w:rFonts w:ascii="Montserrat Light" w:hAnsi="Montserrat Light"/>
          <w:bCs/>
        </w:rPr>
        <w:t xml:space="preserve"> mii lei </w:t>
      </w:r>
      <w:r w:rsidRPr="00F90ADF">
        <w:rPr>
          <w:rFonts w:ascii="Montserrat Light" w:hAnsi="Montserrat Light"/>
          <w:bCs/>
          <w:iCs/>
        </w:rPr>
        <w:t xml:space="preserve">pentru </w:t>
      </w:r>
      <w:proofErr w:type="spellStart"/>
      <w:r>
        <w:rPr>
          <w:rFonts w:ascii="Montserrat Light" w:hAnsi="Montserrat Light"/>
          <w:bCs/>
          <w:iCs/>
        </w:rPr>
        <w:t>organizarea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Style w:val="markedcontent"/>
          <w:rFonts w:ascii="Montserrat Light" w:hAnsi="Montserrat Light"/>
        </w:rPr>
        <w:t>Olimpiadei</w:t>
      </w:r>
      <w:proofErr w:type="spellEnd"/>
      <w:r>
        <w:rPr>
          <w:rStyle w:val="markedcontent"/>
          <w:rFonts w:ascii="Montserrat Light" w:hAnsi="Montserrat Light"/>
        </w:rPr>
        <w:t xml:space="preserve"> de </w:t>
      </w:r>
      <w:proofErr w:type="spellStart"/>
      <w:r>
        <w:rPr>
          <w:rStyle w:val="markedcontent"/>
          <w:rFonts w:ascii="Montserrat Light" w:hAnsi="Montserrat Light"/>
        </w:rPr>
        <w:t>matematică</w:t>
      </w:r>
      <w:proofErr w:type="spellEnd"/>
      <w:r>
        <w:rPr>
          <w:rStyle w:val="markedcontent"/>
          <w:rFonts w:ascii="Montserrat Light" w:hAnsi="Montserrat Light"/>
        </w:rPr>
        <w:t xml:space="preserve"> pentru </w:t>
      </w:r>
      <w:proofErr w:type="spellStart"/>
      <w:r>
        <w:rPr>
          <w:rStyle w:val="markedcontent"/>
          <w:rFonts w:ascii="Montserrat Light" w:hAnsi="Montserrat Light"/>
        </w:rPr>
        <w:t>școlile</w:t>
      </w:r>
      <w:proofErr w:type="spellEnd"/>
      <w:r w:rsidR="005C2FF5">
        <w:rPr>
          <w:rStyle w:val="markedcontent"/>
          <w:rFonts w:ascii="Montserrat Light" w:hAnsi="Montserrat Light"/>
        </w:rPr>
        <w:t xml:space="preserve"> </w:t>
      </w:r>
      <w:r>
        <w:rPr>
          <w:rStyle w:val="markedcontent"/>
          <w:rFonts w:ascii="Montserrat Light" w:hAnsi="Montserrat Light"/>
        </w:rPr>
        <w:t>/</w:t>
      </w:r>
      <w:r w:rsidR="005C2FF5">
        <w:rPr>
          <w:rStyle w:val="markedcontent"/>
          <w:rFonts w:ascii="Montserrat Light" w:hAnsi="Montserrat Light"/>
        </w:rPr>
        <w:t xml:space="preserve"> </w:t>
      </w:r>
      <w:proofErr w:type="spellStart"/>
      <w:r>
        <w:rPr>
          <w:rStyle w:val="markedcontent"/>
          <w:rFonts w:ascii="Montserrat Light" w:hAnsi="Montserrat Light"/>
        </w:rPr>
        <w:t>secțiile</w:t>
      </w:r>
      <w:proofErr w:type="spellEnd"/>
      <w:r>
        <w:rPr>
          <w:rStyle w:val="markedcontent"/>
          <w:rFonts w:ascii="Montserrat Light" w:hAnsi="Montserrat Light"/>
        </w:rPr>
        <w:t xml:space="preserve"> cu </w:t>
      </w:r>
      <w:proofErr w:type="spellStart"/>
      <w:r>
        <w:rPr>
          <w:rStyle w:val="markedcontent"/>
          <w:rFonts w:ascii="Montserrat Light" w:hAnsi="Montserrat Light"/>
        </w:rPr>
        <w:t>predare</w:t>
      </w:r>
      <w:proofErr w:type="spellEnd"/>
      <w:r>
        <w:rPr>
          <w:rStyle w:val="markedcontent"/>
          <w:rFonts w:ascii="Montserrat Light" w:hAnsi="Montserrat Light"/>
        </w:rPr>
        <w:t xml:space="preserve"> </w:t>
      </w:r>
      <w:proofErr w:type="spellStart"/>
      <w:r>
        <w:rPr>
          <w:rStyle w:val="markedcontent"/>
          <w:rFonts w:ascii="Montserrat Light" w:hAnsi="Montserrat Light"/>
        </w:rPr>
        <w:t>în</w:t>
      </w:r>
      <w:proofErr w:type="spellEnd"/>
      <w:r>
        <w:rPr>
          <w:rStyle w:val="markedcontent"/>
          <w:rFonts w:ascii="Montserrat Light" w:hAnsi="Montserrat Light"/>
        </w:rPr>
        <w:t xml:space="preserve"> </w:t>
      </w:r>
      <w:proofErr w:type="spellStart"/>
      <w:r>
        <w:rPr>
          <w:rStyle w:val="markedcontent"/>
          <w:rFonts w:ascii="Montserrat Light" w:hAnsi="Montserrat Light"/>
        </w:rPr>
        <w:t>limba</w:t>
      </w:r>
      <w:proofErr w:type="spellEnd"/>
      <w:r>
        <w:rPr>
          <w:rStyle w:val="markedcontent"/>
          <w:rFonts w:ascii="Montserrat Light" w:hAnsi="Montserrat Light"/>
        </w:rPr>
        <w:t xml:space="preserve"> </w:t>
      </w:r>
      <w:proofErr w:type="spellStart"/>
      <w:r>
        <w:rPr>
          <w:rStyle w:val="markedcontent"/>
          <w:rFonts w:ascii="Montserrat Light" w:hAnsi="Montserrat Light"/>
        </w:rPr>
        <w:t>maghiară</w:t>
      </w:r>
      <w:proofErr w:type="spellEnd"/>
      <w:r>
        <w:rPr>
          <w:rStyle w:val="markedcontent"/>
          <w:rFonts w:ascii="Montserrat Light" w:hAnsi="Montserrat Light"/>
        </w:rPr>
        <w:t xml:space="preserve"> (</w:t>
      </w:r>
      <w:proofErr w:type="spellStart"/>
      <w:r>
        <w:rPr>
          <w:rStyle w:val="markedcontent"/>
          <w:rFonts w:ascii="Montserrat Light" w:hAnsi="Montserrat Light"/>
        </w:rPr>
        <w:t>clasele</w:t>
      </w:r>
      <w:proofErr w:type="spellEnd"/>
      <w:r>
        <w:rPr>
          <w:rStyle w:val="markedcontent"/>
          <w:rFonts w:ascii="Montserrat Light" w:hAnsi="Montserrat Light"/>
        </w:rPr>
        <w:t xml:space="preserve"> V-XII), </w:t>
      </w:r>
      <w:proofErr w:type="spellStart"/>
      <w:r>
        <w:rPr>
          <w:rStyle w:val="markedcontent"/>
          <w:rFonts w:ascii="Montserrat Light" w:hAnsi="Montserrat Light"/>
        </w:rPr>
        <w:t>etapa</w:t>
      </w:r>
      <w:proofErr w:type="spellEnd"/>
      <w:r>
        <w:rPr>
          <w:rStyle w:val="markedcontent"/>
          <w:rFonts w:ascii="Montserrat Light" w:hAnsi="Montserrat Light"/>
        </w:rPr>
        <w:t xml:space="preserve"> </w:t>
      </w:r>
      <w:proofErr w:type="spellStart"/>
      <w:r>
        <w:rPr>
          <w:rStyle w:val="markedcontent"/>
          <w:rFonts w:ascii="Montserrat Light" w:hAnsi="Montserrat Light"/>
        </w:rPr>
        <w:t>națională</w:t>
      </w:r>
      <w:proofErr w:type="spellEnd"/>
      <w:r>
        <w:rPr>
          <w:rStyle w:val="markedcontent"/>
          <w:rFonts w:ascii="Montserrat Light" w:hAnsi="Montserrat Light"/>
        </w:rPr>
        <w:t xml:space="preserve">, </w:t>
      </w:r>
      <w:proofErr w:type="spellStart"/>
      <w:r>
        <w:rPr>
          <w:rStyle w:val="markedcontent"/>
          <w:rFonts w:ascii="Montserrat Light" w:hAnsi="Montserrat Light"/>
        </w:rPr>
        <w:t>ediția</w:t>
      </w:r>
      <w:proofErr w:type="spellEnd"/>
      <w:r>
        <w:rPr>
          <w:rStyle w:val="markedcontent"/>
          <w:rFonts w:ascii="Montserrat Light" w:hAnsi="Montserrat Light"/>
        </w:rPr>
        <w:t xml:space="preserve"> 2022</w:t>
      </w:r>
      <w:r>
        <w:rPr>
          <w:rFonts w:ascii="Montserrat Light" w:hAnsi="Montserrat Light"/>
          <w:bCs/>
          <w:iCs/>
        </w:rPr>
        <w:t>.</w:t>
      </w:r>
    </w:p>
    <w:p w14:paraId="6EE48450" w14:textId="1CEFC3DD" w:rsidR="006E171A" w:rsidRDefault="006E171A" w:rsidP="00E6726E">
      <w:pPr>
        <w:spacing w:line="240" w:lineRule="auto"/>
        <w:jc w:val="both"/>
        <w:rPr>
          <w:rFonts w:ascii="Montserrat Light" w:hAnsi="Montserrat Light"/>
          <w:bCs/>
        </w:rPr>
      </w:pPr>
    </w:p>
    <w:p w14:paraId="4FB4EEB7" w14:textId="77777777" w:rsidR="006E171A" w:rsidRDefault="006E171A" w:rsidP="006E171A">
      <w:pPr>
        <w:spacing w:line="240" w:lineRule="auto"/>
        <w:jc w:val="both"/>
        <w:rPr>
          <w:rFonts w:ascii="Montserrat Light" w:hAnsi="Montserrat Light"/>
          <w:bCs/>
          <w:lang w:val="fr-FR"/>
        </w:rPr>
      </w:pPr>
      <w:r>
        <w:rPr>
          <w:rFonts w:ascii="Montserrat Light" w:hAnsi="Montserrat Light"/>
          <w:b/>
          <w:bCs/>
          <w:lang w:val="fr-FR"/>
        </w:rPr>
        <w:lastRenderedPageBreak/>
        <w:t>Art. II</w:t>
      </w:r>
      <w:r>
        <w:rPr>
          <w:rFonts w:ascii="Montserrat Light" w:hAnsi="Montserrat Light"/>
          <w:bCs/>
          <w:lang w:val="fr-FR"/>
        </w:rPr>
        <w:t xml:space="preserve">. </w:t>
      </w:r>
      <w:r>
        <w:rPr>
          <w:rFonts w:ascii="Montserrat Light" w:hAnsi="Montserrat Light"/>
          <w:bCs/>
          <w:lang w:val="ro-RO"/>
        </w:rPr>
        <w:t xml:space="preserve">Cu punerea în aplicare a prevederilor prezentei hotărâri se </w:t>
      </w:r>
      <w:proofErr w:type="spellStart"/>
      <w:r>
        <w:rPr>
          <w:rFonts w:ascii="Montserrat Light" w:hAnsi="Montserrat Light"/>
          <w:bCs/>
          <w:lang w:val="ro-RO"/>
        </w:rPr>
        <w:t>încredinţează</w:t>
      </w:r>
      <w:proofErr w:type="spellEnd"/>
      <w:r>
        <w:rPr>
          <w:rFonts w:ascii="Montserrat Light" w:hAnsi="Montserrat Light"/>
          <w:bCs/>
          <w:lang w:val="ro-RO"/>
        </w:rPr>
        <w:t xml:space="preserve"> P</w:t>
      </w:r>
      <w:proofErr w:type="spellStart"/>
      <w:r>
        <w:rPr>
          <w:rFonts w:ascii="Montserrat Light" w:hAnsi="Montserrat Light"/>
          <w:bCs/>
          <w:lang w:val="fr-FR"/>
        </w:rPr>
        <w:t>reşedintele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Consiliului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Judeţean</w:t>
      </w:r>
      <w:proofErr w:type="spellEnd"/>
      <w:r>
        <w:rPr>
          <w:rFonts w:ascii="Montserrat Light" w:hAnsi="Montserrat Light"/>
          <w:bCs/>
          <w:lang w:val="fr-FR"/>
        </w:rPr>
        <w:t xml:space="preserve"> Cluj, </w:t>
      </w:r>
      <w:proofErr w:type="spellStart"/>
      <w:r>
        <w:rPr>
          <w:rFonts w:ascii="Montserrat Light" w:hAnsi="Montserrat Light"/>
          <w:bCs/>
          <w:lang w:val="fr-FR"/>
        </w:rPr>
        <w:t>prin</w:t>
      </w:r>
      <w:proofErr w:type="spellEnd"/>
      <w:r>
        <w:rPr>
          <w:rFonts w:ascii="Montserrat Light" w:hAnsi="Montserrat Light"/>
          <w:bCs/>
          <w:lang w:val="fr-FR"/>
        </w:rPr>
        <w:t xml:space="preserve">  </w:t>
      </w:r>
      <w:proofErr w:type="spellStart"/>
      <w:r>
        <w:rPr>
          <w:rFonts w:ascii="Montserrat Light" w:hAnsi="Montserrat Light"/>
          <w:bCs/>
          <w:lang w:val="fr-FR"/>
        </w:rPr>
        <w:t>Direcţia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Generală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Buget-Finanţe</w:t>
      </w:r>
      <w:proofErr w:type="spellEnd"/>
      <w:r>
        <w:rPr>
          <w:rFonts w:ascii="Montserrat Light" w:hAnsi="Montserrat Light"/>
          <w:bCs/>
          <w:lang w:val="fr-FR"/>
        </w:rPr>
        <w:t xml:space="preserve">, Resurse </w:t>
      </w:r>
      <w:proofErr w:type="spellStart"/>
      <w:r>
        <w:rPr>
          <w:rFonts w:ascii="Montserrat Light" w:hAnsi="Montserrat Light"/>
          <w:bCs/>
          <w:lang w:val="fr-FR"/>
        </w:rPr>
        <w:t>Umane</w:t>
      </w:r>
      <w:proofErr w:type="spellEnd"/>
      <w:r>
        <w:rPr>
          <w:rFonts w:ascii="Montserrat Light" w:hAnsi="Montserrat Light"/>
          <w:bCs/>
          <w:lang w:val="fr-FR"/>
        </w:rPr>
        <w:t>.</w:t>
      </w:r>
    </w:p>
    <w:p w14:paraId="6B36D3D8" w14:textId="77777777" w:rsidR="006E171A" w:rsidRDefault="006E171A" w:rsidP="006E171A">
      <w:pPr>
        <w:spacing w:line="240" w:lineRule="auto"/>
        <w:ind w:firstLine="720"/>
        <w:jc w:val="both"/>
        <w:rPr>
          <w:rFonts w:ascii="Montserrat Light" w:hAnsi="Montserrat Light"/>
          <w:bCs/>
          <w:lang w:val="fr-FR"/>
        </w:rPr>
      </w:pPr>
    </w:p>
    <w:p w14:paraId="3169FEDB" w14:textId="77777777" w:rsidR="006E171A" w:rsidRDefault="006E171A" w:rsidP="006E171A">
      <w:pPr>
        <w:pStyle w:val="Standard"/>
        <w:spacing w:after="0" w:line="240" w:lineRule="auto"/>
        <w:ind w:right="21"/>
        <w:jc w:val="both"/>
        <w:rPr>
          <w:rFonts w:ascii="Montserrat Light" w:hAnsi="Montserrat Light"/>
          <w:lang w:val="ro-RO"/>
        </w:rPr>
      </w:pPr>
      <w:r>
        <w:rPr>
          <w:rFonts w:ascii="Montserrat Light" w:hAnsi="Montserrat Light"/>
          <w:b/>
          <w:bCs/>
          <w:lang w:val="fr-FR"/>
        </w:rPr>
        <w:t>Art. III.</w:t>
      </w:r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Prezenta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hotărâre</w:t>
      </w:r>
      <w:proofErr w:type="spellEnd"/>
      <w:r>
        <w:rPr>
          <w:rFonts w:ascii="Montserrat Light" w:hAnsi="Montserrat Light"/>
          <w:bCs/>
          <w:lang w:val="fr-FR"/>
        </w:rPr>
        <w:t xml:space="preserve"> se </w:t>
      </w:r>
      <w:proofErr w:type="spellStart"/>
      <w:r>
        <w:rPr>
          <w:rFonts w:ascii="Montserrat Light" w:hAnsi="Montserrat Light"/>
          <w:bCs/>
          <w:lang w:val="fr-FR"/>
        </w:rPr>
        <w:t>comunică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Direcţiei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Generale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Buget-Finanţe</w:t>
      </w:r>
      <w:proofErr w:type="spellEnd"/>
      <w:r>
        <w:rPr>
          <w:rFonts w:ascii="Montserrat Light" w:hAnsi="Montserrat Light"/>
          <w:bCs/>
          <w:lang w:val="fr-FR"/>
        </w:rPr>
        <w:t xml:space="preserve">, Resurse </w:t>
      </w:r>
      <w:proofErr w:type="spellStart"/>
      <w:r>
        <w:rPr>
          <w:rFonts w:ascii="Montserrat Light" w:hAnsi="Montserrat Light"/>
          <w:bCs/>
          <w:lang w:val="fr-FR"/>
        </w:rPr>
        <w:t>Umane</w:t>
      </w:r>
      <w:proofErr w:type="spellEnd"/>
      <w:r>
        <w:rPr>
          <w:rFonts w:ascii="Montserrat Light" w:hAnsi="Montserrat Light"/>
          <w:bCs/>
          <w:lang w:val="fr-FR"/>
        </w:rPr>
        <w:t xml:space="preserve">, </w:t>
      </w:r>
      <w:r>
        <w:rPr>
          <w:rFonts w:ascii="Montserrat Light" w:hAnsi="Montserrat Light"/>
          <w:bCs/>
          <w:lang w:val="ro-RO"/>
        </w:rPr>
        <w:t xml:space="preserve">precum </w:t>
      </w:r>
      <w:proofErr w:type="spellStart"/>
      <w:r>
        <w:rPr>
          <w:rFonts w:ascii="Montserrat Light" w:hAnsi="Montserrat Light"/>
          <w:bCs/>
          <w:lang w:val="fr-FR"/>
        </w:rPr>
        <w:t>şi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Prefectului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Judeţului</w:t>
      </w:r>
      <w:proofErr w:type="spellEnd"/>
      <w:r>
        <w:rPr>
          <w:rFonts w:ascii="Montserrat Light" w:hAnsi="Montserrat Light"/>
          <w:bCs/>
          <w:lang w:val="fr-FR"/>
        </w:rPr>
        <w:t xml:space="preserve"> Cluj </w:t>
      </w:r>
      <w:proofErr w:type="spellStart"/>
      <w:r>
        <w:rPr>
          <w:rFonts w:ascii="Montserrat Light" w:hAnsi="Montserrat Light"/>
          <w:bCs/>
          <w:lang w:val="fr-FR"/>
        </w:rPr>
        <w:t>şi</w:t>
      </w:r>
      <w:proofErr w:type="spellEnd"/>
      <w:r>
        <w:rPr>
          <w:rFonts w:ascii="Montserrat Light" w:hAnsi="Montserrat Light"/>
          <w:bCs/>
          <w:lang w:val="fr-FR"/>
        </w:rPr>
        <w:t xml:space="preserve"> se </w:t>
      </w:r>
      <w:proofErr w:type="spellStart"/>
      <w:r>
        <w:rPr>
          <w:rFonts w:ascii="Montserrat Light" w:hAnsi="Montserrat Light"/>
          <w:bCs/>
          <w:lang w:val="fr-FR"/>
        </w:rPr>
        <w:t>aduce</w:t>
      </w:r>
      <w:proofErr w:type="spellEnd"/>
      <w:r>
        <w:rPr>
          <w:rFonts w:ascii="Montserrat Light" w:hAnsi="Montserrat Light"/>
          <w:bCs/>
          <w:lang w:val="fr-FR"/>
        </w:rPr>
        <w:t xml:space="preserve"> la </w:t>
      </w:r>
      <w:proofErr w:type="spellStart"/>
      <w:r>
        <w:rPr>
          <w:rFonts w:ascii="Montserrat Light" w:hAnsi="Montserrat Light"/>
          <w:bCs/>
          <w:lang w:val="fr-FR"/>
        </w:rPr>
        <w:t>cunoştinţă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publică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prin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afişare</w:t>
      </w:r>
      <w:proofErr w:type="spellEnd"/>
      <w:r>
        <w:rPr>
          <w:rFonts w:ascii="Montserrat Light" w:hAnsi="Montserrat Light"/>
          <w:bCs/>
          <w:lang w:val="fr-FR"/>
        </w:rPr>
        <w:t xml:space="preserve"> la </w:t>
      </w:r>
      <w:proofErr w:type="spellStart"/>
      <w:r>
        <w:rPr>
          <w:rFonts w:ascii="Montserrat Light" w:hAnsi="Montserrat Light"/>
          <w:bCs/>
          <w:lang w:val="fr-FR"/>
        </w:rPr>
        <w:t>sediul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Consiliului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Judeţean</w:t>
      </w:r>
      <w:proofErr w:type="spellEnd"/>
      <w:r>
        <w:rPr>
          <w:rFonts w:ascii="Montserrat Light" w:hAnsi="Montserrat Light"/>
          <w:bCs/>
          <w:lang w:val="fr-FR"/>
        </w:rPr>
        <w:t xml:space="preserve"> Cluj </w:t>
      </w:r>
      <w:proofErr w:type="spellStart"/>
      <w:r>
        <w:rPr>
          <w:rFonts w:ascii="Montserrat Light" w:hAnsi="Montserrat Light"/>
          <w:bCs/>
          <w:lang w:val="fr-FR"/>
        </w:rPr>
        <w:t>şi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pe</w:t>
      </w:r>
      <w:proofErr w:type="spellEnd"/>
      <w:r>
        <w:rPr>
          <w:rFonts w:ascii="Montserrat Light" w:hAnsi="Montserrat Light"/>
          <w:bCs/>
          <w:lang w:val="fr-FR"/>
        </w:rPr>
        <w:t xml:space="preserve"> pagina de internet ”</w:t>
      </w:r>
      <w:hyperlink r:id="rId8" w:history="1">
        <w:r>
          <w:rPr>
            <w:rStyle w:val="Hyperlink"/>
            <w:rFonts w:ascii="Montserrat Light" w:hAnsi="Montserrat Light"/>
            <w:bCs/>
            <w:lang w:val="fr-FR"/>
          </w:rPr>
          <w:t>www.cjcluj.ro</w:t>
        </w:r>
      </w:hyperlink>
      <w:r>
        <w:rPr>
          <w:rFonts w:ascii="Montserrat Light" w:hAnsi="Montserrat Light"/>
          <w:bCs/>
          <w:lang w:val="fr-FR"/>
        </w:rPr>
        <w:t>”.</w:t>
      </w:r>
    </w:p>
    <w:p w14:paraId="4A62D4ED" w14:textId="77777777" w:rsidR="006E171A" w:rsidRDefault="006E171A" w:rsidP="006E171A">
      <w:pPr>
        <w:pStyle w:val="Standard"/>
        <w:spacing w:after="0" w:line="240" w:lineRule="auto"/>
        <w:ind w:right="21"/>
        <w:jc w:val="both"/>
        <w:rPr>
          <w:rFonts w:ascii="Montserrat Light" w:hAnsi="Montserrat Light"/>
          <w:lang w:val="ro-RO"/>
        </w:rPr>
      </w:pPr>
    </w:p>
    <w:p w14:paraId="3A066A8E" w14:textId="7A6C0E8B" w:rsidR="00306844" w:rsidRPr="00F90ADF" w:rsidRDefault="001E00C0" w:rsidP="005521F8">
      <w:pPr>
        <w:tabs>
          <w:tab w:val="left" w:pos="90"/>
          <w:tab w:val="left" w:pos="708"/>
          <w:tab w:val="left" w:pos="1635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color w:val="FF0000"/>
          <w:lang w:eastAsia="ro-RO"/>
        </w:rPr>
      </w:pPr>
      <w:r w:rsidRPr="00F90ADF">
        <w:rPr>
          <w:rFonts w:ascii="Montserrat Light" w:hAnsi="Montserrat Light"/>
          <w:noProof/>
          <w:color w:val="FF0000"/>
          <w:lang w:eastAsia="ro-RO"/>
        </w:rPr>
        <w:tab/>
      </w:r>
      <w:r w:rsidRPr="00F90ADF">
        <w:rPr>
          <w:rFonts w:ascii="Montserrat Light" w:hAnsi="Montserrat Light"/>
          <w:noProof/>
          <w:color w:val="FF0000"/>
          <w:lang w:eastAsia="ro-RO"/>
        </w:rPr>
        <w:tab/>
      </w:r>
    </w:p>
    <w:p w14:paraId="156BA746" w14:textId="77777777" w:rsidR="00306844" w:rsidRPr="00F90ADF" w:rsidRDefault="00306844" w:rsidP="005521F8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bCs/>
          <w:noProof/>
          <w:lang w:eastAsia="ro-RO"/>
        </w:rPr>
      </w:pPr>
      <w:r w:rsidRPr="00F90ADF">
        <w:rPr>
          <w:rFonts w:ascii="Montserrat Light" w:hAnsi="Montserrat Light"/>
          <w:noProof/>
          <w:lang w:eastAsia="ro-RO"/>
        </w:rPr>
        <w:tab/>
      </w:r>
      <w:r w:rsidRPr="00F90ADF">
        <w:rPr>
          <w:rFonts w:ascii="Montserrat Light" w:hAnsi="Montserrat Light"/>
          <w:noProof/>
          <w:lang w:eastAsia="ro-RO"/>
        </w:rPr>
        <w:tab/>
        <w:t xml:space="preserve">                                                                                   </w:t>
      </w:r>
      <w:r w:rsidRPr="00F90ADF">
        <w:rPr>
          <w:rFonts w:ascii="Montserrat Light" w:hAnsi="Montserrat Light"/>
          <w:b/>
          <w:bCs/>
          <w:noProof/>
          <w:lang w:eastAsia="ro-RO"/>
        </w:rPr>
        <w:t>Contrasemnează:</w:t>
      </w:r>
    </w:p>
    <w:p w14:paraId="491230EA" w14:textId="4E930D24" w:rsidR="00F37C3A" w:rsidRDefault="00306844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  <w:r w:rsidRPr="00F90ADF">
        <w:rPr>
          <w:rFonts w:ascii="Montserrat Light" w:hAnsi="Montserrat Light"/>
          <w:b/>
          <w:bCs/>
          <w:noProof/>
          <w:lang w:eastAsia="ro-RO"/>
        </w:rPr>
        <w:t xml:space="preserve">                  PREŞEDINTE,</w:t>
      </w:r>
      <w:r w:rsidRPr="00F90ADF">
        <w:rPr>
          <w:rFonts w:ascii="Montserrat Light" w:hAnsi="Montserrat Light"/>
          <w:b/>
          <w:bCs/>
          <w:noProof/>
          <w:lang w:eastAsia="ro-RO"/>
        </w:rPr>
        <w:tab/>
        <w:t xml:space="preserve">               </w:t>
      </w:r>
      <w:r w:rsidRPr="00F90ADF">
        <w:rPr>
          <w:rFonts w:ascii="Montserrat Light" w:hAnsi="Montserrat Light"/>
          <w:b/>
          <w:bCs/>
          <w:noProof/>
          <w:lang w:eastAsia="ro-RO"/>
        </w:rPr>
        <w:tab/>
        <w:t>SECRETAR GENERAL AL JUDEŢULUI,</w:t>
      </w:r>
    </w:p>
    <w:p w14:paraId="540FC8FF" w14:textId="640A2B37" w:rsidR="00202E5C" w:rsidRDefault="00306844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  <w:r w:rsidRPr="00F90ADF">
        <w:rPr>
          <w:rFonts w:ascii="Montserrat Light" w:hAnsi="Montserrat Light"/>
          <w:b/>
          <w:bCs/>
          <w:noProof/>
          <w:lang w:eastAsia="ro-RO"/>
        </w:rPr>
        <w:tab/>
        <w:t xml:space="preserve">         Alin TIŞE                                                             Simona Gaci</w:t>
      </w:r>
    </w:p>
    <w:p w14:paraId="7528D935" w14:textId="3B21CC9A" w:rsidR="00F37C3A" w:rsidRDefault="00F37C3A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1AB2FDA6" w14:textId="5FB98AA4" w:rsidR="00F37C3A" w:rsidRDefault="00F37C3A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6C089E67" w14:textId="6F553822" w:rsidR="00F37C3A" w:rsidRDefault="00F37C3A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3357676A" w14:textId="3B27191C" w:rsidR="005629CD" w:rsidRDefault="005629CD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65FB2B93" w14:textId="77777777" w:rsidR="005629CD" w:rsidRPr="00F90ADF" w:rsidRDefault="005629CD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70CD09D8" w14:textId="77777777" w:rsidR="00202E5C" w:rsidRPr="00F90ADF" w:rsidRDefault="00202E5C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</w:p>
    <w:p w14:paraId="6A2A816B" w14:textId="7FF776E8" w:rsidR="00306844" w:rsidRPr="00F90ADF" w:rsidRDefault="00306844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  <w:r w:rsidRPr="00F90ADF">
        <w:rPr>
          <w:rFonts w:ascii="Montserrat Light" w:hAnsi="Montserrat Light"/>
          <w:b/>
          <w:bCs/>
        </w:rPr>
        <w:t>Nr……. din …………</w:t>
      </w:r>
      <w:proofErr w:type="spellStart"/>
      <w:r w:rsidR="005C2FF5">
        <w:rPr>
          <w:rFonts w:ascii="Montserrat Light" w:hAnsi="Montserrat Light"/>
          <w:b/>
          <w:bCs/>
        </w:rPr>
        <w:t>mart</w:t>
      </w:r>
      <w:r w:rsidR="006E171A">
        <w:rPr>
          <w:rFonts w:ascii="Montserrat Light" w:hAnsi="Montserrat Light"/>
          <w:b/>
          <w:bCs/>
        </w:rPr>
        <w:t>ie</w:t>
      </w:r>
      <w:proofErr w:type="spellEnd"/>
      <w:r w:rsidRPr="00F90ADF">
        <w:rPr>
          <w:rFonts w:ascii="Montserrat Light" w:hAnsi="Montserrat Light"/>
          <w:b/>
          <w:bCs/>
        </w:rPr>
        <w:t xml:space="preserve"> 202</w:t>
      </w:r>
      <w:r w:rsidR="005C2FF5">
        <w:rPr>
          <w:rFonts w:ascii="Montserrat Light" w:hAnsi="Montserrat Light"/>
          <w:b/>
          <w:bCs/>
        </w:rPr>
        <w:t>2</w:t>
      </w:r>
    </w:p>
    <w:p w14:paraId="18A930A8" w14:textId="77777777" w:rsidR="00F90ADF" w:rsidRPr="00F90ADF" w:rsidRDefault="00F90ADF" w:rsidP="00F90AD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  <w:sz w:val="18"/>
          <w:szCs w:val="18"/>
        </w:rPr>
      </w:pP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Prezenta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hotărâre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a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fost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adoptată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cu …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“pentru” </w:t>
      </w:r>
      <w:r w:rsidRPr="00F90ADF">
        <w:rPr>
          <w:rFonts w:ascii="Montserrat Light" w:hAnsi="Montserrat Light"/>
          <w:i/>
          <w:iCs/>
          <w:noProof/>
          <w:sz w:val="18"/>
          <w:szCs w:val="18"/>
        </w:rPr>
        <w:t>… voturi “împotrivă”, …. ”abţineri” şi …. Membri ai Consiliului județean nu au votat</w:t>
      </w:r>
      <w:r w:rsidRPr="00F90ADF">
        <w:rPr>
          <w:rFonts w:ascii="Montserrat Light" w:hAnsi="Montserrat Light"/>
          <w:i/>
          <w:iCs/>
          <w:sz w:val="18"/>
          <w:szCs w:val="18"/>
        </w:rPr>
        <w:t xml:space="preserve">,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fiind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astfel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respectate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prevederile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legale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privind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majoritatea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de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necesară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>.</w:t>
      </w:r>
      <w:r w:rsidRPr="00F90ADF"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  <w:t xml:space="preserve">  </w:t>
      </w:r>
    </w:p>
    <w:p w14:paraId="29D58FF5" w14:textId="77777777" w:rsidR="00F90ADF" w:rsidRPr="00F90ADF" w:rsidRDefault="00F90ADF" w:rsidP="00011846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F6807D9" w14:textId="77777777" w:rsidR="001E7E2F" w:rsidRDefault="001E7E2F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2E45F0B" w14:textId="7DB33793" w:rsidR="002C168B" w:rsidRPr="00F90ADF" w:rsidRDefault="002C168B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INIȚIATOR,</w:t>
      </w:r>
    </w:p>
    <w:p w14:paraId="1E1F0D1A" w14:textId="77777777" w:rsidR="002C168B" w:rsidRPr="00F90ADF" w:rsidRDefault="002C168B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PREȘEDINTE</w:t>
      </w:r>
    </w:p>
    <w:p w14:paraId="52B0486D" w14:textId="3C1D29FD" w:rsidR="00011846" w:rsidRDefault="002C168B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Alin Tișe</w:t>
      </w:r>
    </w:p>
    <w:p w14:paraId="45E0A022" w14:textId="556C0E4B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D6D3A33" w14:textId="525E8008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0E629404" w14:textId="76D52083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94D313B" w14:textId="51669726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7C16A2A" w14:textId="0212B38A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27E664A" w14:textId="6626DE5A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C2D1FBF" w14:textId="6A27E8A8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1815620E" w14:textId="075F7194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39500F8" w14:textId="365331DD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0ACCA38" w14:textId="6FD6A580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18981391" w14:textId="1D336317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76D32C9" w14:textId="13422329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B4BA313" w14:textId="4FBBFF2C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A390AC8" w14:textId="795F85A7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0974031" w14:textId="258680A1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4015863" w14:textId="32A894C6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08603C5C" w14:textId="6EF85363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7A3DF1F" w14:textId="74B3804D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54DF439" w14:textId="3A9EF810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F9F50FB" w14:textId="1DF29EDA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FC4D9CC" w14:textId="3DE467B0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E6A9916" w14:textId="5A7FCC23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3C75153" w14:textId="4087CB99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49A7C88" w14:textId="25A83FFB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2AB3A1A" w14:textId="5399B092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A17A87B" w14:textId="08A74F8D" w:rsidR="005C2FF5" w:rsidRDefault="005C2FF5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51502A1" w14:textId="79145BA9" w:rsidR="00306844" w:rsidRPr="00011846" w:rsidRDefault="00306844" w:rsidP="00011846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proofErr w:type="spellStart"/>
      <w:r w:rsidRPr="00F90ADF">
        <w:rPr>
          <w:rFonts w:ascii="Montserrat Light" w:eastAsia="Times New Roman" w:hAnsi="Montserrat Light" w:cs="Times New Roman"/>
          <w:lang w:val="ro-RO" w:eastAsia="ro-RO"/>
        </w:rPr>
        <w:lastRenderedPageBreak/>
        <w:t>Direcţia</w:t>
      </w:r>
      <w:proofErr w:type="spellEnd"/>
      <w:r w:rsidRPr="00F90ADF">
        <w:rPr>
          <w:rFonts w:ascii="Montserrat Light" w:eastAsia="Times New Roman" w:hAnsi="Montserrat Light" w:cs="Times New Roman"/>
          <w:lang w:val="ro-RO" w:eastAsia="ro-RO"/>
        </w:rPr>
        <w:t xml:space="preserve"> Generală Buget-Finanțe, Resurse Umane</w:t>
      </w:r>
    </w:p>
    <w:p w14:paraId="32128E91" w14:textId="745EE9AA" w:rsidR="00306844" w:rsidRPr="00F90ADF" w:rsidRDefault="00306844" w:rsidP="005521F8">
      <w:pPr>
        <w:spacing w:line="240" w:lineRule="auto"/>
        <w:jc w:val="both"/>
        <w:rPr>
          <w:rFonts w:ascii="Montserrat Light" w:eastAsia="Times New Roman" w:hAnsi="Montserrat Light" w:cs="Times New Roman"/>
          <w:iCs/>
          <w:lang w:val="ro-RO" w:eastAsia="ro-RO"/>
        </w:rPr>
      </w:pPr>
      <w:r w:rsidRPr="00F90ADF">
        <w:rPr>
          <w:rFonts w:ascii="Montserrat Light" w:eastAsia="Times New Roman" w:hAnsi="Montserrat Light" w:cs="Times New Roman"/>
          <w:iCs/>
          <w:lang w:val="ro-RO" w:eastAsia="ro-RO"/>
        </w:rPr>
        <w:t xml:space="preserve">Nr. </w:t>
      </w:r>
      <w:r w:rsidR="00D91366">
        <w:rPr>
          <w:rFonts w:ascii="Montserrat Light" w:eastAsia="Times New Roman" w:hAnsi="Montserrat Light" w:cs="Times New Roman"/>
          <w:iCs/>
          <w:lang w:val="ro-RO" w:eastAsia="ro-RO"/>
        </w:rPr>
        <w:t>10.681/17.03.2022</w:t>
      </w:r>
    </w:p>
    <w:p w14:paraId="0CF40D5F" w14:textId="77777777" w:rsidR="00306844" w:rsidRPr="00F90ADF" w:rsidRDefault="00306844" w:rsidP="005521F8">
      <w:pPr>
        <w:spacing w:line="240" w:lineRule="auto"/>
        <w:jc w:val="both"/>
        <w:rPr>
          <w:rFonts w:ascii="Montserrat Light" w:eastAsia="Times New Roman" w:hAnsi="Montserrat Light" w:cs="Times New Roman"/>
          <w:i/>
          <w:lang w:val="ro-RO" w:eastAsia="ro-RO"/>
        </w:rPr>
      </w:pPr>
    </w:p>
    <w:p w14:paraId="09B1ADF0" w14:textId="77777777" w:rsidR="00306844" w:rsidRPr="00F90ADF" w:rsidRDefault="00306844" w:rsidP="005521F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iCs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iCs/>
          <w:noProof/>
          <w:lang w:val="ro-RO" w:eastAsia="ro-RO"/>
        </w:rPr>
        <w:t>RAPORT DE SPECIALITATE</w:t>
      </w:r>
      <w:r w:rsidRPr="00F90ADF">
        <w:rPr>
          <w:rFonts w:ascii="Montserrat Light" w:eastAsia="Times New Roman" w:hAnsi="Montserrat Light" w:cs="Times New Roman"/>
          <w:b/>
          <w:iCs/>
          <w:lang w:val="ro-RO" w:eastAsia="ro-RO"/>
        </w:rPr>
        <w:t xml:space="preserve"> </w:t>
      </w:r>
    </w:p>
    <w:p w14:paraId="006A7B0D" w14:textId="77777777" w:rsidR="00306844" w:rsidRPr="00F90ADF" w:rsidRDefault="00306844" w:rsidP="005521F8">
      <w:pPr>
        <w:spacing w:line="240" w:lineRule="auto"/>
        <w:jc w:val="both"/>
        <w:rPr>
          <w:rFonts w:ascii="Montserrat Light" w:eastAsia="Times New Roman" w:hAnsi="Montserrat Light" w:cs="Times New Roman"/>
          <w:i/>
          <w:lang w:val="ro-RO" w:eastAsia="ro-RO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670"/>
      </w:tblGrid>
      <w:tr w:rsidR="00306844" w:rsidRPr="00F90ADF" w14:paraId="10F4A21B" w14:textId="77777777" w:rsidTr="003A16B3">
        <w:trPr>
          <w:trHeight w:val="278"/>
        </w:trPr>
        <w:tc>
          <w:tcPr>
            <w:tcW w:w="3685" w:type="dxa"/>
          </w:tcPr>
          <w:p w14:paraId="0FFF514E" w14:textId="77777777" w:rsidR="00306844" w:rsidRPr="00F90ADF" w:rsidRDefault="00306844" w:rsidP="005521F8">
            <w:pPr>
              <w:spacing w:line="240" w:lineRule="auto"/>
              <w:contextualSpacing/>
              <w:jc w:val="both"/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val="ro-RO" w:eastAsia="ro-RO"/>
              </w:rPr>
              <w:t>Titlul proiectului de hotărâre</w:t>
            </w:r>
          </w:p>
        </w:tc>
        <w:tc>
          <w:tcPr>
            <w:tcW w:w="5670" w:type="dxa"/>
          </w:tcPr>
          <w:p w14:paraId="50DEDDED" w14:textId="17CDF9AC" w:rsidR="00306844" w:rsidRPr="00F90ADF" w:rsidRDefault="00F6442A" w:rsidP="00F91E84">
            <w:pPr>
              <w:pStyle w:val="Listparagra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Montserrat Light" w:hAnsi="Montserrat Light"/>
              </w:rPr>
            </w:pPr>
            <w:proofErr w:type="spellStart"/>
            <w:r w:rsidRPr="00F90ADF">
              <w:rPr>
                <w:rFonts w:ascii="Montserrat Light" w:hAnsi="Montserrat Light"/>
              </w:rPr>
              <w:t>Proiect</w:t>
            </w:r>
            <w:proofErr w:type="spellEnd"/>
            <w:r w:rsidRPr="00F90ADF">
              <w:rPr>
                <w:rFonts w:ascii="Montserrat Light" w:hAnsi="Montserrat Light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</w:rPr>
              <w:t>hotărâre</w:t>
            </w:r>
            <w:proofErr w:type="spellEnd"/>
            <w:r w:rsidRPr="00F90ADF">
              <w:rPr>
                <w:rFonts w:ascii="Montserrat Light" w:hAnsi="Montserrat Light"/>
              </w:rPr>
              <w:t xml:space="preserve"> </w:t>
            </w:r>
            <w:r w:rsidR="00BD612B">
              <w:rPr>
                <w:rFonts w:ascii="Montserrat Light" w:hAnsi="Montserrat Light"/>
              </w:rPr>
              <w:t xml:space="preserve">pentru </w:t>
            </w:r>
            <w:r w:rsidR="00796E95">
              <w:rPr>
                <w:rFonts w:ascii="Montserrat Light" w:hAnsi="Montserrat Light"/>
                <w:noProof/>
                <w:lang w:eastAsia="ro-RO"/>
              </w:rPr>
              <w:t>completarea</w:t>
            </w:r>
            <w:r w:rsidR="00F91E84" w:rsidRPr="00401735">
              <w:rPr>
                <w:rFonts w:ascii="Montserrat Light" w:hAnsi="Montserrat Light"/>
                <w:noProof/>
                <w:lang w:eastAsia="ro-RO"/>
              </w:rPr>
              <w:t xml:space="preserve"> Hotărârii Consiliului Județean Cluj nr. </w:t>
            </w:r>
            <w:r w:rsidR="00D91366">
              <w:rPr>
                <w:rFonts w:ascii="Montserrat Light" w:hAnsi="Montserrat Light"/>
                <w:noProof/>
                <w:lang w:eastAsia="ro-RO"/>
              </w:rPr>
              <w:t>2</w:t>
            </w:r>
            <w:r w:rsidR="00F91E84" w:rsidRPr="00401735">
              <w:rPr>
                <w:rFonts w:ascii="Montserrat Light" w:hAnsi="Montserrat Light"/>
                <w:noProof/>
                <w:lang w:eastAsia="ro-RO"/>
              </w:rPr>
              <w:t>8/202</w:t>
            </w:r>
            <w:r w:rsidR="00D91366">
              <w:rPr>
                <w:rFonts w:ascii="Montserrat Light" w:hAnsi="Montserrat Light"/>
                <w:noProof/>
                <w:lang w:eastAsia="ro-RO"/>
              </w:rPr>
              <w:t>2</w:t>
            </w:r>
            <w:r w:rsidR="00F91E84" w:rsidRPr="00401735">
              <w:rPr>
                <w:rFonts w:ascii="Montserrat Light" w:hAnsi="Montserrat Light"/>
                <w:noProof/>
                <w:lang w:eastAsia="ro-RO"/>
              </w:rPr>
              <w:t xml:space="preserve"> privind nominalizarea unor sume din bugetul local al Județului Cluj pe anul 202</w:t>
            </w:r>
            <w:r w:rsidR="00D91366">
              <w:rPr>
                <w:rFonts w:ascii="Montserrat Light" w:hAnsi="Montserrat Light"/>
                <w:noProof/>
                <w:lang w:eastAsia="ro-RO"/>
              </w:rPr>
              <w:t>2</w:t>
            </w:r>
          </w:p>
        </w:tc>
      </w:tr>
      <w:tr w:rsidR="00306844" w:rsidRPr="00F90ADF" w14:paraId="4798FE28" w14:textId="77777777" w:rsidTr="003A16B3">
        <w:tc>
          <w:tcPr>
            <w:tcW w:w="3685" w:type="dxa"/>
          </w:tcPr>
          <w:p w14:paraId="13FBAF3E" w14:textId="77777777" w:rsidR="00306844" w:rsidRPr="00F90ADF" w:rsidRDefault="00306844" w:rsidP="005521F8">
            <w:pPr>
              <w:spacing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</w:pPr>
            <w:r w:rsidRPr="00F90ADF"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  <w:t>Compartiment de resort:</w:t>
            </w:r>
          </w:p>
        </w:tc>
        <w:tc>
          <w:tcPr>
            <w:tcW w:w="5670" w:type="dxa"/>
          </w:tcPr>
          <w:p w14:paraId="397E914D" w14:textId="77777777" w:rsidR="00306844" w:rsidRPr="00F90ADF" w:rsidRDefault="00306844" w:rsidP="005521F8">
            <w:pPr>
              <w:spacing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</w:pPr>
            <w:r w:rsidRPr="00F90ADF">
              <w:rPr>
                <w:rFonts w:ascii="Montserrat Light" w:eastAsia="Calibri" w:hAnsi="Montserrat Light" w:cs="Times New Roman"/>
                <w:iCs/>
                <w:noProof/>
                <w:lang w:val="ro-RO" w:eastAsia="ro-RO"/>
              </w:rPr>
              <w:t xml:space="preserve">Direcția </w:t>
            </w:r>
            <w:bookmarkStart w:id="0" w:name="_Hlk53639501"/>
            <w:r w:rsidRPr="00F90ADF">
              <w:rPr>
                <w:rFonts w:ascii="Montserrat Light" w:eastAsia="Calibri" w:hAnsi="Montserrat Light" w:cs="Times New Roman"/>
                <w:iCs/>
                <w:noProof/>
                <w:lang w:val="ro-RO" w:eastAsia="ro-RO"/>
              </w:rPr>
              <w:t>Generală Buget-Finanțe, Resurse Umane</w:t>
            </w:r>
            <w:bookmarkEnd w:id="0"/>
          </w:p>
        </w:tc>
      </w:tr>
      <w:tr w:rsidR="00306844" w:rsidRPr="00F90ADF" w14:paraId="671F5169" w14:textId="77777777" w:rsidTr="003A16B3">
        <w:tc>
          <w:tcPr>
            <w:tcW w:w="9355" w:type="dxa"/>
            <w:gridSpan w:val="2"/>
          </w:tcPr>
          <w:p w14:paraId="535B0D70" w14:textId="77777777" w:rsidR="00306844" w:rsidRPr="00F90ADF" w:rsidRDefault="00306844" w:rsidP="005521F8">
            <w:pPr>
              <w:spacing w:line="240" w:lineRule="auto"/>
              <w:ind w:left="48"/>
              <w:jc w:val="both"/>
              <w:rPr>
                <w:rFonts w:ascii="Montserrat Light" w:eastAsia="Calibri" w:hAnsi="Montserrat Light" w:cs="Times New Roman"/>
                <w:i/>
                <w:noProof/>
                <w:lang w:val="ro-RO" w:eastAsia="ro-RO"/>
              </w:rPr>
            </w:pPr>
            <w:r w:rsidRPr="00F90ADF"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  <w:t xml:space="preserve">Secțiunea 1 - Documentare și analiză: </w:t>
            </w:r>
          </w:p>
        </w:tc>
      </w:tr>
      <w:tr w:rsidR="00306844" w:rsidRPr="00F90ADF" w14:paraId="0FEF0DB3" w14:textId="77777777" w:rsidTr="003A16B3">
        <w:tc>
          <w:tcPr>
            <w:tcW w:w="9355" w:type="dxa"/>
            <w:gridSpan w:val="2"/>
          </w:tcPr>
          <w:p w14:paraId="37830D2D" w14:textId="77777777" w:rsidR="00306844" w:rsidRPr="00F90ADF" w:rsidRDefault="00306844" w:rsidP="00AB2659">
            <w:pPr>
              <w:tabs>
                <w:tab w:val="num" w:pos="510"/>
              </w:tabs>
              <w:spacing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val="en-US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noProof/>
                <w:lang w:val="en-US" w:eastAsia="ro-RO"/>
              </w:rPr>
              <w:t>La analiza prezentului proiect de hotărâre s-a ținut cont de:</w:t>
            </w:r>
          </w:p>
          <w:p w14:paraId="0F4E3051" w14:textId="39036DCB" w:rsidR="00D91366" w:rsidRDefault="00D91366" w:rsidP="004624CE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Cs/>
                <w:iCs/>
              </w:rPr>
              <w:t>a</w:t>
            </w:r>
            <w:r w:rsidRPr="00691A88">
              <w:rPr>
                <w:rFonts w:ascii="Montserrat Light" w:hAnsi="Montserrat Light"/>
                <w:bCs/>
                <w:iCs/>
              </w:rPr>
              <w:t xml:space="preserve">rt. 173 </w:t>
            </w:r>
            <w:proofErr w:type="spellStart"/>
            <w:r w:rsidR="00BD612B">
              <w:rPr>
                <w:rFonts w:ascii="Montserrat Light" w:hAnsi="Montserrat Light"/>
                <w:bCs/>
                <w:iCs/>
              </w:rPr>
              <w:t>alin</w:t>
            </w:r>
            <w:proofErr w:type="spellEnd"/>
            <w:r w:rsidR="00BD612B">
              <w:rPr>
                <w:rFonts w:ascii="Montserrat Light" w:hAnsi="Montserrat Light"/>
                <w:bCs/>
                <w:iCs/>
              </w:rPr>
              <w:t xml:space="preserve">. (1) lit. d) </w:t>
            </w:r>
            <w:r w:rsidR="00BD612B">
              <w:rPr>
                <w:rFonts w:ascii="Montserrat Light" w:hAnsi="Montserrat Light"/>
                <w:bCs/>
                <w:iCs/>
                <w:lang w:val="ro-RO"/>
              </w:rPr>
              <w:t xml:space="preserve">și </w:t>
            </w:r>
            <w:proofErr w:type="spellStart"/>
            <w:r w:rsidRPr="00691A88">
              <w:rPr>
                <w:rFonts w:ascii="Montserrat Light" w:hAnsi="Montserrat Light"/>
                <w:bCs/>
                <w:iCs/>
              </w:rPr>
              <w:t>alin</w:t>
            </w:r>
            <w:proofErr w:type="spellEnd"/>
            <w:r w:rsidRPr="00691A88">
              <w:rPr>
                <w:rFonts w:ascii="Montserrat Light" w:hAnsi="Montserrat Light"/>
                <w:bCs/>
                <w:iCs/>
              </w:rPr>
              <w:t xml:space="preserve">. (5) lit. a) din </w:t>
            </w:r>
            <w:proofErr w:type="spellStart"/>
            <w:r w:rsidRPr="00691A88">
              <w:rPr>
                <w:rFonts w:ascii="Montserrat Light" w:hAnsi="Montserrat Light"/>
              </w:rPr>
              <w:t>Ordonanța</w:t>
            </w:r>
            <w:proofErr w:type="spellEnd"/>
            <w:r w:rsidRPr="00691A88">
              <w:rPr>
                <w:rFonts w:ascii="Montserrat Light" w:hAnsi="Montserrat Light"/>
              </w:rPr>
              <w:t xml:space="preserve"> de </w:t>
            </w:r>
            <w:proofErr w:type="spellStart"/>
            <w:r w:rsidRPr="00691A88">
              <w:rPr>
                <w:rFonts w:ascii="Montserrat Light" w:hAnsi="Montserrat Light"/>
              </w:rPr>
              <w:t>Urgență</w:t>
            </w:r>
            <w:proofErr w:type="spellEnd"/>
            <w:r w:rsidRPr="00691A88">
              <w:rPr>
                <w:rFonts w:ascii="Montserrat Light" w:hAnsi="Montserrat Light"/>
              </w:rPr>
              <w:t xml:space="preserve"> nr. 57/2019 </w:t>
            </w:r>
            <w:proofErr w:type="spellStart"/>
            <w:r w:rsidRPr="00691A88">
              <w:rPr>
                <w:rFonts w:ascii="Montserrat Light" w:hAnsi="Montserrat Light"/>
              </w:rPr>
              <w:t>privind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Codul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administrativ</w:t>
            </w:r>
            <w:proofErr w:type="spellEnd"/>
            <w:r w:rsidRPr="00691A88">
              <w:rPr>
                <w:rFonts w:ascii="Montserrat Light" w:hAnsi="Montserrat Light"/>
              </w:rPr>
              <w:t xml:space="preserve">, cu </w:t>
            </w:r>
            <w:proofErr w:type="spellStart"/>
            <w:r w:rsidRPr="00691A88">
              <w:rPr>
                <w:rFonts w:ascii="Montserrat Light" w:hAnsi="Montserrat Light"/>
              </w:rPr>
              <w:t>modificările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şi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completările</w:t>
            </w:r>
            <w:proofErr w:type="spellEnd"/>
            <w:r w:rsidRPr="00691A88">
              <w:rPr>
                <w:rFonts w:ascii="Montserrat Light" w:hAnsi="Montserrat Light"/>
              </w:rPr>
              <w:t xml:space="preserve"> </w:t>
            </w:r>
            <w:proofErr w:type="spellStart"/>
            <w:r w:rsidRPr="00691A88">
              <w:rPr>
                <w:rFonts w:ascii="Montserrat Light" w:hAnsi="Montserrat Light"/>
              </w:rPr>
              <w:t>ulterioare</w:t>
            </w:r>
            <w:proofErr w:type="spellEnd"/>
            <w:r>
              <w:rPr>
                <w:rFonts w:ascii="Montserrat Light" w:hAnsi="Montserrat Light"/>
              </w:rPr>
              <w:t>;</w:t>
            </w:r>
          </w:p>
          <w:p w14:paraId="45A03AD7" w14:textId="77777777" w:rsidR="00D91366" w:rsidRPr="00FE6151" w:rsidRDefault="00D91366" w:rsidP="004624CE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Leg</w:t>
            </w:r>
            <w:r>
              <w:rPr>
                <w:rFonts w:ascii="Montserrat Light" w:hAnsi="Montserrat Light"/>
                <w:bCs/>
                <w:iCs/>
              </w:rPr>
              <w:t>ii</w:t>
            </w:r>
            <w:proofErr w:type="spellEnd"/>
            <w:r w:rsidRPr="00F3514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Educației</w:t>
            </w:r>
            <w:proofErr w:type="spellEnd"/>
            <w:r w:rsidRPr="00F3514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naționale</w:t>
            </w:r>
            <w:proofErr w:type="spellEnd"/>
            <w:r w:rsidRPr="00F3514C">
              <w:rPr>
                <w:rFonts w:ascii="Montserrat Light" w:hAnsi="Montserrat Light"/>
                <w:bCs/>
                <w:iCs/>
              </w:rPr>
              <w:t xml:space="preserve"> nr. 1/2011, cu </w:t>
            </w: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modificările</w:t>
            </w:r>
            <w:proofErr w:type="spellEnd"/>
            <w:r w:rsidRPr="00F3514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și</w:t>
            </w:r>
            <w:proofErr w:type="spellEnd"/>
            <w:r w:rsidRPr="00F3514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completările</w:t>
            </w:r>
            <w:proofErr w:type="spellEnd"/>
            <w:r w:rsidRPr="00F3514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F3514C">
              <w:rPr>
                <w:rFonts w:ascii="Montserrat Light" w:hAnsi="Montserrat Light"/>
                <w:bCs/>
                <w:iCs/>
              </w:rPr>
              <w:t>ulterioare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>;</w:t>
            </w:r>
          </w:p>
          <w:p w14:paraId="2EFE126A" w14:textId="0514C8BA" w:rsidR="00D91366" w:rsidRPr="0082732E" w:rsidRDefault="00D91366" w:rsidP="004624CE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Cs/>
                <w:iCs/>
              </w:rPr>
              <w:t>a</w:t>
            </w:r>
            <w:r w:rsidRPr="00A40B04">
              <w:rPr>
                <w:rFonts w:ascii="Montserrat Light" w:hAnsi="Montserrat Light"/>
                <w:bCs/>
                <w:iCs/>
              </w:rPr>
              <w:t xml:space="preserve">rt. 17 </w:t>
            </w:r>
            <w:proofErr w:type="spellStart"/>
            <w:proofErr w:type="gramStart"/>
            <w:r w:rsidRPr="00A40B04">
              <w:rPr>
                <w:rFonts w:ascii="Montserrat Light" w:hAnsi="Montserrat Light"/>
                <w:bCs/>
                <w:iCs/>
              </w:rPr>
              <w:t>al</w:t>
            </w:r>
            <w:r w:rsidR="00BD612B">
              <w:rPr>
                <w:rFonts w:ascii="Montserrat Light" w:hAnsi="Montserrat Light"/>
                <w:bCs/>
                <w:iCs/>
              </w:rPr>
              <w:t>in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>.(</w:t>
            </w:r>
            <w:proofErr w:type="gramEnd"/>
            <w:r w:rsidRPr="00A40B04">
              <w:rPr>
                <w:rFonts w:ascii="Montserrat Light" w:hAnsi="Montserrat Light"/>
                <w:bCs/>
                <w:iCs/>
              </w:rPr>
              <w:t xml:space="preserve">4) din H.G. nr. 2.192/2004 pentru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aprobarea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Normelor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metodologice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finanţarea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administrarea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unităţilor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învăţământ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A40B04">
              <w:rPr>
                <w:rFonts w:ascii="Montserrat Light" w:hAnsi="Montserrat Light"/>
                <w:bCs/>
                <w:iCs/>
              </w:rPr>
              <w:t>preuniversitar</w:t>
            </w:r>
            <w:proofErr w:type="spellEnd"/>
            <w:r w:rsidRPr="00A40B04">
              <w:rPr>
                <w:rFonts w:ascii="Montserrat Light" w:hAnsi="Montserrat Light"/>
                <w:bCs/>
                <w:iCs/>
              </w:rPr>
              <w:t xml:space="preserve"> de stat</w:t>
            </w:r>
            <w:r>
              <w:rPr>
                <w:rFonts w:ascii="Montserrat Light" w:hAnsi="Montserrat Light"/>
                <w:bCs/>
                <w:iCs/>
              </w:rPr>
              <w:t>;</w:t>
            </w:r>
          </w:p>
          <w:p w14:paraId="64152AD9" w14:textId="77777777" w:rsidR="00D91366" w:rsidRPr="0082732E" w:rsidRDefault="00D91366" w:rsidP="004624CE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82732E">
              <w:rPr>
                <w:rFonts w:ascii="Montserrat Light" w:hAnsi="Montserrat Light" w:cs="Cambria"/>
              </w:rPr>
              <w:t>Hotărâr</w:t>
            </w:r>
            <w:r>
              <w:rPr>
                <w:rFonts w:ascii="Montserrat Light" w:hAnsi="Montserrat Light" w:cs="Cambria"/>
              </w:rPr>
              <w:t>ii</w:t>
            </w:r>
            <w:proofErr w:type="spellEnd"/>
            <w:r w:rsidRPr="0082732E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Pr="0082732E">
              <w:rPr>
                <w:rFonts w:ascii="Montserrat Light" w:hAnsi="Montserrat Light" w:cs="Cambria"/>
              </w:rPr>
              <w:t>Consiliului</w:t>
            </w:r>
            <w:proofErr w:type="spellEnd"/>
            <w:r w:rsidRPr="0082732E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Pr="0082732E">
              <w:rPr>
                <w:rFonts w:ascii="Montserrat Light" w:hAnsi="Montserrat Light" w:cs="Cambria"/>
              </w:rPr>
              <w:t>Județean</w:t>
            </w:r>
            <w:proofErr w:type="spellEnd"/>
            <w:r w:rsidRPr="0082732E">
              <w:rPr>
                <w:rFonts w:ascii="Montserrat Light" w:hAnsi="Montserrat Light" w:cs="Cambria"/>
              </w:rPr>
              <w:t xml:space="preserve"> Cluj nr. 28/2022 </w:t>
            </w:r>
            <w:proofErr w:type="spellStart"/>
            <w:r w:rsidRPr="0082732E">
              <w:rPr>
                <w:rFonts w:ascii="Montserrat Light" w:hAnsi="Montserrat Light" w:cs="Cambria"/>
              </w:rPr>
              <w:t>privind</w:t>
            </w:r>
            <w:proofErr w:type="spellEnd"/>
            <w:r w:rsidRPr="0082732E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Pr="0082732E">
              <w:rPr>
                <w:rFonts w:ascii="Montserrat Light" w:hAnsi="Montserrat Light" w:cs="Cambria"/>
              </w:rPr>
              <w:t>nominalizarea</w:t>
            </w:r>
            <w:proofErr w:type="spellEnd"/>
            <w:r w:rsidRPr="0082732E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Pr="0082732E">
              <w:rPr>
                <w:rFonts w:ascii="Montserrat Light" w:hAnsi="Montserrat Light" w:cs="Cambria"/>
              </w:rPr>
              <w:t>unor</w:t>
            </w:r>
            <w:proofErr w:type="spellEnd"/>
            <w:r w:rsidRPr="0082732E">
              <w:rPr>
                <w:rFonts w:ascii="Montserrat Light" w:hAnsi="Montserrat Light" w:cs="Cambria"/>
              </w:rPr>
              <w:t xml:space="preserve"> </w:t>
            </w:r>
            <w:proofErr w:type="spellStart"/>
            <w:r w:rsidRPr="0082732E">
              <w:rPr>
                <w:rFonts w:ascii="Montserrat Light" w:hAnsi="Montserrat Light" w:cs="Cambria"/>
              </w:rPr>
              <w:t>sume</w:t>
            </w:r>
            <w:proofErr w:type="spellEnd"/>
            <w:r w:rsidRPr="0082732E">
              <w:rPr>
                <w:rFonts w:ascii="Montserrat Light" w:hAnsi="Montserrat Light" w:cs="Cambria"/>
              </w:rPr>
              <w:t xml:space="preserve"> din </w:t>
            </w:r>
            <w:proofErr w:type="spellStart"/>
            <w:r w:rsidRPr="0082732E">
              <w:rPr>
                <w:rFonts w:ascii="Montserrat Light" w:hAnsi="Montserrat Light" w:cs="Cambria"/>
              </w:rPr>
              <w:t>bugetul</w:t>
            </w:r>
            <w:proofErr w:type="spellEnd"/>
            <w:r w:rsidRPr="0082732E">
              <w:rPr>
                <w:rFonts w:ascii="Montserrat Light" w:hAnsi="Montserrat Light" w:cs="Cambria"/>
              </w:rPr>
              <w:t xml:space="preserve"> local al </w:t>
            </w:r>
            <w:proofErr w:type="spellStart"/>
            <w:r w:rsidRPr="0082732E">
              <w:rPr>
                <w:rFonts w:ascii="Montserrat Light" w:hAnsi="Montserrat Light" w:cs="Cambria"/>
              </w:rPr>
              <w:t>Județului</w:t>
            </w:r>
            <w:proofErr w:type="spellEnd"/>
            <w:r w:rsidRPr="0082732E">
              <w:rPr>
                <w:rFonts w:ascii="Montserrat Light" w:hAnsi="Montserrat Light" w:cs="Cambria"/>
              </w:rPr>
              <w:t xml:space="preserve"> Cluj pe </w:t>
            </w:r>
            <w:proofErr w:type="spellStart"/>
            <w:r w:rsidRPr="0082732E">
              <w:rPr>
                <w:rFonts w:ascii="Montserrat Light" w:hAnsi="Montserrat Light" w:cs="Cambria"/>
              </w:rPr>
              <w:t>anul</w:t>
            </w:r>
            <w:proofErr w:type="spellEnd"/>
            <w:r w:rsidRPr="0082732E">
              <w:rPr>
                <w:rFonts w:ascii="Montserrat Light" w:hAnsi="Montserrat Light" w:cs="Cambria"/>
              </w:rPr>
              <w:t xml:space="preserve"> 2022;</w:t>
            </w:r>
          </w:p>
          <w:p w14:paraId="49FD27DC" w14:textId="4A62765E" w:rsidR="00EE7E9B" w:rsidRPr="00F90ADF" w:rsidRDefault="00EE7E9B" w:rsidP="005521F8">
            <w:pPr>
              <w:pStyle w:val="Corptext3"/>
              <w:spacing w:after="0" w:line="240" w:lineRule="auto"/>
              <w:ind w:left="1080"/>
              <w:jc w:val="both"/>
              <w:rPr>
                <w:rFonts w:ascii="Montserrat Light" w:hAnsi="Montserrat Light"/>
                <w:bCs/>
                <w:sz w:val="22"/>
                <w:szCs w:val="22"/>
              </w:rPr>
            </w:pPr>
          </w:p>
        </w:tc>
      </w:tr>
      <w:tr w:rsidR="00306844" w:rsidRPr="00F90ADF" w14:paraId="07BB7446" w14:textId="77777777" w:rsidTr="003A16B3">
        <w:tc>
          <w:tcPr>
            <w:tcW w:w="9355" w:type="dxa"/>
            <w:gridSpan w:val="2"/>
          </w:tcPr>
          <w:p w14:paraId="60ED3948" w14:textId="77777777" w:rsidR="00306844" w:rsidRPr="00F90ADF" w:rsidRDefault="00306844" w:rsidP="005521F8">
            <w:pPr>
              <w:spacing w:line="240" w:lineRule="auto"/>
              <w:jc w:val="both"/>
              <w:rPr>
                <w:rFonts w:ascii="Montserrat Light" w:hAnsi="Montserrat Light"/>
                <w:b/>
                <w:bCs/>
                <w:i/>
                <w:iCs/>
              </w:rPr>
            </w:pP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Secțiunea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a 2-a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Fundamentare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tehnică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respectiv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cerințele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natură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tehnică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economică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juridică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posibilități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realizare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în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condiții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utilitate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legalitate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regularitate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eficiență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eficacitate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și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economicitate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:</w:t>
            </w:r>
          </w:p>
        </w:tc>
      </w:tr>
      <w:tr w:rsidR="00306844" w:rsidRPr="00F90ADF" w14:paraId="5D8F0B55" w14:textId="77777777" w:rsidTr="003A16B3">
        <w:tc>
          <w:tcPr>
            <w:tcW w:w="9355" w:type="dxa"/>
            <w:gridSpan w:val="2"/>
          </w:tcPr>
          <w:p w14:paraId="41EDAFE1" w14:textId="77777777" w:rsidR="00D91366" w:rsidRDefault="00D91366" w:rsidP="00D91366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Style w:val="markedcontent"/>
                <w:rFonts w:ascii="Montserrat Light" w:hAnsi="Montserrat Light"/>
              </w:rPr>
            </w:pPr>
            <w:r>
              <w:rPr>
                <w:rFonts w:ascii="Montserrat Light" w:hAnsi="Montserrat Light" w:cs="Calibri"/>
                <w:lang w:val="ro-MD" w:eastAsia="ro-MD"/>
              </w:rPr>
              <w:t xml:space="preserve">Prin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adresa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nr. 1708/03.03.2022,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Inspectoratul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Școlar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Județean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Cluj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solicită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alocarea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sumei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de 17.743 lei pentru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organizarea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și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desfășurarea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bune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condiții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a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Olimpiadei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matematică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pentru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școlile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>/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secțiile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cu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predare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limba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maghiară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(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clasele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V-XII),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etapa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națională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,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ediția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2022 care se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va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desfășura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Cluj-Napoca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perioada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20-23.04.2022.</w:t>
            </w:r>
          </w:p>
          <w:p w14:paraId="08DC0918" w14:textId="3AB51939" w:rsidR="00236B2C" w:rsidRPr="003C74FD" w:rsidRDefault="00BD320E" w:rsidP="00236B2C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Fonts w:ascii="Montserrat Light" w:hAnsi="Montserrat Light"/>
                <w:lang w:val="ro-RO"/>
              </w:rPr>
            </w:pPr>
            <w:r>
              <w:rPr>
                <w:rFonts w:ascii="Montserrat Light" w:hAnsi="Montserrat Light"/>
                <w:lang w:val="ro-RO"/>
              </w:rPr>
              <w:t xml:space="preserve">Astfel, se consideră necesar alocarea sumei de </w:t>
            </w:r>
            <w:r w:rsidR="00D91366">
              <w:rPr>
                <w:rFonts w:ascii="Montserrat Light" w:hAnsi="Montserrat Light"/>
                <w:lang w:val="ro-RO"/>
              </w:rPr>
              <w:t>17,75</w:t>
            </w:r>
            <w:r>
              <w:rPr>
                <w:rFonts w:ascii="Montserrat Light" w:hAnsi="Montserrat Light"/>
                <w:lang w:val="ro-RO"/>
              </w:rPr>
              <w:t xml:space="preserve"> mii lei pentru </w:t>
            </w:r>
            <w:r w:rsidR="00D91366">
              <w:rPr>
                <w:rFonts w:ascii="Montserrat Light" w:hAnsi="Montserrat Light"/>
                <w:lang w:val="ro-RO"/>
              </w:rPr>
              <w:t>organizarea olimpiadei</w:t>
            </w:r>
            <w:r>
              <w:rPr>
                <w:rFonts w:ascii="Montserrat Light" w:hAnsi="Montserrat Light"/>
                <w:lang w:val="ro-RO"/>
              </w:rPr>
              <w:t>.</w:t>
            </w:r>
          </w:p>
          <w:p w14:paraId="176A2160" w14:textId="45145672" w:rsidR="00E63D1D" w:rsidRPr="000318DF" w:rsidRDefault="00E63D1D" w:rsidP="003535A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bCs/>
                <w:iCs/>
                <w:noProof/>
                <w:lang w:val="ro-RO" w:eastAsia="ro-RO" w:bidi="ne-NP"/>
              </w:rPr>
            </w:pPr>
          </w:p>
        </w:tc>
      </w:tr>
      <w:tr w:rsidR="00306844" w:rsidRPr="00F90ADF" w14:paraId="072BEE3E" w14:textId="77777777" w:rsidTr="003A16B3">
        <w:tc>
          <w:tcPr>
            <w:tcW w:w="9355" w:type="dxa"/>
            <w:gridSpan w:val="2"/>
          </w:tcPr>
          <w:p w14:paraId="53B2A334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eastAsia="Times New Roman" w:hAnsi="Montserrat Light" w:cs="Times New Roman"/>
                <w:b/>
                <w:i/>
                <w:noProof/>
                <w:lang w:val="ro-RO" w:eastAsia="ro-RO" w:bidi="ne-NP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val="ro-RO" w:eastAsia="ro-RO"/>
              </w:rPr>
              <w:t xml:space="preserve">Secțiunea a 3-a - Efecte preconizate ale aplicării actului administrativ: </w:t>
            </w:r>
            <w:r w:rsidRPr="00F90ADF">
              <w:rPr>
                <w:rFonts w:ascii="Montserrat Light" w:hAnsi="Montserrat Light"/>
                <w:i/>
                <w:noProof/>
                <w:lang w:val="ro-RO" w:eastAsia="ro-RO"/>
              </w:rPr>
              <w:t>(impactul financiar asupra bugetului judeţului pe termen scurt (pe anul curent)/lung, impactul asupra mediului concurențial şi domeniului ajutoarelor de stat, impactul asupra sarcinilor administrative, impactul asupra mediului)</w:t>
            </w:r>
            <w:r w:rsidRPr="00F90ADF">
              <w:rPr>
                <w:rFonts w:ascii="Montserrat Light" w:hAnsi="Montserrat Light"/>
                <w:b/>
                <w:bCs/>
                <w:i/>
                <w:noProof/>
                <w:lang w:val="ro-RO" w:eastAsia="ro-RO"/>
              </w:rPr>
              <w:t>:</w:t>
            </w:r>
          </w:p>
        </w:tc>
      </w:tr>
      <w:tr w:rsidR="00306844" w:rsidRPr="00F90ADF" w14:paraId="4B750056" w14:textId="77777777" w:rsidTr="003A16B3">
        <w:tc>
          <w:tcPr>
            <w:tcW w:w="9355" w:type="dxa"/>
            <w:gridSpan w:val="2"/>
          </w:tcPr>
          <w:p w14:paraId="56F1F57E" w14:textId="22FFD814" w:rsidR="0098620C" w:rsidRDefault="00486342" w:rsidP="003535AB">
            <w:pPr>
              <w:pStyle w:val="Indentcorptext"/>
              <w:spacing w:after="0" w:line="240" w:lineRule="auto"/>
              <w:ind w:left="-30"/>
              <w:jc w:val="both"/>
              <w:rPr>
                <w:rFonts w:ascii="Montserrat Light" w:hAnsi="Montserrat Light"/>
                <w:bCs/>
              </w:rPr>
            </w:pPr>
            <w:r w:rsidRPr="00F90ADF">
              <w:rPr>
                <w:rFonts w:ascii="Montserrat Light" w:eastAsia="Times New Roman" w:hAnsi="Montserrat Light" w:cs="Times New Roman"/>
                <w:iCs/>
                <w:noProof/>
                <w:lang w:val="ro-RO" w:eastAsia="ro-RO"/>
              </w:rPr>
              <w:t>Prin</w:t>
            </w:r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nominalizarea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sum</w:t>
            </w:r>
            <w:r w:rsidR="000318DF">
              <w:rPr>
                <w:rFonts w:ascii="Montserrat Light" w:hAnsi="Montserrat Light"/>
                <w:bCs/>
              </w:rPr>
              <w:t>ei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din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local al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Județului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Cluj pe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anul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202</w:t>
            </w:r>
            <w:r w:rsidR="00D91366">
              <w:rPr>
                <w:rFonts w:ascii="Montserrat Light" w:hAnsi="Montserrat Light"/>
                <w:bCs/>
              </w:rPr>
              <w:t>2</w:t>
            </w:r>
            <w:r w:rsidRPr="00F90ADF">
              <w:rPr>
                <w:rFonts w:ascii="Montserrat Light" w:hAnsi="Montserrat Light"/>
                <w:bCs/>
              </w:rPr>
              <w:t xml:space="preserve"> se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v</w:t>
            </w:r>
            <w:r w:rsidR="000318DF">
              <w:rPr>
                <w:rFonts w:ascii="Montserrat Light" w:hAnsi="Montserrat Light"/>
                <w:bCs/>
              </w:rPr>
              <w:t>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aloca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sum</w:t>
            </w:r>
            <w:r w:rsidR="000318DF">
              <w:rPr>
                <w:rFonts w:ascii="Montserrat Light" w:hAnsi="Montserrat Light"/>
                <w:bCs/>
              </w:rPr>
              <w:t>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necesar</w:t>
            </w:r>
            <w:r w:rsidR="000318DF">
              <w:rPr>
                <w:rFonts w:ascii="Montserrat Light" w:hAnsi="Montserrat Light"/>
                <w:bCs/>
              </w:rPr>
              <w:t>ă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din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local pentru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desfășurarea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în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condiții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r w:rsidR="00BD612B">
              <w:rPr>
                <w:rFonts w:ascii="Montserrat Light" w:hAnsi="Montserrat Light"/>
                <w:bCs/>
              </w:rPr>
              <w:t>optime</w:t>
            </w:r>
            <w:r w:rsidRPr="00F90ADF">
              <w:rPr>
                <w:rFonts w:ascii="Montserrat Light" w:hAnsi="Montserrat Light"/>
                <w:bCs/>
              </w:rPr>
              <w:t xml:space="preserve"> a </w:t>
            </w:r>
            <w:proofErr w:type="spellStart"/>
            <w:r w:rsidR="00D91366">
              <w:rPr>
                <w:rStyle w:val="markedcontent"/>
                <w:rFonts w:ascii="Montserrat Light" w:hAnsi="Montserrat Light"/>
              </w:rPr>
              <w:t>Olimpiadei</w:t>
            </w:r>
            <w:proofErr w:type="spellEnd"/>
            <w:r w:rsidR="00D91366"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 w:rsidR="00D91366">
              <w:rPr>
                <w:rStyle w:val="markedcontent"/>
                <w:rFonts w:ascii="Montserrat Light" w:hAnsi="Montserrat Light"/>
              </w:rPr>
              <w:t>matematică</w:t>
            </w:r>
            <w:proofErr w:type="spellEnd"/>
            <w:r w:rsidR="00D91366">
              <w:rPr>
                <w:rStyle w:val="markedcontent"/>
                <w:rFonts w:ascii="Montserrat Light" w:hAnsi="Montserrat Light"/>
              </w:rPr>
              <w:t xml:space="preserve"> pentru </w:t>
            </w:r>
            <w:proofErr w:type="spellStart"/>
            <w:r w:rsidR="00D91366">
              <w:rPr>
                <w:rStyle w:val="markedcontent"/>
                <w:rFonts w:ascii="Montserrat Light" w:hAnsi="Montserrat Light"/>
              </w:rPr>
              <w:t>școlile</w:t>
            </w:r>
            <w:proofErr w:type="spellEnd"/>
            <w:r w:rsidR="00D91366">
              <w:rPr>
                <w:rStyle w:val="markedcontent"/>
                <w:rFonts w:ascii="Montserrat Light" w:hAnsi="Montserrat Light"/>
              </w:rPr>
              <w:t>/</w:t>
            </w:r>
            <w:proofErr w:type="spellStart"/>
            <w:r w:rsidR="00D91366">
              <w:rPr>
                <w:rStyle w:val="markedcontent"/>
                <w:rFonts w:ascii="Montserrat Light" w:hAnsi="Montserrat Light"/>
              </w:rPr>
              <w:t>secțiile</w:t>
            </w:r>
            <w:proofErr w:type="spellEnd"/>
            <w:r w:rsidR="00D91366">
              <w:rPr>
                <w:rStyle w:val="markedcontent"/>
                <w:rFonts w:ascii="Montserrat Light" w:hAnsi="Montserrat Light"/>
              </w:rPr>
              <w:t xml:space="preserve"> cu </w:t>
            </w:r>
            <w:proofErr w:type="spellStart"/>
            <w:r w:rsidR="00D91366">
              <w:rPr>
                <w:rStyle w:val="markedcontent"/>
                <w:rFonts w:ascii="Montserrat Light" w:hAnsi="Montserrat Light"/>
              </w:rPr>
              <w:t>predare</w:t>
            </w:r>
            <w:proofErr w:type="spellEnd"/>
            <w:r w:rsidR="00D91366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D91366"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 w:rsidR="00D91366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D91366">
              <w:rPr>
                <w:rStyle w:val="markedcontent"/>
                <w:rFonts w:ascii="Montserrat Light" w:hAnsi="Montserrat Light"/>
              </w:rPr>
              <w:t>limba</w:t>
            </w:r>
            <w:proofErr w:type="spellEnd"/>
            <w:r w:rsidR="00D91366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D91366">
              <w:rPr>
                <w:rStyle w:val="markedcontent"/>
                <w:rFonts w:ascii="Montserrat Light" w:hAnsi="Montserrat Light"/>
              </w:rPr>
              <w:t>maghiară</w:t>
            </w:r>
            <w:proofErr w:type="spellEnd"/>
            <w:r w:rsidR="00D91366">
              <w:rPr>
                <w:rStyle w:val="markedcontent"/>
                <w:rFonts w:ascii="Montserrat Light" w:hAnsi="Montserrat Light"/>
              </w:rPr>
              <w:t xml:space="preserve"> (</w:t>
            </w:r>
            <w:proofErr w:type="spellStart"/>
            <w:r w:rsidR="00D91366">
              <w:rPr>
                <w:rStyle w:val="markedcontent"/>
                <w:rFonts w:ascii="Montserrat Light" w:hAnsi="Montserrat Light"/>
              </w:rPr>
              <w:t>clasele</w:t>
            </w:r>
            <w:proofErr w:type="spellEnd"/>
            <w:r w:rsidR="00D91366">
              <w:rPr>
                <w:rStyle w:val="markedcontent"/>
                <w:rFonts w:ascii="Montserrat Light" w:hAnsi="Montserrat Light"/>
              </w:rPr>
              <w:t xml:space="preserve"> V-XII), </w:t>
            </w:r>
            <w:proofErr w:type="spellStart"/>
            <w:r w:rsidR="00D91366">
              <w:rPr>
                <w:rStyle w:val="markedcontent"/>
                <w:rFonts w:ascii="Montserrat Light" w:hAnsi="Montserrat Light"/>
              </w:rPr>
              <w:t>etapa</w:t>
            </w:r>
            <w:proofErr w:type="spellEnd"/>
            <w:r w:rsidR="00D91366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D91366">
              <w:rPr>
                <w:rStyle w:val="markedcontent"/>
                <w:rFonts w:ascii="Montserrat Light" w:hAnsi="Montserrat Light"/>
              </w:rPr>
              <w:t>națională</w:t>
            </w:r>
            <w:proofErr w:type="spellEnd"/>
            <w:r w:rsidR="00D91366">
              <w:rPr>
                <w:rStyle w:val="markedcontent"/>
                <w:rFonts w:ascii="Montserrat Light" w:hAnsi="Montserrat Light"/>
              </w:rPr>
              <w:t xml:space="preserve">, </w:t>
            </w:r>
            <w:proofErr w:type="spellStart"/>
            <w:r w:rsidR="00D91366">
              <w:rPr>
                <w:rStyle w:val="markedcontent"/>
                <w:rFonts w:ascii="Montserrat Light" w:hAnsi="Montserrat Light"/>
              </w:rPr>
              <w:t>ediția</w:t>
            </w:r>
            <w:proofErr w:type="spellEnd"/>
            <w:r w:rsidR="00D91366">
              <w:rPr>
                <w:rStyle w:val="markedcontent"/>
                <w:rFonts w:ascii="Montserrat Light" w:hAnsi="Montserrat Light"/>
              </w:rPr>
              <w:t xml:space="preserve"> 2022</w:t>
            </w:r>
            <w:r w:rsidRPr="00F90ADF">
              <w:rPr>
                <w:rFonts w:ascii="Montserrat Light" w:hAnsi="Montserrat Light"/>
                <w:bCs/>
              </w:rPr>
              <w:t>.</w:t>
            </w:r>
          </w:p>
          <w:p w14:paraId="55F24CB1" w14:textId="6A4AE9A3" w:rsidR="00BD320E" w:rsidRPr="00F90ADF" w:rsidRDefault="00BD320E" w:rsidP="003535AB">
            <w:pPr>
              <w:pStyle w:val="Indentcorptext"/>
              <w:spacing w:after="0" w:line="240" w:lineRule="auto"/>
              <w:ind w:left="-30"/>
              <w:jc w:val="both"/>
              <w:rPr>
                <w:rFonts w:ascii="Montserrat Light" w:hAnsi="Montserrat Light"/>
              </w:rPr>
            </w:pPr>
          </w:p>
        </w:tc>
      </w:tr>
      <w:tr w:rsidR="00306844" w:rsidRPr="00F90ADF" w14:paraId="65184304" w14:textId="77777777" w:rsidTr="003A16B3">
        <w:tc>
          <w:tcPr>
            <w:tcW w:w="9355" w:type="dxa"/>
            <w:gridSpan w:val="2"/>
          </w:tcPr>
          <w:p w14:paraId="629ABB82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highlight w:val="green"/>
                <w:shd w:val="clear" w:color="auto" w:fill="FFFFFF"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i/>
                <w:noProof/>
                <w:lang w:val="ro-RO" w:eastAsia="ro-RO" w:bidi="ne-NP"/>
              </w:rPr>
              <w:t xml:space="preserve">Secțiunea a 4-a - Concluzii/propuneri:  </w:t>
            </w:r>
          </w:p>
        </w:tc>
      </w:tr>
      <w:tr w:rsidR="00306844" w:rsidRPr="00F90ADF" w14:paraId="35F7C0C1" w14:textId="77777777" w:rsidTr="003A16B3">
        <w:tc>
          <w:tcPr>
            <w:tcW w:w="9355" w:type="dxa"/>
            <w:gridSpan w:val="2"/>
          </w:tcPr>
          <w:p w14:paraId="6ECFD3A8" w14:textId="77777777" w:rsidR="00306844" w:rsidRPr="00F90ADF" w:rsidRDefault="00306844" w:rsidP="003535AB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lang w:val="pt-BR"/>
              </w:rPr>
            </w:pPr>
            <w:r w:rsidRPr="00F90ADF">
              <w:rPr>
                <w:rFonts w:ascii="Montserrat Light" w:eastAsia="Times New Roman" w:hAnsi="Montserrat Light" w:cs="Times New Roman"/>
                <w:iCs/>
                <w:lang w:val="pt-BR" w:eastAsia="ro-RO"/>
              </w:rPr>
              <w:t xml:space="preserve">În urma analizării proiectului de hotărâre și a documentării efectuate,  certificăm că proiectul de hotărâre 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pt-BR" w:eastAsia="ro-RO"/>
              </w:rPr>
              <w:t>îndeplinește</w:t>
            </w:r>
            <w:r w:rsidRPr="00F90ADF">
              <w:rPr>
                <w:rFonts w:ascii="Montserrat Light" w:eastAsia="Times New Roman" w:hAnsi="Montserrat Light" w:cs="Times New Roman"/>
                <w:iCs/>
                <w:lang w:val="pt-BR" w:eastAsia="ro-RO"/>
              </w:rPr>
              <w:t xml:space="preserve"> cerințele tehnice specificate în Secțiunea a 2-a.</w:t>
            </w:r>
          </w:p>
        </w:tc>
      </w:tr>
    </w:tbl>
    <w:p w14:paraId="7CAA752A" w14:textId="77777777" w:rsidR="00306844" w:rsidRPr="00F90ADF" w:rsidRDefault="00306844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i/>
          <w:noProof/>
          <w:lang w:val="en-US" w:eastAsia="ro-RO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2046"/>
        <w:gridCol w:w="1378"/>
        <w:gridCol w:w="1574"/>
      </w:tblGrid>
      <w:tr w:rsidR="00306844" w:rsidRPr="00F90ADF" w14:paraId="2E8F3D56" w14:textId="77777777" w:rsidTr="003A16B3">
        <w:tc>
          <w:tcPr>
            <w:tcW w:w="4357" w:type="dxa"/>
          </w:tcPr>
          <w:p w14:paraId="325DD048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/>
                <w:noProof/>
                <w:shd w:val="clear" w:color="auto" w:fill="FFFFFF"/>
                <w:lang w:val="ro-RO" w:eastAsia="ro-RO"/>
              </w:rPr>
            </w:pPr>
          </w:p>
        </w:tc>
        <w:tc>
          <w:tcPr>
            <w:tcW w:w="2046" w:type="dxa"/>
          </w:tcPr>
          <w:p w14:paraId="540C3618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proofErr w:type="spellStart"/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Prenume</w:t>
            </w:r>
            <w:proofErr w:type="spellEnd"/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 xml:space="preserve"> </w:t>
            </w:r>
            <w:proofErr w:type="spellStart"/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și</w:t>
            </w:r>
            <w:proofErr w:type="spellEnd"/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 xml:space="preserve"> </w:t>
            </w:r>
            <w:proofErr w:type="spellStart"/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nume</w:t>
            </w:r>
            <w:proofErr w:type="spellEnd"/>
          </w:p>
        </w:tc>
        <w:tc>
          <w:tcPr>
            <w:tcW w:w="1378" w:type="dxa"/>
          </w:tcPr>
          <w:p w14:paraId="73840BAF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Data</w:t>
            </w:r>
          </w:p>
        </w:tc>
        <w:tc>
          <w:tcPr>
            <w:tcW w:w="1574" w:type="dxa"/>
          </w:tcPr>
          <w:p w14:paraId="2BC13807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proofErr w:type="spellStart"/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Semnătura</w:t>
            </w:r>
            <w:proofErr w:type="spellEnd"/>
          </w:p>
        </w:tc>
      </w:tr>
      <w:tr w:rsidR="00306844" w:rsidRPr="00F90ADF" w14:paraId="7CCD051D" w14:textId="77777777" w:rsidTr="003A16B3">
        <w:tc>
          <w:tcPr>
            <w:tcW w:w="4357" w:type="dxa"/>
          </w:tcPr>
          <w:p w14:paraId="4830C915" w14:textId="68DAC96E" w:rsidR="00306844" w:rsidRPr="00F90ADF" w:rsidRDefault="00486342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  <w:proofErr w:type="spellStart"/>
            <w:r w:rsidRPr="00F90ADF">
              <w:rPr>
                <w:rFonts w:ascii="Montserrat Light" w:eastAsia="Times New Roman" w:hAnsi="Montserrat Light" w:cs="Times New Roman"/>
                <w:iCs/>
                <w:lang w:val="en-US" w:eastAsia="ro-RO"/>
              </w:rPr>
              <w:t>Elaborat</w:t>
            </w:r>
            <w:proofErr w:type="spellEnd"/>
            <w:r w:rsidR="00306844" w:rsidRPr="00F90ADF">
              <w:rPr>
                <w:rFonts w:ascii="Montserrat Light" w:eastAsia="Times New Roman" w:hAnsi="Montserrat Light" w:cs="Times New Roman"/>
                <w:iCs/>
                <w:lang w:val="en-US" w:eastAsia="ro-RO"/>
              </w:rPr>
              <w:t>: director general</w:t>
            </w:r>
          </w:p>
        </w:tc>
        <w:tc>
          <w:tcPr>
            <w:tcW w:w="2046" w:type="dxa"/>
          </w:tcPr>
          <w:p w14:paraId="129F175A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Cristina Șchiop</w:t>
            </w:r>
          </w:p>
        </w:tc>
        <w:tc>
          <w:tcPr>
            <w:tcW w:w="1378" w:type="dxa"/>
          </w:tcPr>
          <w:p w14:paraId="7C4FA0AC" w14:textId="5E7ECA53" w:rsidR="00306844" w:rsidRPr="00F90ADF" w:rsidRDefault="00D91366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17</w:t>
            </w:r>
            <w:r w:rsidR="00306844" w:rsidRPr="00F90ADF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.</w:t>
            </w:r>
            <w:r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03</w:t>
            </w:r>
            <w:r w:rsidR="00306844" w:rsidRPr="00F90ADF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.202</w:t>
            </w:r>
            <w:r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2</w:t>
            </w:r>
          </w:p>
        </w:tc>
        <w:tc>
          <w:tcPr>
            <w:tcW w:w="1574" w:type="dxa"/>
          </w:tcPr>
          <w:p w14:paraId="15D3E38B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</w:p>
        </w:tc>
      </w:tr>
    </w:tbl>
    <w:p w14:paraId="45113CFF" w14:textId="55161439" w:rsidR="00016550" w:rsidRDefault="00016550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4B12B56F" w14:textId="27C73E4A" w:rsidR="000318DF" w:rsidRDefault="000318D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21AD63FE" w14:textId="35255753" w:rsidR="000318DF" w:rsidRDefault="000318D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7493CA17" w14:textId="64BCC45F" w:rsidR="00BD320E" w:rsidRDefault="00BD320E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38C65FA2" w14:textId="2D4F8BA4" w:rsidR="00BD320E" w:rsidRDefault="00BD320E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57F0F076" w14:textId="77777777" w:rsidR="000318DF" w:rsidRPr="00F90ADF" w:rsidRDefault="000318D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890"/>
        <w:gridCol w:w="2520"/>
        <w:gridCol w:w="1710"/>
      </w:tblGrid>
      <w:tr w:rsidR="00016550" w:rsidRPr="00F90ADF" w14:paraId="48A68894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DAFA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CIRCUIT PROIECT DE HOTĂRÂRE </w:t>
            </w:r>
          </w:p>
        </w:tc>
      </w:tr>
      <w:tr w:rsidR="00016550" w:rsidRPr="00F90ADF" w14:paraId="1FD995EE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74DA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1.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în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vederea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analizării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şi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întocmirii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raportului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rapoartelor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specialitate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ale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compartimentelor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de resort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016550" w:rsidRPr="00F90ADF" w14:paraId="3EA425A0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6FD1" w14:textId="5709F043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Compartimentele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de resort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nominalizate</w:t>
            </w:r>
            <w:proofErr w:type="spellEnd"/>
          </w:p>
          <w:p w14:paraId="76E3AD38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F90ADF">
              <w:rPr>
                <w:rFonts w:ascii="Montserrat Light" w:hAnsi="Montserrat Light"/>
                <w:lang w:val="en-US"/>
              </w:rPr>
              <w:t>(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Direcția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serviciul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6C5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Datele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rapoartelor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F90ADF">
              <w:rPr>
                <w:rFonts w:ascii="Montserrat Light" w:hAnsi="Montserrat Light"/>
                <w:lang w:val="en-US"/>
              </w:rPr>
              <w:t xml:space="preserve">de 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proofErr w:type="gramEnd"/>
          </w:p>
          <w:p w14:paraId="1DD11CEC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E7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51ABFB95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219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1029034D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107048C3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F90ADF" w14:paraId="0E829F62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3B39" w14:textId="3306FCEF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lang w:val="ro-RO"/>
              </w:rPr>
            </w:pPr>
            <w:r w:rsidRPr="00F90ADF">
              <w:rPr>
                <w:rFonts w:ascii="Montserrat Light" w:hAnsi="Montserrat Light"/>
                <w:lang w:val="ro-RO"/>
              </w:rPr>
              <w:t xml:space="preserve">Direcția </w:t>
            </w:r>
            <w:r w:rsidR="005C65DC" w:rsidRPr="00F90ADF">
              <w:rPr>
                <w:rFonts w:ascii="Montserrat Light" w:hAnsi="Montserrat Light"/>
                <w:lang w:val="ro-RO"/>
              </w:rPr>
              <w:t>Generală Buget-Finanțe, Resurse Umane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DA36" w14:textId="5B25249F" w:rsidR="00016550" w:rsidRPr="00F90ADF" w:rsidRDefault="00F97382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highlight w:val="yellow"/>
                <w:lang w:val="en-US"/>
              </w:rPr>
            </w:pPr>
            <w:r w:rsidRPr="00F97382">
              <w:rPr>
                <w:rFonts w:ascii="Montserrat Light" w:hAnsi="Montserrat Light"/>
                <w:lang w:val="en-US"/>
              </w:rPr>
              <w:t>18.03.2022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805" w14:textId="4124C744" w:rsidR="00016550" w:rsidRPr="003535AB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11" w14:textId="44DE74B5" w:rsidR="00016550" w:rsidRPr="00F90ADF" w:rsidRDefault="00F97382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întocmit</w:t>
            </w:r>
            <w:proofErr w:type="spellEnd"/>
          </w:p>
        </w:tc>
      </w:tr>
      <w:tr w:rsidR="00016550" w:rsidRPr="00F90ADF" w14:paraId="7C4FE049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7D6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016550" w:rsidRPr="00F90ADF" w14:paraId="30DCDA33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3EAB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2.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acordarea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avizului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legalitate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către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consilierul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juridic din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cadrul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Direcției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Juridice</w:t>
            </w:r>
            <w:proofErr w:type="spellEnd"/>
          </w:p>
        </w:tc>
      </w:tr>
      <w:tr w:rsidR="00016550" w:rsidRPr="00F90ADF" w14:paraId="177AEF1B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339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consilierului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juridic</w:t>
            </w:r>
          </w:p>
          <w:p w14:paraId="083BAA22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535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persoanei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3E8F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4BCDDAFA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3356795F" w14:textId="6F9405C3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F90ADF" w14:paraId="12BC9F24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9E1F" w14:textId="0806C3BD" w:rsidR="00016550" w:rsidRPr="00F90ADF" w:rsidRDefault="00F97382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Crina</w:t>
            </w:r>
            <w:proofErr w:type="spellEnd"/>
            <w:r>
              <w:rPr>
                <w:rFonts w:ascii="Montserrat Light" w:hAnsi="Montserrat Light"/>
                <w:lang w:val="en-US"/>
              </w:rPr>
              <w:t xml:space="preserve"> Muntean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7C1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7EB" w14:textId="5770BBD1" w:rsidR="00016550" w:rsidRPr="00F90ADF" w:rsidRDefault="00F97382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016550" w:rsidRPr="00F90ADF" w14:paraId="3A89B3B2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777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F90ADF" w14:paraId="021D459E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9FB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3.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în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vederea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avizării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legalitate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către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 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secretarul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general al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judeţului</w:t>
            </w:r>
            <w:proofErr w:type="spellEnd"/>
          </w:p>
        </w:tc>
      </w:tr>
      <w:tr w:rsidR="00016550" w:rsidRPr="00F90ADF" w14:paraId="7F94B055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34C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secretarului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general al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județului</w:t>
            </w:r>
            <w:proofErr w:type="spellEnd"/>
          </w:p>
          <w:p w14:paraId="1DC80D98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8AD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bCs/>
                <w:lang w:val="en-US"/>
              </w:rPr>
              <w:t>Caracterul</w:t>
            </w:r>
            <w:proofErr w:type="spellEnd"/>
            <w:r w:rsidRPr="00F90ADF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  <w:lang w:val="en-US"/>
              </w:rPr>
              <w:t>normativ</w:t>
            </w:r>
            <w:proofErr w:type="spellEnd"/>
            <w:r w:rsidRPr="00F90ADF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  <w:lang w:val="en-US"/>
              </w:rPr>
              <w:t>sau</w:t>
            </w:r>
            <w:proofErr w:type="spellEnd"/>
            <w:r w:rsidRPr="00F90ADF">
              <w:rPr>
                <w:rFonts w:ascii="Montserrat Light" w:hAnsi="Montserrat Light"/>
                <w:bCs/>
                <w:lang w:val="en-US"/>
              </w:rPr>
              <w:t xml:space="preserve"> individual al </w:t>
            </w:r>
            <w:proofErr w:type="spellStart"/>
            <w:r w:rsidRPr="00F90ADF">
              <w:rPr>
                <w:rFonts w:ascii="Montserrat Light" w:hAnsi="Montserrat Light"/>
                <w:bCs/>
                <w:lang w:val="en-US"/>
              </w:rPr>
              <w:t>proiectului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121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0E275F05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177506DB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F90ADF" w14:paraId="4851A28B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69A" w14:textId="6B08E3F2" w:rsidR="00016550" w:rsidRPr="00F90ADF" w:rsidRDefault="00F97382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Simona Gaci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008" w14:textId="70FAA9AF" w:rsidR="00016550" w:rsidRPr="00F90ADF" w:rsidRDefault="00F97382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lang w:val="en-US"/>
              </w:rPr>
            </w:pPr>
            <w:r>
              <w:rPr>
                <w:rFonts w:ascii="Montserrat Light" w:hAnsi="Montserrat Light"/>
                <w:bCs/>
                <w:lang w:val="en-US"/>
              </w:rPr>
              <w:t>individual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B39" w14:textId="663ED098" w:rsidR="00016550" w:rsidRPr="00F90ADF" w:rsidRDefault="00F97382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016550" w:rsidRPr="00F90ADF" w14:paraId="60D37D4D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81B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016550" w:rsidRPr="00F90ADF" w14:paraId="7FDC048A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8CD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4.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adoptarea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avizului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avizelor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comisiei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comisiilor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specialitate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016550" w:rsidRPr="00F90ADF" w14:paraId="181FB041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AB1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Comisia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proofErr w:type="gramStart"/>
            <w:r w:rsidRPr="00F90ADF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nominalizată</w:t>
            </w:r>
            <w:proofErr w:type="spellEnd"/>
            <w:proofErr w:type="gramEnd"/>
          </w:p>
          <w:p w14:paraId="43B7DC2E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F6B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F90ADF">
              <w:rPr>
                <w:rFonts w:ascii="Montserrat Light" w:hAnsi="Montserrat Light"/>
                <w:lang w:val="en-US"/>
              </w:rPr>
              <w:t xml:space="preserve">Data de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F90ADF">
              <w:rPr>
                <w:rFonts w:ascii="Montserrat Light" w:hAnsi="Montserrat Light"/>
                <w:lang w:val="en-US"/>
              </w:rPr>
              <w:t>a</w:t>
            </w:r>
            <w:proofErr w:type="gram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avizului</w:t>
            </w:r>
            <w:proofErr w:type="spellEnd"/>
          </w:p>
          <w:p w14:paraId="6D048C7C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718C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0DA6F57C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F8E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adoptat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5EA71C8D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implicit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favorabil</w:t>
            </w:r>
            <w:proofErr w:type="spellEnd"/>
          </w:p>
          <w:p w14:paraId="4BFF31A0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F90ADF" w14:paraId="3D38AE96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B06" w14:textId="5B4C836D" w:rsidR="00016550" w:rsidRPr="00F90ADF" w:rsidRDefault="00F97382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B80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1C9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8A1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</w:tbl>
    <w:p w14:paraId="428E8FE0" w14:textId="77777777" w:rsidR="00016550" w:rsidRPr="00F90ADF" w:rsidRDefault="00016550" w:rsidP="005521F8">
      <w:pPr>
        <w:spacing w:line="240" w:lineRule="auto"/>
        <w:ind w:left="288"/>
        <w:rPr>
          <w:rFonts w:ascii="Montserrat Light" w:hAnsi="Montserrat Light"/>
          <w:i/>
          <w:noProof/>
          <w:lang w:eastAsia="ro-RO"/>
        </w:rPr>
      </w:pPr>
    </w:p>
    <w:p w14:paraId="723266FA" w14:textId="77777777" w:rsidR="00016550" w:rsidRPr="00F90ADF" w:rsidRDefault="0001655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12A58686" w14:textId="77777777" w:rsidR="00016550" w:rsidRPr="00F90ADF" w:rsidRDefault="0001655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73268656" w14:textId="77777777" w:rsidR="00016550" w:rsidRPr="00F90ADF" w:rsidRDefault="0001655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07635339" w14:textId="50B3EC86" w:rsidR="008F76F2" w:rsidRPr="00F90ADF" w:rsidRDefault="008F76F2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sectPr w:rsidR="008F76F2" w:rsidRPr="00F90ADF" w:rsidSect="00AB2659">
      <w:headerReference w:type="default" r:id="rId9"/>
      <w:pgSz w:w="11909" w:h="16834"/>
      <w:pgMar w:top="1440" w:right="839" w:bottom="993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9459" w14:textId="77777777" w:rsidR="00371AD6" w:rsidRDefault="00371AD6">
      <w:pPr>
        <w:spacing w:line="240" w:lineRule="auto"/>
      </w:pPr>
      <w:r>
        <w:separator/>
      </w:r>
    </w:p>
  </w:endnote>
  <w:endnote w:type="continuationSeparator" w:id="0">
    <w:p w14:paraId="1F6E8405" w14:textId="77777777" w:rsidR="00371AD6" w:rsidRDefault="00371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Legisx">
    <w:altName w:val="MS Gothic"/>
    <w:charset w:val="00"/>
    <w:family w:val="modern"/>
    <w:pitch w:val="fixed"/>
    <w:sig w:usb0="80000287" w:usb1="1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3F00" w14:textId="77777777" w:rsidR="00371AD6" w:rsidRDefault="00371AD6">
      <w:pPr>
        <w:spacing w:line="240" w:lineRule="auto"/>
      </w:pPr>
      <w:r>
        <w:separator/>
      </w:r>
    </w:p>
  </w:footnote>
  <w:footnote w:type="continuationSeparator" w:id="0">
    <w:p w14:paraId="5735B40A" w14:textId="77777777" w:rsidR="00371AD6" w:rsidRDefault="00371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25D3F0D8" w:rsidR="0044156E" w:rsidRPr="000E5A88" w:rsidRDefault="0044156E" w:rsidP="000E5A88">
    <w:pPr>
      <w:pStyle w:val="Antet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4ECB4A7C" wp14:editId="5C186092">
          <wp:simplePos x="0" y="0"/>
          <wp:positionH relativeFrom="column">
            <wp:posOffset>-9525</wp:posOffset>
          </wp:positionH>
          <wp:positionV relativeFrom="paragraph">
            <wp:posOffset>-219075</wp:posOffset>
          </wp:positionV>
          <wp:extent cx="2662348" cy="566738"/>
          <wp:effectExtent l="0" t="0" r="0" b="0"/>
          <wp:wrapTopAndBottom distT="0" distB="0"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7B802B8" wp14:editId="142D9878">
          <wp:simplePos x="0" y="0"/>
          <wp:positionH relativeFrom="column">
            <wp:posOffset>3695700</wp:posOffset>
          </wp:positionH>
          <wp:positionV relativeFrom="paragraph">
            <wp:posOffset>-209550</wp:posOffset>
          </wp:positionV>
          <wp:extent cx="2047875" cy="571500"/>
          <wp:effectExtent l="0" t="0" r="0" b="0"/>
          <wp:wrapSquare wrapText="bothSides" distT="0" distB="0" distL="0" distR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20DF4F1E"/>
    <w:multiLevelType w:val="hybridMultilevel"/>
    <w:tmpl w:val="FAB828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D1E27"/>
    <w:multiLevelType w:val="hybridMultilevel"/>
    <w:tmpl w:val="32B822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811D2"/>
    <w:multiLevelType w:val="multilevel"/>
    <w:tmpl w:val="CB6ECE6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22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3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eastAsia="Times New Roman" w:hint="default"/>
      </w:rPr>
    </w:lvl>
  </w:abstractNum>
  <w:abstractNum w:abstractNumId="6" w15:restartNumberingAfterBreak="0">
    <w:nsid w:val="7DF91A0E"/>
    <w:multiLevelType w:val="multilevel"/>
    <w:tmpl w:val="A56CA2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55C3"/>
    <w:rsid w:val="00006EF7"/>
    <w:rsid w:val="000107C1"/>
    <w:rsid w:val="00011846"/>
    <w:rsid w:val="00011BA5"/>
    <w:rsid w:val="000163CA"/>
    <w:rsid w:val="00016550"/>
    <w:rsid w:val="00027C4B"/>
    <w:rsid w:val="000318DF"/>
    <w:rsid w:val="00032578"/>
    <w:rsid w:val="0003476E"/>
    <w:rsid w:val="0004045A"/>
    <w:rsid w:val="000465AD"/>
    <w:rsid w:val="00047795"/>
    <w:rsid w:val="000779B6"/>
    <w:rsid w:val="00084E98"/>
    <w:rsid w:val="000A54B3"/>
    <w:rsid w:val="000D5634"/>
    <w:rsid w:val="000E4D8A"/>
    <w:rsid w:val="000E5A88"/>
    <w:rsid w:val="000E7177"/>
    <w:rsid w:val="000F3290"/>
    <w:rsid w:val="000F54BE"/>
    <w:rsid w:val="001019B5"/>
    <w:rsid w:val="00103D11"/>
    <w:rsid w:val="001262C3"/>
    <w:rsid w:val="00127D75"/>
    <w:rsid w:val="0013250C"/>
    <w:rsid w:val="00134B3D"/>
    <w:rsid w:val="00137B60"/>
    <w:rsid w:val="001469D2"/>
    <w:rsid w:val="00151312"/>
    <w:rsid w:val="00156F9F"/>
    <w:rsid w:val="00163223"/>
    <w:rsid w:val="0017195B"/>
    <w:rsid w:val="00173A6D"/>
    <w:rsid w:val="00175C14"/>
    <w:rsid w:val="0018365E"/>
    <w:rsid w:val="00194A98"/>
    <w:rsid w:val="001C4DE3"/>
    <w:rsid w:val="001C6EA8"/>
    <w:rsid w:val="001D4D96"/>
    <w:rsid w:val="001E00C0"/>
    <w:rsid w:val="001E7E2F"/>
    <w:rsid w:val="001F16EE"/>
    <w:rsid w:val="001F1772"/>
    <w:rsid w:val="0020105B"/>
    <w:rsid w:val="00202E5C"/>
    <w:rsid w:val="00203696"/>
    <w:rsid w:val="00205ECC"/>
    <w:rsid w:val="002139CC"/>
    <w:rsid w:val="00234EE2"/>
    <w:rsid w:val="0023632E"/>
    <w:rsid w:val="00236B2C"/>
    <w:rsid w:val="002431D1"/>
    <w:rsid w:val="00247643"/>
    <w:rsid w:val="002511B2"/>
    <w:rsid w:val="00256EE5"/>
    <w:rsid w:val="00262054"/>
    <w:rsid w:val="00265B56"/>
    <w:rsid w:val="002761D7"/>
    <w:rsid w:val="002811D5"/>
    <w:rsid w:val="0029671B"/>
    <w:rsid w:val="002A0D2F"/>
    <w:rsid w:val="002A29C2"/>
    <w:rsid w:val="002B0485"/>
    <w:rsid w:val="002B1638"/>
    <w:rsid w:val="002B7AAD"/>
    <w:rsid w:val="002C168B"/>
    <w:rsid w:val="002C4D4B"/>
    <w:rsid w:val="002E20F0"/>
    <w:rsid w:val="002E3D57"/>
    <w:rsid w:val="002E5798"/>
    <w:rsid w:val="002E78CE"/>
    <w:rsid w:val="00305675"/>
    <w:rsid w:val="00306844"/>
    <w:rsid w:val="003136EA"/>
    <w:rsid w:val="00317AF7"/>
    <w:rsid w:val="003263ED"/>
    <w:rsid w:val="0033185C"/>
    <w:rsid w:val="0034489C"/>
    <w:rsid w:val="003535AB"/>
    <w:rsid w:val="00353C1B"/>
    <w:rsid w:val="003645B3"/>
    <w:rsid w:val="00371AD6"/>
    <w:rsid w:val="003762FF"/>
    <w:rsid w:val="0037711B"/>
    <w:rsid w:val="003A1426"/>
    <w:rsid w:val="003A16B3"/>
    <w:rsid w:val="003A385E"/>
    <w:rsid w:val="003A3A3F"/>
    <w:rsid w:val="003A7E28"/>
    <w:rsid w:val="003B0E1A"/>
    <w:rsid w:val="003B1D02"/>
    <w:rsid w:val="003B76D0"/>
    <w:rsid w:val="003C307C"/>
    <w:rsid w:val="003C74FD"/>
    <w:rsid w:val="003E53B9"/>
    <w:rsid w:val="003F0737"/>
    <w:rsid w:val="003F56BE"/>
    <w:rsid w:val="00400103"/>
    <w:rsid w:val="00401735"/>
    <w:rsid w:val="004037C8"/>
    <w:rsid w:val="00411E7C"/>
    <w:rsid w:val="00425307"/>
    <w:rsid w:val="0042553E"/>
    <w:rsid w:val="004274DE"/>
    <w:rsid w:val="0043359D"/>
    <w:rsid w:val="0044156E"/>
    <w:rsid w:val="00441BBE"/>
    <w:rsid w:val="0044709B"/>
    <w:rsid w:val="004624CE"/>
    <w:rsid w:val="004643D0"/>
    <w:rsid w:val="0046750B"/>
    <w:rsid w:val="00481F6A"/>
    <w:rsid w:val="00486342"/>
    <w:rsid w:val="00487ECF"/>
    <w:rsid w:val="00493386"/>
    <w:rsid w:val="004950F5"/>
    <w:rsid w:val="00497817"/>
    <w:rsid w:val="004A6CD8"/>
    <w:rsid w:val="004A7453"/>
    <w:rsid w:val="004C4698"/>
    <w:rsid w:val="004C4DC5"/>
    <w:rsid w:val="004C5818"/>
    <w:rsid w:val="004D00AE"/>
    <w:rsid w:val="004D5FED"/>
    <w:rsid w:val="004F1CE2"/>
    <w:rsid w:val="004F5905"/>
    <w:rsid w:val="00510A22"/>
    <w:rsid w:val="005121A3"/>
    <w:rsid w:val="00512257"/>
    <w:rsid w:val="00516EED"/>
    <w:rsid w:val="00520370"/>
    <w:rsid w:val="00522E32"/>
    <w:rsid w:val="0053325A"/>
    <w:rsid w:val="00534029"/>
    <w:rsid w:val="005509F3"/>
    <w:rsid w:val="005521F8"/>
    <w:rsid w:val="005606A7"/>
    <w:rsid w:val="005629CD"/>
    <w:rsid w:val="00566CE1"/>
    <w:rsid w:val="00567391"/>
    <w:rsid w:val="005755FA"/>
    <w:rsid w:val="00591EE6"/>
    <w:rsid w:val="00595A00"/>
    <w:rsid w:val="00597DDC"/>
    <w:rsid w:val="005A44EE"/>
    <w:rsid w:val="005B5C4D"/>
    <w:rsid w:val="005B7E71"/>
    <w:rsid w:val="005C2FF5"/>
    <w:rsid w:val="005C65DC"/>
    <w:rsid w:val="005D253F"/>
    <w:rsid w:val="005D32F8"/>
    <w:rsid w:val="005E1F6C"/>
    <w:rsid w:val="005F18BE"/>
    <w:rsid w:val="005F2B44"/>
    <w:rsid w:val="005F5D56"/>
    <w:rsid w:val="00606880"/>
    <w:rsid w:val="00623110"/>
    <w:rsid w:val="00623F56"/>
    <w:rsid w:val="00630919"/>
    <w:rsid w:val="006372EE"/>
    <w:rsid w:val="0064546B"/>
    <w:rsid w:val="0064577C"/>
    <w:rsid w:val="00651EBF"/>
    <w:rsid w:val="00651F9E"/>
    <w:rsid w:val="0065766B"/>
    <w:rsid w:val="0066242F"/>
    <w:rsid w:val="00666F2C"/>
    <w:rsid w:val="00671605"/>
    <w:rsid w:val="00671ADF"/>
    <w:rsid w:val="00691252"/>
    <w:rsid w:val="00691A88"/>
    <w:rsid w:val="00695A1F"/>
    <w:rsid w:val="006C1C13"/>
    <w:rsid w:val="006D349F"/>
    <w:rsid w:val="006E0DBB"/>
    <w:rsid w:val="006E13D9"/>
    <w:rsid w:val="006E171A"/>
    <w:rsid w:val="006F15BC"/>
    <w:rsid w:val="00704CC6"/>
    <w:rsid w:val="0070620D"/>
    <w:rsid w:val="00712445"/>
    <w:rsid w:val="00717426"/>
    <w:rsid w:val="00720346"/>
    <w:rsid w:val="007237D7"/>
    <w:rsid w:val="007249C0"/>
    <w:rsid w:val="0072675D"/>
    <w:rsid w:val="00733B32"/>
    <w:rsid w:val="00741677"/>
    <w:rsid w:val="00741FD7"/>
    <w:rsid w:val="007448F9"/>
    <w:rsid w:val="007501C1"/>
    <w:rsid w:val="007535A8"/>
    <w:rsid w:val="007725CF"/>
    <w:rsid w:val="00775C52"/>
    <w:rsid w:val="00784B61"/>
    <w:rsid w:val="0078571A"/>
    <w:rsid w:val="00791371"/>
    <w:rsid w:val="00796103"/>
    <w:rsid w:val="00796E95"/>
    <w:rsid w:val="007A02AF"/>
    <w:rsid w:val="007A3578"/>
    <w:rsid w:val="007A74C1"/>
    <w:rsid w:val="007B47B1"/>
    <w:rsid w:val="007C125E"/>
    <w:rsid w:val="007C2F71"/>
    <w:rsid w:val="007D102A"/>
    <w:rsid w:val="007D16DC"/>
    <w:rsid w:val="007D291A"/>
    <w:rsid w:val="007E715C"/>
    <w:rsid w:val="007F7429"/>
    <w:rsid w:val="008048D0"/>
    <w:rsid w:val="00805257"/>
    <w:rsid w:val="0081171C"/>
    <w:rsid w:val="00813205"/>
    <w:rsid w:val="00815913"/>
    <w:rsid w:val="0082474F"/>
    <w:rsid w:val="00824BAD"/>
    <w:rsid w:val="00825AB0"/>
    <w:rsid w:val="0082732E"/>
    <w:rsid w:val="00851363"/>
    <w:rsid w:val="00854BBD"/>
    <w:rsid w:val="008618BA"/>
    <w:rsid w:val="00867C25"/>
    <w:rsid w:val="00885F5D"/>
    <w:rsid w:val="00886419"/>
    <w:rsid w:val="008B2776"/>
    <w:rsid w:val="008B60B0"/>
    <w:rsid w:val="008E1FAF"/>
    <w:rsid w:val="008E2B87"/>
    <w:rsid w:val="008F4AE7"/>
    <w:rsid w:val="008F76F2"/>
    <w:rsid w:val="00905E1D"/>
    <w:rsid w:val="00932B14"/>
    <w:rsid w:val="0093493D"/>
    <w:rsid w:val="00941063"/>
    <w:rsid w:val="009422CF"/>
    <w:rsid w:val="009502F3"/>
    <w:rsid w:val="00962660"/>
    <w:rsid w:val="00970485"/>
    <w:rsid w:val="0098620C"/>
    <w:rsid w:val="00987EBF"/>
    <w:rsid w:val="009907CD"/>
    <w:rsid w:val="009972FD"/>
    <w:rsid w:val="009A2ACE"/>
    <w:rsid w:val="009A4F6B"/>
    <w:rsid w:val="009B3CC3"/>
    <w:rsid w:val="009C22C0"/>
    <w:rsid w:val="009C2EAB"/>
    <w:rsid w:val="009C550C"/>
    <w:rsid w:val="009E0975"/>
    <w:rsid w:val="009E2A20"/>
    <w:rsid w:val="009E5386"/>
    <w:rsid w:val="009F148C"/>
    <w:rsid w:val="009F2146"/>
    <w:rsid w:val="009F3D9F"/>
    <w:rsid w:val="009F5F78"/>
    <w:rsid w:val="00A14397"/>
    <w:rsid w:val="00A15A51"/>
    <w:rsid w:val="00A24472"/>
    <w:rsid w:val="00A32294"/>
    <w:rsid w:val="00A365D7"/>
    <w:rsid w:val="00A40B04"/>
    <w:rsid w:val="00A43B1B"/>
    <w:rsid w:val="00A76B6B"/>
    <w:rsid w:val="00A81CDD"/>
    <w:rsid w:val="00A92793"/>
    <w:rsid w:val="00A93C56"/>
    <w:rsid w:val="00AA0318"/>
    <w:rsid w:val="00AB2659"/>
    <w:rsid w:val="00AB2905"/>
    <w:rsid w:val="00AB2EAA"/>
    <w:rsid w:val="00AB68AD"/>
    <w:rsid w:val="00AD46C4"/>
    <w:rsid w:val="00AD57B8"/>
    <w:rsid w:val="00AF691B"/>
    <w:rsid w:val="00B07F6C"/>
    <w:rsid w:val="00B135B4"/>
    <w:rsid w:val="00B27CF0"/>
    <w:rsid w:val="00B51107"/>
    <w:rsid w:val="00B620D9"/>
    <w:rsid w:val="00B870E5"/>
    <w:rsid w:val="00B91264"/>
    <w:rsid w:val="00B93240"/>
    <w:rsid w:val="00B978FD"/>
    <w:rsid w:val="00BA00BF"/>
    <w:rsid w:val="00BA3135"/>
    <w:rsid w:val="00BA5EBB"/>
    <w:rsid w:val="00BB3651"/>
    <w:rsid w:val="00BC2053"/>
    <w:rsid w:val="00BC6901"/>
    <w:rsid w:val="00BD2CC9"/>
    <w:rsid w:val="00BD320E"/>
    <w:rsid w:val="00BD5740"/>
    <w:rsid w:val="00BD612B"/>
    <w:rsid w:val="00BD7693"/>
    <w:rsid w:val="00BE1D05"/>
    <w:rsid w:val="00BE68A1"/>
    <w:rsid w:val="00BF6ED8"/>
    <w:rsid w:val="00C071CC"/>
    <w:rsid w:val="00C20C7A"/>
    <w:rsid w:val="00C25212"/>
    <w:rsid w:val="00C31206"/>
    <w:rsid w:val="00C541AA"/>
    <w:rsid w:val="00C632FD"/>
    <w:rsid w:val="00C67BAC"/>
    <w:rsid w:val="00C76BBE"/>
    <w:rsid w:val="00C93EA2"/>
    <w:rsid w:val="00CA40A9"/>
    <w:rsid w:val="00CA4943"/>
    <w:rsid w:val="00CA63AA"/>
    <w:rsid w:val="00CB0B05"/>
    <w:rsid w:val="00CB60AC"/>
    <w:rsid w:val="00CC5E83"/>
    <w:rsid w:val="00CD5420"/>
    <w:rsid w:val="00CD637A"/>
    <w:rsid w:val="00CD77F8"/>
    <w:rsid w:val="00CE604F"/>
    <w:rsid w:val="00D02493"/>
    <w:rsid w:val="00D03D08"/>
    <w:rsid w:val="00D06A2B"/>
    <w:rsid w:val="00D1068C"/>
    <w:rsid w:val="00D21082"/>
    <w:rsid w:val="00D23840"/>
    <w:rsid w:val="00D41605"/>
    <w:rsid w:val="00D502EF"/>
    <w:rsid w:val="00D60195"/>
    <w:rsid w:val="00D66560"/>
    <w:rsid w:val="00D91366"/>
    <w:rsid w:val="00D92E44"/>
    <w:rsid w:val="00DA3CD3"/>
    <w:rsid w:val="00DA58BD"/>
    <w:rsid w:val="00DB5881"/>
    <w:rsid w:val="00DC11C2"/>
    <w:rsid w:val="00DC48D4"/>
    <w:rsid w:val="00DC4974"/>
    <w:rsid w:val="00DD4764"/>
    <w:rsid w:val="00DE41F8"/>
    <w:rsid w:val="00DF3067"/>
    <w:rsid w:val="00E008A2"/>
    <w:rsid w:val="00E0201F"/>
    <w:rsid w:val="00E073DE"/>
    <w:rsid w:val="00E22AB9"/>
    <w:rsid w:val="00E2703C"/>
    <w:rsid w:val="00E41E42"/>
    <w:rsid w:val="00E44B60"/>
    <w:rsid w:val="00E52200"/>
    <w:rsid w:val="00E55F91"/>
    <w:rsid w:val="00E63591"/>
    <w:rsid w:val="00E63D1D"/>
    <w:rsid w:val="00E6726E"/>
    <w:rsid w:val="00E72678"/>
    <w:rsid w:val="00E73034"/>
    <w:rsid w:val="00E80944"/>
    <w:rsid w:val="00E9111D"/>
    <w:rsid w:val="00E91DB4"/>
    <w:rsid w:val="00E9678E"/>
    <w:rsid w:val="00EA0370"/>
    <w:rsid w:val="00EB60E0"/>
    <w:rsid w:val="00EB65DD"/>
    <w:rsid w:val="00ED27AC"/>
    <w:rsid w:val="00ED2DE8"/>
    <w:rsid w:val="00ED6998"/>
    <w:rsid w:val="00EE2455"/>
    <w:rsid w:val="00EE7E9B"/>
    <w:rsid w:val="00EF0BE3"/>
    <w:rsid w:val="00EF4CC9"/>
    <w:rsid w:val="00EF7875"/>
    <w:rsid w:val="00F1605E"/>
    <w:rsid w:val="00F25249"/>
    <w:rsid w:val="00F309D2"/>
    <w:rsid w:val="00F334B4"/>
    <w:rsid w:val="00F37C3A"/>
    <w:rsid w:val="00F442F8"/>
    <w:rsid w:val="00F47ED5"/>
    <w:rsid w:val="00F6442A"/>
    <w:rsid w:val="00F6569A"/>
    <w:rsid w:val="00F67F22"/>
    <w:rsid w:val="00F90ADF"/>
    <w:rsid w:val="00F91E84"/>
    <w:rsid w:val="00F95E6B"/>
    <w:rsid w:val="00F971D8"/>
    <w:rsid w:val="00F97382"/>
    <w:rsid w:val="00FC55EB"/>
    <w:rsid w:val="00FC6965"/>
    <w:rsid w:val="00FE5AE6"/>
    <w:rsid w:val="00FE6151"/>
    <w:rsid w:val="00FF1AAC"/>
    <w:rsid w:val="00FF3F08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link w:val="FrspaiereCaracter"/>
    <w:uiPriority w:val="1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aliases w:val="Normal bullet 2,List Paragraph11,tabla negro"/>
    <w:basedOn w:val="Normal"/>
    <w:link w:val="ListparagrafCaracter"/>
    <w:uiPriority w:val="34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uiPriority w:val="99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Corptext3">
    <w:name w:val="Body Text 3"/>
    <w:basedOn w:val="Normal"/>
    <w:link w:val="Corptext3Caracter"/>
    <w:uiPriority w:val="99"/>
    <w:unhideWhenUsed/>
    <w:rsid w:val="0030684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306844"/>
    <w:rPr>
      <w:sz w:val="16"/>
      <w:szCs w:val="16"/>
    </w:rPr>
  </w:style>
  <w:style w:type="character" w:customStyle="1" w:styleId="FrspaiereCaracter">
    <w:name w:val="Fără spațiere Caracter"/>
    <w:link w:val="Frspaiere"/>
    <w:uiPriority w:val="1"/>
    <w:rsid w:val="00306844"/>
    <w:rPr>
      <w:rFonts w:ascii="Calibri" w:eastAsia="Times New Roman" w:hAnsi="Calibri" w:cs="Times New Roman"/>
      <w:lang w:val="ro-RO" w:eastAsia="ar-SA"/>
    </w:rPr>
  </w:style>
  <w:style w:type="character" w:customStyle="1" w:styleId="ListparagrafCaracter">
    <w:name w:val="Listă paragraf Caracter"/>
    <w:aliases w:val="Normal bullet 2 Caracter,List Paragraph11 Caracter,tabla negro Caracter"/>
    <w:link w:val="Listparagraf"/>
    <w:uiPriority w:val="99"/>
    <w:locked/>
    <w:rsid w:val="00306844"/>
    <w:rPr>
      <w:rFonts w:ascii="Calibri" w:eastAsia="Calibri" w:hAnsi="Calibri" w:cs="Times New Roman"/>
      <w:lang w:val="en-US" w:eastAsia="ar-SA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72675D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72675D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441BBE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441BBE"/>
  </w:style>
  <w:style w:type="character" w:customStyle="1" w:styleId="salnttl">
    <w:name w:val="s_aln_ttl"/>
    <w:basedOn w:val="Fontdeparagrafimplicit"/>
    <w:rsid w:val="00522E32"/>
  </w:style>
  <w:style w:type="character" w:customStyle="1" w:styleId="slitttl">
    <w:name w:val="s_lit_ttl"/>
    <w:basedOn w:val="Fontdeparagrafimplicit"/>
    <w:rsid w:val="00522E32"/>
  </w:style>
  <w:style w:type="character" w:customStyle="1" w:styleId="markedcontent">
    <w:name w:val="markedcontent"/>
    <w:basedOn w:val="Fontdeparagrafimplicit"/>
    <w:rsid w:val="00E4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luj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F617-292D-4518-8B80-F0A4DB91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1794</Words>
  <Characters>10410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Mihaela Biscovan</cp:lastModifiedBy>
  <cp:revision>7</cp:revision>
  <cp:lastPrinted>2022-03-18T08:45:00Z</cp:lastPrinted>
  <dcterms:created xsi:type="dcterms:W3CDTF">2022-03-17T11:11:00Z</dcterms:created>
  <dcterms:modified xsi:type="dcterms:W3CDTF">2022-03-21T10:45:00Z</dcterms:modified>
</cp:coreProperties>
</file>