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2B87" w14:textId="77777777" w:rsidR="00AB3012" w:rsidRDefault="00AB3012" w:rsidP="00AB3012">
      <w:pPr>
        <w:spacing w:line="240" w:lineRule="auto"/>
        <w:rPr>
          <w:rFonts w:ascii="Montserrat Light" w:hAnsi="Montserrat Light"/>
          <w:b/>
          <w:color w:val="000000"/>
          <w:sz w:val="24"/>
          <w:szCs w:val="24"/>
          <w:lang w:val="ro-RO"/>
        </w:rPr>
      </w:pPr>
      <w:r>
        <w:rPr>
          <w:rFonts w:ascii="Montserrat Light" w:hAnsi="Montserrat Light"/>
          <w:b/>
          <w:color w:val="000000"/>
          <w:sz w:val="24"/>
          <w:szCs w:val="24"/>
          <w:lang w:val="ro-RO"/>
        </w:rPr>
        <w:t>AUTORITATEA TERITORIALĂ DE ORDINE PUBLICĂ CLUJ</w:t>
      </w:r>
    </w:p>
    <w:p w14:paraId="33F9855A" w14:textId="00536E12" w:rsidR="00AB3012" w:rsidRDefault="00AB3012" w:rsidP="00AB3012">
      <w:pPr>
        <w:spacing w:line="240" w:lineRule="auto"/>
        <w:rPr>
          <w:rFonts w:ascii="Montserrat Light" w:hAnsi="Montserrat Light"/>
          <w:b/>
          <w:color w:val="000000"/>
          <w:sz w:val="24"/>
          <w:szCs w:val="24"/>
          <w:lang w:val="ro-RO"/>
        </w:rPr>
      </w:pPr>
      <w:r>
        <w:rPr>
          <w:rFonts w:ascii="Montserrat Light" w:hAnsi="Montserrat Light"/>
          <w:b/>
          <w:color w:val="000000"/>
          <w:sz w:val="24"/>
          <w:szCs w:val="24"/>
          <w:lang w:val="ro-RO"/>
        </w:rPr>
        <w:t xml:space="preserve">Nr. </w:t>
      </w:r>
      <w:r>
        <w:rPr>
          <w:rFonts w:ascii="Montserrat Light" w:hAnsi="Montserrat Light"/>
          <w:b/>
          <w:color w:val="000000"/>
          <w:sz w:val="24"/>
          <w:szCs w:val="24"/>
          <w:lang w:val="ro-RO"/>
        </w:rPr>
        <w:t>27</w:t>
      </w:r>
      <w:r>
        <w:rPr>
          <w:rFonts w:ascii="Montserrat Light" w:hAnsi="Montserrat Light"/>
          <w:b/>
          <w:color w:val="000000"/>
          <w:sz w:val="24"/>
          <w:szCs w:val="24"/>
          <w:lang w:val="ro-RO"/>
        </w:rPr>
        <w:t>/</w:t>
      </w:r>
      <w:r>
        <w:rPr>
          <w:rFonts w:ascii="Montserrat Light" w:hAnsi="Montserrat Light"/>
          <w:b/>
          <w:color w:val="000000"/>
          <w:sz w:val="24"/>
          <w:szCs w:val="24"/>
          <w:lang w:val="ro-RO"/>
        </w:rPr>
        <w:t>16.05.2022</w:t>
      </w:r>
    </w:p>
    <w:p w14:paraId="067DA717" w14:textId="77777777" w:rsidR="00AB3012" w:rsidRDefault="00AB3012" w:rsidP="00AB3012">
      <w:pPr>
        <w:spacing w:line="360" w:lineRule="auto"/>
        <w:rPr>
          <w:rFonts w:ascii="Montserrat Light" w:hAnsi="Montserrat Light"/>
          <w:b/>
          <w:sz w:val="24"/>
          <w:szCs w:val="24"/>
          <w:lang w:val="ro-RO"/>
        </w:rPr>
      </w:pPr>
      <w:bookmarkStart w:id="0" w:name="_Toc149995160"/>
    </w:p>
    <w:p w14:paraId="1D7FC538" w14:textId="77777777" w:rsidR="00AB3012" w:rsidRDefault="00AB3012" w:rsidP="00AB3012">
      <w:pPr>
        <w:spacing w:line="360" w:lineRule="auto"/>
        <w:rPr>
          <w:rFonts w:ascii="Montserrat Light" w:hAnsi="Montserrat Light"/>
          <w:b/>
          <w:lang w:val="ro-RO"/>
        </w:rPr>
      </w:pPr>
    </w:p>
    <w:p w14:paraId="49BDC119" w14:textId="77777777" w:rsidR="00AB3012" w:rsidRDefault="00AB3012" w:rsidP="00AB3012">
      <w:pPr>
        <w:spacing w:line="360" w:lineRule="auto"/>
        <w:rPr>
          <w:rFonts w:ascii="Montserrat Light" w:hAnsi="Montserrat Light"/>
          <w:b/>
          <w:lang w:val="ro-RO"/>
        </w:rPr>
      </w:pPr>
    </w:p>
    <w:p w14:paraId="0FA5A810" w14:textId="77777777" w:rsidR="00AB3012" w:rsidRDefault="00AB3012" w:rsidP="00AB3012">
      <w:pPr>
        <w:spacing w:line="360" w:lineRule="auto"/>
        <w:rPr>
          <w:rFonts w:ascii="Montserrat Light" w:hAnsi="Montserrat Light"/>
          <w:b/>
          <w:lang w:val="ro-RO"/>
        </w:rPr>
      </w:pPr>
    </w:p>
    <w:p w14:paraId="612D2854" w14:textId="77777777" w:rsidR="00AB3012" w:rsidRDefault="00AB3012" w:rsidP="00AB3012">
      <w:pPr>
        <w:spacing w:line="360" w:lineRule="auto"/>
        <w:rPr>
          <w:rFonts w:ascii="Montserrat Light" w:hAnsi="Montserrat Light"/>
          <w:b/>
          <w:sz w:val="24"/>
          <w:szCs w:val="24"/>
          <w:lang w:val="ro-RO"/>
        </w:rPr>
      </w:pPr>
      <w:r>
        <w:rPr>
          <w:rFonts w:ascii="Montserrat Light" w:hAnsi="Montserrat Light"/>
          <w:b/>
          <w:sz w:val="24"/>
          <w:szCs w:val="24"/>
          <w:lang w:val="ro-RO"/>
        </w:rPr>
        <w:t xml:space="preserve">CĂTRE </w:t>
      </w:r>
    </w:p>
    <w:p w14:paraId="1C711967" w14:textId="77777777" w:rsidR="00AB3012" w:rsidRDefault="00AB3012" w:rsidP="00AB3012">
      <w:pPr>
        <w:spacing w:line="360" w:lineRule="auto"/>
        <w:rPr>
          <w:rFonts w:ascii="Montserrat Light" w:hAnsi="Montserrat Light"/>
          <w:b/>
          <w:sz w:val="24"/>
          <w:szCs w:val="24"/>
          <w:lang w:val="ro-RO"/>
        </w:rPr>
      </w:pPr>
      <w:r>
        <w:rPr>
          <w:rFonts w:ascii="Montserrat Light" w:hAnsi="Montserrat Light"/>
          <w:b/>
          <w:sz w:val="24"/>
          <w:szCs w:val="24"/>
          <w:lang w:val="ro-RO"/>
        </w:rPr>
        <w:tab/>
      </w:r>
      <w:r>
        <w:rPr>
          <w:rFonts w:ascii="Montserrat Light" w:hAnsi="Montserrat Light"/>
          <w:b/>
          <w:sz w:val="24"/>
          <w:szCs w:val="24"/>
          <w:lang w:val="ro-RO"/>
        </w:rPr>
        <w:tab/>
      </w:r>
      <w:r>
        <w:rPr>
          <w:rFonts w:ascii="Montserrat Light" w:hAnsi="Montserrat Light"/>
          <w:b/>
          <w:sz w:val="24"/>
          <w:szCs w:val="24"/>
          <w:lang w:val="ro-RO"/>
        </w:rPr>
        <w:tab/>
      </w:r>
      <w:r>
        <w:rPr>
          <w:rFonts w:ascii="Montserrat Light" w:hAnsi="Montserrat Light"/>
          <w:b/>
          <w:sz w:val="24"/>
          <w:szCs w:val="24"/>
          <w:lang w:val="ro-RO"/>
        </w:rPr>
        <w:tab/>
        <w:t>CONSILIUL JUDEŢEAN CLUJ</w:t>
      </w:r>
    </w:p>
    <w:p w14:paraId="39E833B3" w14:textId="77777777" w:rsidR="00AB3012" w:rsidRDefault="00AB3012" w:rsidP="00AB3012">
      <w:pPr>
        <w:spacing w:line="360" w:lineRule="auto"/>
        <w:rPr>
          <w:rFonts w:ascii="Montserrat Light" w:hAnsi="Montserrat Light"/>
          <w:lang w:val="ro-RO"/>
        </w:rPr>
      </w:pPr>
    </w:p>
    <w:p w14:paraId="1C14251C" w14:textId="77777777" w:rsidR="00AB3012" w:rsidRDefault="00AB3012" w:rsidP="00AB3012">
      <w:pPr>
        <w:spacing w:line="360" w:lineRule="auto"/>
        <w:rPr>
          <w:rFonts w:ascii="Montserrat Light" w:hAnsi="Montserrat Light"/>
          <w:b/>
          <w:bCs/>
          <w:lang w:val="ro-RO"/>
        </w:rPr>
      </w:pPr>
      <w:r>
        <w:rPr>
          <w:rFonts w:ascii="Montserrat Light" w:hAnsi="Montserrat Light"/>
          <w:b/>
          <w:bCs/>
          <w:lang w:val="ro-RO"/>
        </w:rPr>
        <w:t xml:space="preserve"> </w:t>
      </w:r>
    </w:p>
    <w:p w14:paraId="4BE056CC" w14:textId="77777777" w:rsidR="00AB3012" w:rsidRDefault="00AB3012" w:rsidP="00AB3012">
      <w:pPr>
        <w:spacing w:line="360" w:lineRule="auto"/>
        <w:ind w:firstLine="708"/>
        <w:rPr>
          <w:rFonts w:ascii="Montserrat Light" w:hAnsi="Montserrat Light"/>
          <w:lang w:val="ro-RO"/>
        </w:rPr>
      </w:pPr>
    </w:p>
    <w:p w14:paraId="786EAFB7" w14:textId="77777777" w:rsidR="00AB3012" w:rsidRDefault="00AB3012" w:rsidP="00AB3012">
      <w:pPr>
        <w:spacing w:line="360" w:lineRule="auto"/>
        <w:ind w:firstLine="708"/>
        <w:rPr>
          <w:rFonts w:ascii="Montserrat Light" w:hAnsi="Montserrat Light"/>
          <w:lang w:val="ro-RO"/>
        </w:rPr>
      </w:pPr>
      <w:r>
        <w:rPr>
          <w:rFonts w:ascii="Montserrat Light" w:hAnsi="Montserrat Light"/>
          <w:lang w:val="ro-RO"/>
        </w:rPr>
        <w:t>Alăturat, vă transmitem Informarea privind nivelul de asigurare a securităţii şi a siguranţei civice a comunităţii pe primele 3 luni ale anului 2022.</w:t>
      </w:r>
    </w:p>
    <w:p w14:paraId="4957F6FE" w14:textId="77777777" w:rsidR="00AB3012" w:rsidRDefault="00AB3012" w:rsidP="00AB3012">
      <w:pPr>
        <w:spacing w:line="360" w:lineRule="auto"/>
        <w:ind w:firstLine="708"/>
        <w:rPr>
          <w:rFonts w:ascii="Montserrat Light" w:hAnsi="Montserrat Light"/>
          <w:lang w:val="ro-RO"/>
        </w:rPr>
      </w:pPr>
    </w:p>
    <w:p w14:paraId="4EAB3D52" w14:textId="77777777" w:rsidR="00AB3012" w:rsidRDefault="00AB3012" w:rsidP="00AB3012">
      <w:pPr>
        <w:spacing w:line="360" w:lineRule="auto"/>
        <w:ind w:firstLine="708"/>
        <w:rPr>
          <w:lang w:val="ro-RO"/>
        </w:rPr>
      </w:pPr>
    </w:p>
    <w:p w14:paraId="1A5C64D5" w14:textId="77777777" w:rsidR="00AB3012" w:rsidRDefault="00AB3012" w:rsidP="00AB3012">
      <w:pPr>
        <w:spacing w:line="360" w:lineRule="auto"/>
        <w:ind w:firstLine="708"/>
        <w:rPr>
          <w:lang w:val="ro-RO"/>
        </w:rPr>
      </w:pPr>
    </w:p>
    <w:p w14:paraId="65950463" w14:textId="77777777" w:rsidR="00AB3012" w:rsidRDefault="00AB3012" w:rsidP="00AB3012">
      <w:pPr>
        <w:spacing w:line="360" w:lineRule="auto"/>
        <w:ind w:firstLine="708"/>
        <w:rPr>
          <w:lang w:val="ro-RO"/>
        </w:rPr>
      </w:pPr>
    </w:p>
    <w:p w14:paraId="20D62EF8" w14:textId="77777777" w:rsidR="00AB3012" w:rsidRDefault="00AB3012" w:rsidP="00AB3012">
      <w:pPr>
        <w:spacing w:line="360" w:lineRule="auto"/>
        <w:ind w:firstLine="708"/>
        <w:rPr>
          <w:lang w:val="ro-RO"/>
        </w:rPr>
      </w:pPr>
    </w:p>
    <w:p w14:paraId="53D4B43D" w14:textId="77777777" w:rsidR="00AB3012" w:rsidRDefault="00AB3012" w:rsidP="00AB3012">
      <w:pPr>
        <w:spacing w:line="240" w:lineRule="auto"/>
        <w:rPr>
          <w:rFonts w:ascii="Montserrat" w:hAnsi="Montserrat"/>
          <w:color w:val="000000"/>
          <w:sz w:val="24"/>
          <w:szCs w:val="24"/>
          <w:lang w:val="ro-RO"/>
        </w:rPr>
      </w:pPr>
    </w:p>
    <w:p w14:paraId="22136154" w14:textId="77777777" w:rsidR="00AB3012" w:rsidRDefault="00AB3012" w:rsidP="00AB3012">
      <w:pPr>
        <w:spacing w:line="240" w:lineRule="auto"/>
        <w:rPr>
          <w:rFonts w:ascii="Montserrat Light" w:hAnsi="Montserrat Light"/>
          <w:color w:val="000000"/>
          <w:sz w:val="24"/>
          <w:szCs w:val="24"/>
          <w:lang w:val="ro-RO"/>
        </w:rPr>
      </w:pPr>
    </w:p>
    <w:p w14:paraId="5C898CD6" w14:textId="77777777" w:rsidR="00AB3012" w:rsidRDefault="00AB3012" w:rsidP="00AB3012">
      <w:pPr>
        <w:spacing w:line="240" w:lineRule="auto"/>
        <w:ind w:left="360"/>
        <w:jc w:val="center"/>
        <w:rPr>
          <w:rFonts w:ascii="Montserrat Light" w:hAnsi="Montserrat Light"/>
          <w:b/>
          <w:color w:val="000000"/>
          <w:sz w:val="24"/>
          <w:szCs w:val="24"/>
          <w:lang w:val="ro-RO"/>
        </w:rPr>
      </w:pPr>
      <w:r>
        <w:rPr>
          <w:rFonts w:ascii="Montserrat Light" w:hAnsi="Montserrat Light"/>
          <w:b/>
          <w:color w:val="000000"/>
          <w:sz w:val="24"/>
          <w:szCs w:val="24"/>
          <w:lang w:val="ro-RO"/>
        </w:rPr>
        <w:t>PREŞEDINTE ATOP Cluj</w:t>
      </w:r>
    </w:p>
    <w:p w14:paraId="23ECC5DC" w14:textId="77777777" w:rsidR="00AB3012" w:rsidRDefault="00AB3012" w:rsidP="00AB3012">
      <w:pPr>
        <w:spacing w:line="240" w:lineRule="auto"/>
        <w:ind w:left="360"/>
        <w:jc w:val="center"/>
        <w:rPr>
          <w:rFonts w:ascii="Montserrat Light" w:hAnsi="Montserrat Light"/>
          <w:b/>
          <w:color w:val="000000"/>
          <w:sz w:val="24"/>
          <w:szCs w:val="24"/>
          <w:lang w:val="ro-RO"/>
        </w:rPr>
      </w:pPr>
      <w:r>
        <w:rPr>
          <w:rFonts w:ascii="Montserrat Light" w:hAnsi="Montserrat Light"/>
          <w:b/>
          <w:color w:val="000000"/>
          <w:sz w:val="24"/>
          <w:szCs w:val="24"/>
          <w:lang w:val="ro-RO"/>
        </w:rPr>
        <w:t>Forna Maria</w:t>
      </w:r>
    </w:p>
    <w:bookmarkEnd w:id="0"/>
    <w:p w14:paraId="4D6F53C6" w14:textId="77777777" w:rsidR="00AB3012" w:rsidRDefault="00AB3012" w:rsidP="00AB3012">
      <w:pPr>
        <w:spacing w:line="240" w:lineRule="auto"/>
        <w:rPr>
          <w:rFonts w:ascii="Montserrat Light" w:hAnsi="Montserrat Light"/>
          <w:color w:val="000000"/>
          <w:sz w:val="24"/>
          <w:szCs w:val="24"/>
          <w:lang w:val="ro-RO"/>
        </w:rPr>
      </w:pPr>
    </w:p>
    <w:p w14:paraId="42EDBE61" w14:textId="77777777" w:rsidR="00AB3012" w:rsidRDefault="00AB3012" w:rsidP="00AB3012">
      <w:pPr>
        <w:autoSpaceDE w:val="0"/>
        <w:autoSpaceDN w:val="0"/>
        <w:adjustRightInd w:val="0"/>
        <w:spacing w:line="240" w:lineRule="auto"/>
        <w:rPr>
          <w:rFonts w:ascii="Montserrat" w:hAnsi="Montserrat"/>
          <w:sz w:val="24"/>
          <w:szCs w:val="24"/>
          <w:lang w:val="en-US" w:eastAsia="ro-RO"/>
        </w:rPr>
      </w:pPr>
    </w:p>
    <w:p w14:paraId="35AD54D9" w14:textId="77777777" w:rsidR="00AB3012" w:rsidRDefault="00AB3012" w:rsidP="00AB3012">
      <w:pPr>
        <w:autoSpaceDE w:val="0"/>
        <w:autoSpaceDN w:val="0"/>
        <w:adjustRightInd w:val="0"/>
        <w:spacing w:line="240" w:lineRule="auto"/>
        <w:rPr>
          <w:rFonts w:ascii="Montserrat" w:hAnsi="Montserrat"/>
          <w:sz w:val="24"/>
          <w:szCs w:val="24"/>
          <w:lang w:val="en-US" w:eastAsia="ro-RO"/>
        </w:rPr>
      </w:pPr>
    </w:p>
    <w:p w14:paraId="559CD8DB" w14:textId="77777777" w:rsidR="00AB3012" w:rsidRDefault="00AB3012" w:rsidP="00AB3012">
      <w:pPr>
        <w:spacing w:line="240" w:lineRule="auto"/>
        <w:rPr>
          <w:rFonts w:ascii="Montserrat Light" w:hAnsi="Montserrat Light"/>
        </w:rPr>
      </w:pPr>
    </w:p>
    <w:p w14:paraId="5927F4D2" w14:textId="263711DA" w:rsidR="00AB3012" w:rsidRDefault="00AB3012" w:rsidP="004576E9">
      <w:pPr>
        <w:rPr>
          <w:rFonts w:ascii="Montserrat Light" w:hAnsi="Montserrat Light"/>
          <w:b/>
          <w:noProof/>
          <w:color w:val="000000" w:themeColor="text1"/>
          <w:sz w:val="24"/>
          <w:szCs w:val="24"/>
          <w:lang w:val="ro-RO"/>
        </w:rPr>
      </w:pPr>
    </w:p>
    <w:p w14:paraId="29B4ACA4" w14:textId="134FDE42" w:rsidR="00AB3012" w:rsidRDefault="00AB3012" w:rsidP="004576E9">
      <w:pPr>
        <w:rPr>
          <w:rFonts w:ascii="Montserrat Light" w:hAnsi="Montserrat Light"/>
          <w:b/>
          <w:noProof/>
          <w:color w:val="000000" w:themeColor="text1"/>
          <w:sz w:val="24"/>
          <w:szCs w:val="24"/>
          <w:lang w:val="ro-RO"/>
        </w:rPr>
      </w:pPr>
    </w:p>
    <w:p w14:paraId="7A0E32CF" w14:textId="0DC02F2E" w:rsidR="00AB3012" w:rsidRDefault="00AB3012" w:rsidP="004576E9">
      <w:pPr>
        <w:rPr>
          <w:rFonts w:ascii="Montserrat Light" w:hAnsi="Montserrat Light"/>
          <w:b/>
          <w:noProof/>
          <w:color w:val="000000" w:themeColor="text1"/>
          <w:sz w:val="24"/>
          <w:szCs w:val="24"/>
          <w:lang w:val="ro-RO"/>
        </w:rPr>
      </w:pPr>
    </w:p>
    <w:p w14:paraId="20DEB47B" w14:textId="1ABE9213" w:rsidR="00AB3012" w:rsidRDefault="00AB3012" w:rsidP="004576E9">
      <w:pPr>
        <w:rPr>
          <w:rFonts w:ascii="Montserrat Light" w:hAnsi="Montserrat Light"/>
          <w:b/>
          <w:noProof/>
          <w:color w:val="000000" w:themeColor="text1"/>
          <w:sz w:val="24"/>
          <w:szCs w:val="24"/>
          <w:lang w:val="ro-RO"/>
        </w:rPr>
      </w:pPr>
    </w:p>
    <w:p w14:paraId="1BF6B002" w14:textId="61CAECAE" w:rsidR="00AB3012" w:rsidRDefault="00AB3012" w:rsidP="004576E9">
      <w:pPr>
        <w:rPr>
          <w:rFonts w:ascii="Montserrat Light" w:hAnsi="Montserrat Light"/>
          <w:b/>
          <w:noProof/>
          <w:color w:val="000000" w:themeColor="text1"/>
          <w:sz w:val="24"/>
          <w:szCs w:val="24"/>
          <w:lang w:val="ro-RO"/>
        </w:rPr>
      </w:pPr>
    </w:p>
    <w:p w14:paraId="40E6B2A4" w14:textId="6D6018D7" w:rsidR="00AB3012" w:rsidRDefault="00AB3012" w:rsidP="004576E9">
      <w:pPr>
        <w:rPr>
          <w:rFonts w:ascii="Montserrat Light" w:hAnsi="Montserrat Light"/>
          <w:b/>
          <w:noProof/>
          <w:color w:val="000000" w:themeColor="text1"/>
          <w:sz w:val="24"/>
          <w:szCs w:val="24"/>
          <w:lang w:val="ro-RO"/>
        </w:rPr>
      </w:pPr>
    </w:p>
    <w:p w14:paraId="1AA5D317" w14:textId="669FCAE2" w:rsidR="00AB3012" w:rsidRDefault="00AB3012" w:rsidP="004576E9">
      <w:pPr>
        <w:rPr>
          <w:rFonts w:ascii="Montserrat Light" w:hAnsi="Montserrat Light"/>
          <w:b/>
          <w:noProof/>
          <w:color w:val="000000" w:themeColor="text1"/>
          <w:sz w:val="24"/>
          <w:szCs w:val="24"/>
          <w:lang w:val="ro-RO"/>
        </w:rPr>
      </w:pPr>
    </w:p>
    <w:p w14:paraId="1B371C6A" w14:textId="2C49DFF5" w:rsidR="00AB3012" w:rsidRDefault="00AB3012" w:rsidP="004576E9">
      <w:pPr>
        <w:rPr>
          <w:rFonts w:ascii="Montserrat Light" w:hAnsi="Montserrat Light"/>
          <w:b/>
          <w:noProof/>
          <w:color w:val="000000" w:themeColor="text1"/>
          <w:sz w:val="24"/>
          <w:szCs w:val="24"/>
          <w:lang w:val="ro-RO"/>
        </w:rPr>
      </w:pPr>
    </w:p>
    <w:p w14:paraId="29217E7D" w14:textId="77777777" w:rsidR="00AB3012" w:rsidRDefault="00AB3012" w:rsidP="004576E9">
      <w:pPr>
        <w:rPr>
          <w:rFonts w:ascii="Montserrat Light" w:hAnsi="Montserrat Light"/>
          <w:b/>
          <w:noProof/>
          <w:color w:val="000000" w:themeColor="text1"/>
          <w:sz w:val="24"/>
          <w:szCs w:val="24"/>
          <w:lang w:val="ro-RO"/>
        </w:rPr>
      </w:pPr>
    </w:p>
    <w:p w14:paraId="18FFAB7E" w14:textId="77777777" w:rsidR="00AB3012" w:rsidRDefault="00AB3012" w:rsidP="004576E9">
      <w:pPr>
        <w:rPr>
          <w:rFonts w:ascii="Montserrat Light" w:hAnsi="Montserrat Light"/>
          <w:b/>
          <w:noProof/>
          <w:color w:val="000000" w:themeColor="text1"/>
          <w:sz w:val="24"/>
          <w:szCs w:val="24"/>
          <w:lang w:val="ro-RO"/>
        </w:rPr>
      </w:pPr>
    </w:p>
    <w:p w14:paraId="30B2EF0B" w14:textId="6CE7F06E" w:rsidR="0000154B" w:rsidRPr="00147AAE" w:rsidRDefault="0000154B" w:rsidP="004576E9">
      <w:pPr>
        <w:rPr>
          <w:rFonts w:ascii="Montserrat Light" w:hAnsi="Montserrat Light"/>
          <w:b/>
          <w:noProof/>
          <w:color w:val="000000" w:themeColor="text1"/>
          <w:sz w:val="24"/>
          <w:szCs w:val="24"/>
          <w:lang w:val="ro-RO"/>
        </w:rPr>
      </w:pPr>
      <w:r w:rsidRPr="00147AAE">
        <w:rPr>
          <w:rFonts w:ascii="Montserrat Light" w:hAnsi="Montserrat Light"/>
          <w:b/>
          <w:noProof/>
          <w:color w:val="000000" w:themeColor="text1"/>
          <w:sz w:val="24"/>
          <w:szCs w:val="24"/>
          <w:lang w:val="ro-RO"/>
        </w:rPr>
        <w:lastRenderedPageBreak/>
        <w:t>AUTORITATEA TERITORIALĂ DE ORDINE PUBLICĂ CLUJ</w:t>
      </w:r>
    </w:p>
    <w:p w14:paraId="5B8937DC" w14:textId="3B814F93" w:rsidR="0000154B" w:rsidRPr="00147AAE" w:rsidRDefault="0000154B" w:rsidP="004576E9">
      <w:pPr>
        <w:rPr>
          <w:rFonts w:ascii="Montserrat Light" w:hAnsi="Montserrat Light"/>
          <w:b/>
          <w:noProof/>
          <w:color w:val="000000" w:themeColor="text1"/>
          <w:sz w:val="24"/>
          <w:szCs w:val="24"/>
          <w:lang w:val="ro-RO"/>
        </w:rPr>
      </w:pPr>
      <w:r w:rsidRPr="00147AAE">
        <w:rPr>
          <w:rFonts w:ascii="Montserrat Light" w:hAnsi="Montserrat Light"/>
          <w:b/>
          <w:noProof/>
          <w:color w:val="000000" w:themeColor="text1"/>
          <w:sz w:val="24"/>
          <w:szCs w:val="24"/>
          <w:lang w:val="ro-RO"/>
        </w:rPr>
        <w:t xml:space="preserve">Nr. </w:t>
      </w:r>
      <w:r w:rsidR="00B751F9" w:rsidRPr="00147AAE">
        <w:rPr>
          <w:rFonts w:ascii="Montserrat Light" w:hAnsi="Montserrat Light"/>
          <w:b/>
          <w:noProof/>
          <w:color w:val="000000" w:themeColor="text1"/>
          <w:sz w:val="24"/>
          <w:szCs w:val="24"/>
          <w:lang w:val="ro-RO"/>
        </w:rPr>
        <w:t>27</w:t>
      </w:r>
      <w:r w:rsidRPr="00147AAE">
        <w:rPr>
          <w:rFonts w:ascii="Montserrat Light" w:hAnsi="Montserrat Light"/>
          <w:b/>
          <w:noProof/>
          <w:color w:val="000000" w:themeColor="text1"/>
          <w:sz w:val="24"/>
          <w:szCs w:val="24"/>
          <w:lang w:val="ro-RO"/>
        </w:rPr>
        <w:t>/</w:t>
      </w:r>
      <w:r w:rsidR="00B751F9" w:rsidRPr="00147AAE">
        <w:rPr>
          <w:rFonts w:ascii="Montserrat Light" w:hAnsi="Montserrat Light"/>
          <w:b/>
          <w:noProof/>
          <w:color w:val="000000" w:themeColor="text1"/>
          <w:sz w:val="24"/>
          <w:szCs w:val="24"/>
          <w:lang w:val="ro-RO"/>
        </w:rPr>
        <w:t>21</w:t>
      </w:r>
      <w:r w:rsidR="00286FA3" w:rsidRPr="00147AAE">
        <w:rPr>
          <w:rFonts w:ascii="Montserrat Light" w:hAnsi="Montserrat Light"/>
          <w:b/>
          <w:noProof/>
          <w:color w:val="000000" w:themeColor="text1"/>
          <w:sz w:val="24"/>
          <w:szCs w:val="24"/>
          <w:lang w:val="ro-RO"/>
        </w:rPr>
        <w:t>.0</w:t>
      </w:r>
      <w:r w:rsidR="00B751F9" w:rsidRPr="00147AAE">
        <w:rPr>
          <w:rFonts w:ascii="Montserrat Light" w:hAnsi="Montserrat Light"/>
          <w:b/>
          <w:noProof/>
          <w:color w:val="000000" w:themeColor="text1"/>
          <w:sz w:val="24"/>
          <w:szCs w:val="24"/>
          <w:lang w:val="ro-RO"/>
        </w:rPr>
        <w:t>4</w:t>
      </w:r>
      <w:r w:rsidR="00286FA3" w:rsidRPr="00147AAE">
        <w:rPr>
          <w:rFonts w:ascii="Montserrat Light" w:hAnsi="Montserrat Light"/>
          <w:b/>
          <w:noProof/>
          <w:color w:val="000000" w:themeColor="text1"/>
          <w:sz w:val="24"/>
          <w:szCs w:val="24"/>
          <w:lang w:val="ro-RO"/>
        </w:rPr>
        <w:t>.202</w:t>
      </w:r>
      <w:r w:rsidR="00B751F9" w:rsidRPr="00147AAE">
        <w:rPr>
          <w:rFonts w:ascii="Montserrat Light" w:hAnsi="Montserrat Light"/>
          <w:b/>
          <w:noProof/>
          <w:color w:val="000000" w:themeColor="text1"/>
          <w:sz w:val="24"/>
          <w:szCs w:val="24"/>
          <w:lang w:val="ro-RO"/>
        </w:rPr>
        <w:t>2</w:t>
      </w:r>
    </w:p>
    <w:p w14:paraId="3A30DBF9" w14:textId="77777777" w:rsidR="0000154B" w:rsidRPr="00147AAE" w:rsidRDefault="0000154B" w:rsidP="004576E9">
      <w:pPr>
        <w:rPr>
          <w:rFonts w:ascii="Montserrat Light" w:hAnsi="Montserrat Light"/>
          <w:b/>
          <w:noProof/>
          <w:color w:val="000000" w:themeColor="text1"/>
          <w:sz w:val="24"/>
          <w:szCs w:val="24"/>
          <w:lang w:val="ro-RO"/>
        </w:rPr>
      </w:pPr>
    </w:p>
    <w:p w14:paraId="7F73AC41" w14:textId="77777777" w:rsidR="0000154B" w:rsidRPr="00147AAE" w:rsidRDefault="0000154B" w:rsidP="004576E9">
      <w:pPr>
        <w:ind w:left="-180"/>
        <w:rPr>
          <w:rFonts w:ascii="Montserrat Light" w:hAnsi="Montserrat Light"/>
          <w:b/>
          <w:noProof/>
          <w:color w:val="000000" w:themeColor="text1"/>
          <w:sz w:val="24"/>
          <w:szCs w:val="24"/>
          <w:lang w:val="ro-RO"/>
        </w:rPr>
      </w:pPr>
      <w:r w:rsidRPr="00147AAE">
        <w:rPr>
          <w:rFonts w:ascii="Montserrat Light" w:hAnsi="Montserrat Light"/>
          <w:b/>
          <w:noProof/>
          <w:color w:val="000000" w:themeColor="text1"/>
          <w:sz w:val="24"/>
          <w:szCs w:val="24"/>
          <w:lang w:val="ro-RO"/>
        </w:rPr>
        <w:t xml:space="preserve">                                                                       INFORMARE</w:t>
      </w:r>
    </w:p>
    <w:p w14:paraId="13A440C9" w14:textId="77777777" w:rsidR="0000154B" w:rsidRPr="00147AAE" w:rsidRDefault="0000154B" w:rsidP="004576E9">
      <w:pPr>
        <w:ind w:firstLine="708"/>
        <w:jc w:val="center"/>
        <w:rPr>
          <w:rFonts w:ascii="Montserrat Light" w:hAnsi="Montserrat Light"/>
          <w:b/>
          <w:noProof/>
          <w:color w:val="000000" w:themeColor="text1"/>
          <w:sz w:val="24"/>
          <w:szCs w:val="24"/>
          <w:lang w:val="ro-RO"/>
        </w:rPr>
      </w:pPr>
      <w:r w:rsidRPr="00147AAE">
        <w:rPr>
          <w:rFonts w:ascii="Montserrat Light" w:hAnsi="Montserrat Light"/>
          <w:b/>
          <w:noProof/>
          <w:color w:val="000000" w:themeColor="text1"/>
          <w:sz w:val="24"/>
          <w:szCs w:val="24"/>
          <w:lang w:val="ro-RO"/>
        </w:rPr>
        <w:t>privind nivelul de asigurare a securităţii şi a siguranţei civice a comunităţii</w:t>
      </w:r>
    </w:p>
    <w:p w14:paraId="1F562C93" w14:textId="77777777" w:rsidR="0000154B" w:rsidRPr="00147AAE" w:rsidRDefault="0000154B" w:rsidP="004576E9">
      <w:pPr>
        <w:ind w:firstLine="708"/>
        <w:jc w:val="center"/>
        <w:rPr>
          <w:rFonts w:ascii="Montserrat Light" w:hAnsi="Montserrat Light"/>
          <w:bCs/>
          <w:noProof/>
          <w:color w:val="000000" w:themeColor="text1"/>
          <w:sz w:val="24"/>
          <w:szCs w:val="24"/>
          <w:lang w:val="ro-RO"/>
        </w:rPr>
      </w:pPr>
    </w:p>
    <w:p w14:paraId="47F8B6CE" w14:textId="4412511C" w:rsidR="0000154B" w:rsidRPr="00147AAE" w:rsidRDefault="0000154B" w:rsidP="004576E9">
      <w:pPr>
        <w:ind w:firstLine="708"/>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Autoritatea Teritorială de Ordine Publică este un organism cu rol consultativ, fără personalitate juridică, care s-a constituit şi funcţionează pe lângă Consiliul Judeţean Cluj. Autoritatea îşi desfăşoară activitatea în conformitate cu prevederile Legii nr. 218/2002 privind organizarea şi funcţionarea Poliţiei Române</w:t>
      </w:r>
      <w:r w:rsidR="00074C13" w:rsidRPr="00147AAE">
        <w:rPr>
          <w:rFonts w:ascii="Montserrat Light" w:hAnsi="Montserrat Light"/>
          <w:bCs/>
          <w:noProof/>
          <w:color w:val="000000" w:themeColor="text1"/>
          <w:sz w:val="24"/>
          <w:szCs w:val="24"/>
          <w:lang w:val="ro-RO"/>
        </w:rPr>
        <w:t>, republicată, cu modificările și completările ulterioare</w:t>
      </w:r>
      <w:r w:rsidRPr="00147AAE">
        <w:rPr>
          <w:rFonts w:ascii="Montserrat Light" w:hAnsi="Montserrat Light"/>
          <w:bCs/>
          <w:noProof/>
          <w:color w:val="000000" w:themeColor="text1"/>
          <w:sz w:val="24"/>
          <w:szCs w:val="24"/>
          <w:lang w:val="ro-RO"/>
        </w:rPr>
        <w:t xml:space="preserve"> şi ale Regulamentului de organizare şi funcţionare a Autorităţii Teritoriale de Ordine Publică aprobat prin Hotărârea Guvernului nr.787/ 2002, în scopul asigurării bunei desfăşurări şi sporirii eficienţei serviciului poliţienesc din unitatea administrativ-teritorială în care funcţionează.</w:t>
      </w:r>
    </w:p>
    <w:p w14:paraId="2B89C78B" w14:textId="77777777" w:rsidR="0000154B" w:rsidRPr="00147AAE" w:rsidRDefault="0000154B" w:rsidP="004576E9">
      <w:pPr>
        <w:pStyle w:val="BodyTextIndent3"/>
        <w:spacing w:after="0"/>
        <w:ind w:left="0" w:firstLine="708"/>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În conformitate cu prevederile legale, Autoritatea îşi desfaşoară activitatea în plen şi în 3 comisii de lucru: Comisia de coordonare, situaţii de urgenţă şi pentru petiţii, Comisia de planificare, stabilire şi evaluare a indicatorilor de performanţă minimali şi Comisia pentru probleme sociale,  standarde profesionale, consultanţă şi drepturile omului.</w:t>
      </w:r>
    </w:p>
    <w:p w14:paraId="5FB8D6A4" w14:textId="77777777" w:rsidR="0000154B" w:rsidRPr="00147AAE" w:rsidRDefault="0000154B" w:rsidP="004576E9">
      <w:pPr>
        <w:pStyle w:val="BodyTextIndent3"/>
        <w:spacing w:after="0"/>
        <w:ind w:left="0" w:firstLine="708"/>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Având în vedere prevederile Legii nr.218/2002 şi ale H.G.nr.787/2002, Autoritatea Teritorială de Ordine Publică prezintă trimestrial, în faţa Consiliului Judeţean, informări asupra eficientei serviciului poliţienesc.</w:t>
      </w:r>
    </w:p>
    <w:p w14:paraId="510F45CB" w14:textId="45B37439" w:rsidR="0000154B" w:rsidRPr="00147AAE" w:rsidRDefault="0000154B" w:rsidP="004576E9">
      <w:pPr>
        <w:ind w:firstLine="567"/>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În acest sens, precizăm faptul că, activitatea desfăşurată de Inspectoratul de Poliţie Judeţean Cluj </w:t>
      </w:r>
      <w:r w:rsidR="005B0A8A" w:rsidRPr="00147AAE">
        <w:rPr>
          <w:rFonts w:ascii="Montserrat Light" w:hAnsi="Montserrat Light"/>
          <w:bCs/>
          <w:noProof/>
          <w:color w:val="000000" w:themeColor="text1"/>
          <w:sz w:val="24"/>
          <w:szCs w:val="24"/>
          <w:lang w:val="ro-RO"/>
        </w:rPr>
        <w:t>în primele 3 luni ale anului 202</w:t>
      </w:r>
      <w:r w:rsidR="00296B6C" w:rsidRPr="00147AAE">
        <w:rPr>
          <w:rFonts w:ascii="Montserrat Light" w:hAnsi="Montserrat Light"/>
          <w:bCs/>
          <w:noProof/>
          <w:color w:val="000000" w:themeColor="text1"/>
          <w:sz w:val="24"/>
          <w:szCs w:val="24"/>
          <w:lang w:val="ro-RO"/>
        </w:rPr>
        <w:t>2</w:t>
      </w:r>
      <w:r w:rsidR="005B0A8A" w:rsidRPr="00147AAE">
        <w:rPr>
          <w:rFonts w:ascii="Montserrat Light" w:hAnsi="Montserrat Light"/>
          <w:bCs/>
          <w:noProof/>
          <w:color w:val="000000" w:themeColor="text1"/>
          <w:sz w:val="24"/>
          <w:szCs w:val="24"/>
          <w:lang w:val="ro-RO"/>
        </w:rPr>
        <w:t xml:space="preserve"> </w:t>
      </w:r>
      <w:r w:rsidRPr="00147AAE">
        <w:rPr>
          <w:rFonts w:ascii="Montserrat Light" w:hAnsi="Montserrat Light"/>
          <w:bCs/>
          <w:noProof/>
          <w:color w:val="000000" w:themeColor="text1"/>
          <w:sz w:val="24"/>
          <w:szCs w:val="24"/>
          <w:lang w:val="ro-RO"/>
        </w:rPr>
        <w:t xml:space="preserve">s-a axat, în principal, </w:t>
      </w:r>
      <w:r w:rsidR="003C560D" w:rsidRPr="00147AAE">
        <w:rPr>
          <w:rFonts w:ascii="Montserrat Light" w:hAnsi="Montserrat Light"/>
          <w:bCs/>
          <w:noProof/>
          <w:color w:val="000000" w:themeColor="text1"/>
          <w:sz w:val="24"/>
          <w:szCs w:val="24"/>
          <w:lang w:val="ro-RO"/>
        </w:rPr>
        <w:t>pe realizarea obiectivelor strategice ale Ministerului Afacerilor Interne, respectiv:</w:t>
      </w:r>
    </w:p>
    <w:p w14:paraId="7AC8C007" w14:textId="77777777" w:rsidR="00496696" w:rsidRPr="00147AAE" w:rsidRDefault="00496696" w:rsidP="004576E9">
      <w:pPr>
        <w:pStyle w:val="Default"/>
        <w:numPr>
          <w:ilvl w:val="0"/>
          <w:numId w:val="9"/>
        </w:numPr>
        <w:spacing w:line="276" w:lineRule="auto"/>
        <w:jc w:val="both"/>
        <w:rPr>
          <w:rFonts w:ascii="Montserrat Light" w:hAnsi="Montserrat Light"/>
          <w:bCs/>
          <w:noProof/>
          <w:color w:val="000000" w:themeColor="text1"/>
          <w:lang w:val="ro-RO"/>
        </w:rPr>
      </w:pPr>
      <w:r w:rsidRPr="00147AAE">
        <w:rPr>
          <w:rFonts w:ascii="Montserrat Light" w:hAnsi="Montserrat Light"/>
          <w:bCs/>
          <w:noProof/>
          <w:color w:val="000000" w:themeColor="text1"/>
          <w:lang w:val="ro-RO"/>
        </w:rPr>
        <w:t xml:space="preserve">Creşterea gradului de siguranţă şi protecţie a cetăţeanului; </w:t>
      </w:r>
    </w:p>
    <w:p w14:paraId="027BCBB3" w14:textId="77777777" w:rsidR="00496696" w:rsidRPr="00147AAE" w:rsidRDefault="00496696" w:rsidP="004576E9">
      <w:pPr>
        <w:pStyle w:val="Default"/>
        <w:numPr>
          <w:ilvl w:val="0"/>
          <w:numId w:val="9"/>
        </w:numPr>
        <w:spacing w:line="276" w:lineRule="auto"/>
        <w:jc w:val="both"/>
        <w:rPr>
          <w:rFonts w:ascii="Montserrat Light" w:hAnsi="Montserrat Light"/>
          <w:bCs/>
          <w:noProof/>
          <w:color w:val="000000" w:themeColor="text1"/>
          <w:lang w:val="ro-RO"/>
        </w:rPr>
      </w:pPr>
      <w:r w:rsidRPr="00147AAE">
        <w:rPr>
          <w:rFonts w:ascii="Montserrat Light" w:hAnsi="Montserrat Light"/>
          <w:bCs/>
          <w:noProof/>
          <w:color w:val="000000" w:themeColor="text1"/>
          <w:lang w:val="ro-RO"/>
        </w:rPr>
        <w:t xml:space="preserve">Prevenirea şi combaterea criminalităţii organizate grave, transfrontaliere şi terorismului; </w:t>
      </w:r>
    </w:p>
    <w:p w14:paraId="62424EF1" w14:textId="77777777" w:rsidR="00496696" w:rsidRPr="00147AAE" w:rsidRDefault="00496696" w:rsidP="004576E9">
      <w:pPr>
        <w:numPr>
          <w:ilvl w:val="0"/>
          <w:numId w:val="9"/>
        </w:numPr>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Îmbunătăţirea proceselor decizionale – dezvoltarea capacităţii de prevenire şi anticipare;</w:t>
      </w:r>
    </w:p>
    <w:p w14:paraId="24DB673F" w14:textId="77777777" w:rsidR="00496696" w:rsidRPr="00147AAE" w:rsidRDefault="00496696" w:rsidP="004576E9">
      <w:pPr>
        <w:numPr>
          <w:ilvl w:val="0"/>
          <w:numId w:val="9"/>
        </w:numPr>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Dezvoltarea şi consolidarea cooperării naţionale şi internaţionale în domeniul ordinii şi siguranţei publice</w:t>
      </w:r>
    </w:p>
    <w:p w14:paraId="10149164" w14:textId="032C27C3" w:rsidR="00496696" w:rsidRPr="00147AAE" w:rsidRDefault="00496696" w:rsidP="004576E9">
      <w:pPr>
        <w:numPr>
          <w:ilvl w:val="0"/>
          <w:numId w:val="9"/>
        </w:numPr>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Dezvoltarea capacităţii administrative şi operaţionale a structurilor/instituţiilor cu atribuţii în domeniul ordinii şi siguranţei publice şi a situaţiilor de urgenţă.</w:t>
      </w:r>
    </w:p>
    <w:p w14:paraId="4F06B13B" w14:textId="635A1CBC" w:rsidR="00B96FE0" w:rsidRPr="00147AAE" w:rsidRDefault="00B96FE0" w:rsidP="004576E9">
      <w:pPr>
        <w:ind w:firstLine="709"/>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Având în vedere cele trei priorităţi naţionale stabilite la nivelul Poliţiei Române (prevenirea infracţiunilor contra patrimoniului, prevenirea delincvenţei juvenile şi a victimizării minorilor, prevenirea violenţei domestice), în primele 3 luni </w:t>
      </w:r>
      <w:r w:rsidRPr="00147AAE">
        <w:rPr>
          <w:rFonts w:ascii="Montserrat Light" w:hAnsi="Montserrat Light"/>
          <w:bCs/>
          <w:noProof/>
          <w:color w:val="000000" w:themeColor="text1"/>
          <w:sz w:val="24"/>
          <w:szCs w:val="24"/>
          <w:lang w:val="ro-RO"/>
        </w:rPr>
        <w:lastRenderedPageBreak/>
        <w:t>ale anului 202</w:t>
      </w:r>
      <w:r w:rsidR="00296B6C" w:rsidRPr="00147AAE">
        <w:rPr>
          <w:rFonts w:ascii="Montserrat Light" w:hAnsi="Montserrat Light"/>
          <w:bCs/>
          <w:noProof/>
          <w:color w:val="000000" w:themeColor="text1"/>
          <w:sz w:val="24"/>
          <w:szCs w:val="24"/>
          <w:lang w:val="ro-RO"/>
        </w:rPr>
        <w:t>2</w:t>
      </w:r>
      <w:r w:rsidRPr="00147AAE">
        <w:rPr>
          <w:rFonts w:ascii="Montserrat Light" w:hAnsi="Montserrat Light"/>
          <w:bCs/>
          <w:noProof/>
          <w:color w:val="000000" w:themeColor="text1"/>
          <w:sz w:val="24"/>
          <w:szCs w:val="24"/>
          <w:lang w:val="ro-RO"/>
        </w:rPr>
        <w:t xml:space="preserve">, activitatea de analiză şi prevenire a criminalităţii s-a desfășurat, cu preponderență, pe următoarele coordonate: </w:t>
      </w:r>
    </w:p>
    <w:p w14:paraId="4ECA0624" w14:textId="77777777" w:rsidR="00B96FE0" w:rsidRPr="00147AAE" w:rsidRDefault="00B96FE0" w:rsidP="004576E9">
      <w:pPr>
        <w:numPr>
          <w:ilvl w:val="0"/>
          <w:numId w:val="6"/>
        </w:numPr>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implementarea la nivel local a programelor elaborate în baza priorităţilor naţionale ale Poliţiei Române</w:t>
      </w:r>
    </w:p>
    <w:p w14:paraId="375A6786" w14:textId="77777777" w:rsidR="00B96FE0" w:rsidRPr="00147AAE" w:rsidRDefault="00B96FE0" w:rsidP="004576E9">
      <w:pPr>
        <w:numPr>
          <w:ilvl w:val="0"/>
          <w:numId w:val="6"/>
        </w:numPr>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iniţierea şi implementarea proiectelor şi campaniilor locale </w:t>
      </w:r>
    </w:p>
    <w:p w14:paraId="22424E5B" w14:textId="77777777" w:rsidR="00B96FE0" w:rsidRPr="00147AAE" w:rsidRDefault="00B96FE0" w:rsidP="004576E9">
      <w:pPr>
        <w:numPr>
          <w:ilvl w:val="0"/>
          <w:numId w:val="6"/>
        </w:numPr>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îmbunătăţirea relaţiei dintre Poliţie şi comunitate </w:t>
      </w:r>
    </w:p>
    <w:p w14:paraId="34CCBEF4" w14:textId="77777777" w:rsidR="00296B6C" w:rsidRPr="00147AAE" w:rsidRDefault="00296B6C" w:rsidP="006D33C0">
      <w:pPr>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Au fost desfăşurate 76 activități de distribuire de materiale preventive și întâlniri cu grupuri țintă în cadrul proiectelor/campaniilor preventive derulate, având 5.034 beneficiari (elevi, cadre didactice, adulți).</w:t>
      </w:r>
    </w:p>
    <w:p w14:paraId="2DC66923" w14:textId="77777777" w:rsidR="00296B6C" w:rsidRPr="00147AAE" w:rsidRDefault="00296B6C" w:rsidP="006D33C0">
      <w:pPr>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De asemenea, au fost desfăşurate acţiuni de informare şi prevenire în cadrul proiectelor/campaniilor „De mic învăţ să mă feresc de rele”, Proiectul ”Copil iubit la bord”, ”Școala siguranței Tedi”, campanii educaționale în școli.</w:t>
      </w:r>
    </w:p>
    <w:p w14:paraId="364CBC3A" w14:textId="24557122" w:rsidR="00296B6C" w:rsidRPr="00147AAE" w:rsidRDefault="00496696" w:rsidP="006D33C0">
      <w:pPr>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w:t>
      </w:r>
      <w:r w:rsidR="00296B6C" w:rsidRPr="00147AAE">
        <w:rPr>
          <w:rFonts w:ascii="Montserrat Light" w:hAnsi="Montserrat Light"/>
          <w:bCs/>
          <w:noProof/>
          <w:color w:val="000000" w:themeColor="text1"/>
          <w:sz w:val="24"/>
          <w:szCs w:val="24"/>
          <w:lang w:val="ro-RO"/>
        </w:rPr>
        <w:t xml:space="preserve">În perioada 01.01- 08.03.2022, au fost efectuate 43769 de legitimări de către efectivele Poliției Române. În 216 situații s-a stabilit că persoanele nu respectau măsurile de protecție individuală, iar în 17 situații nu era respectată măsura de carantină/izolare. </w:t>
      </w:r>
    </w:p>
    <w:p w14:paraId="38DDC30E" w14:textId="77777777" w:rsidR="00296B6C" w:rsidRPr="00147AAE" w:rsidRDefault="00296B6C" w:rsidP="006D33C0">
      <w:pPr>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De asemenea, în perioada menționată, au fost efectuate 4378 verificări la societăți comerciale/PFA cu privire la respectarea recomandărilor/interdicțiilor pe timpul Stării de Alertă, 30767 la obiective/locații de interes. Au fost efectuate 6923 de controale pe mijloacele transport persoane (din care 978  – pe mijloace de transport în comun).</w:t>
      </w:r>
    </w:p>
    <w:p w14:paraId="2E90BC97" w14:textId="77777777" w:rsidR="00296B6C" w:rsidRPr="00147AAE" w:rsidRDefault="00296B6C" w:rsidP="006D33C0">
      <w:pPr>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 Pentru neregulile constatate, au fost aplicate 365 de sancțiuni contravenționale de către polițiști, în valoare de 205.850 de lei. </w:t>
      </w:r>
    </w:p>
    <w:p w14:paraId="019FB1CB" w14:textId="77777777" w:rsidR="00296B6C" w:rsidRPr="00147AAE" w:rsidRDefault="00296B6C" w:rsidP="006D33C0">
      <w:pPr>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  Totodată, au fost înregistrate 5 dosare penale privind comiterea infracțiunii de zădărnicirea combaterii bolilor.</w:t>
      </w:r>
    </w:p>
    <w:p w14:paraId="6674706A" w14:textId="77777777" w:rsidR="00296B6C" w:rsidRPr="00147AAE" w:rsidRDefault="00296B6C" w:rsidP="006D33C0">
      <w:pPr>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   În perioada de referință au fost efectuate 342 de acțiuni punctuale în zonele şi mediile unde se puteau concentra un număr mai mare de persoane în vederea prevenirii şi combaterii faptelor antisociale/comportamentelor de risc epidemiologic, dintre care: 309 independente ale poliției, 30 în cooperare cu Jandarmeria, 3 în cooperare mixtă MAI – Poliție Locală (ș.a. în cooperare cu instituții din afara MAI (ANPC, ANSVA, Min. Sănătății, Muncii, Transporturilor etc.)</w:t>
      </w:r>
    </w:p>
    <w:p w14:paraId="3611CFF8" w14:textId="77777777" w:rsidR="00296B6C" w:rsidRPr="00147AAE" w:rsidRDefault="00296B6C" w:rsidP="006D33C0">
      <w:pPr>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Începând cu data de 09.03.2022, starea de alertă pe teritoriul României a încetat.</w:t>
      </w:r>
    </w:p>
    <w:p w14:paraId="4A2FE958" w14:textId="2C3964D8" w:rsidR="00296B6C" w:rsidRPr="00147AAE" w:rsidRDefault="00296B6C" w:rsidP="006D33C0">
      <w:pPr>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 În primele 3 luni 2022, poliţia a fost sesizată (plângere, denunţ, acte încheiate de alte organe de constatare prevăzute de lege sau sesizare din oficiu) despre comiterea unui număr de 4.144 infracţiuni, înregistrându-se o creștere de 23,26% a criminalităţii sesizate, comparativ cu perioada similară a anului trecut.</w:t>
      </w:r>
    </w:p>
    <w:p w14:paraId="2B17B315" w14:textId="77777777" w:rsidR="00296B6C" w:rsidRPr="00147AAE" w:rsidRDefault="00296B6C" w:rsidP="006D33C0">
      <w:pPr>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lastRenderedPageBreak/>
        <w:t xml:space="preserve">Distribuţia infracţiunilor sesizate pe categorii de infracțiuni a înregistrat următoarea dinamică: </w:t>
      </w:r>
    </w:p>
    <w:p w14:paraId="473DE580" w14:textId="32C65E24" w:rsidR="00296B6C" w:rsidRPr="00147AAE" w:rsidRDefault="004C263E" w:rsidP="006D33C0">
      <w:pPr>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w:t>
      </w:r>
      <w:r w:rsidR="00296B6C" w:rsidRPr="00147AAE">
        <w:rPr>
          <w:rFonts w:ascii="Montserrat Light" w:hAnsi="Montserrat Light"/>
          <w:bCs/>
          <w:noProof/>
          <w:color w:val="000000" w:themeColor="text1"/>
          <w:sz w:val="24"/>
          <w:szCs w:val="24"/>
          <w:lang w:val="ro-RO"/>
        </w:rPr>
        <w:t xml:space="preserve"> 62,9% sunt infracţiuni judiciare; </w:t>
      </w:r>
    </w:p>
    <w:p w14:paraId="2C9A342C" w14:textId="17F9AAC1" w:rsidR="00296B6C" w:rsidRPr="00147AAE" w:rsidRDefault="004C263E" w:rsidP="006D33C0">
      <w:pPr>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w:t>
      </w:r>
      <w:r w:rsidR="00296B6C" w:rsidRPr="00147AAE">
        <w:rPr>
          <w:rFonts w:ascii="Montserrat Light" w:hAnsi="Montserrat Light"/>
          <w:bCs/>
          <w:noProof/>
          <w:color w:val="000000" w:themeColor="text1"/>
          <w:sz w:val="24"/>
          <w:szCs w:val="24"/>
          <w:lang w:val="ro-RO"/>
        </w:rPr>
        <w:t xml:space="preserve"> 8,5% sunt infracţiuni economico-financiare; </w:t>
      </w:r>
    </w:p>
    <w:p w14:paraId="32D03934" w14:textId="248C96B3" w:rsidR="00296B6C" w:rsidRPr="00147AAE" w:rsidRDefault="004C263E" w:rsidP="006D33C0">
      <w:pPr>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w:t>
      </w:r>
      <w:r w:rsidR="00296B6C" w:rsidRPr="00147AAE">
        <w:rPr>
          <w:rFonts w:ascii="Montserrat Light" w:hAnsi="Montserrat Light"/>
          <w:bCs/>
          <w:noProof/>
          <w:color w:val="000000" w:themeColor="text1"/>
          <w:sz w:val="24"/>
          <w:szCs w:val="24"/>
          <w:lang w:val="ro-RO"/>
        </w:rPr>
        <w:t xml:space="preserve"> 28,5% sunt infracţiuni de altă natură.</w:t>
      </w:r>
    </w:p>
    <w:p w14:paraId="59AF69A5" w14:textId="59ADB096" w:rsidR="002E7BCE" w:rsidRPr="00147AAE" w:rsidRDefault="002E7BCE" w:rsidP="006D33C0">
      <w:pPr>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În primele 3 luni ale anului 2022, numărul infracţiunilor contra persoanei a înregistrat o creștere cu 38,87 % faţă de perioada similară a anului trecut, datorită creșterii numărului infracţiunilor lovire sau alte violente cu 50,39%, în special a infracțiunilor de lovire sau alte violențe asupra unui membru al familiei.</w:t>
      </w:r>
    </w:p>
    <w:p w14:paraId="3974D315" w14:textId="77777777" w:rsidR="002E7BCE" w:rsidRPr="00147AAE" w:rsidRDefault="002E7BCE" w:rsidP="006D33C0">
      <w:pPr>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Infracţiunile de mare violenţă, prin rezultatele distructive pe care le antrenează, precum şi prin pericolele potenţiale reprezentate de personalităţile agresive ale făptuitorilor, au impus o atenţie prioritară în vederea creşterii sentimentului de siguranţă civică şi linişte pentru cetăţenii din judeţul Cluj.  </w:t>
      </w:r>
    </w:p>
    <w:p w14:paraId="51D294EF" w14:textId="2AAAC74D" w:rsidR="002E7BCE" w:rsidRPr="00147AAE" w:rsidRDefault="002E7BCE" w:rsidP="006D33C0">
      <w:pPr>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 Din analiza indicatorilor statistici privind evoluţia criminalităţii grave rezultă că în primele trei luni ale anului 2022, nu s-au înregistrat fapte de omor și au fost sesizate 2 fapte de tentativă la infracțiunea de omor, dintre care una asupra unui membru al familiei. </w:t>
      </w:r>
    </w:p>
    <w:p w14:paraId="16A87988" w14:textId="38FEFB1F" w:rsidR="002E7BCE" w:rsidRPr="00147AAE" w:rsidRDefault="002E7BCE" w:rsidP="006D33C0">
      <w:pPr>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Infracţiunile de tâlhărie sesizate au crescut cu 50 % (</w:t>
      </w:r>
      <w:r w:rsidR="008133EC" w:rsidRPr="00147AAE">
        <w:rPr>
          <w:rFonts w:ascii="Montserrat Light" w:hAnsi="Montserrat Light"/>
          <w:bCs/>
          <w:noProof/>
          <w:color w:val="000000" w:themeColor="text1"/>
          <w:sz w:val="24"/>
          <w:szCs w:val="24"/>
          <w:lang w:val="ro-RO"/>
        </w:rPr>
        <w:t>d</w:t>
      </w:r>
      <w:r w:rsidRPr="00147AAE">
        <w:rPr>
          <w:rFonts w:ascii="Montserrat Light" w:hAnsi="Montserrat Light"/>
          <w:bCs/>
          <w:noProof/>
          <w:color w:val="000000" w:themeColor="text1"/>
          <w:sz w:val="24"/>
          <w:szCs w:val="24"/>
          <w:lang w:val="ro-RO"/>
        </w:rPr>
        <w:t xml:space="preserve">intre acestea, 62,90% sunt infracţiuni de tâlhărie comise pe stradă, 38,8% sunt infracţiuni de tâlhărie comise prin smulgere de obiecte, 18,50% sunt infracţiuni comise în locuinţe, iar 5,90% sunt infracţiuni comise în societăţi comerciale.  </w:t>
      </w:r>
    </w:p>
    <w:p w14:paraId="3FB709FE" w14:textId="4EE88F25" w:rsidR="002E7BCE" w:rsidRPr="00147AAE" w:rsidRDefault="002E7BCE" w:rsidP="006D33C0">
      <w:pPr>
        <w:autoSpaceDE w:val="0"/>
        <w:autoSpaceDN w:val="0"/>
        <w:adjustRightInd w:val="0"/>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În privinţa criminalitãţii contra patrimoniului, menționăm că în primele 3 luni ale anului 2022 a fost  înregistrată o  creștere a acestui gen de infracțiuni cu 22,7%, datorită creșterii numărului infracţiunilor de furt de componente din exteriorul auto cu 208,7 %; </w:t>
      </w:r>
    </w:p>
    <w:p w14:paraId="6C0725D2" w14:textId="77777777" w:rsidR="002E7BCE" w:rsidRPr="00147AAE" w:rsidRDefault="002E7BCE" w:rsidP="006D33C0">
      <w:pPr>
        <w:autoSpaceDE w:val="0"/>
        <w:autoSpaceDN w:val="0"/>
        <w:adjustRightInd w:val="0"/>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În economia infracţiunilor patrimoniale, ponderea cea mai mare o ocupă infracţiunile de furt, respectiv 54,80% din totalul infracţiunilor patrimoniale. </w:t>
      </w:r>
    </w:p>
    <w:p w14:paraId="6942CD3E" w14:textId="77777777" w:rsidR="002E7BCE" w:rsidRPr="00147AAE" w:rsidRDefault="002E7BCE" w:rsidP="006D33C0">
      <w:pPr>
        <w:autoSpaceDE w:val="0"/>
        <w:autoSpaceDN w:val="0"/>
        <w:adjustRightInd w:val="0"/>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Trebuie menţionat, de asemenea şi că numãrul infracţiunilor de furt din buzunare, poşete şi genţi, furt din locuinţe, furt din societăţi comerciale au înregistrat o creștere cu 15,79%, 26,62%, respectiv 6,56%. De asemenea, infracțiunile de furt din autovehicule au scăzut cu 4,71%. </w:t>
      </w:r>
    </w:p>
    <w:p w14:paraId="42C8A95A" w14:textId="058795F5" w:rsidR="002E7BCE" w:rsidRPr="00147AAE" w:rsidRDefault="002E7BCE" w:rsidP="006D33C0">
      <w:pPr>
        <w:tabs>
          <w:tab w:val="left" w:pos="3268"/>
        </w:tabs>
        <w:ind w:firstLine="709"/>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În judeţul Cluj au fost înregistrate 354 infracţiuni stradale, cu 136 infracţiuni mai multe decât în perioada similară din 2021.</w:t>
      </w:r>
    </w:p>
    <w:p w14:paraId="2715B5C4" w14:textId="6E4393D8" w:rsidR="002E7BCE" w:rsidRPr="00147AAE" w:rsidRDefault="002E7BCE" w:rsidP="006D33C0">
      <w:pPr>
        <w:ind w:firstLine="709"/>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Distribuţia infracţiunilor sesizate pe categorii de infracţiuni evidenţiază faptul că 55,64% dintre acestea sunt infracţiuni de furt, iar 22,6 % sunt infracţiuni de distrugere. </w:t>
      </w:r>
    </w:p>
    <w:p w14:paraId="06EAF267" w14:textId="180B6065" w:rsidR="002E7BCE" w:rsidRPr="00147AAE" w:rsidRDefault="002E7BCE" w:rsidP="006D33C0">
      <w:pPr>
        <w:ind w:firstLine="709"/>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lastRenderedPageBreak/>
        <w:t xml:space="preserve">Dintre infracţiunile de furt stradal, ponderea cea mai mare o au furturile din buzunare, poșete, genți, care reprezintă 31,97 % din totalul infracţiunilor de furt sesizate, furturile din auto, care reprezintă 29,94% din totalul infracțiunilor de furt. </w:t>
      </w:r>
    </w:p>
    <w:p w14:paraId="7E6216DB" w14:textId="1E5013C7" w:rsidR="002E7BCE" w:rsidRPr="00147AAE" w:rsidRDefault="002E7BCE" w:rsidP="006D33C0">
      <w:pPr>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Ponderea infracţiunilor sesizate în mediul rural evidenţiază că, în primele 3 luni ale anului 2022, poliţia a fost sesizată (prin plângere, denunţ, acte încheiate de alte organe de constatare prevăzute de lege sau sesizare din oficiu) cu privire la 963 infracţiuni, în primul rând, cu privire la infracţiuni de natură judiciară, acestea reprezentând 60,64% din totalul infracţiunilor sesizate. Infracţiunile contra persoanei au înregistrat o creștere cu 14,69%, comparativ cu perioada similară din 2021. Infracţiunile contra integrităţii corporale sau sănătăţii au crescut cu 28,67 %, ca urmare a creșterii numărului infracţiunilor de loviri sau alte violenţe. </w:t>
      </w:r>
    </w:p>
    <w:p w14:paraId="1413CDAA" w14:textId="77777777" w:rsidR="002E7BCE" w:rsidRPr="00147AAE" w:rsidRDefault="002E7BCE" w:rsidP="006D33C0">
      <w:pPr>
        <w:pStyle w:val="Bodytext30"/>
        <w:spacing w:line="276" w:lineRule="auto"/>
        <w:ind w:left="20" w:firstLine="689"/>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În cooperare cu instituţiile cu atribuţii în domeniul prevenirii şi combaterii ilegalităţilor în domeniul silvic au fost organizate 246 controale în fondul forestier, pe linia provenienţei, prelucrării, depozitării şi valorificării materialului lemnos şi pe linia legalităţii transportului materialului lemnos. </w:t>
      </w:r>
    </w:p>
    <w:p w14:paraId="288746A0" w14:textId="06976096" w:rsidR="002E7BCE" w:rsidRPr="00147AAE" w:rsidRDefault="002E7BCE" w:rsidP="006D33C0">
      <w:pPr>
        <w:pStyle w:val="Bodytext30"/>
        <w:spacing w:line="276" w:lineRule="auto"/>
        <w:ind w:left="20" w:firstLine="689"/>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În urma activităţilor desfăşurate în zonele de risc forestier identificate pe raza judeţului Cluj, au fost înregistrate 115 dosare penale având ca obiect infracţiuni la regimul silvic, cercetate 31 persoane (3 – personal silvic), verificate 492 vehicule, inclusiv atelaje hipo şi s-a dispus confiscarea cantităţii de 264.64 mc material lemnos, în valoare de 126,24 mii lei.</w:t>
      </w:r>
    </w:p>
    <w:p w14:paraId="68AD23D7" w14:textId="77777777" w:rsidR="002E7BCE" w:rsidRPr="00147AAE" w:rsidRDefault="002E7BCE" w:rsidP="006D33C0">
      <w:pPr>
        <w:pStyle w:val="Bodytext30"/>
        <w:spacing w:line="276" w:lineRule="auto"/>
        <w:ind w:left="20" w:firstLine="689"/>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De asemenea, față de 5 persoane s-au luat măsuri preventive, 3 au fost reținute, una a fost plasată sub control judiciar și o persoană a fost arestată preventiv. </w:t>
      </w:r>
    </w:p>
    <w:p w14:paraId="5544E664" w14:textId="77777777" w:rsidR="002E7BCE" w:rsidRPr="00147AAE" w:rsidRDefault="002E7BCE" w:rsidP="006D33C0">
      <w:pPr>
        <w:pStyle w:val="Bodytext30"/>
        <w:shd w:val="clear" w:color="auto" w:fill="auto"/>
        <w:spacing w:line="276" w:lineRule="auto"/>
        <w:ind w:left="20" w:firstLine="689"/>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Polițiștii au aplicat 139 sancțiuni contraventionale pentru încălcarea prevederilor Legii nr.171/2010, în valoare  de 256,6 mii lei.</w:t>
      </w:r>
    </w:p>
    <w:p w14:paraId="5E805A49" w14:textId="77777777" w:rsidR="002E7BCE" w:rsidRPr="00147AAE" w:rsidRDefault="002E7BCE" w:rsidP="006D33C0">
      <w:pPr>
        <w:ind w:firstLine="709"/>
        <w:jc w:val="both"/>
        <w:rPr>
          <w:rFonts w:ascii="Montserrat Light" w:hAnsi="Montserrat Light"/>
          <w:bCs/>
          <w:noProof/>
          <w:color w:val="000000" w:themeColor="text1"/>
          <w:sz w:val="24"/>
          <w:szCs w:val="24"/>
          <w:lang w:val="ro-RO" w:eastAsia="ro-RO"/>
        </w:rPr>
      </w:pPr>
      <w:r w:rsidRPr="00147AAE">
        <w:rPr>
          <w:rFonts w:ascii="Montserrat Light" w:hAnsi="Montserrat Light"/>
          <w:bCs/>
          <w:noProof/>
          <w:color w:val="000000" w:themeColor="text1"/>
          <w:sz w:val="24"/>
          <w:szCs w:val="24"/>
          <w:lang w:val="ro-RO"/>
        </w:rPr>
        <w:t>Având ca prioritate creşterea gradului de siguranţă a cetăţenilor, poliţiştii au desfăşurat 402 de acţiuni cu efective mărite.</w:t>
      </w:r>
    </w:p>
    <w:p w14:paraId="7D148246" w14:textId="77777777" w:rsidR="002E7BCE" w:rsidRPr="00147AAE" w:rsidRDefault="002E7BCE" w:rsidP="006D33C0">
      <w:pPr>
        <w:ind w:firstLine="709"/>
        <w:jc w:val="both"/>
        <w:rPr>
          <w:rFonts w:ascii="Montserrat Light" w:hAnsi="Montserrat Light"/>
          <w:bCs/>
          <w:noProof/>
          <w:color w:val="000000" w:themeColor="text1"/>
          <w:sz w:val="24"/>
          <w:szCs w:val="24"/>
          <w:lang w:val="ro-RO" w:eastAsia="ro-RO"/>
        </w:rPr>
      </w:pPr>
      <w:r w:rsidRPr="00147AAE">
        <w:rPr>
          <w:rFonts w:ascii="Montserrat Light" w:hAnsi="Montserrat Light"/>
          <w:bCs/>
          <w:noProof/>
          <w:color w:val="000000" w:themeColor="text1"/>
          <w:sz w:val="24"/>
          <w:szCs w:val="24"/>
          <w:lang w:val="ro-RO" w:eastAsia="ro-RO"/>
        </w:rPr>
        <w:t>Cu ocazia desfăşurării acestor activităţi au fost descoperite 448 infracţiuni, din care, în flagrant, 268 de infracţiuni.</w:t>
      </w:r>
    </w:p>
    <w:p w14:paraId="16D6BCE1" w14:textId="77777777" w:rsidR="002E7BCE" w:rsidRPr="00147AAE" w:rsidRDefault="002E7BCE" w:rsidP="006D33C0">
      <w:pPr>
        <w:ind w:firstLine="567"/>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Au fost aplicate 2.232 sancţiuni contravenţionale pentru nerespectarea prevederilor Legii nr. 61/1991 pentru sancționarea faptelor de încalcare a unor norme de convieţuire socială, a ordinii şi liniştii publice şi 50 sancţiuni contravenţionale pentru nerespectarea prevederilor Legii nr. 333/2003 privind paza obiectivelor, bunurilor, valorilor și protectia persoanelor. </w:t>
      </w:r>
    </w:p>
    <w:p w14:paraId="4718CA8C" w14:textId="77777777" w:rsidR="002E7BCE" w:rsidRPr="00147AAE" w:rsidRDefault="002E7BCE" w:rsidP="006D33C0">
      <w:pPr>
        <w:autoSpaceDE w:val="0"/>
        <w:autoSpaceDN w:val="0"/>
        <w:adjustRightInd w:val="0"/>
        <w:ind w:firstLine="720"/>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Poliţiştii de proximitate au desfăşurat 213 activităţi în comunitate, au consiliat  662 persoane care s-au prezentat la punctele de consiliere, au aplanat 826 de stări conflictuale şi au soluţionat 357 dosare penale.</w:t>
      </w:r>
    </w:p>
    <w:p w14:paraId="1D1F294A" w14:textId="0CBEE4EE" w:rsidR="002E7BCE" w:rsidRPr="00147AAE" w:rsidRDefault="002E7BCE" w:rsidP="006D33C0">
      <w:pPr>
        <w:autoSpaceDE w:val="0"/>
        <w:autoSpaceDN w:val="0"/>
        <w:adjustRightInd w:val="0"/>
        <w:ind w:firstLine="720"/>
        <w:jc w:val="both"/>
        <w:rPr>
          <w:rFonts w:ascii="Montserrat Light" w:eastAsia="Calibri" w:hAnsi="Montserrat Light"/>
          <w:bCs/>
          <w:noProof/>
          <w:color w:val="000000" w:themeColor="text1"/>
          <w:sz w:val="24"/>
          <w:szCs w:val="24"/>
          <w:lang w:val="ro-RO"/>
        </w:rPr>
      </w:pPr>
      <w:r w:rsidRPr="00147AAE">
        <w:rPr>
          <w:rFonts w:ascii="Montserrat Light" w:eastAsia="Calibri" w:hAnsi="Montserrat Light"/>
          <w:bCs/>
          <w:noProof/>
          <w:color w:val="000000" w:themeColor="text1"/>
          <w:sz w:val="24"/>
          <w:szCs w:val="24"/>
          <w:lang w:val="ro-RO"/>
        </w:rPr>
        <w:lastRenderedPageBreak/>
        <w:t xml:space="preserve">În  primele trei luni din anul 2022, numărul intervenţiilor efectivelor de poliţie la apelurile SNUAU 112 a crescut cu 731 faţă de numărul intervenţiilor la apelurile de urgenţă înregistrate în perioada similară a anului trecut, ceea ce reprezintă o creștere cu 11,63% a acestora. </w:t>
      </w:r>
    </w:p>
    <w:p w14:paraId="4F7FB9D9" w14:textId="56714228" w:rsidR="002E7BCE" w:rsidRPr="00147AAE" w:rsidRDefault="002E7BCE" w:rsidP="006D33C0">
      <w:pPr>
        <w:autoSpaceDE w:val="0"/>
        <w:autoSpaceDN w:val="0"/>
        <w:adjustRightInd w:val="0"/>
        <w:ind w:firstLine="720"/>
        <w:jc w:val="both"/>
        <w:rPr>
          <w:rFonts w:ascii="Montserrat Light" w:eastAsia="Calibri" w:hAnsi="Montserrat Light"/>
          <w:bCs/>
          <w:noProof/>
          <w:color w:val="000000" w:themeColor="text1"/>
          <w:sz w:val="24"/>
          <w:szCs w:val="24"/>
          <w:lang w:val="ro-RO"/>
        </w:rPr>
      </w:pPr>
      <w:r w:rsidRPr="00147AAE">
        <w:rPr>
          <w:rFonts w:ascii="Montserrat Light" w:eastAsia="Calibri" w:hAnsi="Montserrat Light"/>
          <w:bCs/>
          <w:noProof/>
          <w:color w:val="000000" w:themeColor="text1"/>
          <w:sz w:val="24"/>
          <w:szCs w:val="24"/>
          <w:lang w:val="ro-RO"/>
        </w:rPr>
        <w:t xml:space="preserve">- în mediul urban a crescut numărul intervenţiilor la apelurile SNUAU 112 cu 367 de intervenţii, faţă de perioada similară a anului trecut, ceea ce reprezintă o creștere de 7,82% a acestora. </w:t>
      </w:r>
    </w:p>
    <w:p w14:paraId="72099BFC" w14:textId="062963B6" w:rsidR="002E7BCE" w:rsidRPr="00147AAE" w:rsidRDefault="002E7BCE" w:rsidP="006D33C0">
      <w:pPr>
        <w:autoSpaceDE w:val="0"/>
        <w:autoSpaceDN w:val="0"/>
        <w:adjustRightInd w:val="0"/>
        <w:ind w:firstLine="720"/>
        <w:jc w:val="both"/>
        <w:rPr>
          <w:rFonts w:ascii="Montserrat Light" w:eastAsia="Calibri" w:hAnsi="Montserrat Light"/>
          <w:bCs/>
          <w:noProof/>
          <w:color w:val="000000" w:themeColor="text1"/>
          <w:sz w:val="24"/>
          <w:szCs w:val="24"/>
          <w:lang w:val="ro-RO"/>
        </w:rPr>
      </w:pPr>
      <w:r w:rsidRPr="00147AAE">
        <w:rPr>
          <w:rFonts w:ascii="Montserrat Light" w:eastAsia="Calibri" w:hAnsi="Montserrat Light"/>
          <w:bCs/>
          <w:noProof/>
          <w:color w:val="000000" w:themeColor="text1"/>
          <w:sz w:val="24"/>
          <w:szCs w:val="24"/>
          <w:lang w:val="ro-RO"/>
        </w:rPr>
        <w:t>- în mediul rural numărul intervenţiilor la apelurile SNUAU 112 a crescut cu 7,76% faţă de perioada similară din 2021</w:t>
      </w:r>
      <w:r w:rsidR="004310AA" w:rsidRPr="00147AAE">
        <w:rPr>
          <w:rFonts w:ascii="Montserrat Light" w:eastAsia="Calibri" w:hAnsi="Montserrat Light"/>
          <w:bCs/>
          <w:noProof/>
          <w:color w:val="000000" w:themeColor="text1"/>
          <w:sz w:val="24"/>
          <w:szCs w:val="24"/>
          <w:lang w:val="ro-RO"/>
        </w:rPr>
        <w:t>.</w:t>
      </w:r>
    </w:p>
    <w:p w14:paraId="75B210CC" w14:textId="77777777" w:rsidR="002E7BCE" w:rsidRPr="00147AAE" w:rsidRDefault="002E7BCE" w:rsidP="006D33C0">
      <w:pPr>
        <w:autoSpaceDE w:val="0"/>
        <w:autoSpaceDN w:val="0"/>
        <w:adjustRightInd w:val="0"/>
        <w:ind w:firstLine="720"/>
        <w:jc w:val="both"/>
        <w:rPr>
          <w:rFonts w:ascii="Montserrat Light" w:eastAsia="Calibri" w:hAnsi="Montserrat Light"/>
          <w:bCs/>
          <w:noProof/>
          <w:color w:val="000000" w:themeColor="text1"/>
          <w:sz w:val="24"/>
          <w:szCs w:val="24"/>
          <w:lang w:val="ro-RO"/>
        </w:rPr>
      </w:pPr>
      <w:r w:rsidRPr="00147AAE">
        <w:rPr>
          <w:rFonts w:ascii="Montserrat Light" w:eastAsia="Calibri" w:hAnsi="Montserrat Light"/>
          <w:bCs/>
          <w:noProof/>
          <w:color w:val="000000" w:themeColor="text1"/>
          <w:sz w:val="24"/>
          <w:szCs w:val="24"/>
          <w:lang w:val="ro-RO"/>
        </w:rPr>
        <w:t xml:space="preserve">Din totalul evenimentelor, în 4.864 din cazuri intervenţia s-a realizat în mai puţin de 10 minute. </w:t>
      </w:r>
    </w:p>
    <w:p w14:paraId="4E16BDD7" w14:textId="77777777" w:rsidR="002E7BCE" w:rsidRPr="00147AAE" w:rsidRDefault="002E7BCE" w:rsidP="006D33C0">
      <w:pPr>
        <w:autoSpaceDE w:val="0"/>
        <w:autoSpaceDN w:val="0"/>
        <w:adjustRightInd w:val="0"/>
        <w:ind w:firstLine="720"/>
        <w:jc w:val="both"/>
        <w:rPr>
          <w:rFonts w:ascii="Montserrat Light" w:eastAsia="Calibri" w:hAnsi="Montserrat Light"/>
          <w:bCs/>
          <w:noProof/>
          <w:color w:val="000000" w:themeColor="text1"/>
          <w:sz w:val="24"/>
          <w:szCs w:val="24"/>
          <w:lang w:val="ro-RO"/>
        </w:rPr>
      </w:pPr>
      <w:r w:rsidRPr="00147AAE">
        <w:rPr>
          <w:rFonts w:ascii="Montserrat Light" w:eastAsia="Calibri" w:hAnsi="Montserrat Light"/>
          <w:bCs/>
          <w:noProof/>
          <w:color w:val="000000" w:themeColor="text1"/>
          <w:sz w:val="24"/>
          <w:szCs w:val="24"/>
          <w:lang w:val="ro-RO"/>
        </w:rPr>
        <w:t xml:space="preserve">În  primele trei luni din anul 2022, numărul intervenţiilor efectivelor de poliţie la apelurile SNUAU 112 (7.016) a crescut cu 731 faţă de numărul intervenţiilor la apelurile de urgenţă înregistrate în perioada similară a anului trecut (6.285), ceea ce reprezintă o creștere cu 11,63% a acestora. </w:t>
      </w:r>
    </w:p>
    <w:p w14:paraId="597DB7F2" w14:textId="77777777" w:rsidR="002E7BCE" w:rsidRPr="00147AAE" w:rsidRDefault="002E7BCE" w:rsidP="006D33C0">
      <w:pPr>
        <w:autoSpaceDE w:val="0"/>
        <w:autoSpaceDN w:val="0"/>
        <w:adjustRightInd w:val="0"/>
        <w:ind w:firstLine="720"/>
        <w:jc w:val="both"/>
        <w:rPr>
          <w:rFonts w:ascii="Montserrat Light" w:eastAsia="Calibri" w:hAnsi="Montserrat Light"/>
          <w:bCs/>
          <w:noProof/>
          <w:color w:val="000000" w:themeColor="text1"/>
          <w:sz w:val="24"/>
          <w:szCs w:val="24"/>
          <w:lang w:val="ro-RO"/>
        </w:rPr>
      </w:pPr>
      <w:r w:rsidRPr="00147AAE">
        <w:rPr>
          <w:rFonts w:ascii="Montserrat Light" w:eastAsia="Calibri" w:hAnsi="Montserrat Light"/>
          <w:bCs/>
          <w:noProof/>
          <w:color w:val="000000" w:themeColor="text1"/>
          <w:sz w:val="24"/>
          <w:szCs w:val="24"/>
          <w:lang w:val="ro-RO"/>
        </w:rPr>
        <w:t xml:space="preserve">- în mediul urban a crescut numărul intervenţiilor la apelurile SNUAU 112 (4.287) cu 367 de intervenţii, faţă de perioada similară a anului trecut (3.920), ceea ce reprezintă o creștere de 7,82% a acestora. </w:t>
      </w:r>
    </w:p>
    <w:p w14:paraId="4706ACC2" w14:textId="77777777" w:rsidR="002E7BCE" w:rsidRPr="00147AAE" w:rsidRDefault="002E7BCE" w:rsidP="006D33C0">
      <w:pPr>
        <w:autoSpaceDE w:val="0"/>
        <w:autoSpaceDN w:val="0"/>
        <w:adjustRightInd w:val="0"/>
        <w:ind w:firstLine="720"/>
        <w:jc w:val="both"/>
        <w:rPr>
          <w:rFonts w:ascii="Montserrat Light" w:eastAsia="Calibri" w:hAnsi="Montserrat Light"/>
          <w:bCs/>
          <w:noProof/>
          <w:color w:val="000000" w:themeColor="text1"/>
          <w:sz w:val="24"/>
          <w:szCs w:val="24"/>
          <w:lang w:val="ro-RO"/>
        </w:rPr>
      </w:pPr>
      <w:r w:rsidRPr="00147AAE">
        <w:rPr>
          <w:rFonts w:ascii="Montserrat Light" w:eastAsia="Calibri" w:hAnsi="Montserrat Light"/>
          <w:bCs/>
          <w:noProof/>
          <w:color w:val="000000" w:themeColor="text1"/>
          <w:sz w:val="24"/>
          <w:szCs w:val="24"/>
          <w:lang w:val="ro-RO"/>
        </w:rPr>
        <w:t>- în mediul rural numărul intervenţiilor la apelurile SNUAU 112 (2.729) a crescut cu 7,76% (+364) faţă de perioada similară din 2021 (2.365).</w:t>
      </w:r>
    </w:p>
    <w:p w14:paraId="661E7341" w14:textId="77777777" w:rsidR="002E7BCE" w:rsidRPr="00147AAE" w:rsidRDefault="002E7BCE" w:rsidP="006D33C0">
      <w:pPr>
        <w:autoSpaceDE w:val="0"/>
        <w:autoSpaceDN w:val="0"/>
        <w:adjustRightInd w:val="0"/>
        <w:ind w:firstLine="720"/>
        <w:jc w:val="both"/>
        <w:rPr>
          <w:rFonts w:ascii="Montserrat Light" w:eastAsia="Calibri" w:hAnsi="Montserrat Light"/>
          <w:bCs/>
          <w:noProof/>
          <w:color w:val="000000" w:themeColor="text1"/>
          <w:sz w:val="24"/>
          <w:szCs w:val="24"/>
          <w:lang w:val="ro-RO"/>
        </w:rPr>
      </w:pPr>
      <w:r w:rsidRPr="00147AAE">
        <w:rPr>
          <w:rFonts w:ascii="Montserrat Light" w:eastAsia="Calibri" w:hAnsi="Montserrat Light"/>
          <w:bCs/>
          <w:noProof/>
          <w:color w:val="000000" w:themeColor="text1"/>
          <w:sz w:val="24"/>
          <w:szCs w:val="24"/>
          <w:lang w:val="ro-RO"/>
        </w:rPr>
        <w:t xml:space="preserve">Din totalul evenimentelor, în 4.864 din cazuri intervenţia s-a realizat în mai puţin de 10 minute. </w:t>
      </w:r>
    </w:p>
    <w:p w14:paraId="4D7AE3B3" w14:textId="77777777" w:rsidR="002E7BCE" w:rsidRPr="00147AAE" w:rsidRDefault="002E7BCE" w:rsidP="006D33C0">
      <w:pPr>
        <w:shd w:val="clear" w:color="auto" w:fill="FFFFFF"/>
        <w:ind w:firstLine="708"/>
        <w:jc w:val="both"/>
        <w:rPr>
          <w:rFonts w:ascii="Montserrat Light" w:hAnsi="Montserrat Light" w:cs="Segoe UI"/>
          <w:bCs/>
          <w:noProof/>
          <w:color w:val="000000" w:themeColor="text1"/>
          <w:sz w:val="24"/>
          <w:szCs w:val="24"/>
          <w:lang w:val="ro-RO" w:eastAsia="en-GB"/>
        </w:rPr>
      </w:pPr>
      <w:r w:rsidRPr="00147AAE">
        <w:rPr>
          <w:rFonts w:ascii="Montserrat Light" w:hAnsi="Montserrat Light"/>
          <w:bCs/>
          <w:noProof/>
          <w:color w:val="000000" w:themeColor="text1"/>
          <w:sz w:val="24"/>
          <w:szCs w:val="24"/>
          <w:lang w:val="ro-RO" w:eastAsia="en-GB"/>
        </w:rPr>
        <w:t>În această perioadă au fost intensificate acţiunile de prevenire a accidentelor rutiere ţinând cont de principalele cauze generatoare, fiind organizate 532 acțiuni.</w:t>
      </w:r>
    </w:p>
    <w:p w14:paraId="7E7E2C54" w14:textId="77777777" w:rsidR="002E7BCE" w:rsidRPr="00147AAE" w:rsidRDefault="002E7BCE" w:rsidP="006D33C0">
      <w:pPr>
        <w:shd w:val="clear" w:color="auto" w:fill="FFFFFF"/>
        <w:ind w:firstLine="708"/>
        <w:jc w:val="both"/>
        <w:rPr>
          <w:rFonts w:ascii="Montserrat Light" w:hAnsi="Montserrat Light"/>
          <w:bCs/>
          <w:noProof/>
          <w:color w:val="000000" w:themeColor="text1"/>
          <w:sz w:val="24"/>
          <w:szCs w:val="24"/>
          <w:lang w:val="ro-RO" w:eastAsia="en-GB"/>
        </w:rPr>
      </w:pPr>
      <w:r w:rsidRPr="00147AAE">
        <w:rPr>
          <w:rFonts w:ascii="Montserrat Light" w:hAnsi="Montserrat Light"/>
          <w:bCs/>
          <w:noProof/>
          <w:color w:val="000000" w:themeColor="text1"/>
          <w:sz w:val="24"/>
          <w:szCs w:val="24"/>
          <w:lang w:val="ro-RO" w:eastAsia="en-GB"/>
        </w:rPr>
        <w:t xml:space="preserve">Cu ocazia acţiunilor organizate poliţiştii rutieri au constatat 369 infracţiuni, respectiv: 192 infracţiuni la regimul circulaţiei, din care, cele mai multe, 65 pentru alcoolemie peste limita admisă, 61 pentru conducerea sub influenţa unor substanţe psihoactive şi 28 pentru conducerea autovehiculelor  fără permis, la care se adaugă 177 infracţiuni de altă natură. </w:t>
      </w:r>
    </w:p>
    <w:p w14:paraId="49779EB5" w14:textId="77777777" w:rsidR="002E7BCE" w:rsidRPr="00147AAE" w:rsidRDefault="002E7BCE" w:rsidP="006D33C0">
      <w:pPr>
        <w:shd w:val="clear" w:color="auto" w:fill="FFFFFF"/>
        <w:ind w:firstLine="708"/>
        <w:jc w:val="both"/>
        <w:rPr>
          <w:rFonts w:ascii="Montserrat Light" w:hAnsi="Montserrat Light" w:cs="Segoe UI"/>
          <w:bCs/>
          <w:noProof/>
          <w:color w:val="000000" w:themeColor="text1"/>
          <w:sz w:val="24"/>
          <w:szCs w:val="24"/>
          <w:lang w:val="ro-RO" w:eastAsia="en-GB"/>
        </w:rPr>
      </w:pPr>
      <w:r w:rsidRPr="00147AAE">
        <w:rPr>
          <w:rFonts w:ascii="Montserrat Light" w:hAnsi="Montserrat Light"/>
          <w:bCs/>
          <w:noProof/>
          <w:color w:val="000000" w:themeColor="text1"/>
          <w:sz w:val="24"/>
          <w:szCs w:val="24"/>
          <w:lang w:val="ro-RO" w:eastAsia="en-GB"/>
        </w:rPr>
        <w:t>Au aplicat 11.222 sancţiuni contravenţionale prevăzute de O.U.G nr.195/2002, din care, cu titlu de exemplu, 4.966 pentru depăşirea vitezei maxime admise, 1.579 pentru neportul centurii de siguranţă, 436 pentru folosirea telefonului mobil în timpul conducerii, 30 pentru neacordarea priorităţii de trecere pietonilor, 164 pentru nerespectarea regulilor de depăşire, 85 pentru nerespectarea semnificaţiei culorii roşii a semaforului.</w:t>
      </w:r>
    </w:p>
    <w:p w14:paraId="0D1059E7" w14:textId="763C2989" w:rsidR="002E7BCE" w:rsidRPr="00147AAE" w:rsidRDefault="002E7BCE" w:rsidP="006D33C0">
      <w:pPr>
        <w:shd w:val="clear" w:color="auto" w:fill="FFFFFF"/>
        <w:ind w:firstLine="708"/>
        <w:jc w:val="both"/>
        <w:rPr>
          <w:rFonts w:ascii="Montserrat Light" w:hAnsi="Montserrat Light" w:cs="Segoe UI"/>
          <w:bCs/>
          <w:noProof/>
          <w:color w:val="000000" w:themeColor="text1"/>
          <w:sz w:val="24"/>
          <w:szCs w:val="24"/>
          <w:lang w:val="ro-RO" w:eastAsia="en-GB"/>
        </w:rPr>
      </w:pPr>
      <w:r w:rsidRPr="00147AAE">
        <w:rPr>
          <w:rFonts w:ascii="Montserrat Light" w:hAnsi="Montserrat Light"/>
          <w:bCs/>
          <w:noProof/>
          <w:color w:val="000000" w:themeColor="text1"/>
          <w:sz w:val="24"/>
          <w:szCs w:val="24"/>
          <w:lang w:val="ro-RO" w:eastAsia="en-GB"/>
        </w:rPr>
        <w:t>Au fost reţinute 1.647 permise de conducere din care 1.394 ca urmare a comiterii unor contravenții</w:t>
      </w:r>
      <w:r w:rsidR="008C151B" w:rsidRPr="00147AAE">
        <w:rPr>
          <w:rFonts w:ascii="Montserrat Light" w:hAnsi="Montserrat Light"/>
          <w:bCs/>
          <w:noProof/>
          <w:color w:val="000000" w:themeColor="text1"/>
          <w:sz w:val="24"/>
          <w:szCs w:val="24"/>
          <w:lang w:val="ro-RO" w:eastAsia="en-GB"/>
        </w:rPr>
        <w:t>,</w:t>
      </w:r>
      <w:r w:rsidRPr="00147AAE">
        <w:rPr>
          <w:rFonts w:ascii="Montserrat Light" w:hAnsi="Montserrat Light"/>
          <w:bCs/>
          <w:noProof/>
          <w:color w:val="000000" w:themeColor="text1"/>
          <w:sz w:val="24"/>
          <w:szCs w:val="24"/>
          <w:lang w:val="ro-RO" w:eastAsia="en-GB"/>
        </w:rPr>
        <w:t xml:space="preserve"> au fost retrase 411 certificate de înmatriculare.</w:t>
      </w:r>
    </w:p>
    <w:p w14:paraId="4755A5B8" w14:textId="77777777" w:rsidR="002E7BCE" w:rsidRPr="00147AAE" w:rsidRDefault="002E7BCE" w:rsidP="006D33C0">
      <w:pPr>
        <w:shd w:val="clear" w:color="auto" w:fill="FFFFFF"/>
        <w:ind w:firstLine="708"/>
        <w:jc w:val="both"/>
        <w:rPr>
          <w:rFonts w:ascii="Montserrat Light" w:hAnsi="Montserrat Light" w:cs="Segoe UI"/>
          <w:bCs/>
          <w:noProof/>
          <w:color w:val="000000" w:themeColor="text1"/>
          <w:sz w:val="24"/>
          <w:szCs w:val="24"/>
          <w:lang w:val="ro-RO" w:eastAsia="en-GB"/>
        </w:rPr>
      </w:pPr>
      <w:r w:rsidRPr="00147AAE">
        <w:rPr>
          <w:rFonts w:ascii="Montserrat Light" w:hAnsi="Montserrat Light"/>
          <w:bCs/>
          <w:noProof/>
          <w:color w:val="000000" w:themeColor="text1"/>
          <w:sz w:val="24"/>
          <w:szCs w:val="24"/>
          <w:lang w:val="ro-RO" w:eastAsia="en-GB"/>
        </w:rPr>
        <w:lastRenderedPageBreak/>
        <w:t>În urma constatărilor făcute au fost întocmite şi înaintate către autorităţile publice locale şi administratorii drumurilor publice un număr de  40 de informări.</w:t>
      </w:r>
    </w:p>
    <w:p w14:paraId="3BC36387" w14:textId="77777777" w:rsidR="002E7BCE" w:rsidRPr="00147AAE" w:rsidRDefault="002E7BCE" w:rsidP="006D33C0">
      <w:pPr>
        <w:shd w:val="clear" w:color="auto" w:fill="FFFFFF"/>
        <w:ind w:firstLine="708"/>
        <w:jc w:val="both"/>
        <w:rPr>
          <w:rFonts w:ascii="Montserrat Light" w:hAnsi="Montserrat Light" w:cs="Segoe UI"/>
          <w:bCs/>
          <w:noProof/>
          <w:color w:val="000000" w:themeColor="text1"/>
          <w:sz w:val="24"/>
          <w:szCs w:val="24"/>
          <w:lang w:val="ro-RO" w:eastAsia="en-GB"/>
        </w:rPr>
      </w:pPr>
      <w:r w:rsidRPr="00147AAE">
        <w:rPr>
          <w:rFonts w:ascii="Montserrat Light" w:hAnsi="Montserrat Light"/>
          <w:bCs/>
          <w:noProof/>
          <w:color w:val="000000" w:themeColor="text1"/>
          <w:sz w:val="24"/>
          <w:szCs w:val="24"/>
          <w:lang w:val="ro-RO" w:eastAsia="en-GB"/>
        </w:rPr>
        <w:t>Circulaţia rutieră s-a manifestat ca un fenomen dinamic şi complex, dominantă rămânând sporirea valorilor de trafic pe principalele tronsoane de drum.</w:t>
      </w:r>
    </w:p>
    <w:p w14:paraId="686891BF" w14:textId="77777777" w:rsidR="002E7BCE" w:rsidRPr="00147AAE" w:rsidRDefault="002E7BCE" w:rsidP="006D33C0">
      <w:pPr>
        <w:shd w:val="clear" w:color="auto" w:fill="FFFFFF"/>
        <w:ind w:firstLine="708"/>
        <w:jc w:val="both"/>
        <w:rPr>
          <w:rFonts w:ascii="Montserrat Light" w:hAnsi="Montserrat Light" w:cs="Segoe UI"/>
          <w:bCs/>
          <w:noProof/>
          <w:color w:val="000000" w:themeColor="text1"/>
          <w:sz w:val="24"/>
          <w:szCs w:val="24"/>
          <w:lang w:val="ro-RO" w:eastAsia="en-GB"/>
        </w:rPr>
      </w:pPr>
      <w:r w:rsidRPr="00147AAE">
        <w:rPr>
          <w:rFonts w:ascii="Montserrat Light" w:hAnsi="Montserrat Light"/>
          <w:bCs/>
          <w:noProof/>
          <w:color w:val="000000" w:themeColor="text1"/>
          <w:sz w:val="24"/>
          <w:szCs w:val="24"/>
          <w:lang w:val="ro-RO" w:eastAsia="en-GB"/>
        </w:rPr>
        <w:t>În primele trei luni ale anului 2022, comparativ cu primele trei luni ale anului 2021, accidentele rutiere au înregistrat un trend  ascendent, având în vedere faptul că s-au produs 211 de accidente rutiere, cu 48 accidente mai multe faţă de perioada similară a anului trecut (163); 18% (38/+1) din totalul accidentelor rutiere produse în primele trei luni din 2022, au fost raportate ca accidente rutiere grave. </w:t>
      </w:r>
    </w:p>
    <w:p w14:paraId="552096B8" w14:textId="77777777" w:rsidR="002E7BCE" w:rsidRPr="00147AAE" w:rsidRDefault="002E7BCE" w:rsidP="006D33C0">
      <w:pPr>
        <w:ind w:firstLine="709"/>
        <w:jc w:val="both"/>
        <w:rPr>
          <w:rFonts w:ascii="Montserrat Light" w:eastAsia="Calibri" w:hAnsi="Montserrat Light"/>
          <w:bCs/>
          <w:noProof/>
          <w:color w:val="000000" w:themeColor="text1"/>
          <w:sz w:val="24"/>
          <w:szCs w:val="24"/>
          <w:lang w:val="ro-RO"/>
        </w:rPr>
      </w:pPr>
      <w:r w:rsidRPr="00147AAE">
        <w:rPr>
          <w:rFonts w:ascii="Montserrat Light" w:eastAsia="Calibri" w:hAnsi="Montserrat Light"/>
          <w:bCs/>
          <w:noProof/>
          <w:color w:val="000000" w:themeColor="text1"/>
          <w:sz w:val="24"/>
          <w:szCs w:val="24"/>
          <w:lang w:val="ro-RO"/>
        </w:rPr>
        <w:t xml:space="preserve">Activităţile de relaţii cu publicul, au vizat, în primul rând, înregistrarea şi evidenţa petiţiilor adresate de către cetăţeni, sprijinindu-i în formularea petiţiilor şi cererilor, sau  îndrumându-i către instituţiile care au competenţă în rezolvarea solicitărilor acestora. </w:t>
      </w:r>
    </w:p>
    <w:p w14:paraId="5E42EA62" w14:textId="77777777" w:rsidR="002E7BCE" w:rsidRPr="00147AAE" w:rsidRDefault="002E7BCE" w:rsidP="006D33C0">
      <w:pPr>
        <w:ind w:firstLine="567"/>
        <w:jc w:val="both"/>
        <w:rPr>
          <w:rFonts w:ascii="Montserrat Light" w:eastAsia="Calibri" w:hAnsi="Montserrat Light"/>
          <w:bCs/>
          <w:noProof/>
          <w:color w:val="000000" w:themeColor="text1"/>
          <w:sz w:val="24"/>
          <w:szCs w:val="24"/>
          <w:lang w:val="ro-RO"/>
        </w:rPr>
      </w:pPr>
      <w:r w:rsidRPr="00147AAE">
        <w:rPr>
          <w:rFonts w:ascii="Montserrat Light" w:eastAsia="Calibri" w:hAnsi="Montserrat Light"/>
          <w:bCs/>
          <w:noProof/>
          <w:color w:val="000000" w:themeColor="text1"/>
          <w:sz w:val="24"/>
          <w:szCs w:val="24"/>
          <w:lang w:val="ro-RO"/>
        </w:rPr>
        <w:t>Au fost soluţionate 1.612 petiţii, scrisori şi reclamaţii primite de la cetățeni în baza OG 27/2002.</w:t>
      </w:r>
    </w:p>
    <w:p w14:paraId="48268DC3" w14:textId="77777777" w:rsidR="002E7BCE" w:rsidRPr="00147AAE" w:rsidRDefault="002E7BCE" w:rsidP="006D33C0">
      <w:pPr>
        <w:ind w:firstLine="342"/>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De asemenea, la ghişeele de lucru cu publicul au fost eliberate certificate,  autorizaţii, avize, etc., astfel:</w:t>
      </w:r>
    </w:p>
    <w:p w14:paraId="0A195BB8" w14:textId="77777777" w:rsidR="002E7BCE" w:rsidRPr="00147AAE" w:rsidRDefault="002E7BCE" w:rsidP="006D33C0">
      <w:pPr>
        <w:numPr>
          <w:ilvl w:val="0"/>
          <w:numId w:val="8"/>
        </w:numPr>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21.029 certificate de cazier judiciar;</w:t>
      </w:r>
    </w:p>
    <w:p w14:paraId="09E04836" w14:textId="77777777" w:rsidR="002E7BCE" w:rsidRPr="00147AAE" w:rsidRDefault="002E7BCE" w:rsidP="006D33C0">
      <w:pPr>
        <w:numPr>
          <w:ilvl w:val="0"/>
          <w:numId w:val="8"/>
        </w:numPr>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1.098  certificate de integritate comportamentală;</w:t>
      </w:r>
    </w:p>
    <w:p w14:paraId="7C3EF317" w14:textId="77777777" w:rsidR="002E7BCE" w:rsidRPr="00147AAE" w:rsidRDefault="002E7BCE" w:rsidP="006D33C0">
      <w:pPr>
        <w:numPr>
          <w:ilvl w:val="0"/>
          <w:numId w:val="8"/>
        </w:numPr>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 xml:space="preserve">4.370 alte documente (copie de pe cazier, copie de pe Registru, extrase cazier instituții publice etc) </w:t>
      </w:r>
    </w:p>
    <w:p w14:paraId="1600B165" w14:textId="77777777" w:rsidR="002E7BCE" w:rsidRPr="00147AAE" w:rsidRDefault="002E7BCE" w:rsidP="006D33C0">
      <w:pPr>
        <w:numPr>
          <w:ilvl w:val="0"/>
          <w:numId w:val="8"/>
        </w:numPr>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297 de avize/autorizaţii/permise în domeniul armelor, substanţelor periculoase şi al materiilor explozive;</w:t>
      </w:r>
    </w:p>
    <w:p w14:paraId="58EAB4CE" w14:textId="53C1BA34" w:rsidR="00F23E61" w:rsidRPr="00147AAE" w:rsidRDefault="00CE163D" w:rsidP="004576E9">
      <w:pPr>
        <w:pStyle w:val="Normal1"/>
        <w:tabs>
          <w:tab w:val="left" w:pos="567"/>
          <w:tab w:val="left" w:pos="851"/>
          <w:tab w:val="left" w:pos="1134"/>
        </w:tabs>
        <w:spacing w:line="276" w:lineRule="auto"/>
        <w:jc w:val="both"/>
        <w:rPr>
          <w:rFonts w:ascii="Montserrat Light" w:hAnsi="Montserrat Light"/>
          <w:bCs/>
          <w:noProof/>
          <w:color w:val="000000" w:themeColor="text1"/>
        </w:rPr>
      </w:pPr>
      <w:r w:rsidRPr="00147AAE">
        <w:rPr>
          <w:rFonts w:ascii="Montserrat Light" w:hAnsi="Montserrat Light"/>
          <w:bCs/>
          <w:noProof/>
          <w:color w:val="000000" w:themeColor="text1"/>
        </w:rPr>
        <w:tab/>
      </w:r>
      <w:r w:rsidR="00F23E61" w:rsidRPr="00147AAE">
        <w:rPr>
          <w:rFonts w:ascii="Montserrat Light" w:hAnsi="Montserrat Light"/>
          <w:bCs/>
          <w:noProof/>
          <w:color w:val="000000" w:themeColor="text1"/>
        </w:rPr>
        <w:t>Şi în această perioadă, Inspectoratul de Poliţie Judeţean Cluj a realizat o cooperare foarte bună cu celelalte instituţii de aplicare a legii dar şi cu instituţiile şi autorităţile locale.</w:t>
      </w:r>
    </w:p>
    <w:p w14:paraId="3F272212" w14:textId="77777777" w:rsidR="00F23E61" w:rsidRPr="00147AAE" w:rsidRDefault="00F23E61" w:rsidP="004576E9">
      <w:pPr>
        <w:tabs>
          <w:tab w:val="left" w:pos="567"/>
          <w:tab w:val="left" w:pos="851"/>
          <w:tab w:val="left" w:pos="1276"/>
          <w:tab w:val="left" w:pos="1418"/>
          <w:tab w:val="left" w:pos="2426"/>
        </w:tabs>
        <w:jc w:val="both"/>
        <w:rPr>
          <w:rFonts w:ascii="Montserrat Light" w:hAnsi="Montserrat Light"/>
          <w:bCs/>
          <w:noProof/>
          <w:color w:val="000000" w:themeColor="text1"/>
          <w:sz w:val="24"/>
          <w:szCs w:val="24"/>
          <w:lang w:val="ro-RO"/>
        </w:rPr>
      </w:pPr>
      <w:r w:rsidRPr="00147AAE">
        <w:rPr>
          <w:rFonts w:ascii="Montserrat Light" w:hAnsi="Montserrat Light"/>
          <w:bCs/>
          <w:noProof/>
          <w:color w:val="000000" w:themeColor="text1"/>
          <w:sz w:val="24"/>
          <w:szCs w:val="24"/>
          <w:lang w:val="ro-RO"/>
        </w:rPr>
        <w:tab/>
        <w:t xml:space="preserve">Totodată, autorităţile judeţene au fost informate în mod operativ şi constant  cu privire la evoluţia fenomenelor antisociale şi modul în care au fost îndeplinite sarcinile propuse în plan local. </w:t>
      </w:r>
    </w:p>
    <w:p w14:paraId="5B52E135" w14:textId="77777777" w:rsidR="00F23E61" w:rsidRPr="00147AAE" w:rsidRDefault="00F23E61" w:rsidP="004576E9">
      <w:pPr>
        <w:pStyle w:val="Heading2"/>
        <w:spacing w:before="0" w:after="0"/>
        <w:rPr>
          <w:rFonts w:ascii="Montserrat Light" w:hAnsi="Montserrat Light"/>
          <w:bCs/>
          <w:noProof/>
          <w:color w:val="000000" w:themeColor="text1"/>
          <w:sz w:val="24"/>
          <w:szCs w:val="24"/>
          <w:lang w:val="ro-RO"/>
        </w:rPr>
      </w:pPr>
    </w:p>
    <w:p w14:paraId="159691D6" w14:textId="77777777" w:rsidR="00F23E61" w:rsidRPr="00147AAE" w:rsidRDefault="00F23E61" w:rsidP="004576E9">
      <w:pPr>
        <w:rPr>
          <w:rFonts w:ascii="Montserrat Light" w:hAnsi="Montserrat Light"/>
          <w:noProof/>
          <w:color w:val="000000" w:themeColor="text1"/>
          <w:sz w:val="24"/>
          <w:szCs w:val="24"/>
          <w:lang w:val="ro-RO"/>
        </w:rPr>
      </w:pPr>
    </w:p>
    <w:p w14:paraId="4C658194" w14:textId="77777777" w:rsidR="00F23E61" w:rsidRPr="00147AAE" w:rsidRDefault="00F23E61" w:rsidP="004576E9">
      <w:pPr>
        <w:rPr>
          <w:rFonts w:ascii="Montserrat Light" w:hAnsi="Montserrat Light"/>
          <w:noProof/>
          <w:color w:val="000000" w:themeColor="text1"/>
          <w:sz w:val="24"/>
          <w:szCs w:val="24"/>
          <w:lang w:val="ro-RO"/>
        </w:rPr>
      </w:pPr>
    </w:p>
    <w:p w14:paraId="6D28E580" w14:textId="77777777" w:rsidR="00F23E61" w:rsidRPr="00147AAE" w:rsidRDefault="00F23E61" w:rsidP="004576E9">
      <w:pPr>
        <w:ind w:left="360"/>
        <w:jc w:val="center"/>
        <w:rPr>
          <w:rFonts w:ascii="Montserrat Light" w:hAnsi="Montserrat Light"/>
          <w:b/>
          <w:noProof/>
          <w:color w:val="000000" w:themeColor="text1"/>
          <w:sz w:val="24"/>
          <w:szCs w:val="24"/>
          <w:lang w:val="ro-RO"/>
        </w:rPr>
      </w:pPr>
      <w:r w:rsidRPr="00147AAE">
        <w:rPr>
          <w:rFonts w:ascii="Montserrat Light" w:hAnsi="Montserrat Light"/>
          <w:b/>
          <w:noProof/>
          <w:color w:val="000000" w:themeColor="text1"/>
          <w:sz w:val="24"/>
          <w:szCs w:val="24"/>
          <w:lang w:val="ro-RO"/>
        </w:rPr>
        <w:t>PREŞEDINTE ATOP Cluj</w:t>
      </w:r>
    </w:p>
    <w:p w14:paraId="54F95E6D" w14:textId="77777777" w:rsidR="00F23E61" w:rsidRPr="00147AAE" w:rsidRDefault="00F23E61" w:rsidP="004576E9">
      <w:pPr>
        <w:ind w:left="360"/>
        <w:jc w:val="center"/>
        <w:rPr>
          <w:rFonts w:ascii="Montserrat Light" w:hAnsi="Montserrat Light"/>
          <w:b/>
          <w:noProof/>
          <w:color w:val="000000" w:themeColor="text1"/>
          <w:sz w:val="24"/>
          <w:szCs w:val="24"/>
          <w:lang w:val="ro-RO"/>
        </w:rPr>
      </w:pPr>
      <w:r w:rsidRPr="00147AAE">
        <w:rPr>
          <w:rFonts w:ascii="Montserrat Light" w:hAnsi="Montserrat Light"/>
          <w:b/>
          <w:noProof/>
          <w:color w:val="000000" w:themeColor="text1"/>
          <w:sz w:val="24"/>
          <w:szCs w:val="24"/>
          <w:lang w:val="ro-RO"/>
        </w:rPr>
        <w:t>Forna Maria</w:t>
      </w:r>
    </w:p>
    <w:sectPr w:rsidR="00F23E61" w:rsidRPr="00147AAE" w:rsidSect="0076676F">
      <w:headerReference w:type="default" r:id="rId7"/>
      <w:footerReference w:type="default" r:id="rId8"/>
      <w:pgSz w:w="11909" w:h="16834"/>
      <w:pgMar w:top="1080" w:right="929" w:bottom="144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EE3A" w14:textId="77777777" w:rsidR="009017CC" w:rsidRDefault="009017CC">
      <w:pPr>
        <w:spacing w:line="240" w:lineRule="auto"/>
      </w:pPr>
      <w:r>
        <w:separator/>
      </w:r>
    </w:p>
  </w:endnote>
  <w:endnote w:type="continuationSeparator" w:id="0">
    <w:p w14:paraId="1AF55C10" w14:textId="77777777" w:rsidR="009017CC" w:rsidRDefault="00901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E077" w14:textId="41CB07F3" w:rsidR="001C6EA8" w:rsidRPr="00D77A3A" w:rsidRDefault="001C6EA8">
    <w:pPr>
      <w:rPr>
        <w:rFonts w:ascii="Montserrat" w:hAnsi="Montserrat" w:cs="Calibri"/>
        <w:color w:val="6F859D"/>
        <w:sz w:val="12"/>
        <w:szCs w:val="12"/>
        <w:lang w:val="en"/>
      </w:rPr>
    </w:pPr>
    <w:r w:rsidRPr="00D77A3A">
      <w:rPr>
        <w:rFonts w:ascii="Montserrat" w:hAnsi="Montserrat" w:cs="Calibri"/>
        <w:color w:val="6F859D"/>
        <w:sz w:val="12"/>
        <w:szCs w:val="12"/>
        <w:lang w:val="en"/>
      </w:rPr>
      <w:t>În temeiul Regulamentului (UE) nr. 2016/679 privind protecţia persoanelor fizice în ceea ce priveşte prelucrarea datelor cu caracter personal şi privind libera circulaţie a acestor date şi de abrogare a Directivei 95/46/CE (Regulamentul general privind protecţia datelor) și al Legii nr. 190/2018 Consiliul Județean Cluj prelucrează date cu caracter personal, cu asigurarea securității și confidențialității acestora.</w:t>
    </w:r>
  </w:p>
  <w:p w14:paraId="24FCC5FA" w14:textId="1043D35A" w:rsidR="001C6EA8" w:rsidRPr="00D77A3A" w:rsidRDefault="001C6EA8">
    <w:pPr>
      <w:rPr>
        <w:rFonts w:ascii="Montserrat" w:hAnsi="Montserrat" w:cs="Calibri"/>
        <w:sz w:val="12"/>
        <w:szCs w:val="12"/>
        <w:lang w:val="en"/>
      </w:rPr>
    </w:pPr>
  </w:p>
  <w:p w14:paraId="150FDAC5" w14:textId="77777777" w:rsidR="001C6EA8" w:rsidRPr="00D77A3A" w:rsidRDefault="001C6EA8">
    <w:pPr>
      <w:rPr>
        <w:rFonts w:ascii="Montserrat" w:hAnsi="Montserrat"/>
        <w:sz w:val="12"/>
        <w:szCs w:val="12"/>
        <w:lang w:val="en-US"/>
      </w:rPr>
    </w:pPr>
  </w:p>
  <w:p w14:paraId="5ED436A7" w14:textId="14C1B001" w:rsidR="009C550C" w:rsidRDefault="001C6EA8">
    <w:r>
      <w:rPr>
        <w:noProof/>
      </w:rPr>
      <w:drawing>
        <wp:anchor distT="0" distB="0" distL="114300" distR="114300" simplePos="0" relativeHeight="251662336" behindDoc="1" locked="0" layoutInCell="1" allowOverlap="1" wp14:anchorId="778650FF" wp14:editId="63A377FB">
          <wp:simplePos x="0" y="0"/>
          <wp:positionH relativeFrom="margin">
            <wp:align>left</wp:align>
          </wp:positionH>
          <wp:positionV relativeFrom="paragraph">
            <wp:posOffset>10795</wp:posOffset>
          </wp:positionV>
          <wp:extent cx="581025" cy="5810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735C6660" wp14:editId="049F19BB">
          <wp:simplePos x="0" y="0"/>
          <wp:positionH relativeFrom="column">
            <wp:posOffset>588010</wp:posOffset>
          </wp:positionH>
          <wp:positionV relativeFrom="paragraph">
            <wp:posOffset>2540</wp:posOffset>
          </wp:positionV>
          <wp:extent cx="590550" cy="5905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00534029">
      <w:rPr>
        <w:noProof/>
      </w:rPr>
      <w:drawing>
        <wp:anchor distT="0" distB="0" distL="0" distR="0" simplePos="0" relativeHeight="251660288" behindDoc="0" locked="0" layoutInCell="1" hidden="0" allowOverlap="1" wp14:anchorId="0F91A361" wp14:editId="7CB19CF7">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9152" w14:textId="77777777" w:rsidR="009017CC" w:rsidRDefault="009017CC">
      <w:pPr>
        <w:spacing w:line="240" w:lineRule="auto"/>
      </w:pPr>
      <w:r>
        <w:separator/>
      </w:r>
    </w:p>
  </w:footnote>
  <w:footnote w:type="continuationSeparator" w:id="0">
    <w:p w14:paraId="19E2C798" w14:textId="77777777" w:rsidR="009017CC" w:rsidRDefault="00901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626" w14:textId="775D64E4" w:rsidR="009330E9" w:rsidRPr="009330E9" w:rsidRDefault="009330E9" w:rsidP="00EC2A24">
    <w:pPr>
      <w:spacing w:line="240" w:lineRule="auto"/>
      <w:rPr>
        <w:rFonts w:ascii="Montserrat Light" w:hAnsi="Montserrat Light"/>
        <w:b/>
        <w:sz w:val="20"/>
        <w:szCs w:val="20"/>
        <w:lang w:val="ro-RO"/>
      </w:rPr>
    </w:pPr>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4180ABC">
          <wp:simplePos x="0" y="0"/>
          <wp:positionH relativeFrom="column">
            <wp:posOffset>-48260</wp:posOffset>
          </wp:positionH>
          <wp:positionV relativeFrom="paragraph">
            <wp:posOffset>-17780</wp:posOffset>
          </wp:positionV>
          <wp:extent cx="518795" cy="619125"/>
          <wp:effectExtent l="0" t="0" r="0" b="9525"/>
          <wp:wrapTight wrapText="right">
            <wp:wrapPolygon edited="0">
              <wp:start x="0" y="0"/>
              <wp:lineTo x="0" y="21268"/>
              <wp:lineTo x="20622" y="21268"/>
              <wp:lineTo x="20622" y="0"/>
              <wp:lineTo x="0" y="0"/>
            </wp:wrapPolygon>
          </wp:wrapTight>
          <wp:docPr id="22" name="Picture 22"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55895303"/>
    <w:r w:rsidRPr="0079242B">
      <w:rPr>
        <w:rFonts w:ascii="Montserrat" w:hAnsi="Montserrat"/>
        <w:b/>
        <w:sz w:val="24"/>
        <w:szCs w:val="24"/>
        <w:lang w:val="ro-RO"/>
      </w:rPr>
      <w:t xml:space="preserve">ROMÂNIA  </w:t>
    </w:r>
    <w:r>
      <w:rPr>
        <w:rFonts w:ascii="Montserrat" w:hAnsi="Montserrat"/>
        <w:b/>
        <w:sz w:val="24"/>
        <w:szCs w:val="24"/>
        <w:lang w:val="ro-RO"/>
      </w:rPr>
      <w:t xml:space="preserve">                                                                 </w:t>
    </w:r>
    <w:r w:rsidR="0079242B">
      <w:rPr>
        <w:rFonts w:ascii="Montserrat" w:hAnsi="Montserrat"/>
        <w:b/>
        <w:sz w:val="24"/>
        <w:szCs w:val="24"/>
        <w:lang w:val="ro-RO"/>
      </w:rPr>
      <w:t xml:space="preserve"> </w:t>
    </w:r>
    <w:r w:rsidR="00190A6D">
      <w:rPr>
        <w:rFonts w:ascii="Montserrat" w:hAnsi="Montserrat"/>
        <w:b/>
        <w:sz w:val="24"/>
        <w:szCs w:val="24"/>
        <w:lang w:val="ro-RO"/>
      </w:rPr>
      <w:t xml:space="preserve"> </w:t>
    </w:r>
    <w:r w:rsidRPr="00EC2A24">
      <w:rPr>
        <w:rFonts w:ascii="Montserrat Light" w:hAnsi="Montserrat Light"/>
        <w:bCs/>
        <w:sz w:val="16"/>
        <w:szCs w:val="16"/>
        <w:lang w:val="ro-RO"/>
      </w:rPr>
      <w:t>Calea Dorobanților, nr. 106</w:t>
    </w:r>
  </w:p>
  <w:p w14:paraId="4077D7F5" w14:textId="7DBA83C0"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sidR="00190A6D">
      <w:rPr>
        <w:rFonts w:ascii="Montserrat" w:hAnsi="Montserrat"/>
        <w:sz w:val="24"/>
        <w:szCs w:val="24"/>
        <w:lang w:val="ro-RO"/>
      </w:rPr>
      <w:t xml:space="preserve">     </w:t>
    </w:r>
    <w:r>
      <w:rPr>
        <w:rFonts w:ascii="Montserrat" w:hAnsi="Montserrat"/>
        <w:sz w:val="24"/>
        <w:szCs w:val="24"/>
        <w:lang w:val="ro-RO"/>
      </w:rPr>
      <w:t xml:space="preserve"> </w:t>
    </w:r>
    <w:r w:rsidR="00190A6D">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14:paraId="50A4A1F4" w14:textId="23919665"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14:paraId="68EA03EF" w14:textId="4C9F451C"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00190A6D">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1"/>
  <w:p w14:paraId="268164A4" w14:textId="48FC2A22"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521B"/>
    <w:multiLevelType w:val="hybridMultilevel"/>
    <w:tmpl w:val="180CE27A"/>
    <w:lvl w:ilvl="0" w:tplc="04090005">
      <w:start w:val="1"/>
      <w:numFmt w:val="bullet"/>
      <w:lvlText w:val=""/>
      <w:lvlJc w:val="left"/>
      <w:pPr>
        <w:ind w:left="1716" w:hanging="360"/>
      </w:pPr>
      <w:rPr>
        <w:rFonts w:ascii="Wingdings" w:hAnsi="Wingdings" w:hint="default"/>
      </w:rPr>
    </w:lvl>
    <w:lvl w:ilvl="1" w:tplc="04090003">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start w:val="1"/>
      <w:numFmt w:val="bullet"/>
      <w:lvlText w:val=""/>
      <w:lvlJc w:val="left"/>
      <w:pPr>
        <w:ind w:left="3876" w:hanging="360"/>
      </w:pPr>
      <w:rPr>
        <w:rFonts w:ascii="Symbol" w:hAnsi="Symbol" w:hint="default"/>
      </w:rPr>
    </w:lvl>
    <w:lvl w:ilvl="4" w:tplc="04090003">
      <w:start w:val="1"/>
      <w:numFmt w:val="bullet"/>
      <w:lvlText w:val="o"/>
      <w:lvlJc w:val="left"/>
      <w:pPr>
        <w:ind w:left="4596" w:hanging="360"/>
      </w:pPr>
      <w:rPr>
        <w:rFonts w:ascii="Courier New" w:hAnsi="Courier New" w:cs="Courier New" w:hint="default"/>
      </w:rPr>
    </w:lvl>
    <w:lvl w:ilvl="5" w:tplc="04090005">
      <w:start w:val="1"/>
      <w:numFmt w:val="bullet"/>
      <w:lvlText w:val=""/>
      <w:lvlJc w:val="left"/>
      <w:pPr>
        <w:ind w:left="5316" w:hanging="360"/>
      </w:pPr>
      <w:rPr>
        <w:rFonts w:ascii="Wingdings" w:hAnsi="Wingdings" w:hint="default"/>
      </w:rPr>
    </w:lvl>
    <w:lvl w:ilvl="6" w:tplc="04090001">
      <w:start w:val="1"/>
      <w:numFmt w:val="bullet"/>
      <w:lvlText w:val=""/>
      <w:lvlJc w:val="left"/>
      <w:pPr>
        <w:ind w:left="6036" w:hanging="360"/>
      </w:pPr>
      <w:rPr>
        <w:rFonts w:ascii="Symbol" w:hAnsi="Symbol" w:hint="default"/>
      </w:rPr>
    </w:lvl>
    <w:lvl w:ilvl="7" w:tplc="04090003">
      <w:start w:val="1"/>
      <w:numFmt w:val="bullet"/>
      <w:lvlText w:val="o"/>
      <w:lvlJc w:val="left"/>
      <w:pPr>
        <w:ind w:left="6756" w:hanging="360"/>
      </w:pPr>
      <w:rPr>
        <w:rFonts w:ascii="Courier New" w:hAnsi="Courier New" w:cs="Courier New" w:hint="default"/>
      </w:rPr>
    </w:lvl>
    <w:lvl w:ilvl="8" w:tplc="04090005">
      <w:start w:val="1"/>
      <w:numFmt w:val="bullet"/>
      <w:lvlText w:val=""/>
      <w:lvlJc w:val="left"/>
      <w:pPr>
        <w:ind w:left="7476" w:hanging="360"/>
      </w:pPr>
      <w:rPr>
        <w:rFonts w:ascii="Wingdings" w:hAnsi="Wingdings" w:hint="default"/>
      </w:rPr>
    </w:lvl>
  </w:abstractNum>
  <w:abstractNum w:abstractNumId="1" w15:restartNumberingAfterBreak="0">
    <w:nsid w:val="13D45098"/>
    <w:multiLevelType w:val="hybridMultilevel"/>
    <w:tmpl w:val="6AA4B22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A3B5F87"/>
    <w:multiLevelType w:val="hybridMultilevel"/>
    <w:tmpl w:val="D46E1058"/>
    <w:lvl w:ilvl="0" w:tplc="2AD2280A">
      <w:start w:val="1"/>
      <w:numFmt w:val="bullet"/>
      <w:lvlText w:val=""/>
      <w:lvlJc w:val="left"/>
      <w:pPr>
        <w:tabs>
          <w:tab w:val="num" w:pos="720"/>
        </w:tabs>
        <w:ind w:left="720" w:hanging="360"/>
      </w:pPr>
      <w:rPr>
        <w:rFonts w:ascii="Wingdings" w:hAnsi="Wingdings" w:hint="default"/>
      </w:rPr>
    </w:lvl>
    <w:lvl w:ilvl="1" w:tplc="08180005">
      <w:start w:val="1"/>
      <w:numFmt w:val="bullet"/>
      <w:lvlText w:val=""/>
      <w:lvlJc w:val="left"/>
      <w:pPr>
        <w:tabs>
          <w:tab w:val="num" w:pos="1440"/>
        </w:tabs>
        <w:ind w:left="1440" w:hanging="360"/>
      </w:pPr>
      <w:rPr>
        <w:rFonts w:ascii="Wingdings" w:hAnsi="Wingdings" w:hint="default"/>
      </w:rPr>
    </w:lvl>
    <w:lvl w:ilvl="2" w:tplc="AABA42E8">
      <w:start w:val="1"/>
      <w:numFmt w:val="bullet"/>
      <w:lvlText w:val=""/>
      <w:lvlJc w:val="left"/>
      <w:pPr>
        <w:tabs>
          <w:tab w:val="num" w:pos="2160"/>
        </w:tabs>
        <w:ind w:left="2160" w:hanging="360"/>
      </w:pPr>
      <w:rPr>
        <w:rFonts w:ascii="Wingdings" w:hAnsi="Wingdings" w:hint="default"/>
      </w:rPr>
    </w:lvl>
    <w:lvl w:ilvl="3" w:tplc="41525FA8">
      <w:start w:val="1"/>
      <w:numFmt w:val="bullet"/>
      <w:lvlText w:val=""/>
      <w:lvlJc w:val="left"/>
      <w:pPr>
        <w:tabs>
          <w:tab w:val="num" w:pos="2880"/>
        </w:tabs>
        <w:ind w:left="2880" w:hanging="360"/>
      </w:pPr>
      <w:rPr>
        <w:rFonts w:ascii="Wingdings" w:hAnsi="Wingdings" w:hint="default"/>
      </w:rPr>
    </w:lvl>
    <w:lvl w:ilvl="4" w:tplc="3D207B44">
      <w:start w:val="1"/>
      <w:numFmt w:val="bullet"/>
      <w:lvlText w:val=""/>
      <w:lvlJc w:val="left"/>
      <w:pPr>
        <w:tabs>
          <w:tab w:val="num" w:pos="3600"/>
        </w:tabs>
        <w:ind w:left="3600" w:hanging="360"/>
      </w:pPr>
      <w:rPr>
        <w:rFonts w:ascii="Wingdings" w:hAnsi="Wingdings" w:hint="default"/>
      </w:rPr>
    </w:lvl>
    <w:lvl w:ilvl="5" w:tplc="734218B0">
      <w:start w:val="1"/>
      <w:numFmt w:val="bullet"/>
      <w:lvlText w:val=""/>
      <w:lvlJc w:val="left"/>
      <w:pPr>
        <w:tabs>
          <w:tab w:val="num" w:pos="4320"/>
        </w:tabs>
        <w:ind w:left="4320" w:hanging="360"/>
      </w:pPr>
      <w:rPr>
        <w:rFonts w:ascii="Wingdings" w:hAnsi="Wingdings" w:hint="default"/>
      </w:rPr>
    </w:lvl>
    <w:lvl w:ilvl="6" w:tplc="58147A42">
      <w:start w:val="1"/>
      <w:numFmt w:val="bullet"/>
      <w:lvlText w:val=""/>
      <w:lvlJc w:val="left"/>
      <w:pPr>
        <w:tabs>
          <w:tab w:val="num" w:pos="5040"/>
        </w:tabs>
        <w:ind w:left="5040" w:hanging="360"/>
      </w:pPr>
      <w:rPr>
        <w:rFonts w:ascii="Wingdings" w:hAnsi="Wingdings" w:hint="default"/>
      </w:rPr>
    </w:lvl>
    <w:lvl w:ilvl="7" w:tplc="AD9A678C">
      <w:start w:val="1"/>
      <w:numFmt w:val="bullet"/>
      <w:lvlText w:val=""/>
      <w:lvlJc w:val="left"/>
      <w:pPr>
        <w:tabs>
          <w:tab w:val="num" w:pos="5760"/>
        </w:tabs>
        <w:ind w:left="5760" w:hanging="360"/>
      </w:pPr>
      <w:rPr>
        <w:rFonts w:ascii="Wingdings" w:hAnsi="Wingdings" w:hint="default"/>
      </w:rPr>
    </w:lvl>
    <w:lvl w:ilvl="8" w:tplc="D758F42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D74938"/>
    <w:multiLevelType w:val="hybridMultilevel"/>
    <w:tmpl w:val="33440B70"/>
    <w:lvl w:ilvl="0" w:tplc="08180005">
      <w:start w:val="1"/>
      <w:numFmt w:val="bullet"/>
      <w:lvlText w:val=""/>
      <w:lvlJc w:val="left"/>
      <w:pPr>
        <w:ind w:left="1080" w:hanging="360"/>
      </w:pPr>
      <w:rPr>
        <w:rFonts w:ascii="Wingdings" w:hAnsi="Wingdings" w:hint="default"/>
      </w:rPr>
    </w:lvl>
    <w:lvl w:ilvl="1" w:tplc="0818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167455E"/>
    <w:multiLevelType w:val="hybridMultilevel"/>
    <w:tmpl w:val="11287F5C"/>
    <w:lvl w:ilvl="0" w:tplc="85EA087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0B2A98"/>
    <w:multiLevelType w:val="hybridMultilevel"/>
    <w:tmpl w:val="F4DEA1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1F5464"/>
    <w:multiLevelType w:val="hybridMultilevel"/>
    <w:tmpl w:val="A0F68B1C"/>
    <w:lvl w:ilvl="0" w:tplc="F21A55BC">
      <w:numFmt w:val="bullet"/>
      <w:lvlText w:val="-"/>
      <w:lvlJc w:val="left"/>
      <w:pPr>
        <w:ind w:left="927" w:hanging="360"/>
      </w:pPr>
      <w:rPr>
        <w:rFonts w:ascii="Times New Roman" w:eastAsia="Times New Roman" w:hAnsi="Times New Roman" w:cs="Times New Roman" w:hint="default"/>
      </w:rPr>
    </w:lvl>
    <w:lvl w:ilvl="1" w:tplc="08180003" w:tentative="1">
      <w:start w:val="1"/>
      <w:numFmt w:val="bullet"/>
      <w:lvlText w:val="o"/>
      <w:lvlJc w:val="left"/>
      <w:pPr>
        <w:ind w:left="1647" w:hanging="360"/>
      </w:pPr>
      <w:rPr>
        <w:rFonts w:ascii="Courier New" w:hAnsi="Courier New" w:cs="Courier New" w:hint="default"/>
      </w:rPr>
    </w:lvl>
    <w:lvl w:ilvl="2" w:tplc="08180005" w:tentative="1">
      <w:start w:val="1"/>
      <w:numFmt w:val="bullet"/>
      <w:lvlText w:val=""/>
      <w:lvlJc w:val="left"/>
      <w:pPr>
        <w:ind w:left="2367" w:hanging="360"/>
      </w:pPr>
      <w:rPr>
        <w:rFonts w:ascii="Wingdings" w:hAnsi="Wingdings" w:hint="default"/>
      </w:rPr>
    </w:lvl>
    <w:lvl w:ilvl="3" w:tplc="08180001" w:tentative="1">
      <w:start w:val="1"/>
      <w:numFmt w:val="bullet"/>
      <w:lvlText w:val=""/>
      <w:lvlJc w:val="left"/>
      <w:pPr>
        <w:ind w:left="3087" w:hanging="360"/>
      </w:pPr>
      <w:rPr>
        <w:rFonts w:ascii="Symbol" w:hAnsi="Symbol" w:hint="default"/>
      </w:rPr>
    </w:lvl>
    <w:lvl w:ilvl="4" w:tplc="08180003" w:tentative="1">
      <w:start w:val="1"/>
      <w:numFmt w:val="bullet"/>
      <w:lvlText w:val="o"/>
      <w:lvlJc w:val="left"/>
      <w:pPr>
        <w:ind w:left="3807" w:hanging="360"/>
      </w:pPr>
      <w:rPr>
        <w:rFonts w:ascii="Courier New" w:hAnsi="Courier New" w:cs="Courier New" w:hint="default"/>
      </w:rPr>
    </w:lvl>
    <w:lvl w:ilvl="5" w:tplc="08180005" w:tentative="1">
      <w:start w:val="1"/>
      <w:numFmt w:val="bullet"/>
      <w:lvlText w:val=""/>
      <w:lvlJc w:val="left"/>
      <w:pPr>
        <w:ind w:left="4527" w:hanging="360"/>
      </w:pPr>
      <w:rPr>
        <w:rFonts w:ascii="Wingdings" w:hAnsi="Wingdings" w:hint="default"/>
      </w:rPr>
    </w:lvl>
    <w:lvl w:ilvl="6" w:tplc="08180001" w:tentative="1">
      <w:start w:val="1"/>
      <w:numFmt w:val="bullet"/>
      <w:lvlText w:val=""/>
      <w:lvlJc w:val="left"/>
      <w:pPr>
        <w:ind w:left="5247" w:hanging="360"/>
      </w:pPr>
      <w:rPr>
        <w:rFonts w:ascii="Symbol" w:hAnsi="Symbol" w:hint="default"/>
      </w:rPr>
    </w:lvl>
    <w:lvl w:ilvl="7" w:tplc="08180003" w:tentative="1">
      <w:start w:val="1"/>
      <w:numFmt w:val="bullet"/>
      <w:lvlText w:val="o"/>
      <w:lvlJc w:val="left"/>
      <w:pPr>
        <w:ind w:left="5967" w:hanging="360"/>
      </w:pPr>
      <w:rPr>
        <w:rFonts w:ascii="Courier New" w:hAnsi="Courier New" w:cs="Courier New" w:hint="default"/>
      </w:rPr>
    </w:lvl>
    <w:lvl w:ilvl="8" w:tplc="08180005" w:tentative="1">
      <w:start w:val="1"/>
      <w:numFmt w:val="bullet"/>
      <w:lvlText w:val=""/>
      <w:lvlJc w:val="left"/>
      <w:pPr>
        <w:ind w:left="6687" w:hanging="360"/>
      </w:pPr>
      <w:rPr>
        <w:rFonts w:ascii="Wingdings" w:hAnsi="Wingdings" w:hint="default"/>
      </w:rPr>
    </w:lvl>
  </w:abstractNum>
  <w:abstractNum w:abstractNumId="7" w15:restartNumberingAfterBreak="0">
    <w:nsid w:val="566B1B80"/>
    <w:multiLevelType w:val="hybridMultilevel"/>
    <w:tmpl w:val="5E02F6A6"/>
    <w:lvl w:ilvl="0" w:tplc="08180005">
      <w:start w:val="1"/>
      <w:numFmt w:val="bullet"/>
      <w:lvlText w:val=""/>
      <w:lvlJc w:val="left"/>
      <w:pPr>
        <w:tabs>
          <w:tab w:val="num" w:pos="702"/>
        </w:tabs>
        <w:ind w:left="702" w:hanging="360"/>
      </w:pPr>
      <w:rPr>
        <w:rFonts w:ascii="Wingdings" w:hAnsi="Wingdings" w:hint="default"/>
        <w:color w:val="auto"/>
      </w:rPr>
    </w:lvl>
    <w:lvl w:ilvl="1" w:tplc="04090003">
      <w:start w:val="1"/>
      <w:numFmt w:val="bullet"/>
      <w:lvlText w:val="o"/>
      <w:lvlJc w:val="left"/>
      <w:pPr>
        <w:tabs>
          <w:tab w:val="num" w:pos="1782"/>
        </w:tabs>
        <w:ind w:left="1782" w:hanging="360"/>
      </w:pPr>
      <w:rPr>
        <w:rFonts w:ascii="Courier New" w:hAnsi="Courier New" w:cs="Courier New" w:hint="default"/>
      </w:rPr>
    </w:lvl>
    <w:lvl w:ilvl="2" w:tplc="04090005">
      <w:start w:val="1"/>
      <w:numFmt w:val="bullet"/>
      <w:lvlText w:val=""/>
      <w:lvlJc w:val="left"/>
      <w:pPr>
        <w:tabs>
          <w:tab w:val="num" w:pos="2502"/>
        </w:tabs>
        <w:ind w:left="2502" w:hanging="360"/>
      </w:pPr>
      <w:rPr>
        <w:rFonts w:ascii="Wingdings" w:hAnsi="Wingdings" w:hint="default"/>
      </w:rPr>
    </w:lvl>
    <w:lvl w:ilvl="3" w:tplc="04090001">
      <w:start w:val="1"/>
      <w:numFmt w:val="bullet"/>
      <w:lvlText w:val=""/>
      <w:lvlJc w:val="left"/>
      <w:pPr>
        <w:tabs>
          <w:tab w:val="num" w:pos="3222"/>
        </w:tabs>
        <w:ind w:left="3222" w:hanging="360"/>
      </w:pPr>
      <w:rPr>
        <w:rFonts w:ascii="Symbol" w:hAnsi="Symbol" w:hint="default"/>
      </w:rPr>
    </w:lvl>
    <w:lvl w:ilvl="4" w:tplc="04090003">
      <w:start w:val="1"/>
      <w:numFmt w:val="bullet"/>
      <w:lvlText w:val="o"/>
      <w:lvlJc w:val="left"/>
      <w:pPr>
        <w:tabs>
          <w:tab w:val="num" w:pos="3942"/>
        </w:tabs>
        <w:ind w:left="3942" w:hanging="360"/>
      </w:pPr>
      <w:rPr>
        <w:rFonts w:ascii="Courier New" w:hAnsi="Courier New" w:cs="Courier New" w:hint="default"/>
      </w:rPr>
    </w:lvl>
    <w:lvl w:ilvl="5" w:tplc="04090005">
      <w:start w:val="1"/>
      <w:numFmt w:val="bullet"/>
      <w:lvlText w:val=""/>
      <w:lvlJc w:val="left"/>
      <w:pPr>
        <w:tabs>
          <w:tab w:val="num" w:pos="4662"/>
        </w:tabs>
        <w:ind w:left="4662" w:hanging="360"/>
      </w:pPr>
      <w:rPr>
        <w:rFonts w:ascii="Wingdings" w:hAnsi="Wingdings" w:hint="default"/>
      </w:rPr>
    </w:lvl>
    <w:lvl w:ilvl="6" w:tplc="04090001">
      <w:start w:val="1"/>
      <w:numFmt w:val="bullet"/>
      <w:lvlText w:val=""/>
      <w:lvlJc w:val="left"/>
      <w:pPr>
        <w:tabs>
          <w:tab w:val="num" w:pos="5382"/>
        </w:tabs>
        <w:ind w:left="5382" w:hanging="360"/>
      </w:pPr>
      <w:rPr>
        <w:rFonts w:ascii="Symbol" w:hAnsi="Symbol" w:hint="default"/>
      </w:rPr>
    </w:lvl>
    <w:lvl w:ilvl="7" w:tplc="04090003">
      <w:start w:val="1"/>
      <w:numFmt w:val="bullet"/>
      <w:lvlText w:val="o"/>
      <w:lvlJc w:val="left"/>
      <w:pPr>
        <w:tabs>
          <w:tab w:val="num" w:pos="6102"/>
        </w:tabs>
        <w:ind w:left="6102" w:hanging="360"/>
      </w:pPr>
      <w:rPr>
        <w:rFonts w:ascii="Courier New" w:hAnsi="Courier New" w:cs="Courier New" w:hint="default"/>
      </w:rPr>
    </w:lvl>
    <w:lvl w:ilvl="8" w:tplc="04090005">
      <w:start w:val="1"/>
      <w:numFmt w:val="bullet"/>
      <w:lvlText w:val=""/>
      <w:lvlJc w:val="left"/>
      <w:pPr>
        <w:tabs>
          <w:tab w:val="num" w:pos="6822"/>
        </w:tabs>
        <w:ind w:left="6822" w:hanging="360"/>
      </w:pPr>
      <w:rPr>
        <w:rFonts w:ascii="Wingdings" w:hAnsi="Wingdings" w:hint="default"/>
      </w:rPr>
    </w:lvl>
  </w:abstractNum>
  <w:abstractNum w:abstractNumId="8" w15:restartNumberingAfterBreak="0">
    <w:nsid w:val="5C934EAB"/>
    <w:multiLevelType w:val="hybridMultilevel"/>
    <w:tmpl w:val="69229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9B5BFD"/>
    <w:multiLevelType w:val="hybridMultilevel"/>
    <w:tmpl w:val="AA2E20D0"/>
    <w:lvl w:ilvl="0" w:tplc="E83E376C">
      <w:start w:val="2"/>
      <w:numFmt w:val="bullet"/>
      <w:lvlText w:val="-"/>
      <w:lvlJc w:val="left"/>
      <w:pPr>
        <w:ind w:left="1080" w:hanging="360"/>
      </w:pPr>
      <w:rPr>
        <w:rFonts w:ascii="Montserrat" w:eastAsia="Arial"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F9D0699"/>
    <w:multiLevelType w:val="hybridMultilevel"/>
    <w:tmpl w:val="920416FE"/>
    <w:lvl w:ilvl="0" w:tplc="878217C8">
      <w:start w:val="1"/>
      <w:numFmt w:val="decimal"/>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16cid:durableId="221333977">
    <w:abstractNumId w:val="9"/>
  </w:num>
  <w:num w:numId="2" w16cid:durableId="869681738">
    <w:abstractNumId w:val="1"/>
  </w:num>
  <w:num w:numId="3" w16cid:durableId="756486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9803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0593007">
    <w:abstractNumId w:val="0"/>
  </w:num>
  <w:num w:numId="6" w16cid:durableId="80881287">
    <w:abstractNumId w:val="3"/>
  </w:num>
  <w:num w:numId="7" w16cid:durableId="661470843">
    <w:abstractNumId w:val="2"/>
  </w:num>
  <w:num w:numId="8" w16cid:durableId="1343050135">
    <w:abstractNumId w:val="7"/>
  </w:num>
  <w:num w:numId="9" w16cid:durableId="693262080">
    <w:abstractNumId w:val="4"/>
  </w:num>
  <w:num w:numId="10" w16cid:durableId="1656176457">
    <w:abstractNumId w:val="8"/>
  </w:num>
  <w:num w:numId="11" w16cid:durableId="312024743">
    <w:abstractNumId w:val="6"/>
  </w:num>
  <w:num w:numId="12" w16cid:durableId="899944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54B"/>
    <w:rsid w:val="00001AFA"/>
    <w:rsid w:val="00015C80"/>
    <w:rsid w:val="00021206"/>
    <w:rsid w:val="000219D5"/>
    <w:rsid w:val="000250A9"/>
    <w:rsid w:val="00047345"/>
    <w:rsid w:val="00074C13"/>
    <w:rsid w:val="00084D1E"/>
    <w:rsid w:val="00093B35"/>
    <w:rsid w:val="000B3D6D"/>
    <w:rsid w:val="000B68EE"/>
    <w:rsid w:val="000E3652"/>
    <w:rsid w:val="000F59F8"/>
    <w:rsid w:val="0010446B"/>
    <w:rsid w:val="0012249B"/>
    <w:rsid w:val="001300C6"/>
    <w:rsid w:val="001329A3"/>
    <w:rsid w:val="0014660E"/>
    <w:rsid w:val="00147AAE"/>
    <w:rsid w:val="0018352B"/>
    <w:rsid w:val="00190A6D"/>
    <w:rsid w:val="001C0082"/>
    <w:rsid w:val="001C15A8"/>
    <w:rsid w:val="001C43F7"/>
    <w:rsid w:val="001C6EA8"/>
    <w:rsid w:val="001D5C0F"/>
    <w:rsid w:val="002319D4"/>
    <w:rsid w:val="00253AC7"/>
    <w:rsid w:val="00286FA3"/>
    <w:rsid w:val="00295CC1"/>
    <w:rsid w:val="00296B6C"/>
    <w:rsid w:val="002A2620"/>
    <w:rsid w:val="002E0ACD"/>
    <w:rsid w:val="002E7BCE"/>
    <w:rsid w:val="003136C0"/>
    <w:rsid w:val="00335CB2"/>
    <w:rsid w:val="00353C2B"/>
    <w:rsid w:val="00380BCF"/>
    <w:rsid w:val="003C560D"/>
    <w:rsid w:val="003D7D6C"/>
    <w:rsid w:val="003E2086"/>
    <w:rsid w:val="003F5B21"/>
    <w:rsid w:val="003F6B6E"/>
    <w:rsid w:val="00430C79"/>
    <w:rsid w:val="004310AA"/>
    <w:rsid w:val="00435100"/>
    <w:rsid w:val="0045134F"/>
    <w:rsid w:val="00452992"/>
    <w:rsid w:val="004576E9"/>
    <w:rsid w:val="004646FE"/>
    <w:rsid w:val="0046555E"/>
    <w:rsid w:val="00492777"/>
    <w:rsid w:val="00496696"/>
    <w:rsid w:val="004A7D2E"/>
    <w:rsid w:val="004C263E"/>
    <w:rsid w:val="00521CE9"/>
    <w:rsid w:val="00525007"/>
    <w:rsid w:val="00526E84"/>
    <w:rsid w:val="00534029"/>
    <w:rsid w:val="00574EB3"/>
    <w:rsid w:val="0059184E"/>
    <w:rsid w:val="005979D9"/>
    <w:rsid w:val="005B0A8A"/>
    <w:rsid w:val="005E4C8E"/>
    <w:rsid w:val="005F1142"/>
    <w:rsid w:val="00604295"/>
    <w:rsid w:val="006050D5"/>
    <w:rsid w:val="00627D3D"/>
    <w:rsid w:val="00641854"/>
    <w:rsid w:val="0068699A"/>
    <w:rsid w:val="00697980"/>
    <w:rsid w:val="006A4FBE"/>
    <w:rsid w:val="006B6F45"/>
    <w:rsid w:val="006C4B72"/>
    <w:rsid w:val="006D33C0"/>
    <w:rsid w:val="006D5E79"/>
    <w:rsid w:val="006E31E2"/>
    <w:rsid w:val="006F3073"/>
    <w:rsid w:val="00711B59"/>
    <w:rsid w:val="00751D21"/>
    <w:rsid w:val="00754D80"/>
    <w:rsid w:val="0076676F"/>
    <w:rsid w:val="00766F61"/>
    <w:rsid w:val="007703DE"/>
    <w:rsid w:val="0079242B"/>
    <w:rsid w:val="007A3706"/>
    <w:rsid w:val="007B2216"/>
    <w:rsid w:val="007C5333"/>
    <w:rsid w:val="007C5F0C"/>
    <w:rsid w:val="007F473E"/>
    <w:rsid w:val="008133EC"/>
    <w:rsid w:val="00854EC5"/>
    <w:rsid w:val="008569DC"/>
    <w:rsid w:val="008602EB"/>
    <w:rsid w:val="00867702"/>
    <w:rsid w:val="00886C12"/>
    <w:rsid w:val="008957D9"/>
    <w:rsid w:val="008A33DE"/>
    <w:rsid w:val="008A718C"/>
    <w:rsid w:val="008C151B"/>
    <w:rsid w:val="008C72FD"/>
    <w:rsid w:val="009017CC"/>
    <w:rsid w:val="009069AA"/>
    <w:rsid w:val="0090759A"/>
    <w:rsid w:val="009330E9"/>
    <w:rsid w:val="00950836"/>
    <w:rsid w:val="00971E82"/>
    <w:rsid w:val="009C550C"/>
    <w:rsid w:val="00A36E65"/>
    <w:rsid w:val="00A878BA"/>
    <w:rsid w:val="00A92B7F"/>
    <w:rsid w:val="00AA1CBF"/>
    <w:rsid w:val="00AB28AC"/>
    <w:rsid w:val="00AB3012"/>
    <w:rsid w:val="00AC0DFC"/>
    <w:rsid w:val="00AF2C93"/>
    <w:rsid w:val="00B25B79"/>
    <w:rsid w:val="00B43FEF"/>
    <w:rsid w:val="00B514D4"/>
    <w:rsid w:val="00B71BB0"/>
    <w:rsid w:val="00B751F9"/>
    <w:rsid w:val="00B76489"/>
    <w:rsid w:val="00B96FE0"/>
    <w:rsid w:val="00BF15B4"/>
    <w:rsid w:val="00C81FB6"/>
    <w:rsid w:val="00CA526D"/>
    <w:rsid w:val="00CB51BE"/>
    <w:rsid w:val="00CE163D"/>
    <w:rsid w:val="00CF2089"/>
    <w:rsid w:val="00D2154A"/>
    <w:rsid w:val="00D77A3A"/>
    <w:rsid w:val="00D9470F"/>
    <w:rsid w:val="00DA0F82"/>
    <w:rsid w:val="00DB08B5"/>
    <w:rsid w:val="00DB3860"/>
    <w:rsid w:val="00DD7346"/>
    <w:rsid w:val="00E0723B"/>
    <w:rsid w:val="00E1657E"/>
    <w:rsid w:val="00E310D2"/>
    <w:rsid w:val="00E34B14"/>
    <w:rsid w:val="00E37C37"/>
    <w:rsid w:val="00E45D4B"/>
    <w:rsid w:val="00E6714B"/>
    <w:rsid w:val="00EB271F"/>
    <w:rsid w:val="00EB6CC9"/>
    <w:rsid w:val="00EC2A24"/>
    <w:rsid w:val="00ED608F"/>
    <w:rsid w:val="00ED6E31"/>
    <w:rsid w:val="00EF537E"/>
    <w:rsid w:val="00F2242F"/>
    <w:rsid w:val="00F23E61"/>
    <w:rsid w:val="00F57DB0"/>
    <w:rsid w:val="00F65BEC"/>
    <w:rsid w:val="00F67BC2"/>
    <w:rsid w:val="00F81250"/>
    <w:rsid w:val="00F86F12"/>
    <w:rsid w:val="00FA013D"/>
    <w:rsid w:val="00FB7FED"/>
    <w:rsid w:val="00FC3C49"/>
    <w:rsid w:val="00FE49DD"/>
    <w:rsid w:val="00FF04EF"/>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uiPriority w:val="34"/>
    <w:qFormat/>
    <w:rsid w:val="00B43FEF"/>
    <w:pPr>
      <w:ind w:left="720"/>
      <w:contextualSpacing/>
    </w:pPr>
  </w:style>
  <w:style w:type="paragraph" w:styleId="BodyTextIndent">
    <w:name w:val="Body Text Indent"/>
    <w:basedOn w:val="Normal"/>
    <w:link w:val="BodyTextIndentChar"/>
    <w:semiHidden/>
    <w:unhideWhenUsed/>
    <w:rsid w:val="00E6714B"/>
    <w:pPr>
      <w:spacing w:line="240" w:lineRule="auto"/>
      <w:ind w:firstLine="720"/>
      <w:jc w:val="both"/>
    </w:pPr>
    <w:rPr>
      <w:rFonts w:eastAsia="Times New Roman"/>
      <w:sz w:val="28"/>
      <w:szCs w:val="24"/>
      <w:lang w:val="ro-RO"/>
    </w:rPr>
  </w:style>
  <w:style w:type="character" w:customStyle="1" w:styleId="BodyTextIndentChar">
    <w:name w:val="Body Text Indent Char"/>
    <w:basedOn w:val="DefaultParagraphFont"/>
    <w:link w:val="BodyTextIndent"/>
    <w:semiHidden/>
    <w:rsid w:val="00E6714B"/>
    <w:rPr>
      <w:rFonts w:eastAsia="Times New Roman"/>
      <w:sz w:val="28"/>
      <w:szCs w:val="24"/>
      <w:lang w:val="ro-RO"/>
    </w:rPr>
  </w:style>
  <w:style w:type="character" w:customStyle="1" w:styleId="FontStyle11">
    <w:name w:val="Font Style11"/>
    <w:rsid w:val="00D9470F"/>
    <w:rPr>
      <w:rFonts w:ascii="Times New Roman" w:hAnsi="Times New Roman" w:cs="Times New Roman" w:hint="default"/>
      <w:b/>
      <w:bCs/>
      <w:sz w:val="20"/>
      <w:szCs w:val="20"/>
    </w:rPr>
  </w:style>
  <w:style w:type="paragraph" w:styleId="BodyText">
    <w:name w:val="Body Text"/>
    <w:basedOn w:val="Normal"/>
    <w:link w:val="BodyTextChar"/>
    <w:uiPriority w:val="99"/>
    <w:semiHidden/>
    <w:unhideWhenUsed/>
    <w:rsid w:val="006A4FBE"/>
    <w:pPr>
      <w:spacing w:after="120"/>
    </w:pPr>
  </w:style>
  <w:style w:type="character" w:customStyle="1" w:styleId="BodyTextChar">
    <w:name w:val="Body Text Char"/>
    <w:basedOn w:val="DefaultParagraphFont"/>
    <w:link w:val="BodyText"/>
    <w:uiPriority w:val="99"/>
    <w:semiHidden/>
    <w:rsid w:val="006A4FBE"/>
  </w:style>
  <w:style w:type="paragraph" w:styleId="BodyTextIndent3">
    <w:name w:val="Body Text Indent 3"/>
    <w:basedOn w:val="Normal"/>
    <w:link w:val="BodyTextIndent3Char"/>
    <w:uiPriority w:val="99"/>
    <w:semiHidden/>
    <w:unhideWhenUsed/>
    <w:rsid w:val="000015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154B"/>
    <w:rPr>
      <w:sz w:val="16"/>
      <w:szCs w:val="16"/>
    </w:rPr>
  </w:style>
  <w:style w:type="paragraph" w:customStyle="1" w:styleId="Default">
    <w:name w:val="Default"/>
    <w:rsid w:val="0000154B"/>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customStyle="1" w:styleId="Bodytext3">
    <w:name w:val="Body text (3)_"/>
    <w:link w:val="Bodytext30"/>
    <w:locked/>
    <w:rsid w:val="0000154B"/>
    <w:rPr>
      <w:sz w:val="23"/>
      <w:szCs w:val="23"/>
      <w:shd w:val="clear" w:color="auto" w:fill="FFFFFF"/>
    </w:rPr>
  </w:style>
  <w:style w:type="paragraph" w:customStyle="1" w:styleId="Bodytext30">
    <w:name w:val="Body text (3)"/>
    <w:basedOn w:val="Normal"/>
    <w:link w:val="Bodytext3"/>
    <w:rsid w:val="0000154B"/>
    <w:pPr>
      <w:shd w:val="clear" w:color="auto" w:fill="FFFFFF"/>
      <w:spacing w:line="324" w:lineRule="exact"/>
      <w:ind w:hanging="1700"/>
    </w:pPr>
    <w:rPr>
      <w:sz w:val="23"/>
      <w:szCs w:val="23"/>
    </w:rPr>
  </w:style>
  <w:style w:type="paragraph" w:customStyle="1" w:styleId="Normal1">
    <w:name w:val="Normal1"/>
    <w:rsid w:val="0000154B"/>
    <w:pPr>
      <w:spacing w:line="240" w:lineRule="auto"/>
    </w:pPr>
    <w:rPr>
      <w:rFonts w:ascii="Times New Roman" w:eastAsia="Times New Roman" w:hAnsi="Times New Roman" w:cs="Times New Roman"/>
      <w:sz w:val="24"/>
      <w:szCs w:val="24"/>
      <w:lang w:val="ro-RO" w:eastAsia="ro-RO"/>
    </w:rPr>
  </w:style>
  <w:style w:type="character" w:styleId="Strong">
    <w:name w:val="Strong"/>
    <w:uiPriority w:val="22"/>
    <w:qFormat/>
    <w:rsid w:val="00ED6E31"/>
    <w:rPr>
      <w:b/>
      <w:bCs/>
    </w:rPr>
  </w:style>
  <w:style w:type="paragraph" w:styleId="NormalWeb">
    <w:name w:val="Normal (Web)"/>
    <w:basedOn w:val="Normal"/>
    <w:uiPriority w:val="99"/>
    <w:rsid w:val="00ED6E3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7501">
      <w:bodyDiv w:val="1"/>
      <w:marLeft w:val="0"/>
      <w:marRight w:val="0"/>
      <w:marTop w:val="0"/>
      <w:marBottom w:val="0"/>
      <w:divBdr>
        <w:top w:val="none" w:sz="0" w:space="0" w:color="auto"/>
        <w:left w:val="none" w:sz="0" w:space="0" w:color="auto"/>
        <w:bottom w:val="none" w:sz="0" w:space="0" w:color="auto"/>
        <w:right w:val="none" w:sz="0" w:space="0" w:color="auto"/>
      </w:divBdr>
    </w:div>
    <w:div w:id="1022168952">
      <w:bodyDiv w:val="1"/>
      <w:marLeft w:val="0"/>
      <w:marRight w:val="0"/>
      <w:marTop w:val="0"/>
      <w:marBottom w:val="0"/>
      <w:divBdr>
        <w:top w:val="none" w:sz="0" w:space="0" w:color="auto"/>
        <w:left w:val="none" w:sz="0" w:space="0" w:color="auto"/>
        <w:bottom w:val="none" w:sz="0" w:space="0" w:color="auto"/>
        <w:right w:val="none" w:sz="0" w:space="0" w:color="auto"/>
      </w:divBdr>
    </w:div>
    <w:div w:id="1613979632">
      <w:bodyDiv w:val="1"/>
      <w:marLeft w:val="0"/>
      <w:marRight w:val="0"/>
      <w:marTop w:val="0"/>
      <w:marBottom w:val="0"/>
      <w:divBdr>
        <w:top w:val="none" w:sz="0" w:space="0" w:color="auto"/>
        <w:left w:val="none" w:sz="0" w:space="0" w:color="auto"/>
        <w:bottom w:val="none" w:sz="0" w:space="0" w:color="auto"/>
        <w:right w:val="none" w:sz="0" w:space="0" w:color="auto"/>
      </w:divBdr>
    </w:div>
    <w:div w:id="1957789584">
      <w:bodyDiv w:val="1"/>
      <w:marLeft w:val="0"/>
      <w:marRight w:val="0"/>
      <w:marTop w:val="0"/>
      <w:marBottom w:val="0"/>
      <w:divBdr>
        <w:top w:val="none" w:sz="0" w:space="0" w:color="auto"/>
        <w:left w:val="none" w:sz="0" w:space="0" w:color="auto"/>
        <w:bottom w:val="none" w:sz="0" w:space="0" w:color="auto"/>
        <w:right w:val="none" w:sz="0" w:space="0" w:color="auto"/>
      </w:divBdr>
    </w:div>
    <w:div w:id="1996644665">
      <w:bodyDiv w:val="1"/>
      <w:marLeft w:val="0"/>
      <w:marRight w:val="0"/>
      <w:marTop w:val="0"/>
      <w:marBottom w:val="0"/>
      <w:divBdr>
        <w:top w:val="none" w:sz="0" w:space="0" w:color="auto"/>
        <w:left w:val="none" w:sz="0" w:space="0" w:color="auto"/>
        <w:bottom w:val="none" w:sz="0" w:space="0" w:color="auto"/>
        <w:right w:val="none" w:sz="0" w:space="0" w:color="auto"/>
      </w:divBdr>
    </w:div>
    <w:div w:id="208178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7</Pages>
  <Words>2237</Words>
  <Characters>12754</Characters>
  <Application>Microsoft Office Word</Application>
  <DocSecurity>0</DocSecurity>
  <Lines>106</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158</cp:revision>
  <cp:lastPrinted>2021-02-04T08:07:00Z</cp:lastPrinted>
  <dcterms:created xsi:type="dcterms:W3CDTF">2020-11-10T08:03:00Z</dcterms:created>
  <dcterms:modified xsi:type="dcterms:W3CDTF">2022-05-19T04:56:00Z</dcterms:modified>
</cp:coreProperties>
</file>