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7F4" w14:textId="77777777" w:rsidR="005E13B8" w:rsidRPr="00333B3A" w:rsidRDefault="005E13B8" w:rsidP="005E13B8">
      <w:pPr>
        <w:spacing w:line="240" w:lineRule="auto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333B3A">
        <w:rPr>
          <w:rFonts w:ascii="Montserrat Light" w:hAnsi="Montserrat Light"/>
          <w:b/>
          <w:bCs/>
          <w:sz w:val="24"/>
          <w:szCs w:val="24"/>
          <w:lang w:val="ro-RO"/>
        </w:rPr>
        <w:t xml:space="preserve">Nr. 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>19263</w:t>
      </w:r>
      <w:r w:rsidRPr="00333B3A">
        <w:rPr>
          <w:rFonts w:ascii="Montserrat Light" w:hAnsi="Montserrat Light"/>
          <w:b/>
          <w:bCs/>
          <w:sz w:val="24"/>
          <w:szCs w:val="24"/>
          <w:lang w:val="ro-RO"/>
        </w:rPr>
        <w:t xml:space="preserve"> din 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>13</w:t>
      </w:r>
      <w:r w:rsidRPr="00333B3A">
        <w:rPr>
          <w:rFonts w:ascii="Montserrat Light" w:hAnsi="Montserrat Light"/>
          <w:b/>
          <w:bCs/>
          <w:sz w:val="24"/>
          <w:szCs w:val="24"/>
          <w:lang w:val="ro-RO"/>
        </w:rPr>
        <w:t>.0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>5</w:t>
      </w:r>
      <w:r w:rsidRPr="00333B3A">
        <w:rPr>
          <w:rFonts w:ascii="Montserrat Light" w:hAnsi="Montserrat Light"/>
          <w:b/>
          <w:bCs/>
          <w:sz w:val="24"/>
          <w:szCs w:val="24"/>
          <w:lang w:val="ro-RO"/>
        </w:rPr>
        <w:t>.2022</w:t>
      </w:r>
    </w:p>
    <w:p w14:paraId="163B8B67" w14:textId="77777777" w:rsidR="005E13B8" w:rsidRPr="000B2C86" w:rsidRDefault="005E13B8" w:rsidP="005E13B8">
      <w:pPr>
        <w:spacing w:line="240" w:lineRule="auto"/>
        <w:rPr>
          <w:rFonts w:ascii="Montserrat" w:hAnsi="Montserrat"/>
          <w:b/>
          <w:bCs/>
          <w:sz w:val="24"/>
          <w:szCs w:val="24"/>
          <w:lang w:val="ro-RO"/>
        </w:rPr>
      </w:pPr>
    </w:p>
    <w:p w14:paraId="055FA725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r w:rsidRPr="000B2C86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REFERAT DE APROBARE</w:t>
      </w:r>
    </w:p>
    <w:p w14:paraId="419BD6D0" w14:textId="77777777" w:rsidR="005E13B8" w:rsidRPr="000B2C86" w:rsidRDefault="005E13B8" w:rsidP="005E13B8">
      <w:pPr>
        <w:spacing w:line="240" w:lineRule="auto"/>
        <w:jc w:val="center"/>
        <w:rPr>
          <w:rFonts w:ascii="Montserrat" w:hAnsi="Montserrat"/>
          <w:b/>
          <w:color w:val="000000"/>
          <w:sz w:val="24"/>
          <w:szCs w:val="24"/>
          <w:shd w:val="clear" w:color="auto" w:fill="FFFFFF"/>
          <w:lang w:val="ro-RO"/>
        </w:rPr>
      </w:pPr>
      <w:r w:rsidRPr="000B2C86">
        <w:rPr>
          <w:rFonts w:ascii="Montserrat" w:eastAsia="Times New Roman" w:hAnsi="Montserrat" w:cs="Times New Roman"/>
          <w:b/>
          <w:bCs/>
          <w:sz w:val="24"/>
          <w:szCs w:val="24"/>
          <w:lang w:val="ro-RO"/>
        </w:rPr>
        <w:t xml:space="preserve">la Proiectul de hotărâre pentru </w:t>
      </w:r>
      <w:r w:rsidRPr="000B2C86">
        <w:rPr>
          <w:rFonts w:ascii="Montserrat" w:hAnsi="Montserrat"/>
          <w:b/>
          <w:bCs/>
          <w:sz w:val="24"/>
          <w:szCs w:val="24"/>
          <w:lang w:val="ro-RO"/>
        </w:rPr>
        <w:t xml:space="preserve">modificarea Hotărârii Consiliului Județean Cluj nr. 186/2020 privind </w:t>
      </w:r>
      <w:r w:rsidRPr="000B2C86">
        <w:rPr>
          <w:rFonts w:ascii="Montserrat" w:hAnsi="Montserrat"/>
          <w:b/>
          <w:bCs/>
          <w:snapToGrid w:val="0"/>
          <w:sz w:val="24"/>
          <w:szCs w:val="24"/>
          <w:lang w:val="ro-RO"/>
        </w:rPr>
        <w:t>constituirea</w:t>
      </w:r>
      <w:r w:rsidRPr="000B2C86">
        <w:rPr>
          <w:rFonts w:ascii="Montserrat" w:hAnsi="Montserrat"/>
          <w:b/>
          <w:bCs/>
          <w:sz w:val="24"/>
          <w:szCs w:val="24"/>
          <w:lang w:val="ro-RO"/>
        </w:rPr>
        <w:t xml:space="preserve"> și organizarea comisiilor de specialitate ale Consiliului</w:t>
      </w:r>
      <w:r w:rsidRPr="000B2C86">
        <w:rPr>
          <w:rFonts w:ascii="Montserrat" w:hAnsi="Montserrat"/>
          <w:b/>
          <w:sz w:val="24"/>
          <w:szCs w:val="24"/>
          <w:lang w:val="ro-RO"/>
        </w:rPr>
        <w:t xml:space="preserve"> </w:t>
      </w:r>
      <w:proofErr w:type="spellStart"/>
      <w:r w:rsidRPr="000B2C86">
        <w:rPr>
          <w:rFonts w:ascii="Montserrat" w:hAnsi="Montserrat"/>
          <w:b/>
          <w:sz w:val="24"/>
          <w:szCs w:val="24"/>
          <w:lang w:val="ro-RO"/>
        </w:rPr>
        <w:t>Judeţean</w:t>
      </w:r>
      <w:proofErr w:type="spellEnd"/>
      <w:r w:rsidRPr="000B2C86">
        <w:rPr>
          <w:rFonts w:ascii="Montserrat" w:hAnsi="Montserrat"/>
          <w:b/>
          <w:sz w:val="24"/>
          <w:szCs w:val="24"/>
          <w:lang w:val="ro-RO"/>
        </w:rPr>
        <w:t xml:space="preserve"> Cluj, ca urmare a constituirii noului </w:t>
      </w:r>
      <w:r w:rsidRPr="000B2C86">
        <w:rPr>
          <w:rFonts w:ascii="Montserrat" w:hAnsi="Montserrat"/>
          <w:b/>
          <w:color w:val="000000"/>
          <w:sz w:val="24"/>
          <w:szCs w:val="24"/>
          <w:shd w:val="clear" w:color="auto" w:fill="FFFFFF"/>
          <w:lang w:val="ro-RO"/>
        </w:rPr>
        <w:t>Consiliul Județean Cluj în data de 23 octombrie 2020</w:t>
      </w:r>
    </w:p>
    <w:p w14:paraId="128CAF06" w14:textId="77777777" w:rsidR="005E13B8" w:rsidRPr="000B2C86" w:rsidRDefault="005E13B8" w:rsidP="005E13B8">
      <w:pPr>
        <w:spacing w:line="240" w:lineRule="auto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E13B8" w:rsidRPr="000B2C86" w14:paraId="74A5817B" w14:textId="77777777" w:rsidTr="006F12C1">
        <w:trPr>
          <w:trHeight w:val="355"/>
        </w:trPr>
        <w:tc>
          <w:tcPr>
            <w:tcW w:w="9360" w:type="dxa"/>
            <w:shd w:val="clear" w:color="auto" w:fill="auto"/>
          </w:tcPr>
          <w:p w14:paraId="3A233B44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24"/>
                <w:szCs w:val="24"/>
                <w:lang w:val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1 - Motivul adoptării </w:t>
            </w: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t>actului administrativ</w:t>
            </w: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:</w:t>
            </w:r>
            <w:r w:rsidRPr="000B2C86">
              <w:rPr>
                <w:rFonts w:ascii="Montserrat" w:hAnsi="Montserrat"/>
                <w:b/>
                <w:bCs/>
                <w:sz w:val="24"/>
                <w:szCs w:val="24"/>
                <w:lang w:val="ro-RO"/>
              </w:rPr>
              <w:t xml:space="preserve">   </w:t>
            </w:r>
          </w:p>
        </w:tc>
      </w:tr>
      <w:tr w:rsidR="005E13B8" w:rsidRPr="000B2C86" w14:paraId="2559726C" w14:textId="77777777" w:rsidTr="006F12C1">
        <w:tc>
          <w:tcPr>
            <w:tcW w:w="9360" w:type="dxa"/>
            <w:shd w:val="clear" w:color="auto" w:fill="auto"/>
          </w:tcPr>
          <w:p w14:paraId="0C654D76" w14:textId="77777777" w:rsidR="005E13B8" w:rsidRPr="000B2C86" w:rsidRDefault="005E13B8" w:rsidP="006F12C1">
            <w:pPr>
              <w:numPr>
                <w:ilvl w:val="1"/>
                <w:numId w:val="2"/>
              </w:numPr>
              <w:tabs>
                <w:tab w:val="num" w:pos="765"/>
              </w:tabs>
              <w:spacing w:line="240" w:lineRule="auto"/>
              <w:ind w:left="765"/>
              <w:contextualSpacing/>
              <w:rPr>
                <w:rFonts w:ascii="Montserrat" w:eastAsiaTheme="minorHAnsi" w:hAnsi="Montserrat" w:cstheme="minorBidi"/>
                <w:b/>
                <w:bCs/>
                <w:sz w:val="24"/>
                <w:szCs w:val="24"/>
                <w:lang w:val="ro-RO"/>
              </w:rPr>
            </w:pPr>
            <w:r w:rsidRPr="000B2C86">
              <w:rPr>
                <w:rFonts w:ascii="Montserrat" w:eastAsiaTheme="minorHAnsi" w:hAnsi="Montserrat" w:cstheme="minorBidi"/>
                <w:b/>
                <w:bCs/>
                <w:sz w:val="24"/>
                <w:szCs w:val="24"/>
                <w:lang w:val="ro-RO"/>
              </w:rPr>
              <w:t>Descrierea situației actuale</w:t>
            </w:r>
          </w:p>
        </w:tc>
      </w:tr>
      <w:tr w:rsidR="005E13B8" w:rsidRPr="000B2C86" w14:paraId="2CCCA34B" w14:textId="77777777" w:rsidTr="006F12C1">
        <w:trPr>
          <w:trHeight w:val="377"/>
        </w:trPr>
        <w:tc>
          <w:tcPr>
            <w:tcW w:w="9360" w:type="dxa"/>
            <w:shd w:val="clear" w:color="auto" w:fill="auto"/>
          </w:tcPr>
          <w:p w14:paraId="738768CE" w14:textId="77777777" w:rsidR="005E13B8" w:rsidRPr="000B2C86" w:rsidRDefault="005E13B8" w:rsidP="006F12C1">
            <w:pPr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ind w:left="855" w:hanging="450"/>
              <w:contextualSpacing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Calibri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 Cerinţe care reclamă necesitatea actului administrativ: </w:t>
            </w:r>
          </w:p>
        </w:tc>
      </w:tr>
      <w:tr w:rsidR="005E13B8" w:rsidRPr="000B2C86" w14:paraId="006C64FB" w14:textId="77777777" w:rsidTr="006F12C1">
        <w:tc>
          <w:tcPr>
            <w:tcW w:w="9360" w:type="dxa"/>
            <w:shd w:val="clear" w:color="auto" w:fill="auto"/>
          </w:tcPr>
          <w:p w14:paraId="41A142D9" w14:textId="77777777" w:rsidR="005E13B8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shd w:val="clear" w:color="auto" w:fill="FFFFFF"/>
                <w:lang w:val="ro-RO"/>
              </w:rPr>
            </w:pP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Potrivit prevederilor art. 182 coroborate cu ale art. 124 alin. (1) din Ordonanța de urgență a Guvernului nr. 57/2019 privind Codul administrativ, cu modificările și completările ulterioare, d</w:t>
            </w:r>
            <w:r w:rsidRPr="000B2C86">
              <w:rPr>
                <w:rFonts w:ascii="Montserrat Light" w:hAnsi="Montserrat Light"/>
                <w:bCs/>
                <w:snapToGrid w:val="0"/>
                <w:sz w:val="24"/>
                <w:szCs w:val="24"/>
                <w:lang w:val="ro-RO"/>
              </w:rPr>
              <w:t>upă constituire,</w:t>
            </w:r>
            <w:r w:rsidRPr="000B2C86">
              <w:rPr>
                <w:rFonts w:ascii="Montserrat Light" w:hAnsi="Montserrat Light"/>
                <w:b/>
                <w:snapToGrid w:val="0"/>
                <w:sz w:val="24"/>
                <w:szCs w:val="24"/>
                <w:lang w:val="ro-RO"/>
              </w:rPr>
              <w:t xml:space="preserve"> </w:t>
            </w:r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Consiliul </w:t>
            </w:r>
            <w:proofErr w:type="spellStart"/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 își constituie și organizează comisiile de specialitate pe principalele domenii de activitate, altfel încât acestea să-și poată desfășura activitatea într-un timp cât mai scurt, ținând cont de faptul că </w:t>
            </w:r>
            <w:r w:rsidRPr="000B2C86">
              <w:rPr>
                <w:rFonts w:ascii="Montserrat Light" w:hAnsi="Montserrat Light"/>
                <w:sz w:val="24"/>
                <w:szCs w:val="24"/>
                <w:shd w:val="clear" w:color="auto" w:fill="FFFFFF"/>
                <w:lang w:val="ro-RO"/>
              </w:rPr>
              <w:t xml:space="preserve">proiectele de hotărâri pot fi supuse dezbaterii numai dacă sunt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shd w:val="clear" w:color="auto" w:fill="FFFFFF"/>
                <w:lang w:val="ro-RO"/>
              </w:rPr>
              <w:t>însoţite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shd w:val="clear" w:color="auto" w:fill="FFFFFF"/>
                <w:lang w:val="ro-RO"/>
              </w:rPr>
              <w:t xml:space="preserve"> de avizele adoptate de aceste comisii de specialitate.</w:t>
            </w:r>
          </w:p>
          <w:p w14:paraId="628E4710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  <w:p w14:paraId="07490E8D" w14:textId="77777777" w:rsidR="005E13B8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În aceste condiții, </w:t>
            </w:r>
            <w:r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ca </w:t>
            </w:r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urmare </w:t>
            </w:r>
            <w:r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a </w:t>
            </w:r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validării majorității mandatelor de consilieri județeni, precum și a constituirii noului Consiliul județean după alegerile locale din data de </w:t>
            </w:r>
            <w:r w:rsidRPr="000B2C86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  <w:lang w:val="ro-RO"/>
              </w:rPr>
              <w:t xml:space="preserve"> 27 septembrie 2020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, </w:t>
            </w:r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prin Hotărârea Consiliului </w:t>
            </w:r>
            <w:proofErr w:type="spellStart"/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 Cluj nr. 186/2020 </w:t>
            </w:r>
            <w:r w:rsidRPr="000B2C86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s-a aprobat,  </w:t>
            </w:r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în conformitate cu prevederile art. 124 alin. (3) 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din Codul administrativ,</w:t>
            </w:r>
            <w:r w:rsidRPr="000B2C86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constituirea și organizarea comisiilor de specialitate ale Consiliului </w:t>
            </w:r>
            <w:proofErr w:type="spellStart"/>
            <w:r w:rsidRPr="000B2C86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</w:t>
            </w: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shd w:val="clear" w:color="auto" w:fill="FFFFFF"/>
                <w:lang w:val="ro-RO" w:eastAsia="ro-RO"/>
              </w:rPr>
              <w:t>.</w:t>
            </w:r>
          </w:p>
          <w:p w14:paraId="18BFF39E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  <w:p w14:paraId="16F1B750" w14:textId="77777777" w:rsidR="005E13B8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Ulterior, </w:t>
            </w: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ca </w:t>
            </w: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urmare </w:t>
            </w: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a </w:t>
            </w: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validării unor mandate noi de consilier județean în locurile de consilier județean rămase libere/vacante fie în urma invalidării unor mandate, fie în în urma încetării unor mandate de consilier județean, </w:t>
            </w:r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Hotărârea Consiliului </w:t>
            </w:r>
            <w:proofErr w:type="spellStart"/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 Cluj nr. 186/2020 a fost modificată corespunzător. </w:t>
            </w:r>
          </w:p>
          <w:p w14:paraId="52123368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noProof/>
                <w:sz w:val="24"/>
                <w:szCs w:val="24"/>
                <w:lang w:val="ro-RO"/>
              </w:rPr>
            </w:pPr>
          </w:p>
          <w:p w14:paraId="1F4AF13A" w14:textId="5B8C4DE4" w:rsidR="005E13B8" w:rsidRDefault="005E13B8" w:rsidP="006F12C1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hAnsi="Montserrat Light" w:cs="Times New Roman,Bold"/>
                <w:sz w:val="24"/>
                <w:szCs w:val="24"/>
                <w:lang w:val="ro-RO"/>
              </w:rPr>
              <w:t xml:space="preserve">Ca urmare a depunerii demisiei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>
              <w:rPr>
                <w:rFonts w:ascii="Montserrat Light" w:hAnsi="Montserrat Light"/>
                <w:sz w:val="24"/>
                <w:szCs w:val="24"/>
              </w:rPr>
              <w:t>Nistor Ovidi</w:t>
            </w:r>
            <w:r w:rsidR="00CD33B1">
              <w:rPr>
                <w:rFonts w:ascii="Montserrat Light" w:hAnsi="Montserrat Light"/>
                <w:sz w:val="24"/>
                <w:szCs w:val="24"/>
              </w:rPr>
              <w:t>u</w:t>
            </w:r>
            <w:r>
              <w:rPr>
                <w:rFonts w:ascii="Montserrat Light" w:hAnsi="Montserrat Light"/>
                <w:sz w:val="24"/>
                <w:szCs w:val="24"/>
              </w:rPr>
              <w:t xml:space="preserve"> Răzvan</w:t>
            </w:r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funcția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înscrisul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înregistrat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Cluj cu nr. </w:t>
            </w:r>
            <w:r>
              <w:rPr>
                <w:rFonts w:ascii="Montserrat Light" w:hAnsi="Montserrat Light"/>
                <w:sz w:val="24"/>
                <w:szCs w:val="24"/>
              </w:rPr>
              <w:t>15269</w:t>
            </w:r>
            <w:r w:rsidRPr="00736E07">
              <w:rPr>
                <w:rFonts w:ascii="Montserrat Light" w:hAnsi="Montserrat Light"/>
                <w:sz w:val="24"/>
                <w:szCs w:val="24"/>
              </w:rPr>
              <w:t>/202</w:t>
            </w:r>
            <w:r>
              <w:rPr>
                <w:rFonts w:ascii="Montserrat Light" w:hAnsi="Montserrat Light"/>
                <w:sz w:val="24"/>
                <w:szCs w:val="24"/>
              </w:rPr>
              <w:t>2</w:t>
            </w:r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, care a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fost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736E07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ales pe Lista de candidați a 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Alianței USR-PLUS</w:t>
            </w:r>
            <w:r w:rsidRPr="00736E07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depusă la </w:t>
            </w:r>
            <w:r w:rsidRPr="00736E07">
              <w:rPr>
                <w:rFonts w:ascii="Montserrat Light" w:hAnsi="Montserrat Light"/>
                <w:sz w:val="24"/>
                <w:szCs w:val="24"/>
                <w:lang w:val="ro-RO"/>
              </w:rPr>
              <w:t>alegerile pentru Consiliul Județean Cluj din data de 27 septembrie 2020,</w:t>
            </w:r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736E0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Hotărârea Consiliului </w:t>
            </w:r>
            <w:proofErr w:type="spellStart"/>
            <w:r w:rsidRPr="00736E0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>Judeţean</w:t>
            </w:r>
            <w:proofErr w:type="spellEnd"/>
            <w:r w:rsidRPr="00736E0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 Cluj </w:t>
            </w:r>
            <w:r w:rsidRPr="00736E07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nr. </w:t>
            </w:r>
            <w:r>
              <w:rPr>
                <w:rFonts w:ascii="Montserrat Light" w:hAnsi="Montserrat Light"/>
                <w:sz w:val="24"/>
                <w:szCs w:val="24"/>
                <w:lang w:val="ro-RO"/>
              </w:rPr>
              <w:t>56</w:t>
            </w:r>
            <w:r w:rsidRPr="00736E07">
              <w:rPr>
                <w:rFonts w:ascii="Montserrat Light" w:hAnsi="Montserrat Light"/>
                <w:sz w:val="24"/>
                <w:szCs w:val="24"/>
                <w:lang w:val="ro-RO"/>
              </w:rPr>
              <w:t>/</w:t>
            </w:r>
            <w:r>
              <w:rPr>
                <w:rFonts w:ascii="Montserrat Light" w:hAnsi="Montserrat Light"/>
                <w:sz w:val="24"/>
                <w:szCs w:val="24"/>
                <w:lang w:val="ro-RO"/>
              </w:rPr>
              <w:t>27.04.2022,</w:t>
            </w:r>
            <w:r w:rsidRPr="00736E07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s-a constatat încetarea de drept, înainte de expirarea duratei normale, respectiv </w:t>
            </w: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cu data de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15</w:t>
            </w: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.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04</w:t>
            </w: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.202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2</w:t>
            </w: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, a mandatului de consilier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în cauză și a fost declarat vacant locul de consilier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respectiv. </w:t>
            </w:r>
          </w:p>
          <w:p w14:paraId="19150CBF" w14:textId="77777777" w:rsidR="005E13B8" w:rsidRPr="000B2C86" w:rsidRDefault="005E13B8" w:rsidP="006F12C1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sz w:val="24"/>
                <w:szCs w:val="24"/>
                <w:lang w:val="ro-RO" w:eastAsia="ro-RO"/>
              </w:rPr>
            </w:pPr>
          </w:p>
          <w:p w14:paraId="5796CA96" w14:textId="77777777" w:rsidR="005E13B8" w:rsidRPr="00AE1C80" w:rsidRDefault="005E13B8" w:rsidP="006F12C1">
            <w:pPr>
              <w:spacing w:line="240" w:lineRule="auto"/>
              <w:jc w:val="both"/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</w:pP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Fiind un caz de vacanță a unui mandat de consilier județean, prin raportare la prevederile </w:t>
            </w:r>
            <w:r w:rsidRPr="000B2C86">
              <w:rPr>
                <w:rFonts w:ascii="Montserrat Light" w:eastAsiaTheme="minorHAnsi" w:hAnsi="Montserrat Light" w:cstheme="minorBidi"/>
                <w:sz w:val="24"/>
                <w:szCs w:val="24"/>
                <w:lang w:val="ro-RO"/>
              </w:rPr>
              <w:t xml:space="preserve">art. 172 coroborate cu ale art. 114-122 din Ordonanța de urgență a Guvernului nr. 57/2019 privind Codul administrativ, cu modificările și completările ulterioare, a fost parcursă procedura validării mandatului de </w:t>
            </w:r>
            <w:r w:rsidRPr="00F63061">
              <w:rPr>
                <w:rFonts w:ascii="Montserrat Light" w:eastAsiaTheme="minorHAnsi" w:hAnsi="Montserrat Light" w:cstheme="minorBidi"/>
                <w:sz w:val="24"/>
                <w:szCs w:val="24"/>
                <w:lang w:val="ro-RO"/>
              </w:rPr>
              <w:t xml:space="preserve">consilier județean al următorului supleant din </w:t>
            </w:r>
            <w:r w:rsidRPr="00F6306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Lista de candidați a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Partidului Uniunea Salvați România (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Alianței USR-PLUS)</w:t>
            </w:r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>astfel</w:t>
            </w:r>
            <w:proofErr w:type="spellEnd"/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>că</w:t>
            </w:r>
            <w:proofErr w:type="spellEnd"/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E52D3">
              <w:rPr>
                <w:rFonts w:ascii="Montserrat Light" w:hAnsi="Montserrat Light"/>
                <w:sz w:val="24"/>
                <w:szCs w:val="24"/>
                <w:lang w:val="fr-FR"/>
              </w:rPr>
              <w:t>prin</w:t>
            </w:r>
            <w:proofErr w:type="spellEnd"/>
            <w:r w:rsidRPr="001E52D3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 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Încheierea civilă nr. 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85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/CC/2022 pronunțată de Tribunalul Cluj în data de 0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5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5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.2022 s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-a dispus 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lastRenderedPageBreak/>
              <w:t xml:space="preserve">validarea mandatului de consilier județean pentru domnul 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Sălăgean Cătălin Marius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 – supleant al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Partidului Uniunea Salvați România (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Alianței USR-PLUS)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. Încheierea instanței a fost comunicată supleantului în cauză în data </w:t>
            </w:r>
            <w:r w:rsidRPr="00AE1C80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de </w:t>
            </w:r>
            <w:r w:rsidRPr="00C466C0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13.05.2022.</w:t>
            </w:r>
          </w:p>
          <w:p w14:paraId="4EE6B61B" w14:textId="77777777" w:rsidR="005E13B8" w:rsidRDefault="005E13B8" w:rsidP="006F12C1">
            <w:pPr>
              <w:spacing w:line="240" w:lineRule="auto"/>
              <w:jc w:val="both"/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</w:pPr>
          </w:p>
          <w:p w14:paraId="03E50CF1" w14:textId="77777777" w:rsidR="005E13B8" w:rsidRPr="00280720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</w:pPr>
            <w:r w:rsidRPr="009D581C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În aceste condiții, în conformitate cu prevederile </w:t>
            </w:r>
            <w:r w:rsidRPr="009D581C">
              <w:rPr>
                <w:rFonts w:ascii="Montserrat Light" w:eastAsiaTheme="minorHAnsi" w:hAnsi="Montserrat Light" w:cstheme="minorBidi"/>
                <w:sz w:val="24"/>
                <w:szCs w:val="24"/>
                <w:lang w:val="ro-RO"/>
              </w:rPr>
              <w:t>art. 172 coroborate cu ale art. 117 și ale 122 alin. (2) din Codul administrativ</w:t>
            </w:r>
            <w:r w:rsidRPr="009D581C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, supleantul al cărui mandat a fost validat depune jurământul în termen de 15 zile de la data la care a fost informat cu privire la validarea mandatului său, astfel că în următoarea ședință a Consiliului județean noul consilier județean validat urmează să </w:t>
            </w:r>
            <w:r w:rsidRPr="00280720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depună jurământul, iar ulterior să-și exercite mandatul de consilier județean. </w:t>
            </w:r>
          </w:p>
          <w:p w14:paraId="052E38F2" w14:textId="77777777" w:rsidR="005E13B8" w:rsidRPr="00280720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</w:pPr>
            <w:r w:rsidRPr="00280720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Astfel, se impune ca domnul </w:t>
            </w:r>
            <w:r w:rsidRPr="00280720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Sălăgean Cătălin Marius</w:t>
            </w:r>
            <w:r w:rsidRPr="00280720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, din partea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Partidului Uniunea Salvați România (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Alianței USR-PLUS)</w:t>
            </w:r>
            <w:r w:rsidRPr="00280720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>,</w:t>
            </w:r>
            <w:r w:rsidRPr="00280720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 să fie repartizat în </w:t>
            </w:r>
            <w:r w:rsidRPr="00280720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 xml:space="preserve">Comisia </w:t>
            </w:r>
            <w:r w:rsidRPr="00280720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juridică și de administrație</w:t>
            </w:r>
            <w:r w:rsidRPr="00280720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 xml:space="preserve">, denumită și Comisia nr. 1, precum și în </w:t>
            </w:r>
            <w:r w:rsidRPr="00280720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>Comisia de urbanism</w:t>
            </w:r>
            <w:r w:rsidRPr="00280720">
              <w:rPr>
                <w:rStyle w:val="Robust"/>
                <w:rFonts w:ascii="Montserrat Light" w:hAnsi="Montserrat Light"/>
                <w:noProof/>
                <w:sz w:val="24"/>
                <w:szCs w:val="24"/>
              </w:rPr>
              <w:t xml:space="preserve"> </w:t>
            </w:r>
            <w:r w:rsidRPr="00280720">
              <w:rPr>
                <w:rFonts w:ascii="Montserrat Light" w:hAnsi="Montserrat Light"/>
                <w:noProof/>
                <w:sz w:val="24"/>
                <w:szCs w:val="24"/>
              </w:rPr>
              <w:t>şi amenajarea teritoriului</w:t>
            </w:r>
            <w:r w:rsidRPr="00280720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>, denumită și Comisia nr. 3;</w:t>
            </w:r>
          </w:p>
          <w:p w14:paraId="594B42A7" w14:textId="77777777" w:rsidR="005E13B8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  <w:p w14:paraId="3748D6FC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  <w:lang w:val="ro-RO"/>
              </w:rPr>
              <w:t>Ținând cont de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argumentele prezentate mai sus, considerăm necesară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oportună inițierea Proiectului de hotărâre </w:t>
            </w:r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pentru 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modificarea Hotărârii Consiliului Județean Cluj nr. 186 din 27.10.2020 privind </w:t>
            </w:r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>constituirea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și organizarea comisiilor de specialitate ale Consiliului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Cluj, ca urmare a constituirii noului </w:t>
            </w:r>
            <w:r w:rsidRPr="000B2C86">
              <w:rPr>
                <w:rFonts w:ascii="Montserrat Light" w:hAnsi="Montserrat Light"/>
                <w:color w:val="000000"/>
                <w:sz w:val="24"/>
                <w:szCs w:val="24"/>
                <w:shd w:val="clear" w:color="auto" w:fill="FFFFFF"/>
                <w:lang w:val="ro-RO"/>
              </w:rPr>
              <w:t>Consiliul Județean Cluj în data de 23 octombrie 2020</w:t>
            </w:r>
            <w:r>
              <w:rPr>
                <w:rFonts w:ascii="Montserrat Light" w:hAnsi="Montserrat Light"/>
                <w:color w:val="000000"/>
                <w:sz w:val="24"/>
                <w:szCs w:val="24"/>
                <w:shd w:val="clear" w:color="auto" w:fill="FFFFFF"/>
                <w:lang w:val="ro-RO"/>
              </w:rPr>
              <w:t>, cu modificările ulterioare</w:t>
            </w:r>
            <w:r w:rsidRPr="000B2C86">
              <w:rPr>
                <w:sz w:val="24"/>
                <w:szCs w:val="24"/>
              </w:rPr>
              <w:t>.</w:t>
            </w:r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  <w:tr w:rsidR="005E13B8" w:rsidRPr="000B2C86" w14:paraId="6B72569C" w14:textId="77777777" w:rsidTr="006F12C1">
        <w:tc>
          <w:tcPr>
            <w:tcW w:w="9360" w:type="dxa"/>
            <w:shd w:val="clear" w:color="auto" w:fill="auto"/>
          </w:tcPr>
          <w:p w14:paraId="596AA615" w14:textId="77777777" w:rsidR="005E13B8" w:rsidRPr="000B2C86" w:rsidRDefault="005E13B8" w:rsidP="006F12C1">
            <w:pPr>
              <w:keepNext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ind w:left="1035" w:hanging="540"/>
              <w:contextualSpacing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Calibri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lastRenderedPageBreak/>
              <w:t xml:space="preserve">Cerinţe care reclamă oportunitatea actului administrativ: </w:t>
            </w:r>
          </w:p>
        </w:tc>
      </w:tr>
      <w:tr w:rsidR="005E13B8" w:rsidRPr="000B2C86" w14:paraId="49933B0B" w14:textId="77777777" w:rsidTr="006F12C1">
        <w:tc>
          <w:tcPr>
            <w:tcW w:w="9360" w:type="dxa"/>
            <w:shd w:val="clear" w:color="auto" w:fill="auto"/>
          </w:tcPr>
          <w:p w14:paraId="1C7181F4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Prin adoptarea hotărârii propuse se urmărește asigurarea funcționării corespunzătoare a comisiilor de specialitate, precum și desfășurarea în condiții optime a activității noului consilier județean validat, respectiv a </w:t>
            </w:r>
            <w:r w:rsidRPr="000B2C86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domnului </w:t>
            </w:r>
            <w:r w:rsidRPr="00280720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Sălăgean Cătălin Marius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, în conformitate cu prevederile Codului Administrativ și a Regulamentului de organizare și funcționare a Consiliului Județean Cluj.</w:t>
            </w:r>
          </w:p>
        </w:tc>
      </w:tr>
      <w:tr w:rsidR="005E13B8" w:rsidRPr="000B2C86" w14:paraId="1059D19A" w14:textId="77777777" w:rsidTr="006F12C1">
        <w:tc>
          <w:tcPr>
            <w:tcW w:w="9360" w:type="dxa"/>
            <w:shd w:val="clear" w:color="auto" w:fill="auto"/>
          </w:tcPr>
          <w:p w14:paraId="304CE0D3" w14:textId="77777777" w:rsidR="005E13B8" w:rsidRPr="000B2C86" w:rsidRDefault="005E13B8" w:rsidP="006F12C1">
            <w:pPr>
              <w:spacing w:line="240" w:lineRule="auto"/>
              <w:ind w:firstLine="495"/>
              <w:rPr>
                <w:rFonts w:ascii="Montserrat" w:hAnsi="Montserrat"/>
                <w:sz w:val="24"/>
                <w:szCs w:val="24"/>
                <w:lang w:val="ro-RO"/>
              </w:rPr>
            </w:pPr>
            <w:r w:rsidRPr="000B2C86">
              <w:rPr>
                <w:rFonts w:ascii="Montserrat" w:hAnsi="Montserrat"/>
                <w:b/>
                <w:bCs/>
                <w:sz w:val="24"/>
                <w:szCs w:val="24"/>
                <w:lang w:val="ro-RO"/>
              </w:rPr>
              <w:t>2.   Schimbări preconizate</w:t>
            </w:r>
            <w:r w:rsidRPr="000B2C86">
              <w:rPr>
                <w:rFonts w:ascii="Montserrat" w:hAnsi="Montserrat"/>
                <w:sz w:val="24"/>
                <w:szCs w:val="24"/>
                <w:lang w:val="ro-RO"/>
              </w:rPr>
              <w:t xml:space="preserve">: </w:t>
            </w:r>
            <w:r w:rsidRPr="000B2C86">
              <w:rPr>
                <w:rFonts w:ascii="Montserrat" w:hAnsi="Montserrat"/>
                <w:color w:val="FF0000"/>
                <w:sz w:val="24"/>
                <w:szCs w:val="24"/>
                <w:lang w:val="ro-RO"/>
              </w:rPr>
              <w:t xml:space="preserve">   </w:t>
            </w:r>
          </w:p>
        </w:tc>
      </w:tr>
      <w:tr w:rsidR="005E13B8" w:rsidRPr="000B2C86" w14:paraId="5BE87FDC" w14:textId="77777777" w:rsidTr="006F12C1">
        <w:tc>
          <w:tcPr>
            <w:tcW w:w="9360" w:type="dxa"/>
            <w:shd w:val="clear" w:color="auto" w:fill="auto"/>
          </w:tcPr>
          <w:p w14:paraId="60CAB757" w14:textId="77777777" w:rsidR="005E13B8" w:rsidRPr="004F4B89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După adoptarea hotărârii în cauză, Serviciul Administrație Publică, ATOP va actualiza lista cuprinzând componența nominală a comisiilor de specialitate ale Consiliului județean, </w:t>
            </w:r>
            <w:r>
              <w:rPr>
                <w:rFonts w:ascii="Montserrat Light" w:hAnsi="Montserrat Light"/>
                <w:sz w:val="24"/>
                <w:szCs w:val="24"/>
                <w:lang w:val="ro-RO"/>
              </w:rPr>
              <w:t>atât în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r w:rsidRPr="00280720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 xml:space="preserve">Comisia </w:t>
            </w:r>
            <w:r w:rsidRPr="00280720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juridică și de administrație</w:t>
            </w: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 xml:space="preserve">, denumită și Comisia nr. </w:t>
            </w: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 xml:space="preserve">1, precum și în </w:t>
            </w:r>
            <w:r w:rsidRPr="00790DA0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>Comisia de urbanism</w:t>
            </w:r>
            <w:r w:rsidRPr="00790DA0">
              <w:rPr>
                <w:rStyle w:val="Robust"/>
                <w:rFonts w:ascii="Montserrat Light" w:hAnsi="Montserrat Light"/>
                <w:noProof/>
                <w:sz w:val="24"/>
                <w:szCs w:val="24"/>
              </w:rPr>
              <w:t xml:space="preserve"> </w:t>
            </w:r>
            <w:r w:rsidRPr="00790DA0">
              <w:rPr>
                <w:rFonts w:ascii="Montserrat Light" w:hAnsi="Montserrat Light"/>
                <w:noProof/>
                <w:sz w:val="24"/>
                <w:szCs w:val="24"/>
              </w:rPr>
              <w:t>şi amenajarea teritoriului</w:t>
            </w: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>, denumită și Comisia nr. 3</w:t>
            </w:r>
            <w:r w:rsidRPr="000B2C86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>,</w:t>
            </w:r>
            <w:r w:rsidRPr="000B2C86">
              <w:rPr>
                <w:rFonts w:ascii="Montserrat Light" w:hAnsi="Montserrat Light"/>
                <w:b/>
                <w:bCs/>
                <w:noProof/>
                <w:sz w:val="24"/>
                <w:szCs w:val="24"/>
                <w:lang w:val="ro-RO"/>
              </w:rPr>
              <w:t xml:space="preserve"> </w:t>
            </w:r>
            <w:r w:rsidRPr="005264F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astfel încât acestea</w:t>
            </w:r>
            <w:r>
              <w:rPr>
                <w:rFonts w:ascii="Montserrat Light" w:hAnsi="Montserrat Light"/>
                <w:b/>
                <w:bCs/>
                <w:noProof/>
                <w:sz w:val="24"/>
                <w:szCs w:val="24"/>
                <w:lang w:val="ro-RO"/>
              </w:rPr>
              <w:t xml:space="preserve"> </w:t>
            </w:r>
            <w:r w:rsidRPr="000B2C86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>își v</w:t>
            </w:r>
            <w:r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 xml:space="preserve">or </w:t>
            </w:r>
            <w:r w:rsidRPr="000B2C86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>putea desfășura activit</w:t>
            </w:r>
            <w:r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>atea</w:t>
            </w:r>
            <w:r w:rsidRPr="000B2C86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 xml:space="preserve"> specific</w:t>
            </w:r>
            <w:r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>ă</w:t>
            </w:r>
            <w:r w:rsidRPr="000B2C86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 xml:space="preserve"> având numărul maxim de membrii. </w:t>
            </w:r>
            <w:r w:rsidRPr="001E0C81">
              <w:rPr>
                <w:rFonts w:ascii="Montserrat Light" w:hAnsi="Montserrat Light"/>
                <w:sz w:val="24"/>
                <w:szCs w:val="24"/>
                <w:lang w:val="ro-RO"/>
              </w:rPr>
              <w:t>De asemenea, după repartizarea în comisi</w:t>
            </w:r>
            <w:r>
              <w:rPr>
                <w:rFonts w:ascii="Montserrat Light" w:hAnsi="Montserrat Light"/>
                <w:sz w:val="24"/>
                <w:szCs w:val="24"/>
                <w:lang w:val="ro-RO"/>
              </w:rPr>
              <w:t>ile</w:t>
            </w:r>
            <w:r w:rsidRPr="001E0C8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de specialitate, </w:t>
            </w:r>
            <w:proofErr w:type="spellStart"/>
            <w:r w:rsidRPr="001E0C81">
              <w:rPr>
                <w:rFonts w:ascii="Montserrat Light" w:hAnsi="Montserrat Light"/>
                <w:sz w:val="24"/>
                <w:szCs w:val="24"/>
                <w:lang w:val="ro-RO"/>
              </w:rPr>
              <w:t>consilieriul</w:t>
            </w:r>
            <w:proofErr w:type="spellEnd"/>
            <w:r w:rsidRPr="001E0C8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județean în cauză va putea să-și îndeplinească în mod corespunzător mandatul de ales local.</w:t>
            </w:r>
          </w:p>
        </w:tc>
      </w:tr>
      <w:tr w:rsidR="005E13B8" w:rsidRPr="000B2C86" w14:paraId="5CBB599E" w14:textId="77777777" w:rsidTr="006F12C1">
        <w:tc>
          <w:tcPr>
            <w:tcW w:w="9360" w:type="dxa"/>
            <w:shd w:val="clear" w:color="auto" w:fill="auto"/>
          </w:tcPr>
          <w:p w14:paraId="017E1369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 w:cs="Cambria"/>
                <w:color w:val="FF0000"/>
                <w:sz w:val="24"/>
                <w:szCs w:val="24"/>
                <w:lang w:val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Secțiunea a 2-a - Impactul socio-economic</w:t>
            </w:r>
            <w:r w:rsidRPr="000B2C86">
              <w:rPr>
                <w:rFonts w:ascii="Montserrat" w:eastAsia="Times New Roman" w:hAnsi="Montserrat" w:cs="Times New Roman"/>
                <w:noProof/>
                <w:sz w:val="24"/>
                <w:szCs w:val="24"/>
                <w:lang w:val="ro-RO" w:eastAsia="ro-RO"/>
              </w:rPr>
              <w:t xml:space="preserve">: </w:t>
            </w:r>
          </w:p>
        </w:tc>
      </w:tr>
      <w:tr w:rsidR="005E13B8" w:rsidRPr="000B2C86" w14:paraId="6A8089CD" w14:textId="77777777" w:rsidTr="006F12C1">
        <w:tc>
          <w:tcPr>
            <w:tcW w:w="9360" w:type="dxa"/>
            <w:shd w:val="clear" w:color="auto" w:fill="auto"/>
          </w:tcPr>
          <w:p w14:paraId="1A69DE44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Nu este cazul.</w:t>
            </w:r>
          </w:p>
        </w:tc>
      </w:tr>
      <w:tr w:rsidR="005E13B8" w:rsidRPr="000B2C86" w14:paraId="31B6EF8A" w14:textId="77777777" w:rsidTr="006F12C1">
        <w:tc>
          <w:tcPr>
            <w:tcW w:w="9360" w:type="dxa"/>
            <w:shd w:val="clear" w:color="auto" w:fill="auto"/>
          </w:tcPr>
          <w:p w14:paraId="60337907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Cs/>
                <w:color w:val="FF0000"/>
                <w:sz w:val="24"/>
                <w:szCs w:val="24"/>
                <w:lang w:val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5E13B8" w:rsidRPr="000B2C86" w14:paraId="0D2425F8" w14:textId="77777777" w:rsidTr="006F12C1">
        <w:tc>
          <w:tcPr>
            <w:tcW w:w="9360" w:type="dxa"/>
            <w:shd w:val="clear" w:color="auto" w:fill="auto"/>
          </w:tcPr>
          <w:p w14:paraId="52104D7C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</w:pP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Potrivit art. 212 din 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Codul administrativ</w:t>
            </w: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, pentru participarea la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şedinţele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Consiliului județean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ale comisiilor de specialitate, consilierii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judeţeni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au dreptul la o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lunară, a cărei plată se efectuează exclusiv din veniturile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secţiunii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funcţionare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din bugetul local. Cuantumul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indemnizaţiei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lunare pentru consilierii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judeţeni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care participă la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şedinţele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ordinare ori la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şedinţele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extraordinare ale consiliului local, respectiv consiliului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ale comisiilor de specialitate a fost stabilit prin </w:t>
            </w: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lastRenderedPageBreak/>
              <w:t xml:space="preserve">Regulamentul 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de organizare și funcționare a Consiliului Județean Cluj, fiind </w:t>
            </w: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10% din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indemnizaţia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lunară 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preşedintelui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Consiliului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. Consilierii locali, respectiv consilierii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judeţeni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au dreptul la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indemnizaţia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lunară doar dacă participă la cel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puţin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o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şedinţă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autorităţii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deliberative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o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şedinţă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 comisiei de specialitate,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desfăşurate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în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condiţiile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legii. </w:t>
            </w:r>
          </w:p>
          <w:p w14:paraId="56796B68" w14:textId="77777777" w:rsidR="005E13B8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</w:pPr>
          </w:p>
          <w:p w14:paraId="0B1A5B10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</w:pP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Totodată, consilierilor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judeţeni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li se aplică în mod corespunzător și prevederile art. 153 alin. (2) din 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Codul administrativ</w:t>
            </w: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, potrivit cărora au dreptul la decontarea, în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condiţiile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legii, a cheltuielilor legate de exercitarea mandatului, respectiv plata cheltuielilor de transport, cazare,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indemnizaţia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de delegare sau deplasare, după caz, precum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 altor cheltuieli prevăzute de lege, altele decât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indemnizaţia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. </w:t>
            </w:r>
          </w:p>
        </w:tc>
      </w:tr>
      <w:tr w:rsidR="005E13B8" w:rsidRPr="000B2C86" w14:paraId="7FA5FE5C" w14:textId="77777777" w:rsidTr="006F12C1">
        <w:trPr>
          <w:trHeight w:val="573"/>
        </w:trPr>
        <w:tc>
          <w:tcPr>
            <w:tcW w:w="9360" w:type="dxa"/>
            <w:shd w:val="clear" w:color="auto" w:fill="auto"/>
          </w:tcPr>
          <w:p w14:paraId="3ED15490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" w:hAnsi="Montserrat"/>
                <w:color w:val="FF0000"/>
                <w:sz w:val="24"/>
                <w:szCs w:val="24"/>
                <w:lang w:val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lastRenderedPageBreak/>
              <w:t xml:space="preserve">Secțiunea a  4-a - Activități de informare publică și consultare privind elaborarea și implementarea </w:t>
            </w: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t>actului administrativ</w:t>
            </w: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: </w:t>
            </w:r>
          </w:p>
        </w:tc>
      </w:tr>
      <w:tr w:rsidR="005E13B8" w:rsidRPr="000B2C86" w14:paraId="37D4E4C0" w14:textId="77777777" w:rsidTr="006F12C1">
        <w:trPr>
          <w:trHeight w:val="368"/>
        </w:trPr>
        <w:tc>
          <w:tcPr>
            <w:tcW w:w="9360" w:type="dxa"/>
            <w:shd w:val="clear" w:color="auto" w:fill="auto"/>
          </w:tcPr>
          <w:p w14:paraId="1E1C1EC3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Nu este cazul</w:t>
            </w:r>
          </w:p>
        </w:tc>
      </w:tr>
      <w:tr w:rsidR="005E13B8" w:rsidRPr="000B2C86" w14:paraId="424C3C93" w14:textId="77777777" w:rsidTr="006F12C1">
        <w:tc>
          <w:tcPr>
            <w:tcW w:w="9360" w:type="dxa"/>
            <w:shd w:val="clear" w:color="auto" w:fill="auto"/>
          </w:tcPr>
          <w:p w14:paraId="7D585F48" w14:textId="77777777" w:rsidR="005E13B8" w:rsidRPr="000B2C86" w:rsidRDefault="005E13B8" w:rsidP="006F12C1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a 5-a - </w:t>
            </w:r>
            <w:r w:rsidRPr="000B2C86">
              <w:rPr>
                <w:rFonts w:ascii="Montserrat" w:eastAsia="Times New Roman" w:hAnsi="Montserrat" w:cs="Times New Roman"/>
                <w:b/>
                <w:noProof/>
                <w:sz w:val="24"/>
                <w:szCs w:val="24"/>
                <w:lang w:val="ro-RO" w:eastAsia="ro-RO"/>
              </w:rPr>
              <w:t xml:space="preserve">Efectele </w:t>
            </w: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t>actului administrativ</w:t>
            </w:r>
            <w:r w:rsidRPr="000B2C86">
              <w:rPr>
                <w:rFonts w:ascii="Montserrat" w:eastAsia="Times New Roman" w:hAnsi="Montserrat" w:cs="Times New Roman"/>
                <w:b/>
                <w:noProof/>
                <w:sz w:val="24"/>
                <w:szCs w:val="24"/>
                <w:lang w:val="ro-RO" w:eastAsia="ro-RO"/>
              </w:rPr>
              <w:t xml:space="preserve"> asupra actelor administrative în vigoare</w:t>
            </w: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 și măsuri de implementare: </w:t>
            </w:r>
          </w:p>
        </w:tc>
      </w:tr>
      <w:tr w:rsidR="005E13B8" w:rsidRPr="000B2C86" w14:paraId="3EE46E79" w14:textId="77777777" w:rsidTr="006F12C1">
        <w:tc>
          <w:tcPr>
            <w:tcW w:w="9360" w:type="dxa"/>
            <w:shd w:val="clear" w:color="auto" w:fill="auto"/>
          </w:tcPr>
          <w:p w14:paraId="01BCB124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1E0C8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La data de la care viitoarea hotărâre va produce efecte, se modifică </w:t>
            </w:r>
            <w:r w:rsidRPr="001E0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art. 1</w:t>
            </w:r>
            <w:r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, alin. (1),</w:t>
            </w:r>
            <w:r w:rsidRPr="001E0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 lit</w:t>
            </w:r>
            <w:r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.</w:t>
            </w:r>
            <w:r w:rsidRPr="001E0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a) și c)</w:t>
            </w:r>
            <w:r w:rsidRPr="001E0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 din Hotărârea Consiliul </w:t>
            </w:r>
            <w:proofErr w:type="spellStart"/>
            <w:r w:rsidRPr="001E0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Pr="001E0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 Cluj nr. 186 din 27.10.2020 </w:t>
            </w:r>
            <w:r w:rsidRPr="001E0C8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privind </w:t>
            </w:r>
            <w:r w:rsidRPr="001E0C81">
              <w:rPr>
                <w:rFonts w:ascii="Montserrat Light" w:hAnsi="Montserrat Light"/>
                <w:bCs/>
                <w:snapToGrid w:val="0"/>
                <w:sz w:val="24"/>
                <w:szCs w:val="24"/>
                <w:lang w:val="ro-RO"/>
              </w:rPr>
              <w:t>constituirea</w:t>
            </w:r>
            <w:r w:rsidRPr="001E0C8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și organizarea comisiilor de specialitate ale Consiliului </w:t>
            </w:r>
            <w:proofErr w:type="spellStart"/>
            <w:r w:rsidRPr="001E0C8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Pr="001E0C8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Cluj, ca urmare a constituirii noului </w:t>
            </w:r>
            <w:r w:rsidRPr="001E0C81">
              <w:rPr>
                <w:rFonts w:ascii="Montserrat Light" w:hAnsi="Montserrat Light"/>
                <w:b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Consiliul Județean Cluj în data de 23 </w:t>
            </w:r>
            <w:r w:rsidRPr="001E0C81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  <w:lang w:val="ro-RO"/>
              </w:rPr>
              <w:t>octombrie 2020, cu modificările ulterioare</w:t>
            </w:r>
            <w:r w:rsidRPr="001E0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5E13B8" w:rsidRPr="000B2C86" w14:paraId="23CF6F5C" w14:textId="77777777" w:rsidTr="006F12C1">
        <w:tc>
          <w:tcPr>
            <w:tcW w:w="9360" w:type="dxa"/>
            <w:shd w:val="clear" w:color="auto" w:fill="auto"/>
          </w:tcPr>
          <w:p w14:paraId="5C6EDADE" w14:textId="77777777" w:rsidR="005E13B8" w:rsidRPr="000B2C86" w:rsidRDefault="005E13B8" w:rsidP="006F12C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Secțiunea a 6-a - Anexe la referatul de aprobare: -</w:t>
            </w:r>
          </w:p>
        </w:tc>
      </w:tr>
      <w:tr w:rsidR="005E13B8" w:rsidRPr="000B2C86" w14:paraId="799C72F8" w14:textId="77777777" w:rsidTr="006F12C1">
        <w:tc>
          <w:tcPr>
            <w:tcW w:w="9360" w:type="dxa"/>
            <w:shd w:val="clear" w:color="auto" w:fill="auto"/>
          </w:tcPr>
          <w:p w14:paraId="67EFE7CC" w14:textId="77777777" w:rsidR="005E13B8" w:rsidRPr="004F4B89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</w:pPr>
            <w:r>
              <w:rPr>
                <w:rFonts w:ascii="Montserrat Light" w:eastAsiaTheme="minorHAnsi" w:hAnsi="Montserrat Light" w:cs="Times New Roman"/>
                <w:sz w:val="26"/>
                <w:szCs w:val="26"/>
                <w:lang w:val="ro-RO"/>
              </w:rPr>
              <w:t>Încheierea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 civilă 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nr. 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85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/CC/2022 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pronunțată de Tribunalul Cluj în data de </w:t>
            </w:r>
            <w:r w:rsidRPr="00C71036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5</w:t>
            </w:r>
            <w:r w:rsidRPr="00C71036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5</w:t>
            </w:r>
            <w:r w:rsidRPr="00C71036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.2022 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prin care s-a dispus validarea mandatului de consilier județean pentru domnul 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Sălăgean Cătălin Marius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 </w:t>
            </w:r>
            <w:r w:rsidRPr="000B2C86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– supleant al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Partidului Uniunea Salvați România (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Alianței USR-PLUS)</w:t>
            </w:r>
            <w:r w:rsidRPr="000B2C86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; </w:t>
            </w:r>
          </w:p>
        </w:tc>
      </w:tr>
    </w:tbl>
    <w:p w14:paraId="01F38996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76F1EBC6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39EEF22F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1ECDCB2B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57F7FF25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0B2C8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INIȚIATOR,</w:t>
      </w:r>
    </w:p>
    <w:p w14:paraId="60041611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0B2C8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PREȘEDINTE</w:t>
      </w:r>
    </w:p>
    <w:p w14:paraId="17CF6C09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0B2C8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Alin Tișe</w:t>
      </w:r>
    </w:p>
    <w:p w14:paraId="0B70514A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6EEB4A50" w14:textId="1A0432CE" w:rsidR="005E13B8" w:rsidRDefault="005E13B8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2E1DDA6F" w14:textId="4A51A6BF" w:rsidR="00282D72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3976BFBC" w14:textId="1BA65AAD" w:rsidR="00282D72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57F16E58" w14:textId="64231B74" w:rsidR="00282D72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31E12A27" w14:textId="261ADB0F" w:rsidR="00282D72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6F528D76" w14:textId="4D09DEDA" w:rsidR="00282D72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0EB73C1F" w14:textId="268A2C75" w:rsidR="00282D72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1DD84B04" w14:textId="0DC28903" w:rsidR="00282D72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7B0EE02C" w14:textId="04BAFF02" w:rsidR="00282D72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14D5AF7E" w14:textId="64BA3E5A" w:rsidR="00282D72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57F6EAC5" w14:textId="77777777" w:rsidR="00282D72" w:rsidRPr="000B2C86" w:rsidRDefault="00282D72" w:rsidP="005E13B8">
      <w:pPr>
        <w:autoSpaceDE w:val="0"/>
        <w:autoSpaceDN w:val="0"/>
        <w:adjustRightInd w:val="0"/>
        <w:spacing w:line="240" w:lineRule="auto"/>
        <w:ind w:left="1080" w:right="-1"/>
        <w:rPr>
          <w:rFonts w:ascii="Montserrat Light" w:hAnsi="Montserrat Light"/>
          <w:bCs/>
          <w:sz w:val="24"/>
          <w:szCs w:val="24"/>
          <w:lang w:val="ro-RO"/>
        </w:rPr>
      </w:pPr>
    </w:p>
    <w:p w14:paraId="538ED560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299C9686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77475391" w14:textId="77777777" w:rsidR="005E13B8" w:rsidRPr="00720ECC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720ECC">
        <w:rPr>
          <w:rFonts w:ascii="Montserrat" w:eastAsia="Times New Roman" w:hAnsi="Montserrat" w:cs="Times New Roman"/>
          <w:b/>
          <w:bCs/>
          <w:noProof/>
          <w:lang w:val="ro-RO" w:eastAsia="ro-RO"/>
        </w:rPr>
        <w:lastRenderedPageBreak/>
        <w:t>P R O I E C T   DE   H O T Ă R Â R E</w:t>
      </w:r>
    </w:p>
    <w:p w14:paraId="065DC70F" w14:textId="77777777" w:rsidR="005E13B8" w:rsidRPr="00720ECC" w:rsidRDefault="005E13B8" w:rsidP="005E13B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720ECC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720ECC">
        <w:rPr>
          <w:rFonts w:ascii="Montserrat" w:hAnsi="Montserrat"/>
          <w:b/>
          <w:bCs/>
          <w:lang w:val="ro-RO"/>
        </w:rPr>
        <w:t xml:space="preserve">modificarea Hotărârii Consiliului Județean Cluj nr. 186/2020 privind </w:t>
      </w:r>
      <w:r w:rsidRPr="00720ECC">
        <w:rPr>
          <w:rFonts w:ascii="Montserrat" w:hAnsi="Montserrat"/>
          <w:b/>
          <w:bCs/>
          <w:snapToGrid w:val="0"/>
          <w:lang w:val="ro-RO"/>
        </w:rPr>
        <w:t>constituirea</w:t>
      </w:r>
      <w:r w:rsidRPr="00720ECC">
        <w:rPr>
          <w:rFonts w:ascii="Montserrat" w:hAnsi="Montserrat"/>
          <w:b/>
          <w:bCs/>
          <w:lang w:val="ro-RO"/>
        </w:rPr>
        <w:t xml:space="preserve"> și organizarea comisiilor de specialitate ale Consiliului</w:t>
      </w:r>
      <w:r w:rsidRPr="00720ECC">
        <w:rPr>
          <w:rFonts w:ascii="Montserrat" w:hAnsi="Montserrat"/>
          <w:b/>
          <w:lang w:val="ro-RO"/>
        </w:rPr>
        <w:t xml:space="preserve"> </w:t>
      </w:r>
      <w:proofErr w:type="spellStart"/>
      <w:r w:rsidRPr="00720ECC">
        <w:rPr>
          <w:rFonts w:ascii="Montserrat" w:hAnsi="Montserrat"/>
          <w:b/>
          <w:lang w:val="ro-RO"/>
        </w:rPr>
        <w:t>Judeţean</w:t>
      </w:r>
      <w:proofErr w:type="spellEnd"/>
      <w:r w:rsidRPr="00720ECC">
        <w:rPr>
          <w:rFonts w:ascii="Montserrat" w:hAnsi="Montserrat"/>
          <w:b/>
          <w:lang w:val="ro-RO"/>
        </w:rPr>
        <w:t xml:space="preserve"> Cluj, ca urmare a constituirii noului </w:t>
      </w:r>
      <w:r w:rsidRPr="00720ECC">
        <w:rPr>
          <w:rFonts w:ascii="Montserrat" w:hAnsi="Montserrat"/>
          <w:b/>
          <w:color w:val="000000"/>
          <w:shd w:val="clear" w:color="auto" w:fill="FFFFFF"/>
          <w:lang w:val="ro-RO"/>
        </w:rPr>
        <w:t>Consiliul Județean Cluj în data de 23 octombrie 2020</w:t>
      </w:r>
    </w:p>
    <w:p w14:paraId="56AA34C8" w14:textId="77777777" w:rsidR="005E13B8" w:rsidRPr="00720ECC" w:rsidRDefault="005E13B8" w:rsidP="005E13B8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5AB7CE8C" w14:textId="77777777" w:rsidR="005E13B8" w:rsidRPr="00720ECC" w:rsidRDefault="005E13B8" w:rsidP="005E13B8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  <w:r w:rsidRPr="00720ECC">
        <w:rPr>
          <w:rFonts w:ascii="Montserrat Light" w:hAnsi="Montserrat Light"/>
          <w:lang w:val="ro-RO"/>
        </w:rPr>
        <w:t xml:space="preserve">Consiliul </w:t>
      </w:r>
      <w:proofErr w:type="spellStart"/>
      <w:r w:rsidRPr="00720ECC">
        <w:rPr>
          <w:rFonts w:ascii="Montserrat Light" w:hAnsi="Montserrat Light"/>
          <w:lang w:val="ro-RO"/>
        </w:rPr>
        <w:t>Judeţean</w:t>
      </w:r>
      <w:proofErr w:type="spellEnd"/>
      <w:r w:rsidRPr="00720ECC">
        <w:rPr>
          <w:rFonts w:ascii="Montserrat Light" w:hAnsi="Montserrat Light"/>
          <w:lang w:val="ro-RO"/>
        </w:rPr>
        <w:t xml:space="preserve"> Cluj întrunit în </w:t>
      </w:r>
      <w:proofErr w:type="spellStart"/>
      <w:r w:rsidRPr="00720ECC">
        <w:rPr>
          <w:rFonts w:ascii="Montserrat Light" w:hAnsi="Montserrat Light"/>
          <w:lang w:val="ro-RO"/>
        </w:rPr>
        <w:t>şedinţa</w:t>
      </w:r>
      <w:proofErr w:type="spellEnd"/>
      <w:r w:rsidRPr="00720ECC">
        <w:rPr>
          <w:rFonts w:ascii="Montserrat Light" w:hAnsi="Montserrat Light"/>
          <w:lang w:val="ro-RO"/>
        </w:rPr>
        <w:t xml:space="preserve"> ordinară;</w:t>
      </w:r>
      <w:bookmarkStart w:id="0" w:name="_Hlk41389030"/>
    </w:p>
    <w:p w14:paraId="587BAE4B" w14:textId="77777777" w:rsidR="005E13B8" w:rsidRPr="00720ECC" w:rsidRDefault="005E13B8" w:rsidP="005E13B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  <w:r w:rsidRPr="00720ECC">
        <w:rPr>
          <w:rFonts w:ascii="Montserrat Light" w:hAnsi="Montserrat Light"/>
          <w:lang w:val="ro-RO"/>
        </w:rPr>
        <w:t xml:space="preserve">Având în vedere Proiectul de hotărâre înregistrat cu nr. …..… din …….…………… </w:t>
      </w:r>
      <w:r w:rsidRPr="00720ECC">
        <w:rPr>
          <w:rFonts w:ascii="Montserrat Light" w:eastAsia="Times New Roman" w:hAnsi="Montserrat Light" w:cs="Times New Roman"/>
          <w:lang w:val="ro-RO"/>
        </w:rPr>
        <w:t xml:space="preserve">pentru </w:t>
      </w:r>
      <w:r w:rsidRPr="00720ECC">
        <w:rPr>
          <w:rFonts w:ascii="Montserrat Light" w:hAnsi="Montserrat Light"/>
          <w:lang w:val="ro-RO"/>
        </w:rPr>
        <w:t xml:space="preserve">modificarea Hotărârii Consiliului Județean Cluj nr. 186/2020 privind </w:t>
      </w:r>
      <w:r w:rsidRPr="00720ECC">
        <w:rPr>
          <w:rFonts w:ascii="Montserrat Light" w:hAnsi="Montserrat Light"/>
          <w:snapToGrid w:val="0"/>
          <w:lang w:val="ro-RO"/>
        </w:rPr>
        <w:t>constituirea</w:t>
      </w:r>
      <w:r w:rsidRPr="00720ECC">
        <w:rPr>
          <w:rFonts w:ascii="Montserrat Light" w:hAnsi="Montserrat Light"/>
          <w:lang w:val="ro-RO"/>
        </w:rPr>
        <w:t xml:space="preserve"> și organizarea comisiilor de specialitate ale Consiliului </w:t>
      </w:r>
      <w:proofErr w:type="spellStart"/>
      <w:r w:rsidRPr="00720ECC">
        <w:rPr>
          <w:rFonts w:ascii="Montserrat Light" w:hAnsi="Montserrat Light"/>
          <w:lang w:val="ro-RO"/>
        </w:rPr>
        <w:t>Judeţean</w:t>
      </w:r>
      <w:proofErr w:type="spellEnd"/>
      <w:r w:rsidRPr="00720ECC">
        <w:rPr>
          <w:rFonts w:ascii="Montserrat Light" w:hAnsi="Montserrat Light"/>
          <w:lang w:val="ro-RO"/>
        </w:rPr>
        <w:t xml:space="preserve"> Cluj, ca urmare a constituirii noului </w:t>
      </w:r>
      <w:r w:rsidRPr="00720ECC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720ECC">
        <w:rPr>
          <w:rFonts w:ascii="Montserrat Light" w:hAnsi="Montserrat Light"/>
          <w:lang w:val="ro-RO"/>
        </w:rPr>
        <w:t xml:space="preserve">, propus de </w:t>
      </w:r>
      <w:proofErr w:type="spellStart"/>
      <w:r w:rsidRPr="00720ECC">
        <w:rPr>
          <w:rFonts w:ascii="Montserrat Light" w:hAnsi="Montserrat Light"/>
          <w:lang w:val="ro-RO"/>
        </w:rPr>
        <w:t>Preşedintele</w:t>
      </w:r>
      <w:proofErr w:type="spellEnd"/>
      <w:r w:rsidRPr="00720ECC">
        <w:rPr>
          <w:rFonts w:ascii="Montserrat Light" w:hAnsi="Montserrat Light"/>
          <w:lang w:val="ro-RO"/>
        </w:rPr>
        <w:t xml:space="preserve"> Consiliului </w:t>
      </w:r>
      <w:proofErr w:type="spellStart"/>
      <w:r w:rsidRPr="00720ECC">
        <w:rPr>
          <w:rFonts w:ascii="Montserrat Light" w:hAnsi="Montserrat Light"/>
          <w:lang w:val="ro-RO"/>
        </w:rPr>
        <w:t>Judeţean</w:t>
      </w:r>
      <w:proofErr w:type="spellEnd"/>
      <w:r w:rsidRPr="00720ECC">
        <w:rPr>
          <w:rFonts w:ascii="Montserrat Light" w:hAnsi="Montserrat Light"/>
          <w:lang w:val="ro-RO"/>
        </w:rPr>
        <w:t xml:space="preserve"> Cluj, domnul Alin Tișe, care este </w:t>
      </w:r>
      <w:proofErr w:type="spellStart"/>
      <w:r w:rsidRPr="00720ECC">
        <w:rPr>
          <w:rFonts w:ascii="Montserrat Light" w:hAnsi="Montserrat Light"/>
          <w:lang w:val="ro-RO"/>
        </w:rPr>
        <w:t>însoţit</w:t>
      </w:r>
      <w:proofErr w:type="spellEnd"/>
      <w:r w:rsidRPr="00720ECC">
        <w:rPr>
          <w:rFonts w:ascii="Montserrat Light" w:hAnsi="Montserrat Light"/>
          <w:lang w:val="ro-RO"/>
        </w:rPr>
        <w:t xml:space="preserve"> de Referatul </w:t>
      </w:r>
      <w:r w:rsidRPr="000F2959">
        <w:rPr>
          <w:rFonts w:ascii="Montserrat Light" w:hAnsi="Montserrat Light"/>
          <w:lang w:val="ro-RO"/>
        </w:rPr>
        <w:t xml:space="preserve">de aprobare cu nr. </w:t>
      </w:r>
      <w:r>
        <w:rPr>
          <w:rFonts w:ascii="Montserrat Light" w:hAnsi="Montserrat Light"/>
          <w:lang w:val="ro-RO"/>
        </w:rPr>
        <w:t>19263</w:t>
      </w:r>
      <w:r w:rsidRPr="000F2959">
        <w:rPr>
          <w:rFonts w:ascii="Montserrat Light" w:hAnsi="Montserrat Light"/>
          <w:lang w:val="ro-RO"/>
        </w:rPr>
        <w:t xml:space="preserve">/2022; Raportul de specialitate întocmit de compartimentul de resort din cadrul aparatului de specialitate al Consiliului </w:t>
      </w:r>
      <w:proofErr w:type="spellStart"/>
      <w:r w:rsidRPr="000F2959">
        <w:rPr>
          <w:rFonts w:ascii="Montserrat Light" w:hAnsi="Montserrat Light"/>
          <w:lang w:val="ro-RO"/>
        </w:rPr>
        <w:t>Judeţean</w:t>
      </w:r>
      <w:proofErr w:type="spellEnd"/>
      <w:r w:rsidRPr="000F2959">
        <w:rPr>
          <w:rFonts w:ascii="Montserrat Light" w:hAnsi="Montserrat Light"/>
          <w:lang w:val="ro-RO"/>
        </w:rPr>
        <w:t xml:space="preserve"> Cluj cu nr. </w:t>
      </w:r>
      <w:r>
        <w:rPr>
          <w:rFonts w:ascii="Montserrat Light" w:hAnsi="Montserrat Light"/>
          <w:lang w:val="ro-RO"/>
        </w:rPr>
        <w:t>19445</w:t>
      </w:r>
      <w:r w:rsidRPr="000F2959">
        <w:rPr>
          <w:rFonts w:ascii="Montserrat Light" w:hAnsi="Montserrat Light"/>
          <w:lang w:val="ro-RO"/>
        </w:rPr>
        <w:t xml:space="preserve">/2022 </w:t>
      </w:r>
      <w:proofErr w:type="spellStart"/>
      <w:r w:rsidRPr="000F2959">
        <w:rPr>
          <w:rFonts w:ascii="Montserrat Light" w:hAnsi="Montserrat Light"/>
          <w:lang w:val="ro-RO"/>
        </w:rPr>
        <w:t>şi</w:t>
      </w:r>
      <w:proofErr w:type="spellEnd"/>
      <w:r w:rsidRPr="000F2959">
        <w:rPr>
          <w:rFonts w:ascii="Montserrat Light" w:hAnsi="Montserrat Light"/>
          <w:lang w:val="ro-RO"/>
        </w:rPr>
        <w:t xml:space="preserve"> de Avizul cu nr. ......din .............. adoptat de Comisia de specialitate nr. </w:t>
      </w:r>
      <w:r>
        <w:rPr>
          <w:rFonts w:ascii="Montserrat Light" w:hAnsi="Montserrat Light"/>
          <w:lang w:val="ro-RO"/>
        </w:rPr>
        <w:t>1</w:t>
      </w:r>
      <w:r w:rsidRPr="000F2959">
        <w:rPr>
          <w:rFonts w:ascii="Montserrat Light" w:hAnsi="Montserrat Light"/>
          <w:lang w:val="ro-RO"/>
        </w:rPr>
        <w:t xml:space="preserve">, în conformitate cu art. 182 alin. (4) coroborat cu art. 136 din Ordonanța de urgență a </w:t>
      </w:r>
      <w:r w:rsidRPr="00720ECC">
        <w:rPr>
          <w:rFonts w:ascii="Montserrat Light" w:hAnsi="Montserrat Light"/>
          <w:lang w:val="ro-RO"/>
        </w:rPr>
        <w:t xml:space="preserve">Guvernului nr. 57/2019 privind Codul administrativ, cu  modificările și completările ulterioare; </w:t>
      </w:r>
    </w:p>
    <w:bookmarkEnd w:id="0"/>
    <w:p w14:paraId="1BDA607E" w14:textId="77777777" w:rsidR="005E13B8" w:rsidRPr="00720ECC" w:rsidRDefault="005E13B8" w:rsidP="005E13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720ECC">
        <w:rPr>
          <w:rFonts w:ascii="Montserrat Light" w:hAnsi="Montserrat Light"/>
          <w:lang w:val="ro-RO"/>
        </w:rPr>
        <w:t>Ținând cont de:</w:t>
      </w:r>
    </w:p>
    <w:p w14:paraId="23B4952C" w14:textId="77777777" w:rsidR="005E13B8" w:rsidRPr="00720ECC" w:rsidRDefault="005E13B8" w:rsidP="005E13B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720ECC">
        <w:rPr>
          <w:rFonts w:ascii="Montserrat Light" w:hAnsi="Montserrat Light"/>
          <w:lang w:val="ro-RO"/>
        </w:rPr>
        <w:t xml:space="preserve">Hotărârea Consiliului </w:t>
      </w:r>
      <w:proofErr w:type="spellStart"/>
      <w:r w:rsidRPr="00720ECC">
        <w:rPr>
          <w:rFonts w:ascii="Montserrat Light" w:hAnsi="Montserrat Light"/>
          <w:lang w:val="ro-RO"/>
        </w:rPr>
        <w:t>Judeţean</w:t>
      </w:r>
      <w:proofErr w:type="spellEnd"/>
      <w:r w:rsidRPr="00720ECC">
        <w:rPr>
          <w:rFonts w:ascii="Montserrat Light" w:hAnsi="Montserrat Light"/>
          <w:lang w:val="ro-RO"/>
        </w:rPr>
        <w:t xml:space="preserve"> Cluj nr. </w:t>
      </w:r>
      <w:r>
        <w:rPr>
          <w:rFonts w:ascii="Montserrat Light" w:hAnsi="Montserrat Light"/>
          <w:lang w:val="ro-RO"/>
        </w:rPr>
        <w:t>56</w:t>
      </w:r>
      <w:r w:rsidRPr="00720ECC">
        <w:rPr>
          <w:rFonts w:ascii="Montserrat Light" w:hAnsi="Montserrat Light"/>
          <w:lang w:val="ro-RO"/>
        </w:rPr>
        <w:t>/</w:t>
      </w:r>
      <w:r>
        <w:rPr>
          <w:rFonts w:ascii="Montserrat Light" w:hAnsi="Montserrat Light"/>
          <w:lang w:val="ro-RO"/>
        </w:rPr>
        <w:t>27</w:t>
      </w:r>
      <w:r w:rsidRPr="00720ECC">
        <w:rPr>
          <w:rFonts w:ascii="Montserrat Light" w:hAnsi="Montserrat Light"/>
          <w:lang w:val="ro-RO"/>
        </w:rPr>
        <w:t>.0</w:t>
      </w:r>
      <w:r>
        <w:rPr>
          <w:rFonts w:ascii="Montserrat Light" w:hAnsi="Montserrat Light"/>
          <w:lang w:val="ro-RO"/>
        </w:rPr>
        <w:t>4</w:t>
      </w:r>
      <w:r w:rsidRPr="00720ECC">
        <w:rPr>
          <w:rFonts w:ascii="Montserrat Light" w:hAnsi="Montserrat Light"/>
          <w:lang w:val="ro-RO"/>
        </w:rPr>
        <w:t xml:space="preserve">.2022 </w:t>
      </w:r>
      <w:proofErr w:type="spellStart"/>
      <w:r w:rsidRPr="00720ECC">
        <w:rPr>
          <w:rFonts w:ascii="Montserrat Light" w:hAnsi="Montserrat Light"/>
        </w:rPr>
        <w:t>privind</w:t>
      </w:r>
      <w:proofErr w:type="spellEnd"/>
      <w:r w:rsidRPr="00720ECC">
        <w:rPr>
          <w:rFonts w:ascii="Montserrat Light" w:hAnsi="Montserrat Light"/>
        </w:rPr>
        <w:t xml:space="preserve"> </w:t>
      </w:r>
      <w:proofErr w:type="spellStart"/>
      <w:r w:rsidRPr="00720ECC">
        <w:rPr>
          <w:rFonts w:ascii="Montserrat Light" w:hAnsi="Montserrat Light"/>
        </w:rPr>
        <w:t>constatarea</w:t>
      </w:r>
      <w:proofErr w:type="spellEnd"/>
      <w:r w:rsidRPr="00720ECC">
        <w:rPr>
          <w:rFonts w:ascii="Montserrat Light" w:hAnsi="Montserrat Light"/>
        </w:rPr>
        <w:t xml:space="preserve"> </w:t>
      </w:r>
      <w:proofErr w:type="spellStart"/>
      <w:r w:rsidRPr="00720ECC">
        <w:rPr>
          <w:rFonts w:ascii="Montserrat Light" w:hAnsi="Montserrat Light"/>
        </w:rPr>
        <w:t>încetării</w:t>
      </w:r>
      <w:proofErr w:type="spellEnd"/>
      <w:r w:rsidRPr="00720ECC">
        <w:rPr>
          <w:rFonts w:ascii="Montserrat Light" w:hAnsi="Montserrat Light"/>
        </w:rPr>
        <w:t xml:space="preserve"> de </w:t>
      </w:r>
      <w:proofErr w:type="spellStart"/>
      <w:r w:rsidRPr="00720ECC">
        <w:rPr>
          <w:rFonts w:ascii="Montserrat Light" w:hAnsi="Montserrat Light"/>
        </w:rPr>
        <w:t>drept</w:t>
      </w:r>
      <w:proofErr w:type="spellEnd"/>
      <w:r w:rsidRPr="00720ECC">
        <w:rPr>
          <w:rFonts w:ascii="Montserrat Light" w:hAnsi="Montserrat Light"/>
        </w:rPr>
        <w:t xml:space="preserve">, </w:t>
      </w:r>
      <w:proofErr w:type="spellStart"/>
      <w:r w:rsidRPr="00720ECC">
        <w:rPr>
          <w:rFonts w:ascii="Montserrat Light" w:hAnsi="Montserrat Light"/>
        </w:rPr>
        <w:t>înainte</w:t>
      </w:r>
      <w:proofErr w:type="spellEnd"/>
      <w:r w:rsidRPr="00720ECC">
        <w:rPr>
          <w:rFonts w:ascii="Montserrat Light" w:hAnsi="Montserrat Light"/>
        </w:rPr>
        <w:t xml:space="preserve"> de </w:t>
      </w:r>
      <w:proofErr w:type="spellStart"/>
      <w:r w:rsidRPr="00720ECC">
        <w:rPr>
          <w:rFonts w:ascii="Montserrat Light" w:hAnsi="Montserrat Light"/>
        </w:rPr>
        <w:t>expirarea</w:t>
      </w:r>
      <w:proofErr w:type="spellEnd"/>
      <w:r w:rsidRPr="00720ECC">
        <w:rPr>
          <w:rFonts w:ascii="Montserrat Light" w:hAnsi="Montserrat Light"/>
        </w:rPr>
        <w:t xml:space="preserve"> </w:t>
      </w:r>
      <w:proofErr w:type="spellStart"/>
      <w:r w:rsidRPr="00720ECC">
        <w:rPr>
          <w:rFonts w:ascii="Montserrat Light" w:hAnsi="Montserrat Light"/>
        </w:rPr>
        <w:t>duratei</w:t>
      </w:r>
      <w:proofErr w:type="spellEnd"/>
      <w:r w:rsidRPr="00720ECC">
        <w:rPr>
          <w:rFonts w:ascii="Montserrat Light" w:hAnsi="Montserrat Light"/>
        </w:rPr>
        <w:t xml:space="preserve"> </w:t>
      </w:r>
      <w:proofErr w:type="spellStart"/>
      <w:r w:rsidRPr="00720ECC">
        <w:rPr>
          <w:rFonts w:ascii="Montserrat Light" w:hAnsi="Montserrat Light"/>
        </w:rPr>
        <w:t>normale</w:t>
      </w:r>
      <w:proofErr w:type="spellEnd"/>
      <w:r w:rsidRPr="00720ECC">
        <w:rPr>
          <w:rFonts w:ascii="Montserrat Light" w:hAnsi="Montserrat Light"/>
        </w:rPr>
        <w:t xml:space="preserve">, a </w:t>
      </w:r>
      <w:proofErr w:type="spellStart"/>
      <w:r w:rsidRPr="00720ECC">
        <w:rPr>
          <w:rFonts w:ascii="Montserrat Light" w:hAnsi="Montserrat Light"/>
        </w:rPr>
        <w:t>mandatului</w:t>
      </w:r>
      <w:proofErr w:type="spellEnd"/>
      <w:r w:rsidRPr="00720ECC">
        <w:rPr>
          <w:rFonts w:ascii="Montserrat Light" w:hAnsi="Montserrat Light"/>
        </w:rPr>
        <w:t xml:space="preserve"> de </w:t>
      </w:r>
      <w:proofErr w:type="spellStart"/>
      <w:r w:rsidRPr="00720ECC">
        <w:rPr>
          <w:rFonts w:ascii="Montserrat Light" w:hAnsi="Montserrat Light"/>
        </w:rPr>
        <w:t>consilier</w:t>
      </w:r>
      <w:proofErr w:type="spellEnd"/>
      <w:r w:rsidRPr="00720ECC">
        <w:rPr>
          <w:rFonts w:ascii="Montserrat Light" w:hAnsi="Montserrat Light"/>
        </w:rPr>
        <w:t xml:space="preserve"> </w:t>
      </w:r>
      <w:proofErr w:type="spellStart"/>
      <w:r w:rsidRPr="00720ECC">
        <w:rPr>
          <w:rFonts w:ascii="Montserrat Light" w:hAnsi="Montserrat Light"/>
        </w:rPr>
        <w:t>județean</w:t>
      </w:r>
      <w:proofErr w:type="spellEnd"/>
      <w:r w:rsidRPr="00720ECC">
        <w:rPr>
          <w:rFonts w:ascii="Montserrat Light" w:hAnsi="Montserrat Light"/>
        </w:rPr>
        <w:t xml:space="preserve"> al </w:t>
      </w:r>
      <w:proofErr w:type="spellStart"/>
      <w:r w:rsidRPr="00720ECC">
        <w:rPr>
          <w:rFonts w:ascii="Montserrat Light" w:hAnsi="Montserrat Light"/>
        </w:rPr>
        <w:t>domnului</w:t>
      </w:r>
      <w:proofErr w:type="spellEnd"/>
      <w:r w:rsidRPr="00720EC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Nistor Ovidiu Răzvan</w:t>
      </w:r>
      <w:r w:rsidRPr="00720ECC">
        <w:rPr>
          <w:rFonts w:ascii="Montserrat Light" w:hAnsi="Montserrat Light"/>
          <w:lang w:val="ro-RO"/>
        </w:rPr>
        <w:t xml:space="preserve">;  </w:t>
      </w:r>
    </w:p>
    <w:p w14:paraId="61CB72D4" w14:textId="77777777" w:rsidR="005E13B8" w:rsidRPr="00720ECC" w:rsidRDefault="005E13B8" w:rsidP="005E13B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720ECC">
        <w:rPr>
          <w:rFonts w:ascii="Montserrat Light" w:eastAsiaTheme="minorHAnsi" w:hAnsi="Montserrat Light" w:cs="Times New Roman"/>
          <w:lang w:val="ro-RO"/>
        </w:rPr>
        <w:t xml:space="preserve">Încheierea civilă nr. </w:t>
      </w:r>
      <w:r>
        <w:rPr>
          <w:rFonts w:ascii="Montserrat Light" w:eastAsiaTheme="minorHAnsi" w:hAnsi="Montserrat Light" w:cs="Times New Roman"/>
          <w:lang w:val="ro-RO"/>
        </w:rPr>
        <w:t>85</w:t>
      </w:r>
      <w:r w:rsidRPr="00720ECC">
        <w:rPr>
          <w:rFonts w:ascii="Montserrat Light" w:eastAsiaTheme="minorHAnsi" w:hAnsi="Montserrat Light" w:cs="Times New Roman"/>
          <w:lang w:val="ro-RO"/>
        </w:rPr>
        <w:t>/CC/2022 pronunțată de Tribunalul Cluj în data de 0</w:t>
      </w:r>
      <w:r>
        <w:rPr>
          <w:rFonts w:ascii="Montserrat Light" w:eastAsiaTheme="minorHAnsi" w:hAnsi="Montserrat Light" w:cs="Times New Roman"/>
          <w:lang w:val="ro-RO"/>
        </w:rPr>
        <w:t>5</w:t>
      </w:r>
      <w:r w:rsidRPr="00720ECC">
        <w:rPr>
          <w:rFonts w:ascii="Montserrat Light" w:eastAsiaTheme="minorHAnsi" w:hAnsi="Montserrat Light" w:cs="Times New Roman"/>
          <w:lang w:val="ro-RO"/>
        </w:rPr>
        <w:t>.0</w:t>
      </w:r>
      <w:r>
        <w:rPr>
          <w:rFonts w:ascii="Montserrat Light" w:eastAsiaTheme="minorHAnsi" w:hAnsi="Montserrat Light" w:cs="Times New Roman"/>
          <w:lang w:val="ro-RO"/>
        </w:rPr>
        <w:t>5</w:t>
      </w:r>
      <w:r w:rsidRPr="00720ECC">
        <w:rPr>
          <w:rFonts w:ascii="Montserrat Light" w:eastAsiaTheme="minorHAnsi" w:hAnsi="Montserrat Light" w:cs="Times New Roman"/>
          <w:lang w:val="ro-RO"/>
        </w:rPr>
        <w:t xml:space="preserve">.2022 prin care s-a dispus validarea mandatului de consilier județean pentru domnul </w:t>
      </w:r>
      <w:r>
        <w:rPr>
          <w:rFonts w:ascii="Montserrat Light" w:eastAsiaTheme="minorHAnsi" w:hAnsi="Montserrat Light" w:cs="Times New Roman"/>
          <w:lang w:val="ro-RO"/>
        </w:rPr>
        <w:t>Sălăgean Cătălin Marius</w:t>
      </w:r>
      <w:r w:rsidRPr="00720ECC">
        <w:rPr>
          <w:rFonts w:ascii="Montserrat Light" w:eastAsiaTheme="minorHAnsi" w:hAnsi="Montserrat Light" w:cs="Times New Roman"/>
          <w:lang w:val="ro-RO"/>
        </w:rPr>
        <w:t xml:space="preserve">; </w:t>
      </w:r>
    </w:p>
    <w:p w14:paraId="5501118C" w14:textId="77777777" w:rsidR="005E13B8" w:rsidRPr="00720ECC" w:rsidRDefault="005E13B8" w:rsidP="005E13B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720ECC">
        <w:rPr>
          <w:rFonts w:ascii="Montserrat Light" w:eastAsiaTheme="minorHAnsi" w:hAnsi="Montserrat Light" w:cs="Times New Roman"/>
          <w:lang w:val="ro-RO"/>
        </w:rPr>
        <w:t xml:space="preserve">Depunerea jurământului de către domnul </w:t>
      </w:r>
      <w:r>
        <w:rPr>
          <w:rFonts w:ascii="Montserrat Light" w:eastAsiaTheme="minorHAnsi" w:hAnsi="Montserrat Light" w:cs="Times New Roman"/>
          <w:lang w:val="ro-RO"/>
        </w:rPr>
        <w:t>Sălăgean Cătălin Marius</w:t>
      </w:r>
      <w:r w:rsidRPr="00720ECC">
        <w:rPr>
          <w:rFonts w:ascii="Montserrat Light" w:eastAsiaTheme="minorHAnsi" w:hAnsi="Montserrat Light" w:cs="Times New Roman"/>
          <w:lang w:val="ro-RO"/>
        </w:rPr>
        <w:t xml:space="preserve"> în calitatea acestuia de consilier județean;</w:t>
      </w:r>
    </w:p>
    <w:p w14:paraId="250AFC3B" w14:textId="77777777" w:rsidR="005E13B8" w:rsidRPr="00720ECC" w:rsidRDefault="005E13B8" w:rsidP="005E13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720ECC">
        <w:rPr>
          <w:rFonts w:ascii="Montserrat Light" w:hAnsi="Montserrat Light"/>
          <w:lang w:val="ro-RO"/>
        </w:rPr>
        <w:t>Luând în considerare prevederile:</w:t>
      </w:r>
    </w:p>
    <w:p w14:paraId="317B2B24" w14:textId="77777777" w:rsidR="005E13B8" w:rsidRPr="00720ECC" w:rsidRDefault="005E13B8" w:rsidP="005E13B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color w:val="000000"/>
          <w:lang w:val="ro-RO" w:eastAsia="ro-RO"/>
        </w:rPr>
      </w:pPr>
      <w:bookmarkStart w:id="1" w:name="_Hlk53670636"/>
      <w:bookmarkStart w:id="2" w:name="_Hlk508022111"/>
      <w:r w:rsidRPr="00720ECC">
        <w:rPr>
          <w:rFonts w:ascii="Montserrat Light" w:eastAsiaTheme="minorHAnsi" w:hAnsi="Montserrat Light" w:cs="Cambria"/>
          <w:color w:val="000000"/>
          <w:lang w:val="ro-RO" w:eastAsia="ro-RO"/>
        </w:rPr>
        <w:t xml:space="preserve">art. 2, </w:t>
      </w:r>
      <w:r w:rsidRPr="00720ECC">
        <w:rPr>
          <w:rFonts w:ascii="Montserrat Light" w:eastAsiaTheme="minorHAnsi" w:hAnsi="Montserrat Light" w:cstheme="minorBidi"/>
          <w:lang w:val="ro-RO"/>
        </w:rPr>
        <w:t xml:space="preserve">ale art. </w:t>
      </w:r>
      <w:r w:rsidRPr="00720ECC">
        <w:rPr>
          <w:rFonts w:ascii="Montserrat Light" w:eastAsiaTheme="minorHAnsi" w:hAnsi="Montserrat Light" w:cs="Cambria"/>
          <w:color w:val="000000"/>
          <w:lang w:val="ro-RO" w:eastAsia="ro-RO"/>
        </w:rPr>
        <w:t xml:space="preserve">58 alin. (1) și (3), ale art. 59 </w:t>
      </w:r>
      <w:r w:rsidRPr="00720ECC">
        <w:rPr>
          <w:rFonts w:ascii="Montserrat Light" w:eastAsia="Times New Roman" w:hAnsi="Montserrat Light" w:cs="Cambria"/>
          <w:lang w:val="ro-RO" w:eastAsia="ro-RO"/>
        </w:rPr>
        <w:t xml:space="preserve">și ale art. 61 - 62 </w:t>
      </w:r>
      <w:r w:rsidRPr="00720ECC">
        <w:rPr>
          <w:rFonts w:ascii="Montserrat Light" w:eastAsiaTheme="minorHAnsi" w:hAnsi="Montserrat Light" w:cs="Cambria"/>
          <w:color w:val="000000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720ECC">
        <w:rPr>
          <w:rFonts w:ascii="Montserrat Light" w:eastAsiaTheme="minorHAnsi" w:hAnsi="Montserrat Light" w:cs="Cambria"/>
          <w:color w:val="000000"/>
          <w:lang w:val="ro-RO" w:eastAsia="ro-RO"/>
        </w:rPr>
        <w:t>şi</w:t>
      </w:r>
      <w:proofErr w:type="spellEnd"/>
      <w:r w:rsidRPr="00720ECC">
        <w:rPr>
          <w:rFonts w:ascii="Montserrat Light" w:eastAsiaTheme="minorHAnsi" w:hAnsi="Montserrat Light" w:cs="Cambria"/>
          <w:color w:val="000000"/>
          <w:lang w:val="ro-RO" w:eastAsia="ro-RO"/>
        </w:rPr>
        <w:t xml:space="preserve"> completările ulterioare;</w:t>
      </w:r>
    </w:p>
    <w:p w14:paraId="5D32D766" w14:textId="77777777" w:rsidR="005E13B8" w:rsidRPr="00720ECC" w:rsidRDefault="005E13B8" w:rsidP="005E13B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r w:rsidRPr="00720ECC">
        <w:rPr>
          <w:rFonts w:ascii="Montserrat Light" w:eastAsiaTheme="minorHAnsi" w:hAnsi="Montserrat Light" w:cs="Cambria"/>
          <w:lang w:val="ro-RO" w:eastAsia="ro-RO"/>
        </w:rPr>
        <w:t xml:space="preserve">art. 123 – 140, ale art. 142 -156, art. 215 - 216 și ale art. 218 din Regulamentul de organizare </w:t>
      </w:r>
      <w:proofErr w:type="spellStart"/>
      <w:r w:rsidRPr="00720ECC">
        <w:rPr>
          <w:rFonts w:ascii="Montserrat Light" w:eastAsiaTheme="minorHAnsi" w:hAnsi="Montserrat Light" w:cs="Cambria"/>
          <w:lang w:val="ro-RO" w:eastAsia="ro-RO"/>
        </w:rPr>
        <w:t>şi</w:t>
      </w:r>
      <w:proofErr w:type="spellEnd"/>
      <w:r w:rsidRPr="00720ECC">
        <w:rPr>
          <w:rFonts w:ascii="Montserrat Light" w:eastAsiaTheme="minorHAnsi" w:hAnsi="Montserrat Light" w:cs="Cambria"/>
          <w:lang w:val="ro-RO" w:eastAsia="ro-RO"/>
        </w:rPr>
        <w:t xml:space="preserve"> </w:t>
      </w:r>
      <w:proofErr w:type="spellStart"/>
      <w:r w:rsidRPr="00720ECC">
        <w:rPr>
          <w:rFonts w:ascii="Montserrat Light" w:eastAsiaTheme="minorHAnsi" w:hAnsi="Montserrat Light" w:cs="Cambria"/>
          <w:lang w:val="ro-RO" w:eastAsia="ro-RO"/>
        </w:rPr>
        <w:t>funcţionare</w:t>
      </w:r>
      <w:proofErr w:type="spellEnd"/>
      <w:r w:rsidRPr="00720ECC">
        <w:rPr>
          <w:rFonts w:ascii="Montserrat Light" w:eastAsiaTheme="minorHAnsi" w:hAnsi="Montserrat Light" w:cs="Cambria"/>
          <w:lang w:val="ro-RO" w:eastAsia="ro-RO"/>
        </w:rPr>
        <w:t xml:space="preserve"> a Consiliului </w:t>
      </w:r>
      <w:proofErr w:type="spellStart"/>
      <w:r w:rsidRPr="00720ECC">
        <w:rPr>
          <w:rFonts w:ascii="Montserrat Light" w:eastAsiaTheme="minorHAnsi" w:hAnsi="Montserrat Light" w:cs="Cambria"/>
          <w:lang w:val="ro-RO" w:eastAsia="ro-RO"/>
        </w:rPr>
        <w:t>Judeţean</w:t>
      </w:r>
      <w:proofErr w:type="spellEnd"/>
      <w:r w:rsidRPr="00720ECC">
        <w:rPr>
          <w:rFonts w:ascii="Montserrat Light" w:eastAsiaTheme="minorHAnsi" w:hAnsi="Montserrat Light" w:cs="Cambria"/>
          <w:lang w:val="ro-RO" w:eastAsia="ro-RO"/>
        </w:rPr>
        <w:t xml:space="preserve"> Cluj, aprobat prin Hotărârea </w:t>
      </w:r>
      <w:r w:rsidRPr="00720ECC">
        <w:rPr>
          <w:rFonts w:ascii="Montserrat Light" w:eastAsiaTheme="minorHAnsi" w:hAnsi="Montserrat Light" w:cs="Cambria"/>
          <w:noProof/>
          <w:lang w:val="ro-RO" w:eastAsia="ro-RO"/>
        </w:rPr>
        <w:t>Consiliului Judeţean Cluj</w:t>
      </w:r>
      <w:r w:rsidRPr="00720ECC">
        <w:rPr>
          <w:rFonts w:ascii="Montserrat Light" w:eastAsiaTheme="minorHAnsi" w:hAnsi="Montserrat Light" w:cs="Cambria"/>
          <w:lang w:val="ro-RO" w:eastAsia="ro-RO"/>
        </w:rPr>
        <w:t xml:space="preserve"> nr. 170/2020;</w:t>
      </w:r>
    </w:p>
    <w:bookmarkEnd w:id="1"/>
    <w:bookmarkEnd w:id="2"/>
    <w:p w14:paraId="027E3D4C" w14:textId="77777777" w:rsidR="005E13B8" w:rsidRPr="00720ECC" w:rsidRDefault="005E13B8" w:rsidP="005E13B8">
      <w:pPr>
        <w:autoSpaceDE w:val="0"/>
        <w:autoSpaceDN w:val="0"/>
        <w:adjustRightInd w:val="0"/>
        <w:spacing w:line="240" w:lineRule="auto"/>
        <w:ind w:firstLine="709"/>
        <w:rPr>
          <w:rFonts w:ascii="Montserrat Light" w:hAnsi="Montserrat Light"/>
          <w:lang w:val="ro-RO"/>
        </w:rPr>
      </w:pPr>
      <w:r w:rsidRPr="00720ECC">
        <w:rPr>
          <w:rFonts w:ascii="Montserrat Light" w:hAnsi="Montserrat Light"/>
          <w:lang w:val="ro-RO"/>
        </w:rPr>
        <w:t xml:space="preserve">În conformitate cu prevederile: </w:t>
      </w:r>
    </w:p>
    <w:p w14:paraId="40024CE6" w14:textId="77777777" w:rsidR="005E13B8" w:rsidRPr="00720ECC" w:rsidRDefault="005E13B8" w:rsidP="005E13B8">
      <w:pPr>
        <w:numPr>
          <w:ilvl w:val="0"/>
          <w:numId w:val="5"/>
        </w:numPr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720ECC">
        <w:rPr>
          <w:rFonts w:ascii="Montserrat Light" w:eastAsiaTheme="minorHAnsi" w:hAnsi="Montserrat Light" w:cstheme="minorBidi"/>
          <w:lang w:val="ro-RO"/>
        </w:rPr>
        <w:t>art. 122 și art. 182 alin. (4) coroborate cu ale art. 124 și ale art. 139 alin. (6) din Ordonanța de urgență a Guvernului nr. 57/2019 privind Codul administrativ, cu modificările și completările ulterioare;</w:t>
      </w:r>
    </w:p>
    <w:p w14:paraId="334CE78E" w14:textId="77777777" w:rsidR="005E13B8" w:rsidRPr="00720ECC" w:rsidRDefault="005E13B8" w:rsidP="005E13B8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720ECC">
        <w:rPr>
          <w:rFonts w:ascii="Montserrat Light" w:hAnsi="Montserrat Light"/>
          <w:lang w:val="ro-RO"/>
        </w:rPr>
        <w:t xml:space="preserve">art. 81 din Regulamentul de organizare </w:t>
      </w:r>
      <w:proofErr w:type="spellStart"/>
      <w:r w:rsidRPr="00720ECC">
        <w:rPr>
          <w:rFonts w:ascii="Montserrat Light" w:hAnsi="Montserrat Light"/>
          <w:lang w:val="ro-RO"/>
        </w:rPr>
        <w:t>şi</w:t>
      </w:r>
      <w:proofErr w:type="spellEnd"/>
      <w:r w:rsidRPr="00720ECC">
        <w:rPr>
          <w:rFonts w:ascii="Montserrat Light" w:hAnsi="Montserrat Light"/>
          <w:lang w:val="ro-RO"/>
        </w:rPr>
        <w:t xml:space="preserve"> </w:t>
      </w:r>
      <w:proofErr w:type="spellStart"/>
      <w:r w:rsidRPr="00720ECC">
        <w:rPr>
          <w:rFonts w:ascii="Montserrat Light" w:hAnsi="Montserrat Light"/>
          <w:lang w:val="ro-RO"/>
        </w:rPr>
        <w:t>funcţionare</w:t>
      </w:r>
      <w:proofErr w:type="spellEnd"/>
      <w:r w:rsidRPr="00720ECC">
        <w:rPr>
          <w:rFonts w:ascii="Montserrat Light" w:hAnsi="Montserrat Light"/>
          <w:lang w:val="ro-RO"/>
        </w:rPr>
        <w:t xml:space="preserve"> a Consiliului </w:t>
      </w:r>
      <w:proofErr w:type="spellStart"/>
      <w:r w:rsidRPr="00720ECC">
        <w:rPr>
          <w:rFonts w:ascii="Montserrat Light" w:hAnsi="Montserrat Light"/>
          <w:lang w:val="ro-RO"/>
        </w:rPr>
        <w:t>Judeţean</w:t>
      </w:r>
      <w:proofErr w:type="spellEnd"/>
      <w:r w:rsidRPr="00720ECC">
        <w:rPr>
          <w:rFonts w:ascii="Montserrat Light" w:hAnsi="Montserrat Light"/>
          <w:lang w:val="ro-RO"/>
        </w:rPr>
        <w:t xml:space="preserve"> Cluj, aprobat prin Hotărârea Consiliului </w:t>
      </w:r>
      <w:proofErr w:type="spellStart"/>
      <w:r w:rsidRPr="00720ECC">
        <w:rPr>
          <w:rFonts w:ascii="Montserrat Light" w:hAnsi="Montserrat Light"/>
          <w:lang w:val="ro-RO"/>
        </w:rPr>
        <w:t>Judeţean</w:t>
      </w:r>
      <w:proofErr w:type="spellEnd"/>
      <w:r w:rsidRPr="00720ECC">
        <w:rPr>
          <w:rFonts w:ascii="Montserrat Light" w:hAnsi="Montserrat Light"/>
          <w:lang w:val="ro-RO"/>
        </w:rPr>
        <w:t xml:space="preserve"> Cluj nr. 170/2020</w:t>
      </w:r>
      <w:r>
        <w:rPr>
          <w:rFonts w:ascii="Montserrat Light" w:hAnsi="Montserrat Light"/>
          <w:lang w:val="ro-RO"/>
        </w:rPr>
        <w:t>, republicată</w:t>
      </w:r>
      <w:r w:rsidRPr="00720ECC">
        <w:rPr>
          <w:rFonts w:ascii="Montserrat Light" w:hAnsi="Montserrat Light"/>
          <w:lang w:val="ro-RO"/>
        </w:rPr>
        <w:t xml:space="preserve">;  </w:t>
      </w:r>
    </w:p>
    <w:p w14:paraId="285BEE75" w14:textId="77777777" w:rsidR="005E13B8" w:rsidRPr="00720ECC" w:rsidRDefault="005E13B8" w:rsidP="005E13B8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20ECC">
        <w:rPr>
          <w:rFonts w:ascii="Montserrat Light" w:hAnsi="Montserrat Light"/>
          <w:lang w:val="ro-RO"/>
        </w:rPr>
        <w:tab/>
      </w:r>
      <w:r w:rsidRPr="00720ECC">
        <w:rPr>
          <w:rFonts w:ascii="Montserrat Light" w:hAnsi="Montserrat Light"/>
          <w:lang w:val="ro-RO"/>
        </w:rPr>
        <w:tab/>
        <w:t xml:space="preserve">În temeiul competențelor stabilite prin art. 182 alin. (1) </w:t>
      </w:r>
      <w:proofErr w:type="spellStart"/>
      <w:r w:rsidRPr="00720ECC">
        <w:rPr>
          <w:rFonts w:ascii="Montserrat Light" w:hAnsi="Montserrat Light"/>
          <w:lang w:val="ro-RO"/>
        </w:rPr>
        <w:t>şi</w:t>
      </w:r>
      <w:proofErr w:type="spellEnd"/>
      <w:r w:rsidRPr="00720ECC">
        <w:rPr>
          <w:rFonts w:ascii="Montserrat Light" w:hAnsi="Montserrat Light"/>
          <w:lang w:val="ro-RO"/>
        </w:rPr>
        <w:t xml:space="preserve"> art. 196 alin. (1) lit. a) din Ordonanța de urgență a Guvernului nr. 57/2019 privind Codul administrativ, cu modificările și completările ulterioare;</w:t>
      </w:r>
    </w:p>
    <w:p w14:paraId="69D7B6FF" w14:textId="77777777" w:rsidR="005E13B8" w:rsidRPr="00720ECC" w:rsidRDefault="005E13B8" w:rsidP="005E13B8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13945332" w14:textId="77777777" w:rsidR="005E13B8" w:rsidRPr="00720ECC" w:rsidRDefault="005E13B8" w:rsidP="005E13B8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  <w:r w:rsidRPr="00720ECC">
        <w:rPr>
          <w:rFonts w:ascii="Montserrat" w:eastAsia="Calibri" w:hAnsi="Montserrat" w:cs="Times New Roman"/>
          <w:b/>
          <w:lang w:val="ro-RO"/>
        </w:rPr>
        <w:t xml:space="preserve">h o t ă r ă </w:t>
      </w:r>
      <w:proofErr w:type="spellStart"/>
      <w:r w:rsidRPr="00720ECC">
        <w:rPr>
          <w:rFonts w:ascii="Montserrat" w:eastAsia="Calibri" w:hAnsi="Montserrat" w:cs="Times New Roman"/>
          <w:b/>
          <w:lang w:val="ro-RO"/>
        </w:rPr>
        <w:t>ş</w:t>
      </w:r>
      <w:proofErr w:type="spellEnd"/>
      <w:r w:rsidRPr="00720ECC">
        <w:rPr>
          <w:rFonts w:ascii="Montserrat" w:eastAsia="Calibri" w:hAnsi="Montserrat" w:cs="Times New Roman"/>
          <w:b/>
          <w:lang w:val="ro-RO"/>
        </w:rPr>
        <w:t xml:space="preserve"> t e:</w:t>
      </w:r>
    </w:p>
    <w:p w14:paraId="3C48509F" w14:textId="77777777" w:rsidR="005E13B8" w:rsidRPr="00720ECC" w:rsidRDefault="005E13B8" w:rsidP="005E13B8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</w:p>
    <w:p w14:paraId="3D49CB17" w14:textId="77777777" w:rsidR="005E13B8" w:rsidRPr="00720ECC" w:rsidRDefault="005E13B8" w:rsidP="005E13B8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bookmarkStart w:id="3" w:name="_Hlk40699574"/>
      <w:bookmarkStart w:id="4" w:name="_Hlk1639330"/>
      <w:r w:rsidRPr="00720ECC">
        <w:rPr>
          <w:rFonts w:ascii="Montserrat Light" w:hAnsi="Montserrat Light"/>
          <w:b/>
          <w:bCs/>
          <w:lang w:val="ro-RO"/>
        </w:rPr>
        <w:t xml:space="preserve">Art. I. </w:t>
      </w:r>
      <w:r w:rsidRPr="00720ECC">
        <w:rPr>
          <w:rFonts w:ascii="Montserrat Light" w:hAnsi="Montserrat Light"/>
          <w:lang w:val="ro-RO"/>
        </w:rPr>
        <w:t xml:space="preserve">Hotărârea Consiliului </w:t>
      </w:r>
      <w:proofErr w:type="spellStart"/>
      <w:r w:rsidRPr="00720ECC">
        <w:rPr>
          <w:rFonts w:ascii="Montserrat Light" w:hAnsi="Montserrat Light"/>
          <w:lang w:val="ro-RO"/>
        </w:rPr>
        <w:t>Judeţean</w:t>
      </w:r>
      <w:proofErr w:type="spellEnd"/>
      <w:r w:rsidRPr="00720ECC">
        <w:rPr>
          <w:rFonts w:ascii="Montserrat Light" w:hAnsi="Montserrat Light"/>
          <w:lang w:val="ro-RO"/>
        </w:rPr>
        <w:t xml:space="preserve"> Cluj nr. 186/2020 privind </w:t>
      </w:r>
      <w:r w:rsidRPr="00720ECC">
        <w:rPr>
          <w:rFonts w:ascii="Montserrat Light" w:hAnsi="Montserrat Light"/>
          <w:snapToGrid w:val="0"/>
          <w:lang w:val="ro-RO"/>
        </w:rPr>
        <w:t>constituirea</w:t>
      </w:r>
      <w:r w:rsidRPr="00720ECC">
        <w:rPr>
          <w:rFonts w:ascii="Montserrat Light" w:hAnsi="Montserrat Light"/>
          <w:lang w:val="ro-RO"/>
        </w:rPr>
        <w:t xml:space="preserve"> și organizarea comisiilor de specialitate ale Consiliului </w:t>
      </w:r>
      <w:proofErr w:type="spellStart"/>
      <w:r w:rsidRPr="00720ECC">
        <w:rPr>
          <w:rFonts w:ascii="Montserrat Light" w:hAnsi="Montserrat Light"/>
          <w:lang w:val="ro-RO"/>
        </w:rPr>
        <w:t>Judeţean</w:t>
      </w:r>
      <w:proofErr w:type="spellEnd"/>
      <w:r w:rsidRPr="00720ECC">
        <w:rPr>
          <w:rFonts w:ascii="Montserrat Light" w:hAnsi="Montserrat Light"/>
          <w:lang w:val="ro-RO"/>
        </w:rPr>
        <w:t xml:space="preserve"> Cluj, ca urmare a constituirii noului </w:t>
      </w:r>
      <w:r w:rsidRPr="00720ECC">
        <w:rPr>
          <w:rFonts w:ascii="Montserrat Light" w:hAnsi="Montserrat Light"/>
          <w:color w:val="000000"/>
          <w:shd w:val="clear" w:color="auto" w:fill="FFFFFF"/>
          <w:lang w:val="ro-RO"/>
        </w:rPr>
        <w:t>Consiliul Județean Cluj în data de 23 octombrie 2020</w:t>
      </w:r>
      <w:r w:rsidRPr="00720ECC">
        <w:rPr>
          <w:rFonts w:ascii="Montserrat Light" w:hAnsi="Montserrat Light"/>
          <w:lang w:val="ro-RO"/>
        </w:rPr>
        <w:t>, modificată prin hotărârile Consiliului Județean Cluj nr. 201/2020, nr. 241/2020, nr. 14/2021</w:t>
      </w:r>
      <w:r>
        <w:rPr>
          <w:rFonts w:ascii="Montserrat Light" w:hAnsi="Montserrat Light"/>
          <w:lang w:val="ro-RO"/>
        </w:rPr>
        <w:t>,</w:t>
      </w:r>
      <w:r w:rsidRPr="00720ECC">
        <w:rPr>
          <w:rFonts w:ascii="Montserrat Light" w:hAnsi="Montserrat Light"/>
          <w:lang w:val="ro-RO"/>
        </w:rPr>
        <w:t xml:space="preserve"> nr. 67/2021, nr. 202/2021</w:t>
      </w:r>
      <w:r>
        <w:rPr>
          <w:rFonts w:ascii="Montserrat Light" w:hAnsi="Montserrat Light"/>
          <w:lang w:val="ro-RO"/>
        </w:rPr>
        <w:t xml:space="preserve">, </w:t>
      </w:r>
      <w:r w:rsidRPr="009D581C">
        <w:rPr>
          <w:rFonts w:ascii="Montserrat Light" w:hAnsi="Montserrat Light"/>
          <w:lang w:val="ro-RO"/>
        </w:rPr>
        <w:t xml:space="preserve">nr.  33/2022 </w:t>
      </w:r>
      <w:r>
        <w:rPr>
          <w:rFonts w:ascii="Montserrat Light" w:hAnsi="Montserrat Light"/>
          <w:lang w:val="ro-RO"/>
        </w:rPr>
        <w:t xml:space="preserve">și nr. 78/2022 </w:t>
      </w:r>
      <w:r w:rsidRPr="00720ECC">
        <w:rPr>
          <w:rFonts w:ascii="Montserrat Light" w:hAnsi="Montserrat Light"/>
          <w:lang w:val="ro-RO"/>
        </w:rPr>
        <w:t>se modifică după cum urmează:</w:t>
      </w:r>
    </w:p>
    <w:p w14:paraId="5300F756" w14:textId="77777777" w:rsidR="005E13B8" w:rsidRPr="00720ECC" w:rsidRDefault="005E13B8" w:rsidP="005E13B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720ECC">
        <w:rPr>
          <w:rFonts w:ascii="Montserrat Light" w:hAnsi="Montserrat Light"/>
          <w:bCs/>
          <w:lang w:val="ro-RO"/>
        </w:rPr>
        <w:t xml:space="preserve">Articolul 1, alin. (1), lit. </w:t>
      </w:r>
      <w:r>
        <w:rPr>
          <w:rFonts w:ascii="Montserrat Light" w:hAnsi="Montserrat Light"/>
          <w:bCs/>
          <w:lang w:val="ro-RO"/>
        </w:rPr>
        <w:t>a</w:t>
      </w:r>
      <w:r w:rsidRPr="00720ECC">
        <w:rPr>
          <w:rFonts w:ascii="Montserrat Light" w:hAnsi="Montserrat Light"/>
          <w:bCs/>
          <w:lang w:val="ro-RO"/>
        </w:rPr>
        <w:t>) și c) se modifică și va avea următorul cuprins:</w:t>
      </w:r>
    </w:p>
    <w:p w14:paraId="671D911B" w14:textId="77777777" w:rsidR="005E13B8" w:rsidRPr="00816076" w:rsidRDefault="005E13B8" w:rsidP="005E13B8">
      <w:pPr>
        <w:ind w:firstLine="709"/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720ECC">
        <w:rPr>
          <w:rFonts w:ascii="Montserrat Light" w:hAnsi="Montserrat Light"/>
          <w:noProof/>
          <w:snapToGrid w:val="0"/>
          <w:lang w:val="ro-RO"/>
        </w:rPr>
        <w:lastRenderedPageBreak/>
        <w:t>”</w:t>
      </w:r>
      <w:r w:rsidRPr="00816076">
        <w:rPr>
          <w:rFonts w:ascii="Montserrat Light" w:hAnsi="Montserrat Light"/>
          <w:b/>
          <w:bCs/>
          <w:noProof/>
          <w:snapToGrid w:val="0"/>
        </w:rPr>
        <w:t xml:space="preserve"> </w:t>
      </w:r>
      <w:r w:rsidRPr="00816076">
        <w:rPr>
          <w:rStyle w:val="Robust"/>
          <w:rFonts w:ascii="Montserrat Light" w:hAnsi="Montserrat Light"/>
          <w:b w:val="0"/>
          <w:bCs w:val="0"/>
          <w:noProof/>
        </w:rPr>
        <w:t>a) Comisia juridică și de administrație, denumită și Comisia nr. 1, com</w:t>
      </w:r>
      <w:r w:rsidRPr="00816076">
        <w:rPr>
          <w:rFonts w:ascii="Montserrat Light" w:hAnsi="Montserrat Light"/>
          <w:noProof/>
        </w:rPr>
        <w:t>pusă din 7 membri și</w:t>
      </w:r>
      <w:r w:rsidRPr="00816076">
        <w:rPr>
          <w:rStyle w:val="Robust"/>
          <w:rFonts w:ascii="Montserrat Light" w:hAnsi="Montserrat Light"/>
          <w:b w:val="0"/>
          <w:bCs w:val="0"/>
          <w:noProof/>
        </w:rPr>
        <w:t xml:space="preserve"> având următoarea componență:</w:t>
      </w:r>
    </w:p>
    <w:p w14:paraId="7454A41A" w14:textId="77777777" w:rsidR="005E13B8" w:rsidRPr="00A95E2F" w:rsidRDefault="005E13B8" w:rsidP="005E13B8">
      <w:pPr>
        <w:ind w:firstLine="709"/>
        <w:jc w:val="both"/>
        <w:rPr>
          <w:rFonts w:ascii="Montserrat Light" w:hAnsi="Montserrat Light"/>
          <w:noProof/>
        </w:rPr>
      </w:pPr>
      <w:r w:rsidRPr="00A95E2F">
        <w:rPr>
          <w:rFonts w:ascii="Montserrat Light" w:hAnsi="Montserrat Light"/>
          <w:noProof/>
        </w:rPr>
        <w:t xml:space="preserve">1) domnul </w:t>
      </w:r>
      <w:r w:rsidRPr="00A95E2F">
        <w:rPr>
          <w:rFonts w:ascii="Montserrat Light" w:hAnsi="Montserrat Light"/>
          <w:color w:val="000000"/>
          <w:lang w:val="fr-FR"/>
        </w:rPr>
        <w:t>Sămărtean Iuliu;</w:t>
      </w:r>
    </w:p>
    <w:p w14:paraId="6E287DD7" w14:textId="77777777" w:rsidR="005E13B8" w:rsidRPr="00A95E2F" w:rsidRDefault="005E13B8" w:rsidP="005E13B8">
      <w:pPr>
        <w:ind w:firstLine="709"/>
        <w:rPr>
          <w:rFonts w:ascii="Montserrat Light" w:hAnsi="Montserrat Light"/>
          <w:noProof/>
        </w:rPr>
      </w:pPr>
      <w:r w:rsidRPr="00A95E2F">
        <w:rPr>
          <w:rFonts w:ascii="Montserrat Light" w:hAnsi="Montserrat Light"/>
          <w:noProof/>
        </w:rPr>
        <w:t xml:space="preserve">2) domnul </w:t>
      </w:r>
      <w:r w:rsidRPr="00A95E2F">
        <w:rPr>
          <w:rFonts w:ascii="Montserrat Light" w:hAnsi="Montserrat Light"/>
          <w:color w:val="000000"/>
          <w:lang w:val="fr-FR"/>
        </w:rPr>
        <w:t>Felezeu Călin-Valentin</w:t>
      </w:r>
      <w:r w:rsidRPr="00A95E2F">
        <w:rPr>
          <w:rFonts w:ascii="Montserrat Light" w:hAnsi="Montserrat Light"/>
          <w:noProof/>
        </w:rPr>
        <w:t>;</w:t>
      </w:r>
    </w:p>
    <w:p w14:paraId="22709FD0" w14:textId="77777777" w:rsidR="005E13B8" w:rsidRPr="00A95E2F" w:rsidRDefault="005E13B8" w:rsidP="005E13B8">
      <w:pPr>
        <w:ind w:firstLine="709"/>
        <w:rPr>
          <w:rFonts w:ascii="Montserrat Light" w:hAnsi="Montserrat Light"/>
          <w:noProof/>
        </w:rPr>
      </w:pPr>
      <w:r w:rsidRPr="00A95E2F">
        <w:rPr>
          <w:rFonts w:ascii="Montserrat Light" w:hAnsi="Montserrat Light"/>
          <w:noProof/>
        </w:rPr>
        <w:t xml:space="preserve">3) domnul </w:t>
      </w:r>
      <w:r w:rsidRPr="00A95E2F">
        <w:rPr>
          <w:rFonts w:ascii="Montserrat Light" w:hAnsi="Montserrat Light"/>
          <w:color w:val="000000"/>
          <w:lang w:val="fr-FR"/>
        </w:rPr>
        <w:t>Ciuta Cristian Ilie;</w:t>
      </w:r>
      <w:r w:rsidRPr="00A95E2F">
        <w:rPr>
          <w:rFonts w:ascii="Montserrat Light" w:hAnsi="Montserrat Light"/>
          <w:noProof/>
        </w:rPr>
        <w:t xml:space="preserve">  </w:t>
      </w:r>
    </w:p>
    <w:p w14:paraId="55AFA808" w14:textId="77777777" w:rsidR="005E13B8" w:rsidRPr="00A95E2F" w:rsidRDefault="005E13B8" w:rsidP="005E13B8">
      <w:pPr>
        <w:ind w:firstLine="709"/>
        <w:rPr>
          <w:rFonts w:ascii="Montserrat Light" w:hAnsi="Montserrat Light"/>
          <w:noProof/>
        </w:rPr>
      </w:pPr>
      <w:r w:rsidRPr="00A95E2F">
        <w:rPr>
          <w:rFonts w:ascii="Montserrat Light" w:hAnsi="Montserrat Light"/>
          <w:noProof/>
        </w:rPr>
        <w:t xml:space="preserve">4) doamna </w:t>
      </w:r>
      <w:r w:rsidRPr="00A95E2F">
        <w:rPr>
          <w:rFonts w:ascii="Montserrat Light" w:hAnsi="Montserrat Light"/>
          <w:color w:val="000000"/>
          <w:lang w:val="fr-FR"/>
        </w:rPr>
        <w:t>Forna Maria;</w:t>
      </w:r>
      <w:r w:rsidRPr="00A95E2F">
        <w:rPr>
          <w:rFonts w:ascii="Montserrat Light" w:hAnsi="Montserrat Light"/>
          <w:noProof/>
        </w:rPr>
        <w:t xml:space="preserve">  </w:t>
      </w:r>
    </w:p>
    <w:p w14:paraId="4ECE20F5" w14:textId="77777777" w:rsidR="005E13B8" w:rsidRPr="00A95E2F" w:rsidRDefault="005E13B8" w:rsidP="005E13B8">
      <w:pPr>
        <w:ind w:firstLine="709"/>
        <w:rPr>
          <w:rFonts w:ascii="Montserrat Light" w:hAnsi="Montserrat Light"/>
          <w:noProof/>
        </w:rPr>
      </w:pPr>
      <w:r w:rsidRPr="00A95E2F">
        <w:rPr>
          <w:rFonts w:ascii="Montserrat Light" w:hAnsi="Montserrat Light"/>
          <w:noProof/>
        </w:rPr>
        <w:t xml:space="preserve">5) domnul </w:t>
      </w:r>
      <w:r w:rsidRPr="00A95E2F">
        <w:rPr>
          <w:rFonts w:ascii="Montserrat Light" w:hAnsi="Montserrat Light"/>
          <w:color w:val="000000"/>
          <w:lang w:val="fr-FR"/>
        </w:rPr>
        <w:t>Lőrinczi Zoltán-László;</w:t>
      </w:r>
      <w:r w:rsidRPr="00A95E2F">
        <w:rPr>
          <w:rFonts w:ascii="Montserrat Light" w:hAnsi="Montserrat Light"/>
          <w:noProof/>
        </w:rPr>
        <w:t xml:space="preserve">  </w:t>
      </w:r>
    </w:p>
    <w:p w14:paraId="54D33FFA" w14:textId="77777777" w:rsidR="005E13B8" w:rsidRPr="00A95E2F" w:rsidRDefault="005E13B8" w:rsidP="005E13B8">
      <w:pPr>
        <w:ind w:firstLine="709"/>
        <w:rPr>
          <w:rFonts w:ascii="Montserrat Light" w:hAnsi="Montserrat Light"/>
          <w:noProof/>
        </w:rPr>
      </w:pPr>
      <w:r w:rsidRPr="00A95E2F">
        <w:rPr>
          <w:rFonts w:ascii="Montserrat Light" w:hAnsi="Montserrat Light"/>
          <w:noProof/>
        </w:rPr>
        <w:t xml:space="preserve">6) doamna Chiorean Laura-Elena; </w:t>
      </w:r>
    </w:p>
    <w:p w14:paraId="474A4604" w14:textId="77777777" w:rsidR="005E13B8" w:rsidRPr="00A95E2F" w:rsidRDefault="005E13B8" w:rsidP="005E13B8">
      <w:pPr>
        <w:ind w:firstLine="709"/>
        <w:rPr>
          <w:rFonts w:ascii="Montserrat Light" w:hAnsi="Montserrat Light"/>
          <w:noProof/>
        </w:rPr>
      </w:pPr>
      <w:r w:rsidRPr="00A95E2F">
        <w:rPr>
          <w:rFonts w:ascii="Montserrat Light" w:hAnsi="Montserrat Light"/>
          <w:noProof/>
        </w:rPr>
        <w:t xml:space="preserve">7) domnul </w:t>
      </w:r>
      <w:proofErr w:type="spellStart"/>
      <w:r>
        <w:rPr>
          <w:rFonts w:ascii="Montserrat Light" w:hAnsi="Montserrat Light"/>
          <w:lang w:val="fr-FR"/>
        </w:rPr>
        <w:t>Sălăgean</w:t>
      </w:r>
      <w:proofErr w:type="spellEnd"/>
      <w:r>
        <w:rPr>
          <w:rFonts w:ascii="Montserrat Light" w:hAnsi="Montserrat Light"/>
          <w:lang w:val="fr-FR"/>
        </w:rPr>
        <w:t xml:space="preserve"> </w:t>
      </w:r>
      <w:proofErr w:type="spellStart"/>
      <w:r>
        <w:rPr>
          <w:rFonts w:ascii="Montserrat Light" w:hAnsi="Montserrat Light"/>
          <w:lang w:val="fr-FR"/>
        </w:rPr>
        <w:t>Cătălin</w:t>
      </w:r>
      <w:proofErr w:type="spellEnd"/>
      <w:r>
        <w:rPr>
          <w:rFonts w:ascii="Montserrat Light" w:hAnsi="Montserrat Light"/>
          <w:lang w:val="fr-FR"/>
        </w:rPr>
        <w:t xml:space="preserve"> </w:t>
      </w:r>
      <w:proofErr w:type="gramStart"/>
      <w:r>
        <w:rPr>
          <w:rFonts w:ascii="Montserrat Light" w:hAnsi="Montserrat Light"/>
          <w:lang w:val="fr-FR"/>
        </w:rPr>
        <w:t>Marius ;</w:t>
      </w:r>
      <w:proofErr w:type="gramEnd"/>
    </w:p>
    <w:p w14:paraId="076CEC63" w14:textId="77777777" w:rsidR="005E13B8" w:rsidRPr="00720ECC" w:rsidRDefault="005E13B8" w:rsidP="005E13B8">
      <w:pPr>
        <w:ind w:firstLine="720"/>
        <w:jc w:val="both"/>
        <w:rPr>
          <w:rFonts w:ascii="Montserrat Light" w:hAnsi="Montserrat Light"/>
          <w:noProof/>
        </w:rPr>
      </w:pPr>
    </w:p>
    <w:p w14:paraId="78B538C6" w14:textId="77777777" w:rsidR="005E13B8" w:rsidRPr="009D581C" w:rsidRDefault="005E13B8" w:rsidP="005E13B8">
      <w:pPr>
        <w:ind w:firstLine="720"/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9D581C">
        <w:rPr>
          <w:rFonts w:ascii="Montserrat Light" w:hAnsi="Montserrat Light"/>
          <w:noProof/>
          <w:snapToGrid w:val="0"/>
        </w:rPr>
        <w:t>c)</w:t>
      </w:r>
      <w:r w:rsidRPr="009D581C">
        <w:rPr>
          <w:rFonts w:ascii="Montserrat Light" w:hAnsi="Montserrat Light"/>
          <w:b/>
          <w:bCs/>
          <w:noProof/>
          <w:snapToGrid w:val="0"/>
        </w:rPr>
        <w:t xml:space="preserve"> </w:t>
      </w:r>
      <w:r w:rsidRPr="009D581C">
        <w:rPr>
          <w:rStyle w:val="Robust"/>
          <w:rFonts w:ascii="Montserrat Light" w:hAnsi="Montserrat Light"/>
          <w:b w:val="0"/>
          <w:bCs w:val="0"/>
          <w:noProof/>
        </w:rPr>
        <w:t xml:space="preserve">Comisia de urbanism </w:t>
      </w:r>
      <w:r w:rsidRPr="009D581C">
        <w:rPr>
          <w:rFonts w:ascii="Montserrat Light" w:hAnsi="Montserrat Light"/>
          <w:noProof/>
        </w:rPr>
        <w:t>şi amenajarea teritoriului,</w:t>
      </w:r>
      <w:r w:rsidRPr="009D581C">
        <w:rPr>
          <w:rFonts w:ascii="Montserrat Light" w:hAnsi="Montserrat Light"/>
          <w:b/>
          <w:bCs/>
          <w:noProof/>
        </w:rPr>
        <w:t xml:space="preserve"> </w:t>
      </w:r>
      <w:r w:rsidRPr="009D581C">
        <w:rPr>
          <w:rStyle w:val="Robust"/>
          <w:rFonts w:ascii="Montserrat Light" w:hAnsi="Montserrat Light"/>
          <w:b w:val="0"/>
          <w:bCs w:val="0"/>
          <w:noProof/>
        </w:rPr>
        <w:t>denumită și Comisia nr. 3, com</w:t>
      </w:r>
      <w:r w:rsidRPr="009D581C">
        <w:rPr>
          <w:rFonts w:ascii="Montserrat Light" w:hAnsi="Montserrat Light"/>
          <w:bCs/>
          <w:noProof/>
        </w:rPr>
        <w:t xml:space="preserve">pusă </w:t>
      </w:r>
      <w:r w:rsidRPr="009D581C">
        <w:rPr>
          <w:rFonts w:ascii="Montserrat Light" w:hAnsi="Montserrat Light"/>
          <w:noProof/>
        </w:rPr>
        <w:t>din 7 membri și</w:t>
      </w:r>
      <w:r w:rsidRPr="009D581C">
        <w:rPr>
          <w:rStyle w:val="Robust"/>
          <w:rFonts w:ascii="Montserrat Light" w:hAnsi="Montserrat Light"/>
          <w:noProof/>
        </w:rPr>
        <w:t xml:space="preserve"> </w:t>
      </w:r>
      <w:r w:rsidRPr="009D581C">
        <w:rPr>
          <w:rStyle w:val="Robust"/>
          <w:rFonts w:ascii="Montserrat Light" w:hAnsi="Montserrat Light"/>
          <w:b w:val="0"/>
          <w:bCs w:val="0"/>
          <w:noProof/>
        </w:rPr>
        <w:t>având următoarea componență:</w:t>
      </w:r>
    </w:p>
    <w:p w14:paraId="5B500794" w14:textId="77777777" w:rsidR="005E13B8" w:rsidRPr="009D581C" w:rsidRDefault="005E13B8" w:rsidP="005E13B8">
      <w:pPr>
        <w:ind w:firstLine="720"/>
        <w:jc w:val="both"/>
        <w:rPr>
          <w:rFonts w:ascii="Montserrat Light" w:hAnsi="Montserrat Light"/>
          <w:bCs/>
          <w:noProof/>
        </w:rPr>
      </w:pPr>
      <w:r w:rsidRPr="009D581C">
        <w:rPr>
          <w:rFonts w:ascii="Montserrat Light" w:hAnsi="Montserrat Light"/>
          <w:noProof/>
        </w:rPr>
        <w:t xml:space="preserve">1) domnul </w:t>
      </w:r>
      <w:r w:rsidRPr="009D581C">
        <w:rPr>
          <w:rFonts w:ascii="Montserrat Light" w:hAnsi="Montserrat Light"/>
          <w:bCs/>
          <w:lang w:val="fr-FR"/>
        </w:rPr>
        <w:t>Drăghici Dumitru;</w:t>
      </w:r>
    </w:p>
    <w:p w14:paraId="283F9827" w14:textId="77777777" w:rsidR="005E13B8" w:rsidRPr="009D581C" w:rsidRDefault="005E13B8" w:rsidP="005E13B8">
      <w:pPr>
        <w:ind w:left="720"/>
        <w:rPr>
          <w:rFonts w:ascii="Montserrat Light" w:hAnsi="Montserrat Light"/>
          <w:bCs/>
          <w:noProof/>
        </w:rPr>
      </w:pPr>
      <w:r w:rsidRPr="009D581C">
        <w:rPr>
          <w:rFonts w:ascii="Montserrat Light" w:hAnsi="Montserrat Light"/>
          <w:noProof/>
        </w:rPr>
        <w:t xml:space="preserve">2) domnul </w:t>
      </w:r>
      <w:r w:rsidRPr="009D581C">
        <w:rPr>
          <w:rFonts w:ascii="Montserrat Light" w:hAnsi="Montserrat Light"/>
          <w:bCs/>
          <w:lang w:val="fr-FR"/>
        </w:rPr>
        <w:t>Sămărtean Iuliu;</w:t>
      </w:r>
    </w:p>
    <w:p w14:paraId="2ABCCC69" w14:textId="77777777" w:rsidR="005E13B8" w:rsidRPr="009D581C" w:rsidRDefault="005E13B8" w:rsidP="005E13B8">
      <w:pPr>
        <w:ind w:left="720"/>
        <w:rPr>
          <w:rFonts w:ascii="Montserrat Light" w:hAnsi="Montserrat Light"/>
          <w:noProof/>
        </w:rPr>
      </w:pPr>
      <w:r w:rsidRPr="009D581C">
        <w:rPr>
          <w:rFonts w:ascii="Montserrat Light" w:hAnsi="Montserrat Light"/>
          <w:noProof/>
        </w:rPr>
        <w:t xml:space="preserve">3) domnul </w:t>
      </w:r>
      <w:r w:rsidRPr="009D581C">
        <w:rPr>
          <w:rFonts w:ascii="Montserrat Light" w:hAnsi="Montserrat Light"/>
          <w:bCs/>
          <w:lang w:val="fr-FR"/>
        </w:rPr>
        <w:t>Cordiș Lucian;</w:t>
      </w:r>
      <w:r w:rsidRPr="009D581C">
        <w:rPr>
          <w:rFonts w:ascii="Montserrat Light" w:hAnsi="Montserrat Light"/>
          <w:noProof/>
        </w:rPr>
        <w:t xml:space="preserve"> </w:t>
      </w:r>
    </w:p>
    <w:p w14:paraId="27FAB37C" w14:textId="77777777" w:rsidR="005E13B8" w:rsidRPr="009D581C" w:rsidRDefault="005E13B8" w:rsidP="005E13B8">
      <w:pPr>
        <w:ind w:left="720"/>
        <w:rPr>
          <w:rFonts w:ascii="Montserrat Light" w:hAnsi="Montserrat Light"/>
          <w:noProof/>
        </w:rPr>
      </w:pPr>
      <w:r w:rsidRPr="009D581C">
        <w:rPr>
          <w:rFonts w:ascii="Montserrat Light" w:hAnsi="Montserrat Light"/>
          <w:noProof/>
        </w:rPr>
        <w:t xml:space="preserve">4) domnul </w:t>
      </w:r>
      <w:r w:rsidRPr="009D581C">
        <w:rPr>
          <w:rFonts w:ascii="Montserrat Light" w:hAnsi="Montserrat Light"/>
          <w:lang w:val="fr-FR"/>
        </w:rPr>
        <w:t>Andro Marinel-Ioan</w:t>
      </w:r>
      <w:r w:rsidRPr="009D581C">
        <w:rPr>
          <w:rFonts w:ascii="Montserrat Light" w:hAnsi="Montserrat Light"/>
          <w:bCs/>
          <w:lang w:val="fr-FR"/>
        </w:rPr>
        <w:t>;</w:t>
      </w:r>
      <w:r w:rsidRPr="009D581C">
        <w:rPr>
          <w:rFonts w:ascii="Montserrat Light" w:hAnsi="Montserrat Light"/>
          <w:noProof/>
        </w:rPr>
        <w:t xml:space="preserve"> </w:t>
      </w:r>
    </w:p>
    <w:p w14:paraId="57C45FA2" w14:textId="77777777" w:rsidR="005E13B8" w:rsidRPr="009D581C" w:rsidRDefault="005E13B8" w:rsidP="005E13B8">
      <w:pPr>
        <w:ind w:left="720"/>
        <w:rPr>
          <w:rFonts w:ascii="Montserrat Light" w:hAnsi="Montserrat Light"/>
          <w:bCs/>
          <w:noProof/>
        </w:rPr>
      </w:pPr>
      <w:r w:rsidRPr="009D581C">
        <w:rPr>
          <w:rFonts w:ascii="Montserrat Light" w:hAnsi="Montserrat Light"/>
          <w:noProof/>
        </w:rPr>
        <w:t xml:space="preserve">5) doamna </w:t>
      </w:r>
      <w:r w:rsidRPr="009D581C">
        <w:rPr>
          <w:rFonts w:ascii="Montserrat Light" w:hAnsi="Montserrat Light"/>
          <w:bCs/>
          <w:lang w:val="fr-FR"/>
        </w:rPr>
        <w:t xml:space="preserve">Reș Eva; </w:t>
      </w:r>
      <w:r w:rsidRPr="009D581C">
        <w:rPr>
          <w:rFonts w:ascii="Montserrat Light" w:hAnsi="Montserrat Light"/>
          <w:noProof/>
        </w:rPr>
        <w:t xml:space="preserve"> </w:t>
      </w:r>
    </w:p>
    <w:p w14:paraId="23959D8C" w14:textId="77777777" w:rsidR="005E13B8" w:rsidRPr="009D581C" w:rsidRDefault="005E13B8" w:rsidP="005E13B8">
      <w:pPr>
        <w:ind w:left="720"/>
        <w:rPr>
          <w:rFonts w:ascii="Montserrat Light" w:hAnsi="Montserrat Light"/>
          <w:bCs/>
          <w:noProof/>
        </w:rPr>
      </w:pPr>
      <w:r w:rsidRPr="009D581C">
        <w:rPr>
          <w:rFonts w:ascii="Montserrat Light" w:hAnsi="Montserrat Light"/>
          <w:noProof/>
        </w:rPr>
        <w:t xml:space="preserve">6) domnul Oprea Laurențiu; </w:t>
      </w:r>
    </w:p>
    <w:p w14:paraId="3DC9D994" w14:textId="77777777" w:rsidR="005E13B8" w:rsidRPr="00A26537" w:rsidRDefault="005E13B8" w:rsidP="005E13B8">
      <w:pPr>
        <w:ind w:left="720"/>
        <w:jc w:val="both"/>
        <w:rPr>
          <w:rFonts w:ascii="Montserrat Light" w:hAnsi="Montserrat Light"/>
          <w:noProof/>
        </w:rPr>
      </w:pPr>
      <w:r w:rsidRPr="009D581C">
        <w:rPr>
          <w:rFonts w:ascii="Montserrat Light" w:hAnsi="Montserrat Light"/>
          <w:noProof/>
        </w:rPr>
        <w:t xml:space="preserve">7) </w:t>
      </w:r>
      <w:r>
        <w:rPr>
          <w:rFonts w:ascii="Montserrat Light" w:hAnsi="Montserrat Light"/>
          <w:noProof/>
        </w:rPr>
        <w:t>domnul Sălăgean Cătălin Marius;</w:t>
      </w:r>
    </w:p>
    <w:p w14:paraId="03ACD4D1" w14:textId="77777777" w:rsidR="005E13B8" w:rsidRPr="00720ECC" w:rsidRDefault="005E13B8" w:rsidP="005E13B8">
      <w:pPr>
        <w:rPr>
          <w:rFonts w:ascii="Montserrat Light" w:hAnsi="Montserrat Light"/>
          <w:noProof/>
        </w:rPr>
      </w:pPr>
    </w:p>
    <w:p w14:paraId="186D056F" w14:textId="77777777" w:rsidR="005E13B8" w:rsidRPr="00720ECC" w:rsidRDefault="005E13B8" w:rsidP="005E13B8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720ECC">
        <w:rPr>
          <w:rFonts w:ascii="Montserrat Light" w:eastAsia="Calibri" w:hAnsi="Montserrat Light"/>
          <w:noProof/>
          <w:lang w:val="ro-RO"/>
        </w:rPr>
        <w:tab/>
      </w:r>
      <w:r w:rsidRPr="00720ECC">
        <w:rPr>
          <w:rFonts w:ascii="Montserrat Light" w:eastAsia="Calibri" w:hAnsi="Montserrat Light"/>
          <w:b/>
          <w:bCs/>
          <w:noProof/>
          <w:lang w:val="ro-RO"/>
        </w:rPr>
        <w:t>Art. II</w:t>
      </w:r>
      <w:r w:rsidRPr="00720ECC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29762CF2" w14:textId="77777777" w:rsidR="005E13B8" w:rsidRPr="00720ECC" w:rsidRDefault="005E13B8" w:rsidP="005E13B8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720ECC">
        <w:rPr>
          <w:rFonts w:ascii="Montserrat Light" w:eastAsia="Calibri" w:hAnsi="Montserrat Light"/>
          <w:noProof/>
          <w:lang w:val="ro-RO"/>
        </w:rPr>
        <w:t xml:space="preserve">  </w:t>
      </w:r>
    </w:p>
    <w:p w14:paraId="35A70D8A" w14:textId="77777777" w:rsidR="005E13B8" w:rsidRPr="00720ECC" w:rsidRDefault="005E13B8" w:rsidP="005E13B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0ECC">
        <w:rPr>
          <w:rFonts w:ascii="Montserrat Light" w:hAnsi="Montserrat Light"/>
          <w:b/>
          <w:bCs/>
          <w:noProof/>
          <w:lang w:val="ro-RO"/>
        </w:rPr>
        <w:t xml:space="preserve">            Art. III.</w:t>
      </w:r>
      <w:r w:rsidRPr="00720ECC">
        <w:rPr>
          <w:rFonts w:ascii="Montserrat Light" w:hAnsi="Montserrat Light"/>
          <w:noProof/>
          <w:lang w:val="ro-RO"/>
        </w:rPr>
        <w:t xml:space="preserve"> </w:t>
      </w:r>
      <w:r w:rsidRPr="00720ECC">
        <w:rPr>
          <w:rFonts w:ascii="Montserrat Light" w:hAnsi="Montserrat Light"/>
          <w:bCs/>
          <w:lang w:val="ro-RO"/>
        </w:rPr>
        <w:t xml:space="preserve">Prezenta hotărâre se comunică </w:t>
      </w:r>
      <w:proofErr w:type="spellStart"/>
      <w:r w:rsidRPr="00720ECC">
        <w:rPr>
          <w:rFonts w:ascii="Montserrat Light" w:hAnsi="Montserrat Light"/>
          <w:bCs/>
          <w:lang w:val="ro-RO"/>
        </w:rPr>
        <w:t>direcţiilor</w:t>
      </w:r>
      <w:proofErr w:type="spellEnd"/>
      <w:r w:rsidRPr="00720ECC">
        <w:rPr>
          <w:rFonts w:ascii="Montserrat Light" w:hAnsi="Montserrat Light"/>
          <w:bCs/>
          <w:lang w:val="ro-RO"/>
        </w:rPr>
        <w:t xml:space="preserve"> din cadrul aparatului de specialitate al Consiliului </w:t>
      </w:r>
      <w:proofErr w:type="spellStart"/>
      <w:r w:rsidRPr="00720ECC">
        <w:rPr>
          <w:rFonts w:ascii="Montserrat Light" w:hAnsi="Montserrat Light"/>
          <w:bCs/>
          <w:lang w:val="ro-RO"/>
        </w:rPr>
        <w:t>Judeţean</w:t>
      </w:r>
      <w:proofErr w:type="spellEnd"/>
      <w:r w:rsidRPr="00720ECC">
        <w:rPr>
          <w:rFonts w:ascii="Montserrat Light" w:hAnsi="Montserrat Light"/>
          <w:bCs/>
          <w:lang w:val="ro-RO"/>
        </w:rPr>
        <w:t xml:space="preserve"> Cluj; Comisiei de specialitate nr. </w:t>
      </w:r>
      <w:r>
        <w:rPr>
          <w:rFonts w:ascii="Montserrat Light" w:hAnsi="Montserrat Light"/>
          <w:bCs/>
          <w:lang w:val="ro-RO"/>
        </w:rPr>
        <w:t>1</w:t>
      </w:r>
      <w:r w:rsidRPr="00720ECC">
        <w:rPr>
          <w:rFonts w:ascii="Montserrat Light" w:hAnsi="Montserrat Light"/>
          <w:bCs/>
          <w:lang w:val="ro-RO"/>
        </w:rPr>
        <w:t xml:space="preserve"> </w:t>
      </w:r>
      <w:r w:rsidRPr="00720ECC">
        <w:rPr>
          <w:rFonts w:ascii="Montserrat Light" w:hAnsi="Montserrat Light"/>
          <w:b/>
          <w:lang w:val="ro-RO"/>
        </w:rPr>
        <w:t xml:space="preserve">– </w:t>
      </w:r>
      <w:r w:rsidRPr="00816076">
        <w:rPr>
          <w:rStyle w:val="Robust"/>
          <w:rFonts w:ascii="Montserrat Light" w:hAnsi="Montserrat Light"/>
          <w:b w:val="0"/>
          <w:bCs w:val="0"/>
          <w:noProof/>
        </w:rPr>
        <w:t>juridică și de administrație</w:t>
      </w:r>
      <w:r w:rsidRPr="00720ECC">
        <w:rPr>
          <w:rFonts w:ascii="Montserrat Light" w:hAnsi="Montserrat Light"/>
          <w:bCs/>
          <w:lang w:val="ro-RO"/>
        </w:rPr>
        <w:t xml:space="preserve">, Comisiei de specialitate nr. 3 </w:t>
      </w:r>
      <w:r w:rsidRPr="00720ECC">
        <w:rPr>
          <w:rFonts w:ascii="Montserrat Light" w:hAnsi="Montserrat Light"/>
          <w:b/>
          <w:lang w:val="ro-RO"/>
        </w:rPr>
        <w:t>–</w:t>
      </w:r>
      <w:r w:rsidRPr="00720ECC">
        <w:rPr>
          <w:rStyle w:val="Robust"/>
          <w:rFonts w:ascii="Montserrat Light" w:hAnsi="Montserrat Light"/>
          <w:b w:val="0"/>
          <w:bCs w:val="0"/>
          <w:noProof/>
        </w:rPr>
        <w:t xml:space="preserve">de urbanism </w:t>
      </w:r>
      <w:r w:rsidRPr="00720ECC">
        <w:rPr>
          <w:rFonts w:ascii="Montserrat Light" w:hAnsi="Montserrat Light"/>
          <w:noProof/>
        </w:rPr>
        <w:t>şi amenajarea teritoriului,</w:t>
      </w:r>
      <w:r w:rsidRPr="00720ECC">
        <w:rPr>
          <w:rFonts w:ascii="Montserrat Light" w:hAnsi="Montserrat Light"/>
          <w:bCs/>
          <w:lang w:val="ro-RO"/>
        </w:rPr>
        <w:t xml:space="preserve"> domnului </w:t>
      </w:r>
      <w:r>
        <w:rPr>
          <w:rFonts w:ascii="Montserrat Light" w:hAnsi="Montserrat Light"/>
          <w:bCs/>
          <w:lang w:val="ro-RO"/>
        </w:rPr>
        <w:t>Sălăgean Cătălin Marius</w:t>
      </w:r>
      <w:r w:rsidRPr="00720ECC">
        <w:rPr>
          <w:rFonts w:ascii="Montserrat Light" w:hAnsi="Montserrat Light"/>
          <w:lang w:val="ro-RO"/>
        </w:rPr>
        <w:t xml:space="preserve">, </w:t>
      </w:r>
      <w:r w:rsidRPr="00720ECC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720ECC">
        <w:rPr>
          <w:rFonts w:ascii="Montserrat Light" w:hAnsi="Montserrat Light"/>
          <w:bCs/>
          <w:lang w:val="ro-RO"/>
        </w:rPr>
        <w:t>şi</w:t>
      </w:r>
      <w:proofErr w:type="spellEnd"/>
      <w:r w:rsidRPr="00720ECC">
        <w:rPr>
          <w:rFonts w:ascii="Montserrat Light" w:hAnsi="Montserrat Light"/>
          <w:bCs/>
          <w:lang w:val="ro-RO"/>
        </w:rPr>
        <w:t xml:space="preserve"> Prefectului </w:t>
      </w:r>
      <w:proofErr w:type="spellStart"/>
      <w:r w:rsidRPr="00720ECC">
        <w:rPr>
          <w:rFonts w:ascii="Montserrat Light" w:hAnsi="Montserrat Light"/>
          <w:bCs/>
          <w:lang w:val="ro-RO"/>
        </w:rPr>
        <w:t>Judeţului</w:t>
      </w:r>
      <w:proofErr w:type="spellEnd"/>
      <w:r w:rsidRPr="00720ECC">
        <w:rPr>
          <w:rFonts w:ascii="Montserrat Light" w:hAnsi="Montserrat Light"/>
          <w:bCs/>
          <w:lang w:val="ro-RO"/>
        </w:rPr>
        <w:t xml:space="preserve"> Cluj </w:t>
      </w:r>
      <w:proofErr w:type="spellStart"/>
      <w:r w:rsidRPr="00720ECC">
        <w:rPr>
          <w:rFonts w:ascii="Montserrat Light" w:hAnsi="Montserrat Light"/>
          <w:bCs/>
          <w:lang w:val="ro-RO"/>
        </w:rPr>
        <w:t>şi</w:t>
      </w:r>
      <w:proofErr w:type="spellEnd"/>
      <w:r w:rsidRPr="00720ECC">
        <w:rPr>
          <w:rFonts w:ascii="Montserrat Light" w:hAnsi="Montserrat Light"/>
          <w:bCs/>
          <w:lang w:val="ro-RO"/>
        </w:rPr>
        <w:t xml:space="preserve"> se aduce la </w:t>
      </w:r>
      <w:proofErr w:type="spellStart"/>
      <w:r w:rsidRPr="00720ECC">
        <w:rPr>
          <w:rFonts w:ascii="Montserrat Light" w:hAnsi="Montserrat Light"/>
          <w:bCs/>
          <w:lang w:val="ro-RO"/>
        </w:rPr>
        <w:t>cunoştinţă</w:t>
      </w:r>
      <w:proofErr w:type="spellEnd"/>
      <w:r w:rsidRPr="00720ECC">
        <w:rPr>
          <w:rFonts w:ascii="Montserrat Light" w:hAnsi="Montserrat Light"/>
          <w:bCs/>
          <w:lang w:val="ro-RO"/>
        </w:rPr>
        <w:t xml:space="preserve"> publică prin afișare la sediul Consiliului Județean Cluj </w:t>
      </w:r>
      <w:proofErr w:type="spellStart"/>
      <w:r w:rsidRPr="00720ECC">
        <w:rPr>
          <w:rFonts w:ascii="Montserrat Light" w:hAnsi="Montserrat Light"/>
          <w:bCs/>
          <w:lang w:val="ro-RO"/>
        </w:rPr>
        <w:t>şi</w:t>
      </w:r>
      <w:proofErr w:type="spellEnd"/>
      <w:r w:rsidRPr="00720ECC">
        <w:rPr>
          <w:rFonts w:ascii="Montserrat Light" w:hAnsi="Montserrat Light"/>
          <w:bCs/>
          <w:lang w:val="ro-RO"/>
        </w:rPr>
        <w:t xml:space="preserve"> pe pagina de internet</w:t>
      </w:r>
      <w:r w:rsidRPr="00720ECC">
        <w:rPr>
          <w:rFonts w:ascii="Montserrat Light" w:hAnsi="Montserrat Light"/>
          <w:noProof/>
          <w:lang w:val="ro-RO"/>
        </w:rPr>
        <w:t xml:space="preserve"> “</w:t>
      </w:r>
      <w:hyperlink r:id="rId8" w:history="1">
        <w:r w:rsidRPr="00720ECC">
          <w:rPr>
            <w:rFonts w:ascii="Montserrat Light" w:hAnsi="Montserrat Light"/>
            <w:noProof/>
            <w:lang w:val="ro-RO"/>
          </w:rPr>
          <w:t>www.cjcluj.ro</w:t>
        </w:r>
      </w:hyperlink>
      <w:r w:rsidRPr="00720ECC">
        <w:rPr>
          <w:rFonts w:ascii="Montserrat Light" w:hAnsi="Montserrat Light"/>
          <w:noProof/>
          <w:lang w:val="ro-RO"/>
        </w:rPr>
        <w:t xml:space="preserve">”. </w:t>
      </w:r>
    </w:p>
    <w:p w14:paraId="64BF47DD" w14:textId="77777777" w:rsidR="005E13B8" w:rsidRPr="00720ECC" w:rsidRDefault="005E13B8" w:rsidP="005E13B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bookmarkEnd w:id="3"/>
    <w:bookmarkEnd w:id="4"/>
    <w:p w14:paraId="1934D63C" w14:textId="77777777" w:rsidR="005E13B8" w:rsidRPr="00720ECC" w:rsidRDefault="005E13B8" w:rsidP="005E13B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20ECC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720ECC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720ECC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720ECC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720ECC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720ECC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B0B7352" w14:textId="77777777" w:rsidR="005E13B8" w:rsidRPr="00720ECC" w:rsidRDefault="005E13B8" w:rsidP="005E13B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5" w:name="_Hlk53658535"/>
      <w:r w:rsidRPr="00720ECC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720ECC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720ECC">
        <w:rPr>
          <w:rFonts w:ascii="Montserrat" w:eastAsia="Times New Roman" w:hAnsi="Montserrat" w:cs="Times New Roman"/>
          <w:b/>
          <w:lang w:val="ro-RO" w:eastAsia="ro-RO"/>
        </w:rPr>
        <w:tab/>
      </w:r>
      <w:r w:rsidRPr="00720ECC">
        <w:rPr>
          <w:rFonts w:ascii="Montserrat" w:eastAsia="Times New Roman" w:hAnsi="Montserrat" w:cs="Times New Roman"/>
          <w:lang w:val="ro-RO" w:eastAsia="ro-RO"/>
        </w:rPr>
        <w:tab/>
      </w:r>
      <w:r w:rsidRPr="00720ECC">
        <w:rPr>
          <w:rFonts w:ascii="Montserrat" w:eastAsia="Times New Roman" w:hAnsi="Montserrat" w:cs="Times New Roman"/>
          <w:lang w:val="ro-RO" w:eastAsia="ro-RO"/>
        </w:rPr>
        <w:tab/>
      </w:r>
      <w:r w:rsidRPr="00720ECC">
        <w:rPr>
          <w:rFonts w:ascii="Montserrat" w:eastAsia="Times New Roman" w:hAnsi="Montserrat" w:cs="Times New Roman"/>
          <w:lang w:val="ro-RO" w:eastAsia="ro-RO"/>
        </w:rPr>
        <w:tab/>
      </w:r>
      <w:r w:rsidRPr="00720ECC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2153DB1F" w14:textId="77777777" w:rsidR="005E13B8" w:rsidRPr="00720ECC" w:rsidRDefault="005E13B8" w:rsidP="005E13B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20ECC">
        <w:rPr>
          <w:rFonts w:ascii="Montserrat" w:eastAsia="Times New Roman" w:hAnsi="Montserrat" w:cs="Times New Roman"/>
          <w:b/>
          <w:lang w:val="ro-RO" w:eastAsia="ro-RO"/>
        </w:rPr>
        <w:t xml:space="preserve">          Alin Tișe                                                                  Simona Gaci</w:t>
      </w:r>
    </w:p>
    <w:p w14:paraId="2909EEEF" w14:textId="0DD918CE" w:rsidR="005E13B8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C9951A7" w14:textId="2A60E309" w:rsidR="00282D72" w:rsidRDefault="00282D72" w:rsidP="005E13B8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61F2A7B6" w14:textId="77777777" w:rsidR="00282D72" w:rsidRPr="00720ECC" w:rsidRDefault="00282D72" w:rsidP="005E13B8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bookmarkEnd w:id="5"/>
    <w:p w14:paraId="7D2002EA" w14:textId="77777777" w:rsidR="005E13B8" w:rsidRPr="00720ECC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i/>
          <w:iCs/>
          <w:noProof/>
          <w:lang w:val="ro-RO" w:eastAsia="ro-RO"/>
        </w:rPr>
      </w:pPr>
      <w:r w:rsidRPr="00720ECC">
        <w:rPr>
          <w:rFonts w:ascii="Montserrat" w:eastAsia="Times New Roman" w:hAnsi="Montserrat" w:cs="Times New Roman"/>
          <w:b/>
          <w:bCs/>
          <w:i/>
          <w:iCs/>
          <w:noProof/>
          <w:lang w:val="ro-RO" w:eastAsia="ro-RO"/>
        </w:rPr>
        <w:t>Nr. …. din …………...2022</w:t>
      </w:r>
    </w:p>
    <w:p w14:paraId="501CBEC5" w14:textId="77777777" w:rsidR="005E13B8" w:rsidRPr="00677275" w:rsidRDefault="005E13B8" w:rsidP="005E13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iCs/>
          <w:noProof/>
          <w:sz w:val="20"/>
          <w:szCs w:val="20"/>
          <w:lang w:val="ro-RO" w:eastAsia="ro-RO"/>
        </w:rPr>
      </w:pPr>
      <w:r w:rsidRPr="00677275">
        <w:rPr>
          <w:rFonts w:ascii="Montserrat Light" w:eastAsia="Times New Roman" w:hAnsi="Montserrat Light" w:cs="Times New Roman"/>
          <w:i/>
          <w:iCs/>
          <w:sz w:val="20"/>
          <w:szCs w:val="20"/>
          <w:lang w:val="ro-RO" w:eastAsia="ro-RO"/>
        </w:rPr>
        <w:t xml:space="preserve">Prezenta hotărâre a fost adoptată cu ... voturi “pentru” </w:t>
      </w:r>
      <w:r w:rsidRPr="00677275">
        <w:rPr>
          <w:rFonts w:ascii="Montserrat Light" w:eastAsia="Times New Roman" w:hAnsi="Montserrat Light" w:cs="Times New Roman"/>
          <w:i/>
          <w:iCs/>
          <w:noProof/>
          <w:sz w:val="20"/>
          <w:szCs w:val="20"/>
          <w:lang w:val="ro-RO" w:eastAsia="ro-RO"/>
        </w:rPr>
        <w:t>… voturi “împotrivă”, …. ”abţineri” şi …. membri ai Consiliului județean nu au votat</w:t>
      </w:r>
      <w:r w:rsidRPr="00677275">
        <w:rPr>
          <w:rFonts w:ascii="Montserrat Light" w:eastAsia="Times New Roman" w:hAnsi="Montserrat Light" w:cs="Times New Roman"/>
          <w:i/>
          <w:iCs/>
          <w:sz w:val="20"/>
          <w:szCs w:val="20"/>
          <w:lang w:val="ro-RO" w:eastAsia="ro-RO"/>
        </w:rPr>
        <w:t>, fiind astfel respectate prevederile legale privind majoritatea de voturi necesară.</w:t>
      </w:r>
      <w:r w:rsidRPr="00677275">
        <w:rPr>
          <w:rFonts w:ascii="Montserrat Light" w:eastAsia="Times New Roman" w:hAnsi="Montserrat Light" w:cs="Times New Roman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 </w:t>
      </w:r>
      <w:r w:rsidRPr="00677275">
        <w:rPr>
          <w:rFonts w:ascii="Montserrat Light" w:eastAsia="Times New Roman" w:hAnsi="Montserrat Light" w:cs="Times New Roman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p w14:paraId="36F270AB" w14:textId="705A67A8" w:rsidR="00282D72" w:rsidRDefault="00282D72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574787C0" w14:textId="5BA79234" w:rsidR="00282D72" w:rsidRDefault="00282D72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46A0B672" w14:textId="77777777" w:rsidR="00282D72" w:rsidRDefault="00282D72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79CF7DD4" w14:textId="36996CDF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0B2C8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INIȚIATOR, </w:t>
      </w:r>
    </w:p>
    <w:p w14:paraId="281B2E4B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0B2C8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PREȘEDINTE</w:t>
      </w:r>
    </w:p>
    <w:p w14:paraId="35CBCBE3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0B2C8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Alin Tișe </w:t>
      </w:r>
    </w:p>
    <w:p w14:paraId="665998BB" w14:textId="77777777" w:rsidR="005E13B8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bookmarkStart w:id="6" w:name="_Hlk54071930"/>
      <w:bookmarkStart w:id="7" w:name="_Hlk54072210"/>
    </w:p>
    <w:p w14:paraId="164532E6" w14:textId="1E84204A" w:rsidR="005E13B8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4DD76770" w14:textId="77777777" w:rsidR="00282D72" w:rsidRDefault="00282D72" w:rsidP="005E13B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77BE69C8" w14:textId="77777777" w:rsidR="005E13B8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5EED21C1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proofErr w:type="spellStart"/>
      <w:r w:rsidRPr="000B2C86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lastRenderedPageBreak/>
        <w:t>Direcţia</w:t>
      </w:r>
      <w:proofErr w:type="spellEnd"/>
      <w:r w:rsidRPr="000B2C86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 Administrație și Relații Publice</w:t>
      </w:r>
    </w:p>
    <w:p w14:paraId="4A34CBF2" w14:textId="77777777" w:rsidR="005E13B8" w:rsidRPr="000B2C86" w:rsidRDefault="005E13B8" w:rsidP="005E13B8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r w:rsidRPr="000B2C86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Serviciul Administrație Publică, ATOP</w:t>
      </w:r>
    </w:p>
    <w:p w14:paraId="6680CCCB" w14:textId="77777777" w:rsidR="005E13B8" w:rsidRPr="000F2959" w:rsidRDefault="005E13B8" w:rsidP="005E13B8">
      <w:pPr>
        <w:spacing w:line="240" w:lineRule="auto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0F2959">
        <w:rPr>
          <w:rFonts w:ascii="Montserrat Light" w:hAnsi="Montserrat Light"/>
          <w:b/>
          <w:bCs/>
          <w:sz w:val="24"/>
          <w:szCs w:val="24"/>
          <w:lang w:val="ro-RO"/>
        </w:rPr>
        <w:t xml:space="preserve">Nr. 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>19445</w:t>
      </w:r>
      <w:r w:rsidRPr="000F2959">
        <w:rPr>
          <w:rFonts w:ascii="Montserrat Light" w:hAnsi="Montserrat Light"/>
          <w:b/>
          <w:bCs/>
          <w:sz w:val="24"/>
          <w:szCs w:val="24"/>
          <w:lang w:val="ro-RO"/>
        </w:rPr>
        <w:t>/1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>3</w:t>
      </w:r>
      <w:r w:rsidRPr="000F2959">
        <w:rPr>
          <w:rFonts w:ascii="Montserrat Light" w:hAnsi="Montserrat Light"/>
          <w:b/>
          <w:bCs/>
          <w:sz w:val="24"/>
          <w:szCs w:val="24"/>
          <w:lang w:val="ro-RO"/>
        </w:rPr>
        <w:t>.0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>5</w:t>
      </w:r>
      <w:r w:rsidRPr="000F2959">
        <w:rPr>
          <w:rFonts w:ascii="Montserrat Light" w:hAnsi="Montserrat Light"/>
          <w:b/>
          <w:bCs/>
          <w:sz w:val="24"/>
          <w:szCs w:val="24"/>
          <w:lang w:val="ro-RO"/>
        </w:rPr>
        <w:t>.2022</w:t>
      </w:r>
    </w:p>
    <w:p w14:paraId="43BC982E" w14:textId="77777777" w:rsidR="005E13B8" w:rsidRDefault="005E13B8" w:rsidP="005E13B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" w:eastAsia="Times New Roman" w:hAnsi="Montserrat" w:cs="Times New Roman"/>
          <w:b/>
          <w:iCs/>
          <w:sz w:val="24"/>
          <w:szCs w:val="24"/>
          <w:lang w:val="ro-RO" w:eastAsia="ro-RO"/>
        </w:rPr>
      </w:pPr>
      <w:r w:rsidRPr="000B2C86">
        <w:rPr>
          <w:rFonts w:ascii="Montserrat" w:eastAsia="Times New Roman" w:hAnsi="Montserrat" w:cs="Times New Roman"/>
          <w:b/>
          <w:bCs/>
          <w:iCs/>
          <w:noProof/>
          <w:sz w:val="24"/>
          <w:szCs w:val="24"/>
          <w:lang w:val="ro-RO" w:eastAsia="ro-RO"/>
        </w:rPr>
        <w:t>RAPORT DE SPECIALITATE</w:t>
      </w:r>
      <w:r w:rsidRPr="000B2C86">
        <w:rPr>
          <w:rFonts w:ascii="Montserrat" w:eastAsia="Times New Roman" w:hAnsi="Montserrat" w:cs="Times New Roman"/>
          <w:b/>
          <w:iCs/>
          <w:sz w:val="24"/>
          <w:szCs w:val="24"/>
          <w:lang w:val="ro-RO" w:eastAsia="ro-RO"/>
        </w:rPr>
        <w:t xml:space="preserve">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541"/>
      </w:tblGrid>
      <w:tr w:rsidR="005E13B8" w:rsidRPr="000B2C86" w14:paraId="78263EF0" w14:textId="77777777" w:rsidTr="006F12C1">
        <w:trPr>
          <w:trHeight w:val="278"/>
        </w:trPr>
        <w:tc>
          <w:tcPr>
            <w:tcW w:w="3904" w:type="dxa"/>
          </w:tcPr>
          <w:p w14:paraId="75C68631" w14:textId="77777777" w:rsidR="005E13B8" w:rsidRPr="000B2C86" w:rsidRDefault="005E13B8" w:rsidP="006F12C1">
            <w:pPr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  <w:t>Titlul proiectului de hotărâre</w:t>
            </w:r>
          </w:p>
        </w:tc>
        <w:tc>
          <w:tcPr>
            <w:tcW w:w="5541" w:type="dxa"/>
          </w:tcPr>
          <w:p w14:paraId="5C16F79E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Proiect de hotărâre </w:t>
            </w:r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pentru 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modificarea Hotărârii Consiliului Județean Cluj nr. 186/2020 privind </w:t>
            </w:r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>constituirea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și organizarea comisiilor de specialitate ale Consiliului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Cluj, ca urmare a constituirii noului </w:t>
            </w:r>
            <w:r w:rsidRPr="000B2C86">
              <w:rPr>
                <w:rFonts w:ascii="Montserrat Light" w:hAnsi="Montserrat Light"/>
                <w:color w:val="000000"/>
                <w:sz w:val="24"/>
                <w:szCs w:val="24"/>
                <w:shd w:val="clear" w:color="auto" w:fill="FFFFFF"/>
                <w:lang w:val="ro-RO"/>
              </w:rPr>
              <w:t>Consiliul Județean Cluj în data de 23 octombrie 2020</w:t>
            </w:r>
          </w:p>
        </w:tc>
      </w:tr>
      <w:tr w:rsidR="005E13B8" w:rsidRPr="000B2C86" w14:paraId="73419CE9" w14:textId="77777777" w:rsidTr="006F12C1">
        <w:tc>
          <w:tcPr>
            <w:tcW w:w="3904" w:type="dxa"/>
          </w:tcPr>
          <w:p w14:paraId="6E497585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" w:eastAsia="Calibri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Calibri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  <w:t>Compartiment de resort:</w:t>
            </w:r>
          </w:p>
        </w:tc>
        <w:tc>
          <w:tcPr>
            <w:tcW w:w="5541" w:type="dxa"/>
          </w:tcPr>
          <w:p w14:paraId="132E64BB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</w:pPr>
            <w:proofErr w:type="spellStart"/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Direcţia</w:t>
            </w:r>
            <w:proofErr w:type="spellEnd"/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 Administrație și Relații Publice</w:t>
            </w:r>
          </w:p>
          <w:p w14:paraId="75DB25AF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Serviciul Administrație Publică, ATOP</w:t>
            </w:r>
          </w:p>
        </w:tc>
      </w:tr>
      <w:tr w:rsidR="005E13B8" w:rsidRPr="000B2C86" w14:paraId="6C14C829" w14:textId="77777777" w:rsidTr="006F12C1">
        <w:tc>
          <w:tcPr>
            <w:tcW w:w="9445" w:type="dxa"/>
            <w:gridSpan w:val="2"/>
          </w:tcPr>
          <w:p w14:paraId="372D9E0A" w14:textId="77777777" w:rsidR="005E13B8" w:rsidRPr="000B2C86" w:rsidRDefault="005E13B8" w:rsidP="006F12C1">
            <w:pPr>
              <w:spacing w:line="240" w:lineRule="auto"/>
              <w:ind w:left="48"/>
              <w:jc w:val="both"/>
              <w:rPr>
                <w:rFonts w:ascii="Montserrat" w:eastAsia="Calibri" w:hAnsi="Montserrat" w:cs="Times New Roman"/>
                <w:i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Calibri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  <w:t xml:space="preserve">Secțiunea 1 - Documentare și analiză: </w:t>
            </w:r>
          </w:p>
        </w:tc>
      </w:tr>
      <w:tr w:rsidR="005E13B8" w:rsidRPr="000B2C86" w14:paraId="175F99F1" w14:textId="77777777" w:rsidTr="006F12C1">
        <w:tc>
          <w:tcPr>
            <w:tcW w:w="9445" w:type="dxa"/>
            <w:gridSpan w:val="2"/>
          </w:tcPr>
          <w:p w14:paraId="744FC7A0" w14:textId="77777777" w:rsidR="005E13B8" w:rsidRPr="000B2C86" w:rsidRDefault="005E13B8" w:rsidP="006F12C1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La analiza prezentului proiect de hotărâre s-a ținut cont de:</w:t>
            </w:r>
          </w:p>
          <w:p w14:paraId="33AA3358" w14:textId="77777777" w:rsidR="005E13B8" w:rsidRPr="000B2C86" w:rsidRDefault="005E13B8" w:rsidP="006F12C1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Montserrat Light" w:eastAsiaTheme="minorHAnsi" w:hAnsi="Montserrat Light" w:cstheme="minorBidi"/>
                <w:sz w:val="24"/>
                <w:szCs w:val="24"/>
                <w:lang w:val="ro-RO"/>
              </w:rPr>
            </w:pPr>
            <w:r w:rsidRPr="000B2C86">
              <w:rPr>
                <w:rFonts w:ascii="Montserrat Light" w:eastAsiaTheme="minorHAnsi" w:hAnsi="Montserrat Light" w:cstheme="minorBidi"/>
                <w:sz w:val="24"/>
                <w:szCs w:val="24"/>
                <w:lang w:val="ro-RO"/>
              </w:rPr>
              <w:t>art. 122 și art. 182 alin. (4) coroborate cu ale art. 124 și ale art. 139 alin. (6) din Ordonanța de urgență a Guvernului nr. 57/2019 privind Codul administrativ, cu modificările și completările ulterioare;</w:t>
            </w:r>
          </w:p>
          <w:p w14:paraId="2380984D" w14:textId="77777777" w:rsidR="005E13B8" w:rsidRPr="000B2C86" w:rsidRDefault="005E13B8" w:rsidP="006F12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</w:pP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art. 81 din Regulamentul de organizare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funcţionare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 Consiliului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Cluj, aprobat prin Hotărârea Consiliului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 nr. 170/2020</w:t>
            </w:r>
            <w:r>
              <w:rPr>
                <w:rFonts w:ascii="Montserrat Light" w:hAnsi="Montserrat Light"/>
                <w:sz w:val="24"/>
                <w:szCs w:val="24"/>
                <w:lang w:val="ro-RO"/>
              </w:rPr>
              <w:t>, republicată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;  </w:t>
            </w:r>
          </w:p>
        </w:tc>
      </w:tr>
      <w:tr w:rsidR="005E13B8" w:rsidRPr="000B2C86" w14:paraId="513E1BEB" w14:textId="77777777" w:rsidTr="006F12C1">
        <w:tc>
          <w:tcPr>
            <w:tcW w:w="9445" w:type="dxa"/>
            <w:gridSpan w:val="2"/>
          </w:tcPr>
          <w:p w14:paraId="49A16F78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" w:hAnsi="Montserrat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B2C86">
              <w:rPr>
                <w:rFonts w:ascii="Montserrat" w:hAnsi="Montserrat"/>
                <w:b/>
                <w:bCs/>
                <w:i/>
                <w:iCs/>
                <w:sz w:val="24"/>
                <w:szCs w:val="24"/>
                <w:lang w:val="ro-RO"/>
              </w:rPr>
              <w:t xml:space="preserve">Secțiunea a 2-a </w:t>
            </w:r>
            <w:bookmarkStart w:id="8" w:name="_Hlk48726064"/>
            <w:r w:rsidRPr="000B2C86">
              <w:rPr>
                <w:rFonts w:ascii="Montserrat" w:hAnsi="Montserrat"/>
                <w:b/>
                <w:bCs/>
                <w:i/>
                <w:iCs/>
                <w:sz w:val="24"/>
                <w:szCs w:val="24"/>
                <w:lang w:val="ro-RO"/>
              </w:rPr>
              <w:t>Fundamentare tehnică, respectiv cerințele de natură tehnică, economică, juridică, posibilități de realizare în condiții de utilitate, legalitate, regularitate, eficiență, eficacitate și economicitate</w:t>
            </w:r>
            <w:bookmarkEnd w:id="8"/>
            <w:r w:rsidRPr="000B2C86">
              <w:rPr>
                <w:rFonts w:ascii="Montserrat" w:hAnsi="Montserrat"/>
                <w:b/>
                <w:bCs/>
                <w:i/>
                <w:iCs/>
                <w:sz w:val="24"/>
                <w:szCs w:val="24"/>
                <w:lang w:val="ro-RO"/>
              </w:rPr>
              <w:t>:</w:t>
            </w:r>
          </w:p>
        </w:tc>
      </w:tr>
      <w:tr w:rsidR="005E13B8" w:rsidRPr="000B2C86" w14:paraId="3A942C69" w14:textId="77777777" w:rsidTr="006F12C1">
        <w:tc>
          <w:tcPr>
            <w:tcW w:w="9445" w:type="dxa"/>
            <w:gridSpan w:val="2"/>
          </w:tcPr>
          <w:p w14:paraId="56C1F198" w14:textId="77777777" w:rsidR="005E13B8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Prin Hotărârea Consiliului </w:t>
            </w:r>
            <w:proofErr w:type="spellStart"/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 Cluj nr. 186/2020 </w:t>
            </w:r>
            <w:r w:rsidRPr="000B2C86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s-a aprobat constituirea și organizarea comisiilor de specialitate ale Consiliului </w:t>
            </w:r>
            <w:proofErr w:type="spellStart"/>
            <w:r w:rsidRPr="000B2C86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Cluj, ca urmare a constituirii noului </w:t>
            </w:r>
            <w:r w:rsidRPr="000B2C86">
              <w:rPr>
                <w:rFonts w:ascii="Montserrat Light" w:hAnsi="Montserrat Light"/>
                <w:bCs/>
                <w:color w:val="000000"/>
                <w:sz w:val="24"/>
                <w:szCs w:val="24"/>
                <w:shd w:val="clear" w:color="auto" w:fill="FFFFFF"/>
                <w:lang w:val="ro-RO"/>
              </w:rPr>
              <w:t>Consiliul Județean Cluj din data de 23 octombrie 2020</w:t>
            </w:r>
            <w:r w:rsidRPr="000B2C86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,  </w:t>
            </w:r>
            <w:r w:rsidRPr="000B2C86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în conformitate cu prevederile art. 124 alin. (3) 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din Codul administrativ</w:t>
            </w:r>
            <w:r>
              <w:rPr>
                <w:rFonts w:ascii="Montserrat Light" w:hAnsi="Montserrat Light"/>
                <w:sz w:val="24"/>
                <w:szCs w:val="24"/>
                <w:lang w:val="ro-RO"/>
              </w:rPr>
              <w:t>.</w:t>
            </w:r>
          </w:p>
          <w:p w14:paraId="695E2B49" w14:textId="77777777" w:rsidR="005E13B8" w:rsidRPr="0006005B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  <w:p w14:paraId="5CAF6BE8" w14:textId="77777777" w:rsidR="005E13B8" w:rsidRPr="0006005B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06005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Ulterior, ca urmare a validării unor mandate noi de consilier județean în locurile de consilier județean rămase libere/vacante fie în urma invalidării unor mandate, fie în </w:t>
            </w:r>
            <w:proofErr w:type="spellStart"/>
            <w:r w:rsidRPr="0006005B">
              <w:rPr>
                <w:rFonts w:ascii="Montserrat Light" w:hAnsi="Montserrat Light"/>
                <w:sz w:val="24"/>
                <w:szCs w:val="24"/>
                <w:lang w:val="ro-RO"/>
              </w:rPr>
              <w:t>în</w:t>
            </w:r>
            <w:proofErr w:type="spellEnd"/>
            <w:r w:rsidRPr="0006005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urma încetării unor mandate de consilier județean, Hotărârea Consiliului </w:t>
            </w:r>
            <w:proofErr w:type="spellStart"/>
            <w:r w:rsidRPr="0006005B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06005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 nr. 186/2020 a fost modificată corespunzător. </w:t>
            </w:r>
          </w:p>
          <w:p w14:paraId="50CB7BB2" w14:textId="77777777" w:rsidR="005E13B8" w:rsidRPr="0006005B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  <w:p w14:paraId="29554264" w14:textId="0FB1A21C" w:rsidR="005E13B8" w:rsidRDefault="005E13B8" w:rsidP="006F12C1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hAnsi="Montserrat Light" w:cs="Times New Roman,Bold"/>
                <w:sz w:val="24"/>
                <w:szCs w:val="24"/>
                <w:lang w:val="ro-RO"/>
              </w:rPr>
              <w:t xml:space="preserve">Ca urmare a depunerii demisiei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>
              <w:rPr>
                <w:rFonts w:ascii="Montserrat Light" w:hAnsi="Montserrat Light"/>
                <w:sz w:val="24"/>
                <w:szCs w:val="24"/>
              </w:rPr>
              <w:t>Nistor Ovidi</w:t>
            </w:r>
            <w:r w:rsidR="004669AB">
              <w:rPr>
                <w:rFonts w:ascii="Montserrat Light" w:hAnsi="Montserrat Light"/>
                <w:sz w:val="24"/>
                <w:szCs w:val="24"/>
              </w:rPr>
              <w:t>u</w:t>
            </w:r>
            <w:r>
              <w:rPr>
                <w:rFonts w:ascii="Montserrat Light" w:hAnsi="Montserrat Light"/>
                <w:sz w:val="24"/>
                <w:szCs w:val="24"/>
              </w:rPr>
              <w:t xml:space="preserve"> Răzvan</w:t>
            </w:r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funcția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</w:rPr>
              <w:t>înscrisul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înregistrat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Cluj cu nr. </w:t>
            </w:r>
            <w:r>
              <w:rPr>
                <w:rFonts w:ascii="Montserrat Light" w:hAnsi="Montserrat Light"/>
                <w:sz w:val="24"/>
                <w:szCs w:val="24"/>
              </w:rPr>
              <w:t>15269</w:t>
            </w:r>
            <w:r w:rsidRPr="00736E07">
              <w:rPr>
                <w:rFonts w:ascii="Montserrat Light" w:hAnsi="Montserrat Light"/>
                <w:sz w:val="24"/>
                <w:szCs w:val="24"/>
              </w:rPr>
              <w:t>/202</w:t>
            </w:r>
            <w:r>
              <w:rPr>
                <w:rFonts w:ascii="Montserrat Light" w:hAnsi="Montserrat Light"/>
                <w:sz w:val="24"/>
                <w:szCs w:val="24"/>
              </w:rPr>
              <w:t>2</w:t>
            </w:r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, care a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fost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736E07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ales pe Lista de candidați a 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Alianței USR-PLUS</w:t>
            </w:r>
            <w:r w:rsidRPr="00736E07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depusă la </w:t>
            </w:r>
            <w:r w:rsidRPr="00736E07">
              <w:rPr>
                <w:rFonts w:ascii="Montserrat Light" w:hAnsi="Montserrat Light"/>
                <w:sz w:val="24"/>
                <w:szCs w:val="24"/>
                <w:lang w:val="ro-RO"/>
              </w:rPr>
              <w:t>alegerile pentru Consiliul Județean Cluj din data de 27 septembrie 2020,</w:t>
            </w:r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36E07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736E0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736E0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Hotărârea Consiliului </w:t>
            </w:r>
            <w:proofErr w:type="spellStart"/>
            <w:r w:rsidRPr="00736E0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>Judeţean</w:t>
            </w:r>
            <w:proofErr w:type="spellEnd"/>
            <w:r w:rsidRPr="00736E0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 Cluj </w:t>
            </w:r>
            <w:r w:rsidRPr="00736E07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nr. </w:t>
            </w:r>
            <w:r>
              <w:rPr>
                <w:rFonts w:ascii="Montserrat Light" w:hAnsi="Montserrat Light"/>
                <w:sz w:val="24"/>
                <w:szCs w:val="24"/>
                <w:lang w:val="ro-RO"/>
              </w:rPr>
              <w:t>56</w:t>
            </w:r>
            <w:r w:rsidRPr="00736E07">
              <w:rPr>
                <w:rFonts w:ascii="Montserrat Light" w:hAnsi="Montserrat Light"/>
                <w:sz w:val="24"/>
                <w:szCs w:val="24"/>
                <w:lang w:val="ro-RO"/>
              </w:rPr>
              <w:t>/</w:t>
            </w:r>
            <w:r>
              <w:rPr>
                <w:rFonts w:ascii="Montserrat Light" w:hAnsi="Montserrat Light"/>
                <w:sz w:val="24"/>
                <w:szCs w:val="24"/>
                <w:lang w:val="ro-RO"/>
              </w:rPr>
              <w:t>27.04.2022,</w:t>
            </w:r>
            <w:r w:rsidRPr="00736E07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s-a constatat încetarea de drept, înainte de expirarea duratei normale, respectiv </w:t>
            </w: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cu data de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15</w:t>
            </w: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.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04</w:t>
            </w: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.202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2</w:t>
            </w: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, a mandatului de consilier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în cauză și a fost declarat vacant locul de consilier </w:t>
            </w:r>
            <w:proofErr w:type="spellStart"/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respectiv. </w:t>
            </w:r>
          </w:p>
          <w:p w14:paraId="46E0D14A" w14:textId="77777777" w:rsidR="005E13B8" w:rsidRPr="000B2C86" w:rsidRDefault="005E13B8" w:rsidP="006F12C1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sz w:val="24"/>
                <w:szCs w:val="24"/>
                <w:lang w:val="ro-RO" w:eastAsia="ro-RO"/>
              </w:rPr>
            </w:pPr>
          </w:p>
          <w:p w14:paraId="39C9F15B" w14:textId="77777777" w:rsidR="005E13B8" w:rsidRPr="00AE1C80" w:rsidRDefault="005E13B8" w:rsidP="006F12C1">
            <w:pPr>
              <w:spacing w:line="240" w:lineRule="auto"/>
              <w:jc w:val="both"/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</w:pPr>
            <w:r w:rsidRPr="000B2C8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Fiind un caz de vacanță a unui mandat de consilier județean, prin raportare la prevederile </w:t>
            </w:r>
            <w:r w:rsidRPr="000B2C86">
              <w:rPr>
                <w:rFonts w:ascii="Montserrat Light" w:eastAsiaTheme="minorHAnsi" w:hAnsi="Montserrat Light" w:cstheme="minorBidi"/>
                <w:sz w:val="24"/>
                <w:szCs w:val="24"/>
                <w:lang w:val="ro-RO"/>
              </w:rPr>
              <w:t xml:space="preserve">art. 172 coroborate cu ale art. 114-122 din Ordonanța de urgență a Guvernului nr. 57/2019 privind Codul administrativ, cu modificările și completările ulterioare, a fost parcursă procedura validării mandatului de </w:t>
            </w:r>
            <w:r w:rsidRPr="00F63061">
              <w:rPr>
                <w:rFonts w:ascii="Montserrat Light" w:eastAsiaTheme="minorHAnsi" w:hAnsi="Montserrat Light" w:cstheme="minorBidi"/>
                <w:sz w:val="24"/>
                <w:szCs w:val="24"/>
                <w:lang w:val="ro-RO"/>
              </w:rPr>
              <w:t xml:space="preserve">consilier județean al următorului supleant din </w:t>
            </w:r>
            <w:r w:rsidRPr="00F6306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Lista de candidați a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Partidului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lastRenderedPageBreak/>
              <w:t>Uniunea Salvați România (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Alianței USR-PLUS)</w:t>
            </w:r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>astfel</w:t>
            </w:r>
            <w:proofErr w:type="spellEnd"/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>că</w:t>
            </w:r>
            <w:proofErr w:type="spellEnd"/>
            <w:r w:rsidRPr="00F63061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E52D3">
              <w:rPr>
                <w:rFonts w:ascii="Montserrat Light" w:hAnsi="Montserrat Light"/>
                <w:sz w:val="24"/>
                <w:szCs w:val="24"/>
                <w:lang w:val="fr-FR"/>
              </w:rPr>
              <w:t>prin</w:t>
            </w:r>
            <w:proofErr w:type="spellEnd"/>
            <w:r w:rsidRPr="001E52D3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 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Încheierea civilă nr. 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85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/CC/2022 pronunțată de Tribunalul Cluj în data de 0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5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5</w:t>
            </w:r>
            <w:r w:rsidRPr="001E52D3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.2022 s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-a dispus validarea mandatului de consilier județean pentru domnul </w:t>
            </w:r>
            <w:r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Sălăgean Cătălin Marius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 – supleant al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Partidului Uniunea Salvați România (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Alianței USR-PLUS)</w:t>
            </w:r>
            <w:r w:rsidRPr="00F63061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. Încheierea instanței a fost comunicată supleantului în cauză în data </w:t>
            </w:r>
            <w:r w:rsidRPr="00AE1C80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 xml:space="preserve">de </w:t>
            </w:r>
            <w:r w:rsidRPr="00C466C0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13.05.2022.</w:t>
            </w:r>
          </w:p>
          <w:p w14:paraId="133CF200" w14:textId="77777777" w:rsidR="005E13B8" w:rsidRDefault="005E13B8" w:rsidP="006F12C1">
            <w:pPr>
              <w:spacing w:line="240" w:lineRule="auto"/>
              <w:jc w:val="both"/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</w:pPr>
          </w:p>
          <w:p w14:paraId="241C977C" w14:textId="77777777" w:rsidR="005E13B8" w:rsidRPr="00280720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</w:pPr>
            <w:r w:rsidRPr="009D581C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În aceste condiții, în conformitate cu prevederile </w:t>
            </w:r>
            <w:r w:rsidRPr="009D581C">
              <w:rPr>
                <w:rFonts w:ascii="Montserrat Light" w:eastAsiaTheme="minorHAnsi" w:hAnsi="Montserrat Light" w:cstheme="minorBidi"/>
                <w:sz w:val="24"/>
                <w:szCs w:val="24"/>
                <w:lang w:val="ro-RO"/>
              </w:rPr>
              <w:t>art. 172 coroborate cu ale art. 117 și ale 122 alin. (2) din Codul administrativ</w:t>
            </w:r>
            <w:r w:rsidRPr="009D581C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, supleantul al cărui mandat a fost validat depune jurământul în termen de 15 zile de la data la care a fost informat cu privire la validarea mandatului său, astfel că în următoarea ședință a Consiliului județean noul consilier județean validat urmează să </w:t>
            </w:r>
            <w:r w:rsidRPr="00280720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depună jurământul, iar ulterior să-și exercite mandatul de consilier județean. </w:t>
            </w:r>
          </w:p>
          <w:p w14:paraId="77EC2D56" w14:textId="77777777" w:rsidR="005E13B8" w:rsidRPr="0019631F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</w:pPr>
            <w:r w:rsidRPr="00280720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Astfel, se impune ca domnul </w:t>
            </w:r>
            <w:r w:rsidRPr="00280720">
              <w:rPr>
                <w:rFonts w:ascii="Montserrat Light" w:eastAsiaTheme="minorHAnsi" w:hAnsi="Montserrat Light" w:cs="Times New Roman"/>
                <w:sz w:val="24"/>
                <w:szCs w:val="24"/>
                <w:lang w:val="ro-RO"/>
              </w:rPr>
              <w:t>Sălăgean Cătălin Marius</w:t>
            </w:r>
            <w:r w:rsidRPr="00280720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, din partea </w:t>
            </w:r>
            <w:r>
              <w:rPr>
                <w:rFonts w:ascii="Montserrat Light" w:hAnsi="Montserrat Light"/>
                <w:sz w:val="24"/>
                <w:szCs w:val="24"/>
                <w:lang w:val="ro-RO" w:eastAsia="ro-RO"/>
              </w:rPr>
              <w:t>Partidului Uniunea Salvați România (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Alianței USR-PLUS)</w:t>
            </w:r>
            <w:r w:rsidRPr="00280720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>,</w:t>
            </w:r>
            <w:r w:rsidRPr="00280720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 să fie repartizat în </w:t>
            </w:r>
            <w:r w:rsidRPr="00280720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 xml:space="preserve">Comisia </w:t>
            </w:r>
            <w:r w:rsidRPr="00280720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juridică și de administrație</w:t>
            </w:r>
            <w:r w:rsidRPr="00280720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 xml:space="preserve">, denumită și Comisia nr. 1, precum și în </w:t>
            </w:r>
            <w:r w:rsidRPr="00280720">
              <w:rPr>
                <w:rStyle w:val="Robust"/>
                <w:rFonts w:ascii="Montserrat Light" w:hAnsi="Montserrat Light"/>
                <w:b w:val="0"/>
                <w:bCs w:val="0"/>
                <w:noProof/>
                <w:sz w:val="24"/>
                <w:szCs w:val="24"/>
              </w:rPr>
              <w:t>Comisia de urbanism</w:t>
            </w:r>
            <w:r w:rsidRPr="00280720">
              <w:rPr>
                <w:rStyle w:val="Robust"/>
                <w:rFonts w:ascii="Montserrat Light" w:hAnsi="Montserrat Light"/>
                <w:noProof/>
                <w:sz w:val="24"/>
                <w:szCs w:val="24"/>
              </w:rPr>
              <w:t xml:space="preserve"> </w:t>
            </w:r>
            <w:r w:rsidRPr="00280720">
              <w:rPr>
                <w:rFonts w:ascii="Montserrat Light" w:hAnsi="Montserrat Light"/>
                <w:noProof/>
                <w:sz w:val="24"/>
                <w:szCs w:val="24"/>
              </w:rPr>
              <w:t>şi amenajarea teritoriului</w:t>
            </w:r>
            <w:r w:rsidRPr="00280720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>, denumită și Comisia nr. 3;</w:t>
            </w:r>
          </w:p>
        </w:tc>
      </w:tr>
      <w:tr w:rsidR="005E13B8" w:rsidRPr="000B2C86" w14:paraId="690C87A6" w14:textId="77777777" w:rsidTr="006F12C1">
        <w:tc>
          <w:tcPr>
            <w:tcW w:w="9445" w:type="dxa"/>
            <w:gridSpan w:val="2"/>
          </w:tcPr>
          <w:p w14:paraId="61788ED6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i/>
                <w:noProof/>
                <w:sz w:val="24"/>
                <w:szCs w:val="24"/>
                <w:lang w:val="ro-RO" w:eastAsia="ro-RO" w:bidi="ne-NP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lastRenderedPageBreak/>
              <w:t xml:space="preserve">Secțiunea a 3-a </w:t>
            </w:r>
            <w:bookmarkStart w:id="9" w:name="_Hlk48727950"/>
            <w:r w:rsidRPr="000B2C86">
              <w:rPr>
                <w:rFonts w:ascii="Montserrat" w:eastAsia="Times New Roman" w:hAnsi="Montserra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t>- Efecte preconizate ale aplicării actului administrativ</w:t>
            </w:r>
            <w:bookmarkEnd w:id="9"/>
            <w:r w:rsidRPr="000B2C86">
              <w:rPr>
                <w:rFonts w:ascii="Cambria" w:eastAsia="Times New Roman" w:hAnsi="Cambria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t>:</w:t>
            </w:r>
            <w:r w:rsidRPr="000B2C86">
              <w:rPr>
                <w:rFonts w:ascii="Cambria" w:eastAsia="Times New Roman" w:hAnsi="Cambria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  <w:t xml:space="preserve"> </w:t>
            </w:r>
            <w:r w:rsidRPr="000B2C86">
              <w:rPr>
                <w:rFonts w:ascii="Montserrat Light" w:hAnsi="Montserrat Light"/>
                <w:b/>
                <w:bCs/>
                <w:i/>
                <w:noProof/>
                <w:sz w:val="24"/>
                <w:szCs w:val="24"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mediului):</w:t>
            </w:r>
          </w:p>
        </w:tc>
      </w:tr>
      <w:tr w:rsidR="005E13B8" w:rsidRPr="000B2C86" w14:paraId="7D9C8BEE" w14:textId="77777777" w:rsidTr="006F12C1">
        <w:tc>
          <w:tcPr>
            <w:tcW w:w="9445" w:type="dxa"/>
            <w:gridSpan w:val="2"/>
          </w:tcPr>
          <w:p w14:paraId="20BCD854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</w:pP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Potrivit art. 212 din 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Codul administrativ</w:t>
            </w: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, pentru participarea la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şedinţele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Consiliului județean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ale comisiilor de specialitate, consilierii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judeţeni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au dreptul la o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lunară, a cărei plată se efectuează exclusiv din veniturile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secţiunii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funcţionare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din bugetul local. Cuantumul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indemnizaţiei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lunare pentru consilierii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judeţeni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care participă la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şedinţele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ordinare ori la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şedinţele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extraordinare ale consiliului local, respectiv consiliului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ale comisiilor de specialitate a fost stabilită prin Regulament, și este de 10% din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indemnizaţia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lunară 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preşedintelui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Consiliului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judeţean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. Consilierii locali, respectiv consilierii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judeţeni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au dreptul la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indemnizaţia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lunară doar dacă participă la cel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puţin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o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şedinţă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autorităţii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deliberative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o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şedinţă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 comisiei de specialitate, pe lună,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desfăşurate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în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condiţiile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legii. </w:t>
            </w:r>
          </w:p>
          <w:p w14:paraId="07C3CD02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</w:pP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Totodată, consilierilor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judeţeni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li se aplică în mod corespunzător și prevederile art. 153 alin. (2) din </w:t>
            </w:r>
            <w:r w:rsidRPr="000B2C86">
              <w:rPr>
                <w:rFonts w:ascii="Montserrat Light" w:hAnsi="Montserrat Light"/>
                <w:sz w:val="24"/>
                <w:szCs w:val="24"/>
                <w:lang w:val="ro-RO"/>
              </w:rPr>
              <w:t>Codul administrativ</w:t>
            </w:r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, potrivit cărora au dreptul la decontarea, în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condiţiile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legii, a cheltuielilor legate de exercitarea mandatului, respectiv plata cheltuielilor de transport, cazare,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indemnizaţia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de delegare sau deplasare, după caz, precum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 a altor cheltuieli prevăzute de lege, altele decât </w:t>
            </w:r>
            <w:proofErr w:type="spellStart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indemnizaţia</w:t>
            </w:r>
            <w:proofErr w:type="spellEnd"/>
            <w:r w:rsidRPr="000B2C86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. </w:t>
            </w:r>
          </w:p>
        </w:tc>
      </w:tr>
      <w:tr w:rsidR="005E13B8" w:rsidRPr="000B2C86" w14:paraId="1DBA835F" w14:textId="77777777" w:rsidTr="006F12C1">
        <w:tc>
          <w:tcPr>
            <w:tcW w:w="9445" w:type="dxa"/>
            <w:gridSpan w:val="2"/>
          </w:tcPr>
          <w:p w14:paraId="79B1313A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" w:eastAsia="Times New Roman" w:hAnsi="Montserrat" w:cs="Calibri Light"/>
                <w:iCs/>
                <w:noProof/>
                <w:sz w:val="24"/>
                <w:szCs w:val="24"/>
                <w:highlight w:val="green"/>
                <w:shd w:val="clear" w:color="auto" w:fill="FFFFFF"/>
                <w:lang w:val="ro-RO" w:eastAsia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iCs/>
                <w:noProof/>
                <w:sz w:val="24"/>
                <w:szCs w:val="24"/>
                <w:lang w:val="ro-RO" w:eastAsia="ro-RO" w:bidi="ne-NP"/>
              </w:rPr>
              <w:t xml:space="preserve">Secțiunea a 4-a - Concluzii/propuneri:  </w:t>
            </w:r>
          </w:p>
        </w:tc>
      </w:tr>
      <w:tr w:rsidR="005E13B8" w:rsidRPr="000B2C86" w14:paraId="3B6C6045" w14:textId="77777777" w:rsidTr="006F12C1">
        <w:tc>
          <w:tcPr>
            <w:tcW w:w="9445" w:type="dxa"/>
            <w:gridSpan w:val="2"/>
          </w:tcPr>
          <w:p w14:paraId="174E8C63" w14:textId="77777777" w:rsidR="005E13B8" w:rsidRPr="000B2C86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</w:pPr>
            <w:r w:rsidRPr="000B2C86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ro-RO" w:eastAsia="ro-RO"/>
              </w:rPr>
              <w:t xml:space="preserve">În urma analizării proiectului de hotărâre și a documentării efectuate, </w:t>
            </w:r>
            <w:r w:rsidRPr="000B2C86">
              <w:rPr>
                <w:rFonts w:ascii="Montserrat Light" w:hAnsi="Montserrat Light"/>
                <w:sz w:val="24"/>
                <w:szCs w:val="24"/>
                <w:lang w:val="pt-BR"/>
              </w:rPr>
              <w:t xml:space="preserve">opinăm faptul că acest proiect este </w:t>
            </w:r>
            <w:proofErr w:type="spellStart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>fundamentat</w:t>
            </w:r>
            <w:proofErr w:type="spellEnd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>punct</w:t>
            </w:r>
            <w:proofErr w:type="spellEnd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>vedere</w:t>
            </w:r>
            <w:proofErr w:type="spellEnd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>reglementărilor</w:t>
            </w:r>
            <w:proofErr w:type="spellEnd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>specifice</w:t>
            </w:r>
            <w:proofErr w:type="spellEnd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>aplicabile</w:t>
            </w:r>
            <w:proofErr w:type="spellEnd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>sens</w:t>
            </w:r>
            <w:proofErr w:type="spellEnd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>în</w:t>
            </w:r>
            <w:proofErr w:type="spellEnd"/>
            <w:r w:rsidRPr="000B2C86">
              <w:rPr>
                <w:rFonts w:ascii="Montserrat Light" w:hAnsi="Montserrat Light" w:cs="Courier New"/>
                <w:sz w:val="24"/>
                <w:szCs w:val="24"/>
                <w:lang w:val="en-US"/>
              </w:rPr>
              <w:t xml:space="preserve"> care </w:t>
            </w:r>
            <w:r w:rsidRPr="000B2C86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ro-RO" w:eastAsia="ro-RO"/>
              </w:rPr>
              <w:t>certificăm că îndeplinește cerințele tehnice specificate în Secțiunea a 2-a.</w:t>
            </w:r>
          </w:p>
        </w:tc>
      </w:tr>
    </w:tbl>
    <w:p w14:paraId="47B61AA5" w14:textId="77777777" w:rsidR="005E13B8" w:rsidRPr="000B2C86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i/>
          <w:noProof/>
          <w:sz w:val="24"/>
          <w:szCs w:val="24"/>
          <w:lang w:val="ro-RO" w:eastAsia="ro-RO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242"/>
        <w:gridCol w:w="1411"/>
        <w:gridCol w:w="1660"/>
      </w:tblGrid>
      <w:tr w:rsidR="005E13B8" w:rsidRPr="00180063" w14:paraId="1EF1F5B3" w14:textId="77777777" w:rsidTr="006F12C1">
        <w:tc>
          <w:tcPr>
            <w:tcW w:w="3132" w:type="dxa"/>
          </w:tcPr>
          <w:p w14:paraId="30291524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 w:cs="Calibri Light"/>
                <w:b/>
                <w:bCs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  <w:tc>
          <w:tcPr>
            <w:tcW w:w="3242" w:type="dxa"/>
          </w:tcPr>
          <w:p w14:paraId="331CE0D1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180063">
              <w:rPr>
                <w:rFonts w:ascii="Montserrat" w:eastAsia="Times New Roman" w:hAnsi="Montserrat" w:cs="Times New Roman"/>
                <w:b/>
                <w:bCs/>
                <w:iCs/>
                <w:sz w:val="24"/>
                <w:szCs w:val="24"/>
                <w:lang w:val="ro-RO" w:eastAsia="ro-RO"/>
              </w:rPr>
              <w:t>Prenume și nume</w:t>
            </w:r>
          </w:p>
        </w:tc>
        <w:tc>
          <w:tcPr>
            <w:tcW w:w="1411" w:type="dxa"/>
          </w:tcPr>
          <w:p w14:paraId="75E98A7D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180063">
              <w:rPr>
                <w:rFonts w:ascii="Montserrat" w:eastAsia="Times New Roman" w:hAnsi="Montserrat" w:cs="Times New Roman"/>
                <w:b/>
                <w:bCs/>
                <w:iCs/>
                <w:sz w:val="24"/>
                <w:szCs w:val="24"/>
                <w:lang w:val="ro-RO" w:eastAsia="ro-RO"/>
              </w:rPr>
              <w:t>Data</w:t>
            </w:r>
          </w:p>
        </w:tc>
        <w:tc>
          <w:tcPr>
            <w:tcW w:w="1660" w:type="dxa"/>
          </w:tcPr>
          <w:p w14:paraId="1B72D213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180063">
              <w:rPr>
                <w:rFonts w:ascii="Montserrat" w:eastAsia="Times New Roman" w:hAnsi="Montserrat" w:cs="Times New Roman"/>
                <w:b/>
                <w:bCs/>
                <w:iCs/>
                <w:sz w:val="24"/>
                <w:szCs w:val="24"/>
                <w:lang w:val="ro-RO" w:eastAsia="ro-RO"/>
              </w:rPr>
              <w:t>Semnătura</w:t>
            </w:r>
          </w:p>
        </w:tc>
      </w:tr>
      <w:tr w:rsidR="005E13B8" w:rsidRPr="00180063" w14:paraId="2A95E7B3" w14:textId="77777777" w:rsidTr="006F12C1">
        <w:tc>
          <w:tcPr>
            <w:tcW w:w="3132" w:type="dxa"/>
          </w:tcPr>
          <w:p w14:paraId="436BA2DA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b/>
                <w:bCs/>
                <w:iCs/>
                <w:sz w:val="24"/>
                <w:szCs w:val="24"/>
                <w:lang w:val="ro-RO" w:eastAsia="ro-RO"/>
              </w:rPr>
              <w:t>Avizat: director executiv</w:t>
            </w:r>
          </w:p>
        </w:tc>
        <w:tc>
          <w:tcPr>
            <w:tcW w:w="3242" w:type="dxa"/>
          </w:tcPr>
          <w:p w14:paraId="13536256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180063"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  <w:t>Ligia Cîineanu</w:t>
            </w:r>
          </w:p>
        </w:tc>
        <w:tc>
          <w:tcPr>
            <w:tcW w:w="1411" w:type="dxa"/>
            <w:shd w:val="clear" w:color="auto" w:fill="auto"/>
          </w:tcPr>
          <w:p w14:paraId="00F02841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180063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1</w:t>
            </w: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3</w:t>
            </w:r>
            <w:r w:rsidRPr="00180063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.0</w:t>
            </w: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5</w:t>
            </w:r>
            <w:r w:rsidRPr="00180063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.2022</w:t>
            </w:r>
          </w:p>
        </w:tc>
        <w:tc>
          <w:tcPr>
            <w:tcW w:w="1660" w:type="dxa"/>
          </w:tcPr>
          <w:p w14:paraId="18450322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</w:tr>
      <w:tr w:rsidR="005E13B8" w:rsidRPr="00180063" w14:paraId="010F8E63" w14:textId="77777777" w:rsidTr="006F12C1">
        <w:tc>
          <w:tcPr>
            <w:tcW w:w="3132" w:type="dxa"/>
          </w:tcPr>
          <w:p w14:paraId="53E693C8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Cs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b/>
                <w:bCs/>
                <w:iCs/>
                <w:sz w:val="24"/>
                <w:szCs w:val="24"/>
                <w:lang w:val="ro-RO" w:eastAsia="ro-RO"/>
              </w:rPr>
              <w:t>Verificat: șef serviciu</w:t>
            </w:r>
          </w:p>
        </w:tc>
        <w:tc>
          <w:tcPr>
            <w:tcW w:w="3242" w:type="dxa"/>
          </w:tcPr>
          <w:p w14:paraId="4FC0485E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180063"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  <w:t>Ionela Perșinaru-Pintican</w:t>
            </w:r>
          </w:p>
        </w:tc>
        <w:tc>
          <w:tcPr>
            <w:tcW w:w="1411" w:type="dxa"/>
            <w:shd w:val="clear" w:color="auto" w:fill="auto"/>
          </w:tcPr>
          <w:p w14:paraId="1EA5251A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180063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1</w:t>
            </w: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3</w:t>
            </w:r>
            <w:r w:rsidRPr="00180063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.0</w:t>
            </w: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5</w:t>
            </w:r>
            <w:r w:rsidRPr="00180063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.2022</w:t>
            </w:r>
          </w:p>
        </w:tc>
        <w:tc>
          <w:tcPr>
            <w:tcW w:w="1660" w:type="dxa"/>
          </w:tcPr>
          <w:p w14:paraId="408D1FF3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</w:tr>
      <w:tr w:rsidR="005E13B8" w:rsidRPr="00180063" w14:paraId="0B2EB6FB" w14:textId="77777777" w:rsidTr="006F12C1">
        <w:tc>
          <w:tcPr>
            <w:tcW w:w="3132" w:type="dxa"/>
          </w:tcPr>
          <w:p w14:paraId="4CD62F06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Elaborat: consilier</w:t>
            </w:r>
          </w:p>
        </w:tc>
        <w:tc>
          <w:tcPr>
            <w:tcW w:w="3242" w:type="dxa"/>
          </w:tcPr>
          <w:p w14:paraId="4FD6E8D3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180063"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  <w:t>Călin Archiudean</w:t>
            </w:r>
          </w:p>
        </w:tc>
        <w:tc>
          <w:tcPr>
            <w:tcW w:w="1411" w:type="dxa"/>
            <w:shd w:val="clear" w:color="auto" w:fill="auto"/>
          </w:tcPr>
          <w:p w14:paraId="02AEBE53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180063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1</w:t>
            </w: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3</w:t>
            </w:r>
            <w:r w:rsidRPr="00180063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.0</w:t>
            </w: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5</w:t>
            </w:r>
            <w:r w:rsidRPr="00180063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.2022</w:t>
            </w:r>
          </w:p>
        </w:tc>
        <w:tc>
          <w:tcPr>
            <w:tcW w:w="1660" w:type="dxa"/>
          </w:tcPr>
          <w:p w14:paraId="04C81733" w14:textId="77777777" w:rsidR="005E13B8" w:rsidRPr="00180063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</w:tr>
    </w:tbl>
    <w:p w14:paraId="7D69AA7C" w14:textId="77777777" w:rsidR="005E13B8" w:rsidRPr="000B2C86" w:rsidRDefault="005E13B8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sz w:val="24"/>
          <w:szCs w:val="24"/>
          <w:lang w:val="ro-RO" w:eastAsia="ro-RO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226"/>
        <w:gridCol w:w="2262"/>
      </w:tblGrid>
      <w:tr w:rsidR="005E13B8" w:rsidRPr="000B2C86" w14:paraId="72DEA9C2" w14:textId="77777777" w:rsidTr="006F12C1">
        <w:tc>
          <w:tcPr>
            <w:tcW w:w="9445" w:type="dxa"/>
            <w:gridSpan w:val="4"/>
            <w:shd w:val="clear" w:color="auto" w:fill="auto"/>
          </w:tcPr>
          <w:bookmarkEnd w:id="6"/>
          <w:bookmarkEnd w:id="7"/>
          <w:p w14:paraId="59BE415E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CIRCUIT PROIECT DE HOTĂRÂRE </w:t>
            </w:r>
          </w:p>
        </w:tc>
      </w:tr>
      <w:tr w:rsidR="005E13B8" w:rsidRPr="000B2C86" w14:paraId="6009DEAE" w14:textId="77777777" w:rsidTr="006F12C1">
        <w:tc>
          <w:tcPr>
            <w:tcW w:w="9445" w:type="dxa"/>
            <w:gridSpan w:val="4"/>
            <w:shd w:val="clear" w:color="auto" w:fill="auto"/>
          </w:tcPr>
          <w:p w14:paraId="632365EB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1. Transmitere proiect </w:t>
            </w:r>
            <w:r w:rsidRPr="000B2C86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0B2C86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shd w:val="clear" w:color="auto" w:fill="FFFFFF"/>
                <w:lang w:val="ro-RO" w:eastAsia="ro-RO"/>
              </w:rPr>
              <w:t>şi</w:t>
            </w:r>
            <w:proofErr w:type="spellEnd"/>
            <w:r w:rsidRPr="000B2C86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 ale compartimentelor de resort nominalizate</w:t>
            </w:r>
          </w:p>
        </w:tc>
      </w:tr>
      <w:tr w:rsidR="005E13B8" w:rsidRPr="000B2C86" w14:paraId="7CF72183" w14:textId="77777777" w:rsidTr="006F12C1">
        <w:tc>
          <w:tcPr>
            <w:tcW w:w="3114" w:type="dxa"/>
            <w:shd w:val="clear" w:color="auto" w:fill="auto"/>
          </w:tcPr>
          <w:p w14:paraId="75B0B224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</w:p>
          <w:p w14:paraId="16AF15BA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Compartimentele de resort nominalizate</w:t>
            </w:r>
          </w:p>
          <w:p w14:paraId="55E143C8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(Direcția/serviciul)</w:t>
            </w:r>
          </w:p>
        </w:tc>
        <w:tc>
          <w:tcPr>
            <w:tcW w:w="1843" w:type="dxa"/>
            <w:shd w:val="clear" w:color="auto" w:fill="auto"/>
          </w:tcPr>
          <w:p w14:paraId="3DF226E0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 specialitate</w:t>
            </w:r>
          </w:p>
          <w:p w14:paraId="0DCA2357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1EBA6A6B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Semnătura persoanelor competente pentru nominalizare/</w:t>
            </w:r>
          </w:p>
          <w:p w14:paraId="70914BFB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stabilire date de întocmire</w:t>
            </w:r>
          </w:p>
        </w:tc>
        <w:tc>
          <w:tcPr>
            <w:tcW w:w="2262" w:type="dxa"/>
          </w:tcPr>
          <w:p w14:paraId="111CD678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Raport întocmit/</w:t>
            </w:r>
          </w:p>
          <w:p w14:paraId="1A5C7DDB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Refuz întocmire raport/</w:t>
            </w:r>
          </w:p>
          <w:p w14:paraId="6955003D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semnătură</w:t>
            </w:r>
          </w:p>
        </w:tc>
      </w:tr>
      <w:tr w:rsidR="005E13B8" w:rsidRPr="000B2C86" w14:paraId="21EABC67" w14:textId="77777777" w:rsidTr="006F12C1">
        <w:tc>
          <w:tcPr>
            <w:tcW w:w="3114" w:type="dxa"/>
            <w:shd w:val="clear" w:color="auto" w:fill="auto"/>
          </w:tcPr>
          <w:p w14:paraId="2FCD9A5F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Direcția Administrație și Relații Publice</w:t>
            </w:r>
          </w:p>
        </w:tc>
        <w:tc>
          <w:tcPr>
            <w:tcW w:w="1843" w:type="dxa"/>
            <w:shd w:val="clear" w:color="auto" w:fill="auto"/>
          </w:tcPr>
          <w:p w14:paraId="7DA80B0B" w14:textId="77777777" w:rsidR="005E13B8" w:rsidRPr="00376FAE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76FAE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13.05.2022</w:t>
            </w:r>
          </w:p>
        </w:tc>
        <w:tc>
          <w:tcPr>
            <w:tcW w:w="2226" w:type="dxa"/>
            <w:shd w:val="clear" w:color="auto" w:fill="auto"/>
          </w:tcPr>
          <w:p w14:paraId="32BCB1B6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62" w:type="dxa"/>
          </w:tcPr>
          <w:p w14:paraId="0BFA71C1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Raport întocmit</w:t>
            </w:r>
          </w:p>
        </w:tc>
      </w:tr>
      <w:tr w:rsidR="005E13B8" w:rsidRPr="000B2C86" w14:paraId="6C47C60E" w14:textId="77777777" w:rsidTr="006F12C1">
        <w:tc>
          <w:tcPr>
            <w:tcW w:w="3114" w:type="dxa"/>
            <w:shd w:val="clear" w:color="auto" w:fill="auto"/>
          </w:tcPr>
          <w:p w14:paraId="454A733D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shd w:val="clear" w:color="auto" w:fill="auto"/>
          </w:tcPr>
          <w:p w14:paraId="5433D15D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62F3AD55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62" w:type="dxa"/>
          </w:tcPr>
          <w:p w14:paraId="394D79D5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5E13B8" w:rsidRPr="000B2C86" w14:paraId="65DE7591" w14:textId="77777777" w:rsidTr="006F12C1">
        <w:tc>
          <w:tcPr>
            <w:tcW w:w="9445" w:type="dxa"/>
            <w:gridSpan w:val="4"/>
            <w:shd w:val="clear" w:color="auto" w:fill="auto"/>
          </w:tcPr>
          <w:p w14:paraId="1885F396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5E13B8" w:rsidRPr="000B2C86" w14:paraId="1D14CAB8" w14:textId="77777777" w:rsidTr="006F12C1">
        <w:tc>
          <w:tcPr>
            <w:tcW w:w="9445" w:type="dxa"/>
            <w:gridSpan w:val="4"/>
            <w:shd w:val="clear" w:color="auto" w:fill="auto"/>
          </w:tcPr>
          <w:p w14:paraId="22511EBC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5E13B8" w:rsidRPr="000B2C86" w14:paraId="18B71593" w14:textId="77777777" w:rsidTr="006F12C1">
        <w:tc>
          <w:tcPr>
            <w:tcW w:w="3114" w:type="dxa"/>
            <w:shd w:val="clear" w:color="auto" w:fill="auto"/>
          </w:tcPr>
          <w:p w14:paraId="41B1C611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Numele și prenumele consilierului juridic</w:t>
            </w:r>
          </w:p>
          <w:p w14:paraId="5C08501E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4069" w:type="dxa"/>
            <w:gridSpan w:val="2"/>
            <w:shd w:val="clear" w:color="auto" w:fill="auto"/>
          </w:tcPr>
          <w:p w14:paraId="45F675DA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Semnătura persoanei competente pentru nominalizare</w:t>
            </w:r>
          </w:p>
        </w:tc>
        <w:tc>
          <w:tcPr>
            <w:tcW w:w="2262" w:type="dxa"/>
          </w:tcPr>
          <w:p w14:paraId="1B13F5B4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 acordat/</w:t>
            </w:r>
          </w:p>
          <w:p w14:paraId="67C5B522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Refuz aviz/</w:t>
            </w:r>
          </w:p>
          <w:p w14:paraId="26C2C2C7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semnătură</w:t>
            </w:r>
          </w:p>
        </w:tc>
      </w:tr>
      <w:tr w:rsidR="005E13B8" w:rsidRPr="000B2C86" w14:paraId="4A9831E8" w14:textId="77777777" w:rsidTr="006F12C1">
        <w:tc>
          <w:tcPr>
            <w:tcW w:w="3114" w:type="dxa"/>
            <w:shd w:val="clear" w:color="auto" w:fill="auto"/>
          </w:tcPr>
          <w:p w14:paraId="42C3749B" w14:textId="427BE599" w:rsidR="005E13B8" w:rsidRPr="000B2C86" w:rsidRDefault="00D50507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Crina Muntean</w:t>
            </w:r>
          </w:p>
        </w:tc>
        <w:tc>
          <w:tcPr>
            <w:tcW w:w="4069" w:type="dxa"/>
            <w:gridSpan w:val="2"/>
            <w:shd w:val="clear" w:color="auto" w:fill="auto"/>
          </w:tcPr>
          <w:p w14:paraId="5F5D2DBB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62" w:type="dxa"/>
          </w:tcPr>
          <w:p w14:paraId="14B04D75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avizat</w:t>
            </w:r>
          </w:p>
        </w:tc>
      </w:tr>
      <w:tr w:rsidR="005E13B8" w:rsidRPr="000B2C86" w14:paraId="0B717F6F" w14:textId="77777777" w:rsidTr="006F12C1">
        <w:tc>
          <w:tcPr>
            <w:tcW w:w="9445" w:type="dxa"/>
            <w:gridSpan w:val="4"/>
            <w:shd w:val="clear" w:color="auto" w:fill="auto"/>
          </w:tcPr>
          <w:p w14:paraId="4BBF7828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noProof/>
                <w:sz w:val="24"/>
                <w:szCs w:val="24"/>
                <w:highlight w:val="red"/>
                <w:lang w:val="ro-RO" w:eastAsia="ro-RO"/>
              </w:rPr>
            </w:pPr>
          </w:p>
        </w:tc>
      </w:tr>
      <w:tr w:rsidR="005E13B8" w:rsidRPr="000B2C86" w14:paraId="59060E7C" w14:textId="77777777" w:rsidTr="006F12C1">
        <w:tc>
          <w:tcPr>
            <w:tcW w:w="9445" w:type="dxa"/>
            <w:gridSpan w:val="4"/>
            <w:shd w:val="clear" w:color="auto" w:fill="auto"/>
          </w:tcPr>
          <w:p w14:paraId="1C328431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highlight w:val="red"/>
                <w:lang w:val="ro-RO" w:eastAsia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5E13B8" w:rsidRPr="000B2C86" w14:paraId="0C6F76D4" w14:textId="77777777" w:rsidTr="006F12C1">
        <w:tc>
          <w:tcPr>
            <w:tcW w:w="3114" w:type="dxa"/>
            <w:shd w:val="clear" w:color="auto" w:fill="auto"/>
          </w:tcPr>
          <w:p w14:paraId="58669E36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Numele și prenumele secretarului general al județului</w:t>
            </w:r>
          </w:p>
          <w:p w14:paraId="73D05E6C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4069" w:type="dxa"/>
            <w:gridSpan w:val="2"/>
            <w:shd w:val="clear" w:color="auto" w:fill="auto"/>
          </w:tcPr>
          <w:p w14:paraId="1BC34927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Caracterul normativ sau individual al proiectului</w:t>
            </w:r>
          </w:p>
        </w:tc>
        <w:tc>
          <w:tcPr>
            <w:tcW w:w="2262" w:type="dxa"/>
          </w:tcPr>
          <w:p w14:paraId="2DDA10A5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Avizul acordat/</w:t>
            </w:r>
          </w:p>
          <w:p w14:paraId="21BD5B9E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Refuz aviz/</w:t>
            </w:r>
          </w:p>
          <w:p w14:paraId="78706F6C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highlight w:val="red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semnătură</w:t>
            </w:r>
          </w:p>
        </w:tc>
      </w:tr>
      <w:tr w:rsidR="005E13B8" w:rsidRPr="000B2C86" w14:paraId="277675F1" w14:textId="77777777" w:rsidTr="006F12C1">
        <w:tc>
          <w:tcPr>
            <w:tcW w:w="3114" w:type="dxa"/>
            <w:shd w:val="clear" w:color="auto" w:fill="auto"/>
          </w:tcPr>
          <w:p w14:paraId="2B2E4868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Simona Gaci</w:t>
            </w:r>
          </w:p>
        </w:tc>
        <w:tc>
          <w:tcPr>
            <w:tcW w:w="4069" w:type="dxa"/>
            <w:gridSpan w:val="2"/>
            <w:shd w:val="clear" w:color="auto" w:fill="auto"/>
          </w:tcPr>
          <w:p w14:paraId="299C89C3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sz w:val="24"/>
                <w:szCs w:val="24"/>
                <w:highlight w:val="yellow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individual</w:t>
            </w:r>
          </w:p>
        </w:tc>
        <w:tc>
          <w:tcPr>
            <w:tcW w:w="2262" w:type="dxa"/>
          </w:tcPr>
          <w:p w14:paraId="755DB85B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highlight w:val="red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avizat</w:t>
            </w:r>
          </w:p>
        </w:tc>
      </w:tr>
      <w:tr w:rsidR="005E13B8" w:rsidRPr="000B2C86" w14:paraId="7B516D3D" w14:textId="77777777" w:rsidTr="006F12C1">
        <w:tc>
          <w:tcPr>
            <w:tcW w:w="9445" w:type="dxa"/>
            <w:gridSpan w:val="4"/>
            <w:shd w:val="clear" w:color="auto" w:fill="auto"/>
          </w:tcPr>
          <w:p w14:paraId="06977433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5E13B8" w:rsidRPr="000B2C86" w14:paraId="7EEB2A45" w14:textId="77777777" w:rsidTr="006F12C1">
        <w:tc>
          <w:tcPr>
            <w:tcW w:w="9445" w:type="dxa"/>
            <w:gridSpan w:val="4"/>
            <w:shd w:val="clear" w:color="auto" w:fill="auto"/>
          </w:tcPr>
          <w:p w14:paraId="7DD8BD82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5E13B8" w:rsidRPr="000B2C86" w14:paraId="1349EF02" w14:textId="77777777" w:rsidTr="006F12C1">
        <w:tc>
          <w:tcPr>
            <w:tcW w:w="3114" w:type="dxa"/>
            <w:shd w:val="clear" w:color="auto" w:fill="auto"/>
          </w:tcPr>
          <w:p w14:paraId="1EC1979F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Comisia de specialitate  nominalizată</w:t>
            </w:r>
          </w:p>
          <w:p w14:paraId="03E280AA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shd w:val="clear" w:color="auto" w:fill="auto"/>
          </w:tcPr>
          <w:p w14:paraId="236E9B54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6549A760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55A7011D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Semnătura persoanelor competente pentru nominalizare/</w:t>
            </w:r>
          </w:p>
          <w:p w14:paraId="02E29D51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stabilire date de întocmire</w:t>
            </w:r>
          </w:p>
        </w:tc>
        <w:tc>
          <w:tcPr>
            <w:tcW w:w="2262" w:type="dxa"/>
            <w:shd w:val="clear" w:color="auto" w:fill="auto"/>
          </w:tcPr>
          <w:p w14:paraId="4AB9CF7E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Avizul adoptat/</w:t>
            </w:r>
          </w:p>
          <w:p w14:paraId="5559EEEA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 implicit favorabil</w:t>
            </w:r>
          </w:p>
          <w:p w14:paraId="762F6531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</w:tr>
      <w:tr w:rsidR="005E13B8" w:rsidRPr="000B2C86" w14:paraId="54945665" w14:textId="77777777" w:rsidTr="006F12C1">
        <w:tc>
          <w:tcPr>
            <w:tcW w:w="3114" w:type="dxa"/>
            <w:shd w:val="clear" w:color="auto" w:fill="auto"/>
          </w:tcPr>
          <w:p w14:paraId="1662C9EA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0B2C86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6E8D399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0D0A7A43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62" w:type="dxa"/>
          </w:tcPr>
          <w:p w14:paraId="66012279" w14:textId="77777777" w:rsidR="005E13B8" w:rsidRPr="000B2C8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</w:tbl>
    <w:p w14:paraId="59C343BF" w14:textId="77777777" w:rsidR="005E13B8" w:rsidRPr="000B2C86" w:rsidRDefault="005E13B8" w:rsidP="005E13B8">
      <w:pPr>
        <w:spacing w:line="240" w:lineRule="auto"/>
        <w:rPr>
          <w:rFonts w:ascii="Montserrat" w:hAnsi="Montserrat"/>
          <w:sz w:val="24"/>
          <w:szCs w:val="24"/>
          <w:lang w:val="ro-RO"/>
        </w:rPr>
      </w:pPr>
    </w:p>
    <w:p w14:paraId="07635339" w14:textId="566D2A41" w:rsidR="008F76F2" w:rsidRPr="005E13B8" w:rsidRDefault="008F76F2" w:rsidP="005E13B8"/>
    <w:sectPr w:rsidR="008F76F2" w:rsidRPr="005E13B8" w:rsidSect="00BB1C6D">
      <w:headerReference w:type="default" r:id="rId9"/>
      <w:pgSz w:w="11909" w:h="16834"/>
      <w:pgMar w:top="1440" w:right="832" w:bottom="45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6DF3" w14:textId="77777777" w:rsidR="00AE7EAE" w:rsidRDefault="00AE7EAE">
      <w:pPr>
        <w:spacing w:line="240" w:lineRule="auto"/>
      </w:pPr>
      <w:r>
        <w:separator/>
      </w:r>
    </w:p>
  </w:endnote>
  <w:endnote w:type="continuationSeparator" w:id="0">
    <w:p w14:paraId="55FAF805" w14:textId="77777777" w:rsidR="00AE7EAE" w:rsidRDefault="00AE7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9D51" w14:textId="77777777" w:rsidR="00AE7EAE" w:rsidRDefault="00AE7EAE">
      <w:pPr>
        <w:spacing w:line="240" w:lineRule="auto"/>
      </w:pPr>
      <w:r>
        <w:separator/>
      </w:r>
    </w:p>
  </w:footnote>
  <w:footnote w:type="continuationSeparator" w:id="0">
    <w:p w14:paraId="5B1D38A7" w14:textId="77777777" w:rsidR="00AE7EAE" w:rsidRDefault="00AE7E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68A66A21" w:rsidR="00B43B34" w:rsidRPr="000E5A88" w:rsidRDefault="00F54EAD" w:rsidP="00F54EAD">
    <w:r>
      <w:rPr>
        <w:noProof/>
      </w:rPr>
      <w:drawing>
        <wp:anchor distT="0" distB="0" distL="0" distR="0" simplePos="0" relativeHeight="251659264" behindDoc="0" locked="0" layoutInCell="1" hidden="0" allowOverlap="1" wp14:anchorId="1BAD2B0B" wp14:editId="5D58FCF7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5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39ED83DF" wp14:editId="67E8CA51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240"/>
        </w:tabs>
        <w:ind w:left="367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3816"/>
        </w:tabs>
        <w:ind w:left="38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240"/>
        </w:tabs>
        <w:ind w:left="39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4104"/>
        </w:tabs>
        <w:ind w:left="41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42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92"/>
        </w:tabs>
        <w:ind w:left="439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3240"/>
        </w:tabs>
        <w:ind w:left="45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680"/>
        </w:tabs>
        <w:ind w:left="46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824"/>
        </w:tabs>
        <w:ind w:left="482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A34B9"/>
    <w:multiLevelType w:val="hybridMultilevel"/>
    <w:tmpl w:val="80D4D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17F5"/>
    <w:multiLevelType w:val="hybridMultilevel"/>
    <w:tmpl w:val="0ACEF724"/>
    <w:lvl w:ilvl="0" w:tplc="313069CA">
      <w:start w:val="1"/>
      <w:numFmt w:val="lowerLetter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62F9"/>
    <w:multiLevelType w:val="hybridMultilevel"/>
    <w:tmpl w:val="4CDAB3E2"/>
    <w:lvl w:ilvl="0" w:tplc="8C8416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C655BC5"/>
    <w:multiLevelType w:val="hybridMultilevel"/>
    <w:tmpl w:val="80D4D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5109"/>
    <w:multiLevelType w:val="hybridMultilevel"/>
    <w:tmpl w:val="D2C43180"/>
    <w:lvl w:ilvl="0" w:tplc="53F2D1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AF378D"/>
    <w:multiLevelType w:val="hybridMultilevel"/>
    <w:tmpl w:val="D2C43180"/>
    <w:lvl w:ilvl="0" w:tplc="53F2D1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14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7" w15:restartNumberingAfterBreak="0">
    <w:nsid w:val="7FB35D60"/>
    <w:multiLevelType w:val="hybridMultilevel"/>
    <w:tmpl w:val="CFD0E810"/>
    <w:lvl w:ilvl="0" w:tplc="6CDE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3584847">
    <w:abstractNumId w:val="0"/>
  </w:num>
  <w:num w:numId="2" w16cid:durableId="611744106">
    <w:abstractNumId w:val="7"/>
  </w:num>
  <w:num w:numId="3" w16cid:durableId="1718316094">
    <w:abstractNumId w:val="13"/>
  </w:num>
  <w:num w:numId="4" w16cid:durableId="1603143377">
    <w:abstractNumId w:val="16"/>
  </w:num>
  <w:num w:numId="5" w16cid:durableId="1107122593">
    <w:abstractNumId w:val="12"/>
  </w:num>
  <w:num w:numId="6" w16cid:durableId="2096246619">
    <w:abstractNumId w:val="6"/>
  </w:num>
  <w:num w:numId="7" w16cid:durableId="1718240206">
    <w:abstractNumId w:val="17"/>
  </w:num>
  <w:num w:numId="8" w16cid:durableId="781924241">
    <w:abstractNumId w:val="3"/>
  </w:num>
  <w:num w:numId="9" w16cid:durableId="1587615404">
    <w:abstractNumId w:val="11"/>
  </w:num>
  <w:num w:numId="10" w16cid:durableId="458883610">
    <w:abstractNumId w:val="15"/>
  </w:num>
  <w:num w:numId="11" w16cid:durableId="1187599422">
    <w:abstractNumId w:val="14"/>
  </w:num>
  <w:num w:numId="12" w16cid:durableId="18469400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7858722">
    <w:abstractNumId w:val="8"/>
  </w:num>
  <w:num w:numId="14" w16cid:durableId="298918696">
    <w:abstractNumId w:val="4"/>
  </w:num>
  <w:num w:numId="15" w16cid:durableId="566916474">
    <w:abstractNumId w:val="5"/>
  </w:num>
  <w:num w:numId="16" w16cid:durableId="1502964661">
    <w:abstractNumId w:val="9"/>
  </w:num>
  <w:num w:numId="17" w16cid:durableId="10496446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842"/>
    <w:rsid w:val="00021BC5"/>
    <w:rsid w:val="000244ED"/>
    <w:rsid w:val="00026972"/>
    <w:rsid w:val="00027C4B"/>
    <w:rsid w:val="00032578"/>
    <w:rsid w:val="000465AD"/>
    <w:rsid w:val="0005201D"/>
    <w:rsid w:val="00054A0F"/>
    <w:rsid w:val="00056FA9"/>
    <w:rsid w:val="0006005B"/>
    <w:rsid w:val="00063F72"/>
    <w:rsid w:val="00070667"/>
    <w:rsid w:val="000779B6"/>
    <w:rsid w:val="00080385"/>
    <w:rsid w:val="000857F1"/>
    <w:rsid w:val="00085974"/>
    <w:rsid w:val="000912BF"/>
    <w:rsid w:val="000A0049"/>
    <w:rsid w:val="000A54B3"/>
    <w:rsid w:val="000B2C86"/>
    <w:rsid w:val="000B33A5"/>
    <w:rsid w:val="000B4C73"/>
    <w:rsid w:val="000C5BE1"/>
    <w:rsid w:val="000C7891"/>
    <w:rsid w:val="000E5A88"/>
    <w:rsid w:val="000E7177"/>
    <w:rsid w:val="000F1194"/>
    <w:rsid w:val="000F2959"/>
    <w:rsid w:val="000F554D"/>
    <w:rsid w:val="001019B5"/>
    <w:rsid w:val="00103D11"/>
    <w:rsid w:val="00123192"/>
    <w:rsid w:val="00150809"/>
    <w:rsid w:val="00151312"/>
    <w:rsid w:val="00151FC3"/>
    <w:rsid w:val="0015506A"/>
    <w:rsid w:val="00156F9F"/>
    <w:rsid w:val="00163A4A"/>
    <w:rsid w:val="00180063"/>
    <w:rsid w:val="001826B0"/>
    <w:rsid w:val="0018365E"/>
    <w:rsid w:val="001912B5"/>
    <w:rsid w:val="00194A98"/>
    <w:rsid w:val="0019631F"/>
    <w:rsid w:val="00197879"/>
    <w:rsid w:val="001A6C14"/>
    <w:rsid w:val="001B1CDE"/>
    <w:rsid w:val="001B301A"/>
    <w:rsid w:val="001C4DE3"/>
    <w:rsid w:val="001C65B6"/>
    <w:rsid w:val="001C6EA8"/>
    <w:rsid w:val="001E0C81"/>
    <w:rsid w:val="001E52D3"/>
    <w:rsid w:val="001E7CC9"/>
    <w:rsid w:val="001F0830"/>
    <w:rsid w:val="00202BEA"/>
    <w:rsid w:val="00203696"/>
    <w:rsid w:val="002139CC"/>
    <w:rsid w:val="00223F42"/>
    <w:rsid w:val="0023343C"/>
    <w:rsid w:val="0023632E"/>
    <w:rsid w:val="00237062"/>
    <w:rsid w:val="00242FF3"/>
    <w:rsid w:val="002431D1"/>
    <w:rsid w:val="00256EE5"/>
    <w:rsid w:val="00263707"/>
    <w:rsid w:val="0026648C"/>
    <w:rsid w:val="0027086A"/>
    <w:rsid w:val="00273557"/>
    <w:rsid w:val="00282D72"/>
    <w:rsid w:val="00287EB1"/>
    <w:rsid w:val="0029156E"/>
    <w:rsid w:val="00292560"/>
    <w:rsid w:val="00295321"/>
    <w:rsid w:val="002A1E9F"/>
    <w:rsid w:val="002B71F5"/>
    <w:rsid w:val="002B7AAD"/>
    <w:rsid w:val="002C4D4B"/>
    <w:rsid w:val="002D1590"/>
    <w:rsid w:val="002D313A"/>
    <w:rsid w:val="002D3A86"/>
    <w:rsid w:val="002D4DBF"/>
    <w:rsid w:val="002E5798"/>
    <w:rsid w:val="002F0002"/>
    <w:rsid w:val="002F7C0D"/>
    <w:rsid w:val="00310975"/>
    <w:rsid w:val="00313433"/>
    <w:rsid w:val="003147E7"/>
    <w:rsid w:val="00322CAE"/>
    <w:rsid w:val="00327859"/>
    <w:rsid w:val="00327EF1"/>
    <w:rsid w:val="00333B3A"/>
    <w:rsid w:val="003453C5"/>
    <w:rsid w:val="00351052"/>
    <w:rsid w:val="0035199F"/>
    <w:rsid w:val="00353C1B"/>
    <w:rsid w:val="00362B0D"/>
    <w:rsid w:val="0036321C"/>
    <w:rsid w:val="00371961"/>
    <w:rsid w:val="003870D7"/>
    <w:rsid w:val="0039593F"/>
    <w:rsid w:val="003A23CA"/>
    <w:rsid w:val="003A2C61"/>
    <w:rsid w:val="003A4A58"/>
    <w:rsid w:val="003A6F80"/>
    <w:rsid w:val="003A7398"/>
    <w:rsid w:val="003B019A"/>
    <w:rsid w:val="003B1D02"/>
    <w:rsid w:val="003B457B"/>
    <w:rsid w:val="003B5DBE"/>
    <w:rsid w:val="003C6C29"/>
    <w:rsid w:val="003D4AE4"/>
    <w:rsid w:val="003E45B8"/>
    <w:rsid w:val="00400103"/>
    <w:rsid w:val="00402612"/>
    <w:rsid w:val="004054FB"/>
    <w:rsid w:val="00423E7A"/>
    <w:rsid w:val="00425307"/>
    <w:rsid w:val="00437883"/>
    <w:rsid w:val="00441BF8"/>
    <w:rsid w:val="004443EC"/>
    <w:rsid w:val="00461616"/>
    <w:rsid w:val="00465812"/>
    <w:rsid w:val="004669AB"/>
    <w:rsid w:val="00487ECF"/>
    <w:rsid w:val="00497817"/>
    <w:rsid w:val="004A13BE"/>
    <w:rsid w:val="004A2804"/>
    <w:rsid w:val="004A5D3F"/>
    <w:rsid w:val="004A6CD8"/>
    <w:rsid w:val="004A7453"/>
    <w:rsid w:val="004A7569"/>
    <w:rsid w:val="004A7994"/>
    <w:rsid w:val="004B709A"/>
    <w:rsid w:val="004C2E2F"/>
    <w:rsid w:val="004C4698"/>
    <w:rsid w:val="004C514D"/>
    <w:rsid w:val="004C5818"/>
    <w:rsid w:val="004D6FCB"/>
    <w:rsid w:val="004E4312"/>
    <w:rsid w:val="004F4B89"/>
    <w:rsid w:val="004F6EF8"/>
    <w:rsid w:val="00501339"/>
    <w:rsid w:val="0050263F"/>
    <w:rsid w:val="005051FA"/>
    <w:rsid w:val="00505BA3"/>
    <w:rsid w:val="0051146C"/>
    <w:rsid w:val="005119C1"/>
    <w:rsid w:val="005141C4"/>
    <w:rsid w:val="00520370"/>
    <w:rsid w:val="00526450"/>
    <w:rsid w:val="00534029"/>
    <w:rsid w:val="005410F2"/>
    <w:rsid w:val="005433B5"/>
    <w:rsid w:val="00545E93"/>
    <w:rsid w:val="0055707A"/>
    <w:rsid w:val="005630D8"/>
    <w:rsid w:val="0058021A"/>
    <w:rsid w:val="00583DDC"/>
    <w:rsid w:val="00591EE6"/>
    <w:rsid w:val="00595A00"/>
    <w:rsid w:val="005A2868"/>
    <w:rsid w:val="005A3FB1"/>
    <w:rsid w:val="005B1FD6"/>
    <w:rsid w:val="005B2030"/>
    <w:rsid w:val="005B436F"/>
    <w:rsid w:val="005B7E71"/>
    <w:rsid w:val="005C1D3D"/>
    <w:rsid w:val="005C52A9"/>
    <w:rsid w:val="005D2841"/>
    <w:rsid w:val="005D439E"/>
    <w:rsid w:val="005D7CDF"/>
    <w:rsid w:val="005E13B8"/>
    <w:rsid w:val="005E1F6C"/>
    <w:rsid w:val="005F5D56"/>
    <w:rsid w:val="00606880"/>
    <w:rsid w:val="00633891"/>
    <w:rsid w:val="006370B9"/>
    <w:rsid w:val="006372EE"/>
    <w:rsid w:val="00637CC4"/>
    <w:rsid w:val="0064098C"/>
    <w:rsid w:val="0064135A"/>
    <w:rsid w:val="00653A94"/>
    <w:rsid w:val="00654740"/>
    <w:rsid w:val="00666F2C"/>
    <w:rsid w:val="00671ADF"/>
    <w:rsid w:val="00671D1A"/>
    <w:rsid w:val="0067200F"/>
    <w:rsid w:val="00674A2D"/>
    <w:rsid w:val="006759F8"/>
    <w:rsid w:val="00677275"/>
    <w:rsid w:val="00680F30"/>
    <w:rsid w:val="00691AFD"/>
    <w:rsid w:val="00694CA3"/>
    <w:rsid w:val="006969F5"/>
    <w:rsid w:val="006A37D4"/>
    <w:rsid w:val="006B4D1F"/>
    <w:rsid w:val="006B6C28"/>
    <w:rsid w:val="006C1AFB"/>
    <w:rsid w:val="006C2717"/>
    <w:rsid w:val="006F7EB7"/>
    <w:rsid w:val="0071024B"/>
    <w:rsid w:val="00720ECC"/>
    <w:rsid w:val="007249C0"/>
    <w:rsid w:val="00731376"/>
    <w:rsid w:val="0073162E"/>
    <w:rsid w:val="007325DC"/>
    <w:rsid w:val="00736E07"/>
    <w:rsid w:val="00741677"/>
    <w:rsid w:val="00741FD7"/>
    <w:rsid w:val="007516E4"/>
    <w:rsid w:val="007535A8"/>
    <w:rsid w:val="00754F25"/>
    <w:rsid w:val="00754FED"/>
    <w:rsid w:val="00757146"/>
    <w:rsid w:val="00762CAF"/>
    <w:rsid w:val="007635AB"/>
    <w:rsid w:val="007657F2"/>
    <w:rsid w:val="0076789B"/>
    <w:rsid w:val="007725CF"/>
    <w:rsid w:val="00775C52"/>
    <w:rsid w:val="00790DA0"/>
    <w:rsid w:val="00791F8E"/>
    <w:rsid w:val="007A5647"/>
    <w:rsid w:val="007A74C1"/>
    <w:rsid w:val="007B0735"/>
    <w:rsid w:val="007B14A9"/>
    <w:rsid w:val="007B47B1"/>
    <w:rsid w:val="007B4EF6"/>
    <w:rsid w:val="007B72F4"/>
    <w:rsid w:val="007C125E"/>
    <w:rsid w:val="007C1BC9"/>
    <w:rsid w:val="007D16DC"/>
    <w:rsid w:val="007D36FC"/>
    <w:rsid w:val="007E225F"/>
    <w:rsid w:val="007E69F8"/>
    <w:rsid w:val="007F5111"/>
    <w:rsid w:val="007F7429"/>
    <w:rsid w:val="008048D0"/>
    <w:rsid w:val="0081171C"/>
    <w:rsid w:val="00820434"/>
    <w:rsid w:val="00824BAD"/>
    <w:rsid w:val="00841BFF"/>
    <w:rsid w:val="00842E3E"/>
    <w:rsid w:val="0084399F"/>
    <w:rsid w:val="00845136"/>
    <w:rsid w:val="00854BBD"/>
    <w:rsid w:val="0087783F"/>
    <w:rsid w:val="00883331"/>
    <w:rsid w:val="00886419"/>
    <w:rsid w:val="00895ACA"/>
    <w:rsid w:val="008A399C"/>
    <w:rsid w:val="008B065B"/>
    <w:rsid w:val="008B0B8E"/>
    <w:rsid w:val="008B55A1"/>
    <w:rsid w:val="008D2B2C"/>
    <w:rsid w:val="008D46DF"/>
    <w:rsid w:val="008E574E"/>
    <w:rsid w:val="008F4AE7"/>
    <w:rsid w:val="008F76F2"/>
    <w:rsid w:val="0090581F"/>
    <w:rsid w:val="00906E7F"/>
    <w:rsid w:val="00914765"/>
    <w:rsid w:val="00931438"/>
    <w:rsid w:val="00932A2F"/>
    <w:rsid w:val="00932B14"/>
    <w:rsid w:val="00935609"/>
    <w:rsid w:val="0094099E"/>
    <w:rsid w:val="00942278"/>
    <w:rsid w:val="009422CF"/>
    <w:rsid w:val="0094397E"/>
    <w:rsid w:val="009441A0"/>
    <w:rsid w:val="00945340"/>
    <w:rsid w:val="009465C4"/>
    <w:rsid w:val="009475D4"/>
    <w:rsid w:val="009502F3"/>
    <w:rsid w:val="00952D74"/>
    <w:rsid w:val="00952FA6"/>
    <w:rsid w:val="00972829"/>
    <w:rsid w:val="009857DF"/>
    <w:rsid w:val="00987EBF"/>
    <w:rsid w:val="009907CD"/>
    <w:rsid w:val="009972FD"/>
    <w:rsid w:val="009A1003"/>
    <w:rsid w:val="009A76D6"/>
    <w:rsid w:val="009B691B"/>
    <w:rsid w:val="009B6C17"/>
    <w:rsid w:val="009C2EAB"/>
    <w:rsid w:val="009C54D8"/>
    <w:rsid w:val="009C550C"/>
    <w:rsid w:val="009C7F95"/>
    <w:rsid w:val="009D3230"/>
    <w:rsid w:val="009D4490"/>
    <w:rsid w:val="009D581C"/>
    <w:rsid w:val="009E2743"/>
    <w:rsid w:val="009E6739"/>
    <w:rsid w:val="009E679F"/>
    <w:rsid w:val="009F06D8"/>
    <w:rsid w:val="009F2773"/>
    <w:rsid w:val="009F3892"/>
    <w:rsid w:val="009F3D9F"/>
    <w:rsid w:val="009F537A"/>
    <w:rsid w:val="009F57A3"/>
    <w:rsid w:val="00A015D4"/>
    <w:rsid w:val="00A07B77"/>
    <w:rsid w:val="00A24472"/>
    <w:rsid w:val="00A27219"/>
    <w:rsid w:val="00A451C9"/>
    <w:rsid w:val="00A644D0"/>
    <w:rsid w:val="00A71435"/>
    <w:rsid w:val="00A84337"/>
    <w:rsid w:val="00A8724D"/>
    <w:rsid w:val="00A96CB9"/>
    <w:rsid w:val="00AA6887"/>
    <w:rsid w:val="00AB0B54"/>
    <w:rsid w:val="00AC3CD5"/>
    <w:rsid w:val="00AD7E83"/>
    <w:rsid w:val="00AE1C80"/>
    <w:rsid w:val="00AE7EAE"/>
    <w:rsid w:val="00AF2717"/>
    <w:rsid w:val="00B07F6C"/>
    <w:rsid w:val="00B13DC0"/>
    <w:rsid w:val="00B26B16"/>
    <w:rsid w:val="00B27CF0"/>
    <w:rsid w:val="00B34986"/>
    <w:rsid w:val="00B406B7"/>
    <w:rsid w:val="00B43B34"/>
    <w:rsid w:val="00B50BD7"/>
    <w:rsid w:val="00B54C52"/>
    <w:rsid w:val="00B620D9"/>
    <w:rsid w:val="00B64EE4"/>
    <w:rsid w:val="00B771BE"/>
    <w:rsid w:val="00B812AB"/>
    <w:rsid w:val="00B83271"/>
    <w:rsid w:val="00B870E5"/>
    <w:rsid w:val="00B87FCA"/>
    <w:rsid w:val="00B97EFB"/>
    <w:rsid w:val="00BA3135"/>
    <w:rsid w:val="00BB1C6D"/>
    <w:rsid w:val="00BC2053"/>
    <w:rsid w:val="00BC4090"/>
    <w:rsid w:val="00BD2CC9"/>
    <w:rsid w:val="00BE29D9"/>
    <w:rsid w:val="00BF12F9"/>
    <w:rsid w:val="00BF2910"/>
    <w:rsid w:val="00BF6ED8"/>
    <w:rsid w:val="00C11CDD"/>
    <w:rsid w:val="00C17EBA"/>
    <w:rsid w:val="00C25212"/>
    <w:rsid w:val="00C31206"/>
    <w:rsid w:val="00C466C0"/>
    <w:rsid w:val="00C51395"/>
    <w:rsid w:val="00C67BAC"/>
    <w:rsid w:val="00C71036"/>
    <w:rsid w:val="00C71D1B"/>
    <w:rsid w:val="00C75848"/>
    <w:rsid w:val="00C768B5"/>
    <w:rsid w:val="00C90697"/>
    <w:rsid w:val="00C9636F"/>
    <w:rsid w:val="00C972C0"/>
    <w:rsid w:val="00CA272F"/>
    <w:rsid w:val="00CB30EE"/>
    <w:rsid w:val="00CC2BA2"/>
    <w:rsid w:val="00CD30FF"/>
    <w:rsid w:val="00CD33B1"/>
    <w:rsid w:val="00CD77F8"/>
    <w:rsid w:val="00CE6C79"/>
    <w:rsid w:val="00D01445"/>
    <w:rsid w:val="00D03D08"/>
    <w:rsid w:val="00D10240"/>
    <w:rsid w:val="00D1068C"/>
    <w:rsid w:val="00D14DCA"/>
    <w:rsid w:val="00D32B9A"/>
    <w:rsid w:val="00D456FA"/>
    <w:rsid w:val="00D45C79"/>
    <w:rsid w:val="00D46FBE"/>
    <w:rsid w:val="00D502EF"/>
    <w:rsid w:val="00D50507"/>
    <w:rsid w:val="00D566DF"/>
    <w:rsid w:val="00D57FBB"/>
    <w:rsid w:val="00D67A3C"/>
    <w:rsid w:val="00D72E32"/>
    <w:rsid w:val="00D7512B"/>
    <w:rsid w:val="00D84E5B"/>
    <w:rsid w:val="00D87F1D"/>
    <w:rsid w:val="00DA3CD3"/>
    <w:rsid w:val="00DA642A"/>
    <w:rsid w:val="00DB2BB4"/>
    <w:rsid w:val="00DB67AE"/>
    <w:rsid w:val="00DC5857"/>
    <w:rsid w:val="00DD4764"/>
    <w:rsid w:val="00DE240B"/>
    <w:rsid w:val="00DE6FA6"/>
    <w:rsid w:val="00DF10A2"/>
    <w:rsid w:val="00DF3067"/>
    <w:rsid w:val="00E12D0F"/>
    <w:rsid w:val="00E2703C"/>
    <w:rsid w:val="00E46AE2"/>
    <w:rsid w:val="00E5164D"/>
    <w:rsid w:val="00E55D74"/>
    <w:rsid w:val="00E63591"/>
    <w:rsid w:val="00E73034"/>
    <w:rsid w:val="00E7796F"/>
    <w:rsid w:val="00E819C1"/>
    <w:rsid w:val="00E84186"/>
    <w:rsid w:val="00E951F2"/>
    <w:rsid w:val="00EA23C0"/>
    <w:rsid w:val="00EA3278"/>
    <w:rsid w:val="00EA32FA"/>
    <w:rsid w:val="00ED2DE8"/>
    <w:rsid w:val="00ED6998"/>
    <w:rsid w:val="00EF00A6"/>
    <w:rsid w:val="00EF0BE3"/>
    <w:rsid w:val="00EF6BF1"/>
    <w:rsid w:val="00F1605E"/>
    <w:rsid w:val="00F16316"/>
    <w:rsid w:val="00F20B6E"/>
    <w:rsid w:val="00F26221"/>
    <w:rsid w:val="00F32D7A"/>
    <w:rsid w:val="00F3719A"/>
    <w:rsid w:val="00F42E1D"/>
    <w:rsid w:val="00F526CA"/>
    <w:rsid w:val="00F54EAD"/>
    <w:rsid w:val="00F63061"/>
    <w:rsid w:val="00F66781"/>
    <w:rsid w:val="00F6772A"/>
    <w:rsid w:val="00F67F22"/>
    <w:rsid w:val="00F95E6B"/>
    <w:rsid w:val="00FB1FFF"/>
    <w:rsid w:val="00FB45D8"/>
    <w:rsid w:val="00FB5F83"/>
    <w:rsid w:val="00FC55EB"/>
    <w:rsid w:val="00FD0DA0"/>
    <w:rsid w:val="00FD343A"/>
    <w:rsid w:val="00FE772D"/>
    <w:rsid w:val="00FF30F3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35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link w:val="Listparagraf"/>
    <w:uiPriority w:val="34"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2200-649C-4C08-80E6-E4C48A06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8</Pages>
  <Words>3011</Words>
  <Characters>17465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72</cp:revision>
  <cp:lastPrinted>2022-05-13T07:54:00Z</cp:lastPrinted>
  <dcterms:created xsi:type="dcterms:W3CDTF">2020-12-18T11:28:00Z</dcterms:created>
  <dcterms:modified xsi:type="dcterms:W3CDTF">2022-05-17T06:38:00Z</dcterms:modified>
</cp:coreProperties>
</file>