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E36C" w14:textId="3EE8E716" w:rsidR="00E44280" w:rsidRPr="00326DB2" w:rsidRDefault="003B455B" w:rsidP="00771F2F">
      <w:pPr>
        <w:spacing w:after="0" w:line="276" w:lineRule="auto"/>
        <w:ind w:left="1" w:firstLine="719"/>
        <w:jc w:val="center"/>
        <w:rPr>
          <w:rFonts w:ascii="Montserrat Light" w:hAnsi="Montserrat Light" w:cs="Calibri"/>
          <w:b/>
        </w:rPr>
      </w:pPr>
      <w:r w:rsidRPr="00326DB2">
        <w:rPr>
          <w:rFonts w:ascii="Montserrat Light" w:hAnsi="Montserrat Light" w:cs="Times New Roman"/>
          <w:b/>
        </w:rPr>
        <w:t xml:space="preserve">Contract de </w:t>
      </w:r>
      <w:r w:rsidR="00771F2F">
        <w:rPr>
          <w:rFonts w:ascii="Montserrat Light" w:hAnsi="Montserrat Light" w:cs="Times New Roman"/>
          <w:b/>
        </w:rPr>
        <w:t>furnizare</w:t>
      </w:r>
    </w:p>
    <w:p w14:paraId="5D801F0A" w14:textId="77777777" w:rsidR="003B455B" w:rsidRPr="00326DB2" w:rsidRDefault="003B455B" w:rsidP="00CD4EC0">
      <w:pPr>
        <w:spacing w:after="0" w:line="276" w:lineRule="auto"/>
        <w:ind w:left="1"/>
        <w:jc w:val="both"/>
        <w:rPr>
          <w:rFonts w:ascii="Montserrat Light" w:hAnsi="Montserrat Light" w:cs="Times New Roman"/>
          <w:b/>
          <w:sz w:val="20"/>
          <w:szCs w:val="20"/>
        </w:rPr>
      </w:pPr>
    </w:p>
    <w:p w14:paraId="1733BDE5" w14:textId="77777777" w:rsidR="003B455B" w:rsidRPr="00590FEE" w:rsidRDefault="003B455B" w:rsidP="00771F2F">
      <w:pPr>
        <w:spacing w:after="0" w:line="276" w:lineRule="auto"/>
        <w:ind w:left="1"/>
        <w:jc w:val="center"/>
        <w:rPr>
          <w:rFonts w:ascii="Montserrat Light" w:hAnsi="Montserrat Light" w:cs="Times New Roman"/>
          <w:sz w:val="20"/>
          <w:szCs w:val="20"/>
        </w:rPr>
      </w:pPr>
      <w:r w:rsidRPr="00590FEE">
        <w:rPr>
          <w:rFonts w:ascii="Montserrat Light" w:hAnsi="Montserrat Light" w:cs="Times New Roman"/>
          <w:sz w:val="20"/>
          <w:szCs w:val="20"/>
        </w:rPr>
        <w:t>Nr. [</w:t>
      </w:r>
      <w:r w:rsidRPr="00590FEE">
        <w:rPr>
          <w:rFonts w:ascii="Montserrat Light" w:hAnsi="Montserrat Light" w:cs="Times New Roman"/>
          <w:i/>
          <w:sz w:val="20"/>
          <w:szCs w:val="20"/>
        </w:rPr>
        <w:t>numărul Contractului</w:t>
      </w:r>
      <w:r w:rsidRPr="00590FEE">
        <w:rPr>
          <w:rFonts w:ascii="Montserrat Light" w:hAnsi="Montserrat Light" w:cs="Times New Roman"/>
          <w:sz w:val="20"/>
          <w:szCs w:val="20"/>
        </w:rPr>
        <w:t>] din data [</w:t>
      </w:r>
      <w:r w:rsidRPr="00590FEE">
        <w:rPr>
          <w:rFonts w:ascii="Montserrat Light" w:hAnsi="Montserrat Light" w:cs="Times New Roman"/>
          <w:i/>
          <w:sz w:val="20"/>
          <w:szCs w:val="20"/>
        </w:rPr>
        <w:t>zz/ll/aaaa</w:t>
      </w:r>
      <w:r w:rsidRPr="00590FEE">
        <w:rPr>
          <w:rFonts w:ascii="Montserrat Light" w:hAnsi="Montserrat Light" w:cs="Times New Roman"/>
          <w:sz w:val="20"/>
          <w:szCs w:val="20"/>
        </w:rPr>
        <w:t>]</w:t>
      </w:r>
    </w:p>
    <w:p w14:paraId="3708A5F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61D3381D" w14:textId="6145BEB8"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Prezentul Contract de achiziție publică/sectorială de  produse, (denumit în continuare „Contract”), s-a încheiat având în vedere prevederile din Legea nr. 98/2016 privind achizițiile publice (denumită în continuare „Legea nr. 98/2016”), precum și orice alte prevederi legale emise în aplicarea acesteia</w:t>
      </w:r>
    </w:p>
    <w:p w14:paraId="7F1C8C65"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încheiat în data de [zz/ll/aaaa],</w:t>
      </w:r>
    </w:p>
    <w:p w14:paraId="0542F30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între:</w:t>
      </w:r>
    </w:p>
    <w:p w14:paraId="4D7F6BBA" w14:textId="135AC60F" w:rsidR="0022226C" w:rsidRPr="00590FEE" w:rsidRDefault="0022226C" w:rsidP="00CD4EC0">
      <w:pPr>
        <w:spacing w:after="0" w:line="276" w:lineRule="auto"/>
        <w:ind w:left="1"/>
        <w:jc w:val="both"/>
        <w:rPr>
          <w:rFonts w:ascii="Montserrat Light" w:hAnsi="Montserrat Light" w:cs="Times New Roman"/>
          <w:b/>
          <w:sz w:val="20"/>
          <w:szCs w:val="20"/>
        </w:rPr>
      </w:pPr>
      <w:r w:rsidRPr="00590FEE">
        <w:rPr>
          <w:rFonts w:ascii="Montserrat Light" w:hAnsi="Montserrat Light" w:cs="Times New Roman"/>
          <w:color w:val="000000"/>
          <w:sz w:val="20"/>
          <w:szCs w:val="20"/>
        </w:rPr>
        <w:t xml:space="preserve">JUDEŢUL CLUJ - CONSILIUL JUDEŢEAN CLUJ cu sediul în </w:t>
      </w:r>
      <w:r w:rsidR="00BC68BD">
        <w:rPr>
          <w:rFonts w:ascii="Montserrat Light" w:hAnsi="Montserrat Light" w:cs="Times New Roman"/>
          <w:color w:val="000000"/>
          <w:sz w:val="20"/>
          <w:szCs w:val="20"/>
        </w:rPr>
        <w:t xml:space="preserve">mun. </w:t>
      </w:r>
      <w:r w:rsidRPr="00590FEE">
        <w:rPr>
          <w:rFonts w:ascii="Montserrat Light" w:hAnsi="Montserrat Light" w:cs="Times New Roman"/>
          <w:color w:val="000000"/>
          <w:sz w:val="20"/>
          <w:szCs w:val="20"/>
        </w:rPr>
        <w:t>Cluj</w:t>
      </w:r>
      <w:r w:rsidR="00BC68BD">
        <w:rPr>
          <w:rFonts w:ascii="Montserrat Light" w:hAnsi="Montserrat Light" w:cs="Times New Roman"/>
          <w:color w:val="000000"/>
          <w:sz w:val="20"/>
          <w:szCs w:val="20"/>
        </w:rPr>
        <w:t>-</w:t>
      </w:r>
      <w:r w:rsidRPr="00590FEE">
        <w:rPr>
          <w:rFonts w:ascii="Montserrat Light" w:hAnsi="Montserrat Light" w:cs="Times New Roman"/>
          <w:color w:val="000000"/>
          <w:sz w:val="20"/>
          <w:szCs w:val="20"/>
        </w:rPr>
        <w:t xml:space="preserve">Napoca, Calea Dorobanţilor nr 106, </w:t>
      </w:r>
      <w:r w:rsidR="00BC68BD">
        <w:rPr>
          <w:rFonts w:ascii="Montserrat Light" w:hAnsi="Montserrat Light" w:cs="Times New Roman"/>
          <w:color w:val="000000"/>
          <w:sz w:val="20"/>
          <w:szCs w:val="20"/>
        </w:rPr>
        <w:t xml:space="preserve">jud. Cluj, </w:t>
      </w:r>
      <w:r w:rsidRPr="00590FEE">
        <w:rPr>
          <w:rFonts w:ascii="Montserrat Light" w:hAnsi="Montserrat Light" w:cs="Times New Roman"/>
          <w:color w:val="000000"/>
          <w:sz w:val="20"/>
          <w:szCs w:val="20"/>
        </w:rPr>
        <w:t>telefon 0372/640060</w:t>
      </w:r>
      <w:r w:rsidR="00BC68BD">
        <w:rPr>
          <w:rFonts w:ascii="Montserrat Light" w:hAnsi="Montserrat Light" w:cs="Times New Roman"/>
          <w:color w:val="000000"/>
          <w:sz w:val="20"/>
          <w:szCs w:val="20"/>
        </w:rPr>
        <w:t xml:space="preserve">, e-mail </w:t>
      </w:r>
      <w:hyperlink r:id="rId6" w:history="1">
        <w:r w:rsidR="00BC68BD" w:rsidRPr="005E7B3E">
          <w:rPr>
            <w:rStyle w:val="Hyperlink"/>
            <w:rFonts w:ascii="Montserrat Light" w:hAnsi="Montserrat Light" w:cs="Times New Roman"/>
            <w:sz w:val="20"/>
            <w:szCs w:val="20"/>
          </w:rPr>
          <w:t>infopublic@cjcluj.ro</w:t>
        </w:r>
      </w:hyperlink>
      <w:r w:rsidR="00BC68BD">
        <w:rPr>
          <w:rFonts w:ascii="Montserrat Light" w:hAnsi="Montserrat Light" w:cs="Times New Roman"/>
          <w:color w:val="000000"/>
          <w:sz w:val="20"/>
          <w:szCs w:val="20"/>
        </w:rPr>
        <w:t xml:space="preserve">, </w:t>
      </w:r>
      <w:r w:rsidRPr="00590FEE">
        <w:rPr>
          <w:rFonts w:ascii="Montserrat Light" w:hAnsi="Montserrat Light" w:cs="Times New Roman"/>
          <w:color w:val="000000"/>
          <w:sz w:val="20"/>
          <w:szCs w:val="20"/>
        </w:rPr>
        <w:t xml:space="preserve">CUI 4288110, cont trezorerie </w:t>
      </w:r>
      <w:r w:rsidR="00326679" w:rsidRPr="00590FEE">
        <w:rPr>
          <w:rFonts w:ascii="Montserrat Light" w:hAnsi="Montserrat Light" w:cs="Times New Roman"/>
          <w:color w:val="000000"/>
          <w:sz w:val="20"/>
          <w:szCs w:val="20"/>
        </w:rPr>
        <w:t>..............................</w:t>
      </w:r>
      <w:r w:rsidRPr="00590FEE">
        <w:rPr>
          <w:rFonts w:ascii="Montserrat Light" w:hAnsi="Montserrat Light" w:cs="Times New Roman"/>
          <w:color w:val="000000"/>
          <w:sz w:val="20"/>
          <w:szCs w:val="20"/>
        </w:rPr>
        <w:t xml:space="preserve"> Trezoreria Municipiului Cluj-Napoca, reprezentat legal prin Preşedintele Consiliului Judeţean Cluj , dl.</w:t>
      </w:r>
      <w:r w:rsidR="003B4FE7" w:rsidRPr="00590FEE">
        <w:rPr>
          <w:rFonts w:ascii="Montserrat Light" w:hAnsi="Montserrat Light" w:cs="Times New Roman"/>
          <w:color w:val="000000"/>
          <w:sz w:val="20"/>
          <w:szCs w:val="20"/>
        </w:rPr>
        <w:t xml:space="preserve"> </w:t>
      </w:r>
      <w:r w:rsidRPr="00590FEE">
        <w:rPr>
          <w:rFonts w:ascii="Montserrat Light" w:hAnsi="Montserrat Light" w:cs="Times New Roman"/>
          <w:color w:val="000000"/>
          <w:sz w:val="20"/>
          <w:szCs w:val="20"/>
        </w:rPr>
        <w:t>ALIN TISE, în calitate de Achizitor</w:t>
      </w:r>
      <w:r w:rsidRPr="00590FEE">
        <w:rPr>
          <w:rFonts w:ascii="Montserrat Light" w:hAnsi="Montserrat Light" w:cs="Times New Roman"/>
          <w:sz w:val="20"/>
          <w:szCs w:val="20"/>
        </w:rPr>
        <w:t xml:space="preserve">, </w:t>
      </w:r>
      <w:r w:rsidRPr="00590FEE">
        <w:rPr>
          <w:rFonts w:ascii="Montserrat Light" w:hAnsi="Montserrat Light" w:cs="Times New Roman"/>
          <w:b/>
          <w:sz w:val="20"/>
          <w:szCs w:val="20"/>
        </w:rPr>
        <w:t>în calitate de și denumită în continuare „Autoritatea/entitatea contractantă”, pe de o parte</w:t>
      </w:r>
    </w:p>
    <w:p w14:paraId="040644D3"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și</w:t>
      </w:r>
    </w:p>
    <w:p w14:paraId="7F8B07EC"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[Contractantul],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13BBEE8F" w14:textId="77777777" w:rsidR="003B455B" w:rsidRPr="00590FEE" w:rsidRDefault="003B455B"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denumite, în continuare, împreună, "Părțile" și care,</w:t>
      </w:r>
    </w:p>
    <w:p w14:paraId="2BBBA75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4361B27" w14:textId="77777777" w:rsidR="008E1C7D" w:rsidRPr="00590FEE" w:rsidRDefault="008E1C7D" w:rsidP="008E1C7D">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având în vedere că:</w:t>
      </w:r>
    </w:p>
    <w:p w14:paraId="4ABC764B" w14:textId="2DEE37EF" w:rsidR="008E1C7D" w:rsidRPr="00590FEE" w:rsidRDefault="008E1C7D" w:rsidP="008E1C7D">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derulat procedura de atribuire având ca obiect achiziția de</w:t>
      </w:r>
      <w:r>
        <w:rPr>
          <w:rFonts w:ascii="Montserrat Light" w:hAnsi="Montserrat Light" w:cs="Times New Roman"/>
          <w:sz w:val="20"/>
          <w:szCs w:val="20"/>
          <w:lang w:val="ro-RO"/>
        </w:rPr>
        <w:t xml:space="preserve"> </w:t>
      </w:r>
      <w:proofErr w:type="spellStart"/>
      <w:r w:rsidRPr="00326DB2">
        <w:rPr>
          <w:rFonts w:ascii="Montserrat Light" w:hAnsi="Montserrat Light"/>
          <w:sz w:val="20"/>
          <w:szCs w:val="20"/>
        </w:rPr>
        <w:t>materiale</w:t>
      </w:r>
      <w:proofErr w:type="spellEnd"/>
      <w:r w:rsidRPr="00326DB2">
        <w:rPr>
          <w:rFonts w:ascii="Montserrat Light" w:hAnsi="Montserrat Light"/>
          <w:sz w:val="20"/>
          <w:szCs w:val="20"/>
        </w:rPr>
        <w:t xml:space="preserve"> </w:t>
      </w:r>
      <w:proofErr w:type="spellStart"/>
      <w:r w:rsidRPr="00326DB2">
        <w:rPr>
          <w:rFonts w:ascii="Montserrat Light" w:hAnsi="Montserrat Light"/>
          <w:sz w:val="20"/>
          <w:szCs w:val="20"/>
        </w:rPr>
        <w:t>consumabile</w:t>
      </w:r>
      <w:proofErr w:type="spellEnd"/>
      <w:r w:rsidRPr="00326DB2">
        <w:rPr>
          <w:rFonts w:ascii="Montserrat Light" w:hAnsi="Montserrat Light"/>
          <w:sz w:val="20"/>
          <w:szCs w:val="20"/>
        </w:rPr>
        <w:t xml:space="preserve"> </w:t>
      </w:r>
      <w:proofErr w:type="spellStart"/>
      <w:r w:rsidRPr="00326DB2">
        <w:rPr>
          <w:rFonts w:ascii="Montserrat Light" w:hAnsi="Montserrat Light"/>
          <w:sz w:val="20"/>
          <w:szCs w:val="20"/>
        </w:rPr>
        <w:t>necesare</w:t>
      </w:r>
      <w:proofErr w:type="spellEnd"/>
      <w:r w:rsidRPr="00326DB2">
        <w:rPr>
          <w:rFonts w:ascii="Montserrat Light" w:hAnsi="Montserrat Light"/>
          <w:sz w:val="20"/>
          <w:szCs w:val="20"/>
        </w:rPr>
        <w:t xml:space="preserve"> </w:t>
      </w:r>
      <w:proofErr w:type="spellStart"/>
      <w:r w:rsidRPr="00326DB2">
        <w:rPr>
          <w:rFonts w:ascii="Montserrat Light" w:hAnsi="Montserrat Light"/>
          <w:sz w:val="20"/>
          <w:szCs w:val="20"/>
        </w:rPr>
        <w:t>implementării</w:t>
      </w:r>
      <w:proofErr w:type="spellEnd"/>
      <w:r w:rsidRPr="00326DB2">
        <w:rPr>
          <w:rFonts w:ascii="Montserrat Light" w:hAnsi="Montserrat Light"/>
          <w:sz w:val="20"/>
          <w:szCs w:val="20"/>
        </w:rPr>
        <w:t xml:space="preserve"> </w:t>
      </w:r>
      <w:proofErr w:type="spellStart"/>
      <w:r w:rsidRPr="00326DB2">
        <w:rPr>
          <w:rFonts w:ascii="Montserrat Light" w:hAnsi="Montserrat Light"/>
          <w:sz w:val="20"/>
          <w:szCs w:val="20"/>
        </w:rPr>
        <w:t>proiectului</w:t>
      </w:r>
      <w:proofErr w:type="spellEnd"/>
      <w:r w:rsidRPr="00326DB2">
        <w:rPr>
          <w:rFonts w:ascii="Montserrat Light" w:hAnsi="Montserrat Light"/>
          <w:sz w:val="20"/>
          <w:szCs w:val="20"/>
        </w:rPr>
        <w:t xml:space="preserve"> </w:t>
      </w:r>
      <w:r w:rsidRPr="00326DB2">
        <w:rPr>
          <w:rFonts w:ascii="Montserrat Light" w:hAnsi="Montserrat Light" w:cs="Arial"/>
          <w:i/>
          <w:sz w:val="20"/>
          <w:szCs w:val="20"/>
        </w:rPr>
        <w:t>”</w:t>
      </w:r>
      <w:proofErr w:type="spellStart"/>
      <w:r w:rsidRPr="00326DB2">
        <w:rPr>
          <w:rFonts w:ascii="Montserrat Light" w:hAnsi="Montserrat Light" w:cs="Arial"/>
          <w:i/>
          <w:sz w:val="20"/>
          <w:szCs w:val="20"/>
        </w:rPr>
        <w:t>Creșterea</w:t>
      </w:r>
      <w:proofErr w:type="spellEnd"/>
      <w:r w:rsidRPr="00326DB2">
        <w:rPr>
          <w:rFonts w:ascii="Montserrat Light" w:hAnsi="Montserrat Light" w:cs="Arial"/>
          <w:i/>
          <w:sz w:val="20"/>
          <w:szCs w:val="20"/>
        </w:rPr>
        <w:t xml:space="preserve"> </w:t>
      </w:r>
      <w:proofErr w:type="spellStart"/>
      <w:r w:rsidRPr="00326DB2">
        <w:rPr>
          <w:rFonts w:ascii="Montserrat Light" w:hAnsi="Montserrat Light" w:cs="Arial"/>
          <w:i/>
          <w:sz w:val="20"/>
          <w:szCs w:val="20"/>
        </w:rPr>
        <w:t>siguranței</w:t>
      </w:r>
      <w:proofErr w:type="spellEnd"/>
      <w:r w:rsidRPr="00326DB2">
        <w:rPr>
          <w:rFonts w:ascii="Montserrat Light" w:hAnsi="Montserrat Light" w:cs="Arial"/>
          <w:i/>
          <w:sz w:val="20"/>
          <w:szCs w:val="20"/>
        </w:rPr>
        <w:t xml:space="preserve"> </w:t>
      </w:r>
      <w:proofErr w:type="spellStart"/>
      <w:r w:rsidRPr="00326DB2">
        <w:rPr>
          <w:rFonts w:ascii="Montserrat Light" w:hAnsi="Montserrat Light" w:cs="Arial"/>
          <w:i/>
          <w:sz w:val="20"/>
          <w:szCs w:val="20"/>
        </w:rPr>
        <w:t>pacienților</w:t>
      </w:r>
      <w:proofErr w:type="spellEnd"/>
      <w:r w:rsidRPr="00326DB2">
        <w:rPr>
          <w:rFonts w:ascii="Montserrat Light" w:hAnsi="Montserrat Light" w:cs="Arial"/>
          <w:i/>
          <w:sz w:val="20"/>
          <w:szCs w:val="20"/>
        </w:rPr>
        <w:t xml:space="preserve"> </w:t>
      </w:r>
      <w:proofErr w:type="spellStart"/>
      <w:r w:rsidRPr="00326DB2">
        <w:rPr>
          <w:rFonts w:ascii="Montserrat Light" w:hAnsi="Montserrat Light" w:cs="Arial"/>
          <w:i/>
          <w:sz w:val="20"/>
          <w:szCs w:val="20"/>
        </w:rPr>
        <w:t>Spitalului</w:t>
      </w:r>
      <w:proofErr w:type="spellEnd"/>
      <w:r w:rsidRPr="00326DB2">
        <w:rPr>
          <w:rFonts w:ascii="Montserrat Light" w:hAnsi="Montserrat Light" w:cs="Arial"/>
          <w:i/>
          <w:sz w:val="20"/>
          <w:szCs w:val="20"/>
        </w:rPr>
        <w:t xml:space="preserve"> Clinic de </w:t>
      </w:r>
      <w:proofErr w:type="spellStart"/>
      <w:r w:rsidRPr="00326DB2">
        <w:rPr>
          <w:rFonts w:ascii="Montserrat Light" w:hAnsi="Montserrat Light" w:cs="Arial"/>
          <w:i/>
          <w:sz w:val="20"/>
          <w:szCs w:val="20"/>
        </w:rPr>
        <w:t>Pneumoftiziologie</w:t>
      </w:r>
      <w:proofErr w:type="spellEnd"/>
      <w:r w:rsidRPr="00326DB2">
        <w:rPr>
          <w:rFonts w:ascii="Montserrat Light" w:hAnsi="Montserrat Light" w:cs="Arial"/>
          <w:i/>
          <w:sz w:val="20"/>
          <w:szCs w:val="20"/>
        </w:rPr>
        <w:t xml:space="preserve"> Leon </w:t>
      </w:r>
      <w:proofErr w:type="spellStart"/>
      <w:r w:rsidRPr="00326DB2">
        <w:rPr>
          <w:rFonts w:ascii="Montserrat Light" w:hAnsi="Montserrat Light" w:cs="Arial"/>
          <w:i/>
          <w:sz w:val="20"/>
          <w:szCs w:val="20"/>
        </w:rPr>
        <w:t>Daniello</w:t>
      </w:r>
      <w:proofErr w:type="spellEnd"/>
      <w:r w:rsidRPr="00326DB2">
        <w:rPr>
          <w:rFonts w:ascii="Montserrat Light" w:hAnsi="Montserrat Light" w:cs="Arial"/>
          <w:i/>
          <w:sz w:val="20"/>
          <w:szCs w:val="20"/>
        </w:rPr>
        <w:t xml:space="preserve"> din Cluj-Napoca”</w:t>
      </w:r>
      <w:r w:rsidRPr="00326DB2">
        <w:rPr>
          <w:rFonts w:ascii="Montserrat Light" w:hAnsi="Montserrat Light" w:cs="Calibri"/>
          <w:bCs/>
          <w:sz w:val="20"/>
          <w:szCs w:val="20"/>
        </w:rPr>
        <w:t>, cod</w:t>
      </w:r>
      <w:r w:rsidRPr="00E44280">
        <w:rPr>
          <w:rFonts w:ascii="Montserrat Light" w:hAnsi="Montserrat Light" w:cs="Calibri"/>
          <w:bCs/>
          <w:sz w:val="20"/>
          <w:szCs w:val="20"/>
        </w:rPr>
        <w:t xml:space="preserve"> SMIS 152601</w:t>
      </w:r>
      <w:r w:rsidRPr="00590FEE">
        <w:rPr>
          <w:rFonts w:ascii="Montserrat Light" w:hAnsi="Montserrat Light" w:cs="Times New Roman"/>
          <w:sz w:val="20"/>
          <w:szCs w:val="20"/>
          <w:lang w:val="ro-RO"/>
        </w:rPr>
        <w:t>, inițiată prin publicarea în SEAP a Anunțului de participare/de participare simplificat nr. [nr. Anunț de participare/de participare simplificat],</w:t>
      </w:r>
    </w:p>
    <w:p w14:paraId="3B12EDE5" w14:textId="77777777" w:rsidR="008E1C7D" w:rsidRPr="00590FEE" w:rsidRDefault="008E1C7D" w:rsidP="008E1C7D">
      <w:pPr>
        <w:pStyle w:val="ListParagraph"/>
        <w:numPr>
          <w:ilvl w:val="0"/>
          <w:numId w:val="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Prin </w:t>
      </w:r>
      <w:r>
        <w:rPr>
          <w:rFonts w:ascii="Montserrat Light" w:hAnsi="Montserrat Light" w:cs="Times New Roman"/>
          <w:sz w:val="20"/>
          <w:szCs w:val="20"/>
          <w:lang w:val="ro-RO"/>
        </w:rPr>
        <w:t>Procesul verbal</w:t>
      </w:r>
      <w:r w:rsidRPr="00590FEE">
        <w:rPr>
          <w:rFonts w:ascii="Montserrat Light" w:hAnsi="Montserrat Light" w:cs="Times New Roman"/>
          <w:sz w:val="20"/>
          <w:szCs w:val="20"/>
          <w:lang w:val="ro-RO"/>
        </w:rPr>
        <w:t xml:space="preserve"> nr. </w:t>
      </w:r>
      <w:r>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din data de </w:t>
      </w:r>
      <w:r>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Autoritatea contractantă a declarat câștigătoare Oferta Contractantului, [se va completa cu denumirea Contractantului]</w:t>
      </w:r>
    </w:p>
    <w:p w14:paraId="603D2B14" w14:textId="77777777" w:rsidR="008E1C7D" w:rsidRPr="00590FEE" w:rsidRDefault="008E1C7D" w:rsidP="008E1C7D">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au convenit încheierea prezentului Contract.</w:t>
      </w:r>
    </w:p>
    <w:p w14:paraId="2B009915"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0FD82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DEFINIŢII</w:t>
      </w:r>
    </w:p>
    <w:p w14:paraId="2889700C" w14:textId="77777777" w:rsidR="003B455B" w:rsidRPr="00590FEE" w:rsidRDefault="003B455B" w:rsidP="00CD4EC0">
      <w:pPr>
        <w:pStyle w:val="ListParagraph"/>
        <w:numPr>
          <w:ilvl w:val="0"/>
          <w:numId w:val="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următorii termeni vor fi interpretați astfel:</w:t>
      </w:r>
    </w:p>
    <w:p w14:paraId="3B9C451E" w14:textId="776B8062"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 contractantă și Contractant - Părțile contractante, așa cum sunt acestea numite în prezentul Contract;</w:t>
      </w:r>
    </w:p>
    <w:p w14:paraId="751451AF" w14:textId="6CC4A35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Act Adițional - document prin care se modifică termenii și condițiile prezentului Contract de achiziție publică/sectorială de produse, în condițiile Legii nr. 98/2016 privind achizițiile publice</w:t>
      </w:r>
      <w:r w:rsidR="00FD6620">
        <w:rPr>
          <w:rFonts w:ascii="Montserrat Light" w:hAnsi="Montserrat Light" w:cs="Times New Roman"/>
          <w:sz w:val="20"/>
          <w:szCs w:val="20"/>
          <w:lang w:val="ro-RO"/>
        </w:rPr>
        <w:t>;</w:t>
      </w:r>
    </w:p>
    <w:p w14:paraId="278E92D9" w14:textId="4B796863"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23A4547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Cazul fortuit – Eveniment care nu poate fi prevăzut și nici împiedicat de către cel care ar fi fost chemat să răspundă dacă evenimentul nu s-ar fi produs.</w:t>
      </w:r>
    </w:p>
    <w:p w14:paraId="72484312"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Cesiune - înțelegere scrisă prin care Contractantul transferă unei terțe părți, în condițiile Legii nr. 98/2016, respectiv Legii nr. 99/2016, drepturile și/sau obligațiile deținute prin Contract sau parte din acestea;</w:t>
      </w:r>
    </w:p>
    <w:p w14:paraId="59420971" w14:textId="01C96C9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respectiv Legii nr. 99/2016, în cazul în care este aplicabil;</w:t>
      </w:r>
    </w:p>
    <w:p w14:paraId="55711049" w14:textId="31AD4D3A"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 prezentul Contract de achiziție publică/sectorială de produse care are ca obiect furnizarea</w:t>
      </w:r>
      <w:r w:rsidR="00BC7C52">
        <w:rPr>
          <w:rFonts w:ascii="Montserrat Light" w:hAnsi="Montserrat Light" w:cs="Times New Roman"/>
          <w:sz w:val="20"/>
          <w:szCs w:val="20"/>
          <w:lang w:val="ro-RO"/>
        </w:rPr>
        <w:t xml:space="preserve"> </w:t>
      </w:r>
      <w:proofErr w:type="spellStart"/>
      <w:r w:rsidR="00BC7C52" w:rsidRPr="00326DB2">
        <w:rPr>
          <w:rFonts w:ascii="Montserrat Light" w:hAnsi="Montserrat Light"/>
          <w:sz w:val="20"/>
          <w:szCs w:val="20"/>
        </w:rPr>
        <w:t>materialelor</w:t>
      </w:r>
      <w:proofErr w:type="spellEnd"/>
      <w:r w:rsidR="00BC7C52" w:rsidRPr="00326DB2">
        <w:rPr>
          <w:rFonts w:ascii="Montserrat Light" w:hAnsi="Montserrat Light"/>
          <w:sz w:val="20"/>
          <w:szCs w:val="20"/>
        </w:rPr>
        <w:t xml:space="preserve"> </w:t>
      </w:r>
      <w:proofErr w:type="spellStart"/>
      <w:r w:rsidR="00BC7C52" w:rsidRPr="00326DB2">
        <w:rPr>
          <w:rFonts w:ascii="Montserrat Light" w:hAnsi="Montserrat Light"/>
          <w:sz w:val="20"/>
          <w:szCs w:val="20"/>
        </w:rPr>
        <w:t>consumabile</w:t>
      </w:r>
      <w:proofErr w:type="spellEnd"/>
      <w:r w:rsidR="00BC7C52" w:rsidRPr="00326DB2">
        <w:rPr>
          <w:rFonts w:ascii="Montserrat Light" w:hAnsi="Montserrat Light"/>
          <w:sz w:val="20"/>
          <w:szCs w:val="20"/>
        </w:rPr>
        <w:t xml:space="preserve"> </w:t>
      </w:r>
      <w:proofErr w:type="spellStart"/>
      <w:r w:rsidR="00BC7C52" w:rsidRPr="00326DB2">
        <w:rPr>
          <w:rFonts w:ascii="Montserrat Light" w:hAnsi="Montserrat Light"/>
          <w:sz w:val="20"/>
          <w:szCs w:val="20"/>
        </w:rPr>
        <w:t>necesare</w:t>
      </w:r>
      <w:proofErr w:type="spellEnd"/>
      <w:r w:rsidR="00BC7C52" w:rsidRPr="00326DB2">
        <w:rPr>
          <w:rFonts w:ascii="Montserrat Light" w:hAnsi="Montserrat Light"/>
          <w:sz w:val="20"/>
          <w:szCs w:val="20"/>
        </w:rPr>
        <w:t xml:space="preserve"> </w:t>
      </w:r>
      <w:proofErr w:type="spellStart"/>
      <w:r w:rsidR="00BC7C52" w:rsidRPr="00326DB2">
        <w:rPr>
          <w:rFonts w:ascii="Montserrat Light" w:hAnsi="Montserrat Light"/>
          <w:sz w:val="20"/>
          <w:szCs w:val="20"/>
        </w:rPr>
        <w:t>implementării</w:t>
      </w:r>
      <w:proofErr w:type="spellEnd"/>
      <w:r w:rsidR="00BC7C52" w:rsidRPr="00326DB2">
        <w:rPr>
          <w:rFonts w:ascii="Montserrat Light" w:hAnsi="Montserrat Light"/>
          <w:sz w:val="20"/>
          <w:szCs w:val="20"/>
        </w:rPr>
        <w:t xml:space="preserve"> </w:t>
      </w:r>
      <w:proofErr w:type="spellStart"/>
      <w:r w:rsidR="00BC7C52" w:rsidRPr="00326DB2">
        <w:rPr>
          <w:rFonts w:ascii="Montserrat Light" w:hAnsi="Montserrat Light"/>
          <w:sz w:val="20"/>
          <w:szCs w:val="20"/>
        </w:rPr>
        <w:t>proiectului</w:t>
      </w:r>
      <w:proofErr w:type="spellEnd"/>
      <w:r w:rsidR="00BC7C52" w:rsidRPr="00326DB2">
        <w:rPr>
          <w:rFonts w:ascii="Montserrat Light" w:hAnsi="Montserrat Light"/>
          <w:sz w:val="20"/>
          <w:szCs w:val="20"/>
        </w:rPr>
        <w:t xml:space="preserve"> </w:t>
      </w:r>
      <w:r w:rsidR="00BC7C52" w:rsidRPr="00326DB2">
        <w:rPr>
          <w:rFonts w:ascii="Montserrat Light" w:hAnsi="Montserrat Light" w:cs="Arial"/>
          <w:i/>
          <w:sz w:val="20"/>
          <w:szCs w:val="20"/>
        </w:rPr>
        <w:t>”</w:t>
      </w:r>
      <w:proofErr w:type="spellStart"/>
      <w:r w:rsidR="00BC7C52" w:rsidRPr="00326DB2">
        <w:rPr>
          <w:rFonts w:ascii="Montserrat Light" w:hAnsi="Montserrat Light" w:cs="Arial"/>
          <w:i/>
          <w:sz w:val="20"/>
          <w:szCs w:val="20"/>
        </w:rPr>
        <w:t>Creșterea</w:t>
      </w:r>
      <w:proofErr w:type="spellEnd"/>
      <w:r w:rsidR="00BC7C52" w:rsidRPr="00326DB2">
        <w:rPr>
          <w:rFonts w:ascii="Montserrat Light" w:hAnsi="Montserrat Light" w:cs="Arial"/>
          <w:i/>
          <w:sz w:val="20"/>
          <w:szCs w:val="20"/>
        </w:rPr>
        <w:t xml:space="preserve"> </w:t>
      </w:r>
      <w:proofErr w:type="spellStart"/>
      <w:r w:rsidR="00BC7C52" w:rsidRPr="00326DB2">
        <w:rPr>
          <w:rFonts w:ascii="Montserrat Light" w:hAnsi="Montserrat Light" w:cs="Arial"/>
          <w:i/>
          <w:sz w:val="20"/>
          <w:szCs w:val="20"/>
        </w:rPr>
        <w:t>siguranței</w:t>
      </w:r>
      <w:proofErr w:type="spellEnd"/>
      <w:r w:rsidR="00BC7C52" w:rsidRPr="00326DB2">
        <w:rPr>
          <w:rFonts w:ascii="Montserrat Light" w:hAnsi="Montserrat Light" w:cs="Arial"/>
          <w:i/>
          <w:sz w:val="20"/>
          <w:szCs w:val="20"/>
        </w:rPr>
        <w:t xml:space="preserve"> </w:t>
      </w:r>
      <w:proofErr w:type="spellStart"/>
      <w:r w:rsidR="00BC7C52" w:rsidRPr="00326DB2">
        <w:rPr>
          <w:rFonts w:ascii="Montserrat Light" w:hAnsi="Montserrat Light" w:cs="Arial"/>
          <w:i/>
          <w:sz w:val="20"/>
          <w:szCs w:val="20"/>
        </w:rPr>
        <w:t>pacienților</w:t>
      </w:r>
      <w:proofErr w:type="spellEnd"/>
      <w:r w:rsidR="00BC7C52" w:rsidRPr="00326DB2">
        <w:rPr>
          <w:rFonts w:ascii="Montserrat Light" w:hAnsi="Montserrat Light" w:cs="Arial"/>
          <w:i/>
          <w:sz w:val="20"/>
          <w:szCs w:val="20"/>
        </w:rPr>
        <w:t xml:space="preserve"> </w:t>
      </w:r>
      <w:proofErr w:type="spellStart"/>
      <w:r w:rsidR="00BC7C52" w:rsidRPr="00326DB2">
        <w:rPr>
          <w:rFonts w:ascii="Montserrat Light" w:hAnsi="Montserrat Light" w:cs="Arial"/>
          <w:i/>
          <w:sz w:val="20"/>
          <w:szCs w:val="20"/>
        </w:rPr>
        <w:t>Spitalului</w:t>
      </w:r>
      <w:proofErr w:type="spellEnd"/>
      <w:r w:rsidR="00BC7C52" w:rsidRPr="00326DB2">
        <w:rPr>
          <w:rFonts w:ascii="Montserrat Light" w:hAnsi="Montserrat Light" w:cs="Arial"/>
          <w:i/>
          <w:sz w:val="20"/>
          <w:szCs w:val="20"/>
        </w:rPr>
        <w:t xml:space="preserve"> Clinic de </w:t>
      </w:r>
      <w:proofErr w:type="spellStart"/>
      <w:r w:rsidR="00BC7C52" w:rsidRPr="00326DB2">
        <w:rPr>
          <w:rFonts w:ascii="Montserrat Light" w:hAnsi="Montserrat Light" w:cs="Arial"/>
          <w:i/>
          <w:sz w:val="20"/>
          <w:szCs w:val="20"/>
        </w:rPr>
        <w:t>Pneumoftiziologie</w:t>
      </w:r>
      <w:proofErr w:type="spellEnd"/>
      <w:r w:rsidR="00BC7C52" w:rsidRPr="00326DB2">
        <w:rPr>
          <w:rFonts w:ascii="Montserrat Light" w:hAnsi="Montserrat Light" w:cs="Arial"/>
          <w:i/>
          <w:sz w:val="20"/>
          <w:szCs w:val="20"/>
        </w:rPr>
        <w:t xml:space="preserve"> Leon </w:t>
      </w:r>
      <w:proofErr w:type="spellStart"/>
      <w:r w:rsidR="00BC7C52" w:rsidRPr="00326DB2">
        <w:rPr>
          <w:rFonts w:ascii="Montserrat Light" w:hAnsi="Montserrat Light" w:cs="Arial"/>
          <w:i/>
          <w:sz w:val="20"/>
          <w:szCs w:val="20"/>
        </w:rPr>
        <w:t>Daniello</w:t>
      </w:r>
      <w:proofErr w:type="spellEnd"/>
      <w:r w:rsidR="00BC7C52" w:rsidRPr="00326DB2">
        <w:rPr>
          <w:rFonts w:ascii="Montserrat Light" w:hAnsi="Montserrat Light" w:cs="Arial"/>
          <w:i/>
          <w:sz w:val="20"/>
          <w:szCs w:val="20"/>
        </w:rPr>
        <w:t xml:space="preserve"> din Cluj-Napoca”</w:t>
      </w:r>
      <w:r w:rsidR="00BC7C52" w:rsidRPr="00326DB2">
        <w:rPr>
          <w:rFonts w:ascii="Montserrat Light" w:hAnsi="Montserrat Light" w:cs="Calibri"/>
          <w:bCs/>
          <w:sz w:val="20"/>
          <w:szCs w:val="20"/>
        </w:rPr>
        <w:t>, cod</w:t>
      </w:r>
      <w:r w:rsidR="00BC7C52" w:rsidRPr="00E44280">
        <w:rPr>
          <w:rFonts w:ascii="Montserrat Light" w:hAnsi="Montserrat Light" w:cs="Calibri"/>
          <w:bCs/>
          <w:sz w:val="20"/>
          <w:szCs w:val="20"/>
        </w:rPr>
        <w:t xml:space="preserve"> SMIS 152601</w:t>
      </w:r>
      <w:r w:rsidR="00BC7C52">
        <w:rPr>
          <w:rFonts w:ascii="Montserrat Light" w:hAnsi="Montserrat Light" w:cs="Calibri"/>
          <w:bCs/>
          <w:sz w:val="20"/>
          <w:szCs w:val="20"/>
        </w:rPr>
        <w:t>,</w:t>
      </w:r>
      <w:r w:rsidRPr="00590FEE">
        <w:rPr>
          <w:rFonts w:ascii="Montserrat Light" w:hAnsi="Montserrat Light" w:cs="Times New Roman"/>
          <w:sz w:val="20"/>
          <w:szCs w:val="20"/>
          <w:lang w:val="ro-RO"/>
        </w:rPr>
        <w:t xml:space="preserve"> (și toate Anexele sale), cu titlu oneros, asimilat, potrivit Legii, actului administrativ, încheiat în scris, între Autoritatea contractantă și Contractant, care are ca obiect furnizarea de Produse.</w:t>
      </w:r>
    </w:p>
    <w:p w14:paraId="6D8AB15C"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 de Subcontractare - acordul încheiat în scris între Contractant și un terț ce dobândește calitatea de Subcontractant, în condițiile Legii nr. 98/2016, respectiv Legii nr. 99/2016, prin care Contractantul subcontractează Subcontractantului partea din Contract în conformitate cu prevederile Contractului;</w:t>
      </w:r>
    </w:p>
    <w:p w14:paraId="7CC3056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Despăgubire - suma, neprevăzută expres în Contractul, care este acordată de către instanța de judecată ca despăgubire plătibilă Părții prejudiciate în urma încălcării prevederilor Contractului de către cealaltă Parte;</w:t>
      </w:r>
    </w:p>
    <w:p w14:paraId="60B2A79D" w14:textId="3BFCD393"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Dispoziție - document scris(ă) emis(ă) de Autoritatea contractantă în executarea Contractului și cu respectarea prevederilor acestuia, în limitele Legii nr. 98/2016, respectiv Legii nr. 99/2016, și a normelor de aplicare a acesteia;</w:t>
      </w:r>
    </w:p>
    <w:p w14:paraId="40D52D98" w14:textId="4EFB511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4D42E7DA"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furnizare a Produselor, dacă aceasta din urmă este neîntreruptă. Durata Contractului este mai mare decât durata reală de furnizare a Produselor, dacă aceasta din urmă se întrerupe, din orice motiv, caz în care Durata Contractului cuprinde și intervalele de timp în care furnizarea Produselor este suspendată sau prelungită. Durata de furnizare a Produselor nu poate depăși, ca termen, limita termenului la care expiră durata Contractului.</w:t>
      </w:r>
    </w:p>
    <w:p w14:paraId="1AC5628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este considerat finalizat atunci când contractantul:</w:t>
      </w:r>
    </w:p>
    <w:p w14:paraId="21627239" w14:textId="77777777" w:rsidR="003B455B" w:rsidRPr="00590FEE" w:rsidRDefault="003B455B" w:rsidP="00CD4EC0">
      <w:pPr>
        <w:pStyle w:val="ListParagraph"/>
        <w:numPr>
          <w:ilvl w:val="0"/>
          <w:numId w:val="5"/>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realizat toate activitățile stabilite prin Contract și a prezentat toate Rezultatele, astfel cum este stabilit în Oferta sa și în Contract,</w:t>
      </w:r>
    </w:p>
    <w:p w14:paraId="58C4B49F" w14:textId="333D36D4" w:rsidR="003B455B" w:rsidRPr="00590FEE" w:rsidRDefault="003B455B" w:rsidP="00CD4EC0">
      <w:pPr>
        <w:pStyle w:val="ListParagraph"/>
        <w:numPr>
          <w:ilvl w:val="0"/>
          <w:numId w:val="5"/>
        </w:numPr>
        <w:spacing w:after="0" w:line="276" w:lineRule="auto"/>
        <w:ind w:left="714"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 remediat eventualele Neconformități care nu ar fi permis utilizarea Produselor de către Autoritatea contractantă, în vederea obținerii beneficiilor anticipate și îndeplinirii obiectivelor comunicate prin Caietul de Sarcini;</w:t>
      </w:r>
    </w:p>
    <w:p w14:paraId="0D520F48"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w:t>
      </w:r>
      <w:r w:rsidRPr="00590FEE">
        <w:rPr>
          <w:rFonts w:ascii="Montserrat Light" w:hAnsi="Montserrat Light" w:cs="Times New Roman"/>
          <w:sz w:val="20"/>
          <w:szCs w:val="20"/>
          <w:lang w:val="ro-RO"/>
        </w:rPr>
        <w:lastRenderedPageBreak/>
        <w:t>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2020F6A1" w14:textId="3BB969A0"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Întârziere - orice eșec al Contractantului sau al Autorității contractante de a executa orice obligații contractuale în termenul convenit;</w:t>
      </w:r>
    </w:p>
    <w:p w14:paraId="2BA23E2E"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0A382D5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Lună - luna calendaristică (12 luni/an);</w:t>
      </w:r>
    </w:p>
    <w:p w14:paraId="282F8EF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38D3E7A"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Neconformitate (Neconformități) - execuția de slabă calitate sau deficiențe care încalcă siguranța, calitatea sau cerințele tehnice și/sau profesionale prevăzute de prezentul Contract și/sau de Legea aplicabilă și/sau care fac Rezultatele furnizării produselor necorespunzătoare scopurilor acestora, astfel cum sunt prevăzute în prezentul Contract și/sau de Legea aplicabilă precum și orice abatere de la cerințele și de la obiectivele stabilite în Caietul de Sarcini. Neconformitățile includ atât viciile aparente, cât și viciile ascunse ale Produselor care fac obiectul prezentului Contract;</w:t>
      </w:r>
    </w:p>
    <w:p w14:paraId="1CA29B80"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menționate în Documentația de Atribuire;</w:t>
      </w:r>
    </w:p>
    <w:p w14:paraId="2534346D"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5ECBF28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Personal - persoanele desemnate de către Contractant sau de către oricare dintre Subcontractanți pentru îndeplinirea Contractului;</w:t>
      </w:r>
    </w:p>
    <w:p w14:paraId="51249A22" w14:textId="0F143FCB"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0439E9D0" w14:textId="12AC628F"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Prejudiciu – paguba produsă Autorității Contractante de către Contractant prin neexecutarea/ executarea necorespunzătoare ori cu întârziere a obligațiilor stabilite în sarcina sa, prin prezentul contract;</w:t>
      </w:r>
    </w:p>
    <w:p w14:paraId="3CCB93C6" w14:textId="05280CCD"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Proces-Verbal de Recepție a Produselor - documentul prin care sunt acceptate Produsele furnizate, întocmit de Contractant și semnat de Autoritatea contractantă, prin care acesta din urmă confirmă furnizarea Produselor în mod corespunzător de către Contractant și că acestea au fost acceptate de către Autoritatea/entitatea contractantă;</w:t>
      </w:r>
    </w:p>
    <w:p w14:paraId="68F0EA25" w14:textId="6F56A141"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 reprezintă operațiunea prin care Autoritatea contractantă își exprimă acceptarea față de produsele furnizate în cadrul contractului de achiziție publică/sectorială și pe baza căreia efectuează plata;</w:t>
      </w:r>
    </w:p>
    <w:p w14:paraId="7D5377C3"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Rezultat/Rezultate - oricare și toate informațiile, documentele, rapoartele colectate și/sau pregătite de Contractant ca urmare a Produselor furnizate astfel cum sunt acestea descrise în Caietul de Sarcini;</w:t>
      </w:r>
    </w:p>
    <w:p w14:paraId="06266A6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Scris(ă) sau în scris - orice ansamblu de cuvinte sau cifre care poate fi citit, reprodus și comunicat ulterior, stocat pe suport de hârtie, inclusiv informații transmise și stocate prin Mijloace electronice de comunicare în cadrul Contractului;</w:t>
      </w:r>
    </w:p>
    <w:p w14:paraId="0ACBCC81"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Standarde profesionale - cerințele profesionale legate de calitatea Produselor care ar fi respectate de către orice Contractant diligent care posedă cunoștințele și experiența necesară și pe care Contractantul este obligat să le respecte în furnizarea tuturor Produselor incluse în prezentul Contract;</w:t>
      </w:r>
    </w:p>
    <w:p w14:paraId="47712C5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Subcontractant - orice operator economic care nu este parte a acestui Contract și care execută și/sau furnizează anumite părți ori elemente ale Contractului ori îndeplinește activități care fac parte din obiectul Contractului, răspunzând în fața Contractantului pentru organizarea și derularea tuturor etapelor necesare în acest scop;</w:t>
      </w:r>
    </w:p>
    <w:p w14:paraId="5BBF8170" w14:textId="47C920B5"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14:paraId="5CD5927B" w14:textId="77777777" w:rsidR="003B455B" w:rsidRPr="00590FEE" w:rsidRDefault="003B455B" w:rsidP="00CD4EC0">
      <w:pPr>
        <w:pStyle w:val="ListParagraph"/>
        <w:numPr>
          <w:ilvl w:val="0"/>
          <w:numId w:val="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Zi - înseamnă zi calendaristică, iar anul înseamnă 365 de zile; în afara cazului în care se prevede expres că sunt zile lucrătoare.</w:t>
      </w:r>
    </w:p>
    <w:p w14:paraId="08616F00"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1CEBFF36"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Interpretare</w:t>
      </w:r>
    </w:p>
    <w:p w14:paraId="24AA748A"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A459545" w14:textId="77777777" w:rsidR="003B455B" w:rsidRPr="00590FEE" w:rsidRDefault="003B455B" w:rsidP="00CD4EC0">
      <w:pPr>
        <w:pStyle w:val="ListParagraph"/>
        <w:numPr>
          <w:ilvl w:val="0"/>
          <w:numId w:val="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contradicții între prevederile clauzelor contractuale și documentele achiziției, se vor aplica regulile specifice stabilite prin documentele achiziției.</w:t>
      </w:r>
    </w:p>
    <w:p w14:paraId="1A7C485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CEF138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Obiectul Contractului</w:t>
      </w:r>
    </w:p>
    <w:p w14:paraId="6ACC3206" w14:textId="5264F57B" w:rsidR="003B455B" w:rsidRPr="00590FEE" w:rsidRDefault="003B455B" w:rsidP="00CD4EC0">
      <w:pPr>
        <w:pStyle w:val="ListParagraph"/>
        <w:numPr>
          <w:ilvl w:val="0"/>
          <w:numId w:val="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Obiectul prezentului Contract îl </w:t>
      </w:r>
      <w:r w:rsidRPr="00326DB2">
        <w:rPr>
          <w:rFonts w:ascii="Montserrat Light" w:hAnsi="Montserrat Light" w:cs="Times New Roman"/>
          <w:sz w:val="20"/>
          <w:szCs w:val="20"/>
          <w:lang w:val="ro-RO"/>
        </w:rPr>
        <w:t xml:space="preserve">reprezintă </w:t>
      </w:r>
      <w:proofErr w:type="spellStart"/>
      <w:r w:rsidR="00326DB2" w:rsidRPr="00326DB2">
        <w:rPr>
          <w:rFonts w:ascii="Montserrat Light" w:hAnsi="Montserrat Light"/>
          <w:sz w:val="20"/>
          <w:szCs w:val="20"/>
        </w:rPr>
        <w:t>achiziționarea</w:t>
      </w:r>
      <w:proofErr w:type="spellEnd"/>
      <w:r w:rsidR="00326DB2" w:rsidRPr="00326DB2">
        <w:rPr>
          <w:rFonts w:ascii="Montserrat Light" w:hAnsi="Montserrat Light"/>
          <w:sz w:val="20"/>
          <w:szCs w:val="20"/>
        </w:rPr>
        <w:t xml:space="preserve"> </w:t>
      </w:r>
      <w:proofErr w:type="spellStart"/>
      <w:r w:rsidR="00326DB2" w:rsidRPr="00326DB2">
        <w:rPr>
          <w:rFonts w:ascii="Montserrat Light" w:hAnsi="Montserrat Light"/>
          <w:sz w:val="20"/>
          <w:szCs w:val="20"/>
        </w:rPr>
        <w:t>materialelor</w:t>
      </w:r>
      <w:proofErr w:type="spellEnd"/>
      <w:r w:rsidR="00326DB2" w:rsidRPr="00326DB2">
        <w:rPr>
          <w:rFonts w:ascii="Montserrat Light" w:hAnsi="Montserrat Light"/>
          <w:sz w:val="20"/>
          <w:szCs w:val="20"/>
        </w:rPr>
        <w:t xml:space="preserve"> </w:t>
      </w:r>
      <w:proofErr w:type="spellStart"/>
      <w:r w:rsidR="00326DB2" w:rsidRPr="00326DB2">
        <w:rPr>
          <w:rFonts w:ascii="Montserrat Light" w:hAnsi="Montserrat Light"/>
          <w:sz w:val="20"/>
          <w:szCs w:val="20"/>
        </w:rPr>
        <w:t>consumabile</w:t>
      </w:r>
      <w:proofErr w:type="spellEnd"/>
      <w:r w:rsidR="00326DB2" w:rsidRPr="00326DB2">
        <w:rPr>
          <w:rFonts w:ascii="Montserrat Light" w:hAnsi="Montserrat Light"/>
          <w:sz w:val="20"/>
          <w:szCs w:val="20"/>
        </w:rPr>
        <w:t xml:space="preserve"> </w:t>
      </w:r>
      <w:proofErr w:type="spellStart"/>
      <w:r w:rsidR="00326DB2" w:rsidRPr="00326DB2">
        <w:rPr>
          <w:rFonts w:ascii="Montserrat Light" w:hAnsi="Montserrat Light"/>
          <w:sz w:val="20"/>
          <w:szCs w:val="20"/>
        </w:rPr>
        <w:t>necesare</w:t>
      </w:r>
      <w:proofErr w:type="spellEnd"/>
      <w:r w:rsidR="00326DB2" w:rsidRPr="00326DB2">
        <w:rPr>
          <w:rFonts w:ascii="Montserrat Light" w:hAnsi="Montserrat Light"/>
          <w:sz w:val="20"/>
          <w:szCs w:val="20"/>
        </w:rPr>
        <w:t xml:space="preserve"> </w:t>
      </w:r>
      <w:proofErr w:type="spellStart"/>
      <w:r w:rsidR="00326DB2" w:rsidRPr="00326DB2">
        <w:rPr>
          <w:rFonts w:ascii="Montserrat Light" w:hAnsi="Montserrat Light"/>
          <w:sz w:val="20"/>
          <w:szCs w:val="20"/>
        </w:rPr>
        <w:t>implementării</w:t>
      </w:r>
      <w:proofErr w:type="spellEnd"/>
      <w:r w:rsidR="00326DB2" w:rsidRPr="00326DB2">
        <w:rPr>
          <w:rFonts w:ascii="Montserrat Light" w:hAnsi="Montserrat Light"/>
          <w:sz w:val="20"/>
          <w:szCs w:val="20"/>
        </w:rPr>
        <w:t xml:space="preserve"> </w:t>
      </w:r>
      <w:proofErr w:type="spellStart"/>
      <w:r w:rsidR="00326DB2" w:rsidRPr="00326DB2">
        <w:rPr>
          <w:rFonts w:ascii="Montserrat Light" w:hAnsi="Montserrat Light"/>
          <w:sz w:val="20"/>
          <w:szCs w:val="20"/>
        </w:rPr>
        <w:t>proiectului</w:t>
      </w:r>
      <w:proofErr w:type="spellEnd"/>
      <w:r w:rsidR="00326DB2" w:rsidRPr="00326DB2">
        <w:rPr>
          <w:rFonts w:ascii="Montserrat Light" w:hAnsi="Montserrat Light"/>
          <w:sz w:val="20"/>
          <w:szCs w:val="20"/>
        </w:rPr>
        <w:t xml:space="preserve"> </w:t>
      </w:r>
      <w:r w:rsidR="00326DB2" w:rsidRPr="00326DB2">
        <w:rPr>
          <w:rFonts w:ascii="Montserrat Light" w:hAnsi="Montserrat Light" w:cs="Arial"/>
          <w:i/>
          <w:sz w:val="20"/>
          <w:szCs w:val="20"/>
        </w:rPr>
        <w:t>”</w:t>
      </w:r>
      <w:proofErr w:type="spellStart"/>
      <w:r w:rsidR="00326DB2" w:rsidRPr="00326DB2">
        <w:rPr>
          <w:rFonts w:ascii="Montserrat Light" w:hAnsi="Montserrat Light" w:cs="Arial"/>
          <w:i/>
          <w:sz w:val="20"/>
          <w:szCs w:val="20"/>
        </w:rPr>
        <w:t>Creșterea</w:t>
      </w:r>
      <w:proofErr w:type="spellEnd"/>
      <w:r w:rsidR="00326DB2" w:rsidRPr="00326DB2">
        <w:rPr>
          <w:rFonts w:ascii="Montserrat Light" w:hAnsi="Montserrat Light" w:cs="Arial"/>
          <w:i/>
          <w:sz w:val="20"/>
          <w:szCs w:val="20"/>
        </w:rPr>
        <w:t xml:space="preserve"> </w:t>
      </w:r>
      <w:proofErr w:type="spellStart"/>
      <w:r w:rsidR="00326DB2" w:rsidRPr="00326DB2">
        <w:rPr>
          <w:rFonts w:ascii="Montserrat Light" w:hAnsi="Montserrat Light" w:cs="Arial"/>
          <w:i/>
          <w:sz w:val="20"/>
          <w:szCs w:val="20"/>
        </w:rPr>
        <w:t>siguranței</w:t>
      </w:r>
      <w:proofErr w:type="spellEnd"/>
      <w:r w:rsidR="00326DB2" w:rsidRPr="00326DB2">
        <w:rPr>
          <w:rFonts w:ascii="Montserrat Light" w:hAnsi="Montserrat Light" w:cs="Arial"/>
          <w:i/>
          <w:sz w:val="20"/>
          <w:szCs w:val="20"/>
        </w:rPr>
        <w:t xml:space="preserve"> </w:t>
      </w:r>
      <w:proofErr w:type="spellStart"/>
      <w:r w:rsidR="00326DB2" w:rsidRPr="00326DB2">
        <w:rPr>
          <w:rFonts w:ascii="Montserrat Light" w:hAnsi="Montserrat Light" w:cs="Arial"/>
          <w:i/>
          <w:sz w:val="20"/>
          <w:szCs w:val="20"/>
        </w:rPr>
        <w:t>pacienților</w:t>
      </w:r>
      <w:proofErr w:type="spellEnd"/>
      <w:r w:rsidR="00326DB2" w:rsidRPr="00326DB2">
        <w:rPr>
          <w:rFonts w:ascii="Montserrat Light" w:hAnsi="Montserrat Light" w:cs="Arial"/>
          <w:i/>
          <w:sz w:val="20"/>
          <w:szCs w:val="20"/>
        </w:rPr>
        <w:t xml:space="preserve"> </w:t>
      </w:r>
      <w:proofErr w:type="spellStart"/>
      <w:r w:rsidR="00326DB2" w:rsidRPr="00326DB2">
        <w:rPr>
          <w:rFonts w:ascii="Montserrat Light" w:hAnsi="Montserrat Light" w:cs="Arial"/>
          <w:i/>
          <w:sz w:val="20"/>
          <w:szCs w:val="20"/>
        </w:rPr>
        <w:t>Spitalului</w:t>
      </w:r>
      <w:proofErr w:type="spellEnd"/>
      <w:r w:rsidR="00326DB2" w:rsidRPr="00326DB2">
        <w:rPr>
          <w:rFonts w:ascii="Montserrat Light" w:hAnsi="Montserrat Light" w:cs="Arial"/>
          <w:i/>
          <w:sz w:val="20"/>
          <w:szCs w:val="20"/>
        </w:rPr>
        <w:t xml:space="preserve"> Clinic de </w:t>
      </w:r>
      <w:proofErr w:type="spellStart"/>
      <w:r w:rsidR="00326DB2" w:rsidRPr="00326DB2">
        <w:rPr>
          <w:rFonts w:ascii="Montserrat Light" w:hAnsi="Montserrat Light" w:cs="Arial"/>
          <w:i/>
          <w:sz w:val="20"/>
          <w:szCs w:val="20"/>
        </w:rPr>
        <w:t>Pneumoftiziologie</w:t>
      </w:r>
      <w:proofErr w:type="spellEnd"/>
      <w:r w:rsidR="00326DB2" w:rsidRPr="00326DB2">
        <w:rPr>
          <w:rFonts w:ascii="Montserrat Light" w:hAnsi="Montserrat Light" w:cs="Arial"/>
          <w:i/>
          <w:sz w:val="20"/>
          <w:szCs w:val="20"/>
        </w:rPr>
        <w:t xml:space="preserve"> Leon </w:t>
      </w:r>
      <w:proofErr w:type="spellStart"/>
      <w:r w:rsidR="00326DB2" w:rsidRPr="00326DB2">
        <w:rPr>
          <w:rFonts w:ascii="Montserrat Light" w:hAnsi="Montserrat Light" w:cs="Arial"/>
          <w:i/>
          <w:sz w:val="20"/>
          <w:szCs w:val="20"/>
        </w:rPr>
        <w:t>Daniello</w:t>
      </w:r>
      <w:proofErr w:type="spellEnd"/>
      <w:r w:rsidR="00326DB2" w:rsidRPr="00326DB2">
        <w:rPr>
          <w:rFonts w:ascii="Montserrat Light" w:hAnsi="Montserrat Light" w:cs="Arial"/>
          <w:i/>
          <w:sz w:val="20"/>
          <w:szCs w:val="20"/>
        </w:rPr>
        <w:t xml:space="preserve"> din Cluj-Napoca”</w:t>
      </w:r>
      <w:r w:rsidR="00E44280" w:rsidRPr="00326DB2">
        <w:rPr>
          <w:rFonts w:ascii="Montserrat Light" w:hAnsi="Montserrat Light" w:cs="Calibri"/>
          <w:bCs/>
          <w:sz w:val="20"/>
          <w:szCs w:val="20"/>
        </w:rPr>
        <w:t>, cod</w:t>
      </w:r>
      <w:r w:rsidR="00E44280" w:rsidRPr="00E44280">
        <w:rPr>
          <w:rFonts w:ascii="Montserrat Light" w:hAnsi="Montserrat Light" w:cs="Calibri"/>
          <w:bCs/>
          <w:sz w:val="20"/>
          <w:szCs w:val="20"/>
        </w:rPr>
        <w:t xml:space="preserve"> SMIS 152601</w:t>
      </w:r>
      <w:r w:rsidRPr="00590FEE">
        <w:rPr>
          <w:rFonts w:ascii="Montserrat Light" w:hAnsi="Montserrat Light" w:cs="Times New Roman"/>
          <w:sz w:val="20"/>
          <w:szCs w:val="20"/>
          <w:lang w:val="ro-RO"/>
        </w:rPr>
        <w:t>, denumite în continuare Produse, pe care Contractantul se obligă să le presteze în conformitate cu prevederile din prezentul Contract, Anexa nr. 1 – Caietul de sarcini, Anexa nr. 2 – Propunerea tehnică, cu dispozițiile legale, aprobările și standardele tehnice, profesionale și de calitate în vigoare.</w:t>
      </w:r>
    </w:p>
    <w:p w14:paraId="31226A07" w14:textId="77777777" w:rsidR="00326679" w:rsidRPr="00590FEE" w:rsidRDefault="00326679" w:rsidP="00E564C9">
      <w:pPr>
        <w:spacing w:after="0" w:line="276" w:lineRule="auto"/>
        <w:jc w:val="both"/>
        <w:rPr>
          <w:rFonts w:ascii="Montserrat Light" w:hAnsi="Montserrat Light" w:cs="Times New Roman"/>
          <w:sz w:val="20"/>
          <w:szCs w:val="20"/>
        </w:rPr>
      </w:pPr>
    </w:p>
    <w:p w14:paraId="655BD5D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Prețul Contractului</w:t>
      </w:r>
    </w:p>
    <w:p w14:paraId="0F28B4C4" w14:textId="4F47A778"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Contractantului Prețul total convenit prin prezentul Contract pentru achiziție publică a Produselor, în sumă de [valoarea în cifre] [moneda] ([valoarea în litere][moneda]), la care se adaugă TVA în valoare conform prevederilor legale.</w:t>
      </w:r>
    </w:p>
    <w:p w14:paraId="27AB7422" w14:textId="77777777" w:rsidR="003B455B"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Prețul Contractului este ferm.</w:t>
      </w:r>
    </w:p>
    <w:p w14:paraId="7A331688" w14:textId="4F060E2F" w:rsidR="003244A8" w:rsidRPr="00590FEE" w:rsidRDefault="003B455B" w:rsidP="00CD4EC0">
      <w:pPr>
        <w:pStyle w:val="ListParagraph"/>
        <w:numPr>
          <w:ilvl w:val="0"/>
          <w:numId w:val="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365AF811" w14:textId="77777777" w:rsidR="00B139D9" w:rsidRPr="00590FEE" w:rsidRDefault="00B139D9" w:rsidP="00CD4EC0">
      <w:pPr>
        <w:pStyle w:val="ListParagraph"/>
        <w:spacing w:after="0" w:line="276" w:lineRule="auto"/>
        <w:ind w:left="0"/>
        <w:jc w:val="both"/>
        <w:rPr>
          <w:rFonts w:ascii="Montserrat Light" w:hAnsi="Montserrat Light" w:cs="Times New Roman"/>
          <w:sz w:val="20"/>
          <w:szCs w:val="20"/>
          <w:lang w:val="ro-RO"/>
        </w:rPr>
      </w:pPr>
    </w:p>
    <w:p w14:paraId="1A85D62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Durata Contractului</w:t>
      </w:r>
    </w:p>
    <w:p w14:paraId="78E67F82" w14:textId="77777777" w:rsidR="007A1C11" w:rsidRPr="008E1C7D" w:rsidRDefault="007A1C11" w:rsidP="007A1C11">
      <w:pPr>
        <w:pStyle w:val="BodyText"/>
        <w:numPr>
          <w:ilvl w:val="1"/>
          <w:numId w:val="2"/>
        </w:numPr>
        <w:spacing w:line="276" w:lineRule="auto"/>
        <w:ind w:left="0" w:firstLine="0"/>
        <w:jc w:val="both"/>
        <w:rPr>
          <w:rFonts w:ascii="Montserrat Light" w:hAnsi="Montserrat Light" w:cs="Calibri"/>
          <w:b w:val="0"/>
          <w:sz w:val="20"/>
          <w:szCs w:val="20"/>
        </w:rPr>
      </w:pPr>
      <w:r w:rsidRPr="008E1C7D">
        <w:rPr>
          <w:rFonts w:ascii="Montserrat Light" w:hAnsi="Montserrat Light"/>
          <w:b w:val="0"/>
          <w:bCs w:val="0"/>
          <w:sz w:val="20"/>
          <w:szCs w:val="20"/>
        </w:rPr>
        <w:t>Prezentul</w:t>
      </w:r>
      <w:r w:rsidR="003B455B" w:rsidRPr="008E1C7D">
        <w:rPr>
          <w:rFonts w:ascii="Montserrat Light" w:hAnsi="Montserrat Light"/>
          <w:b w:val="0"/>
          <w:bCs w:val="0"/>
          <w:sz w:val="20"/>
          <w:szCs w:val="20"/>
        </w:rPr>
        <w:t xml:space="preserve"> </w:t>
      </w:r>
      <w:r w:rsidR="00D15802" w:rsidRPr="008E1C7D">
        <w:rPr>
          <w:rFonts w:ascii="Montserrat Light" w:hAnsi="Montserrat Light"/>
          <w:b w:val="0"/>
          <w:bCs w:val="0"/>
          <w:sz w:val="20"/>
          <w:szCs w:val="20"/>
        </w:rPr>
        <w:t>Contract</w:t>
      </w:r>
      <w:r w:rsidR="00D15802" w:rsidRPr="008E1C7D">
        <w:rPr>
          <w:rFonts w:ascii="Montserrat Light" w:hAnsi="Montserrat Light"/>
          <w:sz w:val="20"/>
          <w:szCs w:val="20"/>
        </w:rPr>
        <w:t xml:space="preserve"> </w:t>
      </w:r>
      <w:r w:rsidRPr="008E1C7D">
        <w:rPr>
          <w:rFonts w:ascii="Montserrat Light" w:hAnsi="Montserrat Light" w:cs="Calibri"/>
          <w:b w:val="0"/>
          <w:sz w:val="20"/>
          <w:szCs w:val="20"/>
        </w:rPr>
        <w:t>intră în vigoare la data semnării lui de către ultima parte și este valabil până la epuizarea convenționala sau legală a oricărui efect pe care îl produce.</w:t>
      </w:r>
    </w:p>
    <w:p w14:paraId="259A34EE" w14:textId="77777777" w:rsidR="007A1C11" w:rsidRPr="008E1C7D" w:rsidRDefault="003B455B" w:rsidP="007A1C11">
      <w:pPr>
        <w:pStyle w:val="BodyText"/>
        <w:numPr>
          <w:ilvl w:val="1"/>
          <w:numId w:val="2"/>
        </w:numPr>
        <w:spacing w:line="276" w:lineRule="auto"/>
        <w:ind w:left="0" w:firstLine="0"/>
        <w:jc w:val="both"/>
        <w:rPr>
          <w:rFonts w:ascii="Montserrat" w:hAnsi="Montserrat" w:cs="Calibri"/>
          <w:b w:val="0"/>
          <w:bCs w:val="0"/>
          <w:sz w:val="22"/>
          <w:szCs w:val="22"/>
        </w:rPr>
      </w:pPr>
      <w:r w:rsidRPr="008E1C7D">
        <w:rPr>
          <w:rFonts w:ascii="Montserrat Light" w:hAnsi="Montserrat Light"/>
          <w:b w:val="0"/>
          <w:bCs w:val="0"/>
          <w:sz w:val="20"/>
          <w:szCs w:val="20"/>
        </w:rPr>
        <w:t>Contractul intră în vigoare la data semnării acestuia de către ambele părți.</w:t>
      </w:r>
    </w:p>
    <w:p w14:paraId="4D0F8D4C" w14:textId="21091607" w:rsidR="007A1C11" w:rsidRPr="00E71CAF" w:rsidRDefault="003B455B" w:rsidP="007A1C11">
      <w:pPr>
        <w:pStyle w:val="BodyText"/>
        <w:numPr>
          <w:ilvl w:val="1"/>
          <w:numId w:val="2"/>
        </w:numPr>
        <w:spacing w:line="276" w:lineRule="auto"/>
        <w:ind w:left="0" w:firstLine="0"/>
        <w:jc w:val="both"/>
        <w:rPr>
          <w:rFonts w:ascii="Montserrat Light" w:hAnsi="Montserrat Light" w:cs="Calibri"/>
          <w:b w:val="0"/>
          <w:bCs w:val="0"/>
          <w:sz w:val="20"/>
          <w:szCs w:val="20"/>
        </w:rPr>
      </w:pPr>
      <w:r w:rsidRPr="00E71CAF">
        <w:rPr>
          <w:rFonts w:ascii="Montserrat Light" w:hAnsi="Montserrat Light"/>
          <w:b w:val="0"/>
          <w:bCs w:val="0"/>
          <w:sz w:val="20"/>
          <w:szCs w:val="20"/>
        </w:rPr>
        <w:t>Furniz</w:t>
      </w:r>
      <w:r w:rsidR="00E71CAF">
        <w:rPr>
          <w:rFonts w:ascii="Montserrat Light" w:hAnsi="Montserrat Light"/>
          <w:b w:val="0"/>
          <w:bCs w:val="0"/>
          <w:sz w:val="20"/>
          <w:szCs w:val="20"/>
        </w:rPr>
        <w:t>orul</w:t>
      </w:r>
      <w:r w:rsidRPr="00E71CAF">
        <w:rPr>
          <w:rFonts w:ascii="Montserrat Light" w:hAnsi="Montserrat Light"/>
          <w:b w:val="0"/>
          <w:bCs w:val="0"/>
          <w:sz w:val="20"/>
          <w:szCs w:val="20"/>
        </w:rPr>
        <w:t xml:space="preserve"> </w:t>
      </w:r>
      <w:r w:rsidR="00E71CAF" w:rsidRPr="00E71CAF">
        <w:rPr>
          <w:rFonts w:ascii="Montserrat Light" w:hAnsi="Montserrat Light"/>
          <w:b w:val="0"/>
          <w:bCs w:val="0"/>
          <w:sz w:val="20"/>
          <w:szCs w:val="20"/>
        </w:rPr>
        <w:t>are obligaţia de a livra produsele în termen de 30 de zile de la data emiterii ordinului de începere a executării contractului</w:t>
      </w:r>
    </w:p>
    <w:p w14:paraId="3CE5A158" w14:textId="77777777" w:rsidR="001A6C42" w:rsidRPr="00FC273D" w:rsidRDefault="001A6C42" w:rsidP="001A6C42">
      <w:pPr>
        <w:pStyle w:val="ListParagraph"/>
        <w:spacing w:after="0" w:line="276" w:lineRule="auto"/>
        <w:ind w:left="1"/>
        <w:jc w:val="both"/>
        <w:rPr>
          <w:rFonts w:ascii="Montserrat Light" w:hAnsi="Montserrat Light" w:cs="Times New Roman"/>
          <w:sz w:val="20"/>
          <w:szCs w:val="20"/>
          <w:lang w:val="ro-RO"/>
        </w:rPr>
      </w:pPr>
    </w:p>
    <w:p w14:paraId="6D90F5A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lastRenderedPageBreak/>
        <w:t>Documentele Contractului</w:t>
      </w:r>
    </w:p>
    <w:p w14:paraId="6D2C2FA0" w14:textId="77777777" w:rsidR="003B455B" w:rsidRPr="00590FEE" w:rsidRDefault="003B455B" w:rsidP="00CD4EC0">
      <w:pPr>
        <w:pStyle w:val="ListParagraph"/>
        <w:numPr>
          <w:ilvl w:val="0"/>
          <w:numId w:val="10"/>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Documentele prezentului Contract sunt:</w:t>
      </w:r>
    </w:p>
    <w:p w14:paraId="532BFCFE"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Caietul de sarcini, inclusiv, dacă este cazul, clarificările și/sau măsurile de remediere aduse până la depunerea ofertelor ce privesc aspectele tehnice și financiare – Anexa nr. 1;</w:t>
      </w:r>
    </w:p>
    <w:p w14:paraId="59957D74"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tehnică, inclusiv, dacă este cazul, clarificările din perioada de evaluare – Anexa nr. 2;</w:t>
      </w:r>
    </w:p>
    <w:p w14:paraId="56FABB88"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Propunerea financiară, inclusiv, dacă este cazul, clarificările din perioada de evaluare – Anexa nr. 3;</w:t>
      </w:r>
    </w:p>
    <w:p w14:paraId="6BF93BED"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Angajamentul ferm de susținere din partea unui terț, dacă este cazul – anexa nr. ....;</w:t>
      </w:r>
    </w:p>
    <w:p w14:paraId="537CE609"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Acordul de asociere, dacă este cazul – anexa nr. ...;</w:t>
      </w:r>
    </w:p>
    <w:p w14:paraId="7991D9AF" w14:textId="77777777" w:rsidR="003B455B" w:rsidRPr="00590FEE" w:rsidRDefault="003B455B" w:rsidP="00CD4EC0">
      <w:pPr>
        <w:pStyle w:val="ListParagraph"/>
        <w:numPr>
          <w:ilvl w:val="0"/>
          <w:numId w:val="1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dacă este cazul – anexa nr.......</w:t>
      </w:r>
    </w:p>
    <w:p w14:paraId="6B58F66C"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EF2842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Ordinea de precedență</w:t>
      </w:r>
    </w:p>
    <w:p w14:paraId="48C46378" w14:textId="77777777"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oricărei contradicții între documentele prevăzute la pct. 6, prevederile acestora vor fi aplicate în ordinea de precedență stabilită conform succesiunii documentelor enumerate mai sus.</w:t>
      </w:r>
    </w:p>
    <w:p w14:paraId="08090F8A" w14:textId="65DB0E6A" w:rsidR="003B455B" w:rsidRPr="00590FEE" w:rsidRDefault="003B455B" w:rsidP="00CD4EC0">
      <w:pPr>
        <w:pStyle w:val="ListParagraph"/>
        <w:numPr>
          <w:ilvl w:val="0"/>
          <w:numId w:val="1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pe parcursul îndeplinirii Contractului, se constată faptul că anumite elemente ale Propunerii tehnice sunt inferioare sau nu corespund cerințelor prevăzute în Caietul de sarcini, prevalează prevederile Caietului de sarcini.</w:t>
      </w:r>
    </w:p>
    <w:p w14:paraId="3ADF0D9A" w14:textId="77777777" w:rsidR="003244A8" w:rsidRPr="00590FEE" w:rsidRDefault="003244A8" w:rsidP="00CD4EC0">
      <w:pPr>
        <w:pStyle w:val="ListParagraph"/>
        <w:spacing w:after="0" w:line="276" w:lineRule="auto"/>
        <w:ind w:left="0"/>
        <w:jc w:val="both"/>
        <w:rPr>
          <w:rFonts w:ascii="Montserrat Light" w:hAnsi="Montserrat Light" w:cs="Times New Roman"/>
          <w:sz w:val="20"/>
          <w:szCs w:val="20"/>
          <w:lang w:val="ro-RO"/>
        </w:rPr>
      </w:pPr>
    </w:p>
    <w:p w14:paraId="5EA5D59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Comunicarea între Părți</w:t>
      </w:r>
    </w:p>
    <w:p w14:paraId="1AFF94A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Părți va fi redactată în scris și depusă personal de Parte sau expediată prin scrisoare recomandată cu confirmare de primire sau prin alt mijloc de comunicare care asigură confirmarea primirii documentului.</w:t>
      </w:r>
    </w:p>
    <w:p w14:paraId="59F707F0"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Comunicările între Părți se pot face și prin fax sau e-mail, cu condiția confirmării în scris a primirii comunicării.</w:t>
      </w:r>
    </w:p>
    <w:p w14:paraId="74F85548"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75EC95DA"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Adresele la care se transmit comunicările sunt următoarele:</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370"/>
      </w:tblGrid>
      <w:tr w:rsidR="00B37ABE" w:rsidRPr="00590FEE" w14:paraId="047D773C" w14:textId="77777777" w:rsidTr="008E1C7D">
        <w:tc>
          <w:tcPr>
            <w:tcW w:w="4961" w:type="dxa"/>
            <w:hideMark/>
          </w:tcPr>
          <w:p w14:paraId="66D80192" w14:textId="77777777" w:rsidR="00B37ABE" w:rsidRPr="00590FE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07C12B97" w14:textId="77777777" w:rsidR="00B37AB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Autoritatea contractantă:</w:t>
            </w:r>
          </w:p>
          <w:p w14:paraId="2BDD4D90" w14:textId="18B1E266" w:rsidR="00B37ABE" w:rsidRPr="00590FEE" w:rsidRDefault="00B37ABE" w:rsidP="00B37ABE">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UAT JUDEȚUL CLUJ</w:t>
            </w:r>
          </w:p>
        </w:tc>
        <w:tc>
          <w:tcPr>
            <w:tcW w:w="4370" w:type="dxa"/>
            <w:hideMark/>
          </w:tcPr>
          <w:p w14:paraId="63F56A12" w14:textId="77777777" w:rsidR="00B37ABE" w:rsidRPr="00590FE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Pentru</w:t>
            </w:r>
          </w:p>
          <w:p w14:paraId="58F32FCB" w14:textId="77777777" w:rsidR="00B37ABE" w:rsidRPr="00590FE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Contractant:</w:t>
            </w:r>
          </w:p>
        </w:tc>
      </w:tr>
      <w:tr w:rsidR="00B37ABE" w:rsidRPr="00590FEE" w14:paraId="2A634977" w14:textId="77777777" w:rsidTr="008E1C7D">
        <w:tc>
          <w:tcPr>
            <w:tcW w:w="4961" w:type="dxa"/>
            <w:hideMark/>
          </w:tcPr>
          <w:p w14:paraId="7573E052" w14:textId="77777777" w:rsidR="00B37ABE" w:rsidRPr="004B2460" w:rsidRDefault="00B37ABE" w:rsidP="00B37ABE">
            <w:pPr>
              <w:spacing w:line="276" w:lineRule="auto"/>
              <w:jc w:val="both"/>
              <w:rPr>
                <w:rFonts w:ascii="Montserrat Light" w:hAnsi="Montserrat Light" w:cs="Times New Roman"/>
                <w:b/>
                <w:bCs/>
                <w:sz w:val="20"/>
                <w:szCs w:val="20"/>
              </w:rPr>
            </w:pPr>
            <w:r w:rsidRPr="00590FEE">
              <w:rPr>
                <w:rFonts w:ascii="Montserrat Light" w:hAnsi="Montserrat Light" w:cs="Times New Roman"/>
                <w:sz w:val="20"/>
                <w:szCs w:val="20"/>
              </w:rPr>
              <w:t>Adresă:</w:t>
            </w:r>
            <w:r>
              <w:rPr>
                <w:rFonts w:ascii="Montserrat Light" w:hAnsi="Montserrat Light" w:cs="Times New Roman"/>
                <w:sz w:val="20"/>
                <w:szCs w:val="20"/>
              </w:rPr>
              <w:t xml:space="preserve"> </w:t>
            </w:r>
            <w:r w:rsidRPr="004B2460">
              <w:rPr>
                <w:rFonts w:ascii="Montserrat Light" w:hAnsi="Montserrat Light" w:cs="Times New Roman"/>
                <w:b/>
                <w:bCs/>
                <w:sz w:val="20"/>
                <w:szCs w:val="20"/>
              </w:rPr>
              <w:t>Consiliul Județean Cluj</w:t>
            </w:r>
          </w:p>
          <w:p w14:paraId="79719682" w14:textId="77777777" w:rsidR="00B37ABE" w:rsidRPr="004B2460" w:rsidRDefault="00B37ABE" w:rsidP="00B37ABE">
            <w:pPr>
              <w:spacing w:line="276" w:lineRule="auto"/>
              <w:jc w:val="both"/>
              <w:rPr>
                <w:rFonts w:ascii="Montserrat Light" w:hAnsi="Montserrat Light" w:cs="Times New Roman"/>
                <w:b/>
                <w:bCs/>
                <w:sz w:val="20"/>
                <w:szCs w:val="20"/>
              </w:rPr>
            </w:pPr>
            <w:r w:rsidRPr="004B2460">
              <w:rPr>
                <w:rFonts w:ascii="Montserrat Light" w:hAnsi="Montserrat Light" w:cs="Times New Roman"/>
                <w:b/>
                <w:bCs/>
                <w:sz w:val="20"/>
                <w:szCs w:val="20"/>
              </w:rPr>
              <w:t xml:space="preserve">Mun. Cluj-Napoca, Calea Dorobanților </w:t>
            </w:r>
          </w:p>
          <w:p w14:paraId="5C53EF45" w14:textId="15A7E8A6" w:rsidR="00B37ABE" w:rsidRPr="00590FEE" w:rsidRDefault="00B37ABE" w:rsidP="00B37ABE">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nr. 106, jud. Cluj</w:t>
            </w:r>
          </w:p>
        </w:tc>
        <w:tc>
          <w:tcPr>
            <w:tcW w:w="4370" w:type="dxa"/>
            <w:hideMark/>
          </w:tcPr>
          <w:p w14:paraId="1B0F05EE" w14:textId="77777777" w:rsidR="00B37ABE" w:rsidRPr="00590FE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Adresă:</w:t>
            </w:r>
          </w:p>
        </w:tc>
      </w:tr>
      <w:tr w:rsidR="00B37ABE" w:rsidRPr="00590FEE" w14:paraId="261F8E12" w14:textId="77777777" w:rsidTr="008E1C7D">
        <w:tc>
          <w:tcPr>
            <w:tcW w:w="4961" w:type="dxa"/>
            <w:hideMark/>
          </w:tcPr>
          <w:p w14:paraId="1B55D29B" w14:textId="77777777" w:rsidR="00B37AB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p w14:paraId="3E061114" w14:textId="467D4738" w:rsidR="00B37ABE" w:rsidRPr="00590FEE" w:rsidRDefault="00B37ABE" w:rsidP="00B37ABE">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0372-640085</w:t>
            </w:r>
          </w:p>
        </w:tc>
        <w:tc>
          <w:tcPr>
            <w:tcW w:w="4370" w:type="dxa"/>
            <w:hideMark/>
          </w:tcPr>
          <w:p w14:paraId="09CA049C" w14:textId="77777777" w:rsidR="00B37ABE" w:rsidRPr="00590FE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Telefon/Fax:</w:t>
            </w:r>
          </w:p>
        </w:tc>
      </w:tr>
      <w:tr w:rsidR="00B37ABE" w:rsidRPr="00590FEE" w14:paraId="3B07545D" w14:textId="77777777" w:rsidTr="008E1C7D">
        <w:tc>
          <w:tcPr>
            <w:tcW w:w="4961" w:type="dxa"/>
            <w:hideMark/>
          </w:tcPr>
          <w:p w14:paraId="68F4F42A" w14:textId="77777777" w:rsidR="00B37AB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p w14:paraId="239A0143" w14:textId="1847E44C" w:rsidR="00B37ABE" w:rsidRPr="00590FEE" w:rsidRDefault="00B37ABE" w:rsidP="00B37ABE">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infopublic@cjcluj.ro</w:t>
            </w:r>
          </w:p>
        </w:tc>
        <w:tc>
          <w:tcPr>
            <w:tcW w:w="4370" w:type="dxa"/>
            <w:hideMark/>
          </w:tcPr>
          <w:p w14:paraId="662F2E12" w14:textId="77777777" w:rsidR="00B37ABE" w:rsidRPr="00590FE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E-mail:</w:t>
            </w:r>
          </w:p>
        </w:tc>
      </w:tr>
      <w:tr w:rsidR="00B37ABE" w:rsidRPr="00590FEE" w14:paraId="02AB802A" w14:textId="77777777" w:rsidTr="008E1C7D">
        <w:tc>
          <w:tcPr>
            <w:tcW w:w="4961" w:type="dxa"/>
            <w:hideMark/>
          </w:tcPr>
          <w:p w14:paraId="4A280CD0" w14:textId="77777777" w:rsidR="00B37AB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p w14:paraId="7D806AB0" w14:textId="644D1F7D" w:rsidR="00B37ABE" w:rsidRPr="004B2460" w:rsidRDefault="00841ABD" w:rsidP="00B37ABE">
            <w:pPr>
              <w:spacing w:line="276" w:lineRule="auto"/>
              <w:jc w:val="both"/>
              <w:rPr>
                <w:rFonts w:ascii="Montserrat Light" w:hAnsi="Montserrat Light" w:cs="Times New Roman"/>
                <w:b/>
                <w:bCs/>
                <w:sz w:val="20"/>
                <w:szCs w:val="20"/>
              </w:rPr>
            </w:pPr>
            <w:r>
              <w:rPr>
                <w:rFonts w:ascii="Montserrat Light" w:hAnsi="Montserrat Light" w:cs="Times New Roman"/>
                <w:b/>
                <w:bCs/>
                <w:sz w:val="20"/>
                <w:szCs w:val="20"/>
              </w:rPr>
              <w:t>Olaru Andra</w:t>
            </w:r>
          </w:p>
          <w:p w14:paraId="233C35E0" w14:textId="4289EE0E" w:rsidR="00B37ABE" w:rsidRPr="00590FEE" w:rsidRDefault="00B37ABE" w:rsidP="00B37ABE">
            <w:pPr>
              <w:spacing w:line="276" w:lineRule="auto"/>
              <w:jc w:val="both"/>
              <w:rPr>
                <w:rFonts w:ascii="Montserrat Light" w:hAnsi="Montserrat Light" w:cs="Times New Roman"/>
                <w:sz w:val="20"/>
                <w:szCs w:val="20"/>
              </w:rPr>
            </w:pPr>
            <w:r w:rsidRPr="004B2460">
              <w:rPr>
                <w:rFonts w:ascii="Montserrat Light" w:hAnsi="Montserrat Light" w:cs="Times New Roman"/>
                <w:b/>
                <w:bCs/>
                <w:sz w:val="20"/>
                <w:szCs w:val="20"/>
              </w:rPr>
              <w:t>Manager proiect</w:t>
            </w:r>
          </w:p>
        </w:tc>
        <w:tc>
          <w:tcPr>
            <w:tcW w:w="4370" w:type="dxa"/>
            <w:hideMark/>
          </w:tcPr>
          <w:p w14:paraId="57EB8DCB" w14:textId="77777777" w:rsidR="00B37ABE" w:rsidRPr="00590FEE" w:rsidRDefault="00B37ABE" w:rsidP="00B37ABE">
            <w:pPr>
              <w:spacing w:line="276" w:lineRule="auto"/>
              <w:jc w:val="both"/>
              <w:rPr>
                <w:rFonts w:ascii="Montserrat Light" w:hAnsi="Montserrat Light" w:cs="Times New Roman"/>
                <w:sz w:val="20"/>
                <w:szCs w:val="20"/>
              </w:rPr>
            </w:pPr>
            <w:r w:rsidRPr="00590FEE">
              <w:rPr>
                <w:rFonts w:ascii="Montserrat Light" w:hAnsi="Montserrat Light" w:cs="Times New Roman"/>
                <w:sz w:val="20"/>
                <w:szCs w:val="20"/>
              </w:rPr>
              <w:t>Persoana de contact:</w:t>
            </w:r>
          </w:p>
        </w:tc>
      </w:tr>
    </w:tbl>
    <w:p w14:paraId="0AA8C859"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document (dispoziție, adresă, propunere, înregistrare, Proces-Verbal de Recepție, notificare și altele) întocmit în cadrul Contractului, este realizat și transmis, în scris, într-o formă ce poate fi citită, reprodusă și înregistrată.</w:t>
      </w:r>
    </w:p>
    <w:p w14:paraId="081AA5E6"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între Părți trebuie să conțină precizări cu privire la elementele de identificare ale Contractului (titlul și numărul de înregistrare) și să fie transmisă la adresa/adresele menționate la pct. 8.4.</w:t>
      </w:r>
    </w:p>
    <w:p w14:paraId="015B23F1"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comunicare făcută de una dintre Părți va fi considerată primită:</w:t>
      </w:r>
    </w:p>
    <w:p w14:paraId="207E72F0"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la momentul înmânării, dacă este depusă personal de către una dintre Părți,</w:t>
      </w:r>
    </w:p>
    <w:p w14:paraId="2E0C1A9F"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de către destinatar, în cazul trimiterii prin scrisoare recomandată cu confirmare de primire,</w:t>
      </w:r>
    </w:p>
    <w:p w14:paraId="216620A7" w14:textId="77777777" w:rsidR="003B455B" w:rsidRPr="00590FEE" w:rsidRDefault="003B455B" w:rsidP="00CD4EC0">
      <w:pPr>
        <w:pStyle w:val="ListParagraph"/>
        <w:numPr>
          <w:ilvl w:val="0"/>
          <w:numId w:val="14"/>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5FF66CE"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se declară de acord că nerespectarea cerințelor referitoare la modalitatea de comunicare stabilite în prezentul Contract să fie sancționată cu inopozabilitatea respectivei comunicări.</w:t>
      </w:r>
    </w:p>
    <w:p w14:paraId="1217D94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37F68C73" w14:textId="77777777" w:rsidR="003B455B" w:rsidRPr="00590FEE" w:rsidRDefault="003B455B" w:rsidP="00CD4EC0">
      <w:pPr>
        <w:pStyle w:val="ListParagraph"/>
        <w:numPr>
          <w:ilvl w:val="0"/>
          <w:numId w:val="1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modificare a datelor de contact prevăzute în prezentul Contract nu este opozabilă celeilalte Părți, decât în cazul în care a fost notificată în prealabil.</w:t>
      </w:r>
    </w:p>
    <w:p w14:paraId="0876D898"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5FF744"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Garanția de bună execuție a contractului</w:t>
      </w:r>
    </w:p>
    <w:p w14:paraId="68E2324E" w14:textId="77777777" w:rsidR="00BC6BD8" w:rsidRDefault="00BC6BD8" w:rsidP="00BC6BD8">
      <w:pPr>
        <w:pStyle w:val="ListParagraph"/>
        <w:numPr>
          <w:ilvl w:val="1"/>
          <w:numId w:val="2"/>
        </w:numPr>
        <w:spacing w:after="0" w:line="276" w:lineRule="auto"/>
        <w:ind w:left="709"/>
        <w:jc w:val="both"/>
        <w:rPr>
          <w:rFonts w:ascii="Montserrat Light" w:hAnsi="Montserrat Light" w:cs="Times New Roman"/>
          <w:sz w:val="20"/>
          <w:szCs w:val="20"/>
          <w:lang w:val="ro-RO"/>
        </w:rPr>
      </w:pPr>
      <w:r>
        <w:rPr>
          <w:rFonts w:ascii="Montserrat Light" w:hAnsi="Montserrat Light" w:cs="Times New Roman"/>
          <w:sz w:val="20"/>
          <w:szCs w:val="20"/>
          <w:lang w:val="ro-RO"/>
        </w:rPr>
        <w:t>Pentru prezentul contract nu se solicită garanție de bună execuție.</w:t>
      </w:r>
    </w:p>
    <w:p w14:paraId="4802C62A" w14:textId="77777777" w:rsidR="001A6C42" w:rsidRPr="00590FEE" w:rsidRDefault="001A6C42" w:rsidP="001A6C42">
      <w:pPr>
        <w:pStyle w:val="ListParagraph"/>
        <w:spacing w:after="0" w:line="276" w:lineRule="auto"/>
        <w:ind w:left="0"/>
        <w:jc w:val="both"/>
        <w:rPr>
          <w:rFonts w:ascii="Montserrat Light" w:hAnsi="Montserrat Light" w:cs="Times New Roman"/>
          <w:sz w:val="20"/>
          <w:szCs w:val="20"/>
          <w:lang w:val="ro-RO"/>
        </w:rPr>
      </w:pPr>
    </w:p>
    <w:p w14:paraId="7DC44D1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Începere, Întârzieri, Sistare</w:t>
      </w:r>
    </w:p>
    <w:p w14:paraId="6ECE251F" w14:textId="77777777" w:rsidR="003B455B" w:rsidRPr="00590FEE" w:rsidRDefault="003B455B" w:rsidP="00CD4EC0">
      <w:pPr>
        <w:pStyle w:val="ListParagraph"/>
        <w:numPr>
          <w:ilvl w:val="0"/>
          <w:numId w:val="1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începe furnizarea Produselor în conformitate cu prevederile art. 5.3 din prezentul contract.</w:t>
      </w:r>
    </w:p>
    <w:p w14:paraId="5B76A1DF"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12CD8A0"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Derularea și monitorizarea contractului</w:t>
      </w:r>
    </w:p>
    <w:p w14:paraId="607F728D"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Raportarea în cadrul Contractului de achiziție publică de Produse</w:t>
      </w:r>
    </w:p>
    <w:p w14:paraId="145A71F4" w14:textId="11BCE9B0"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este cazul, Contractantul va prezenta documentele și rapoartele conform celor specificate în Caietul de Sarcini și cu respectarea Graficului de furnizare acceptat de către Autoritatea contractantă.</w:t>
      </w:r>
    </w:p>
    <w:p w14:paraId="6CD2523D" w14:textId="77777777" w:rsidR="003B455B" w:rsidRPr="00590FEE" w:rsidRDefault="003B455B" w:rsidP="00CD4EC0">
      <w:pPr>
        <w:pStyle w:val="ListParagraph"/>
        <w:numPr>
          <w:ilvl w:val="0"/>
          <w:numId w:val="18"/>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să elaboreze, pe perioada de furnizare a Produselor, toate Rapoartele și documente solicitate conform prevederilor cuprinse în Caietul de Sarcini.</w:t>
      </w:r>
    </w:p>
    <w:p w14:paraId="5BA9DBA1" w14:textId="4483DB6D" w:rsidR="003B455B" w:rsidRPr="00590FEE" w:rsidRDefault="003B455B" w:rsidP="00CD4EC0">
      <w:pPr>
        <w:pStyle w:val="ListParagraph"/>
        <w:numPr>
          <w:ilvl w:val="0"/>
          <w:numId w:val="18"/>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1E5B97DE" w14:textId="77777777" w:rsidR="003B455B" w:rsidRPr="00590FEE" w:rsidRDefault="003B455B" w:rsidP="00CD4EC0">
      <w:pPr>
        <w:pStyle w:val="ListParagraph"/>
        <w:numPr>
          <w:ilvl w:val="0"/>
          <w:numId w:val="1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întreprinde toate măsurile și acțiunile necesare sau corespunzătoare pentru realizarea cel puțin a performanțelor contractuale astfel cum sunt stabilite în Caietul de Sarcini.</w:t>
      </w:r>
    </w:p>
    <w:p w14:paraId="32321079" w14:textId="77777777" w:rsidR="005F0511" w:rsidRPr="00590FEE" w:rsidRDefault="005F0511" w:rsidP="00CD4EC0">
      <w:pPr>
        <w:spacing w:after="0" w:line="276" w:lineRule="auto"/>
        <w:jc w:val="both"/>
        <w:rPr>
          <w:rFonts w:ascii="Montserrat Light" w:hAnsi="Montserrat Light" w:cs="Times New Roman"/>
          <w:sz w:val="20"/>
          <w:szCs w:val="20"/>
        </w:rPr>
      </w:pPr>
    </w:p>
    <w:p w14:paraId="550F077A"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 xml:space="preserve">Modificarea Contractului, Clauze de revizuire </w:t>
      </w:r>
    </w:p>
    <w:p w14:paraId="6AFE25CE" w14:textId="77777777" w:rsidR="001A6C42" w:rsidRDefault="003B455B" w:rsidP="00FF0AEA">
      <w:pPr>
        <w:pStyle w:val="ListParagraph"/>
        <w:numPr>
          <w:ilvl w:val="1"/>
          <w:numId w:val="44"/>
        </w:numPr>
        <w:spacing w:after="0" w:line="276" w:lineRule="auto"/>
        <w:ind w:left="0" w:firstLine="0"/>
        <w:jc w:val="both"/>
        <w:rPr>
          <w:rFonts w:ascii="Montserrat Light" w:hAnsi="Montserrat Light" w:cs="Times New Roman"/>
          <w:sz w:val="20"/>
          <w:szCs w:val="20"/>
        </w:rPr>
      </w:pPr>
      <w:r w:rsidRPr="001A6C42">
        <w:rPr>
          <w:rFonts w:ascii="Montserrat Light" w:hAnsi="Montserrat Light" w:cs="Times New Roman"/>
          <w:sz w:val="20"/>
          <w:szCs w:val="20"/>
        </w:rPr>
        <w:t xml:space="preserve">Pe </w:t>
      </w:r>
      <w:proofErr w:type="spellStart"/>
      <w:r w:rsidRPr="001A6C42">
        <w:rPr>
          <w:rFonts w:ascii="Montserrat Light" w:hAnsi="Montserrat Light" w:cs="Times New Roman"/>
          <w:sz w:val="20"/>
          <w:szCs w:val="20"/>
        </w:rPr>
        <w:t>durata</w:t>
      </w:r>
      <w:proofErr w:type="spellEnd"/>
      <w:r w:rsidRPr="001A6C42">
        <w:rPr>
          <w:rFonts w:ascii="Montserrat Light" w:hAnsi="Montserrat Light" w:cs="Times New Roman"/>
          <w:sz w:val="20"/>
          <w:szCs w:val="20"/>
        </w:rPr>
        <w:t xml:space="preserve"> </w:t>
      </w:r>
      <w:proofErr w:type="spellStart"/>
      <w:r w:rsidRPr="001A6C42">
        <w:rPr>
          <w:rFonts w:ascii="Montserrat Light" w:hAnsi="Montserrat Light" w:cs="Times New Roman"/>
          <w:sz w:val="20"/>
          <w:szCs w:val="20"/>
        </w:rPr>
        <w:t>perioadei</w:t>
      </w:r>
      <w:proofErr w:type="spellEnd"/>
      <w:r w:rsidRPr="001A6C42">
        <w:rPr>
          <w:rFonts w:ascii="Montserrat Light" w:hAnsi="Montserrat Light" w:cs="Times New Roman"/>
          <w:sz w:val="20"/>
          <w:szCs w:val="20"/>
        </w:rPr>
        <w:t xml:space="preserve"> de </w:t>
      </w:r>
      <w:proofErr w:type="spellStart"/>
      <w:r w:rsidRPr="001A6C42">
        <w:rPr>
          <w:rFonts w:ascii="Montserrat Light" w:hAnsi="Montserrat Light" w:cs="Times New Roman"/>
          <w:sz w:val="20"/>
          <w:szCs w:val="20"/>
        </w:rPr>
        <w:t>valabilitate</w:t>
      </w:r>
      <w:proofErr w:type="spellEnd"/>
      <w:r w:rsidRPr="001A6C42">
        <w:rPr>
          <w:rFonts w:ascii="Montserrat Light" w:hAnsi="Montserrat Light" w:cs="Times New Roman"/>
          <w:sz w:val="20"/>
          <w:szCs w:val="20"/>
        </w:rPr>
        <w:t xml:space="preserve"> a Contractului Părțile au dreptul de a conveni modificarea și/sau completarea clauzelor acestuia, fără organizarea unei noi proceduri de </w:t>
      </w:r>
      <w:proofErr w:type="spellStart"/>
      <w:r w:rsidRPr="001A6C42">
        <w:rPr>
          <w:rFonts w:ascii="Montserrat Light" w:hAnsi="Montserrat Light" w:cs="Times New Roman"/>
          <w:sz w:val="20"/>
          <w:szCs w:val="20"/>
        </w:rPr>
        <w:t>atribuire</w:t>
      </w:r>
      <w:proofErr w:type="spellEnd"/>
      <w:r w:rsidRPr="001A6C42">
        <w:rPr>
          <w:rFonts w:ascii="Montserrat Light" w:hAnsi="Montserrat Light" w:cs="Times New Roman"/>
          <w:sz w:val="20"/>
          <w:szCs w:val="20"/>
        </w:rPr>
        <w:t xml:space="preserve">, cu </w:t>
      </w:r>
      <w:proofErr w:type="spellStart"/>
      <w:r w:rsidRPr="001A6C42">
        <w:rPr>
          <w:rFonts w:ascii="Montserrat Light" w:hAnsi="Montserrat Light" w:cs="Times New Roman"/>
          <w:sz w:val="20"/>
          <w:szCs w:val="20"/>
        </w:rPr>
        <w:t>acordul</w:t>
      </w:r>
      <w:proofErr w:type="spellEnd"/>
      <w:r w:rsidRPr="001A6C42">
        <w:rPr>
          <w:rFonts w:ascii="Montserrat Light" w:hAnsi="Montserrat Light" w:cs="Times New Roman"/>
          <w:sz w:val="20"/>
          <w:szCs w:val="20"/>
        </w:rPr>
        <w:t xml:space="preserve"> </w:t>
      </w:r>
      <w:proofErr w:type="spellStart"/>
      <w:r w:rsidRPr="001A6C42">
        <w:rPr>
          <w:rFonts w:ascii="Montserrat Light" w:hAnsi="Montserrat Light" w:cs="Times New Roman"/>
          <w:sz w:val="20"/>
          <w:szCs w:val="20"/>
        </w:rPr>
        <w:t>Părților</w:t>
      </w:r>
      <w:proofErr w:type="spellEnd"/>
      <w:r w:rsidRPr="001A6C42">
        <w:rPr>
          <w:rFonts w:ascii="Montserrat Light" w:hAnsi="Montserrat Light" w:cs="Times New Roman"/>
          <w:sz w:val="20"/>
          <w:szCs w:val="20"/>
        </w:rPr>
        <w:t xml:space="preserve">, </w:t>
      </w:r>
      <w:proofErr w:type="spellStart"/>
      <w:r w:rsidRPr="001A6C42">
        <w:rPr>
          <w:rFonts w:ascii="Montserrat Light" w:hAnsi="Montserrat Light" w:cs="Times New Roman"/>
          <w:sz w:val="20"/>
          <w:szCs w:val="20"/>
        </w:rPr>
        <w:t>fără</w:t>
      </w:r>
      <w:proofErr w:type="spellEnd"/>
      <w:r w:rsidRPr="001A6C42">
        <w:rPr>
          <w:rFonts w:ascii="Montserrat Light" w:hAnsi="Montserrat Light" w:cs="Times New Roman"/>
          <w:sz w:val="20"/>
          <w:szCs w:val="20"/>
        </w:rPr>
        <w:t xml:space="preserve"> a </w:t>
      </w:r>
      <w:proofErr w:type="spellStart"/>
      <w:r w:rsidRPr="001A6C42">
        <w:rPr>
          <w:rFonts w:ascii="Montserrat Light" w:hAnsi="Montserrat Light" w:cs="Times New Roman"/>
          <w:sz w:val="20"/>
          <w:szCs w:val="20"/>
        </w:rPr>
        <w:t>afecta</w:t>
      </w:r>
      <w:proofErr w:type="spellEnd"/>
      <w:r w:rsidRPr="001A6C42">
        <w:rPr>
          <w:rFonts w:ascii="Montserrat Light" w:hAnsi="Montserrat Light" w:cs="Times New Roman"/>
          <w:sz w:val="20"/>
          <w:szCs w:val="20"/>
        </w:rPr>
        <w:t xml:space="preserve"> </w:t>
      </w:r>
      <w:proofErr w:type="spellStart"/>
      <w:r w:rsidRPr="001A6C42">
        <w:rPr>
          <w:rFonts w:ascii="Montserrat Light" w:hAnsi="Montserrat Light" w:cs="Times New Roman"/>
          <w:sz w:val="20"/>
          <w:szCs w:val="20"/>
        </w:rPr>
        <w:t>caracterul</w:t>
      </w:r>
      <w:proofErr w:type="spellEnd"/>
      <w:r w:rsidRPr="001A6C42">
        <w:rPr>
          <w:rFonts w:ascii="Montserrat Light" w:hAnsi="Montserrat Light" w:cs="Times New Roman"/>
          <w:sz w:val="20"/>
          <w:szCs w:val="20"/>
        </w:rPr>
        <w:t xml:space="preserve"> general al </w:t>
      </w:r>
      <w:proofErr w:type="spellStart"/>
      <w:r w:rsidRPr="001A6C42">
        <w:rPr>
          <w:rFonts w:ascii="Montserrat Light" w:hAnsi="Montserrat Light" w:cs="Times New Roman"/>
          <w:sz w:val="20"/>
          <w:szCs w:val="20"/>
        </w:rPr>
        <w:t>Contractului</w:t>
      </w:r>
      <w:proofErr w:type="spellEnd"/>
      <w:r w:rsidRPr="001A6C42">
        <w:rPr>
          <w:rFonts w:ascii="Montserrat Light" w:hAnsi="Montserrat Light" w:cs="Times New Roman"/>
          <w:sz w:val="20"/>
          <w:szCs w:val="20"/>
        </w:rPr>
        <w:t xml:space="preserve">, </w:t>
      </w:r>
      <w:proofErr w:type="spellStart"/>
      <w:r w:rsidRPr="001A6C42">
        <w:rPr>
          <w:rFonts w:ascii="Montserrat Light" w:hAnsi="Montserrat Light" w:cs="Times New Roman"/>
          <w:sz w:val="20"/>
          <w:szCs w:val="20"/>
        </w:rPr>
        <w:t>în</w:t>
      </w:r>
      <w:proofErr w:type="spellEnd"/>
      <w:r w:rsidRPr="001A6C42">
        <w:rPr>
          <w:rFonts w:ascii="Montserrat Light" w:hAnsi="Montserrat Light" w:cs="Times New Roman"/>
          <w:sz w:val="20"/>
          <w:szCs w:val="20"/>
        </w:rPr>
        <w:t xml:space="preserve"> </w:t>
      </w:r>
      <w:proofErr w:type="spellStart"/>
      <w:r w:rsidRPr="001A6C42">
        <w:rPr>
          <w:rFonts w:ascii="Montserrat Light" w:hAnsi="Montserrat Light" w:cs="Times New Roman"/>
          <w:sz w:val="20"/>
          <w:szCs w:val="20"/>
        </w:rPr>
        <w:t>limitele</w:t>
      </w:r>
      <w:proofErr w:type="spellEnd"/>
      <w:r w:rsidRPr="001A6C42">
        <w:rPr>
          <w:rFonts w:ascii="Montserrat Light" w:hAnsi="Montserrat Light" w:cs="Times New Roman"/>
          <w:sz w:val="20"/>
          <w:szCs w:val="20"/>
        </w:rPr>
        <w:t xml:space="preserve"> </w:t>
      </w:r>
      <w:proofErr w:type="spellStart"/>
      <w:r w:rsidRPr="001A6C42">
        <w:rPr>
          <w:rFonts w:ascii="Montserrat Light" w:hAnsi="Montserrat Light" w:cs="Times New Roman"/>
          <w:sz w:val="20"/>
          <w:szCs w:val="20"/>
        </w:rPr>
        <w:t>dispozițiilor</w:t>
      </w:r>
      <w:proofErr w:type="spellEnd"/>
      <w:r w:rsidRPr="001A6C42">
        <w:rPr>
          <w:rFonts w:ascii="Montserrat Light" w:hAnsi="Montserrat Light" w:cs="Times New Roman"/>
          <w:sz w:val="20"/>
          <w:szCs w:val="20"/>
        </w:rPr>
        <w:t xml:space="preserve"> </w:t>
      </w:r>
      <w:proofErr w:type="spellStart"/>
      <w:r w:rsidRPr="001A6C42">
        <w:rPr>
          <w:rFonts w:ascii="Montserrat Light" w:hAnsi="Montserrat Light" w:cs="Times New Roman"/>
          <w:sz w:val="20"/>
          <w:szCs w:val="20"/>
        </w:rPr>
        <w:t>prevăzute</w:t>
      </w:r>
      <w:proofErr w:type="spellEnd"/>
      <w:r w:rsidRPr="001A6C42">
        <w:rPr>
          <w:rFonts w:ascii="Montserrat Light" w:hAnsi="Montserrat Light" w:cs="Times New Roman"/>
          <w:sz w:val="20"/>
          <w:szCs w:val="20"/>
        </w:rPr>
        <w:t xml:space="preserve"> de </w:t>
      </w:r>
      <w:proofErr w:type="spellStart"/>
      <w:r w:rsidRPr="001A6C42">
        <w:rPr>
          <w:rFonts w:ascii="Montserrat Light" w:hAnsi="Montserrat Light" w:cs="Times New Roman"/>
          <w:sz w:val="20"/>
          <w:szCs w:val="20"/>
        </w:rPr>
        <w:t>actele</w:t>
      </w:r>
      <w:proofErr w:type="spellEnd"/>
      <w:r w:rsidRPr="001A6C42">
        <w:rPr>
          <w:rFonts w:ascii="Montserrat Light" w:hAnsi="Montserrat Light" w:cs="Times New Roman"/>
          <w:sz w:val="20"/>
          <w:szCs w:val="20"/>
        </w:rPr>
        <w:t xml:space="preserve"> normative </w:t>
      </w:r>
      <w:proofErr w:type="spellStart"/>
      <w:r w:rsidRPr="001A6C42">
        <w:rPr>
          <w:rFonts w:ascii="Montserrat Light" w:hAnsi="Montserrat Light" w:cs="Times New Roman"/>
          <w:sz w:val="20"/>
          <w:szCs w:val="20"/>
        </w:rPr>
        <w:t>în</w:t>
      </w:r>
      <w:proofErr w:type="spellEnd"/>
      <w:r w:rsidRPr="001A6C42">
        <w:rPr>
          <w:rFonts w:ascii="Montserrat Light" w:hAnsi="Montserrat Light" w:cs="Times New Roman"/>
          <w:sz w:val="20"/>
          <w:szCs w:val="20"/>
        </w:rPr>
        <w:t xml:space="preserve"> </w:t>
      </w:r>
      <w:proofErr w:type="spellStart"/>
      <w:r w:rsidRPr="001A6C42">
        <w:rPr>
          <w:rFonts w:ascii="Montserrat Light" w:hAnsi="Montserrat Light" w:cs="Times New Roman"/>
          <w:sz w:val="20"/>
          <w:szCs w:val="20"/>
        </w:rPr>
        <w:t>vigoare</w:t>
      </w:r>
      <w:proofErr w:type="spellEnd"/>
      <w:r w:rsidRPr="001A6C42">
        <w:rPr>
          <w:rFonts w:ascii="Montserrat Light" w:hAnsi="Montserrat Light" w:cs="Times New Roman"/>
          <w:sz w:val="20"/>
          <w:szCs w:val="20"/>
        </w:rPr>
        <w:t>.</w:t>
      </w:r>
    </w:p>
    <w:p w14:paraId="7B993771" w14:textId="77777777" w:rsidR="001A6C42" w:rsidRDefault="003B455B" w:rsidP="00FF0AEA">
      <w:pPr>
        <w:pStyle w:val="ListParagraph"/>
        <w:numPr>
          <w:ilvl w:val="1"/>
          <w:numId w:val="44"/>
        </w:numPr>
        <w:spacing w:after="0" w:line="276" w:lineRule="auto"/>
        <w:ind w:left="0" w:firstLine="0"/>
        <w:jc w:val="both"/>
        <w:rPr>
          <w:rFonts w:ascii="Montserrat Light" w:hAnsi="Montserrat Light" w:cs="Times New Roman"/>
          <w:sz w:val="20"/>
          <w:szCs w:val="20"/>
        </w:rPr>
      </w:pPr>
      <w:r w:rsidRPr="001A6C42">
        <w:rPr>
          <w:rFonts w:ascii="Montserrat Light" w:hAnsi="Montserrat Light" w:cs="Times New Roman"/>
          <w:sz w:val="20"/>
          <w:szCs w:val="20"/>
          <w:lang w:val="ro-RO"/>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628D3520" w14:textId="77777777" w:rsidR="001A6C42" w:rsidRDefault="003B455B" w:rsidP="00FF0AEA">
      <w:pPr>
        <w:pStyle w:val="ListParagraph"/>
        <w:numPr>
          <w:ilvl w:val="1"/>
          <w:numId w:val="44"/>
        </w:numPr>
        <w:spacing w:after="0" w:line="276" w:lineRule="auto"/>
        <w:ind w:left="0" w:firstLine="0"/>
        <w:jc w:val="both"/>
        <w:rPr>
          <w:rFonts w:ascii="Montserrat Light" w:hAnsi="Montserrat Light" w:cs="Times New Roman"/>
          <w:sz w:val="20"/>
          <w:szCs w:val="20"/>
        </w:rPr>
      </w:pPr>
      <w:r w:rsidRPr="001A6C42">
        <w:rPr>
          <w:rFonts w:ascii="Montserrat Light" w:hAnsi="Montserrat Light" w:cs="Times New Roman"/>
          <w:sz w:val="20"/>
          <w:szCs w:val="20"/>
          <w:lang w:val="ro-RO"/>
        </w:rPr>
        <w:t>Partea care propune modificarea Contractului are obligația de a transmite celeilalte Părți propunerea de modificare a Contractului cu respectarea clauzelor prevăzute la pct. 8 Comunicarea între Părți cu cel puțin 5 zile înainte de data la care se consideră că modificarea ar trebui să producă efecte.</w:t>
      </w:r>
    </w:p>
    <w:p w14:paraId="4C86B660" w14:textId="77777777" w:rsidR="001A6C42" w:rsidRDefault="003B455B" w:rsidP="00FF0AEA">
      <w:pPr>
        <w:pStyle w:val="ListParagraph"/>
        <w:numPr>
          <w:ilvl w:val="1"/>
          <w:numId w:val="44"/>
        </w:numPr>
        <w:spacing w:after="0" w:line="276" w:lineRule="auto"/>
        <w:ind w:left="0" w:firstLine="0"/>
        <w:jc w:val="both"/>
        <w:rPr>
          <w:rFonts w:ascii="Montserrat Light" w:hAnsi="Montserrat Light" w:cs="Times New Roman"/>
          <w:sz w:val="20"/>
          <w:szCs w:val="20"/>
        </w:rPr>
      </w:pPr>
      <w:r w:rsidRPr="001A6C42">
        <w:rPr>
          <w:rFonts w:ascii="Montserrat Light" w:hAnsi="Montserrat Light" w:cs="Times New Roman"/>
          <w:sz w:val="20"/>
          <w:szCs w:val="20"/>
          <w:lang w:val="ro-RO"/>
        </w:rPr>
        <w:lastRenderedPageBreak/>
        <w:t>Modificarea va produce efecte doar dacă părțile au convenit asupra acestui aspect prin semnarea unui act adițional. Acceptarea modificării poate rezulta și din faptul executării acesteia de către ambele părți.</w:t>
      </w:r>
    </w:p>
    <w:p w14:paraId="4FF8345D" w14:textId="77777777" w:rsidR="001A6C42" w:rsidRDefault="003B455B" w:rsidP="00FF0AEA">
      <w:pPr>
        <w:pStyle w:val="ListParagraph"/>
        <w:numPr>
          <w:ilvl w:val="1"/>
          <w:numId w:val="44"/>
        </w:numPr>
        <w:spacing w:after="0" w:line="276" w:lineRule="auto"/>
        <w:ind w:left="0" w:firstLine="0"/>
        <w:jc w:val="both"/>
        <w:rPr>
          <w:rFonts w:ascii="Montserrat Light" w:hAnsi="Montserrat Light" w:cs="Times New Roman"/>
          <w:sz w:val="20"/>
          <w:szCs w:val="20"/>
        </w:rPr>
      </w:pPr>
      <w:r w:rsidRPr="001A6C42">
        <w:rPr>
          <w:rFonts w:ascii="Montserrat Light" w:hAnsi="Montserrat Light" w:cs="Times New Roman"/>
          <w:sz w:val="20"/>
          <w:szCs w:val="20"/>
          <w:lang w:val="ro-RO"/>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presteze în conformitate cu prevederile din prezentul Contract, cu dispozițiilor legale și conform cerințelor din Caietul de Sarcini.</w:t>
      </w:r>
    </w:p>
    <w:p w14:paraId="6B28EC03" w14:textId="0C345D9E" w:rsidR="003B455B" w:rsidRPr="001A6C42" w:rsidRDefault="003B455B" w:rsidP="00FF0AEA">
      <w:pPr>
        <w:pStyle w:val="ListParagraph"/>
        <w:numPr>
          <w:ilvl w:val="1"/>
          <w:numId w:val="44"/>
        </w:numPr>
        <w:spacing w:after="0" w:line="276" w:lineRule="auto"/>
        <w:ind w:left="0" w:firstLine="0"/>
        <w:jc w:val="both"/>
        <w:rPr>
          <w:rFonts w:ascii="Montserrat Light" w:hAnsi="Montserrat Light" w:cs="Times New Roman"/>
          <w:sz w:val="20"/>
          <w:szCs w:val="20"/>
        </w:rPr>
      </w:pPr>
      <w:r w:rsidRPr="001A6C42">
        <w:rPr>
          <w:rFonts w:ascii="Montserrat Light" w:hAnsi="Montserrat Light" w:cs="Times New Roman"/>
          <w:sz w:val="20"/>
          <w:szCs w:val="20"/>
          <w:lang w:val="ro-RO"/>
        </w:rPr>
        <w:t>Clauzele de modificare a contractului se pot referi, fără a se limita la:</w:t>
      </w:r>
    </w:p>
    <w:p w14:paraId="1BF30D5A" w14:textId="77777777" w:rsidR="003B455B" w:rsidRPr="00590FEE" w:rsidRDefault="003B455B" w:rsidP="00FF0AEA">
      <w:pPr>
        <w:pStyle w:val="ListParagraph"/>
        <w:numPr>
          <w:ilvl w:val="0"/>
          <w:numId w:val="1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Variații ale activităților din contract necesare în scopul îndeplinirii obiectului contractului (diferențele dintre cantitățile estimate inițial (în contract) si cele real prestate, fără modificarea caietului de sarcini);</w:t>
      </w:r>
    </w:p>
    <w:p w14:paraId="5653FCA7" w14:textId="77777777" w:rsidR="003B455B" w:rsidRPr="00590FEE" w:rsidRDefault="003B455B" w:rsidP="00FF0AEA">
      <w:pPr>
        <w:pStyle w:val="ListParagraph"/>
        <w:numPr>
          <w:ilvl w:val="0"/>
          <w:numId w:val="19"/>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Necesitatea extinderii duratei de furnizare a produselor.</w:t>
      </w:r>
    </w:p>
    <w:p w14:paraId="6F106D07" w14:textId="77777777" w:rsidR="003B455B" w:rsidRPr="00590FEE" w:rsidRDefault="003B455B" w:rsidP="00CD4EC0">
      <w:pPr>
        <w:spacing w:after="0" w:line="276" w:lineRule="auto"/>
        <w:jc w:val="both"/>
        <w:rPr>
          <w:rFonts w:ascii="Montserrat Light" w:hAnsi="Montserrat Light" w:cs="Times New Roman"/>
          <w:sz w:val="20"/>
          <w:szCs w:val="20"/>
        </w:rPr>
      </w:pPr>
    </w:p>
    <w:p w14:paraId="23C81A55" w14:textId="77777777" w:rsidR="0011491D" w:rsidRDefault="003B455B" w:rsidP="0011491D">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Evaluarea Modificărilor Contractului și a circumstanțelor acestora, dacă este cazul</w:t>
      </w:r>
    </w:p>
    <w:p w14:paraId="66509972" w14:textId="77777777" w:rsidR="0011491D" w:rsidRDefault="003B455B" w:rsidP="00FF0AEA">
      <w:pPr>
        <w:pStyle w:val="ListParagraph"/>
        <w:numPr>
          <w:ilvl w:val="1"/>
          <w:numId w:val="45"/>
        </w:numPr>
        <w:spacing w:after="0" w:line="276" w:lineRule="auto"/>
        <w:ind w:left="0" w:firstLine="0"/>
        <w:jc w:val="both"/>
        <w:rPr>
          <w:rFonts w:ascii="Montserrat Light" w:hAnsi="Montserrat Light" w:cs="Times New Roman"/>
          <w:b/>
          <w:bCs/>
          <w:sz w:val="20"/>
          <w:szCs w:val="20"/>
          <w:lang w:val="ro-RO"/>
        </w:rPr>
      </w:pPr>
      <w:proofErr w:type="spellStart"/>
      <w:r w:rsidRPr="0011491D">
        <w:rPr>
          <w:rFonts w:ascii="Montserrat Light" w:hAnsi="Montserrat Light" w:cs="Times New Roman"/>
          <w:sz w:val="20"/>
          <w:szCs w:val="20"/>
        </w:rPr>
        <w:t>Identificarea</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circumstanțelor</w:t>
      </w:r>
      <w:proofErr w:type="spellEnd"/>
      <w:r w:rsidRPr="0011491D">
        <w:rPr>
          <w:rFonts w:ascii="Montserrat Light" w:hAnsi="Montserrat Light" w:cs="Times New Roman"/>
          <w:sz w:val="20"/>
          <w:szCs w:val="20"/>
        </w:rPr>
        <w:t xml:space="preserve"> care </w:t>
      </w:r>
      <w:proofErr w:type="spellStart"/>
      <w:r w:rsidRPr="0011491D">
        <w:rPr>
          <w:rFonts w:ascii="Montserrat Light" w:hAnsi="Montserrat Light" w:cs="Times New Roman"/>
          <w:sz w:val="20"/>
          <w:szCs w:val="20"/>
        </w:rPr>
        <w:t>generează</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Modificarea</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Contractului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este</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în</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sarcina</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ambelor</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Părți</w:t>
      </w:r>
      <w:proofErr w:type="spellEnd"/>
      <w:r w:rsidRPr="0011491D">
        <w:rPr>
          <w:rFonts w:ascii="Montserrat Light" w:hAnsi="Montserrat Light" w:cs="Times New Roman"/>
          <w:sz w:val="20"/>
          <w:szCs w:val="20"/>
        </w:rPr>
        <w:t>.</w:t>
      </w:r>
    </w:p>
    <w:p w14:paraId="7483FB6D" w14:textId="2C341D31" w:rsidR="003B455B" w:rsidRPr="0011491D" w:rsidRDefault="003B455B" w:rsidP="00FF0AEA">
      <w:pPr>
        <w:pStyle w:val="ListParagraph"/>
        <w:numPr>
          <w:ilvl w:val="1"/>
          <w:numId w:val="45"/>
        </w:numPr>
        <w:spacing w:after="0" w:line="276" w:lineRule="auto"/>
        <w:ind w:left="0" w:firstLine="0"/>
        <w:jc w:val="both"/>
        <w:rPr>
          <w:rFonts w:ascii="Montserrat Light" w:hAnsi="Montserrat Light" w:cs="Times New Roman"/>
          <w:b/>
          <w:bCs/>
          <w:sz w:val="20"/>
          <w:szCs w:val="20"/>
          <w:lang w:val="ro-RO"/>
        </w:rPr>
      </w:pPr>
      <w:r w:rsidRPr="0011491D">
        <w:rPr>
          <w:rFonts w:ascii="Montserrat Light" w:hAnsi="Montserrat Light" w:cs="Times New Roman"/>
          <w:sz w:val="20"/>
          <w:szCs w:val="20"/>
          <w:lang w:val="ro-RO"/>
        </w:rPr>
        <w:t>Modificările Contractului se realizează de Părți, în cadrul Duratei de Execuție a Contractului și cu respectarea prevederilor stipulate la capitolul 8. – Comunicarea între Părți din prezentul Contract, ca urmare a:</w:t>
      </w:r>
    </w:p>
    <w:p w14:paraId="0651804F" w14:textId="2146AF76" w:rsidR="003B455B" w:rsidRPr="00590FEE" w:rsidRDefault="003B455B" w:rsidP="00FF0AEA">
      <w:pPr>
        <w:pStyle w:val="ListParagraph"/>
        <w:numPr>
          <w:ilvl w:val="0"/>
          <w:numId w:val="2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7FB405FA" w14:textId="77777777" w:rsidR="003B455B" w:rsidRPr="00590FEE" w:rsidRDefault="003B455B" w:rsidP="00FF0AEA">
      <w:pPr>
        <w:pStyle w:val="ListParagraph"/>
        <w:numPr>
          <w:ilvl w:val="0"/>
          <w:numId w:val="2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fac acestea obiectul Contractului. Efectele soluțiilor, cuantificate devin Modificări Contractuale, putând conta în:</w:t>
      </w:r>
    </w:p>
    <w:p w14:paraId="38563943" w14:textId="77777777" w:rsidR="003B455B" w:rsidRPr="00590FEE" w:rsidRDefault="003B455B" w:rsidP="00FF0AEA">
      <w:pPr>
        <w:pStyle w:val="ListParagraph"/>
        <w:numPr>
          <w:ilvl w:val="0"/>
          <w:numId w:val="21"/>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prelungirea Termenului/Termenelor de livrare și/sau</w:t>
      </w:r>
    </w:p>
    <w:p w14:paraId="7A8CDD33" w14:textId="77777777" w:rsidR="0011491D" w:rsidRDefault="003B455B" w:rsidP="00FF0AEA">
      <w:pPr>
        <w:pStyle w:val="ListParagraph"/>
        <w:numPr>
          <w:ilvl w:val="0"/>
          <w:numId w:val="21"/>
        </w:numPr>
        <w:spacing w:after="0" w:line="276" w:lineRule="auto"/>
        <w:ind w:left="1417"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suplimentarea prețului Contractului, ca urmare a cheltuielilor suplimentare realizate de Contractant și a profitului rezonabil stabilit de Părți ca necesar a fi asociat cheltuielilor suplimentare.</w:t>
      </w:r>
    </w:p>
    <w:p w14:paraId="001FD697" w14:textId="77777777" w:rsidR="0011491D" w:rsidRDefault="0011491D" w:rsidP="00FF0AEA">
      <w:pPr>
        <w:pStyle w:val="ListParagraph"/>
        <w:numPr>
          <w:ilvl w:val="1"/>
          <w:numId w:val="45"/>
        </w:numPr>
        <w:spacing w:after="0" w:line="276" w:lineRule="auto"/>
        <w:ind w:left="0" w:firstLine="0"/>
        <w:jc w:val="both"/>
        <w:rPr>
          <w:rFonts w:ascii="Montserrat Light" w:hAnsi="Montserrat Light" w:cs="Times New Roman"/>
          <w:sz w:val="20"/>
          <w:szCs w:val="20"/>
        </w:rPr>
      </w:pPr>
      <w:r>
        <w:rPr>
          <w:rFonts w:ascii="Montserrat Light" w:hAnsi="Montserrat Light" w:cs="Times New Roman"/>
          <w:sz w:val="20"/>
          <w:szCs w:val="20"/>
        </w:rPr>
        <w:t xml:space="preserve"> </w:t>
      </w:r>
      <w:proofErr w:type="spellStart"/>
      <w:r w:rsidR="003B455B" w:rsidRPr="0011491D">
        <w:rPr>
          <w:rFonts w:ascii="Montserrat Light" w:hAnsi="Montserrat Light" w:cs="Times New Roman"/>
          <w:sz w:val="20"/>
          <w:szCs w:val="20"/>
        </w:rPr>
        <w:t>Fiecare</w:t>
      </w:r>
      <w:proofErr w:type="spellEnd"/>
      <w:r w:rsidR="003B455B" w:rsidRPr="0011491D">
        <w:rPr>
          <w:rFonts w:ascii="Montserrat Light" w:hAnsi="Montserrat Light" w:cs="Times New Roman"/>
          <w:sz w:val="20"/>
          <w:szCs w:val="20"/>
        </w:rPr>
        <w:t xml:space="preserve"> </w:t>
      </w:r>
      <w:proofErr w:type="spellStart"/>
      <w:r w:rsidR="003B455B" w:rsidRPr="0011491D">
        <w:rPr>
          <w:rFonts w:ascii="Montserrat Light" w:hAnsi="Montserrat Light" w:cs="Times New Roman"/>
          <w:sz w:val="20"/>
          <w:szCs w:val="20"/>
        </w:rPr>
        <w:t>Parte</w:t>
      </w:r>
      <w:proofErr w:type="spellEnd"/>
      <w:r w:rsidR="003B455B" w:rsidRPr="0011491D">
        <w:rPr>
          <w:rFonts w:ascii="Montserrat Light" w:hAnsi="Montserrat Light" w:cs="Times New Roman"/>
          <w:sz w:val="20"/>
          <w:szCs w:val="20"/>
        </w:rPr>
        <w:t xml:space="preserve"> are </w:t>
      </w:r>
      <w:proofErr w:type="spellStart"/>
      <w:r w:rsidR="003B455B" w:rsidRPr="0011491D">
        <w:rPr>
          <w:rFonts w:ascii="Montserrat Light" w:hAnsi="Montserrat Light" w:cs="Times New Roman"/>
          <w:sz w:val="20"/>
          <w:szCs w:val="20"/>
        </w:rPr>
        <w:t>obligația</w:t>
      </w:r>
      <w:proofErr w:type="spellEnd"/>
      <w:r w:rsidR="003B455B" w:rsidRPr="0011491D">
        <w:rPr>
          <w:rFonts w:ascii="Montserrat Light" w:hAnsi="Montserrat Light" w:cs="Times New Roman"/>
          <w:sz w:val="20"/>
          <w:szCs w:val="20"/>
        </w:rPr>
        <w:t xml:space="preserve"> de a notifica cealaltă Parte, în cazul în care constată existența unor circumstanțe care pot genera Modificarea Contractului, întârzia sau împiedica livrarea Produselor sau care pot genera o </w:t>
      </w:r>
      <w:proofErr w:type="spellStart"/>
      <w:r w:rsidR="003B455B" w:rsidRPr="0011491D">
        <w:rPr>
          <w:rFonts w:ascii="Montserrat Light" w:hAnsi="Montserrat Light" w:cs="Times New Roman"/>
          <w:sz w:val="20"/>
          <w:szCs w:val="20"/>
        </w:rPr>
        <w:t>suplimentare</w:t>
      </w:r>
      <w:proofErr w:type="spellEnd"/>
      <w:r w:rsidR="003B455B" w:rsidRPr="0011491D">
        <w:rPr>
          <w:rFonts w:ascii="Montserrat Light" w:hAnsi="Montserrat Light" w:cs="Times New Roman"/>
          <w:sz w:val="20"/>
          <w:szCs w:val="20"/>
        </w:rPr>
        <w:t xml:space="preserve"> a </w:t>
      </w:r>
      <w:proofErr w:type="spellStart"/>
      <w:r w:rsidR="003B455B" w:rsidRPr="0011491D">
        <w:rPr>
          <w:rFonts w:ascii="Montserrat Light" w:hAnsi="Montserrat Light" w:cs="Times New Roman"/>
          <w:sz w:val="20"/>
          <w:szCs w:val="20"/>
        </w:rPr>
        <w:t>prețului</w:t>
      </w:r>
      <w:proofErr w:type="spellEnd"/>
      <w:r w:rsidR="003B455B" w:rsidRPr="0011491D">
        <w:rPr>
          <w:rFonts w:ascii="Montserrat Light" w:hAnsi="Montserrat Light" w:cs="Times New Roman"/>
          <w:sz w:val="20"/>
          <w:szCs w:val="20"/>
        </w:rPr>
        <w:t xml:space="preserve"> </w:t>
      </w:r>
      <w:proofErr w:type="spellStart"/>
      <w:r w:rsidR="003B455B" w:rsidRPr="0011491D">
        <w:rPr>
          <w:rFonts w:ascii="Montserrat Light" w:hAnsi="Montserrat Light" w:cs="Times New Roman"/>
          <w:sz w:val="20"/>
          <w:szCs w:val="20"/>
        </w:rPr>
        <w:t>Contractului</w:t>
      </w:r>
      <w:proofErr w:type="spellEnd"/>
      <w:r w:rsidR="003B455B" w:rsidRPr="0011491D">
        <w:rPr>
          <w:rFonts w:ascii="Montserrat Light" w:hAnsi="Montserrat Light" w:cs="Times New Roman"/>
          <w:sz w:val="20"/>
          <w:szCs w:val="20"/>
        </w:rPr>
        <w:t>.</w:t>
      </w:r>
    </w:p>
    <w:p w14:paraId="58110A81" w14:textId="27481E82" w:rsidR="0011491D" w:rsidRPr="0011491D" w:rsidRDefault="003B455B" w:rsidP="00FF0AEA">
      <w:pPr>
        <w:pStyle w:val="ListParagraph"/>
        <w:numPr>
          <w:ilvl w:val="1"/>
          <w:numId w:val="45"/>
        </w:numPr>
        <w:spacing w:after="0" w:line="276" w:lineRule="auto"/>
        <w:ind w:left="0" w:firstLine="0"/>
        <w:jc w:val="both"/>
        <w:rPr>
          <w:rFonts w:ascii="Montserrat Light" w:hAnsi="Montserrat Light" w:cs="Times New Roman"/>
          <w:sz w:val="20"/>
          <w:szCs w:val="20"/>
        </w:rPr>
      </w:pPr>
      <w:r w:rsidRPr="0011491D">
        <w:rPr>
          <w:rFonts w:ascii="Montserrat Light" w:hAnsi="Montserrat Light" w:cs="Times New Roman"/>
          <w:sz w:val="20"/>
          <w:szCs w:val="20"/>
          <w:lang w:val="ro-RO"/>
        </w:rPr>
        <w:t>Autoritatea contractantă poate emite Dispoziții privind Modificarea Contractului, cu respectarea clauzelor stipulate la capitolul 1</w:t>
      </w:r>
      <w:r w:rsidR="002E429A">
        <w:rPr>
          <w:rFonts w:ascii="Montserrat Light" w:hAnsi="Montserrat Light" w:cs="Times New Roman"/>
          <w:sz w:val="20"/>
          <w:szCs w:val="20"/>
          <w:lang w:val="ro-RO"/>
        </w:rPr>
        <w:t>7</w:t>
      </w:r>
      <w:r w:rsidRPr="0011491D">
        <w:rPr>
          <w:rFonts w:ascii="Montserrat Light" w:hAnsi="Montserrat Light" w:cs="Times New Roman"/>
          <w:sz w:val="20"/>
          <w:szCs w:val="20"/>
          <w:lang w:val="ro-RO"/>
        </w:rPr>
        <w:t xml:space="preserve"> - Obligații ale Autorității contractante, cu respectarea prevederilor contractuale și cu respectarea Legii.</w:t>
      </w:r>
    </w:p>
    <w:p w14:paraId="56526A4F" w14:textId="5C2023FA" w:rsidR="003B455B" w:rsidRPr="0011491D" w:rsidRDefault="003B455B" w:rsidP="00FF0AEA">
      <w:pPr>
        <w:pStyle w:val="ListParagraph"/>
        <w:numPr>
          <w:ilvl w:val="1"/>
          <w:numId w:val="45"/>
        </w:numPr>
        <w:spacing w:after="0" w:line="276" w:lineRule="auto"/>
        <w:ind w:left="0" w:firstLine="0"/>
        <w:jc w:val="both"/>
        <w:rPr>
          <w:rFonts w:ascii="Montserrat Light" w:hAnsi="Montserrat Light" w:cs="Times New Roman"/>
          <w:sz w:val="20"/>
          <w:szCs w:val="20"/>
        </w:rPr>
      </w:pPr>
      <w:proofErr w:type="spellStart"/>
      <w:r w:rsidRPr="0011491D">
        <w:rPr>
          <w:rFonts w:ascii="Montserrat Light" w:hAnsi="Montserrat Light" w:cs="Times New Roman"/>
          <w:sz w:val="20"/>
          <w:szCs w:val="20"/>
        </w:rPr>
        <w:t>În</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cazul</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în</w:t>
      </w:r>
      <w:proofErr w:type="spellEnd"/>
      <w:r w:rsidRPr="0011491D">
        <w:rPr>
          <w:rFonts w:ascii="Montserrat Light" w:hAnsi="Montserrat Light" w:cs="Times New Roman"/>
          <w:sz w:val="20"/>
          <w:szCs w:val="20"/>
        </w:rPr>
        <w:t xml:space="preserve"> care </w:t>
      </w:r>
      <w:proofErr w:type="spellStart"/>
      <w:r w:rsidRPr="0011491D">
        <w:rPr>
          <w:rFonts w:ascii="Montserrat Light" w:hAnsi="Montserrat Light" w:cs="Times New Roman"/>
          <w:sz w:val="20"/>
          <w:szCs w:val="20"/>
        </w:rPr>
        <w:t>Contractantul</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înregistrează</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întârzieri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și</w:t>
      </w:r>
      <w:proofErr w:type="spellEnd"/>
      <w:r w:rsidRPr="0011491D">
        <w:rPr>
          <w:rFonts w:ascii="Montserrat Light" w:hAnsi="Montserrat Light" w:cs="Times New Roman"/>
          <w:sz w:val="20"/>
          <w:szCs w:val="20"/>
        </w:rPr>
        <w:t>/</w:t>
      </w:r>
      <w:proofErr w:type="spellStart"/>
      <w:r w:rsidRPr="0011491D">
        <w:rPr>
          <w:rFonts w:ascii="Montserrat Light" w:hAnsi="Montserrat Light" w:cs="Times New Roman"/>
          <w:sz w:val="20"/>
          <w:szCs w:val="20"/>
        </w:rPr>
        <w:t>sau</w:t>
      </w:r>
      <w:proofErr w:type="spellEnd"/>
      <w:r w:rsidRPr="0011491D">
        <w:rPr>
          <w:rFonts w:ascii="Montserrat Light" w:hAnsi="Montserrat Light" w:cs="Times New Roman"/>
          <w:sz w:val="20"/>
          <w:szCs w:val="20"/>
        </w:rPr>
        <w:t xml:space="preserve">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09F1D49D" w14:textId="77777777" w:rsidR="008245CB" w:rsidRPr="00590FEE" w:rsidRDefault="008245CB" w:rsidP="00CD4EC0">
      <w:pPr>
        <w:spacing w:after="0" w:line="276" w:lineRule="auto"/>
        <w:jc w:val="both"/>
        <w:rPr>
          <w:rFonts w:ascii="Montserrat Light" w:hAnsi="Montserrat Light" w:cs="Times New Roman"/>
          <w:sz w:val="20"/>
          <w:szCs w:val="20"/>
        </w:rPr>
      </w:pPr>
    </w:p>
    <w:p w14:paraId="53B79837"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Subcontractarea, dacă este cazul</w:t>
      </w:r>
    </w:p>
    <w:p w14:paraId="45575E5B" w14:textId="7A7FE3F0"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subcontracta orice parte a prezentului Contract și/sau poate schimba Subcontractantul/Subcontractanții specificat/specificați în Propunerea Tehnică numai cu acordul prealabil, scris, al Autorității contractante.</w:t>
      </w:r>
    </w:p>
    <w:p w14:paraId="43CBA3DF" w14:textId="77777777"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are obligația de a prezenta la încheierea Contractului contractele încheiate cu Subcontractanții desemnați în cadrul Ofertei depuse pentru atribuirea acestui </w:t>
      </w:r>
      <w:r w:rsidRPr="00590FEE">
        <w:rPr>
          <w:rFonts w:ascii="Montserrat Light" w:hAnsi="Montserrat Light" w:cs="Times New Roman"/>
          <w:sz w:val="20"/>
          <w:szCs w:val="20"/>
          <w:lang w:val="ro-RO"/>
        </w:rPr>
        <w:lastRenderedPageBreak/>
        <w:t>Contract. Contractul/Contractele de Subcontractare se constituie anexă la Contract, făcând parte integrantă din acesta.</w:t>
      </w:r>
    </w:p>
    <w:p w14:paraId="765A818B" w14:textId="64A48AF7"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w:t>
      </w:r>
      <w:r w:rsidR="00CC0C10" w:rsidRPr="00590FEE">
        <w:rPr>
          <w:rFonts w:ascii="Montserrat Light" w:hAnsi="Montserrat Light" w:cs="Times New Roman"/>
          <w:sz w:val="20"/>
          <w:szCs w:val="20"/>
          <w:lang w:val="ro-RO"/>
        </w:rPr>
        <w:t>i</w:t>
      </w:r>
      <w:r w:rsidRPr="00590FEE">
        <w:rPr>
          <w:rFonts w:ascii="Montserrat Light" w:hAnsi="Montserrat Light" w:cs="Times New Roman"/>
          <w:sz w:val="20"/>
          <w:szCs w:val="20"/>
          <w:lang w:val="ro-RO"/>
        </w:rPr>
        <w:t xml:space="preserve"> contractante înainte de încheierea unui nou Contract de Subcontractare. Solicitarea în scris în vederea obținerii aprobării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 privind implicarea de noi Subcontractanți se realizează numai după ce Contractantul a efectuat el însuși o verificare prealabilă a Subcontractantului ce urmează a fi propus, prin raportare la caracteristicile activităților care urmează a fi subcontractate.</w:t>
      </w:r>
    </w:p>
    <w:p w14:paraId="0928A20B" w14:textId="30759CF0"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Contractantului decizia sa cu privire la înlocuirea unui Subcontractant/implicarea unui nou Subcontractant, motivând decizia sa în cazul respingerii aprobării.</w:t>
      </w:r>
    </w:p>
    <w:p w14:paraId="76DD2CE0" w14:textId="77777777"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încheie Contracte de Subcontractare doar cu Subcontractanții care își exprimă acordul cu privire la obligațiile contractuale asumate de către Contractant prin prezentul Contract.</w:t>
      </w:r>
    </w:p>
    <w:p w14:paraId="1E0F8603" w14:textId="2924BA36"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5494E5A6" w14:textId="1D3E821D"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6F3AF2DC" w14:textId="77777777"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Partea/părțile din Contract încredințată/încredințate unui Subcontractant de Contractant nu poate/pot fi încredințate unor terțe părți de către Subcontractant.</w:t>
      </w:r>
    </w:p>
    <w:p w14:paraId="4383CECB" w14:textId="2DB15F46"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a Contractului și obținerea de despăgubiri din partea Contractantului.</w:t>
      </w:r>
    </w:p>
    <w:p w14:paraId="32A118BD" w14:textId="1BDF828F"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Contractantul trebuie să se asigure că Subcontractantul/Subcontractanții nu afectează drepturile Autorității contractante în temeiul prezentului Contract.</w:t>
      </w:r>
    </w:p>
    <w:p w14:paraId="693EE014" w14:textId="17CDA17A"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orice moment, pe perioada derulării Contractului, Autoritatea contractantă poate solicita Contractantului să înlocuiască un Subcontractant care se află în una dintre situațiile de excludere specificate în Lege.</w:t>
      </w:r>
    </w:p>
    <w:p w14:paraId="2C273BCE" w14:textId="77777777" w:rsidR="003B455B" w:rsidRPr="00590FEE" w:rsidRDefault="003B455B" w:rsidP="00FF0AEA">
      <w:pPr>
        <w:pStyle w:val="ListParagraph"/>
        <w:numPr>
          <w:ilvl w:val="0"/>
          <w:numId w:val="2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un Subcontractant și-a exprimat opțiunea de a fi plătit direct, atunci această opțiune este valabilă numai dacă sunt îndeplinite în mod cumulativ următoarele condiții:</w:t>
      </w:r>
    </w:p>
    <w:p w14:paraId="782E0DD2" w14:textId="77777777" w:rsidR="003B455B" w:rsidRPr="00590FEE" w:rsidRDefault="003B455B" w:rsidP="00FF0AEA">
      <w:pPr>
        <w:pStyle w:val="ListParagraph"/>
        <w:numPr>
          <w:ilvl w:val="0"/>
          <w:numId w:val="23"/>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această opțiune este inclusă explicit în Contractul de Subcontractare constituit ca anexă la Contract și făcând parte integrantă din acesta;</w:t>
      </w:r>
    </w:p>
    <w:p w14:paraId="19D53624" w14:textId="12B88B65" w:rsidR="003B455B" w:rsidRPr="00590FEE" w:rsidRDefault="003B455B" w:rsidP="00FF0AEA">
      <w:pPr>
        <w:pStyle w:val="ListParagraph"/>
        <w:numPr>
          <w:ilvl w:val="0"/>
          <w:numId w:val="23"/>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238AB881" w14:textId="77777777" w:rsidR="003B455B" w:rsidRPr="00590FEE" w:rsidRDefault="003B455B" w:rsidP="00FF0AEA">
      <w:pPr>
        <w:pStyle w:val="ListParagraph"/>
        <w:numPr>
          <w:ilvl w:val="0"/>
          <w:numId w:val="24"/>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din Contract/activitate realizată de Subcontractant astfel cum trebuie specificată în factura prezentată la plată,</w:t>
      </w:r>
    </w:p>
    <w:p w14:paraId="1BD4F3E6" w14:textId="3BB1E438" w:rsidR="003B455B" w:rsidRPr="00590FEE" w:rsidRDefault="003B455B" w:rsidP="00FF0AEA">
      <w:pPr>
        <w:pStyle w:val="ListParagraph"/>
        <w:numPr>
          <w:ilvl w:val="0"/>
          <w:numId w:val="24"/>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modalitatea concretă de certificare a părții din Contract/activitate de către Contractant pentru rezultatul obținut de Subcontractant/partea din Contract </w:t>
      </w:r>
      <w:r w:rsidRPr="00590FEE">
        <w:rPr>
          <w:rFonts w:ascii="Montserrat Light" w:hAnsi="Montserrat Light" w:cs="Times New Roman"/>
          <w:sz w:val="20"/>
          <w:szCs w:val="20"/>
          <w:lang w:val="ro-RO"/>
        </w:rPr>
        <w:lastRenderedPageBreak/>
        <w:t>executată de Subcontractant înainte de prezentarea facturii de către Contractant Autorității contractante,</w:t>
      </w:r>
    </w:p>
    <w:p w14:paraId="539D7986" w14:textId="69F0DBE1" w:rsidR="003B455B" w:rsidRPr="00590FEE" w:rsidRDefault="003B455B" w:rsidP="00FF0AEA">
      <w:pPr>
        <w:pStyle w:val="ListParagraph"/>
        <w:numPr>
          <w:ilvl w:val="0"/>
          <w:numId w:val="24"/>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5B4BE1A5" w14:textId="77777777" w:rsidR="003B455B" w:rsidRPr="00590FEE" w:rsidRDefault="003B455B" w:rsidP="00FF0AEA">
      <w:pPr>
        <w:pStyle w:val="ListParagraph"/>
        <w:numPr>
          <w:ilvl w:val="0"/>
          <w:numId w:val="24"/>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stabilește condițiile în care se materializează opțiunea de plată directă,</w:t>
      </w:r>
    </w:p>
    <w:p w14:paraId="091C5A3A" w14:textId="77777777" w:rsidR="003B455B" w:rsidRPr="00590FEE" w:rsidRDefault="003B455B" w:rsidP="00FF0AEA">
      <w:pPr>
        <w:pStyle w:val="ListParagraph"/>
        <w:numPr>
          <w:ilvl w:val="0"/>
          <w:numId w:val="24"/>
        </w:numPr>
        <w:spacing w:after="0" w:line="276" w:lineRule="auto"/>
        <w:ind w:left="1418"/>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precizează contul bancar al Subcontractantului.</w:t>
      </w:r>
    </w:p>
    <w:p w14:paraId="1FBE0A09"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893C02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Cesiunea</w:t>
      </w:r>
    </w:p>
    <w:p w14:paraId="7F1FD63C" w14:textId="62AB6448" w:rsidR="003B455B" w:rsidRPr="00590FEE" w:rsidRDefault="0039115A" w:rsidP="00CD4EC0">
      <w:pPr>
        <w:pStyle w:val="ListParagraph"/>
        <w:spacing w:after="0" w:line="276" w:lineRule="auto"/>
        <w:ind w:left="0"/>
        <w:jc w:val="both"/>
        <w:rPr>
          <w:rFonts w:ascii="Montserrat Light" w:hAnsi="Montserrat Light" w:cs="Times New Roman"/>
          <w:sz w:val="20"/>
          <w:szCs w:val="20"/>
          <w:lang w:val="ro-RO"/>
        </w:rPr>
      </w:pPr>
      <w:r w:rsidRPr="00590FEE">
        <w:rPr>
          <w:rFonts w:ascii="Montserrat Light" w:hAnsi="Montserrat Light" w:cs="Times New Roman"/>
          <w:b/>
          <w:bCs/>
          <w:sz w:val="20"/>
          <w:szCs w:val="20"/>
          <w:lang w:val="ro-RO"/>
        </w:rPr>
        <w:t>1</w:t>
      </w:r>
      <w:r w:rsidR="0011491D">
        <w:rPr>
          <w:rFonts w:ascii="Montserrat Light" w:hAnsi="Montserrat Light" w:cs="Times New Roman"/>
          <w:b/>
          <w:bCs/>
          <w:sz w:val="20"/>
          <w:szCs w:val="20"/>
          <w:lang w:val="ro-RO"/>
        </w:rPr>
        <w:t>5</w:t>
      </w:r>
      <w:r w:rsidRPr="00590FEE">
        <w:rPr>
          <w:rFonts w:ascii="Montserrat Light" w:hAnsi="Montserrat Light" w:cs="Times New Roman"/>
          <w:b/>
          <w:bCs/>
          <w:sz w:val="20"/>
          <w:szCs w:val="20"/>
          <w:lang w:val="ro-RO"/>
        </w:rPr>
        <w:t>.1.</w:t>
      </w:r>
      <w:r w:rsidRPr="00590FEE">
        <w:rPr>
          <w:rFonts w:ascii="Montserrat Light" w:hAnsi="Montserrat Light" w:cs="Times New Roman"/>
          <w:sz w:val="20"/>
          <w:szCs w:val="20"/>
          <w:lang w:val="ro-RO"/>
        </w:rPr>
        <w:t xml:space="preserve"> În prezentul Contract </w:t>
      </w:r>
      <w:r w:rsidR="005F0511" w:rsidRPr="00590FEE">
        <w:rPr>
          <w:rFonts w:ascii="Montserrat Light" w:hAnsi="Montserrat Light" w:cs="Times New Roman"/>
          <w:sz w:val="20"/>
          <w:szCs w:val="20"/>
          <w:lang w:val="ro-RO"/>
        </w:rPr>
        <w:t xml:space="preserve">nu </w:t>
      </w:r>
      <w:r w:rsidRPr="00590FEE">
        <w:rPr>
          <w:rFonts w:ascii="Montserrat Light" w:hAnsi="Montserrat Light" w:cs="Times New Roman"/>
          <w:sz w:val="20"/>
          <w:szCs w:val="20"/>
          <w:lang w:val="ro-RO"/>
        </w:rPr>
        <w:t>este permisă cesiunea drepturilor și obligațiilor</w:t>
      </w:r>
      <w:r w:rsidR="005F0511" w:rsidRPr="00590FEE">
        <w:rPr>
          <w:rFonts w:ascii="Montserrat Light" w:hAnsi="Montserrat Light" w:cs="Times New Roman"/>
          <w:sz w:val="20"/>
          <w:szCs w:val="20"/>
          <w:lang w:val="ro-RO"/>
        </w:rPr>
        <w:t>.</w:t>
      </w:r>
    </w:p>
    <w:p w14:paraId="0FA7C5B1" w14:textId="77777777" w:rsidR="0039115A" w:rsidRPr="00590FEE" w:rsidRDefault="0039115A" w:rsidP="00CD4EC0">
      <w:pPr>
        <w:spacing w:after="0" w:line="276" w:lineRule="auto"/>
        <w:ind w:left="1"/>
        <w:jc w:val="both"/>
        <w:rPr>
          <w:rFonts w:ascii="Montserrat Light" w:hAnsi="Montserrat Light" w:cs="Times New Roman"/>
          <w:sz w:val="20"/>
          <w:szCs w:val="20"/>
        </w:rPr>
      </w:pPr>
    </w:p>
    <w:p w14:paraId="036AB868"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Confidențialitatea informațiilor și protecția datelor cu caracter personal</w:t>
      </w:r>
    </w:p>
    <w:p w14:paraId="018C3F13" w14:textId="77777777" w:rsidR="0011491D" w:rsidRDefault="003B455B" w:rsidP="00FF0AEA">
      <w:pPr>
        <w:pStyle w:val="ListParagraph"/>
        <w:numPr>
          <w:ilvl w:val="1"/>
          <w:numId w:val="46"/>
        </w:numPr>
        <w:spacing w:after="0" w:line="276" w:lineRule="auto"/>
        <w:ind w:left="0" w:firstLine="0"/>
        <w:jc w:val="both"/>
        <w:rPr>
          <w:rFonts w:ascii="Montserrat Light" w:hAnsi="Montserrat Light" w:cs="Times New Roman"/>
          <w:sz w:val="20"/>
          <w:szCs w:val="20"/>
        </w:rPr>
      </w:pPr>
      <w:proofErr w:type="spellStart"/>
      <w:r w:rsidRPr="0011491D">
        <w:rPr>
          <w:rFonts w:ascii="Montserrat Light" w:hAnsi="Montserrat Light" w:cs="Times New Roman"/>
          <w:sz w:val="20"/>
          <w:szCs w:val="20"/>
        </w:rPr>
        <w:t>Contractantul</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va</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considera</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toate</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documentele</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și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informațiile</w:t>
      </w:r>
      <w:proofErr w:type="spellEnd"/>
      <w:r w:rsidRPr="0011491D">
        <w:rPr>
          <w:rFonts w:ascii="Montserrat Light" w:hAnsi="Montserrat Light" w:cs="Times New Roman"/>
          <w:sz w:val="20"/>
          <w:szCs w:val="20"/>
        </w:rPr>
        <w:t xml:space="preserve"> care </w:t>
      </w:r>
      <w:proofErr w:type="spellStart"/>
      <w:r w:rsidRPr="0011491D">
        <w:rPr>
          <w:rFonts w:ascii="Montserrat Light" w:hAnsi="Montserrat Light" w:cs="Times New Roman"/>
          <w:sz w:val="20"/>
          <w:szCs w:val="20"/>
        </w:rPr>
        <w:t>îi</w:t>
      </w:r>
      <w:proofErr w:type="spellEnd"/>
      <w:r w:rsidRPr="0011491D">
        <w:rPr>
          <w:rFonts w:ascii="Montserrat Light" w:hAnsi="Montserrat Light" w:cs="Times New Roman"/>
          <w:sz w:val="20"/>
          <w:szCs w:val="20"/>
        </w:rPr>
        <w:t xml:space="preserve"> sunt </w:t>
      </w:r>
      <w:proofErr w:type="spellStart"/>
      <w:r w:rsidRPr="0011491D">
        <w:rPr>
          <w:rFonts w:ascii="Montserrat Light" w:hAnsi="Montserrat Light" w:cs="Times New Roman"/>
          <w:sz w:val="20"/>
          <w:szCs w:val="20"/>
        </w:rPr>
        <w:t>puse</w:t>
      </w:r>
      <w:proofErr w:type="spellEnd"/>
      <w:r w:rsidRPr="0011491D">
        <w:rPr>
          <w:rFonts w:ascii="Montserrat Light" w:hAnsi="Montserrat Light" w:cs="Times New Roman"/>
          <w:sz w:val="20"/>
          <w:szCs w:val="20"/>
        </w:rPr>
        <w:t xml:space="preserve"> la </w:t>
      </w:r>
      <w:proofErr w:type="spellStart"/>
      <w:r w:rsidRPr="0011491D">
        <w:rPr>
          <w:rFonts w:ascii="Montserrat Light" w:hAnsi="Montserrat Light" w:cs="Times New Roman"/>
          <w:sz w:val="20"/>
          <w:szCs w:val="20"/>
        </w:rPr>
        <w:t>dispoziție</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în</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vederea</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încheierii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și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executării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Contractului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drept</w:t>
      </w:r>
      <w:proofErr w:type="spellEnd"/>
      <w:r w:rsidRPr="0011491D">
        <w:rPr>
          <w:rFonts w:ascii="Montserrat Light" w:hAnsi="Montserrat Light" w:cs="Times New Roman"/>
          <w:sz w:val="20"/>
          <w:szCs w:val="20"/>
        </w:rPr>
        <w:t xml:space="preserve"> strict </w:t>
      </w:r>
      <w:proofErr w:type="spellStart"/>
      <w:r w:rsidRPr="0011491D">
        <w:rPr>
          <w:rFonts w:ascii="Montserrat Light" w:hAnsi="Montserrat Light" w:cs="Times New Roman"/>
          <w:sz w:val="20"/>
          <w:szCs w:val="20"/>
        </w:rPr>
        <w:t>confidențiale</w:t>
      </w:r>
      <w:proofErr w:type="spellEnd"/>
      <w:r w:rsidRPr="0011491D">
        <w:rPr>
          <w:rFonts w:ascii="Montserrat Light" w:hAnsi="Montserrat Light" w:cs="Times New Roman"/>
          <w:sz w:val="20"/>
          <w:szCs w:val="20"/>
        </w:rPr>
        <w:t>.</w:t>
      </w:r>
    </w:p>
    <w:p w14:paraId="683D2DFE" w14:textId="06338544" w:rsidR="003B455B" w:rsidRPr="0011491D" w:rsidRDefault="003B455B" w:rsidP="00FF0AEA">
      <w:pPr>
        <w:pStyle w:val="ListParagraph"/>
        <w:numPr>
          <w:ilvl w:val="1"/>
          <w:numId w:val="46"/>
        </w:numPr>
        <w:spacing w:after="0" w:line="276" w:lineRule="auto"/>
        <w:ind w:left="0" w:firstLine="0"/>
        <w:jc w:val="both"/>
        <w:rPr>
          <w:rFonts w:ascii="Montserrat Light" w:hAnsi="Montserrat Light" w:cs="Times New Roman"/>
          <w:sz w:val="20"/>
          <w:szCs w:val="20"/>
        </w:rPr>
      </w:pPr>
      <w:r w:rsidRPr="0011491D">
        <w:rPr>
          <w:rFonts w:ascii="Montserrat Light" w:hAnsi="Montserrat Light" w:cs="Times New Roman"/>
          <w:sz w:val="20"/>
          <w:szCs w:val="20"/>
          <w:lang w:val="ro-RO"/>
        </w:rPr>
        <w:t>Obligația de confidențialitate nu se aplică în cazul solicitărilor legale privind divulgarea unor informații venite, în format oficial, din partea anumitor autorități publice conform prevederilor legale aplicabile.</w:t>
      </w:r>
    </w:p>
    <w:p w14:paraId="0E1A47C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13FB931" w14:textId="33AFD655"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Autorității contractante</w:t>
      </w:r>
    </w:p>
    <w:p w14:paraId="24B04CDE" w14:textId="36A920F6" w:rsidR="003B455B" w:rsidRPr="00590FEE" w:rsidRDefault="003B455B" w:rsidP="00FF0AEA">
      <w:pPr>
        <w:pStyle w:val="ListParagraph"/>
        <w:numPr>
          <w:ilvl w:val="0"/>
          <w:numId w:val="2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1A819FBE" w14:textId="7C208EAB" w:rsidR="003B455B" w:rsidRPr="00590FEE" w:rsidRDefault="003B455B" w:rsidP="00FF0AEA">
      <w:pPr>
        <w:pStyle w:val="ListParagraph"/>
        <w:numPr>
          <w:ilvl w:val="0"/>
          <w:numId w:val="2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respecte dispozițiile din Caietul de sarcini.</w:t>
      </w:r>
    </w:p>
    <w:p w14:paraId="79D9ED40" w14:textId="244F7F97" w:rsidR="003B455B" w:rsidRPr="00590FEE" w:rsidRDefault="003B455B" w:rsidP="00FF0AEA">
      <w:pPr>
        <w:pStyle w:val="ListParagraph"/>
        <w:numPr>
          <w:ilvl w:val="0"/>
          <w:numId w:val="2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386F970D" w14:textId="29BFE79D" w:rsidR="003B455B" w:rsidRPr="00590FEE" w:rsidRDefault="003B455B" w:rsidP="00FF0AEA">
      <w:pPr>
        <w:pStyle w:val="ListParagraph"/>
        <w:numPr>
          <w:ilvl w:val="0"/>
          <w:numId w:val="2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va colabora, atât cât este posibil, cu Contractantul pentru furnizarea informațiilor pe care acesta din urmă le poate solicita în mod rezonabil pentru realizarea Contractului.</w:t>
      </w:r>
    </w:p>
    <w:p w14:paraId="7E198304" w14:textId="2847AB4E" w:rsidR="003B455B" w:rsidRPr="00590FEE" w:rsidRDefault="003B455B" w:rsidP="00FF0AEA">
      <w:pPr>
        <w:pStyle w:val="ListParagraph"/>
        <w:numPr>
          <w:ilvl w:val="0"/>
          <w:numId w:val="2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recepționeze produsele furnizate și să certifice conformitatea astfel cum este prevăzut în Caietul sarcini.</w:t>
      </w:r>
    </w:p>
    <w:p w14:paraId="33C41921" w14:textId="386E543A" w:rsidR="003B455B" w:rsidRPr="00590FEE" w:rsidRDefault="003B455B" w:rsidP="00FF0AEA">
      <w:pPr>
        <w:pStyle w:val="ListParagraph"/>
        <w:numPr>
          <w:ilvl w:val="0"/>
          <w:numId w:val="2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poate notifica Contractantul cu privire la necesitatea revizuirii/respingerea Produselor. Solicitarea de revizuire/respingerea va fi motivată, cu comentarii scrise. Autoritatea contractantă are dreptul de a rezoluționa/rezilia contractul atunci când se respinge produsul livrat, de 2 ori, pe motive de calitate.</w:t>
      </w:r>
    </w:p>
    <w:p w14:paraId="0504D764" w14:textId="77777777" w:rsidR="003B455B" w:rsidRPr="00590FEE" w:rsidRDefault="003B455B" w:rsidP="00FF0AEA">
      <w:pPr>
        <w:pStyle w:val="ListParagraph"/>
        <w:numPr>
          <w:ilvl w:val="0"/>
          <w:numId w:val="2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Recepția produselor se va realiza conform procedurii prevăzute în Caietul de sarcini.</w:t>
      </w:r>
    </w:p>
    <w:p w14:paraId="25C7C6FC" w14:textId="10E10C50" w:rsidR="003B455B" w:rsidRPr="00590FEE" w:rsidRDefault="003B455B" w:rsidP="00FF0AEA">
      <w:pPr>
        <w:pStyle w:val="ListParagraph"/>
        <w:numPr>
          <w:ilvl w:val="0"/>
          <w:numId w:val="2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se obligă să plătească Prețul Contractului către Contractant, în termen de maximum 30 de zile de la primirea facturii în original la sediul său și numai în condițiile Caietului de sarcini.</w:t>
      </w:r>
    </w:p>
    <w:p w14:paraId="7C29791A" w14:textId="77777777" w:rsidR="003B455B" w:rsidRPr="00590FEE" w:rsidRDefault="003B455B" w:rsidP="00FF0AEA">
      <w:pPr>
        <w:pStyle w:val="ListParagraph"/>
        <w:numPr>
          <w:ilvl w:val="0"/>
          <w:numId w:val="2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emite factura împreună cu documentele justificative în conformitate cu prevederile Caietului de sarcini privind aprobarea Raportului de activitate aferent activității/perioadei pentru care se solicită plata.</w:t>
      </w:r>
    </w:p>
    <w:p w14:paraId="5E17C63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11B276E"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Asocierea de operatori economici, dacă este cazul</w:t>
      </w:r>
    </w:p>
    <w:p w14:paraId="19C49ACD" w14:textId="4BB6A6CB" w:rsidR="003B455B" w:rsidRPr="00590FEE" w:rsidRDefault="003B455B" w:rsidP="00FF0AEA">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Fiecare asociați este responsabil individual și în solidar față de Autoritatea contractantă, fiind considerat ca având obligații comune și individuale pentru executarea Contractului.</w:t>
      </w:r>
    </w:p>
    <w:p w14:paraId="26737D45" w14:textId="77777777" w:rsidR="003B455B" w:rsidRPr="00590FEE" w:rsidRDefault="003B455B" w:rsidP="00FF0AEA">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Membrii asocierii înțeleg și confirmă că liderul stabilit prin acordul de asociere este desemnat de asociere să acționeze în numele său și este autorizată să angajeze asocierea în cadrul Contractului.</w:t>
      </w:r>
    </w:p>
    <w:p w14:paraId="37998EE4" w14:textId="7B207543" w:rsidR="003B455B" w:rsidRPr="00590FEE" w:rsidRDefault="003B455B" w:rsidP="00FF0AEA">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Membrii asocierii înțeleg și confirmă că liderul asocierii este autorizat să primească Dispoziții din partea Autorității contractante și să primească plata pentru și în numele persoanelor care constituie asocierea.</w:t>
      </w:r>
    </w:p>
    <w:p w14:paraId="190B9DF7" w14:textId="0DB334C7" w:rsidR="003B455B" w:rsidRPr="00590FEE" w:rsidRDefault="003B455B" w:rsidP="00FF0AEA">
      <w:pPr>
        <w:pStyle w:val="ListParagraph"/>
        <w:numPr>
          <w:ilvl w:val="0"/>
          <w:numId w:val="2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contractului de asociere nu sunt opozabile Autorității contractante.</w:t>
      </w:r>
    </w:p>
    <w:p w14:paraId="6DB7DE1A"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D06F53"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Obligațiile principale ale Contractantului</w:t>
      </w:r>
    </w:p>
    <w:p w14:paraId="744BA1EF"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furniza Produsele și își va îndeplini obligațiile în condițiile stabilite prin prezentul Contract, cu respectarea prevederilor documentației de atribuire și a ofertei în baza căreia i-a fost adjudecat contractul.</w:t>
      </w:r>
    </w:p>
    <w:p w14:paraId="1490456A"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furniza Produsele cu atenție, eficiență și diligență, cu respectarea dispozițiile legale, aprobările și standardele tehnice, profesionale și de calitate în vigoare.</w:t>
      </w:r>
    </w:p>
    <w:p w14:paraId="7DC3A315"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depună garanția de bună execuție în termen de maxim 5 zile lucrătoare de la semnarea contractului de ambele părți.</w:t>
      </w:r>
    </w:p>
    <w:p w14:paraId="555469F1"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respecta toate prevederile legale în vigoare în România și se va asigura că și Personalul său, implicat în Contract, va respecta prevederile legale, aprobările și standardele tehnice, profesionale și de calitate în vigoare.</w:t>
      </w:r>
    </w:p>
    <w:p w14:paraId="22713292"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este o asociere alcătuită din doi sau mai mulți operatori economici, toți aceștia vor fi ținuți solidar responsabili de îndeplinirea obligațiilor din Contract.</w:t>
      </w:r>
    </w:p>
    <w:p w14:paraId="6BADD3B8"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colabora, pentru furnizarea de informații pe care le pot solicita în mod rezonabil între ele pentru realizarea Contractului.</w:t>
      </w:r>
    </w:p>
    <w:p w14:paraId="06A01B08"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adopta toate măsurile necesare pentru a asigura, în mod continuu, Personalul, echipamentele și suportul necesare pentru îndeplinirea în mod eficient a obligațiilor asumate prin Contract.</w:t>
      </w:r>
    </w:p>
    <w:p w14:paraId="09949D6F"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256873C8" w14:textId="39C6B631"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va efectua schimbări în cadrul Personalului stabilit, fără aprobarea prealabilă scrisă a Autorității contractante. Autoritatea contractantă va transmite aprobarea/respingerea schimbărilor de Personal în termen de maximum 5 zile, calculat de la primirea documentelor justificative în formă completă și corectă. Aprobarea înlocuirii personalului/de personal produce efecte cu data emiterii acesteia de către Autoritatea contractantă.</w:t>
      </w:r>
    </w:p>
    <w:p w14:paraId="332E8BEF" w14:textId="21BB3A91"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Contractantul sau Autoritatea contractantă solicită înlocuirea Personalului, Contractantul va transmite Autorității contractante, pentru verificare și aprobare, documente justificative privind calificarea educațională și/sau profesională, abilitățile, experiența profesională generală și specifică a Personalului propus. În cazul în care Personalul înlocuit a generat Contractantului un avantaj pe perioada derulării procedurii, la momentul aplicării criteriului de atribuire, Autoritatea contractantă are dreptul de a aproba înlocuirea Personalului cu un Personal cu caracteristici ce sunt inferioare celor ale Personalului înlocuit numai în situația în care noul Personal nominalizat pentru îndeplinirea Contractului obține cel puțin același punctaj ca Personalul propus la momentul aplicării factorilor de evaluare, chiar și în cazul în care caracteristicile Personalului propus sunt inferioare celor ale Personalului înlocuit. În cazul respingerii Personalului propus, Autoritatea contractantă va notifica, în scris, motivele respingerii și termenul de prezentare a unei noi propuneri.</w:t>
      </w:r>
    </w:p>
    <w:p w14:paraId="1BBB2638" w14:textId="1B56163E"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În cazul în care Contractantul nu este în măsură să furnizeze un înlocuitor în condițiile stabilite la pct. </w:t>
      </w:r>
      <w:r w:rsidR="002E429A">
        <w:rPr>
          <w:rFonts w:ascii="Montserrat Light" w:hAnsi="Montserrat Light" w:cs="Times New Roman"/>
          <w:sz w:val="20"/>
          <w:szCs w:val="20"/>
          <w:lang w:val="ro-RO"/>
        </w:rPr>
        <w:t>19.10</w:t>
      </w:r>
      <w:r w:rsidRPr="00590FEE">
        <w:rPr>
          <w:rFonts w:ascii="Montserrat Light" w:hAnsi="Montserrat Light" w:cs="Times New Roman"/>
          <w:sz w:val="20"/>
          <w:szCs w:val="20"/>
          <w:lang w:val="ro-RO"/>
        </w:rPr>
        <w:t xml:space="preserve">, care să nu diminueze avantajul obținut de Contractant ca urmare a aplicării </w:t>
      </w:r>
      <w:r w:rsidRPr="00590FEE">
        <w:rPr>
          <w:rFonts w:ascii="Montserrat Light" w:hAnsi="Montserrat Light" w:cs="Times New Roman"/>
          <w:sz w:val="20"/>
          <w:szCs w:val="20"/>
          <w:lang w:val="ro-RO"/>
        </w:rPr>
        <w:lastRenderedPageBreak/>
        <w:t>criteriului de atribuire din prezentul Contract, Autoritatea contractantă poate să decidă rezoluțiunea/rezilierea Contractului.</w:t>
      </w:r>
    </w:p>
    <w:p w14:paraId="75B5F660"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Costurile suplimentare generate de înlocuirea Personalului incumbă Contractantului.</w:t>
      </w:r>
    </w:p>
    <w:p w14:paraId="60B9BE61"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emită factura aferentă produselor furnizate prin prezentul Contract numai după aprobarea/recepția produselor în condițiile din Caietul de sarcini.</w:t>
      </w:r>
    </w:p>
    <w:p w14:paraId="50C972AB" w14:textId="77777777"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pe deplin responsabil pentru furnizarea produselor în condițiile Caietului de sarcini, în conformitate cu propunerea sa tehnică. Totodată, este răspunzător atât de siguranța tuturor operațiunilor și metodelor de prestare, cât și de calificarea personalului folosit pe toată durata contractului.</w:t>
      </w:r>
    </w:p>
    <w:p w14:paraId="5B40E562" w14:textId="060316C1" w:rsidR="003B455B" w:rsidRPr="00590FEE" w:rsidRDefault="003B455B" w:rsidP="00FF0AEA">
      <w:pPr>
        <w:pStyle w:val="ListParagraph"/>
        <w:numPr>
          <w:ilvl w:val="0"/>
          <w:numId w:val="2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nu poate fi considerat răspunzător pentru încălcarea de către Autoritatea Contractantă sau de către orice altă persoană a reglementărilor aplicabile în ceea ce privește modul de utilizare a Produselor.</w:t>
      </w:r>
    </w:p>
    <w:p w14:paraId="26B20ABD" w14:textId="75ECEDD3" w:rsidR="0039115A" w:rsidRPr="00590FEE" w:rsidRDefault="0039115A" w:rsidP="00FF0AEA">
      <w:pPr>
        <w:pStyle w:val="ListParagraph"/>
        <w:numPr>
          <w:ilvl w:val="0"/>
          <w:numId w:val="27"/>
        </w:numPr>
        <w:spacing w:after="0" w:line="252" w:lineRule="auto"/>
        <w:ind w:left="0" w:right="28"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 Expedierea si transportul echipamentului este în sarcina Contractantului si se va face cu mijloacele de transport ale Contractantului în prezenta delegatului acestuia si cu respectarea tuturor prevederilor legale incidente.</w:t>
      </w:r>
    </w:p>
    <w:p w14:paraId="276E949C" w14:textId="23F83DEA" w:rsidR="00123047" w:rsidRPr="00590FEE" w:rsidRDefault="00123047" w:rsidP="00CD4EC0">
      <w:pPr>
        <w:spacing w:after="0" w:line="276" w:lineRule="auto"/>
        <w:ind w:left="1"/>
        <w:jc w:val="both"/>
        <w:rPr>
          <w:rFonts w:ascii="Montserrat Light" w:hAnsi="Montserrat Light" w:cs="Times New Roman"/>
          <w:sz w:val="20"/>
          <w:szCs w:val="20"/>
        </w:rPr>
      </w:pPr>
    </w:p>
    <w:p w14:paraId="358ECEDE" w14:textId="77777777" w:rsidR="0011491D" w:rsidRDefault="003B455B" w:rsidP="0011491D">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Conflictul de interese</w:t>
      </w:r>
    </w:p>
    <w:p w14:paraId="16843871" w14:textId="77777777" w:rsidR="00FF0AEA" w:rsidRPr="00FF0AEA" w:rsidRDefault="003B455B" w:rsidP="00FF0AEA">
      <w:pPr>
        <w:pStyle w:val="ListParagraph"/>
        <w:numPr>
          <w:ilvl w:val="1"/>
          <w:numId w:val="47"/>
        </w:numPr>
        <w:spacing w:after="0" w:line="276" w:lineRule="auto"/>
        <w:ind w:left="0" w:firstLine="0"/>
        <w:jc w:val="both"/>
        <w:rPr>
          <w:rFonts w:ascii="Montserrat Light" w:hAnsi="Montserrat Light" w:cs="Times New Roman"/>
          <w:b/>
          <w:bCs/>
          <w:sz w:val="20"/>
          <w:szCs w:val="20"/>
          <w:lang w:val="ro-RO"/>
        </w:rPr>
      </w:pPr>
      <w:proofErr w:type="spellStart"/>
      <w:r w:rsidRPr="0011491D">
        <w:rPr>
          <w:rFonts w:ascii="Montserrat Light" w:hAnsi="Montserrat Light" w:cs="Times New Roman"/>
          <w:sz w:val="20"/>
          <w:szCs w:val="20"/>
        </w:rPr>
        <w:t>Contractantul</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va</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lua</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toate</w:t>
      </w:r>
      <w:proofErr w:type="spellEnd"/>
      <w:r w:rsidRPr="0011491D">
        <w:rPr>
          <w:rFonts w:ascii="Montserrat Light" w:hAnsi="Montserrat Light" w:cs="Times New Roman"/>
          <w:sz w:val="20"/>
          <w:szCs w:val="20"/>
        </w:rPr>
        <w:t xml:space="preserv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w:t>
      </w:r>
      <w:proofErr w:type="spellStart"/>
      <w:r w:rsidRPr="0011491D">
        <w:rPr>
          <w:rFonts w:ascii="Montserrat Light" w:hAnsi="Montserrat Light" w:cs="Times New Roman"/>
          <w:sz w:val="20"/>
          <w:szCs w:val="20"/>
        </w:rPr>
        <w:t>Orice</w:t>
      </w:r>
      <w:proofErr w:type="spellEnd"/>
      <w:r w:rsidRPr="0011491D">
        <w:rPr>
          <w:rFonts w:ascii="Montserrat Light" w:hAnsi="Montserrat Light" w:cs="Times New Roman"/>
          <w:sz w:val="20"/>
          <w:szCs w:val="20"/>
        </w:rPr>
        <w:t xml:space="preserve"> conflict de </w:t>
      </w:r>
      <w:proofErr w:type="spellStart"/>
      <w:r w:rsidRPr="0011491D">
        <w:rPr>
          <w:rFonts w:ascii="Montserrat Light" w:hAnsi="Montserrat Light" w:cs="Times New Roman"/>
          <w:sz w:val="20"/>
          <w:szCs w:val="20"/>
        </w:rPr>
        <w:t>interese</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apărut</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în</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timpul</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derulării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Contractului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trebuie</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notificat</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în</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scris</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Autorității</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contractante</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fără</w:t>
      </w:r>
      <w:proofErr w:type="spellEnd"/>
      <w:r w:rsidRPr="0011491D">
        <w:rPr>
          <w:rFonts w:ascii="Montserrat Light" w:hAnsi="Montserrat Light" w:cs="Times New Roman"/>
          <w:sz w:val="20"/>
          <w:szCs w:val="20"/>
        </w:rPr>
        <w:t xml:space="preserve"> </w:t>
      </w:r>
      <w:proofErr w:type="spellStart"/>
      <w:r w:rsidRPr="0011491D">
        <w:rPr>
          <w:rFonts w:ascii="Montserrat Light" w:hAnsi="Montserrat Light" w:cs="Times New Roman"/>
          <w:sz w:val="20"/>
          <w:szCs w:val="20"/>
        </w:rPr>
        <w:t>întârziere</w:t>
      </w:r>
      <w:proofErr w:type="spellEnd"/>
      <w:r w:rsidRPr="0011491D">
        <w:rPr>
          <w:rFonts w:ascii="Montserrat Light" w:hAnsi="Montserrat Light" w:cs="Times New Roman"/>
          <w:sz w:val="20"/>
          <w:szCs w:val="20"/>
        </w:rPr>
        <w:t>.</w:t>
      </w:r>
    </w:p>
    <w:p w14:paraId="62DBF34D" w14:textId="77777777" w:rsidR="00FF0AEA" w:rsidRDefault="003B455B" w:rsidP="00FF0AEA">
      <w:pPr>
        <w:pStyle w:val="ListParagraph"/>
        <w:numPr>
          <w:ilvl w:val="1"/>
          <w:numId w:val="47"/>
        </w:numPr>
        <w:spacing w:after="0" w:line="276" w:lineRule="auto"/>
        <w:ind w:left="0" w:firstLine="0"/>
        <w:jc w:val="both"/>
        <w:rPr>
          <w:rFonts w:ascii="Montserrat Light" w:hAnsi="Montserrat Light" w:cs="Times New Roman"/>
          <w:b/>
          <w:bCs/>
          <w:sz w:val="20"/>
          <w:szCs w:val="20"/>
          <w:lang w:val="ro-RO"/>
        </w:rPr>
      </w:pPr>
      <w:proofErr w:type="spellStart"/>
      <w:r w:rsidRPr="00FF0AEA">
        <w:rPr>
          <w:rFonts w:ascii="Montserrat Light" w:hAnsi="Montserrat Light" w:cs="Times New Roman"/>
          <w:sz w:val="20"/>
          <w:szCs w:val="20"/>
        </w:rPr>
        <w:t>Contractantul</w:t>
      </w:r>
      <w:proofErr w:type="spellEnd"/>
      <w:r w:rsidRPr="00FF0AEA">
        <w:rPr>
          <w:rFonts w:ascii="Montserrat Light" w:hAnsi="Montserrat Light" w:cs="Times New Roman"/>
          <w:sz w:val="20"/>
          <w:szCs w:val="20"/>
        </w:rPr>
        <w:t xml:space="preserve"> se </w:t>
      </w:r>
      <w:proofErr w:type="spellStart"/>
      <w:r w:rsidRPr="00FF0AEA">
        <w:rPr>
          <w:rFonts w:ascii="Montserrat Light" w:hAnsi="Montserrat Light" w:cs="Times New Roman"/>
          <w:sz w:val="20"/>
          <w:szCs w:val="20"/>
        </w:rPr>
        <w:t>va</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asigura</w:t>
      </w:r>
      <w:proofErr w:type="spellEnd"/>
      <w:r w:rsidRPr="00FF0AEA">
        <w:rPr>
          <w:rFonts w:ascii="Montserrat Light" w:hAnsi="Montserrat Light" w:cs="Times New Roman"/>
          <w:sz w:val="20"/>
          <w:szCs w:val="20"/>
        </w:rPr>
        <w:t xml:space="preserve">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w:t>
      </w:r>
      <w:proofErr w:type="spellStart"/>
      <w:r w:rsidRPr="00FF0AEA">
        <w:rPr>
          <w:rFonts w:ascii="Montserrat Light" w:hAnsi="Montserrat Light" w:cs="Times New Roman"/>
          <w:sz w:val="20"/>
          <w:szCs w:val="20"/>
        </w:rPr>
        <w:t>înlocuire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încetare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aprobare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deplasare</w:t>
      </w:r>
      <w:proofErr w:type="spellEnd"/>
      <w:r w:rsidRPr="00FF0AEA">
        <w:rPr>
          <w:rFonts w:ascii="Montserrat Light" w:hAnsi="Montserrat Light" w:cs="Times New Roman"/>
          <w:sz w:val="20"/>
          <w:szCs w:val="20"/>
        </w:rPr>
        <w:t>/</w:t>
      </w:r>
      <w:proofErr w:type="spellStart"/>
      <w:r w:rsidRPr="00FF0AEA">
        <w:rPr>
          <w:rFonts w:ascii="Montserrat Light" w:hAnsi="Montserrat Light" w:cs="Times New Roman"/>
          <w:sz w:val="20"/>
          <w:szCs w:val="20"/>
        </w:rPr>
        <w:t>delegare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orar</w:t>
      </w:r>
      <w:proofErr w:type="spellEnd"/>
      <w:r w:rsidRPr="00FF0AEA">
        <w:rPr>
          <w:rFonts w:ascii="Montserrat Light" w:hAnsi="Montserrat Light" w:cs="Times New Roman"/>
          <w:sz w:val="20"/>
          <w:szCs w:val="20"/>
        </w:rPr>
        <w:t xml:space="preserve">/program), cu o </w:t>
      </w:r>
      <w:proofErr w:type="spellStart"/>
      <w:r w:rsidRPr="00FF0AEA">
        <w:rPr>
          <w:rFonts w:ascii="Montserrat Light" w:hAnsi="Montserrat Light" w:cs="Times New Roman"/>
          <w:sz w:val="20"/>
          <w:szCs w:val="20"/>
        </w:rPr>
        <w:t>altă</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persoană</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ce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îndeplinește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condițiile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minime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stabilite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prin</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prezentul</w:t>
      </w:r>
      <w:proofErr w:type="spellEnd"/>
      <w:r w:rsidRPr="00FF0AEA">
        <w:rPr>
          <w:rFonts w:ascii="Montserrat Light" w:hAnsi="Montserrat Light" w:cs="Times New Roman"/>
          <w:sz w:val="20"/>
          <w:szCs w:val="20"/>
        </w:rPr>
        <w:t xml:space="preserve"> Contract.</w:t>
      </w:r>
    </w:p>
    <w:p w14:paraId="46A57EEA" w14:textId="042A3911" w:rsidR="003B455B" w:rsidRPr="00FF0AEA" w:rsidRDefault="003B455B" w:rsidP="00FF0AEA">
      <w:pPr>
        <w:pStyle w:val="ListParagraph"/>
        <w:numPr>
          <w:ilvl w:val="1"/>
          <w:numId w:val="47"/>
        </w:numPr>
        <w:spacing w:after="0" w:line="276" w:lineRule="auto"/>
        <w:ind w:left="0" w:firstLine="0"/>
        <w:jc w:val="both"/>
        <w:rPr>
          <w:rFonts w:ascii="Montserrat Light" w:hAnsi="Montserrat Light" w:cs="Times New Roman"/>
          <w:b/>
          <w:bCs/>
          <w:sz w:val="20"/>
          <w:szCs w:val="20"/>
          <w:lang w:val="ro-RO"/>
        </w:rPr>
      </w:pPr>
      <w:r w:rsidRPr="00FF0AEA">
        <w:rPr>
          <w:rFonts w:ascii="Montserrat Light" w:hAnsi="Montserrat Light" w:cs="Times New Roman"/>
          <w:sz w:val="20"/>
          <w:szCs w:val="20"/>
          <w:lang w:val="ro-RO"/>
        </w:rPr>
        <w:t>Contractantul are obligația de a respecta prevederile legale în domeniul achizițiilor publice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5602B7F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41585A38"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Conduita Contractantului</w:t>
      </w:r>
    </w:p>
    <w:p w14:paraId="7589E7DD" w14:textId="7E1D8F41" w:rsidR="003B455B" w:rsidRPr="00590FEE" w:rsidRDefault="003B455B" w:rsidP="00FF0AEA">
      <w:pPr>
        <w:pStyle w:val="ListParagraph"/>
        <w:numPr>
          <w:ilvl w:val="0"/>
          <w:numId w:val="2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4690FB1A" w14:textId="4F0DB8AF" w:rsidR="003B455B" w:rsidRPr="00590FEE" w:rsidRDefault="003B455B" w:rsidP="00FF0AEA">
      <w:pPr>
        <w:pStyle w:val="ListParagraph"/>
        <w:numPr>
          <w:ilvl w:val="0"/>
          <w:numId w:val="2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42FDEAFD" w14:textId="77777777" w:rsidR="003B455B" w:rsidRPr="00590FEE" w:rsidRDefault="003B455B" w:rsidP="00FF0AEA">
      <w:pPr>
        <w:pStyle w:val="ListParagraph"/>
        <w:numPr>
          <w:ilvl w:val="0"/>
          <w:numId w:val="2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Contractantul și Personalul său vor respecta secretul profesional, pe perioada executării Contractului, inclusiv pe perioada oricărei prelungiri a acestuia, precum și după încetarea Contractului.</w:t>
      </w:r>
    </w:p>
    <w:p w14:paraId="75045F84" w14:textId="77777777" w:rsidR="00BC6BD8" w:rsidRPr="00590FEE" w:rsidRDefault="00BC6BD8" w:rsidP="00CD4EC0">
      <w:pPr>
        <w:spacing w:after="0" w:line="276" w:lineRule="auto"/>
        <w:ind w:left="1"/>
        <w:jc w:val="both"/>
        <w:rPr>
          <w:rFonts w:ascii="Montserrat Light" w:hAnsi="Montserrat Light" w:cs="Times New Roman"/>
          <w:sz w:val="20"/>
          <w:szCs w:val="20"/>
        </w:rPr>
      </w:pPr>
    </w:p>
    <w:p w14:paraId="297D5601"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daunele și penalitățile de întârziere</w:t>
      </w:r>
    </w:p>
    <w:p w14:paraId="4859221B" w14:textId="3EEF1C7E" w:rsidR="003B455B" w:rsidRPr="00590FEE" w:rsidRDefault="003B455B" w:rsidP="00FF0AEA">
      <w:pPr>
        <w:pStyle w:val="ListParagraph"/>
        <w:numPr>
          <w:ilvl w:val="0"/>
          <w:numId w:val="2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obligă să despăgubească Autoritatea contractantă în limita prejudiciului creat, împotriva oricăror:</w:t>
      </w:r>
    </w:p>
    <w:p w14:paraId="1E7E3310" w14:textId="77777777" w:rsidR="003B455B" w:rsidRPr="00590FEE" w:rsidRDefault="003B455B" w:rsidP="00FF0AEA">
      <w:pPr>
        <w:pStyle w:val="ListParagraph"/>
        <w:numPr>
          <w:ilvl w:val="0"/>
          <w:numId w:val="3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6A79AAB3" w14:textId="77777777" w:rsidR="003B455B" w:rsidRPr="00590FEE" w:rsidRDefault="003B455B" w:rsidP="00FF0AEA">
      <w:pPr>
        <w:pStyle w:val="ListParagraph"/>
        <w:numPr>
          <w:ilvl w:val="0"/>
          <w:numId w:val="30"/>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daune, despăgubiri, penalități, costuri, taxe și cheltuieli de orice natură, aferente eventualelor încălcări ale dreptului de proprietate intelectuală, precum și ale obligațiilor sale conform prevederilor Contractului.</w:t>
      </w:r>
    </w:p>
    <w:p w14:paraId="58969694" w14:textId="67EAECF2" w:rsidR="003B455B" w:rsidRPr="00590FEE" w:rsidRDefault="003B455B" w:rsidP="00FF0AEA">
      <w:pPr>
        <w:pStyle w:val="ListParagraph"/>
        <w:numPr>
          <w:ilvl w:val="0"/>
          <w:numId w:val="2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despăgubi Autoritatea contractantă în măsura în care sunt îndeplinite cumulativ următoarele condiții:</w:t>
      </w:r>
    </w:p>
    <w:p w14:paraId="241B87C8" w14:textId="7F3E1611" w:rsidR="003B455B" w:rsidRPr="00590FEE" w:rsidRDefault="003B455B" w:rsidP="00FF0AEA">
      <w:pPr>
        <w:pStyle w:val="ListParagraph"/>
        <w:numPr>
          <w:ilvl w:val="0"/>
          <w:numId w:val="3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despăgubirile să se refere exclusiv la daunele suferite de către Autoritatea contractantă ca urmare a culpei Contractantului;</w:t>
      </w:r>
    </w:p>
    <w:p w14:paraId="4F34B93B" w14:textId="3A90FA59" w:rsidR="003B455B" w:rsidRPr="00590FEE" w:rsidRDefault="003B455B" w:rsidP="00FF0AEA">
      <w:pPr>
        <w:pStyle w:val="ListParagraph"/>
        <w:numPr>
          <w:ilvl w:val="0"/>
          <w:numId w:val="3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notificat Contractantul despre primirea unei notificări/cereri cu privire la incidența oricăreia dintre situațiile prevăzute mai sus;</w:t>
      </w:r>
    </w:p>
    <w:p w14:paraId="34B2E167" w14:textId="77777777" w:rsidR="003B455B" w:rsidRPr="00590FEE" w:rsidRDefault="003B455B" w:rsidP="00FF0AEA">
      <w:pPr>
        <w:pStyle w:val="ListParagraph"/>
        <w:numPr>
          <w:ilvl w:val="0"/>
          <w:numId w:val="31"/>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valoarea despăgubirilor a fost stabilită prin titluri executorii emise conform prevederilor legale/hotărâri judecătorești definitive, după caz.</w:t>
      </w:r>
    </w:p>
    <w:p w14:paraId="5A24EFEC" w14:textId="77777777" w:rsidR="001A6C42" w:rsidRDefault="003B455B" w:rsidP="00FF0AEA">
      <w:pPr>
        <w:pStyle w:val="ListParagraph"/>
        <w:numPr>
          <w:ilvl w:val="0"/>
          <w:numId w:val="29"/>
        </w:numPr>
        <w:spacing w:after="0" w:line="276" w:lineRule="auto"/>
        <w:ind w:left="0" w:firstLine="0"/>
        <w:jc w:val="both"/>
        <w:rPr>
          <w:rFonts w:ascii="Montserrat Light" w:hAnsi="Montserrat Light" w:cs="Times New Roman"/>
          <w:sz w:val="20"/>
          <w:szCs w:val="20"/>
          <w:lang w:val="ro-RO"/>
        </w:rPr>
      </w:pPr>
      <w:r w:rsidRPr="001A6C42">
        <w:rPr>
          <w:rFonts w:ascii="Montserrat Light" w:hAnsi="Montserrat Light" w:cs="Times New Roman"/>
          <w:sz w:val="20"/>
          <w:szCs w:val="20"/>
          <w:lang w:val="ro-RO"/>
        </w:rPr>
        <w:t>În cazul în care, Contractantul nu își îndeplinește la termen obligațiile asumate prin contract sau le îndeplinește necorespunzător, atunci Autoritatea contractantă</w:t>
      </w:r>
      <w:r w:rsidRPr="001A6C42">
        <w:rPr>
          <w:rFonts w:ascii="Montserrat Light" w:hAnsi="Montserrat Light" w:cs="Times New Roman"/>
          <w:b/>
          <w:bCs/>
          <w:sz w:val="20"/>
          <w:szCs w:val="20"/>
          <w:lang w:val="ro-RO"/>
        </w:rPr>
        <w:t xml:space="preserve"> </w:t>
      </w:r>
      <w:r w:rsidR="001A6C42" w:rsidRPr="00590FEE">
        <w:rPr>
          <w:rFonts w:ascii="Montserrat Light" w:hAnsi="Montserrat Light" w:cs="Times New Roman"/>
          <w:sz w:val="20"/>
          <w:szCs w:val="20"/>
          <w:lang w:val="ro-RO"/>
        </w:rPr>
        <w:t xml:space="preserve">are dreptul de a solicita plata dobânzii legale penalizatoare, aplicată la valoarea plății neefectuate, în conformitate cu prevederile art. </w:t>
      </w:r>
      <w:r w:rsidR="001A6C42">
        <w:rPr>
          <w:rFonts w:ascii="Montserrat Light" w:hAnsi="Montserrat Light" w:cs="Times New Roman"/>
          <w:sz w:val="20"/>
          <w:szCs w:val="20"/>
          <w:lang w:val="ro-RO"/>
        </w:rPr>
        <w:t xml:space="preserve">8 coroborat cu ale art. </w:t>
      </w:r>
      <w:r w:rsidR="001A6C42" w:rsidRPr="00590FEE">
        <w:rPr>
          <w:rFonts w:ascii="Montserrat Light" w:hAnsi="Montserrat Light" w:cs="Times New Roman"/>
          <w:sz w:val="20"/>
          <w:szCs w:val="20"/>
          <w:lang w:val="ro-RO"/>
        </w:rPr>
        <w:t xml:space="preserve">4 din Legea </w:t>
      </w:r>
      <w:r w:rsidR="001A6C42">
        <w:rPr>
          <w:rFonts w:ascii="Montserrat Light" w:hAnsi="Montserrat Light" w:cs="Times New Roman"/>
          <w:sz w:val="20"/>
          <w:szCs w:val="20"/>
          <w:lang w:val="ro-RO"/>
        </w:rPr>
        <w:t xml:space="preserve">nr. </w:t>
      </w:r>
      <w:r w:rsidR="001A6C42" w:rsidRPr="00590FEE">
        <w:rPr>
          <w:rFonts w:ascii="Montserrat Light" w:hAnsi="Montserrat Light" w:cs="Times New Roman"/>
          <w:sz w:val="20"/>
          <w:szCs w:val="20"/>
          <w:lang w:val="ro-RO"/>
        </w:rPr>
        <w:t>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76A624F0" w14:textId="6B132FFD" w:rsidR="003B455B" w:rsidRPr="001A6C42" w:rsidRDefault="003B455B" w:rsidP="00FF0AEA">
      <w:pPr>
        <w:pStyle w:val="ListParagraph"/>
        <w:numPr>
          <w:ilvl w:val="0"/>
          <w:numId w:val="29"/>
        </w:numPr>
        <w:spacing w:after="0" w:line="276" w:lineRule="auto"/>
        <w:ind w:left="0" w:firstLine="0"/>
        <w:jc w:val="both"/>
        <w:rPr>
          <w:rFonts w:ascii="Montserrat Light" w:hAnsi="Montserrat Light" w:cs="Times New Roman"/>
          <w:sz w:val="20"/>
          <w:szCs w:val="20"/>
          <w:lang w:val="ro-RO"/>
        </w:rPr>
      </w:pPr>
      <w:r w:rsidRPr="001A6C42">
        <w:rPr>
          <w:rFonts w:ascii="Montserrat Light" w:hAnsi="Montserrat Light" w:cs="Times New Roman"/>
          <w:sz w:val="20"/>
          <w:szCs w:val="20"/>
          <w:lang w:val="ro-RO"/>
        </w:rPr>
        <w:t>Răspunderea Contractantului nu operează în următoarele situații:</w:t>
      </w:r>
    </w:p>
    <w:p w14:paraId="5EE40DC9" w14:textId="77777777" w:rsidR="003B455B" w:rsidRPr="00590FEE" w:rsidRDefault="003B455B" w:rsidP="00FF0AEA">
      <w:pPr>
        <w:pStyle w:val="ListParagraph"/>
        <w:numPr>
          <w:ilvl w:val="1"/>
          <w:numId w:val="32"/>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datele/informațiile/documentele necesare pentru îndeplinirea Contractului nu sunt puse la dispoziția Contractantului sau sunt puse la dispoziție cu întârziere;</w:t>
      </w:r>
    </w:p>
    <w:p w14:paraId="6DF1C8EF" w14:textId="1D90A76B" w:rsidR="003B455B" w:rsidRPr="00590FEE" w:rsidRDefault="003B455B" w:rsidP="00FF0AEA">
      <w:pPr>
        <w:pStyle w:val="ListParagraph"/>
        <w:numPr>
          <w:ilvl w:val="1"/>
          <w:numId w:val="32"/>
        </w:numPr>
        <w:spacing w:after="0" w:line="276" w:lineRule="auto"/>
        <w:ind w:left="709"/>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neexecutarea sau executarea în mod necorespunzător a obligațiilor ce revin Contractantului se datorează culpei Autorității contractante;</w:t>
      </w:r>
    </w:p>
    <w:p w14:paraId="6FB66EC2" w14:textId="77777777" w:rsidR="003B455B" w:rsidRPr="00590FEE" w:rsidRDefault="003B455B" w:rsidP="00FF0AEA">
      <w:pPr>
        <w:pStyle w:val="ListParagraph"/>
        <w:numPr>
          <w:ilvl w:val="1"/>
          <w:numId w:val="32"/>
        </w:numPr>
        <w:spacing w:after="0" w:line="276" w:lineRule="auto"/>
        <w:ind w:left="709"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se află în imposibilitatea fortuită de executare a obligaților contractuale imputate.</w:t>
      </w:r>
    </w:p>
    <w:p w14:paraId="44C40515" w14:textId="521BC913" w:rsidR="003B455B" w:rsidRPr="00590FEE" w:rsidRDefault="003B455B" w:rsidP="00FF0AEA">
      <w:pPr>
        <w:pStyle w:val="ListParagraph"/>
        <w:numPr>
          <w:ilvl w:val="0"/>
          <w:numId w:val="2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Autoritatea contractantă, din vina sa exclusivă, nu își îndeplinește obligația de plată a facturii în termenul prevăzut la pct. 2</w:t>
      </w:r>
      <w:r w:rsidR="00B971B7">
        <w:rPr>
          <w:rFonts w:ascii="Montserrat Light" w:hAnsi="Montserrat Light" w:cs="Times New Roman"/>
          <w:sz w:val="20"/>
          <w:szCs w:val="20"/>
          <w:lang w:val="ro-RO"/>
        </w:rPr>
        <w:t>6</w:t>
      </w:r>
      <w:r w:rsidRPr="00590FEE">
        <w:rPr>
          <w:rFonts w:ascii="Montserrat Light" w:hAnsi="Montserrat Light" w:cs="Times New Roman"/>
          <w:sz w:val="20"/>
          <w:szCs w:val="20"/>
          <w:lang w:val="ro-RO"/>
        </w:rPr>
        <w:t xml:space="preserve">.3, Contractantul  are dreptul de a solicita plata dobânzii legale penalizatoare, aplicată la valoarea plății neefectuate, în conformitate cu prevederile art. </w:t>
      </w:r>
      <w:r w:rsidR="001A6C42">
        <w:rPr>
          <w:rFonts w:ascii="Montserrat Light" w:hAnsi="Montserrat Light" w:cs="Times New Roman"/>
          <w:sz w:val="20"/>
          <w:szCs w:val="20"/>
          <w:lang w:val="ro-RO"/>
        </w:rPr>
        <w:t xml:space="preserve">8 coroborat cu ale art. </w:t>
      </w:r>
      <w:r w:rsidRPr="00590FEE">
        <w:rPr>
          <w:rFonts w:ascii="Montserrat Light" w:hAnsi="Montserrat Light" w:cs="Times New Roman"/>
          <w:sz w:val="20"/>
          <w:szCs w:val="20"/>
          <w:lang w:val="ro-RO"/>
        </w:rPr>
        <w:t xml:space="preserve">4 din Legea </w:t>
      </w:r>
      <w:r w:rsidR="00200704">
        <w:rPr>
          <w:rFonts w:ascii="Montserrat Light" w:hAnsi="Montserrat Light" w:cs="Times New Roman"/>
          <w:sz w:val="20"/>
          <w:szCs w:val="20"/>
          <w:lang w:val="ro-RO"/>
        </w:rPr>
        <w:t xml:space="preserve">nr. </w:t>
      </w:r>
      <w:r w:rsidRPr="00590FEE">
        <w:rPr>
          <w:rFonts w:ascii="Montserrat Light" w:hAnsi="Montserrat Light" w:cs="Times New Roman"/>
          <w:sz w:val="20"/>
          <w:szCs w:val="20"/>
          <w:lang w:val="ro-RO"/>
        </w:rPr>
        <w:t>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2F03D32B" w14:textId="77777777" w:rsidR="003B455B" w:rsidRPr="00590FEE" w:rsidRDefault="003B455B" w:rsidP="00FF0AEA">
      <w:pPr>
        <w:pStyle w:val="ListParagraph"/>
        <w:numPr>
          <w:ilvl w:val="0"/>
          <w:numId w:val="2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Penalitățile de întârziere datorate curg de drept din data scadenței obligațiilor asumate conform prezentului contract.</w:t>
      </w:r>
    </w:p>
    <w:p w14:paraId="40C8D89C" w14:textId="08993E36" w:rsidR="003B455B" w:rsidRPr="00590FEE" w:rsidRDefault="003B455B" w:rsidP="00FF0AEA">
      <w:pPr>
        <w:pStyle w:val="ListParagraph"/>
        <w:numPr>
          <w:ilvl w:val="0"/>
          <w:numId w:val="2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măsura în care Autoritatea contractantă nu efectuează plata în termenul stabilit la pct. 27.3, Contractantul are dreptul de a rezoluționa/rezilia contractul, fără a-i fi afectate drepturile la sumele cuvenite pentru furnizarea produselor și la plata unor daune interese.</w:t>
      </w:r>
    </w:p>
    <w:p w14:paraId="742AB727"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25C1553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privind asigurările și securitatea muncii care trebuie respectate de către Contractant</w:t>
      </w:r>
    </w:p>
    <w:p w14:paraId="04F011F4" w14:textId="77777777" w:rsidR="003B455B" w:rsidRPr="00590FEE" w:rsidRDefault="003B455B" w:rsidP="00FF0AEA">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Contractantul se obligă să respecte reglementările referitoare la condițiile de muncă și protecția muncii și, după caz, standardele internaționale agreate cu privire la forța de muncă, </w:t>
      </w:r>
      <w:r w:rsidRPr="00590FEE">
        <w:rPr>
          <w:rFonts w:ascii="Montserrat Light" w:hAnsi="Montserrat Light" w:cs="Times New Roman"/>
          <w:sz w:val="20"/>
          <w:szCs w:val="20"/>
          <w:lang w:val="ro-RO"/>
        </w:rPr>
        <w:lastRenderedPageBreak/>
        <w:t>convențiile cu privire la libertatea de asociere și negocierile colective, eliminarea muncii forțate și obligatorii, eliminarea discriminării în privința angajării și ocupării forței de muncă și abolirea muncii minorilor.</w:t>
      </w:r>
    </w:p>
    <w:p w14:paraId="08ED7CBC" w14:textId="77777777" w:rsidR="003B455B" w:rsidRPr="00590FEE" w:rsidRDefault="003B455B" w:rsidP="00FF0AEA">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Partea asiguratoare, care are obligația de a încheia, înainte de începerea Contractului, Asigurările, astfel cum este stabilit în Caietul de Sarcini.</w:t>
      </w:r>
    </w:p>
    <w:p w14:paraId="19D6E987" w14:textId="77777777" w:rsidR="003B455B" w:rsidRPr="00590FEE" w:rsidRDefault="003B455B" w:rsidP="00FF0AEA">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Toate costurile ce decurg din sau în legătură cu încheierea și menținerea Asigurărilor Contractantului stabilită în prezentul Contract se suportă de către Contractant.</w:t>
      </w:r>
    </w:p>
    <w:p w14:paraId="0957824A" w14:textId="43D14DDA" w:rsidR="00730D29" w:rsidRDefault="003B455B" w:rsidP="00FF0AEA">
      <w:pPr>
        <w:pStyle w:val="ListParagraph"/>
        <w:numPr>
          <w:ilvl w:val="0"/>
          <w:numId w:val="3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daune neacoperite de beneficiile de asigurare cad în sarcina Părții obligate să suporte aceste daune conform Legii și/sau prevederilor contractuale.</w:t>
      </w:r>
    </w:p>
    <w:p w14:paraId="4FA48A9F" w14:textId="77777777" w:rsidR="00BC6BD8" w:rsidRPr="00590FEE" w:rsidRDefault="00BC6BD8" w:rsidP="00BC6BD8">
      <w:pPr>
        <w:pStyle w:val="ListParagraph"/>
        <w:spacing w:after="0" w:line="276" w:lineRule="auto"/>
        <w:ind w:left="0"/>
        <w:jc w:val="both"/>
        <w:rPr>
          <w:rFonts w:ascii="Montserrat Light" w:hAnsi="Montserrat Light" w:cs="Times New Roman"/>
          <w:sz w:val="20"/>
          <w:szCs w:val="20"/>
          <w:lang w:val="ro-RO"/>
        </w:rPr>
      </w:pPr>
    </w:p>
    <w:p w14:paraId="78D32062"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Drepturi de proprietate intelectuală</w:t>
      </w:r>
    </w:p>
    <w:p w14:paraId="568E3846" w14:textId="140D841C" w:rsidR="003B455B" w:rsidRPr="00590FEE" w:rsidRDefault="003B455B" w:rsidP="00FF0AEA">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2911CC31" w14:textId="48F5ADD7" w:rsidR="003B455B" w:rsidRPr="00590FEE" w:rsidRDefault="003B455B" w:rsidP="00FF0AEA">
      <w:pPr>
        <w:pStyle w:val="ListParagraph"/>
        <w:numPr>
          <w:ilvl w:val="0"/>
          <w:numId w:val="34"/>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2AD349D2"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06C3C4D9"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Obligații în legătură cu calitatea Produselor</w:t>
      </w:r>
    </w:p>
    <w:p w14:paraId="1F637E38" w14:textId="5D250983" w:rsidR="003B455B" w:rsidRPr="00590FEE" w:rsidRDefault="003B455B" w:rsidP="00FF0AEA">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garantează Autorității contractante că acesta operează un sistem de management al calității pentru Produsele furnizate în cadrul Contractului și că va aplica acest sistem, pe toată perioada derulării Contractului. Contractantul va corecta, pe cheltuiala sa, orice Neconformitate, astfel încât să demonstreze, în orice moment, Autorității contractante, că remedierea acestor Neconformități, se realizează conform Planului de management al calității.</w:t>
      </w:r>
    </w:p>
    <w:p w14:paraId="46EDE576" w14:textId="683AEE95" w:rsidR="003B455B" w:rsidRPr="00590FEE" w:rsidRDefault="003B455B" w:rsidP="00FF0AEA">
      <w:pPr>
        <w:pStyle w:val="ListParagraph"/>
        <w:numPr>
          <w:ilvl w:val="0"/>
          <w:numId w:val="35"/>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notifică Contractantul cu privire la fiecare Neconformitate imediat ce acesta o identifică. La Finalizare, Contractantul notifică Autoritatea contractantă cu privire la Neconformitățile care nu au fost remediate și comunică Autorității contractante perioada de remediere a acestora. Drepturile Autorității contractante cu privire la orice Neconformitate neidentificat(ă) sau nenotificată de către Contractant, pe perioada de derulare a Contractului, nu sunt afectate. Contractantul remediază Neconformitățile, în termenul comunicat de Autoritatea</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contractantă. </w:t>
      </w:r>
    </w:p>
    <w:p w14:paraId="33E717E0" w14:textId="296B3A22" w:rsidR="00BE16A3" w:rsidRPr="00590FEE" w:rsidRDefault="00BE16A3" w:rsidP="00FF0AEA">
      <w:pPr>
        <w:pStyle w:val="ListParagraph"/>
        <w:numPr>
          <w:ilvl w:val="0"/>
          <w:numId w:val="35"/>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Dreptul Autorităţii contractante de a inspecta, testa dac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este necesar, de a respinge nu va fi limitat sau amânat datori</w:t>
      </w:r>
      <w:r w:rsidR="003B4FE7" w:rsidRPr="00590FEE">
        <w:rPr>
          <w:rFonts w:ascii="Montserrat Light" w:hAnsi="Montserrat Light" w:cs="Times New Roman"/>
          <w:sz w:val="20"/>
          <w:szCs w:val="20"/>
          <w:lang w:val="ro-RO"/>
        </w:rPr>
        <w:t>tă</w:t>
      </w:r>
      <w:r w:rsidRPr="00590FEE">
        <w:rPr>
          <w:rFonts w:ascii="Montserrat Light" w:hAnsi="Montserrat Light" w:cs="Times New Roman"/>
          <w:sz w:val="20"/>
          <w:szCs w:val="20"/>
          <w:lang w:val="ro-RO"/>
        </w:rPr>
        <w:t xml:space="preserve"> faptului c</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echipamentul a fost inspectat</w:t>
      </w:r>
      <w:r w:rsidR="003B4FE7" w:rsidRPr="00590FEE">
        <w:rPr>
          <w:rFonts w:ascii="Montserrat Light" w:hAnsi="Montserrat Light" w:cs="Times New Roman"/>
          <w:sz w:val="20"/>
          <w:szCs w:val="20"/>
          <w:lang w:val="ro-RO"/>
        </w:rPr>
        <w:t>,</w:t>
      </w:r>
      <w:r w:rsidRPr="00590FEE">
        <w:rPr>
          <w:rFonts w:ascii="Montserrat Light" w:hAnsi="Montserrat Light" w:cs="Times New Roman"/>
          <w:sz w:val="20"/>
          <w:szCs w:val="20"/>
          <w:lang w:val="ro-RO"/>
        </w:rPr>
        <w:t xml:space="preserve"> testat de Contractant, cu sau f</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participarea unui reprezentant al Autorit</w:t>
      </w:r>
      <w:r w:rsidR="003B4FE7" w:rsidRPr="00590FEE">
        <w:rPr>
          <w:rFonts w:ascii="Montserrat Light" w:hAnsi="Montserrat Light" w:cs="Times New Roman"/>
          <w:sz w:val="20"/>
          <w:szCs w:val="20"/>
          <w:lang w:val="ro-RO"/>
        </w:rPr>
        <w:t>ății</w:t>
      </w:r>
      <w:r w:rsidRPr="00590FEE">
        <w:rPr>
          <w:rFonts w:ascii="Montserrat Light" w:hAnsi="Montserrat Light" w:cs="Times New Roman"/>
          <w:sz w:val="20"/>
          <w:szCs w:val="20"/>
          <w:lang w:val="ro-RO"/>
        </w:rPr>
        <w:t xml:space="preserve"> contractan</w:t>
      </w:r>
      <w:r w:rsidR="003B4FE7" w:rsidRPr="00590FEE">
        <w:rPr>
          <w:rFonts w:ascii="Montserrat Light" w:hAnsi="Montserrat Light" w:cs="Times New Roman"/>
          <w:sz w:val="20"/>
          <w:szCs w:val="20"/>
          <w:lang w:val="ro-RO"/>
        </w:rPr>
        <w:t>te</w:t>
      </w:r>
      <w:r w:rsidRPr="00590FEE">
        <w:rPr>
          <w:rFonts w:ascii="Montserrat Light" w:hAnsi="Montserrat Light" w:cs="Times New Roman"/>
          <w:sz w:val="20"/>
          <w:szCs w:val="20"/>
          <w:lang w:val="ro-RO"/>
        </w:rPr>
        <w:t>, anterior livr</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rii acestuia la destina</w:t>
      </w:r>
      <w:r w:rsidR="003B4FE7" w:rsidRPr="00590FEE">
        <w:rPr>
          <w:rFonts w:ascii="Montserrat Light" w:hAnsi="Montserrat Light" w:cs="Times New Roman"/>
          <w:sz w:val="20"/>
          <w:szCs w:val="20"/>
          <w:lang w:val="ro-RO"/>
        </w:rPr>
        <w:t>ț</w:t>
      </w:r>
      <w:r w:rsidRPr="00590FEE">
        <w:rPr>
          <w:rFonts w:ascii="Montserrat Light" w:hAnsi="Montserrat Light" w:cs="Times New Roman"/>
          <w:sz w:val="20"/>
          <w:szCs w:val="20"/>
          <w:lang w:val="ro-RO"/>
        </w:rPr>
        <w:t>ia convenit</w:t>
      </w:r>
      <w:r w:rsidR="003B4FE7" w:rsidRPr="00590FEE">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cu Autoritatea co</w:t>
      </w:r>
      <w:r w:rsidR="003B4FE7" w:rsidRPr="00590FEE">
        <w:rPr>
          <w:rFonts w:ascii="Montserrat Light" w:hAnsi="Montserrat Light" w:cs="Times New Roman"/>
          <w:sz w:val="20"/>
          <w:szCs w:val="20"/>
          <w:lang w:val="ro-RO"/>
        </w:rPr>
        <w:t>ntractantă</w:t>
      </w:r>
      <w:r w:rsidRPr="00590FEE">
        <w:rPr>
          <w:rFonts w:ascii="Montserrat Light" w:hAnsi="Montserrat Light" w:cs="Times New Roman"/>
          <w:sz w:val="20"/>
          <w:szCs w:val="20"/>
          <w:lang w:val="ro-RO"/>
        </w:rPr>
        <w:t xml:space="preserve"> pentru livrare.</w:t>
      </w:r>
    </w:p>
    <w:p w14:paraId="29E93D29" w14:textId="6D5D2542" w:rsidR="003B4FE7" w:rsidRPr="00590FEE" w:rsidRDefault="003B4FE7" w:rsidP="00FF0AEA">
      <w:pPr>
        <w:pStyle w:val="ListParagraph"/>
        <w:numPr>
          <w:ilvl w:val="0"/>
          <w:numId w:val="35"/>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Se vor pune la dispoziția Contractantului acte care să certifice condițiile de calitate și de garanție ale echipamentului furnizat inclusiv c</w:t>
      </w:r>
      <w:r w:rsidR="00200704">
        <w:rPr>
          <w:rFonts w:ascii="Montserrat Light" w:hAnsi="Montserrat Light" w:cs="Times New Roman"/>
          <w:sz w:val="20"/>
          <w:szCs w:val="20"/>
          <w:lang w:val="ro-RO"/>
        </w:rPr>
        <w:t>ă</w:t>
      </w:r>
      <w:r w:rsidRPr="00590FEE">
        <w:rPr>
          <w:rFonts w:ascii="Montserrat Light" w:hAnsi="Montserrat Light" w:cs="Times New Roman"/>
          <w:sz w:val="20"/>
          <w:szCs w:val="20"/>
          <w:lang w:val="ro-RO"/>
        </w:rPr>
        <w:t xml:space="preserve"> se asigură pentru acesta o perioadă de minim </w:t>
      </w:r>
      <w:r w:rsidR="009C7442" w:rsidRPr="00590FEE">
        <w:rPr>
          <w:rFonts w:ascii="Montserrat Light" w:hAnsi="Montserrat Light" w:cs="Times New Roman"/>
          <w:sz w:val="20"/>
          <w:szCs w:val="20"/>
          <w:lang w:val="ro-RO"/>
        </w:rPr>
        <w:t>24</w:t>
      </w:r>
      <w:r w:rsidRPr="00590FEE">
        <w:rPr>
          <w:rFonts w:ascii="Montserrat Light" w:hAnsi="Montserrat Light" w:cs="Times New Roman"/>
          <w:sz w:val="20"/>
          <w:szCs w:val="20"/>
          <w:lang w:val="ro-RO"/>
        </w:rPr>
        <w:t xml:space="preserve"> luni de garanție și tot ce derivă din această garanție.</w:t>
      </w:r>
    </w:p>
    <w:p w14:paraId="73DC0710" w14:textId="0B09D135" w:rsidR="003B4FE7" w:rsidRPr="00590FEE" w:rsidRDefault="003B4FE7" w:rsidP="00FF0AEA">
      <w:pPr>
        <w:pStyle w:val="ListParagraph"/>
        <w:numPr>
          <w:ilvl w:val="0"/>
          <w:numId w:val="35"/>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va răspunde pentru calitatea echipamentului în termenul de valabilitate, Autoritatea contractantă fiind în drept să solicite înlocuirea gratuită a echipamentului depreciat în interiorul acestui termen.</w:t>
      </w:r>
    </w:p>
    <w:p w14:paraId="5B07E15A" w14:textId="25F1535A" w:rsidR="003B4FE7" w:rsidRPr="00590FEE" w:rsidRDefault="003B4FE7" w:rsidP="00FF0AEA">
      <w:pPr>
        <w:pStyle w:val="ListParagraph"/>
        <w:numPr>
          <w:ilvl w:val="0"/>
          <w:numId w:val="35"/>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Perioada de garanție a echipamentului furnizat începe de la data recepției efectuate după livrarea, instalarea și punerea în funcțiune a echipamentului la destinația indicată de către Autoritatea contractantă și după instruirea personalului în operarea cu acest echipament.</w:t>
      </w:r>
    </w:p>
    <w:p w14:paraId="585D334E" w14:textId="6B427C28" w:rsidR="003B4FE7" w:rsidRPr="00590FEE" w:rsidRDefault="003B4FE7" w:rsidP="00FF0AEA">
      <w:pPr>
        <w:pStyle w:val="ListParagraph"/>
        <w:numPr>
          <w:ilvl w:val="0"/>
          <w:numId w:val="35"/>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are dreptul de a notifica imediat Contractantului, în scris, orice plângere sau reclamație ce apare în conformitate cu această garanție.</w:t>
      </w:r>
    </w:p>
    <w:p w14:paraId="0A86099C" w14:textId="471EA86B" w:rsidR="003B4FE7" w:rsidRPr="00590FEE" w:rsidRDefault="003B4FE7" w:rsidP="00FF0AEA">
      <w:pPr>
        <w:pStyle w:val="ListParagraph"/>
        <w:numPr>
          <w:ilvl w:val="0"/>
          <w:numId w:val="35"/>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La primirea unei astfel de notificări, Contractantul are obligația de a remedia defecțiunea sau de a înlocui echipamentul în perioada convenită, fără costuri suplimentare pentru Autoritatea contractantă. Echipamentul care, în timpul perioadei de garanție, îl </w:t>
      </w:r>
      <w:r w:rsidRPr="00590FEE">
        <w:rPr>
          <w:rFonts w:ascii="Montserrat Light" w:hAnsi="Montserrat Light" w:cs="Times New Roman"/>
          <w:sz w:val="20"/>
          <w:szCs w:val="20"/>
          <w:lang w:val="ro-RO"/>
        </w:rPr>
        <w:lastRenderedPageBreak/>
        <w:t>înlocuiește pe cel defect beneficiază de o nouă perioadă de garanție care curge de la data înlocuirii echipamentului.</w:t>
      </w:r>
    </w:p>
    <w:p w14:paraId="532B6A15" w14:textId="70A1ECC2" w:rsidR="003B4FE7" w:rsidRPr="00590FEE" w:rsidRDefault="003B4FE7" w:rsidP="00FF0AEA">
      <w:pPr>
        <w:pStyle w:val="ListParagraph"/>
        <w:numPr>
          <w:ilvl w:val="0"/>
          <w:numId w:val="35"/>
        </w:numPr>
        <w:spacing w:after="0"/>
        <w:ind w:left="0" w:right="19"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Contractantul, după ce a fost înştiințat, nu reuşeşte să remedieze defectul în perioada convenită, Autoritatea contractantă are dreptul de a lua măsuri de remediere pe riscul pe cheltuială Contractantului fără a aduce niciun prejudiciu oricăror alte drepturi pe care Autoritatea contractantă le poate avea față de Contractant prin contract.</w:t>
      </w:r>
    </w:p>
    <w:p w14:paraId="1993936F" w14:textId="77777777" w:rsidR="00730D29" w:rsidRPr="00590FEE" w:rsidRDefault="00730D29" w:rsidP="00CD4EC0">
      <w:pPr>
        <w:spacing w:after="0" w:line="276" w:lineRule="auto"/>
        <w:jc w:val="both"/>
        <w:rPr>
          <w:rFonts w:ascii="Montserrat Light" w:hAnsi="Montserrat Light" w:cs="Times New Roman"/>
          <w:sz w:val="20"/>
          <w:szCs w:val="20"/>
        </w:rPr>
      </w:pPr>
    </w:p>
    <w:p w14:paraId="2D17F19B"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Facturare și plăți în cadrul Contractului</w:t>
      </w:r>
    </w:p>
    <w:p w14:paraId="0A9C9563" w14:textId="5ADC5A77" w:rsidR="003B455B" w:rsidRPr="00590FEE" w:rsidRDefault="003B455B" w:rsidP="00FF0AEA">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41BB4C8" w14:textId="77777777" w:rsidR="003B455B" w:rsidRPr="00590FEE" w:rsidRDefault="003B455B" w:rsidP="00FF0AEA">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Plata contravalorii Produselor furnizate se face, prin virament bancar, în baza facturii, emisă de către Contractant pentru suma la care este îndreptățit conform prevederilor contractuale, direct în contul Contractantului indicat pe factură.</w:t>
      </w:r>
    </w:p>
    <w:p w14:paraId="25F330E1" w14:textId="3A95DE17" w:rsidR="003B455B" w:rsidRPr="00590FEE" w:rsidRDefault="003B455B" w:rsidP="00FF0AEA">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Termenul de plată este de maxim 30 de zile de la primirea facturii în original la sediul Autorității contractante în condițiile stabilite mai sus.</w:t>
      </w:r>
    </w:p>
    <w:p w14:paraId="7DA6E181" w14:textId="77777777" w:rsidR="003B455B" w:rsidRPr="00590FEE" w:rsidRDefault="003B455B" w:rsidP="00FF0AEA">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Moneda utilizată în cadrul prezentului Contract: LEU</w:t>
      </w:r>
    </w:p>
    <w:p w14:paraId="062613CB" w14:textId="77777777" w:rsidR="003B455B" w:rsidRPr="00590FEE" w:rsidRDefault="003B455B" w:rsidP="00FF0AEA">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Facturile furnizate vor fi emise și completate în conformitate cu legislația română în vigoare.</w:t>
      </w:r>
    </w:p>
    <w:p w14:paraId="7DD20505" w14:textId="01E743D2" w:rsidR="003B455B" w:rsidRPr="00590FEE" w:rsidRDefault="003B455B" w:rsidP="00FF0AEA">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14:paraId="7D178C72" w14:textId="77777777" w:rsidR="003B455B" w:rsidRPr="00590FEE" w:rsidRDefault="003B455B" w:rsidP="00FF0AEA">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0B73E688" w14:textId="77777777" w:rsidR="003B455B" w:rsidRPr="00590FEE" w:rsidRDefault="003B455B" w:rsidP="00FF0AEA">
      <w:pPr>
        <w:pStyle w:val="ListParagraph"/>
        <w:numPr>
          <w:ilvl w:val="0"/>
          <w:numId w:val="36"/>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Solicitările de plată către terți pot fi onorate numai după operarea unei cesiuni de drepturi/obligații ale Contractantului către terți, cu respectarea clauzelor prezentului Contract.</w:t>
      </w:r>
    </w:p>
    <w:p w14:paraId="0DE085B8" w14:textId="77777777" w:rsidR="005F0511" w:rsidRPr="00590FEE" w:rsidRDefault="005F0511" w:rsidP="00F76621">
      <w:pPr>
        <w:spacing w:after="0" w:line="276" w:lineRule="auto"/>
        <w:jc w:val="both"/>
        <w:rPr>
          <w:rFonts w:ascii="Montserrat Light" w:hAnsi="Montserrat Light" w:cs="Times New Roman"/>
          <w:sz w:val="20"/>
          <w:szCs w:val="20"/>
        </w:rPr>
      </w:pPr>
    </w:p>
    <w:p w14:paraId="076E8FFC"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Suspendarea Contractului</w:t>
      </w:r>
    </w:p>
    <w:p w14:paraId="37966FB8" w14:textId="77777777" w:rsidR="003B455B" w:rsidRPr="00590FEE" w:rsidRDefault="003B455B" w:rsidP="00FF0AEA">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situații temeinic justificate, părțile pot conveni suspendarea executării Contractului.</w:t>
      </w:r>
    </w:p>
    <w:p w14:paraId="2148B006" w14:textId="77777777" w:rsidR="003B455B" w:rsidRPr="00590FEE" w:rsidRDefault="003B455B" w:rsidP="00FF0AEA">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se constată că procedura de atribuire a Contractului de Produse sau executarea Contractului este viciată de erori esențiale, nereguli sau de fraudă, Părțile au dreptul să suspende executarea Contractului.</w:t>
      </w:r>
    </w:p>
    <w:p w14:paraId="7C95A946" w14:textId="77777777" w:rsidR="003B455B" w:rsidRPr="00590FEE" w:rsidRDefault="003B455B" w:rsidP="00FF0AEA">
      <w:pPr>
        <w:pStyle w:val="ListParagraph"/>
        <w:numPr>
          <w:ilvl w:val="0"/>
          <w:numId w:val="37"/>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suspendării/sistării temporare a furnizării Produselor, durata Contractului se va prelungi automat cu perioada suspendării/sistării.</w:t>
      </w:r>
    </w:p>
    <w:p w14:paraId="148BCD21"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524937A4"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Forța majoră</w:t>
      </w:r>
    </w:p>
    <w:p w14:paraId="5DE86173" w14:textId="77777777" w:rsidR="003B455B" w:rsidRPr="00590FEE" w:rsidRDefault="003B455B" w:rsidP="00FF0AEA">
      <w:pPr>
        <w:pStyle w:val="ListParagraph"/>
        <w:numPr>
          <w:ilvl w:val="0"/>
          <w:numId w:val="3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exonerează de răspundere Părțile în cazul neexecutării parțiale sau totale a obligațiilor asumate prin prezentul Contract, în conformitate cu prevederile art. 1.351 din Codul civil.</w:t>
      </w:r>
    </w:p>
    <w:p w14:paraId="36EF4E92" w14:textId="77777777" w:rsidR="003B455B" w:rsidRPr="00590FEE" w:rsidRDefault="003B455B" w:rsidP="00FF0AEA">
      <w:pPr>
        <w:pStyle w:val="ListParagraph"/>
        <w:numPr>
          <w:ilvl w:val="0"/>
          <w:numId w:val="3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Forța majoră și cazul fortuit trebuie dovedite.</w:t>
      </w:r>
    </w:p>
    <w:p w14:paraId="15A6100F" w14:textId="77777777" w:rsidR="003B455B" w:rsidRPr="00590FEE" w:rsidRDefault="003B455B" w:rsidP="00FF0AEA">
      <w:pPr>
        <w:pStyle w:val="ListParagraph"/>
        <w:numPr>
          <w:ilvl w:val="0"/>
          <w:numId w:val="3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invocă forța majoră sau cazul fortuit are obligația să o aducă la cunoștință celeilalte părți, în scris, de îndată ce s-a produs evenimentul.</w:t>
      </w:r>
    </w:p>
    <w:p w14:paraId="1EC2BAD6" w14:textId="77777777" w:rsidR="003B455B" w:rsidRPr="00590FEE" w:rsidRDefault="003B455B" w:rsidP="00FF0AEA">
      <w:pPr>
        <w:pStyle w:val="ListParagraph"/>
        <w:numPr>
          <w:ilvl w:val="0"/>
          <w:numId w:val="3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Partea care a invocat forța majoră sau cazul fortuit are obligația să aducă la cunoștința celeilalte părți încetarea cauzei acesteia de îndată ce evenimentul a luat sfârșit.</w:t>
      </w:r>
    </w:p>
    <w:p w14:paraId="2F865DBD" w14:textId="77777777" w:rsidR="003B455B" w:rsidRPr="00590FEE" w:rsidRDefault="003B455B" w:rsidP="00FF0AEA">
      <w:pPr>
        <w:pStyle w:val="ListParagraph"/>
        <w:numPr>
          <w:ilvl w:val="0"/>
          <w:numId w:val="3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Îndeplinirea contractului va fi suspendată în perioada de acțiune a forței majore, dar fără a prejudicia drepturile ce li se cuveneau părților până la apariția acesteia.</w:t>
      </w:r>
    </w:p>
    <w:p w14:paraId="79695C54" w14:textId="5DAD305C" w:rsidR="003B455B" w:rsidRPr="00590FEE" w:rsidRDefault="003B455B" w:rsidP="00FF0AEA">
      <w:pPr>
        <w:pStyle w:val="ListParagraph"/>
        <w:numPr>
          <w:ilvl w:val="0"/>
          <w:numId w:val="38"/>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4B8508E8" w14:textId="77777777" w:rsidR="00BC6BD8" w:rsidRPr="00590FEE" w:rsidRDefault="00BC6BD8" w:rsidP="00CD4EC0">
      <w:pPr>
        <w:spacing w:after="0" w:line="276" w:lineRule="auto"/>
        <w:ind w:left="1"/>
        <w:jc w:val="both"/>
        <w:rPr>
          <w:rFonts w:ascii="Montserrat Light" w:hAnsi="Montserrat Light" w:cs="Times New Roman"/>
          <w:sz w:val="20"/>
          <w:szCs w:val="20"/>
        </w:rPr>
      </w:pPr>
    </w:p>
    <w:p w14:paraId="5A07F155"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Încetarea Contractului</w:t>
      </w:r>
    </w:p>
    <w:p w14:paraId="7DC23C97" w14:textId="77777777" w:rsidR="003B455B" w:rsidRPr="00590FEE" w:rsidRDefault="003B455B" w:rsidP="00FF0AEA">
      <w:pPr>
        <w:pStyle w:val="ListParagraph"/>
        <w:numPr>
          <w:ilvl w:val="0"/>
          <w:numId w:val="3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Prezentul Contract încetează de drept prin ajungere la termen sau la momentul la care toate obligațiile stabilite în sarcina părților au fost executate.</w:t>
      </w:r>
    </w:p>
    <w:p w14:paraId="1F9B7095" w14:textId="407D8AEF" w:rsidR="003B455B" w:rsidRPr="00590FEE" w:rsidRDefault="003B455B" w:rsidP="00FF0AEA">
      <w:pPr>
        <w:pStyle w:val="ListParagraph"/>
        <w:numPr>
          <w:ilvl w:val="0"/>
          <w:numId w:val="3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rezoluționa/rezilia Contractul, fără însă a fi afectat dreptul Părților de a pretinde plata unor daune sau alte prejudicii, dacă:</w:t>
      </w:r>
    </w:p>
    <w:p w14:paraId="293AC432" w14:textId="76CCE538"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nu se conformează, în perioada de timp, conform notificării emise de către Autoritatea contractantă, prin care i se solicită remedierea Neconformității sau executarea obligațiilor care decurg din prezentul Contract;</w:t>
      </w:r>
    </w:p>
    <w:p w14:paraId="4E857141" w14:textId="1E6A5B60"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subcontractează părți din Contract fără a avea acordul scris al Autorității contractante;</w:t>
      </w:r>
    </w:p>
    <w:p w14:paraId="7056A234" w14:textId="4E228995"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cesionează drepturile și obligațiile sale fără acordul scris al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 xml:space="preserve"> contractante;</w:t>
      </w:r>
    </w:p>
    <w:p w14:paraId="46998BB1" w14:textId="38436759"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înlocuiește personalul/experții nominalizați fără acordul Autorității</w:t>
      </w:r>
      <w:r w:rsidR="00CC0C10"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Contractante;</w:t>
      </w:r>
    </w:p>
    <w:p w14:paraId="0B90E73C" w14:textId="77777777"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5103ABC8" w14:textId="77777777"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Devin incidente oricare alte incapacități legale care să împiedice executarea Contractului;</w:t>
      </w:r>
    </w:p>
    <w:p w14:paraId="14E20056" w14:textId="77777777"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eșuează în a furniza/menține/prelungi/reîntregi/completa garanțiile ori asigurările solicitate prin Contract;</w:t>
      </w:r>
    </w:p>
    <w:p w14:paraId="3D338D34" w14:textId="12EC77D8"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printr-un act normativ, se modifică interesul public al Autorității contractante în legătură cu care se furnizează Produselor care fac obiectul Contractului;</w:t>
      </w:r>
    </w:p>
    <w:p w14:paraId="7DBCD2F0" w14:textId="77777777"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la momentul atribuirii Contractului, Contractantul se afla în una dintre situațiile care ar fi determinat excluderea sa din procedura de atribuire;</w:t>
      </w:r>
    </w:p>
    <w:p w14:paraId="4FF5333A" w14:textId="77777777"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CBB2399" w14:textId="77777777"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împotriva Contractantului se deschide procedura falimentului;</w:t>
      </w:r>
    </w:p>
    <w:p w14:paraId="02514ACD" w14:textId="592E67EE" w:rsidR="003B455B" w:rsidRPr="00590FEE" w:rsidRDefault="003B455B" w:rsidP="00FF0AEA">
      <w:pPr>
        <w:pStyle w:val="ListParagraph"/>
        <w:numPr>
          <w:ilvl w:val="0"/>
          <w:numId w:val="40"/>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 săvârșit nereguli sau fraude în cadrul procedurii de atribuire a Contractului sau în legătură cu executare acestuia, ce au provocat o vătămare Autorității contractante;</w:t>
      </w:r>
    </w:p>
    <w:p w14:paraId="03AF4004" w14:textId="3AECA165" w:rsidR="003B455B" w:rsidRPr="00590FEE" w:rsidRDefault="003B455B" w:rsidP="00FF0AEA">
      <w:pPr>
        <w:pStyle w:val="ListParagraph"/>
        <w:numPr>
          <w:ilvl w:val="0"/>
          <w:numId w:val="40"/>
        </w:numPr>
        <w:spacing w:after="0" w:line="276" w:lineRule="auto"/>
        <w:ind w:left="720" w:hanging="357"/>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Valorificarea de către Autoritatea contractantă a rezultatelor prezentului contract este grav compromisă ca urmare a întârzierii prestațiilor din vina Contractantului.</w:t>
      </w:r>
    </w:p>
    <w:p w14:paraId="75378D01" w14:textId="77777777" w:rsidR="003B455B" w:rsidRPr="00590FEE" w:rsidRDefault="003B455B" w:rsidP="00FF0AEA">
      <w:pPr>
        <w:pStyle w:val="ListParagraph"/>
        <w:numPr>
          <w:ilvl w:val="0"/>
          <w:numId w:val="3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poate rezoluționa/rezilia Contractul fără însă a fi afectat dreptul Părților de a pretinde plata unor daune sau alte prejudicii, în cazul în care:</w:t>
      </w:r>
    </w:p>
    <w:p w14:paraId="6F294EFF" w14:textId="2EBCC169" w:rsidR="003B455B" w:rsidRPr="00590FEE" w:rsidRDefault="003B455B" w:rsidP="00FF0AEA">
      <w:pPr>
        <w:pStyle w:val="ListParagraph"/>
        <w:numPr>
          <w:ilvl w:val="0"/>
          <w:numId w:val="4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a comis erori esențiale, nereguli sau fraude în cadrul procedurii de atribuire a Contractului sau în legătură cu executare acestuia, ce au provocat o vătămare Contractantului.</w:t>
      </w:r>
    </w:p>
    <w:p w14:paraId="1EC87012" w14:textId="01152264" w:rsidR="003B455B" w:rsidRPr="00590FEE" w:rsidRDefault="003B455B" w:rsidP="00FF0AEA">
      <w:pPr>
        <w:pStyle w:val="ListParagraph"/>
        <w:numPr>
          <w:ilvl w:val="0"/>
          <w:numId w:val="41"/>
        </w:numPr>
        <w:spacing w:after="0" w:line="276" w:lineRule="auto"/>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nu își îndeplinește obligațiile de plată a produselor prestate de Contractant, în condițiile stabilite prin prezentul Contract.</w:t>
      </w:r>
    </w:p>
    <w:p w14:paraId="0A801784" w14:textId="77777777" w:rsidR="003B455B" w:rsidRPr="00590FEE" w:rsidRDefault="003B455B" w:rsidP="00FF0AEA">
      <w:pPr>
        <w:pStyle w:val="ListParagraph"/>
        <w:numPr>
          <w:ilvl w:val="0"/>
          <w:numId w:val="3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6F12E689" w14:textId="77777777" w:rsidR="003B455B" w:rsidRPr="00590FEE" w:rsidRDefault="003B455B" w:rsidP="00FF0AEA">
      <w:pPr>
        <w:pStyle w:val="ListParagraph"/>
        <w:numPr>
          <w:ilvl w:val="0"/>
          <w:numId w:val="3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Prevederile prezentului Contract în materia rezoluțiunii/rezilierii Contractului se completează cu prevederile în materie ale Codului Civil în vigoare.</w:t>
      </w:r>
    </w:p>
    <w:p w14:paraId="43230FD4" w14:textId="0090DECB" w:rsidR="003B455B" w:rsidRPr="00590FEE" w:rsidRDefault="003B455B" w:rsidP="00FF0AEA">
      <w:pPr>
        <w:pStyle w:val="ListParagraph"/>
        <w:numPr>
          <w:ilvl w:val="0"/>
          <w:numId w:val="3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lastRenderedPageBreak/>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33230DCF" w14:textId="20B7F083" w:rsidR="003B455B" w:rsidRPr="00590FEE" w:rsidRDefault="003B455B" w:rsidP="00FF0AEA">
      <w:pPr>
        <w:pStyle w:val="ListParagraph"/>
        <w:numPr>
          <w:ilvl w:val="0"/>
          <w:numId w:val="3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nu transmite garanția de bună execuție în perioada specificată, contractul este rezoluționat/reziliat de drept, fără obligația de notificare sau îndeplinire a oricărei formalități de către Autoritatea contractantă.</w:t>
      </w:r>
    </w:p>
    <w:p w14:paraId="62D59736" w14:textId="7D5A3888" w:rsidR="003B455B" w:rsidRPr="00590FEE" w:rsidRDefault="003B455B" w:rsidP="00FF0AEA">
      <w:pPr>
        <w:pStyle w:val="ListParagraph"/>
        <w:numPr>
          <w:ilvl w:val="0"/>
          <w:numId w:val="39"/>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3716EABA" w14:textId="77777777" w:rsidR="003B455B" w:rsidRPr="00590FEE" w:rsidRDefault="003B455B" w:rsidP="00CD4EC0">
      <w:pPr>
        <w:spacing w:after="0" w:line="276" w:lineRule="auto"/>
        <w:jc w:val="both"/>
        <w:rPr>
          <w:rFonts w:ascii="Montserrat Light" w:hAnsi="Montserrat Light" w:cs="Times New Roman"/>
          <w:sz w:val="20"/>
          <w:szCs w:val="20"/>
        </w:rPr>
      </w:pPr>
    </w:p>
    <w:p w14:paraId="0537C1EF"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Insolvență și faliment</w:t>
      </w:r>
    </w:p>
    <w:p w14:paraId="47179191" w14:textId="578B2E70" w:rsidR="003B455B" w:rsidRPr="00590FEE" w:rsidRDefault="003B455B" w:rsidP="00FF0AEA">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Contractantului, acesta are obligația de a notifica Autoritatea contractantă în termen de 3 (trei) zile de la deschiderea procedurii.</w:t>
      </w:r>
    </w:p>
    <w:p w14:paraId="6E3833CD" w14:textId="7C6F9208" w:rsidR="003B455B" w:rsidRPr="00590FEE" w:rsidRDefault="003B455B" w:rsidP="00FF0AEA">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7D282E4A" w14:textId="0B4C6AA5" w:rsidR="003B455B" w:rsidRPr="00590FEE" w:rsidRDefault="003B455B" w:rsidP="00FF0AEA">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deschiderii unei proceduri generale de insolvență împotriva unui Subcontractant, unui terț susținător sau, dacă este cazul, în situația menționată la capitolul 1</w:t>
      </w:r>
      <w:r w:rsidR="00B971B7">
        <w:rPr>
          <w:rFonts w:ascii="Montserrat Light" w:hAnsi="Montserrat Light" w:cs="Times New Roman"/>
          <w:sz w:val="20"/>
          <w:szCs w:val="20"/>
          <w:lang w:val="ro-RO"/>
        </w:rPr>
        <w:t>8</w:t>
      </w:r>
      <w:r w:rsidRPr="00590FEE">
        <w:rPr>
          <w:rFonts w:ascii="Montserrat Light" w:hAnsi="Montserrat Light" w:cs="Times New Roman"/>
          <w:sz w:val="20"/>
          <w:szCs w:val="20"/>
          <w:lang w:val="ro-RO"/>
        </w:rPr>
        <w:t>. – Asocierea de operatori economici din prezentul Contract, Contractantul are aceleași obligații stabilite la clauzele 3</w:t>
      </w:r>
      <w:r w:rsidR="00B971B7">
        <w:rPr>
          <w:rFonts w:ascii="Montserrat Light" w:hAnsi="Montserrat Light" w:cs="Times New Roman"/>
          <w:sz w:val="20"/>
          <w:szCs w:val="20"/>
          <w:lang w:val="ro-RO"/>
        </w:rPr>
        <w:t>0</w:t>
      </w:r>
      <w:r w:rsidRPr="00590FEE">
        <w:rPr>
          <w:rFonts w:ascii="Montserrat Light" w:hAnsi="Montserrat Light" w:cs="Times New Roman"/>
          <w:sz w:val="20"/>
          <w:szCs w:val="20"/>
          <w:lang w:val="ro-RO"/>
        </w:rPr>
        <w:t>.1 și 3</w:t>
      </w:r>
      <w:r w:rsidR="00B971B7">
        <w:rPr>
          <w:rFonts w:ascii="Montserrat Light" w:hAnsi="Montserrat Light" w:cs="Times New Roman"/>
          <w:sz w:val="20"/>
          <w:szCs w:val="20"/>
          <w:lang w:val="ro-RO"/>
        </w:rPr>
        <w:t>0</w:t>
      </w:r>
      <w:r w:rsidRPr="00590FEE">
        <w:rPr>
          <w:rFonts w:ascii="Montserrat Light" w:hAnsi="Montserrat Light" w:cs="Times New Roman"/>
          <w:sz w:val="20"/>
          <w:szCs w:val="20"/>
          <w:lang w:val="ro-RO"/>
        </w:rPr>
        <w:t>.2 din prezentul Contract.</w:t>
      </w:r>
    </w:p>
    <w:p w14:paraId="0984BF9A" w14:textId="6547D1B2" w:rsidR="003B455B" w:rsidRPr="00590FEE" w:rsidRDefault="003B455B" w:rsidP="00FF0AEA">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În cazul în care Contractantul intră în stare de faliment, în proces de lichidare sau se află într-o situație care produce efecte similare, Contractantul este obligat să acționeze în același fel cum este stipulat la clauzele 3</w:t>
      </w:r>
      <w:r w:rsidR="00B971B7">
        <w:rPr>
          <w:rFonts w:ascii="Montserrat Light" w:hAnsi="Montserrat Light" w:cs="Times New Roman"/>
          <w:sz w:val="20"/>
          <w:szCs w:val="20"/>
          <w:lang w:val="ro-RO"/>
        </w:rPr>
        <w:t>0</w:t>
      </w:r>
      <w:r w:rsidRPr="00590FEE">
        <w:rPr>
          <w:rFonts w:ascii="Montserrat Light" w:hAnsi="Montserrat Light" w:cs="Times New Roman"/>
          <w:sz w:val="20"/>
          <w:szCs w:val="20"/>
          <w:lang w:val="ro-RO"/>
        </w:rPr>
        <w:t>.1, 3</w:t>
      </w:r>
      <w:r w:rsidR="00B971B7">
        <w:rPr>
          <w:rFonts w:ascii="Montserrat Light" w:hAnsi="Montserrat Light" w:cs="Times New Roman"/>
          <w:sz w:val="20"/>
          <w:szCs w:val="20"/>
          <w:lang w:val="ro-RO"/>
        </w:rPr>
        <w:t>0</w:t>
      </w:r>
      <w:r w:rsidRPr="00590FEE">
        <w:rPr>
          <w:rFonts w:ascii="Montserrat Light" w:hAnsi="Montserrat Light" w:cs="Times New Roman"/>
          <w:sz w:val="20"/>
          <w:szCs w:val="20"/>
          <w:lang w:val="ro-RO"/>
        </w:rPr>
        <w:t>.2 și 3</w:t>
      </w:r>
      <w:r w:rsidR="00B971B7">
        <w:rPr>
          <w:rFonts w:ascii="Montserrat Light" w:hAnsi="Montserrat Light" w:cs="Times New Roman"/>
          <w:sz w:val="20"/>
          <w:szCs w:val="20"/>
          <w:lang w:val="ro-RO"/>
        </w:rPr>
        <w:t>0</w:t>
      </w:r>
      <w:r w:rsidRPr="00590FEE">
        <w:rPr>
          <w:rFonts w:ascii="Montserrat Light" w:hAnsi="Montserrat Light" w:cs="Times New Roman"/>
          <w:sz w:val="20"/>
          <w:szCs w:val="20"/>
          <w:lang w:val="ro-RO"/>
        </w:rPr>
        <w:t>.3 din prezentul Contract.</w:t>
      </w:r>
    </w:p>
    <w:p w14:paraId="44B72E05" w14:textId="6502159A" w:rsidR="003B455B" w:rsidRPr="00590FEE" w:rsidRDefault="003B455B" w:rsidP="00FF0AEA">
      <w:pPr>
        <w:pStyle w:val="ListParagraph"/>
        <w:numPr>
          <w:ilvl w:val="0"/>
          <w:numId w:val="42"/>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Nicio astfel de măsură propusă conform celor stipulate la clauzele 3</w:t>
      </w:r>
      <w:r w:rsidR="00B971B7">
        <w:rPr>
          <w:rFonts w:ascii="Montserrat Light" w:hAnsi="Montserrat Light" w:cs="Times New Roman"/>
          <w:sz w:val="20"/>
          <w:szCs w:val="20"/>
          <w:lang w:val="ro-RO"/>
        </w:rPr>
        <w:t>0</w:t>
      </w:r>
      <w:r w:rsidRPr="00590FEE">
        <w:rPr>
          <w:rFonts w:ascii="Montserrat Light" w:hAnsi="Montserrat Light" w:cs="Times New Roman"/>
          <w:sz w:val="20"/>
          <w:szCs w:val="20"/>
          <w:lang w:val="ro-RO"/>
        </w:rPr>
        <w:t>.2, 3</w:t>
      </w:r>
      <w:r w:rsidR="00B971B7">
        <w:rPr>
          <w:rFonts w:ascii="Montserrat Light" w:hAnsi="Montserrat Light" w:cs="Times New Roman"/>
          <w:sz w:val="20"/>
          <w:szCs w:val="20"/>
          <w:lang w:val="ro-RO"/>
        </w:rPr>
        <w:t>0</w:t>
      </w:r>
      <w:r w:rsidRPr="00590FEE">
        <w:rPr>
          <w:rFonts w:ascii="Montserrat Light" w:hAnsi="Montserrat Light" w:cs="Times New Roman"/>
          <w:sz w:val="20"/>
          <w:szCs w:val="20"/>
          <w:lang w:val="ro-RO"/>
        </w:rPr>
        <w:t>.3 și 3</w:t>
      </w:r>
      <w:r w:rsidR="00B971B7">
        <w:rPr>
          <w:rFonts w:ascii="Montserrat Light" w:hAnsi="Montserrat Light" w:cs="Times New Roman"/>
          <w:sz w:val="20"/>
          <w:szCs w:val="20"/>
          <w:lang w:val="ro-RO"/>
        </w:rPr>
        <w:t>0</w:t>
      </w:r>
      <w:r w:rsidRPr="00590FEE">
        <w:rPr>
          <w:rFonts w:ascii="Montserrat Light" w:hAnsi="Montserrat Light" w:cs="Times New Roman"/>
          <w:sz w:val="20"/>
          <w:szCs w:val="20"/>
          <w:lang w:val="ro-RO"/>
        </w:rPr>
        <w:t>.4 din prezentul Contract, nu poate fi aplicată, dacă nu este acceptată, în scris, de Autoritatea</w:t>
      </w:r>
      <w:r w:rsidR="003419E6" w:rsidRPr="00590FEE">
        <w:rPr>
          <w:rFonts w:ascii="Montserrat Light" w:hAnsi="Montserrat Light" w:cs="Times New Roman"/>
          <w:sz w:val="20"/>
          <w:szCs w:val="20"/>
          <w:lang w:val="ro-RO"/>
        </w:rPr>
        <w:t xml:space="preserve"> </w:t>
      </w:r>
      <w:r w:rsidRPr="00590FEE">
        <w:rPr>
          <w:rFonts w:ascii="Montserrat Light" w:hAnsi="Montserrat Light" w:cs="Times New Roman"/>
          <w:sz w:val="20"/>
          <w:szCs w:val="20"/>
          <w:lang w:val="ro-RO"/>
        </w:rPr>
        <w:t>contractantă.</w:t>
      </w:r>
    </w:p>
    <w:p w14:paraId="426D3CB3" w14:textId="77777777" w:rsidR="003B455B" w:rsidRPr="00590FEE" w:rsidRDefault="003B455B" w:rsidP="00CD4EC0">
      <w:pPr>
        <w:spacing w:after="0" w:line="276" w:lineRule="auto"/>
        <w:ind w:left="1"/>
        <w:jc w:val="both"/>
        <w:rPr>
          <w:rFonts w:ascii="Montserrat Light" w:hAnsi="Montserrat Light" w:cs="Times New Roman"/>
          <w:sz w:val="20"/>
          <w:szCs w:val="20"/>
        </w:rPr>
      </w:pPr>
    </w:p>
    <w:p w14:paraId="73BE726B"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Limba Contractului</w:t>
      </w:r>
    </w:p>
    <w:p w14:paraId="6C387971" w14:textId="0918D660" w:rsidR="003B455B" w:rsidRPr="00FF0AEA" w:rsidRDefault="003B455B" w:rsidP="00FF0AEA">
      <w:pPr>
        <w:pStyle w:val="ListParagraph"/>
        <w:numPr>
          <w:ilvl w:val="1"/>
          <w:numId w:val="2"/>
        </w:numPr>
        <w:spacing w:after="0" w:line="276" w:lineRule="auto"/>
        <w:ind w:left="0" w:firstLine="0"/>
        <w:jc w:val="both"/>
        <w:rPr>
          <w:rFonts w:ascii="Montserrat Light" w:hAnsi="Montserrat Light" w:cs="Times New Roman"/>
          <w:sz w:val="20"/>
          <w:szCs w:val="20"/>
        </w:rPr>
      </w:pPr>
      <w:proofErr w:type="spellStart"/>
      <w:r w:rsidRPr="00FF0AEA">
        <w:rPr>
          <w:rFonts w:ascii="Montserrat Light" w:hAnsi="Montserrat Light" w:cs="Times New Roman"/>
          <w:sz w:val="20"/>
          <w:szCs w:val="20"/>
        </w:rPr>
        <w:t>Limba</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prezentului</w:t>
      </w:r>
      <w:proofErr w:type="spellEnd"/>
      <w:r w:rsidRPr="00FF0AEA">
        <w:rPr>
          <w:rFonts w:ascii="Montserrat Light" w:hAnsi="Montserrat Light" w:cs="Times New Roman"/>
          <w:sz w:val="20"/>
          <w:szCs w:val="20"/>
        </w:rPr>
        <w:t xml:space="preserve"> Contract </w:t>
      </w:r>
      <w:proofErr w:type="spellStart"/>
      <w:r w:rsidRPr="00FF0AEA">
        <w:rPr>
          <w:rFonts w:ascii="Montserrat Light" w:hAnsi="Montserrat Light" w:cs="Times New Roman"/>
          <w:sz w:val="20"/>
          <w:szCs w:val="20"/>
        </w:rPr>
        <w:t>și</w:t>
      </w:r>
      <w:proofErr w:type="spellEnd"/>
      <w:r w:rsidRPr="00FF0AEA">
        <w:rPr>
          <w:rFonts w:ascii="Montserrat Light" w:hAnsi="Montserrat Light" w:cs="Times New Roman"/>
          <w:sz w:val="20"/>
          <w:szCs w:val="20"/>
        </w:rPr>
        <w:t xml:space="preserve"> a </w:t>
      </w:r>
      <w:proofErr w:type="spellStart"/>
      <w:r w:rsidRPr="00FF0AEA">
        <w:rPr>
          <w:rFonts w:ascii="Montserrat Light" w:hAnsi="Montserrat Light" w:cs="Times New Roman"/>
          <w:sz w:val="20"/>
          <w:szCs w:val="20"/>
        </w:rPr>
        <w:t>tuturor</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comunicărilor</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scrise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va</w:t>
      </w:r>
      <w:proofErr w:type="spellEnd"/>
      <w:r w:rsidRPr="00FF0AEA">
        <w:rPr>
          <w:rFonts w:ascii="Montserrat Light" w:hAnsi="Montserrat Light" w:cs="Times New Roman"/>
          <w:sz w:val="20"/>
          <w:szCs w:val="20"/>
        </w:rPr>
        <w:t xml:space="preserve"> fi </w:t>
      </w:r>
      <w:proofErr w:type="spellStart"/>
      <w:r w:rsidRPr="00FF0AEA">
        <w:rPr>
          <w:rFonts w:ascii="Montserrat Light" w:hAnsi="Montserrat Light" w:cs="Times New Roman"/>
          <w:sz w:val="20"/>
          <w:szCs w:val="20"/>
        </w:rPr>
        <w:t>limba</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oficială</w:t>
      </w:r>
      <w:proofErr w:type="spellEnd"/>
      <w:r w:rsidRPr="00FF0AEA">
        <w:rPr>
          <w:rFonts w:ascii="Montserrat Light" w:hAnsi="Montserrat Light" w:cs="Times New Roman"/>
          <w:sz w:val="20"/>
          <w:szCs w:val="20"/>
        </w:rPr>
        <w:t xml:space="preserve"> a </w:t>
      </w:r>
      <w:proofErr w:type="spellStart"/>
      <w:r w:rsidRPr="00FF0AEA">
        <w:rPr>
          <w:rFonts w:ascii="Montserrat Light" w:hAnsi="Montserrat Light" w:cs="Times New Roman"/>
          <w:sz w:val="20"/>
          <w:szCs w:val="20"/>
        </w:rPr>
        <w:t>Statului</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Român</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respectiv</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limba</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română</w:t>
      </w:r>
      <w:proofErr w:type="spellEnd"/>
      <w:r w:rsidRPr="00FF0AEA">
        <w:rPr>
          <w:rFonts w:ascii="Montserrat Light" w:hAnsi="Montserrat Light" w:cs="Times New Roman"/>
          <w:sz w:val="20"/>
          <w:szCs w:val="20"/>
        </w:rPr>
        <w:t>.</w:t>
      </w:r>
    </w:p>
    <w:p w14:paraId="1A86F43F" w14:textId="57302418" w:rsidR="00F74920" w:rsidRPr="00590FEE" w:rsidRDefault="00F74920" w:rsidP="00CD4EC0">
      <w:pPr>
        <w:spacing w:after="0" w:line="276" w:lineRule="auto"/>
        <w:jc w:val="both"/>
        <w:rPr>
          <w:rFonts w:ascii="Montserrat Light" w:hAnsi="Montserrat Light" w:cs="Times New Roman"/>
          <w:sz w:val="20"/>
          <w:szCs w:val="20"/>
        </w:rPr>
      </w:pPr>
    </w:p>
    <w:p w14:paraId="52AA1693"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Legea aplicabilă</w:t>
      </w:r>
    </w:p>
    <w:p w14:paraId="0644D278" w14:textId="708C90B4" w:rsidR="003B455B" w:rsidRPr="00FF0AEA" w:rsidRDefault="003B455B" w:rsidP="00FF0AEA">
      <w:pPr>
        <w:pStyle w:val="ListParagraph"/>
        <w:numPr>
          <w:ilvl w:val="1"/>
          <w:numId w:val="2"/>
        </w:numPr>
        <w:spacing w:after="0" w:line="276" w:lineRule="auto"/>
        <w:ind w:left="0" w:firstLine="0"/>
        <w:jc w:val="both"/>
        <w:rPr>
          <w:rFonts w:ascii="Montserrat Light" w:hAnsi="Montserrat Light" w:cs="Times New Roman"/>
          <w:sz w:val="20"/>
          <w:szCs w:val="20"/>
        </w:rPr>
      </w:pPr>
      <w:proofErr w:type="spellStart"/>
      <w:r w:rsidRPr="00FF0AEA">
        <w:rPr>
          <w:rFonts w:ascii="Montserrat Light" w:hAnsi="Montserrat Light" w:cs="Times New Roman"/>
          <w:sz w:val="20"/>
          <w:szCs w:val="20"/>
        </w:rPr>
        <w:t>Legea</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aplicabilă</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prezentului</w:t>
      </w:r>
      <w:proofErr w:type="spellEnd"/>
      <w:r w:rsidRPr="00FF0AEA">
        <w:rPr>
          <w:rFonts w:ascii="Montserrat Light" w:hAnsi="Montserrat Light" w:cs="Times New Roman"/>
          <w:sz w:val="20"/>
          <w:szCs w:val="20"/>
        </w:rPr>
        <w:t xml:space="preserve"> Contract, </w:t>
      </w:r>
      <w:proofErr w:type="spellStart"/>
      <w:r w:rsidRPr="00FF0AEA">
        <w:rPr>
          <w:rFonts w:ascii="Montserrat Light" w:hAnsi="Montserrat Light" w:cs="Times New Roman"/>
          <w:sz w:val="20"/>
          <w:szCs w:val="20"/>
        </w:rPr>
        <w:t>este</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legea</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română</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Contractul</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urmând</w:t>
      </w:r>
      <w:proofErr w:type="spellEnd"/>
      <w:r w:rsidRPr="00FF0AEA">
        <w:rPr>
          <w:rFonts w:ascii="Montserrat Light" w:hAnsi="Montserrat Light" w:cs="Times New Roman"/>
          <w:sz w:val="20"/>
          <w:szCs w:val="20"/>
        </w:rPr>
        <w:t xml:space="preserve"> a fi </w:t>
      </w:r>
      <w:proofErr w:type="spellStart"/>
      <w:r w:rsidRPr="00FF0AEA">
        <w:rPr>
          <w:rFonts w:ascii="Montserrat Light" w:hAnsi="Montserrat Light" w:cs="Times New Roman"/>
          <w:sz w:val="20"/>
          <w:szCs w:val="20"/>
        </w:rPr>
        <w:t>interpretat</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potrivit</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acestei</w:t>
      </w:r>
      <w:proofErr w:type="spellEnd"/>
      <w:r w:rsidRPr="00FF0AEA">
        <w:rPr>
          <w:rFonts w:ascii="Montserrat Light" w:hAnsi="Montserrat Light" w:cs="Times New Roman"/>
          <w:sz w:val="20"/>
          <w:szCs w:val="20"/>
        </w:rPr>
        <w:t xml:space="preserve"> </w:t>
      </w:r>
      <w:proofErr w:type="spellStart"/>
      <w:r w:rsidRPr="00FF0AEA">
        <w:rPr>
          <w:rFonts w:ascii="Montserrat Light" w:hAnsi="Montserrat Light" w:cs="Times New Roman"/>
          <w:sz w:val="20"/>
          <w:szCs w:val="20"/>
        </w:rPr>
        <w:t>legi</w:t>
      </w:r>
      <w:proofErr w:type="spellEnd"/>
      <w:r w:rsidRPr="00FF0AEA">
        <w:rPr>
          <w:rFonts w:ascii="Montserrat Light" w:hAnsi="Montserrat Light" w:cs="Times New Roman"/>
          <w:sz w:val="20"/>
          <w:szCs w:val="20"/>
        </w:rPr>
        <w:t>.</w:t>
      </w:r>
    </w:p>
    <w:p w14:paraId="28041B97" w14:textId="77777777" w:rsidR="00730D29" w:rsidRPr="00590FEE" w:rsidRDefault="00730D29" w:rsidP="00F76621">
      <w:pPr>
        <w:spacing w:after="0" w:line="276" w:lineRule="auto"/>
        <w:jc w:val="both"/>
        <w:rPr>
          <w:rFonts w:ascii="Montserrat Light" w:hAnsi="Montserrat Light" w:cs="Times New Roman"/>
          <w:sz w:val="20"/>
          <w:szCs w:val="20"/>
        </w:rPr>
      </w:pPr>
    </w:p>
    <w:p w14:paraId="194AF8D9" w14:textId="77777777" w:rsidR="003B455B" w:rsidRPr="00590FEE" w:rsidRDefault="003B455B" w:rsidP="00CD4EC0">
      <w:pPr>
        <w:pStyle w:val="ListParagraph"/>
        <w:numPr>
          <w:ilvl w:val="0"/>
          <w:numId w:val="2"/>
        </w:numPr>
        <w:spacing w:after="0" w:line="276" w:lineRule="auto"/>
        <w:ind w:left="0" w:firstLine="0"/>
        <w:jc w:val="both"/>
        <w:rPr>
          <w:rFonts w:ascii="Montserrat Light" w:hAnsi="Montserrat Light" w:cs="Times New Roman"/>
          <w:b/>
          <w:bCs/>
          <w:sz w:val="20"/>
          <w:szCs w:val="20"/>
          <w:lang w:val="ro-RO"/>
        </w:rPr>
      </w:pPr>
      <w:r w:rsidRPr="00590FEE">
        <w:rPr>
          <w:rFonts w:ascii="Montserrat Light" w:hAnsi="Montserrat Light" w:cs="Times New Roman"/>
          <w:b/>
          <w:bCs/>
          <w:sz w:val="20"/>
          <w:szCs w:val="20"/>
          <w:lang w:val="ro-RO"/>
        </w:rPr>
        <w:t>Soluționarea eventualelor divergențe și a litigiilor</w:t>
      </w:r>
    </w:p>
    <w:p w14:paraId="6C395999" w14:textId="77777777" w:rsidR="003B455B" w:rsidRPr="00590FEE" w:rsidRDefault="003B455B" w:rsidP="00FF0AEA">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6F2F2855" w14:textId="77777777" w:rsidR="003B455B" w:rsidRPr="00590FEE" w:rsidRDefault="003B455B" w:rsidP="00FF0AEA">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3E0F721E" w14:textId="77777777" w:rsidR="00F74920" w:rsidRPr="00590FEE" w:rsidRDefault="00F74920" w:rsidP="00FF0AEA">
      <w:pPr>
        <w:pStyle w:val="ListParagraph"/>
        <w:numPr>
          <w:ilvl w:val="0"/>
          <w:numId w:val="43"/>
        </w:numPr>
        <w:spacing w:after="0" w:line="276" w:lineRule="auto"/>
        <w:ind w:left="0" w:firstLine="0"/>
        <w:jc w:val="both"/>
        <w:rPr>
          <w:rFonts w:ascii="Montserrat Light" w:hAnsi="Montserrat Light" w:cs="Times New Roman"/>
          <w:sz w:val="20"/>
          <w:szCs w:val="20"/>
          <w:lang w:val="ro-RO"/>
        </w:rPr>
      </w:pPr>
      <w:r w:rsidRPr="00590FEE">
        <w:rPr>
          <w:rFonts w:ascii="Montserrat Light" w:hAnsi="Montserrat Light" w:cs="Times New Roman"/>
          <w:sz w:val="20"/>
          <w:szCs w:val="20"/>
          <w:lang w:val="ro-RO"/>
        </w:rPr>
        <w:t xml:space="preserve">Dacă încercarea de soluționare pe cale amiabilă eșuează sau dacă una dintre Părți nu răspunde în termen </w:t>
      </w:r>
      <w:r w:rsidRPr="00590FEE">
        <w:rPr>
          <w:rFonts w:ascii="Montserrat Light" w:hAnsi="Montserrat Light" w:cs="Times New Roman"/>
          <w:i/>
          <w:sz w:val="20"/>
          <w:szCs w:val="20"/>
          <w:lang w:val="ro-RO"/>
        </w:rPr>
        <w:t>15 zile</w:t>
      </w:r>
      <w:r w:rsidRPr="00590FEE">
        <w:rPr>
          <w:rFonts w:ascii="Montserrat Light" w:hAnsi="Montserrat Light" w:cs="Times New Roman"/>
          <w:sz w:val="20"/>
          <w:szCs w:val="20"/>
          <w:lang w:val="ro-RO"/>
        </w:rPr>
        <w:t xml:space="preserve"> la solicitare, oricare din Părți are dreptul de a se adresa instanțelor de judecată competente.</w:t>
      </w:r>
    </w:p>
    <w:p w14:paraId="7199AC2E" w14:textId="77777777" w:rsidR="00F74920" w:rsidRPr="00590FEE" w:rsidRDefault="00F74920" w:rsidP="00CD4EC0">
      <w:pPr>
        <w:spacing w:after="0" w:line="276" w:lineRule="auto"/>
        <w:ind w:left="1"/>
        <w:jc w:val="both"/>
        <w:rPr>
          <w:rFonts w:ascii="Montserrat Light" w:hAnsi="Montserrat Light" w:cs="Times New Roman"/>
          <w:sz w:val="20"/>
          <w:szCs w:val="20"/>
        </w:rPr>
      </w:pPr>
      <w:r w:rsidRPr="00590FEE">
        <w:rPr>
          <w:rFonts w:ascii="Montserrat Light" w:hAnsi="Montserrat Light" w:cs="Times New Roman"/>
          <w:sz w:val="20"/>
          <w:szCs w:val="20"/>
        </w:rPr>
        <w:t xml:space="preserve">Drept pentru care, Părțile au încheiat prezentul Contract azi, </w:t>
      </w:r>
      <w:r w:rsidRPr="00590FEE">
        <w:rPr>
          <w:rFonts w:ascii="Montserrat Light" w:hAnsi="Montserrat Light" w:cs="Times New Roman"/>
          <w:i/>
          <w:sz w:val="20"/>
          <w:szCs w:val="20"/>
        </w:rPr>
        <w:t>_____________</w:t>
      </w:r>
      <w:r w:rsidRPr="00590FEE">
        <w:rPr>
          <w:rFonts w:ascii="Montserrat Light" w:hAnsi="Montserrat Light" w:cs="Times New Roman"/>
          <w:sz w:val="20"/>
          <w:szCs w:val="20"/>
        </w:rPr>
        <w:t xml:space="preserve">, în </w:t>
      </w:r>
      <w:r w:rsidRPr="00590FEE">
        <w:rPr>
          <w:rFonts w:ascii="Montserrat Light" w:hAnsi="Montserrat Light" w:cs="Times New Roman"/>
          <w:i/>
          <w:sz w:val="20"/>
          <w:szCs w:val="20"/>
        </w:rPr>
        <w:t>____________</w:t>
      </w:r>
      <w:r w:rsidRPr="00590FEE">
        <w:rPr>
          <w:rFonts w:ascii="Montserrat Light" w:hAnsi="Montserrat Light" w:cs="Times New Roman"/>
          <w:sz w:val="20"/>
          <w:szCs w:val="20"/>
        </w:rPr>
        <w:t xml:space="preserve"> exemplare.</w:t>
      </w:r>
    </w:p>
    <w:p w14:paraId="3646ADAD" w14:textId="77777777" w:rsidR="003B455B" w:rsidRPr="00590FEE" w:rsidRDefault="003B455B" w:rsidP="00CD4EC0">
      <w:pPr>
        <w:spacing w:after="0" w:line="276" w:lineRule="auto"/>
        <w:ind w:left="1"/>
        <w:jc w:val="both"/>
        <w:rPr>
          <w:rFonts w:ascii="Montserrat Light" w:hAnsi="Montserrat Light" w:cs="Times New Roman"/>
          <w:sz w:val="20"/>
          <w:szCs w:val="20"/>
        </w:rPr>
      </w:pPr>
    </w:p>
    <w:tbl>
      <w:tblPr>
        <w:tblStyle w:val="TableGrid"/>
        <w:tblW w:w="14000"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69"/>
        <w:gridCol w:w="4662"/>
      </w:tblGrid>
      <w:tr w:rsidR="008E4C5A" w:rsidRPr="00590FEE" w14:paraId="2F3D94BD" w14:textId="77777777" w:rsidTr="008E4C5A">
        <w:tc>
          <w:tcPr>
            <w:tcW w:w="4669" w:type="dxa"/>
          </w:tcPr>
          <w:p w14:paraId="7BB22823" w14:textId="5342A5A1" w:rsidR="008E4C5A" w:rsidRPr="00590FEE" w:rsidRDefault="008E4C5A" w:rsidP="008E4C5A">
            <w:pPr>
              <w:spacing w:line="276" w:lineRule="auto"/>
              <w:rPr>
                <w:rFonts w:ascii="Montserrat Light" w:hAnsi="Montserrat Light" w:cs="Times New Roman"/>
                <w:sz w:val="20"/>
                <w:szCs w:val="20"/>
              </w:rPr>
            </w:pPr>
            <w:r w:rsidRPr="00590FEE">
              <w:rPr>
                <w:rFonts w:ascii="Montserrat Light" w:hAnsi="Montserrat Light" w:cs="Times New Roman"/>
                <w:sz w:val="20"/>
                <w:szCs w:val="20"/>
              </w:rPr>
              <w:t>Pentru Autoritatea contractantă</w:t>
            </w:r>
          </w:p>
        </w:tc>
        <w:tc>
          <w:tcPr>
            <w:tcW w:w="4669" w:type="dxa"/>
            <w:hideMark/>
          </w:tcPr>
          <w:p w14:paraId="5081A4B5" w14:textId="17679454" w:rsidR="008E4C5A" w:rsidRPr="00590FEE" w:rsidRDefault="008E4C5A" w:rsidP="008E4C5A">
            <w:pPr>
              <w:spacing w:line="276" w:lineRule="auto"/>
              <w:rPr>
                <w:rFonts w:ascii="Montserrat Light" w:hAnsi="Montserrat Light" w:cs="Times New Roman"/>
                <w:sz w:val="20"/>
                <w:szCs w:val="20"/>
              </w:rPr>
            </w:pPr>
            <w:r w:rsidRPr="00590FEE">
              <w:rPr>
                <w:rFonts w:ascii="Montserrat Light" w:hAnsi="Montserrat Light" w:cs="Times New Roman"/>
                <w:sz w:val="20"/>
                <w:szCs w:val="20"/>
              </w:rPr>
              <w:t>Pentru Autoritatea contractantă</w:t>
            </w:r>
          </w:p>
        </w:tc>
        <w:tc>
          <w:tcPr>
            <w:tcW w:w="4662" w:type="dxa"/>
            <w:hideMark/>
          </w:tcPr>
          <w:p w14:paraId="18988BF2" w14:textId="77777777" w:rsidR="008E4C5A" w:rsidRPr="00590FEE" w:rsidRDefault="008E4C5A" w:rsidP="008E4C5A">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Pentru Contractant</w:t>
            </w:r>
          </w:p>
        </w:tc>
      </w:tr>
      <w:tr w:rsidR="008E4C5A" w:rsidRPr="00590FEE" w14:paraId="43058DAC" w14:textId="77777777" w:rsidTr="008E4C5A">
        <w:tc>
          <w:tcPr>
            <w:tcW w:w="4669" w:type="dxa"/>
          </w:tcPr>
          <w:p w14:paraId="3ED8E33C" w14:textId="77777777" w:rsidR="008E4C5A" w:rsidRDefault="008E4C5A" w:rsidP="008E4C5A">
            <w:pPr>
              <w:spacing w:line="276" w:lineRule="auto"/>
              <w:rPr>
                <w:rFonts w:ascii="Montserrat Light" w:hAnsi="Montserrat Light" w:cs="Times New Roman"/>
                <w:b/>
                <w:bCs/>
                <w:sz w:val="20"/>
                <w:szCs w:val="20"/>
              </w:rPr>
            </w:pPr>
            <w:r>
              <w:rPr>
                <w:rFonts w:ascii="Montserrat Light" w:hAnsi="Montserrat Light" w:cs="Times New Roman"/>
                <w:b/>
                <w:bCs/>
                <w:sz w:val="20"/>
                <w:szCs w:val="20"/>
              </w:rPr>
              <w:t xml:space="preserve">        </w:t>
            </w:r>
            <w:r w:rsidRPr="00CD34DB">
              <w:rPr>
                <w:rFonts w:ascii="Montserrat Light" w:hAnsi="Montserrat Light" w:cs="Times New Roman"/>
                <w:b/>
                <w:bCs/>
                <w:sz w:val="20"/>
                <w:szCs w:val="20"/>
              </w:rPr>
              <w:t>U.A.T. JUDEȚUL CLUJ</w:t>
            </w:r>
          </w:p>
          <w:p w14:paraId="25766B39" w14:textId="21925528" w:rsidR="008E4C5A" w:rsidRPr="00590FEE" w:rsidRDefault="008E4C5A" w:rsidP="008E4C5A">
            <w:pPr>
              <w:spacing w:line="276" w:lineRule="auto"/>
              <w:rPr>
                <w:rFonts w:ascii="Montserrat Light" w:hAnsi="Montserrat Light" w:cs="Times New Roman"/>
                <w:sz w:val="20"/>
                <w:szCs w:val="20"/>
              </w:rPr>
            </w:pPr>
            <w:r>
              <w:rPr>
                <w:rFonts w:ascii="Montserrat Light" w:hAnsi="Montserrat Light" w:cs="Times New Roman"/>
                <w:b/>
                <w:bCs/>
                <w:sz w:val="20"/>
                <w:szCs w:val="20"/>
              </w:rPr>
              <w:t>CONSILIUL JUDEȚEAN CLUJ</w:t>
            </w:r>
          </w:p>
        </w:tc>
        <w:tc>
          <w:tcPr>
            <w:tcW w:w="4669" w:type="dxa"/>
            <w:hideMark/>
          </w:tcPr>
          <w:p w14:paraId="687FD79F" w14:textId="7CBACDCF" w:rsidR="008E4C5A" w:rsidRPr="00590FEE" w:rsidRDefault="008E4C5A" w:rsidP="008E4C5A">
            <w:pPr>
              <w:spacing w:line="276" w:lineRule="auto"/>
              <w:rPr>
                <w:rFonts w:ascii="Montserrat Light" w:hAnsi="Montserrat Light" w:cs="Times New Roman"/>
                <w:sz w:val="20"/>
                <w:szCs w:val="20"/>
              </w:rPr>
            </w:pPr>
            <w:r w:rsidRPr="00590FEE">
              <w:rPr>
                <w:rFonts w:ascii="Montserrat Light" w:hAnsi="Montserrat Light" w:cs="Times New Roman"/>
                <w:sz w:val="20"/>
                <w:szCs w:val="20"/>
              </w:rPr>
              <w:t>[Autoritatea contractantă]</w:t>
            </w:r>
          </w:p>
        </w:tc>
        <w:tc>
          <w:tcPr>
            <w:tcW w:w="4662" w:type="dxa"/>
            <w:hideMark/>
          </w:tcPr>
          <w:p w14:paraId="0B7FDB1D" w14:textId="77777777" w:rsidR="008E4C5A" w:rsidRPr="00590FEE" w:rsidRDefault="008E4C5A" w:rsidP="008E4C5A">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[Contractantul]</w:t>
            </w:r>
          </w:p>
        </w:tc>
      </w:tr>
      <w:tr w:rsidR="008E4C5A" w:rsidRPr="00590FEE" w14:paraId="22CCD692" w14:textId="77777777" w:rsidTr="008E4C5A">
        <w:tc>
          <w:tcPr>
            <w:tcW w:w="4669" w:type="dxa"/>
          </w:tcPr>
          <w:p w14:paraId="05D9A9A4" w14:textId="77777777" w:rsidR="008E4C5A" w:rsidRPr="00CD34DB" w:rsidRDefault="008E4C5A" w:rsidP="008E4C5A">
            <w:pPr>
              <w:spacing w:line="276" w:lineRule="auto"/>
              <w:rPr>
                <w:rFonts w:ascii="Montserrat Light" w:hAnsi="Montserrat Light" w:cs="Times New Roman"/>
                <w:b/>
                <w:bCs/>
                <w:sz w:val="20"/>
                <w:szCs w:val="20"/>
              </w:rPr>
            </w:pPr>
            <w:r w:rsidRPr="00CD34DB">
              <w:rPr>
                <w:rFonts w:ascii="Montserrat Light" w:hAnsi="Montserrat Light" w:cs="Times New Roman"/>
                <w:b/>
                <w:bCs/>
                <w:sz w:val="20"/>
                <w:szCs w:val="20"/>
              </w:rPr>
              <w:t xml:space="preserve">       </w:t>
            </w:r>
            <w:r>
              <w:rPr>
                <w:rFonts w:ascii="Montserrat Light" w:hAnsi="Montserrat Light" w:cs="Times New Roman"/>
                <w:b/>
                <w:bCs/>
                <w:sz w:val="20"/>
                <w:szCs w:val="20"/>
              </w:rPr>
              <w:t xml:space="preserve">        </w:t>
            </w:r>
            <w:r w:rsidRPr="00CD34DB">
              <w:rPr>
                <w:rFonts w:ascii="Montserrat Light" w:hAnsi="Montserrat Light" w:cs="Times New Roman"/>
                <w:b/>
                <w:bCs/>
                <w:sz w:val="20"/>
                <w:szCs w:val="20"/>
              </w:rPr>
              <w:t>PREȘEDINTE</w:t>
            </w:r>
          </w:p>
          <w:p w14:paraId="46A1D29B" w14:textId="0A4D9E58" w:rsidR="008E4C5A" w:rsidRPr="00590FEE" w:rsidRDefault="008E4C5A" w:rsidP="008E4C5A">
            <w:pPr>
              <w:spacing w:line="276" w:lineRule="auto"/>
              <w:rPr>
                <w:rFonts w:ascii="Montserrat Light" w:hAnsi="Montserrat Light" w:cs="Times New Roman"/>
                <w:sz w:val="20"/>
                <w:szCs w:val="20"/>
              </w:rPr>
            </w:pPr>
            <w:r w:rsidRPr="00CD34DB">
              <w:rPr>
                <w:rFonts w:ascii="Montserrat Light" w:hAnsi="Montserrat Light" w:cs="Times New Roman"/>
                <w:b/>
                <w:bCs/>
                <w:sz w:val="20"/>
                <w:szCs w:val="20"/>
              </w:rPr>
              <w:t xml:space="preserve">         </w:t>
            </w:r>
            <w:r>
              <w:rPr>
                <w:rFonts w:ascii="Montserrat Light" w:hAnsi="Montserrat Light" w:cs="Times New Roman"/>
                <w:b/>
                <w:bCs/>
                <w:sz w:val="20"/>
                <w:szCs w:val="20"/>
              </w:rPr>
              <w:t xml:space="preserve">         </w:t>
            </w:r>
            <w:r w:rsidRPr="00CD34DB">
              <w:rPr>
                <w:rFonts w:ascii="Montserrat Light" w:hAnsi="Montserrat Light" w:cs="Times New Roman"/>
                <w:b/>
                <w:bCs/>
                <w:sz w:val="20"/>
                <w:szCs w:val="20"/>
              </w:rPr>
              <w:t xml:space="preserve">ALIN TIȘE </w:t>
            </w:r>
          </w:p>
        </w:tc>
        <w:tc>
          <w:tcPr>
            <w:tcW w:w="4669" w:type="dxa"/>
            <w:hideMark/>
          </w:tcPr>
          <w:p w14:paraId="4718EAC8" w14:textId="4AFC2846" w:rsidR="008E4C5A" w:rsidRPr="00590FEE" w:rsidRDefault="008E4C5A" w:rsidP="008E4C5A">
            <w:pPr>
              <w:spacing w:line="276" w:lineRule="auto"/>
              <w:rPr>
                <w:rFonts w:ascii="Montserrat Light" w:hAnsi="Montserrat Light" w:cs="Times New Roman"/>
                <w:sz w:val="20"/>
                <w:szCs w:val="20"/>
              </w:rPr>
            </w:pPr>
            <w:r w:rsidRPr="00590FEE">
              <w:rPr>
                <w:rFonts w:ascii="Montserrat Light" w:hAnsi="Montserrat Light" w:cs="Times New Roman"/>
                <w:sz w:val="20"/>
                <w:szCs w:val="20"/>
              </w:rPr>
              <w:t>[numele și prenumele reprezentantului legal al Autorității/entității contractante]</w:t>
            </w:r>
          </w:p>
        </w:tc>
        <w:tc>
          <w:tcPr>
            <w:tcW w:w="4662" w:type="dxa"/>
            <w:hideMark/>
          </w:tcPr>
          <w:p w14:paraId="21F3D8B2" w14:textId="656198B5" w:rsidR="008E4C5A" w:rsidRPr="00590FEE" w:rsidRDefault="008E4C5A" w:rsidP="008E4C5A">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 xml:space="preserve"> legal al Contractantului]</w:t>
            </w:r>
          </w:p>
        </w:tc>
      </w:tr>
      <w:tr w:rsidR="008E4C5A" w:rsidRPr="00590FEE" w14:paraId="1D73000C" w14:textId="77777777" w:rsidTr="008E4C5A">
        <w:tc>
          <w:tcPr>
            <w:tcW w:w="4669" w:type="dxa"/>
          </w:tcPr>
          <w:p w14:paraId="5EC05E6C" w14:textId="77777777" w:rsidR="008E4C5A" w:rsidRDefault="008E4C5A" w:rsidP="008E4C5A">
            <w:pPr>
              <w:spacing w:line="276" w:lineRule="auto"/>
              <w:rPr>
                <w:rFonts w:ascii="Montserrat Light" w:hAnsi="Montserrat Light" w:cs="Times New Roman"/>
                <w:sz w:val="20"/>
                <w:szCs w:val="20"/>
              </w:rPr>
            </w:pPr>
          </w:p>
          <w:p w14:paraId="14F347E1" w14:textId="77777777" w:rsidR="008E4C5A" w:rsidRDefault="008E4C5A" w:rsidP="008E4C5A">
            <w:pPr>
              <w:spacing w:line="276" w:lineRule="auto"/>
              <w:rPr>
                <w:rFonts w:ascii="Montserrat Light" w:hAnsi="Montserrat Light" w:cs="Times New Roman"/>
                <w:sz w:val="20"/>
                <w:szCs w:val="20"/>
              </w:rPr>
            </w:pPr>
          </w:p>
          <w:p w14:paraId="541932C4" w14:textId="77777777" w:rsidR="008E4C5A" w:rsidRDefault="008E4C5A" w:rsidP="008E4C5A">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EXECUTIV</w:t>
            </w:r>
          </w:p>
          <w:p w14:paraId="65BD7399" w14:textId="77777777" w:rsidR="008E4C5A" w:rsidRDefault="008E4C5A" w:rsidP="008E4C5A">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MARIANA RAȚIU</w:t>
            </w:r>
          </w:p>
          <w:p w14:paraId="3008B217" w14:textId="77777777" w:rsidR="008E4C5A" w:rsidRDefault="008E4C5A" w:rsidP="008E4C5A">
            <w:pPr>
              <w:spacing w:line="276" w:lineRule="auto"/>
              <w:rPr>
                <w:rFonts w:ascii="Montserrat Light" w:hAnsi="Montserrat Light" w:cs="Times New Roman"/>
                <w:sz w:val="20"/>
                <w:szCs w:val="20"/>
              </w:rPr>
            </w:pPr>
          </w:p>
          <w:p w14:paraId="58A4D959" w14:textId="77777777" w:rsidR="008E4C5A" w:rsidRDefault="008E4C5A" w:rsidP="008E4C5A">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GENERAL</w:t>
            </w:r>
          </w:p>
          <w:p w14:paraId="4732FFA0" w14:textId="77777777" w:rsidR="008E4C5A" w:rsidRDefault="008E4C5A" w:rsidP="008E4C5A">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CRISTINA ȘCHIOP</w:t>
            </w:r>
          </w:p>
          <w:p w14:paraId="6DC1E386" w14:textId="77777777" w:rsidR="008E4C5A" w:rsidRPr="00590FEE" w:rsidRDefault="008E4C5A" w:rsidP="008E4C5A">
            <w:pPr>
              <w:spacing w:line="276" w:lineRule="auto"/>
              <w:rPr>
                <w:rFonts w:ascii="Montserrat Light" w:hAnsi="Montserrat Light" w:cs="Times New Roman"/>
                <w:sz w:val="20"/>
                <w:szCs w:val="20"/>
              </w:rPr>
            </w:pPr>
          </w:p>
        </w:tc>
        <w:tc>
          <w:tcPr>
            <w:tcW w:w="4669" w:type="dxa"/>
            <w:hideMark/>
          </w:tcPr>
          <w:p w14:paraId="27505178" w14:textId="49196198" w:rsidR="008E4C5A" w:rsidRPr="00590FEE" w:rsidRDefault="008E4C5A" w:rsidP="008E4C5A">
            <w:pPr>
              <w:spacing w:line="276" w:lineRule="auto"/>
              <w:rPr>
                <w:rFonts w:ascii="Montserrat Light" w:hAnsi="Montserrat Light" w:cs="Times New Roman"/>
                <w:sz w:val="20"/>
                <w:szCs w:val="20"/>
              </w:rPr>
            </w:pPr>
            <w:r w:rsidRPr="00590FEE">
              <w:rPr>
                <w:rFonts w:ascii="Montserrat Light" w:hAnsi="Montserrat Light" w:cs="Times New Roman"/>
                <w:sz w:val="20"/>
                <w:szCs w:val="20"/>
              </w:rPr>
              <w:t>[funcția reprezentantului legal al Autorității contractante]</w:t>
            </w:r>
          </w:p>
        </w:tc>
        <w:tc>
          <w:tcPr>
            <w:tcW w:w="4662" w:type="dxa"/>
            <w:hideMark/>
          </w:tcPr>
          <w:p w14:paraId="4F52256F" w14:textId="77777777" w:rsidR="008E4C5A" w:rsidRPr="00590FEE" w:rsidRDefault="008E4C5A" w:rsidP="008E4C5A">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[funcția reprezentantului legal al Contractantului]</w:t>
            </w:r>
          </w:p>
        </w:tc>
      </w:tr>
      <w:tr w:rsidR="008E4C5A" w:rsidRPr="00590FEE" w14:paraId="6371A084" w14:textId="77777777" w:rsidTr="008E4C5A">
        <w:tc>
          <w:tcPr>
            <w:tcW w:w="4669" w:type="dxa"/>
          </w:tcPr>
          <w:p w14:paraId="0A85843B" w14:textId="77777777" w:rsidR="008E4C5A" w:rsidRDefault="008E4C5A" w:rsidP="008E4C5A">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DIRECTOR EXECUTIV </w:t>
            </w:r>
          </w:p>
          <w:p w14:paraId="0E422BBF" w14:textId="3F2E7C83" w:rsidR="008E4C5A" w:rsidRPr="00590FEE" w:rsidRDefault="008E4C5A" w:rsidP="008E4C5A">
            <w:pPr>
              <w:spacing w:line="276" w:lineRule="auto"/>
              <w:rPr>
                <w:rFonts w:ascii="Montserrat Light" w:hAnsi="Montserrat Light" w:cs="Times New Roman"/>
                <w:sz w:val="20"/>
                <w:szCs w:val="20"/>
              </w:rPr>
            </w:pPr>
            <w:r>
              <w:rPr>
                <w:rFonts w:ascii="Montserrat Light" w:hAnsi="Montserrat Light" w:cs="Times New Roman"/>
                <w:sz w:val="20"/>
                <w:szCs w:val="20"/>
              </w:rPr>
              <w:t xml:space="preserve">      ȘTEFAN ILIESCU</w:t>
            </w:r>
          </w:p>
        </w:tc>
        <w:tc>
          <w:tcPr>
            <w:tcW w:w="4669" w:type="dxa"/>
            <w:hideMark/>
          </w:tcPr>
          <w:p w14:paraId="5FD59557" w14:textId="42428DAE" w:rsidR="008E4C5A" w:rsidRPr="00590FEE" w:rsidRDefault="008E4C5A" w:rsidP="008E4C5A">
            <w:pPr>
              <w:spacing w:line="276" w:lineRule="auto"/>
              <w:rPr>
                <w:rFonts w:ascii="Montserrat Light" w:hAnsi="Montserrat Light" w:cs="Times New Roman"/>
                <w:sz w:val="20"/>
                <w:szCs w:val="20"/>
              </w:rPr>
            </w:pPr>
            <w:r w:rsidRPr="00590FEE">
              <w:rPr>
                <w:rFonts w:ascii="Montserrat Light" w:hAnsi="Montserrat Light" w:cs="Times New Roman"/>
                <w:sz w:val="20"/>
                <w:szCs w:val="20"/>
              </w:rPr>
              <w:t>[semnătura reprezentantului legal al Autorității contractante]</w:t>
            </w:r>
          </w:p>
        </w:tc>
        <w:tc>
          <w:tcPr>
            <w:tcW w:w="4662" w:type="dxa"/>
            <w:hideMark/>
          </w:tcPr>
          <w:p w14:paraId="1FCF014D" w14:textId="420184A5" w:rsidR="008E4C5A" w:rsidRPr="00590FEE" w:rsidRDefault="008E4C5A" w:rsidP="008E4C5A">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legal al Contractantului]</w:t>
            </w:r>
          </w:p>
        </w:tc>
      </w:tr>
      <w:tr w:rsidR="008E4C5A" w:rsidRPr="00590FEE" w14:paraId="43FD7845" w14:textId="77777777" w:rsidTr="008E4C5A">
        <w:tc>
          <w:tcPr>
            <w:tcW w:w="4669" w:type="dxa"/>
          </w:tcPr>
          <w:p w14:paraId="756B8674" w14:textId="77777777" w:rsidR="008E4C5A" w:rsidRDefault="008E4C5A" w:rsidP="008E4C5A">
            <w:pPr>
              <w:spacing w:line="276" w:lineRule="auto"/>
              <w:rPr>
                <w:rFonts w:ascii="Montserrat Light" w:hAnsi="Montserrat Light" w:cs="Times New Roman"/>
                <w:sz w:val="20"/>
                <w:szCs w:val="20"/>
              </w:rPr>
            </w:pPr>
          </w:p>
          <w:p w14:paraId="3911FA51" w14:textId="77777777" w:rsidR="008E4C5A" w:rsidRDefault="008E4C5A" w:rsidP="008E4C5A">
            <w:pPr>
              <w:spacing w:line="276" w:lineRule="auto"/>
              <w:rPr>
                <w:rFonts w:ascii="Montserrat Light" w:hAnsi="Montserrat Light" w:cs="Times New Roman"/>
                <w:sz w:val="20"/>
                <w:szCs w:val="20"/>
              </w:rPr>
            </w:pPr>
            <w:r>
              <w:rPr>
                <w:rFonts w:ascii="Montserrat Light" w:hAnsi="Montserrat Light" w:cs="Times New Roman"/>
                <w:sz w:val="20"/>
                <w:szCs w:val="20"/>
              </w:rPr>
              <w:t>CONTROL FINANCIAR PREVENTIV</w:t>
            </w:r>
          </w:p>
          <w:p w14:paraId="01BCB7BE" w14:textId="77777777" w:rsidR="008E4C5A" w:rsidRDefault="008E4C5A" w:rsidP="008E4C5A">
            <w:pPr>
              <w:spacing w:line="276" w:lineRule="auto"/>
              <w:rPr>
                <w:rFonts w:ascii="Montserrat Light" w:hAnsi="Montserrat Light" w:cs="Times New Roman"/>
                <w:sz w:val="20"/>
                <w:szCs w:val="20"/>
              </w:rPr>
            </w:pPr>
          </w:p>
          <w:p w14:paraId="3FE19DFC" w14:textId="77777777" w:rsidR="008E4C5A" w:rsidRDefault="008E4C5A" w:rsidP="008E4C5A">
            <w:pPr>
              <w:spacing w:line="276" w:lineRule="auto"/>
              <w:rPr>
                <w:rFonts w:ascii="Montserrat Light" w:hAnsi="Montserrat Light" w:cs="Times New Roman"/>
                <w:sz w:val="20"/>
                <w:szCs w:val="20"/>
              </w:rPr>
            </w:pPr>
          </w:p>
          <w:p w14:paraId="3F7675C6" w14:textId="4D769B99" w:rsidR="008E4C5A" w:rsidRPr="00590FEE" w:rsidRDefault="008E4C5A" w:rsidP="008E4C5A">
            <w:pPr>
              <w:spacing w:line="276" w:lineRule="auto"/>
              <w:rPr>
                <w:rFonts w:ascii="Montserrat Light" w:hAnsi="Montserrat Light" w:cs="Times New Roman"/>
                <w:sz w:val="20"/>
                <w:szCs w:val="20"/>
              </w:rPr>
            </w:pPr>
            <w:r>
              <w:rPr>
                <w:rFonts w:ascii="Montserrat Light" w:hAnsi="Montserrat Light" w:cs="Times New Roman"/>
                <w:sz w:val="20"/>
                <w:szCs w:val="20"/>
              </w:rPr>
              <w:t>VIZAT PENTRU LEGALITATE</w:t>
            </w:r>
          </w:p>
        </w:tc>
        <w:tc>
          <w:tcPr>
            <w:tcW w:w="4669" w:type="dxa"/>
            <w:hideMark/>
          </w:tcPr>
          <w:p w14:paraId="1927D4FA" w14:textId="1B950891" w:rsidR="008E4C5A" w:rsidRPr="00590FEE" w:rsidRDefault="008E4C5A" w:rsidP="008E4C5A">
            <w:pPr>
              <w:spacing w:line="276" w:lineRule="auto"/>
              <w:rPr>
                <w:rFonts w:ascii="Montserrat Light" w:hAnsi="Montserrat Light" w:cs="Times New Roman"/>
                <w:sz w:val="20"/>
                <w:szCs w:val="20"/>
              </w:rPr>
            </w:pPr>
            <w:r w:rsidRPr="00590FEE">
              <w:rPr>
                <w:rFonts w:ascii="Montserrat Light" w:hAnsi="Montserrat Light" w:cs="Times New Roman"/>
                <w:sz w:val="20"/>
                <w:szCs w:val="20"/>
              </w:rPr>
              <w:t>Data: [zz/ll/aaaa]</w:t>
            </w:r>
          </w:p>
        </w:tc>
        <w:tc>
          <w:tcPr>
            <w:tcW w:w="4662" w:type="dxa"/>
            <w:hideMark/>
          </w:tcPr>
          <w:p w14:paraId="28223950" w14:textId="77777777" w:rsidR="008E4C5A" w:rsidRPr="00590FEE" w:rsidRDefault="008E4C5A" w:rsidP="008E4C5A">
            <w:pPr>
              <w:spacing w:line="276" w:lineRule="auto"/>
              <w:jc w:val="right"/>
              <w:rPr>
                <w:rFonts w:ascii="Montserrat Light" w:hAnsi="Montserrat Light" w:cs="Times New Roman"/>
                <w:sz w:val="20"/>
                <w:szCs w:val="20"/>
              </w:rPr>
            </w:pPr>
            <w:r w:rsidRPr="00590FEE">
              <w:rPr>
                <w:rFonts w:ascii="Montserrat Light" w:hAnsi="Montserrat Light" w:cs="Times New Roman"/>
                <w:sz w:val="20"/>
                <w:szCs w:val="20"/>
              </w:rPr>
              <w:t>Data: [zz/ll/aaaa]</w:t>
            </w:r>
          </w:p>
        </w:tc>
      </w:tr>
    </w:tbl>
    <w:p w14:paraId="6DFBD079" w14:textId="77777777" w:rsidR="003B455B" w:rsidRPr="00590FEE" w:rsidRDefault="003B455B" w:rsidP="00CD4EC0">
      <w:pPr>
        <w:spacing w:after="0" w:line="276" w:lineRule="auto"/>
        <w:ind w:left="1"/>
        <w:rPr>
          <w:rFonts w:ascii="Montserrat Light" w:hAnsi="Montserrat Light" w:cs="Times New Roman"/>
          <w:sz w:val="20"/>
          <w:szCs w:val="20"/>
        </w:rPr>
      </w:pPr>
    </w:p>
    <w:p w14:paraId="137B954F" w14:textId="67BB19EF" w:rsidR="00B5562F" w:rsidRPr="00590FEE" w:rsidRDefault="00B5562F" w:rsidP="00CD4EC0">
      <w:pPr>
        <w:spacing w:after="0"/>
        <w:rPr>
          <w:rFonts w:ascii="Montserrat Light" w:hAnsi="Montserrat Light" w:cs="Times New Roman"/>
          <w:sz w:val="20"/>
          <w:szCs w:val="20"/>
        </w:rPr>
      </w:pPr>
    </w:p>
    <w:sectPr w:rsidR="00B5562F" w:rsidRPr="00590FEE" w:rsidSect="0022226C">
      <w:pgSz w:w="11906" w:h="16838"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21"/>
    <w:multiLevelType w:val="hybridMultilevel"/>
    <w:tmpl w:val="20B40242"/>
    <w:lvl w:ilvl="0" w:tplc="858AA7F6">
      <w:start w:val="1"/>
      <w:numFmt w:val="decimal"/>
      <w:lvlText w:val="1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 w15:restartNumberingAfterBreak="0">
    <w:nsid w:val="035A4353"/>
    <w:multiLevelType w:val="hybridMultilevel"/>
    <w:tmpl w:val="6CA67B4E"/>
    <w:lvl w:ilvl="0" w:tplc="FAEAACC8">
      <w:start w:val="1"/>
      <w:numFmt w:val="decimal"/>
      <w:lvlText w:val="1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 w15:restartNumberingAfterBreak="0">
    <w:nsid w:val="06007022"/>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 w15:restartNumberingAfterBreak="0">
    <w:nsid w:val="0640626A"/>
    <w:multiLevelType w:val="hybridMultilevel"/>
    <w:tmpl w:val="4C00F99C"/>
    <w:lvl w:ilvl="0" w:tplc="3D1EFF78">
      <w:start w:val="1"/>
      <w:numFmt w:val="decimal"/>
      <w:lvlText w:val="5.%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 w15:restartNumberingAfterBreak="0">
    <w:nsid w:val="06BD2C04"/>
    <w:multiLevelType w:val="hybridMultilevel"/>
    <w:tmpl w:val="B882F01E"/>
    <w:lvl w:ilvl="0" w:tplc="67EC4412">
      <w:start w:val="1"/>
      <w:numFmt w:val="lowerLetter"/>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5" w15:restartNumberingAfterBreak="0">
    <w:nsid w:val="0F515A92"/>
    <w:multiLevelType w:val="hybridMultilevel"/>
    <w:tmpl w:val="1480EE16"/>
    <w:lvl w:ilvl="0" w:tplc="F2381958">
      <w:start w:val="1"/>
      <w:numFmt w:val="decimal"/>
      <w:lvlText w:val="21.%1."/>
      <w:lvlJc w:val="left"/>
      <w:pPr>
        <w:ind w:left="721" w:hanging="360"/>
      </w:pPr>
      <w:rPr>
        <w:rFonts w:hint="default"/>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6" w15:restartNumberingAfterBreak="0">
    <w:nsid w:val="10431983"/>
    <w:multiLevelType w:val="hybridMultilevel"/>
    <w:tmpl w:val="EAFC4502"/>
    <w:lvl w:ilvl="0" w:tplc="301E7F7A">
      <w:start w:val="1"/>
      <w:numFmt w:val="decimal"/>
      <w:lvlText w:val="4.%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7" w15:restartNumberingAfterBreak="0">
    <w:nsid w:val="125A498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8" w15:restartNumberingAfterBreak="0">
    <w:nsid w:val="14A668F7"/>
    <w:multiLevelType w:val="hybridMultilevel"/>
    <w:tmpl w:val="4F2CC5C0"/>
    <w:lvl w:ilvl="0" w:tplc="04180001">
      <w:start w:val="1"/>
      <w:numFmt w:val="bullet"/>
      <w:lvlText w:val=""/>
      <w:lvlJc w:val="left"/>
      <w:pPr>
        <w:ind w:left="721" w:hanging="360"/>
      </w:pPr>
      <w:rPr>
        <w:rFonts w:ascii="Symbol" w:hAnsi="Symbol"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9" w15:restartNumberingAfterBreak="0">
    <w:nsid w:val="16516476"/>
    <w:multiLevelType w:val="multilevel"/>
    <w:tmpl w:val="718EEF74"/>
    <w:lvl w:ilvl="0">
      <w:start w:val="12"/>
      <w:numFmt w:val="decimal"/>
      <w:lvlText w:val="%1"/>
      <w:lvlJc w:val="left"/>
      <w:pPr>
        <w:ind w:left="360" w:hanging="360"/>
      </w:pPr>
      <w:rPr>
        <w:rFonts w:hint="default"/>
      </w:rPr>
    </w:lvl>
    <w:lvl w:ilvl="1">
      <w:start w:val="1"/>
      <w:numFmt w:val="decimal"/>
      <w:lvlText w:val="%1.%2"/>
      <w:lvlJc w:val="left"/>
      <w:pPr>
        <w:ind w:left="721" w:hanging="36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10" w15:restartNumberingAfterBreak="0">
    <w:nsid w:val="21B0108F"/>
    <w:multiLevelType w:val="hybridMultilevel"/>
    <w:tmpl w:val="E540472E"/>
    <w:lvl w:ilvl="0" w:tplc="BA5E4974">
      <w:start w:val="1"/>
      <w:numFmt w:val="bullet"/>
      <w:lvlText w:val="-"/>
      <w:lvlJc w:val="left"/>
      <w:pPr>
        <w:ind w:left="720" w:hanging="360"/>
      </w:pPr>
      <w:rPr>
        <w:rFonts w:ascii="Trebuchet MS" w:hAnsi="Trebuchet M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33D206C"/>
    <w:multiLevelType w:val="hybridMultilevel"/>
    <w:tmpl w:val="9A4CEBB0"/>
    <w:lvl w:ilvl="0" w:tplc="39E0ACB6">
      <w:start w:val="1"/>
      <w:numFmt w:val="decimal"/>
      <w:lvlText w:val="18.%1."/>
      <w:lvlJc w:val="left"/>
      <w:pPr>
        <w:ind w:left="721" w:hanging="360"/>
      </w:pPr>
      <w:rPr>
        <w:rFonts w:hint="default"/>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2" w15:restartNumberingAfterBreak="0">
    <w:nsid w:val="265A7ACB"/>
    <w:multiLevelType w:val="multilevel"/>
    <w:tmpl w:val="37A892A0"/>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B71660"/>
    <w:multiLevelType w:val="hybridMultilevel"/>
    <w:tmpl w:val="9620DDA4"/>
    <w:lvl w:ilvl="0" w:tplc="2F623356">
      <w:start w:val="1"/>
      <w:numFmt w:val="decimal"/>
      <w:lvlText w:val="28.%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4"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5" w15:restartNumberingAfterBreak="0">
    <w:nsid w:val="2F766E0F"/>
    <w:multiLevelType w:val="hybridMultilevel"/>
    <w:tmpl w:val="65A61D58"/>
    <w:lvl w:ilvl="0" w:tplc="BA8AB248">
      <w:start w:val="1"/>
      <w:numFmt w:val="decimal"/>
      <w:lvlText w:val="33.%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6" w15:restartNumberingAfterBreak="0">
    <w:nsid w:val="30F5522B"/>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7" w15:restartNumberingAfterBreak="0">
    <w:nsid w:val="35D02173"/>
    <w:multiLevelType w:val="hybridMultilevel"/>
    <w:tmpl w:val="B646136A"/>
    <w:lvl w:ilvl="0" w:tplc="F9C498B4">
      <w:start w:val="1"/>
      <w:numFmt w:val="decimal"/>
      <w:lvlText w:val="23.%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8" w15:restartNumberingAfterBreak="0">
    <w:nsid w:val="36A060DB"/>
    <w:multiLevelType w:val="hybridMultilevel"/>
    <w:tmpl w:val="1654D888"/>
    <w:lvl w:ilvl="0" w:tplc="52784D42">
      <w:start w:val="1"/>
      <w:numFmt w:val="decimal"/>
      <w:lvlText w:val="25.%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19" w15:restartNumberingAfterBreak="0">
    <w:nsid w:val="37FC02A4"/>
    <w:multiLevelType w:val="hybridMultilevel"/>
    <w:tmpl w:val="A6BC1BCC"/>
    <w:lvl w:ilvl="0" w:tplc="D3FE636C">
      <w:start w:val="1"/>
      <w:numFmt w:val="decimal"/>
      <w:lvlText w:val="10.%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0" w15:restartNumberingAfterBreak="0">
    <w:nsid w:val="38AC4E84"/>
    <w:multiLevelType w:val="hybridMultilevel"/>
    <w:tmpl w:val="082CCF02"/>
    <w:lvl w:ilvl="0" w:tplc="8CD89C5C">
      <w:start w:val="1"/>
      <w:numFmt w:val="decimal"/>
      <w:lvlText w:val="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1" w15:restartNumberingAfterBreak="0">
    <w:nsid w:val="39C44E27"/>
    <w:multiLevelType w:val="hybridMultilevel"/>
    <w:tmpl w:val="0B46E4D6"/>
    <w:lvl w:ilvl="0" w:tplc="D514DB44">
      <w:start w:val="1"/>
      <w:numFmt w:val="decimal"/>
      <w:lvlText w:val="27.%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2" w15:restartNumberingAfterBreak="0">
    <w:nsid w:val="3EE16EDB"/>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3" w15:restartNumberingAfterBreak="0">
    <w:nsid w:val="416A4844"/>
    <w:multiLevelType w:val="multilevel"/>
    <w:tmpl w:val="779C0EB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0404CC"/>
    <w:multiLevelType w:val="hybridMultilevel"/>
    <w:tmpl w:val="19A429CC"/>
    <w:lvl w:ilvl="0" w:tplc="0418001B">
      <w:start w:val="1"/>
      <w:numFmt w:val="lowerRoman"/>
      <w:lvlText w:val="%1."/>
      <w:lvlJc w:val="right"/>
      <w:pPr>
        <w:ind w:left="720" w:hanging="360"/>
      </w:p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5" w15:restartNumberingAfterBreak="0">
    <w:nsid w:val="44787309"/>
    <w:multiLevelType w:val="hybridMultilevel"/>
    <w:tmpl w:val="15385A0E"/>
    <w:lvl w:ilvl="0" w:tplc="A276186A">
      <w:start w:val="1"/>
      <w:numFmt w:val="decimal"/>
      <w:lvlText w:val="2.%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6" w15:restartNumberingAfterBreak="0">
    <w:nsid w:val="44D32654"/>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27" w15:restartNumberingAfterBreak="0">
    <w:nsid w:val="46EB70A6"/>
    <w:multiLevelType w:val="hybridMultilevel"/>
    <w:tmpl w:val="B76C1DA4"/>
    <w:lvl w:ilvl="0" w:tplc="BA5E4974">
      <w:start w:val="1"/>
      <w:numFmt w:val="bullet"/>
      <w:lvlText w:val="-"/>
      <w:lvlJc w:val="left"/>
      <w:pPr>
        <w:ind w:left="721" w:hanging="360"/>
      </w:pPr>
      <w:rPr>
        <w:rFonts w:ascii="Trebuchet MS" w:hAnsi="Trebuchet MS" w:hint="default"/>
      </w:rPr>
    </w:lvl>
    <w:lvl w:ilvl="1" w:tplc="04180003">
      <w:start w:val="1"/>
      <w:numFmt w:val="bullet"/>
      <w:lvlText w:val="o"/>
      <w:lvlJc w:val="left"/>
      <w:pPr>
        <w:ind w:left="1441" w:hanging="360"/>
      </w:pPr>
      <w:rPr>
        <w:rFonts w:ascii="Courier New" w:hAnsi="Courier New" w:cs="Courier New" w:hint="default"/>
      </w:rPr>
    </w:lvl>
    <w:lvl w:ilvl="2" w:tplc="04180005">
      <w:start w:val="1"/>
      <w:numFmt w:val="bullet"/>
      <w:lvlText w:val=""/>
      <w:lvlJc w:val="left"/>
      <w:pPr>
        <w:ind w:left="2161" w:hanging="360"/>
      </w:pPr>
      <w:rPr>
        <w:rFonts w:ascii="Wingdings" w:hAnsi="Wingdings" w:hint="default"/>
      </w:rPr>
    </w:lvl>
    <w:lvl w:ilvl="3" w:tplc="04180001">
      <w:start w:val="1"/>
      <w:numFmt w:val="bullet"/>
      <w:lvlText w:val=""/>
      <w:lvlJc w:val="left"/>
      <w:pPr>
        <w:ind w:left="2881" w:hanging="360"/>
      </w:pPr>
      <w:rPr>
        <w:rFonts w:ascii="Symbol" w:hAnsi="Symbol" w:hint="default"/>
      </w:rPr>
    </w:lvl>
    <w:lvl w:ilvl="4" w:tplc="04180003">
      <w:start w:val="1"/>
      <w:numFmt w:val="bullet"/>
      <w:lvlText w:val="o"/>
      <w:lvlJc w:val="left"/>
      <w:pPr>
        <w:ind w:left="3601" w:hanging="360"/>
      </w:pPr>
      <w:rPr>
        <w:rFonts w:ascii="Courier New" w:hAnsi="Courier New" w:cs="Courier New" w:hint="default"/>
      </w:rPr>
    </w:lvl>
    <w:lvl w:ilvl="5" w:tplc="04180005">
      <w:start w:val="1"/>
      <w:numFmt w:val="bullet"/>
      <w:lvlText w:val=""/>
      <w:lvlJc w:val="left"/>
      <w:pPr>
        <w:ind w:left="4321" w:hanging="360"/>
      </w:pPr>
      <w:rPr>
        <w:rFonts w:ascii="Wingdings" w:hAnsi="Wingdings" w:hint="default"/>
      </w:rPr>
    </w:lvl>
    <w:lvl w:ilvl="6" w:tplc="04180001">
      <w:start w:val="1"/>
      <w:numFmt w:val="bullet"/>
      <w:lvlText w:val=""/>
      <w:lvlJc w:val="left"/>
      <w:pPr>
        <w:ind w:left="5041" w:hanging="360"/>
      </w:pPr>
      <w:rPr>
        <w:rFonts w:ascii="Symbol" w:hAnsi="Symbol" w:hint="default"/>
      </w:rPr>
    </w:lvl>
    <w:lvl w:ilvl="7" w:tplc="04180003">
      <w:start w:val="1"/>
      <w:numFmt w:val="bullet"/>
      <w:lvlText w:val="o"/>
      <w:lvlJc w:val="left"/>
      <w:pPr>
        <w:ind w:left="5761" w:hanging="360"/>
      </w:pPr>
      <w:rPr>
        <w:rFonts w:ascii="Courier New" w:hAnsi="Courier New" w:cs="Courier New" w:hint="default"/>
      </w:rPr>
    </w:lvl>
    <w:lvl w:ilvl="8" w:tplc="04180005">
      <w:start w:val="1"/>
      <w:numFmt w:val="bullet"/>
      <w:lvlText w:val=""/>
      <w:lvlJc w:val="left"/>
      <w:pPr>
        <w:ind w:left="6481" w:hanging="360"/>
      </w:pPr>
      <w:rPr>
        <w:rFonts w:ascii="Wingdings" w:hAnsi="Wingdings" w:hint="default"/>
      </w:rPr>
    </w:lvl>
  </w:abstractNum>
  <w:abstractNum w:abstractNumId="28" w15:restartNumberingAfterBreak="0">
    <w:nsid w:val="472F1A22"/>
    <w:multiLevelType w:val="multilevel"/>
    <w:tmpl w:val="3C1A2D0E"/>
    <w:lvl w:ilvl="0">
      <w:start w:val="16"/>
      <w:numFmt w:val="decimal"/>
      <w:lvlText w:val="%1"/>
      <w:lvlJc w:val="left"/>
      <w:pPr>
        <w:ind w:left="360" w:hanging="360"/>
      </w:pPr>
      <w:rPr>
        <w:rFonts w:hint="default"/>
      </w:rPr>
    </w:lvl>
    <w:lvl w:ilvl="1">
      <w:start w:val="1"/>
      <w:numFmt w:val="decimal"/>
      <w:lvlText w:val="%1.%2"/>
      <w:lvlJc w:val="left"/>
      <w:pPr>
        <w:ind w:left="721" w:hanging="360"/>
      </w:pPr>
      <w:rPr>
        <w:rFonts w:hint="default"/>
        <w:b/>
        <w:bCs/>
      </w:rPr>
    </w:lvl>
    <w:lvl w:ilvl="2">
      <w:start w:val="1"/>
      <w:numFmt w:val="decimal"/>
      <w:lvlText w:val="%1.%2.%3"/>
      <w:lvlJc w:val="left"/>
      <w:pPr>
        <w:ind w:left="1442" w:hanging="720"/>
      </w:pPr>
      <w:rPr>
        <w:rFonts w:hint="default"/>
      </w:rPr>
    </w:lvl>
    <w:lvl w:ilvl="3">
      <w:start w:val="1"/>
      <w:numFmt w:val="decimal"/>
      <w:lvlText w:val="%1.%2.%3.%4"/>
      <w:lvlJc w:val="left"/>
      <w:pPr>
        <w:ind w:left="1803" w:hanging="720"/>
      </w:pPr>
      <w:rPr>
        <w:rFonts w:hint="default"/>
      </w:rPr>
    </w:lvl>
    <w:lvl w:ilvl="4">
      <w:start w:val="1"/>
      <w:numFmt w:val="decimal"/>
      <w:lvlText w:val="%1.%2.%3.%4.%5"/>
      <w:lvlJc w:val="left"/>
      <w:pPr>
        <w:ind w:left="2524" w:hanging="1080"/>
      </w:pPr>
      <w:rPr>
        <w:rFonts w:hint="default"/>
      </w:rPr>
    </w:lvl>
    <w:lvl w:ilvl="5">
      <w:start w:val="1"/>
      <w:numFmt w:val="decimal"/>
      <w:lvlText w:val="%1.%2.%3.%4.%5.%6"/>
      <w:lvlJc w:val="left"/>
      <w:pPr>
        <w:ind w:left="2885" w:hanging="1080"/>
      </w:pPr>
      <w:rPr>
        <w:rFonts w:hint="default"/>
      </w:rPr>
    </w:lvl>
    <w:lvl w:ilvl="6">
      <w:start w:val="1"/>
      <w:numFmt w:val="decimal"/>
      <w:lvlText w:val="%1.%2.%3.%4.%5.%6.%7"/>
      <w:lvlJc w:val="left"/>
      <w:pPr>
        <w:ind w:left="3606" w:hanging="1440"/>
      </w:pPr>
      <w:rPr>
        <w:rFonts w:hint="default"/>
      </w:rPr>
    </w:lvl>
    <w:lvl w:ilvl="7">
      <w:start w:val="1"/>
      <w:numFmt w:val="decimal"/>
      <w:lvlText w:val="%1.%2.%3.%4.%5.%6.%7.%8"/>
      <w:lvlJc w:val="left"/>
      <w:pPr>
        <w:ind w:left="3967" w:hanging="1440"/>
      </w:pPr>
      <w:rPr>
        <w:rFonts w:hint="default"/>
      </w:rPr>
    </w:lvl>
    <w:lvl w:ilvl="8">
      <w:start w:val="1"/>
      <w:numFmt w:val="decimal"/>
      <w:lvlText w:val="%1.%2.%3.%4.%5.%6.%7.%8.%9"/>
      <w:lvlJc w:val="left"/>
      <w:pPr>
        <w:ind w:left="4688" w:hanging="1800"/>
      </w:pPr>
      <w:rPr>
        <w:rFonts w:hint="default"/>
      </w:rPr>
    </w:lvl>
  </w:abstractNum>
  <w:abstractNum w:abstractNumId="29" w15:restartNumberingAfterBreak="0">
    <w:nsid w:val="49F04A35"/>
    <w:multiLevelType w:val="multilevel"/>
    <w:tmpl w:val="8F5C4682"/>
    <w:lvl w:ilvl="0">
      <w:start w:val="1"/>
      <w:numFmt w:val="decimal"/>
      <w:lvlText w:val="%1."/>
      <w:lvlJc w:val="left"/>
      <w:pPr>
        <w:ind w:left="721" w:hanging="360"/>
      </w:pPr>
      <w:rPr>
        <w:b/>
      </w:rPr>
    </w:lvl>
    <w:lvl w:ilvl="1">
      <w:start w:val="1"/>
      <w:numFmt w:val="decimal"/>
      <w:isLgl/>
      <w:lvlText w:val="%1.%2."/>
      <w:lvlJc w:val="left"/>
      <w:pPr>
        <w:ind w:left="1066" w:hanging="705"/>
      </w:pPr>
      <w:rPr>
        <w:rFonts w:ascii="Montserrat Light" w:hAnsi="Montserrat Light" w:hint="default"/>
        <w:b/>
        <w:bCs/>
      </w:rPr>
    </w:lvl>
    <w:lvl w:ilvl="2">
      <w:start w:val="1"/>
      <w:numFmt w:val="decimal"/>
      <w:isLgl/>
      <w:lvlText w:val="%1.%2.%3."/>
      <w:lvlJc w:val="left"/>
      <w:pPr>
        <w:ind w:left="1081" w:hanging="720"/>
      </w:pPr>
    </w:lvl>
    <w:lvl w:ilvl="3">
      <w:start w:val="1"/>
      <w:numFmt w:val="decimal"/>
      <w:isLgl/>
      <w:lvlText w:val="%1.%2.%3.%4."/>
      <w:lvlJc w:val="left"/>
      <w:pPr>
        <w:ind w:left="1081" w:hanging="720"/>
      </w:pPr>
    </w:lvl>
    <w:lvl w:ilvl="4">
      <w:start w:val="1"/>
      <w:numFmt w:val="decimal"/>
      <w:isLgl/>
      <w:lvlText w:val="%1.%2.%3.%4.%5."/>
      <w:lvlJc w:val="left"/>
      <w:pPr>
        <w:ind w:left="1441" w:hanging="1080"/>
      </w:pPr>
    </w:lvl>
    <w:lvl w:ilvl="5">
      <w:start w:val="1"/>
      <w:numFmt w:val="decimal"/>
      <w:isLgl/>
      <w:lvlText w:val="%1.%2.%3.%4.%5.%6."/>
      <w:lvlJc w:val="left"/>
      <w:pPr>
        <w:ind w:left="1441" w:hanging="1080"/>
      </w:pPr>
    </w:lvl>
    <w:lvl w:ilvl="6">
      <w:start w:val="1"/>
      <w:numFmt w:val="decimal"/>
      <w:isLgl/>
      <w:lvlText w:val="%1.%2.%3.%4.%5.%6.%7."/>
      <w:lvlJc w:val="left"/>
      <w:pPr>
        <w:ind w:left="1801" w:hanging="1440"/>
      </w:pPr>
    </w:lvl>
    <w:lvl w:ilvl="7">
      <w:start w:val="1"/>
      <w:numFmt w:val="decimal"/>
      <w:isLgl/>
      <w:lvlText w:val="%1.%2.%3.%4.%5.%6.%7.%8."/>
      <w:lvlJc w:val="left"/>
      <w:pPr>
        <w:ind w:left="1801" w:hanging="1440"/>
      </w:pPr>
    </w:lvl>
    <w:lvl w:ilvl="8">
      <w:start w:val="1"/>
      <w:numFmt w:val="decimal"/>
      <w:isLgl/>
      <w:lvlText w:val="%1.%2.%3.%4.%5.%6.%7.%8.%9."/>
      <w:lvlJc w:val="left"/>
      <w:pPr>
        <w:ind w:left="2161" w:hanging="1800"/>
      </w:pPr>
    </w:lvl>
  </w:abstractNum>
  <w:abstractNum w:abstractNumId="30" w15:restartNumberingAfterBreak="0">
    <w:nsid w:val="4B2C090F"/>
    <w:multiLevelType w:val="hybridMultilevel"/>
    <w:tmpl w:val="CF462BA8"/>
    <w:lvl w:ilvl="0" w:tplc="C66A45AA">
      <w:start w:val="1"/>
      <w:numFmt w:val="decimal"/>
      <w:lvlText w:val="24.%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1" w15:restartNumberingAfterBreak="0">
    <w:nsid w:val="4B8731B4"/>
    <w:multiLevelType w:val="hybridMultilevel"/>
    <w:tmpl w:val="E80253CA"/>
    <w:lvl w:ilvl="0" w:tplc="2958591C">
      <w:start w:val="1"/>
      <w:numFmt w:val="decimal"/>
      <w:lvlText w:val="26.%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2" w15:restartNumberingAfterBreak="0">
    <w:nsid w:val="4CD605F0"/>
    <w:multiLevelType w:val="hybridMultilevel"/>
    <w:tmpl w:val="EE20DE0E"/>
    <w:lvl w:ilvl="0" w:tplc="DAE8ABCA">
      <w:start w:val="1"/>
      <w:numFmt w:val="decimal"/>
      <w:lvlText w:val="30.%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3" w15:restartNumberingAfterBreak="0">
    <w:nsid w:val="4D8D5975"/>
    <w:multiLevelType w:val="hybridMultilevel"/>
    <w:tmpl w:val="B5204404"/>
    <w:lvl w:ilvl="0" w:tplc="2C2CFAC4">
      <w:start w:val="1"/>
      <w:numFmt w:val="decimal"/>
      <w:lvlText w:val="8.%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4" w15:restartNumberingAfterBreak="0">
    <w:nsid w:val="517946FD"/>
    <w:multiLevelType w:val="hybridMultilevel"/>
    <w:tmpl w:val="5C767A2A"/>
    <w:lvl w:ilvl="0" w:tplc="08180001">
      <w:start w:val="1"/>
      <w:numFmt w:val="bullet"/>
      <w:lvlText w:val=""/>
      <w:lvlJc w:val="left"/>
      <w:pPr>
        <w:ind w:left="721"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35" w15:restartNumberingAfterBreak="0">
    <w:nsid w:val="58D6419C"/>
    <w:multiLevelType w:val="hybridMultilevel"/>
    <w:tmpl w:val="DE74B68A"/>
    <w:lvl w:ilvl="0" w:tplc="3D625296">
      <w:start w:val="1"/>
      <w:numFmt w:val="decimal"/>
      <w:lvlText w:val="6.%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6" w15:restartNumberingAfterBreak="0">
    <w:nsid w:val="5D567AA3"/>
    <w:multiLevelType w:val="hybridMultilevel"/>
    <w:tmpl w:val="FEAA794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7" w15:restartNumberingAfterBreak="0">
    <w:nsid w:val="608460EA"/>
    <w:multiLevelType w:val="hybridMultilevel"/>
    <w:tmpl w:val="5FD60F7C"/>
    <w:lvl w:ilvl="0" w:tplc="4D08A000">
      <w:start w:val="1"/>
      <w:numFmt w:val="decimal"/>
      <w:lvlText w:val="1.%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8" w15:restartNumberingAfterBreak="0">
    <w:nsid w:val="638E1BCE"/>
    <w:multiLevelType w:val="hybridMultilevel"/>
    <w:tmpl w:val="2848C206"/>
    <w:lvl w:ilvl="0" w:tplc="08201D36">
      <w:start w:val="1"/>
      <w:numFmt w:val="decimal"/>
      <w:lvlText w:val="22.%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39" w15:restartNumberingAfterBreak="0">
    <w:nsid w:val="63E04A75"/>
    <w:multiLevelType w:val="hybridMultilevel"/>
    <w:tmpl w:val="52481F3C"/>
    <w:lvl w:ilvl="0" w:tplc="89749790">
      <w:start w:val="1"/>
      <w:numFmt w:val="decimal"/>
      <w:lvlText w:val="1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0" w15:restartNumberingAfterBreak="0">
    <w:nsid w:val="64F25177"/>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1" w15:restartNumberingAfterBreak="0">
    <w:nsid w:val="67DC2B9D"/>
    <w:multiLevelType w:val="hybridMultilevel"/>
    <w:tmpl w:val="77E866E2"/>
    <w:lvl w:ilvl="0" w:tplc="64325E6A">
      <w:start w:val="1"/>
      <w:numFmt w:val="decimal"/>
      <w:lvlText w:val="17.%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2" w15:restartNumberingAfterBreak="0">
    <w:nsid w:val="695706C1"/>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3" w15:restartNumberingAfterBreak="0">
    <w:nsid w:val="6D1A53C5"/>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4" w15:restartNumberingAfterBreak="0">
    <w:nsid w:val="6D867C55"/>
    <w:multiLevelType w:val="hybridMultilevel"/>
    <w:tmpl w:val="DBA047FA"/>
    <w:lvl w:ilvl="0" w:tplc="5CE40952">
      <w:start w:val="1"/>
      <w:numFmt w:val="decimal"/>
      <w:lvlText w:val="9.%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5" w15:restartNumberingAfterBreak="0">
    <w:nsid w:val="71796E0E"/>
    <w:multiLevelType w:val="hybridMultilevel"/>
    <w:tmpl w:val="D0C481F0"/>
    <w:lvl w:ilvl="0" w:tplc="BA6C5AFC">
      <w:start w:val="1"/>
      <w:numFmt w:val="decimal"/>
      <w:lvlText w:val="3.%1."/>
      <w:lvlJc w:val="left"/>
      <w:pPr>
        <w:ind w:left="721" w:hanging="360"/>
      </w:pPr>
      <w:rPr>
        <w:b/>
      </w:r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6" w15:restartNumberingAfterBreak="0">
    <w:nsid w:val="759F236C"/>
    <w:multiLevelType w:val="hybridMultilevel"/>
    <w:tmpl w:val="93023580"/>
    <w:lvl w:ilvl="0" w:tplc="CACA4FF0">
      <w:start w:val="1"/>
      <w:numFmt w:val="lowerRoman"/>
      <w:lvlText w:val="(%1)"/>
      <w:lvlJc w:val="left"/>
      <w:pPr>
        <w:ind w:left="721" w:hanging="360"/>
      </w:pPr>
    </w:lvl>
    <w:lvl w:ilvl="1" w:tplc="04180019">
      <w:start w:val="1"/>
      <w:numFmt w:val="lowerLetter"/>
      <w:lvlText w:val="%2."/>
      <w:lvlJc w:val="left"/>
      <w:pPr>
        <w:ind w:left="1441" w:hanging="360"/>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abstractNum w:abstractNumId="47" w15:restartNumberingAfterBreak="0">
    <w:nsid w:val="79213B5F"/>
    <w:multiLevelType w:val="hybridMultilevel"/>
    <w:tmpl w:val="BB068460"/>
    <w:lvl w:ilvl="0" w:tplc="C3D2000C">
      <w:start w:val="1"/>
      <w:numFmt w:val="decimal"/>
      <w:lvlText w:val="29.%1."/>
      <w:lvlJc w:val="left"/>
      <w:pPr>
        <w:ind w:left="721" w:hanging="360"/>
      </w:pPr>
      <w:rPr>
        <w:rFonts w:hint="default"/>
        <w:b/>
      </w:rPr>
    </w:lvl>
    <w:lvl w:ilvl="1" w:tplc="2B52727A">
      <w:start w:val="1"/>
      <w:numFmt w:val="lowerLetter"/>
      <w:lvlText w:val="%2)"/>
      <w:lvlJc w:val="left"/>
      <w:pPr>
        <w:ind w:left="1786" w:hanging="705"/>
      </w:pPr>
    </w:lvl>
    <w:lvl w:ilvl="2" w:tplc="0418001B">
      <w:start w:val="1"/>
      <w:numFmt w:val="lowerRoman"/>
      <w:lvlText w:val="%3."/>
      <w:lvlJc w:val="right"/>
      <w:pPr>
        <w:ind w:left="2161" w:hanging="180"/>
      </w:pPr>
    </w:lvl>
    <w:lvl w:ilvl="3" w:tplc="0418000F">
      <w:start w:val="1"/>
      <w:numFmt w:val="decimal"/>
      <w:lvlText w:val="%4."/>
      <w:lvlJc w:val="left"/>
      <w:pPr>
        <w:ind w:left="2881" w:hanging="360"/>
      </w:pPr>
    </w:lvl>
    <w:lvl w:ilvl="4" w:tplc="04180019">
      <w:start w:val="1"/>
      <w:numFmt w:val="lowerLetter"/>
      <w:lvlText w:val="%5."/>
      <w:lvlJc w:val="left"/>
      <w:pPr>
        <w:ind w:left="3601" w:hanging="360"/>
      </w:pPr>
    </w:lvl>
    <w:lvl w:ilvl="5" w:tplc="0418001B">
      <w:start w:val="1"/>
      <w:numFmt w:val="lowerRoman"/>
      <w:lvlText w:val="%6."/>
      <w:lvlJc w:val="right"/>
      <w:pPr>
        <w:ind w:left="4321" w:hanging="180"/>
      </w:pPr>
    </w:lvl>
    <w:lvl w:ilvl="6" w:tplc="0418000F">
      <w:start w:val="1"/>
      <w:numFmt w:val="decimal"/>
      <w:lvlText w:val="%7."/>
      <w:lvlJc w:val="left"/>
      <w:pPr>
        <w:ind w:left="5041" w:hanging="360"/>
      </w:pPr>
    </w:lvl>
    <w:lvl w:ilvl="7" w:tplc="04180019">
      <w:start w:val="1"/>
      <w:numFmt w:val="lowerLetter"/>
      <w:lvlText w:val="%8."/>
      <w:lvlJc w:val="left"/>
      <w:pPr>
        <w:ind w:left="5761" w:hanging="360"/>
      </w:pPr>
    </w:lvl>
    <w:lvl w:ilvl="8" w:tplc="0418001B">
      <w:start w:val="1"/>
      <w:numFmt w:val="lowerRoman"/>
      <w:lvlText w:val="%9."/>
      <w:lvlJc w:val="right"/>
      <w:pPr>
        <w:ind w:left="6481" w:hanging="180"/>
      </w:pPr>
    </w:lvl>
  </w:abstractNum>
  <w:num w:numId="1" w16cid:durableId="488860651">
    <w:abstractNumId w:val="8"/>
  </w:num>
  <w:num w:numId="2" w16cid:durableId="9463558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7277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1036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744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503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0278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0841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6565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7508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63314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02886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43017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5890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21641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8733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0131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5092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9399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554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8440105">
    <w:abstractNumId w:val="10"/>
  </w:num>
  <w:num w:numId="22" w16cid:durableId="971180101">
    <w:abstractNumId w:val="1"/>
  </w:num>
  <w:num w:numId="23" w16cid:durableId="18228454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0446938">
    <w:abstractNumId w:val="27"/>
  </w:num>
  <w:num w:numId="25" w16cid:durableId="911308003">
    <w:abstractNumId w:val="41"/>
  </w:num>
  <w:num w:numId="26" w16cid:durableId="1795557269">
    <w:abstractNumId w:val="11"/>
  </w:num>
  <w:num w:numId="27" w16cid:durableId="1177573574">
    <w:abstractNumId w:val="39"/>
  </w:num>
  <w:num w:numId="28" w16cid:durableId="2118593856">
    <w:abstractNumId w:val="5"/>
  </w:num>
  <w:num w:numId="29" w16cid:durableId="811020424">
    <w:abstractNumId w:val="38"/>
  </w:num>
  <w:num w:numId="30" w16cid:durableId="1708800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88799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23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5527384">
    <w:abstractNumId w:val="17"/>
  </w:num>
  <w:num w:numId="34" w16cid:durableId="194463797">
    <w:abstractNumId w:val="30"/>
  </w:num>
  <w:num w:numId="35" w16cid:durableId="51082992">
    <w:abstractNumId w:val="18"/>
  </w:num>
  <w:num w:numId="36" w16cid:durableId="1168247163">
    <w:abstractNumId w:val="31"/>
  </w:num>
  <w:num w:numId="37" w16cid:durableId="1944916126">
    <w:abstractNumId w:val="21"/>
  </w:num>
  <w:num w:numId="38" w16cid:durableId="632367838">
    <w:abstractNumId w:val="13"/>
  </w:num>
  <w:num w:numId="39" w16cid:durableId="1701468235">
    <w:abstractNumId w:val="47"/>
  </w:num>
  <w:num w:numId="40" w16cid:durableId="14256865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85695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712185">
    <w:abstractNumId w:val="32"/>
  </w:num>
  <w:num w:numId="43" w16cid:durableId="1935354600">
    <w:abstractNumId w:val="15"/>
  </w:num>
  <w:num w:numId="44" w16cid:durableId="1812865954">
    <w:abstractNumId w:val="9"/>
  </w:num>
  <w:num w:numId="45" w16cid:durableId="622418726">
    <w:abstractNumId w:val="23"/>
  </w:num>
  <w:num w:numId="46" w16cid:durableId="1429541080">
    <w:abstractNumId w:val="28"/>
  </w:num>
  <w:num w:numId="47" w16cid:durableId="956523897">
    <w:abstractNumId w:val="12"/>
  </w:num>
  <w:num w:numId="48" w16cid:durableId="527064155">
    <w:abstractNumId w:val="0"/>
  </w:num>
  <w:num w:numId="49" w16cid:durableId="1682928452">
    <w:abstractNumId w:val="14"/>
  </w:num>
  <w:num w:numId="50" w16cid:durableId="714041289">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0C"/>
    <w:rsid w:val="000A5224"/>
    <w:rsid w:val="000B3CCF"/>
    <w:rsid w:val="0011491D"/>
    <w:rsid w:val="00123047"/>
    <w:rsid w:val="00157C8B"/>
    <w:rsid w:val="00172BF7"/>
    <w:rsid w:val="001776EF"/>
    <w:rsid w:val="001A6C42"/>
    <w:rsid w:val="001B4A0C"/>
    <w:rsid w:val="00200704"/>
    <w:rsid w:val="0022226C"/>
    <w:rsid w:val="002E429A"/>
    <w:rsid w:val="003244A8"/>
    <w:rsid w:val="00326679"/>
    <w:rsid w:val="00326DB2"/>
    <w:rsid w:val="003419E6"/>
    <w:rsid w:val="00345056"/>
    <w:rsid w:val="0039115A"/>
    <w:rsid w:val="003B0C1D"/>
    <w:rsid w:val="003B455B"/>
    <w:rsid w:val="003B4FE7"/>
    <w:rsid w:val="00406691"/>
    <w:rsid w:val="00410477"/>
    <w:rsid w:val="004E2D46"/>
    <w:rsid w:val="005729F3"/>
    <w:rsid w:val="00590FEE"/>
    <w:rsid w:val="005F0511"/>
    <w:rsid w:val="006114E6"/>
    <w:rsid w:val="00666C92"/>
    <w:rsid w:val="0067741D"/>
    <w:rsid w:val="00682EE1"/>
    <w:rsid w:val="006B3106"/>
    <w:rsid w:val="006D78A1"/>
    <w:rsid w:val="00730D29"/>
    <w:rsid w:val="00740D2E"/>
    <w:rsid w:val="00771F2F"/>
    <w:rsid w:val="007A1C11"/>
    <w:rsid w:val="007B4923"/>
    <w:rsid w:val="007F1AB6"/>
    <w:rsid w:val="0080700E"/>
    <w:rsid w:val="008245CB"/>
    <w:rsid w:val="00841ABD"/>
    <w:rsid w:val="008777BB"/>
    <w:rsid w:val="008B1ECC"/>
    <w:rsid w:val="008B4375"/>
    <w:rsid w:val="008D029E"/>
    <w:rsid w:val="008E1C7D"/>
    <w:rsid w:val="008E4C5A"/>
    <w:rsid w:val="00983B35"/>
    <w:rsid w:val="009B5E0B"/>
    <w:rsid w:val="009C7442"/>
    <w:rsid w:val="009D6644"/>
    <w:rsid w:val="00A033CE"/>
    <w:rsid w:val="00A33F8F"/>
    <w:rsid w:val="00A54807"/>
    <w:rsid w:val="00A9625F"/>
    <w:rsid w:val="00B139D9"/>
    <w:rsid w:val="00B37ABE"/>
    <w:rsid w:val="00B5562F"/>
    <w:rsid w:val="00B971B7"/>
    <w:rsid w:val="00BC68BD"/>
    <w:rsid w:val="00BC6BD8"/>
    <w:rsid w:val="00BC7C52"/>
    <w:rsid w:val="00BE16A3"/>
    <w:rsid w:val="00C0601F"/>
    <w:rsid w:val="00C1549E"/>
    <w:rsid w:val="00CB3745"/>
    <w:rsid w:val="00CC0C10"/>
    <w:rsid w:val="00CD4EC0"/>
    <w:rsid w:val="00D15802"/>
    <w:rsid w:val="00D412BD"/>
    <w:rsid w:val="00DC5F76"/>
    <w:rsid w:val="00E44280"/>
    <w:rsid w:val="00E564C9"/>
    <w:rsid w:val="00E71574"/>
    <w:rsid w:val="00E71CAF"/>
    <w:rsid w:val="00EF4C99"/>
    <w:rsid w:val="00F244E9"/>
    <w:rsid w:val="00F50937"/>
    <w:rsid w:val="00F74920"/>
    <w:rsid w:val="00F76621"/>
    <w:rsid w:val="00FC273D"/>
    <w:rsid w:val="00FD4C11"/>
    <w:rsid w:val="00FD6620"/>
    <w:rsid w:val="00FE1CB4"/>
    <w:rsid w:val="00FF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363F"/>
  <w15:chartTrackingRefBased/>
  <w15:docId w15:val="{DECF092B-993D-45EC-916E-935FC466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5B"/>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45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Forth level Char,Normal bullet 2 Char,List Paragraph1 Char,List1 Char,body 2 Char,List Paragraph11 Char"/>
    <w:link w:val="ListParagraph"/>
    <w:locked/>
    <w:rsid w:val="003B455B"/>
  </w:style>
  <w:style w:type="paragraph" w:styleId="ListParagraph">
    <w:name w:val="List Paragraph"/>
    <w:aliases w:val="Forth level,Normal bullet 2,List Paragraph1,List1,body 2,List Paragraph11"/>
    <w:basedOn w:val="Normal"/>
    <w:link w:val="ListParagraphChar"/>
    <w:qFormat/>
    <w:rsid w:val="003B455B"/>
    <w:pPr>
      <w:ind w:left="720"/>
      <w:contextualSpacing/>
    </w:pPr>
    <w:rPr>
      <w:lang w:val="en-US"/>
    </w:rPr>
  </w:style>
  <w:style w:type="table" w:styleId="TableGrid">
    <w:name w:val="Table Grid"/>
    <w:basedOn w:val="TableNormal"/>
    <w:uiPriority w:val="39"/>
    <w:rsid w:val="003B455B"/>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39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2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6C"/>
    <w:rPr>
      <w:rFonts w:ascii="Segoe UI" w:hAnsi="Segoe UI" w:cs="Segoe UI"/>
      <w:sz w:val="18"/>
      <w:szCs w:val="18"/>
      <w:lang w:val="ro-RO"/>
    </w:rPr>
  </w:style>
  <w:style w:type="character" w:styleId="Hyperlink">
    <w:name w:val="Hyperlink"/>
    <w:basedOn w:val="DefaultParagraphFont"/>
    <w:uiPriority w:val="99"/>
    <w:unhideWhenUsed/>
    <w:rsid w:val="00BC68BD"/>
    <w:rPr>
      <w:color w:val="0563C1" w:themeColor="hyperlink"/>
      <w:u w:val="single"/>
    </w:rPr>
  </w:style>
  <w:style w:type="character" w:styleId="UnresolvedMention">
    <w:name w:val="Unresolved Mention"/>
    <w:basedOn w:val="DefaultParagraphFont"/>
    <w:uiPriority w:val="99"/>
    <w:semiHidden/>
    <w:unhideWhenUsed/>
    <w:rsid w:val="00BC68BD"/>
    <w:rPr>
      <w:color w:val="605E5C"/>
      <w:shd w:val="clear" w:color="auto" w:fill="E1DFDD"/>
    </w:rPr>
  </w:style>
  <w:style w:type="paragraph" w:styleId="BodyText">
    <w:name w:val="Body Text"/>
    <w:basedOn w:val="Normal"/>
    <w:link w:val="BodyTextChar"/>
    <w:semiHidden/>
    <w:rsid w:val="007A1C11"/>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7A1C11"/>
    <w:rPr>
      <w:rFonts w:ascii="Times New Roman" w:eastAsia="Times New Roman" w:hAnsi="Times New Roman" w:cs="Times New Roman"/>
      <w:b/>
      <w:bCs/>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06">
      <w:bodyDiv w:val="1"/>
      <w:marLeft w:val="0"/>
      <w:marRight w:val="0"/>
      <w:marTop w:val="0"/>
      <w:marBottom w:val="0"/>
      <w:divBdr>
        <w:top w:val="none" w:sz="0" w:space="0" w:color="auto"/>
        <w:left w:val="none" w:sz="0" w:space="0" w:color="auto"/>
        <w:bottom w:val="none" w:sz="0" w:space="0" w:color="auto"/>
        <w:right w:val="none" w:sz="0" w:space="0" w:color="auto"/>
      </w:divBdr>
    </w:div>
    <w:div w:id="214007712">
      <w:bodyDiv w:val="1"/>
      <w:marLeft w:val="0"/>
      <w:marRight w:val="0"/>
      <w:marTop w:val="0"/>
      <w:marBottom w:val="0"/>
      <w:divBdr>
        <w:top w:val="none" w:sz="0" w:space="0" w:color="auto"/>
        <w:left w:val="none" w:sz="0" w:space="0" w:color="auto"/>
        <w:bottom w:val="none" w:sz="0" w:space="0" w:color="auto"/>
        <w:right w:val="none" w:sz="0" w:space="0" w:color="auto"/>
      </w:divBdr>
    </w:div>
    <w:div w:id="221599437">
      <w:bodyDiv w:val="1"/>
      <w:marLeft w:val="0"/>
      <w:marRight w:val="0"/>
      <w:marTop w:val="0"/>
      <w:marBottom w:val="0"/>
      <w:divBdr>
        <w:top w:val="none" w:sz="0" w:space="0" w:color="auto"/>
        <w:left w:val="none" w:sz="0" w:space="0" w:color="auto"/>
        <w:bottom w:val="none" w:sz="0" w:space="0" w:color="auto"/>
        <w:right w:val="none" w:sz="0" w:space="0" w:color="auto"/>
      </w:divBdr>
    </w:div>
    <w:div w:id="337541862">
      <w:bodyDiv w:val="1"/>
      <w:marLeft w:val="0"/>
      <w:marRight w:val="0"/>
      <w:marTop w:val="0"/>
      <w:marBottom w:val="0"/>
      <w:divBdr>
        <w:top w:val="none" w:sz="0" w:space="0" w:color="auto"/>
        <w:left w:val="none" w:sz="0" w:space="0" w:color="auto"/>
        <w:bottom w:val="none" w:sz="0" w:space="0" w:color="auto"/>
        <w:right w:val="none" w:sz="0" w:space="0" w:color="auto"/>
      </w:divBdr>
    </w:div>
    <w:div w:id="340862147">
      <w:bodyDiv w:val="1"/>
      <w:marLeft w:val="0"/>
      <w:marRight w:val="0"/>
      <w:marTop w:val="0"/>
      <w:marBottom w:val="0"/>
      <w:divBdr>
        <w:top w:val="none" w:sz="0" w:space="0" w:color="auto"/>
        <w:left w:val="none" w:sz="0" w:space="0" w:color="auto"/>
        <w:bottom w:val="none" w:sz="0" w:space="0" w:color="auto"/>
        <w:right w:val="none" w:sz="0" w:space="0" w:color="auto"/>
      </w:divBdr>
    </w:div>
    <w:div w:id="699209217">
      <w:bodyDiv w:val="1"/>
      <w:marLeft w:val="0"/>
      <w:marRight w:val="0"/>
      <w:marTop w:val="0"/>
      <w:marBottom w:val="0"/>
      <w:divBdr>
        <w:top w:val="none" w:sz="0" w:space="0" w:color="auto"/>
        <w:left w:val="none" w:sz="0" w:space="0" w:color="auto"/>
        <w:bottom w:val="none" w:sz="0" w:space="0" w:color="auto"/>
        <w:right w:val="none" w:sz="0" w:space="0" w:color="auto"/>
      </w:divBdr>
    </w:div>
    <w:div w:id="812261408">
      <w:bodyDiv w:val="1"/>
      <w:marLeft w:val="0"/>
      <w:marRight w:val="0"/>
      <w:marTop w:val="0"/>
      <w:marBottom w:val="0"/>
      <w:divBdr>
        <w:top w:val="none" w:sz="0" w:space="0" w:color="auto"/>
        <w:left w:val="none" w:sz="0" w:space="0" w:color="auto"/>
        <w:bottom w:val="none" w:sz="0" w:space="0" w:color="auto"/>
        <w:right w:val="none" w:sz="0" w:space="0" w:color="auto"/>
      </w:divBdr>
    </w:div>
    <w:div w:id="1982611607">
      <w:bodyDiv w:val="1"/>
      <w:marLeft w:val="0"/>
      <w:marRight w:val="0"/>
      <w:marTop w:val="0"/>
      <w:marBottom w:val="0"/>
      <w:divBdr>
        <w:top w:val="none" w:sz="0" w:space="0" w:color="auto"/>
        <w:left w:val="none" w:sz="0" w:space="0" w:color="auto"/>
        <w:bottom w:val="none" w:sz="0" w:space="0" w:color="auto"/>
        <w:right w:val="none" w:sz="0" w:space="0" w:color="auto"/>
      </w:divBdr>
    </w:div>
    <w:div w:id="2006324090">
      <w:bodyDiv w:val="1"/>
      <w:marLeft w:val="0"/>
      <w:marRight w:val="0"/>
      <w:marTop w:val="0"/>
      <w:marBottom w:val="0"/>
      <w:divBdr>
        <w:top w:val="none" w:sz="0" w:space="0" w:color="auto"/>
        <w:left w:val="none" w:sz="0" w:space="0" w:color="auto"/>
        <w:bottom w:val="none" w:sz="0" w:space="0" w:color="auto"/>
        <w:right w:val="none" w:sz="0" w:space="0" w:color="auto"/>
      </w:divBdr>
    </w:div>
    <w:div w:id="21466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ublic@cjcluj.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71B-7B81-4300-813B-36A10404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8905</Words>
  <Characters>50765</Characters>
  <Application>Microsoft Office Word</Application>
  <DocSecurity>0</DocSecurity>
  <Lines>423</Lines>
  <Paragraphs>119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Sebastian</dc:creator>
  <cp:keywords/>
  <dc:description/>
  <cp:lastModifiedBy>Petru Matei</cp:lastModifiedBy>
  <cp:revision>6</cp:revision>
  <cp:lastPrinted>2020-09-14T08:34:00Z</cp:lastPrinted>
  <dcterms:created xsi:type="dcterms:W3CDTF">2022-05-04T06:16:00Z</dcterms:created>
  <dcterms:modified xsi:type="dcterms:W3CDTF">2022-05-04T06:28:00Z</dcterms:modified>
</cp:coreProperties>
</file>